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562" w:tblpY="-3002"/>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443"/>
        <w:gridCol w:w="4395"/>
      </w:tblGrid>
      <w:tr w:rsidR="00E52373" w:rsidRPr="00E851F4" w14:paraId="4BFC8679" w14:textId="77777777" w:rsidTr="00EC03CE">
        <w:trPr>
          <w:trHeight w:val="841"/>
        </w:trPr>
        <w:tc>
          <w:tcPr>
            <w:tcW w:w="5670" w:type="dxa"/>
            <w:gridSpan w:val="2"/>
            <w:shd w:val="clear" w:color="auto" w:fill="auto"/>
          </w:tcPr>
          <w:p w14:paraId="146B62E1" w14:textId="77777777" w:rsidR="00E52373" w:rsidRPr="00E851F4" w:rsidRDefault="00E52373" w:rsidP="002102BE">
            <w:pPr>
              <w:spacing w:line="320" w:lineRule="atLeast"/>
              <w:rPr>
                <w:rFonts w:ascii="Arial" w:hAnsi="Arial" w:cs="Arial"/>
                <w:sz w:val="24"/>
                <w:szCs w:val="24"/>
              </w:rPr>
            </w:pPr>
            <w:bookmarkStart w:id="0" w:name="_GoBack"/>
            <w:bookmarkEnd w:id="0"/>
          </w:p>
        </w:tc>
        <w:tc>
          <w:tcPr>
            <w:tcW w:w="4395" w:type="dxa"/>
            <w:shd w:val="clear" w:color="auto" w:fill="auto"/>
          </w:tcPr>
          <w:p w14:paraId="76BD01D7" w14:textId="77777777" w:rsidR="00E52373" w:rsidRPr="00E851F4" w:rsidRDefault="00E52373" w:rsidP="002102BE">
            <w:pPr>
              <w:spacing w:line="320" w:lineRule="atLeast"/>
              <w:rPr>
                <w:rFonts w:ascii="Arial" w:hAnsi="Arial" w:cs="Arial"/>
                <w:sz w:val="24"/>
                <w:szCs w:val="24"/>
              </w:rPr>
            </w:pPr>
          </w:p>
        </w:tc>
      </w:tr>
      <w:tr w:rsidR="00E52373" w:rsidRPr="00E851F4" w14:paraId="6D327148" w14:textId="77777777" w:rsidTr="00EC03CE">
        <w:trPr>
          <w:trHeight w:val="838"/>
        </w:trPr>
        <w:tc>
          <w:tcPr>
            <w:tcW w:w="5670" w:type="dxa"/>
            <w:gridSpan w:val="2"/>
            <w:shd w:val="clear" w:color="auto" w:fill="auto"/>
          </w:tcPr>
          <w:p w14:paraId="31BFA30E" w14:textId="77777777" w:rsidR="00E52373" w:rsidRPr="00E851F4" w:rsidRDefault="00E52373" w:rsidP="002102BE">
            <w:pPr>
              <w:spacing w:line="320" w:lineRule="atLeast"/>
              <w:rPr>
                <w:rFonts w:ascii="Arial" w:hAnsi="Arial" w:cs="Arial"/>
                <w:sz w:val="24"/>
                <w:szCs w:val="24"/>
              </w:rPr>
            </w:pPr>
          </w:p>
        </w:tc>
        <w:tc>
          <w:tcPr>
            <w:tcW w:w="4395" w:type="dxa"/>
            <w:shd w:val="clear" w:color="auto" w:fill="auto"/>
          </w:tcPr>
          <w:p w14:paraId="1FDF146C" w14:textId="0D297CFC" w:rsidR="007048AF" w:rsidRPr="00E851F4" w:rsidRDefault="00B811B1" w:rsidP="002102BE">
            <w:pPr>
              <w:pStyle w:val="Arial10i50"/>
              <w:spacing w:line="320" w:lineRule="atLeast"/>
              <w:ind w:hanging="90"/>
              <w:rPr>
                <w:rFonts w:cs="Arial"/>
                <w:sz w:val="24"/>
                <w:szCs w:val="24"/>
              </w:rPr>
            </w:pPr>
            <w:r w:rsidRPr="00E851F4">
              <w:rPr>
                <w:rFonts w:cs="Arial"/>
                <w:sz w:val="24"/>
                <w:szCs w:val="24"/>
              </w:rPr>
              <w:t>Katowice, dnia</w:t>
            </w:r>
            <w:r w:rsidR="002E5905">
              <w:rPr>
                <w:rFonts w:cs="Arial"/>
                <w:sz w:val="24"/>
                <w:szCs w:val="24"/>
              </w:rPr>
              <w:t xml:space="preserve"> 4 marca</w:t>
            </w:r>
            <w:r w:rsidR="006E7458" w:rsidRPr="00E851F4">
              <w:rPr>
                <w:rFonts w:cs="Arial"/>
                <w:sz w:val="24"/>
                <w:szCs w:val="24"/>
              </w:rPr>
              <w:t xml:space="preserve"> </w:t>
            </w:r>
            <w:r w:rsidRPr="00E851F4">
              <w:rPr>
                <w:rFonts w:cs="Arial"/>
                <w:sz w:val="24"/>
                <w:szCs w:val="24"/>
              </w:rPr>
              <w:t>20</w:t>
            </w:r>
            <w:r w:rsidR="001352EC" w:rsidRPr="00E851F4">
              <w:rPr>
                <w:rFonts w:cs="Arial"/>
                <w:sz w:val="24"/>
                <w:szCs w:val="24"/>
              </w:rPr>
              <w:t>2</w:t>
            </w:r>
            <w:r w:rsidR="002270BE" w:rsidRPr="00E851F4">
              <w:rPr>
                <w:rFonts w:cs="Arial"/>
                <w:sz w:val="24"/>
                <w:szCs w:val="24"/>
              </w:rPr>
              <w:t>6</w:t>
            </w:r>
            <w:r w:rsidRPr="00E851F4">
              <w:rPr>
                <w:rFonts w:cs="Arial"/>
                <w:sz w:val="24"/>
                <w:szCs w:val="24"/>
              </w:rPr>
              <w:t xml:space="preserve"> r.</w:t>
            </w:r>
          </w:p>
          <w:p w14:paraId="155DAF25" w14:textId="41BC0B52" w:rsidR="006B4AAB" w:rsidRPr="00E851F4" w:rsidRDefault="00562BAD" w:rsidP="002102BE">
            <w:pPr>
              <w:pStyle w:val="Arial10i50"/>
              <w:spacing w:line="320" w:lineRule="atLeast"/>
              <w:ind w:hanging="90"/>
              <w:rPr>
                <w:rFonts w:cs="Arial"/>
                <w:sz w:val="24"/>
                <w:szCs w:val="24"/>
              </w:rPr>
            </w:pPr>
            <w:r w:rsidRPr="00E851F4">
              <w:rPr>
                <w:rFonts w:cs="Arial"/>
                <w:sz w:val="24"/>
                <w:szCs w:val="24"/>
              </w:rPr>
              <w:t>Nr sprawy: OE-WS-PZ.7222.</w:t>
            </w:r>
            <w:r w:rsidR="002270BE" w:rsidRPr="00E851F4">
              <w:rPr>
                <w:rFonts w:cs="Arial"/>
                <w:sz w:val="24"/>
                <w:szCs w:val="24"/>
              </w:rPr>
              <w:t>13</w:t>
            </w:r>
            <w:r w:rsidR="006B4AAB" w:rsidRPr="00E851F4">
              <w:rPr>
                <w:rFonts w:cs="Arial"/>
                <w:sz w:val="24"/>
                <w:szCs w:val="24"/>
              </w:rPr>
              <w:t>.202</w:t>
            </w:r>
            <w:r w:rsidR="00073673">
              <w:rPr>
                <w:rFonts w:cs="Arial"/>
                <w:sz w:val="24"/>
                <w:szCs w:val="24"/>
              </w:rPr>
              <w:t>4</w:t>
            </w:r>
          </w:p>
          <w:p w14:paraId="4C1F3FE3" w14:textId="516E8E7C" w:rsidR="007E6DF4" w:rsidRPr="00E851F4" w:rsidRDefault="00073673" w:rsidP="002102BE">
            <w:pPr>
              <w:pStyle w:val="Arial10i50"/>
              <w:spacing w:line="320" w:lineRule="atLeast"/>
              <w:ind w:hanging="90"/>
              <w:rPr>
                <w:rFonts w:cs="Arial"/>
                <w:sz w:val="24"/>
                <w:szCs w:val="24"/>
              </w:rPr>
            </w:pPr>
            <w:r>
              <w:rPr>
                <w:rFonts w:cs="Arial"/>
                <w:sz w:val="24"/>
                <w:szCs w:val="24"/>
              </w:rPr>
              <w:t xml:space="preserve">Kontynuacja </w:t>
            </w:r>
            <w:r w:rsidR="00595E0D" w:rsidRPr="00E851F4">
              <w:rPr>
                <w:rFonts w:cs="Arial"/>
                <w:sz w:val="24"/>
                <w:szCs w:val="24"/>
              </w:rPr>
              <w:t>: O</w:t>
            </w:r>
            <w:r w:rsidR="0076786C" w:rsidRPr="00E851F4">
              <w:rPr>
                <w:rFonts w:cs="Arial"/>
                <w:sz w:val="24"/>
                <w:szCs w:val="24"/>
              </w:rPr>
              <w:t>E</w:t>
            </w:r>
            <w:r w:rsidR="00595E0D" w:rsidRPr="00E851F4">
              <w:rPr>
                <w:rFonts w:cs="Arial"/>
                <w:sz w:val="24"/>
                <w:szCs w:val="24"/>
              </w:rPr>
              <w:t>-</w:t>
            </w:r>
            <w:r w:rsidR="00073C13" w:rsidRPr="00E851F4">
              <w:rPr>
                <w:rFonts w:cs="Arial"/>
                <w:sz w:val="24"/>
                <w:szCs w:val="24"/>
              </w:rPr>
              <w:t>P</w:t>
            </w:r>
            <w:r w:rsidR="00595E0D" w:rsidRPr="00E851F4">
              <w:rPr>
                <w:rFonts w:cs="Arial"/>
                <w:sz w:val="24"/>
                <w:szCs w:val="24"/>
              </w:rPr>
              <w:t>Z.7222.</w:t>
            </w:r>
            <w:r w:rsidR="002270BE" w:rsidRPr="00E851F4">
              <w:rPr>
                <w:rFonts w:cs="Arial"/>
                <w:sz w:val="24"/>
                <w:szCs w:val="24"/>
              </w:rPr>
              <w:t>28</w:t>
            </w:r>
            <w:r w:rsidR="00595E0D" w:rsidRPr="00E851F4">
              <w:rPr>
                <w:rFonts w:cs="Arial"/>
                <w:sz w:val="24"/>
                <w:szCs w:val="24"/>
              </w:rPr>
              <w:t>.20</w:t>
            </w:r>
            <w:r w:rsidR="001352EC" w:rsidRPr="00E851F4">
              <w:rPr>
                <w:rFonts w:cs="Arial"/>
                <w:sz w:val="24"/>
                <w:szCs w:val="24"/>
              </w:rPr>
              <w:t>2</w:t>
            </w:r>
            <w:r w:rsidR="006B4AAB" w:rsidRPr="00E851F4">
              <w:rPr>
                <w:rFonts w:cs="Arial"/>
                <w:sz w:val="24"/>
                <w:szCs w:val="24"/>
              </w:rPr>
              <w:t>4</w:t>
            </w:r>
          </w:p>
          <w:p w14:paraId="65E2BA55" w14:textId="201AAFFB" w:rsidR="007048AF" w:rsidRPr="00E851F4" w:rsidRDefault="007E6DF4" w:rsidP="002102BE">
            <w:pPr>
              <w:pStyle w:val="Arial10i50"/>
              <w:spacing w:line="320" w:lineRule="atLeast"/>
              <w:ind w:hanging="90"/>
              <w:rPr>
                <w:rFonts w:cs="Arial"/>
                <w:sz w:val="24"/>
                <w:szCs w:val="24"/>
              </w:rPr>
            </w:pPr>
            <w:r w:rsidRPr="00E851F4">
              <w:rPr>
                <w:rFonts w:cs="Arial"/>
                <w:sz w:val="24"/>
                <w:szCs w:val="24"/>
              </w:rPr>
              <w:t>N</w:t>
            </w:r>
            <w:r w:rsidR="007048AF" w:rsidRPr="00E851F4">
              <w:rPr>
                <w:rFonts w:cs="Arial"/>
                <w:sz w:val="24"/>
                <w:szCs w:val="24"/>
              </w:rPr>
              <w:t>r pisma</w:t>
            </w:r>
            <w:r w:rsidR="006B62D6" w:rsidRPr="00E851F4">
              <w:rPr>
                <w:rFonts w:cs="Arial"/>
                <w:sz w:val="24"/>
                <w:szCs w:val="24"/>
              </w:rPr>
              <w:t>:</w:t>
            </w:r>
            <w:r w:rsidR="0004730E" w:rsidRPr="00E851F4">
              <w:rPr>
                <w:rFonts w:cs="Arial"/>
                <w:sz w:val="24"/>
                <w:szCs w:val="24"/>
              </w:rPr>
              <w:t xml:space="preserve">  O</w:t>
            </w:r>
            <w:r w:rsidR="0076786C" w:rsidRPr="00E851F4">
              <w:rPr>
                <w:rFonts w:cs="Arial"/>
                <w:sz w:val="24"/>
                <w:szCs w:val="24"/>
              </w:rPr>
              <w:t>E</w:t>
            </w:r>
            <w:r w:rsidR="0004730E" w:rsidRPr="00E851F4">
              <w:rPr>
                <w:rFonts w:cs="Arial"/>
                <w:sz w:val="24"/>
                <w:szCs w:val="24"/>
              </w:rPr>
              <w:t>-PZ.KW-</w:t>
            </w:r>
            <w:r w:rsidR="002E5905">
              <w:rPr>
                <w:rFonts w:cs="Arial"/>
                <w:sz w:val="24"/>
                <w:szCs w:val="24"/>
              </w:rPr>
              <w:t>269</w:t>
            </w:r>
            <w:r w:rsidR="00B752A3" w:rsidRPr="00E851F4">
              <w:rPr>
                <w:rFonts w:cs="Arial"/>
                <w:sz w:val="24"/>
                <w:szCs w:val="24"/>
              </w:rPr>
              <w:t>/</w:t>
            </w:r>
            <w:r w:rsidR="001352EC" w:rsidRPr="00E851F4">
              <w:rPr>
                <w:rFonts w:cs="Arial"/>
                <w:sz w:val="24"/>
                <w:szCs w:val="24"/>
              </w:rPr>
              <w:t>2</w:t>
            </w:r>
            <w:r w:rsidR="002270BE" w:rsidRPr="00E851F4">
              <w:rPr>
                <w:rFonts w:cs="Arial"/>
                <w:sz w:val="24"/>
                <w:szCs w:val="24"/>
              </w:rPr>
              <w:t>6</w:t>
            </w:r>
          </w:p>
          <w:p w14:paraId="46134B09" w14:textId="77777777" w:rsidR="00B811B1" w:rsidRPr="00E851F4" w:rsidRDefault="00B811B1" w:rsidP="002102BE">
            <w:pPr>
              <w:pStyle w:val="Arial10i50"/>
              <w:spacing w:line="320" w:lineRule="atLeast"/>
              <w:ind w:hanging="90"/>
              <w:rPr>
                <w:rFonts w:cs="Arial"/>
                <w:sz w:val="24"/>
                <w:szCs w:val="24"/>
              </w:rPr>
            </w:pPr>
            <w:r w:rsidRPr="00E851F4">
              <w:rPr>
                <w:rFonts w:cs="Arial"/>
                <w:sz w:val="24"/>
                <w:szCs w:val="24"/>
              </w:rPr>
              <w:t>/za dowodem doręczenia/</w:t>
            </w:r>
          </w:p>
        </w:tc>
      </w:tr>
      <w:tr w:rsidR="00E52373" w:rsidRPr="00E851F4" w14:paraId="79040274" w14:textId="77777777" w:rsidTr="00EC03CE">
        <w:tc>
          <w:tcPr>
            <w:tcW w:w="5670" w:type="dxa"/>
            <w:gridSpan w:val="2"/>
            <w:shd w:val="clear" w:color="auto" w:fill="auto"/>
          </w:tcPr>
          <w:p w14:paraId="2949E464" w14:textId="77777777" w:rsidR="00414DEE" w:rsidRPr="00E851F4" w:rsidRDefault="00414DEE" w:rsidP="002102BE">
            <w:pPr>
              <w:spacing w:line="320" w:lineRule="atLeast"/>
              <w:rPr>
                <w:rFonts w:ascii="Arial" w:hAnsi="Arial" w:cs="Arial"/>
                <w:color w:val="FFFFFF" w:themeColor="background1"/>
                <w:sz w:val="24"/>
                <w:szCs w:val="24"/>
              </w:rPr>
            </w:pPr>
            <w:r w:rsidRPr="00E851F4">
              <w:rPr>
                <w:rFonts w:ascii="Arial" w:hAnsi="Arial" w:cs="Arial"/>
                <w:color w:val="FFFFFF" w:themeColor="background1"/>
                <w:sz w:val="24"/>
                <w:szCs w:val="24"/>
              </w:rPr>
              <w:t>PROJEKT</w:t>
            </w:r>
          </w:p>
          <w:p w14:paraId="12CB9929" w14:textId="77777777" w:rsidR="00451F20" w:rsidRPr="00E851F4" w:rsidRDefault="00451F20" w:rsidP="002102BE">
            <w:pPr>
              <w:spacing w:line="320" w:lineRule="atLeast"/>
              <w:rPr>
                <w:rFonts w:ascii="Arial" w:hAnsi="Arial" w:cs="Arial"/>
                <w:b/>
                <w:sz w:val="24"/>
                <w:szCs w:val="24"/>
              </w:rPr>
            </w:pPr>
          </w:p>
        </w:tc>
        <w:tc>
          <w:tcPr>
            <w:tcW w:w="4395" w:type="dxa"/>
            <w:shd w:val="clear" w:color="auto" w:fill="auto"/>
          </w:tcPr>
          <w:p w14:paraId="27BF82A7" w14:textId="77777777" w:rsidR="00E52373" w:rsidRPr="00E851F4" w:rsidRDefault="00E52373" w:rsidP="002102BE">
            <w:pPr>
              <w:spacing w:line="320" w:lineRule="atLeast"/>
              <w:rPr>
                <w:rFonts w:ascii="Arial" w:hAnsi="Arial" w:cs="Arial"/>
                <w:sz w:val="24"/>
                <w:szCs w:val="24"/>
              </w:rPr>
            </w:pPr>
          </w:p>
        </w:tc>
      </w:tr>
      <w:tr w:rsidR="00852ADC" w:rsidRPr="00E851F4" w14:paraId="366F9EEC" w14:textId="77777777" w:rsidTr="00EC03CE">
        <w:tc>
          <w:tcPr>
            <w:tcW w:w="3227" w:type="dxa"/>
            <w:shd w:val="clear" w:color="auto" w:fill="auto"/>
          </w:tcPr>
          <w:p w14:paraId="29DF086A" w14:textId="77777777" w:rsidR="00E52373" w:rsidRPr="00E851F4" w:rsidRDefault="00D2335A" w:rsidP="002102BE">
            <w:pPr>
              <w:pStyle w:val="Arial10i50"/>
              <w:spacing w:line="320" w:lineRule="atLeast"/>
              <w:ind w:left="602"/>
              <w:rPr>
                <w:rFonts w:cs="Arial"/>
                <w:b/>
                <w:sz w:val="24"/>
                <w:szCs w:val="24"/>
              </w:rPr>
            </w:pPr>
            <w:r w:rsidRPr="00E851F4">
              <w:rPr>
                <w:rFonts w:cs="Arial"/>
                <w:b/>
                <w:sz w:val="24"/>
                <w:szCs w:val="24"/>
              </w:rPr>
              <w:t>Decyzja</w:t>
            </w:r>
            <w:r w:rsidR="007E6DF4" w:rsidRPr="00E851F4">
              <w:rPr>
                <w:rFonts w:cs="Arial"/>
                <w:b/>
                <w:sz w:val="24"/>
                <w:szCs w:val="24"/>
              </w:rPr>
              <w:t xml:space="preserve"> </w:t>
            </w:r>
            <w:r w:rsidR="00383527" w:rsidRPr="00E851F4">
              <w:rPr>
                <w:rFonts w:cs="Arial"/>
                <w:b/>
                <w:sz w:val="24"/>
                <w:szCs w:val="24"/>
              </w:rPr>
              <w:t>nr</w:t>
            </w:r>
          </w:p>
        </w:tc>
        <w:tc>
          <w:tcPr>
            <w:tcW w:w="6838" w:type="dxa"/>
            <w:gridSpan w:val="2"/>
            <w:shd w:val="clear" w:color="auto" w:fill="auto"/>
          </w:tcPr>
          <w:p w14:paraId="61D1BF49" w14:textId="6155598A" w:rsidR="00E52373" w:rsidRPr="00E851F4" w:rsidRDefault="002E5905" w:rsidP="002102BE">
            <w:pPr>
              <w:pStyle w:val="Arial10i50"/>
              <w:spacing w:line="320" w:lineRule="atLeast"/>
              <w:rPr>
                <w:rFonts w:cs="Arial"/>
                <w:sz w:val="24"/>
                <w:szCs w:val="24"/>
              </w:rPr>
            </w:pPr>
            <w:r>
              <w:rPr>
                <w:rFonts w:cs="Arial"/>
                <w:sz w:val="24"/>
                <w:szCs w:val="24"/>
              </w:rPr>
              <w:t>1130</w:t>
            </w:r>
            <w:r w:rsidR="00383527" w:rsidRPr="00E851F4">
              <w:rPr>
                <w:rFonts w:cs="Arial"/>
                <w:sz w:val="24"/>
                <w:szCs w:val="24"/>
              </w:rPr>
              <w:t>/O</w:t>
            </w:r>
            <w:r w:rsidR="00450936" w:rsidRPr="00E851F4">
              <w:rPr>
                <w:rFonts w:cs="Arial"/>
                <w:sz w:val="24"/>
                <w:szCs w:val="24"/>
              </w:rPr>
              <w:t>E</w:t>
            </w:r>
            <w:r w:rsidR="00383527" w:rsidRPr="00E851F4">
              <w:rPr>
                <w:rFonts w:cs="Arial"/>
                <w:sz w:val="24"/>
                <w:szCs w:val="24"/>
              </w:rPr>
              <w:t>/20</w:t>
            </w:r>
            <w:r w:rsidR="00B96489" w:rsidRPr="00E851F4">
              <w:rPr>
                <w:rFonts w:cs="Arial"/>
                <w:sz w:val="24"/>
                <w:szCs w:val="24"/>
              </w:rPr>
              <w:t>2</w:t>
            </w:r>
            <w:r w:rsidR="00AC5CA4" w:rsidRPr="00E851F4">
              <w:rPr>
                <w:rFonts w:cs="Arial"/>
                <w:sz w:val="24"/>
                <w:szCs w:val="24"/>
              </w:rPr>
              <w:t>6</w:t>
            </w:r>
          </w:p>
          <w:p w14:paraId="6C52901D" w14:textId="50942A88" w:rsidR="00C951B7" w:rsidRPr="00E851F4" w:rsidRDefault="00C951B7" w:rsidP="002102BE">
            <w:pPr>
              <w:pStyle w:val="Arial10i50"/>
              <w:spacing w:line="320" w:lineRule="atLeast"/>
              <w:rPr>
                <w:rFonts w:cs="Arial"/>
                <w:sz w:val="24"/>
                <w:szCs w:val="24"/>
              </w:rPr>
            </w:pPr>
          </w:p>
        </w:tc>
      </w:tr>
      <w:tr w:rsidR="00852ADC" w:rsidRPr="00E851F4" w14:paraId="06FF5EE1" w14:textId="77777777" w:rsidTr="00EC03CE">
        <w:tc>
          <w:tcPr>
            <w:tcW w:w="3227" w:type="dxa"/>
            <w:tcBorders>
              <w:top w:val="single" w:sz="4" w:space="0" w:color="auto"/>
            </w:tcBorders>
            <w:shd w:val="clear" w:color="auto" w:fill="auto"/>
          </w:tcPr>
          <w:p w14:paraId="4838A667" w14:textId="77777777" w:rsidR="00E52373" w:rsidRPr="00E851F4" w:rsidRDefault="00E52373" w:rsidP="002102BE">
            <w:pPr>
              <w:pStyle w:val="Arial10i50"/>
              <w:spacing w:line="320" w:lineRule="atLeast"/>
              <w:ind w:left="602"/>
              <w:rPr>
                <w:rFonts w:cs="Arial"/>
                <w:sz w:val="24"/>
                <w:szCs w:val="24"/>
              </w:rPr>
            </w:pPr>
          </w:p>
        </w:tc>
        <w:tc>
          <w:tcPr>
            <w:tcW w:w="6838" w:type="dxa"/>
            <w:gridSpan w:val="2"/>
            <w:tcBorders>
              <w:top w:val="single" w:sz="4" w:space="0" w:color="auto"/>
            </w:tcBorders>
            <w:shd w:val="clear" w:color="auto" w:fill="auto"/>
          </w:tcPr>
          <w:p w14:paraId="40548F04" w14:textId="77777777" w:rsidR="00E52373" w:rsidRPr="00E851F4" w:rsidRDefault="00E52373" w:rsidP="002102BE">
            <w:pPr>
              <w:pStyle w:val="Arial10i50"/>
              <w:spacing w:line="320" w:lineRule="atLeast"/>
              <w:rPr>
                <w:rFonts w:cs="Arial"/>
                <w:sz w:val="24"/>
                <w:szCs w:val="24"/>
              </w:rPr>
            </w:pPr>
          </w:p>
        </w:tc>
      </w:tr>
      <w:tr w:rsidR="00852ADC" w:rsidRPr="00E851F4" w14:paraId="0E62CEFF" w14:textId="77777777" w:rsidTr="00EC03CE">
        <w:tc>
          <w:tcPr>
            <w:tcW w:w="3227" w:type="dxa"/>
            <w:shd w:val="clear" w:color="auto" w:fill="auto"/>
          </w:tcPr>
          <w:p w14:paraId="0DE789B9" w14:textId="77777777" w:rsidR="00E52373" w:rsidRPr="00E851F4" w:rsidRDefault="007E4816" w:rsidP="002102BE">
            <w:pPr>
              <w:pStyle w:val="Arial10i50"/>
              <w:spacing w:line="320" w:lineRule="atLeast"/>
              <w:ind w:left="602"/>
              <w:rPr>
                <w:rFonts w:cs="Arial"/>
                <w:sz w:val="24"/>
                <w:szCs w:val="24"/>
              </w:rPr>
            </w:pPr>
            <w:r w:rsidRPr="00E851F4">
              <w:rPr>
                <w:rFonts w:cs="Arial"/>
                <w:sz w:val="24"/>
                <w:szCs w:val="24"/>
              </w:rPr>
              <w:t>o</w:t>
            </w:r>
            <w:r w:rsidR="00E642C1" w:rsidRPr="00E851F4">
              <w:rPr>
                <w:rFonts w:cs="Arial"/>
                <w:sz w:val="24"/>
                <w:szCs w:val="24"/>
              </w:rPr>
              <w:t>rgan wydający</w:t>
            </w:r>
          </w:p>
        </w:tc>
        <w:tc>
          <w:tcPr>
            <w:tcW w:w="6838" w:type="dxa"/>
            <w:gridSpan w:val="2"/>
            <w:shd w:val="clear" w:color="auto" w:fill="auto"/>
          </w:tcPr>
          <w:p w14:paraId="247B27F0" w14:textId="77777777" w:rsidR="00E52373" w:rsidRPr="00E851F4" w:rsidRDefault="00985405" w:rsidP="002102BE">
            <w:pPr>
              <w:pStyle w:val="Arial10i50"/>
              <w:spacing w:line="320" w:lineRule="atLeast"/>
              <w:rPr>
                <w:rFonts w:cs="Arial"/>
                <w:sz w:val="24"/>
                <w:szCs w:val="24"/>
              </w:rPr>
            </w:pPr>
            <w:r w:rsidRPr="00E851F4">
              <w:rPr>
                <w:rFonts w:cs="Arial"/>
                <w:sz w:val="24"/>
                <w:szCs w:val="24"/>
              </w:rPr>
              <w:t>Marszałek Województwa Śląskiego</w:t>
            </w:r>
          </w:p>
          <w:p w14:paraId="069B4997" w14:textId="77777777" w:rsidR="00C951B7" w:rsidRPr="00E851F4" w:rsidRDefault="00C951B7" w:rsidP="002102BE">
            <w:pPr>
              <w:pStyle w:val="Arial10i50"/>
              <w:spacing w:line="320" w:lineRule="atLeast"/>
              <w:rPr>
                <w:rFonts w:cs="Arial"/>
                <w:sz w:val="24"/>
                <w:szCs w:val="24"/>
              </w:rPr>
            </w:pPr>
          </w:p>
        </w:tc>
      </w:tr>
      <w:tr w:rsidR="00852ADC" w:rsidRPr="00E851F4" w14:paraId="219B7654" w14:textId="77777777" w:rsidTr="00EC03CE">
        <w:tc>
          <w:tcPr>
            <w:tcW w:w="3227" w:type="dxa"/>
            <w:tcBorders>
              <w:top w:val="single" w:sz="4" w:space="0" w:color="auto"/>
            </w:tcBorders>
            <w:shd w:val="clear" w:color="auto" w:fill="auto"/>
          </w:tcPr>
          <w:p w14:paraId="5EE7B71D" w14:textId="77777777" w:rsidR="00055D8B" w:rsidRPr="00E851F4" w:rsidRDefault="00055D8B" w:rsidP="002102BE">
            <w:pPr>
              <w:pStyle w:val="Arial10i50"/>
              <w:spacing w:line="320" w:lineRule="atLeast"/>
              <w:ind w:left="602"/>
              <w:rPr>
                <w:rFonts w:cs="Arial"/>
                <w:sz w:val="24"/>
                <w:szCs w:val="24"/>
              </w:rPr>
            </w:pPr>
          </w:p>
        </w:tc>
        <w:tc>
          <w:tcPr>
            <w:tcW w:w="6838" w:type="dxa"/>
            <w:gridSpan w:val="2"/>
            <w:tcBorders>
              <w:top w:val="single" w:sz="4" w:space="0" w:color="auto"/>
            </w:tcBorders>
            <w:shd w:val="clear" w:color="auto" w:fill="auto"/>
          </w:tcPr>
          <w:p w14:paraId="7A68CD5E" w14:textId="77777777" w:rsidR="00055D8B" w:rsidRPr="00E851F4" w:rsidRDefault="00055D8B" w:rsidP="002102BE">
            <w:pPr>
              <w:pStyle w:val="Arial10i50"/>
              <w:spacing w:line="320" w:lineRule="atLeast"/>
              <w:rPr>
                <w:rFonts w:cs="Arial"/>
                <w:sz w:val="24"/>
                <w:szCs w:val="24"/>
              </w:rPr>
            </w:pPr>
          </w:p>
        </w:tc>
      </w:tr>
      <w:tr w:rsidR="00852ADC" w:rsidRPr="00E851F4" w14:paraId="0CB4E023" w14:textId="77777777" w:rsidTr="00EC03CE">
        <w:tc>
          <w:tcPr>
            <w:tcW w:w="3227" w:type="dxa"/>
            <w:tcBorders>
              <w:bottom w:val="single" w:sz="4" w:space="0" w:color="auto"/>
            </w:tcBorders>
            <w:shd w:val="clear" w:color="auto" w:fill="auto"/>
          </w:tcPr>
          <w:p w14:paraId="64172CA3" w14:textId="77777777" w:rsidR="00055D8B" w:rsidRPr="00E851F4" w:rsidRDefault="007E4816" w:rsidP="002102BE">
            <w:pPr>
              <w:pStyle w:val="Arial10i50"/>
              <w:spacing w:line="320" w:lineRule="atLeast"/>
              <w:ind w:left="602"/>
              <w:rPr>
                <w:rFonts w:cs="Arial"/>
                <w:sz w:val="24"/>
                <w:szCs w:val="24"/>
              </w:rPr>
            </w:pPr>
            <w:r w:rsidRPr="00E851F4">
              <w:rPr>
                <w:rFonts w:cs="Arial"/>
                <w:sz w:val="24"/>
                <w:szCs w:val="24"/>
              </w:rPr>
              <w:t>w</w:t>
            </w:r>
            <w:r w:rsidR="00BA1260" w:rsidRPr="00E851F4">
              <w:rPr>
                <w:rFonts w:cs="Arial"/>
                <w:sz w:val="24"/>
                <w:szCs w:val="24"/>
              </w:rPr>
              <w:t xml:space="preserve"> sprawie</w:t>
            </w:r>
          </w:p>
        </w:tc>
        <w:tc>
          <w:tcPr>
            <w:tcW w:w="6838" w:type="dxa"/>
            <w:gridSpan w:val="2"/>
            <w:tcBorders>
              <w:bottom w:val="single" w:sz="4" w:space="0" w:color="auto"/>
            </w:tcBorders>
            <w:shd w:val="clear" w:color="auto" w:fill="auto"/>
          </w:tcPr>
          <w:p w14:paraId="681844ED" w14:textId="77777777" w:rsidR="001F10D4" w:rsidRPr="00E851F4" w:rsidRDefault="00450936" w:rsidP="002102BE">
            <w:pPr>
              <w:spacing w:line="320" w:lineRule="atLeast"/>
              <w:rPr>
                <w:rFonts w:ascii="Arial" w:hAnsi="Arial" w:cs="Arial"/>
                <w:sz w:val="24"/>
                <w:szCs w:val="24"/>
              </w:rPr>
            </w:pPr>
            <w:r w:rsidRPr="00E851F4">
              <w:rPr>
                <w:rFonts w:ascii="Arial" w:eastAsia="Times New Roman" w:hAnsi="Arial" w:cs="Arial"/>
                <w:sz w:val="24"/>
                <w:szCs w:val="24"/>
                <w:lang w:eastAsia="ar-SA"/>
              </w:rPr>
              <w:t xml:space="preserve">wniosku o zmianę </w:t>
            </w:r>
            <w:r w:rsidRPr="00E851F4">
              <w:rPr>
                <w:rFonts w:ascii="Arial" w:hAnsi="Arial" w:cs="Arial"/>
                <w:sz w:val="24"/>
                <w:szCs w:val="24"/>
              </w:rPr>
              <w:t>pozwolenia zintegrowanego</w:t>
            </w:r>
          </w:p>
          <w:p w14:paraId="06191E87" w14:textId="77777777" w:rsidR="00055D8B" w:rsidRPr="00E851F4" w:rsidRDefault="00055D8B" w:rsidP="002102BE">
            <w:pPr>
              <w:pStyle w:val="Arial10i50"/>
              <w:spacing w:line="320" w:lineRule="atLeast"/>
              <w:rPr>
                <w:rFonts w:cs="Arial"/>
                <w:sz w:val="24"/>
                <w:szCs w:val="24"/>
              </w:rPr>
            </w:pPr>
          </w:p>
        </w:tc>
      </w:tr>
      <w:tr w:rsidR="00BA1260" w:rsidRPr="00E851F4" w14:paraId="4090D9A0" w14:textId="77777777" w:rsidTr="00EC03CE">
        <w:tc>
          <w:tcPr>
            <w:tcW w:w="3227" w:type="dxa"/>
            <w:tcBorders>
              <w:top w:val="single" w:sz="4" w:space="0" w:color="auto"/>
            </w:tcBorders>
            <w:shd w:val="clear" w:color="auto" w:fill="auto"/>
          </w:tcPr>
          <w:p w14:paraId="43D4D68F" w14:textId="77777777" w:rsidR="00182900" w:rsidRPr="00E851F4" w:rsidRDefault="00182900" w:rsidP="002102BE">
            <w:pPr>
              <w:pStyle w:val="Arial10i50"/>
              <w:spacing w:line="320" w:lineRule="atLeast"/>
              <w:ind w:left="602"/>
              <w:rPr>
                <w:rFonts w:cs="Arial"/>
                <w:sz w:val="24"/>
                <w:szCs w:val="24"/>
              </w:rPr>
            </w:pPr>
          </w:p>
          <w:p w14:paraId="12074FF2" w14:textId="152B93E1" w:rsidR="00BA1260" w:rsidRPr="00E851F4" w:rsidRDefault="007E4816" w:rsidP="002102BE">
            <w:pPr>
              <w:pStyle w:val="Arial10i50"/>
              <w:spacing w:line="320" w:lineRule="atLeast"/>
              <w:ind w:left="602"/>
              <w:rPr>
                <w:rFonts w:cs="Arial"/>
                <w:sz w:val="24"/>
                <w:szCs w:val="24"/>
              </w:rPr>
            </w:pPr>
            <w:r w:rsidRPr="00E851F4">
              <w:rPr>
                <w:rFonts w:cs="Arial"/>
                <w:sz w:val="24"/>
                <w:szCs w:val="24"/>
              </w:rPr>
              <w:t>n</w:t>
            </w:r>
            <w:r w:rsidR="00BA1260" w:rsidRPr="00E851F4">
              <w:rPr>
                <w:rFonts w:cs="Arial"/>
                <w:sz w:val="24"/>
                <w:szCs w:val="24"/>
              </w:rPr>
              <w:t>a podstawie</w:t>
            </w:r>
          </w:p>
        </w:tc>
        <w:tc>
          <w:tcPr>
            <w:tcW w:w="6838" w:type="dxa"/>
            <w:gridSpan w:val="2"/>
            <w:tcBorders>
              <w:top w:val="single" w:sz="4" w:space="0" w:color="auto"/>
            </w:tcBorders>
            <w:shd w:val="clear" w:color="auto" w:fill="auto"/>
          </w:tcPr>
          <w:p w14:paraId="1D1D32B8" w14:textId="77777777" w:rsidR="00182900" w:rsidRPr="00E851F4" w:rsidRDefault="00182900" w:rsidP="002102BE">
            <w:pPr>
              <w:pStyle w:val="Arial10i50"/>
              <w:spacing w:line="320" w:lineRule="atLeast"/>
              <w:rPr>
                <w:rFonts w:cs="Arial"/>
                <w:color w:val="000000" w:themeColor="text1"/>
                <w:sz w:val="24"/>
                <w:szCs w:val="24"/>
              </w:rPr>
            </w:pPr>
          </w:p>
          <w:p w14:paraId="3AA1E800" w14:textId="264EB71D" w:rsidR="001300DD" w:rsidRPr="00E851F4" w:rsidRDefault="000117BC" w:rsidP="002102BE">
            <w:pPr>
              <w:pStyle w:val="Arial10i50"/>
              <w:spacing w:line="320" w:lineRule="atLeast"/>
              <w:rPr>
                <w:rFonts w:cs="Arial"/>
                <w:sz w:val="24"/>
                <w:szCs w:val="24"/>
              </w:rPr>
            </w:pPr>
            <w:r w:rsidRPr="00E851F4">
              <w:rPr>
                <w:rFonts w:cs="Arial"/>
                <w:color w:val="000000" w:themeColor="text1"/>
                <w:sz w:val="24"/>
                <w:szCs w:val="24"/>
              </w:rPr>
              <w:t>a</w:t>
            </w:r>
            <w:r w:rsidR="00574C9D" w:rsidRPr="00E851F4">
              <w:rPr>
                <w:rFonts w:cs="Arial"/>
                <w:color w:val="000000" w:themeColor="text1"/>
                <w:sz w:val="24"/>
                <w:szCs w:val="24"/>
              </w:rPr>
              <w:t>rt. 163</w:t>
            </w:r>
            <w:r w:rsidR="00A213A6" w:rsidRPr="00E851F4">
              <w:rPr>
                <w:rFonts w:cs="Arial"/>
                <w:color w:val="000000" w:themeColor="text1"/>
                <w:sz w:val="24"/>
                <w:szCs w:val="24"/>
              </w:rPr>
              <w:t xml:space="preserve"> </w:t>
            </w:r>
            <w:r w:rsidR="00A213A6" w:rsidRPr="00E851F4">
              <w:rPr>
                <w:rFonts w:cs="Arial"/>
                <w:sz w:val="24"/>
                <w:szCs w:val="24"/>
              </w:rPr>
              <w:t>ustawy z dnia 14 czerwca 1960 r. Kodeks postępowania administracyjnego (t</w:t>
            </w:r>
            <w:r w:rsidR="00562BAD" w:rsidRPr="00E851F4">
              <w:rPr>
                <w:rFonts w:cs="Arial"/>
                <w:sz w:val="24"/>
                <w:szCs w:val="24"/>
              </w:rPr>
              <w:t xml:space="preserve">. </w:t>
            </w:r>
            <w:r w:rsidR="00A213A6" w:rsidRPr="00E851F4">
              <w:rPr>
                <w:rFonts w:cs="Arial"/>
                <w:sz w:val="24"/>
                <w:szCs w:val="24"/>
              </w:rPr>
              <w:t>j.</w:t>
            </w:r>
            <w:r w:rsidR="003408BF" w:rsidRPr="00E851F4">
              <w:rPr>
                <w:rFonts w:cs="Arial"/>
                <w:sz w:val="24"/>
                <w:szCs w:val="24"/>
              </w:rPr>
              <w:t> </w:t>
            </w:r>
            <w:r w:rsidR="00A213A6" w:rsidRPr="00E851F4">
              <w:rPr>
                <w:rStyle w:val="plainlinks"/>
                <w:rFonts w:cs="Arial"/>
                <w:sz w:val="24"/>
                <w:szCs w:val="24"/>
              </w:rPr>
              <w:t>Dz. U. z 20</w:t>
            </w:r>
            <w:r w:rsidR="00EC53FA" w:rsidRPr="00E851F4">
              <w:rPr>
                <w:rStyle w:val="plainlinks"/>
                <w:rFonts w:cs="Arial"/>
                <w:sz w:val="24"/>
                <w:szCs w:val="24"/>
              </w:rPr>
              <w:t>2</w:t>
            </w:r>
            <w:r w:rsidR="002A0B07" w:rsidRPr="00E851F4">
              <w:rPr>
                <w:rStyle w:val="plainlinks"/>
                <w:rFonts w:cs="Arial"/>
                <w:sz w:val="24"/>
                <w:szCs w:val="24"/>
              </w:rPr>
              <w:t xml:space="preserve">5 </w:t>
            </w:r>
            <w:r w:rsidR="00A213A6" w:rsidRPr="00E851F4">
              <w:rPr>
                <w:rStyle w:val="plainlinks"/>
                <w:rFonts w:cs="Arial"/>
                <w:sz w:val="24"/>
                <w:szCs w:val="24"/>
              </w:rPr>
              <w:t>r. poz. </w:t>
            </w:r>
            <w:r w:rsidR="002A0B07" w:rsidRPr="00E851F4">
              <w:rPr>
                <w:rStyle w:val="plainlinks"/>
                <w:rFonts w:cs="Arial"/>
                <w:sz w:val="24"/>
                <w:szCs w:val="24"/>
              </w:rPr>
              <w:t>1691</w:t>
            </w:r>
            <w:r w:rsidR="00A213A6" w:rsidRPr="00E851F4">
              <w:rPr>
                <w:rStyle w:val="plainlinks"/>
                <w:rFonts w:cs="Arial"/>
                <w:sz w:val="24"/>
                <w:szCs w:val="24"/>
              </w:rPr>
              <w:t>)</w:t>
            </w:r>
            <w:r w:rsidR="00D820A5" w:rsidRPr="00E851F4">
              <w:rPr>
                <w:rStyle w:val="plainlinks"/>
                <w:rFonts w:cs="Arial"/>
                <w:sz w:val="24"/>
                <w:szCs w:val="24"/>
              </w:rPr>
              <w:t>,</w:t>
            </w:r>
            <w:r w:rsidR="00562BAD" w:rsidRPr="00E851F4">
              <w:rPr>
                <w:rStyle w:val="plainlinks"/>
                <w:rFonts w:cs="Arial"/>
                <w:sz w:val="24"/>
                <w:szCs w:val="24"/>
              </w:rPr>
              <w:t xml:space="preserve"> (zwanej dalej </w:t>
            </w:r>
            <w:r w:rsidR="001D4823" w:rsidRPr="00E851F4">
              <w:rPr>
                <w:rStyle w:val="plainlinks"/>
                <w:rFonts w:cs="Arial"/>
                <w:sz w:val="24"/>
                <w:szCs w:val="24"/>
              </w:rPr>
              <w:t>k.p.a.</w:t>
            </w:r>
            <w:r w:rsidR="00182900" w:rsidRPr="00E851F4">
              <w:rPr>
                <w:rStyle w:val="plainlinks"/>
                <w:rFonts w:cs="Arial"/>
                <w:sz w:val="24"/>
                <w:szCs w:val="24"/>
              </w:rPr>
              <w:t xml:space="preserve">) oraz na podstawie </w:t>
            </w:r>
            <w:r w:rsidR="00A213A6" w:rsidRPr="00E851F4">
              <w:rPr>
                <w:rFonts w:cs="Arial"/>
                <w:sz w:val="24"/>
                <w:szCs w:val="24"/>
              </w:rPr>
              <w:t>art.</w:t>
            </w:r>
            <w:r w:rsidR="00595A95" w:rsidRPr="00E851F4">
              <w:rPr>
                <w:rFonts w:cs="Arial"/>
                <w:sz w:val="24"/>
                <w:szCs w:val="24"/>
              </w:rPr>
              <w:t>180, art.</w:t>
            </w:r>
            <w:r w:rsidR="007C7B1E" w:rsidRPr="00E851F4">
              <w:rPr>
                <w:rFonts w:cs="Arial"/>
                <w:sz w:val="24"/>
                <w:szCs w:val="24"/>
              </w:rPr>
              <w:t> </w:t>
            </w:r>
            <w:r w:rsidR="00595A95" w:rsidRPr="00E851F4">
              <w:rPr>
                <w:rFonts w:cs="Arial"/>
                <w:sz w:val="24"/>
                <w:szCs w:val="24"/>
              </w:rPr>
              <w:t>181 ust. 1</w:t>
            </w:r>
            <w:r w:rsidR="00182900" w:rsidRPr="00E851F4">
              <w:rPr>
                <w:rFonts w:cs="Arial"/>
                <w:sz w:val="24"/>
                <w:szCs w:val="24"/>
              </w:rPr>
              <w:t xml:space="preserve"> pkt 1, </w:t>
            </w:r>
            <w:r w:rsidR="00D53B4C" w:rsidRPr="00E851F4">
              <w:rPr>
                <w:rFonts w:cs="Arial"/>
                <w:sz w:val="24"/>
                <w:szCs w:val="24"/>
              </w:rPr>
              <w:t>art. 183 ust. 1, art.</w:t>
            </w:r>
            <w:r w:rsidR="00182900" w:rsidRPr="00E851F4">
              <w:rPr>
                <w:rFonts w:cs="Arial"/>
                <w:sz w:val="24"/>
                <w:szCs w:val="24"/>
              </w:rPr>
              <w:t> </w:t>
            </w:r>
            <w:r w:rsidR="00D53B4C" w:rsidRPr="00E851F4">
              <w:rPr>
                <w:rFonts w:cs="Arial"/>
                <w:sz w:val="24"/>
                <w:szCs w:val="24"/>
              </w:rPr>
              <w:t>184</w:t>
            </w:r>
            <w:r w:rsidR="00182900" w:rsidRPr="00E851F4">
              <w:rPr>
                <w:rFonts w:cs="Arial"/>
                <w:sz w:val="24"/>
                <w:szCs w:val="24"/>
              </w:rPr>
              <w:t xml:space="preserve"> ust 1.</w:t>
            </w:r>
            <w:r w:rsidR="00D53B4C" w:rsidRPr="00E851F4">
              <w:rPr>
                <w:rFonts w:cs="Arial"/>
                <w:sz w:val="24"/>
                <w:szCs w:val="24"/>
              </w:rPr>
              <w:t>,</w:t>
            </w:r>
            <w:r w:rsidR="00182900" w:rsidRPr="00E851F4">
              <w:rPr>
                <w:rFonts w:cs="Arial"/>
                <w:sz w:val="24"/>
                <w:szCs w:val="24"/>
              </w:rPr>
              <w:t xml:space="preserve"> </w:t>
            </w:r>
            <w:r w:rsidR="00031C03" w:rsidRPr="00E851F4">
              <w:rPr>
                <w:rFonts w:cs="Arial"/>
                <w:sz w:val="24"/>
                <w:szCs w:val="24"/>
              </w:rPr>
              <w:t xml:space="preserve">art. 192, </w:t>
            </w:r>
            <w:r w:rsidR="00182900" w:rsidRPr="00E851F4">
              <w:rPr>
                <w:rFonts w:cs="Arial"/>
                <w:sz w:val="24"/>
                <w:szCs w:val="24"/>
              </w:rPr>
              <w:t>art. 201, art. 211,</w:t>
            </w:r>
            <w:r w:rsidR="00D53B4C" w:rsidRPr="00E851F4">
              <w:rPr>
                <w:rFonts w:cs="Arial"/>
                <w:sz w:val="24"/>
                <w:szCs w:val="24"/>
              </w:rPr>
              <w:t xml:space="preserve"> art.</w:t>
            </w:r>
            <w:r w:rsidR="0038620F" w:rsidRPr="00E851F4">
              <w:rPr>
                <w:rFonts w:cs="Arial"/>
                <w:sz w:val="24"/>
                <w:szCs w:val="24"/>
              </w:rPr>
              <w:t> </w:t>
            </w:r>
            <w:r w:rsidR="00A213A6" w:rsidRPr="00E851F4">
              <w:rPr>
                <w:rFonts w:cs="Arial"/>
                <w:sz w:val="24"/>
                <w:szCs w:val="24"/>
              </w:rPr>
              <w:t>378 ust. 2a ustawy z dnia 27 kwietnia 2001 r. Prawo ochrony środowiska (t</w:t>
            </w:r>
            <w:r w:rsidR="00562BAD" w:rsidRPr="00E851F4">
              <w:rPr>
                <w:rFonts w:cs="Arial"/>
                <w:sz w:val="24"/>
                <w:szCs w:val="24"/>
              </w:rPr>
              <w:t xml:space="preserve">. </w:t>
            </w:r>
            <w:r w:rsidR="00A213A6" w:rsidRPr="00E851F4">
              <w:rPr>
                <w:rFonts w:cs="Arial"/>
                <w:sz w:val="24"/>
                <w:szCs w:val="24"/>
              </w:rPr>
              <w:t>j</w:t>
            </w:r>
            <w:r w:rsidR="00562BAD" w:rsidRPr="00E851F4">
              <w:rPr>
                <w:rFonts w:cs="Arial"/>
                <w:sz w:val="24"/>
                <w:szCs w:val="24"/>
              </w:rPr>
              <w:t>.</w:t>
            </w:r>
            <w:r w:rsidR="00A213A6" w:rsidRPr="00E851F4">
              <w:rPr>
                <w:rFonts w:cs="Arial"/>
                <w:sz w:val="24"/>
                <w:szCs w:val="24"/>
              </w:rPr>
              <w:t xml:space="preserve"> Dz. U. z 20</w:t>
            </w:r>
            <w:r w:rsidR="00EC53FA" w:rsidRPr="00E851F4">
              <w:rPr>
                <w:rFonts w:cs="Arial"/>
                <w:sz w:val="24"/>
                <w:szCs w:val="24"/>
              </w:rPr>
              <w:t>2</w:t>
            </w:r>
            <w:r w:rsidR="00562BAD" w:rsidRPr="00E851F4">
              <w:rPr>
                <w:rFonts w:cs="Arial"/>
                <w:sz w:val="24"/>
                <w:szCs w:val="24"/>
              </w:rPr>
              <w:t>5</w:t>
            </w:r>
            <w:r w:rsidR="00A213A6" w:rsidRPr="00E851F4">
              <w:rPr>
                <w:rFonts w:cs="Arial"/>
                <w:sz w:val="24"/>
                <w:szCs w:val="24"/>
              </w:rPr>
              <w:t> r. poz.</w:t>
            </w:r>
            <w:r w:rsidR="002A0B07" w:rsidRPr="00E851F4">
              <w:rPr>
                <w:rFonts w:cs="Arial"/>
                <w:sz w:val="24"/>
                <w:szCs w:val="24"/>
              </w:rPr>
              <w:t> </w:t>
            </w:r>
            <w:r w:rsidR="006A70E9" w:rsidRPr="00E851F4">
              <w:rPr>
                <w:rFonts w:cs="Arial"/>
                <w:sz w:val="24"/>
                <w:szCs w:val="24"/>
              </w:rPr>
              <w:t>647</w:t>
            </w:r>
            <w:r w:rsidR="00C557CA" w:rsidRPr="00E851F4">
              <w:rPr>
                <w:rFonts w:cs="Arial"/>
                <w:sz w:val="24"/>
                <w:szCs w:val="24"/>
              </w:rPr>
              <w:t xml:space="preserve"> ze zm.</w:t>
            </w:r>
            <w:r w:rsidR="00A213A6" w:rsidRPr="00E851F4">
              <w:rPr>
                <w:rFonts w:cs="Arial"/>
                <w:sz w:val="24"/>
                <w:szCs w:val="24"/>
              </w:rPr>
              <w:t>)</w:t>
            </w:r>
            <w:r w:rsidR="00182900" w:rsidRPr="00E851F4">
              <w:rPr>
                <w:rFonts w:cs="Arial"/>
                <w:sz w:val="24"/>
                <w:szCs w:val="24"/>
              </w:rPr>
              <w:t>, (zwanej dalej POŚ)</w:t>
            </w:r>
            <w:r w:rsidR="00031C03" w:rsidRPr="00E851F4">
              <w:rPr>
                <w:rFonts w:cs="Arial"/>
                <w:sz w:val="24"/>
                <w:szCs w:val="24"/>
              </w:rPr>
              <w:t xml:space="preserve"> </w:t>
            </w:r>
          </w:p>
          <w:p w14:paraId="3D92B75A" w14:textId="68F92F8B" w:rsidR="00C7520D" w:rsidRPr="00E851F4" w:rsidRDefault="00C7520D" w:rsidP="002102BE">
            <w:pPr>
              <w:pStyle w:val="Arial10i50"/>
              <w:spacing w:line="320" w:lineRule="atLeast"/>
              <w:rPr>
                <w:rFonts w:cs="Arial"/>
                <w:sz w:val="24"/>
                <w:szCs w:val="24"/>
              </w:rPr>
            </w:pPr>
          </w:p>
        </w:tc>
      </w:tr>
      <w:tr w:rsidR="009602DE" w:rsidRPr="00E851F4" w14:paraId="00290B91" w14:textId="77777777" w:rsidTr="00EC03CE">
        <w:trPr>
          <w:trHeight w:val="60"/>
        </w:trPr>
        <w:tc>
          <w:tcPr>
            <w:tcW w:w="10065" w:type="dxa"/>
            <w:gridSpan w:val="3"/>
            <w:shd w:val="clear" w:color="auto" w:fill="auto"/>
          </w:tcPr>
          <w:p w14:paraId="03368858" w14:textId="2C558379" w:rsidR="006A777B" w:rsidRPr="00E851F4" w:rsidRDefault="00D24720" w:rsidP="002102BE">
            <w:pPr>
              <w:pStyle w:val="Tre0"/>
              <w:spacing w:line="320" w:lineRule="atLeast"/>
              <w:rPr>
                <w:rFonts w:cs="Arial"/>
                <w:color w:val="auto"/>
                <w:sz w:val="24"/>
                <w:szCs w:val="24"/>
              </w:rPr>
            </w:pPr>
            <w:r w:rsidRPr="00E851F4">
              <w:rPr>
                <w:rFonts w:cs="Arial"/>
                <w:noProof/>
                <w:color w:val="auto"/>
                <w:sz w:val="24"/>
                <w:szCs w:val="24"/>
                <w:lang w:eastAsia="pl-PL"/>
              </w:rPr>
              <mc:AlternateContent>
                <mc:Choice Requires="wps">
                  <w:drawing>
                    <wp:anchor distT="4294967295" distB="4294967295" distL="114300" distR="114300" simplePos="0" relativeHeight="251659264" behindDoc="0" locked="0" layoutInCell="1" allowOverlap="1" wp14:anchorId="33A63556" wp14:editId="374719E4">
                      <wp:simplePos x="0" y="0"/>
                      <wp:positionH relativeFrom="column">
                        <wp:posOffset>-111125</wp:posOffset>
                      </wp:positionH>
                      <wp:positionV relativeFrom="paragraph">
                        <wp:posOffset>11429</wp:posOffset>
                      </wp:positionV>
                      <wp:extent cx="6181725" cy="0"/>
                      <wp:effectExtent l="0" t="0" r="3175"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C99443" id="_x0000_t32" coordsize="21600,21600" o:spt="32" o:oned="t" path="m,l21600,21600e" filled="f">
                      <v:path arrowok="t" fillok="f" o:connecttype="none"/>
                      <o:lock v:ext="edit" shapetype="t"/>
                    </v:shapetype>
                    <v:shape id="AutoShape 3" o:spid="_x0000_s1026" type="#_x0000_t32" style="position:absolute;margin-left:-8.75pt;margin-top:.9pt;width:486.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" strokeweight=".5pt"/>
                  </w:pict>
                </mc:Fallback>
              </mc:AlternateContent>
            </w:r>
          </w:p>
          <w:p w14:paraId="1D256D33" w14:textId="2CD7C52F" w:rsidR="00AC5CA4" w:rsidRPr="00073673" w:rsidRDefault="000A48DD" w:rsidP="002102BE">
            <w:pPr>
              <w:pStyle w:val="Arial10i50"/>
              <w:widowControl w:val="0"/>
              <w:spacing w:line="320" w:lineRule="atLeast"/>
              <w:ind w:left="602"/>
              <w:rPr>
                <w:rFonts w:cs="Arial"/>
                <w:color w:val="auto"/>
                <w:sz w:val="24"/>
                <w:szCs w:val="24"/>
              </w:rPr>
            </w:pPr>
            <w:r w:rsidRPr="00073673">
              <w:rPr>
                <w:rFonts w:cs="Arial"/>
                <w:color w:val="auto"/>
                <w:sz w:val="24"/>
                <w:szCs w:val="24"/>
              </w:rPr>
              <w:t xml:space="preserve">Po rozpoznaniu wniosku Pełnomocnika </w:t>
            </w:r>
            <w:proofErr w:type="spellStart"/>
            <w:r w:rsidR="00AC5CA4" w:rsidRPr="00073673">
              <w:rPr>
                <w:rFonts w:eastAsia="Times New Roman" w:cs="Arial"/>
                <w:b/>
                <w:sz w:val="24"/>
                <w:szCs w:val="24"/>
                <w:lang w:val="en-US" w:eastAsia="pl-PL"/>
              </w:rPr>
              <w:t>Avantor</w:t>
            </w:r>
            <w:proofErr w:type="spellEnd"/>
            <w:r w:rsidR="00AC5CA4" w:rsidRPr="00073673">
              <w:rPr>
                <w:rFonts w:eastAsia="Times New Roman" w:cs="Arial"/>
                <w:b/>
                <w:sz w:val="24"/>
                <w:szCs w:val="24"/>
                <w:lang w:val="en-US" w:eastAsia="pl-PL"/>
              </w:rPr>
              <w:t xml:space="preserve"> Performance Materials Poland S.A. w </w:t>
            </w:r>
            <w:proofErr w:type="spellStart"/>
            <w:r w:rsidR="00AC5CA4" w:rsidRPr="00073673">
              <w:rPr>
                <w:rFonts w:eastAsia="Times New Roman" w:cs="Arial"/>
                <w:b/>
                <w:sz w:val="24"/>
                <w:szCs w:val="24"/>
                <w:lang w:val="en-US" w:eastAsia="pl-PL"/>
              </w:rPr>
              <w:t>Gliwicach</w:t>
            </w:r>
            <w:proofErr w:type="spellEnd"/>
            <w:r w:rsidR="00866B9D" w:rsidRPr="00073673">
              <w:rPr>
                <w:rFonts w:eastAsia="Times New Roman" w:cs="Arial"/>
                <w:b/>
                <w:sz w:val="24"/>
                <w:szCs w:val="24"/>
                <w:lang w:val="en-US" w:eastAsia="pl-PL"/>
              </w:rPr>
              <w:t xml:space="preserve"> </w:t>
            </w:r>
            <w:r w:rsidR="00866B9D" w:rsidRPr="00073673">
              <w:rPr>
                <w:rFonts w:cs="Arial"/>
                <w:sz w:val="24"/>
                <w:szCs w:val="24"/>
              </w:rPr>
              <w:t>(REGON: 271563380, NIP: 631-010-13-07)</w:t>
            </w:r>
          </w:p>
          <w:p w14:paraId="00E009E6" w14:textId="074F27F3" w:rsidR="006A777B" w:rsidRPr="00073673" w:rsidRDefault="006A777B" w:rsidP="002102BE">
            <w:pPr>
              <w:pStyle w:val="Arial10i50"/>
              <w:widowControl w:val="0"/>
              <w:spacing w:line="320" w:lineRule="atLeast"/>
              <w:ind w:left="602"/>
              <w:rPr>
                <w:rFonts w:eastAsia="Calibri" w:cs="Arial"/>
                <w:b/>
                <w:bCs/>
                <w:color w:val="auto"/>
                <w:sz w:val="24"/>
                <w:szCs w:val="24"/>
              </w:rPr>
            </w:pPr>
            <w:r w:rsidRPr="00073673">
              <w:rPr>
                <w:rFonts w:eastAsia="Calibri" w:cs="Arial"/>
                <w:b/>
                <w:bCs/>
                <w:color w:val="auto"/>
                <w:sz w:val="24"/>
                <w:szCs w:val="24"/>
              </w:rPr>
              <w:t>orzekam</w:t>
            </w:r>
          </w:p>
          <w:p w14:paraId="2BFCD5B1" w14:textId="0B713D05" w:rsidR="00073673" w:rsidRDefault="00AC6D74" w:rsidP="002102BE">
            <w:pPr>
              <w:spacing w:line="320" w:lineRule="atLeast"/>
              <w:ind w:left="602"/>
              <w:rPr>
                <w:rFonts w:ascii="Arial" w:eastAsia="Lucida Sans Unicode" w:hAnsi="Arial" w:cs="Arial"/>
                <w:sz w:val="24"/>
                <w:szCs w:val="24"/>
                <w:lang w:eastAsia="pl-PL"/>
              </w:rPr>
            </w:pPr>
            <w:r w:rsidRPr="00073673">
              <w:rPr>
                <w:rFonts w:ascii="Arial" w:eastAsia="Calibri" w:hAnsi="Arial" w:cs="Arial"/>
                <w:sz w:val="24"/>
                <w:szCs w:val="24"/>
              </w:rPr>
              <w:t>z</w:t>
            </w:r>
            <w:r w:rsidR="0076786C" w:rsidRPr="00073673">
              <w:rPr>
                <w:rFonts w:ascii="Arial" w:eastAsia="Calibri" w:hAnsi="Arial" w:cs="Arial"/>
                <w:sz w:val="24"/>
                <w:szCs w:val="24"/>
              </w:rPr>
              <w:t>mieni</w:t>
            </w:r>
            <w:r w:rsidR="00704C57" w:rsidRPr="00073673">
              <w:rPr>
                <w:rFonts w:ascii="Arial" w:eastAsia="Calibri" w:hAnsi="Arial" w:cs="Arial"/>
                <w:sz w:val="24"/>
                <w:szCs w:val="24"/>
              </w:rPr>
              <w:t xml:space="preserve">ć </w:t>
            </w:r>
            <w:r w:rsidR="006A777B" w:rsidRPr="00073673">
              <w:rPr>
                <w:rFonts w:ascii="Arial" w:eastAsia="Calibri" w:hAnsi="Arial" w:cs="Arial"/>
                <w:sz w:val="24"/>
                <w:szCs w:val="24"/>
              </w:rPr>
              <w:t xml:space="preserve">warunki pozwolenia zintegrowanego, udzielonego decyzją </w:t>
            </w:r>
            <w:r w:rsidR="00AC5CA4" w:rsidRPr="00073673">
              <w:rPr>
                <w:rFonts w:ascii="Arial" w:eastAsia="Calibri" w:hAnsi="Arial" w:cs="Arial"/>
                <w:sz w:val="24"/>
                <w:szCs w:val="24"/>
              </w:rPr>
              <w:t>Marszałka Województwa Śląskiego z dnia 10 stycznia 2022 r.</w:t>
            </w:r>
            <w:r w:rsidR="00AC05A8">
              <w:rPr>
                <w:rFonts w:ascii="Arial" w:eastAsia="Calibri" w:hAnsi="Arial" w:cs="Arial"/>
                <w:sz w:val="24"/>
                <w:szCs w:val="24"/>
              </w:rPr>
              <w:t>,</w:t>
            </w:r>
            <w:r w:rsidR="00AC5CA4" w:rsidRPr="00073673">
              <w:rPr>
                <w:rFonts w:ascii="Arial" w:eastAsia="Calibri" w:hAnsi="Arial" w:cs="Arial"/>
                <w:sz w:val="24"/>
                <w:szCs w:val="24"/>
              </w:rPr>
              <w:t xml:space="preserve"> nr 192/OS/2022</w:t>
            </w:r>
            <w:r w:rsidR="00AC05A8">
              <w:rPr>
                <w:rFonts w:ascii="Arial" w:eastAsia="Calibri" w:hAnsi="Arial" w:cs="Arial"/>
                <w:sz w:val="24"/>
                <w:szCs w:val="24"/>
              </w:rPr>
              <w:t>,</w:t>
            </w:r>
            <w:r w:rsidR="00D14A50" w:rsidRPr="00073673">
              <w:rPr>
                <w:rFonts w:ascii="Arial" w:eastAsia="Calibri" w:hAnsi="Arial" w:cs="Arial"/>
                <w:sz w:val="24"/>
                <w:szCs w:val="24"/>
              </w:rPr>
              <w:t xml:space="preserve"> </w:t>
            </w:r>
            <w:r w:rsidR="00AC5CA4" w:rsidRPr="00073673">
              <w:rPr>
                <w:rFonts w:ascii="Arial" w:eastAsia="Lucida Sans Unicode" w:hAnsi="Arial" w:cs="Arial"/>
                <w:sz w:val="24"/>
                <w:szCs w:val="24"/>
                <w:lang w:eastAsia="pl-PL"/>
              </w:rPr>
              <w:t>dla</w:t>
            </w:r>
            <w:r w:rsidR="00073673">
              <w:rPr>
                <w:rFonts w:ascii="Arial" w:eastAsia="Lucida Sans Unicode" w:hAnsi="Arial" w:cs="Arial"/>
                <w:sz w:val="24"/>
                <w:szCs w:val="24"/>
                <w:lang w:eastAsia="pl-PL"/>
              </w:rPr>
              <w:t> </w:t>
            </w:r>
            <w:r w:rsidR="00AC5CA4" w:rsidRPr="00073673">
              <w:rPr>
                <w:rFonts w:ascii="Arial" w:eastAsia="Lucida Sans Unicode" w:hAnsi="Arial" w:cs="Arial"/>
                <w:sz w:val="24"/>
                <w:szCs w:val="24"/>
                <w:lang w:eastAsia="pl-PL"/>
              </w:rPr>
              <w:t>instalacji</w:t>
            </w:r>
            <w:r w:rsidR="00073673" w:rsidRPr="00073673">
              <w:rPr>
                <w:rFonts w:ascii="Arial" w:eastAsia="Lucida Sans Unicode" w:hAnsi="Arial" w:cs="Arial"/>
                <w:sz w:val="24"/>
                <w:szCs w:val="24"/>
                <w:lang w:eastAsia="pl-PL"/>
              </w:rPr>
              <w:t>:</w:t>
            </w:r>
          </w:p>
          <w:p w14:paraId="0F850E8D" w14:textId="77777777" w:rsidR="00073673" w:rsidRPr="00073673" w:rsidRDefault="00073673" w:rsidP="002102BE">
            <w:pPr>
              <w:spacing w:line="320" w:lineRule="atLeast"/>
              <w:ind w:left="602"/>
              <w:rPr>
                <w:rFonts w:ascii="Arial" w:eastAsia="Lucida Sans Unicode" w:hAnsi="Arial" w:cs="Arial"/>
                <w:sz w:val="24"/>
                <w:szCs w:val="24"/>
                <w:lang w:eastAsia="pl-PL"/>
              </w:rPr>
            </w:pPr>
          </w:p>
          <w:p w14:paraId="54D00D0E" w14:textId="77777777" w:rsidR="00073673" w:rsidRPr="00073673" w:rsidRDefault="00073673" w:rsidP="002102BE">
            <w:pPr>
              <w:pStyle w:val="Tekstdokumentu"/>
              <w:numPr>
                <w:ilvl w:val="0"/>
                <w:numId w:val="53"/>
              </w:numPr>
              <w:spacing w:line="320" w:lineRule="atLeast"/>
              <w:ind w:left="1168" w:hanging="567"/>
              <w:jc w:val="left"/>
              <w:rPr>
                <w:rFonts w:cs="Arial"/>
                <w:b/>
                <w:sz w:val="24"/>
              </w:rPr>
            </w:pPr>
            <w:r w:rsidRPr="00073673">
              <w:rPr>
                <w:rFonts w:cs="Arial"/>
                <w:sz w:val="24"/>
              </w:rPr>
              <w:t>instalacja w przemyśle chemicznym do wytwarzania, przy zastosowaniu procesów chemicznych organicznych substancji chemicznych, pochodnych węglowodorów, zawierających tlen, takich jak sole kwasów karboksylowych:</w:t>
            </w:r>
          </w:p>
          <w:p w14:paraId="4C91BD4F" w14:textId="77777777" w:rsidR="00073673" w:rsidRPr="00073673" w:rsidRDefault="00073673" w:rsidP="002102BE">
            <w:pPr>
              <w:pStyle w:val="Tekstdokumentu"/>
              <w:spacing w:line="320" w:lineRule="atLeast"/>
              <w:ind w:left="1168" w:firstLine="0"/>
              <w:jc w:val="left"/>
              <w:rPr>
                <w:rFonts w:cs="Arial"/>
                <w:b/>
                <w:sz w:val="24"/>
              </w:rPr>
            </w:pPr>
            <w:r w:rsidRPr="00073673">
              <w:rPr>
                <w:rFonts w:cs="Arial"/>
                <w:sz w:val="24"/>
              </w:rPr>
              <w:t xml:space="preserve">- </w:t>
            </w:r>
            <w:r w:rsidRPr="00073673">
              <w:rPr>
                <w:rFonts w:cs="Arial"/>
                <w:b/>
                <w:sz w:val="24"/>
              </w:rPr>
              <w:t xml:space="preserve">instalacja do wytwarzania soli kwasów karboksylowych (zwana dalej </w:t>
            </w:r>
            <w:r w:rsidRPr="00073673">
              <w:rPr>
                <w:rFonts w:cs="Arial"/>
                <w:b/>
                <w:sz w:val="24"/>
                <w:u w:val="single"/>
                <w:lang w:bidi="ar-SA"/>
              </w:rPr>
              <w:t xml:space="preserve">instalacja </w:t>
            </w:r>
            <w:r w:rsidRPr="00073673">
              <w:rPr>
                <w:rFonts w:cs="Arial"/>
                <w:b/>
                <w:sz w:val="24"/>
                <w:u w:val="single"/>
              </w:rPr>
              <w:t>A I1</w:t>
            </w:r>
            <w:r w:rsidRPr="00073673">
              <w:rPr>
                <w:rFonts w:cs="Arial"/>
                <w:b/>
                <w:sz w:val="24"/>
              </w:rPr>
              <w:t>),</w:t>
            </w:r>
          </w:p>
          <w:p w14:paraId="0E1856C5" w14:textId="77777777" w:rsidR="00073673" w:rsidRPr="00073673" w:rsidRDefault="00073673" w:rsidP="002102BE">
            <w:pPr>
              <w:pStyle w:val="Tekstdokumentu"/>
              <w:numPr>
                <w:ilvl w:val="0"/>
                <w:numId w:val="53"/>
              </w:numPr>
              <w:spacing w:line="320" w:lineRule="atLeast"/>
              <w:ind w:left="1168" w:hanging="567"/>
              <w:jc w:val="left"/>
              <w:rPr>
                <w:rFonts w:cs="Arial"/>
                <w:b/>
                <w:sz w:val="24"/>
              </w:rPr>
            </w:pPr>
            <w:r w:rsidRPr="00073673">
              <w:rPr>
                <w:rFonts w:cs="Arial"/>
                <w:sz w:val="24"/>
              </w:rPr>
              <w:t>instalacja w przemyśle chemicznym do wytwarzania przy zastosowaniu procesów chemicznych nieorganicznych substancji chemicznych - azotanu srebra :</w:t>
            </w:r>
          </w:p>
          <w:p w14:paraId="56C57997" w14:textId="4C9DF6EB" w:rsidR="00073673" w:rsidRPr="00073673" w:rsidRDefault="00073673" w:rsidP="002102BE">
            <w:pPr>
              <w:pStyle w:val="Tekstdokumentu"/>
              <w:spacing w:line="320" w:lineRule="atLeast"/>
              <w:ind w:left="1168" w:firstLine="0"/>
              <w:jc w:val="left"/>
              <w:rPr>
                <w:rFonts w:cs="Arial"/>
                <w:b/>
                <w:sz w:val="24"/>
              </w:rPr>
            </w:pPr>
            <w:r w:rsidRPr="00073673">
              <w:rPr>
                <w:rFonts w:cs="Arial"/>
                <w:sz w:val="24"/>
              </w:rPr>
              <w:t xml:space="preserve">- </w:t>
            </w:r>
            <w:r w:rsidRPr="00073673">
              <w:rPr>
                <w:rFonts w:cs="Arial"/>
                <w:b/>
                <w:sz w:val="24"/>
              </w:rPr>
              <w:t xml:space="preserve">instalacja do wytwarzania azotanu srebra (zwana dalej </w:t>
            </w:r>
            <w:r w:rsidRPr="00073673">
              <w:rPr>
                <w:rFonts w:cs="Arial"/>
                <w:b/>
                <w:sz w:val="24"/>
                <w:u w:val="single"/>
                <w:lang w:bidi="ar-SA"/>
              </w:rPr>
              <w:t xml:space="preserve">instalacja </w:t>
            </w:r>
            <w:r w:rsidRPr="00073673">
              <w:rPr>
                <w:rFonts w:cs="Arial"/>
                <w:b/>
                <w:sz w:val="24"/>
                <w:u w:val="single"/>
              </w:rPr>
              <w:t>B I2</w:t>
            </w:r>
            <w:r w:rsidRPr="00073673">
              <w:rPr>
                <w:rFonts w:cs="Arial"/>
                <w:b/>
                <w:sz w:val="24"/>
              </w:rPr>
              <w:t>),</w:t>
            </w:r>
          </w:p>
          <w:p w14:paraId="70D66E45" w14:textId="77777777" w:rsidR="00073673" w:rsidRPr="00073673" w:rsidRDefault="00073673" w:rsidP="002102BE">
            <w:pPr>
              <w:pStyle w:val="Tekstdokumentu"/>
              <w:numPr>
                <w:ilvl w:val="0"/>
                <w:numId w:val="53"/>
              </w:numPr>
              <w:spacing w:line="320" w:lineRule="atLeast"/>
              <w:ind w:left="1168" w:hanging="567"/>
              <w:jc w:val="left"/>
              <w:rPr>
                <w:rFonts w:cs="Arial"/>
                <w:sz w:val="24"/>
              </w:rPr>
            </w:pPr>
            <w:r w:rsidRPr="00073673">
              <w:rPr>
                <w:rFonts w:cs="Arial"/>
                <w:sz w:val="24"/>
              </w:rPr>
              <w:t>instalacja w przemyśle chemicznym do wytwarzania, przy zastosowaniu procesów chemicznych nieorganicznych innych substancji chemicznych</w:t>
            </w:r>
          </w:p>
          <w:p w14:paraId="6D5133CA" w14:textId="77777777" w:rsidR="00073673" w:rsidRPr="00073673" w:rsidRDefault="00073673" w:rsidP="002102BE">
            <w:pPr>
              <w:pStyle w:val="Tekstdokumentu"/>
              <w:spacing w:line="320" w:lineRule="atLeast"/>
              <w:ind w:left="1168" w:firstLine="0"/>
              <w:jc w:val="left"/>
              <w:rPr>
                <w:rFonts w:cs="Arial"/>
                <w:sz w:val="24"/>
              </w:rPr>
            </w:pPr>
            <w:r w:rsidRPr="00073673">
              <w:rPr>
                <w:rFonts w:cs="Arial"/>
                <w:sz w:val="24"/>
              </w:rPr>
              <w:t xml:space="preserve">- </w:t>
            </w:r>
            <w:r w:rsidRPr="00073673">
              <w:rPr>
                <w:rFonts w:cs="Arial"/>
                <w:b/>
                <w:sz w:val="24"/>
              </w:rPr>
              <w:t xml:space="preserve">instalacja do wytwarzania pozostałych związków nieorganicznych (zwana dalej </w:t>
            </w:r>
            <w:r w:rsidRPr="00073673">
              <w:rPr>
                <w:rFonts w:cs="Arial"/>
                <w:b/>
                <w:sz w:val="24"/>
                <w:u w:val="single"/>
                <w:lang w:bidi="ar-SA"/>
              </w:rPr>
              <w:t xml:space="preserve">instalacja </w:t>
            </w:r>
            <w:r w:rsidRPr="00073673">
              <w:rPr>
                <w:rFonts w:cs="Arial"/>
                <w:b/>
                <w:sz w:val="24"/>
                <w:u w:val="single"/>
              </w:rPr>
              <w:t>C I3</w:t>
            </w:r>
            <w:r w:rsidRPr="00073673">
              <w:rPr>
                <w:rFonts w:cs="Arial"/>
                <w:b/>
                <w:sz w:val="24"/>
              </w:rPr>
              <w:t>).</w:t>
            </w:r>
          </w:p>
          <w:p w14:paraId="0E8A4B68" w14:textId="040D7BE4" w:rsidR="006A777B" w:rsidRPr="00073673" w:rsidRDefault="00073673" w:rsidP="002102BE">
            <w:pPr>
              <w:spacing w:line="320" w:lineRule="atLeast"/>
              <w:ind w:left="602"/>
              <w:rPr>
                <w:rFonts w:ascii="Arial" w:eastAsia="Calibri" w:hAnsi="Arial" w:cs="Arial"/>
                <w:sz w:val="24"/>
                <w:szCs w:val="24"/>
              </w:rPr>
            </w:pPr>
            <w:r w:rsidRPr="00073673">
              <w:rPr>
                <w:rFonts w:ascii="Arial" w:hAnsi="Arial" w:cs="Arial"/>
                <w:sz w:val="24"/>
                <w:szCs w:val="24"/>
              </w:rPr>
              <w:t>zlokalizowanych w Gliwicach</w:t>
            </w:r>
            <w:r w:rsidR="00AC05A8">
              <w:rPr>
                <w:rFonts w:ascii="Arial" w:hAnsi="Arial" w:cs="Arial"/>
                <w:sz w:val="24"/>
                <w:szCs w:val="24"/>
              </w:rPr>
              <w:t>,</w:t>
            </w:r>
            <w:r w:rsidRPr="00073673">
              <w:rPr>
                <w:rFonts w:ascii="Arial" w:hAnsi="Arial" w:cs="Arial"/>
                <w:sz w:val="24"/>
                <w:szCs w:val="24"/>
              </w:rPr>
              <w:t xml:space="preserve"> przy ul. Sowińskiego 11</w:t>
            </w:r>
            <w:r>
              <w:rPr>
                <w:rFonts w:ascii="Arial" w:hAnsi="Arial" w:cs="Arial"/>
                <w:sz w:val="24"/>
                <w:szCs w:val="24"/>
              </w:rPr>
              <w:t xml:space="preserve">, </w:t>
            </w:r>
            <w:r w:rsidR="00C951B7" w:rsidRPr="00073673">
              <w:rPr>
                <w:rFonts w:ascii="Arial" w:eastAsia="Calibri" w:hAnsi="Arial" w:cs="Arial"/>
                <w:sz w:val="24"/>
                <w:szCs w:val="24"/>
              </w:rPr>
              <w:t>w następujący sposób:</w:t>
            </w:r>
          </w:p>
          <w:p w14:paraId="136A3CCA" w14:textId="4AEC5DAB" w:rsidR="000A48DD" w:rsidRDefault="000A48DD" w:rsidP="002102BE">
            <w:pPr>
              <w:pStyle w:val="Arial10i50"/>
              <w:widowControl w:val="0"/>
              <w:spacing w:line="320" w:lineRule="atLeast"/>
              <w:rPr>
                <w:rFonts w:eastAsia="Calibri" w:cs="Arial"/>
                <w:color w:val="auto"/>
                <w:sz w:val="24"/>
                <w:szCs w:val="24"/>
              </w:rPr>
            </w:pPr>
          </w:p>
          <w:p w14:paraId="68D241B0" w14:textId="77777777" w:rsidR="00B212FB" w:rsidRPr="00B212FB" w:rsidRDefault="00B212FB" w:rsidP="002102BE">
            <w:pPr>
              <w:pStyle w:val="Arial10i50"/>
              <w:widowControl w:val="0"/>
              <w:spacing w:line="320" w:lineRule="atLeast"/>
              <w:rPr>
                <w:rFonts w:eastAsia="Calibri" w:cs="Arial"/>
                <w:color w:val="auto"/>
                <w:sz w:val="24"/>
                <w:szCs w:val="24"/>
              </w:rPr>
            </w:pPr>
          </w:p>
          <w:p w14:paraId="22CED2AF" w14:textId="06DF3B1B" w:rsidR="00B529BD" w:rsidRPr="00B212FB" w:rsidRDefault="0073702D" w:rsidP="002102BE">
            <w:pPr>
              <w:pStyle w:val="Akapitzlist"/>
              <w:numPr>
                <w:ilvl w:val="0"/>
                <w:numId w:val="22"/>
              </w:numPr>
              <w:tabs>
                <w:tab w:val="left" w:pos="602"/>
              </w:tabs>
              <w:spacing w:line="320" w:lineRule="atLeast"/>
              <w:ind w:hanging="1038"/>
              <w:rPr>
                <w:rFonts w:ascii="Arial" w:hAnsi="Arial" w:cs="Arial"/>
                <w:b/>
                <w:sz w:val="24"/>
                <w:szCs w:val="24"/>
              </w:rPr>
            </w:pPr>
            <w:r w:rsidRPr="00B212FB">
              <w:rPr>
                <w:rFonts w:ascii="Arial" w:hAnsi="Arial" w:cs="Arial"/>
                <w:b/>
                <w:sz w:val="24"/>
                <w:szCs w:val="24"/>
              </w:rPr>
              <w:t xml:space="preserve">W </w:t>
            </w:r>
            <w:r w:rsidR="00DE3DA9" w:rsidRPr="00B212FB">
              <w:rPr>
                <w:rFonts w:ascii="Arial" w:hAnsi="Arial" w:cs="Arial"/>
                <w:b/>
                <w:sz w:val="24"/>
                <w:szCs w:val="24"/>
              </w:rPr>
              <w:t>części</w:t>
            </w:r>
            <w:r w:rsidRPr="00B212FB">
              <w:rPr>
                <w:rFonts w:ascii="Arial" w:hAnsi="Arial" w:cs="Arial"/>
                <w:b/>
                <w:sz w:val="24"/>
                <w:szCs w:val="24"/>
              </w:rPr>
              <w:t xml:space="preserve"> I </w:t>
            </w:r>
            <w:r w:rsidR="0048653B" w:rsidRPr="00B212FB">
              <w:rPr>
                <w:rFonts w:ascii="Arial" w:hAnsi="Arial" w:cs="Arial"/>
                <w:b/>
                <w:sz w:val="24"/>
                <w:szCs w:val="24"/>
              </w:rPr>
              <w:t>pozwolenia zintegrowanego, pn.</w:t>
            </w:r>
            <w:r w:rsidRPr="00B212FB">
              <w:rPr>
                <w:rFonts w:ascii="Arial" w:hAnsi="Arial" w:cs="Arial"/>
                <w:b/>
                <w:sz w:val="24"/>
                <w:szCs w:val="24"/>
              </w:rPr>
              <w:t xml:space="preserve"> </w:t>
            </w:r>
            <w:r w:rsidR="00DA6EBE" w:rsidRPr="00B212FB">
              <w:rPr>
                <w:rFonts w:ascii="Arial" w:hAnsi="Arial" w:cs="Arial"/>
                <w:b/>
                <w:bCs/>
                <w:sz w:val="24"/>
                <w:szCs w:val="24"/>
              </w:rPr>
              <w:t>„</w:t>
            </w:r>
            <w:r w:rsidR="00C33282" w:rsidRPr="00B212FB">
              <w:rPr>
                <w:rFonts w:ascii="Arial" w:eastAsia="Times New Roman" w:hAnsi="Arial" w:cs="Arial"/>
                <w:b/>
                <w:sz w:val="24"/>
                <w:szCs w:val="24"/>
                <w:lang w:eastAsia="pl-PL"/>
              </w:rPr>
              <w:t xml:space="preserve"> Rodzaj </w:t>
            </w:r>
            <w:r w:rsidR="00422BD8" w:rsidRPr="00B212FB">
              <w:rPr>
                <w:rFonts w:ascii="Arial" w:eastAsia="Times New Roman" w:hAnsi="Arial" w:cs="Arial"/>
                <w:b/>
                <w:sz w:val="24"/>
                <w:szCs w:val="24"/>
                <w:lang w:eastAsia="pl-PL"/>
              </w:rPr>
              <w:t>i parametry instalacji.</w:t>
            </w:r>
            <w:r w:rsidR="00DA6EBE" w:rsidRPr="00B212FB">
              <w:rPr>
                <w:rFonts w:ascii="Arial" w:hAnsi="Arial" w:cs="Arial"/>
                <w:b/>
                <w:bCs/>
                <w:sz w:val="24"/>
                <w:szCs w:val="24"/>
              </w:rPr>
              <w:t>”</w:t>
            </w:r>
            <w:r w:rsidR="00D50E50" w:rsidRPr="00B212FB">
              <w:rPr>
                <w:rFonts w:ascii="Arial" w:hAnsi="Arial" w:cs="Arial"/>
                <w:b/>
                <w:sz w:val="24"/>
                <w:szCs w:val="24"/>
              </w:rPr>
              <w:t>,</w:t>
            </w:r>
          </w:p>
          <w:p w14:paraId="4ACB9332" w14:textId="77777777" w:rsidR="00B529BD" w:rsidRPr="00B212FB" w:rsidRDefault="00B529BD" w:rsidP="002102BE">
            <w:pPr>
              <w:pStyle w:val="Akapitzlist"/>
              <w:spacing w:line="320" w:lineRule="atLeast"/>
              <w:ind w:left="0"/>
              <w:rPr>
                <w:rFonts w:ascii="Arial" w:hAnsi="Arial" w:cs="Arial"/>
                <w:b/>
                <w:sz w:val="24"/>
                <w:szCs w:val="24"/>
              </w:rPr>
            </w:pPr>
            <w:r w:rsidRPr="00B212FB">
              <w:rPr>
                <w:rFonts w:ascii="Arial" w:hAnsi="Arial" w:cs="Arial"/>
                <w:b/>
                <w:sz w:val="24"/>
                <w:szCs w:val="24"/>
              </w:rPr>
              <w:t xml:space="preserve">w punkcie I.3. „Źródła emisji, zużycie energii, materiałów, surowców i paliw </w:t>
            </w:r>
          </w:p>
          <w:p w14:paraId="31002AA2" w14:textId="37657879" w:rsidR="00B529BD" w:rsidRPr="00B212FB" w:rsidRDefault="00B529BD" w:rsidP="002102BE">
            <w:pPr>
              <w:pStyle w:val="Akapitzlist"/>
              <w:spacing w:line="320" w:lineRule="atLeast"/>
              <w:ind w:left="0"/>
              <w:rPr>
                <w:rFonts w:ascii="Arial" w:hAnsi="Arial" w:cs="Arial"/>
                <w:b/>
                <w:sz w:val="24"/>
                <w:szCs w:val="24"/>
              </w:rPr>
            </w:pPr>
            <w:r w:rsidRPr="00B212FB">
              <w:rPr>
                <w:rFonts w:ascii="Arial" w:hAnsi="Arial" w:cs="Arial"/>
                <w:b/>
                <w:sz w:val="24"/>
                <w:szCs w:val="24"/>
              </w:rPr>
              <w:t xml:space="preserve">(w tym źródła zaopatrzenia zakładu w wodę)”, </w:t>
            </w:r>
          </w:p>
          <w:p w14:paraId="67B51B69" w14:textId="57300FD6" w:rsidR="00B529BD" w:rsidRPr="00B212FB" w:rsidRDefault="00B529BD" w:rsidP="002102BE">
            <w:pPr>
              <w:pStyle w:val="Akapitzlist"/>
              <w:spacing w:line="320" w:lineRule="atLeast"/>
              <w:ind w:left="0"/>
              <w:rPr>
                <w:rFonts w:ascii="Arial" w:hAnsi="Arial" w:cs="Arial"/>
                <w:b/>
                <w:sz w:val="24"/>
                <w:szCs w:val="24"/>
              </w:rPr>
            </w:pPr>
            <w:r w:rsidRPr="00B212FB">
              <w:rPr>
                <w:rFonts w:ascii="Arial" w:hAnsi="Arial" w:cs="Arial"/>
                <w:b/>
                <w:sz w:val="24"/>
                <w:szCs w:val="24"/>
              </w:rPr>
              <w:t>w podpunkcie I.3.1. „Charakterystyka źródła emisji substancji do powietrza.”</w:t>
            </w:r>
            <w:r w:rsidR="002E5457" w:rsidRPr="00B212FB">
              <w:rPr>
                <w:rFonts w:ascii="Arial" w:hAnsi="Arial" w:cs="Arial"/>
                <w:b/>
                <w:sz w:val="24"/>
                <w:szCs w:val="24"/>
              </w:rPr>
              <w:t>,</w:t>
            </w:r>
            <w:r w:rsidRPr="00B212FB">
              <w:rPr>
                <w:rFonts w:ascii="Arial" w:hAnsi="Arial" w:cs="Arial"/>
                <w:b/>
                <w:sz w:val="24"/>
                <w:szCs w:val="24"/>
              </w:rPr>
              <w:t xml:space="preserve"> </w:t>
            </w:r>
          </w:p>
          <w:p w14:paraId="2424AF8B" w14:textId="7F87EBA2" w:rsidR="00B529BD" w:rsidRPr="00B212FB" w:rsidRDefault="0097111F" w:rsidP="002102BE">
            <w:pPr>
              <w:pStyle w:val="Akapitzlist"/>
              <w:spacing w:line="320" w:lineRule="atLeast"/>
              <w:ind w:left="0"/>
              <w:rPr>
                <w:rFonts w:ascii="Arial" w:hAnsi="Arial" w:cs="Arial"/>
                <w:b/>
                <w:sz w:val="24"/>
                <w:szCs w:val="24"/>
              </w:rPr>
            </w:pPr>
            <w:r w:rsidRPr="00B212FB">
              <w:rPr>
                <w:rFonts w:ascii="Arial" w:hAnsi="Arial" w:cs="Arial"/>
                <w:b/>
                <w:sz w:val="24"/>
                <w:szCs w:val="24"/>
              </w:rPr>
              <w:t>punkt</w:t>
            </w:r>
            <w:r w:rsidR="00B529BD" w:rsidRPr="00B212FB">
              <w:rPr>
                <w:rFonts w:ascii="Arial" w:hAnsi="Arial" w:cs="Arial"/>
                <w:b/>
                <w:sz w:val="24"/>
                <w:szCs w:val="24"/>
              </w:rPr>
              <w:t xml:space="preserve"> I.3.1.2. „Urządzenia ochrony powietrza”</w:t>
            </w:r>
            <w:r w:rsidR="002E5457" w:rsidRPr="00B212FB">
              <w:rPr>
                <w:rFonts w:ascii="Arial" w:hAnsi="Arial" w:cs="Arial"/>
                <w:b/>
                <w:sz w:val="24"/>
                <w:szCs w:val="24"/>
              </w:rPr>
              <w:t>,</w:t>
            </w:r>
          </w:p>
          <w:p w14:paraId="4811EBC1" w14:textId="37E7B203" w:rsidR="00B529BD" w:rsidRPr="00B212FB" w:rsidRDefault="00B529BD" w:rsidP="002102BE">
            <w:pPr>
              <w:pStyle w:val="Akapitzlist"/>
              <w:spacing w:line="320" w:lineRule="atLeast"/>
              <w:ind w:left="0"/>
              <w:rPr>
                <w:rFonts w:ascii="Arial" w:hAnsi="Arial" w:cs="Arial"/>
                <w:b/>
                <w:sz w:val="24"/>
                <w:szCs w:val="24"/>
              </w:rPr>
            </w:pPr>
            <w:r w:rsidRPr="00B212FB">
              <w:rPr>
                <w:rFonts w:ascii="Arial" w:hAnsi="Arial" w:cs="Arial"/>
                <w:b/>
                <w:sz w:val="24"/>
                <w:szCs w:val="24"/>
              </w:rPr>
              <w:t>otrzymuje brzmienie:</w:t>
            </w:r>
          </w:p>
          <w:p w14:paraId="4EA501F1" w14:textId="1BB1EF8D" w:rsidR="0097111F" w:rsidRPr="00B212FB" w:rsidRDefault="0097111F" w:rsidP="002102BE">
            <w:pPr>
              <w:pStyle w:val="Akapitzlist"/>
              <w:spacing w:line="320" w:lineRule="atLeast"/>
              <w:ind w:left="0"/>
              <w:rPr>
                <w:rFonts w:ascii="Arial" w:hAnsi="Arial" w:cs="Arial"/>
                <w:b/>
                <w:sz w:val="24"/>
                <w:szCs w:val="24"/>
              </w:rPr>
            </w:pPr>
          </w:p>
          <w:p w14:paraId="6168BEE5" w14:textId="0FAABB47" w:rsidR="0097111F" w:rsidRPr="00B212FB" w:rsidRDefault="0097111F" w:rsidP="002102BE">
            <w:pPr>
              <w:spacing w:line="320" w:lineRule="atLeast"/>
              <w:rPr>
                <w:rFonts w:ascii="Arial" w:eastAsia="Calibri" w:hAnsi="Arial" w:cs="Arial"/>
                <w:b/>
                <w:color w:val="000000"/>
                <w:sz w:val="24"/>
                <w:szCs w:val="24"/>
              </w:rPr>
            </w:pPr>
            <w:r w:rsidRPr="00B212FB">
              <w:rPr>
                <w:rFonts w:ascii="Arial" w:hAnsi="Arial" w:cs="Arial"/>
                <w:sz w:val="24"/>
                <w:szCs w:val="24"/>
              </w:rPr>
              <w:t>,,</w:t>
            </w:r>
            <w:r w:rsidRPr="00B212FB">
              <w:rPr>
                <w:rFonts w:ascii="Arial" w:hAnsi="Arial" w:cs="Arial"/>
                <w:b/>
                <w:sz w:val="24"/>
                <w:szCs w:val="24"/>
              </w:rPr>
              <w:t xml:space="preserve"> I.3.1.</w:t>
            </w:r>
            <w:r w:rsidRPr="00B212FB">
              <w:rPr>
                <w:rFonts w:ascii="Arial" w:eastAsia="Calibri" w:hAnsi="Arial" w:cs="Arial"/>
                <w:b/>
                <w:color w:val="000000"/>
                <w:sz w:val="24"/>
                <w:szCs w:val="24"/>
              </w:rPr>
              <w:t>2.</w:t>
            </w:r>
            <w:r w:rsidRPr="00B212FB">
              <w:rPr>
                <w:rFonts w:ascii="Arial" w:eastAsia="Calibri" w:hAnsi="Arial" w:cs="Arial"/>
                <w:b/>
                <w:color w:val="000000"/>
                <w:sz w:val="24"/>
                <w:szCs w:val="24"/>
              </w:rPr>
              <w:tab/>
              <w:t>Urządzenia ochrony powietrza</w:t>
            </w:r>
          </w:p>
          <w:p w14:paraId="0A703B26" w14:textId="77777777" w:rsidR="0097111F" w:rsidRPr="00B212FB" w:rsidRDefault="0097111F" w:rsidP="002102BE">
            <w:pPr>
              <w:spacing w:line="320" w:lineRule="atLeast"/>
              <w:rPr>
                <w:rFonts w:ascii="Arial" w:eastAsia="Calibri" w:hAnsi="Arial" w:cs="Arial"/>
                <w:color w:val="000000"/>
                <w:sz w:val="24"/>
                <w:szCs w:val="24"/>
              </w:rPr>
            </w:pPr>
          </w:p>
          <w:p w14:paraId="0E99E01F" w14:textId="77777777" w:rsidR="0097111F" w:rsidRPr="00B212FB" w:rsidRDefault="0097111F" w:rsidP="002102BE">
            <w:pPr>
              <w:spacing w:line="320" w:lineRule="atLeast"/>
              <w:rPr>
                <w:rFonts w:ascii="Arial" w:eastAsia="Calibri" w:hAnsi="Arial" w:cs="Arial"/>
                <w:color w:val="000000"/>
                <w:sz w:val="24"/>
                <w:szCs w:val="24"/>
              </w:rPr>
            </w:pPr>
            <w:r w:rsidRPr="00B212FB">
              <w:rPr>
                <w:rFonts w:ascii="Arial" w:eastAsia="Calibri" w:hAnsi="Arial" w:cs="Arial"/>
                <w:color w:val="000000"/>
                <w:sz w:val="24"/>
                <w:szCs w:val="24"/>
              </w:rPr>
              <w:t xml:space="preserve">W instalacjach pracujących w oddziałach produkcyjnych zastosowano różnej konstrukcji absorbery (skrubery) zraszane wodą albo roztworem absorpcyjnym o odpowiednim składzie. Stosując absorbery z wypełnieniem komórkowym do oczyszczania powietrza z </w:t>
            </w:r>
            <w:proofErr w:type="spellStart"/>
            <w:r w:rsidRPr="00B212FB">
              <w:rPr>
                <w:rFonts w:ascii="Arial" w:eastAsia="Calibri" w:hAnsi="Arial" w:cs="Arial"/>
                <w:color w:val="000000"/>
                <w:sz w:val="24"/>
                <w:szCs w:val="24"/>
              </w:rPr>
              <w:t>ditlenku</w:t>
            </w:r>
            <w:proofErr w:type="spellEnd"/>
            <w:r w:rsidRPr="00B212FB">
              <w:rPr>
                <w:rFonts w:ascii="Arial" w:eastAsia="Calibri" w:hAnsi="Arial" w:cs="Arial"/>
                <w:color w:val="000000"/>
                <w:sz w:val="24"/>
                <w:szCs w:val="24"/>
              </w:rPr>
              <w:t xml:space="preserve"> azotu zastosowanie znajduje proces absorbcji w roztworze ługu. Zainstalowane absorbery podlegają bieżącej kontroli zgodnie z książką absorbera. Urządzenia te są konserwowane i okresowo remontowane.</w:t>
            </w:r>
          </w:p>
          <w:tbl>
            <w:tblPr>
              <w:tblW w:w="9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990"/>
              <w:gridCol w:w="2128"/>
              <w:gridCol w:w="1555"/>
              <w:gridCol w:w="1419"/>
              <w:gridCol w:w="1582"/>
              <w:gridCol w:w="1700"/>
            </w:tblGrid>
            <w:tr w:rsidR="00F710FE" w:rsidRPr="00B212FB" w14:paraId="03DBE18B" w14:textId="77777777" w:rsidTr="00E851F4">
              <w:trPr>
                <w:tblHeader/>
              </w:trPr>
              <w:tc>
                <w:tcPr>
                  <w:tcW w:w="567" w:type="dxa"/>
                  <w:shd w:val="clear" w:color="auto" w:fill="auto"/>
                  <w:vAlign w:val="center"/>
                </w:tcPr>
                <w:p w14:paraId="1DF00453"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Lp.</w:t>
                  </w:r>
                </w:p>
              </w:tc>
              <w:tc>
                <w:tcPr>
                  <w:tcW w:w="990" w:type="dxa"/>
                  <w:shd w:val="clear" w:color="auto" w:fill="auto"/>
                  <w:vAlign w:val="center"/>
                </w:tcPr>
                <w:p w14:paraId="1BE29C93"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Nr emitora</w:t>
                  </w:r>
                </w:p>
              </w:tc>
              <w:tc>
                <w:tcPr>
                  <w:tcW w:w="2128" w:type="dxa"/>
                  <w:shd w:val="clear" w:color="auto" w:fill="auto"/>
                  <w:vAlign w:val="center"/>
                </w:tcPr>
                <w:p w14:paraId="5F9D849F"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 xml:space="preserve">Rodzaj pracowni </w:t>
                  </w:r>
                  <w:r w:rsidRPr="00B212FB">
                    <w:rPr>
                      <w:rFonts w:cs="Arial"/>
                      <w:b/>
                      <w:sz w:val="24"/>
                      <w:szCs w:val="24"/>
                    </w:rPr>
                    <w:br/>
                    <w:t>/ produkowany asortyment</w:t>
                  </w:r>
                </w:p>
              </w:tc>
              <w:tc>
                <w:tcPr>
                  <w:tcW w:w="1555" w:type="dxa"/>
                  <w:shd w:val="clear" w:color="auto" w:fill="auto"/>
                  <w:vAlign w:val="center"/>
                </w:tcPr>
                <w:p w14:paraId="38F5C412"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Rodzaj urządzenia</w:t>
                  </w:r>
                </w:p>
              </w:tc>
              <w:tc>
                <w:tcPr>
                  <w:tcW w:w="1419" w:type="dxa"/>
                  <w:shd w:val="clear" w:color="auto" w:fill="auto"/>
                  <w:vAlign w:val="center"/>
                </w:tcPr>
                <w:p w14:paraId="476FA721"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Absorbent</w:t>
                  </w:r>
                </w:p>
              </w:tc>
              <w:tc>
                <w:tcPr>
                  <w:tcW w:w="1582" w:type="dxa"/>
                  <w:shd w:val="clear" w:color="auto" w:fill="auto"/>
                  <w:vAlign w:val="center"/>
                </w:tcPr>
                <w:p w14:paraId="216B667F"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Substancja pochłaniana</w:t>
                  </w:r>
                </w:p>
              </w:tc>
              <w:tc>
                <w:tcPr>
                  <w:tcW w:w="1700" w:type="dxa"/>
                  <w:shd w:val="clear" w:color="auto" w:fill="auto"/>
                  <w:vAlign w:val="center"/>
                </w:tcPr>
                <w:p w14:paraId="3047D0E2"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Skuteczność</w:t>
                  </w:r>
                </w:p>
                <w:p w14:paraId="4E253129"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b/>
                      <w:sz w:val="24"/>
                      <w:szCs w:val="24"/>
                    </w:rPr>
                  </w:pPr>
                  <w:r w:rsidRPr="00B212FB">
                    <w:rPr>
                      <w:rFonts w:cs="Arial"/>
                      <w:b/>
                      <w:sz w:val="24"/>
                      <w:szCs w:val="24"/>
                    </w:rPr>
                    <w:t>%</w:t>
                  </w:r>
                </w:p>
              </w:tc>
            </w:tr>
            <w:tr w:rsidR="00B529BD" w:rsidRPr="00B212FB" w14:paraId="74019CF5" w14:textId="77777777" w:rsidTr="00F710FE">
              <w:trPr>
                <w:tblHeader/>
              </w:trPr>
              <w:tc>
                <w:tcPr>
                  <w:tcW w:w="567" w:type="dxa"/>
                  <w:shd w:val="clear" w:color="auto" w:fill="auto"/>
                  <w:vAlign w:val="center"/>
                </w:tcPr>
                <w:p w14:paraId="25683756"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1</w:t>
                  </w:r>
                </w:p>
              </w:tc>
              <w:tc>
                <w:tcPr>
                  <w:tcW w:w="990" w:type="dxa"/>
                  <w:shd w:val="clear" w:color="auto" w:fill="auto"/>
                  <w:vAlign w:val="center"/>
                </w:tcPr>
                <w:p w14:paraId="2A1FADAB"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E-2</w:t>
                  </w:r>
                </w:p>
              </w:tc>
              <w:tc>
                <w:tcPr>
                  <w:tcW w:w="2128" w:type="dxa"/>
                  <w:vAlign w:val="center"/>
                </w:tcPr>
                <w:p w14:paraId="1C564148"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 xml:space="preserve">Pracownia srebra </w:t>
                  </w:r>
                  <w:r w:rsidRPr="00B212FB">
                    <w:rPr>
                      <w:rFonts w:cs="Arial"/>
                      <w:sz w:val="24"/>
                      <w:szCs w:val="24"/>
                    </w:rPr>
                    <w:br/>
                    <w:t xml:space="preserve">azotanu / </w:t>
                  </w:r>
                  <w:proofErr w:type="spellStart"/>
                  <w:r w:rsidRPr="00B212FB">
                    <w:rPr>
                      <w:rFonts w:cs="Arial"/>
                      <w:sz w:val="24"/>
                      <w:szCs w:val="24"/>
                    </w:rPr>
                    <w:t>seleninów</w:t>
                  </w:r>
                  <w:proofErr w:type="spellEnd"/>
                </w:p>
                <w:p w14:paraId="34131790"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4A-0P08</w:t>
                  </w:r>
                </w:p>
                <w:p w14:paraId="5B7BAFD3"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4A-1P07</w:t>
                  </w:r>
                </w:p>
                <w:p w14:paraId="33151A8E"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4A-2P07</w:t>
                  </w:r>
                </w:p>
                <w:p w14:paraId="4BA87873"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 xml:space="preserve">Pracownia cynku </w:t>
                  </w:r>
                  <w:proofErr w:type="spellStart"/>
                  <w:r w:rsidRPr="00B212FB">
                    <w:rPr>
                      <w:rFonts w:cs="Arial"/>
                      <w:sz w:val="24"/>
                      <w:szCs w:val="24"/>
                    </w:rPr>
                    <w:t>seleninu</w:t>
                  </w:r>
                  <w:proofErr w:type="spellEnd"/>
                  <w:r w:rsidRPr="00B212FB">
                    <w:rPr>
                      <w:rFonts w:cs="Arial"/>
                      <w:sz w:val="24"/>
                      <w:szCs w:val="24"/>
                    </w:rPr>
                    <w:t xml:space="preserve"> 4A-2P06</w:t>
                  </w:r>
                </w:p>
              </w:tc>
              <w:tc>
                <w:tcPr>
                  <w:tcW w:w="1555" w:type="dxa"/>
                  <w:shd w:val="clear" w:color="auto" w:fill="auto"/>
                  <w:vAlign w:val="center"/>
                </w:tcPr>
                <w:p w14:paraId="1921BCD4"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Absorber komórkowy;</w:t>
                  </w:r>
                </w:p>
                <w:p w14:paraId="3E55DDD1"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3 stopnie</w:t>
                  </w:r>
                </w:p>
                <w:p w14:paraId="7F2B7BBB"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 xml:space="preserve">(1 stopień alkaliczny, </w:t>
                  </w:r>
                  <w:r w:rsidRPr="00B212FB">
                    <w:rPr>
                      <w:rFonts w:cs="Arial"/>
                      <w:sz w:val="24"/>
                      <w:szCs w:val="24"/>
                    </w:rPr>
                    <w:br/>
                    <w:t>2 stopnie kwaśne)</w:t>
                  </w:r>
                </w:p>
              </w:tc>
              <w:tc>
                <w:tcPr>
                  <w:tcW w:w="1419" w:type="dxa"/>
                  <w:shd w:val="clear" w:color="auto" w:fill="auto"/>
                  <w:vAlign w:val="center"/>
                </w:tcPr>
                <w:p w14:paraId="4236A8D9"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NaOH</w:t>
                  </w:r>
                </w:p>
                <w:p w14:paraId="45F866AC"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HNO</w:t>
                  </w:r>
                  <w:r w:rsidRPr="00B212FB">
                    <w:rPr>
                      <w:rFonts w:cs="Arial"/>
                      <w:sz w:val="24"/>
                      <w:szCs w:val="24"/>
                      <w:vertAlign w:val="subscript"/>
                    </w:rPr>
                    <w:t>3</w:t>
                  </w:r>
                </w:p>
              </w:tc>
              <w:tc>
                <w:tcPr>
                  <w:tcW w:w="1582" w:type="dxa"/>
                  <w:shd w:val="clear" w:color="auto" w:fill="auto"/>
                  <w:vAlign w:val="center"/>
                </w:tcPr>
                <w:p w14:paraId="6587A627"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proofErr w:type="spellStart"/>
                  <w:r w:rsidRPr="00B212FB">
                    <w:rPr>
                      <w:rFonts w:cs="Arial"/>
                      <w:sz w:val="24"/>
                      <w:szCs w:val="24"/>
                    </w:rPr>
                    <w:t>Ditlenek</w:t>
                  </w:r>
                  <w:proofErr w:type="spellEnd"/>
                  <w:r w:rsidRPr="00B212FB">
                    <w:rPr>
                      <w:rFonts w:cs="Arial"/>
                      <w:sz w:val="24"/>
                      <w:szCs w:val="24"/>
                    </w:rPr>
                    <w:t xml:space="preserve"> azotu</w:t>
                  </w:r>
                </w:p>
              </w:tc>
              <w:tc>
                <w:tcPr>
                  <w:tcW w:w="1700" w:type="dxa"/>
                  <w:shd w:val="clear" w:color="auto" w:fill="auto"/>
                  <w:vAlign w:val="center"/>
                </w:tcPr>
                <w:p w14:paraId="1FFE25EC"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99,7</w:t>
                  </w:r>
                </w:p>
              </w:tc>
            </w:tr>
            <w:tr w:rsidR="00B529BD" w:rsidRPr="00B212FB" w14:paraId="57F2A6E6" w14:textId="77777777" w:rsidTr="00F710FE">
              <w:trPr>
                <w:tblHeader/>
              </w:trPr>
              <w:tc>
                <w:tcPr>
                  <w:tcW w:w="567" w:type="dxa"/>
                  <w:shd w:val="clear" w:color="auto" w:fill="auto"/>
                  <w:vAlign w:val="center"/>
                </w:tcPr>
                <w:p w14:paraId="7CEF551E"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2</w:t>
                  </w:r>
                </w:p>
              </w:tc>
              <w:tc>
                <w:tcPr>
                  <w:tcW w:w="990" w:type="dxa"/>
                  <w:shd w:val="clear" w:color="auto" w:fill="auto"/>
                  <w:vAlign w:val="center"/>
                </w:tcPr>
                <w:p w14:paraId="04A15251"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E-6</w:t>
                  </w:r>
                </w:p>
              </w:tc>
              <w:tc>
                <w:tcPr>
                  <w:tcW w:w="2128" w:type="dxa"/>
                  <w:vAlign w:val="center"/>
                </w:tcPr>
                <w:p w14:paraId="3BDFAEFD" w14:textId="77777777" w:rsidR="00B529BD" w:rsidRPr="00B212FB" w:rsidRDefault="00B529BD" w:rsidP="009A4944">
                  <w:pPr>
                    <w:pStyle w:val="Zawartotabeliie0"/>
                    <w:framePr w:hSpace="141" w:wrap="around" w:vAnchor="text" w:hAnchor="margin" w:x="-562" w:y="-3002"/>
                    <w:spacing w:line="320" w:lineRule="atLeast"/>
                    <w:suppressOverlap/>
                    <w:rPr>
                      <w:rFonts w:cs="Arial"/>
                      <w:sz w:val="24"/>
                    </w:rPr>
                  </w:pPr>
                  <w:r w:rsidRPr="00B212FB">
                    <w:rPr>
                      <w:rFonts w:cs="Arial"/>
                      <w:sz w:val="24"/>
                    </w:rPr>
                    <w:t>Pracownia odzysku srebra 4A-0P04</w:t>
                  </w:r>
                </w:p>
                <w:p w14:paraId="0F48F748" w14:textId="77777777" w:rsidR="00B529BD" w:rsidRPr="00B212FB" w:rsidRDefault="00B529BD" w:rsidP="009A4944">
                  <w:pPr>
                    <w:pStyle w:val="Zawartotabeliie0"/>
                    <w:framePr w:hSpace="141" w:wrap="around" w:vAnchor="text" w:hAnchor="margin" w:x="-562" w:y="-3002"/>
                    <w:spacing w:line="320" w:lineRule="atLeast"/>
                    <w:suppressOverlap/>
                    <w:rPr>
                      <w:rFonts w:cs="Arial"/>
                      <w:sz w:val="24"/>
                    </w:rPr>
                  </w:pPr>
                  <w:r w:rsidRPr="00B212FB">
                    <w:rPr>
                      <w:rFonts w:cs="Arial"/>
                      <w:sz w:val="24"/>
                    </w:rPr>
                    <w:t>4A-1P07</w:t>
                  </w:r>
                </w:p>
                <w:p w14:paraId="7D4330B0"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4A-2P07</w:t>
                  </w:r>
                </w:p>
              </w:tc>
              <w:tc>
                <w:tcPr>
                  <w:tcW w:w="1555" w:type="dxa"/>
                  <w:shd w:val="clear" w:color="auto" w:fill="auto"/>
                  <w:vAlign w:val="center"/>
                </w:tcPr>
                <w:p w14:paraId="15AFBE3C"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Absorber jednokolumnowy; przelewowy</w:t>
                  </w:r>
                </w:p>
              </w:tc>
              <w:tc>
                <w:tcPr>
                  <w:tcW w:w="1419" w:type="dxa"/>
                  <w:shd w:val="clear" w:color="auto" w:fill="auto"/>
                  <w:vAlign w:val="center"/>
                </w:tcPr>
                <w:p w14:paraId="1221C5A9"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H</w:t>
                  </w:r>
                  <w:r w:rsidRPr="00B212FB">
                    <w:rPr>
                      <w:rFonts w:cs="Arial"/>
                      <w:sz w:val="24"/>
                      <w:szCs w:val="24"/>
                      <w:vertAlign w:val="subscript"/>
                    </w:rPr>
                    <w:t>2</w:t>
                  </w:r>
                  <w:r w:rsidRPr="00B212FB">
                    <w:rPr>
                      <w:rFonts w:cs="Arial"/>
                      <w:sz w:val="24"/>
                      <w:szCs w:val="24"/>
                    </w:rPr>
                    <w:t>O</w:t>
                  </w:r>
                </w:p>
              </w:tc>
              <w:tc>
                <w:tcPr>
                  <w:tcW w:w="1582" w:type="dxa"/>
                  <w:shd w:val="clear" w:color="auto" w:fill="auto"/>
                  <w:vAlign w:val="center"/>
                </w:tcPr>
                <w:p w14:paraId="34A8B146"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proofErr w:type="spellStart"/>
                  <w:r w:rsidRPr="00B212FB">
                    <w:rPr>
                      <w:rFonts w:cs="Arial"/>
                      <w:sz w:val="24"/>
                      <w:szCs w:val="24"/>
                    </w:rPr>
                    <w:t>Ditlenek</w:t>
                  </w:r>
                  <w:proofErr w:type="spellEnd"/>
                  <w:r w:rsidRPr="00B212FB">
                    <w:rPr>
                      <w:rFonts w:cs="Arial"/>
                      <w:sz w:val="24"/>
                      <w:szCs w:val="24"/>
                    </w:rPr>
                    <w:t xml:space="preserve"> azotu</w:t>
                  </w:r>
                </w:p>
              </w:tc>
              <w:tc>
                <w:tcPr>
                  <w:tcW w:w="1700" w:type="dxa"/>
                  <w:shd w:val="clear" w:color="auto" w:fill="auto"/>
                  <w:vAlign w:val="center"/>
                </w:tcPr>
                <w:p w14:paraId="46A58BD8"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55,5</w:t>
                  </w:r>
                </w:p>
              </w:tc>
            </w:tr>
            <w:tr w:rsidR="00B529BD" w:rsidRPr="00B212FB" w14:paraId="7C591F61" w14:textId="77777777" w:rsidTr="00F710FE">
              <w:trPr>
                <w:tblHeader/>
              </w:trPr>
              <w:tc>
                <w:tcPr>
                  <w:tcW w:w="567" w:type="dxa"/>
                  <w:shd w:val="clear" w:color="auto" w:fill="auto"/>
                  <w:vAlign w:val="center"/>
                </w:tcPr>
                <w:p w14:paraId="12F99FB2"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3</w:t>
                  </w:r>
                </w:p>
              </w:tc>
              <w:tc>
                <w:tcPr>
                  <w:tcW w:w="990" w:type="dxa"/>
                  <w:shd w:val="clear" w:color="auto" w:fill="auto"/>
                  <w:vAlign w:val="center"/>
                </w:tcPr>
                <w:p w14:paraId="0D7036D9"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OŚ-1</w:t>
                  </w:r>
                </w:p>
              </w:tc>
              <w:tc>
                <w:tcPr>
                  <w:tcW w:w="2128" w:type="dxa"/>
                  <w:vAlign w:val="center"/>
                </w:tcPr>
                <w:p w14:paraId="24F4EBBD"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Komory ziemne oczyszczalni ścieków</w:t>
                  </w:r>
                </w:p>
              </w:tc>
              <w:tc>
                <w:tcPr>
                  <w:tcW w:w="1555" w:type="dxa"/>
                  <w:shd w:val="clear" w:color="auto" w:fill="auto"/>
                  <w:vAlign w:val="center"/>
                </w:tcPr>
                <w:p w14:paraId="63048162"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Filtr powietrzny ze złożem węgla aktywnego</w:t>
                  </w:r>
                </w:p>
              </w:tc>
              <w:tc>
                <w:tcPr>
                  <w:tcW w:w="1419" w:type="dxa"/>
                  <w:shd w:val="clear" w:color="auto" w:fill="auto"/>
                  <w:vAlign w:val="center"/>
                </w:tcPr>
                <w:p w14:paraId="3EE470A2"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Węgiel aktywny</w:t>
                  </w:r>
                </w:p>
              </w:tc>
              <w:tc>
                <w:tcPr>
                  <w:tcW w:w="1582" w:type="dxa"/>
                  <w:shd w:val="clear" w:color="auto" w:fill="auto"/>
                  <w:vAlign w:val="center"/>
                </w:tcPr>
                <w:p w14:paraId="5CC1BD22"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LZO</w:t>
                  </w:r>
                </w:p>
              </w:tc>
              <w:tc>
                <w:tcPr>
                  <w:tcW w:w="1700" w:type="dxa"/>
                  <w:shd w:val="clear" w:color="auto" w:fill="auto"/>
                  <w:vAlign w:val="center"/>
                </w:tcPr>
                <w:p w14:paraId="0F81A9BB"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80</w:t>
                  </w:r>
                </w:p>
              </w:tc>
            </w:tr>
            <w:tr w:rsidR="00B529BD" w:rsidRPr="00B212FB" w14:paraId="47F4EE02" w14:textId="77777777" w:rsidTr="00F710FE">
              <w:trPr>
                <w:tblHeader/>
              </w:trPr>
              <w:tc>
                <w:tcPr>
                  <w:tcW w:w="567" w:type="dxa"/>
                  <w:shd w:val="clear" w:color="auto" w:fill="auto"/>
                  <w:vAlign w:val="center"/>
                </w:tcPr>
                <w:p w14:paraId="0215D224"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4</w:t>
                  </w:r>
                </w:p>
              </w:tc>
              <w:tc>
                <w:tcPr>
                  <w:tcW w:w="990" w:type="dxa"/>
                  <w:shd w:val="clear" w:color="auto" w:fill="auto"/>
                  <w:vAlign w:val="center"/>
                </w:tcPr>
                <w:p w14:paraId="1A2B52F9"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OŚ-2</w:t>
                  </w:r>
                </w:p>
              </w:tc>
              <w:tc>
                <w:tcPr>
                  <w:tcW w:w="2128" w:type="dxa"/>
                  <w:vAlign w:val="center"/>
                </w:tcPr>
                <w:p w14:paraId="0B1ACE2A" w14:textId="40CEF6D1"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Reaktory i</w:t>
                  </w:r>
                  <w:r w:rsidR="00AC05A8">
                    <w:rPr>
                      <w:rFonts w:cs="Arial"/>
                      <w:sz w:val="24"/>
                      <w:szCs w:val="24"/>
                    </w:rPr>
                    <w:t> </w:t>
                  </w:r>
                  <w:r w:rsidRPr="00B212FB">
                    <w:rPr>
                      <w:rFonts w:cs="Arial"/>
                      <w:sz w:val="24"/>
                      <w:szCs w:val="24"/>
                    </w:rPr>
                    <w:t>zbiorniki akumulacyjne oczyszczalni ścieków</w:t>
                  </w:r>
                </w:p>
              </w:tc>
              <w:tc>
                <w:tcPr>
                  <w:tcW w:w="1555" w:type="dxa"/>
                  <w:shd w:val="clear" w:color="auto" w:fill="auto"/>
                  <w:vAlign w:val="center"/>
                </w:tcPr>
                <w:p w14:paraId="1E63D21D"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Filtr powietrzny ze złożem węgla aktywnego</w:t>
                  </w:r>
                </w:p>
              </w:tc>
              <w:tc>
                <w:tcPr>
                  <w:tcW w:w="1419" w:type="dxa"/>
                  <w:shd w:val="clear" w:color="auto" w:fill="auto"/>
                  <w:vAlign w:val="center"/>
                </w:tcPr>
                <w:p w14:paraId="7680667E"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Węgiel aktywny</w:t>
                  </w:r>
                </w:p>
              </w:tc>
              <w:tc>
                <w:tcPr>
                  <w:tcW w:w="1582" w:type="dxa"/>
                  <w:shd w:val="clear" w:color="auto" w:fill="auto"/>
                  <w:vAlign w:val="center"/>
                </w:tcPr>
                <w:p w14:paraId="36E8E650"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LZO</w:t>
                  </w:r>
                </w:p>
              </w:tc>
              <w:tc>
                <w:tcPr>
                  <w:tcW w:w="1700" w:type="dxa"/>
                  <w:shd w:val="clear" w:color="auto" w:fill="auto"/>
                  <w:vAlign w:val="center"/>
                </w:tcPr>
                <w:p w14:paraId="1FD84C54" w14:textId="77777777" w:rsidR="00B529BD" w:rsidRPr="00B212FB" w:rsidRDefault="00B529BD" w:rsidP="009A4944">
                  <w:pPr>
                    <w:pStyle w:val="ZawartotabeliIE"/>
                    <w:framePr w:hSpace="141" w:wrap="around" w:vAnchor="text" w:hAnchor="margin" w:x="-562" w:y="-3002"/>
                    <w:spacing w:before="0" w:after="0" w:line="320" w:lineRule="atLeast"/>
                    <w:suppressOverlap/>
                    <w:rPr>
                      <w:rFonts w:cs="Arial"/>
                      <w:sz w:val="24"/>
                      <w:szCs w:val="24"/>
                    </w:rPr>
                  </w:pPr>
                  <w:r w:rsidRPr="00B212FB">
                    <w:rPr>
                      <w:rFonts w:cs="Arial"/>
                      <w:sz w:val="24"/>
                      <w:szCs w:val="24"/>
                    </w:rPr>
                    <w:t>80</w:t>
                  </w:r>
                </w:p>
              </w:tc>
            </w:tr>
          </w:tbl>
          <w:p w14:paraId="0BA0A6A1" w14:textId="2A05BD14" w:rsidR="00422BD8" w:rsidRPr="00B212FB" w:rsidRDefault="00B529BD" w:rsidP="002102BE">
            <w:pPr>
              <w:pStyle w:val="Akapitzlist"/>
              <w:spacing w:line="320" w:lineRule="atLeast"/>
              <w:ind w:left="0"/>
              <w:rPr>
                <w:rFonts w:ascii="Arial" w:hAnsi="Arial" w:cs="Arial"/>
                <w:bCs/>
                <w:sz w:val="24"/>
                <w:szCs w:val="24"/>
              </w:rPr>
            </w:pPr>
            <w:r w:rsidRPr="00B212FB">
              <w:rPr>
                <w:rFonts w:ascii="Arial" w:hAnsi="Arial" w:cs="Arial"/>
                <w:bCs/>
                <w:sz w:val="24"/>
                <w:szCs w:val="24"/>
              </w:rPr>
              <w:t xml:space="preserve">                                                                                        </w:t>
            </w:r>
            <w:r w:rsidR="0097111F" w:rsidRPr="00B212FB">
              <w:rPr>
                <w:rFonts w:ascii="Arial" w:hAnsi="Arial" w:cs="Arial"/>
                <w:bCs/>
                <w:sz w:val="24"/>
                <w:szCs w:val="24"/>
              </w:rPr>
              <w:t xml:space="preserve">           </w:t>
            </w:r>
            <w:r w:rsidRPr="00B212FB">
              <w:rPr>
                <w:rFonts w:ascii="Arial" w:hAnsi="Arial" w:cs="Arial"/>
                <w:bCs/>
                <w:sz w:val="24"/>
                <w:szCs w:val="24"/>
              </w:rPr>
              <w:t xml:space="preserve">                                             ”</w:t>
            </w:r>
          </w:p>
          <w:p w14:paraId="3F41B460" w14:textId="77777777" w:rsidR="00F710FE" w:rsidRPr="00B212FB" w:rsidRDefault="00F710FE" w:rsidP="002102BE">
            <w:pPr>
              <w:pStyle w:val="Akapitzlist"/>
              <w:spacing w:line="320" w:lineRule="atLeast"/>
              <w:ind w:left="0"/>
              <w:rPr>
                <w:rFonts w:ascii="Arial" w:eastAsia="Times New Roman" w:hAnsi="Arial" w:cs="Arial"/>
                <w:sz w:val="24"/>
                <w:szCs w:val="24"/>
              </w:rPr>
            </w:pPr>
          </w:p>
          <w:p w14:paraId="3E9E97C7" w14:textId="74219999" w:rsidR="002E5457" w:rsidRPr="00B212FB" w:rsidRDefault="0016745C" w:rsidP="002102BE">
            <w:pPr>
              <w:pStyle w:val="Akapitzlist"/>
              <w:numPr>
                <w:ilvl w:val="0"/>
                <w:numId w:val="22"/>
              </w:numPr>
              <w:spacing w:line="320" w:lineRule="atLeast"/>
              <w:ind w:left="602" w:hanging="602"/>
              <w:rPr>
                <w:rFonts w:ascii="Arial" w:eastAsia="Times New Roman" w:hAnsi="Arial" w:cs="Arial"/>
                <w:b/>
                <w:sz w:val="24"/>
                <w:szCs w:val="24"/>
              </w:rPr>
            </w:pPr>
            <w:r w:rsidRPr="00B212FB">
              <w:rPr>
                <w:rFonts w:ascii="Arial" w:hAnsi="Arial" w:cs="Arial"/>
                <w:b/>
                <w:sz w:val="24"/>
                <w:szCs w:val="24"/>
              </w:rPr>
              <w:t>Część</w:t>
            </w:r>
            <w:r w:rsidR="002E5457" w:rsidRPr="00B212FB">
              <w:rPr>
                <w:rFonts w:ascii="Arial" w:hAnsi="Arial" w:cs="Arial"/>
                <w:b/>
                <w:sz w:val="24"/>
                <w:szCs w:val="24"/>
              </w:rPr>
              <w:t xml:space="preserve"> II pozwolenia zintegrowanego </w:t>
            </w:r>
            <w:r w:rsidR="002E5457" w:rsidRPr="00B212FB">
              <w:rPr>
                <w:rFonts w:ascii="Arial" w:hAnsi="Arial" w:cs="Arial"/>
                <w:b/>
                <w:bCs/>
                <w:sz w:val="24"/>
                <w:szCs w:val="24"/>
              </w:rPr>
              <w:t>,,Wymagane działania, w tym środki techniczne mające na celu zapobieganie lub ograniczanie emisji.”,</w:t>
            </w:r>
          </w:p>
          <w:p w14:paraId="7D36C3CA" w14:textId="1E3C8D70" w:rsidR="00D618E0" w:rsidRPr="00B212FB" w:rsidRDefault="002E5457" w:rsidP="002102BE">
            <w:pPr>
              <w:pStyle w:val="Akapitzlist"/>
              <w:spacing w:line="320" w:lineRule="atLeast"/>
              <w:ind w:left="602"/>
              <w:rPr>
                <w:rFonts w:ascii="Arial" w:eastAsia="Times New Roman" w:hAnsi="Arial" w:cs="Arial"/>
                <w:b/>
                <w:sz w:val="24"/>
                <w:szCs w:val="24"/>
              </w:rPr>
            </w:pPr>
            <w:r w:rsidRPr="00B212FB">
              <w:rPr>
                <w:rFonts w:ascii="Arial" w:hAnsi="Arial" w:cs="Arial"/>
                <w:b/>
                <w:bCs/>
                <w:sz w:val="24"/>
                <w:szCs w:val="24"/>
              </w:rPr>
              <w:t>otrzymuje brzmienie:</w:t>
            </w:r>
          </w:p>
          <w:p w14:paraId="21064091" w14:textId="2E787207" w:rsidR="00F65E30" w:rsidRPr="00B212FB" w:rsidRDefault="00AC05A8" w:rsidP="002102BE">
            <w:pPr>
              <w:pStyle w:val="Arial10i50"/>
              <w:spacing w:line="320" w:lineRule="atLeast"/>
              <w:rPr>
                <w:rFonts w:cs="Arial"/>
                <w:sz w:val="24"/>
                <w:szCs w:val="24"/>
              </w:rPr>
            </w:pPr>
            <w:r>
              <w:rPr>
                <w:rFonts w:cs="Arial"/>
                <w:sz w:val="24"/>
                <w:szCs w:val="24"/>
              </w:rPr>
              <w:t>,,</w:t>
            </w:r>
          </w:p>
          <w:p w14:paraId="0875DE59" w14:textId="573EBEE7" w:rsidR="0016745C" w:rsidRPr="00B212FB" w:rsidRDefault="0016745C" w:rsidP="002102BE">
            <w:pPr>
              <w:pStyle w:val="Akapitzlist"/>
              <w:numPr>
                <w:ilvl w:val="0"/>
                <w:numId w:val="29"/>
              </w:numPr>
              <w:spacing w:line="320" w:lineRule="atLeast"/>
              <w:ind w:left="602" w:hanging="602"/>
              <w:rPr>
                <w:rFonts w:ascii="Arial" w:eastAsia="Calibri" w:hAnsi="Arial" w:cs="Arial"/>
                <w:b/>
                <w:bCs/>
                <w:sz w:val="24"/>
                <w:szCs w:val="24"/>
              </w:rPr>
            </w:pPr>
            <w:r w:rsidRPr="00B212FB">
              <w:rPr>
                <w:rFonts w:ascii="Arial" w:eastAsia="Calibri" w:hAnsi="Arial" w:cs="Arial"/>
                <w:b/>
                <w:bCs/>
                <w:sz w:val="24"/>
                <w:szCs w:val="24"/>
              </w:rPr>
              <w:t>Sposoby osiągania wysokiego stopnia ochrony środowiska jako całości.</w:t>
            </w:r>
          </w:p>
          <w:p w14:paraId="2CDFB667" w14:textId="77777777" w:rsidR="0016745C" w:rsidRPr="00B212FB" w:rsidRDefault="0016745C" w:rsidP="002102BE">
            <w:pPr>
              <w:spacing w:line="320" w:lineRule="atLeast"/>
              <w:rPr>
                <w:rFonts w:ascii="Arial" w:eastAsia="Calibri" w:hAnsi="Arial" w:cs="Arial"/>
                <w:b/>
                <w:bCs/>
                <w:sz w:val="24"/>
                <w:szCs w:val="24"/>
              </w:rPr>
            </w:pPr>
          </w:p>
          <w:p w14:paraId="1D655E7E" w14:textId="77777777" w:rsidR="0016745C" w:rsidRPr="00B212FB" w:rsidRDefault="0016745C" w:rsidP="002102BE">
            <w:pPr>
              <w:pStyle w:val="Akapitzlist"/>
              <w:widowControl w:val="0"/>
              <w:numPr>
                <w:ilvl w:val="0"/>
                <w:numId w:val="18"/>
              </w:numPr>
              <w:suppressAutoHyphens/>
              <w:spacing w:line="320" w:lineRule="atLeast"/>
              <w:ind w:left="567" w:hanging="567"/>
              <w:jc w:val="both"/>
              <w:rPr>
                <w:rFonts w:ascii="Arial" w:eastAsia="Calibri" w:hAnsi="Arial" w:cs="Arial"/>
                <w:b/>
                <w:bCs/>
                <w:sz w:val="24"/>
                <w:szCs w:val="24"/>
              </w:rPr>
            </w:pPr>
            <w:r w:rsidRPr="00B212FB">
              <w:rPr>
                <w:rFonts w:ascii="Arial" w:hAnsi="Arial" w:cs="Arial"/>
                <w:b/>
                <w:sz w:val="24"/>
                <w:szCs w:val="24"/>
              </w:rPr>
              <w:t>Stosowane metody i techniki ograniczania emisji z instalacji:</w:t>
            </w:r>
          </w:p>
          <w:p w14:paraId="54E6CFC7" w14:textId="77777777" w:rsidR="0016745C" w:rsidRPr="00B212FB" w:rsidRDefault="0016745C" w:rsidP="002102BE">
            <w:pPr>
              <w:pStyle w:val="Akapitzlist"/>
              <w:spacing w:line="320" w:lineRule="atLeast"/>
              <w:ind w:left="567"/>
              <w:rPr>
                <w:rFonts w:ascii="Arial" w:eastAsia="Calibri" w:hAnsi="Arial" w:cs="Arial"/>
                <w:b/>
                <w:bCs/>
                <w:sz w:val="24"/>
                <w:szCs w:val="24"/>
              </w:rPr>
            </w:pPr>
          </w:p>
          <w:p w14:paraId="35BDF47D" w14:textId="4D07CE13" w:rsidR="0016745C" w:rsidRPr="00B212FB" w:rsidRDefault="00F710FE" w:rsidP="002102BE">
            <w:pPr>
              <w:pStyle w:val="Arial10i50"/>
              <w:widowControl w:val="0"/>
              <w:spacing w:line="320" w:lineRule="atLeast"/>
              <w:rPr>
                <w:rFonts w:cs="Arial"/>
                <w:sz w:val="24"/>
                <w:szCs w:val="24"/>
              </w:rPr>
            </w:pPr>
            <w:r w:rsidRPr="00B212FB">
              <w:rPr>
                <w:rFonts w:eastAsia="Times New Roman" w:cs="Arial"/>
                <w:sz w:val="24"/>
                <w:szCs w:val="24"/>
                <w:lang w:val="en-US" w:eastAsia="pl-PL"/>
              </w:rPr>
              <w:t xml:space="preserve">W </w:t>
            </w:r>
            <w:proofErr w:type="spellStart"/>
            <w:r w:rsidR="0016745C" w:rsidRPr="00B212FB">
              <w:rPr>
                <w:rFonts w:eastAsia="Times New Roman" w:cs="Arial"/>
                <w:sz w:val="24"/>
                <w:szCs w:val="24"/>
                <w:lang w:val="en-US" w:eastAsia="pl-PL"/>
              </w:rPr>
              <w:t>Avantor</w:t>
            </w:r>
            <w:proofErr w:type="spellEnd"/>
            <w:r w:rsidR="0016745C" w:rsidRPr="00B212FB">
              <w:rPr>
                <w:rFonts w:eastAsia="Times New Roman" w:cs="Arial"/>
                <w:sz w:val="24"/>
                <w:szCs w:val="24"/>
                <w:lang w:val="en-US" w:eastAsia="pl-PL"/>
              </w:rPr>
              <w:t xml:space="preserve"> Performance Materials Poland S.A. w </w:t>
            </w:r>
            <w:proofErr w:type="spellStart"/>
            <w:r w:rsidR="0016745C" w:rsidRPr="00B212FB">
              <w:rPr>
                <w:rFonts w:eastAsia="Times New Roman" w:cs="Arial"/>
                <w:sz w:val="24"/>
                <w:szCs w:val="24"/>
                <w:lang w:val="en-US" w:eastAsia="pl-PL"/>
              </w:rPr>
              <w:t>Gliwicach</w:t>
            </w:r>
            <w:proofErr w:type="spellEnd"/>
            <w:r w:rsidR="0016745C" w:rsidRPr="00B212FB">
              <w:rPr>
                <w:rFonts w:cs="Arial"/>
                <w:sz w:val="24"/>
                <w:szCs w:val="24"/>
              </w:rPr>
              <w:t xml:space="preserve">, w eksploatowanych instalacjach, </w:t>
            </w:r>
            <w:r w:rsidR="0016745C" w:rsidRPr="00B212FB">
              <w:rPr>
                <w:rFonts w:eastAsia="Times New Roman" w:cs="Arial"/>
                <w:spacing w:val="-3"/>
                <w:sz w:val="24"/>
                <w:szCs w:val="24"/>
                <w:lang w:eastAsia="pl-PL"/>
              </w:rPr>
              <w:t>w</w:t>
            </w:r>
            <w:r w:rsidRPr="00B212FB">
              <w:rPr>
                <w:rFonts w:eastAsia="Times New Roman" w:cs="Arial"/>
                <w:spacing w:val="-3"/>
                <w:sz w:val="24"/>
                <w:szCs w:val="24"/>
                <w:lang w:eastAsia="pl-PL"/>
              </w:rPr>
              <w:t> </w:t>
            </w:r>
            <w:r w:rsidR="0016745C" w:rsidRPr="00B212FB">
              <w:rPr>
                <w:rFonts w:eastAsia="Times New Roman" w:cs="Arial"/>
                <w:spacing w:val="-3"/>
                <w:sz w:val="24"/>
                <w:szCs w:val="24"/>
                <w:lang w:eastAsia="pl-PL"/>
              </w:rPr>
              <w:t>celu zminimalizowania oddziaływania instalacji na środowisko, wprowadzono następujące metody</w:t>
            </w:r>
            <w:r w:rsidR="0016745C" w:rsidRPr="00B212FB">
              <w:rPr>
                <w:rFonts w:cs="Arial"/>
                <w:sz w:val="24"/>
                <w:szCs w:val="24"/>
              </w:rPr>
              <w:t>:</w:t>
            </w:r>
          </w:p>
          <w:p w14:paraId="3F7996C1" w14:textId="3505BCEB" w:rsidR="00F710FE" w:rsidRPr="00B212FB" w:rsidRDefault="006867AD" w:rsidP="002102BE">
            <w:pPr>
              <w:pStyle w:val="Arial10i50"/>
              <w:widowControl w:val="0"/>
              <w:numPr>
                <w:ilvl w:val="0"/>
                <w:numId w:val="31"/>
              </w:numPr>
              <w:spacing w:line="320" w:lineRule="atLeast"/>
              <w:rPr>
                <w:rFonts w:cs="Arial"/>
                <w:sz w:val="24"/>
                <w:szCs w:val="24"/>
              </w:rPr>
            </w:pPr>
            <w:r w:rsidRPr="00B212FB">
              <w:rPr>
                <w:rFonts w:cs="Arial"/>
                <w:sz w:val="24"/>
                <w:szCs w:val="24"/>
              </w:rPr>
              <w:t>z zakresu ochrony powietrza:</w:t>
            </w:r>
          </w:p>
          <w:p w14:paraId="382D59D7" w14:textId="77777777" w:rsidR="006867AD" w:rsidRPr="00B212FB" w:rsidRDefault="006867AD" w:rsidP="002102BE">
            <w:pPr>
              <w:pStyle w:val="Arial10i50"/>
              <w:widowControl w:val="0"/>
              <w:spacing w:line="320" w:lineRule="atLeast"/>
              <w:ind w:left="420"/>
              <w:rPr>
                <w:rFonts w:cs="Arial"/>
                <w:sz w:val="24"/>
                <w:szCs w:val="24"/>
              </w:rPr>
            </w:pPr>
          </w:p>
          <w:p w14:paraId="2138B974" w14:textId="77777777"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stosowanie urządzeń absorpcyjnych,</w:t>
            </w:r>
          </w:p>
          <w:p w14:paraId="182F6179" w14:textId="0C7E7C5A"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 xml:space="preserve">wykorzystywanie dla potrzeb uzyskania energii cieplnej </w:t>
            </w:r>
            <w:r w:rsidR="00AC05A8">
              <w:rPr>
                <w:rFonts w:ascii="Arial" w:hAnsi="Arial" w:cs="Arial"/>
                <w:color w:val="000000"/>
                <w:sz w:val="24"/>
                <w:szCs w:val="24"/>
              </w:rPr>
              <w:t>niskoemisyjnego</w:t>
            </w:r>
            <w:r w:rsidRPr="00B212FB">
              <w:rPr>
                <w:rFonts w:ascii="Arial" w:hAnsi="Arial" w:cs="Arial"/>
                <w:color w:val="000000"/>
                <w:sz w:val="24"/>
                <w:szCs w:val="24"/>
              </w:rPr>
              <w:t xml:space="preserve"> paliwa gazowego,</w:t>
            </w:r>
          </w:p>
          <w:p w14:paraId="6CBB19A0" w14:textId="2F66899C"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stosowanie nowoczesnych, zaawansowanych technik, pozwalających na ograniczenie jednostkowego zużycia surowców i mediów, co bezpośrednio przekłada się na</w:t>
            </w:r>
            <w:r w:rsidR="00F710FE" w:rsidRPr="00B212FB">
              <w:rPr>
                <w:rFonts w:ascii="Arial" w:hAnsi="Arial" w:cs="Arial"/>
                <w:color w:val="000000"/>
                <w:sz w:val="24"/>
                <w:szCs w:val="24"/>
              </w:rPr>
              <w:t> </w:t>
            </w:r>
            <w:r w:rsidRPr="00B212FB">
              <w:rPr>
                <w:rFonts w:ascii="Arial" w:hAnsi="Arial" w:cs="Arial"/>
                <w:color w:val="000000"/>
                <w:sz w:val="24"/>
                <w:szCs w:val="24"/>
              </w:rPr>
              <w:t>ograniczenie ilości emitowanych zanieczyszczeń,</w:t>
            </w:r>
          </w:p>
          <w:p w14:paraId="60D2F194" w14:textId="77777777"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prowadzenie okresowych kontroli pracy urządzeń redukujących emisję oraz prac konserwacyjnych tych urządzeń,</w:t>
            </w:r>
          </w:p>
          <w:p w14:paraId="178AAEAF" w14:textId="77777777"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okresowe sprawdzanie skuteczności zainstalowanych urządzeń ochrony powietrza,</w:t>
            </w:r>
          </w:p>
          <w:p w14:paraId="3E5C22FA" w14:textId="77777777"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monitorowanie (ewidencja) zużycia surowców i materiałów w instalacji,</w:t>
            </w:r>
          </w:p>
          <w:p w14:paraId="6FB69B85" w14:textId="77777777"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ewidencja czasu pracy instalacji i źródeł emisji,</w:t>
            </w:r>
          </w:p>
          <w:p w14:paraId="4B794131" w14:textId="77777777" w:rsidR="0016745C" w:rsidRPr="00B212FB" w:rsidRDefault="0016745C" w:rsidP="002102BE">
            <w:pPr>
              <w:pStyle w:val="Akapitzlist"/>
              <w:numPr>
                <w:ilvl w:val="0"/>
                <w:numId w:val="23"/>
              </w:numPr>
              <w:spacing w:line="320" w:lineRule="atLeast"/>
              <w:ind w:left="602" w:hanging="602"/>
              <w:rPr>
                <w:rFonts w:ascii="Arial" w:hAnsi="Arial" w:cs="Arial"/>
                <w:color w:val="000000"/>
                <w:sz w:val="24"/>
                <w:szCs w:val="24"/>
              </w:rPr>
            </w:pPr>
            <w:r w:rsidRPr="00B212FB">
              <w:rPr>
                <w:rFonts w:ascii="Arial" w:hAnsi="Arial" w:cs="Arial"/>
                <w:color w:val="000000"/>
                <w:sz w:val="24"/>
                <w:szCs w:val="24"/>
              </w:rPr>
              <w:t>posiadanie przez zakład wdrożonego systemu zarządzania środowiskiem.</w:t>
            </w:r>
          </w:p>
          <w:p w14:paraId="078BD604" w14:textId="5B00AE61" w:rsidR="0016745C" w:rsidRPr="00B212FB" w:rsidRDefault="0016745C" w:rsidP="002102BE">
            <w:pPr>
              <w:spacing w:line="320" w:lineRule="atLeast"/>
              <w:rPr>
                <w:rFonts w:ascii="Arial" w:eastAsia="Calibri" w:hAnsi="Arial" w:cs="Arial"/>
                <w:b/>
                <w:bCs/>
                <w:sz w:val="24"/>
                <w:szCs w:val="24"/>
              </w:rPr>
            </w:pPr>
          </w:p>
          <w:p w14:paraId="16767A8D" w14:textId="791AC022" w:rsidR="006867AD" w:rsidRPr="00B212FB" w:rsidRDefault="006867AD" w:rsidP="002102BE">
            <w:pPr>
              <w:pStyle w:val="Akapitzlist"/>
              <w:numPr>
                <w:ilvl w:val="0"/>
                <w:numId w:val="31"/>
              </w:numPr>
              <w:suppressAutoHyphens/>
              <w:spacing w:line="320" w:lineRule="atLeast"/>
              <w:jc w:val="both"/>
              <w:rPr>
                <w:rFonts w:ascii="Arial" w:eastAsia="Lucida Sans Unicode" w:hAnsi="Arial" w:cs="Arial"/>
                <w:b/>
                <w:sz w:val="24"/>
                <w:szCs w:val="24"/>
                <w:lang w:eastAsia="pl-PL"/>
              </w:rPr>
            </w:pPr>
            <w:r w:rsidRPr="00B212FB">
              <w:rPr>
                <w:rFonts w:ascii="Arial" w:eastAsia="Lucida Sans Unicode" w:hAnsi="Arial" w:cs="Arial"/>
                <w:b/>
                <w:sz w:val="24"/>
                <w:szCs w:val="24"/>
                <w:lang w:eastAsia="pl-PL"/>
              </w:rPr>
              <w:t>z zakresu gospodarki odpadami.</w:t>
            </w:r>
          </w:p>
          <w:p w14:paraId="5A483F59" w14:textId="77777777" w:rsidR="006867AD" w:rsidRPr="00B212FB" w:rsidRDefault="006867AD" w:rsidP="002102BE">
            <w:pPr>
              <w:suppressAutoHyphens/>
              <w:spacing w:line="320" w:lineRule="atLeast"/>
              <w:jc w:val="both"/>
              <w:rPr>
                <w:rFonts w:ascii="Arial" w:eastAsia="Lucida Sans Unicode" w:hAnsi="Arial" w:cs="Arial"/>
                <w:b/>
                <w:sz w:val="24"/>
                <w:szCs w:val="24"/>
                <w:lang w:eastAsia="pl-PL"/>
              </w:rPr>
            </w:pPr>
          </w:p>
          <w:p w14:paraId="14182C73" w14:textId="6558462D" w:rsidR="006867AD" w:rsidRPr="00B212FB" w:rsidRDefault="006867AD" w:rsidP="002102BE">
            <w:pPr>
              <w:numPr>
                <w:ilvl w:val="0"/>
                <w:numId w:val="32"/>
              </w:numPr>
              <w:suppressAutoHyphens/>
              <w:spacing w:line="320" w:lineRule="atLeast"/>
              <w:ind w:left="602" w:hanging="602"/>
              <w:contextualSpacing/>
              <w:rPr>
                <w:rFonts w:ascii="Arial" w:eastAsia="Lucida Sans Unicode" w:hAnsi="Arial" w:cs="Arial"/>
                <w:sz w:val="24"/>
                <w:szCs w:val="24"/>
                <w:lang w:eastAsia="pl-PL"/>
              </w:rPr>
            </w:pPr>
            <w:r w:rsidRPr="00B212FB">
              <w:rPr>
                <w:rFonts w:ascii="Arial" w:eastAsia="Lucida Sans Unicode" w:hAnsi="Arial" w:cs="Arial"/>
                <w:sz w:val="24"/>
                <w:szCs w:val="24"/>
                <w:lang w:eastAsia="pl-PL"/>
              </w:rPr>
              <w:t>postępowanie z odpadami zgodnie z wymogami obowiązujących przepisów prawa,</w:t>
            </w:r>
          </w:p>
          <w:p w14:paraId="7E6DE7CE" w14:textId="51D9B0C4" w:rsidR="006867AD" w:rsidRPr="00B212FB" w:rsidRDefault="006867AD" w:rsidP="002102BE">
            <w:pPr>
              <w:numPr>
                <w:ilvl w:val="0"/>
                <w:numId w:val="32"/>
              </w:numPr>
              <w:suppressAutoHyphens/>
              <w:spacing w:line="320" w:lineRule="atLeast"/>
              <w:ind w:left="602" w:hanging="602"/>
              <w:contextualSpacing/>
              <w:rPr>
                <w:rFonts w:ascii="Arial" w:eastAsia="Lucida Sans Unicode" w:hAnsi="Arial" w:cs="Arial"/>
                <w:sz w:val="24"/>
                <w:szCs w:val="24"/>
                <w:lang w:eastAsia="pl-PL"/>
              </w:rPr>
            </w:pPr>
            <w:r w:rsidRPr="00B212FB">
              <w:rPr>
                <w:rFonts w:ascii="Arial" w:eastAsia="Lucida Sans Unicode" w:hAnsi="Arial" w:cs="Arial"/>
                <w:sz w:val="24"/>
                <w:szCs w:val="24"/>
                <w:lang w:eastAsia="pl-PL"/>
              </w:rPr>
              <w:t>magazynowanie i przekazywanie odpadów uprawnionym podmiotom do zagospodarowania,</w:t>
            </w:r>
          </w:p>
          <w:p w14:paraId="5962B43C" w14:textId="7A3DA026" w:rsidR="006867AD" w:rsidRPr="00B212FB" w:rsidRDefault="006867AD" w:rsidP="002102BE">
            <w:pPr>
              <w:widowControl w:val="0"/>
              <w:numPr>
                <w:ilvl w:val="0"/>
                <w:numId w:val="32"/>
              </w:numPr>
              <w:suppressAutoHyphens/>
              <w:spacing w:line="320" w:lineRule="atLeast"/>
              <w:ind w:left="602" w:hanging="602"/>
              <w:rPr>
                <w:rFonts w:ascii="Arial" w:eastAsia="Times New Roman" w:hAnsi="Arial" w:cs="Arial"/>
                <w:snapToGrid w:val="0"/>
                <w:sz w:val="24"/>
                <w:szCs w:val="24"/>
                <w:lang w:eastAsia="pl-PL"/>
              </w:rPr>
            </w:pPr>
            <w:r w:rsidRPr="00B212FB">
              <w:rPr>
                <w:rFonts w:ascii="Arial" w:eastAsia="Times New Roman" w:hAnsi="Arial" w:cs="Arial"/>
                <w:snapToGrid w:val="0"/>
                <w:sz w:val="24"/>
                <w:szCs w:val="24"/>
                <w:lang w:eastAsia="pl-PL"/>
              </w:rPr>
              <w:t>prowadzenie selektywnego magazynowania wytwarzanych odpadów,</w:t>
            </w:r>
          </w:p>
          <w:p w14:paraId="3AA938F0" w14:textId="3CED359C" w:rsidR="006867AD" w:rsidRPr="00B212FB" w:rsidRDefault="006867AD" w:rsidP="002102BE">
            <w:pPr>
              <w:widowControl w:val="0"/>
              <w:numPr>
                <w:ilvl w:val="0"/>
                <w:numId w:val="32"/>
              </w:numPr>
              <w:suppressAutoHyphens/>
              <w:spacing w:line="320" w:lineRule="atLeast"/>
              <w:ind w:left="602" w:hanging="602"/>
              <w:rPr>
                <w:rFonts w:ascii="Arial" w:eastAsia="Times New Roman" w:hAnsi="Arial" w:cs="Arial"/>
                <w:snapToGrid w:val="0"/>
                <w:sz w:val="24"/>
                <w:szCs w:val="24"/>
                <w:lang w:eastAsia="pl-PL"/>
              </w:rPr>
            </w:pPr>
            <w:r w:rsidRPr="00B212FB">
              <w:rPr>
                <w:rFonts w:ascii="Arial" w:eastAsia="Times New Roman" w:hAnsi="Arial" w:cs="Arial"/>
                <w:snapToGrid w:val="0"/>
                <w:sz w:val="24"/>
                <w:szCs w:val="24"/>
                <w:lang w:eastAsia="pl-PL"/>
              </w:rPr>
              <w:t xml:space="preserve">prowadzenia racjonalnej i oszczędnej gospodarki materiałowej, </w:t>
            </w:r>
          </w:p>
          <w:p w14:paraId="08FA328C" w14:textId="51596A1A" w:rsidR="006867AD" w:rsidRPr="00B212FB" w:rsidRDefault="006867AD" w:rsidP="002102BE">
            <w:pPr>
              <w:pStyle w:val="Akapitzlist"/>
              <w:numPr>
                <w:ilvl w:val="0"/>
                <w:numId w:val="32"/>
              </w:numPr>
              <w:spacing w:line="320" w:lineRule="atLeast"/>
              <w:ind w:left="602" w:hanging="602"/>
              <w:rPr>
                <w:rFonts w:ascii="Arial" w:hAnsi="Arial" w:cs="Arial"/>
                <w:sz w:val="24"/>
                <w:szCs w:val="24"/>
              </w:rPr>
            </w:pPr>
            <w:r w:rsidRPr="00B212FB">
              <w:rPr>
                <w:rFonts w:ascii="Arial" w:eastAsia="Times New Roman" w:hAnsi="Arial" w:cs="Arial"/>
                <w:snapToGrid w:val="0"/>
                <w:sz w:val="24"/>
                <w:szCs w:val="24"/>
                <w:lang w:eastAsia="pl-PL"/>
              </w:rPr>
              <w:t>przestrzegania odpowiedniego reżimu prowadzonego procesu technologicznego.</w:t>
            </w:r>
          </w:p>
          <w:p w14:paraId="0171D2CB" w14:textId="77777777" w:rsidR="006867AD" w:rsidRPr="00B212FB" w:rsidRDefault="006867AD" w:rsidP="002102BE">
            <w:pPr>
              <w:spacing w:line="320" w:lineRule="atLeast"/>
              <w:rPr>
                <w:rFonts w:ascii="Arial" w:hAnsi="Arial" w:cs="Arial"/>
                <w:sz w:val="24"/>
                <w:szCs w:val="24"/>
              </w:rPr>
            </w:pPr>
          </w:p>
          <w:p w14:paraId="06B0767D" w14:textId="78DD3A6A" w:rsidR="006867AD" w:rsidRPr="00B212FB" w:rsidRDefault="006867AD" w:rsidP="002102BE">
            <w:pPr>
              <w:pStyle w:val="Akapitzlist"/>
              <w:numPr>
                <w:ilvl w:val="0"/>
                <w:numId w:val="31"/>
              </w:numPr>
              <w:spacing w:line="320" w:lineRule="atLeast"/>
              <w:rPr>
                <w:rFonts w:ascii="Arial" w:hAnsi="Arial" w:cs="Arial"/>
                <w:b/>
                <w:bCs/>
                <w:sz w:val="24"/>
                <w:szCs w:val="24"/>
              </w:rPr>
            </w:pPr>
            <w:r w:rsidRPr="00B212FB">
              <w:rPr>
                <w:rFonts w:ascii="Arial" w:hAnsi="Arial" w:cs="Arial"/>
                <w:b/>
                <w:bCs/>
                <w:sz w:val="24"/>
                <w:szCs w:val="24"/>
              </w:rPr>
              <w:t>z zakresu ochrony gleby, ziemi i wód podziemnych.</w:t>
            </w:r>
          </w:p>
          <w:p w14:paraId="3ABE4A7D" w14:textId="77777777" w:rsidR="006867AD" w:rsidRPr="00B212FB" w:rsidRDefault="006867AD" w:rsidP="002102BE">
            <w:pPr>
              <w:spacing w:line="320" w:lineRule="atLeast"/>
              <w:rPr>
                <w:rFonts w:ascii="Arial" w:hAnsi="Arial" w:cs="Arial"/>
                <w:b/>
                <w:bCs/>
                <w:sz w:val="24"/>
                <w:szCs w:val="24"/>
              </w:rPr>
            </w:pPr>
          </w:p>
          <w:p w14:paraId="794B81B6" w14:textId="28975EDD" w:rsidR="006867AD" w:rsidRPr="00B212FB" w:rsidRDefault="00AC05A8" w:rsidP="002102BE">
            <w:pPr>
              <w:pStyle w:val="Akapitzlist"/>
              <w:numPr>
                <w:ilvl w:val="0"/>
                <w:numId w:val="33"/>
              </w:numPr>
              <w:spacing w:line="320" w:lineRule="atLeast"/>
              <w:ind w:left="602" w:hanging="602"/>
              <w:rPr>
                <w:rFonts w:ascii="Arial" w:hAnsi="Arial" w:cs="Arial"/>
                <w:bCs/>
                <w:sz w:val="24"/>
                <w:szCs w:val="24"/>
              </w:rPr>
            </w:pPr>
            <w:r>
              <w:rPr>
                <w:rFonts w:ascii="Arial" w:hAnsi="Arial" w:cs="Arial"/>
                <w:bCs/>
                <w:sz w:val="24"/>
                <w:szCs w:val="24"/>
              </w:rPr>
              <w:t>magazynowanie substancji i odpadów</w:t>
            </w:r>
            <w:r w:rsidR="006867AD" w:rsidRPr="00B212FB">
              <w:rPr>
                <w:rFonts w:ascii="Arial" w:hAnsi="Arial" w:cs="Arial"/>
                <w:bCs/>
                <w:sz w:val="24"/>
                <w:szCs w:val="24"/>
              </w:rPr>
              <w:t xml:space="preserve"> niebezpieczn</w:t>
            </w:r>
            <w:r>
              <w:rPr>
                <w:rFonts w:ascii="Arial" w:hAnsi="Arial" w:cs="Arial"/>
                <w:bCs/>
                <w:sz w:val="24"/>
                <w:szCs w:val="24"/>
              </w:rPr>
              <w:t>ych</w:t>
            </w:r>
            <w:r w:rsidR="006867AD" w:rsidRPr="00B212FB">
              <w:rPr>
                <w:rFonts w:ascii="Arial" w:hAnsi="Arial" w:cs="Arial"/>
                <w:bCs/>
                <w:sz w:val="24"/>
                <w:szCs w:val="24"/>
              </w:rPr>
              <w:t xml:space="preserve"> w sposób selektywny, w specjalnie dostosowanych, szczelnych, zamykanych beczkach, kontenerach, wykonanych z odpowiednich materiałów, w specjalnie wyznaczonych miejscach, na utwardzonej i szczelnej nawierzchni, pod zadaszeniem pod wiatami, w halach lub budynkach, w sposób zabezpieczający środowisko gruntowo – wodne przed zanieczyszczeniami,</w:t>
            </w:r>
          </w:p>
          <w:p w14:paraId="60BC1BD3" w14:textId="70C96E78" w:rsidR="006867AD" w:rsidRPr="00B212FB" w:rsidRDefault="006867AD" w:rsidP="002102BE">
            <w:pPr>
              <w:pStyle w:val="Akapitzlist"/>
              <w:spacing w:line="320" w:lineRule="atLeast"/>
              <w:ind w:left="602" w:hanging="602"/>
              <w:rPr>
                <w:rFonts w:ascii="Arial" w:hAnsi="Arial" w:cs="Arial"/>
                <w:bCs/>
                <w:sz w:val="24"/>
                <w:szCs w:val="24"/>
              </w:rPr>
            </w:pPr>
          </w:p>
          <w:p w14:paraId="7A9FEF05" w14:textId="77777777" w:rsidR="002465F7" w:rsidRPr="00B212FB" w:rsidRDefault="002465F7" w:rsidP="002102BE">
            <w:pPr>
              <w:pStyle w:val="Akapitzlist"/>
              <w:spacing w:line="320" w:lineRule="atLeast"/>
              <w:ind w:left="602" w:hanging="602"/>
              <w:rPr>
                <w:rFonts w:ascii="Arial" w:hAnsi="Arial" w:cs="Arial"/>
                <w:bCs/>
                <w:sz w:val="24"/>
                <w:szCs w:val="24"/>
              </w:rPr>
            </w:pPr>
          </w:p>
          <w:p w14:paraId="104F5510" w14:textId="64A73601" w:rsidR="006867AD" w:rsidRPr="00B212FB" w:rsidRDefault="006867AD" w:rsidP="002102BE">
            <w:pPr>
              <w:pStyle w:val="Akapitzlist"/>
              <w:numPr>
                <w:ilvl w:val="0"/>
                <w:numId w:val="33"/>
              </w:numPr>
              <w:spacing w:line="320" w:lineRule="atLeast"/>
              <w:ind w:left="602" w:hanging="602"/>
              <w:rPr>
                <w:rFonts w:ascii="Arial" w:hAnsi="Arial" w:cs="Arial"/>
                <w:bCs/>
                <w:sz w:val="24"/>
                <w:szCs w:val="24"/>
              </w:rPr>
            </w:pPr>
            <w:r w:rsidRPr="00B212FB">
              <w:rPr>
                <w:rFonts w:ascii="Arial" w:hAnsi="Arial" w:cs="Arial"/>
                <w:bCs/>
                <w:sz w:val="24"/>
                <w:szCs w:val="24"/>
              </w:rPr>
              <w:t>magazynowanie odpadów innych niż niebezpieczne selektywnie,</w:t>
            </w:r>
            <w:r w:rsidR="00AC05A8">
              <w:rPr>
                <w:rFonts w:ascii="Arial" w:hAnsi="Arial" w:cs="Arial"/>
                <w:bCs/>
                <w:sz w:val="24"/>
                <w:szCs w:val="24"/>
              </w:rPr>
              <w:t xml:space="preserve"> tzn.</w:t>
            </w:r>
            <w:r w:rsidRPr="00B212FB">
              <w:rPr>
                <w:rFonts w:ascii="Arial" w:hAnsi="Arial" w:cs="Arial"/>
                <w:bCs/>
                <w:sz w:val="24"/>
                <w:szCs w:val="24"/>
              </w:rPr>
              <w:t xml:space="preserve"> w pojemnikach, kontenerach, workach lub luzem, w specjalnie wyznaczonych miejscach na utwardzonych, szczelnych placach magazynowych, pod wiatami, w halach lub budynkach, w sposób zabezpieczający środowisko gruntowo – wodne przed zanieczyszczeniami,</w:t>
            </w:r>
          </w:p>
          <w:p w14:paraId="7BDB51F1" w14:textId="7AAB48C2" w:rsidR="006867AD" w:rsidRPr="00B212FB" w:rsidRDefault="006867AD" w:rsidP="002102BE">
            <w:pPr>
              <w:pStyle w:val="Akapitzlist"/>
              <w:numPr>
                <w:ilvl w:val="0"/>
                <w:numId w:val="33"/>
              </w:numPr>
              <w:spacing w:line="320" w:lineRule="atLeast"/>
              <w:ind w:left="602" w:hanging="602"/>
              <w:rPr>
                <w:rFonts w:ascii="Arial" w:hAnsi="Arial" w:cs="Arial"/>
                <w:bCs/>
                <w:sz w:val="24"/>
                <w:szCs w:val="24"/>
              </w:rPr>
            </w:pPr>
            <w:r w:rsidRPr="00B212FB">
              <w:rPr>
                <w:rFonts w:ascii="Arial" w:hAnsi="Arial" w:cs="Arial"/>
                <w:bCs/>
                <w:sz w:val="24"/>
                <w:szCs w:val="24"/>
              </w:rPr>
              <w:t>przeprowadzanie okresowych kontroli szczelności zbiorników oraz okresowej oceny ich stanu technicznego,</w:t>
            </w:r>
          </w:p>
          <w:p w14:paraId="60CA4ECA" w14:textId="3B628939" w:rsidR="006867AD" w:rsidRPr="00B212FB" w:rsidRDefault="006867AD" w:rsidP="002102BE">
            <w:pPr>
              <w:pStyle w:val="Akapitzlist"/>
              <w:numPr>
                <w:ilvl w:val="0"/>
                <w:numId w:val="33"/>
              </w:numPr>
              <w:spacing w:line="320" w:lineRule="atLeast"/>
              <w:ind w:left="602" w:hanging="602"/>
              <w:rPr>
                <w:rFonts w:ascii="Arial" w:hAnsi="Arial" w:cs="Arial"/>
                <w:bCs/>
                <w:sz w:val="24"/>
                <w:szCs w:val="24"/>
              </w:rPr>
            </w:pPr>
            <w:r w:rsidRPr="00B212FB">
              <w:rPr>
                <w:rFonts w:ascii="Arial" w:hAnsi="Arial" w:cs="Arial"/>
                <w:bCs/>
                <w:sz w:val="24"/>
                <w:szCs w:val="24"/>
              </w:rPr>
              <w:t>ujmowanie wód opadowych z terenów utwardzonych instalacji w system kanalizacji zakładowej, a następnie przekazywanie ich do miejskiej kanalizacji deszczowej,</w:t>
            </w:r>
          </w:p>
          <w:p w14:paraId="6CB87E06" w14:textId="293981B1" w:rsidR="006867AD" w:rsidRPr="00B212FB" w:rsidRDefault="006867AD" w:rsidP="002102BE">
            <w:pPr>
              <w:pStyle w:val="Akapitzlist"/>
              <w:numPr>
                <w:ilvl w:val="0"/>
                <w:numId w:val="33"/>
              </w:numPr>
              <w:spacing w:line="320" w:lineRule="atLeast"/>
              <w:ind w:left="602" w:hanging="602"/>
              <w:rPr>
                <w:rFonts w:ascii="Arial" w:hAnsi="Arial" w:cs="Arial"/>
                <w:bCs/>
                <w:sz w:val="24"/>
                <w:szCs w:val="24"/>
              </w:rPr>
            </w:pPr>
            <w:r w:rsidRPr="00B212FB">
              <w:rPr>
                <w:rFonts w:ascii="Arial" w:hAnsi="Arial" w:cs="Arial"/>
                <w:bCs/>
                <w:sz w:val="24"/>
                <w:szCs w:val="24"/>
              </w:rPr>
              <w:t>utrzymywanie dróg i placów w czystości,</w:t>
            </w:r>
          </w:p>
          <w:p w14:paraId="7CC79A2C" w14:textId="6D33BF21" w:rsidR="006867AD" w:rsidRPr="00B212FB" w:rsidRDefault="006867AD" w:rsidP="002102BE">
            <w:pPr>
              <w:pStyle w:val="Akapitzlist"/>
              <w:numPr>
                <w:ilvl w:val="0"/>
                <w:numId w:val="33"/>
              </w:numPr>
              <w:spacing w:line="320" w:lineRule="atLeast"/>
              <w:ind w:left="602" w:hanging="602"/>
              <w:rPr>
                <w:rFonts w:ascii="Arial" w:hAnsi="Arial" w:cs="Arial"/>
                <w:bCs/>
                <w:sz w:val="24"/>
                <w:szCs w:val="24"/>
              </w:rPr>
            </w:pPr>
            <w:r w:rsidRPr="00B212FB">
              <w:rPr>
                <w:rFonts w:ascii="Arial" w:hAnsi="Arial" w:cs="Arial"/>
                <w:bCs/>
                <w:sz w:val="24"/>
                <w:szCs w:val="24"/>
              </w:rPr>
              <w:t>zabezpieczanie terenu instalacji przed dostępem osób postronnych.</w:t>
            </w:r>
          </w:p>
          <w:p w14:paraId="10727CB4" w14:textId="77777777" w:rsidR="006867AD" w:rsidRPr="00B212FB" w:rsidRDefault="006867AD" w:rsidP="002102BE">
            <w:pPr>
              <w:suppressAutoHyphens/>
              <w:spacing w:line="320" w:lineRule="atLeast"/>
              <w:contextualSpacing/>
              <w:jc w:val="both"/>
              <w:rPr>
                <w:rFonts w:ascii="Arial" w:eastAsia="Lucida Sans Unicode" w:hAnsi="Arial" w:cs="Arial"/>
                <w:b/>
                <w:sz w:val="24"/>
                <w:szCs w:val="24"/>
                <w:lang w:eastAsia="pl-PL"/>
              </w:rPr>
            </w:pPr>
          </w:p>
          <w:p w14:paraId="1A9E13D9" w14:textId="77777777" w:rsidR="0016745C" w:rsidRPr="00B212FB" w:rsidRDefault="0016745C" w:rsidP="002102BE">
            <w:pPr>
              <w:pStyle w:val="Akapitzlist"/>
              <w:widowControl w:val="0"/>
              <w:numPr>
                <w:ilvl w:val="0"/>
                <w:numId w:val="17"/>
              </w:numPr>
              <w:suppressAutoHyphens/>
              <w:spacing w:line="320" w:lineRule="atLeast"/>
              <w:ind w:hanging="720"/>
              <w:jc w:val="both"/>
              <w:rPr>
                <w:rFonts w:ascii="Arial" w:eastAsia="Calibri" w:hAnsi="Arial" w:cs="Arial"/>
                <w:b/>
                <w:sz w:val="24"/>
                <w:szCs w:val="24"/>
              </w:rPr>
            </w:pPr>
            <w:r w:rsidRPr="00B212FB">
              <w:rPr>
                <w:rFonts w:ascii="Arial" w:eastAsia="Calibri" w:hAnsi="Arial" w:cs="Arial"/>
                <w:b/>
                <w:sz w:val="24"/>
                <w:szCs w:val="24"/>
              </w:rPr>
              <w:t xml:space="preserve">Wymogi wynikające z </w:t>
            </w:r>
            <w:r w:rsidRPr="00B212FB">
              <w:rPr>
                <w:rFonts w:ascii="Arial" w:hAnsi="Arial" w:cs="Arial"/>
                <w:b/>
                <w:sz w:val="24"/>
                <w:szCs w:val="24"/>
              </w:rPr>
              <w:t>najlepszych dostępnych technik (BAT) zgodne z dyrektywą Parlamentu Europejskiego i Rady 2010/75/UE.</w:t>
            </w:r>
          </w:p>
          <w:p w14:paraId="3D6C2EBE" w14:textId="77777777" w:rsidR="0016745C" w:rsidRPr="00B212FB" w:rsidRDefault="0016745C" w:rsidP="002102BE">
            <w:pPr>
              <w:spacing w:line="320" w:lineRule="atLeast"/>
              <w:rPr>
                <w:rFonts w:ascii="Arial" w:hAnsi="Arial" w:cs="Arial"/>
                <w:sz w:val="24"/>
                <w:szCs w:val="24"/>
              </w:rPr>
            </w:pPr>
          </w:p>
          <w:p w14:paraId="7A4A10BA" w14:textId="435D339D" w:rsidR="0016745C" w:rsidRPr="00B212FB" w:rsidRDefault="0016745C" w:rsidP="002102BE">
            <w:pPr>
              <w:spacing w:line="320" w:lineRule="atLeast"/>
              <w:rPr>
                <w:rFonts w:ascii="Arial" w:hAnsi="Arial" w:cs="Arial"/>
                <w:b/>
                <w:sz w:val="24"/>
                <w:szCs w:val="24"/>
              </w:rPr>
            </w:pPr>
            <w:r w:rsidRPr="00B212FB">
              <w:rPr>
                <w:rFonts w:ascii="Arial" w:hAnsi="Arial" w:cs="Arial"/>
                <w:sz w:val="24"/>
                <w:szCs w:val="24"/>
              </w:rPr>
              <w:t xml:space="preserve">Spółka </w:t>
            </w:r>
            <w:proofErr w:type="spellStart"/>
            <w:r w:rsidR="00F710FE" w:rsidRPr="00B212FB">
              <w:rPr>
                <w:rFonts w:ascii="Arial" w:eastAsia="Times New Roman" w:hAnsi="Arial" w:cs="Arial"/>
                <w:sz w:val="24"/>
                <w:szCs w:val="24"/>
                <w:lang w:val="en-US" w:eastAsia="pl-PL"/>
              </w:rPr>
              <w:t>Avantor</w:t>
            </w:r>
            <w:proofErr w:type="spellEnd"/>
            <w:r w:rsidR="00F710FE" w:rsidRPr="00B212FB">
              <w:rPr>
                <w:rFonts w:ascii="Arial" w:eastAsia="Times New Roman" w:hAnsi="Arial" w:cs="Arial"/>
                <w:sz w:val="24"/>
                <w:szCs w:val="24"/>
                <w:lang w:val="en-US" w:eastAsia="pl-PL"/>
              </w:rPr>
              <w:t xml:space="preserve"> Performance Materials Poland S.A. w </w:t>
            </w:r>
            <w:proofErr w:type="spellStart"/>
            <w:r w:rsidR="00F710FE" w:rsidRPr="00B212FB">
              <w:rPr>
                <w:rFonts w:ascii="Arial" w:eastAsia="Times New Roman" w:hAnsi="Arial" w:cs="Arial"/>
                <w:sz w:val="24"/>
                <w:szCs w:val="24"/>
                <w:lang w:val="en-US" w:eastAsia="pl-PL"/>
              </w:rPr>
              <w:t>Gliwicach</w:t>
            </w:r>
            <w:proofErr w:type="spellEnd"/>
            <w:r w:rsidRPr="00B212FB">
              <w:rPr>
                <w:rFonts w:ascii="Arial" w:hAnsi="Arial" w:cs="Arial"/>
                <w:sz w:val="24"/>
                <w:szCs w:val="24"/>
              </w:rPr>
              <w:t xml:space="preserve">, </w:t>
            </w:r>
            <w:r w:rsidRPr="00B212FB">
              <w:rPr>
                <w:rFonts w:ascii="Arial" w:eastAsia="Calibri" w:hAnsi="Arial" w:cs="Arial"/>
                <w:sz w:val="24"/>
                <w:szCs w:val="24"/>
              </w:rPr>
              <w:t>eksploatuje w  </w:t>
            </w:r>
            <w:r w:rsidR="00F710FE" w:rsidRPr="00B212FB">
              <w:rPr>
                <w:rFonts w:ascii="Arial" w:eastAsia="Calibri" w:hAnsi="Arial" w:cs="Arial"/>
                <w:sz w:val="24"/>
                <w:szCs w:val="24"/>
              </w:rPr>
              <w:t>Gliwicach</w:t>
            </w:r>
            <w:r w:rsidRPr="00B212FB">
              <w:rPr>
                <w:rFonts w:ascii="Arial" w:eastAsia="Calibri" w:hAnsi="Arial" w:cs="Arial"/>
                <w:sz w:val="24"/>
                <w:szCs w:val="24"/>
              </w:rPr>
              <w:t xml:space="preserve"> trzy instalacje</w:t>
            </w:r>
            <w:r w:rsidRPr="00B212FB">
              <w:rPr>
                <w:rFonts w:ascii="Arial" w:hAnsi="Arial" w:cs="Arial"/>
                <w:b/>
                <w:sz w:val="24"/>
                <w:szCs w:val="24"/>
              </w:rPr>
              <w:t xml:space="preserve"> </w:t>
            </w:r>
            <w:r w:rsidRPr="00B212FB">
              <w:rPr>
                <w:rFonts w:ascii="Arial" w:hAnsi="Arial" w:cs="Arial"/>
                <w:sz w:val="24"/>
                <w:szCs w:val="24"/>
              </w:rPr>
              <w:t>IPPC</w:t>
            </w:r>
            <w:r w:rsidRPr="00B212FB">
              <w:rPr>
                <w:rFonts w:ascii="Arial" w:hAnsi="Arial" w:cs="Arial"/>
                <w:b/>
                <w:sz w:val="24"/>
                <w:szCs w:val="24"/>
              </w:rPr>
              <w:t>:</w:t>
            </w:r>
          </w:p>
          <w:p w14:paraId="0670AA62" w14:textId="6991EAA5" w:rsidR="0016745C" w:rsidRPr="00B212FB" w:rsidRDefault="0016745C" w:rsidP="002102BE">
            <w:pPr>
              <w:spacing w:line="320" w:lineRule="atLeast"/>
              <w:rPr>
                <w:rFonts w:ascii="Arial" w:hAnsi="Arial" w:cs="Arial"/>
                <w:b/>
                <w:sz w:val="24"/>
                <w:szCs w:val="24"/>
              </w:rPr>
            </w:pPr>
          </w:p>
          <w:p w14:paraId="5B600B5C" w14:textId="1C01C4F6" w:rsidR="00FB203A" w:rsidRPr="00B212FB" w:rsidRDefault="00FB203A" w:rsidP="002102BE">
            <w:pPr>
              <w:pStyle w:val="Akapitzlist"/>
              <w:numPr>
                <w:ilvl w:val="0"/>
                <w:numId w:val="30"/>
              </w:numPr>
              <w:spacing w:line="320" w:lineRule="atLeast"/>
              <w:ind w:left="602" w:hanging="602"/>
              <w:rPr>
                <w:rFonts w:ascii="Arial" w:eastAsia="SimSun" w:hAnsi="Arial" w:cs="Arial"/>
                <w:kern w:val="1"/>
                <w:sz w:val="24"/>
                <w:szCs w:val="24"/>
                <w:lang w:eastAsia="zh-CN" w:bidi="hi-IN"/>
              </w:rPr>
            </w:pPr>
            <w:r w:rsidRPr="00B212FB">
              <w:rPr>
                <w:rFonts w:ascii="Arial" w:eastAsia="Lucida Sans Unicode" w:hAnsi="Arial" w:cs="Arial"/>
                <w:sz w:val="24"/>
                <w:szCs w:val="24"/>
                <w:lang w:eastAsia="pl-PL"/>
              </w:rPr>
              <w:t xml:space="preserve">instalację </w:t>
            </w:r>
            <w:r w:rsidRPr="00B212FB">
              <w:rPr>
                <w:rFonts w:ascii="Arial" w:eastAsia="SimSun" w:hAnsi="Arial" w:cs="Arial"/>
                <w:kern w:val="1"/>
                <w:sz w:val="24"/>
                <w:szCs w:val="24"/>
                <w:lang w:eastAsia="zh-CN" w:bidi="hi-IN"/>
              </w:rPr>
              <w:t xml:space="preserve">w przemyśle chemicznym do wytwarzania, przy zastosowaniu procesów chemicznych organicznych substancji chemicznych, pochodnych węglowodorów, zawierających tlen, takich jak sole kwasów </w:t>
            </w:r>
            <w:r w:rsidR="00AC05A8">
              <w:rPr>
                <w:rFonts w:ascii="Arial" w:eastAsia="SimSun" w:hAnsi="Arial" w:cs="Arial"/>
                <w:kern w:val="1"/>
                <w:sz w:val="24"/>
                <w:szCs w:val="24"/>
                <w:lang w:eastAsia="zh-CN" w:bidi="hi-IN"/>
              </w:rPr>
              <w:t>karboksylowych - instalację</w:t>
            </w:r>
            <w:r w:rsidRPr="00B212FB">
              <w:rPr>
                <w:rFonts w:ascii="Arial" w:eastAsia="SimSun" w:hAnsi="Arial" w:cs="Arial"/>
                <w:kern w:val="1"/>
                <w:sz w:val="24"/>
                <w:szCs w:val="24"/>
                <w:lang w:eastAsia="zh-CN" w:bidi="hi-IN"/>
              </w:rPr>
              <w:t xml:space="preserve"> do wytwarzania soli kwasów karboksylowych (</w:t>
            </w:r>
            <w:r w:rsidRPr="00B212FB">
              <w:rPr>
                <w:rFonts w:ascii="Arial" w:eastAsia="SimSun" w:hAnsi="Arial" w:cs="Arial"/>
                <w:b/>
                <w:kern w:val="1"/>
                <w:sz w:val="24"/>
                <w:szCs w:val="24"/>
                <w:lang w:eastAsia="zh-CN" w:bidi="hi-IN"/>
              </w:rPr>
              <w:t>A</w:t>
            </w:r>
            <w:r w:rsidR="000972E5" w:rsidRPr="00B212FB">
              <w:rPr>
                <w:rFonts w:ascii="Arial" w:eastAsia="SimSun" w:hAnsi="Arial" w:cs="Arial"/>
                <w:b/>
                <w:kern w:val="1"/>
                <w:sz w:val="24"/>
                <w:szCs w:val="24"/>
                <w:lang w:eastAsia="zh-CN" w:bidi="hi-IN"/>
              </w:rPr>
              <w:t xml:space="preserve"> I</w:t>
            </w:r>
            <w:r w:rsidRPr="00B212FB">
              <w:rPr>
                <w:rFonts w:ascii="Arial" w:eastAsia="SimSun" w:hAnsi="Arial" w:cs="Arial"/>
                <w:b/>
                <w:kern w:val="1"/>
                <w:sz w:val="24"/>
                <w:szCs w:val="24"/>
                <w:lang w:eastAsia="zh-CN" w:bidi="hi-IN"/>
              </w:rPr>
              <w:t>1</w:t>
            </w:r>
            <w:r w:rsidRPr="00B212FB">
              <w:rPr>
                <w:rFonts w:ascii="Arial" w:eastAsia="SimSun" w:hAnsi="Arial" w:cs="Arial"/>
                <w:kern w:val="1"/>
                <w:sz w:val="24"/>
                <w:szCs w:val="24"/>
                <w:lang w:eastAsia="zh-CN" w:bidi="hi-IN"/>
              </w:rPr>
              <w:t xml:space="preserve">), </w:t>
            </w:r>
          </w:p>
          <w:p w14:paraId="516B22A7" w14:textId="52BDC677" w:rsidR="00FB203A" w:rsidRPr="00B212FB" w:rsidRDefault="00FB203A" w:rsidP="002102BE">
            <w:pPr>
              <w:pStyle w:val="Akapitzlist"/>
              <w:numPr>
                <w:ilvl w:val="0"/>
                <w:numId w:val="30"/>
              </w:numPr>
              <w:spacing w:line="320" w:lineRule="atLeast"/>
              <w:ind w:left="602" w:hanging="602"/>
              <w:rPr>
                <w:rFonts w:ascii="Arial" w:eastAsia="SimSun" w:hAnsi="Arial" w:cs="Arial"/>
                <w:kern w:val="1"/>
                <w:sz w:val="24"/>
                <w:szCs w:val="24"/>
                <w:lang w:eastAsia="zh-CN" w:bidi="hi-IN"/>
              </w:rPr>
            </w:pPr>
            <w:r w:rsidRPr="00B212FB">
              <w:rPr>
                <w:rFonts w:ascii="Arial" w:eastAsia="SimSun" w:hAnsi="Arial" w:cs="Arial"/>
                <w:kern w:val="1"/>
                <w:sz w:val="24"/>
                <w:szCs w:val="24"/>
                <w:lang w:eastAsia="zh-CN" w:bidi="hi-IN"/>
              </w:rPr>
              <w:t>instalację w przemyśle chemicznym do wytwarzania przy zastosowaniu procesów chemicznych nieorganicznych substancji chemicznych - azotanu srebra - instalację do</w:t>
            </w:r>
            <w:r w:rsidR="002465F7" w:rsidRPr="00B212FB">
              <w:rPr>
                <w:rFonts w:ascii="Arial" w:eastAsia="SimSun" w:hAnsi="Arial" w:cs="Arial"/>
                <w:kern w:val="1"/>
                <w:sz w:val="24"/>
                <w:szCs w:val="24"/>
                <w:lang w:eastAsia="zh-CN" w:bidi="hi-IN"/>
              </w:rPr>
              <w:t> </w:t>
            </w:r>
            <w:r w:rsidRPr="00B212FB">
              <w:rPr>
                <w:rFonts w:ascii="Arial" w:eastAsia="SimSun" w:hAnsi="Arial" w:cs="Arial"/>
                <w:kern w:val="1"/>
                <w:sz w:val="24"/>
                <w:szCs w:val="24"/>
                <w:lang w:eastAsia="zh-CN" w:bidi="hi-IN"/>
              </w:rPr>
              <w:t xml:space="preserve">wytwarzania azotanu </w:t>
            </w:r>
            <w:r w:rsidR="008E5BFB" w:rsidRPr="00B212FB">
              <w:rPr>
                <w:rFonts w:ascii="Arial" w:eastAsia="SimSun" w:hAnsi="Arial" w:cs="Arial"/>
                <w:kern w:val="1"/>
                <w:sz w:val="24"/>
                <w:szCs w:val="24"/>
                <w:lang w:eastAsia="zh-CN" w:bidi="hi-IN"/>
              </w:rPr>
              <w:t xml:space="preserve">srebra </w:t>
            </w:r>
            <w:r w:rsidRPr="00B212FB">
              <w:rPr>
                <w:rFonts w:ascii="Arial" w:eastAsia="SimSun" w:hAnsi="Arial" w:cs="Arial"/>
                <w:kern w:val="1"/>
                <w:sz w:val="24"/>
                <w:szCs w:val="24"/>
                <w:lang w:eastAsia="zh-CN" w:bidi="hi-IN"/>
              </w:rPr>
              <w:t>(</w:t>
            </w:r>
            <w:r w:rsidR="000972E5" w:rsidRPr="00B212FB">
              <w:rPr>
                <w:rFonts w:ascii="Arial" w:eastAsia="SimSun" w:hAnsi="Arial" w:cs="Arial"/>
                <w:b/>
                <w:kern w:val="1"/>
                <w:sz w:val="24"/>
                <w:szCs w:val="24"/>
                <w:lang w:eastAsia="zh-CN" w:bidi="hi-IN"/>
              </w:rPr>
              <w:t>B I</w:t>
            </w:r>
            <w:r w:rsidRPr="00B212FB">
              <w:rPr>
                <w:rFonts w:ascii="Arial" w:eastAsia="SimSun" w:hAnsi="Arial" w:cs="Arial"/>
                <w:b/>
                <w:kern w:val="1"/>
                <w:sz w:val="24"/>
                <w:szCs w:val="24"/>
                <w:lang w:eastAsia="zh-CN" w:bidi="hi-IN"/>
              </w:rPr>
              <w:t>2</w:t>
            </w:r>
            <w:r w:rsidRPr="00B212FB">
              <w:rPr>
                <w:rFonts w:ascii="Arial" w:eastAsia="SimSun" w:hAnsi="Arial" w:cs="Arial"/>
                <w:kern w:val="1"/>
                <w:sz w:val="24"/>
                <w:szCs w:val="24"/>
                <w:lang w:eastAsia="zh-CN" w:bidi="hi-IN"/>
              </w:rPr>
              <w:t xml:space="preserve">), </w:t>
            </w:r>
          </w:p>
          <w:p w14:paraId="1DE3A944" w14:textId="53DC630E" w:rsidR="00F710FE" w:rsidRPr="00B212FB" w:rsidRDefault="00FB203A" w:rsidP="002102BE">
            <w:pPr>
              <w:pStyle w:val="Akapitzlist"/>
              <w:numPr>
                <w:ilvl w:val="0"/>
                <w:numId w:val="30"/>
              </w:numPr>
              <w:spacing w:line="320" w:lineRule="atLeast"/>
              <w:ind w:left="602" w:hanging="602"/>
              <w:rPr>
                <w:rFonts w:ascii="Arial" w:hAnsi="Arial" w:cs="Arial"/>
                <w:b/>
                <w:sz w:val="24"/>
                <w:szCs w:val="24"/>
              </w:rPr>
            </w:pPr>
            <w:r w:rsidRPr="00B212FB">
              <w:rPr>
                <w:rFonts w:ascii="Arial" w:eastAsia="SimSun" w:hAnsi="Arial" w:cs="Arial"/>
                <w:kern w:val="1"/>
                <w:sz w:val="24"/>
                <w:szCs w:val="24"/>
                <w:lang w:eastAsia="zh-CN" w:bidi="hi-IN"/>
              </w:rPr>
              <w:t>instalację w przemyśle chemicznym do wytwarzania, przy zastosowaniu procesów chemicznych nieorganicznych innych substancji chemicznych - instalację do</w:t>
            </w:r>
            <w:r w:rsidR="004B1AE4" w:rsidRPr="00B212FB">
              <w:rPr>
                <w:rFonts w:ascii="Arial" w:eastAsia="SimSun" w:hAnsi="Arial" w:cs="Arial"/>
                <w:kern w:val="1"/>
                <w:sz w:val="24"/>
                <w:szCs w:val="24"/>
                <w:lang w:eastAsia="zh-CN" w:bidi="hi-IN"/>
              </w:rPr>
              <w:t> </w:t>
            </w:r>
            <w:r w:rsidRPr="00B212FB">
              <w:rPr>
                <w:rFonts w:ascii="Arial" w:eastAsia="SimSun" w:hAnsi="Arial" w:cs="Arial"/>
                <w:kern w:val="1"/>
                <w:sz w:val="24"/>
                <w:szCs w:val="24"/>
                <w:lang w:eastAsia="zh-CN" w:bidi="hi-IN"/>
              </w:rPr>
              <w:t>wytwarzania pozostałych związków nieorganicznych (</w:t>
            </w:r>
            <w:r w:rsidR="000972E5" w:rsidRPr="00B212FB">
              <w:rPr>
                <w:rFonts w:ascii="Arial" w:eastAsia="SimSun" w:hAnsi="Arial" w:cs="Arial"/>
                <w:b/>
                <w:kern w:val="1"/>
                <w:sz w:val="24"/>
                <w:szCs w:val="24"/>
                <w:lang w:eastAsia="zh-CN" w:bidi="hi-IN"/>
              </w:rPr>
              <w:t>C I</w:t>
            </w:r>
            <w:r w:rsidRPr="00B212FB">
              <w:rPr>
                <w:rFonts w:ascii="Arial" w:eastAsia="SimSun" w:hAnsi="Arial" w:cs="Arial"/>
                <w:b/>
                <w:kern w:val="1"/>
                <w:sz w:val="24"/>
                <w:szCs w:val="24"/>
                <w:lang w:eastAsia="zh-CN" w:bidi="hi-IN"/>
              </w:rPr>
              <w:t>3).</w:t>
            </w:r>
          </w:p>
          <w:p w14:paraId="3B7962CB" w14:textId="77777777" w:rsidR="007A384C" w:rsidRPr="00B212FB" w:rsidRDefault="007A384C" w:rsidP="002102BE">
            <w:pPr>
              <w:spacing w:line="320" w:lineRule="atLeast"/>
              <w:contextualSpacing/>
              <w:rPr>
                <w:rFonts w:ascii="Arial" w:eastAsia="Calibri" w:hAnsi="Arial" w:cs="Arial"/>
                <w:sz w:val="24"/>
                <w:szCs w:val="24"/>
              </w:rPr>
            </w:pPr>
          </w:p>
          <w:p w14:paraId="3C215B8A" w14:textId="447369C0" w:rsidR="00FB203A" w:rsidRPr="00B212FB" w:rsidRDefault="0016745C" w:rsidP="002102BE">
            <w:pPr>
              <w:pStyle w:val="Akapitzlist"/>
              <w:spacing w:line="320" w:lineRule="atLeast"/>
              <w:ind w:left="35"/>
              <w:rPr>
                <w:rFonts w:ascii="Arial" w:hAnsi="Arial" w:cs="Arial"/>
                <w:sz w:val="24"/>
                <w:szCs w:val="24"/>
              </w:rPr>
            </w:pPr>
            <w:r w:rsidRPr="00B212FB">
              <w:rPr>
                <w:rFonts w:ascii="Arial" w:eastAsia="Calibri" w:hAnsi="Arial" w:cs="Arial"/>
                <w:sz w:val="24"/>
                <w:szCs w:val="24"/>
              </w:rPr>
              <w:t>Instalacj</w:t>
            </w:r>
            <w:r w:rsidR="00FB203A" w:rsidRPr="00B212FB">
              <w:rPr>
                <w:rFonts w:ascii="Arial" w:eastAsia="Calibri" w:hAnsi="Arial" w:cs="Arial"/>
                <w:sz w:val="24"/>
                <w:szCs w:val="24"/>
              </w:rPr>
              <w:t>e</w:t>
            </w:r>
            <w:r w:rsidRPr="00B212FB">
              <w:rPr>
                <w:rFonts w:ascii="Arial" w:eastAsia="Calibri" w:hAnsi="Arial" w:cs="Arial"/>
                <w:sz w:val="24"/>
                <w:szCs w:val="24"/>
              </w:rPr>
              <w:t xml:space="preserve"> </w:t>
            </w:r>
            <w:r w:rsidR="00FB203A" w:rsidRPr="00B212FB">
              <w:rPr>
                <w:rFonts w:ascii="Arial" w:eastAsia="Calibri" w:hAnsi="Arial" w:cs="Arial"/>
                <w:b/>
                <w:sz w:val="24"/>
                <w:szCs w:val="24"/>
              </w:rPr>
              <w:t>A</w:t>
            </w:r>
            <w:r w:rsidR="000972E5" w:rsidRPr="00B212FB">
              <w:rPr>
                <w:rFonts w:ascii="Arial" w:eastAsia="Calibri" w:hAnsi="Arial" w:cs="Arial"/>
                <w:b/>
                <w:sz w:val="24"/>
                <w:szCs w:val="24"/>
              </w:rPr>
              <w:t xml:space="preserve"> I</w:t>
            </w:r>
            <w:r w:rsidR="00FB203A" w:rsidRPr="00B212FB">
              <w:rPr>
                <w:rFonts w:ascii="Arial" w:eastAsia="Calibri" w:hAnsi="Arial" w:cs="Arial"/>
                <w:b/>
                <w:sz w:val="24"/>
                <w:szCs w:val="24"/>
              </w:rPr>
              <w:t xml:space="preserve">1, </w:t>
            </w:r>
            <w:r w:rsidR="000972E5" w:rsidRPr="00B212FB">
              <w:rPr>
                <w:rFonts w:ascii="Arial" w:eastAsia="Calibri" w:hAnsi="Arial" w:cs="Arial"/>
                <w:b/>
                <w:sz w:val="24"/>
                <w:szCs w:val="24"/>
              </w:rPr>
              <w:t>B I</w:t>
            </w:r>
            <w:r w:rsidR="00FB203A" w:rsidRPr="00B212FB">
              <w:rPr>
                <w:rFonts w:ascii="Arial" w:eastAsia="Calibri" w:hAnsi="Arial" w:cs="Arial"/>
                <w:b/>
                <w:sz w:val="24"/>
                <w:szCs w:val="24"/>
              </w:rPr>
              <w:t xml:space="preserve">2, </w:t>
            </w:r>
            <w:r w:rsidR="000972E5" w:rsidRPr="00B212FB">
              <w:rPr>
                <w:rFonts w:ascii="Arial" w:eastAsia="Calibri" w:hAnsi="Arial" w:cs="Arial"/>
                <w:b/>
                <w:sz w:val="24"/>
                <w:szCs w:val="24"/>
              </w:rPr>
              <w:t>C I</w:t>
            </w:r>
            <w:r w:rsidR="00FB203A" w:rsidRPr="00B212FB">
              <w:rPr>
                <w:rFonts w:ascii="Arial" w:eastAsia="Calibri" w:hAnsi="Arial" w:cs="Arial"/>
                <w:b/>
                <w:sz w:val="24"/>
                <w:szCs w:val="24"/>
              </w:rPr>
              <w:t>3</w:t>
            </w:r>
            <w:r w:rsidR="00FB203A" w:rsidRPr="00B212FB">
              <w:rPr>
                <w:rFonts w:ascii="Arial" w:eastAsia="Calibri" w:hAnsi="Arial" w:cs="Arial"/>
                <w:sz w:val="24"/>
                <w:szCs w:val="24"/>
              </w:rPr>
              <w:t xml:space="preserve"> </w:t>
            </w:r>
            <w:r w:rsidRPr="00B212FB">
              <w:rPr>
                <w:rFonts w:ascii="Arial" w:eastAsia="Times New Roman" w:hAnsi="Arial" w:cs="Arial"/>
                <w:bCs/>
                <w:color w:val="000000"/>
                <w:sz w:val="24"/>
                <w:szCs w:val="24"/>
                <w:lang w:eastAsia="pl-PL" w:bidi="pl-PL"/>
              </w:rPr>
              <w:t>objęt</w:t>
            </w:r>
            <w:r w:rsidR="00FB203A" w:rsidRPr="00B212FB">
              <w:rPr>
                <w:rFonts w:ascii="Arial" w:eastAsia="Times New Roman" w:hAnsi="Arial" w:cs="Arial"/>
                <w:bCs/>
                <w:color w:val="000000"/>
                <w:sz w:val="24"/>
                <w:szCs w:val="24"/>
                <w:lang w:eastAsia="pl-PL" w:bidi="pl-PL"/>
              </w:rPr>
              <w:t>e są</w:t>
            </w:r>
            <w:r w:rsidRPr="00B212FB">
              <w:rPr>
                <w:rFonts w:ascii="Arial" w:eastAsia="Times New Roman" w:hAnsi="Arial" w:cs="Arial"/>
                <w:bCs/>
                <w:color w:val="000000"/>
                <w:sz w:val="24"/>
                <w:szCs w:val="24"/>
                <w:lang w:eastAsia="pl-PL" w:bidi="pl-PL"/>
              </w:rPr>
              <w:t xml:space="preserve"> konkluzjami </w:t>
            </w:r>
            <w:r w:rsidRPr="00B212FB">
              <w:rPr>
                <w:rFonts w:ascii="Arial" w:eastAsia="Calibri" w:hAnsi="Arial" w:cs="Arial"/>
                <w:sz w:val="24"/>
                <w:szCs w:val="24"/>
              </w:rPr>
              <w:t>dotyczącymi najlepszych dostępnych technik (BAT) zgodnie z dyrektywą Parlamentu Europejskiego i Rady 2010/75/UE w</w:t>
            </w:r>
            <w:r w:rsidR="008E5BFB" w:rsidRPr="00B212FB">
              <w:rPr>
                <w:rFonts w:ascii="Arial" w:eastAsia="Calibri" w:hAnsi="Arial" w:cs="Arial"/>
                <w:sz w:val="24"/>
                <w:szCs w:val="24"/>
              </w:rPr>
              <w:t> </w:t>
            </w:r>
            <w:r w:rsidRPr="00B212FB">
              <w:rPr>
                <w:rFonts w:ascii="Arial" w:eastAsia="Calibri" w:hAnsi="Arial" w:cs="Arial"/>
                <w:sz w:val="24"/>
                <w:szCs w:val="24"/>
              </w:rPr>
              <w:t>odniesieniu do</w:t>
            </w:r>
            <w:r w:rsidR="007A384C" w:rsidRPr="00B212FB">
              <w:rPr>
                <w:rFonts w:ascii="Arial" w:eastAsia="Calibri" w:hAnsi="Arial" w:cs="Arial"/>
                <w:sz w:val="24"/>
                <w:szCs w:val="24"/>
              </w:rPr>
              <w:t> </w:t>
            </w:r>
            <w:r w:rsidR="00FB203A" w:rsidRPr="00B212FB">
              <w:rPr>
                <w:rFonts w:ascii="Arial" w:hAnsi="Arial" w:cs="Arial"/>
                <w:sz w:val="24"/>
                <w:szCs w:val="24"/>
              </w:rPr>
              <w:t>w</w:t>
            </w:r>
            <w:r w:rsidR="00FB203A" w:rsidRPr="00B212FB">
              <w:rPr>
                <w:rStyle w:val="Pogrubienie"/>
                <w:rFonts w:ascii="Arial" w:hAnsi="Arial" w:cs="Arial"/>
                <w:b w:val="0"/>
                <w:sz w:val="24"/>
                <w:szCs w:val="24"/>
              </w:rPr>
              <w:t>spólnych systemów oczyszczania ściekó</w:t>
            </w:r>
            <w:r w:rsidR="008E5BFB" w:rsidRPr="00B212FB">
              <w:rPr>
                <w:rStyle w:val="Pogrubienie"/>
                <w:rFonts w:ascii="Arial" w:hAnsi="Arial" w:cs="Arial"/>
                <w:b w:val="0"/>
                <w:sz w:val="24"/>
                <w:szCs w:val="24"/>
              </w:rPr>
              <w:t>w/gazów odlotowych i</w:t>
            </w:r>
            <w:r w:rsidR="00AC05A8">
              <w:rPr>
                <w:rStyle w:val="Pogrubienie"/>
                <w:rFonts w:ascii="Arial" w:hAnsi="Arial" w:cs="Arial"/>
                <w:b w:val="0"/>
                <w:sz w:val="24"/>
                <w:szCs w:val="24"/>
              </w:rPr>
              <w:t> </w:t>
            </w:r>
            <w:r w:rsidR="008E5BFB" w:rsidRPr="00B212FB">
              <w:rPr>
                <w:rStyle w:val="Pogrubienie"/>
                <w:rFonts w:ascii="Arial" w:hAnsi="Arial" w:cs="Arial"/>
                <w:b w:val="0"/>
                <w:sz w:val="24"/>
                <w:szCs w:val="24"/>
              </w:rPr>
              <w:t xml:space="preserve"> zarządzania</w:t>
            </w:r>
            <w:r w:rsidR="00FB203A" w:rsidRPr="00B212FB">
              <w:rPr>
                <w:rStyle w:val="Pogrubienie"/>
                <w:rFonts w:ascii="Arial" w:hAnsi="Arial" w:cs="Arial"/>
                <w:b w:val="0"/>
                <w:sz w:val="24"/>
                <w:szCs w:val="24"/>
              </w:rPr>
              <w:t xml:space="preserve"> nimi w</w:t>
            </w:r>
            <w:r w:rsidR="007A384C" w:rsidRPr="00B212FB">
              <w:rPr>
                <w:rStyle w:val="Pogrubienie"/>
                <w:rFonts w:ascii="Arial" w:hAnsi="Arial" w:cs="Arial"/>
                <w:b w:val="0"/>
                <w:sz w:val="24"/>
                <w:szCs w:val="24"/>
              </w:rPr>
              <w:t> </w:t>
            </w:r>
            <w:r w:rsidR="00FB203A" w:rsidRPr="00B212FB">
              <w:rPr>
                <w:rStyle w:val="Pogrubienie"/>
                <w:rFonts w:ascii="Arial" w:hAnsi="Arial" w:cs="Arial"/>
                <w:b w:val="0"/>
                <w:sz w:val="24"/>
                <w:szCs w:val="24"/>
              </w:rPr>
              <w:t>sektorze chemicznym (CWW)</w:t>
            </w:r>
            <w:r w:rsidR="008E5BFB" w:rsidRPr="00B212FB">
              <w:rPr>
                <w:rStyle w:val="Pogrubienie"/>
                <w:rFonts w:ascii="Arial" w:hAnsi="Arial" w:cs="Arial"/>
                <w:b w:val="0"/>
                <w:sz w:val="24"/>
                <w:szCs w:val="24"/>
              </w:rPr>
              <w:t>,</w:t>
            </w:r>
            <w:r w:rsidR="00FB203A" w:rsidRPr="00B212FB">
              <w:rPr>
                <w:rStyle w:val="Pogrubienie"/>
                <w:rFonts w:ascii="Arial" w:hAnsi="Arial" w:cs="Arial"/>
                <w:b w:val="0"/>
                <w:sz w:val="24"/>
                <w:szCs w:val="24"/>
              </w:rPr>
              <w:t xml:space="preserve"> zgodnie</w:t>
            </w:r>
            <w:r w:rsidR="00FB203A" w:rsidRPr="00B212FB">
              <w:rPr>
                <w:rFonts w:ascii="Arial" w:hAnsi="Arial" w:cs="Arial"/>
                <w:sz w:val="24"/>
                <w:szCs w:val="24"/>
              </w:rPr>
              <w:t xml:space="preserve"> z dyrektywą Parlamentu Europejskiego i Rady 2016/902/UE z dnia </w:t>
            </w:r>
            <w:r w:rsidR="00605E02" w:rsidRPr="00B212FB">
              <w:rPr>
                <w:rFonts w:ascii="Arial" w:hAnsi="Arial" w:cs="Arial"/>
                <w:sz w:val="24"/>
                <w:szCs w:val="24"/>
              </w:rPr>
              <w:t>30 maja</w:t>
            </w:r>
            <w:r w:rsidR="00FB203A" w:rsidRPr="00B212FB">
              <w:rPr>
                <w:rFonts w:ascii="Arial" w:hAnsi="Arial" w:cs="Arial"/>
                <w:sz w:val="24"/>
                <w:szCs w:val="24"/>
              </w:rPr>
              <w:t xml:space="preserve"> 2016 r. </w:t>
            </w:r>
          </w:p>
          <w:p w14:paraId="19E62BA1" w14:textId="77777777" w:rsidR="00FB203A" w:rsidRPr="00B212FB" w:rsidRDefault="00FB203A" w:rsidP="002102BE">
            <w:pPr>
              <w:spacing w:line="320" w:lineRule="atLeast"/>
              <w:contextualSpacing/>
              <w:rPr>
                <w:rFonts w:ascii="Arial" w:eastAsia="Calibri" w:hAnsi="Arial" w:cs="Arial"/>
                <w:sz w:val="24"/>
                <w:szCs w:val="24"/>
              </w:rPr>
            </w:pPr>
          </w:p>
          <w:p w14:paraId="7A419518" w14:textId="614364EE" w:rsidR="00FB203A" w:rsidRPr="00B212FB" w:rsidRDefault="007A384C" w:rsidP="002102BE">
            <w:pPr>
              <w:spacing w:line="320" w:lineRule="atLeast"/>
              <w:contextualSpacing/>
              <w:rPr>
                <w:rFonts w:ascii="Arial" w:eastAsia="Calibri" w:hAnsi="Arial" w:cs="Arial"/>
                <w:sz w:val="24"/>
                <w:szCs w:val="24"/>
              </w:rPr>
            </w:pPr>
            <w:r w:rsidRPr="00B212FB">
              <w:rPr>
                <w:rFonts w:ascii="Arial" w:eastAsia="Calibri" w:hAnsi="Arial" w:cs="Arial"/>
                <w:sz w:val="24"/>
                <w:szCs w:val="24"/>
              </w:rPr>
              <w:t>Instalacje</w:t>
            </w:r>
            <w:r w:rsidR="000972E5" w:rsidRPr="00B212FB">
              <w:rPr>
                <w:rFonts w:ascii="Arial" w:eastAsia="Calibri" w:hAnsi="Arial" w:cs="Arial"/>
                <w:b/>
                <w:sz w:val="24"/>
                <w:szCs w:val="24"/>
              </w:rPr>
              <w:t xml:space="preserve"> A I1, B I2, C I3</w:t>
            </w:r>
            <w:r w:rsidR="000972E5" w:rsidRPr="00B212FB">
              <w:rPr>
                <w:rFonts w:ascii="Arial" w:eastAsia="Calibri" w:hAnsi="Arial" w:cs="Arial"/>
                <w:sz w:val="24"/>
                <w:szCs w:val="24"/>
              </w:rPr>
              <w:t xml:space="preserve"> </w:t>
            </w:r>
            <w:r w:rsidRPr="00B212FB">
              <w:rPr>
                <w:rFonts w:ascii="Arial" w:eastAsia="Times New Roman" w:hAnsi="Arial" w:cs="Arial"/>
                <w:bCs/>
                <w:color w:val="000000"/>
                <w:sz w:val="24"/>
                <w:szCs w:val="24"/>
                <w:lang w:eastAsia="pl-PL" w:bidi="pl-PL"/>
              </w:rPr>
              <w:t xml:space="preserve">objęte są również konkluzjami </w:t>
            </w:r>
            <w:r w:rsidRPr="00B212FB">
              <w:rPr>
                <w:rFonts w:ascii="Arial" w:eastAsia="Calibri" w:hAnsi="Arial" w:cs="Arial"/>
                <w:sz w:val="24"/>
                <w:szCs w:val="24"/>
              </w:rPr>
              <w:t xml:space="preserve">dotyczącymi najlepszych dostępnych technik (BAT) zgodnie z dyrektywą Parlamentu Europejskiego i Rady 2010/75/UE w odniesieniu </w:t>
            </w:r>
            <w:r w:rsidRPr="00B212FB">
              <w:rPr>
                <w:rFonts w:ascii="Arial" w:hAnsi="Arial" w:cs="Arial"/>
                <w:bCs/>
                <w:sz w:val="24"/>
                <w:szCs w:val="24"/>
              </w:rPr>
              <w:t>do wspólnych systemów gospodarowania gazami odlotowymi i</w:t>
            </w:r>
            <w:r w:rsidR="004B1AE4" w:rsidRPr="00B212FB">
              <w:rPr>
                <w:rFonts w:ascii="Arial" w:hAnsi="Arial" w:cs="Arial"/>
                <w:bCs/>
                <w:sz w:val="24"/>
                <w:szCs w:val="24"/>
              </w:rPr>
              <w:t> </w:t>
            </w:r>
            <w:r w:rsidRPr="00B212FB">
              <w:rPr>
                <w:rFonts w:ascii="Arial" w:hAnsi="Arial" w:cs="Arial"/>
                <w:bCs/>
                <w:sz w:val="24"/>
                <w:szCs w:val="24"/>
              </w:rPr>
              <w:t xml:space="preserve">oczyszczania gazów odlotowych w sektorze chemicznym </w:t>
            </w:r>
            <w:r w:rsidR="009840CD" w:rsidRPr="00B212FB">
              <w:rPr>
                <w:rStyle w:val="Pogrubienie"/>
                <w:rFonts w:ascii="Arial" w:hAnsi="Arial" w:cs="Arial"/>
                <w:b w:val="0"/>
                <w:sz w:val="24"/>
                <w:szCs w:val="24"/>
              </w:rPr>
              <w:t>(WGC)</w:t>
            </w:r>
            <w:r w:rsidR="008E5BFB" w:rsidRPr="00B212FB">
              <w:rPr>
                <w:rStyle w:val="Pogrubienie"/>
                <w:rFonts w:ascii="Arial" w:hAnsi="Arial" w:cs="Arial"/>
                <w:b w:val="0"/>
                <w:sz w:val="24"/>
                <w:szCs w:val="24"/>
              </w:rPr>
              <w:t>,</w:t>
            </w:r>
            <w:r w:rsidR="009840CD" w:rsidRPr="00B212FB">
              <w:rPr>
                <w:rStyle w:val="Pogrubienie"/>
                <w:rFonts w:ascii="Arial" w:hAnsi="Arial" w:cs="Arial"/>
                <w:b w:val="0"/>
                <w:sz w:val="24"/>
                <w:szCs w:val="24"/>
              </w:rPr>
              <w:t xml:space="preserve"> </w:t>
            </w:r>
            <w:r w:rsidRPr="00B212FB">
              <w:rPr>
                <w:rStyle w:val="Pogrubienie"/>
                <w:rFonts w:ascii="Arial" w:hAnsi="Arial" w:cs="Arial"/>
                <w:b w:val="0"/>
                <w:sz w:val="24"/>
                <w:szCs w:val="24"/>
              </w:rPr>
              <w:t>zgodnie</w:t>
            </w:r>
            <w:r w:rsidRPr="00B212FB">
              <w:rPr>
                <w:rFonts w:ascii="Arial" w:hAnsi="Arial" w:cs="Arial"/>
                <w:sz w:val="24"/>
                <w:szCs w:val="24"/>
              </w:rPr>
              <w:t xml:space="preserve"> z dyrektywą Parlamentu Europejskiego i Rady 2022/2427/UE z dnia 6 grudnia 2022 r.</w:t>
            </w:r>
          </w:p>
          <w:p w14:paraId="45B563F2" w14:textId="5AC81A26" w:rsidR="007A384C" w:rsidRPr="00B212FB" w:rsidRDefault="007A384C" w:rsidP="002102BE">
            <w:pPr>
              <w:spacing w:line="320" w:lineRule="atLeast"/>
              <w:contextualSpacing/>
              <w:rPr>
                <w:rFonts w:ascii="Arial" w:eastAsia="Calibri" w:hAnsi="Arial" w:cs="Arial"/>
                <w:sz w:val="24"/>
                <w:szCs w:val="24"/>
              </w:rPr>
            </w:pPr>
          </w:p>
          <w:p w14:paraId="499FF879" w14:textId="190C1D8A" w:rsidR="007A384C" w:rsidRPr="00B212FB" w:rsidRDefault="007A384C" w:rsidP="002102BE">
            <w:pPr>
              <w:spacing w:line="320" w:lineRule="atLeast"/>
              <w:contextualSpacing/>
              <w:rPr>
                <w:rFonts w:ascii="Arial" w:eastAsia="Calibri" w:hAnsi="Arial" w:cs="Arial"/>
                <w:sz w:val="24"/>
                <w:szCs w:val="24"/>
              </w:rPr>
            </w:pPr>
          </w:p>
          <w:p w14:paraId="00D5F9F9" w14:textId="77777777" w:rsidR="007A384C" w:rsidRPr="00B212FB" w:rsidRDefault="007A384C" w:rsidP="002102BE">
            <w:pPr>
              <w:spacing w:line="320" w:lineRule="atLeast"/>
              <w:contextualSpacing/>
              <w:rPr>
                <w:rFonts w:ascii="Arial" w:eastAsia="Calibri" w:hAnsi="Arial" w:cs="Arial"/>
                <w:sz w:val="24"/>
                <w:szCs w:val="24"/>
              </w:rPr>
            </w:pPr>
          </w:p>
          <w:p w14:paraId="231E609C" w14:textId="77777777" w:rsidR="006867AD" w:rsidRPr="002102BE" w:rsidRDefault="006867AD" w:rsidP="002102BE">
            <w:pPr>
              <w:spacing w:line="320" w:lineRule="atLeast"/>
              <w:contextualSpacing/>
              <w:rPr>
                <w:rFonts w:ascii="Arial" w:eastAsia="Calibri" w:hAnsi="Arial" w:cs="Arial"/>
                <w:sz w:val="24"/>
                <w:szCs w:val="24"/>
              </w:rPr>
            </w:pPr>
          </w:p>
          <w:p w14:paraId="16032B2C" w14:textId="20F50297" w:rsidR="0016745C" w:rsidRPr="002102BE" w:rsidRDefault="0016745C" w:rsidP="002102BE">
            <w:pPr>
              <w:spacing w:line="320" w:lineRule="atLeast"/>
              <w:contextualSpacing/>
              <w:rPr>
                <w:rFonts w:ascii="Arial" w:eastAsia="Calibri" w:hAnsi="Arial" w:cs="Arial"/>
                <w:b/>
                <w:sz w:val="24"/>
                <w:szCs w:val="24"/>
              </w:rPr>
            </w:pPr>
            <w:r w:rsidRPr="002102BE">
              <w:rPr>
                <w:rFonts w:ascii="Arial" w:eastAsia="Calibri" w:hAnsi="Arial" w:cs="Arial"/>
                <w:b/>
                <w:sz w:val="24"/>
                <w:szCs w:val="24"/>
              </w:rPr>
              <w:lastRenderedPageBreak/>
              <w:t xml:space="preserve">2.1. Konkluzje </w:t>
            </w:r>
            <w:r w:rsidR="007A384C" w:rsidRPr="002102BE">
              <w:rPr>
                <w:rFonts w:ascii="Arial" w:eastAsia="Calibri" w:hAnsi="Arial" w:cs="Arial"/>
                <w:b/>
                <w:sz w:val="24"/>
                <w:szCs w:val="24"/>
              </w:rPr>
              <w:t xml:space="preserve">dla </w:t>
            </w:r>
            <w:r w:rsidR="007A384C" w:rsidRPr="002102BE">
              <w:rPr>
                <w:rFonts w:ascii="Arial" w:hAnsi="Arial" w:cs="Arial"/>
                <w:sz w:val="24"/>
                <w:szCs w:val="24"/>
              </w:rPr>
              <w:t>w</w:t>
            </w:r>
            <w:r w:rsidR="007A384C" w:rsidRPr="002102BE">
              <w:rPr>
                <w:rStyle w:val="Pogrubienie"/>
                <w:rFonts w:ascii="Arial" w:hAnsi="Arial" w:cs="Arial"/>
                <w:sz w:val="24"/>
                <w:szCs w:val="24"/>
              </w:rPr>
              <w:t>spólnych systemów oczyszczania ścieków/gazów odlotowych i</w:t>
            </w:r>
            <w:r w:rsidR="004B1AE4" w:rsidRPr="002102BE">
              <w:rPr>
                <w:rStyle w:val="Pogrubienie"/>
                <w:rFonts w:ascii="Arial" w:hAnsi="Arial" w:cs="Arial"/>
                <w:sz w:val="24"/>
                <w:szCs w:val="24"/>
              </w:rPr>
              <w:t> </w:t>
            </w:r>
            <w:r w:rsidR="007A384C" w:rsidRPr="002102BE">
              <w:rPr>
                <w:rStyle w:val="Pogrubienie"/>
                <w:rFonts w:ascii="Arial" w:hAnsi="Arial" w:cs="Arial"/>
                <w:sz w:val="24"/>
                <w:szCs w:val="24"/>
              </w:rPr>
              <w:t>zarządzanie nimi w sektorze chemicznym (CWW) zgodnie</w:t>
            </w:r>
            <w:r w:rsidR="007A384C" w:rsidRPr="002102BE">
              <w:rPr>
                <w:rFonts w:ascii="Arial" w:hAnsi="Arial" w:cs="Arial"/>
                <w:b/>
                <w:sz w:val="24"/>
                <w:szCs w:val="24"/>
              </w:rPr>
              <w:t xml:space="preserve"> </w:t>
            </w:r>
            <w:r w:rsidR="007A384C" w:rsidRPr="002102BE">
              <w:rPr>
                <w:rFonts w:ascii="Arial" w:hAnsi="Arial" w:cs="Arial"/>
                <w:sz w:val="24"/>
                <w:szCs w:val="24"/>
              </w:rPr>
              <w:t>z dyrektywą Parlamentu Europejskiego i Rady 2016/902/UE z dnia 30 maja 2016 r.</w:t>
            </w:r>
            <w:r w:rsidR="00555544" w:rsidRPr="002102BE">
              <w:rPr>
                <w:rFonts w:ascii="Arial" w:hAnsi="Arial" w:cs="Arial"/>
                <w:sz w:val="24"/>
                <w:szCs w:val="24"/>
              </w:rPr>
              <w:t>,</w:t>
            </w:r>
            <w:r w:rsidR="007A384C" w:rsidRPr="002102BE">
              <w:rPr>
                <w:rFonts w:ascii="Arial" w:hAnsi="Arial" w:cs="Arial"/>
                <w:sz w:val="24"/>
                <w:szCs w:val="24"/>
              </w:rPr>
              <w:t xml:space="preserve"> </w:t>
            </w:r>
            <w:r w:rsidRPr="002102BE">
              <w:rPr>
                <w:rFonts w:ascii="Arial" w:eastAsia="Calibri" w:hAnsi="Arial" w:cs="Arial"/>
                <w:b/>
                <w:sz w:val="24"/>
                <w:szCs w:val="24"/>
              </w:rPr>
              <w:t xml:space="preserve">dotyczące Instalacji </w:t>
            </w:r>
            <w:r w:rsidR="000972E5" w:rsidRPr="002102BE">
              <w:rPr>
                <w:rFonts w:ascii="Arial" w:eastAsia="Calibri" w:hAnsi="Arial" w:cs="Arial"/>
                <w:b/>
                <w:sz w:val="24"/>
                <w:szCs w:val="24"/>
              </w:rPr>
              <w:t>A I1, B I2, C I3</w:t>
            </w:r>
            <w:r w:rsidR="000972E5" w:rsidRPr="002102BE">
              <w:rPr>
                <w:rFonts w:ascii="Arial" w:eastAsia="Calibri" w:hAnsi="Arial" w:cs="Arial"/>
                <w:sz w:val="24"/>
                <w:szCs w:val="24"/>
              </w:rPr>
              <w:t xml:space="preserve"> </w:t>
            </w:r>
            <w:r w:rsidRPr="002102BE">
              <w:rPr>
                <w:rFonts w:ascii="Arial" w:eastAsia="Calibri" w:hAnsi="Arial" w:cs="Arial"/>
                <w:b/>
                <w:sz w:val="24"/>
                <w:szCs w:val="24"/>
              </w:rPr>
              <w:t xml:space="preserve">i sposób realizacji w instalacji </w:t>
            </w:r>
            <w:r w:rsidR="000972E5" w:rsidRPr="002102BE">
              <w:rPr>
                <w:rFonts w:ascii="Arial" w:eastAsia="Calibri" w:hAnsi="Arial" w:cs="Arial"/>
                <w:b/>
                <w:sz w:val="24"/>
                <w:szCs w:val="24"/>
              </w:rPr>
              <w:t>A I1, B I2, C I3</w:t>
            </w:r>
            <w:r w:rsidR="007A384C" w:rsidRPr="002102BE">
              <w:rPr>
                <w:rFonts w:ascii="Arial" w:eastAsia="Calibri" w:hAnsi="Arial" w:cs="Arial"/>
                <w:b/>
                <w:sz w:val="24"/>
                <w:szCs w:val="24"/>
              </w:rPr>
              <w:t>.</w:t>
            </w:r>
          </w:p>
          <w:p w14:paraId="48E727CA" w14:textId="77777777" w:rsidR="00AD009B" w:rsidRPr="002102BE" w:rsidRDefault="00AD009B" w:rsidP="002102BE">
            <w:pPr>
              <w:suppressAutoHyphens/>
              <w:spacing w:line="320" w:lineRule="atLeast"/>
              <w:rPr>
                <w:rFonts w:ascii="Arial" w:eastAsia="Lucida Sans Unicode" w:hAnsi="Arial" w:cs="Arial"/>
                <w:b/>
                <w:sz w:val="24"/>
                <w:szCs w:val="24"/>
                <w:lang w:eastAsia="pl-PL"/>
              </w:rPr>
            </w:pPr>
          </w:p>
          <w:p w14:paraId="66EE3D2F" w14:textId="235C9C8D" w:rsidR="00AD009B" w:rsidRPr="002102BE" w:rsidRDefault="00AD009B" w:rsidP="002102BE">
            <w:pPr>
              <w:spacing w:line="320" w:lineRule="atLeast"/>
              <w:rPr>
                <w:rFonts w:ascii="Arial" w:hAnsi="Arial" w:cs="Arial"/>
                <w:b/>
                <w:sz w:val="24"/>
                <w:szCs w:val="24"/>
              </w:rPr>
            </w:pPr>
            <w:r w:rsidRPr="002102BE">
              <w:rPr>
                <w:rFonts w:ascii="Arial" w:eastAsia="Lucida Sans Unicode" w:hAnsi="Arial" w:cs="Arial"/>
                <w:b/>
                <w:sz w:val="24"/>
                <w:szCs w:val="24"/>
                <w:lang w:eastAsia="pl-PL"/>
              </w:rPr>
              <w:t xml:space="preserve">1. </w:t>
            </w:r>
            <w:r w:rsidRPr="002102BE">
              <w:rPr>
                <w:rFonts w:ascii="Arial" w:hAnsi="Arial" w:cs="Arial"/>
                <w:b/>
                <w:sz w:val="24"/>
                <w:szCs w:val="24"/>
              </w:rPr>
              <w:t>W zakresie Zintegrowanego Systemu Zarządzania Środowiskowego:</w:t>
            </w:r>
          </w:p>
          <w:p w14:paraId="5CAE14E1" w14:textId="77777777" w:rsidR="00AD009B" w:rsidRPr="002102BE" w:rsidRDefault="00AD009B" w:rsidP="002102BE">
            <w:pPr>
              <w:suppressAutoHyphens/>
              <w:spacing w:line="320" w:lineRule="atLeast"/>
              <w:rPr>
                <w:rFonts w:ascii="Arial" w:eastAsia="Lucida Sans Unicode" w:hAnsi="Arial" w:cs="Arial"/>
                <w:b/>
                <w:sz w:val="24"/>
                <w:szCs w:val="24"/>
                <w:lang w:eastAsia="pl-PL"/>
              </w:rPr>
            </w:pPr>
          </w:p>
          <w:tbl>
            <w:tblPr>
              <w:tblStyle w:val="Tabela-Siatka"/>
              <w:tblW w:w="9788" w:type="dxa"/>
              <w:tblLayout w:type="fixed"/>
              <w:tblLook w:val="04A0" w:firstRow="1" w:lastRow="0" w:firstColumn="1" w:lastColumn="0" w:noHBand="0" w:noVBand="1"/>
            </w:tblPr>
            <w:tblGrid>
              <w:gridCol w:w="1707"/>
              <w:gridCol w:w="8081"/>
            </w:tblGrid>
            <w:tr w:rsidR="00555544" w:rsidRPr="002102BE" w14:paraId="5CB50E0D" w14:textId="77777777" w:rsidTr="00BA5EFF">
              <w:trPr>
                <w:tblHeader/>
              </w:trPr>
              <w:tc>
                <w:tcPr>
                  <w:tcW w:w="1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3EFA8" w14:textId="77777777" w:rsidR="00555544" w:rsidRPr="002102BE" w:rsidRDefault="00555544"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 xml:space="preserve">Nr BAT </w:t>
                  </w:r>
                </w:p>
              </w:tc>
              <w:tc>
                <w:tcPr>
                  <w:tcW w:w="80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97407" w14:textId="77777777" w:rsidR="00555544" w:rsidRPr="002102BE" w:rsidRDefault="00555544"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eastAsia="Calibri" w:cs="Arial"/>
                      <w:b/>
                      <w:bCs/>
                      <w:sz w:val="24"/>
                      <w:szCs w:val="24"/>
                    </w:rPr>
                    <w:t>Sposób realizacji w instalacjach.</w:t>
                  </w:r>
                </w:p>
              </w:tc>
            </w:tr>
            <w:tr w:rsidR="00555544" w:rsidRPr="002102BE" w14:paraId="13FE5ED4" w14:textId="77777777" w:rsidTr="00BA5EFF">
              <w:tc>
                <w:tcPr>
                  <w:tcW w:w="1707" w:type="dxa"/>
                  <w:tcBorders>
                    <w:top w:val="single" w:sz="4" w:space="0" w:color="auto"/>
                    <w:left w:val="single" w:sz="4" w:space="0" w:color="auto"/>
                    <w:bottom w:val="single" w:sz="4" w:space="0" w:color="auto"/>
                    <w:right w:val="single" w:sz="4" w:space="0" w:color="auto"/>
                  </w:tcBorders>
                </w:tcPr>
                <w:p w14:paraId="72ED637B" w14:textId="77777777" w:rsidR="00555544" w:rsidRPr="002102BE" w:rsidRDefault="00555544" w:rsidP="009A4944">
                  <w:pPr>
                    <w:pStyle w:val="ZawartotabeliIE"/>
                    <w:framePr w:hSpace="141" w:wrap="around" w:vAnchor="text" w:hAnchor="margin" w:x="-562" w:y="-3002"/>
                    <w:spacing w:before="0" w:after="0" w:line="320" w:lineRule="atLeast"/>
                    <w:suppressOverlap/>
                    <w:rPr>
                      <w:rFonts w:cs="Arial"/>
                      <w:sz w:val="24"/>
                      <w:szCs w:val="24"/>
                    </w:rPr>
                  </w:pPr>
                </w:p>
                <w:p w14:paraId="5E345973" w14:textId="20B24AD4" w:rsidR="00555544" w:rsidRPr="002102BE" w:rsidRDefault="00555544"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1</w:t>
                  </w:r>
                </w:p>
              </w:tc>
              <w:tc>
                <w:tcPr>
                  <w:tcW w:w="8081" w:type="dxa"/>
                  <w:tcBorders>
                    <w:top w:val="single" w:sz="4" w:space="0" w:color="auto"/>
                    <w:left w:val="single" w:sz="4" w:space="0" w:color="auto"/>
                    <w:bottom w:val="single" w:sz="4" w:space="0" w:color="auto"/>
                    <w:right w:val="single" w:sz="4" w:space="0" w:color="auto"/>
                  </w:tcBorders>
                </w:tcPr>
                <w:p w14:paraId="70C55825" w14:textId="2797DFF9" w:rsidR="00555544" w:rsidRPr="002102BE" w:rsidRDefault="00555544"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 xml:space="preserve">Spółka </w:t>
                  </w:r>
                  <w:r w:rsidR="00FA390F">
                    <w:rPr>
                      <w:rFonts w:cs="Arial"/>
                      <w:sz w:val="24"/>
                      <w:szCs w:val="24"/>
                    </w:rPr>
                    <w:t>w</w:t>
                  </w:r>
                  <w:r w:rsidRPr="002102BE">
                    <w:rPr>
                      <w:rFonts w:cs="Arial"/>
                      <w:sz w:val="24"/>
                      <w:szCs w:val="24"/>
                    </w:rPr>
                    <w:t>prowadziła pakiet procedur</w:t>
                  </w:r>
                  <w:r w:rsidR="00AC05A8">
                    <w:rPr>
                      <w:rFonts w:cs="Arial"/>
                      <w:sz w:val="24"/>
                      <w:szCs w:val="24"/>
                    </w:rPr>
                    <w:t>,</w:t>
                  </w:r>
                  <w:r w:rsidRPr="002102BE">
                    <w:rPr>
                      <w:rFonts w:cs="Arial"/>
                      <w:sz w:val="24"/>
                      <w:szCs w:val="24"/>
                    </w:rPr>
                    <w:t xml:space="preserve"> spełniających BAT 1. Spółka wdrożyła i przestrzega system</w:t>
                  </w:r>
                  <w:r w:rsidR="00AC05A8">
                    <w:rPr>
                      <w:rFonts w:cs="Arial"/>
                      <w:sz w:val="24"/>
                      <w:szCs w:val="24"/>
                    </w:rPr>
                    <w:t>u</w:t>
                  </w:r>
                  <w:r w:rsidRPr="002102BE">
                    <w:rPr>
                      <w:rFonts w:cs="Arial"/>
                      <w:sz w:val="24"/>
                      <w:szCs w:val="24"/>
                    </w:rPr>
                    <w:t xml:space="preserve"> zarządzania środowiskowego</w:t>
                  </w:r>
                  <w:r w:rsidR="00AC05A8">
                    <w:rPr>
                      <w:rFonts w:cs="Arial"/>
                      <w:sz w:val="24"/>
                      <w:szCs w:val="24"/>
                    </w:rPr>
                    <w:t>,</w:t>
                  </w:r>
                  <w:r w:rsidRPr="002102BE">
                    <w:rPr>
                      <w:rFonts w:cs="Arial"/>
                      <w:sz w:val="24"/>
                      <w:szCs w:val="24"/>
                    </w:rPr>
                    <w:t xml:space="preserve"> między innymi zostały utworzone wykazy strumieni gazów odlotowych (opis w</w:t>
                  </w:r>
                  <w:r w:rsidR="00BA5EFF" w:rsidRPr="002102BE">
                    <w:rPr>
                      <w:rFonts w:cs="Arial"/>
                      <w:sz w:val="24"/>
                      <w:szCs w:val="24"/>
                    </w:rPr>
                    <w:t> </w:t>
                  </w:r>
                  <w:r w:rsidRPr="002102BE">
                    <w:rPr>
                      <w:rFonts w:cs="Arial"/>
                      <w:sz w:val="24"/>
                      <w:szCs w:val="24"/>
                    </w:rPr>
                    <w:t>BAT 2). Działania będą weryfikowane w ramach przeprowadzanego przeglądu. Cele środowiskowe będą uwzględniane w ramach projektowania lub modyfikowania technologii. Rozpoznano oddziaływanie instalacji na etapie uruchamiania, eksploatacji i w warunkach nadzwyczajnych / awaryjnych.</w:t>
                  </w:r>
                </w:p>
                <w:p w14:paraId="5DD37362" w14:textId="77777777" w:rsidR="00555544" w:rsidRPr="002102BE" w:rsidRDefault="00555544" w:rsidP="009A4944">
                  <w:pPr>
                    <w:pStyle w:val="ZawartotabeliIE"/>
                    <w:framePr w:hSpace="141" w:wrap="around" w:vAnchor="text" w:hAnchor="margin" w:x="-562" w:y="-3002"/>
                    <w:spacing w:before="0" w:after="0" w:line="320" w:lineRule="atLeast"/>
                    <w:suppressOverlap/>
                    <w:jc w:val="left"/>
                    <w:rPr>
                      <w:rFonts w:cs="Arial"/>
                      <w:sz w:val="24"/>
                      <w:szCs w:val="24"/>
                    </w:rPr>
                  </w:pPr>
                </w:p>
              </w:tc>
            </w:tr>
          </w:tbl>
          <w:p w14:paraId="2088B7E5" w14:textId="77777777" w:rsidR="00AD009B" w:rsidRPr="002102BE" w:rsidRDefault="00AD009B" w:rsidP="002102BE">
            <w:pPr>
              <w:suppressAutoHyphens/>
              <w:spacing w:line="320" w:lineRule="atLeast"/>
              <w:rPr>
                <w:rFonts w:ascii="Arial" w:eastAsia="Lucida Sans Unicode" w:hAnsi="Arial" w:cs="Arial"/>
                <w:b/>
                <w:sz w:val="24"/>
                <w:szCs w:val="24"/>
                <w:lang w:eastAsia="pl-PL"/>
              </w:rPr>
            </w:pPr>
          </w:p>
          <w:p w14:paraId="38038D9B" w14:textId="77777777" w:rsidR="00AD009B" w:rsidRPr="002102BE" w:rsidRDefault="00AD009B" w:rsidP="002102BE">
            <w:pPr>
              <w:suppressAutoHyphens/>
              <w:spacing w:line="320" w:lineRule="atLeast"/>
              <w:jc w:val="both"/>
              <w:rPr>
                <w:rFonts w:ascii="Arial" w:eastAsia="Lucida Sans Unicode" w:hAnsi="Arial" w:cs="Arial"/>
                <w:b/>
                <w:sz w:val="24"/>
                <w:szCs w:val="24"/>
                <w:lang w:eastAsia="pl-PL"/>
              </w:rPr>
            </w:pPr>
            <w:r w:rsidRPr="002102BE">
              <w:rPr>
                <w:rFonts w:ascii="Arial" w:eastAsia="Lucida Sans Unicode" w:hAnsi="Arial" w:cs="Arial"/>
                <w:b/>
                <w:sz w:val="24"/>
                <w:szCs w:val="24"/>
                <w:lang w:eastAsia="pl-PL"/>
              </w:rPr>
              <w:t xml:space="preserve">2. W zakresie ochrony powietrza. </w:t>
            </w:r>
          </w:p>
          <w:p w14:paraId="7B5C3CBC" w14:textId="3B1F621A" w:rsidR="00AD009B" w:rsidRPr="002102BE" w:rsidRDefault="00AD009B" w:rsidP="002102BE">
            <w:pPr>
              <w:pStyle w:val="Arial10i50"/>
              <w:spacing w:line="320" w:lineRule="atLeast"/>
              <w:rPr>
                <w:rFonts w:cs="Arial"/>
                <w:sz w:val="24"/>
                <w:szCs w:val="24"/>
              </w:rPr>
            </w:pPr>
          </w:p>
          <w:tbl>
            <w:tblPr>
              <w:tblStyle w:val="Tabela-Siatka"/>
              <w:tblW w:w="9926" w:type="dxa"/>
              <w:tblLayout w:type="fixed"/>
              <w:tblLook w:val="04A0" w:firstRow="1" w:lastRow="0" w:firstColumn="1" w:lastColumn="0" w:noHBand="0" w:noVBand="1"/>
            </w:tblPr>
            <w:tblGrid>
              <w:gridCol w:w="1847"/>
              <w:gridCol w:w="8079"/>
            </w:tblGrid>
            <w:tr w:rsidR="00BA5EFF" w:rsidRPr="002102BE" w14:paraId="5BA7493D" w14:textId="77777777" w:rsidTr="00BA5EFF">
              <w:trPr>
                <w:tblHeader/>
              </w:trPr>
              <w:tc>
                <w:tcPr>
                  <w:tcW w:w="18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C3865"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 xml:space="preserve">Nr BAT </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C5C8C" w14:textId="7777777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eastAsia="Calibri" w:cs="Arial"/>
                      <w:b/>
                      <w:bCs/>
                      <w:sz w:val="24"/>
                      <w:szCs w:val="24"/>
                    </w:rPr>
                    <w:t>Sposób realizacji w instalacjach.</w:t>
                  </w:r>
                </w:p>
              </w:tc>
            </w:tr>
            <w:tr w:rsidR="00BA5EFF" w:rsidRPr="002102BE" w14:paraId="34EA1A21" w14:textId="77777777" w:rsidTr="00BA5EFF">
              <w:tc>
                <w:tcPr>
                  <w:tcW w:w="1847" w:type="dxa"/>
                  <w:tcBorders>
                    <w:top w:val="single" w:sz="4" w:space="0" w:color="auto"/>
                    <w:left w:val="single" w:sz="4" w:space="0" w:color="auto"/>
                    <w:bottom w:val="single" w:sz="4" w:space="0" w:color="auto"/>
                    <w:right w:val="single" w:sz="4" w:space="0" w:color="auto"/>
                  </w:tcBorders>
                </w:tcPr>
                <w:p w14:paraId="3BB195F5"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1</w:t>
                  </w:r>
                </w:p>
                <w:p w14:paraId="26D2A7F4"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p>
              </w:tc>
              <w:tc>
                <w:tcPr>
                  <w:tcW w:w="8079" w:type="dxa"/>
                  <w:tcBorders>
                    <w:top w:val="single" w:sz="4" w:space="0" w:color="auto"/>
                    <w:left w:val="single" w:sz="4" w:space="0" w:color="auto"/>
                    <w:bottom w:val="single" w:sz="4" w:space="0" w:color="auto"/>
                    <w:right w:val="single" w:sz="4" w:space="0" w:color="auto"/>
                  </w:tcBorders>
                </w:tcPr>
                <w:p w14:paraId="7A820E35" w14:textId="77777777"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Spółka wdrożyła i przestrzega systemu zarządzania środowiskowego, między innymi zostały utworzone wykazy strumieni gazów odlotowych (opis w BAT 2).</w:t>
                  </w:r>
                </w:p>
                <w:p w14:paraId="6A680DE6" w14:textId="7777777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Nie stwierdzono uciążliwości odorowej zakładu (w chwili obecnej), tym samym brak jest potrzeby opracowania planu zarządzania odorami (powiązany z BAT 20</w:t>
                  </w:r>
                </w:p>
              </w:tc>
            </w:tr>
            <w:tr w:rsidR="00BA5EFF" w:rsidRPr="002102BE" w14:paraId="5319F478" w14:textId="77777777" w:rsidTr="00BA5EFF">
              <w:tc>
                <w:tcPr>
                  <w:tcW w:w="1847" w:type="dxa"/>
                  <w:tcBorders>
                    <w:top w:val="single" w:sz="4" w:space="0" w:color="auto"/>
                    <w:left w:val="single" w:sz="4" w:space="0" w:color="auto"/>
                    <w:bottom w:val="single" w:sz="4" w:space="0" w:color="auto"/>
                    <w:right w:val="single" w:sz="4" w:space="0" w:color="auto"/>
                  </w:tcBorders>
                </w:tcPr>
                <w:p w14:paraId="13F93B35"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2</w:t>
                  </w:r>
                </w:p>
                <w:p w14:paraId="5B612436"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(powiązany z BAT 1 i BAT16)</w:t>
                  </w:r>
                </w:p>
                <w:p w14:paraId="38B72228"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p>
              </w:tc>
              <w:tc>
                <w:tcPr>
                  <w:tcW w:w="8079" w:type="dxa"/>
                  <w:tcBorders>
                    <w:top w:val="single" w:sz="4" w:space="0" w:color="auto"/>
                    <w:left w:val="single" w:sz="4" w:space="0" w:color="auto"/>
                    <w:bottom w:val="single" w:sz="4" w:space="0" w:color="auto"/>
                    <w:right w:val="single" w:sz="4" w:space="0" w:color="auto"/>
                  </w:tcBorders>
                </w:tcPr>
                <w:p w14:paraId="64A619A4" w14:textId="3ADA9694" w:rsidR="00BA5EFF" w:rsidRPr="002102BE" w:rsidRDefault="00BA5EFF" w:rsidP="009A4944">
                  <w:pPr>
                    <w:framePr w:hSpace="141" w:wrap="around" w:vAnchor="text" w:hAnchor="margin" w:x="-562" w:y="-3002"/>
                    <w:spacing w:line="320" w:lineRule="atLeast"/>
                    <w:suppressOverlap/>
                    <w:rPr>
                      <w:rFonts w:ascii="Arial" w:hAnsi="Arial" w:cs="Arial"/>
                      <w:sz w:val="24"/>
                      <w:szCs w:val="24"/>
                    </w:rPr>
                  </w:pPr>
                  <w:r w:rsidRPr="002102BE">
                    <w:rPr>
                      <w:rFonts w:ascii="Arial" w:hAnsi="Arial" w:cs="Arial"/>
                      <w:sz w:val="24"/>
                      <w:szCs w:val="24"/>
                    </w:rPr>
                    <w:t>W celu ułatwienia zmniejszenia emisji do powietrza ustanowiono i prowadzone są wykazy strumieni gazów odpadowych jako część systemu zarządzan</w:t>
                  </w:r>
                  <w:r w:rsidR="00AC05A8">
                    <w:rPr>
                      <w:rFonts w:ascii="Arial" w:hAnsi="Arial" w:cs="Arial"/>
                      <w:sz w:val="24"/>
                      <w:szCs w:val="24"/>
                    </w:rPr>
                    <w:t>ia środowiskowego, zawierające</w:t>
                  </w:r>
                  <w:r w:rsidRPr="002102BE">
                    <w:rPr>
                      <w:rFonts w:ascii="Arial" w:hAnsi="Arial" w:cs="Arial"/>
                      <w:sz w:val="24"/>
                      <w:szCs w:val="24"/>
                    </w:rPr>
                    <w:t xml:space="preserve"> w sobie następujące cechy:</w:t>
                  </w:r>
                </w:p>
                <w:p w14:paraId="5332A2DC" w14:textId="77777777" w:rsidR="00BA5EFF" w:rsidRPr="002102BE" w:rsidRDefault="00BA5EFF" w:rsidP="009A4944">
                  <w:pPr>
                    <w:pStyle w:val="Akapitzlist"/>
                    <w:framePr w:hSpace="141" w:wrap="around" w:vAnchor="text" w:hAnchor="margin" w:x="-562" w:y="-3002"/>
                    <w:numPr>
                      <w:ilvl w:val="0"/>
                      <w:numId w:val="25"/>
                    </w:numPr>
                    <w:spacing w:line="320" w:lineRule="atLeast"/>
                    <w:ind w:left="215" w:hanging="215"/>
                    <w:contextualSpacing w:val="0"/>
                    <w:suppressOverlap/>
                    <w:rPr>
                      <w:rFonts w:ascii="Arial" w:hAnsi="Arial" w:cs="Arial"/>
                      <w:sz w:val="24"/>
                      <w:szCs w:val="24"/>
                    </w:rPr>
                  </w:pPr>
                  <w:r w:rsidRPr="002102BE">
                    <w:rPr>
                      <w:rFonts w:ascii="Arial" w:hAnsi="Arial" w:cs="Arial"/>
                      <w:sz w:val="24"/>
                      <w:szCs w:val="24"/>
                    </w:rPr>
                    <w:t>informacje na temat chemicznych procesów produkcyjnych:</w:t>
                  </w:r>
                </w:p>
                <w:p w14:paraId="589EBC8B" w14:textId="77777777" w:rsidR="00BA5EFF" w:rsidRPr="002102BE" w:rsidRDefault="00BA5EFF" w:rsidP="009A4944">
                  <w:pPr>
                    <w:pStyle w:val="Akapitzlist"/>
                    <w:framePr w:hSpace="141" w:wrap="around" w:vAnchor="text" w:hAnchor="margin" w:x="-562" w:y="-3002"/>
                    <w:numPr>
                      <w:ilvl w:val="0"/>
                      <w:numId w:val="24"/>
                    </w:numPr>
                    <w:spacing w:line="320" w:lineRule="atLeast"/>
                    <w:ind w:left="771" w:hanging="436"/>
                    <w:suppressOverlap/>
                    <w:rPr>
                      <w:rFonts w:ascii="Arial" w:hAnsi="Arial" w:cs="Arial"/>
                      <w:sz w:val="24"/>
                      <w:szCs w:val="24"/>
                    </w:rPr>
                  </w:pPr>
                  <w:r w:rsidRPr="002102BE">
                    <w:rPr>
                      <w:rFonts w:ascii="Arial" w:hAnsi="Arial" w:cs="Arial"/>
                      <w:sz w:val="24"/>
                      <w:szCs w:val="24"/>
                    </w:rPr>
                    <w:t>wzory reakcji chemicznych, pokazujące również produkty uboczne;</w:t>
                  </w:r>
                </w:p>
                <w:p w14:paraId="5CB40C8B" w14:textId="77777777" w:rsidR="00BA5EFF" w:rsidRPr="002102BE" w:rsidRDefault="00BA5EFF" w:rsidP="009A4944">
                  <w:pPr>
                    <w:pStyle w:val="Akapitzlist"/>
                    <w:framePr w:hSpace="141" w:wrap="around" w:vAnchor="text" w:hAnchor="margin" w:x="-562" w:y="-3002"/>
                    <w:numPr>
                      <w:ilvl w:val="0"/>
                      <w:numId w:val="24"/>
                    </w:numPr>
                    <w:spacing w:line="320" w:lineRule="atLeast"/>
                    <w:ind w:left="782" w:hanging="425"/>
                    <w:suppressOverlap/>
                    <w:rPr>
                      <w:rFonts w:ascii="Arial" w:hAnsi="Arial" w:cs="Arial"/>
                      <w:sz w:val="24"/>
                      <w:szCs w:val="24"/>
                    </w:rPr>
                  </w:pPr>
                  <w:r w:rsidRPr="002102BE">
                    <w:rPr>
                      <w:rFonts w:ascii="Arial" w:hAnsi="Arial" w:cs="Arial"/>
                      <w:sz w:val="24"/>
                      <w:szCs w:val="24"/>
                    </w:rPr>
                    <w:t>uproszczone schematy sekwencji procesów, pokazujące pochodzenie emisji;</w:t>
                  </w:r>
                </w:p>
                <w:p w14:paraId="0252077E" w14:textId="77777777" w:rsidR="00BA5EFF" w:rsidRPr="002102BE" w:rsidRDefault="00BA5EFF" w:rsidP="009A4944">
                  <w:pPr>
                    <w:pStyle w:val="Akapitzlist"/>
                    <w:framePr w:hSpace="141" w:wrap="around" w:vAnchor="text" w:hAnchor="margin" w:x="-562" w:y="-3002"/>
                    <w:numPr>
                      <w:ilvl w:val="0"/>
                      <w:numId w:val="24"/>
                    </w:numPr>
                    <w:spacing w:line="320" w:lineRule="atLeast"/>
                    <w:ind w:left="782" w:hanging="425"/>
                    <w:contextualSpacing w:val="0"/>
                    <w:suppressOverlap/>
                    <w:rPr>
                      <w:rFonts w:ascii="Arial" w:hAnsi="Arial" w:cs="Arial"/>
                      <w:sz w:val="24"/>
                      <w:szCs w:val="24"/>
                    </w:rPr>
                  </w:pPr>
                  <w:r w:rsidRPr="002102BE">
                    <w:rPr>
                      <w:rFonts w:ascii="Arial" w:hAnsi="Arial" w:cs="Arial"/>
                      <w:sz w:val="24"/>
                      <w:szCs w:val="24"/>
                    </w:rPr>
                    <w:t>opisy technik zintegrowanych z procesem oraz operacji oczyszczania gazów odlotowych u źródła, w tym ich skuteczność;</w:t>
                  </w:r>
                </w:p>
                <w:p w14:paraId="1FF61BD5" w14:textId="77777777" w:rsidR="00BA5EFF" w:rsidRPr="002102BE" w:rsidRDefault="00BA5EFF" w:rsidP="009A4944">
                  <w:pPr>
                    <w:pStyle w:val="Akapitzlist"/>
                    <w:framePr w:hSpace="141" w:wrap="around" w:vAnchor="text" w:hAnchor="margin" w:x="-562" w:y="-3002"/>
                    <w:numPr>
                      <w:ilvl w:val="0"/>
                      <w:numId w:val="25"/>
                    </w:numPr>
                    <w:spacing w:line="320" w:lineRule="atLeast"/>
                    <w:ind w:left="215" w:hanging="215"/>
                    <w:contextualSpacing w:val="0"/>
                    <w:suppressOverlap/>
                    <w:rPr>
                      <w:rFonts w:ascii="Arial" w:hAnsi="Arial" w:cs="Arial"/>
                      <w:sz w:val="24"/>
                      <w:szCs w:val="24"/>
                    </w:rPr>
                  </w:pPr>
                  <w:r w:rsidRPr="002102BE">
                    <w:rPr>
                      <w:rFonts w:ascii="Arial" w:hAnsi="Arial" w:cs="Arial"/>
                      <w:sz w:val="24"/>
                      <w:szCs w:val="24"/>
                    </w:rPr>
                    <w:t>informacje o cechach strumieni gazów odlotowych, takie jak:</w:t>
                  </w:r>
                </w:p>
                <w:p w14:paraId="3F96708E" w14:textId="77777777" w:rsidR="00BA5EFF" w:rsidRPr="002102BE" w:rsidRDefault="00BA5EFF" w:rsidP="009A4944">
                  <w:pPr>
                    <w:pStyle w:val="Akapitzlist"/>
                    <w:framePr w:hSpace="141" w:wrap="around" w:vAnchor="text" w:hAnchor="margin" w:x="-562" w:y="-3002"/>
                    <w:numPr>
                      <w:ilvl w:val="0"/>
                      <w:numId w:val="26"/>
                    </w:numPr>
                    <w:spacing w:line="320" w:lineRule="atLeast"/>
                    <w:ind w:left="782" w:hanging="425"/>
                    <w:suppressOverlap/>
                    <w:rPr>
                      <w:rFonts w:ascii="Arial" w:hAnsi="Arial" w:cs="Arial"/>
                      <w:sz w:val="24"/>
                      <w:szCs w:val="24"/>
                    </w:rPr>
                  </w:pPr>
                  <w:r w:rsidRPr="002102BE">
                    <w:rPr>
                      <w:rFonts w:ascii="Arial" w:hAnsi="Arial" w:cs="Arial"/>
                      <w:sz w:val="24"/>
                      <w:szCs w:val="24"/>
                    </w:rPr>
                    <w:t>wartości średnie i zmienność przepływu oraz temperatura;</w:t>
                  </w:r>
                </w:p>
                <w:p w14:paraId="0968CE95" w14:textId="77777777" w:rsidR="00BA5EFF" w:rsidRPr="002102BE" w:rsidRDefault="00BA5EFF" w:rsidP="009A4944">
                  <w:pPr>
                    <w:pStyle w:val="Akapitzlist"/>
                    <w:framePr w:hSpace="141" w:wrap="around" w:vAnchor="text" w:hAnchor="margin" w:x="-562" w:y="-3002"/>
                    <w:numPr>
                      <w:ilvl w:val="0"/>
                      <w:numId w:val="26"/>
                    </w:numPr>
                    <w:spacing w:line="320" w:lineRule="atLeast"/>
                    <w:ind w:left="782" w:hanging="425"/>
                    <w:suppressOverlap/>
                    <w:rPr>
                      <w:rFonts w:ascii="Arial" w:hAnsi="Arial" w:cs="Arial"/>
                      <w:sz w:val="24"/>
                      <w:szCs w:val="24"/>
                    </w:rPr>
                  </w:pPr>
                  <w:r w:rsidRPr="002102BE">
                    <w:rPr>
                      <w:rFonts w:ascii="Arial" w:hAnsi="Arial" w:cs="Arial"/>
                      <w:sz w:val="24"/>
                      <w:szCs w:val="24"/>
                    </w:rPr>
                    <w:t xml:space="preserve">średnie stężenie i wartości ładunków danych zanieczyszczeń/parametrów i ich zmienność (np. LZO, CO, </w:t>
                  </w:r>
                  <w:proofErr w:type="spellStart"/>
                  <w:r w:rsidRPr="002102BE">
                    <w:rPr>
                      <w:rFonts w:ascii="Arial" w:hAnsi="Arial" w:cs="Arial"/>
                      <w:sz w:val="24"/>
                      <w:szCs w:val="24"/>
                    </w:rPr>
                    <w:t>NOx</w:t>
                  </w:r>
                  <w:proofErr w:type="spellEnd"/>
                  <w:r w:rsidRPr="002102BE">
                    <w:rPr>
                      <w:rFonts w:ascii="Arial" w:hAnsi="Arial" w:cs="Arial"/>
                      <w:sz w:val="24"/>
                      <w:szCs w:val="24"/>
                    </w:rPr>
                    <w:t xml:space="preserve">, </w:t>
                  </w:r>
                  <w:proofErr w:type="spellStart"/>
                  <w:r w:rsidRPr="002102BE">
                    <w:rPr>
                      <w:rFonts w:ascii="Arial" w:hAnsi="Arial" w:cs="Arial"/>
                      <w:sz w:val="24"/>
                      <w:szCs w:val="24"/>
                    </w:rPr>
                    <w:t>SOx</w:t>
                  </w:r>
                  <w:proofErr w:type="spellEnd"/>
                  <w:r w:rsidRPr="002102BE">
                    <w:rPr>
                      <w:rFonts w:ascii="Arial" w:hAnsi="Arial" w:cs="Arial"/>
                      <w:sz w:val="24"/>
                      <w:szCs w:val="24"/>
                    </w:rPr>
                    <w:t>, chlor, chlorowodór);</w:t>
                  </w:r>
                </w:p>
                <w:p w14:paraId="14C9D930" w14:textId="77777777" w:rsidR="00BA5EFF" w:rsidRPr="002102BE" w:rsidRDefault="00BA5EFF" w:rsidP="009A4944">
                  <w:pPr>
                    <w:pStyle w:val="Akapitzlist"/>
                    <w:framePr w:hSpace="141" w:wrap="around" w:vAnchor="text" w:hAnchor="margin" w:x="-562" w:y="-3002"/>
                    <w:numPr>
                      <w:ilvl w:val="0"/>
                      <w:numId w:val="26"/>
                    </w:numPr>
                    <w:spacing w:line="320" w:lineRule="atLeast"/>
                    <w:ind w:left="782" w:hanging="425"/>
                    <w:suppressOverlap/>
                    <w:rPr>
                      <w:rFonts w:ascii="Arial" w:hAnsi="Arial" w:cs="Arial"/>
                      <w:sz w:val="24"/>
                      <w:szCs w:val="24"/>
                    </w:rPr>
                  </w:pPr>
                  <w:r w:rsidRPr="002102BE">
                    <w:rPr>
                      <w:rFonts w:ascii="Arial" w:hAnsi="Arial" w:cs="Arial"/>
                      <w:sz w:val="24"/>
                      <w:szCs w:val="24"/>
                    </w:rPr>
                    <w:t>palność, górna/dolna granica wybuchowości, reaktywność;</w:t>
                  </w:r>
                </w:p>
                <w:p w14:paraId="1E9DBC9D" w14:textId="77777777" w:rsidR="00BA5EFF" w:rsidRPr="002102BE" w:rsidRDefault="00BA5EFF" w:rsidP="009A4944">
                  <w:pPr>
                    <w:pStyle w:val="Akapitzlist"/>
                    <w:framePr w:hSpace="141" w:wrap="around" w:vAnchor="text" w:hAnchor="margin" w:x="-562" w:y="-3002"/>
                    <w:numPr>
                      <w:ilvl w:val="0"/>
                      <w:numId w:val="24"/>
                    </w:numPr>
                    <w:spacing w:line="320" w:lineRule="atLeast"/>
                    <w:ind w:left="782" w:hanging="425"/>
                    <w:contextualSpacing w:val="0"/>
                    <w:suppressOverlap/>
                    <w:rPr>
                      <w:rFonts w:ascii="Arial" w:hAnsi="Arial" w:cs="Arial"/>
                      <w:sz w:val="24"/>
                      <w:szCs w:val="24"/>
                    </w:rPr>
                  </w:pPr>
                  <w:r w:rsidRPr="002102BE">
                    <w:rPr>
                      <w:rFonts w:ascii="Arial" w:hAnsi="Arial" w:cs="Arial"/>
                      <w:sz w:val="24"/>
                      <w:szCs w:val="24"/>
                    </w:rPr>
                    <w:t>obecność innych substancji mogących wpływać na układ</w:t>
                  </w:r>
                </w:p>
                <w:p w14:paraId="24E0F5E8" w14:textId="77777777" w:rsidR="00A769B2" w:rsidRPr="002102BE" w:rsidRDefault="00A769B2" w:rsidP="009A4944">
                  <w:pPr>
                    <w:pStyle w:val="Akapitzlist"/>
                    <w:framePr w:hSpace="141" w:wrap="around" w:vAnchor="text" w:hAnchor="margin" w:x="-562" w:y="-3002"/>
                    <w:spacing w:line="320" w:lineRule="atLeast"/>
                    <w:ind w:left="0"/>
                    <w:contextualSpacing w:val="0"/>
                    <w:suppressOverlap/>
                    <w:rPr>
                      <w:rFonts w:ascii="Arial" w:hAnsi="Arial" w:cs="Arial"/>
                      <w:sz w:val="24"/>
                      <w:szCs w:val="24"/>
                    </w:rPr>
                  </w:pPr>
                </w:p>
                <w:p w14:paraId="24599307" w14:textId="57244110" w:rsidR="00BA5EFF" w:rsidRPr="002102BE" w:rsidRDefault="00BA5EFF" w:rsidP="009A4944">
                  <w:pPr>
                    <w:pStyle w:val="Akapitzlist"/>
                    <w:framePr w:hSpace="141" w:wrap="around" w:vAnchor="text" w:hAnchor="margin" w:x="-562" w:y="-3002"/>
                    <w:spacing w:line="320" w:lineRule="atLeast"/>
                    <w:ind w:left="0"/>
                    <w:contextualSpacing w:val="0"/>
                    <w:suppressOverlap/>
                    <w:rPr>
                      <w:rFonts w:ascii="Arial" w:hAnsi="Arial" w:cs="Arial"/>
                      <w:sz w:val="24"/>
                      <w:szCs w:val="24"/>
                    </w:rPr>
                  </w:pPr>
                  <w:r w:rsidRPr="002102BE">
                    <w:rPr>
                      <w:rFonts w:ascii="Arial" w:hAnsi="Arial" w:cs="Arial"/>
                      <w:sz w:val="24"/>
                      <w:szCs w:val="24"/>
                    </w:rPr>
                    <w:t xml:space="preserve">Wyżej wymienione informacje ujęto w zakładowej dokumentacji technologicznej: OPT- opis procesu technologicznego, BPR - zapis produkcji szarży, SOP - standard </w:t>
                  </w:r>
                  <w:proofErr w:type="spellStart"/>
                  <w:r w:rsidRPr="002102BE">
                    <w:rPr>
                      <w:rFonts w:ascii="Arial" w:hAnsi="Arial" w:cs="Arial"/>
                      <w:sz w:val="24"/>
                      <w:szCs w:val="24"/>
                    </w:rPr>
                    <w:t>operation</w:t>
                  </w:r>
                  <w:proofErr w:type="spellEnd"/>
                  <w:r w:rsidRPr="002102BE">
                    <w:rPr>
                      <w:rFonts w:ascii="Arial" w:hAnsi="Arial" w:cs="Arial"/>
                      <w:sz w:val="24"/>
                      <w:szCs w:val="24"/>
                    </w:rPr>
                    <w:t xml:space="preserve"> </w:t>
                  </w:r>
                  <w:proofErr w:type="spellStart"/>
                  <w:r w:rsidRPr="002102BE">
                    <w:rPr>
                      <w:rFonts w:ascii="Arial" w:hAnsi="Arial" w:cs="Arial"/>
                      <w:sz w:val="24"/>
                      <w:szCs w:val="24"/>
                    </w:rPr>
                    <w:t>process</w:t>
                  </w:r>
                  <w:proofErr w:type="spellEnd"/>
                  <w:r w:rsidRPr="002102BE">
                    <w:rPr>
                      <w:rFonts w:ascii="Arial" w:hAnsi="Arial" w:cs="Arial"/>
                      <w:sz w:val="24"/>
                      <w:szCs w:val="24"/>
                    </w:rPr>
                    <w:t>.</w:t>
                  </w:r>
                </w:p>
                <w:p w14:paraId="1B6A2BAB" w14:textId="7777777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p>
              </w:tc>
            </w:tr>
            <w:tr w:rsidR="00BA5EFF" w:rsidRPr="002102BE" w14:paraId="474236F0" w14:textId="77777777" w:rsidTr="00BA5EFF">
              <w:tc>
                <w:tcPr>
                  <w:tcW w:w="1847" w:type="dxa"/>
                  <w:tcBorders>
                    <w:top w:val="single" w:sz="4" w:space="0" w:color="auto"/>
                    <w:left w:val="single" w:sz="4" w:space="0" w:color="auto"/>
                    <w:bottom w:val="single" w:sz="4" w:space="0" w:color="auto"/>
                    <w:right w:val="single" w:sz="4" w:space="0" w:color="auto"/>
                  </w:tcBorders>
                </w:tcPr>
                <w:p w14:paraId="25C48606"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color w:val="auto"/>
                      <w:sz w:val="24"/>
                      <w:szCs w:val="24"/>
                    </w:rPr>
                    <w:lastRenderedPageBreak/>
                    <w:t>BAT 6</w:t>
                  </w:r>
                </w:p>
              </w:tc>
              <w:tc>
                <w:tcPr>
                  <w:tcW w:w="8079" w:type="dxa"/>
                  <w:tcBorders>
                    <w:top w:val="single" w:sz="4" w:space="0" w:color="auto"/>
                    <w:left w:val="single" w:sz="4" w:space="0" w:color="auto"/>
                    <w:bottom w:val="single" w:sz="4" w:space="0" w:color="auto"/>
                    <w:right w:val="single" w:sz="4" w:space="0" w:color="auto"/>
                  </w:tcBorders>
                </w:tcPr>
                <w:p w14:paraId="7F565344" w14:textId="5F298661"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Spółka zidentyfikowała największe</w:t>
                  </w:r>
                  <w:r w:rsidR="004E50D3">
                    <w:rPr>
                      <w:rFonts w:ascii="Arial" w:eastAsia="SimSun" w:hAnsi="Arial" w:cs="Arial"/>
                      <w:kern w:val="1"/>
                      <w:sz w:val="24"/>
                      <w:szCs w:val="24"/>
                      <w:lang w:eastAsia="zh-CN" w:bidi="hi-IN"/>
                    </w:rPr>
                    <w:t>,</w:t>
                  </w:r>
                  <w:r w:rsidRPr="002102BE">
                    <w:rPr>
                      <w:rFonts w:ascii="Arial" w:eastAsia="SimSun" w:hAnsi="Arial" w:cs="Arial"/>
                      <w:kern w:val="1"/>
                      <w:sz w:val="24"/>
                      <w:szCs w:val="24"/>
                      <w:lang w:eastAsia="zh-CN" w:bidi="hi-IN"/>
                    </w:rPr>
                    <w:t xml:space="preserve"> potencjalne źródła odorów (zbiorniki buforowe ścieków surowych: źródło OŚ-1 oraz reaktory i zbiorniki akumulacyjne ścieków: źródło OŚ-2) i ograniczyła emisje, poprzez zamknięcie źródeł i skierowanie powietrza do węglowych filtrów adsorpcyjnych (2 szt.)</w:t>
                  </w:r>
                  <w:r w:rsidR="004E50D3">
                    <w:rPr>
                      <w:rFonts w:ascii="Arial" w:eastAsia="SimSun" w:hAnsi="Arial" w:cs="Arial"/>
                      <w:kern w:val="1"/>
                      <w:sz w:val="24"/>
                      <w:szCs w:val="24"/>
                      <w:lang w:eastAsia="zh-CN" w:bidi="hi-IN"/>
                    </w:rPr>
                    <w:t>,</w:t>
                  </w:r>
                  <w:r w:rsidRPr="002102BE">
                    <w:rPr>
                      <w:rFonts w:ascii="Arial" w:eastAsia="SimSun" w:hAnsi="Arial" w:cs="Arial"/>
                      <w:kern w:val="1"/>
                      <w:sz w:val="24"/>
                      <w:szCs w:val="24"/>
                      <w:lang w:eastAsia="zh-CN" w:bidi="hi-IN"/>
                    </w:rPr>
                    <w:t xml:space="preserve"> o sprawności 80% każdy (względem węglowodorów o najniższej masie cząsteczkowej i wysokiej prężności par, tj. aceton, formaldehyd i metanol), utrzymywanych i monitorowanych przez producenta technologii.</w:t>
                  </w:r>
                </w:p>
                <w:p w14:paraId="2DC555A9" w14:textId="61FCCD27"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Wg zaleceń producenta technologii, węgiel aktywny w węglowych filtrach adsorpcyjnych, będzie wymieniany co 15 miesięcy.</w:t>
                  </w:r>
                </w:p>
                <w:p w14:paraId="0673F4E9" w14:textId="77777777"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Strumień gazów po przejściu przez układ oczyszczający nie emituje odorów. Operator instalacji nie stwierdził występowania uciążliwego odoru na terenie zakładu.</w:t>
                  </w:r>
                </w:p>
                <w:p w14:paraId="2987512F" w14:textId="4AC1DF13"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Dodatkowo, monitorowane są emisje substancji do powietrza ze źródeł umiejscowionych na oczyszczalni ścieków, tj. emitory OŚ-1 i OŚ-2, wykorzystując okresowe pomiary zaplanowane 1 raz w roku. Pomiary prowadzone są zgodnie z normą EN.</w:t>
                  </w:r>
                </w:p>
              </w:tc>
            </w:tr>
            <w:tr w:rsidR="00BA5EFF" w:rsidRPr="002102BE" w14:paraId="51278C51" w14:textId="77777777" w:rsidTr="00BA5EFF">
              <w:tc>
                <w:tcPr>
                  <w:tcW w:w="1847" w:type="dxa"/>
                  <w:tcBorders>
                    <w:top w:val="single" w:sz="4" w:space="0" w:color="auto"/>
                    <w:left w:val="single" w:sz="4" w:space="0" w:color="auto"/>
                    <w:bottom w:val="single" w:sz="4" w:space="0" w:color="auto"/>
                    <w:right w:val="single" w:sz="4" w:space="0" w:color="auto"/>
                  </w:tcBorders>
                </w:tcPr>
                <w:p w14:paraId="52427E3C"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15</w:t>
                  </w:r>
                </w:p>
              </w:tc>
              <w:tc>
                <w:tcPr>
                  <w:tcW w:w="8079" w:type="dxa"/>
                  <w:tcBorders>
                    <w:top w:val="single" w:sz="4" w:space="0" w:color="auto"/>
                    <w:left w:val="single" w:sz="4" w:space="0" w:color="auto"/>
                    <w:bottom w:val="single" w:sz="4" w:space="0" w:color="auto"/>
                    <w:right w:val="single" w:sz="4" w:space="0" w:color="auto"/>
                  </w:tcBorders>
                </w:tcPr>
                <w:p w14:paraId="5BF1B6F6" w14:textId="4CEA39AD"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Dla technologii produkcji srebra azotanu oraz srebra metalicznego, zastosowano absorpcję czynną (emitor E-2: absorber 3 kolumnowy kwaśno-zasadowy, o sprawności 99,7%, emitor E-6: absorber jednokolumnowy, przepływowy, o sprawności 55,5%).</w:t>
                  </w:r>
                </w:p>
                <w:p w14:paraId="6304DC2C" w14:textId="7777777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 xml:space="preserve">Dla technologii oczyszczalni ścieków zastosowano węglowe filtry adsorpcyjne.  </w:t>
                  </w:r>
                </w:p>
                <w:p w14:paraId="4C7F77E6" w14:textId="7777777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p>
              </w:tc>
            </w:tr>
            <w:tr w:rsidR="00BA5EFF" w:rsidRPr="002102BE" w14:paraId="7B99B8C8" w14:textId="77777777" w:rsidTr="00BA5EFF">
              <w:tc>
                <w:tcPr>
                  <w:tcW w:w="1847" w:type="dxa"/>
                  <w:tcBorders>
                    <w:top w:val="single" w:sz="4" w:space="0" w:color="auto"/>
                    <w:left w:val="single" w:sz="4" w:space="0" w:color="auto"/>
                    <w:bottom w:val="single" w:sz="4" w:space="0" w:color="auto"/>
                    <w:right w:val="single" w:sz="4" w:space="0" w:color="auto"/>
                  </w:tcBorders>
                </w:tcPr>
                <w:p w14:paraId="753EF07D"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16</w:t>
                  </w:r>
                </w:p>
              </w:tc>
              <w:tc>
                <w:tcPr>
                  <w:tcW w:w="8079" w:type="dxa"/>
                  <w:tcBorders>
                    <w:top w:val="single" w:sz="4" w:space="0" w:color="auto"/>
                    <w:left w:val="single" w:sz="4" w:space="0" w:color="auto"/>
                    <w:bottom w:val="single" w:sz="4" w:space="0" w:color="auto"/>
                    <w:right w:val="single" w:sz="4" w:space="0" w:color="auto"/>
                  </w:tcBorders>
                </w:tcPr>
                <w:p w14:paraId="0A9CEF4A" w14:textId="77777777"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Potencjalne źródła emisji zidentyfikowano w rejestrze aspektów środowiskowych. Rejestr uwzględnia oczyszczanie gazów odlotowych jako integralny aspekt.</w:t>
                  </w:r>
                </w:p>
                <w:p w14:paraId="4194915F" w14:textId="745AAED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 xml:space="preserve">Zastosowano strategię zintegrowanego zarządzania i obróbki </w:t>
                  </w:r>
                  <w:proofErr w:type="spellStart"/>
                  <w:r w:rsidRPr="002102BE">
                    <w:rPr>
                      <w:rFonts w:cs="Arial"/>
                      <w:sz w:val="24"/>
                      <w:szCs w:val="24"/>
                    </w:rPr>
                    <w:t>odgazami</w:t>
                  </w:r>
                  <w:proofErr w:type="spellEnd"/>
                  <w:r w:rsidRPr="002102BE">
                    <w:rPr>
                      <w:rFonts w:cs="Arial"/>
                      <w:sz w:val="24"/>
                      <w:szCs w:val="24"/>
                    </w:rPr>
                    <w:t xml:space="preserve">, która obejmuje zarówno techniki ograniczania emisji zintegrowane z procesem, jak i oczyszczanie </w:t>
                  </w:r>
                  <w:proofErr w:type="spellStart"/>
                  <w:r w:rsidRPr="002102BE">
                    <w:rPr>
                      <w:rFonts w:cs="Arial"/>
                      <w:sz w:val="24"/>
                      <w:szCs w:val="24"/>
                    </w:rPr>
                    <w:t>odgazów</w:t>
                  </w:r>
                  <w:proofErr w:type="spellEnd"/>
                  <w:r w:rsidRPr="002102BE">
                    <w:rPr>
                      <w:rFonts w:cs="Arial"/>
                      <w:sz w:val="24"/>
                      <w:szCs w:val="24"/>
                    </w:rPr>
                    <w:t xml:space="preserve">. Podstawą strategii jest inwentaryzacja gazowych strumieni odpadowych (patrz BAT 2) i zasada pierwszeństwa ograniczania emisji, poprzez ingerencję w źródło, przed technikami oczyszczania </w:t>
                  </w:r>
                  <w:proofErr w:type="spellStart"/>
                  <w:r w:rsidRPr="002102BE">
                    <w:rPr>
                      <w:rFonts w:cs="Arial"/>
                      <w:sz w:val="24"/>
                      <w:szCs w:val="24"/>
                    </w:rPr>
                    <w:t>odgazów</w:t>
                  </w:r>
                  <w:proofErr w:type="spellEnd"/>
                  <w:r w:rsidRPr="002102BE">
                    <w:rPr>
                      <w:rFonts w:cs="Arial"/>
                      <w:sz w:val="24"/>
                      <w:szCs w:val="24"/>
                    </w:rPr>
                    <w:t xml:space="preserve">. W tym celu została opracowana, </w:t>
                  </w:r>
                  <w:r w:rsidRPr="002102BE">
                    <w:rPr>
                      <w:rFonts w:cs="Arial"/>
                      <w:sz w:val="24"/>
                      <w:szCs w:val="24"/>
                      <w:bdr w:val="none" w:sz="0" w:space="0" w:color="auto" w:frame="1"/>
                      <w:lang w:eastAsia="pl-PL"/>
                    </w:rPr>
                    <w:t>dla każdej substancji produkowanej w zakładzie, dokumentacja technologiczna OPT, która optymalizuje proces, również pod względem minimalnej emisji gazów odlotowych.</w:t>
                  </w:r>
                </w:p>
              </w:tc>
            </w:tr>
            <w:tr w:rsidR="00BA5EFF" w:rsidRPr="002102BE" w14:paraId="5AF408E2" w14:textId="77777777" w:rsidTr="00BA5EFF">
              <w:tc>
                <w:tcPr>
                  <w:tcW w:w="1847" w:type="dxa"/>
                  <w:tcBorders>
                    <w:top w:val="single" w:sz="4" w:space="0" w:color="auto"/>
                    <w:left w:val="single" w:sz="4" w:space="0" w:color="auto"/>
                    <w:bottom w:val="single" w:sz="4" w:space="0" w:color="auto"/>
                    <w:right w:val="single" w:sz="4" w:space="0" w:color="auto"/>
                  </w:tcBorders>
                </w:tcPr>
                <w:p w14:paraId="5352D79A"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19</w:t>
                  </w:r>
                </w:p>
              </w:tc>
              <w:tc>
                <w:tcPr>
                  <w:tcW w:w="8079" w:type="dxa"/>
                  <w:tcBorders>
                    <w:top w:val="single" w:sz="4" w:space="0" w:color="auto"/>
                    <w:left w:val="single" w:sz="4" w:space="0" w:color="auto"/>
                    <w:bottom w:val="single" w:sz="4" w:space="0" w:color="auto"/>
                    <w:right w:val="single" w:sz="4" w:space="0" w:color="auto"/>
                  </w:tcBorders>
                </w:tcPr>
                <w:p w14:paraId="2C260E08" w14:textId="2110DE2A" w:rsidR="00BA5EFF" w:rsidRPr="002102BE" w:rsidRDefault="00BA5EFF" w:rsidP="009A4944">
                  <w:pPr>
                    <w:framePr w:hSpace="141" w:wrap="around" w:vAnchor="text" w:hAnchor="margin" w:x="-562" w:y="-3002"/>
                    <w:spacing w:line="320" w:lineRule="atLeast"/>
                    <w:suppressOverlap/>
                    <w:rPr>
                      <w:rFonts w:ascii="Arial" w:hAnsi="Arial" w:cs="Arial"/>
                      <w:sz w:val="24"/>
                      <w:szCs w:val="24"/>
                    </w:rPr>
                  </w:pPr>
                  <w:r w:rsidRPr="002102BE">
                    <w:rPr>
                      <w:rFonts w:ascii="Arial" w:hAnsi="Arial" w:cs="Arial"/>
                      <w:sz w:val="24"/>
                      <w:szCs w:val="24"/>
                    </w:rPr>
                    <w:t>W celu zapobiegania emisjom rozproszonym LZO</w:t>
                  </w:r>
                  <w:r w:rsidR="00A769B2" w:rsidRPr="002102BE">
                    <w:rPr>
                      <w:rFonts w:ascii="Arial" w:hAnsi="Arial" w:cs="Arial"/>
                      <w:sz w:val="24"/>
                      <w:szCs w:val="24"/>
                    </w:rPr>
                    <w:t>,</w:t>
                  </w:r>
                  <w:r w:rsidRPr="002102BE">
                    <w:rPr>
                      <w:rFonts w:ascii="Arial" w:hAnsi="Arial" w:cs="Arial"/>
                      <w:sz w:val="24"/>
                      <w:szCs w:val="24"/>
                    </w:rPr>
                    <w:t xml:space="preserve"> zastosowano następujące techniki:</w:t>
                  </w:r>
                </w:p>
                <w:p w14:paraId="1F27B72B" w14:textId="3161849B" w:rsidR="00A769B2" w:rsidRPr="002102BE" w:rsidRDefault="00A769B2" w:rsidP="009A4944">
                  <w:pPr>
                    <w:framePr w:hSpace="141" w:wrap="around" w:vAnchor="text" w:hAnchor="margin" w:x="-562" w:y="-3002"/>
                    <w:spacing w:line="320" w:lineRule="atLeast"/>
                    <w:suppressOverlap/>
                    <w:rPr>
                      <w:rFonts w:ascii="Arial" w:hAnsi="Arial" w:cs="Arial"/>
                      <w:sz w:val="24"/>
                      <w:szCs w:val="24"/>
                    </w:rPr>
                  </w:pPr>
                </w:p>
                <w:p w14:paraId="0528F3C5" w14:textId="77777777" w:rsidR="00A769B2" w:rsidRPr="002102BE" w:rsidRDefault="00A769B2" w:rsidP="009A4944">
                  <w:pPr>
                    <w:framePr w:hSpace="141" w:wrap="around" w:vAnchor="text" w:hAnchor="margin" w:x="-562" w:y="-3002"/>
                    <w:spacing w:line="320" w:lineRule="atLeast"/>
                    <w:suppressOverlap/>
                    <w:rPr>
                      <w:rFonts w:ascii="Arial" w:hAnsi="Arial" w:cs="Arial"/>
                      <w:sz w:val="24"/>
                      <w:szCs w:val="24"/>
                    </w:rPr>
                  </w:pPr>
                </w:p>
                <w:p w14:paraId="4AF50FA3" w14:textId="77777777" w:rsidR="00BA5EFF" w:rsidRPr="002102BE" w:rsidRDefault="00BA5EFF" w:rsidP="009A4944">
                  <w:pPr>
                    <w:pStyle w:val="Akapitzlist"/>
                    <w:framePr w:hSpace="141" w:wrap="around" w:vAnchor="text" w:hAnchor="margin" w:x="-562" w:y="-3002"/>
                    <w:numPr>
                      <w:ilvl w:val="0"/>
                      <w:numId w:val="27"/>
                    </w:numPr>
                    <w:spacing w:line="320" w:lineRule="atLeast"/>
                    <w:ind w:left="357" w:hanging="357"/>
                    <w:contextualSpacing w:val="0"/>
                    <w:suppressOverlap/>
                    <w:rPr>
                      <w:rFonts w:ascii="Arial" w:hAnsi="Arial" w:cs="Arial"/>
                      <w:sz w:val="24"/>
                      <w:szCs w:val="24"/>
                    </w:rPr>
                  </w:pPr>
                  <w:r w:rsidRPr="002102BE">
                    <w:rPr>
                      <w:rFonts w:ascii="Arial" w:hAnsi="Arial" w:cs="Arial"/>
                      <w:sz w:val="24"/>
                      <w:szCs w:val="24"/>
                    </w:rPr>
                    <w:lastRenderedPageBreak/>
                    <w:t>Techniki związane z konstrukcją zespołu urządzeń:</w:t>
                  </w:r>
                </w:p>
                <w:p w14:paraId="3665CC0A" w14:textId="72C7931D" w:rsidR="00BA5EFF" w:rsidRPr="002102BE" w:rsidRDefault="00BA5EFF" w:rsidP="009A4944">
                  <w:pPr>
                    <w:pStyle w:val="Akapitzlist"/>
                    <w:framePr w:hSpace="141" w:wrap="around" w:vAnchor="text" w:hAnchor="margin" w:x="-562" w:y="-3002"/>
                    <w:numPr>
                      <w:ilvl w:val="0"/>
                      <w:numId w:val="25"/>
                    </w:numPr>
                    <w:spacing w:line="320" w:lineRule="atLeast"/>
                    <w:ind w:hanging="221"/>
                    <w:contextualSpacing w:val="0"/>
                    <w:suppressOverlap/>
                    <w:rPr>
                      <w:rFonts w:ascii="Arial" w:hAnsi="Arial" w:cs="Arial"/>
                      <w:sz w:val="24"/>
                      <w:szCs w:val="24"/>
                    </w:rPr>
                  </w:pPr>
                  <w:r w:rsidRPr="002102BE">
                    <w:rPr>
                      <w:rFonts w:ascii="Arial" w:hAnsi="Arial" w:cs="Arial"/>
                      <w:sz w:val="24"/>
                      <w:szCs w:val="24"/>
                    </w:rPr>
                    <w:t>poprawa działań związanych z obsługą techniczną</w:t>
                  </w:r>
                  <w:r w:rsidR="00A769B2" w:rsidRPr="002102BE">
                    <w:rPr>
                      <w:rFonts w:ascii="Arial" w:hAnsi="Arial" w:cs="Arial"/>
                      <w:sz w:val="24"/>
                      <w:szCs w:val="24"/>
                    </w:rPr>
                    <w:t>,</w:t>
                  </w:r>
                  <w:r w:rsidRPr="002102BE">
                    <w:rPr>
                      <w:rFonts w:ascii="Arial" w:hAnsi="Arial" w:cs="Arial"/>
                      <w:sz w:val="24"/>
                      <w:szCs w:val="24"/>
                    </w:rPr>
                    <w:t xml:space="preserve"> dzięki zapewnieniu dostępu do elementów, w których mogą potencjalnie występować nieszczelności;</w:t>
                  </w:r>
                </w:p>
                <w:p w14:paraId="7A515DB7" w14:textId="53C9619E" w:rsidR="00BA5EFF" w:rsidRPr="002102BE" w:rsidRDefault="00BA5EFF" w:rsidP="009A4944">
                  <w:pPr>
                    <w:pStyle w:val="Akapitzlist"/>
                    <w:framePr w:hSpace="141" w:wrap="around" w:vAnchor="text" w:hAnchor="margin" w:x="-562" w:y="-3002"/>
                    <w:numPr>
                      <w:ilvl w:val="0"/>
                      <w:numId w:val="25"/>
                    </w:numPr>
                    <w:spacing w:line="320" w:lineRule="atLeast"/>
                    <w:ind w:hanging="221"/>
                    <w:contextualSpacing w:val="0"/>
                    <w:suppressOverlap/>
                    <w:rPr>
                      <w:rFonts w:ascii="Arial" w:hAnsi="Arial" w:cs="Arial"/>
                      <w:sz w:val="24"/>
                      <w:szCs w:val="24"/>
                    </w:rPr>
                  </w:pPr>
                  <w:r w:rsidRPr="002102BE">
                    <w:rPr>
                      <w:rFonts w:ascii="Arial" w:hAnsi="Arial" w:cs="Arial"/>
                      <w:sz w:val="24"/>
                      <w:szCs w:val="24"/>
                    </w:rPr>
                    <w:t>ograniczenie liczby ewentualnych źródeł emisji</w:t>
                  </w:r>
                  <w:r w:rsidR="00A769B2" w:rsidRPr="002102BE">
                    <w:rPr>
                      <w:rFonts w:ascii="Arial" w:hAnsi="Arial" w:cs="Arial"/>
                      <w:sz w:val="24"/>
                      <w:szCs w:val="24"/>
                    </w:rPr>
                    <w:t>,</w:t>
                  </w:r>
                  <w:r w:rsidRPr="002102BE">
                    <w:rPr>
                      <w:rFonts w:ascii="Arial" w:hAnsi="Arial" w:cs="Arial"/>
                      <w:sz w:val="24"/>
                      <w:szCs w:val="24"/>
                    </w:rPr>
                    <w:t xml:space="preserve"> poprzez podłączenie więcej niż jednej pracowni do jednego emitora.</w:t>
                  </w:r>
                </w:p>
                <w:p w14:paraId="1E853DA1" w14:textId="77777777" w:rsidR="00BA5EFF" w:rsidRPr="002102BE" w:rsidRDefault="00BA5EFF" w:rsidP="009A4944">
                  <w:pPr>
                    <w:pStyle w:val="Akapitzlist"/>
                    <w:framePr w:hSpace="141" w:wrap="around" w:vAnchor="text" w:hAnchor="margin" w:x="-562" w:y="-3002"/>
                    <w:numPr>
                      <w:ilvl w:val="0"/>
                      <w:numId w:val="27"/>
                    </w:numPr>
                    <w:spacing w:line="320" w:lineRule="atLeast"/>
                    <w:ind w:left="357" w:hanging="357"/>
                    <w:contextualSpacing w:val="0"/>
                    <w:suppressOverlap/>
                    <w:rPr>
                      <w:rFonts w:ascii="Arial" w:hAnsi="Arial" w:cs="Arial"/>
                      <w:sz w:val="24"/>
                      <w:szCs w:val="24"/>
                    </w:rPr>
                  </w:pPr>
                  <w:r w:rsidRPr="002102BE">
                    <w:rPr>
                      <w:rFonts w:ascii="Arial" w:hAnsi="Arial" w:cs="Arial"/>
                      <w:sz w:val="24"/>
                      <w:szCs w:val="24"/>
                    </w:rPr>
                    <w:t>Techniki związane z budową zespołu urządzeń/wyposażenia, jego montażem i uruchomieniem:</w:t>
                  </w:r>
                </w:p>
                <w:p w14:paraId="7899FE9C" w14:textId="539A403B" w:rsidR="00BA5EFF" w:rsidRPr="002102BE" w:rsidRDefault="00BA5EFF" w:rsidP="009A4944">
                  <w:pPr>
                    <w:pStyle w:val="Akapitzlist"/>
                    <w:framePr w:hSpace="141" w:wrap="around" w:vAnchor="text" w:hAnchor="margin" w:x="-562" w:y="-3002"/>
                    <w:numPr>
                      <w:ilvl w:val="0"/>
                      <w:numId w:val="28"/>
                    </w:numPr>
                    <w:spacing w:line="320" w:lineRule="atLeast"/>
                    <w:ind w:left="714" w:hanging="357"/>
                    <w:contextualSpacing w:val="0"/>
                    <w:suppressOverlap/>
                    <w:rPr>
                      <w:rFonts w:ascii="Arial" w:hAnsi="Arial" w:cs="Arial"/>
                      <w:sz w:val="24"/>
                      <w:szCs w:val="24"/>
                    </w:rPr>
                  </w:pPr>
                  <w:r w:rsidRPr="002102BE">
                    <w:rPr>
                      <w:rFonts w:ascii="Arial" w:hAnsi="Arial" w:cs="Arial"/>
                      <w:sz w:val="24"/>
                      <w:szCs w:val="24"/>
                    </w:rPr>
                    <w:t>zapewnienie solidnych procedur uruchamiania zespołu urządzeń/wyposażenia i procedury przekazywania kontroli</w:t>
                  </w:r>
                  <w:r w:rsidR="00A769B2" w:rsidRPr="002102BE">
                    <w:rPr>
                      <w:rFonts w:ascii="Arial" w:hAnsi="Arial" w:cs="Arial"/>
                      <w:sz w:val="24"/>
                      <w:szCs w:val="24"/>
                    </w:rPr>
                    <w:t>,</w:t>
                  </w:r>
                  <w:r w:rsidRPr="002102BE">
                    <w:rPr>
                      <w:rFonts w:ascii="Arial" w:hAnsi="Arial" w:cs="Arial"/>
                      <w:sz w:val="24"/>
                      <w:szCs w:val="24"/>
                    </w:rPr>
                    <w:t xml:space="preserve"> zgodnie z wymogami konstrukcyjnymi.</w:t>
                  </w:r>
                </w:p>
                <w:p w14:paraId="46C99E8F" w14:textId="77777777" w:rsidR="00BA5EFF" w:rsidRPr="002102BE" w:rsidRDefault="00BA5EFF" w:rsidP="009A4944">
                  <w:pPr>
                    <w:pStyle w:val="Akapitzlist"/>
                    <w:framePr w:hSpace="141" w:wrap="around" w:vAnchor="text" w:hAnchor="margin" w:x="-562" w:y="-3002"/>
                    <w:numPr>
                      <w:ilvl w:val="0"/>
                      <w:numId w:val="27"/>
                    </w:numPr>
                    <w:spacing w:line="320" w:lineRule="atLeast"/>
                    <w:ind w:left="357" w:hanging="357"/>
                    <w:contextualSpacing w:val="0"/>
                    <w:suppressOverlap/>
                    <w:rPr>
                      <w:rFonts w:ascii="Arial" w:hAnsi="Arial" w:cs="Arial"/>
                      <w:sz w:val="24"/>
                      <w:szCs w:val="24"/>
                    </w:rPr>
                  </w:pPr>
                  <w:r w:rsidRPr="002102BE">
                    <w:rPr>
                      <w:rFonts w:ascii="Arial" w:hAnsi="Arial" w:cs="Arial"/>
                      <w:sz w:val="24"/>
                      <w:szCs w:val="24"/>
                    </w:rPr>
                    <w:t>Techniki związane z eksploatacją zespołu urządzeń:</w:t>
                  </w:r>
                </w:p>
                <w:p w14:paraId="3FD49F67" w14:textId="56639A33" w:rsidR="00BA5EFF" w:rsidRPr="002102BE" w:rsidRDefault="00BA5EFF" w:rsidP="009A4944">
                  <w:pPr>
                    <w:pStyle w:val="ZawartotabeliIE"/>
                    <w:framePr w:hSpace="141" w:wrap="around" w:vAnchor="text" w:hAnchor="margin" w:x="-562" w:y="-3002"/>
                    <w:numPr>
                      <w:ilvl w:val="0"/>
                      <w:numId w:val="53"/>
                    </w:numPr>
                    <w:spacing w:before="0" w:after="0" w:line="320" w:lineRule="atLeast"/>
                    <w:ind w:left="738" w:hanging="284"/>
                    <w:suppressOverlap/>
                    <w:jc w:val="left"/>
                    <w:rPr>
                      <w:rFonts w:cs="Arial"/>
                      <w:sz w:val="24"/>
                      <w:szCs w:val="24"/>
                    </w:rPr>
                  </w:pPr>
                  <w:r w:rsidRPr="002102BE">
                    <w:rPr>
                      <w:rFonts w:cs="Arial"/>
                      <w:sz w:val="24"/>
                      <w:szCs w:val="24"/>
                    </w:rPr>
                    <w:t>prowadzenie bieżących remontów oraz przeglądów</w:t>
                  </w:r>
                  <w:r w:rsidR="00A769B2" w:rsidRPr="002102BE">
                    <w:rPr>
                      <w:rFonts w:cs="Arial"/>
                      <w:sz w:val="24"/>
                      <w:szCs w:val="24"/>
                    </w:rPr>
                    <w:t>,</w:t>
                  </w:r>
                  <w:r w:rsidRPr="002102BE">
                    <w:rPr>
                      <w:rFonts w:cs="Arial"/>
                      <w:sz w:val="24"/>
                      <w:szCs w:val="24"/>
                    </w:rPr>
                    <w:t xml:space="preserve"> pozwalających utrzymać stan techniczny na wysokim poziomie.</w:t>
                  </w:r>
                </w:p>
              </w:tc>
            </w:tr>
            <w:tr w:rsidR="00BA5EFF" w:rsidRPr="002102BE" w14:paraId="417B030D" w14:textId="77777777" w:rsidTr="00BA5EFF">
              <w:tc>
                <w:tcPr>
                  <w:tcW w:w="1847" w:type="dxa"/>
                  <w:tcBorders>
                    <w:top w:val="single" w:sz="4" w:space="0" w:color="auto"/>
                    <w:left w:val="single" w:sz="4" w:space="0" w:color="auto"/>
                    <w:bottom w:val="single" w:sz="4" w:space="0" w:color="auto"/>
                    <w:right w:val="single" w:sz="4" w:space="0" w:color="auto"/>
                  </w:tcBorders>
                </w:tcPr>
                <w:p w14:paraId="5F05B777"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lastRenderedPageBreak/>
                    <w:t>BAT 20</w:t>
                  </w:r>
                </w:p>
              </w:tc>
              <w:tc>
                <w:tcPr>
                  <w:tcW w:w="8079" w:type="dxa"/>
                  <w:tcBorders>
                    <w:top w:val="single" w:sz="4" w:space="0" w:color="auto"/>
                    <w:left w:val="single" w:sz="4" w:space="0" w:color="auto"/>
                    <w:bottom w:val="single" w:sz="4" w:space="0" w:color="auto"/>
                    <w:right w:val="single" w:sz="4" w:space="0" w:color="auto"/>
                  </w:tcBorders>
                </w:tcPr>
                <w:p w14:paraId="795C499C" w14:textId="77777777"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Ograniczenie występowania emisji odorów opisano w BAT 6.</w:t>
                  </w:r>
                </w:p>
                <w:p w14:paraId="6480EFC3" w14:textId="77777777"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Stwierdza się brak odoru uciążliwego na instalacji, więc brak potrzeby opracowania planu zarządzania odorami, jako części systemu zarządzania środowiskowego (powiązany z BAT 1).</w:t>
                  </w:r>
                </w:p>
              </w:tc>
            </w:tr>
            <w:tr w:rsidR="00BA5EFF" w:rsidRPr="002102BE" w14:paraId="5E9D12C9" w14:textId="77777777" w:rsidTr="00BA5EFF">
              <w:tc>
                <w:tcPr>
                  <w:tcW w:w="1847" w:type="dxa"/>
                  <w:tcBorders>
                    <w:top w:val="single" w:sz="4" w:space="0" w:color="auto"/>
                    <w:left w:val="single" w:sz="4" w:space="0" w:color="auto"/>
                    <w:bottom w:val="single" w:sz="4" w:space="0" w:color="auto"/>
                    <w:right w:val="single" w:sz="4" w:space="0" w:color="auto"/>
                  </w:tcBorders>
                </w:tcPr>
                <w:p w14:paraId="2730E330" w14:textId="77777777" w:rsidR="00BA5EFF" w:rsidRPr="002102BE" w:rsidRDefault="00BA5EFF"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BAT 21</w:t>
                  </w:r>
                </w:p>
              </w:tc>
              <w:tc>
                <w:tcPr>
                  <w:tcW w:w="8079" w:type="dxa"/>
                  <w:tcBorders>
                    <w:top w:val="single" w:sz="4" w:space="0" w:color="auto"/>
                    <w:left w:val="single" w:sz="4" w:space="0" w:color="auto"/>
                    <w:bottom w:val="single" w:sz="4" w:space="0" w:color="auto"/>
                    <w:right w:val="single" w:sz="4" w:space="0" w:color="auto"/>
                  </w:tcBorders>
                </w:tcPr>
                <w:p w14:paraId="19887DA2" w14:textId="2A81A172" w:rsidR="00BA5EFF" w:rsidRPr="002102BE" w:rsidRDefault="00BA5EFF"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1"/>
                      <w:sz w:val="24"/>
                      <w:szCs w:val="24"/>
                      <w:lang w:eastAsia="zh-CN" w:bidi="hi-IN"/>
                    </w:rPr>
                  </w:pPr>
                  <w:r w:rsidRPr="002102BE">
                    <w:rPr>
                      <w:rFonts w:ascii="Arial" w:eastAsia="SimSun" w:hAnsi="Arial" w:cs="Arial"/>
                      <w:kern w:val="1"/>
                      <w:sz w:val="24"/>
                      <w:szCs w:val="24"/>
                      <w:lang w:eastAsia="zh-CN" w:bidi="hi-IN"/>
                    </w:rPr>
                    <w:t>Spółka wykonała działania w zakresie zapobiegania emisji odorów</w:t>
                  </w:r>
                  <w:r w:rsidR="004E50D3">
                    <w:rPr>
                      <w:rFonts w:ascii="Arial" w:eastAsia="SimSun" w:hAnsi="Arial" w:cs="Arial"/>
                      <w:kern w:val="1"/>
                      <w:sz w:val="24"/>
                      <w:szCs w:val="24"/>
                      <w:lang w:eastAsia="zh-CN" w:bidi="hi-IN"/>
                    </w:rPr>
                    <w:t>,</w:t>
                  </w:r>
                  <w:r w:rsidRPr="002102BE">
                    <w:rPr>
                      <w:rFonts w:ascii="Arial" w:eastAsia="SimSun" w:hAnsi="Arial" w:cs="Arial"/>
                      <w:kern w:val="1"/>
                      <w:sz w:val="24"/>
                      <w:szCs w:val="24"/>
                      <w:lang w:eastAsia="zh-CN" w:bidi="hi-IN"/>
                    </w:rPr>
                    <w:t xml:space="preserve"> opisane w BAT 6.</w:t>
                  </w:r>
                </w:p>
                <w:p w14:paraId="2448777C" w14:textId="0001ECCF" w:rsidR="00BA5EFF" w:rsidRPr="002102BE" w:rsidRDefault="00BA5EFF" w:rsidP="009A4944">
                  <w:pPr>
                    <w:framePr w:hSpace="141" w:wrap="around" w:vAnchor="text" w:hAnchor="margin" w:x="-562" w:y="-3002"/>
                    <w:spacing w:line="320" w:lineRule="atLeast"/>
                    <w:suppressOverlap/>
                    <w:rPr>
                      <w:rFonts w:ascii="Arial" w:hAnsi="Arial" w:cs="Arial"/>
                      <w:sz w:val="24"/>
                      <w:szCs w:val="24"/>
                    </w:rPr>
                  </w:pPr>
                  <w:r w:rsidRPr="002102BE">
                    <w:rPr>
                      <w:rFonts w:ascii="Arial" w:hAnsi="Arial" w:cs="Arial"/>
                      <w:sz w:val="24"/>
                      <w:szCs w:val="24"/>
                    </w:rPr>
                    <w:t>W celu zapobiegania występowania emisji odorów</w:t>
                  </w:r>
                  <w:r w:rsidR="00A769B2" w:rsidRPr="002102BE">
                    <w:rPr>
                      <w:rFonts w:ascii="Arial" w:hAnsi="Arial" w:cs="Arial"/>
                      <w:sz w:val="24"/>
                      <w:szCs w:val="24"/>
                    </w:rPr>
                    <w:t>,</w:t>
                  </w:r>
                  <w:r w:rsidRPr="002102BE">
                    <w:rPr>
                      <w:rFonts w:ascii="Arial" w:hAnsi="Arial" w:cs="Arial"/>
                      <w:sz w:val="24"/>
                      <w:szCs w:val="24"/>
                    </w:rPr>
                    <w:t xml:space="preserve"> w trakcie zbierania i</w:t>
                  </w:r>
                  <w:r w:rsidR="00A769B2" w:rsidRPr="002102BE">
                    <w:rPr>
                      <w:rFonts w:ascii="Arial" w:hAnsi="Arial" w:cs="Arial"/>
                      <w:sz w:val="24"/>
                      <w:szCs w:val="24"/>
                    </w:rPr>
                    <w:t> </w:t>
                  </w:r>
                  <w:r w:rsidRPr="002102BE">
                    <w:rPr>
                      <w:rFonts w:ascii="Arial" w:hAnsi="Arial" w:cs="Arial"/>
                      <w:sz w:val="24"/>
                      <w:szCs w:val="24"/>
                    </w:rPr>
                    <w:t xml:space="preserve">oczyszczania ścieków i oczyszczania osadu, zastosowano następującą technikę: </w:t>
                  </w:r>
                </w:p>
                <w:p w14:paraId="0B1C9C67" w14:textId="12FE32ED" w:rsidR="00BA5EFF" w:rsidRPr="002102BE" w:rsidRDefault="00BA5EFF" w:rsidP="009A4944">
                  <w:pPr>
                    <w:framePr w:hSpace="141" w:wrap="around" w:vAnchor="text" w:hAnchor="margin" w:x="-562" w:y="-3002"/>
                    <w:spacing w:line="320" w:lineRule="atLeast"/>
                    <w:suppressOverlap/>
                    <w:rPr>
                      <w:rFonts w:ascii="Arial" w:hAnsi="Arial" w:cs="Arial"/>
                      <w:sz w:val="24"/>
                      <w:szCs w:val="24"/>
                    </w:rPr>
                  </w:pPr>
                  <w:r w:rsidRPr="002102BE">
                    <w:rPr>
                      <w:rFonts w:ascii="Arial" w:hAnsi="Arial" w:cs="Arial"/>
                      <w:sz w:val="24"/>
                      <w:szCs w:val="24"/>
                    </w:rPr>
                    <w:t>- obudowanie zbiornika uśredniającego ścieki surowe oraz reaktorów i</w:t>
                  </w:r>
                  <w:r w:rsidR="00A769B2" w:rsidRPr="002102BE">
                    <w:rPr>
                      <w:rFonts w:ascii="Arial" w:hAnsi="Arial" w:cs="Arial"/>
                      <w:sz w:val="24"/>
                      <w:szCs w:val="24"/>
                    </w:rPr>
                    <w:t> </w:t>
                  </w:r>
                  <w:r w:rsidRPr="002102BE">
                    <w:rPr>
                      <w:rFonts w:ascii="Arial" w:hAnsi="Arial" w:cs="Arial"/>
                      <w:sz w:val="24"/>
                      <w:szCs w:val="24"/>
                    </w:rPr>
                    <w:t>zbiorników akumulacyjnych, w celu zbierania gazów złowonnych</w:t>
                  </w:r>
                  <w:r w:rsidR="00A769B2" w:rsidRPr="002102BE">
                    <w:rPr>
                      <w:rFonts w:ascii="Arial" w:hAnsi="Arial" w:cs="Arial"/>
                      <w:sz w:val="24"/>
                      <w:szCs w:val="24"/>
                    </w:rPr>
                    <w:t>,</w:t>
                  </w:r>
                  <w:r w:rsidRPr="002102BE">
                    <w:rPr>
                      <w:rFonts w:ascii="Arial" w:hAnsi="Arial" w:cs="Arial"/>
                      <w:sz w:val="24"/>
                      <w:szCs w:val="24"/>
                    </w:rPr>
                    <w:t xml:space="preserve"> do</w:t>
                  </w:r>
                  <w:r w:rsidR="00A769B2" w:rsidRPr="002102BE">
                    <w:rPr>
                      <w:rFonts w:ascii="Arial" w:hAnsi="Arial" w:cs="Arial"/>
                      <w:sz w:val="24"/>
                      <w:szCs w:val="24"/>
                    </w:rPr>
                    <w:t> </w:t>
                  </w:r>
                  <w:r w:rsidRPr="002102BE">
                    <w:rPr>
                      <w:rFonts w:ascii="Arial" w:hAnsi="Arial" w:cs="Arial"/>
                      <w:sz w:val="24"/>
                      <w:szCs w:val="24"/>
                    </w:rPr>
                    <w:t>dalszej obróbki.</w:t>
                  </w:r>
                </w:p>
                <w:p w14:paraId="63A8D26A" w14:textId="51E29C93" w:rsidR="00BA5EFF" w:rsidRPr="002102BE" w:rsidRDefault="00BA5EFF"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Dalsza obróbka polega na zaabsorbowaniu gazów złowonnych w układzie oczyszczającym</w:t>
                  </w:r>
                  <w:r w:rsidR="004E50D3">
                    <w:rPr>
                      <w:rFonts w:cs="Arial"/>
                      <w:sz w:val="24"/>
                      <w:szCs w:val="24"/>
                    </w:rPr>
                    <w:t>,</w:t>
                  </w:r>
                  <w:r w:rsidRPr="002102BE">
                    <w:rPr>
                      <w:rFonts w:cs="Arial"/>
                      <w:sz w:val="24"/>
                      <w:szCs w:val="24"/>
                    </w:rPr>
                    <w:t xml:space="preserve"> z filtrem z węglem aktywnym. Strumień gazów, po przejściu przez układ oczyszczający, nie emituje odorów. Oczyszczone powietrze kierowane jest do atmosfery</w:t>
                  </w:r>
                  <w:r w:rsidR="00A769B2" w:rsidRPr="002102BE">
                    <w:rPr>
                      <w:rFonts w:cs="Arial"/>
                      <w:sz w:val="24"/>
                      <w:szCs w:val="24"/>
                    </w:rPr>
                    <w:t>,</w:t>
                  </w:r>
                  <w:r w:rsidRPr="002102BE">
                    <w:rPr>
                      <w:rFonts w:cs="Arial"/>
                      <w:sz w:val="24"/>
                      <w:szCs w:val="24"/>
                    </w:rPr>
                    <w:t xml:space="preserve"> za pomocą wentylacji mechanicznej emitorami OŚ-1 i Ś-2.</w:t>
                  </w:r>
                </w:p>
              </w:tc>
            </w:tr>
          </w:tbl>
          <w:p w14:paraId="4AE68089" w14:textId="77777777" w:rsidR="00BA5EFF" w:rsidRPr="002102BE" w:rsidRDefault="00BA5EFF" w:rsidP="002102BE">
            <w:pPr>
              <w:spacing w:line="320" w:lineRule="atLeast"/>
              <w:rPr>
                <w:rFonts w:ascii="Arial" w:hAnsi="Arial" w:cs="Arial"/>
                <w:sz w:val="24"/>
                <w:szCs w:val="24"/>
              </w:rPr>
            </w:pPr>
          </w:p>
          <w:p w14:paraId="35F1DADC" w14:textId="77777777" w:rsidR="00AD009B" w:rsidRPr="002102BE" w:rsidRDefault="00AD009B" w:rsidP="002102BE">
            <w:pPr>
              <w:suppressAutoHyphens/>
              <w:spacing w:line="320" w:lineRule="atLeast"/>
              <w:jc w:val="both"/>
              <w:rPr>
                <w:rFonts w:ascii="Arial" w:eastAsia="Lucida Sans Unicode" w:hAnsi="Arial" w:cs="Arial"/>
                <w:b/>
                <w:sz w:val="24"/>
                <w:szCs w:val="24"/>
                <w:lang w:eastAsia="pl-PL"/>
              </w:rPr>
            </w:pPr>
            <w:r w:rsidRPr="002102BE">
              <w:rPr>
                <w:rFonts w:ascii="Arial" w:eastAsia="Lucida Sans Unicode" w:hAnsi="Arial" w:cs="Arial"/>
                <w:b/>
                <w:sz w:val="24"/>
                <w:szCs w:val="24"/>
                <w:lang w:eastAsia="pl-PL"/>
              </w:rPr>
              <w:t>3. W zakresie ochrony środowiska przed hałasem.</w:t>
            </w:r>
          </w:p>
          <w:p w14:paraId="1A65EC76" w14:textId="77777777" w:rsidR="00AD009B" w:rsidRPr="002102BE" w:rsidRDefault="00AD009B" w:rsidP="002102BE">
            <w:pPr>
              <w:pStyle w:val="Bezodstpw"/>
              <w:spacing w:line="320" w:lineRule="atLeast"/>
              <w:rPr>
                <w:rFonts w:ascii="Arial" w:hAnsi="Arial" w:cs="Arial"/>
                <w:b/>
                <w:bCs/>
                <w:sz w:val="24"/>
                <w:szCs w:val="24"/>
                <w:u w:val="single"/>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87"/>
              <w:gridCol w:w="8521"/>
            </w:tblGrid>
            <w:tr w:rsidR="00AD009B" w:rsidRPr="002102BE" w14:paraId="491F3759" w14:textId="77777777" w:rsidTr="00384FA8">
              <w:trPr>
                <w:trHeight w:val="425"/>
                <w:tblHeader/>
              </w:trPr>
              <w:tc>
                <w:tcPr>
                  <w:tcW w:w="656" w:type="pct"/>
                  <w:shd w:val="clear" w:color="auto" w:fill="auto"/>
                </w:tcPr>
                <w:p w14:paraId="532D29BB"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
                      <w:bCs/>
                      <w:sz w:val="24"/>
                      <w:szCs w:val="24"/>
                    </w:rPr>
                  </w:pPr>
                  <w:r w:rsidRPr="002102BE">
                    <w:rPr>
                      <w:rFonts w:ascii="Arial" w:hAnsi="Arial" w:cs="Arial"/>
                      <w:b/>
                      <w:bCs/>
                      <w:sz w:val="24"/>
                      <w:szCs w:val="24"/>
                    </w:rPr>
                    <w:t>Nr konkluzji BAT</w:t>
                  </w:r>
                </w:p>
              </w:tc>
              <w:tc>
                <w:tcPr>
                  <w:tcW w:w="4344" w:type="pct"/>
                  <w:shd w:val="clear" w:color="auto" w:fill="auto"/>
                  <w:vAlign w:val="center"/>
                </w:tcPr>
                <w:p w14:paraId="06A6D3FD"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
                      <w:bCs/>
                      <w:sz w:val="24"/>
                      <w:szCs w:val="24"/>
                      <w:u w:val="single"/>
                    </w:rPr>
                  </w:pPr>
                  <w:r w:rsidRPr="002102BE">
                    <w:rPr>
                      <w:rFonts w:ascii="Arial" w:eastAsia="Calibri" w:hAnsi="Arial" w:cs="Arial"/>
                      <w:b/>
                      <w:bCs/>
                      <w:sz w:val="24"/>
                      <w:szCs w:val="24"/>
                    </w:rPr>
                    <w:t>Sposób realizacji w instalacjach</w:t>
                  </w:r>
                </w:p>
              </w:tc>
            </w:tr>
            <w:tr w:rsidR="00AD009B" w:rsidRPr="002102BE" w14:paraId="6E4F7F02" w14:textId="77777777" w:rsidTr="00384FA8">
              <w:trPr>
                <w:trHeight w:val="330"/>
              </w:trPr>
              <w:tc>
                <w:tcPr>
                  <w:tcW w:w="656" w:type="pct"/>
                </w:tcPr>
                <w:p w14:paraId="4D9B3224"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
                      <w:bCs/>
                      <w:sz w:val="24"/>
                      <w:szCs w:val="24"/>
                    </w:rPr>
                  </w:pPr>
                  <w:r w:rsidRPr="002102BE">
                    <w:rPr>
                      <w:rFonts w:ascii="Arial" w:hAnsi="Arial" w:cs="Arial"/>
                      <w:b/>
                      <w:bCs/>
                      <w:sz w:val="24"/>
                      <w:szCs w:val="24"/>
                    </w:rPr>
                    <w:t>BAT 1</w:t>
                  </w:r>
                </w:p>
                <w:p w14:paraId="55DF5CA1"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
                      <w:bCs/>
                      <w:sz w:val="24"/>
                      <w:szCs w:val="24"/>
                      <w:u w:val="single"/>
                    </w:rPr>
                  </w:pPr>
                  <w:r w:rsidRPr="002102BE">
                    <w:rPr>
                      <w:rFonts w:ascii="Arial" w:hAnsi="Arial" w:cs="Arial"/>
                      <w:b/>
                      <w:bCs/>
                      <w:sz w:val="24"/>
                      <w:szCs w:val="24"/>
                    </w:rPr>
                    <w:t>BAT 22</w:t>
                  </w:r>
                  <w:r w:rsidRPr="002102BE">
                    <w:rPr>
                      <w:rFonts w:ascii="Arial" w:hAnsi="Arial" w:cs="Arial"/>
                      <w:b/>
                      <w:bCs/>
                      <w:sz w:val="24"/>
                      <w:szCs w:val="24"/>
                      <w:u w:val="single"/>
                    </w:rPr>
                    <w:t xml:space="preserve"> </w:t>
                  </w:r>
                </w:p>
              </w:tc>
              <w:tc>
                <w:tcPr>
                  <w:tcW w:w="4344" w:type="pct"/>
                </w:tcPr>
                <w:p w14:paraId="74F16640" w14:textId="2393BDD4" w:rsidR="00AD009B" w:rsidRPr="002102BE" w:rsidRDefault="00AD009B" w:rsidP="009A4944">
                  <w:pPr>
                    <w:pStyle w:val="Bezodstpw"/>
                    <w:framePr w:hSpace="141" w:wrap="around" w:vAnchor="text" w:hAnchor="margin" w:x="-562" w:y="-3002"/>
                    <w:spacing w:line="320" w:lineRule="atLeast"/>
                    <w:suppressOverlap/>
                    <w:rPr>
                      <w:rFonts w:ascii="Arial" w:hAnsi="Arial" w:cs="Arial"/>
                      <w:bCs/>
                      <w:sz w:val="24"/>
                      <w:szCs w:val="24"/>
                    </w:rPr>
                  </w:pPr>
                  <w:r w:rsidRPr="002102BE">
                    <w:rPr>
                      <w:rFonts w:ascii="Arial" w:hAnsi="Arial" w:cs="Arial"/>
                      <w:bCs/>
                      <w:sz w:val="24"/>
                      <w:szCs w:val="24"/>
                    </w:rPr>
                    <w:t>BAT 22 ma zastosowanie do przypadków</w:t>
                  </w:r>
                  <w:r w:rsidR="00AB30DD" w:rsidRPr="002102BE">
                    <w:rPr>
                      <w:rFonts w:ascii="Arial" w:hAnsi="Arial" w:cs="Arial"/>
                      <w:bCs/>
                      <w:sz w:val="24"/>
                      <w:szCs w:val="24"/>
                    </w:rPr>
                    <w:t>,</w:t>
                  </w:r>
                  <w:r w:rsidRPr="002102BE">
                    <w:rPr>
                      <w:rFonts w:ascii="Arial" w:hAnsi="Arial" w:cs="Arial"/>
                      <w:bCs/>
                      <w:sz w:val="24"/>
                      <w:szCs w:val="24"/>
                    </w:rPr>
                    <w:t xml:space="preserve"> gdy można się spod</w:t>
                  </w:r>
                  <w:r w:rsidR="00AB30DD" w:rsidRPr="002102BE">
                    <w:rPr>
                      <w:rFonts w:ascii="Arial" w:hAnsi="Arial" w:cs="Arial"/>
                      <w:bCs/>
                      <w:sz w:val="24"/>
                      <w:szCs w:val="24"/>
                    </w:rPr>
                    <w:t>ziewać lub wystąpiło negatywne</w:t>
                  </w:r>
                  <w:r w:rsidRPr="002102BE">
                    <w:rPr>
                      <w:rFonts w:ascii="Arial" w:hAnsi="Arial" w:cs="Arial"/>
                      <w:bCs/>
                      <w:sz w:val="24"/>
                      <w:szCs w:val="24"/>
                    </w:rPr>
                    <w:t xml:space="preserve"> oddziaływanie w zakresie hałasu na środowisko. Z obliczeń rozprzestrzeniania hałasu wynika, że eksploatacja instalacji nie spowoduje przekroczenia dopuszczalnego równoważnego poziomu hałasu „A”, na najbliżej położonych terenach podlegających ochronie akustycznej. Jeżeli wykonywane pomiary okresowe hałasu lub inne badania hałasu</w:t>
                  </w:r>
                  <w:r w:rsidR="00AB30DD" w:rsidRPr="002102BE">
                    <w:rPr>
                      <w:rFonts w:ascii="Arial" w:hAnsi="Arial" w:cs="Arial"/>
                      <w:bCs/>
                      <w:sz w:val="24"/>
                      <w:szCs w:val="24"/>
                    </w:rPr>
                    <w:t>,</w:t>
                  </w:r>
                  <w:r w:rsidRPr="002102BE">
                    <w:rPr>
                      <w:rFonts w:ascii="Arial" w:hAnsi="Arial" w:cs="Arial"/>
                      <w:bCs/>
                      <w:sz w:val="24"/>
                      <w:szCs w:val="24"/>
                    </w:rPr>
                    <w:t xml:space="preserve"> wykazałyby przekroczenie dopuszczalnych wartości hałasu wówczas </w:t>
                  </w:r>
                  <w:r w:rsidRPr="002102BE">
                    <w:rPr>
                      <w:rFonts w:ascii="Arial" w:hAnsi="Arial" w:cs="Arial"/>
                      <w:bCs/>
                      <w:sz w:val="24"/>
                      <w:szCs w:val="24"/>
                    </w:rPr>
                    <w:lastRenderedPageBreak/>
                    <w:t>w ramach BAT 1</w:t>
                  </w:r>
                  <w:r w:rsidR="00AB30DD" w:rsidRPr="002102BE">
                    <w:rPr>
                      <w:rFonts w:ascii="Arial" w:hAnsi="Arial" w:cs="Arial"/>
                      <w:bCs/>
                      <w:sz w:val="24"/>
                      <w:szCs w:val="24"/>
                    </w:rPr>
                    <w:t>,</w:t>
                  </w:r>
                  <w:r w:rsidRPr="002102BE">
                    <w:rPr>
                      <w:rFonts w:ascii="Arial" w:hAnsi="Arial" w:cs="Arial"/>
                      <w:bCs/>
                      <w:sz w:val="24"/>
                      <w:szCs w:val="24"/>
                    </w:rPr>
                    <w:t xml:space="preserve"> prowadzący instalację opracuje i wdroży plan</w:t>
                  </w:r>
                  <w:r w:rsidR="00AB30DD" w:rsidRPr="002102BE">
                    <w:rPr>
                      <w:rFonts w:ascii="Arial" w:hAnsi="Arial" w:cs="Arial"/>
                      <w:bCs/>
                      <w:sz w:val="24"/>
                      <w:szCs w:val="24"/>
                    </w:rPr>
                    <w:t xml:space="preserve"> zarządzania hałasem jako część</w:t>
                  </w:r>
                  <w:r w:rsidRPr="002102BE">
                    <w:rPr>
                      <w:rFonts w:ascii="Arial" w:hAnsi="Arial" w:cs="Arial"/>
                      <w:bCs/>
                      <w:sz w:val="24"/>
                      <w:szCs w:val="24"/>
                    </w:rPr>
                    <w:t xml:space="preserve"> zarządzania środowiskowego.</w:t>
                  </w:r>
                </w:p>
                <w:p w14:paraId="6BEC9650"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Cs/>
                      <w:sz w:val="24"/>
                      <w:szCs w:val="24"/>
                    </w:rPr>
                  </w:pPr>
                </w:p>
              </w:tc>
            </w:tr>
            <w:tr w:rsidR="00AD009B" w:rsidRPr="002102BE" w14:paraId="03DE85B1" w14:textId="77777777" w:rsidTr="00384FA8">
              <w:trPr>
                <w:trHeight w:val="330"/>
              </w:trPr>
              <w:tc>
                <w:tcPr>
                  <w:tcW w:w="656" w:type="pct"/>
                </w:tcPr>
                <w:p w14:paraId="7AC86AFB"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
                      <w:bCs/>
                      <w:sz w:val="24"/>
                      <w:szCs w:val="24"/>
                    </w:rPr>
                  </w:pPr>
                  <w:r w:rsidRPr="002102BE">
                    <w:rPr>
                      <w:rFonts w:ascii="Arial" w:hAnsi="Arial" w:cs="Arial"/>
                      <w:b/>
                      <w:bCs/>
                      <w:sz w:val="24"/>
                      <w:szCs w:val="24"/>
                    </w:rPr>
                    <w:lastRenderedPageBreak/>
                    <w:t>BAT 23</w:t>
                  </w:r>
                </w:p>
              </w:tc>
              <w:tc>
                <w:tcPr>
                  <w:tcW w:w="4344" w:type="pct"/>
                </w:tcPr>
                <w:p w14:paraId="75BD17BE"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Cs/>
                      <w:sz w:val="24"/>
                      <w:szCs w:val="24"/>
                    </w:rPr>
                  </w:pPr>
                  <w:r w:rsidRPr="002102BE">
                    <w:rPr>
                      <w:rFonts w:ascii="Arial" w:hAnsi="Arial" w:cs="Arial"/>
                      <w:bCs/>
                      <w:sz w:val="24"/>
                      <w:szCs w:val="24"/>
                    </w:rPr>
                    <w:t>W celu ograniczenia emisji hałasu, stosowane są następujące techniki redukcji hałasu:</w:t>
                  </w:r>
                </w:p>
                <w:p w14:paraId="7244B7E6"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sz w:val="24"/>
                      <w:szCs w:val="24"/>
                    </w:rPr>
                  </w:pPr>
                  <w:r w:rsidRPr="002102BE">
                    <w:rPr>
                      <w:rFonts w:ascii="Arial" w:hAnsi="Arial" w:cs="Arial"/>
                      <w:bCs/>
                      <w:sz w:val="24"/>
                      <w:szCs w:val="24"/>
                    </w:rPr>
                    <w:t xml:space="preserve">- </w:t>
                  </w:r>
                  <w:r w:rsidRPr="002102BE">
                    <w:rPr>
                      <w:rFonts w:ascii="Arial" w:hAnsi="Arial" w:cs="Arial"/>
                      <w:sz w:val="24"/>
                      <w:szCs w:val="24"/>
                    </w:rPr>
                    <w:t xml:space="preserve">lokalizacja jak największej liczby urządzeń emitujących hałas wewnątrz budynków, których ściany posiadają odpowiednią izolacyjność akustyczną. </w:t>
                  </w:r>
                </w:p>
                <w:p w14:paraId="514FF7B4" w14:textId="77777777" w:rsidR="00AD009B" w:rsidRPr="002102BE" w:rsidRDefault="00AD009B" w:rsidP="009A4944">
                  <w:pPr>
                    <w:pStyle w:val="Bezodstpw"/>
                    <w:framePr w:hSpace="141" w:wrap="around" w:vAnchor="text" w:hAnchor="margin" w:x="-562" w:y="-3002"/>
                    <w:spacing w:line="320" w:lineRule="atLeast"/>
                    <w:suppressOverlap/>
                    <w:rPr>
                      <w:rFonts w:ascii="Arial" w:hAnsi="Arial" w:cs="Arial"/>
                      <w:bCs/>
                      <w:sz w:val="24"/>
                      <w:szCs w:val="24"/>
                    </w:rPr>
                  </w:pPr>
                </w:p>
              </w:tc>
            </w:tr>
          </w:tbl>
          <w:p w14:paraId="0ABB8DDA" w14:textId="77777777" w:rsidR="00AD009B" w:rsidRPr="002102BE" w:rsidRDefault="00AD009B" w:rsidP="002102BE">
            <w:pPr>
              <w:pStyle w:val="Bezodstpw"/>
              <w:spacing w:line="320" w:lineRule="atLeast"/>
              <w:rPr>
                <w:rFonts w:ascii="Arial" w:hAnsi="Arial" w:cs="Arial"/>
                <w:sz w:val="24"/>
                <w:szCs w:val="24"/>
              </w:rPr>
            </w:pPr>
          </w:p>
          <w:p w14:paraId="583DA0A9" w14:textId="77777777" w:rsidR="00AD009B" w:rsidRPr="002102BE" w:rsidRDefault="00AD009B" w:rsidP="002102BE">
            <w:pPr>
              <w:suppressAutoHyphens/>
              <w:spacing w:line="320" w:lineRule="atLeast"/>
              <w:jc w:val="both"/>
              <w:rPr>
                <w:rFonts w:ascii="Arial" w:eastAsia="Lucida Sans Unicode" w:hAnsi="Arial" w:cs="Arial"/>
                <w:b/>
                <w:sz w:val="24"/>
                <w:szCs w:val="24"/>
                <w:lang w:eastAsia="pl-PL"/>
              </w:rPr>
            </w:pPr>
            <w:r w:rsidRPr="002102BE">
              <w:rPr>
                <w:rFonts w:ascii="Arial" w:eastAsia="Lucida Sans Unicode" w:hAnsi="Arial" w:cs="Arial"/>
                <w:b/>
                <w:sz w:val="24"/>
                <w:szCs w:val="24"/>
                <w:lang w:eastAsia="pl-PL"/>
              </w:rPr>
              <w:t>4. W zakresie gospodarki wodno-ściekowej.</w:t>
            </w:r>
          </w:p>
          <w:p w14:paraId="4F4963A3" w14:textId="77777777" w:rsidR="00AD009B" w:rsidRPr="002102BE" w:rsidRDefault="00AD009B" w:rsidP="002102BE">
            <w:pPr>
              <w:spacing w:line="320" w:lineRule="atLeast"/>
              <w:rPr>
                <w:rFonts w:ascii="Arial" w:eastAsia="Calibri" w:hAnsi="Arial" w:cs="Arial"/>
                <w:bCs/>
                <w:sz w:val="24"/>
                <w:szCs w:val="24"/>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66"/>
              <w:gridCol w:w="8475"/>
            </w:tblGrid>
            <w:tr w:rsidR="00AD009B" w:rsidRPr="002102BE" w14:paraId="79884A65" w14:textId="77777777" w:rsidTr="00384FA8">
              <w:trPr>
                <w:trHeight w:val="425"/>
                <w:tblHeader/>
              </w:trPr>
              <w:tc>
                <w:tcPr>
                  <w:tcW w:w="650" w:type="pct"/>
                  <w:tcBorders>
                    <w:top w:val="single" w:sz="4" w:space="0" w:color="auto"/>
                    <w:left w:val="single" w:sz="4" w:space="0" w:color="auto"/>
                    <w:bottom w:val="single" w:sz="4" w:space="0" w:color="auto"/>
                    <w:right w:val="single" w:sz="4" w:space="0" w:color="auto"/>
                  </w:tcBorders>
                  <w:shd w:val="clear" w:color="auto" w:fill="auto"/>
                  <w:hideMark/>
                </w:tcPr>
                <w:p w14:paraId="4D8041CD"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Nr konkluzji BAT</w:t>
                  </w:r>
                </w:p>
              </w:tc>
              <w:tc>
                <w:tcPr>
                  <w:tcW w:w="4350" w:type="pct"/>
                  <w:tcBorders>
                    <w:top w:val="single" w:sz="4" w:space="0" w:color="auto"/>
                    <w:left w:val="single" w:sz="4" w:space="0" w:color="auto"/>
                    <w:bottom w:val="single" w:sz="4" w:space="0" w:color="auto"/>
                    <w:right w:val="single" w:sz="4" w:space="0" w:color="auto"/>
                  </w:tcBorders>
                  <w:shd w:val="clear" w:color="auto" w:fill="auto"/>
                  <w:hideMark/>
                </w:tcPr>
                <w:p w14:paraId="4C692A4B"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eastAsia="Calibri" w:hAnsi="Arial" w:cs="Arial"/>
                      <w:b/>
                      <w:bCs/>
                      <w:sz w:val="24"/>
                      <w:szCs w:val="24"/>
                    </w:rPr>
                    <w:t>Sposób realizacji w instalacjach.</w:t>
                  </w:r>
                </w:p>
              </w:tc>
            </w:tr>
            <w:tr w:rsidR="00AD009B" w:rsidRPr="002102BE" w14:paraId="779E7C0F"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hideMark/>
                </w:tcPr>
                <w:p w14:paraId="7C9B0C02"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BAT 2</w:t>
                  </w:r>
                </w:p>
              </w:tc>
              <w:tc>
                <w:tcPr>
                  <w:tcW w:w="4350" w:type="pct"/>
                  <w:tcBorders>
                    <w:top w:val="single" w:sz="4" w:space="0" w:color="auto"/>
                    <w:left w:val="single" w:sz="4" w:space="0" w:color="auto"/>
                    <w:bottom w:val="single" w:sz="4" w:space="0" w:color="auto"/>
                    <w:right w:val="single" w:sz="4" w:space="0" w:color="auto"/>
                  </w:tcBorders>
                  <w:hideMark/>
                </w:tcPr>
                <w:p w14:paraId="2B8A6702" w14:textId="419BD989"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highlight w:val="yellow"/>
                      <w:lang w:val="x-none"/>
                    </w:rPr>
                  </w:pPr>
                  <w:r w:rsidRPr="002102BE">
                    <w:rPr>
                      <w:rFonts w:ascii="Arial" w:hAnsi="Arial" w:cs="Arial"/>
                      <w:color w:val="000000"/>
                      <w:sz w:val="24"/>
                      <w:szCs w:val="24"/>
                    </w:rPr>
                    <w:t>Zakład zidentyfikował źródła i strumienie ścieków</w:t>
                  </w:r>
                  <w:r w:rsidR="00AB30DD" w:rsidRPr="002102BE">
                    <w:rPr>
                      <w:rFonts w:ascii="Arial" w:hAnsi="Arial" w:cs="Arial"/>
                      <w:color w:val="000000"/>
                      <w:sz w:val="24"/>
                      <w:szCs w:val="24"/>
                    </w:rPr>
                    <w:t>,</w:t>
                  </w:r>
                  <w:r w:rsidRPr="002102BE">
                    <w:rPr>
                      <w:rFonts w:ascii="Arial" w:hAnsi="Arial" w:cs="Arial"/>
                      <w:color w:val="000000"/>
                      <w:sz w:val="24"/>
                      <w:szCs w:val="24"/>
                    </w:rPr>
                    <w:t xml:space="preserve"> </w:t>
                  </w:r>
                  <w:r w:rsidRPr="002102BE">
                    <w:rPr>
                      <w:rFonts w:ascii="Arial" w:hAnsi="Arial" w:cs="Arial"/>
                      <w:bCs/>
                      <w:color w:val="000000"/>
                      <w:sz w:val="24"/>
                      <w:szCs w:val="24"/>
                    </w:rPr>
                    <w:t>powstających w związku z eksploatacją instalacji.</w:t>
                  </w:r>
                </w:p>
              </w:tc>
            </w:tr>
            <w:tr w:rsidR="00280841" w:rsidRPr="002102BE" w14:paraId="1D7AB457"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5C0EA59F" w14:textId="038345F0" w:rsidR="00280841" w:rsidRPr="002102BE" w:rsidRDefault="00280841"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BAT 3</w:t>
                  </w:r>
                </w:p>
              </w:tc>
              <w:tc>
                <w:tcPr>
                  <w:tcW w:w="4350" w:type="pct"/>
                  <w:tcBorders>
                    <w:top w:val="single" w:sz="4" w:space="0" w:color="auto"/>
                    <w:left w:val="single" w:sz="4" w:space="0" w:color="auto"/>
                    <w:bottom w:val="single" w:sz="4" w:space="0" w:color="auto"/>
                    <w:right w:val="single" w:sz="4" w:space="0" w:color="auto"/>
                  </w:tcBorders>
                </w:tcPr>
                <w:p w14:paraId="56D6D089" w14:textId="77777777" w:rsidR="00280841" w:rsidRPr="002102BE" w:rsidRDefault="00280841" w:rsidP="009A4944">
                  <w:pPr>
                    <w:framePr w:hSpace="141" w:wrap="around" w:vAnchor="text" w:hAnchor="margin" w:x="-562" w:y="-3002"/>
                    <w:spacing w:after="0" w:line="320" w:lineRule="atLeast"/>
                    <w:suppressOverlap/>
                    <w:rPr>
                      <w:rFonts w:ascii="Arial" w:hAnsi="Arial" w:cs="Arial"/>
                      <w:color w:val="000000"/>
                      <w:sz w:val="24"/>
                      <w:szCs w:val="24"/>
                    </w:rPr>
                  </w:pPr>
                  <w:r w:rsidRPr="002102BE">
                    <w:rPr>
                      <w:rFonts w:ascii="Arial" w:hAnsi="Arial" w:cs="Arial"/>
                      <w:color w:val="000000"/>
                      <w:sz w:val="24"/>
                      <w:szCs w:val="24"/>
                    </w:rPr>
                    <w:t>Nie ma możliwości monitorowania ze wskazaną częstotliwością na poziomie źródła ścieku ze względu na nieciągły, szarżowy charakter produkcji.</w:t>
                  </w:r>
                </w:p>
                <w:p w14:paraId="38F4AC17" w14:textId="1505370B" w:rsidR="00280841" w:rsidRPr="002102BE" w:rsidRDefault="00280841" w:rsidP="009A4944">
                  <w:pPr>
                    <w:framePr w:hSpace="141" w:wrap="around" w:vAnchor="text" w:hAnchor="margin" w:x="-562" w:y="-3002"/>
                    <w:spacing w:after="0" w:line="320" w:lineRule="atLeast"/>
                    <w:suppressOverlap/>
                    <w:rPr>
                      <w:rFonts w:ascii="Arial" w:hAnsi="Arial" w:cs="Arial"/>
                      <w:color w:val="000000"/>
                      <w:sz w:val="24"/>
                      <w:szCs w:val="24"/>
                    </w:rPr>
                  </w:pPr>
                  <w:r w:rsidRPr="002102BE">
                    <w:rPr>
                      <w:rFonts w:ascii="Arial" w:hAnsi="Arial" w:cs="Arial"/>
                      <w:color w:val="000000"/>
                      <w:sz w:val="24"/>
                      <w:szCs w:val="24"/>
                    </w:rPr>
                    <w:t>Wewnętrznie prowadzona jest kontrola jakości ścieku uśrednionego (na wejściu do oczyszczalni).</w:t>
                  </w:r>
                </w:p>
              </w:tc>
            </w:tr>
            <w:tr w:rsidR="00AD009B" w:rsidRPr="002102BE" w14:paraId="544F763F"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7878E2D7"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BAT 7</w:t>
                  </w:r>
                </w:p>
              </w:tc>
              <w:tc>
                <w:tcPr>
                  <w:tcW w:w="4350" w:type="pct"/>
                  <w:tcBorders>
                    <w:top w:val="single" w:sz="4" w:space="0" w:color="auto"/>
                    <w:left w:val="single" w:sz="4" w:space="0" w:color="auto"/>
                    <w:bottom w:val="single" w:sz="4" w:space="0" w:color="auto"/>
                    <w:right w:val="single" w:sz="4" w:space="0" w:color="auto"/>
                  </w:tcBorders>
                </w:tcPr>
                <w:p w14:paraId="5F40CEEE" w14:textId="2DEC73E5"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rPr>
                  </w:pPr>
                  <w:r w:rsidRPr="002102BE">
                    <w:rPr>
                      <w:rFonts w:ascii="Arial" w:hAnsi="Arial" w:cs="Arial"/>
                      <w:color w:val="000000"/>
                      <w:sz w:val="24"/>
                      <w:szCs w:val="24"/>
                    </w:rPr>
                    <w:t>Tam, gdzie jest to możliwe (produkcja fosforanów, chlorków), stosuje się powtórne użycie ługów poreakcyjnych. Jeżeli nie następuje zmiana technologii, nie prowadzi się mycia instalacji między kolejnymi szarżami.</w:t>
                  </w:r>
                </w:p>
              </w:tc>
            </w:tr>
            <w:tr w:rsidR="00AD009B" w:rsidRPr="002102BE" w14:paraId="7C2E6360"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07783D69"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BAT 8</w:t>
                  </w:r>
                </w:p>
              </w:tc>
              <w:tc>
                <w:tcPr>
                  <w:tcW w:w="4350" w:type="pct"/>
                  <w:tcBorders>
                    <w:top w:val="single" w:sz="4" w:space="0" w:color="auto"/>
                    <w:left w:val="single" w:sz="4" w:space="0" w:color="auto"/>
                    <w:bottom w:val="single" w:sz="4" w:space="0" w:color="auto"/>
                    <w:right w:val="single" w:sz="4" w:space="0" w:color="auto"/>
                  </w:tcBorders>
                </w:tcPr>
                <w:p w14:paraId="1B789665" w14:textId="77777777"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highlight w:val="yellow"/>
                    </w:rPr>
                  </w:pPr>
                  <w:r w:rsidRPr="002102BE">
                    <w:rPr>
                      <w:rFonts w:ascii="Arial" w:hAnsi="Arial" w:cs="Arial"/>
                      <w:color w:val="000000"/>
                      <w:sz w:val="24"/>
                      <w:szCs w:val="24"/>
                    </w:rPr>
                    <w:t xml:space="preserve">Strumień ścieków </w:t>
                  </w:r>
                  <w:r w:rsidRPr="002102BE">
                    <w:rPr>
                      <w:rFonts w:ascii="Arial" w:hAnsi="Arial" w:cs="Arial"/>
                      <w:bCs/>
                      <w:color w:val="000000"/>
                      <w:sz w:val="24"/>
                      <w:szCs w:val="24"/>
                    </w:rPr>
                    <w:t>z instalacji do produkcji wody demineralizowanej</w:t>
                  </w:r>
                  <w:r w:rsidRPr="002102BE">
                    <w:rPr>
                      <w:rFonts w:ascii="Arial" w:hAnsi="Arial" w:cs="Arial"/>
                      <w:color w:val="000000"/>
                      <w:sz w:val="24"/>
                      <w:szCs w:val="24"/>
                    </w:rPr>
                    <w:t xml:space="preserve"> IP3</w:t>
                  </w:r>
                  <w:r w:rsidRPr="002102BE">
                    <w:rPr>
                      <w:rFonts w:ascii="Arial" w:eastAsia="SimSun" w:hAnsi="Arial" w:cs="Arial"/>
                      <w:kern w:val="1"/>
                      <w:sz w:val="24"/>
                      <w:szCs w:val="24"/>
                      <w:lang w:eastAsia="zh-CN" w:bidi="hi-IN"/>
                    </w:rPr>
                    <w:t>, spełniający wymogi Rozporządzenia Ministra Budownictwa z dnia 14 lipca 2006 r. w sprawie sposobu realizacji obowiązków dostawców ścieków przemysłowych oraz warunków wprowadzania ścieków do urządzeń kanalizacyjnych (Dz. U. z 2016 r. poz. 1757), jest oddzielony od strumieni ścieków z technologii, kierowanych na oczyszczalnię ścieków.</w:t>
                  </w:r>
                </w:p>
              </w:tc>
            </w:tr>
            <w:tr w:rsidR="00AD009B" w:rsidRPr="002102BE" w14:paraId="0F2B471E"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1AA74D0B"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BAT 9</w:t>
                  </w:r>
                </w:p>
              </w:tc>
              <w:tc>
                <w:tcPr>
                  <w:tcW w:w="4350" w:type="pct"/>
                  <w:tcBorders>
                    <w:top w:val="single" w:sz="4" w:space="0" w:color="auto"/>
                    <w:left w:val="single" w:sz="4" w:space="0" w:color="auto"/>
                    <w:bottom w:val="single" w:sz="4" w:space="0" w:color="auto"/>
                    <w:right w:val="single" w:sz="4" w:space="0" w:color="auto"/>
                  </w:tcBorders>
                </w:tcPr>
                <w:p w14:paraId="66ACD319" w14:textId="4EC0D60E"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highlight w:val="yellow"/>
                    </w:rPr>
                  </w:pPr>
                  <w:r w:rsidRPr="002102BE">
                    <w:rPr>
                      <w:rFonts w:ascii="Arial" w:hAnsi="Arial" w:cs="Arial"/>
                      <w:color w:val="000000"/>
                      <w:sz w:val="24"/>
                      <w:szCs w:val="24"/>
                    </w:rPr>
                    <w:t>Na etapie projektowania, po uprzedniej analizie przepływów, zakład zainstalował zbiornik wystarczający do zatrzymania ścieków</w:t>
                  </w:r>
                  <w:r w:rsidR="00280841" w:rsidRPr="002102BE">
                    <w:rPr>
                      <w:rFonts w:ascii="Arial" w:hAnsi="Arial" w:cs="Arial"/>
                      <w:color w:val="000000"/>
                      <w:sz w:val="24"/>
                      <w:szCs w:val="24"/>
                    </w:rPr>
                    <w:t>,</w:t>
                  </w:r>
                  <w:r w:rsidRPr="002102BE">
                    <w:rPr>
                      <w:rFonts w:ascii="Arial" w:hAnsi="Arial" w:cs="Arial"/>
                      <w:color w:val="000000"/>
                      <w:sz w:val="24"/>
                      <w:szCs w:val="24"/>
                    </w:rPr>
                    <w:t xml:space="preserve"> na wypadek awarii oczyszczalni ścieków na okres minimum 1 tygodnia (225 m</w:t>
                  </w:r>
                  <w:r w:rsidRPr="002102BE">
                    <w:rPr>
                      <w:rFonts w:ascii="Arial" w:hAnsi="Arial" w:cs="Arial"/>
                      <w:color w:val="000000"/>
                      <w:sz w:val="24"/>
                      <w:szCs w:val="24"/>
                      <w:vertAlign w:val="superscript"/>
                    </w:rPr>
                    <w:t>3</w:t>
                  </w:r>
                  <w:r w:rsidRPr="002102BE">
                    <w:rPr>
                      <w:rFonts w:ascii="Arial" w:hAnsi="Arial" w:cs="Arial"/>
                      <w:color w:val="000000"/>
                      <w:sz w:val="24"/>
                      <w:szCs w:val="24"/>
                    </w:rPr>
                    <w:t>).</w:t>
                  </w:r>
                </w:p>
              </w:tc>
            </w:tr>
            <w:tr w:rsidR="00AD009B" w:rsidRPr="002102BE" w14:paraId="48ADDFEB"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0A5405FF"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highlight w:val="yellow"/>
                    </w:rPr>
                  </w:pPr>
                  <w:r w:rsidRPr="002102BE">
                    <w:rPr>
                      <w:rFonts w:ascii="Arial" w:hAnsi="Arial" w:cs="Arial"/>
                      <w:b/>
                      <w:color w:val="000000"/>
                      <w:sz w:val="24"/>
                      <w:szCs w:val="24"/>
                    </w:rPr>
                    <w:t>BAT 10</w:t>
                  </w:r>
                </w:p>
              </w:tc>
              <w:tc>
                <w:tcPr>
                  <w:tcW w:w="4350" w:type="pct"/>
                  <w:tcBorders>
                    <w:top w:val="single" w:sz="4" w:space="0" w:color="auto"/>
                    <w:left w:val="single" w:sz="4" w:space="0" w:color="auto"/>
                    <w:bottom w:val="single" w:sz="4" w:space="0" w:color="auto"/>
                    <w:right w:val="single" w:sz="4" w:space="0" w:color="auto"/>
                  </w:tcBorders>
                </w:tcPr>
                <w:p w14:paraId="7959F8F4" w14:textId="0CEC111D"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rPr>
                  </w:pPr>
                  <w:r w:rsidRPr="002102BE">
                    <w:rPr>
                      <w:rFonts w:ascii="Arial" w:hAnsi="Arial" w:cs="Arial"/>
                      <w:bCs/>
                      <w:color w:val="000000"/>
                      <w:sz w:val="24"/>
                      <w:szCs w:val="24"/>
                    </w:rPr>
                    <w:t>Ścieki przemysłowe</w:t>
                  </w:r>
                  <w:r w:rsidR="00280841" w:rsidRPr="002102BE">
                    <w:rPr>
                      <w:rFonts w:ascii="Arial" w:hAnsi="Arial" w:cs="Arial"/>
                      <w:bCs/>
                      <w:color w:val="000000"/>
                      <w:sz w:val="24"/>
                      <w:szCs w:val="24"/>
                    </w:rPr>
                    <w:t>,</w:t>
                  </w:r>
                  <w:r w:rsidRPr="002102BE">
                    <w:rPr>
                      <w:rFonts w:ascii="Arial" w:hAnsi="Arial" w:cs="Arial"/>
                      <w:bCs/>
                      <w:color w:val="000000"/>
                      <w:sz w:val="24"/>
                      <w:szCs w:val="24"/>
                    </w:rPr>
                    <w:t xml:space="preserve"> powstające w związku z eksploatacją instalacji</w:t>
                  </w:r>
                  <w:r w:rsidR="00280841" w:rsidRPr="002102BE">
                    <w:rPr>
                      <w:rFonts w:ascii="Arial" w:hAnsi="Arial" w:cs="Arial"/>
                      <w:bCs/>
                      <w:color w:val="000000"/>
                      <w:sz w:val="24"/>
                      <w:szCs w:val="24"/>
                    </w:rPr>
                    <w:t>,</w:t>
                  </w:r>
                  <w:r w:rsidRPr="002102BE">
                    <w:rPr>
                      <w:rFonts w:ascii="Arial" w:hAnsi="Arial" w:cs="Arial"/>
                      <w:bCs/>
                      <w:color w:val="000000"/>
                      <w:sz w:val="24"/>
                      <w:szCs w:val="24"/>
                    </w:rPr>
                    <w:t xml:space="preserve"> nie są</w:t>
                  </w:r>
                  <w:r w:rsidR="006623BD" w:rsidRPr="002102BE">
                    <w:rPr>
                      <w:rFonts w:ascii="Arial" w:hAnsi="Arial" w:cs="Arial"/>
                      <w:bCs/>
                      <w:color w:val="000000"/>
                      <w:sz w:val="24"/>
                      <w:szCs w:val="24"/>
                    </w:rPr>
                    <w:t> </w:t>
                  </w:r>
                  <w:r w:rsidRPr="002102BE">
                    <w:rPr>
                      <w:rFonts w:ascii="Arial" w:hAnsi="Arial" w:cs="Arial"/>
                      <w:bCs/>
                      <w:color w:val="000000"/>
                      <w:sz w:val="24"/>
                      <w:szCs w:val="24"/>
                    </w:rPr>
                    <w:t>emitowane do wody (ścieki przemysłowe wprowadzane są do urządzeń kanalizacyjnych innego podmiotu). Niemniej jednak</w:t>
                  </w:r>
                  <w:r w:rsidR="00280841" w:rsidRPr="002102BE">
                    <w:rPr>
                      <w:rFonts w:ascii="Arial" w:hAnsi="Arial" w:cs="Arial"/>
                      <w:bCs/>
                      <w:color w:val="000000"/>
                      <w:sz w:val="24"/>
                      <w:szCs w:val="24"/>
                    </w:rPr>
                    <w:t>,</w:t>
                  </w:r>
                  <w:r w:rsidRPr="002102BE">
                    <w:rPr>
                      <w:rFonts w:ascii="Arial" w:hAnsi="Arial" w:cs="Arial"/>
                      <w:bCs/>
                      <w:color w:val="000000"/>
                      <w:sz w:val="24"/>
                      <w:szCs w:val="24"/>
                    </w:rPr>
                    <w:t xml:space="preserve"> w ramach</w:t>
                  </w:r>
                  <w:r w:rsidRPr="002102BE">
                    <w:rPr>
                      <w:rFonts w:ascii="Arial" w:hAnsi="Arial" w:cs="Arial"/>
                      <w:color w:val="000000"/>
                      <w:sz w:val="24"/>
                      <w:szCs w:val="24"/>
                    </w:rPr>
                    <w:t xml:space="preserve"> zintegrowanej strategii gospodarowania ściekami i oczyszczania ścieków</w:t>
                  </w:r>
                  <w:r w:rsidR="00280841" w:rsidRPr="002102BE">
                    <w:rPr>
                      <w:rFonts w:ascii="Arial" w:hAnsi="Arial" w:cs="Arial"/>
                      <w:color w:val="000000"/>
                      <w:sz w:val="24"/>
                      <w:szCs w:val="24"/>
                    </w:rPr>
                    <w:t>,</w:t>
                  </w:r>
                  <w:r w:rsidRPr="002102BE">
                    <w:rPr>
                      <w:rFonts w:ascii="Arial" w:hAnsi="Arial" w:cs="Arial"/>
                      <w:color w:val="000000"/>
                      <w:sz w:val="24"/>
                      <w:szCs w:val="24"/>
                    </w:rPr>
                    <w:t xml:space="preserve"> zakład stosuje następujące techniki:</w:t>
                  </w:r>
                </w:p>
                <w:p w14:paraId="0BB095F7" w14:textId="77777777" w:rsidR="00AD009B" w:rsidRPr="002102BE" w:rsidRDefault="00AD009B" w:rsidP="009A4944">
                  <w:pPr>
                    <w:framePr w:hSpace="141" w:wrap="around" w:vAnchor="text" w:hAnchor="margin" w:x="-562" w:y="-3002"/>
                    <w:numPr>
                      <w:ilvl w:val="0"/>
                      <w:numId w:val="36"/>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Integracja technik z procesem – zgodnie z opisem w BAT 7,</w:t>
                  </w:r>
                </w:p>
                <w:p w14:paraId="1075D8CF" w14:textId="77777777" w:rsidR="00AD009B" w:rsidRPr="002102BE" w:rsidRDefault="00AD009B" w:rsidP="009A4944">
                  <w:pPr>
                    <w:framePr w:hSpace="141" w:wrap="around" w:vAnchor="text" w:hAnchor="margin" w:x="-562" w:y="-3002"/>
                    <w:numPr>
                      <w:ilvl w:val="0"/>
                      <w:numId w:val="36"/>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Odzysk zanieczyszczeń u źródła – zastosowano dla wszystkich technik związków srebra,</w:t>
                  </w:r>
                </w:p>
                <w:p w14:paraId="140B39E5" w14:textId="77777777" w:rsidR="00AD009B" w:rsidRPr="002102BE" w:rsidRDefault="00AD009B" w:rsidP="009A4944">
                  <w:pPr>
                    <w:framePr w:hSpace="141" w:wrap="around" w:vAnchor="text" w:hAnchor="margin" w:x="-562" w:y="-3002"/>
                    <w:numPr>
                      <w:ilvl w:val="0"/>
                      <w:numId w:val="36"/>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 xml:space="preserve">Podczyszczanie ścieków – redukcja zanieczyszczeń przed oczyszczeniem końcowym ścieków następuje w </w:t>
                  </w:r>
                  <w:r w:rsidRPr="002102BE">
                    <w:rPr>
                      <w:rFonts w:ascii="Arial" w:hAnsi="Arial" w:cs="Arial"/>
                      <w:bCs/>
                      <w:color w:val="000000"/>
                      <w:sz w:val="24"/>
                      <w:szCs w:val="24"/>
                    </w:rPr>
                    <w:t>zakładowej oczyszczalni ścieków;</w:t>
                  </w:r>
                  <w:r w:rsidRPr="002102BE">
                    <w:rPr>
                      <w:rFonts w:ascii="Arial" w:eastAsia="SimSun" w:hAnsi="Arial" w:cs="Arial"/>
                      <w:kern w:val="1"/>
                      <w:sz w:val="24"/>
                      <w:szCs w:val="24"/>
                      <w:lang w:eastAsia="zh-CN"/>
                    </w:rPr>
                    <w:t xml:space="preserve"> ścieki podlegają zbiórce w dedykowanym zbiorniku, z którego ścieki są aktywnie pobierane do instalacji podczyszczającej,</w:t>
                  </w:r>
                </w:p>
                <w:p w14:paraId="0DB8BE9E" w14:textId="77777777" w:rsidR="00AD009B" w:rsidRPr="002102BE" w:rsidRDefault="00AD009B" w:rsidP="009A4944">
                  <w:pPr>
                    <w:framePr w:hSpace="141" w:wrap="around" w:vAnchor="text" w:hAnchor="margin" w:x="-562" w:y="-3002"/>
                    <w:spacing w:after="0" w:line="320" w:lineRule="atLeast"/>
                    <w:ind w:left="18"/>
                    <w:suppressOverlap/>
                    <w:rPr>
                      <w:rFonts w:ascii="Arial" w:hAnsi="Arial" w:cs="Arial"/>
                      <w:color w:val="000000"/>
                      <w:sz w:val="24"/>
                      <w:szCs w:val="24"/>
                    </w:rPr>
                  </w:pPr>
                  <w:r w:rsidRPr="002102BE">
                    <w:rPr>
                      <w:rFonts w:ascii="Arial" w:hAnsi="Arial" w:cs="Arial"/>
                      <w:color w:val="000000"/>
                      <w:sz w:val="24"/>
                      <w:szCs w:val="24"/>
                    </w:rPr>
                    <w:lastRenderedPageBreak/>
                    <w:t>natomiast:</w:t>
                  </w:r>
                </w:p>
                <w:p w14:paraId="03755E43" w14:textId="77777777" w:rsidR="00AD009B" w:rsidRPr="002102BE" w:rsidRDefault="00AD009B" w:rsidP="009A4944">
                  <w:pPr>
                    <w:framePr w:hSpace="141" w:wrap="around" w:vAnchor="text" w:hAnchor="margin" w:x="-562" w:y="-3002"/>
                    <w:numPr>
                      <w:ilvl w:val="0"/>
                      <w:numId w:val="36"/>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Oczyszczanie końcowe ścieków – nie ma zastosowania; oczyszczanie końcowe realizowane jest przez</w:t>
                  </w:r>
                  <w:r w:rsidRPr="002102BE">
                    <w:rPr>
                      <w:rFonts w:ascii="Arial" w:hAnsi="Arial" w:cs="Arial"/>
                      <w:bCs/>
                      <w:color w:val="000000"/>
                      <w:sz w:val="24"/>
                      <w:szCs w:val="24"/>
                    </w:rPr>
                    <w:t xml:space="preserve"> podmiot</w:t>
                  </w:r>
                  <w:r w:rsidRPr="002102BE">
                    <w:rPr>
                      <w:rFonts w:ascii="Arial" w:hAnsi="Arial" w:cs="Arial"/>
                      <w:color w:val="000000"/>
                      <w:sz w:val="24"/>
                      <w:szCs w:val="24"/>
                    </w:rPr>
                    <w:t xml:space="preserve"> zewnętrzny</w:t>
                  </w:r>
                  <w:r w:rsidRPr="002102BE">
                    <w:rPr>
                      <w:rFonts w:ascii="Arial" w:hAnsi="Arial" w:cs="Arial"/>
                      <w:bCs/>
                      <w:color w:val="000000"/>
                      <w:sz w:val="24"/>
                      <w:szCs w:val="24"/>
                    </w:rPr>
                    <w:t>.</w:t>
                  </w:r>
                </w:p>
              </w:tc>
            </w:tr>
            <w:tr w:rsidR="00AD009B" w:rsidRPr="002102BE" w14:paraId="75461B1F"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51742152"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lastRenderedPageBreak/>
                    <w:t>BAT 11</w:t>
                  </w:r>
                </w:p>
              </w:tc>
              <w:tc>
                <w:tcPr>
                  <w:tcW w:w="4350" w:type="pct"/>
                  <w:tcBorders>
                    <w:top w:val="single" w:sz="4" w:space="0" w:color="auto"/>
                    <w:left w:val="single" w:sz="4" w:space="0" w:color="auto"/>
                    <w:bottom w:val="single" w:sz="4" w:space="0" w:color="auto"/>
                    <w:right w:val="single" w:sz="4" w:space="0" w:color="auto"/>
                  </w:tcBorders>
                </w:tcPr>
                <w:p w14:paraId="0DEDC25D" w14:textId="0897328F"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highlight w:val="yellow"/>
                    </w:rPr>
                  </w:pPr>
                  <w:r w:rsidRPr="002102BE">
                    <w:rPr>
                      <w:rFonts w:ascii="Arial" w:hAnsi="Arial" w:cs="Arial"/>
                      <w:color w:val="000000"/>
                      <w:sz w:val="24"/>
                      <w:szCs w:val="24"/>
                    </w:rPr>
                    <w:t>Podczyszczanie ścieków</w:t>
                  </w:r>
                  <w:r w:rsidRPr="002102BE">
                    <w:rPr>
                      <w:rFonts w:ascii="Arial" w:hAnsi="Arial" w:cs="Arial"/>
                      <w:sz w:val="24"/>
                      <w:szCs w:val="24"/>
                    </w:rPr>
                    <w:t xml:space="preserve"> </w:t>
                  </w:r>
                  <w:r w:rsidRPr="002102BE">
                    <w:rPr>
                      <w:rFonts w:ascii="Arial" w:hAnsi="Arial" w:cs="Arial"/>
                      <w:color w:val="000000"/>
                      <w:sz w:val="24"/>
                      <w:szCs w:val="24"/>
                    </w:rPr>
                    <w:t>do poziomu umożliwiającego oczyszczanie końcowe</w:t>
                  </w:r>
                  <w:r w:rsidR="00280841" w:rsidRPr="002102BE">
                    <w:rPr>
                      <w:rFonts w:ascii="Arial" w:hAnsi="Arial" w:cs="Arial"/>
                      <w:color w:val="000000"/>
                      <w:sz w:val="24"/>
                      <w:szCs w:val="24"/>
                    </w:rPr>
                    <w:t>,</w:t>
                  </w:r>
                  <w:r w:rsidRPr="002102BE">
                    <w:rPr>
                      <w:rFonts w:ascii="Arial" w:hAnsi="Arial" w:cs="Arial"/>
                      <w:color w:val="000000"/>
                      <w:sz w:val="24"/>
                      <w:szCs w:val="24"/>
                    </w:rPr>
                    <w:t xml:space="preserve"> jest przeprowadzane w </w:t>
                  </w:r>
                  <w:r w:rsidRPr="002102BE">
                    <w:rPr>
                      <w:rFonts w:ascii="Arial" w:hAnsi="Arial" w:cs="Arial"/>
                      <w:bCs/>
                      <w:color w:val="000000"/>
                      <w:sz w:val="24"/>
                      <w:szCs w:val="24"/>
                    </w:rPr>
                    <w:t>zakładowej oczyszczalni ścieków</w:t>
                  </w:r>
                  <w:r w:rsidRPr="002102BE">
                    <w:rPr>
                      <w:rFonts w:ascii="Arial" w:hAnsi="Arial" w:cs="Arial"/>
                      <w:color w:val="000000"/>
                      <w:sz w:val="24"/>
                      <w:szCs w:val="24"/>
                    </w:rPr>
                    <w:t xml:space="preserve">. Po tym procesie ścieki kierowane są do </w:t>
                  </w:r>
                  <w:r w:rsidRPr="002102BE">
                    <w:rPr>
                      <w:rFonts w:ascii="Arial" w:hAnsi="Arial" w:cs="Arial"/>
                      <w:bCs/>
                      <w:color w:val="000000"/>
                      <w:sz w:val="24"/>
                      <w:szCs w:val="24"/>
                    </w:rPr>
                    <w:t>oczyszczalni ścieków</w:t>
                  </w:r>
                  <w:r w:rsidR="00280841" w:rsidRPr="002102BE">
                    <w:rPr>
                      <w:rFonts w:ascii="Arial" w:hAnsi="Arial" w:cs="Arial"/>
                      <w:bCs/>
                      <w:color w:val="000000"/>
                      <w:sz w:val="24"/>
                      <w:szCs w:val="24"/>
                    </w:rPr>
                    <w:t>,</w:t>
                  </w:r>
                  <w:r w:rsidRPr="002102BE">
                    <w:rPr>
                      <w:rFonts w:ascii="Arial" w:hAnsi="Arial" w:cs="Arial"/>
                      <w:bCs/>
                      <w:color w:val="000000"/>
                      <w:sz w:val="24"/>
                      <w:szCs w:val="24"/>
                    </w:rPr>
                    <w:t xml:space="preserve"> prowadzącej oczyszczanie końcowe (oczyszczalni podmiotu zewnętrznego).</w:t>
                  </w:r>
                  <w:r w:rsidRPr="002102BE">
                    <w:rPr>
                      <w:rFonts w:ascii="Arial" w:eastAsia="SimSun" w:hAnsi="Arial" w:cs="Arial"/>
                      <w:kern w:val="1"/>
                      <w:sz w:val="24"/>
                      <w:szCs w:val="24"/>
                      <w:lang w:eastAsia="zh-CN" w:bidi="hi-IN"/>
                    </w:rPr>
                    <w:t xml:space="preserve"> Ścieki kierowane do</w:t>
                  </w:r>
                  <w:r w:rsidR="006623BD" w:rsidRPr="002102BE">
                    <w:rPr>
                      <w:rFonts w:ascii="Arial" w:eastAsia="SimSun" w:hAnsi="Arial" w:cs="Arial"/>
                      <w:kern w:val="1"/>
                      <w:sz w:val="24"/>
                      <w:szCs w:val="24"/>
                      <w:lang w:eastAsia="zh-CN" w:bidi="hi-IN"/>
                    </w:rPr>
                    <w:t> </w:t>
                  </w:r>
                  <w:r w:rsidRPr="002102BE">
                    <w:rPr>
                      <w:rFonts w:ascii="Arial" w:eastAsia="SimSun" w:hAnsi="Arial" w:cs="Arial"/>
                      <w:kern w:val="1"/>
                      <w:sz w:val="24"/>
                      <w:szCs w:val="24"/>
                      <w:lang w:eastAsia="zh-CN" w:bidi="hi-IN"/>
                    </w:rPr>
                    <w:t xml:space="preserve">wykonawcy oczyszczenia końcowego spełniają wymagania rozporządzenia </w:t>
                  </w:r>
                  <w:r w:rsidRPr="002102BE">
                    <w:rPr>
                      <w:rFonts w:ascii="Arial" w:hAnsi="Arial" w:cs="Arial"/>
                      <w:bCs/>
                      <w:color w:val="000000"/>
                      <w:sz w:val="24"/>
                      <w:szCs w:val="24"/>
                    </w:rPr>
                    <w:t>Ministra Budownictwa z dnia 14 lipca 2006 r. w sprawie sposobu realizacji obowiązków dostawców ścieków przemysłowych oraz warunków wprowadzania ścieków do urządzeń kanalizacyjnych (Dz. U. z</w:t>
                  </w:r>
                  <w:r w:rsidR="006623BD" w:rsidRPr="002102BE">
                    <w:rPr>
                      <w:rFonts w:ascii="Arial" w:hAnsi="Arial" w:cs="Arial"/>
                      <w:bCs/>
                      <w:color w:val="000000"/>
                      <w:sz w:val="24"/>
                      <w:szCs w:val="24"/>
                    </w:rPr>
                    <w:t> </w:t>
                  </w:r>
                  <w:r w:rsidRPr="002102BE">
                    <w:rPr>
                      <w:rFonts w:ascii="Arial" w:hAnsi="Arial" w:cs="Arial"/>
                      <w:bCs/>
                      <w:color w:val="000000"/>
                      <w:sz w:val="24"/>
                      <w:szCs w:val="24"/>
                    </w:rPr>
                    <w:t>2016 r. poz. 1757)</w:t>
                  </w:r>
                  <w:r w:rsidRPr="002102BE">
                    <w:rPr>
                      <w:rFonts w:ascii="Arial" w:hAnsi="Arial" w:cs="Arial"/>
                      <w:sz w:val="24"/>
                      <w:szCs w:val="24"/>
                    </w:rPr>
                    <w:t xml:space="preserve"> </w:t>
                  </w:r>
                  <w:r w:rsidRPr="002102BE">
                    <w:rPr>
                      <w:rFonts w:ascii="Arial" w:hAnsi="Arial" w:cs="Arial"/>
                      <w:bCs/>
                      <w:color w:val="000000"/>
                      <w:sz w:val="24"/>
                      <w:szCs w:val="24"/>
                    </w:rPr>
                    <w:t>i posiadają akceptację odbiorcy ścieków (na podstawie pomiarów własnych odbiorcy ścieków).</w:t>
                  </w:r>
                </w:p>
              </w:tc>
            </w:tr>
            <w:tr w:rsidR="00AD009B" w:rsidRPr="002102BE" w14:paraId="52825586" w14:textId="77777777" w:rsidTr="00384FA8">
              <w:trPr>
                <w:trHeight w:val="330"/>
              </w:trPr>
              <w:tc>
                <w:tcPr>
                  <w:tcW w:w="650" w:type="pct"/>
                  <w:tcBorders>
                    <w:top w:val="single" w:sz="4" w:space="0" w:color="auto"/>
                    <w:left w:val="single" w:sz="4" w:space="0" w:color="auto"/>
                    <w:bottom w:val="single" w:sz="4" w:space="0" w:color="auto"/>
                    <w:right w:val="single" w:sz="4" w:space="0" w:color="auto"/>
                  </w:tcBorders>
                </w:tcPr>
                <w:p w14:paraId="1D8B78B3" w14:textId="77777777" w:rsidR="00AD009B" w:rsidRPr="002102BE" w:rsidRDefault="00AD009B" w:rsidP="009A4944">
                  <w:pPr>
                    <w:framePr w:hSpace="141" w:wrap="around" w:vAnchor="text" w:hAnchor="margin" w:x="-562" w:y="-3002"/>
                    <w:spacing w:after="0" w:line="320" w:lineRule="atLeast"/>
                    <w:suppressOverlap/>
                    <w:rPr>
                      <w:rFonts w:ascii="Arial" w:hAnsi="Arial" w:cs="Arial"/>
                      <w:b/>
                      <w:color w:val="000000"/>
                      <w:sz w:val="24"/>
                      <w:szCs w:val="24"/>
                    </w:rPr>
                  </w:pPr>
                  <w:r w:rsidRPr="002102BE">
                    <w:rPr>
                      <w:rFonts w:ascii="Arial" w:hAnsi="Arial" w:cs="Arial"/>
                      <w:b/>
                      <w:color w:val="000000"/>
                      <w:sz w:val="24"/>
                      <w:szCs w:val="24"/>
                    </w:rPr>
                    <w:t>BAT 12</w:t>
                  </w:r>
                </w:p>
              </w:tc>
              <w:tc>
                <w:tcPr>
                  <w:tcW w:w="4350" w:type="pct"/>
                  <w:tcBorders>
                    <w:top w:val="single" w:sz="4" w:space="0" w:color="auto"/>
                    <w:left w:val="single" w:sz="4" w:space="0" w:color="auto"/>
                    <w:bottom w:val="single" w:sz="4" w:space="0" w:color="auto"/>
                    <w:right w:val="single" w:sz="4" w:space="0" w:color="auto"/>
                  </w:tcBorders>
                </w:tcPr>
                <w:p w14:paraId="2926F9DC" w14:textId="77777777" w:rsidR="00175D45" w:rsidRPr="002102BE" w:rsidRDefault="00175D45" w:rsidP="009A4944">
                  <w:pPr>
                    <w:framePr w:hSpace="141" w:wrap="around" w:vAnchor="text" w:hAnchor="margin" w:x="-562" w:y="-3002"/>
                    <w:spacing w:after="0" w:line="320" w:lineRule="atLeast"/>
                    <w:suppressOverlap/>
                    <w:rPr>
                      <w:rFonts w:ascii="Arial" w:hAnsi="Arial" w:cs="Arial"/>
                      <w:color w:val="000000"/>
                      <w:sz w:val="24"/>
                      <w:szCs w:val="24"/>
                    </w:rPr>
                  </w:pPr>
                </w:p>
                <w:p w14:paraId="56708B44" w14:textId="77777777" w:rsidR="004E50D3" w:rsidRDefault="00AD009B" w:rsidP="009A4944">
                  <w:pPr>
                    <w:framePr w:hSpace="141" w:wrap="around" w:vAnchor="text" w:hAnchor="margin" w:x="-562" w:y="-3002"/>
                    <w:spacing w:after="0" w:line="320" w:lineRule="atLeast"/>
                    <w:suppressOverlap/>
                    <w:rPr>
                      <w:rFonts w:ascii="Arial" w:hAnsi="Arial" w:cs="Arial"/>
                      <w:bCs/>
                      <w:color w:val="000000"/>
                      <w:sz w:val="24"/>
                      <w:szCs w:val="24"/>
                    </w:rPr>
                  </w:pPr>
                  <w:r w:rsidRPr="002102BE">
                    <w:rPr>
                      <w:rFonts w:ascii="Arial" w:hAnsi="Arial" w:cs="Arial"/>
                      <w:bCs/>
                      <w:color w:val="000000"/>
                      <w:sz w:val="24"/>
                      <w:szCs w:val="24"/>
                    </w:rPr>
                    <w:t>Ścieki przemysłowe</w:t>
                  </w:r>
                  <w:r w:rsidR="00280841" w:rsidRPr="002102BE">
                    <w:rPr>
                      <w:rFonts w:ascii="Arial" w:hAnsi="Arial" w:cs="Arial"/>
                      <w:bCs/>
                      <w:color w:val="000000"/>
                      <w:sz w:val="24"/>
                      <w:szCs w:val="24"/>
                    </w:rPr>
                    <w:t>,</w:t>
                  </w:r>
                  <w:r w:rsidRPr="002102BE">
                    <w:rPr>
                      <w:rFonts w:ascii="Arial" w:hAnsi="Arial" w:cs="Arial"/>
                      <w:bCs/>
                      <w:color w:val="000000"/>
                      <w:sz w:val="24"/>
                      <w:szCs w:val="24"/>
                    </w:rPr>
                    <w:t xml:space="preserve"> powstające w związku z eksploatacją instalacji</w:t>
                  </w:r>
                  <w:r w:rsidR="00280841" w:rsidRPr="002102BE">
                    <w:rPr>
                      <w:rFonts w:ascii="Arial" w:hAnsi="Arial" w:cs="Arial"/>
                      <w:bCs/>
                      <w:color w:val="000000"/>
                      <w:sz w:val="24"/>
                      <w:szCs w:val="24"/>
                    </w:rPr>
                    <w:t>,</w:t>
                  </w:r>
                  <w:r w:rsidRPr="002102BE">
                    <w:rPr>
                      <w:rFonts w:ascii="Arial" w:hAnsi="Arial" w:cs="Arial"/>
                      <w:bCs/>
                      <w:color w:val="000000"/>
                      <w:sz w:val="24"/>
                      <w:szCs w:val="24"/>
                    </w:rPr>
                    <w:t xml:space="preserve"> nie są</w:t>
                  </w:r>
                  <w:r w:rsidR="00241688" w:rsidRPr="002102BE">
                    <w:rPr>
                      <w:rFonts w:ascii="Arial" w:hAnsi="Arial" w:cs="Arial"/>
                      <w:bCs/>
                      <w:color w:val="000000"/>
                      <w:sz w:val="24"/>
                      <w:szCs w:val="24"/>
                    </w:rPr>
                    <w:t> </w:t>
                  </w:r>
                  <w:r w:rsidRPr="002102BE">
                    <w:rPr>
                      <w:rFonts w:ascii="Arial" w:hAnsi="Arial" w:cs="Arial"/>
                      <w:bCs/>
                      <w:color w:val="000000"/>
                      <w:sz w:val="24"/>
                      <w:szCs w:val="24"/>
                    </w:rPr>
                    <w:t xml:space="preserve">emitowane do wody (ścieki przemysłowe wprowadzane są do urządzeń kanalizacyjnych innego podmiotu). </w:t>
                  </w:r>
                </w:p>
                <w:p w14:paraId="6957DC99" w14:textId="77777777" w:rsidR="004E50D3" w:rsidRDefault="004E50D3" w:rsidP="009A4944">
                  <w:pPr>
                    <w:framePr w:hSpace="141" w:wrap="around" w:vAnchor="text" w:hAnchor="margin" w:x="-562" w:y="-3002"/>
                    <w:spacing w:after="0" w:line="320" w:lineRule="atLeast"/>
                    <w:suppressOverlap/>
                    <w:rPr>
                      <w:rFonts w:ascii="Arial" w:hAnsi="Arial" w:cs="Arial"/>
                      <w:bCs/>
                      <w:color w:val="000000"/>
                      <w:sz w:val="24"/>
                      <w:szCs w:val="24"/>
                    </w:rPr>
                  </w:pPr>
                </w:p>
                <w:p w14:paraId="36726B7E" w14:textId="503A583C" w:rsidR="00AD009B" w:rsidRPr="002102BE" w:rsidRDefault="00AD009B" w:rsidP="009A4944">
                  <w:pPr>
                    <w:framePr w:hSpace="141" w:wrap="around" w:vAnchor="text" w:hAnchor="margin" w:x="-562" w:y="-3002"/>
                    <w:spacing w:after="0" w:line="320" w:lineRule="atLeast"/>
                    <w:suppressOverlap/>
                    <w:rPr>
                      <w:rFonts w:ascii="Arial" w:hAnsi="Arial" w:cs="Arial"/>
                      <w:bCs/>
                      <w:color w:val="000000"/>
                      <w:sz w:val="24"/>
                      <w:szCs w:val="24"/>
                    </w:rPr>
                  </w:pPr>
                  <w:r w:rsidRPr="002102BE">
                    <w:rPr>
                      <w:rFonts w:ascii="Arial" w:hAnsi="Arial" w:cs="Arial"/>
                      <w:bCs/>
                      <w:color w:val="000000"/>
                      <w:sz w:val="24"/>
                      <w:szCs w:val="24"/>
                    </w:rPr>
                    <w:t>W związku z tym, że nie następuje bezpośrednia emisja do odbiornika wodnego, nie mają zastosowania wskazane w BAT poziomy emisji BAT-AEL.</w:t>
                  </w:r>
                </w:p>
                <w:p w14:paraId="65288ED9" w14:textId="77777777" w:rsidR="00175D45" w:rsidRPr="002102BE" w:rsidRDefault="00175D45" w:rsidP="009A4944">
                  <w:pPr>
                    <w:framePr w:hSpace="141" w:wrap="around" w:vAnchor="text" w:hAnchor="margin" w:x="-562" w:y="-3002"/>
                    <w:spacing w:after="0" w:line="320" w:lineRule="atLeast"/>
                    <w:suppressOverlap/>
                    <w:rPr>
                      <w:rFonts w:ascii="Arial" w:hAnsi="Arial" w:cs="Arial"/>
                      <w:color w:val="000000"/>
                      <w:sz w:val="24"/>
                      <w:szCs w:val="24"/>
                    </w:rPr>
                  </w:pPr>
                </w:p>
                <w:p w14:paraId="5E9294EB" w14:textId="450AB15E" w:rsidR="00AD009B" w:rsidRPr="002102BE" w:rsidRDefault="00AD009B" w:rsidP="009A4944">
                  <w:pPr>
                    <w:framePr w:hSpace="141" w:wrap="around" w:vAnchor="text" w:hAnchor="margin" w:x="-562" w:y="-3002"/>
                    <w:spacing w:after="0" w:line="320" w:lineRule="atLeast"/>
                    <w:suppressOverlap/>
                    <w:rPr>
                      <w:rFonts w:ascii="Arial" w:hAnsi="Arial" w:cs="Arial"/>
                      <w:bCs/>
                      <w:color w:val="000000"/>
                      <w:sz w:val="24"/>
                      <w:szCs w:val="24"/>
                    </w:rPr>
                  </w:pPr>
                  <w:r w:rsidRPr="002102BE">
                    <w:rPr>
                      <w:rFonts w:ascii="Arial" w:hAnsi="Arial" w:cs="Arial"/>
                      <w:color w:val="000000"/>
                      <w:sz w:val="24"/>
                      <w:szCs w:val="24"/>
                    </w:rPr>
                    <w:t>Zakład nie prowadzi oczyszczania końcowego ścieków (oczyszczanie końcowe realizowane jest przez</w:t>
                  </w:r>
                  <w:r w:rsidRPr="002102BE">
                    <w:rPr>
                      <w:rFonts w:ascii="Arial" w:hAnsi="Arial" w:cs="Arial"/>
                      <w:bCs/>
                      <w:color w:val="000000"/>
                      <w:sz w:val="24"/>
                      <w:szCs w:val="24"/>
                    </w:rPr>
                    <w:t xml:space="preserve"> podmiot</w:t>
                  </w:r>
                  <w:r w:rsidRPr="002102BE">
                    <w:rPr>
                      <w:rFonts w:ascii="Arial" w:hAnsi="Arial" w:cs="Arial"/>
                      <w:color w:val="000000"/>
                      <w:sz w:val="24"/>
                      <w:szCs w:val="24"/>
                    </w:rPr>
                    <w:t xml:space="preserve"> zewnętrzny). Niemniej jednak</w:t>
                  </w:r>
                  <w:r w:rsidR="00280841" w:rsidRPr="002102BE">
                    <w:rPr>
                      <w:rFonts w:ascii="Arial" w:hAnsi="Arial" w:cs="Arial"/>
                      <w:color w:val="000000"/>
                      <w:sz w:val="24"/>
                      <w:szCs w:val="24"/>
                    </w:rPr>
                    <w:t>,</w:t>
                  </w:r>
                  <w:r w:rsidRPr="002102BE">
                    <w:rPr>
                      <w:rFonts w:ascii="Arial" w:hAnsi="Arial" w:cs="Arial"/>
                      <w:color w:val="000000"/>
                      <w:sz w:val="24"/>
                      <w:szCs w:val="24"/>
                    </w:rPr>
                    <w:t xml:space="preserve"> zakład podczyszcza ścieki w </w:t>
                  </w:r>
                  <w:r w:rsidRPr="002102BE">
                    <w:rPr>
                      <w:rFonts w:ascii="Arial" w:hAnsi="Arial" w:cs="Arial"/>
                      <w:bCs/>
                      <w:color w:val="000000"/>
                      <w:sz w:val="24"/>
                      <w:szCs w:val="24"/>
                    </w:rPr>
                    <w:t>zakładowej oczyszczalni ścieków przed s</w:t>
                  </w:r>
                  <w:r w:rsidRPr="002102BE">
                    <w:rPr>
                      <w:rFonts w:ascii="Arial" w:hAnsi="Arial" w:cs="Arial"/>
                      <w:color w:val="000000"/>
                      <w:sz w:val="24"/>
                      <w:szCs w:val="24"/>
                    </w:rPr>
                    <w:t>kierowaniem ich do podmiotu zewnętrznego realizującego oczyszczanie końcowe ścieków</w:t>
                  </w:r>
                  <w:r w:rsidRPr="002102BE">
                    <w:rPr>
                      <w:rFonts w:ascii="Arial" w:hAnsi="Arial" w:cs="Arial"/>
                      <w:bCs/>
                      <w:color w:val="000000"/>
                      <w:sz w:val="24"/>
                      <w:szCs w:val="24"/>
                    </w:rPr>
                    <w:t>.</w:t>
                  </w:r>
                </w:p>
                <w:p w14:paraId="776CCD26" w14:textId="77777777" w:rsidR="00175D45" w:rsidRPr="002102BE" w:rsidRDefault="00175D45" w:rsidP="009A4944">
                  <w:pPr>
                    <w:framePr w:hSpace="141" w:wrap="around" w:vAnchor="text" w:hAnchor="margin" w:x="-562" w:y="-3002"/>
                    <w:spacing w:after="0" w:line="320" w:lineRule="atLeast"/>
                    <w:suppressOverlap/>
                    <w:rPr>
                      <w:rFonts w:ascii="Arial" w:hAnsi="Arial" w:cs="Arial"/>
                      <w:bCs/>
                      <w:color w:val="000000"/>
                      <w:sz w:val="24"/>
                      <w:szCs w:val="24"/>
                    </w:rPr>
                  </w:pPr>
                </w:p>
                <w:p w14:paraId="3867D489" w14:textId="0FA592C3" w:rsidR="00AD009B" w:rsidRPr="002102BE" w:rsidRDefault="00AD009B" w:rsidP="009A4944">
                  <w:pPr>
                    <w:framePr w:hSpace="141" w:wrap="around" w:vAnchor="text" w:hAnchor="margin" w:x="-562" w:y="-3002"/>
                    <w:spacing w:after="0" w:line="320" w:lineRule="atLeast"/>
                    <w:suppressOverlap/>
                    <w:rPr>
                      <w:rFonts w:ascii="Arial" w:hAnsi="Arial" w:cs="Arial"/>
                      <w:color w:val="000000"/>
                      <w:sz w:val="24"/>
                      <w:szCs w:val="24"/>
                    </w:rPr>
                  </w:pPr>
                  <w:r w:rsidRPr="002102BE">
                    <w:rPr>
                      <w:rFonts w:ascii="Arial" w:hAnsi="Arial" w:cs="Arial"/>
                      <w:bCs/>
                      <w:color w:val="000000"/>
                      <w:sz w:val="24"/>
                      <w:szCs w:val="24"/>
                    </w:rPr>
                    <w:t xml:space="preserve">W zakładowej oczyszczalni ścieków </w:t>
                  </w:r>
                  <w:r w:rsidRPr="002102BE">
                    <w:rPr>
                      <w:rFonts w:ascii="Arial" w:hAnsi="Arial" w:cs="Arial"/>
                      <w:color w:val="000000"/>
                      <w:sz w:val="24"/>
                      <w:szCs w:val="24"/>
                    </w:rPr>
                    <w:t>stosowane są następujące techniki</w:t>
                  </w:r>
                  <w:r w:rsidR="00280841" w:rsidRPr="002102BE">
                    <w:rPr>
                      <w:rFonts w:ascii="Arial" w:hAnsi="Arial" w:cs="Arial"/>
                      <w:color w:val="000000"/>
                      <w:sz w:val="24"/>
                      <w:szCs w:val="24"/>
                    </w:rPr>
                    <w:t>,</w:t>
                  </w:r>
                  <w:r w:rsidRPr="002102BE">
                    <w:rPr>
                      <w:rFonts w:ascii="Arial" w:hAnsi="Arial" w:cs="Arial"/>
                      <w:color w:val="000000"/>
                      <w:sz w:val="24"/>
                      <w:szCs w:val="24"/>
                    </w:rPr>
                    <w:t xml:space="preserve"> wskazane w BAT:</w:t>
                  </w:r>
                </w:p>
                <w:p w14:paraId="4123DEBF" w14:textId="77777777" w:rsidR="00175D45" w:rsidRPr="002102BE" w:rsidRDefault="00175D45" w:rsidP="009A4944">
                  <w:pPr>
                    <w:framePr w:hSpace="141" w:wrap="around" w:vAnchor="text" w:hAnchor="margin" w:x="-562" w:y="-3002"/>
                    <w:spacing w:after="0" w:line="320" w:lineRule="atLeast"/>
                    <w:suppressOverlap/>
                    <w:rPr>
                      <w:rFonts w:ascii="Arial" w:hAnsi="Arial" w:cs="Arial"/>
                      <w:color w:val="000000"/>
                      <w:sz w:val="24"/>
                      <w:szCs w:val="24"/>
                    </w:rPr>
                  </w:pPr>
                </w:p>
                <w:p w14:paraId="02516B75"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wyrównanie – zebranie ścieków w zbiorniku uśredniającym,</w:t>
                  </w:r>
                </w:p>
                <w:p w14:paraId="08941943"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 xml:space="preserve">neutralizacja – dwukrotna regulacja </w:t>
                  </w:r>
                  <w:proofErr w:type="spellStart"/>
                  <w:r w:rsidRPr="002102BE">
                    <w:rPr>
                      <w:rFonts w:ascii="Arial" w:hAnsi="Arial" w:cs="Arial"/>
                      <w:color w:val="000000"/>
                      <w:sz w:val="24"/>
                      <w:szCs w:val="24"/>
                    </w:rPr>
                    <w:t>pH</w:t>
                  </w:r>
                  <w:proofErr w:type="spellEnd"/>
                  <w:r w:rsidRPr="002102BE">
                    <w:rPr>
                      <w:rFonts w:ascii="Arial" w:hAnsi="Arial" w:cs="Arial"/>
                      <w:color w:val="000000"/>
                      <w:sz w:val="24"/>
                      <w:szCs w:val="24"/>
                    </w:rPr>
                    <w:t xml:space="preserve"> w procesie,</w:t>
                  </w:r>
                </w:p>
                <w:p w14:paraId="3499C3D5"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 xml:space="preserve">odseparowanie fizyczne – </w:t>
                  </w:r>
                  <w:r w:rsidRPr="002102BE">
                    <w:rPr>
                      <w:rFonts w:ascii="Arial" w:eastAsia="SimSun" w:hAnsi="Arial" w:cs="Arial"/>
                      <w:kern w:val="1"/>
                      <w:sz w:val="24"/>
                      <w:szCs w:val="24"/>
                      <w:lang w:eastAsia="zh-CN"/>
                    </w:rPr>
                    <w:t>zastosowanie ograniczone (niskie prawdopodobieństwo wystąpienia dużych zanieczyszczeń mechanicznych, brak konieczności separacji tłuszczów itp.),</w:t>
                  </w:r>
                </w:p>
                <w:p w14:paraId="09FA9E76" w14:textId="1E6CE80B"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proces osadu czynnego</w:t>
                  </w:r>
                  <w:r w:rsidRPr="002102BE">
                    <w:rPr>
                      <w:rFonts w:ascii="Arial" w:eastAsia="SimSun" w:hAnsi="Arial" w:cs="Arial"/>
                      <w:kern w:val="1"/>
                      <w:sz w:val="24"/>
                      <w:szCs w:val="24"/>
                      <w:lang w:eastAsia="zh-CN"/>
                    </w:rPr>
                    <w:t xml:space="preserve"> – </w:t>
                  </w:r>
                  <w:r w:rsidRPr="002102BE">
                    <w:rPr>
                      <w:rFonts w:ascii="Arial" w:hAnsi="Arial" w:cs="Arial"/>
                      <w:color w:val="000000"/>
                      <w:sz w:val="24"/>
                      <w:szCs w:val="24"/>
                    </w:rPr>
                    <w:t>nie ma zastosowania,</w:t>
                  </w:r>
                </w:p>
                <w:p w14:paraId="6E9DC229" w14:textId="01FB015C"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bioreaktor membranowy – nie ma zastosowania,</w:t>
                  </w:r>
                </w:p>
                <w:p w14:paraId="352E8450" w14:textId="6E30E49F"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denitryfikacja – technika stosowana na etapie wstępnym</w:t>
                  </w:r>
                  <w:r w:rsidR="004E50D3">
                    <w:rPr>
                      <w:rFonts w:ascii="Arial" w:hAnsi="Arial" w:cs="Arial"/>
                      <w:color w:val="000000"/>
                      <w:sz w:val="24"/>
                      <w:szCs w:val="24"/>
                    </w:rPr>
                    <w:t>,</w:t>
                  </w:r>
                  <w:r w:rsidRPr="002102BE">
                    <w:rPr>
                      <w:rFonts w:ascii="Arial" w:hAnsi="Arial" w:cs="Arial"/>
                      <w:color w:val="000000"/>
                      <w:sz w:val="24"/>
                      <w:szCs w:val="24"/>
                    </w:rPr>
                    <w:t xml:space="preserve"> w toku pogłębionego utlenienia ścieku po alkalizacji,</w:t>
                  </w:r>
                </w:p>
                <w:p w14:paraId="5496B206"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 xml:space="preserve">chemiczne strącanie – technika stosowana na etapie alkalizacji i po zastosowaniu </w:t>
                  </w:r>
                  <w:proofErr w:type="spellStart"/>
                  <w:r w:rsidRPr="002102BE">
                    <w:rPr>
                      <w:rFonts w:ascii="Arial" w:hAnsi="Arial" w:cs="Arial"/>
                      <w:color w:val="000000"/>
                      <w:sz w:val="24"/>
                      <w:szCs w:val="24"/>
                    </w:rPr>
                    <w:t>koagulanta</w:t>
                  </w:r>
                  <w:proofErr w:type="spellEnd"/>
                  <w:r w:rsidRPr="002102BE">
                    <w:rPr>
                      <w:rFonts w:ascii="Arial" w:hAnsi="Arial" w:cs="Arial"/>
                      <w:color w:val="000000"/>
                      <w:sz w:val="24"/>
                      <w:szCs w:val="24"/>
                    </w:rPr>
                    <w:t xml:space="preserve"> (dotyczy fosforu i wszystkich ciężkich kationów),</w:t>
                  </w:r>
                </w:p>
                <w:p w14:paraId="34387C87"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 xml:space="preserve">koagulacja i flokulacja – technika stosowana na etapie alkalizacji i po zastosowaniu </w:t>
                  </w:r>
                  <w:proofErr w:type="spellStart"/>
                  <w:r w:rsidRPr="002102BE">
                    <w:rPr>
                      <w:rFonts w:ascii="Arial" w:hAnsi="Arial" w:cs="Arial"/>
                      <w:color w:val="000000"/>
                      <w:sz w:val="24"/>
                      <w:szCs w:val="24"/>
                    </w:rPr>
                    <w:t>koagulanta</w:t>
                  </w:r>
                  <w:proofErr w:type="spellEnd"/>
                  <w:r w:rsidRPr="002102BE">
                    <w:rPr>
                      <w:rFonts w:ascii="Arial" w:hAnsi="Arial" w:cs="Arial"/>
                      <w:color w:val="000000"/>
                      <w:sz w:val="24"/>
                      <w:szCs w:val="24"/>
                    </w:rPr>
                    <w:t>,</w:t>
                  </w:r>
                </w:p>
                <w:p w14:paraId="760E138B"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lastRenderedPageBreak/>
                    <w:t xml:space="preserve">sedymentacja – technika stosowana na etapie alkalizacji i po zastosowaniu </w:t>
                  </w:r>
                  <w:proofErr w:type="spellStart"/>
                  <w:r w:rsidRPr="002102BE">
                    <w:rPr>
                      <w:rFonts w:ascii="Arial" w:hAnsi="Arial" w:cs="Arial"/>
                      <w:color w:val="000000"/>
                      <w:sz w:val="24"/>
                      <w:szCs w:val="24"/>
                    </w:rPr>
                    <w:t>koagulanta</w:t>
                  </w:r>
                  <w:proofErr w:type="spellEnd"/>
                  <w:r w:rsidRPr="002102BE">
                    <w:rPr>
                      <w:rFonts w:ascii="Arial" w:hAnsi="Arial" w:cs="Arial"/>
                      <w:color w:val="000000"/>
                      <w:sz w:val="24"/>
                      <w:szCs w:val="24"/>
                    </w:rPr>
                    <w:t>,</w:t>
                  </w:r>
                </w:p>
                <w:p w14:paraId="1510A6CC" w14:textId="6A502ADE"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filtracja – dwukrotna: wstępnie stosowana na prasie filtracyjnej w miejsce flotacji, ultrafiltracja na filtrach polimerowych jako przygotowanie do</w:t>
                  </w:r>
                  <w:r w:rsidR="006623BD" w:rsidRPr="002102BE">
                    <w:rPr>
                      <w:rFonts w:ascii="Arial" w:hAnsi="Arial" w:cs="Arial"/>
                      <w:color w:val="000000"/>
                      <w:sz w:val="24"/>
                      <w:szCs w:val="24"/>
                    </w:rPr>
                    <w:t> </w:t>
                  </w:r>
                  <w:r w:rsidRPr="002102BE">
                    <w:rPr>
                      <w:rFonts w:ascii="Arial" w:hAnsi="Arial" w:cs="Arial"/>
                      <w:color w:val="000000"/>
                      <w:sz w:val="24"/>
                      <w:szCs w:val="24"/>
                    </w:rPr>
                    <w:t>procesu odwróconej osmozy,</w:t>
                  </w:r>
                </w:p>
                <w:p w14:paraId="3ADB97C8" w14:textId="77777777" w:rsidR="00AD009B" w:rsidRPr="002102BE" w:rsidRDefault="00AD009B" w:rsidP="009A4944">
                  <w:pPr>
                    <w:framePr w:hSpace="141" w:wrap="around" w:vAnchor="text" w:hAnchor="margin" w:x="-562" w:y="-3002"/>
                    <w:numPr>
                      <w:ilvl w:val="0"/>
                      <w:numId w:val="37"/>
                    </w:numPr>
                    <w:spacing w:after="0" w:line="320" w:lineRule="atLeast"/>
                    <w:ind w:left="302" w:hanging="284"/>
                    <w:suppressOverlap/>
                    <w:rPr>
                      <w:rFonts w:ascii="Arial" w:hAnsi="Arial" w:cs="Arial"/>
                      <w:color w:val="000000"/>
                      <w:sz w:val="24"/>
                      <w:szCs w:val="24"/>
                    </w:rPr>
                  </w:pPr>
                  <w:r w:rsidRPr="002102BE">
                    <w:rPr>
                      <w:rFonts w:ascii="Arial" w:hAnsi="Arial" w:cs="Arial"/>
                      <w:color w:val="000000"/>
                      <w:sz w:val="24"/>
                      <w:szCs w:val="24"/>
                    </w:rPr>
                    <w:t>flotacja – zgodnie z opisem w punkcie j).</w:t>
                  </w:r>
                </w:p>
                <w:p w14:paraId="155AABED" w14:textId="77777777" w:rsidR="00AD009B" w:rsidRPr="002102BE" w:rsidRDefault="00AD009B" w:rsidP="009A4944">
                  <w:pPr>
                    <w:framePr w:hSpace="141" w:wrap="around" w:vAnchor="text" w:hAnchor="margin" w:x="-562" w:y="-3002"/>
                    <w:spacing w:after="0" w:line="320" w:lineRule="atLeast"/>
                    <w:ind w:left="160"/>
                    <w:suppressOverlap/>
                    <w:rPr>
                      <w:rFonts w:ascii="Arial" w:hAnsi="Arial" w:cs="Arial"/>
                      <w:color w:val="000000"/>
                      <w:sz w:val="24"/>
                      <w:szCs w:val="24"/>
                      <w:highlight w:val="yellow"/>
                    </w:rPr>
                  </w:pPr>
                </w:p>
              </w:tc>
            </w:tr>
          </w:tbl>
          <w:p w14:paraId="05B15662" w14:textId="77777777" w:rsidR="00175D45" w:rsidRPr="002102BE" w:rsidRDefault="00175D45" w:rsidP="002102BE">
            <w:pPr>
              <w:suppressAutoHyphens/>
              <w:spacing w:line="320" w:lineRule="atLeast"/>
              <w:jc w:val="both"/>
              <w:rPr>
                <w:rFonts w:ascii="Arial" w:eastAsia="Lucida Sans Unicode" w:hAnsi="Arial" w:cs="Arial"/>
                <w:b/>
                <w:sz w:val="24"/>
                <w:szCs w:val="24"/>
                <w:lang w:eastAsia="pl-PL"/>
              </w:rPr>
            </w:pPr>
          </w:p>
          <w:p w14:paraId="46E842D3" w14:textId="77777777" w:rsidR="00AD009B" w:rsidRPr="002102BE" w:rsidRDefault="00AD009B" w:rsidP="002102BE">
            <w:pPr>
              <w:suppressAutoHyphens/>
              <w:spacing w:line="320" w:lineRule="atLeast"/>
              <w:jc w:val="both"/>
              <w:rPr>
                <w:rFonts w:ascii="Arial" w:eastAsia="Lucida Sans Unicode" w:hAnsi="Arial" w:cs="Arial"/>
                <w:b/>
                <w:sz w:val="24"/>
                <w:szCs w:val="24"/>
                <w:lang w:eastAsia="pl-PL"/>
              </w:rPr>
            </w:pPr>
            <w:r w:rsidRPr="002102BE">
              <w:rPr>
                <w:rFonts w:ascii="Arial" w:eastAsia="Lucida Sans Unicode" w:hAnsi="Arial" w:cs="Arial"/>
                <w:b/>
                <w:sz w:val="24"/>
                <w:szCs w:val="24"/>
                <w:lang w:eastAsia="pl-PL"/>
              </w:rPr>
              <w:t>5. W zakresie gospodarki odpadami.</w:t>
            </w:r>
          </w:p>
          <w:p w14:paraId="575861B5" w14:textId="77777777" w:rsidR="00AD009B" w:rsidRPr="002102BE" w:rsidRDefault="00AD009B" w:rsidP="002102BE">
            <w:pPr>
              <w:suppressAutoHyphens/>
              <w:spacing w:line="320" w:lineRule="atLeast"/>
              <w:jc w:val="both"/>
              <w:rPr>
                <w:rFonts w:ascii="Arial" w:eastAsia="Lucida Sans Unicode" w:hAnsi="Arial" w:cs="Arial"/>
                <w:b/>
                <w:sz w:val="24"/>
                <w:szCs w:val="24"/>
                <w:lang w:eastAsia="pl-PL"/>
              </w:rPr>
            </w:pPr>
          </w:p>
          <w:tbl>
            <w:tblPr>
              <w:tblStyle w:val="Tabela-Siatka"/>
              <w:tblW w:w="0" w:type="auto"/>
              <w:tblLayout w:type="fixed"/>
              <w:tblLook w:val="04A0" w:firstRow="1" w:lastRow="0" w:firstColumn="1" w:lastColumn="0" w:noHBand="0" w:noVBand="1"/>
            </w:tblPr>
            <w:tblGrid>
              <w:gridCol w:w="1315"/>
              <w:gridCol w:w="8462"/>
            </w:tblGrid>
            <w:tr w:rsidR="00280841" w:rsidRPr="002102BE" w14:paraId="4516C428" w14:textId="77777777" w:rsidTr="00280841">
              <w:trPr>
                <w:tblHeader/>
              </w:trPr>
              <w:tc>
                <w:tcPr>
                  <w:tcW w:w="1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93A69" w14:textId="77777777" w:rsidR="00280841" w:rsidRPr="002102BE" w:rsidRDefault="00280841"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cs="Arial"/>
                      <w:b/>
                      <w:sz w:val="24"/>
                      <w:szCs w:val="24"/>
                    </w:rPr>
                    <w:t>Nr</w:t>
                  </w:r>
                </w:p>
                <w:p w14:paraId="1B32D04C" w14:textId="77777777" w:rsidR="00280841" w:rsidRPr="002102BE" w:rsidRDefault="00280841"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cs="Arial"/>
                      <w:b/>
                      <w:sz w:val="24"/>
                      <w:szCs w:val="24"/>
                    </w:rPr>
                    <w:t>konkluzji</w:t>
                  </w:r>
                </w:p>
                <w:p w14:paraId="076DBAB8" w14:textId="77777777" w:rsidR="00280841" w:rsidRPr="002102BE" w:rsidRDefault="00280841"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cs="Arial"/>
                      <w:b/>
                      <w:sz w:val="24"/>
                      <w:szCs w:val="24"/>
                    </w:rPr>
                    <w:t xml:space="preserve"> BAT </w:t>
                  </w:r>
                </w:p>
              </w:tc>
              <w:tc>
                <w:tcPr>
                  <w:tcW w:w="84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25A81" w14:textId="77777777" w:rsidR="00280841" w:rsidRPr="002102BE" w:rsidRDefault="00280841"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eastAsia="Calibri" w:cs="Arial"/>
                      <w:b/>
                      <w:bCs/>
                      <w:sz w:val="24"/>
                      <w:szCs w:val="24"/>
                    </w:rPr>
                    <w:t>Sposób realizacji w instalacjach.</w:t>
                  </w:r>
                </w:p>
              </w:tc>
            </w:tr>
            <w:tr w:rsidR="00280841" w:rsidRPr="002102BE" w14:paraId="4EB4984A" w14:textId="77777777" w:rsidTr="00280841">
              <w:trPr>
                <w:tblHeader/>
              </w:trPr>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156FFC57" w14:textId="77777777" w:rsidR="00280841" w:rsidRPr="002102BE" w:rsidRDefault="00280841"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cs="Arial"/>
                      <w:b/>
                      <w:sz w:val="24"/>
                      <w:szCs w:val="24"/>
                    </w:rPr>
                    <w:t>BAT 13</w:t>
                  </w:r>
                </w:p>
              </w:tc>
              <w:tc>
                <w:tcPr>
                  <w:tcW w:w="8462" w:type="dxa"/>
                  <w:tcBorders>
                    <w:top w:val="single" w:sz="4" w:space="0" w:color="auto"/>
                    <w:left w:val="single" w:sz="4" w:space="0" w:color="auto"/>
                    <w:bottom w:val="single" w:sz="4" w:space="0" w:color="auto"/>
                    <w:right w:val="single" w:sz="4" w:space="0" w:color="auto"/>
                  </w:tcBorders>
                  <w:shd w:val="clear" w:color="auto" w:fill="auto"/>
                  <w:vAlign w:val="center"/>
                </w:tcPr>
                <w:p w14:paraId="4AF4E1DD" w14:textId="109AF6EB" w:rsidR="00280841" w:rsidRPr="002102BE" w:rsidRDefault="00280841" w:rsidP="009A4944">
                  <w:pPr>
                    <w:pStyle w:val="Tekstdokumentu"/>
                    <w:framePr w:hSpace="141" w:wrap="around" w:vAnchor="text" w:hAnchor="margin" w:x="-562" w:y="-3002"/>
                    <w:spacing w:line="320" w:lineRule="atLeast"/>
                    <w:ind w:firstLine="0"/>
                    <w:suppressOverlap/>
                    <w:jc w:val="left"/>
                    <w:rPr>
                      <w:rFonts w:cs="Arial"/>
                      <w:sz w:val="24"/>
                    </w:rPr>
                  </w:pPr>
                  <w:r w:rsidRPr="002102BE">
                    <w:rPr>
                      <w:rFonts w:cs="Arial"/>
                      <w:sz w:val="24"/>
                    </w:rPr>
                    <w:t>Spółka ustanowiła i utrzymuje procedurę gospodarki odpadami (QP-23) oraz instrukcje podległe dotyczące postępowania z poszczególnymi rodzajami odpadów.</w:t>
                  </w:r>
                </w:p>
                <w:p w14:paraId="2F89A611" w14:textId="77777777" w:rsidR="00280841" w:rsidRPr="002102BE" w:rsidRDefault="00280841" w:rsidP="009A4944">
                  <w:pPr>
                    <w:pStyle w:val="ZawartotabeliIE"/>
                    <w:framePr w:hSpace="141" w:wrap="around" w:vAnchor="text" w:hAnchor="margin" w:x="-562" w:y="-3002"/>
                    <w:spacing w:before="0" w:after="0" w:line="320" w:lineRule="atLeast"/>
                    <w:suppressOverlap/>
                    <w:jc w:val="left"/>
                    <w:rPr>
                      <w:rFonts w:cs="Arial"/>
                      <w:b/>
                      <w:sz w:val="24"/>
                      <w:szCs w:val="24"/>
                    </w:rPr>
                  </w:pPr>
                </w:p>
              </w:tc>
            </w:tr>
          </w:tbl>
          <w:p w14:paraId="3EFFAE88" w14:textId="77777777" w:rsidR="003B288D" w:rsidRPr="002102BE" w:rsidRDefault="003B288D" w:rsidP="002102BE">
            <w:pPr>
              <w:spacing w:line="320" w:lineRule="atLeast"/>
              <w:contextualSpacing/>
              <w:rPr>
                <w:rFonts w:ascii="Arial" w:eastAsia="Calibri" w:hAnsi="Arial" w:cs="Arial"/>
                <w:sz w:val="24"/>
                <w:szCs w:val="24"/>
              </w:rPr>
            </w:pPr>
          </w:p>
          <w:p w14:paraId="71D75AFD" w14:textId="362D2484" w:rsidR="003B288D" w:rsidRPr="002102BE" w:rsidRDefault="003B288D" w:rsidP="002102BE">
            <w:pPr>
              <w:spacing w:line="320" w:lineRule="atLeast"/>
              <w:contextualSpacing/>
              <w:rPr>
                <w:rFonts w:ascii="Arial" w:eastAsia="Calibri" w:hAnsi="Arial" w:cs="Arial"/>
                <w:b/>
                <w:sz w:val="24"/>
                <w:szCs w:val="24"/>
              </w:rPr>
            </w:pPr>
            <w:r w:rsidRPr="002102BE">
              <w:rPr>
                <w:rFonts w:ascii="Arial" w:eastAsia="Calibri" w:hAnsi="Arial" w:cs="Arial"/>
                <w:b/>
                <w:sz w:val="24"/>
                <w:szCs w:val="24"/>
              </w:rPr>
              <w:t xml:space="preserve">2.2. Konkluzje dla </w:t>
            </w:r>
            <w:r w:rsidRPr="002102BE">
              <w:rPr>
                <w:rFonts w:ascii="Arial" w:hAnsi="Arial" w:cs="Arial"/>
                <w:b/>
                <w:bCs/>
                <w:sz w:val="24"/>
                <w:szCs w:val="24"/>
              </w:rPr>
              <w:t>wspólnych systemów gospodarowania gazami odlotowymi i</w:t>
            </w:r>
            <w:r w:rsidR="00241688" w:rsidRPr="002102BE">
              <w:rPr>
                <w:rFonts w:ascii="Arial" w:hAnsi="Arial" w:cs="Arial"/>
                <w:b/>
                <w:bCs/>
                <w:sz w:val="24"/>
                <w:szCs w:val="24"/>
              </w:rPr>
              <w:t> </w:t>
            </w:r>
            <w:r w:rsidRPr="002102BE">
              <w:rPr>
                <w:rFonts w:ascii="Arial" w:hAnsi="Arial" w:cs="Arial"/>
                <w:b/>
                <w:bCs/>
                <w:sz w:val="24"/>
                <w:szCs w:val="24"/>
              </w:rPr>
              <w:t xml:space="preserve">oczyszczania gazów odlotowych w sektorze chemicznym </w:t>
            </w:r>
            <w:r w:rsidRPr="002102BE">
              <w:rPr>
                <w:rStyle w:val="Pogrubienie"/>
                <w:rFonts w:ascii="Arial" w:hAnsi="Arial" w:cs="Arial"/>
                <w:sz w:val="24"/>
                <w:szCs w:val="24"/>
              </w:rPr>
              <w:t>(WGC) zgodnie</w:t>
            </w:r>
            <w:r w:rsidRPr="002102BE">
              <w:rPr>
                <w:rFonts w:ascii="Arial" w:hAnsi="Arial" w:cs="Arial"/>
                <w:b/>
                <w:sz w:val="24"/>
                <w:szCs w:val="24"/>
              </w:rPr>
              <w:t xml:space="preserve"> z</w:t>
            </w:r>
            <w:r w:rsidR="00241688" w:rsidRPr="002102BE">
              <w:rPr>
                <w:rFonts w:ascii="Arial" w:hAnsi="Arial" w:cs="Arial"/>
                <w:b/>
                <w:sz w:val="24"/>
                <w:szCs w:val="24"/>
              </w:rPr>
              <w:t> </w:t>
            </w:r>
            <w:r w:rsidRPr="002102BE">
              <w:rPr>
                <w:rFonts w:ascii="Arial" w:hAnsi="Arial" w:cs="Arial"/>
                <w:b/>
                <w:sz w:val="24"/>
                <w:szCs w:val="24"/>
              </w:rPr>
              <w:t>dyrektywą Parlamentu Europejskiego i Rady 2022/2427/UE z dnia 6 grudnia 2022 r</w:t>
            </w:r>
            <w:r w:rsidRPr="002102BE">
              <w:rPr>
                <w:rFonts w:ascii="Arial" w:hAnsi="Arial" w:cs="Arial"/>
                <w:sz w:val="24"/>
                <w:szCs w:val="24"/>
              </w:rPr>
              <w:t xml:space="preserve"> </w:t>
            </w:r>
            <w:r w:rsidRPr="002102BE">
              <w:rPr>
                <w:rFonts w:ascii="Arial" w:eastAsia="Calibri" w:hAnsi="Arial" w:cs="Arial"/>
                <w:b/>
                <w:sz w:val="24"/>
                <w:szCs w:val="24"/>
              </w:rPr>
              <w:t>dotyczące Instalacji</w:t>
            </w:r>
            <w:r w:rsidR="000972E5" w:rsidRPr="002102BE">
              <w:rPr>
                <w:rFonts w:ascii="Arial" w:eastAsia="Calibri" w:hAnsi="Arial" w:cs="Arial"/>
                <w:b/>
                <w:sz w:val="24"/>
                <w:szCs w:val="24"/>
              </w:rPr>
              <w:t xml:space="preserve"> A I1, B I2, C I3</w:t>
            </w:r>
            <w:r w:rsidR="000972E5" w:rsidRPr="002102BE">
              <w:rPr>
                <w:rFonts w:ascii="Arial" w:eastAsia="Calibri" w:hAnsi="Arial" w:cs="Arial"/>
                <w:sz w:val="24"/>
                <w:szCs w:val="24"/>
              </w:rPr>
              <w:t xml:space="preserve"> </w:t>
            </w:r>
            <w:r w:rsidRPr="002102BE">
              <w:rPr>
                <w:rFonts w:ascii="Arial" w:eastAsia="Calibri" w:hAnsi="Arial" w:cs="Arial"/>
                <w:b/>
                <w:sz w:val="24"/>
                <w:szCs w:val="24"/>
              </w:rPr>
              <w:t>i sposób realizacji w instalacji</w:t>
            </w:r>
            <w:r w:rsidR="000972E5" w:rsidRPr="002102BE">
              <w:rPr>
                <w:rFonts w:ascii="Arial" w:eastAsia="Calibri" w:hAnsi="Arial" w:cs="Arial"/>
                <w:b/>
                <w:sz w:val="24"/>
                <w:szCs w:val="24"/>
              </w:rPr>
              <w:t xml:space="preserve"> A I1, B I2, C I3</w:t>
            </w:r>
            <w:r w:rsidRPr="002102BE">
              <w:rPr>
                <w:rFonts w:ascii="Arial" w:eastAsia="Calibri" w:hAnsi="Arial" w:cs="Arial"/>
                <w:b/>
                <w:sz w:val="24"/>
                <w:szCs w:val="24"/>
              </w:rPr>
              <w:t>.</w:t>
            </w:r>
          </w:p>
          <w:p w14:paraId="0BD3CC79" w14:textId="77777777" w:rsidR="00AD009B" w:rsidRPr="002102BE" w:rsidRDefault="00AD009B" w:rsidP="002102BE">
            <w:pPr>
              <w:spacing w:line="320" w:lineRule="atLeast"/>
              <w:rPr>
                <w:rFonts w:ascii="Arial" w:hAnsi="Arial" w:cs="Arial"/>
                <w:sz w:val="24"/>
                <w:szCs w:val="24"/>
              </w:rPr>
            </w:pPr>
          </w:p>
          <w:p w14:paraId="13E6311D" w14:textId="3C02E300" w:rsidR="00D618E0" w:rsidRPr="002102BE" w:rsidRDefault="003B288D" w:rsidP="002102BE">
            <w:pPr>
              <w:pStyle w:val="Akapitzlist"/>
              <w:numPr>
                <w:ilvl w:val="0"/>
                <w:numId w:val="40"/>
              </w:numPr>
              <w:spacing w:line="320" w:lineRule="atLeast"/>
              <w:ind w:left="602" w:hanging="602"/>
              <w:rPr>
                <w:rFonts w:ascii="Arial" w:eastAsia="Times New Roman" w:hAnsi="Arial" w:cs="Arial"/>
                <w:sz w:val="24"/>
                <w:szCs w:val="24"/>
              </w:rPr>
            </w:pPr>
            <w:r w:rsidRPr="002102BE">
              <w:rPr>
                <w:rFonts w:ascii="Arial" w:eastAsia="Lucida Sans Unicode" w:hAnsi="Arial" w:cs="Arial"/>
                <w:b/>
                <w:sz w:val="24"/>
                <w:szCs w:val="24"/>
                <w:lang w:eastAsia="pl-PL"/>
              </w:rPr>
              <w:t>W zakresie ochrony powietrza.</w:t>
            </w:r>
          </w:p>
          <w:p w14:paraId="55CB472C" w14:textId="635F5AA1" w:rsidR="008310D5" w:rsidRPr="002102BE" w:rsidRDefault="008310D5" w:rsidP="002102BE">
            <w:pPr>
              <w:spacing w:line="320" w:lineRule="atLeast"/>
              <w:rPr>
                <w:rFonts w:ascii="Arial" w:eastAsia="Times New Roman" w:hAnsi="Arial" w:cs="Arial"/>
                <w:sz w:val="24"/>
                <w:szCs w:val="24"/>
              </w:rPr>
            </w:pPr>
          </w:p>
          <w:tbl>
            <w:tblPr>
              <w:tblStyle w:val="Tabela-Siatka"/>
              <w:tblW w:w="9926" w:type="dxa"/>
              <w:tblLayout w:type="fixed"/>
              <w:tblLook w:val="04A0" w:firstRow="1" w:lastRow="0" w:firstColumn="1" w:lastColumn="0" w:noHBand="0" w:noVBand="1"/>
            </w:tblPr>
            <w:tblGrid>
              <w:gridCol w:w="1558"/>
              <w:gridCol w:w="8368"/>
            </w:tblGrid>
            <w:tr w:rsidR="008310D5" w:rsidRPr="002102BE" w14:paraId="3AAFB402" w14:textId="77777777" w:rsidTr="003155A1">
              <w:trPr>
                <w:tblHeader/>
              </w:trPr>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BF2F4"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b/>
                      <w:sz w:val="24"/>
                      <w:szCs w:val="24"/>
                    </w:rPr>
                  </w:pPr>
                  <w:r w:rsidRPr="002102BE">
                    <w:rPr>
                      <w:rFonts w:cs="Arial"/>
                      <w:b/>
                      <w:sz w:val="24"/>
                      <w:szCs w:val="24"/>
                    </w:rPr>
                    <w:t xml:space="preserve">Nr BAT </w:t>
                  </w:r>
                </w:p>
              </w:tc>
              <w:tc>
                <w:tcPr>
                  <w:tcW w:w="83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47094" w14:textId="77777777"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b/>
                      <w:sz w:val="24"/>
                      <w:szCs w:val="24"/>
                    </w:rPr>
                  </w:pPr>
                  <w:r w:rsidRPr="002102BE">
                    <w:rPr>
                      <w:rFonts w:eastAsia="Calibri" w:cs="Arial"/>
                      <w:b/>
                      <w:bCs/>
                      <w:sz w:val="24"/>
                      <w:szCs w:val="24"/>
                    </w:rPr>
                    <w:t>Sposób realizacji w instalacjach.</w:t>
                  </w:r>
                </w:p>
              </w:tc>
            </w:tr>
            <w:tr w:rsidR="008310D5" w:rsidRPr="002102BE" w14:paraId="6D7AE509" w14:textId="77777777" w:rsidTr="003155A1">
              <w:tc>
                <w:tcPr>
                  <w:tcW w:w="1558" w:type="dxa"/>
                  <w:tcBorders>
                    <w:top w:val="single" w:sz="4" w:space="0" w:color="auto"/>
                    <w:left w:val="single" w:sz="4" w:space="0" w:color="auto"/>
                    <w:bottom w:val="single" w:sz="4" w:space="0" w:color="auto"/>
                    <w:right w:val="single" w:sz="4" w:space="0" w:color="auto"/>
                  </w:tcBorders>
                </w:tcPr>
                <w:p w14:paraId="01998D31"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b/>
                      <w:kern w:val="2"/>
                      <w:sz w:val="24"/>
                      <w:szCs w:val="24"/>
                    </w:rPr>
                    <w:t>BAT 1</w:t>
                  </w:r>
                </w:p>
              </w:tc>
              <w:tc>
                <w:tcPr>
                  <w:tcW w:w="8368" w:type="dxa"/>
                  <w:tcBorders>
                    <w:top w:val="single" w:sz="4" w:space="0" w:color="auto"/>
                    <w:left w:val="single" w:sz="4" w:space="0" w:color="auto"/>
                    <w:bottom w:val="single" w:sz="4" w:space="0" w:color="auto"/>
                    <w:right w:val="single" w:sz="4" w:space="0" w:color="auto"/>
                  </w:tcBorders>
                </w:tcPr>
                <w:p w14:paraId="7ACA49D1" w14:textId="77777777" w:rsidR="008310D5" w:rsidRPr="002102BE" w:rsidRDefault="008310D5"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2"/>
                      <w:sz w:val="24"/>
                      <w:szCs w:val="24"/>
                      <w:lang w:eastAsia="zh-CN" w:bidi="hi-IN"/>
                    </w:rPr>
                  </w:pPr>
                  <w:r w:rsidRPr="002102BE">
                    <w:rPr>
                      <w:rFonts w:ascii="Arial" w:eastAsia="SimSun" w:hAnsi="Arial" w:cs="Arial"/>
                      <w:kern w:val="2"/>
                      <w:sz w:val="24"/>
                      <w:szCs w:val="24"/>
                      <w:lang w:eastAsia="zh-CN" w:bidi="hi-IN"/>
                    </w:rPr>
                    <w:t>W zakładzie został wdrożony i jest przestrzegany system zarządzania środowiskowego, między innymi:</w:t>
                  </w:r>
                </w:p>
                <w:p w14:paraId="3D7EDFE5" w14:textId="77777777" w:rsidR="008310D5" w:rsidRPr="002102BE" w:rsidRDefault="008310D5" w:rsidP="009A4944">
                  <w:pPr>
                    <w:pStyle w:val="Akapitzlist"/>
                    <w:framePr w:hSpace="141" w:wrap="around" w:vAnchor="text" w:hAnchor="margin" w:x="-562" w:y="-3002"/>
                    <w:widowControl w:val="0"/>
                    <w:numPr>
                      <w:ilvl w:val="0"/>
                      <w:numId w:val="54"/>
                    </w:numPr>
                    <w:suppressAutoHyphens/>
                    <w:spacing w:line="320" w:lineRule="atLeast"/>
                    <w:ind w:left="601" w:hanging="567"/>
                    <w:suppressOverlap/>
                    <w:textAlignment w:val="baseline"/>
                    <w:rPr>
                      <w:rFonts w:ascii="Arial" w:eastAsia="SimSun" w:hAnsi="Arial" w:cs="Arial"/>
                      <w:kern w:val="2"/>
                      <w:sz w:val="24"/>
                      <w:szCs w:val="24"/>
                      <w:lang w:eastAsia="zh-CN" w:bidi="hi-IN"/>
                    </w:rPr>
                  </w:pPr>
                  <w:r w:rsidRPr="002102BE">
                    <w:rPr>
                      <w:rFonts w:ascii="Arial" w:eastAsia="SimSun" w:hAnsi="Arial" w:cs="Arial"/>
                      <w:kern w:val="2"/>
                      <w:sz w:val="24"/>
                      <w:szCs w:val="24"/>
                      <w:lang w:eastAsia="zh-CN" w:bidi="hi-IN"/>
                    </w:rPr>
                    <w:t>zostały utworzone wykazy strumieni gazów odlotowych (opis w BAT 2);</w:t>
                  </w:r>
                </w:p>
                <w:p w14:paraId="47603B11" w14:textId="264D3976" w:rsidR="008310D5" w:rsidRPr="002102BE" w:rsidRDefault="008310D5" w:rsidP="009A4944">
                  <w:pPr>
                    <w:pStyle w:val="Akapitzlist"/>
                    <w:framePr w:hSpace="141" w:wrap="around" w:vAnchor="text" w:hAnchor="margin" w:x="-562" w:y="-3002"/>
                    <w:widowControl w:val="0"/>
                    <w:numPr>
                      <w:ilvl w:val="0"/>
                      <w:numId w:val="54"/>
                    </w:numPr>
                    <w:suppressAutoHyphens/>
                    <w:spacing w:line="320" w:lineRule="atLeast"/>
                    <w:ind w:left="601" w:hanging="567"/>
                    <w:suppressOverlap/>
                    <w:textAlignment w:val="baseline"/>
                    <w:rPr>
                      <w:rFonts w:ascii="Arial" w:eastAsia="SimSun" w:hAnsi="Arial" w:cs="Arial"/>
                      <w:kern w:val="2"/>
                      <w:sz w:val="24"/>
                      <w:szCs w:val="24"/>
                      <w:lang w:eastAsia="zh-CN" w:bidi="hi-IN"/>
                    </w:rPr>
                  </w:pPr>
                  <w:r w:rsidRPr="002102BE">
                    <w:rPr>
                      <w:rFonts w:ascii="Arial" w:hAnsi="Arial" w:cs="Arial"/>
                      <w:sz w:val="24"/>
                      <w:szCs w:val="24"/>
                    </w:rPr>
                    <w:t xml:space="preserve">opracowano i wdrożono plan zarządzania w warunkach innych niż normalne warunki eksploatacji, w zakresie emisji do powietrza (opis w BAT 3); </w:t>
                  </w:r>
                </w:p>
                <w:p w14:paraId="51C6E413" w14:textId="231018E5" w:rsidR="008310D5" w:rsidRPr="002102BE" w:rsidRDefault="008310D5" w:rsidP="009A4944">
                  <w:pPr>
                    <w:pStyle w:val="Akapitzlist"/>
                    <w:framePr w:hSpace="141" w:wrap="around" w:vAnchor="text" w:hAnchor="margin" w:x="-562" w:y="-3002"/>
                    <w:widowControl w:val="0"/>
                    <w:numPr>
                      <w:ilvl w:val="0"/>
                      <w:numId w:val="54"/>
                    </w:numPr>
                    <w:suppressAutoHyphens/>
                    <w:spacing w:line="320" w:lineRule="atLeast"/>
                    <w:ind w:left="601" w:hanging="567"/>
                    <w:suppressOverlap/>
                    <w:textAlignment w:val="baseline"/>
                    <w:rPr>
                      <w:rFonts w:ascii="Arial" w:eastAsia="SimSun" w:hAnsi="Arial" w:cs="Arial"/>
                      <w:kern w:val="2"/>
                      <w:sz w:val="24"/>
                      <w:szCs w:val="24"/>
                      <w:lang w:eastAsia="zh-CN" w:bidi="hi-IN"/>
                    </w:rPr>
                  </w:pPr>
                  <w:r w:rsidRPr="002102BE">
                    <w:rPr>
                      <w:rFonts w:ascii="Arial" w:hAnsi="Arial" w:cs="Arial"/>
                      <w:sz w:val="24"/>
                      <w:szCs w:val="24"/>
                    </w:rPr>
                    <w:t>wdrożono zintegrowaną strategię zarządzania gazami odlotowymi i ich oczyszczania, w odniesieniu do emisji zorganizowanych do powietrza (opis w BAT 4);</w:t>
                  </w:r>
                </w:p>
                <w:p w14:paraId="56289221" w14:textId="5691BB60" w:rsidR="008310D5" w:rsidRPr="002102BE" w:rsidRDefault="008310D5" w:rsidP="009A4944">
                  <w:pPr>
                    <w:pStyle w:val="ZawartotabeliIE"/>
                    <w:framePr w:hSpace="141" w:wrap="around" w:vAnchor="text" w:hAnchor="margin" w:x="-562" w:y="-3002"/>
                    <w:numPr>
                      <w:ilvl w:val="0"/>
                      <w:numId w:val="54"/>
                    </w:numPr>
                    <w:spacing w:before="0" w:after="0" w:line="320" w:lineRule="atLeast"/>
                    <w:ind w:left="601" w:hanging="567"/>
                    <w:suppressOverlap/>
                    <w:jc w:val="left"/>
                    <w:rPr>
                      <w:rFonts w:cs="Arial"/>
                      <w:sz w:val="24"/>
                      <w:szCs w:val="24"/>
                    </w:rPr>
                  </w:pPr>
                  <w:r w:rsidRPr="002102BE">
                    <w:rPr>
                      <w:rFonts w:cs="Arial"/>
                      <w:sz w:val="24"/>
                      <w:szCs w:val="24"/>
                    </w:rPr>
                    <w:t>w ramach systemu zarządzania</w:t>
                  </w:r>
                  <w:r w:rsidR="003155A1" w:rsidRPr="002102BE">
                    <w:rPr>
                      <w:rFonts w:cs="Arial"/>
                      <w:sz w:val="24"/>
                      <w:szCs w:val="24"/>
                    </w:rPr>
                    <w:t>,</w:t>
                  </w:r>
                  <w:r w:rsidRPr="002102BE">
                    <w:rPr>
                      <w:rFonts w:cs="Arial"/>
                      <w:sz w:val="24"/>
                      <w:szCs w:val="24"/>
                    </w:rPr>
                    <w:t xml:space="preserve"> w zakładzie</w:t>
                  </w:r>
                  <w:r w:rsidR="003155A1" w:rsidRPr="002102BE">
                    <w:rPr>
                      <w:rFonts w:cs="Arial"/>
                      <w:sz w:val="24"/>
                      <w:szCs w:val="24"/>
                    </w:rPr>
                    <w:t>,</w:t>
                  </w:r>
                  <w:r w:rsidR="004E50D3">
                    <w:rPr>
                      <w:rFonts w:cs="Arial"/>
                      <w:sz w:val="24"/>
                      <w:szCs w:val="24"/>
                    </w:rPr>
                    <w:t xml:space="preserve"> do dnia 12</w:t>
                  </w:r>
                  <w:r w:rsidRPr="002102BE">
                    <w:rPr>
                      <w:rFonts w:cs="Arial"/>
                      <w:sz w:val="24"/>
                      <w:szCs w:val="24"/>
                    </w:rPr>
                    <w:t>.12.2026 r.</w:t>
                  </w:r>
                  <w:r w:rsidR="003155A1" w:rsidRPr="002102BE">
                    <w:rPr>
                      <w:rFonts w:cs="Arial"/>
                      <w:sz w:val="24"/>
                      <w:szCs w:val="24"/>
                    </w:rPr>
                    <w:t>,</w:t>
                  </w:r>
                  <w:r w:rsidRPr="002102BE">
                    <w:rPr>
                      <w:rFonts w:cs="Arial"/>
                      <w:sz w:val="24"/>
                      <w:szCs w:val="24"/>
                    </w:rPr>
                    <w:t xml:space="preserve"> zostanie wdrożona procedura zapobiegania powstawania źródeł emisji niezorganizowanej/rozproszonej lub ich kontroli (powiązane z BAT 19).</w:t>
                  </w:r>
                </w:p>
              </w:tc>
            </w:tr>
            <w:tr w:rsidR="008310D5" w:rsidRPr="002102BE" w14:paraId="0FFFC5D0" w14:textId="77777777" w:rsidTr="003155A1">
              <w:tc>
                <w:tcPr>
                  <w:tcW w:w="1558" w:type="dxa"/>
                  <w:tcBorders>
                    <w:top w:val="single" w:sz="4" w:space="0" w:color="auto"/>
                    <w:left w:val="single" w:sz="4" w:space="0" w:color="auto"/>
                    <w:bottom w:val="single" w:sz="4" w:space="0" w:color="auto"/>
                    <w:right w:val="single" w:sz="4" w:space="0" w:color="auto"/>
                  </w:tcBorders>
                </w:tcPr>
                <w:p w14:paraId="1EB17D70" w14:textId="77777777" w:rsidR="008310D5" w:rsidRPr="002102BE" w:rsidRDefault="008310D5" w:rsidP="009A4944">
                  <w:pPr>
                    <w:framePr w:hSpace="141" w:wrap="around" w:vAnchor="text" w:hAnchor="margin" w:x="-562" w:y="-3002"/>
                    <w:widowControl w:val="0"/>
                    <w:suppressAutoHyphens/>
                    <w:spacing w:line="320" w:lineRule="atLeast"/>
                    <w:suppressOverlap/>
                    <w:textAlignment w:val="baseline"/>
                    <w:rPr>
                      <w:rFonts w:ascii="Arial" w:eastAsia="SimSun" w:hAnsi="Arial" w:cs="Arial"/>
                      <w:b/>
                      <w:kern w:val="2"/>
                      <w:sz w:val="24"/>
                      <w:szCs w:val="24"/>
                      <w:lang w:eastAsia="zh-CN" w:bidi="hi-IN"/>
                    </w:rPr>
                  </w:pPr>
                  <w:r w:rsidRPr="002102BE">
                    <w:rPr>
                      <w:rFonts w:ascii="Arial" w:eastAsia="SimSun" w:hAnsi="Arial" w:cs="Arial"/>
                      <w:b/>
                      <w:kern w:val="2"/>
                      <w:sz w:val="24"/>
                      <w:szCs w:val="24"/>
                      <w:lang w:eastAsia="zh-CN" w:bidi="hi-IN"/>
                    </w:rPr>
                    <w:t>BAT 2</w:t>
                  </w:r>
                </w:p>
                <w:p w14:paraId="1A25EC36" w14:textId="77777777" w:rsidR="008310D5" w:rsidRPr="002102BE" w:rsidRDefault="008310D5" w:rsidP="009A4944">
                  <w:pPr>
                    <w:framePr w:hSpace="141" w:wrap="around" w:vAnchor="text" w:hAnchor="margin" w:x="-562" w:y="-3002"/>
                    <w:widowControl w:val="0"/>
                    <w:suppressAutoHyphens/>
                    <w:spacing w:line="320" w:lineRule="atLeast"/>
                    <w:suppressOverlap/>
                    <w:textAlignment w:val="baseline"/>
                    <w:rPr>
                      <w:rFonts w:ascii="Arial" w:eastAsia="SimSun" w:hAnsi="Arial" w:cs="Arial"/>
                      <w:kern w:val="2"/>
                      <w:sz w:val="24"/>
                      <w:szCs w:val="24"/>
                      <w:lang w:eastAsia="zh-CN" w:bidi="hi-IN"/>
                    </w:rPr>
                  </w:pPr>
                  <w:r w:rsidRPr="002102BE">
                    <w:rPr>
                      <w:rFonts w:ascii="Arial" w:eastAsia="SimSun" w:hAnsi="Arial" w:cs="Arial"/>
                      <w:kern w:val="2"/>
                      <w:sz w:val="24"/>
                      <w:szCs w:val="24"/>
                      <w:lang w:eastAsia="zh-CN" w:bidi="hi-IN"/>
                    </w:rPr>
                    <w:t>(powiązany z BAT 1)</w:t>
                  </w:r>
                </w:p>
                <w:p w14:paraId="3BE381C6"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p>
              </w:tc>
              <w:tc>
                <w:tcPr>
                  <w:tcW w:w="8368" w:type="dxa"/>
                  <w:tcBorders>
                    <w:top w:val="single" w:sz="4" w:space="0" w:color="auto"/>
                    <w:left w:val="single" w:sz="4" w:space="0" w:color="auto"/>
                    <w:bottom w:val="single" w:sz="4" w:space="0" w:color="auto"/>
                    <w:right w:val="single" w:sz="4" w:space="0" w:color="auto"/>
                  </w:tcBorders>
                </w:tcPr>
                <w:p w14:paraId="21F65E93" w14:textId="362D2131" w:rsidR="008310D5" w:rsidRPr="002102BE" w:rsidRDefault="008310D5" w:rsidP="009A4944">
                  <w:pPr>
                    <w:framePr w:hSpace="141" w:wrap="around" w:vAnchor="text" w:hAnchor="margin" w:x="-562" w:y="-3002"/>
                    <w:spacing w:line="320" w:lineRule="atLeast"/>
                    <w:suppressOverlap/>
                    <w:rPr>
                      <w:rFonts w:ascii="Arial" w:hAnsi="Arial" w:cs="Arial"/>
                      <w:sz w:val="24"/>
                      <w:szCs w:val="24"/>
                    </w:rPr>
                  </w:pPr>
                  <w:r w:rsidRPr="002102BE">
                    <w:rPr>
                      <w:rFonts w:ascii="Arial" w:hAnsi="Arial" w:cs="Arial"/>
                      <w:sz w:val="24"/>
                      <w:szCs w:val="24"/>
                    </w:rPr>
                    <w:t>W celu ułatwienia zmniejszenia emisji do powietrza ustanowiono i prowadzone są wykazy strumieni gazów od</w:t>
                  </w:r>
                  <w:r w:rsidR="003155A1" w:rsidRPr="002102BE">
                    <w:rPr>
                      <w:rFonts w:ascii="Arial" w:hAnsi="Arial" w:cs="Arial"/>
                      <w:sz w:val="24"/>
                      <w:szCs w:val="24"/>
                    </w:rPr>
                    <w:t>lotowych</w:t>
                  </w:r>
                  <w:r w:rsidRPr="002102BE">
                    <w:rPr>
                      <w:rFonts w:ascii="Arial" w:hAnsi="Arial" w:cs="Arial"/>
                      <w:sz w:val="24"/>
                      <w:szCs w:val="24"/>
                    </w:rPr>
                    <w:t>, jako część systemu zarządzania środowiskowego</w:t>
                  </w:r>
                  <w:r w:rsidR="007D5286" w:rsidRPr="002102BE">
                    <w:rPr>
                      <w:rFonts w:ascii="Arial" w:hAnsi="Arial" w:cs="Arial"/>
                      <w:sz w:val="24"/>
                      <w:szCs w:val="24"/>
                    </w:rPr>
                    <w:t>,</w:t>
                  </w:r>
                  <w:r w:rsidRPr="002102BE">
                    <w:rPr>
                      <w:rFonts w:ascii="Arial" w:hAnsi="Arial" w:cs="Arial"/>
                      <w:sz w:val="24"/>
                      <w:szCs w:val="24"/>
                    </w:rPr>
                    <w:t xml:space="preserve"> zawierającego w sobie następujące cechy:</w:t>
                  </w:r>
                </w:p>
                <w:p w14:paraId="0396F87C" w14:textId="77777777" w:rsidR="008310D5" w:rsidRPr="002102BE" w:rsidRDefault="008310D5" w:rsidP="009A4944">
                  <w:pPr>
                    <w:pStyle w:val="Akapitzlist"/>
                    <w:framePr w:hSpace="141" w:wrap="around" w:vAnchor="text" w:hAnchor="margin" w:x="-562" w:y="-3002"/>
                    <w:numPr>
                      <w:ilvl w:val="0"/>
                      <w:numId w:val="25"/>
                    </w:numPr>
                    <w:spacing w:line="320" w:lineRule="atLeast"/>
                    <w:ind w:left="215" w:hanging="215"/>
                    <w:suppressOverlap/>
                    <w:rPr>
                      <w:rFonts w:ascii="Arial" w:hAnsi="Arial" w:cs="Arial"/>
                      <w:sz w:val="24"/>
                      <w:szCs w:val="24"/>
                    </w:rPr>
                  </w:pPr>
                  <w:r w:rsidRPr="002102BE">
                    <w:rPr>
                      <w:rFonts w:ascii="Arial" w:hAnsi="Arial" w:cs="Arial"/>
                      <w:sz w:val="24"/>
                      <w:szCs w:val="24"/>
                    </w:rPr>
                    <w:t>informacje na temat chemicznych procesów produkcyjnych:</w:t>
                  </w:r>
                </w:p>
                <w:p w14:paraId="51C760AC" w14:textId="77777777" w:rsidR="008310D5" w:rsidRPr="002102BE" w:rsidRDefault="008310D5" w:rsidP="009A4944">
                  <w:pPr>
                    <w:pStyle w:val="Akapitzlist"/>
                    <w:framePr w:hSpace="141" w:wrap="around" w:vAnchor="text" w:hAnchor="margin" w:x="-562" w:y="-3002"/>
                    <w:numPr>
                      <w:ilvl w:val="0"/>
                      <w:numId w:val="43"/>
                    </w:numPr>
                    <w:spacing w:line="320" w:lineRule="atLeast"/>
                    <w:suppressOverlap/>
                    <w:rPr>
                      <w:rFonts w:ascii="Arial" w:hAnsi="Arial" w:cs="Arial"/>
                      <w:sz w:val="24"/>
                      <w:szCs w:val="24"/>
                    </w:rPr>
                  </w:pPr>
                  <w:r w:rsidRPr="002102BE">
                    <w:rPr>
                      <w:rFonts w:ascii="Arial" w:hAnsi="Arial" w:cs="Arial"/>
                      <w:sz w:val="24"/>
                      <w:szCs w:val="24"/>
                    </w:rPr>
                    <w:t>wzory reakcji chemicznych, pokazujące również produkty uboczne;</w:t>
                  </w:r>
                </w:p>
                <w:p w14:paraId="68D48617" w14:textId="77777777" w:rsidR="008310D5" w:rsidRPr="002102BE" w:rsidRDefault="008310D5" w:rsidP="009A4944">
                  <w:pPr>
                    <w:pStyle w:val="Akapitzlist"/>
                    <w:framePr w:hSpace="141" w:wrap="around" w:vAnchor="text" w:hAnchor="margin" w:x="-562" w:y="-3002"/>
                    <w:numPr>
                      <w:ilvl w:val="0"/>
                      <w:numId w:val="43"/>
                    </w:numPr>
                    <w:spacing w:line="320" w:lineRule="atLeast"/>
                    <w:ind w:left="782" w:hanging="425"/>
                    <w:suppressOverlap/>
                    <w:rPr>
                      <w:rFonts w:ascii="Arial" w:hAnsi="Arial" w:cs="Arial"/>
                      <w:sz w:val="24"/>
                      <w:szCs w:val="24"/>
                    </w:rPr>
                  </w:pPr>
                  <w:r w:rsidRPr="002102BE">
                    <w:rPr>
                      <w:rFonts w:ascii="Arial" w:hAnsi="Arial" w:cs="Arial"/>
                      <w:sz w:val="24"/>
                      <w:szCs w:val="24"/>
                    </w:rPr>
                    <w:t>uproszczone schematy sekwencji procesów, pokazujące pochodzenie emisji;</w:t>
                  </w:r>
                </w:p>
                <w:p w14:paraId="3C2917DE" w14:textId="77777777" w:rsidR="008310D5" w:rsidRPr="002102BE" w:rsidRDefault="008310D5" w:rsidP="009A4944">
                  <w:pPr>
                    <w:pStyle w:val="Akapitzlist"/>
                    <w:framePr w:hSpace="141" w:wrap="around" w:vAnchor="text" w:hAnchor="margin" w:x="-562" w:y="-3002"/>
                    <w:numPr>
                      <w:ilvl w:val="0"/>
                      <w:numId w:val="43"/>
                    </w:numPr>
                    <w:spacing w:line="320" w:lineRule="atLeast"/>
                    <w:ind w:left="782" w:hanging="425"/>
                    <w:suppressOverlap/>
                    <w:rPr>
                      <w:rFonts w:ascii="Arial" w:hAnsi="Arial" w:cs="Arial"/>
                      <w:sz w:val="24"/>
                      <w:szCs w:val="24"/>
                    </w:rPr>
                  </w:pPr>
                  <w:r w:rsidRPr="002102BE">
                    <w:rPr>
                      <w:rFonts w:ascii="Arial" w:hAnsi="Arial" w:cs="Arial"/>
                      <w:sz w:val="24"/>
                      <w:szCs w:val="24"/>
                    </w:rPr>
                    <w:lastRenderedPageBreak/>
                    <w:t>opisy technik zintegrowanych z procesem oraz operacji oczyszczania gazów odlotowych u źródła, w tym ich skuteczność;</w:t>
                  </w:r>
                </w:p>
                <w:p w14:paraId="0F856EA0" w14:textId="77777777" w:rsidR="008310D5" w:rsidRPr="002102BE" w:rsidRDefault="008310D5" w:rsidP="009A4944">
                  <w:pPr>
                    <w:pStyle w:val="Akapitzlist"/>
                    <w:framePr w:hSpace="141" w:wrap="around" w:vAnchor="text" w:hAnchor="margin" w:x="-562" w:y="-3002"/>
                    <w:numPr>
                      <w:ilvl w:val="0"/>
                      <w:numId w:val="25"/>
                    </w:numPr>
                    <w:spacing w:line="320" w:lineRule="atLeast"/>
                    <w:ind w:left="215" w:hanging="215"/>
                    <w:suppressOverlap/>
                    <w:rPr>
                      <w:rFonts w:ascii="Arial" w:hAnsi="Arial" w:cs="Arial"/>
                      <w:sz w:val="24"/>
                      <w:szCs w:val="24"/>
                    </w:rPr>
                  </w:pPr>
                  <w:r w:rsidRPr="002102BE">
                    <w:rPr>
                      <w:rFonts w:ascii="Arial" w:hAnsi="Arial" w:cs="Arial"/>
                      <w:sz w:val="24"/>
                      <w:szCs w:val="24"/>
                    </w:rPr>
                    <w:t>informacje o cechach strumieni gazów odlotowych, takie jak:</w:t>
                  </w:r>
                </w:p>
                <w:p w14:paraId="0CF1B4D6" w14:textId="77777777" w:rsidR="008310D5" w:rsidRPr="002102BE" w:rsidRDefault="008310D5" w:rsidP="009A4944">
                  <w:pPr>
                    <w:pStyle w:val="Akapitzlist"/>
                    <w:framePr w:hSpace="141" w:wrap="around" w:vAnchor="text" w:hAnchor="margin" w:x="-562" w:y="-3002"/>
                    <w:numPr>
                      <w:ilvl w:val="0"/>
                      <w:numId w:val="44"/>
                    </w:numPr>
                    <w:spacing w:line="320" w:lineRule="atLeast"/>
                    <w:suppressOverlap/>
                    <w:rPr>
                      <w:rFonts w:ascii="Arial" w:hAnsi="Arial" w:cs="Arial"/>
                      <w:sz w:val="24"/>
                      <w:szCs w:val="24"/>
                    </w:rPr>
                  </w:pPr>
                  <w:r w:rsidRPr="002102BE">
                    <w:rPr>
                      <w:rFonts w:ascii="Arial" w:hAnsi="Arial" w:cs="Arial"/>
                      <w:sz w:val="24"/>
                      <w:szCs w:val="24"/>
                    </w:rPr>
                    <w:t>wartości średnie i zmienność przepływu oraz temperatura;</w:t>
                  </w:r>
                </w:p>
                <w:p w14:paraId="2FB33EE0" w14:textId="77777777" w:rsidR="008310D5" w:rsidRPr="002102BE" w:rsidRDefault="008310D5" w:rsidP="009A4944">
                  <w:pPr>
                    <w:pStyle w:val="Akapitzlist"/>
                    <w:framePr w:hSpace="141" w:wrap="around" w:vAnchor="text" w:hAnchor="margin" w:x="-562" w:y="-3002"/>
                    <w:numPr>
                      <w:ilvl w:val="0"/>
                      <w:numId w:val="44"/>
                    </w:numPr>
                    <w:spacing w:line="320" w:lineRule="atLeast"/>
                    <w:ind w:left="782" w:hanging="425"/>
                    <w:suppressOverlap/>
                    <w:rPr>
                      <w:rFonts w:ascii="Arial" w:hAnsi="Arial" w:cs="Arial"/>
                      <w:sz w:val="24"/>
                      <w:szCs w:val="24"/>
                    </w:rPr>
                  </w:pPr>
                  <w:r w:rsidRPr="002102BE">
                    <w:rPr>
                      <w:rFonts w:ascii="Arial" w:hAnsi="Arial" w:cs="Arial"/>
                      <w:sz w:val="24"/>
                      <w:szCs w:val="24"/>
                    </w:rPr>
                    <w:t xml:space="preserve">średnie stężenie i wartości ładunków danych zanieczyszczeń/parametrów i ich zmienność (np. LZO, CO, </w:t>
                  </w:r>
                  <w:proofErr w:type="spellStart"/>
                  <w:r w:rsidRPr="002102BE">
                    <w:rPr>
                      <w:rFonts w:ascii="Arial" w:hAnsi="Arial" w:cs="Arial"/>
                      <w:sz w:val="24"/>
                      <w:szCs w:val="24"/>
                    </w:rPr>
                    <w:t>NOx</w:t>
                  </w:r>
                  <w:proofErr w:type="spellEnd"/>
                  <w:r w:rsidRPr="002102BE">
                    <w:rPr>
                      <w:rFonts w:ascii="Arial" w:hAnsi="Arial" w:cs="Arial"/>
                      <w:sz w:val="24"/>
                      <w:szCs w:val="24"/>
                    </w:rPr>
                    <w:t xml:space="preserve">, </w:t>
                  </w:r>
                  <w:proofErr w:type="spellStart"/>
                  <w:r w:rsidRPr="002102BE">
                    <w:rPr>
                      <w:rFonts w:ascii="Arial" w:hAnsi="Arial" w:cs="Arial"/>
                      <w:sz w:val="24"/>
                      <w:szCs w:val="24"/>
                    </w:rPr>
                    <w:t>SOx</w:t>
                  </w:r>
                  <w:proofErr w:type="spellEnd"/>
                  <w:r w:rsidRPr="002102BE">
                    <w:rPr>
                      <w:rFonts w:ascii="Arial" w:hAnsi="Arial" w:cs="Arial"/>
                      <w:sz w:val="24"/>
                      <w:szCs w:val="24"/>
                    </w:rPr>
                    <w:t>, chlor, chlorowodór);</w:t>
                  </w:r>
                </w:p>
                <w:p w14:paraId="0A7FD5A5" w14:textId="77777777" w:rsidR="008310D5" w:rsidRPr="002102BE" w:rsidRDefault="008310D5" w:rsidP="009A4944">
                  <w:pPr>
                    <w:pStyle w:val="Akapitzlist"/>
                    <w:framePr w:hSpace="141" w:wrap="around" w:vAnchor="text" w:hAnchor="margin" w:x="-562" w:y="-3002"/>
                    <w:numPr>
                      <w:ilvl w:val="0"/>
                      <w:numId w:val="44"/>
                    </w:numPr>
                    <w:spacing w:line="320" w:lineRule="atLeast"/>
                    <w:ind w:left="782" w:hanging="425"/>
                    <w:suppressOverlap/>
                    <w:rPr>
                      <w:rFonts w:ascii="Arial" w:hAnsi="Arial" w:cs="Arial"/>
                      <w:sz w:val="24"/>
                      <w:szCs w:val="24"/>
                    </w:rPr>
                  </w:pPr>
                  <w:r w:rsidRPr="002102BE">
                    <w:rPr>
                      <w:rFonts w:ascii="Arial" w:hAnsi="Arial" w:cs="Arial"/>
                      <w:sz w:val="24"/>
                      <w:szCs w:val="24"/>
                    </w:rPr>
                    <w:t>palność, górna/dolna granica wybuchowości, reaktywność;</w:t>
                  </w:r>
                </w:p>
                <w:p w14:paraId="6533CC3E" w14:textId="77777777" w:rsidR="008310D5" w:rsidRPr="002102BE" w:rsidRDefault="008310D5" w:rsidP="009A4944">
                  <w:pPr>
                    <w:pStyle w:val="Akapitzlist"/>
                    <w:framePr w:hSpace="141" w:wrap="around" w:vAnchor="text" w:hAnchor="margin" w:x="-562" w:y="-3002"/>
                    <w:numPr>
                      <w:ilvl w:val="0"/>
                      <w:numId w:val="44"/>
                    </w:numPr>
                    <w:spacing w:line="320" w:lineRule="atLeast"/>
                    <w:ind w:left="782" w:hanging="425"/>
                    <w:suppressOverlap/>
                    <w:rPr>
                      <w:rFonts w:ascii="Arial" w:hAnsi="Arial" w:cs="Arial"/>
                      <w:sz w:val="24"/>
                      <w:szCs w:val="24"/>
                    </w:rPr>
                  </w:pPr>
                  <w:r w:rsidRPr="002102BE">
                    <w:rPr>
                      <w:rFonts w:ascii="Arial" w:hAnsi="Arial" w:cs="Arial"/>
                      <w:sz w:val="24"/>
                      <w:szCs w:val="24"/>
                    </w:rPr>
                    <w:t>obecność innych substancji mogących wpływać na układ.</w:t>
                  </w:r>
                </w:p>
                <w:p w14:paraId="0F2F544C" w14:textId="77777777" w:rsidR="008310D5" w:rsidRPr="002102BE" w:rsidRDefault="008310D5" w:rsidP="009A4944">
                  <w:pPr>
                    <w:framePr w:hSpace="141" w:wrap="around" w:vAnchor="text" w:hAnchor="margin" w:x="-562" w:y="-3002"/>
                    <w:spacing w:line="320" w:lineRule="atLeast"/>
                    <w:suppressOverlap/>
                    <w:rPr>
                      <w:rFonts w:ascii="Arial" w:hAnsi="Arial" w:cs="Arial"/>
                      <w:sz w:val="24"/>
                      <w:szCs w:val="24"/>
                    </w:rPr>
                  </w:pPr>
                  <w:r w:rsidRPr="002102BE">
                    <w:rPr>
                      <w:rFonts w:ascii="Arial" w:hAnsi="Arial" w:cs="Arial"/>
                      <w:sz w:val="24"/>
                      <w:szCs w:val="24"/>
                    </w:rPr>
                    <w:t xml:space="preserve">Wyżej wymienione informacje ujęte są w zakładowej dokumentacji technologicznej: OPT- opis procesu technologicznego, BPR - zapis produkcji szarży, SOP - standard </w:t>
                  </w:r>
                  <w:proofErr w:type="spellStart"/>
                  <w:r w:rsidRPr="002102BE">
                    <w:rPr>
                      <w:rFonts w:ascii="Arial" w:hAnsi="Arial" w:cs="Arial"/>
                      <w:sz w:val="24"/>
                      <w:szCs w:val="24"/>
                    </w:rPr>
                    <w:t>operation</w:t>
                  </w:r>
                  <w:proofErr w:type="spellEnd"/>
                  <w:r w:rsidRPr="002102BE">
                    <w:rPr>
                      <w:rFonts w:ascii="Arial" w:hAnsi="Arial" w:cs="Arial"/>
                      <w:sz w:val="24"/>
                      <w:szCs w:val="24"/>
                    </w:rPr>
                    <w:t xml:space="preserve"> </w:t>
                  </w:r>
                  <w:proofErr w:type="spellStart"/>
                  <w:r w:rsidRPr="002102BE">
                    <w:rPr>
                      <w:rFonts w:ascii="Arial" w:hAnsi="Arial" w:cs="Arial"/>
                      <w:sz w:val="24"/>
                      <w:szCs w:val="24"/>
                    </w:rPr>
                    <w:t>process</w:t>
                  </w:r>
                  <w:proofErr w:type="spellEnd"/>
                  <w:r w:rsidRPr="002102BE">
                    <w:rPr>
                      <w:rFonts w:ascii="Arial" w:hAnsi="Arial" w:cs="Arial"/>
                      <w:sz w:val="24"/>
                      <w:szCs w:val="24"/>
                    </w:rPr>
                    <w:t>.</w:t>
                  </w:r>
                </w:p>
                <w:p w14:paraId="25C19F0F" w14:textId="77777777"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Emisje rozproszone nie występują.</w:t>
                  </w:r>
                </w:p>
              </w:tc>
            </w:tr>
            <w:tr w:rsidR="008310D5" w:rsidRPr="002102BE" w14:paraId="7B9C8A69" w14:textId="77777777" w:rsidTr="003155A1">
              <w:tc>
                <w:tcPr>
                  <w:tcW w:w="1558" w:type="dxa"/>
                  <w:tcBorders>
                    <w:top w:val="single" w:sz="4" w:space="0" w:color="auto"/>
                    <w:left w:val="single" w:sz="4" w:space="0" w:color="auto"/>
                    <w:bottom w:val="single" w:sz="4" w:space="0" w:color="auto"/>
                    <w:right w:val="single" w:sz="4" w:space="0" w:color="auto"/>
                  </w:tcBorders>
                </w:tcPr>
                <w:p w14:paraId="62547B5A" w14:textId="77777777" w:rsidR="008310D5" w:rsidRPr="002102BE" w:rsidRDefault="008310D5" w:rsidP="009A4944">
                  <w:pPr>
                    <w:framePr w:hSpace="141" w:wrap="around" w:vAnchor="text" w:hAnchor="margin" w:x="-562" w:y="-3002"/>
                    <w:widowControl w:val="0"/>
                    <w:suppressAutoHyphens/>
                    <w:spacing w:line="320" w:lineRule="atLeast"/>
                    <w:suppressOverlap/>
                    <w:textAlignment w:val="baseline"/>
                    <w:rPr>
                      <w:rFonts w:ascii="Arial" w:eastAsia="SimSun" w:hAnsi="Arial" w:cs="Arial"/>
                      <w:b/>
                      <w:kern w:val="2"/>
                      <w:sz w:val="24"/>
                      <w:szCs w:val="24"/>
                      <w:lang w:eastAsia="zh-CN" w:bidi="hi-IN"/>
                    </w:rPr>
                  </w:pPr>
                  <w:r w:rsidRPr="002102BE">
                    <w:rPr>
                      <w:rFonts w:ascii="Arial" w:eastAsia="SimSun" w:hAnsi="Arial" w:cs="Arial"/>
                      <w:b/>
                      <w:kern w:val="2"/>
                      <w:sz w:val="24"/>
                      <w:szCs w:val="24"/>
                      <w:lang w:eastAsia="zh-CN" w:bidi="hi-IN"/>
                    </w:rPr>
                    <w:lastRenderedPageBreak/>
                    <w:t>BAT 3</w:t>
                  </w:r>
                </w:p>
                <w:p w14:paraId="5E0D0DC6"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kern w:val="2"/>
                      <w:sz w:val="24"/>
                      <w:szCs w:val="24"/>
                    </w:rPr>
                    <w:t>(powiązany z BAT 1)</w:t>
                  </w:r>
                </w:p>
              </w:tc>
              <w:tc>
                <w:tcPr>
                  <w:tcW w:w="8368" w:type="dxa"/>
                  <w:tcBorders>
                    <w:top w:val="single" w:sz="4" w:space="0" w:color="auto"/>
                    <w:left w:val="single" w:sz="4" w:space="0" w:color="auto"/>
                    <w:bottom w:val="single" w:sz="4" w:space="0" w:color="auto"/>
                    <w:right w:val="single" w:sz="4" w:space="0" w:color="auto"/>
                  </w:tcBorders>
                </w:tcPr>
                <w:p w14:paraId="35D65C37" w14:textId="0F578986"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 xml:space="preserve">Zakład </w:t>
                  </w:r>
                  <w:r w:rsidR="004E50D3">
                    <w:rPr>
                      <w:rFonts w:cs="Arial"/>
                      <w:sz w:val="24"/>
                      <w:szCs w:val="24"/>
                    </w:rPr>
                    <w:t xml:space="preserve">ma charakter </w:t>
                  </w:r>
                  <w:r w:rsidRPr="002102BE">
                    <w:rPr>
                      <w:rFonts w:cs="Arial"/>
                      <w:sz w:val="24"/>
                      <w:szCs w:val="24"/>
                    </w:rPr>
                    <w:t>zakładu o dużym ryzyku wystąpienia poważnej awarii przemysłowej, gdzie opracowany został system zarządzania bezpieczeństwem, program zapobiegania awariom i wewnętrzny plan operacyjno-ratowniczy (wymogi zakładów dużego ryzyka) oraz jest prowadzona ich bieżąca kontrola.</w:t>
                  </w:r>
                </w:p>
              </w:tc>
            </w:tr>
            <w:tr w:rsidR="008310D5" w:rsidRPr="002102BE" w14:paraId="33A4C2AE" w14:textId="77777777" w:rsidTr="003155A1">
              <w:tc>
                <w:tcPr>
                  <w:tcW w:w="1558" w:type="dxa"/>
                  <w:tcBorders>
                    <w:top w:val="single" w:sz="4" w:space="0" w:color="auto"/>
                    <w:left w:val="single" w:sz="4" w:space="0" w:color="auto"/>
                    <w:bottom w:val="single" w:sz="4" w:space="0" w:color="auto"/>
                    <w:right w:val="single" w:sz="4" w:space="0" w:color="auto"/>
                  </w:tcBorders>
                </w:tcPr>
                <w:p w14:paraId="3F76D595" w14:textId="77777777" w:rsidR="008310D5" w:rsidRPr="002102BE" w:rsidRDefault="008310D5" w:rsidP="009A4944">
                  <w:pPr>
                    <w:framePr w:hSpace="141" w:wrap="around" w:vAnchor="text" w:hAnchor="margin" w:x="-562" w:y="-3002"/>
                    <w:widowControl w:val="0"/>
                    <w:suppressAutoHyphens/>
                    <w:spacing w:line="320" w:lineRule="atLeast"/>
                    <w:suppressOverlap/>
                    <w:textAlignment w:val="baseline"/>
                    <w:rPr>
                      <w:rFonts w:ascii="Arial" w:eastAsia="SimSun" w:hAnsi="Arial" w:cs="Arial"/>
                      <w:b/>
                      <w:kern w:val="2"/>
                      <w:sz w:val="24"/>
                      <w:szCs w:val="24"/>
                      <w:lang w:eastAsia="zh-CN" w:bidi="hi-IN"/>
                    </w:rPr>
                  </w:pPr>
                  <w:r w:rsidRPr="002102BE">
                    <w:rPr>
                      <w:rFonts w:ascii="Arial" w:eastAsia="SimSun" w:hAnsi="Arial" w:cs="Arial"/>
                      <w:b/>
                      <w:kern w:val="2"/>
                      <w:sz w:val="24"/>
                      <w:szCs w:val="24"/>
                      <w:lang w:eastAsia="zh-CN" w:bidi="hi-IN"/>
                    </w:rPr>
                    <w:t>BAT 4</w:t>
                  </w:r>
                </w:p>
                <w:p w14:paraId="4CEC7D49"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kern w:val="2"/>
                      <w:sz w:val="24"/>
                      <w:szCs w:val="24"/>
                    </w:rPr>
                    <w:t>(powiązany z BAT 1)</w:t>
                  </w:r>
                </w:p>
              </w:tc>
              <w:tc>
                <w:tcPr>
                  <w:tcW w:w="8368" w:type="dxa"/>
                  <w:tcBorders>
                    <w:top w:val="single" w:sz="4" w:space="0" w:color="auto"/>
                    <w:left w:val="single" w:sz="4" w:space="0" w:color="auto"/>
                    <w:bottom w:val="single" w:sz="4" w:space="0" w:color="auto"/>
                    <w:right w:val="single" w:sz="4" w:space="0" w:color="auto"/>
                  </w:tcBorders>
                </w:tcPr>
                <w:p w14:paraId="278F304A" w14:textId="19362E13"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Wszystkie źródła emisji na instalacjach są zidentyfikowane oraz są określone dla n</w:t>
                  </w:r>
                  <w:r w:rsidR="007D5286" w:rsidRPr="002102BE">
                    <w:rPr>
                      <w:rFonts w:ascii="Arial" w:eastAsia="Times New Roman" w:hAnsi="Arial" w:cs="Arial"/>
                      <w:sz w:val="24"/>
                      <w:szCs w:val="24"/>
                      <w:lang w:eastAsia="pl-PL"/>
                    </w:rPr>
                    <w:t>ich wartości dopuszczalne</w:t>
                  </w:r>
                  <w:r w:rsidRPr="002102BE">
                    <w:rPr>
                      <w:rFonts w:ascii="Arial" w:eastAsia="Times New Roman" w:hAnsi="Arial" w:cs="Arial"/>
                      <w:sz w:val="24"/>
                      <w:szCs w:val="24"/>
                      <w:lang w:eastAsia="pl-PL"/>
                    </w:rPr>
                    <w:t xml:space="preserve">. </w:t>
                  </w:r>
                </w:p>
                <w:p w14:paraId="3B3C4766" w14:textId="0D168978" w:rsidR="008310D5" w:rsidRPr="002102BE" w:rsidRDefault="007D5286"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 xml:space="preserve">Dla technologii produkcji azotanu </w:t>
                  </w:r>
                  <w:r w:rsidR="008310D5" w:rsidRPr="002102BE">
                    <w:rPr>
                      <w:rFonts w:ascii="Arial" w:eastAsia="Times New Roman" w:hAnsi="Arial" w:cs="Arial"/>
                      <w:sz w:val="24"/>
                      <w:szCs w:val="24"/>
                      <w:lang w:eastAsia="pl-PL"/>
                    </w:rPr>
                    <w:t>srebra oraz srebra metalicznego, zastosowano absorpcję czynną (emitor E-2: absorber 3 kolumnowy kwaśno-zasadowy</w:t>
                  </w:r>
                  <w:r w:rsidRPr="002102BE">
                    <w:rPr>
                      <w:rFonts w:ascii="Arial" w:eastAsia="Times New Roman" w:hAnsi="Arial" w:cs="Arial"/>
                      <w:sz w:val="24"/>
                      <w:szCs w:val="24"/>
                      <w:lang w:eastAsia="pl-PL"/>
                    </w:rPr>
                    <w:t>,</w:t>
                  </w:r>
                  <w:r w:rsidR="008310D5" w:rsidRPr="002102BE">
                    <w:rPr>
                      <w:rFonts w:ascii="Arial" w:eastAsia="Times New Roman" w:hAnsi="Arial" w:cs="Arial"/>
                      <w:sz w:val="24"/>
                      <w:szCs w:val="24"/>
                      <w:lang w:eastAsia="pl-PL"/>
                    </w:rPr>
                    <w:t xml:space="preserve"> o sprawności 99,7%; emitor E-6: absorber jednokolumnowy, przepływowy</w:t>
                  </w:r>
                  <w:r w:rsidRPr="002102BE">
                    <w:rPr>
                      <w:rFonts w:ascii="Arial" w:eastAsia="Times New Roman" w:hAnsi="Arial" w:cs="Arial"/>
                      <w:sz w:val="24"/>
                      <w:szCs w:val="24"/>
                      <w:lang w:eastAsia="pl-PL"/>
                    </w:rPr>
                    <w:t>,</w:t>
                  </w:r>
                  <w:r w:rsidR="008310D5" w:rsidRPr="002102BE">
                    <w:rPr>
                      <w:rFonts w:ascii="Arial" w:eastAsia="Times New Roman" w:hAnsi="Arial" w:cs="Arial"/>
                      <w:sz w:val="24"/>
                      <w:szCs w:val="24"/>
                      <w:lang w:eastAsia="pl-PL"/>
                    </w:rPr>
                    <w:t xml:space="preserve"> o sprawności 55,5%).</w:t>
                  </w:r>
                </w:p>
                <w:p w14:paraId="128BD698" w14:textId="07B3AAA8"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Dla technologii oczyszczalni ścieków zastosowano węglowe filtry adsorpcyjne</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o sprawności 80% (względem węglowodorów o najniższej masie cząsteczkowej i wysokiej prężności par, tj. aceton, formaldehyd i</w:t>
                  </w:r>
                  <w:r w:rsidR="007D5286" w:rsidRPr="002102BE">
                    <w:rPr>
                      <w:rFonts w:ascii="Arial" w:eastAsia="Times New Roman" w:hAnsi="Arial" w:cs="Arial"/>
                      <w:sz w:val="24"/>
                      <w:szCs w:val="24"/>
                      <w:lang w:eastAsia="pl-PL"/>
                    </w:rPr>
                    <w:t> </w:t>
                  </w:r>
                  <w:r w:rsidRPr="002102BE">
                    <w:rPr>
                      <w:rFonts w:ascii="Arial" w:eastAsia="Times New Roman" w:hAnsi="Arial" w:cs="Arial"/>
                      <w:sz w:val="24"/>
                      <w:szCs w:val="24"/>
                      <w:lang w:eastAsia="pl-PL"/>
                    </w:rPr>
                    <w:t xml:space="preserve">metanol). </w:t>
                  </w:r>
                </w:p>
                <w:p w14:paraId="19B44416" w14:textId="2DE10EEC"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eastAsia="Times New Roman" w:cs="Arial"/>
                      <w:sz w:val="24"/>
                      <w:szCs w:val="24"/>
                      <w:lang w:eastAsia="pl-PL"/>
                    </w:rPr>
                    <w:t xml:space="preserve">Zastosowano strategię zintegrowanego zarządzania i obróbki </w:t>
                  </w:r>
                  <w:proofErr w:type="spellStart"/>
                  <w:r w:rsidRPr="002102BE">
                    <w:rPr>
                      <w:rFonts w:eastAsia="Times New Roman" w:cs="Arial"/>
                      <w:sz w:val="24"/>
                      <w:szCs w:val="24"/>
                      <w:lang w:eastAsia="pl-PL"/>
                    </w:rPr>
                    <w:t>odgazami</w:t>
                  </w:r>
                  <w:proofErr w:type="spellEnd"/>
                  <w:r w:rsidRPr="002102BE">
                    <w:rPr>
                      <w:rFonts w:eastAsia="Times New Roman" w:cs="Arial"/>
                      <w:sz w:val="24"/>
                      <w:szCs w:val="24"/>
                      <w:lang w:eastAsia="pl-PL"/>
                    </w:rPr>
                    <w:t>, która obejmuje zarówno techniki ograniczania emisji zintegrowane z</w:t>
                  </w:r>
                  <w:r w:rsidR="007D5286" w:rsidRPr="002102BE">
                    <w:rPr>
                      <w:rFonts w:eastAsia="Times New Roman" w:cs="Arial"/>
                      <w:sz w:val="24"/>
                      <w:szCs w:val="24"/>
                      <w:lang w:eastAsia="pl-PL"/>
                    </w:rPr>
                    <w:t> </w:t>
                  </w:r>
                  <w:r w:rsidRPr="002102BE">
                    <w:rPr>
                      <w:rFonts w:eastAsia="Times New Roman" w:cs="Arial"/>
                      <w:sz w:val="24"/>
                      <w:szCs w:val="24"/>
                      <w:lang w:eastAsia="pl-PL"/>
                    </w:rPr>
                    <w:t xml:space="preserve">procesem, jak i oczyszczanie </w:t>
                  </w:r>
                  <w:proofErr w:type="spellStart"/>
                  <w:r w:rsidRPr="002102BE">
                    <w:rPr>
                      <w:rFonts w:eastAsia="Times New Roman" w:cs="Arial"/>
                      <w:sz w:val="24"/>
                      <w:szCs w:val="24"/>
                      <w:lang w:eastAsia="pl-PL"/>
                    </w:rPr>
                    <w:t>odgazów</w:t>
                  </w:r>
                  <w:proofErr w:type="spellEnd"/>
                  <w:r w:rsidRPr="002102BE">
                    <w:rPr>
                      <w:rFonts w:eastAsia="Times New Roman" w:cs="Arial"/>
                      <w:sz w:val="24"/>
                      <w:szCs w:val="24"/>
                      <w:lang w:eastAsia="pl-PL"/>
                    </w:rPr>
                    <w:t xml:space="preserve">. Podstawą strategii jest inwentaryzacja gazowych strumieni </w:t>
                  </w:r>
                  <w:r w:rsidR="007D5286" w:rsidRPr="002102BE">
                    <w:rPr>
                      <w:rFonts w:eastAsia="Times New Roman" w:cs="Arial"/>
                      <w:sz w:val="24"/>
                      <w:szCs w:val="24"/>
                      <w:lang w:eastAsia="pl-PL"/>
                    </w:rPr>
                    <w:t>odlotowych</w:t>
                  </w:r>
                  <w:r w:rsidRPr="002102BE">
                    <w:rPr>
                      <w:rFonts w:eastAsia="Times New Roman" w:cs="Arial"/>
                      <w:sz w:val="24"/>
                      <w:szCs w:val="24"/>
                      <w:lang w:eastAsia="pl-PL"/>
                    </w:rPr>
                    <w:t xml:space="preserve"> (patrz BAT 2) i zasada pierwszeństwa ograniczania emisji</w:t>
                  </w:r>
                  <w:r w:rsidR="007D5286" w:rsidRPr="002102BE">
                    <w:rPr>
                      <w:rFonts w:eastAsia="Times New Roman" w:cs="Arial"/>
                      <w:sz w:val="24"/>
                      <w:szCs w:val="24"/>
                      <w:lang w:eastAsia="pl-PL"/>
                    </w:rPr>
                    <w:t>,</w:t>
                  </w:r>
                  <w:r w:rsidRPr="002102BE">
                    <w:rPr>
                      <w:rFonts w:eastAsia="Times New Roman" w:cs="Arial"/>
                      <w:sz w:val="24"/>
                      <w:szCs w:val="24"/>
                      <w:lang w:eastAsia="pl-PL"/>
                    </w:rPr>
                    <w:t xml:space="preserve"> poprzez ingerencję w źródło, przed technikami oczyszczania </w:t>
                  </w:r>
                  <w:proofErr w:type="spellStart"/>
                  <w:r w:rsidRPr="002102BE">
                    <w:rPr>
                      <w:rFonts w:eastAsia="Times New Roman" w:cs="Arial"/>
                      <w:sz w:val="24"/>
                      <w:szCs w:val="24"/>
                      <w:lang w:eastAsia="pl-PL"/>
                    </w:rPr>
                    <w:t>odgazów</w:t>
                  </w:r>
                  <w:proofErr w:type="spellEnd"/>
                  <w:r w:rsidRPr="002102BE">
                    <w:rPr>
                      <w:rFonts w:eastAsia="Times New Roman" w:cs="Arial"/>
                      <w:sz w:val="24"/>
                      <w:szCs w:val="24"/>
                      <w:lang w:eastAsia="pl-PL"/>
                    </w:rPr>
                    <w:t>. W tym celu została opracowana, dla każdej substancji produkowanej w zakładzie, dokumentacja technologiczna OPT, która optymalizuje proces również pod względem minimalnej emisji gazów odlotowych.</w:t>
                  </w:r>
                </w:p>
              </w:tc>
            </w:tr>
            <w:tr w:rsidR="008310D5" w:rsidRPr="002102BE" w14:paraId="2E06161B" w14:textId="77777777" w:rsidTr="003155A1">
              <w:tc>
                <w:tcPr>
                  <w:tcW w:w="1558" w:type="dxa"/>
                  <w:tcBorders>
                    <w:top w:val="single" w:sz="4" w:space="0" w:color="auto"/>
                    <w:left w:val="single" w:sz="4" w:space="0" w:color="auto"/>
                    <w:bottom w:val="single" w:sz="4" w:space="0" w:color="auto"/>
                    <w:right w:val="single" w:sz="4" w:space="0" w:color="auto"/>
                  </w:tcBorders>
                </w:tcPr>
                <w:p w14:paraId="52CD5A03"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b/>
                      <w:color w:val="000000" w:themeColor="text1"/>
                      <w:kern w:val="2"/>
                      <w:sz w:val="24"/>
                      <w:szCs w:val="24"/>
                    </w:rPr>
                    <w:t>BAT 5</w:t>
                  </w:r>
                </w:p>
              </w:tc>
              <w:tc>
                <w:tcPr>
                  <w:tcW w:w="8368" w:type="dxa"/>
                  <w:tcBorders>
                    <w:top w:val="single" w:sz="4" w:space="0" w:color="auto"/>
                    <w:left w:val="single" w:sz="4" w:space="0" w:color="auto"/>
                    <w:bottom w:val="single" w:sz="4" w:space="0" w:color="auto"/>
                    <w:right w:val="single" w:sz="4" w:space="0" w:color="auto"/>
                  </w:tcBorders>
                </w:tcPr>
                <w:p w14:paraId="2B0305E6" w14:textId="77777777"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rPr>
                    <w:t xml:space="preserve">W </w:t>
                  </w:r>
                  <w:r w:rsidRPr="002102BE">
                    <w:rPr>
                      <w:rFonts w:cs="Arial"/>
                      <w:color w:val="000000" w:themeColor="text1"/>
                      <w:sz w:val="24"/>
                      <w:szCs w:val="24"/>
                    </w:rPr>
                    <w:t>celu minimalizacji liczby punktowych źródeł emisji zanieczyszczenia łączone są i odprowadzane za pomocą jednego emitora.</w:t>
                  </w:r>
                </w:p>
              </w:tc>
            </w:tr>
            <w:tr w:rsidR="008310D5" w:rsidRPr="002102BE" w14:paraId="278F3AA6" w14:textId="77777777" w:rsidTr="003155A1">
              <w:tc>
                <w:tcPr>
                  <w:tcW w:w="1558" w:type="dxa"/>
                  <w:tcBorders>
                    <w:top w:val="single" w:sz="4" w:space="0" w:color="auto"/>
                    <w:left w:val="single" w:sz="4" w:space="0" w:color="auto"/>
                    <w:bottom w:val="single" w:sz="4" w:space="0" w:color="auto"/>
                    <w:right w:val="single" w:sz="4" w:space="0" w:color="auto"/>
                  </w:tcBorders>
                </w:tcPr>
                <w:p w14:paraId="3A8AE393"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b/>
                      <w:kern w:val="2"/>
                      <w:sz w:val="24"/>
                      <w:szCs w:val="24"/>
                    </w:rPr>
                    <w:t>BAT 6</w:t>
                  </w:r>
                </w:p>
              </w:tc>
              <w:tc>
                <w:tcPr>
                  <w:tcW w:w="8368" w:type="dxa"/>
                  <w:tcBorders>
                    <w:top w:val="single" w:sz="4" w:space="0" w:color="auto"/>
                    <w:left w:val="single" w:sz="4" w:space="0" w:color="auto"/>
                    <w:bottom w:val="single" w:sz="4" w:space="0" w:color="auto"/>
                    <w:right w:val="single" w:sz="4" w:space="0" w:color="auto"/>
                  </w:tcBorders>
                </w:tcPr>
                <w:p w14:paraId="7D49491A" w14:textId="081E3C3C"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System oczyszczania gazów odlotowych jest dedykowany dla tej instalacji i</w:t>
                  </w:r>
                  <w:r w:rsidR="0003727F">
                    <w:rPr>
                      <w:rFonts w:ascii="Arial" w:eastAsia="Times New Roman" w:hAnsi="Arial" w:cs="Arial"/>
                      <w:sz w:val="24"/>
                      <w:szCs w:val="24"/>
                      <w:lang w:eastAsia="pl-PL"/>
                    </w:rPr>
                    <w:t> </w:t>
                  </w:r>
                  <w:r w:rsidRPr="002102BE">
                    <w:rPr>
                      <w:rFonts w:ascii="Arial" w:eastAsia="Times New Roman" w:hAnsi="Arial" w:cs="Arial"/>
                      <w:sz w:val="24"/>
                      <w:szCs w:val="24"/>
                      <w:lang w:eastAsia="pl-PL"/>
                    </w:rPr>
                    <w:t>jest tak zaprojektowany, aby zapewnić maksymalną skuteczność i</w:t>
                  </w:r>
                  <w:r w:rsidR="004E50D3">
                    <w:rPr>
                      <w:rFonts w:ascii="Arial" w:eastAsia="Times New Roman" w:hAnsi="Arial" w:cs="Arial"/>
                      <w:sz w:val="24"/>
                      <w:szCs w:val="24"/>
                      <w:lang w:eastAsia="pl-PL"/>
                    </w:rPr>
                    <w:t> </w:t>
                  </w:r>
                  <w:r w:rsidRPr="002102BE">
                    <w:rPr>
                      <w:rFonts w:ascii="Arial" w:eastAsia="Times New Roman" w:hAnsi="Arial" w:cs="Arial"/>
                      <w:sz w:val="24"/>
                      <w:szCs w:val="24"/>
                      <w:lang w:eastAsia="pl-PL"/>
                    </w:rPr>
                    <w:t>wydajność urządzeń.</w:t>
                  </w:r>
                </w:p>
                <w:p w14:paraId="7F866E51" w14:textId="53858B9B" w:rsidR="008310D5" w:rsidRPr="002102BE" w:rsidRDefault="008310D5" w:rsidP="009A4944">
                  <w:pPr>
                    <w:pStyle w:val="Akapitzlist"/>
                    <w:keepNext/>
                    <w:keepLines/>
                    <w:framePr w:hSpace="141" w:wrap="around" w:vAnchor="text" w:hAnchor="margin" w:x="-562" w:y="-3002"/>
                    <w:numPr>
                      <w:ilvl w:val="0"/>
                      <w:numId w:val="25"/>
                    </w:numPr>
                    <w:overflowPunct w:val="0"/>
                    <w:autoSpaceDE w:val="0"/>
                    <w:autoSpaceDN w:val="0"/>
                    <w:adjustRightInd w:val="0"/>
                    <w:spacing w:line="320" w:lineRule="atLeast"/>
                    <w:ind w:left="714" w:hanging="357"/>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Instalacja absorpcyjna emitora E-2; 3 stopnie (2 stopnie kwaśne, 1</w:t>
                  </w:r>
                  <w:r w:rsidR="004E50D3">
                    <w:rPr>
                      <w:rFonts w:ascii="Arial" w:eastAsia="Times New Roman" w:hAnsi="Arial" w:cs="Arial"/>
                      <w:sz w:val="24"/>
                      <w:szCs w:val="24"/>
                      <w:lang w:eastAsia="pl-PL"/>
                    </w:rPr>
                    <w:t> </w:t>
                  </w:r>
                  <w:r w:rsidRPr="002102BE">
                    <w:rPr>
                      <w:rFonts w:ascii="Arial" w:eastAsia="Times New Roman" w:hAnsi="Arial" w:cs="Arial"/>
                      <w:sz w:val="24"/>
                      <w:szCs w:val="24"/>
                      <w:lang w:eastAsia="pl-PL"/>
                    </w:rPr>
                    <w:t>stopień alkaliczny); sprawność 99,7%,</w:t>
                  </w:r>
                </w:p>
                <w:p w14:paraId="3DD6E4CF" w14:textId="77777777" w:rsidR="007D5286" w:rsidRPr="002102BE" w:rsidRDefault="008310D5" w:rsidP="009A4944">
                  <w:pPr>
                    <w:pStyle w:val="Akapitzlist"/>
                    <w:keepNext/>
                    <w:keepLines/>
                    <w:framePr w:hSpace="141" w:wrap="around" w:vAnchor="text" w:hAnchor="margin" w:x="-562" w:y="-3002"/>
                    <w:numPr>
                      <w:ilvl w:val="0"/>
                      <w:numId w:val="25"/>
                    </w:numPr>
                    <w:overflowPunct w:val="0"/>
                    <w:autoSpaceDE w:val="0"/>
                    <w:autoSpaceDN w:val="0"/>
                    <w:adjustRightInd w:val="0"/>
                    <w:spacing w:line="320" w:lineRule="atLeast"/>
                    <w:suppressOverlap/>
                    <w:textAlignment w:val="baseline"/>
                    <w:rPr>
                      <w:rFonts w:ascii="Arial" w:hAnsi="Arial" w:cs="Arial"/>
                      <w:sz w:val="24"/>
                      <w:szCs w:val="24"/>
                    </w:rPr>
                  </w:pPr>
                  <w:r w:rsidRPr="002102BE">
                    <w:rPr>
                      <w:rFonts w:ascii="Arial" w:eastAsia="Times New Roman" w:hAnsi="Arial" w:cs="Arial"/>
                      <w:sz w:val="24"/>
                      <w:szCs w:val="24"/>
                      <w:lang w:eastAsia="pl-PL"/>
                    </w:rPr>
                    <w:lastRenderedPageBreak/>
                    <w:t>absorber jednokolumnowy emitora E-6, przepływowy; sprawność 55,5%,</w:t>
                  </w:r>
                  <w:r w:rsidR="007D5286" w:rsidRPr="002102BE">
                    <w:rPr>
                      <w:rFonts w:ascii="Arial" w:eastAsia="Times New Roman" w:hAnsi="Arial" w:cs="Arial"/>
                      <w:sz w:val="24"/>
                      <w:szCs w:val="24"/>
                      <w:lang w:eastAsia="pl-PL"/>
                    </w:rPr>
                    <w:t xml:space="preserve"> </w:t>
                  </w:r>
                </w:p>
                <w:p w14:paraId="1E6F1BEE" w14:textId="5E54A766" w:rsidR="008310D5" w:rsidRPr="002102BE" w:rsidRDefault="008310D5" w:rsidP="009A4944">
                  <w:pPr>
                    <w:pStyle w:val="Akapitzlist"/>
                    <w:keepNext/>
                    <w:keepLines/>
                    <w:framePr w:hSpace="141" w:wrap="around" w:vAnchor="text" w:hAnchor="margin" w:x="-562" w:y="-3002"/>
                    <w:numPr>
                      <w:ilvl w:val="0"/>
                      <w:numId w:val="25"/>
                    </w:numPr>
                    <w:overflowPunct w:val="0"/>
                    <w:autoSpaceDE w:val="0"/>
                    <w:autoSpaceDN w:val="0"/>
                    <w:adjustRightInd w:val="0"/>
                    <w:spacing w:line="320" w:lineRule="atLeast"/>
                    <w:suppressOverlap/>
                    <w:textAlignment w:val="baseline"/>
                    <w:rPr>
                      <w:rFonts w:ascii="Arial" w:hAnsi="Arial" w:cs="Arial"/>
                      <w:sz w:val="24"/>
                      <w:szCs w:val="24"/>
                    </w:rPr>
                  </w:pPr>
                  <w:r w:rsidRPr="002102BE">
                    <w:rPr>
                      <w:rFonts w:ascii="Arial" w:eastAsia="Times New Roman" w:hAnsi="Arial" w:cs="Arial"/>
                      <w:sz w:val="24"/>
                      <w:szCs w:val="24"/>
                      <w:lang w:eastAsia="pl-PL"/>
                    </w:rPr>
                    <w:t>adsorbery oczyszczalni ścieków (2 szt.)</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o sprawności 80% (względem węglowodorów o najniższej masie cząsteczkowej i</w:t>
                  </w:r>
                  <w:r w:rsidR="007D5286" w:rsidRPr="002102BE">
                    <w:rPr>
                      <w:rFonts w:ascii="Arial" w:eastAsia="Times New Roman" w:hAnsi="Arial" w:cs="Arial"/>
                      <w:sz w:val="24"/>
                      <w:szCs w:val="24"/>
                      <w:lang w:eastAsia="pl-PL"/>
                    </w:rPr>
                    <w:t> </w:t>
                  </w:r>
                  <w:r w:rsidRPr="002102BE">
                    <w:rPr>
                      <w:rFonts w:ascii="Arial" w:eastAsia="Times New Roman" w:hAnsi="Arial" w:cs="Arial"/>
                      <w:sz w:val="24"/>
                      <w:szCs w:val="24"/>
                      <w:lang w:eastAsia="pl-PL"/>
                    </w:rPr>
                    <w:t>wysokiej prężności par, tj. aceton, formaldehyd i metanol).</w:t>
                  </w:r>
                </w:p>
              </w:tc>
            </w:tr>
            <w:tr w:rsidR="008310D5" w:rsidRPr="002102BE" w14:paraId="3627D0BC" w14:textId="77777777" w:rsidTr="003155A1">
              <w:tc>
                <w:tcPr>
                  <w:tcW w:w="1558" w:type="dxa"/>
                  <w:tcBorders>
                    <w:top w:val="single" w:sz="4" w:space="0" w:color="auto"/>
                    <w:left w:val="single" w:sz="4" w:space="0" w:color="auto"/>
                    <w:bottom w:val="single" w:sz="4" w:space="0" w:color="auto"/>
                    <w:right w:val="single" w:sz="4" w:space="0" w:color="auto"/>
                  </w:tcBorders>
                </w:tcPr>
                <w:p w14:paraId="3CC9CD31"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b/>
                      <w:kern w:val="2"/>
                      <w:sz w:val="24"/>
                      <w:szCs w:val="24"/>
                    </w:rPr>
                    <w:lastRenderedPageBreak/>
                    <w:t>BAT 7</w:t>
                  </w:r>
                </w:p>
              </w:tc>
              <w:tc>
                <w:tcPr>
                  <w:tcW w:w="8368" w:type="dxa"/>
                  <w:tcBorders>
                    <w:top w:val="single" w:sz="4" w:space="0" w:color="auto"/>
                    <w:left w:val="single" w:sz="4" w:space="0" w:color="auto"/>
                    <w:bottom w:val="single" w:sz="4" w:space="0" w:color="auto"/>
                    <w:right w:val="single" w:sz="4" w:space="0" w:color="auto"/>
                  </w:tcBorders>
                </w:tcPr>
                <w:p w14:paraId="24D1B74E" w14:textId="70B4B23F"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Na Zakładzie prowadzona jest okresowa i na małą skalę produkcja, której procesy kontrolowane są za pomocą bilansów materiałowych. Ilości substancji</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zawarte w bilansach materiałowych</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były uwzględniane przy konstruowaniu instalacji wyciągowej oraz pojemności i rodzaju urządzeń sorpcyjnych.</w:t>
                  </w:r>
                </w:p>
                <w:p w14:paraId="5A468329" w14:textId="0DF3580E"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Monitoring bilansu materiałowego ma kluczowy wpływ na ilość emitowanych substancji zanieczyszczających.</w:t>
                  </w:r>
                </w:p>
                <w:p w14:paraId="5E22A312" w14:textId="77777777"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 xml:space="preserve">Produkcja każdego wyrobu jest realizowana na podstawie instrukcji (OPT), które szczegółowo charakteryzują poszczególne etapy procesu i czas ich trwania. Instrukcja dokładnie określa wszystkie kluczowe parametry procesu, fizyczne i chemiczne (w tym temperaturę) oraz czas i miejsce ich monitorowania, odrębnie dla każdego wyrobu, w celu: </w:t>
                  </w:r>
                </w:p>
                <w:p w14:paraId="71D6C7F2" w14:textId="7BB41832" w:rsidR="008310D5" w:rsidRPr="002102BE" w:rsidRDefault="008310D5" w:rsidP="009A4944">
                  <w:pPr>
                    <w:pStyle w:val="Akapitzlist"/>
                    <w:keepNext/>
                    <w:keepLines/>
                    <w:framePr w:hSpace="141" w:wrap="around" w:vAnchor="text" w:hAnchor="margin" w:x="-562" w:y="-3002"/>
                    <w:numPr>
                      <w:ilvl w:val="0"/>
                      <w:numId w:val="45"/>
                    </w:numPr>
                    <w:overflowPunct w:val="0"/>
                    <w:autoSpaceDE w:val="0"/>
                    <w:autoSpaceDN w:val="0"/>
                    <w:adjustRightInd w:val="0"/>
                    <w:spacing w:line="320" w:lineRule="atLeast"/>
                    <w:ind w:left="456" w:hanging="283"/>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zużycia surowców</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w ilościach zgodnych z technologią produkcji (zapobieganie strat i odpadów),</w:t>
                  </w:r>
                </w:p>
                <w:p w14:paraId="57C18A05" w14:textId="77777777" w:rsidR="008310D5" w:rsidRPr="002102BE" w:rsidRDefault="008310D5" w:rsidP="009A4944">
                  <w:pPr>
                    <w:pStyle w:val="Akapitzlist"/>
                    <w:keepNext/>
                    <w:keepLines/>
                    <w:framePr w:hSpace="141" w:wrap="around" w:vAnchor="text" w:hAnchor="margin" w:x="-562" w:y="-3002"/>
                    <w:numPr>
                      <w:ilvl w:val="0"/>
                      <w:numId w:val="45"/>
                    </w:numPr>
                    <w:overflowPunct w:val="0"/>
                    <w:autoSpaceDE w:val="0"/>
                    <w:autoSpaceDN w:val="0"/>
                    <w:adjustRightInd w:val="0"/>
                    <w:spacing w:line="320" w:lineRule="atLeast"/>
                    <w:ind w:left="456" w:hanging="283"/>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zyskania wyrobów o odpowiedniej jakości (w tym czystości),</w:t>
                  </w:r>
                </w:p>
                <w:p w14:paraId="36D8CC71" w14:textId="77777777"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eastAsia="Times New Roman" w:cs="Arial"/>
                      <w:sz w:val="24"/>
                      <w:szCs w:val="24"/>
                      <w:lang w:eastAsia="pl-PL"/>
                    </w:rPr>
                    <w:t>zapewnienia zużycia energii wyłącznie w zakresie w jakim jest to potrzebne.</w:t>
                  </w:r>
                </w:p>
              </w:tc>
            </w:tr>
            <w:tr w:rsidR="008310D5" w:rsidRPr="002102BE" w14:paraId="70828D82" w14:textId="77777777" w:rsidTr="003155A1">
              <w:tc>
                <w:tcPr>
                  <w:tcW w:w="1558" w:type="dxa"/>
                  <w:tcBorders>
                    <w:top w:val="single" w:sz="4" w:space="0" w:color="auto"/>
                    <w:left w:val="single" w:sz="4" w:space="0" w:color="auto"/>
                    <w:bottom w:val="single" w:sz="4" w:space="0" w:color="auto"/>
                    <w:right w:val="single" w:sz="4" w:space="0" w:color="auto"/>
                  </w:tcBorders>
                </w:tcPr>
                <w:p w14:paraId="307F934A"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b/>
                      <w:kern w:val="2"/>
                      <w:sz w:val="24"/>
                      <w:szCs w:val="24"/>
                    </w:rPr>
                    <w:t>BAT 8</w:t>
                  </w:r>
                </w:p>
              </w:tc>
              <w:tc>
                <w:tcPr>
                  <w:tcW w:w="8368" w:type="dxa"/>
                  <w:tcBorders>
                    <w:top w:val="single" w:sz="4" w:space="0" w:color="auto"/>
                    <w:left w:val="single" w:sz="4" w:space="0" w:color="auto"/>
                    <w:bottom w:val="single" w:sz="4" w:space="0" w:color="auto"/>
                    <w:right w:val="single" w:sz="4" w:space="0" w:color="auto"/>
                  </w:tcBorders>
                </w:tcPr>
                <w:p w14:paraId="2942534E" w14:textId="2BFB4F0C"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eastAsia="Times New Roman" w:cs="Arial"/>
                      <w:sz w:val="24"/>
                      <w:szCs w:val="24"/>
                      <w:lang w:eastAsia="pl-PL"/>
                    </w:rPr>
                    <w:t>Na instalacji prowadzony będzie monitoring emisji zorganizowanej substancji do powietrza na emitorach: E1, E-2, E-3, E-4, E-5, E-6, OŚ-1 oraz OŚ-2. Pomiary wykonywane na ww. emitorach uwzględniają zakres i częstotliwość monitoringu</w:t>
                  </w:r>
                  <w:r w:rsidR="007D5286" w:rsidRPr="002102BE">
                    <w:rPr>
                      <w:rFonts w:eastAsia="Times New Roman" w:cs="Arial"/>
                      <w:sz w:val="24"/>
                      <w:szCs w:val="24"/>
                      <w:lang w:eastAsia="pl-PL"/>
                    </w:rPr>
                    <w:t>,</w:t>
                  </w:r>
                  <w:r w:rsidRPr="002102BE">
                    <w:rPr>
                      <w:rFonts w:eastAsia="Times New Roman" w:cs="Arial"/>
                      <w:sz w:val="24"/>
                      <w:szCs w:val="24"/>
                      <w:lang w:eastAsia="pl-PL"/>
                    </w:rPr>
                    <w:t xml:space="preserve"> wynikające z wymagań BAT 8.</w:t>
                  </w:r>
                </w:p>
              </w:tc>
            </w:tr>
            <w:tr w:rsidR="008310D5" w:rsidRPr="002102BE" w14:paraId="347C9784" w14:textId="77777777" w:rsidTr="003155A1">
              <w:tc>
                <w:tcPr>
                  <w:tcW w:w="1558" w:type="dxa"/>
                  <w:tcBorders>
                    <w:top w:val="single" w:sz="4" w:space="0" w:color="auto"/>
                    <w:left w:val="single" w:sz="4" w:space="0" w:color="auto"/>
                    <w:bottom w:val="single" w:sz="4" w:space="0" w:color="auto"/>
                    <w:right w:val="single" w:sz="4" w:space="0" w:color="auto"/>
                  </w:tcBorders>
                </w:tcPr>
                <w:p w14:paraId="5B7B9A94" w14:textId="77777777" w:rsidR="008310D5" w:rsidRPr="002102BE" w:rsidRDefault="008310D5" w:rsidP="009A4944">
                  <w:pPr>
                    <w:pStyle w:val="ZawartotabeliIE"/>
                    <w:framePr w:hSpace="141" w:wrap="around" w:vAnchor="text" w:hAnchor="margin" w:x="-562" w:y="-3002"/>
                    <w:spacing w:before="0" w:after="0" w:line="320" w:lineRule="atLeast"/>
                    <w:suppressOverlap/>
                    <w:rPr>
                      <w:rFonts w:cs="Arial"/>
                      <w:sz w:val="24"/>
                      <w:szCs w:val="24"/>
                    </w:rPr>
                  </w:pPr>
                  <w:r w:rsidRPr="002102BE">
                    <w:rPr>
                      <w:rFonts w:cs="Arial"/>
                      <w:b/>
                      <w:kern w:val="2"/>
                      <w:sz w:val="24"/>
                      <w:szCs w:val="24"/>
                    </w:rPr>
                    <w:t>BAT 11</w:t>
                  </w:r>
                </w:p>
              </w:tc>
              <w:tc>
                <w:tcPr>
                  <w:tcW w:w="8368" w:type="dxa"/>
                  <w:tcBorders>
                    <w:top w:val="single" w:sz="4" w:space="0" w:color="auto"/>
                    <w:left w:val="single" w:sz="4" w:space="0" w:color="auto"/>
                    <w:bottom w:val="single" w:sz="4" w:space="0" w:color="auto"/>
                    <w:right w:val="single" w:sz="4" w:space="0" w:color="auto"/>
                  </w:tcBorders>
                </w:tcPr>
                <w:p w14:paraId="2FE5FE67" w14:textId="652554BB"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Times New Roman" w:hAnsi="Arial" w:cs="Arial"/>
                      <w:sz w:val="24"/>
                      <w:szCs w:val="24"/>
                      <w:lang w:eastAsia="pl-PL"/>
                    </w:rPr>
                    <w:t>Zakład wykorzystuje technikę adsorpcji</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z wykorzystaniem węgla aktywnego na emitorach OŚ-1 i OŚ-2 (2 szt.)</w:t>
                  </w:r>
                  <w:r w:rsidR="007D5286" w:rsidRPr="002102BE">
                    <w:rPr>
                      <w:rFonts w:ascii="Arial" w:eastAsia="Times New Roman" w:hAnsi="Arial" w:cs="Arial"/>
                      <w:sz w:val="24"/>
                      <w:szCs w:val="24"/>
                      <w:lang w:eastAsia="pl-PL"/>
                    </w:rPr>
                    <w:t>,</w:t>
                  </w:r>
                  <w:r w:rsidRPr="002102BE">
                    <w:rPr>
                      <w:rFonts w:ascii="Arial" w:eastAsia="Times New Roman" w:hAnsi="Arial" w:cs="Arial"/>
                      <w:sz w:val="24"/>
                      <w:szCs w:val="24"/>
                      <w:lang w:eastAsia="pl-PL"/>
                    </w:rPr>
                    <w:t xml:space="preserve"> o sprawności 80% (względem węglowodorów o najniższej masie cząsteczkowej i wysokiej prężności par, tj. aceton, formaldehyd i metanol).</w:t>
                  </w:r>
                </w:p>
                <w:p w14:paraId="255D78B5" w14:textId="6E6E8322" w:rsidR="008310D5" w:rsidRPr="002102BE" w:rsidRDefault="008310D5" w:rsidP="009A4944">
                  <w:pPr>
                    <w:keepNext/>
                    <w:keepLines/>
                    <w:framePr w:hSpace="141" w:wrap="around" w:vAnchor="text" w:hAnchor="margin" w:x="-562" w:y="-3002"/>
                    <w:overflowPunct w:val="0"/>
                    <w:autoSpaceDE w:val="0"/>
                    <w:autoSpaceDN w:val="0"/>
                    <w:adjustRightInd w:val="0"/>
                    <w:spacing w:line="320" w:lineRule="atLeast"/>
                    <w:suppressOverlap/>
                    <w:textAlignment w:val="baseline"/>
                    <w:rPr>
                      <w:rFonts w:ascii="Arial" w:eastAsia="Times New Roman" w:hAnsi="Arial" w:cs="Arial"/>
                      <w:sz w:val="24"/>
                      <w:szCs w:val="24"/>
                      <w:lang w:eastAsia="pl-PL"/>
                    </w:rPr>
                  </w:pPr>
                  <w:r w:rsidRPr="002102BE">
                    <w:rPr>
                      <w:rFonts w:ascii="Arial" w:eastAsia="Calibri" w:hAnsi="Arial" w:cs="Arial"/>
                      <w:color w:val="000000"/>
                      <w:sz w:val="24"/>
                      <w:szCs w:val="24"/>
                    </w:rPr>
                    <w:t>Przedmiotowej instalacji nie dotyczą poziomy emisji powiązane z</w:t>
                  </w:r>
                  <w:r w:rsidR="0003727F">
                    <w:rPr>
                      <w:rFonts w:ascii="Arial" w:eastAsia="Calibri" w:hAnsi="Arial" w:cs="Arial"/>
                      <w:color w:val="000000"/>
                      <w:sz w:val="24"/>
                      <w:szCs w:val="24"/>
                    </w:rPr>
                    <w:t> </w:t>
                  </w:r>
                  <w:r w:rsidRPr="002102BE">
                    <w:rPr>
                      <w:rFonts w:ascii="Arial" w:eastAsia="Calibri" w:hAnsi="Arial" w:cs="Arial"/>
                      <w:color w:val="000000"/>
                      <w:sz w:val="24"/>
                      <w:szCs w:val="24"/>
                    </w:rPr>
                    <w:t xml:space="preserve">najlepszymi dostępnymi technikami (BAT-AEL) </w:t>
                  </w:r>
                  <w:r w:rsidRPr="002102BE">
                    <w:rPr>
                      <w:rFonts w:ascii="Arial" w:eastAsia="Times New Roman" w:hAnsi="Arial" w:cs="Arial"/>
                      <w:sz w:val="24"/>
                      <w:szCs w:val="24"/>
                      <w:lang w:eastAsia="pl-PL"/>
                    </w:rPr>
                    <w:t xml:space="preserve">w doniesieniu do emisji zorganizowanych związków organicznych do powietrza, </w:t>
                  </w:r>
                  <w:r w:rsidRPr="002102BE">
                    <w:rPr>
                      <w:rFonts w:ascii="Arial" w:eastAsia="Calibri" w:hAnsi="Arial" w:cs="Arial"/>
                      <w:color w:val="000000"/>
                      <w:sz w:val="24"/>
                      <w:szCs w:val="24"/>
                    </w:rPr>
                    <w:t>w odniesieniu do:</w:t>
                  </w:r>
                </w:p>
                <w:p w14:paraId="0DEC6F94" w14:textId="77777777" w:rsidR="008310D5" w:rsidRPr="002102BE" w:rsidRDefault="008310D5" w:rsidP="009A4944">
                  <w:pPr>
                    <w:pStyle w:val="Akapitzlist"/>
                    <w:keepNext/>
                    <w:keepLines/>
                    <w:framePr w:hSpace="141" w:wrap="around" w:vAnchor="text" w:hAnchor="margin" w:x="-562" w:y="-3002"/>
                    <w:numPr>
                      <w:ilvl w:val="0"/>
                      <w:numId w:val="46"/>
                    </w:numPr>
                    <w:overflowPunct w:val="0"/>
                    <w:autoSpaceDE w:val="0"/>
                    <w:autoSpaceDN w:val="0"/>
                    <w:adjustRightInd w:val="0"/>
                    <w:spacing w:line="320" w:lineRule="atLeast"/>
                    <w:ind w:left="357" w:hanging="357"/>
                    <w:suppressOverlap/>
                    <w:textAlignment w:val="baseline"/>
                    <w:rPr>
                      <w:rFonts w:ascii="Arial" w:eastAsia="Times New Roman" w:hAnsi="Arial" w:cs="Arial"/>
                      <w:sz w:val="24"/>
                      <w:szCs w:val="24"/>
                      <w:lang w:eastAsia="pl-PL"/>
                    </w:rPr>
                  </w:pPr>
                  <w:r w:rsidRPr="002102BE">
                    <w:rPr>
                      <w:rFonts w:ascii="Arial" w:eastAsia="Calibri" w:hAnsi="Arial" w:cs="Arial"/>
                      <w:color w:val="000000"/>
                      <w:sz w:val="24"/>
                      <w:szCs w:val="24"/>
                    </w:rPr>
                    <w:t>całkowitego lotnego węgla organicznego (TVOC):</w:t>
                  </w:r>
                  <w:r w:rsidRPr="002102BE">
                    <w:rPr>
                      <w:rFonts w:ascii="Arial" w:eastAsia="Calibri" w:hAnsi="Arial" w:cs="Arial"/>
                      <w:color w:val="000000"/>
                      <w:sz w:val="24"/>
                      <w:szCs w:val="24"/>
                    </w:rPr>
                    <w:br/>
                    <w:t>&lt; 1–20 mg C/Nm</w:t>
                  </w:r>
                  <w:r w:rsidRPr="002102BE">
                    <w:rPr>
                      <w:rFonts w:ascii="Arial" w:eastAsia="Calibri" w:hAnsi="Arial" w:cs="Arial"/>
                      <w:color w:val="000000"/>
                      <w:sz w:val="24"/>
                      <w:szCs w:val="24"/>
                      <w:vertAlign w:val="superscript"/>
                    </w:rPr>
                    <w:t>3</w:t>
                  </w:r>
                  <w:r w:rsidRPr="002102BE">
                    <w:rPr>
                      <w:rFonts w:ascii="Arial" w:eastAsia="Calibri" w:hAnsi="Arial" w:cs="Arial"/>
                      <w:color w:val="000000"/>
                      <w:sz w:val="24"/>
                      <w:szCs w:val="24"/>
                    </w:rPr>
                    <w:t>,</w:t>
                  </w:r>
                  <w:r w:rsidRPr="002102BE">
                    <w:rPr>
                      <w:rFonts w:ascii="Arial" w:eastAsia="Calibri" w:hAnsi="Arial" w:cs="Arial"/>
                      <w:color w:val="000000"/>
                      <w:sz w:val="24"/>
                      <w:szCs w:val="24"/>
                      <w:vertAlign w:val="superscript"/>
                    </w:rPr>
                    <w:t xml:space="preserve"> </w:t>
                  </w:r>
                  <w:r w:rsidRPr="002102BE">
                    <w:rPr>
                      <w:rFonts w:ascii="Arial" w:eastAsia="Calibri" w:hAnsi="Arial" w:cs="Arial"/>
                      <w:color w:val="000000"/>
                      <w:sz w:val="24"/>
                      <w:szCs w:val="24"/>
                    </w:rPr>
                    <w:t>z uwagi na fakt, że przepływ masowy TVOC wynosi poniżej 100 g C/h, a w strumieniu gazów odlotowych nie zidentyfikowano żadnych substancji CMR jako istotnych na podstawie wykazu, o którym mowa w BAT 2 (emitory E-1, E-4, OŚ-1, OŚ-2);</w:t>
                  </w:r>
                </w:p>
                <w:p w14:paraId="5FB1BA68" w14:textId="77777777" w:rsidR="004E50D3" w:rsidRPr="004E50D3" w:rsidRDefault="008310D5" w:rsidP="009A4944">
                  <w:pPr>
                    <w:pStyle w:val="Akapitzlist"/>
                    <w:keepNext/>
                    <w:keepLines/>
                    <w:framePr w:hSpace="141" w:wrap="around" w:vAnchor="text" w:hAnchor="margin" w:x="-562" w:y="-3002"/>
                    <w:numPr>
                      <w:ilvl w:val="0"/>
                      <w:numId w:val="46"/>
                    </w:numPr>
                    <w:overflowPunct w:val="0"/>
                    <w:autoSpaceDE w:val="0"/>
                    <w:autoSpaceDN w:val="0"/>
                    <w:adjustRightInd w:val="0"/>
                    <w:spacing w:line="320" w:lineRule="atLeast"/>
                    <w:ind w:left="357" w:hanging="357"/>
                    <w:suppressOverlap/>
                    <w:textAlignment w:val="baseline"/>
                    <w:rPr>
                      <w:rFonts w:ascii="Arial" w:eastAsia="Times New Roman" w:hAnsi="Arial" w:cs="Arial"/>
                      <w:sz w:val="24"/>
                      <w:szCs w:val="24"/>
                      <w:lang w:eastAsia="pl-PL"/>
                    </w:rPr>
                  </w:pPr>
                  <w:r w:rsidRPr="002102BE">
                    <w:rPr>
                      <w:rFonts w:ascii="Arial" w:eastAsia="Calibri" w:hAnsi="Arial" w:cs="Arial"/>
                      <w:color w:val="000000"/>
                      <w:sz w:val="24"/>
                      <w:szCs w:val="24"/>
                    </w:rPr>
                    <w:t xml:space="preserve">sumy LZO sklasyfikowanych jako substancje CMR kategorii 1A lub </w:t>
                  </w:r>
                </w:p>
                <w:p w14:paraId="4281409B" w14:textId="1AE85FD9" w:rsidR="008310D5" w:rsidRPr="002102BE" w:rsidRDefault="008310D5" w:rsidP="009A4944">
                  <w:pPr>
                    <w:pStyle w:val="Akapitzlist"/>
                    <w:keepNext/>
                    <w:keepLines/>
                    <w:framePr w:hSpace="141" w:wrap="around" w:vAnchor="text" w:hAnchor="margin" w:x="-562" w:y="-3002"/>
                    <w:overflowPunct w:val="0"/>
                    <w:autoSpaceDE w:val="0"/>
                    <w:autoSpaceDN w:val="0"/>
                    <w:adjustRightInd w:val="0"/>
                    <w:spacing w:line="320" w:lineRule="atLeast"/>
                    <w:ind w:left="357"/>
                    <w:suppressOverlap/>
                    <w:textAlignment w:val="baseline"/>
                    <w:rPr>
                      <w:rFonts w:ascii="Arial" w:eastAsia="Times New Roman" w:hAnsi="Arial" w:cs="Arial"/>
                      <w:sz w:val="24"/>
                      <w:szCs w:val="24"/>
                      <w:lang w:eastAsia="pl-PL"/>
                    </w:rPr>
                  </w:pPr>
                  <w:r w:rsidRPr="002102BE">
                    <w:rPr>
                      <w:rFonts w:ascii="Arial" w:eastAsia="Calibri" w:hAnsi="Arial" w:cs="Arial"/>
                      <w:color w:val="000000"/>
                      <w:sz w:val="24"/>
                      <w:szCs w:val="24"/>
                    </w:rPr>
                    <w:t>1B: &lt; 1–5 mg/Nm</w:t>
                  </w:r>
                  <w:r w:rsidRPr="002102BE">
                    <w:rPr>
                      <w:rFonts w:ascii="Arial" w:eastAsia="Calibri" w:hAnsi="Arial" w:cs="Arial"/>
                      <w:color w:val="000000"/>
                      <w:sz w:val="24"/>
                      <w:szCs w:val="24"/>
                      <w:vertAlign w:val="superscript"/>
                    </w:rPr>
                    <w:t>3</w:t>
                  </w:r>
                  <w:r w:rsidRPr="002102BE">
                    <w:rPr>
                      <w:rFonts w:ascii="Arial" w:eastAsia="Calibri" w:hAnsi="Arial" w:cs="Arial"/>
                      <w:color w:val="000000"/>
                      <w:sz w:val="24"/>
                      <w:szCs w:val="24"/>
                    </w:rPr>
                    <w:t xml:space="preserve">, z uwagi na fakt, że </w:t>
                  </w:r>
                  <w:r w:rsidRPr="002102BE">
                    <w:rPr>
                      <w:rFonts w:ascii="Arial" w:hAnsi="Arial" w:cs="Arial"/>
                      <w:sz w:val="24"/>
                      <w:szCs w:val="24"/>
                    </w:rPr>
                    <w:t>przepływ masowy sumy LZO sklasyfikowanych jako substancje CMR kategorii 1A lub 1B wynosi poniżej 1 g/h (emitory OŚ-1, OŚ-2);</w:t>
                  </w:r>
                </w:p>
                <w:p w14:paraId="73984ADB" w14:textId="77777777"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eastAsia="Calibri" w:cs="Arial"/>
                      <w:sz w:val="24"/>
                      <w:szCs w:val="24"/>
                    </w:rPr>
                    <w:t>formaldehydu: 1–5 mg/Nm</w:t>
                  </w:r>
                  <w:r w:rsidRPr="002102BE">
                    <w:rPr>
                      <w:rFonts w:eastAsia="Calibri" w:cs="Arial"/>
                      <w:sz w:val="24"/>
                      <w:szCs w:val="24"/>
                      <w:vertAlign w:val="superscript"/>
                    </w:rPr>
                    <w:t>3</w:t>
                  </w:r>
                  <w:r w:rsidRPr="002102BE">
                    <w:rPr>
                      <w:rFonts w:eastAsia="Calibri" w:cs="Arial"/>
                      <w:sz w:val="24"/>
                      <w:szCs w:val="24"/>
                    </w:rPr>
                    <w:t>, z uwagi na fakt, że </w:t>
                  </w:r>
                  <w:r w:rsidRPr="002102BE">
                    <w:rPr>
                      <w:rFonts w:cs="Arial"/>
                      <w:sz w:val="24"/>
                      <w:szCs w:val="24"/>
                    </w:rPr>
                    <w:t>przepływ masowy formaldehydu wynosi poniżej 1 g/h (emitory OŚ-1, OŚ-2).</w:t>
                  </w:r>
                </w:p>
              </w:tc>
            </w:tr>
            <w:tr w:rsidR="008310D5" w:rsidRPr="002102BE" w14:paraId="0C11FC32" w14:textId="77777777" w:rsidTr="003155A1">
              <w:tc>
                <w:tcPr>
                  <w:tcW w:w="1558" w:type="dxa"/>
                  <w:tcBorders>
                    <w:top w:val="single" w:sz="4" w:space="0" w:color="auto"/>
                    <w:left w:val="single" w:sz="4" w:space="0" w:color="auto"/>
                    <w:bottom w:val="single" w:sz="4" w:space="0" w:color="auto"/>
                    <w:right w:val="single" w:sz="4" w:space="0" w:color="auto"/>
                  </w:tcBorders>
                </w:tcPr>
                <w:p w14:paraId="2ACD626B" w14:textId="77777777" w:rsidR="008310D5" w:rsidRPr="009C13B4" w:rsidRDefault="008310D5" w:rsidP="009A4944">
                  <w:pPr>
                    <w:pStyle w:val="ZawartotabeliIE"/>
                    <w:framePr w:hSpace="141" w:wrap="around" w:vAnchor="text" w:hAnchor="margin" w:x="-562" w:y="-3002"/>
                    <w:spacing w:before="0" w:after="0" w:line="320" w:lineRule="atLeast"/>
                    <w:suppressOverlap/>
                    <w:rPr>
                      <w:rFonts w:cs="Arial"/>
                      <w:b/>
                      <w:sz w:val="24"/>
                      <w:szCs w:val="24"/>
                    </w:rPr>
                  </w:pPr>
                  <w:r w:rsidRPr="009C13B4">
                    <w:rPr>
                      <w:rFonts w:cs="Arial"/>
                      <w:b/>
                      <w:kern w:val="2"/>
                      <w:sz w:val="24"/>
                      <w:szCs w:val="24"/>
                    </w:rPr>
                    <w:t xml:space="preserve">BAT 19 (powiązany </w:t>
                  </w:r>
                  <w:r w:rsidRPr="009C13B4">
                    <w:rPr>
                      <w:rFonts w:cs="Arial"/>
                      <w:b/>
                      <w:kern w:val="2"/>
                      <w:sz w:val="24"/>
                      <w:szCs w:val="24"/>
                    </w:rPr>
                    <w:lastRenderedPageBreak/>
                    <w:t>z BAT 1)</w:t>
                  </w:r>
                </w:p>
              </w:tc>
              <w:tc>
                <w:tcPr>
                  <w:tcW w:w="8368" w:type="dxa"/>
                  <w:tcBorders>
                    <w:top w:val="single" w:sz="4" w:space="0" w:color="auto"/>
                    <w:left w:val="single" w:sz="4" w:space="0" w:color="auto"/>
                    <w:bottom w:val="single" w:sz="4" w:space="0" w:color="auto"/>
                    <w:right w:val="single" w:sz="4" w:space="0" w:color="auto"/>
                  </w:tcBorders>
                </w:tcPr>
                <w:p w14:paraId="244576F1" w14:textId="77777777" w:rsidR="008310D5" w:rsidRPr="002102BE" w:rsidRDefault="008310D5" w:rsidP="009A4944">
                  <w:pPr>
                    <w:pStyle w:val="Tabela0"/>
                    <w:framePr w:hSpace="141" w:wrap="around" w:vAnchor="text" w:hAnchor="margin" w:x="-562" w:y="-3002"/>
                    <w:spacing w:line="320" w:lineRule="atLeast"/>
                    <w:suppressOverlap/>
                    <w:rPr>
                      <w:rFonts w:ascii="Arial" w:hAnsi="Arial" w:cs="Arial"/>
                      <w:sz w:val="24"/>
                      <w:szCs w:val="24"/>
                      <w:lang w:eastAsia="en-US"/>
                    </w:rPr>
                  </w:pPr>
                  <w:r w:rsidRPr="002102BE">
                    <w:rPr>
                      <w:rFonts w:ascii="Arial" w:hAnsi="Arial" w:cs="Arial"/>
                      <w:sz w:val="24"/>
                      <w:szCs w:val="24"/>
                      <w:lang w:eastAsia="en-US"/>
                    </w:rPr>
                    <w:lastRenderedPageBreak/>
                    <w:t>Operator instalacji oświadczył, że obecnie emisje rozproszone LZO nie występują.</w:t>
                  </w:r>
                </w:p>
                <w:p w14:paraId="17F0CDC0" w14:textId="5F3F2B86" w:rsidR="008310D5" w:rsidRPr="002102BE" w:rsidRDefault="008310D5" w:rsidP="009A4944">
                  <w:pPr>
                    <w:pStyle w:val="ZawartotabeliIE"/>
                    <w:framePr w:hSpace="141" w:wrap="around" w:vAnchor="text" w:hAnchor="margin" w:x="-562" w:y="-3002"/>
                    <w:spacing w:before="0" w:after="0" w:line="320" w:lineRule="atLeast"/>
                    <w:suppressOverlap/>
                    <w:jc w:val="left"/>
                    <w:rPr>
                      <w:rFonts w:cs="Arial"/>
                      <w:sz w:val="24"/>
                      <w:szCs w:val="24"/>
                    </w:rPr>
                  </w:pPr>
                  <w:r w:rsidRPr="002102BE">
                    <w:rPr>
                      <w:rFonts w:cs="Arial"/>
                      <w:sz w:val="24"/>
                      <w:szCs w:val="24"/>
                      <w:lang w:eastAsia="en-US"/>
                    </w:rPr>
                    <w:lastRenderedPageBreak/>
                    <w:t>W celu zapobiegania występowaniu emisji rozproszonych LZO do powietrza lub ich ograniczania, należy opracować i wdrożyć system zarządzania emisjami rozproszonymi LZO jako część systemu zarządzania środowiskowego.</w:t>
                  </w:r>
                  <w:r w:rsidRPr="002102BE">
                    <w:rPr>
                      <w:rFonts w:cs="Arial"/>
                      <w:sz w:val="24"/>
                      <w:szCs w:val="24"/>
                      <w:lang w:eastAsia="en-US"/>
                    </w:rPr>
                    <w:br/>
                    <w:t>Biorąc pod uwagę powyższe, zgodnie z informacjami operatora instalacji</w:t>
                  </w:r>
                  <w:r w:rsidR="007D5286" w:rsidRPr="002102BE">
                    <w:rPr>
                      <w:rFonts w:cs="Arial"/>
                      <w:sz w:val="24"/>
                      <w:szCs w:val="24"/>
                      <w:lang w:eastAsia="en-US"/>
                    </w:rPr>
                    <w:t>,</w:t>
                  </w:r>
                  <w:r w:rsidRPr="002102BE">
                    <w:rPr>
                      <w:rFonts w:cs="Arial"/>
                      <w:sz w:val="24"/>
                      <w:szCs w:val="24"/>
                      <w:lang w:eastAsia="en-US"/>
                    </w:rPr>
                    <w:t xml:space="preserve"> w</w:t>
                  </w:r>
                  <w:r w:rsidR="007D5286" w:rsidRPr="002102BE">
                    <w:rPr>
                      <w:rFonts w:cs="Arial"/>
                      <w:sz w:val="24"/>
                      <w:szCs w:val="24"/>
                      <w:lang w:eastAsia="en-US"/>
                    </w:rPr>
                    <w:t> </w:t>
                  </w:r>
                  <w:r w:rsidRPr="002102BE">
                    <w:rPr>
                      <w:rFonts w:cs="Arial"/>
                      <w:sz w:val="24"/>
                      <w:szCs w:val="24"/>
                      <w:lang w:eastAsia="en-US"/>
                    </w:rPr>
                    <w:t>ramach systemu zarządzania</w:t>
                  </w:r>
                  <w:r w:rsidR="007D5286" w:rsidRPr="002102BE">
                    <w:rPr>
                      <w:rFonts w:cs="Arial"/>
                      <w:sz w:val="24"/>
                      <w:szCs w:val="24"/>
                      <w:lang w:eastAsia="en-US"/>
                    </w:rPr>
                    <w:t>,</w:t>
                  </w:r>
                  <w:r w:rsidRPr="002102BE">
                    <w:rPr>
                      <w:rFonts w:cs="Arial"/>
                      <w:sz w:val="24"/>
                      <w:szCs w:val="24"/>
                      <w:lang w:eastAsia="en-US"/>
                    </w:rPr>
                    <w:t xml:space="preserve"> w zakładzie</w:t>
                  </w:r>
                  <w:r w:rsidR="007D5286" w:rsidRPr="002102BE">
                    <w:rPr>
                      <w:rFonts w:cs="Arial"/>
                      <w:sz w:val="24"/>
                      <w:szCs w:val="24"/>
                      <w:lang w:eastAsia="en-US"/>
                    </w:rPr>
                    <w:t>,</w:t>
                  </w:r>
                  <w:r w:rsidR="004E50D3">
                    <w:rPr>
                      <w:rFonts w:cs="Arial"/>
                      <w:sz w:val="24"/>
                      <w:szCs w:val="24"/>
                      <w:lang w:eastAsia="en-US"/>
                    </w:rPr>
                    <w:t xml:space="preserve"> do dnia 12</w:t>
                  </w:r>
                  <w:r w:rsidRPr="002102BE">
                    <w:rPr>
                      <w:rFonts w:cs="Arial"/>
                      <w:sz w:val="24"/>
                      <w:szCs w:val="24"/>
                      <w:lang w:eastAsia="en-US"/>
                    </w:rPr>
                    <w:t>.12.2026 r.</w:t>
                  </w:r>
                  <w:r w:rsidR="007D5286" w:rsidRPr="002102BE">
                    <w:rPr>
                      <w:rFonts w:cs="Arial"/>
                      <w:sz w:val="24"/>
                      <w:szCs w:val="24"/>
                      <w:lang w:eastAsia="en-US"/>
                    </w:rPr>
                    <w:t>,</w:t>
                  </w:r>
                  <w:r w:rsidRPr="002102BE">
                    <w:rPr>
                      <w:rFonts w:cs="Arial"/>
                      <w:sz w:val="24"/>
                      <w:szCs w:val="24"/>
                      <w:lang w:eastAsia="en-US"/>
                    </w:rPr>
                    <w:t xml:space="preserve"> zostanie wdrożona procedura zapobiegania powstawania źródeł emisji niezorganizowanej/rozproszonej lub ich kontroli.</w:t>
                  </w:r>
                </w:p>
              </w:tc>
            </w:tr>
          </w:tbl>
          <w:p w14:paraId="2904BB8B" w14:textId="7F620A37" w:rsidR="008310D5" w:rsidRPr="002102BE" w:rsidRDefault="007D5286" w:rsidP="002102BE">
            <w:pPr>
              <w:spacing w:line="320" w:lineRule="atLeast"/>
              <w:rPr>
                <w:rFonts w:ascii="Arial" w:hAnsi="Arial" w:cs="Arial"/>
                <w:sz w:val="24"/>
                <w:szCs w:val="24"/>
              </w:rPr>
            </w:pPr>
            <w:r w:rsidRPr="002102BE">
              <w:rPr>
                <w:rFonts w:ascii="Arial" w:hAnsi="Arial" w:cs="Arial"/>
                <w:sz w:val="24"/>
                <w:szCs w:val="24"/>
              </w:rPr>
              <w:lastRenderedPageBreak/>
              <w:t xml:space="preserve">                                                                                                                                         ,,</w:t>
            </w:r>
          </w:p>
          <w:p w14:paraId="237C6B71" w14:textId="1C5EF367" w:rsidR="00171837" w:rsidRPr="002102BE" w:rsidRDefault="00171837" w:rsidP="002102BE">
            <w:pPr>
              <w:pStyle w:val="Akapitzlist"/>
              <w:numPr>
                <w:ilvl w:val="0"/>
                <w:numId w:val="22"/>
              </w:numPr>
              <w:spacing w:line="320" w:lineRule="atLeast"/>
              <w:ind w:left="602" w:hanging="602"/>
              <w:rPr>
                <w:rFonts w:ascii="Arial" w:hAnsi="Arial" w:cs="Arial"/>
                <w:b/>
                <w:sz w:val="24"/>
                <w:szCs w:val="24"/>
              </w:rPr>
            </w:pPr>
            <w:r w:rsidRPr="002102BE">
              <w:rPr>
                <w:rFonts w:ascii="Arial" w:hAnsi="Arial" w:cs="Arial"/>
                <w:b/>
                <w:sz w:val="24"/>
                <w:szCs w:val="24"/>
              </w:rPr>
              <w:t>W części III pozwolenia zintegrowanego, pn.:</w:t>
            </w:r>
            <w:r w:rsidR="00635E9A" w:rsidRPr="002102BE">
              <w:rPr>
                <w:rFonts w:ascii="Arial" w:hAnsi="Arial" w:cs="Arial"/>
                <w:b/>
                <w:sz w:val="24"/>
                <w:szCs w:val="24"/>
              </w:rPr>
              <w:t xml:space="preserve"> </w:t>
            </w:r>
            <w:r w:rsidR="00635E9A" w:rsidRPr="002102BE">
              <w:rPr>
                <w:rFonts w:ascii="Arial" w:hAnsi="Arial" w:cs="Arial"/>
                <w:b/>
                <w:bCs/>
                <w:sz w:val="24"/>
                <w:szCs w:val="24"/>
              </w:rPr>
              <w:t>„Parametry wprowadzania do</w:t>
            </w:r>
            <w:r w:rsidR="00F4327F" w:rsidRPr="002102BE">
              <w:rPr>
                <w:rFonts w:ascii="Arial" w:hAnsi="Arial" w:cs="Arial"/>
                <w:b/>
                <w:bCs/>
                <w:sz w:val="24"/>
                <w:szCs w:val="24"/>
              </w:rPr>
              <w:t> </w:t>
            </w:r>
            <w:r w:rsidR="00635E9A" w:rsidRPr="002102BE">
              <w:rPr>
                <w:rFonts w:ascii="Arial" w:hAnsi="Arial" w:cs="Arial"/>
                <w:b/>
                <w:bCs/>
                <w:sz w:val="24"/>
                <w:szCs w:val="24"/>
              </w:rPr>
              <w:t>środowiska substancji i energii w warunkach normalnego funkcjonowania instalacji.”,</w:t>
            </w:r>
          </w:p>
          <w:p w14:paraId="6D069702" w14:textId="69FB755E" w:rsidR="00171837" w:rsidRPr="002102BE" w:rsidRDefault="00635E9A" w:rsidP="002102BE">
            <w:pPr>
              <w:pStyle w:val="Akapitzlist"/>
              <w:spacing w:line="320" w:lineRule="atLeast"/>
              <w:ind w:left="602"/>
              <w:rPr>
                <w:rFonts w:ascii="Arial" w:hAnsi="Arial" w:cs="Arial"/>
                <w:b/>
                <w:sz w:val="24"/>
                <w:szCs w:val="24"/>
              </w:rPr>
            </w:pPr>
            <w:r w:rsidRPr="002102BE">
              <w:rPr>
                <w:rFonts w:ascii="Arial" w:hAnsi="Arial" w:cs="Arial"/>
                <w:b/>
                <w:sz w:val="24"/>
                <w:szCs w:val="24"/>
              </w:rPr>
              <w:t>punkt III.1</w:t>
            </w:r>
            <w:r w:rsidRPr="002102BE">
              <w:rPr>
                <w:rFonts w:ascii="Arial" w:hAnsi="Arial" w:cs="Arial"/>
                <w:sz w:val="24"/>
                <w:szCs w:val="24"/>
              </w:rPr>
              <w:t xml:space="preserve">. </w:t>
            </w:r>
            <w:r w:rsidRPr="002102BE">
              <w:rPr>
                <w:rFonts w:ascii="Arial" w:hAnsi="Arial" w:cs="Arial"/>
                <w:bCs/>
                <w:sz w:val="24"/>
                <w:szCs w:val="24"/>
              </w:rPr>
              <w:t>„</w:t>
            </w:r>
            <w:r w:rsidRPr="002102BE">
              <w:rPr>
                <w:rFonts w:ascii="Arial" w:hAnsi="Arial" w:cs="Arial"/>
                <w:b/>
                <w:bCs/>
                <w:sz w:val="24"/>
                <w:szCs w:val="24"/>
              </w:rPr>
              <w:t>Dopuszczalne wielkości emisji substancji wprowadzanych do</w:t>
            </w:r>
            <w:r w:rsidR="00F4327F" w:rsidRPr="002102BE">
              <w:rPr>
                <w:rFonts w:ascii="Arial" w:hAnsi="Arial" w:cs="Arial"/>
                <w:b/>
                <w:bCs/>
                <w:sz w:val="24"/>
                <w:szCs w:val="24"/>
              </w:rPr>
              <w:t> </w:t>
            </w:r>
            <w:r w:rsidRPr="002102BE">
              <w:rPr>
                <w:rFonts w:ascii="Arial" w:hAnsi="Arial" w:cs="Arial"/>
                <w:b/>
                <w:bCs/>
                <w:sz w:val="24"/>
                <w:szCs w:val="24"/>
              </w:rPr>
              <w:t>powietrza podczas normalnego funkcjonowania instalacji.”</w:t>
            </w:r>
          </w:p>
          <w:p w14:paraId="52C33178" w14:textId="2D5FAB9D" w:rsidR="00171837" w:rsidRPr="002102BE" w:rsidRDefault="00171837" w:rsidP="002102BE">
            <w:pPr>
              <w:pStyle w:val="Akapitzlist"/>
              <w:spacing w:line="320" w:lineRule="atLeast"/>
              <w:ind w:left="602"/>
              <w:rPr>
                <w:rFonts w:ascii="Arial" w:hAnsi="Arial" w:cs="Arial"/>
                <w:b/>
                <w:sz w:val="24"/>
                <w:szCs w:val="24"/>
              </w:rPr>
            </w:pPr>
            <w:r w:rsidRPr="002102BE">
              <w:rPr>
                <w:rFonts w:ascii="Arial" w:hAnsi="Arial" w:cs="Arial"/>
                <w:b/>
                <w:sz w:val="24"/>
                <w:szCs w:val="24"/>
              </w:rPr>
              <w:t>otrzymuje brzmienie:</w:t>
            </w:r>
          </w:p>
          <w:p w14:paraId="50E1D202" w14:textId="77777777" w:rsidR="00171837" w:rsidRPr="00635E9A" w:rsidRDefault="00171837" w:rsidP="002102BE">
            <w:pPr>
              <w:pStyle w:val="Arial10i50"/>
              <w:spacing w:line="320" w:lineRule="atLeast"/>
              <w:ind w:left="602" w:hanging="602"/>
              <w:rPr>
                <w:rFonts w:cs="Arial"/>
                <w:sz w:val="24"/>
                <w:szCs w:val="24"/>
              </w:rPr>
            </w:pPr>
            <w:r w:rsidRPr="00635E9A">
              <w:rPr>
                <w:rFonts w:cs="Arial"/>
                <w:sz w:val="24"/>
                <w:szCs w:val="24"/>
              </w:rPr>
              <w:t>„</w:t>
            </w:r>
            <w:r w:rsidRPr="00635E9A">
              <w:rPr>
                <w:rFonts w:cs="Arial"/>
                <w:b/>
                <w:sz w:val="24"/>
                <w:szCs w:val="24"/>
              </w:rPr>
              <w:t>III.1. Dopuszczalne wielkości emisji substancji wprowadzanych do powietrza podczas normalnego funkcjonowania instalacji.</w:t>
            </w:r>
          </w:p>
          <w:p w14:paraId="05508917" w14:textId="77777777" w:rsidR="00171837" w:rsidRPr="00635E9A" w:rsidRDefault="00171837" w:rsidP="002102BE">
            <w:pPr>
              <w:pStyle w:val="Arial10i50"/>
              <w:spacing w:line="320" w:lineRule="atLeast"/>
              <w:rPr>
                <w:rFonts w:cs="Arial"/>
                <w:sz w:val="24"/>
                <w:szCs w:val="24"/>
              </w:rPr>
            </w:pPr>
          </w:p>
          <w:p w14:paraId="491365CA" w14:textId="3C88E15C" w:rsidR="00171837" w:rsidRDefault="00171837" w:rsidP="002102BE">
            <w:pPr>
              <w:pStyle w:val="Arial10i50"/>
              <w:spacing w:line="320" w:lineRule="atLeast"/>
              <w:rPr>
                <w:rFonts w:cs="Arial"/>
                <w:b/>
                <w:bCs/>
                <w:sz w:val="24"/>
                <w:szCs w:val="24"/>
              </w:rPr>
            </w:pPr>
            <w:r w:rsidRPr="00635E9A">
              <w:rPr>
                <w:rFonts w:cs="Arial"/>
                <w:b/>
                <w:bCs/>
                <w:sz w:val="24"/>
                <w:szCs w:val="24"/>
              </w:rPr>
              <w:t>III.1.1. Maksymalna dopuszczalna emisja godzinowa</w:t>
            </w:r>
            <w:r w:rsidR="0003727F">
              <w:rPr>
                <w:rFonts w:cs="Arial"/>
                <w:b/>
                <w:bCs/>
                <w:sz w:val="24"/>
                <w:szCs w:val="24"/>
              </w:rPr>
              <w:t>.</w:t>
            </w:r>
          </w:p>
          <w:p w14:paraId="6A3A6BB9" w14:textId="77777777" w:rsidR="0003727F" w:rsidRPr="00635E9A" w:rsidRDefault="0003727F" w:rsidP="002102BE">
            <w:pPr>
              <w:pStyle w:val="Arial10i50"/>
              <w:spacing w:line="320" w:lineRule="atLeast"/>
              <w:rPr>
                <w:rFonts w:cs="Arial"/>
                <w:b/>
                <w:bCs/>
                <w:sz w:val="24"/>
                <w:szCs w:val="24"/>
              </w:rPr>
            </w:pPr>
          </w:p>
          <w:tbl>
            <w:tblPr>
              <w:tblW w:w="9931" w:type="dxa"/>
              <w:jc w:val="center"/>
              <w:tblLayout w:type="fixed"/>
              <w:tblCellMar>
                <w:left w:w="70" w:type="dxa"/>
                <w:right w:w="70" w:type="dxa"/>
              </w:tblCellMar>
              <w:tblLook w:val="04A0" w:firstRow="1" w:lastRow="0" w:firstColumn="1" w:lastColumn="0" w:noHBand="0" w:noVBand="1"/>
            </w:tblPr>
            <w:tblGrid>
              <w:gridCol w:w="1132"/>
              <w:gridCol w:w="2129"/>
              <w:gridCol w:w="563"/>
              <w:gridCol w:w="856"/>
              <w:gridCol w:w="1552"/>
              <w:gridCol w:w="1566"/>
              <w:gridCol w:w="1274"/>
              <w:gridCol w:w="859"/>
            </w:tblGrid>
            <w:tr w:rsidR="00635E9A" w:rsidRPr="00635E9A" w14:paraId="437FB608" w14:textId="77777777" w:rsidTr="000972E5">
              <w:trPr>
                <w:cantSplit/>
                <w:trHeight w:val="288"/>
                <w:tblHeader/>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337CFE" w14:textId="0348289F"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spacing w:val="-8"/>
                      <w:kern w:val="19"/>
                      <w:sz w:val="16"/>
                      <w:szCs w:val="16"/>
                      <w:lang w:eastAsia="zh-CN" w:bidi="hi-IN"/>
                    </w:rPr>
                    <w:t>Numer</w:t>
                  </w:r>
                  <w:r w:rsidRPr="000972E5">
                    <w:rPr>
                      <w:rFonts w:ascii="Arial" w:eastAsia="SimSun" w:hAnsi="Arial" w:cs="Arial"/>
                      <w:b/>
                      <w:kern w:val="1"/>
                      <w:sz w:val="16"/>
                      <w:szCs w:val="16"/>
                      <w:lang w:eastAsia="zh-CN" w:bidi="hi-IN"/>
                    </w:rPr>
                    <w:t xml:space="preserve"> emitora</w:t>
                  </w:r>
                </w:p>
              </w:tc>
              <w:tc>
                <w:tcPr>
                  <w:tcW w:w="21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94EE4F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Źródło emisji</w:t>
                  </w:r>
                </w:p>
              </w:tc>
              <w:tc>
                <w:tcPr>
                  <w:tcW w:w="14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B3B5C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Parametry emitora</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350AE98" w14:textId="77777777" w:rsidR="00171837" w:rsidRPr="000972E5" w:rsidRDefault="00171837" w:rsidP="009A4944">
                  <w:pPr>
                    <w:framePr w:hSpace="141" w:wrap="around" w:vAnchor="text" w:hAnchor="margin" w:x="-562" w:y="-3002"/>
                    <w:widowControl w:val="0"/>
                    <w:suppressAutoHyphens/>
                    <w:spacing w:after="0" w:line="320" w:lineRule="atLeast"/>
                    <w:ind w:right="85"/>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Urządzenia ochrony powietrza</w:t>
                  </w:r>
                  <w:r w:rsidRPr="000972E5">
                    <w:rPr>
                      <w:rFonts w:ascii="Arial" w:eastAsia="SimSun" w:hAnsi="Arial" w:cs="Arial"/>
                      <w:b/>
                      <w:kern w:val="1"/>
                      <w:sz w:val="16"/>
                      <w:szCs w:val="16"/>
                      <w:lang w:eastAsia="zh-CN" w:bidi="hi-IN"/>
                    </w:rPr>
                    <w:br/>
                    <w:t>sprawność [%]</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46ABE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Nazwa emitowanej substancji</w:t>
                  </w:r>
                </w:p>
              </w:tc>
              <w:tc>
                <w:tcPr>
                  <w:tcW w:w="1274" w:type="dxa"/>
                  <w:vMerge w:val="restart"/>
                  <w:tcBorders>
                    <w:top w:val="single" w:sz="4" w:space="0" w:color="auto"/>
                    <w:left w:val="single" w:sz="4" w:space="0" w:color="auto"/>
                    <w:right w:val="single" w:sz="4" w:space="0" w:color="auto"/>
                  </w:tcBorders>
                  <w:shd w:val="clear" w:color="auto" w:fill="auto"/>
                  <w:noWrap/>
                  <w:vAlign w:val="center"/>
                </w:tcPr>
                <w:p w14:paraId="373D769E" w14:textId="08B460C3"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Dopuszczalna wielkość emisji</w:t>
                  </w:r>
                </w:p>
                <w:p w14:paraId="4BFC50A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[kg/h]</w:t>
                  </w:r>
                </w:p>
              </w:tc>
              <w:tc>
                <w:tcPr>
                  <w:tcW w:w="859" w:type="dxa"/>
                  <w:vMerge w:val="restart"/>
                  <w:tcBorders>
                    <w:top w:val="single" w:sz="4" w:space="0" w:color="auto"/>
                    <w:left w:val="single" w:sz="4" w:space="0" w:color="auto"/>
                    <w:right w:val="single" w:sz="4" w:space="0" w:color="auto"/>
                  </w:tcBorders>
                  <w:shd w:val="clear" w:color="auto" w:fill="auto"/>
                  <w:vAlign w:val="center"/>
                </w:tcPr>
                <w:p w14:paraId="29AE2A6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Czas pracy</w:t>
                  </w:r>
                </w:p>
                <w:p w14:paraId="199D52D7"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[h/rok]</w:t>
                  </w:r>
                </w:p>
              </w:tc>
            </w:tr>
            <w:tr w:rsidR="000972E5" w:rsidRPr="00635E9A" w14:paraId="1374D946" w14:textId="77777777" w:rsidTr="000972E5">
              <w:trPr>
                <w:cantSplit/>
                <w:trHeight w:val="288"/>
                <w:tblHeader/>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5772607"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p>
              </w:tc>
              <w:tc>
                <w:tcPr>
                  <w:tcW w:w="2129" w:type="dxa"/>
                  <w:vMerge/>
                  <w:tcBorders>
                    <w:top w:val="single" w:sz="4" w:space="0" w:color="auto"/>
                    <w:left w:val="single" w:sz="4" w:space="0" w:color="auto"/>
                    <w:bottom w:val="single" w:sz="4" w:space="0" w:color="auto"/>
                    <w:right w:val="single" w:sz="4" w:space="0" w:color="auto"/>
                  </w:tcBorders>
                  <w:shd w:val="clear" w:color="auto" w:fill="EEECE1" w:themeFill="background2"/>
                </w:tcPr>
                <w:p w14:paraId="16FA9B3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272110B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h</w:t>
                  </w:r>
                </w:p>
                <w:p w14:paraId="3A8B8C8F"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[m]</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169C0D6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d</w:t>
                  </w:r>
                </w:p>
                <w:p w14:paraId="7BBA54B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[m]</w:t>
                  </w:r>
                </w:p>
              </w:tc>
              <w:tc>
                <w:tcPr>
                  <w:tcW w:w="1552"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6511B2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p>
              </w:tc>
              <w:tc>
                <w:tcPr>
                  <w:tcW w:w="1566" w:type="dxa"/>
                  <w:vMerge/>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8C1211"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p>
              </w:tc>
              <w:tc>
                <w:tcPr>
                  <w:tcW w:w="1274" w:type="dxa"/>
                  <w:vMerge/>
                  <w:tcBorders>
                    <w:left w:val="single" w:sz="4" w:space="0" w:color="auto"/>
                    <w:bottom w:val="single" w:sz="4" w:space="0" w:color="auto"/>
                    <w:right w:val="single" w:sz="4" w:space="0" w:color="auto"/>
                  </w:tcBorders>
                  <w:shd w:val="clear" w:color="auto" w:fill="EEECE1" w:themeFill="background2"/>
                  <w:noWrap/>
                </w:tcPr>
                <w:p w14:paraId="789E010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p>
              </w:tc>
              <w:tc>
                <w:tcPr>
                  <w:tcW w:w="859" w:type="dxa"/>
                  <w:vMerge/>
                  <w:tcBorders>
                    <w:left w:val="single" w:sz="4" w:space="0" w:color="auto"/>
                    <w:bottom w:val="single" w:sz="4" w:space="0" w:color="auto"/>
                    <w:right w:val="single" w:sz="4" w:space="0" w:color="auto"/>
                  </w:tcBorders>
                  <w:shd w:val="clear" w:color="auto" w:fill="EEECE1" w:themeFill="background2"/>
                </w:tcPr>
                <w:p w14:paraId="609A1DC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16"/>
                      <w:szCs w:val="16"/>
                      <w:lang w:eastAsia="zh-CN" w:bidi="hi-IN"/>
                    </w:rPr>
                  </w:pPr>
                </w:p>
              </w:tc>
            </w:tr>
            <w:tr w:rsidR="00171837" w:rsidRPr="00635E9A" w14:paraId="563C409D" w14:textId="77777777" w:rsidTr="000972E5">
              <w:trPr>
                <w:cantSplit/>
                <w:trHeight w:val="350"/>
                <w:jc w:val="center"/>
              </w:trPr>
              <w:tc>
                <w:tcPr>
                  <w:tcW w:w="993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4C00995" w14:textId="0A67CEAA"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b/>
                      <w:kern w:val="1"/>
                      <w:sz w:val="16"/>
                      <w:szCs w:val="16"/>
                      <w:lang w:eastAsia="zh-CN" w:bidi="hi-IN"/>
                    </w:rPr>
                  </w:pPr>
                  <w:r w:rsidRPr="000972E5">
                    <w:rPr>
                      <w:rFonts w:ascii="Arial" w:eastAsia="SimSun" w:hAnsi="Arial" w:cs="Arial"/>
                      <w:b/>
                      <w:kern w:val="1"/>
                      <w:sz w:val="16"/>
                      <w:szCs w:val="16"/>
                      <w:lang w:eastAsia="zh-CN" w:bidi="hi-IN"/>
                    </w:rPr>
                    <w:t xml:space="preserve">Instalacje </w:t>
                  </w:r>
                  <w:r w:rsidR="000972E5" w:rsidRPr="00E851F4">
                    <w:rPr>
                      <w:rFonts w:ascii="Arial" w:eastAsia="Calibri" w:hAnsi="Arial" w:cs="Arial"/>
                      <w:b/>
                      <w:sz w:val="24"/>
                      <w:szCs w:val="24"/>
                    </w:rPr>
                    <w:t xml:space="preserve"> </w:t>
                  </w:r>
                  <w:r w:rsidR="000972E5" w:rsidRPr="000972E5">
                    <w:rPr>
                      <w:rFonts w:ascii="Arial" w:eastAsia="Calibri" w:hAnsi="Arial" w:cs="Arial"/>
                      <w:b/>
                      <w:sz w:val="16"/>
                      <w:szCs w:val="16"/>
                    </w:rPr>
                    <w:t>A I1, B I2, C I3</w:t>
                  </w:r>
                  <w:r w:rsidR="000972E5" w:rsidRPr="00E851F4">
                    <w:rPr>
                      <w:rFonts w:ascii="Arial" w:eastAsia="Calibri" w:hAnsi="Arial" w:cs="Arial"/>
                      <w:sz w:val="24"/>
                      <w:szCs w:val="24"/>
                    </w:rPr>
                    <w:t xml:space="preserve"> </w:t>
                  </w:r>
                </w:p>
              </w:tc>
            </w:tr>
            <w:tr w:rsidR="00171837" w:rsidRPr="00635E9A" w14:paraId="77B2E339" w14:textId="77777777" w:rsidTr="000972E5">
              <w:trPr>
                <w:cantSplit/>
                <w:trHeight w:val="539"/>
                <w:jc w:val="center"/>
              </w:trPr>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7BCA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E-1</w:t>
                  </w:r>
                </w:p>
              </w:tc>
              <w:tc>
                <w:tcPr>
                  <w:tcW w:w="2129" w:type="dxa"/>
                  <w:tcBorders>
                    <w:top w:val="single" w:sz="4" w:space="0" w:color="auto"/>
                    <w:left w:val="single" w:sz="4" w:space="0" w:color="auto"/>
                    <w:bottom w:val="single" w:sz="4" w:space="0" w:color="auto"/>
                    <w:right w:val="single" w:sz="4" w:space="0" w:color="auto"/>
                  </w:tcBorders>
                  <w:vAlign w:val="center"/>
                </w:tcPr>
                <w:p w14:paraId="525DF311"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A I1: Pracownia siarczanów:</w:t>
                  </w:r>
                </w:p>
                <w:p w14:paraId="7942B22F"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(Cynku octan, Magnezu octan)</w:t>
                  </w: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0EBA9B3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10,5</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27E0E38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0,224</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63A8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Brak</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0A151"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Kwas octowy</w:t>
                  </w:r>
                </w:p>
              </w:tc>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6A8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0,141</w:t>
                  </w:r>
                </w:p>
              </w:tc>
              <w:tc>
                <w:tcPr>
                  <w:tcW w:w="859" w:type="dxa"/>
                  <w:tcBorders>
                    <w:top w:val="single" w:sz="4" w:space="0" w:color="auto"/>
                    <w:left w:val="single" w:sz="4" w:space="0" w:color="auto"/>
                    <w:bottom w:val="single" w:sz="4" w:space="0" w:color="auto"/>
                    <w:right w:val="single" w:sz="4" w:space="0" w:color="auto"/>
                  </w:tcBorders>
                  <w:vAlign w:val="center"/>
                </w:tcPr>
                <w:p w14:paraId="7638AF88" w14:textId="3E12F003"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6</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240</w:t>
                  </w:r>
                </w:p>
              </w:tc>
            </w:tr>
            <w:tr w:rsidR="00171837" w:rsidRPr="00635E9A" w14:paraId="236A804A" w14:textId="77777777" w:rsidTr="000972E5">
              <w:trPr>
                <w:cantSplit/>
                <w:trHeight w:val="539"/>
                <w:jc w:val="center"/>
              </w:trPr>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3F46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E-2</w:t>
                  </w:r>
                </w:p>
              </w:tc>
              <w:tc>
                <w:tcPr>
                  <w:tcW w:w="2129" w:type="dxa"/>
                  <w:tcBorders>
                    <w:top w:val="single" w:sz="4" w:space="0" w:color="auto"/>
                    <w:left w:val="single" w:sz="4" w:space="0" w:color="auto"/>
                    <w:bottom w:val="single" w:sz="4" w:space="0" w:color="auto"/>
                    <w:right w:val="single" w:sz="4" w:space="0" w:color="auto"/>
                  </w:tcBorders>
                  <w:vAlign w:val="center"/>
                </w:tcPr>
                <w:p w14:paraId="0C84B0A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B I2: Pracownia srebra azotanu/</w:t>
                  </w:r>
                  <w:proofErr w:type="spellStart"/>
                  <w:r w:rsidRPr="000972E5">
                    <w:rPr>
                      <w:rFonts w:ascii="Arial" w:eastAsia="SimSun" w:hAnsi="Arial" w:cs="Arial"/>
                      <w:kern w:val="1"/>
                      <w:sz w:val="16"/>
                      <w:szCs w:val="16"/>
                      <w:lang w:eastAsia="zh-CN" w:bidi="hi-IN"/>
                    </w:rPr>
                    <w:t>seleninów</w:t>
                  </w:r>
                  <w:proofErr w:type="spellEnd"/>
                  <w:r w:rsidRPr="000972E5">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br/>
                    <w:t xml:space="preserve">(Srebra azotan) </w:t>
                  </w:r>
                </w:p>
                <w:p w14:paraId="597A7D5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 I3: Pracownia srebra azotanu/</w:t>
                  </w:r>
                  <w:proofErr w:type="spellStart"/>
                  <w:r w:rsidRPr="000972E5">
                    <w:rPr>
                      <w:rFonts w:ascii="Arial" w:eastAsia="SimSun" w:hAnsi="Arial" w:cs="Arial"/>
                      <w:kern w:val="1"/>
                      <w:sz w:val="16"/>
                      <w:szCs w:val="16"/>
                      <w:lang w:eastAsia="zh-CN" w:bidi="hi-IN"/>
                    </w:rPr>
                    <w:t>seleninów</w:t>
                  </w:r>
                  <w:proofErr w:type="spellEnd"/>
                  <w:r w:rsidRPr="000972E5">
                    <w:rPr>
                      <w:rFonts w:ascii="Arial" w:eastAsia="SimSun" w:hAnsi="Arial" w:cs="Arial"/>
                      <w:kern w:val="1"/>
                      <w:sz w:val="16"/>
                      <w:szCs w:val="16"/>
                      <w:lang w:eastAsia="zh-CN" w:bidi="hi-IN"/>
                    </w:rPr>
                    <w:t xml:space="preserve">: </w:t>
                  </w:r>
                </w:p>
                <w:p w14:paraId="4B28528B"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(Sodu </w:t>
                  </w:r>
                  <w:proofErr w:type="spellStart"/>
                  <w:r w:rsidRPr="000972E5">
                    <w:rPr>
                      <w:rFonts w:ascii="Arial" w:eastAsia="SimSun" w:hAnsi="Arial" w:cs="Arial"/>
                      <w:kern w:val="1"/>
                      <w:sz w:val="16"/>
                      <w:szCs w:val="16"/>
                      <w:lang w:eastAsia="zh-CN" w:bidi="hi-IN"/>
                    </w:rPr>
                    <w:t>selenin</w:t>
                  </w:r>
                  <w:proofErr w:type="spellEnd"/>
                  <w:r w:rsidRPr="000972E5">
                    <w:rPr>
                      <w:rFonts w:ascii="Arial" w:eastAsia="SimSun" w:hAnsi="Arial" w:cs="Arial"/>
                      <w:kern w:val="1"/>
                      <w:sz w:val="16"/>
                      <w:szCs w:val="16"/>
                      <w:lang w:eastAsia="zh-CN" w:bidi="hi-IN"/>
                    </w:rPr>
                    <w:t>)</w:t>
                  </w:r>
                </w:p>
                <w:p w14:paraId="64F37EB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C I3: Pracownia cynku </w:t>
                  </w:r>
                  <w:proofErr w:type="spellStart"/>
                  <w:r w:rsidRPr="000972E5">
                    <w:rPr>
                      <w:rFonts w:ascii="Arial" w:eastAsia="SimSun" w:hAnsi="Arial" w:cs="Arial"/>
                      <w:kern w:val="1"/>
                      <w:sz w:val="16"/>
                      <w:szCs w:val="16"/>
                      <w:lang w:eastAsia="zh-CN" w:bidi="hi-IN"/>
                    </w:rPr>
                    <w:t>seleninu</w:t>
                  </w:r>
                  <w:proofErr w:type="spellEnd"/>
                  <w:r w:rsidRPr="000972E5">
                    <w:rPr>
                      <w:rFonts w:ascii="Arial" w:eastAsia="SimSun" w:hAnsi="Arial" w:cs="Arial"/>
                      <w:kern w:val="1"/>
                      <w:sz w:val="16"/>
                      <w:szCs w:val="16"/>
                      <w:lang w:eastAsia="zh-CN" w:bidi="hi-IN"/>
                    </w:rPr>
                    <w:t xml:space="preserve">: </w:t>
                  </w:r>
                </w:p>
                <w:p w14:paraId="6C50A1EB"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(Cynku </w:t>
                  </w:r>
                  <w:proofErr w:type="spellStart"/>
                  <w:r w:rsidRPr="000972E5">
                    <w:rPr>
                      <w:rFonts w:ascii="Arial" w:eastAsia="SimSun" w:hAnsi="Arial" w:cs="Arial"/>
                      <w:kern w:val="1"/>
                      <w:sz w:val="16"/>
                      <w:szCs w:val="16"/>
                      <w:lang w:eastAsia="zh-CN" w:bidi="hi-IN"/>
                    </w:rPr>
                    <w:t>selenin</w:t>
                  </w:r>
                  <w:proofErr w:type="spellEnd"/>
                  <w:r w:rsidRPr="000972E5">
                    <w:rPr>
                      <w:rFonts w:ascii="Arial" w:eastAsia="SimSun" w:hAnsi="Arial" w:cs="Arial"/>
                      <w:kern w:val="1"/>
                      <w:sz w:val="16"/>
                      <w:szCs w:val="16"/>
                      <w:lang w:eastAsia="zh-CN" w:bidi="hi-IN"/>
                    </w:rPr>
                    <w:t>)</w:t>
                  </w: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6C60AF1A"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13,0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542A66AA"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0,25</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16916"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Instalacja absorpcyjna; </w:t>
                  </w:r>
                  <w:r w:rsidRPr="000972E5">
                    <w:rPr>
                      <w:rFonts w:ascii="Arial" w:eastAsia="SimSun" w:hAnsi="Arial" w:cs="Arial"/>
                      <w:kern w:val="1"/>
                      <w:sz w:val="16"/>
                      <w:szCs w:val="16"/>
                      <w:lang w:eastAsia="zh-CN" w:bidi="hi-IN"/>
                    </w:rPr>
                    <w:br/>
                    <w:t xml:space="preserve">3 stopnie </w:t>
                  </w:r>
                  <w:r w:rsidRPr="000972E5">
                    <w:rPr>
                      <w:rFonts w:ascii="Arial" w:eastAsia="SimSun" w:hAnsi="Arial" w:cs="Arial"/>
                      <w:kern w:val="1"/>
                      <w:sz w:val="16"/>
                      <w:szCs w:val="16"/>
                      <w:lang w:eastAsia="zh-CN" w:bidi="hi-IN"/>
                    </w:rPr>
                    <w:br/>
                    <w:t xml:space="preserve">(2 stopnie kwaśne, </w:t>
                  </w:r>
                  <w:r w:rsidRPr="000972E5">
                    <w:rPr>
                      <w:rFonts w:ascii="Arial" w:eastAsia="SimSun" w:hAnsi="Arial" w:cs="Arial"/>
                      <w:kern w:val="1"/>
                      <w:sz w:val="16"/>
                      <w:szCs w:val="16"/>
                      <w:lang w:eastAsia="zh-CN" w:bidi="hi-IN"/>
                    </w:rPr>
                    <w:br/>
                    <w:t>1 stopień alkaliczny), sprawność: 99,7%</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96F5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roofErr w:type="spellStart"/>
                  <w:r w:rsidRPr="000972E5">
                    <w:rPr>
                      <w:rFonts w:ascii="Arial" w:eastAsia="SimSun" w:hAnsi="Arial" w:cs="Arial"/>
                      <w:kern w:val="1"/>
                      <w:sz w:val="16"/>
                      <w:szCs w:val="16"/>
                      <w:lang w:eastAsia="zh-CN" w:bidi="hi-IN"/>
                    </w:rPr>
                    <w:t>Ditlenek</w:t>
                  </w:r>
                  <w:proofErr w:type="spellEnd"/>
                  <w:r w:rsidRPr="000972E5">
                    <w:rPr>
                      <w:rFonts w:ascii="Arial" w:eastAsia="SimSun" w:hAnsi="Arial" w:cs="Arial"/>
                      <w:kern w:val="1"/>
                      <w:sz w:val="16"/>
                      <w:szCs w:val="16"/>
                      <w:lang w:eastAsia="zh-CN" w:bidi="hi-IN"/>
                    </w:rPr>
                    <w:t xml:space="preserve"> azotu</w:t>
                  </w:r>
                </w:p>
              </w:tc>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0803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0,177</w:t>
                  </w:r>
                </w:p>
              </w:tc>
              <w:tc>
                <w:tcPr>
                  <w:tcW w:w="859" w:type="dxa"/>
                  <w:tcBorders>
                    <w:top w:val="single" w:sz="4" w:space="0" w:color="auto"/>
                    <w:left w:val="single" w:sz="4" w:space="0" w:color="auto"/>
                    <w:bottom w:val="single" w:sz="4" w:space="0" w:color="auto"/>
                    <w:right w:val="single" w:sz="4" w:space="0" w:color="auto"/>
                  </w:tcBorders>
                  <w:vAlign w:val="center"/>
                </w:tcPr>
                <w:p w14:paraId="31D3BF9C" w14:textId="73F0697C"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6</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240</w:t>
                  </w:r>
                </w:p>
              </w:tc>
            </w:tr>
            <w:tr w:rsidR="00171837" w:rsidRPr="00635E9A" w14:paraId="082C56A9" w14:textId="77777777" w:rsidTr="000972E5">
              <w:trPr>
                <w:cantSplit/>
                <w:trHeight w:val="266"/>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C86EB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E-3</w:t>
                  </w:r>
                </w:p>
              </w:tc>
              <w:tc>
                <w:tcPr>
                  <w:tcW w:w="2129" w:type="dxa"/>
                  <w:vMerge w:val="restart"/>
                  <w:tcBorders>
                    <w:top w:val="single" w:sz="4" w:space="0" w:color="auto"/>
                    <w:left w:val="nil"/>
                    <w:bottom w:val="single" w:sz="4" w:space="0" w:color="auto"/>
                    <w:right w:val="single" w:sz="4" w:space="0" w:color="auto"/>
                  </w:tcBorders>
                  <w:vAlign w:val="center"/>
                </w:tcPr>
                <w:p w14:paraId="6F4B9E5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IPPC I2: Pracownia srebra </w:t>
                  </w:r>
                </w:p>
                <w:p w14:paraId="4307781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azotanu/ </w:t>
                  </w:r>
                  <w:proofErr w:type="spellStart"/>
                  <w:r w:rsidRPr="000972E5">
                    <w:rPr>
                      <w:rFonts w:ascii="Arial" w:eastAsia="SimSun" w:hAnsi="Arial" w:cs="Arial"/>
                      <w:kern w:val="1"/>
                      <w:sz w:val="16"/>
                      <w:szCs w:val="16"/>
                      <w:lang w:eastAsia="zh-CN" w:bidi="hi-IN"/>
                    </w:rPr>
                    <w:t>seleninów</w:t>
                  </w:r>
                  <w:proofErr w:type="spellEnd"/>
                  <w:r w:rsidRPr="000972E5">
                    <w:rPr>
                      <w:rFonts w:ascii="Arial" w:eastAsia="SimSun" w:hAnsi="Arial" w:cs="Arial"/>
                      <w:kern w:val="1"/>
                      <w:sz w:val="16"/>
                      <w:szCs w:val="16"/>
                      <w:lang w:eastAsia="zh-CN" w:bidi="hi-IN"/>
                    </w:rPr>
                    <w:t xml:space="preserve"> </w:t>
                  </w:r>
                </w:p>
                <w:p w14:paraId="109681E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(palnik gazu 40 kW x 1 szt.)</w:t>
                  </w:r>
                </w:p>
                <w:p w14:paraId="7901CD8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IPPC I3: Pracownia srebra </w:t>
                  </w:r>
                </w:p>
                <w:p w14:paraId="5535F19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azotanu/ </w:t>
                  </w:r>
                  <w:proofErr w:type="spellStart"/>
                  <w:r w:rsidRPr="000972E5">
                    <w:rPr>
                      <w:rFonts w:ascii="Arial" w:eastAsia="SimSun" w:hAnsi="Arial" w:cs="Arial"/>
                      <w:kern w:val="1"/>
                      <w:sz w:val="16"/>
                      <w:szCs w:val="16"/>
                      <w:lang w:eastAsia="zh-CN" w:bidi="hi-IN"/>
                    </w:rPr>
                    <w:t>seleninów</w:t>
                  </w:r>
                  <w:proofErr w:type="spellEnd"/>
                  <w:r w:rsidRPr="000972E5">
                    <w:rPr>
                      <w:rFonts w:ascii="Arial" w:eastAsia="SimSun" w:hAnsi="Arial" w:cs="Arial"/>
                      <w:kern w:val="1"/>
                      <w:sz w:val="16"/>
                      <w:szCs w:val="16"/>
                      <w:lang w:eastAsia="zh-CN" w:bidi="hi-IN"/>
                    </w:rPr>
                    <w:t xml:space="preserve"> </w:t>
                  </w:r>
                </w:p>
                <w:p w14:paraId="1181B6A0"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(palnik gazu 40 kW x 1 szt.)</w:t>
                  </w:r>
                </w:p>
              </w:tc>
              <w:tc>
                <w:tcPr>
                  <w:tcW w:w="5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847D54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13,0</w:t>
                  </w:r>
                </w:p>
              </w:tc>
              <w:tc>
                <w:tcPr>
                  <w:tcW w:w="8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6CD73EF"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0,35</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E576B0"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Brak</w:t>
                  </w:r>
                </w:p>
              </w:tc>
              <w:tc>
                <w:tcPr>
                  <w:tcW w:w="1566" w:type="dxa"/>
                  <w:tcBorders>
                    <w:top w:val="single" w:sz="4" w:space="0" w:color="auto"/>
                    <w:left w:val="nil"/>
                    <w:bottom w:val="single" w:sz="4" w:space="0" w:color="auto"/>
                    <w:right w:val="single" w:sz="4" w:space="0" w:color="auto"/>
                  </w:tcBorders>
                  <w:shd w:val="clear" w:color="auto" w:fill="auto"/>
                  <w:vAlign w:val="center"/>
                </w:tcPr>
                <w:p w14:paraId="3806EFC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roofErr w:type="spellStart"/>
                  <w:r w:rsidRPr="000972E5">
                    <w:rPr>
                      <w:rFonts w:ascii="Arial" w:eastAsia="SimSun" w:hAnsi="Arial" w:cs="Arial"/>
                      <w:kern w:val="1"/>
                      <w:sz w:val="16"/>
                      <w:szCs w:val="16"/>
                      <w:lang w:eastAsia="zh-CN" w:bidi="hi-IN"/>
                    </w:rPr>
                    <w:t>Ditlenek</w:t>
                  </w:r>
                  <w:proofErr w:type="spellEnd"/>
                  <w:r w:rsidRPr="000972E5">
                    <w:rPr>
                      <w:rFonts w:ascii="Arial" w:eastAsia="SimSun" w:hAnsi="Arial" w:cs="Arial"/>
                      <w:kern w:val="1"/>
                      <w:sz w:val="16"/>
                      <w:szCs w:val="16"/>
                      <w:lang w:eastAsia="zh-CN" w:bidi="hi-IN"/>
                    </w:rPr>
                    <w:t xml:space="preserve"> azotu</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7D29040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0,0134</w:t>
                  </w:r>
                </w:p>
              </w:tc>
              <w:tc>
                <w:tcPr>
                  <w:tcW w:w="859" w:type="dxa"/>
                  <w:vMerge w:val="restart"/>
                  <w:tcBorders>
                    <w:top w:val="single" w:sz="4" w:space="0" w:color="auto"/>
                    <w:left w:val="nil"/>
                    <w:right w:val="single" w:sz="4" w:space="0" w:color="auto"/>
                  </w:tcBorders>
                  <w:vAlign w:val="center"/>
                </w:tcPr>
                <w:p w14:paraId="298C5883" w14:textId="49C53B1E"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6</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240</w:t>
                  </w:r>
                </w:p>
              </w:tc>
            </w:tr>
            <w:tr w:rsidR="00171837" w:rsidRPr="00635E9A" w14:paraId="4CE34AE7" w14:textId="77777777" w:rsidTr="000972E5">
              <w:trPr>
                <w:cantSplit/>
                <w:trHeight w:val="290"/>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805464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top w:val="single" w:sz="4" w:space="0" w:color="auto"/>
                    <w:left w:val="nil"/>
                    <w:bottom w:val="single" w:sz="4" w:space="0" w:color="auto"/>
                    <w:right w:val="single" w:sz="4" w:space="0" w:color="auto"/>
                  </w:tcBorders>
                  <w:vAlign w:val="center"/>
                </w:tcPr>
                <w:p w14:paraId="6D668E3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6B1EE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28CBFCF"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CA73DC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16F972A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roofErr w:type="spellStart"/>
                  <w:r w:rsidRPr="000972E5">
                    <w:rPr>
                      <w:rFonts w:ascii="Arial" w:eastAsia="SimSun" w:hAnsi="Arial" w:cs="Arial"/>
                      <w:kern w:val="1"/>
                      <w:sz w:val="16"/>
                      <w:szCs w:val="16"/>
                      <w:lang w:eastAsia="zh-CN" w:bidi="hi-IN"/>
                    </w:rPr>
                    <w:t>Ditlenek</w:t>
                  </w:r>
                  <w:proofErr w:type="spellEnd"/>
                  <w:r w:rsidRPr="000972E5">
                    <w:rPr>
                      <w:rFonts w:ascii="Arial" w:eastAsia="SimSun" w:hAnsi="Arial" w:cs="Arial"/>
                      <w:kern w:val="1"/>
                      <w:sz w:val="16"/>
                      <w:szCs w:val="16"/>
                      <w:lang w:eastAsia="zh-CN" w:bidi="hi-IN"/>
                    </w:rPr>
                    <w:t xml:space="preserve"> siarki</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7AB134F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0,000704</w:t>
                  </w:r>
                </w:p>
              </w:tc>
              <w:tc>
                <w:tcPr>
                  <w:tcW w:w="859" w:type="dxa"/>
                  <w:vMerge/>
                  <w:tcBorders>
                    <w:left w:val="nil"/>
                    <w:right w:val="single" w:sz="4" w:space="0" w:color="auto"/>
                  </w:tcBorders>
                  <w:vAlign w:val="center"/>
                </w:tcPr>
                <w:p w14:paraId="7B497A3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01A0F44C" w14:textId="77777777" w:rsidTr="000972E5">
              <w:trPr>
                <w:cantSplit/>
                <w:trHeight w:val="265"/>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46BD6A8A"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top w:val="single" w:sz="4" w:space="0" w:color="auto"/>
                    <w:left w:val="nil"/>
                    <w:bottom w:val="single" w:sz="4" w:space="0" w:color="auto"/>
                    <w:right w:val="single" w:sz="4" w:space="0" w:color="auto"/>
                  </w:tcBorders>
                  <w:vAlign w:val="center"/>
                </w:tcPr>
                <w:p w14:paraId="6BAD1C2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vAlign w:val="center"/>
                </w:tcPr>
                <w:p w14:paraId="6B1EE7B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1BABB9E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606F6AF"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74325A6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Tlenek węgla</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4AC348E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0,00264</w:t>
                  </w:r>
                </w:p>
              </w:tc>
              <w:tc>
                <w:tcPr>
                  <w:tcW w:w="859" w:type="dxa"/>
                  <w:vMerge/>
                  <w:tcBorders>
                    <w:left w:val="nil"/>
                    <w:right w:val="single" w:sz="4" w:space="0" w:color="auto"/>
                  </w:tcBorders>
                  <w:vAlign w:val="center"/>
                </w:tcPr>
                <w:p w14:paraId="40CFDEBE"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57FB239C" w14:textId="77777777" w:rsidTr="000972E5">
              <w:trPr>
                <w:cantSplit/>
                <w:trHeight w:val="420"/>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C8AFD9"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top w:val="single" w:sz="4" w:space="0" w:color="auto"/>
                    <w:left w:val="nil"/>
                    <w:bottom w:val="single" w:sz="4" w:space="0" w:color="auto"/>
                    <w:right w:val="single" w:sz="4" w:space="0" w:color="auto"/>
                  </w:tcBorders>
                  <w:vAlign w:val="center"/>
                </w:tcPr>
                <w:p w14:paraId="2C0EE011"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B6AF0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86650C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835327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6BDEC39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Pył ogółem</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5C02846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0,0000044</w:t>
                  </w:r>
                </w:p>
              </w:tc>
              <w:tc>
                <w:tcPr>
                  <w:tcW w:w="859" w:type="dxa"/>
                  <w:vMerge/>
                  <w:tcBorders>
                    <w:left w:val="nil"/>
                    <w:right w:val="single" w:sz="4" w:space="0" w:color="auto"/>
                  </w:tcBorders>
                  <w:vAlign w:val="center"/>
                </w:tcPr>
                <w:p w14:paraId="679EF3C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4E0EF1ED" w14:textId="77777777" w:rsidTr="000972E5">
              <w:trPr>
                <w:cantSplit/>
                <w:trHeight w:val="420"/>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891FD59"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top w:val="single" w:sz="4" w:space="0" w:color="auto"/>
                    <w:left w:val="nil"/>
                    <w:bottom w:val="single" w:sz="4" w:space="0" w:color="auto"/>
                    <w:right w:val="single" w:sz="4" w:space="0" w:color="auto"/>
                  </w:tcBorders>
                  <w:vAlign w:val="center"/>
                </w:tcPr>
                <w:p w14:paraId="73B12BD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EB3E7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C7CB4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CDFBE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1145544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Pył PM2,5</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2BBE60B0"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0,0000044</w:t>
                  </w:r>
                </w:p>
              </w:tc>
              <w:tc>
                <w:tcPr>
                  <w:tcW w:w="859" w:type="dxa"/>
                  <w:vMerge/>
                  <w:tcBorders>
                    <w:left w:val="nil"/>
                    <w:right w:val="single" w:sz="4" w:space="0" w:color="auto"/>
                  </w:tcBorders>
                  <w:vAlign w:val="center"/>
                </w:tcPr>
                <w:p w14:paraId="41900B51"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0AA7A85A" w14:textId="77777777" w:rsidTr="000972E5">
              <w:trPr>
                <w:cantSplit/>
                <w:trHeight w:val="260"/>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63E039"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top w:val="single" w:sz="4" w:space="0" w:color="auto"/>
                    <w:left w:val="nil"/>
                    <w:bottom w:val="single" w:sz="4" w:space="0" w:color="auto"/>
                    <w:right w:val="single" w:sz="4" w:space="0" w:color="auto"/>
                  </w:tcBorders>
                  <w:vAlign w:val="center"/>
                </w:tcPr>
                <w:p w14:paraId="489DBD5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6760CF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9DB854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955ED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5E65559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Pył PM10</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7090A39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0,0000044</w:t>
                  </w:r>
                </w:p>
              </w:tc>
              <w:tc>
                <w:tcPr>
                  <w:tcW w:w="859" w:type="dxa"/>
                  <w:vMerge/>
                  <w:tcBorders>
                    <w:left w:val="nil"/>
                    <w:bottom w:val="single" w:sz="4" w:space="0" w:color="auto"/>
                    <w:right w:val="single" w:sz="4" w:space="0" w:color="auto"/>
                  </w:tcBorders>
                  <w:vAlign w:val="center"/>
                </w:tcPr>
                <w:p w14:paraId="77E0EB1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62BEA34F" w14:textId="77777777" w:rsidTr="000972E5">
              <w:trPr>
                <w:cantSplit/>
                <w:trHeight w:val="377"/>
                <w:jc w:val="center"/>
              </w:trPr>
              <w:tc>
                <w:tcPr>
                  <w:tcW w:w="1132" w:type="dxa"/>
                  <w:vMerge w:val="restart"/>
                  <w:tcBorders>
                    <w:top w:val="single" w:sz="4" w:space="0" w:color="auto"/>
                    <w:left w:val="single" w:sz="4" w:space="0" w:color="auto"/>
                    <w:right w:val="single" w:sz="4" w:space="0" w:color="auto"/>
                  </w:tcBorders>
                  <w:shd w:val="clear" w:color="auto" w:fill="auto"/>
                  <w:vAlign w:val="center"/>
                </w:tcPr>
                <w:p w14:paraId="5CF233D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lastRenderedPageBreak/>
                    <w:t>E-4</w:t>
                  </w:r>
                </w:p>
              </w:tc>
              <w:tc>
                <w:tcPr>
                  <w:tcW w:w="2129" w:type="dxa"/>
                  <w:vMerge w:val="restart"/>
                  <w:tcBorders>
                    <w:top w:val="single" w:sz="4" w:space="0" w:color="auto"/>
                    <w:left w:val="single" w:sz="4" w:space="0" w:color="auto"/>
                    <w:right w:val="single" w:sz="4" w:space="0" w:color="auto"/>
                  </w:tcBorders>
                  <w:vAlign w:val="center"/>
                </w:tcPr>
                <w:p w14:paraId="52BB092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C I3: Pracownia chlorków: </w:t>
                  </w:r>
                </w:p>
                <w:p w14:paraId="6C5B25C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(Baru chlorek, Magnezu chlorek, Manganu (II) chlorek, Antymonu chlorek, </w:t>
                  </w:r>
                  <w:proofErr w:type="spellStart"/>
                  <w:r w:rsidRPr="000972E5">
                    <w:rPr>
                      <w:rFonts w:ascii="Arial" w:eastAsia="SimSun" w:hAnsi="Arial" w:cs="Arial"/>
                      <w:kern w:val="1"/>
                      <w:sz w:val="16"/>
                      <w:szCs w:val="16"/>
                      <w:lang w:eastAsia="zh-CN" w:bidi="hi-IN"/>
                    </w:rPr>
                    <w:t>Lapex</w:t>
                  </w:r>
                  <w:proofErr w:type="spellEnd"/>
                  <w:r w:rsidRPr="000972E5">
                    <w:rPr>
                      <w:rFonts w:ascii="Arial" w:eastAsia="SimSun" w:hAnsi="Arial" w:cs="Arial"/>
                      <w:kern w:val="1"/>
                      <w:sz w:val="16"/>
                      <w:szCs w:val="16"/>
                      <w:lang w:eastAsia="zh-CN" w:bidi="hi-IN"/>
                    </w:rPr>
                    <w:t xml:space="preserve">) </w:t>
                  </w:r>
                </w:p>
                <w:p w14:paraId="7FC488B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C I3: Pracownia siarczanów: </w:t>
                  </w:r>
                </w:p>
                <w:p w14:paraId="31BD135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(Wapnia chlorek)</w:t>
                  </w:r>
                </w:p>
              </w:tc>
              <w:tc>
                <w:tcPr>
                  <w:tcW w:w="563" w:type="dxa"/>
                  <w:vMerge w:val="restart"/>
                  <w:tcBorders>
                    <w:top w:val="single" w:sz="4" w:space="0" w:color="auto"/>
                    <w:left w:val="single" w:sz="4" w:space="0" w:color="auto"/>
                    <w:right w:val="single" w:sz="4" w:space="0" w:color="auto"/>
                  </w:tcBorders>
                  <w:shd w:val="clear" w:color="auto" w:fill="auto"/>
                  <w:vAlign w:val="center"/>
                </w:tcPr>
                <w:p w14:paraId="3D9CDCF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13,0</w:t>
                  </w:r>
                </w:p>
              </w:tc>
              <w:tc>
                <w:tcPr>
                  <w:tcW w:w="856" w:type="dxa"/>
                  <w:vMerge w:val="restart"/>
                  <w:tcBorders>
                    <w:top w:val="single" w:sz="4" w:space="0" w:color="auto"/>
                    <w:left w:val="single" w:sz="4" w:space="0" w:color="auto"/>
                    <w:right w:val="single" w:sz="4" w:space="0" w:color="auto"/>
                  </w:tcBorders>
                  <w:shd w:val="clear" w:color="auto" w:fill="auto"/>
                  <w:vAlign w:val="center"/>
                </w:tcPr>
                <w:p w14:paraId="45D66F3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0,5</w:t>
                  </w:r>
                </w:p>
              </w:tc>
              <w:tc>
                <w:tcPr>
                  <w:tcW w:w="1552" w:type="dxa"/>
                  <w:vMerge w:val="restart"/>
                  <w:tcBorders>
                    <w:top w:val="single" w:sz="4" w:space="0" w:color="auto"/>
                    <w:left w:val="nil"/>
                    <w:right w:val="single" w:sz="4" w:space="0" w:color="auto"/>
                  </w:tcBorders>
                  <w:shd w:val="clear" w:color="auto" w:fill="auto"/>
                  <w:vAlign w:val="center"/>
                </w:tcPr>
                <w:p w14:paraId="4E7639C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Brak</w:t>
                  </w:r>
                </w:p>
              </w:tc>
              <w:tc>
                <w:tcPr>
                  <w:tcW w:w="1566" w:type="dxa"/>
                  <w:tcBorders>
                    <w:top w:val="single" w:sz="4" w:space="0" w:color="auto"/>
                    <w:left w:val="nil"/>
                    <w:right w:val="single" w:sz="4" w:space="0" w:color="auto"/>
                  </w:tcBorders>
                  <w:shd w:val="clear" w:color="auto" w:fill="auto"/>
                  <w:vAlign w:val="center"/>
                </w:tcPr>
                <w:p w14:paraId="289326C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Chlorowodór</w:t>
                  </w:r>
                </w:p>
              </w:tc>
              <w:tc>
                <w:tcPr>
                  <w:tcW w:w="1274" w:type="dxa"/>
                  <w:tcBorders>
                    <w:top w:val="single" w:sz="4" w:space="0" w:color="auto"/>
                    <w:left w:val="nil"/>
                    <w:right w:val="single" w:sz="4" w:space="0" w:color="auto"/>
                  </w:tcBorders>
                  <w:shd w:val="clear" w:color="auto" w:fill="auto"/>
                  <w:noWrap/>
                  <w:vAlign w:val="center"/>
                </w:tcPr>
                <w:p w14:paraId="3042EBC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0,691</w:t>
                  </w:r>
                </w:p>
              </w:tc>
              <w:tc>
                <w:tcPr>
                  <w:tcW w:w="859" w:type="dxa"/>
                  <w:vMerge w:val="restart"/>
                  <w:tcBorders>
                    <w:top w:val="single" w:sz="4" w:space="0" w:color="auto"/>
                    <w:left w:val="nil"/>
                    <w:right w:val="single" w:sz="4" w:space="0" w:color="auto"/>
                  </w:tcBorders>
                  <w:vAlign w:val="center"/>
                </w:tcPr>
                <w:p w14:paraId="125BB1BF"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900 *</w:t>
                  </w:r>
                </w:p>
              </w:tc>
            </w:tr>
            <w:tr w:rsidR="00171837" w:rsidRPr="00635E9A" w14:paraId="74FEF0DB" w14:textId="77777777" w:rsidTr="000972E5">
              <w:trPr>
                <w:cantSplit/>
                <w:trHeight w:val="567"/>
                <w:jc w:val="center"/>
              </w:trPr>
              <w:tc>
                <w:tcPr>
                  <w:tcW w:w="1132" w:type="dxa"/>
                  <w:vMerge/>
                  <w:tcBorders>
                    <w:left w:val="single" w:sz="4" w:space="0" w:color="auto"/>
                    <w:right w:val="single" w:sz="4" w:space="0" w:color="auto"/>
                  </w:tcBorders>
                  <w:shd w:val="clear" w:color="auto" w:fill="auto"/>
                  <w:vAlign w:val="center"/>
                </w:tcPr>
                <w:p w14:paraId="468BED0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right w:val="single" w:sz="4" w:space="0" w:color="auto"/>
                  </w:tcBorders>
                  <w:vAlign w:val="center"/>
                </w:tcPr>
                <w:p w14:paraId="0110415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right w:val="single" w:sz="4" w:space="0" w:color="auto"/>
                  </w:tcBorders>
                  <w:shd w:val="clear" w:color="auto" w:fill="auto"/>
                  <w:vAlign w:val="center"/>
                </w:tcPr>
                <w:p w14:paraId="67A86C3E"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right w:val="single" w:sz="4" w:space="0" w:color="auto"/>
                  </w:tcBorders>
                  <w:shd w:val="clear" w:color="auto" w:fill="auto"/>
                  <w:vAlign w:val="center"/>
                </w:tcPr>
                <w:p w14:paraId="434D7019"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nil"/>
                    <w:right w:val="single" w:sz="4" w:space="0" w:color="auto"/>
                  </w:tcBorders>
                  <w:shd w:val="clear" w:color="auto" w:fill="auto"/>
                  <w:vAlign w:val="center"/>
                </w:tcPr>
                <w:p w14:paraId="0CD251C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right w:val="single" w:sz="4" w:space="0" w:color="auto"/>
                  </w:tcBorders>
                  <w:shd w:val="clear" w:color="auto" w:fill="auto"/>
                  <w:vAlign w:val="center"/>
                </w:tcPr>
                <w:p w14:paraId="7B97882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Kwas octowy</w:t>
                  </w:r>
                </w:p>
              </w:tc>
              <w:tc>
                <w:tcPr>
                  <w:tcW w:w="1274" w:type="dxa"/>
                  <w:tcBorders>
                    <w:top w:val="single" w:sz="4" w:space="0" w:color="auto"/>
                    <w:left w:val="nil"/>
                    <w:right w:val="single" w:sz="4" w:space="0" w:color="auto"/>
                  </w:tcBorders>
                  <w:shd w:val="clear" w:color="auto" w:fill="auto"/>
                  <w:noWrap/>
                  <w:vAlign w:val="center"/>
                </w:tcPr>
                <w:p w14:paraId="7F4ED94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0,003</w:t>
                  </w:r>
                </w:p>
              </w:tc>
              <w:tc>
                <w:tcPr>
                  <w:tcW w:w="859" w:type="dxa"/>
                  <w:vMerge/>
                  <w:tcBorders>
                    <w:left w:val="nil"/>
                    <w:right w:val="single" w:sz="4" w:space="0" w:color="auto"/>
                  </w:tcBorders>
                  <w:vAlign w:val="center"/>
                </w:tcPr>
                <w:p w14:paraId="0EF20037"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25146901" w14:textId="77777777" w:rsidTr="000972E5">
              <w:trPr>
                <w:cantSplit/>
                <w:trHeight w:val="561"/>
                <w:jc w:val="center"/>
              </w:trPr>
              <w:tc>
                <w:tcPr>
                  <w:tcW w:w="1132" w:type="dxa"/>
                  <w:vMerge/>
                  <w:tcBorders>
                    <w:left w:val="single" w:sz="4" w:space="0" w:color="auto"/>
                    <w:right w:val="single" w:sz="4" w:space="0" w:color="auto"/>
                  </w:tcBorders>
                  <w:shd w:val="clear" w:color="auto" w:fill="auto"/>
                  <w:vAlign w:val="center"/>
                </w:tcPr>
                <w:p w14:paraId="736AE83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right w:val="single" w:sz="4" w:space="0" w:color="auto"/>
                  </w:tcBorders>
                  <w:vAlign w:val="center"/>
                </w:tcPr>
                <w:p w14:paraId="675B33C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right w:val="single" w:sz="4" w:space="0" w:color="auto"/>
                  </w:tcBorders>
                  <w:shd w:val="clear" w:color="auto" w:fill="auto"/>
                  <w:vAlign w:val="center"/>
                </w:tcPr>
                <w:p w14:paraId="30DD991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right w:val="single" w:sz="4" w:space="0" w:color="auto"/>
                  </w:tcBorders>
                  <w:shd w:val="clear" w:color="auto" w:fill="auto"/>
                  <w:vAlign w:val="center"/>
                </w:tcPr>
                <w:p w14:paraId="40467AE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nil"/>
                    <w:right w:val="single" w:sz="4" w:space="0" w:color="auto"/>
                  </w:tcBorders>
                  <w:shd w:val="clear" w:color="auto" w:fill="auto"/>
                  <w:vAlign w:val="center"/>
                </w:tcPr>
                <w:p w14:paraId="6AE65D5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right w:val="single" w:sz="4" w:space="0" w:color="auto"/>
                  </w:tcBorders>
                  <w:shd w:val="clear" w:color="auto" w:fill="auto"/>
                  <w:vAlign w:val="center"/>
                </w:tcPr>
                <w:p w14:paraId="2298AA61"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Chlorowodór</w:t>
                  </w:r>
                </w:p>
              </w:tc>
              <w:tc>
                <w:tcPr>
                  <w:tcW w:w="1274" w:type="dxa"/>
                  <w:tcBorders>
                    <w:top w:val="single" w:sz="4" w:space="0" w:color="auto"/>
                    <w:left w:val="nil"/>
                    <w:right w:val="single" w:sz="4" w:space="0" w:color="auto"/>
                  </w:tcBorders>
                  <w:shd w:val="clear" w:color="auto" w:fill="auto"/>
                  <w:noWrap/>
                  <w:vAlign w:val="center"/>
                </w:tcPr>
                <w:p w14:paraId="55CD0CC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0,357</w:t>
                  </w:r>
                </w:p>
              </w:tc>
              <w:tc>
                <w:tcPr>
                  <w:tcW w:w="859" w:type="dxa"/>
                  <w:vMerge w:val="restart"/>
                  <w:tcBorders>
                    <w:top w:val="single" w:sz="4" w:space="0" w:color="auto"/>
                    <w:left w:val="nil"/>
                    <w:right w:val="single" w:sz="4" w:space="0" w:color="auto"/>
                  </w:tcBorders>
                  <w:vAlign w:val="center"/>
                </w:tcPr>
                <w:p w14:paraId="3670EBD7" w14:textId="40F92695"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5</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340 **</w:t>
                  </w:r>
                </w:p>
              </w:tc>
            </w:tr>
            <w:tr w:rsidR="00171837" w:rsidRPr="00635E9A" w14:paraId="7355CA34" w14:textId="77777777" w:rsidTr="000972E5">
              <w:trPr>
                <w:cantSplit/>
                <w:trHeight w:val="413"/>
                <w:jc w:val="center"/>
              </w:trPr>
              <w:tc>
                <w:tcPr>
                  <w:tcW w:w="1132" w:type="dxa"/>
                  <w:vMerge/>
                  <w:tcBorders>
                    <w:left w:val="single" w:sz="4" w:space="0" w:color="auto"/>
                    <w:bottom w:val="single" w:sz="4" w:space="0" w:color="auto"/>
                    <w:right w:val="single" w:sz="4" w:space="0" w:color="auto"/>
                  </w:tcBorders>
                  <w:shd w:val="clear" w:color="auto" w:fill="auto"/>
                  <w:vAlign w:val="center"/>
                </w:tcPr>
                <w:p w14:paraId="1B0D134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bottom w:val="single" w:sz="4" w:space="0" w:color="auto"/>
                    <w:right w:val="single" w:sz="4" w:space="0" w:color="auto"/>
                  </w:tcBorders>
                  <w:vAlign w:val="center"/>
                </w:tcPr>
                <w:p w14:paraId="5FAA0C7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bottom w:val="single" w:sz="4" w:space="0" w:color="auto"/>
                    <w:right w:val="single" w:sz="4" w:space="0" w:color="auto"/>
                  </w:tcBorders>
                  <w:shd w:val="clear" w:color="auto" w:fill="auto"/>
                  <w:vAlign w:val="center"/>
                </w:tcPr>
                <w:p w14:paraId="19AD4AD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bottom w:val="single" w:sz="4" w:space="0" w:color="auto"/>
                    <w:right w:val="single" w:sz="4" w:space="0" w:color="auto"/>
                  </w:tcBorders>
                  <w:shd w:val="clear" w:color="auto" w:fill="auto"/>
                  <w:vAlign w:val="center"/>
                </w:tcPr>
                <w:p w14:paraId="281CB52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nil"/>
                    <w:right w:val="single" w:sz="4" w:space="0" w:color="auto"/>
                  </w:tcBorders>
                  <w:shd w:val="clear" w:color="auto" w:fill="auto"/>
                  <w:vAlign w:val="center"/>
                </w:tcPr>
                <w:p w14:paraId="705E88F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right w:val="single" w:sz="4" w:space="0" w:color="auto"/>
                  </w:tcBorders>
                  <w:shd w:val="clear" w:color="auto" w:fill="auto"/>
                  <w:vAlign w:val="center"/>
                </w:tcPr>
                <w:p w14:paraId="75B91F81"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Kwas octowy</w:t>
                  </w:r>
                </w:p>
              </w:tc>
              <w:tc>
                <w:tcPr>
                  <w:tcW w:w="1274" w:type="dxa"/>
                  <w:tcBorders>
                    <w:top w:val="single" w:sz="4" w:space="0" w:color="auto"/>
                    <w:left w:val="nil"/>
                    <w:right w:val="single" w:sz="4" w:space="0" w:color="auto"/>
                  </w:tcBorders>
                  <w:shd w:val="clear" w:color="auto" w:fill="auto"/>
                  <w:noWrap/>
                  <w:vAlign w:val="center"/>
                </w:tcPr>
                <w:p w14:paraId="59FA857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0,003</w:t>
                  </w:r>
                </w:p>
              </w:tc>
              <w:tc>
                <w:tcPr>
                  <w:tcW w:w="859" w:type="dxa"/>
                  <w:vMerge/>
                  <w:tcBorders>
                    <w:left w:val="nil"/>
                    <w:right w:val="single" w:sz="4" w:space="0" w:color="auto"/>
                  </w:tcBorders>
                  <w:vAlign w:val="center"/>
                </w:tcPr>
                <w:p w14:paraId="7ADFB5FE"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3178F6B3" w14:textId="77777777" w:rsidTr="000972E5">
              <w:trPr>
                <w:cantSplit/>
                <w:trHeight w:val="288"/>
                <w:jc w:val="center"/>
              </w:trPr>
              <w:tc>
                <w:tcPr>
                  <w:tcW w:w="1132" w:type="dxa"/>
                  <w:vMerge w:val="restart"/>
                  <w:tcBorders>
                    <w:top w:val="single" w:sz="4" w:space="0" w:color="auto"/>
                    <w:left w:val="single" w:sz="4" w:space="0" w:color="auto"/>
                    <w:right w:val="single" w:sz="4" w:space="0" w:color="auto"/>
                  </w:tcBorders>
                  <w:shd w:val="clear" w:color="auto" w:fill="auto"/>
                  <w:vAlign w:val="center"/>
                </w:tcPr>
                <w:p w14:paraId="3D3B33B0"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E-5</w:t>
                  </w:r>
                </w:p>
              </w:tc>
              <w:tc>
                <w:tcPr>
                  <w:tcW w:w="2129" w:type="dxa"/>
                  <w:vMerge w:val="restart"/>
                  <w:tcBorders>
                    <w:top w:val="single" w:sz="4" w:space="0" w:color="auto"/>
                    <w:left w:val="single" w:sz="4" w:space="0" w:color="auto"/>
                    <w:right w:val="single" w:sz="4" w:space="0" w:color="auto"/>
                  </w:tcBorders>
                  <w:vAlign w:val="center"/>
                </w:tcPr>
                <w:p w14:paraId="233AB816"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C I3: Pracownia srebra </w:t>
                  </w:r>
                </w:p>
                <w:p w14:paraId="1EB4F2F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azotanu/ </w:t>
                  </w:r>
                  <w:proofErr w:type="spellStart"/>
                  <w:r w:rsidRPr="000972E5">
                    <w:rPr>
                      <w:rFonts w:ascii="Arial" w:eastAsia="SimSun" w:hAnsi="Arial" w:cs="Arial"/>
                      <w:kern w:val="1"/>
                      <w:sz w:val="16"/>
                      <w:szCs w:val="16"/>
                      <w:lang w:eastAsia="zh-CN" w:bidi="hi-IN"/>
                    </w:rPr>
                    <w:t>seleninów</w:t>
                  </w:r>
                  <w:proofErr w:type="spellEnd"/>
                  <w:r w:rsidRPr="000972E5">
                    <w:rPr>
                      <w:rFonts w:ascii="Arial" w:eastAsia="SimSun" w:hAnsi="Arial" w:cs="Arial"/>
                      <w:kern w:val="1"/>
                      <w:sz w:val="16"/>
                      <w:szCs w:val="16"/>
                      <w:lang w:eastAsia="zh-CN" w:bidi="hi-IN"/>
                    </w:rPr>
                    <w:t>:</w:t>
                  </w:r>
                </w:p>
                <w:p w14:paraId="1ED9D8C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(Sodu </w:t>
                  </w:r>
                  <w:proofErr w:type="spellStart"/>
                  <w:r w:rsidRPr="000972E5">
                    <w:rPr>
                      <w:rFonts w:ascii="Arial" w:eastAsia="SimSun" w:hAnsi="Arial" w:cs="Arial"/>
                      <w:kern w:val="1"/>
                      <w:sz w:val="16"/>
                      <w:szCs w:val="16"/>
                      <w:lang w:eastAsia="zh-CN" w:bidi="hi-IN"/>
                    </w:rPr>
                    <w:t>selenin</w:t>
                  </w:r>
                  <w:proofErr w:type="spellEnd"/>
                  <w:r w:rsidRPr="000972E5">
                    <w:rPr>
                      <w:rFonts w:ascii="Arial" w:eastAsia="SimSun" w:hAnsi="Arial" w:cs="Arial"/>
                      <w:kern w:val="1"/>
                      <w:sz w:val="16"/>
                      <w:szCs w:val="16"/>
                      <w:lang w:eastAsia="zh-CN" w:bidi="hi-IN"/>
                    </w:rPr>
                    <w:t>)</w:t>
                  </w:r>
                </w:p>
              </w:tc>
              <w:tc>
                <w:tcPr>
                  <w:tcW w:w="563" w:type="dxa"/>
                  <w:vMerge w:val="restart"/>
                  <w:tcBorders>
                    <w:top w:val="single" w:sz="4" w:space="0" w:color="auto"/>
                    <w:left w:val="nil"/>
                    <w:right w:val="single" w:sz="4" w:space="0" w:color="auto"/>
                  </w:tcBorders>
                  <w:shd w:val="clear" w:color="auto" w:fill="auto"/>
                  <w:vAlign w:val="center"/>
                </w:tcPr>
                <w:p w14:paraId="265F1FF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13,0</w:t>
                  </w:r>
                </w:p>
              </w:tc>
              <w:tc>
                <w:tcPr>
                  <w:tcW w:w="856" w:type="dxa"/>
                  <w:vMerge w:val="restart"/>
                  <w:tcBorders>
                    <w:top w:val="single" w:sz="4" w:space="0" w:color="auto"/>
                    <w:left w:val="nil"/>
                    <w:right w:val="single" w:sz="4" w:space="0" w:color="auto"/>
                  </w:tcBorders>
                  <w:shd w:val="clear" w:color="auto" w:fill="auto"/>
                  <w:vAlign w:val="center"/>
                </w:tcPr>
                <w:p w14:paraId="2A5A2B5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0,5</w:t>
                  </w:r>
                </w:p>
              </w:tc>
              <w:tc>
                <w:tcPr>
                  <w:tcW w:w="1552" w:type="dxa"/>
                  <w:vMerge w:val="restart"/>
                  <w:tcBorders>
                    <w:top w:val="single" w:sz="4" w:space="0" w:color="auto"/>
                    <w:left w:val="nil"/>
                    <w:right w:val="single" w:sz="4" w:space="0" w:color="auto"/>
                  </w:tcBorders>
                  <w:shd w:val="clear" w:color="auto" w:fill="auto"/>
                  <w:vAlign w:val="center"/>
                </w:tcPr>
                <w:p w14:paraId="603E4016"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Brak</w:t>
                  </w:r>
                </w:p>
              </w:tc>
              <w:tc>
                <w:tcPr>
                  <w:tcW w:w="1566" w:type="dxa"/>
                  <w:tcBorders>
                    <w:top w:val="single" w:sz="4" w:space="0" w:color="auto"/>
                    <w:left w:val="nil"/>
                    <w:bottom w:val="single" w:sz="4" w:space="0" w:color="auto"/>
                    <w:right w:val="single" w:sz="4" w:space="0" w:color="auto"/>
                  </w:tcBorders>
                  <w:shd w:val="clear" w:color="auto" w:fill="auto"/>
                  <w:vAlign w:val="center"/>
                </w:tcPr>
                <w:p w14:paraId="4F2D79C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Pył ogółem</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1EA50BA7"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0,0046</w:t>
                  </w:r>
                </w:p>
              </w:tc>
              <w:tc>
                <w:tcPr>
                  <w:tcW w:w="859" w:type="dxa"/>
                  <w:vMerge w:val="restart"/>
                  <w:tcBorders>
                    <w:top w:val="single" w:sz="4" w:space="0" w:color="auto"/>
                    <w:left w:val="nil"/>
                    <w:right w:val="single" w:sz="4" w:space="0" w:color="auto"/>
                  </w:tcBorders>
                  <w:vAlign w:val="center"/>
                </w:tcPr>
                <w:p w14:paraId="3CBCC907" w14:textId="24F3DE91"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6</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240</w:t>
                  </w:r>
                </w:p>
              </w:tc>
            </w:tr>
            <w:tr w:rsidR="00171837" w:rsidRPr="00635E9A" w14:paraId="41470F51" w14:textId="77777777" w:rsidTr="000972E5">
              <w:trPr>
                <w:cantSplit/>
                <w:trHeight w:val="288"/>
                <w:jc w:val="center"/>
              </w:trPr>
              <w:tc>
                <w:tcPr>
                  <w:tcW w:w="1132" w:type="dxa"/>
                  <w:vMerge/>
                  <w:tcBorders>
                    <w:top w:val="single" w:sz="4" w:space="0" w:color="auto"/>
                    <w:left w:val="single" w:sz="4" w:space="0" w:color="auto"/>
                    <w:right w:val="single" w:sz="4" w:space="0" w:color="auto"/>
                  </w:tcBorders>
                  <w:shd w:val="clear" w:color="auto" w:fill="auto"/>
                  <w:vAlign w:val="center"/>
                </w:tcPr>
                <w:p w14:paraId="089CECC0"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top w:val="single" w:sz="4" w:space="0" w:color="auto"/>
                    <w:left w:val="single" w:sz="4" w:space="0" w:color="auto"/>
                    <w:right w:val="single" w:sz="4" w:space="0" w:color="auto"/>
                  </w:tcBorders>
                  <w:vAlign w:val="center"/>
                </w:tcPr>
                <w:p w14:paraId="07332C50"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nil"/>
                    <w:right w:val="single" w:sz="4" w:space="0" w:color="auto"/>
                  </w:tcBorders>
                  <w:shd w:val="clear" w:color="auto" w:fill="auto"/>
                  <w:vAlign w:val="center"/>
                </w:tcPr>
                <w:p w14:paraId="5137B32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top w:val="single" w:sz="4" w:space="0" w:color="auto"/>
                    <w:left w:val="nil"/>
                    <w:right w:val="single" w:sz="4" w:space="0" w:color="auto"/>
                  </w:tcBorders>
                  <w:shd w:val="clear" w:color="auto" w:fill="auto"/>
                  <w:vAlign w:val="center"/>
                </w:tcPr>
                <w:p w14:paraId="60DFF06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top w:val="single" w:sz="4" w:space="0" w:color="auto"/>
                    <w:left w:val="nil"/>
                    <w:right w:val="single" w:sz="4" w:space="0" w:color="auto"/>
                  </w:tcBorders>
                  <w:shd w:val="clear" w:color="auto" w:fill="auto"/>
                  <w:vAlign w:val="center"/>
                </w:tcPr>
                <w:p w14:paraId="0A174D9B"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3B08FC2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Pył PM10</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62BDB9D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0,0046</w:t>
                  </w:r>
                </w:p>
              </w:tc>
              <w:tc>
                <w:tcPr>
                  <w:tcW w:w="859" w:type="dxa"/>
                  <w:vMerge/>
                  <w:tcBorders>
                    <w:top w:val="single" w:sz="4" w:space="0" w:color="auto"/>
                    <w:left w:val="nil"/>
                    <w:right w:val="single" w:sz="4" w:space="0" w:color="auto"/>
                  </w:tcBorders>
                  <w:vAlign w:val="center"/>
                </w:tcPr>
                <w:p w14:paraId="238F088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02603BB9" w14:textId="77777777" w:rsidTr="000972E5">
              <w:trPr>
                <w:cantSplit/>
                <w:trHeight w:val="292"/>
                <w:jc w:val="center"/>
              </w:trPr>
              <w:tc>
                <w:tcPr>
                  <w:tcW w:w="1132" w:type="dxa"/>
                  <w:vMerge/>
                  <w:tcBorders>
                    <w:left w:val="single" w:sz="4" w:space="0" w:color="auto"/>
                    <w:bottom w:val="single" w:sz="4" w:space="0" w:color="auto"/>
                    <w:right w:val="single" w:sz="4" w:space="0" w:color="auto"/>
                  </w:tcBorders>
                  <w:shd w:val="clear" w:color="auto" w:fill="auto"/>
                  <w:vAlign w:val="center"/>
                </w:tcPr>
                <w:p w14:paraId="5E235BF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bottom w:val="single" w:sz="4" w:space="0" w:color="auto"/>
                    <w:right w:val="single" w:sz="4" w:space="0" w:color="auto"/>
                  </w:tcBorders>
                  <w:vAlign w:val="center"/>
                </w:tcPr>
                <w:p w14:paraId="0D8BB56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bottom w:val="single" w:sz="4" w:space="0" w:color="auto"/>
                    <w:right w:val="single" w:sz="4" w:space="0" w:color="auto"/>
                  </w:tcBorders>
                  <w:shd w:val="clear" w:color="auto" w:fill="auto"/>
                  <w:vAlign w:val="center"/>
                </w:tcPr>
                <w:p w14:paraId="43BBCDE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bottom w:val="single" w:sz="4" w:space="0" w:color="auto"/>
                    <w:right w:val="single" w:sz="4" w:space="0" w:color="auto"/>
                  </w:tcBorders>
                  <w:shd w:val="clear" w:color="auto" w:fill="auto"/>
                  <w:vAlign w:val="center"/>
                </w:tcPr>
                <w:p w14:paraId="16D6A5F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single" w:sz="4" w:space="0" w:color="auto"/>
                    <w:bottom w:val="single" w:sz="4" w:space="0" w:color="auto"/>
                    <w:right w:val="single" w:sz="4" w:space="0" w:color="auto"/>
                  </w:tcBorders>
                  <w:shd w:val="clear" w:color="auto" w:fill="auto"/>
                  <w:vAlign w:val="center"/>
                </w:tcPr>
                <w:p w14:paraId="43AA5537"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7894004F"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Pył PM2,5</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60DCD507"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0,0046</w:t>
                  </w:r>
                </w:p>
              </w:tc>
              <w:tc>
                <w:tcPr>
                  <w:tcW w:w="859" w:type="dxa"/>
                  <w:vMerge/>
                  <w:tcBorders>
                    <w:left w:val="nil"/>
                    <w:bottom w:val="single" w:sz="4" w:space="0" w:color="auto"/>
                    <w:right w:val="single" w:sz="4" w:space="0" w:color="auto"/>
                  </w:tcBorders>
                  <w:vAlign w:val="center"/>
                </w:tcPr>
                <w:p w14:paraId="12E550FA"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5393AC6D" w14:textId="77777777" w:rsidTr="000972E5">
              <w:trPr>
                <w:cantSplit/>
                <w:trHeight w:val="292"/>
                <w:jc w:val="center"/>
              </w:trPr>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40DFE4D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E-6</w:t>
                  </w:r>
                </w:p>
              </w:tc>
              <w:tc>
                <w:tcPr>
                  <w:tcW w:w="2129" w:type="dxa"/>
                  <w:tcBorders>
                    <w:top w:val="single" w:sz="4" w:space="0" w:color="auto"/>
                    <w:left w:val="single" w:sz="4" w:space="0" w:color="auto"/>
                    <w:bottom w:val="single" w:sz="4" w:space="0" w:color="auto"/>
                    <w:right w:val="single" w:sz="4" w:space="0" w:color="auto"/>
                  </w:tcBorders>
                  <w:vAlign w:val="center"/>
                </w:tcPr>
                <w:p w14:paraId="685A4A7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 I3: Pracownia odzysku srebra:</w:t>
                  </w:r>
                </w:p>
                <w:p w14:paraId="6AE7C9F0"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(Srebro metaliczne proszek + palnik gaz. 40 kW)</w:t>
                  </w: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14:paraId="593AEF0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13,0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44F1B11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0,5</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0723CAB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 xml:space="preserve">Absorber </w:t>
                  </w:r>
                  <w:r w:rsidRPr="000972E5">
                    <w:rPr>
                      <w:rFonts w:ascii="Arial" w:eastAsia="SimSun" w:hAnsi="Arial" w:cs="Arial"/>
                      <w:spacing w:val="-4"/>
                      <w:kern w:val="19"/>
                      <w:sz w:val="16"/>
                      <w:szCs w:val="16"/>
                      <w:lang w:eastAsia="zh-CN" w:bidi="hi-IN"/>
                    </w:rPr>
                    <w:t>jednokolumnowy,</w:t>
                  </w:r>
                  <w:r w:rsidRPr="000972E5">
                    <w:rPr>
                      <w:rFonts w:ascii="Arial" w:eastAsia="SimSun" w:hAnsi="Arial" w:cs="Arial"/>
                      <w:kern w:val="1"/>
                      <w:sz w:val="16"/>
                      <w:szCs w:val="16"/>
                      <w:lang w:eastAsia="zh-CN" w:bidi="hi-IN"/>
                    </w:rPr>
                    <w:t xml:space="preserve"> przelewowy, sprawność: 55,5%</w:t>
                  </w:r>
                </w:p>
              </w:tc>
              <w:tc>
                <w:tcPr>
                  <w:tcW w:w="1566" w:type="dxa"/>
                  <w:tcBorders>
                    <w:top w:val="single" w:sz="4" w:space="0" w:color="auto"/>
                    <w:left w:val="nil"/>
                    <w:bottom w:val="single" w:sz="4" w:space="0" w:color="auto"/>
                    <w:right w:val="single" w:sz="4" w:space="0" w:color="auto"/>
                  </w:tcBorders>
                  <w:shd w:val="clear" w:color="auto" w:fill="auto"/>
                  <w:vAlign w:val="center"/>
                </w:tcPr>
                <w:p w14:paraId="0324EF5B"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roofErr w:type="spellStart"/>
                  <w:r w:rsidRPr="000972E5">
                    <w:rPr>
                      <w:rFonts w:ascii="Arial" w:eastAsia="SimSun" w:hAnsi="Arial" w:cs="Arial"/>
                      <w:kern w:val="1"/>
                      <w:sz w:val="16"/>
                      <w:szCs w:val="16"/>
                      <w:lang w:eastAsia="zh-CN" w:bidi="hi-IN"/>
                    </w:rPr>
                    <w:t>Ditlenek</w:t>
                  </w:r>
                  <w:proofErr w:type="spellEnd"/>
                  <w:r w:rsidRPr="000972E5">
                    <w:rPr>
                      <w:rFonts w:ascii="Arial" w:eastAsia="SimSun" w:hAnsi="Arial" w:cs="Arial"/>
                      <w:kern w:val="1"/>
                      <w:sz w:val="16"/>
                      <w:szCs w:val="16"/>
                      <w:lang w:eastAsia="zh-CN" w:bidi="hi-IN"/>
                    </w:rPr>
                    <w:t xml:space="preserve"> azotu</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3AFF28D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0,1</w:t>
                  </w:r>
                </w:p>
              </w:tc>
              <w:tc>
                <w:tcPr>
                  <w:tcW w:w="859" w:type="dxa"/>
                  <w:tcBorders>
                    <w:top w:val="single" w:sz="4" w:space="0" w:color="auto"/>
                    <w:left w:val="nil"/>
                    <w:bottom w:val="single" w:sz="4" w:space="0" w:color="auto"/>
                    <w:right w:val="single" w:sz="4" w:space="0" w:color="auto"/>
                  </w:tcBorders>
                  <w:vAlign w:val="center"/>
                </w:tcPr>
                <w:p w14:paraId="69CF5F9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10</w:t>
                  </w:r>
                </w:p>
              </w:tc>
            </w:tr>
            <w:tr w:rsidR="00EC03CE" w:rsidRPr="00635E9A" w14:paraId="3B8AFDED" w14:textId="77777777" w:rsidTr="00866B9D">
              <w:trPr>
                <w:cantSplit/>
                <w:trHeight w:val="292"/>
                <w:jc w:val="center"/>
              </w:trPr>
              <w:tc>
                <w:tcPr>
                  <w:tcW w:w="993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450D1BC" w14:textId="22F13582" w:rsidR="00EC03CE" w:rsidRPr="000972E5" w:rsidRDefault="004559E9"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b/>
                      <w:kern w:val="1"/>
                      <w:sz w:val="16"/>
                      <w:szCs w:val="16"/>
                      <w:lang w:eastAsia="zh-CN" w:bidi="hi-IN"/>
                    </w:rPr>
                    <w:t>Instalacja pomocnicza – oczyszczalnia ścieków</w:t>
                  </w:r>
                </w:p>
              </w:tc>
            </w:tr>
            <w:tr w:rsidR="00171837" w:rsidRPr="00635E9A" w14:paraId="56775623" w14:textId="77777777" w:rsidTr="000972E5">
              <w:trPr>
                <w:cantSplit/>
                <w:trHeight w:val="292"/>
                <w:jc w:val="center"/>
              </w:trPr>
              <w:tc>
                <w:tcPr>
                  <w:tcW w:w="1132" w:type="dxa"/>
                  <w:vMerge w:val="restart"/>
                  <w:tcBorders>
                    <w:top w:val="single" w:sz="4" w:space="0" w:color="auto"/>
                    <w:left w:val="single" w:sz="4" w:space="0" w:color="auto"/>
                    <w:right w:val="single" w:sz="4" w:space="0" w:color="auto"/>
                  </w:tcBorders>
                  <w:shd w:val="clear" w:color="auto" w:fill="auto"/>
                  <w:vAlign w:val="center"/>
                </w:tcPr>
                <w:p w14:paraId="4B1FD8E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OŚ-1</w:t>
                  </w:r>
                </w:p>
              </w:tc>
              <w:tc>
                <w:tcPr>
                  <w:tcW w:w="2129" w:type="dxa"/>
                  <w:vMerge w:val="restart"/>
                  <w:tcBorders>
                    <w:top w:val="single" w:sz="4" w:space="0" w:color="auto"/>
                    <w:left w:val="single" w:sz="4" w:space="0" w:color="auto"/>
                    <w:right w:val="single" w:sz="4" w:space="0" w:color="auto"/>
                  </w:tcBorders>
                  <w:vAlign w:val="center"/>
                </w:tcPr>
                <w:p w14:paraId="1FD1EB8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Instalacja pomocnicza:</w:t>
                  </w:r>
                </w:p>
                <w:p w14:paraId="5345049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Komory ziemne oczyszczalni ścieków</w:t>
                  </w:r>
                </w:p>
              </w:tc>
              <w:tc>
                <w:tcPr>
                  <w:tcW w:w="563" w:type="dxa"/>
                  <w:vMerge w:val="restart"/>
                  <w:tcBorders>
                    <w:top w:val="single" w:sz="4" w:space="0" w:color="auto"/>
                    <w:left w:val="single" w:sz="4" w:space="0" w:color="auto"/>
                    <w:right w:val="single" w:sz="4" w:space="0" w:color="auto"/>
                  </w:tcBorders>
                  <w:shd w:val="clear" w:color="auto" w:fill="auto"/>
                  <w:vAlign w:val="center"/>
                </w:tcPr>
                <w:p w14:paraId="19CED6D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6,9</w:t>
                  </w:r>
                </w:p>
              </w:tc>
              <w:tc>
                <w:tcPr>
                  <w:tcW w:w="856" w:type="dxa"/>
                  <w:vMerge w:val="restart"/>
                  <w:tcBorders>
                    <w:top w:val="single" w:sz="4" w:space="0" w:color="auto"/>
                    <w:left w:val="single" w:sz="4" w:space="0" w:color="auto"/>
                    <w:right w:val="single" w:sz="4" w:space="0" w:color="auto"/>
                  </w:tcBorders>
                  <w:shd w:val="clear" w:color="auto" w:fill="auto"/>
                  <w:vAlign w:val="center"/>
                </w:tcPr>
                <w:p w14:paraId="2F1423B0"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0,315</w:t>
                  </w:r>
                </w:p>
              </w:tc>
              <w:tc>
                <w:tcPr>
                  <w:tcW w:w="1552" w:type="dxa"/>
                  <w:vMerge w:val="restart"/>
                  <w:tcBorders>
                    <w:top w:val="single" w:sz="4" w:space="0" w:color="auto"/>
                    <w:left w:val="single" w:sz="4" w:space="0" w:color="auto"/>
                    <w:right w:val="single" w:sz="4" w:space="0" w:color="auto"/>
                  </w:tcBorders>
                  <w:shd w:val="clear" w:color="auto" w:fill="auto"/>
                  <w:vAlign w:val="center"/>
                </w:tcPr>
                <w:p w14:paraId="32A9D1E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Filtr powietrza ze złożem węgla aktywnego; sprawność: 80%</w:t>
                  </w:r>
                </w:p>
              </w:tc>
              <w:tc>
                <w:tcPr>
                  <w:tcW w:w="1566" w:type="dxa"/>
                  <w:tcBorders>
                    <w:top w:val="single" w:sz="4" w:space="0" w:color="auto"/>
                    <w:left w:val="nil"/>
                    <w:bottom w:val="single" w:sz="4" w:space="0" w:color="auto"/>
                    <w:right w:val="single" w:sz="4" w:space="0" w:color="auto"/>
                  </w:tcBorders>
                  <w:shd w:val="clear" w:color="auto" w:fill="auto"/>
                  <w:vAlign w:val="center"/>
                </w:tcPr>
                <w:p w14:paraId="37E6893F"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Aceton</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222C192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0,02220</w:t>
                  </w:r>
                </w:p>
              </w:tc>
              <w:tc>
                <w:tcPr>
                  <w:tcW w:w="859" w:type="dxa"/>
                  <w:vMerge w:val="restart"/>
                  <w:tcBorders>
                    <w:top w:val="single" w:sz="4" w:space="0" w:color="auto"/>
                    <w:left w:val="nil"/>
                    <w:right w:val="single" w:sz="4" w:space="0" w:color="auto"/>
                  </w:tcBorders>
                  <w:vAlign w:val="center"/>
                </w:tcPr>
                <w:p w14:paraId="10CE53F3" w14:textId="3FB5E1E6"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8</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760</w:t>
                  </w:r>
                </w:p>
              </w:tc>
            </w:tr>
            <w:tr w:rsidR="00171837" w:rsidRPr="00635E9A" w14:paraId="3469CD36" w14:textId="77777777" w:rsidTr="000972E5">
              <w:trPr>
                <w:cantSplit/>
                <w:trHeight w:val="292"/>
                <w:jc w:val="center"/>
              </w:trPr>
              <w:tc>
                <w:tcPr>
                  <w:tcW w:w="1132" w:type="dxa"/>
                  <w:vMerge/>
                  <w:tcBorders>
                    <w:left w:val="single" w:sz="4" w:space="0" w:color="auto"/>
                    <w:right w:val="single" w:sz="4" w:space="0" w:color="auto"/>
                  </w:tcBorders>
                  <w:shd w:val="clear" w:color="auto" w:fill="auto"/>
                  <w:vAlign w:val="center"/>
                </w:tcPr>
                <w:p w14:paraId="3B3053C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right w:val="single" w:sz="4" w:space="0" w:color="auto"/>
                  </w:tcBorders>
                  <w:vAlign w:val="center"/>
                </w:tcPr>
                <w:p w14:paraId="480AFC0B"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right w:val="single" w:sz="4" w:space="0" w:color="auto"/>
                  </w:tcBorders>
                  <w:shd w:val="clear" w:color="auto" w:fill="auto"/>
                  <w:vAlign w:val="center"/>
                </w:tcPr>
                <w:p w14:paraId="68740A69"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right w:val="single" w:sz="4" w:space="0" w:color="auto"/>
                  </w:tcBorders>
                  <w:shd w:val="clear" w:color="auto" w:fill="auto"/>
                  <w:vAlign w:val="center"/>
                </w:tcPr>
                <w:p w14:paraId="46C044DF"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single" w:sz="4" w:space="0" w:color="auto"/>
                    <w:right w:val="single" w:sz="4" w:space="0" w:color="auto"/>
                  </w:tcBorders>
                  <w:shd w:val="clear" w:color="auto" w:fill="auto"/>
                  <w:vAlign w:val="center"/>
                </w:tcPr>
                <w:p w14:paraId="591EF9F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1468B2E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Formaldehyd</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0FA51667"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0,00087</w:t>
                  </w:r>
                </w:p>
              </w:tc>
              <w:tc>
                <w:tcPr>
                  <w:tcW w:w="859" w:type="dxa"/>
                  <w:vMerge/>
                  <w:tcBorders>
                    <w:left w:val="nil"/>
                    <w:right w:val="single" w:sz="4" w:space="0" w:color="auto"/>
                  </w:tcBorders>
                  <w:vAlign w:val="center"/>
                </w:tcPr>
                <w:p w14:paraId="4B591AE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69E55649" w14:textId="77777777" w:rsidTr="000972E5">
              <w:trPr>
                <w:cantSplit/>
                <w:trHeight w:val="292"/>
                <w:jc w:val="center"/>
              </w:trPr>
              <w:tc>
                <w:tcPr>
                  <w:tcW w:w="1132" w:type="dxa"/>
                  <w:vMerge/>
                  <w:tcBorders>
                    <w:left w:val="single" w:sz="4" w:space="0" w:color="auto"/>
                    <w:right w:val="single" w:sz="4" w:space="0" w:color="auto"/>
                  </w:tcBorders>
                  <w:shd w:val="clear" w:color="auto" w:fill="auto"/>
                  <w:vAlign w:val="center"/>
                </w:tcPr>
                <w:p w14:paraId="59F25A6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right w:val="single" w:sz="4" w:space="0" w:color="auto"/>
                  </w:tcBorders>
                  <w:vAlign w:val="center"/>
                </w:tcPr>
                <w:p w14:paraId="4183B7D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right w:val="single" w:sz="4" w:space="0" w:color="auto"/>
                  </w:tcBorders>
                  <w:shd w:val="clear" w:color="auto" w:fill="auto"/>
                  <w:vAlign w:val="center"/>
                </w:tcPr>
                <w:p w14:paraId="7530FF2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right w:val="single" w:sz="4" w:space="0" w:color="auto"/>
                  </w:tcBorders>
                  <w:shd w:val="clear" w:color="auto" w:fill="auto"/>
                  <w:vAlign w:val="center"/>
                </w:tcPr>
                <w:p w14:paraId="73B8AC7E"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single" w:sz="4" w:space="0" w:color="auto"/>
                    <w:right w:val="single" w:sz="4" w:space="0" w:color="auto"/>
                  </w:tcBorders>
                  <w:shd w:val="clear" w:color="auto" w:fill="auto"/>
                  <w:vAlign w:val="center"/>
                </w:tcPr>
                <w:p w14:paraId="0EBE426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3406412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Metanol</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6EFE904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0,00864</w:t>
                  </w:r>
                </w:p>
              </w:tc>
              <w:tc>
                <w:tcPr>
                  <w:tcW w:w="859" w:type="dxa"/>
                  <w:vMerge/>
                  <w:tcBorders>
                    <w:left w:val="nil"/>
                    <w:right w:val="single" w:sz="4" w:space="0" w:color="auto"/>
                  </w:tcBorders>
                  <w:vAlign w:val="center"/>
                </w:tcPr>
                <w:p w14:paraId="36F180C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60E353D3" w14:textId="77777777" w:rsidTr="000972E5">
              <w:trPr>
                <w:cantSplit/>
                <w:trHeight w:val="292"/>
                <w:jc w:val="center"/>
              </w:trPr>
              <w:tc>
                <w:tcPr>
                  <w:tcW w:w="1132" w:type="dxa"/>
                  <w:vMerge/>
                  <w:tcBorders>
                    <w:left w:val="single" w:sz="4" w:space="0" w:color="auto"/>
                    <w:right w:val="single" w:sz="4" w:space="0" w:color="auto"/>
                  </w:tcBorders>
                  <w:shd w:val="clear" w:color="auto" w:fill="auto"/>
                  <w:vAlign w:val="center"/>
                </w:tcPr>
                <w:p w14:paraId="1E2C171F"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right w:val="single" w:sz="4" w:space="0" w:color="auto"/>
                  </w:tcBorders>
                  <w:vAlign w:val="center"/>
                </w:tcPr>
                <w:p w14:paraId="1C7FC99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right w:val="single" w:sz="4" w:space="0" w:color="auto"/>
                  </w:tcBorders>
                  <w:shd w:val="clear" w:color="auto" w:fill="auto"/>
                  <w:vAlign w:val="center"/>
                </w:tcPr>
                <w:p w14:paraId="6D668591"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right w:val="single" w:sz="4" w:space="0" w:color="auto"/>
                  </w:tcBorders>
                  <w:shd w:val="clear" w:color="auto" w:fill="auto"/>
                  <w:vAlign w:val="center"/>
                </w:tcPr>
                <w:p w14:paraId="111EFD5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single" w:sz="4" w:space="0" w:color="auto"/>
                    <w:right w:val="single" w:sz="4" w:space="0" w:color="auto"/>
                  </w:tcBorders>
                  <w:shd w:val="clear" w:color="auto" w:fill="auto"/>
                  <w:vAlign w:val="center"/>
                </w:tcPr>
                <w:p w14:paraId="6CE9E19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637F9E9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Chlorowodór</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31F4E18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0,00879</w:t>
                  </w:r>
                </w:p>
              </w:tc>
              <w:tc>
                <w:tcPr>
                  <w:tcW w:w="859" w:type="dxa"/>
                  <w:vMerge/>
                  <w:tcBorders>
                    <w:left w:val="nil"/>
                    <w:right w:val="single" w:sz="4" w:space="0" w:color="auto"/>
                  </w:tcBorders>
                  <w:vAlign w:val="center"/>
                </w:tcPr>
                <w:p w14:paraId="1A7DA302"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420E46AC" w14:textId="77777777" w:rsidTr="000972E5">
              <w:trPr>
                <w:cantSplit/>
                <w:trHeight w:val="292"/>
                <w:jc w:val="center"/>
              </w:trPr>
              <w:tc>
                <w:tcPr>
                  <w:tcW w:w="1132" w:type="dxa"/>
                  <w:vMerge/>
                  <w:tcBorders>
                    <w:left w:val="single" w:sz="4" w:space="0" w:color="auto"/>
                    <w:bottom w:val="single" w:sz="4" w:space="0" w:color="auto"/>
                    <w:right w:val="single" w:sz="4" w:space="0" w:color="auto"/>
                  </w:tcBorders>
                  <w:shd w:val="clear" w:color="auto" w:fill="auto"/>
                  <w:vAlign w:val="center"/>
                </w:tcPr>
                <w:p w14:paraId="0C13A62A"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2129" w:type="dxa"/>
                  <w:vMerge/>
                  <w:tcBorders>
                    <w:left w:val="single" w:sz="4" w:space="0" w:color="auto"/>
                    <w:bottom w:val="single" w:sz="4" w:space="0" w:color="auto"/>
                    <w:right w:val="single" w:sz="4" w:space="0" w:color="auto"/>
                  </w:tcBorders>
                  <w:vAlign w:val="center"/>
                </w:tcPr>
                <w:p w14:paraId="68DA4AEF"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left w:val="single" w:sz="4" w:space="0" w:color="auto"/>
                    <w:bottom w:val="single" w:sz="4" w:space="0" w:color="auto"/>
                    <w:right w:val="single" w:sz="4" w:space="0" w:color="auto"/>
                  </w:tcBorders>
                  <w:shd w:val="clear" w:color="auto" w:fill="auto"/>
                  <w:vAlign w:val="center"/>
                </w:tcPr>
                <w:p w14:paraId="19799D1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856" w:type="dxa"/>
                  <w:vMerge/>
                  <w:tcBorders>
                    <w:left w:val="single" w:sz="4" w:space="0" w:color="auto"/>
                    <w:bottom w:val="single" w:sz="4" w:space="0" w:color="auto"/>
                    <w:right w:val="single" w:sz="4" w:space="0" w:color="auto"/>
                  </w:tcBorders>
                  <w:shd w:val="clear" w:color="auto" w:fill="auto"/>
                  <w:vAlign w:val="center"/>
                </w:tcPr>
                <w:p w14:paraId="698BAB1B"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c>
                <w:tcPr>
                  <w:tcW w:w="1552" w:type="dxa"/>
                  <w:vMerge/>
                  <w:tcBorders>
                    <w:left w:val="single" w:sz="4" w:space="0" w:color="auto"/>
                    <w:bottom w:val="single" w:sz="4" w:space="0" w:color="auto"/>
                    <w:right w:val="single" w:sz="4" w:space="0" w:color="auto"/>
                  </w:tcBorders>
                  <w:shd w:val="clear" w:color="auto" w:fill="auto"/>
                  <w:vAlign w:val="center"/>
                </w:tcPr>
                <w:p w14:paraId="2E301668"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05D8675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roofErr w:type="spellStart"/>
                  <w:r w:rsidRPr="000972E5">
                    <w:rPr>
                      <w:rFonts w:ascii="Arial" w:eastAsia="SimSun" w:hAnsi="Arial" w:cs="Arial"/>
                      <w:kern w:val="1"/>
                      <w:sz w:val="16"/>
                      <w:szCs w:val="16"/>
                      <w:lang w:eastAsia="zh-CN" w:bidi="hi-IN"/>
                    </w:rPr>
                    <w:t>Ditlenek</w:t>
                  </w:r>
                  <w:proofErr w:type="spellEnd"/>
                  <w:r w:rsidRPr="000972E5">
                    <w:rPr>
                      <w:rFonts w:ascii="Arial" w:eastAsia="SimSun" w:hAnsi="Arial" w:cs="Arial"/>
                      <w:kern w:val="1"/>
                      <w:sz w:val="16"/>
                      <w:szCs w:val="16"/>
                      <w:lang w:eastAsia="zh-CN" w:bidi="hi-IN"/>
                    </w:rPr>
                    <w:t xml:space="preserve"> siarki</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5A00C94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0,01581</w:t>
                  </w:r>
                </w:p>
              </w:tc>
              <w:tc>
                <w:tcPr>
                  <w:tcW w:w="859" w:type="dxa"/>
                  <w:vMerge/>
                  <w:tcBorders>
                    <w:left w:val="nil"/>
                    <w:bottom w:val="single" w:sz="4" w:space="0" w:color="auto"/>
                    <w:right w:val="single" w:sz="4" w:space="0" w:color="auto"/>
                  </w:tcBorders>
                  <w:vAlign w:val="center"/>
                </w:tcPr>
                <w:p w14:paraId="6B3742E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p>
              </w:tc>
            </w:tr>
            <w:tr w:rsidR="00171837" w:rsidRPr="00635E9A" w14:paraId="57662EF3" w14:textId="77777777" w:rsidTr="000972E5">
              <w:trPr>
                <w:cantSplit/>
                <w:trHeight w:val="292"/>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8BA1B83"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OŚ-2</w:t>
                  </w:r>
                </w:p>
              </w:tc>
              <w:tc>
                <w:tcPr>
                  <w:tcW w:w="2129" w:type="dxa"/>
                  <w:vMerge w:val="restart"/>
                  <w:tcBorders>
                    <w:top w:val="single" w:sz="4" w:space="0" w:color="auto"/>
                    <w:left w:val="single" w:sz="4" w:space="0" w:color="auto"/>
                    <w:bottom w:val="single" w:sz="4" w:space="0" w:color="auto"/>
                    <w:right w:val="single" w:sz="4" w:space="0" w:color="auto"/>
                  </w:tcBorders>
                  <w:vAlign w:val="center"/>
                </w:tcPr>
                <w:p w14:paraId="56BE4110"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Instalacja pomocnicza:</w:t>
                  </w:r>
                </w:p>
                <w:p w14:paraId="5BD2DFC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Reaktory i zbiorniki akumulacyjne oczyszczalni ścieków</w:t>
                  </w:r>
                </w:p>
              </w:tc>
              <w:tc>
                <w:tcPr>
                  <w:tcW w:w="5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3E07EE9"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2,7</w:t>
                  </w:r>
                </w:p>
              </w:tc>
              <w:tc>
                <w:tcPr>
                  <w:tcW w:w="8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6717668"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0,315</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D82B61"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Filtr powietrza ze złożem węgla aktywnego, sprawność: 80%</w:t>
                  </w:r>
                </w:p>
              </w:tc>
              <w:tc>
                <w:tcPr>
                  <w:tcW w:w="1566" w:type="dxa"/>
                  <w:tcBorders>
                    <w:top w:val="single" w:sz="4" w:space="0" w:color="auto"/>
                    <w:left w:val="nil"/>
                    <w:bottom w:val="single" w:sz="4" w:space="0" w:color="auto"/>
                    <w:right w:val="single" w:sz="4" w:space="0" w:color="auto"/>
                  </w:tcBorders>
                  <w:shd w:val="clear" w:color="auto" w:fill="auto"/>
                  <w:vAlign w:val="center"/>
                </w:tcPr>
                <w:p w14:paraId="1504F98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Aceton</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7AE5D9AD"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0,02220</w:t>
                  </w:r>
                </w:p>
              </w:tc>
              <w:tc>
                <w:tcPr>
                  <w:tcW w:w="859" w:type="dxa"/>
                  <w:vMerge w:val="restart"/>
                  <w:tcBorders>
                    <w:top w:val="single" w:sz="4" w:space="0" w:color="auto"/>
                    <w:left w:val="nil"/>
                    <w:right w:val="single" w:sz="4" w:space="0" w:color="auto"/>
                  </w:tcBorders>
                  <w:vAlign w:val="center"/>
                </w:tcPr>
                <w:p w14:paraId="5EDCCB0A" w14:textId="57FB05A8"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8</w:t>
                  </w:r>
                  <w:r w:rsidR="00D721C7">
                    <w:rPr>
                      <w:rFonts w:ascii="Arial" w:eastAsia="SimSun" w:hAnsi="Arial" w:cs="Arial"/>
                      <w:kern w:val="1"/>
                      <w:sz w:val="16"/>
                      <w:szCs w:val="16"/>
                      <w:lang w:eastAsia="zh-CN" w:bidi="hi-IN"/>
                    </w:rPr>
                    <w:t xml:space="preserve"> </w:t>
                  </w:r>
                  <w:r w:rsidRPr="000972E5">
                    <w:rPr>
                      <w:rFonts w:ascii="Arial" w:eastAsia="SimSun" w:hAnsi="Arial" w:cs="Arial"/>
                      <w:kern w:val="1"/>
                      <w:sz w:val="16"/>
                      <w:szCs w:val="16"/>
                      <w:lang w:eastAsia="zh-CN" w:bidi="hi-IN"/>
                    </w:rPr>
                    <w:t>760</w:t>
                  </w:r>
                </w:p>
              </w:tc>
            </w:tr>
            <w:tr w:rsidR="00171837" w:rsidRPr="00635E9A" w14:paraId="4CE5C8AD" w14:textId="77777777" w:rsidTr="000972E5">
              <w:trPr>
                <w:cantSplit/>
                <w:trHeight w:val="292"/>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62404D6"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2129" w:type="dxa"/>
                  <w:vMerge/>
                  <w:tcBorders>
                    <w:top w:val="single" w:sz="4" w:space="0" w:color="auto"/>
                    <w:left w:val="single" w:sz="4" w:space="0" w:color="auto"/>
                    <w:bottom w:val="single" w:sz="4" w:space="0" w:color="auto"/>
                    <w:right w:val="single" w:sz="4" w:space="0" w:color="auto"/>
                  </w:tcBorders>
                  <w:vAlign w:val="center"/>
                </w:tcPr>
                <w:p w14:paraId="2EDA301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733AC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A35B2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EDE0F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07DBEA8D"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Formaldehyd</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1AC1EB15"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0,00087</w:t>
                  </w:r>
                </w:p>
              </w:tc>
              <w:tc>
                <w:tcPr>
                  <w:tcW w:w="859" w:type="dxa"/>
                  <w:vMerge/>
                  <w:tcBorders>
                    <w:left w:val="nil"/>
                    <w:right w:val="single" w:sz="4" w:space="0" w:color="auto"/>
                  </w:tcBorders>
                  <w:vAlign w:val="center"/>
                </w:tcPr>
                <w:p w14:paraId="1C643F86" w14:textId="77777777" w:rsidR="00171837" w:rsidRPr="00635E9A"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p>
              </w:tc>
            </w:tr>
            <w:tr w:rsidR="00171837" w:rsidRPr="00635E9A" w14:paraId="79AFE054" w14:textId="77777777" w:rsidTr="000972E5">
              <w:trPr>
                <w:cantSplit/>
                <w:trHeight w:val="292"/>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6507C40"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2129" w:type="dxa"/>
                  <w:vMerge/>
                  <w:tcBorders>
                    <w:top w:val="single" w:sz="4" w:space="0" w:color="auto"/>
                    <w:left w:val="single" w:sz="4" w:space="0" w:color="auto"/>
                    <w:bottom w:val="single" w:sz="4" w:space="0" w:color="auto"/>
                    <w:right w:val="single" w:sz="4" w:space="0" w:color="auto"/>
                  </w:tcBorders>
                  <w:vAlign w:val="center"/>
                </w:tcPr>
                <w:p w14:paraId="78BB703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9CC4345"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3D99E4"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4581EB"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5F95CFC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Metanol</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115153CC"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0,00864</w:t>
                  </w:r>
                </w:p>
              </w:tc>
              <w:tc>
                <w:tcPr>
                  <w:tcW w:w="859" w:type="dxa"/>
                  <w:vMerge/>
                  <w:tcBorders>
                    <w:left w:val="nil"/>
                    <w:right w:val="single" w:sz="4" w:space="0" w:color="auto"/>
                  </w:tcBorders>
                  <w:vAlign w:val="center"/>
                </w:tcPr>
                <w:p w14:paraId="780883A9" w14:textId="77777777" w:rsidR="00171837" w:rsidRPr="00635E9A"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p>
              </w:tc>
            </w:tr>
            <w:tr w:rsidR="00171837" w:rsidRPr="00635E9A" w14:paraId="6ADF84EC" w14:textId="77777777" w:rsidTr="000972E5">
              <w:trPr>
                <w:cantSplit/>
                <w:trHeight w:val="292"/>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3DF31E"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2129" w:type="dxa"/>
                  <w:vMerge/>
                  <w:tcBorders>
                    <w:top w:val="single" w:sz="4" w:space="0" w:color="auto"/>
                    <w:left w:val="single" w:sz="4" w:space="0" w:color="auto"/>
                    <w:bottom w:val="single" w:sz="4" w:space="0" w:color="auto"/>
                    <w:right w:val="single" w:sz="4" w:space="0" w:color="auto"/>
                  </w:tcBorders>
                  <w:vAlign w:val="center"/>
                </w:tcPr>
                <w:p w14:paraId="42A4C8C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B8208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0C50D3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2991B4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06B9196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Chlorowodór</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0610B314"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0,00879</w:t>
                  </w:r>
                </w:p>
              </w:tc>
              <w:tc>
                <w:tcPr>
                  <w:tcW w:w="859" w:type="dxa"/>
                  <w:vMerge/>
                  <w:tcBorders>
                    <w:left w:val="nil"/>
                    <w:right w:val="single" w:sz="4" w:space="0" w:color="auto"/>
                  </w:tcBorders>
                  <w:vAlign w:val="center"/>
                </w:tcPr>
                <w:p w14:paraId="49B2C940" w14:textId="77777777" w:rsidR="00171837" w:rsidRPr="00635E9A"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p>
              </w:tc>
            </w:tr>
            <w:tr w:rsidR="00171837" w:rsidRPr="00635E9A" w14:paraId="14A8BFB2" w14:textId="77777777" w:rsidTr="000972E5">
              <w:trPr>
                <w:cantSplit/>
                <w:trHeight w:val="292"/>
                <w:jc w:val="center"/>
              </w:trPr>
              <w:tc>
                <w:tcPr>
                  <w:tcW w:w="11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FB486C"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2129" w:type="dxa"/>
                  <w:vMerge/>
                  <w:tcBorders>
                    <w:top w:val="single" w:sz="4" w:space="0" w:color="auto"/>
                    <w:left w:val="single" w:sz="4" w:space="0" w:color="auto"/>
                    <w:bottom w:val="single" w:sz="4" w:space="0" w:color="auto"/>
                    <w:right w:val="single" w:sz="4" w:space="0" w:color="auto"/>
                  </w:tcBorders>
                  <w:vAlign w:val="center"/>
                </w:tcPr>
                <w:p w14:paraId="1216264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C78A32"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8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00D8B89"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2AEEBDA"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0B9ABEF3" w14:textId="77777777" w:rsidR="00171837" w:rsidRPr="000972E5" w:rsidRDefault="00171837" w:rsidP="009A4944">
                  <w:pPr>
                    <w:framePr w:hSpace="141" w:wrap="around" w:vAnchor="text" w:hAnchor="margin" w:x="-562" w:y="-3002"/>
                    <w:widowControl w:val="0"/>
                    <w:suppressAutoHyphens/>
                    <w:spacing w:after="0" w:line="320" w:lineRule="atLeast"/>
                    <w:suppressOverlap/>
                    <w:textAlignment w:val="baseline"/>
                    <w:rPr>
                      <w:rFonts w:ascii="Arial" w:eastAsia="SimSun" w:hAnsi="Arial" w:cs="Arial"/>
                      <w:kern w:val="1"/>
                      <w:sz w:val="16"/>
                      <w:szCs w:val="16"/>
                      <w:lang w:eastAsia="zh-CN" w:bidi="hi-IN"/>
                    </w:rPr>
                  </w:pPr>
                  <w:proofErr w:type="spellStart"/>
                  <w:r w:rsidRPr="000972E5">
                    <w:rPr>
                      <w:rFonts w:ascii="Arial" w:eastAsia="SimSun" w:hAnsi="Arial" w:cs="Arial"/>
                      <w:kern w:val="1"/>
                      <w:sz w:val="16"/>
                      <w:szCs w:val="16"/>
                      <w:lang w:eastAsia="zh-CN" w:bidi="hi-IN"/>
                    </w:rPr>
                    <w:t>Ditlenek</w:t>
                  </w:r>
                  <w:proofErr w:type="spellEnd"/>
                  <w:r w:rsidRPr="000972E5">
                    <w:rPr>
                      <w:rFonts w:ascii="Arial" w:eastAsia="SimSun" w:hAnsi="Arial" w:cs="Arial"/>
                      <w:kern w:val="1"/>
                      <w:sz w:val="16"/>
                      <w:szCs w:val="16"/>
                      <w:lang w:eastAsia="zh-CN" w:bidi="hi-IN"/>
                    </w:rPr>
                    <w:t xml:space="preserve"> siarki</w:t>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4A9C1EF6" w14:textId="77777777" w:rsidR="00171837" w:rsidRPr="000972E5"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16"/>
                      <w:szCs w:val="16"/>
                      <w:lang w:eastAsia="zh-CN" w:bidi="hi-IN"/>
                    </w:rPr>
                  </w:pPr>
                  <w:r w:rsidRPr="000972E5">
                    <w:rPr>
                      <w:rFonts w:ascii="Arial" w:eastAsia="SimSun" w:hAnsi="Arial" w:cs="Arial"/>
                      <w:kern w:val="1"/>
                      <w:sz w:val="16"/>
                      <w:szCs w:val="16"/>
                      <w:lang w:eastAsia="zh-CN" w:bidi="hi-IN"/>
                    </w:rPr>
                    <w:t>0,01581</w:t>
                  </w:r>
                </w:p>
              </w:tc>
              <w:tc>
                <w:tcPr>
                  <w:tcW w:w="859" w:type="dxa"/>
                  <w:vMerge/>
                  <w:tcBorders>
                    <w:left w:val="nil"/>
                    <w:bottom w:val="single" w:sz="4" w:space="0" w:color="auto"/>
                    <w:right w:val="single" w:sz="4" w:space="0" w:color="auto"/>
                  </w:tcBorders>
                  <w:vAlign w:val="center"/>
                </w:tcPr>
                <w:p w14:paraId="625C940E" w14:textId="77777777" w:rsidR="00171837" w:rsidRPr="00635E9A"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p>
              </w:tc>
            </w:tr>
          </w:tbl>
          <w:p w14:paraId="28CEC4A4" w14:textId="77777777" w:rsidR="00171837" w:rsidRPr="00635E9A" w:rsidRDefault="00171837" w:rsidP="002102BE">
            <w:pPr>
              <w:spacing w:line="320" w:lineRule="atLeast"/>
              <w:rPr>
                <w:rFonts w:ascii="Arial" w:hAnsi="Arial" w:cs="Arial"/>
                <w:color w:val="000000"/>
                <w:sz w:val="24"/>
                <w:szCs w:val="24"/>
              </w:rPr>
            </w:pPr>
            <w:r w:rsidRPr="00635E9A">
              <w:rPr>
                <w:rFonts w:ascii="Arial" w:hAnsi="Arial" w:cs="Arial"/>
                <w:color w:val="000000"/>
                <w:sz w:val="24"/>
                <w:szCs w:val="24"/>
              </w:rPr>
              <w:t xml:space="preserve">  *   - podokres z produkcją antymonu (III) chlorku,</w:t>
            </w:r>
          </w:p>
          <w:p w14:paraId="1F5A8B2A" w14:textId="77777777" w:rsidR="00171837" w:rsidRPr="00635E9A" w:rsidRDefault="00171837" w:rsidP="002102BE">
            <w:pPr>
              <w:spacing w:line="320" w:lineRule="atLeast"/>
              <w:rPr>
                <w:rFonts w:ascii="Arial" w:hAnsi="Arial" w:cs="Arial"/>
                <w:color w:val="000000"/>
                <w:sz w:val="24"/>
                <w:szCs w:val="24"/>
              </w:rPr>
            </w:pPr>
            <w:r w:rsidRPr="00635E9A">
              <w:rPr>
                <w:rFonts w:ascii="Arial" w:hAnsi="Arial" w:cs="Arial"/>
                <w:color w:val="000000"/>
                <w:sz w:val="24"/>
                <w:szCs w:val="24"/>
              </w:rPr>
              <w:t xml:space="preserve">  ** - podokres bez produkcji antymonu (III) chlorku.</w:t>
            </w:r>
          </w:p>
          <w:p w14:paraId="4523DCDB" w14:textId="0AF0BEFB" w:rsidR="003B288D" w:rsidRDefault="003B288D" w:rsidP="002102BE">
            <w:pPr>
              <w:spacing w:line="320" w:lineRule="atLeast"/>
              <w:rPr>
                <w:rFonts w:ascii="Arial" w:eastAsia="Times New Roman" w:hAnsi="Arial" w:cs="Arial"/>
                <w:sz w:val="24"/>
                <w:szCs w:val="24"/>
              </w:rPr>
            </w:pPr>
          </w:p>
          <w:p w14:paraId="03EE19BB" w14:textId="41E1298D" w:rsidR="00171837" w:rsidRDefault="00171837" w:rsidP="002102BE">
            <w:pPr>
              <w:pStyle w:val="Arial10i50"/>
              <w:spacing w:line="320" w:lineRule="atLeast"/>
              <w:rPr>
                <w:rFonts w:cs="Arial"/>
                <w:b/>
                <w:bCs/>
                <w:sz w:val="24"/>
                <w:szCs w:val="24"/>
              </w:rPr>
            </w:pPr>
            <w:r w:rsidRPr="00635E9A">
              <w:rPr>
                <w:rFonts w:cs="Arial"/>
                <w:b/>
                <w:bCs/>
                <w:sz w:val="24"/>
                <w:szCs w:val="24"/>
              </w:rPr>
              <w:t>III.1.2. Dopuszczalna emisja roczna</w:t>
            </w:r>
            <w:r w:rsidR="000972E5">
              <w:rPr>
                <w:rFonts w:cs="Arial"/>
                <w:b/>
                <w:bCs/>
                <w:sz w:val="24"/>
                <w:szCs w:val="24"/>
              </w:rPr>
              <w:t>.</w:t>
            </w:r>
          </w:p>
          <w:p w14:paraId="7603E561" w14:textId="77777777" w:rsidR="000972E5" w:rsidRPr="00635E9A" w:rsidRDefault="000972E5" w:rsidP="002102BE">
            <w:pPr>
              <w:pStyle w:val="Arial10i50"/>
              <w:spacing w:line="320" w:lineRule="atLeast"/>
              <w:rPr>
                <w:rFonts w:cs="Arial"/>
                <w:b/>
                <w:bCs/>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685"/>
              <w:gridCol w:w="4684"/>
            </w:tblGrid>
            <w:tr w:rsidR="00171837" w:rsidRPr="00EC03CE" w14:paraId="58A18646" w14:textId="77777777" w:rsidTr="000972E5">
              <w:trPr>
                <w:trHeight w:val="421"/>
                <w:tblHeader/>
              </w:trPr>
              <w:tc>
                <w:tcPr>
                  <w:tcW w:w="3685" w:type="dxa"/>
                  <w:tcBorders>
                    <w:bottom w:val="single" w:sz="4" w:space="0" w:color="auto"/>
                  </w:tcBorders>
                  <w:shd w:val="clear" w:color="auto" w:fill="auto"/>
                  <w:vAlign w:val="center"/>
                </w:tcPr>
                <w:p w14:paraId="4C9D0C6A" w14:textId="77777777" w:rsidR="00171837"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r w:rsidRPr="00EC03CE">
                    <w:rPr>
                      <w:rFonts w:ascii="Arial" w:eastAsia="SimSun" w:hAnsi="Arial" w:cs="Arial"/>
                      <w:b/>
                      <w:kern w:val="1"/>
                      <w:sz w:val="24"/>
                      <w:szCs w:val="24"/>
                      <w:lang w:eastAsia="zh-CN" w:bidi="hi-IN"/>
                    </w:rPr>
                    <w:t>Substancja zanieczyszczająca</w:t>
                  </w:r>
                </w:p>
                <w:p w14:paraId="06C3EE43" w14:textId="1211B6C3" w:rsidR="00D721C7" w:rsidRPr="00EC03CE" w:rsidRDefault="00D721C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p>
              </w:tc>
              <w:tc>
                <w:tcPr>
                  <w:tcW w:w="4684" w:type="dxa"/>
                  <w:tcBorders>
                    <w:bottom w:val="single" w:sz="4" w:space="0" w:color="auto"/>
                  </w:tcBorders>
                  <w:shd w:val="clear" w:color="auto" w:fill="auto"/>
                  <w:vAlign w:val="center"/>
                </w:tcPr>
                <w:p w14:paraId="4F5216FD" w14:textId="77777777" w:rsidR="00171837"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r w:rsidRPr="00EC03CE">
                    <w:rPr>
                      <w:rFonts w:ascii="Arial" w:eastAsia="SimSun" w:hAnsi="Arial" w:cs="Arial"/>
                      <w:b/>
                      <w:kern w:val="1"/>
                      <w:sz w:val="24"/>
                      <w:szCs w:val="24"/>
                      <w:lang w:eastAsia="zh-CN" w:bidi="hi-IN"/>
                    </w:rPr>
                    <w:t xml:space="preserve">Wielkość emisji rocznej </w:t>
                  </w:r>
                  <w:r w:rsidRPr="00EC03CE">
                    <w:rPr>
                      <w:rFonts w:ascii="Arial" w:eastAsia="SimSun" w:hAnsi="Arial" w:cs="Arial"/>
                      <w:b/>
                      <w:kern w:val="1"/>
                      <w:sz w:val="24"/>
                      <w:szCs w:val="24"/>
                      <w:lang w:eastAsia="zh-CN" w:bidi="hi-IN"/>
                    </w:rPr>
                    <w:br/>
                    <w:t>[Mg/rok]</w:t>
                  </w:r>
                </w:p>
                <w:p w14:paraId="259823C8" w14:textId="6903BC0C" w:rsidR="00D721C7" w:rsidRPr="00EC03CE" w:rsidRDefault="00D721C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p>
              </w:tc>
            </w:tr>
            <w:tr w:rsidR="00171837" w:rsidRPr="00EC03CE" w14:paraId="7E9BAA5C" w14:textId="77777777" w:rsidTr="000972E5">
              <w:tc>
                <w:tcPr>
                  <w:tcW w:w="836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A0D05DF" w14:textId="77777777" w:rsidR="00D721C7"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r w:rsidRPr="00EC03CE">
                    <w:rPr>
                      <w:rFonts w:ascii="Arial" w:eastAsia="SimSun" w:hAnsi="Arial" w:cs="Arial"/>
                      <w:b/>
                      <w:kern w:val="1"/>
                      <w:sz w:val="24"/>
                      <w:szCs w:val="24"/>
                      <w:lang w:eastAsia="zh-CN" w:bidi="hi-IN"/>
                    </w:rPr>
                    <w:t>Instalacja do wytwarzania soli kwasów karboksylowych</w:t>
                  </w:r>
                </w:p>
                <w:p w14:paraId="47A9045F" w14:textId="47E66D96"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r w:rsidRPr="00EC03CE">
                    <w:rPr>
                      <w:rFonts w:ascii="Arial" w:eastAsia="SimSun" w:hAnsi="Arial" w:cs="Arial"/>
                      <w:b/>
                      <w:kern w:val="1"/>
                      <w:sz w:val="24"/>
                      <w:szCs w:val="24"/>
                      <w:lang w:eastAsia="zh-CN" w:bidi="hi-IN"/>
                    </w:rPr>
                    <w:t>(</w:t>
                  </w:r>
                  <w:r w:rsidRPr="00EC03CE">
                    <w:rPr>
                      <w:rFonts w:ascii="Arial" w:eastAsia="SimSun" w:hAnsi="Arial" w:cs="Arial"/>
                      <w:b/>
                      <w:kern w:val="1"/>
                      <w:sz w:val="24"/>
                      <w:szCs w:val="24"/>
                      <w:lang w:eastAsia="zh-CN"/>
                    </w:rPr>
                    <w:t>instalacja A</w:t>
                  </w:r>
                  <w:r w:rsidRPr="00EC03CE">
                    <w:rPr>
                      <w:rFonts w:ascii="Arial" w:eastAsia="SimSun" w:hAnsi="Arial" w:cs="Arial"/>
                      <w:b/>
                      <w:kern w:val="1"/>
                      <w:sz w:val="24"/>
                      <w:szCs w:val="24"/>
                      <w:lang w:eastAsia="zh-CN" w:bidi="hi-IN"/>
                    </w:rPr>
                    <w:t xml:space="preserve"> I1)</w:t>
                  </w:r>
                </w:p>
                <w:p w14:paraId="3A197B4A" w14:textId="20AB7395" w:rsidR="00D721C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pl-PL"/>
                    </w:rPr>
                  </w:pPr>
                  <w:r w:rsidRPr="00EC03CE">
                    <w:rPr>
                      <w:rFonts w:ascii="Arial" w:eastAsia="SimSun" w:hAnsi="Arial" w:cs="Arial"/>
                      <w:b/>
                      <w:kern w:val="1"/>
                      <w:sz w:val="24"/>
                      <w:szCs w:val="24"/>
                      <w:lang w:eastAsia="zh-CN" w:bidi="hi-IN"/>
                    </w:rPr>
                    <w:t>- emitor E-1</w:t>
                  </w:r>
                </w:p>
              </w:tc>
            </w:tr>
            <w:tr w:rsidR="00171837" w:rsidRPr="00EC03CE" w14:paraId="09CF5F03"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34E37B84"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Kwas octowy</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1606469B"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0,8799</w:t>
                  </w:r>
                </w:p>
              </w:tc>
            </w:tr>
            <w:tr w:rsidR="00EC03CE" w:rsidRPr="00EC03CE" w14:paraId="674DF7C2" w14:textId="77777777" w:rsidTr="00866B9D">
              <w:tc>
                <w:tcPr>
                  <w:tcW w:w="836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3440C9C" w14:textId="77777777" w:rsidR="00D721C7" w:rsidRDefault="00EC03CE"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kern w:val="1"/>
                      <w:sz w:val="24"/>
                      <w:szCs w:val="24"/>
                      <w:lang w:eastAsia="zh-CN" w:bidi="hi-IN"/>
                    </w:rPr>
                  </w:pPr>
                  <w:r w:rsidRPr="00EC03CE">
                    <w:rPr>
                      <w:rFonts w:ascii="Arial" w:eastAsia="SimSun" w:hAnsi="Arial" w:cs="Arial"/>
                      <w:b/>
                      <w:kern w:val="1"/>
                      <w:sz w:val="24"/>
                      <w:szCs w:val="24"/>
                      <w:lang w:eastAsia="zh-CN" w:bidi="hi-IN"/>
                    </w:rPr>
                    <w:t>Instalacja wytwarzania srebra azotanu</w:t>
                  </w:r>
                </w:p>
                <w:p w14:paraId="71085266" w14:textId="37EBB665" w:rsidR="00D721C7" w:rsidRPr="00EC03CE" w:rsidRDefault="00EC03CE"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b/>
                      <w:kern w:val="1"/>
                      <w:sz w:val="24"/>
                      <w:szCs w:val="24"/>
                      <w:lang w:eastAsia="zh-CN" w:bidi="hi-IN"/>
                    </w:rPr>
                    <w:t>(</w:t>
                  </w:r>
                  <w:r w:rsidRPr="00EC03CE">
                    <w:rPr>
                      <w:rFonts w:ascii="Arial" w:eastAsia="SimSun" w:hAnsi="Arial" w:cs="Arial"/>
                      <w:b/>
                      <w:kern w:val="1"/>
                      <w:sz w:val="24"/>
                      <w:szCs w:val="24"/>
                      <w:lang w:eastAsia="zh-CN"/>
                    </w:rPr>
                    <w:t xml:space="preserve">instalacja </w:t>
                  </w:r>
                  <w:r w:rsidRPr="00EC03CE">
                    <w:rPr>
                      <w:rFonts w:ascii="Arial" w:eastAsia="SimSun" w:hAnsi="Arial" w:cs="Arial"/>
                      <w:b/>
                      <w:kern w:val="1"/>
                      <w:sz w:val="24"/>
                      <w:szCs w:val="24"/>
                      <w:lang w:eastAsia="zh-CN" w:bidi="hi-IN"/>
                    </w:rPr>
                    <w:t>B I2)</w:t>
                  </w:r>
                </w:p>
              </w:tc>
            </w:tr>
            <w:tr w:rsidR="00171837" w:rsidRPr="00EC03CE" w14:paraId="4E86C710"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276B873F"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proofErr w:type="spellStart"/>
                  <w:r w:rsidRPr="00EC03CE">
                    <w:rPr>
                      <w:rFonts w:ascii="Arial" w:eastAsia="SimSun" w:hAnsi="Arial" w:cs="Arial"/>
                      <w:bCs/>
                      <w:kern w:val="1"/>
                      <w:sz w:val="24"/>
                      <w:szCs w:val="24"/>
                      <w:lang w:eastAsia="pl-PL"/>
                    </w:rPr>
                    <w:t>Ditlenek</w:t>
                  </w:r>
                  <w:proofErr w:type="spellEnd"/>
                  <w:r w:rsidRPr="00EC03CE">
                    <w:rPr>
                      <w:rFonts w:ascii="Arial" w:eastAsia="SimSun" w:hAnsi="Arial" w:cs="Arial"/>
                      <w:bCs/>
                      <w:kern w:val="1"/>
                      <w:sz w:val="24"/>
                      <w:szCs w:val="24"/>
                      <w:lang w:eastAsia="pl-PL"/>
                    </w:rPr>
                    <w:t xml:space="preserve"> azotu</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633049A9"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1,119</w:t>
                  </w:r>
                </w:p>
              </w:tc>
            </w:tr>
            <w:tr w:rsidR="00171837" w:rsidRPr="00EC03CE" w14:paraId="6660AF24"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238F9585"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proofErr w:type="spellStart"/>
                  <w:r w:rsidRPr="00EC03CE">
                    <w:rPr>
                      <w:rFonts w:ascii="Arial" w:eastAsia="SimSun" w:hAnsi="Arial" w:cs="Arial"/>
                      <w:bCs/>
                      <w:kern w:val="1"/>
                      <w:sz w:val="24"/>
                      <w:szCs w:val="24"/>
                      <w:lang w:eastAsia="pl-PL"/>
                    </w:rPr>
                    <w:t>Ditlenek</w:t>
                  </w:r>
                  <w:proofErr w:type="spellEnd"/>
                  <w:r w:rsidRPr="00EC03CE">
                    <w:rPr>
                      <w:rFonts w:ascii="Arial" w:eastAsia="SimSun" w:hAnsi="Arial" w:cs="Arial"/>
                      <w:bCs/>
                      <w:kern w:val="1"/>
                      <w:sz w:val="24"/>
                      <w:szCs w:val="24"/>
                      <w:lang w:eastAsia="pl-PL"/>
                    </w:rPr>
                    <w:t xml:space="preserve"> siarki</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5667C796"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0,0022</w:t>
                  </w:r>
                </w:p>
              </w:tc>
            </w:tr>
            <w:tr w:rsidR="00171837" w:rsidRPr="00EC03CE" w14:paraId="597FDB0B"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262BD644"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lastRenderedPageBreak/>
                    <w:t>Tlenek węgla</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7AC7AE8A"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0,00824</w:t>
                  </w:r>
                </w:p>
              </w:tc>
            </w:tr>
            <w:tr w:rsidR="00171837" w:rsidRPr="00EC03CE" w14:paraId="10417208"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19031907"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Pył ogółem</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26E3E7D4"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0,000014</w:t>
                  </w:r>
                </w:p>
              </w:tc>
            </w:tr>
            <w:tr w:rsidR="00171837" w:rsidRPr="00EC03CE" w14:paraId="25DD6466"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39C0515B"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Pył zawieszony PM10</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21FDEF98"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0,000014</w:t>
                  </w:r>
                </w:p>
              </w:tc>
            </w:tr>
            <w:tr w:rsidR="00171837" w:rsidRPr="00EC03CE" w14:paraId="413BBD84"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39617027"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Pył zawieszony PM2,5</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6A184C80"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0,000014</w:t>
                  </w:r>
                </w:p>
              </w:tc>
            </w:tr>
            <w:tr w:rsidR="00EC03CE" w:rsidRPr="00EC03CE" w14:paraId="26657892" w14:textId="77777777" w:rsidTr="00866B9D">
              <w:tc>
                <w:tcPr>
                  <w:tcW w:w="836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B02AC3" w14:textId="7F5C4A69" w:rsidR="00D721C7" w:rsidRPr="00EC03CE" w:rsidRDefault="00EC03CE"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
                      <w:kern w:val="1"/>
                      <w:sz w:val="24"/>
                      <w:szCs w:val="24"/>
                      <w:lang w:eastAsia="zh-CN" w:bidi="hi-IN"/>
                    </w:rPr>
                    <w:t>Instalacja do wytwarzania pozostałych związków nieorganicznych (</w:t>
                  </w:r>
                  <w:r w:rsidRPr="00EC03CE">
                    <w:rPr>
                      <w:rFonts w:ascii="Arial" w:eastAsia="SimSun" w:hAnsi="Arial" w:cs="Arial"/>
                      <w:b/>
                      <w:kern w:val="1"/>
                      <w:sz w:val="24"/>
                      <w:szCs w:val="24"/>
                      <w:lang w:eastAsia="zh-CN"/>
                    </w:rPr>
                    <w:t xml:space="preserve">instalacja </w:t>
                  </w:r>
                  <w:r w:rsidRPr="00EC03CE">
                    <w:rPr>
                      <w:rFonts w:ascii="Arial" w:eastAsia="SimSun" w:hAnsi="Arial" w:cs="Arial"/>
                      <w:b/>
                      <w:kern w:val="1"/>
                      <w:sz w:val="24"/>
                      <w:szCs w:val="24"/>
                      <w:lang w:eastAsia="zh-CN" w:bidi="hi-IN"/>
                    </w:rPr>
                    <w:t>C I3)</w:t>
                  </w:r>
                </w:p>
              </w:tc>
            </w:tr>
            <w:tr w:rsidR="00171837" w:rsidRPr="00EC03CE" w14:paraId="699294FA"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06821C71"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kern w:val="1"/>
                      <w:sz w:val="24"/>
                      <w:szCs w:val="24"/>
                      <w:lang w:eastAsia="pl-PL"/>
                    </w:rPr>
                    <w:t>Chlorowodór</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4889CD37"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kern w:val="1"/>
                      <w:sz w:val="24"/>
                      <w:szCs w:val="24"/>
                      <w:lang w:eastAsia="pl-PL"/>
                    </w:rPr>
                    <w:t>2,5280</w:t>
                  </w:r>
                </w:p>
              </w:tc>
            </w:tr>
            <w:tr w:rsidR="00171837" w:rsidRPr="00EC03CE" w14:paraId="4A72B7E6"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376A22D2"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kern w:val="1"/>
                      <w:sz w:val="24"/>
                      <w:szCs w:val="24"/>
                      <w:lang w:eastAsia="pl-PL"/>
                    </w:rPr>
                    <w:t>Kwas octowy</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7DC6B09F"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kern w:val="1"/>
                      <w:sz w:val="24"/>
                      <w:szCs w:val="24"/>
                      <w:lang w:eastAsia="pl-PL"/>
                    </w:rPr>
                    <w:t>0,0187</w:t>
                  </w:r>
                </w:p>
              </w:tc>
            </w:tr>
            <w:tr w:rsidR="00171837" w:rsidRPr="00EC03CE" w14:paraId="55A76A8F"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2E05E160"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proofErr w:type="spellStart"/>
                  <w:r w:rsidRPr="00EC03CE">
                    <w:rPr>
                      <w:rFonts w:ascii="Arial" w:eastAsia="SimSun" w:hAnsi="Arial" w:cs="Arial"/>
                      <w:kern w:val="1"/>
                      <w:sz w:val="24"/>
                      <w:szCs w:val="24"/>
                      <w:lang w:eastAsia="pl-PL"/>
                    </w:rPr>
                    <w:t>Ditlenek</w:t>
                  </w:r>
                  <w:proofErr w:type="spellEnd"/>
                  <w:r w:rsidRPr="00EC03CE">
                    <w:rPr>
                      <w:rFonts w:ascii="Arial" w:eastAsia="SimSun" w:hAnsi="Arial" w:cs="Arial"/>
                      <w:kern w:val="1"/>
                      <w:sz w:val="24"/>
                      <w:szCs w:val="24"/>
                      <w:lang w:eastAsia="pl-PL"/>
                    </w:rPr>
                    <w:t xml:space="preserve"> azotu</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32A3EC27"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kern w:val="1"/>
                      <w:sz w:val="24"/>
                      <w:szCs w:val="24"/>
                      <w:lang w:eastAsia="pl-PL"/>
                    </w:rPr>
                    <w:t>0,0688</w:t>
                  </w:r>
                </w:p>
              </w:tc>
            </w:tr>
            <w:tr w:rsidR="00171837" w:rsidRPr="00EC03CE" w14:paraId="7C53884F"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12AFDA5A"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proofErr w:type="spellStart"/>
                  <w:r w:rsidRPr="00EC03CE">
                    <w:rPr>
                      <w:rFonts w:ascii="Arial" w:eastAsia="SimSun" w:hAnsi="Arial" w:cs="Arial"/>
                      <w:kern w:val="1"/>
                      <w:sz w:val="24"/>
                      <w:szCs w:val="24"/>
                      <w:lang w:eastAsia="pl-PL"/>
                    </w:rPr>
                    <w:t>Ditlenek</w:t>
                  </w:r>
                  <w:proofErr w:type="spellEnd"/>
                  <w:r w:rsidRPr="00EC03CE">
                    <w:rPr>
                      <w:rFonts w:ascii="Arial" w:eastAsia="SimSun" w:hAnsi="Arial" w:cs="Arial"/>
                      <w:kern w:val="1"/>
                      <w:sz w:val="24"/>
                      <w:szCs w:val="24"/>
                      <w:lang w:eastAsia="pl-PL"/>
                    </w:rPr>
                    <w:t xml:space="preserve"> siarki</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7F585F78"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0,0022</w:t>
                  </w:r>
                </w:p>
              </w:tc>
            </w:tr>
            <w:tr w:rsidR="00171837" w:rsidRPr="00EC03CE" w14:paraId="106D92FE"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2BA13982"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Tlenek węgla</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6327FEF9"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0,0082</w:t>
                  </w:r>
                </w:p>
              </w:tc>
            </w:tr>
            <w:tr w:rsidR="00171837" w:rsidRPr="00EC03CE" w14:paraId="3DB4DAF7"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56ACC967"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Pył ogółem</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3DB757EC"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0,0287</w:t>
                  </w:r>
                </w:p>
              </w:tc>
            </w:tr>
            <w:tr w:rsidR="00171837" w:rsidRPr="00EC03CE" w14:paraId="33C4472F"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5E411497"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Pył zawieszony PM10</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01BFBD0D"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0,0287</w:t>
                  </w:r>
                </w:p>
              </w:tc>
            </w:tr>
            <w:tr w:rsidR="00171837" w:rsidRPr="00EC03CE" w14:paraId="04789233"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0BEB970B"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Pył zawieszony PM2,5</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680E379E"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Cs/>
                      <w:kern w:val="1"/>
                      <w:sz w:val="24"/>
                      <w:szCs w:val="24"/>
                      <w:lang w:eastAsia="pl-PL"/>
                    </w:rPr>
                    <w:t>0,0287</w:t>
                  </w:r>
                </w:p>
              </w:tc>
            </w:tr>
            <w:tr w:rsidR="00EC03CE" w:rsidRPr="00EC03CE" w14:paraId="2CCC6EC0" w14:textId="77777777" w:rsidTr="00866B9D">
              <w:tc>
                <w:tcPr>
                  <w:tcW w:w="836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D355591" w14:textId="45962711" w:rsidR="00D721C7" w:rsidRDefault="00EC03CE"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
                      <w:bCs/>
                      <w:kern w:val="1"/>
                      <w:sz w:val="24"/>
                      <w:szCs w:val="24"/>
                      <w:lang w:eastAsia="zh-CN" w:bidi="hi-IN"/>
                    </w:rPr>
                  </w:pPr>
                  <w:r w:rsidRPr="00EC03CE">
                    <w:rPr>
                      <w:rFonts w:ascii="Arial" w:eastAsia="SimSun" w:hAnsi="Arial" w:cs="Arial"/>
                      <w:b/>
                      <w:bCs/>
                      <w:kern w:val="1"/>
                      <w:sz w:val="24"/>
                      <w:szCs w:val="24"/>
                      <w:lang w:eastAsia="zh-CN" w:bidi="hi-IN"/>
                    </w:rPr>
                    <w:t>Instalacja oczyszczalni ścieków</w:t>
                  </w:r>
                </w:p>
                <w:p w14:paraId="2178A7DC" w14:textId="3A2C0C28" w:rsidR="00D721C7" w:rsidRPr="00EC03CE" w:rsidRDefault="00EC03CE"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bCs/>
                      <w:kern w:val="1"/>
                      <w:sz w:val="24"/>
                      <w:szCs w:val="24"/>
                      <w:lang w:eastAsia="pl-PL"/>
                    </w:rPr>
                  </w:pPr>
                  <w:r w:rsidRPr="00EC03CE">
                    <w:rPr>
                      <w:rFonts w:ascii="Arial" w:eastAsia="SimSun" w:hAnsi="Arial" w:cs="Arial"/>
                      <w:b/>
                      <w:bCs/>
                      <w:kern w:val="1"/>
                      <w:sz w:val="24"/>
                      <w:szCs w:val="24"/>
                      <w:lang w:eastAsia="zh-CN" w:bidi="hi-IN"/>
                    </w:rPr>
                    <w:t>(instalacja pomocnicza IP2)</w:t>
                  </w:r>
                </w:p>
              </w:tc>
            </w:tr>
            <w:tr w:rsidR="00171837" w:rsidRPr="00EC03CE" w14:paraId="401FDE6C"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050D29FC"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r w:rsidRPr="00EC03CE">
                    <w:rPr>
                      <w:rFonts w:ascii="Arial" w:eastAsia="SimSun" w:hAnsi="Arial" w:cs="Arial"/>
                      <w:kern w:val="1"/>
                      <w:sz w:val="24"/>
                      <w:szCs w:val="24"/>
                      <w:lang w:eastAsia="zh-CN" w:bidi="hi-IN"/>
                    </w:rPr>
                    <w:t>Aceton</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65105F2B"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0,3889</w:t>
                  </w:r>
                </w:p>
              </w:tc>
            </w:tr>
            <w:tr w:rsidR="00171837" w:rsidRPr="00EC03CE" w14:paraId="61D92F18"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1A49AFF"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r w:rsidRPr="00EC03CE">
                    <w:rPr>
                      <w:rFonts w:ascii="Arial" w:eastAsia="SimSun" w:hAnsi="Arial" w:cs="Arial"/>
                      <w:kern w:val="1"/>
                      <w:sz w:val="24"/>
                      <w:szCs w:val="24"/>
                      <w:lang w:eastAsia="zh-CN" w:bidi="hi-IN"/>
                    </w:rPr>
                    <w:t>Formaldehyd</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42DAE03C"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0,0152</w:t>
                  </w:r>
                </w:p>
              </w:tc>
            </w:tr>
            <w:tr w:rsidR="00171837" w:rsidRPr="00EC03CE" w14:paraId="7A3FF2AA"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63F088A1"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r w:rsidRPr="00EC03CE">
                    <w:rPr>
                      <w:rFonts w:ascii="Arial" w:eastAsia="SimSun" w:hAnsi="Arial" w:cs="Arial"/>
                      <w:kern w:val="1"/>
                      <w:sz w:val="24"/>
                      <w:szCs w:val="24"/>
                      <w:lang w:eastAsia="zh-CN" w:bidi="hi-IN"/>
                    </w:rPr>
                    <w:t>Metanol</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1DB66B52"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0,1514</w:t>
                  </w:r>
                </w:p>
              </w:tc>
            </w:tr>
            <w:tr w:rsidR="00171837" w:rsidRPr="00EC03CE" w14:paraId="33B2356E"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024D67B6"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r w:rsidRPr="00EC03CE">
                    <w:rPr>
                      <w:rFonts w:ascii="Arial" w:eastAsia="SimSun" w:hAnsi="Arial" w:cs="Arial"/>
                      <w:kern w:val="1"/>
                      <w:sz w:val="24"/>
                      <w:szCs w:val="24"/>
                      <w:lang w:eastAsia="zh-CN" w:bidi="hi-IN"/>
                    </w:rPr>
                    <w:t>Chlorowodór</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6E905FA5"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0,1540</w:t>
                  </w:r>
                </w:p>
              </w:tc>
            </w:tr>
            <w:tr w:rsidR="00171837" w:rsidRPr="00EC03CE" w14:paraId="12EF76C4" w14:textId="77777777" w:rsidTr="00866B9D">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6B88A83"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zh-CN" w:bidi="hi-IN"/>
                    </w:rPr>
                  </w:pPr>
                  <w:proofErr w:type="spellStart"/>
                  <w:r w:rsidRPr="00EC03CE">
                    <w:rPr>
                      <w:rFonts w:ascii="Arial" w:eastAsia="SimSun" w:hAnsi="Arial" w:cs="Arial"/>
                      <w:kern w:val="1"/>
                      <w:sz w:val="24"/>
                      <w:szCs w:val="24"/>
                      <w:lang w:eastAsia="zh-CN" w:bidi="hi-IN"/>
                    </w:rPr>
                    <w:t>Ditlenek</w:t>
                  </w:r>
                  <w:proofErr w:type="spellEnd"/>
                  <w:r w:rsidRPr="00EC03CE">
                    <w:rPr>
                      <w:rFonts w:ascii="Arial" w:eastAsia="SimSun" w:hAnsi="Arial" w:cs="Arial"/>
                      <w:kern w:val="1"/>
                      <w:sz w:val="24"/>
                      <w:szCs w:val="24"/>
                      <w:lang w:eastAsia="zh-CN" w:bidi="hi-IN"/>
                    </w:rPr>
                    <w:t xml:space="preserve"> siarki</w:t>
                  </w:r>
                </w:p>
              </w:tc>
              <w:tc>
                <w:tcPr>
                  <w:tcW w:w="4684" w:type="dxa"/>
                  <w:tcBorders>
                    <w:top w:val="single" w:sz="4" w:space="0" w:color="auto"/>
                    <w:left w:val="single" w:sz="4" w:space="0" w:color="auto"/>
                    <w:bottom w:val="single" w:sz="4" w:space="0" w:color="auto"/>
                    <w:right w:val="single" w:sz="4" w:space="0" w:color="auto"/>
                  </w:tcBorders>
                  <w:shd w:val="clear" w:color="auto" w:fill="auto"/>
                  <w:vAlign w:val="center"/>
                </w:tcPr>
                <w:p w14:paraId="00A69D5C" w14:textId="77777777" w:rsidR="00171837" w:rsidRPr="00EC03CE" w:rsidRDefault="00171837" w:rsidP="009A4944">
                  <w:pPr>
                    <w:framePr w:hSpace="141" w:wrap="around" w:vAnchor="text" w:hAnchor="margin" w:x="-562" w:y="-3002"/>
                    <w:widowControl w:val="0"/>
                    <w:suppressAutoHyphens/>
                    <w:spacing w:after="0" w:line="320" w:lineRule="atLeast"/>
                    <w:suppressOverlap/>
                    <w:jc w:val="center"/>
                    <w:textAlignment w:val="baseline"/>
                    <w:rPr>
                      <w:rFonts w:ascii="Arial" w:eastAsia="SimSun" w:hAnsi="Arial" w:cs="Arial"/>
                      <w:kern w:val="1"/>
                      <w:sz w:val="24"/>
                      <w:szCs w:val="24"/>
                      <w:lang w:eastAsia="pl-PL"/>
                    </w:rPr>
                  </w:pPr>
                  <w:r w:rsidRPr="00EC03CE">
                    <w:rPr>
                      <w:rFonts w:ascii="Arial" w:eastAsia="SimSun" w:hAnsi="Arial" w:cs="Arial"/>
                      <w:kern w:val="1"/>
                      <w:sz w:val="24"/>
                      <w:szCs w:val="24"/>
                      <w:lang w:eastAsia="pl-PL"/>
                    </w:rPr>
                    <w:t>0,2770</w:t>
                  </w:r>
                </w:p>
              </w:tc>
            </w:tr>
          </w:tbl>
          <w:p w14:paraId="5F4DE996" w14:textId="23EEF431" w:rsidR="00F4327F" w:rsidRDefault="00AF4DFE" w:rsidP="002102BE">
            <w:pPr>
              <w:spacing w:line="320" w:lineRule="atLeast"/>
              <w:rPr>
                <w:rFonts w:ascii="Arial" w:eastAsia="Times New Roman" w:hAnsi="Arial" w:cs="Arial"/>
                <w:sz w:val="24"/>
                <w:szCs w:val="24"/>
              </w:rPr>
            </w:pPr>
            <w:r>
              <w:rPr>
                <w:rFonts w:ascii="Arial" w:eastAsia="Times New Roman" w:hAnsi="Arial" w:cs="Arial"/>
                <w:sz w:val="24"/>
                <w:szCs w:val="24"/>
              </w:rPr>
              <w:t xml:space="preserve">                                                                                                                                ,,</w:t>
            </w:r>
          </w:p>
          <w:p w14:paraId="657CB86F" w14:textId="77777777" w:rsidR="00AF4DFE" w:rsidRDefault="00AF4DFE" w:rsidP="002102BE">
            <w:pPr>
              <w:spacing w:line="320" w:lineRule="atLeast"/>
              <w:rPr>
                <w:rFonts w:ascii="Arial" w:eastAsia="Times New Roman" w:hAnsi="Arial" w:cs="Arial"/>
                <w:sz w:val="24"/>
                <w:szCs w:val="24"/>
              </w:rPr>
            </w:pPr>
          </w:p>
          <w:p w14:paraId="56C602B5" w14:textId="77777777" w:rsidR="00197AD8" w:rsidRPr="00197AD8" w:rsidRDefault="00197AD8" w:rsidP="00521F2F">
            <w:pPr>
              <w:pStyle w:val="Akapitzlist"/>
              <w:numPr>
                <w:ilvl w:val="0"/>
                <w:numId w:val="22"/>
              </w:numPr>
              <w:spacing w:line="320" w:lineRule="atLeast"/>
              <w:ind w:left="602" w:hanging="602"/>
              <w:rPr>
                <w:rFonts w:ascii="Arial" w:hAnsi="Arial" w:cs="Arial"/>
                <w:b/>
                <w:sz w:val="24"/>
                <w:szCs w:val="24"/>
              </w:rPr>
            </w:pPr>
            <w:r w:rsidRPr="00635E9A">
              <w:rPr>
                <w:rFonts w:ascii="Arial" w:hAnsi="Arial" w:cs="Arial"/>
                <w:b/>
                <w:sz w:val="24"/>
                <w:szCs w:val="24"/>
              </w:rPr>
              <w:t>W części I</w:t>
            </w:r>
            <w:r>
              <w:rPr>
                <w:rFonts w:ascii="Arial" w:hAnsi="Arial" w:cs="Arial"/>
                <w:b/>
                <w:sz w:val="24"/>
                <w:szCs w:val="24"/>
              </w:rPr>
              <w:t>V</w:t>
            </w:r>
            <w:r w:rsidRPr="00635E9A">
              <w:rPr>
                <w:rFonts w:ascii="Arial" w:hAnsi="Arial" w:cs="Arial"/>
                <w:b/>
                <w:sz w:val="24"/>
                <w:szCs w:val="24"/>
              </w:rPr>
              <w:t xml:space="preserve"> pozwolenia zintegrowanego, pn.:</w:t>
            </w:r>
            <w:r>
              <w:rPr>
                <w:rFonts w:ascii="Arial" w:hAnsi="Arial" w:cs="Arial"/>
                <w:b/>
                <w:sz w:val="24"/>
                <w:szCs w:val="24"/>
              </w:rPr>
              <w:t xml:space="preserve"> </w:t>
            </w:r>
            <w:r w:rsidRPr="00197AD8">
              <w:rPr>
                <w:rFonts w:ascii="Arial" w:hAnsi="Arial" w:cs="Arial"/>
                <w:b/>
                <w:bCs/>
                <w:sz w:val="24"/>
                <w:szCs w:val="24"/>
              </w:rPr>
              <w:t>„Zakres i sposób monitorowania procesów technologicznych, w tym pomiaru i ewidencjonowania wielkości emisji oraz wymagań ochrony przeciwpożarowej.”</w:t>
            </w:r>
            <w:r w:rsidRPr="00197AD8">
              <w:rPr>
                <w:rFonts w:ascii="Arial" w:hAnsi="Arial" w:cs="Arial"/>
                <w:b/>
                <w:sz w:val="24"/>
                <w:szCs w:val="24"/>
              </w:rPr>
              <w:t xml:space="preserve"> </w:t>
            </w:r>
          </w:p>
          <w:p w14:paraId="01D6EB9C" w14:textId="570ADCD0" w:rsidR="00197AD8" w:rsidRPr="00197AD8" w:rsidRDefault="00197AD8" w:rsidP="00521F2F">
            <w:pPr>
              <w:pStyle w:val="Akapitzlist"/>
              <w:spacing w:line="320" w:lineRule="atLeast"/>
              <w:ind w:left="602"/>
              <w:rPr>
                <w:rFonts w:ascii="Arial" w:hAnsi="Arial" w:cs="Arial"/>
                <w:b/>
                <w:sz w:val="24"/>
                <w:szCs w:val="24"/>
              </w:rPr>
            </w:pPr>
            <w:r w:rsidRPr="00197AD8">
              <w:rPr>
                <w:rFonts w:ascii="Arial" w:hAnsi="Arial" w:cs="Arial"/>
                <w:b/>
                <w:bCs/>
                <w:sz w:val="24"/>
                <w:szCs w:val="24"/>
              </w:rPr>
              <w:t>punkt</w:t>
            </w:r>
            <w:r w:rsidRPr="00197AD8">
              <w:rPr>
                <w:rFonts w:ascii="Arial" w:hAnsi="Arial" w:cs="Arial"/>
                <w:b/>
                <w:sz w:val="24"/>
                <w:szCs w:val="24"/>
              </w:rPr>
              <w:t xml:space="preserve"> IV.3. </w:t>
            </w:r>
            <w:r w:rsidRPr="00197AD8">
              <w:rPr>
                <w:rFonts w:ascii="Arial" w:hAnsi="Arial" w:cs="Arial"/>
                <w:b/>
                <w:bCs/>
                <w:sz w:val="24"/>
                <w:szCs w:val="24"/>
              </w:rPr>
              <w:t>„Monitoring emisji gazów i pyłów do powietrza.</w:t>
            </w:r>
            <w:r w:rsidRPr="00197AD8">
              <w:rPr>
                <w:rFonts w:ascii="Arial" w:hAnsi="Arial" w:cs="Arial"/>
                <w:b/>
                <w:sz w:val="24"/>
                <w:szCs w:val="24"/>
              </w:rPr>
              <w:t>”</w:t>
            </w:r>
          </w:p>
          <w:p w14:paraId="56F7936B" w14:textId="77777777" w:rsidR="00197AD8" w:rsidRPr="00635E9A" w:rsidRDefault="00197AD8" w:rsidP="00521F2F">
            <w:pPr>
              <w:pStyle w:val="Akapitzlist"/>
              <w:spacing w:line="320" w:lineRule="atLeast"/>
              <w:ind w:left="602"/>
              <w:rPr>
                <w:rFonts w:ascii="Arial" w:hAnsi="Arial" w:cs="Arial"/>
                <w:b/>
                <w:sz w:val="24"/>
                <w:szCs w:val="24"/>
              </w:rPr>
            </w:pPr>
            <w:r w:rsidRPr="00635E9A">
              <w:rPr>
                <w:rFonts w:ascii="Arial" w:hAnsi="Arial" w:cs="Arial"/>
                <w:b/>
                <w:sz w:val="24"/>
                <w:szCs w:val="24"/>
              </w:rPr>
              <w:t>otrzymuje brzmienie:</w:t>
            </w:r>
          </w:p>
          <w:p w14:paraId="179C03B0" w14:textId="57463068" w:rsidR="00EC03CE" w:rsidRDefault="00EC03CE" w:rsidP="002102BE">
            <w:pPr>
              <w:spacing w:line="320" w:lineRule="atLeast"/>
              <w:rPr>
                <w:rFonts w:ascii="Arial" w:eastAsia="Times New Roman" w:hAnsi="Arial" w:cs="Arial"/>
                <w:sz w:val="24"/>
                <w:szCs w:val="24"/>
              </w:rPr>
            </w:pPr>
          </w:p>
          <w:p w14:paraId="3ABBEBD6" w14:textId="7A38BAFA" w:rsidR="00EC03CE" w:rsidRDefault="00197AD8" w:rsidP="002102BE">
            <w:pPr>
              <w:spacing w:line="320" w:lineRule="atLeast"/>
              <w:rPr>
                <w:rFonts w:ascii="Arial" w:hAnsi="Arial" w:cs="Arial"/>
                <w:b/>
                <w:sz w:val="24"/>
                <w:szCs w:val="24"/>
              </w:rPr>
            </w:pPr>
            <w:r>
              <w:rPr>
                <w:rFonts w:ascii="Arial" w:hAnsi="Arial" w:cs="Arial"/>
                <w:b/>
                <w:sz w:val="24"/>
                <w:szCs w:val="24"/>
              </w:rPr>
              <w:t>,,</w:t>
            </w:r>
            <w:r w:rsidRPr="00197AD8">
              <w:rPr>
                <w:rFonts w:ascii="Arial" w:hAnsi="Arial" w:cs="Arial"/>
                <w:b/>
                <w:sz w:val="24"/>
                <w:szCs w:val="24"/>
              </w:rPr>
              <w:t xml:space="preserve">IV.3. </w:t>
            </w:r>
            <w:r w:rsidRPr="00197AD8">
              <w:rPr>
                <w:rFonts w:ascii="Arial" w:hAnsi="Arial" w:cs="Arial"/>
                <w:b/>
                <w:bCs/>
                <w:sz w:val="24"/>
                <w:szCs w:val="24"/>
              </w:rPr>
              <w:t>Monitoring emisji gazów i pyłów do powietrza.</w:t>
            </w:r>
          </w:p>
          <w:p w14:paraId="6D6A0067" w14:textId="169E6BBA" w:rsidR="00197AD8" w:rsidRDefault="00197AD8" w:rsidP="002102BE">
            <w:pPr>
              <w:spacing w:line="320" w:lineRule="atLeast"/>
              <w:rPr>
                <w:rFonts w:ascii="Arial" w:eastAsia="Times New Roman" w:hAnsi="Arial" w:cs="Arial"/>
                <w:sz w:val="24"/>
                <w:szCs w:val="24"/>
              </w:rPr>
            </w:pPr>
          </w:p>
          <w:p w14:paraId="5B85964F" w14:textId="2CC79ED4" w:rsidR="00197AD8" w:rsidRDefault="00197AD8" w:rsidP="002102BE">
            <w:pPr>
              <w:spacing w:line="320" w:lineRule="atLeast"/>
              <w:rPr>
                <w:rFonts w:ascii="Arial" w:hAnsi="Arial" w:cs="Arial"/>
                <w:color w:val="000000"/>
                <w:sz w:val="24"/>
                <w:szCs w:val="24"/>
              </w:rPr>
            </w:pPr>
            <w:r w:rsidRPr="00781021">
              <w:rPr>
                <w:rFonts w:ascii="Arial" w:hAnsi="Arial" w:cs="Arial"/>
                <w:color w:val="000000"/>
                <w:sz w:val="24"/>
                <w:szCs w:val="24"/>
              </w:rPr>
              <w:t xml:space="preserve">Zakład </w:t>
            </w:r>
            <w:r w:rsidR="00521F2F">
              <w:rPr>
                <w:rFonts w:ascii="Arial" w:hAnsi="Arial" w:cs="Arial"/>
                <w:color w:val="000000"/>
                <w:sz w:val="24"/>
                <w:szCs w:val="24"/>
              </w:rPr>
              <w:t>po</w:t>
            </w:r>
            <w:r w:rsidRPr="00781021">
              <w:rPr>
                <w:rFonts w:ascii="Arial" w:hAnsi="Arial" w:cs="Arial"/>
                <w:color w:val="000000"/>
                <w:sz w:val="24"/>
                <w:szCs w:val="24"/>
              </w:rPr>
              <w:t>winien wykonywać okresowy monitoring emisji substancji do powietrza</w:t>
            </w:r>
            <w:r w:rsidR="00D721C7">
              <w:rPr>
                <w:rFonts w:ascii="Arial" w:hAnsi="Arial" w:cs="Arial"/>
                <w:color w:val="000000"/>
                <w:sz w:val="24"/>
                <w:szCs w:val="24"/>
              </w:rPr>
              <w:t>,</w:t>
            </w:r>
            <w:r w:rsidRPr="00781021">
              <w:rPr>
                <w:rFonts w:ascii="Arial" w:hAnsi="Arial" w:cs="Arial"/>
                <w:color w:val="000000"/>
                <w:sz w:val="24"/>
                <w:szCs w:val="24"/>
              </w:rPr>
              <w:t xml:space="preserve"> </w:t>
            </w:r>
            <w:r w:rsidRPr="00781021">
              <w:rPr>
                <w:rFonts w:ascii="Arial" w:hAnsi="Arial" w:cs="Arial"/>
                <w:color w:val="000000"/>
                <w:sz w:val="24"/>
                <w:szCs w:val="24"/>
              </w:rPr>
              <w:br/>
              <w:t>w zakresie i z częstotliwością przedstawioną poniżej:</w:t>
            </w:r>
          </w:p>
          <w:p w14:paraId="02701A94" w14:textId="77777777" w:rsidR="00F91D0D" w:rsidRPr="00781021" w:rsidRDefault="00F91D0D" w:rsidP="002102BE">
            <w:pPr>
              <w:spacing w:line="320" w:lineRule="atLeast"/>
              <w:rPr>
                <w:rFonts w:ascii="Arial" w:hAnsi="Arial" w:cs="Arial"/>
                <w:color w:val="000000"/>
                <w:sz w:val="24"/>
                <w:szCs w:val="24"/>
              </w:rPr>
            </w:pPr>
          </w:p>
          <w:tbl>
            <w:tblPr>
              <w:tblW w:w="5587" w:type="dxa"/>
              <w:tblInd w:w="78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72"/>
              <w:gridCol w:w="1912"/>
              <w:gridCol w:w="2603"/>
            </w:tblGrid>
            <w:tr w:rsidR="00197AD8" w:rsidRPr="00781021" w14:paraId="2F1C517A" w14:textId="77777777" w:rsidTr="00F91D0D">
              <w:trPr>
                <w:trHeight w:val="240"/>
                <w:tblHeader/>
              </w:trPr>
              <w:tc>
                <w:tcPr>
                  <w:tcW w:w="1072" w:type="dxa"/>
                  <w:tcBorders>
                    <w:top w:val="single" w:sz="12" w:space="0" w:color="auto"/>
                    <w:bottom w:val="single" w:sz="12" w:space="0" w:color="auto"/>
                  </w:tcBorders>
                  <w:shd w:val="clear" w:color="auto" w:fill="auto"/>
                  <w:noWrap/>
                  <w:vAlign w:val="center"/>
                  <w:hideMark/>
                </w:tcPr>
                <w:p w14:paraId="2EE43369"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Emitor</w:t>
                  </w:r>
                </w:p>
              </w:tc>
              <w:tc>
                <w:tcPr>
                  <w:tcW w:w="1912" w:type="dxa"/>
                  <w:tcBorders>
                    <w:top w:val="single" w:sz="12" w:space="0" w:color="auto"/>
                    <w:bottom w:val="single" w:sz="12" w:space="0" w:color="auto"/>
                  </w:tcBorders>
                  <w:shd w:val="clear" w:color="auto" w:fill="auto"/>
                  <w:noWrap/>
                  <w:vAlign w:val="center"/>
                  <w:hideMark/>
                </w:tcPr>
                <w:p w14:paraId="03950D67"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Substancja</w:t>
                  </w:r>
                </w:p>
              </w:tc>
              <w:tc>
                <w:tcPr>
                  <w:tcW w:w="2603" w:type="dxa"/>
                  <w:tcBorders>
                    <w:top w:val="single" w:sz="12" w:space="0" w:color="auto"/>
                    <w:bottom w:val="single" w:sz="12" w:space="0" w:color="auto"/>
                  </w:tcBorders>
                  <w:shd w:val="clear" w:color="auto" w:fill="auto"/>
                  <w:noWrap/>
                  <w:vAlign w:val="center"/>
                  <w:hideMark/>
                </w:tcPr>
                <w:p w14:paraId="082FDC1F"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Częstotliwość</w:t>
                  </w:r>
                </w:p>
              </w:tc>
            </w:tr>
            <w:tr w:rsidR="00197AD8" w:rsidRPr="00781021" w14:paraId="0B025C9A" w14:textId="77777777" w:rsidTr="00866B9D">
              <w:trPr>
                <w:trHeight w:val="255"/>
              </w:trPr>
              <w:tc>
                <w:tcPr>
                  <w:tcW w:w="1072" w:type="dxa"/>
                  <w:tcBorders>
                    <w:top w:val="single" w:sz="12" w:space="0" w:color="auto"/>
                  </w:tcBorders>
                  <w:shd w:val="clear" w:color="auto" w:fill="auto"/>
                  <w:noWrap/>
                  <w:vAlign w:val="center"/>
                  <w:hideMark/>
                </w:tcPr>
                <w:p w14:paraId="6C6E8258"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E-1</w:t>
                  </w:r>
                </w:p>
              </w:tc>
              <w:tc>
                <w:tcPr>
                  <w:tcW w:w="1912" w:type="dxa"/>
                  <w:tcBorders>
                    <w:top w:val="single" w:sz="12" w:space="0" w:color="auto"/>
                  </w:tcBorders>
                  <w:shd w:val="clear" w:color="auto" w:fill="auto"/>
                  <w:noWrap/>
                  <w:vAlign w:val="center"/>
                  <w:hideMark/>
                </w:tcPr>
                <w:p w14:paraId="668B5FAE"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Kwas octowy</w:t>
                  </w:r>
                </w:p>
              </w:tc>
              <w:tc>
                <w:tcPr>
                  <w:tcW w:w="2603" w:type="dxa"/>
                  <w:tcBorders>
                    <w:top w:val="single" w:sz="12" w:space="0" w:color="auto"/>
                  </w:tcBorders>
                  <w:shd w:val="clear" w:color="auto" w:fill="auto"/>
                  <w:noWrap/>
                  <w:vAlign w:val="center"/>
                </w:tcPr>
                <w:p w14:paraId="0BE27DD7"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vertAlign w:val="superscript"/>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279D53D4" w14:textId="77777777" w:rsidTr="00866B9D">
              <w:trPr>
                <w:trHeight w:val="285"/>
              </w:trPr>
              <w:tc>
                <w:tcPr>
                  <w:tcW w:w="1072" w:type="dxa"/>
                  <w:shd w:val="clear" w:color="auto" w:fill="F2F2F2" w:themeFill="background1" w:themeFillShade="F2"/>
                  <w:noWrap/>
                  <w:vAlign w:val="center"/>
                  <w:hideMark/>
                </w:tcPr>
                <w:p w14:paraId="74A73BF6"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E-2</w:t>
                  </w:r>
                </w:p>
              </w:tc>
              <w:tc>
                <w:tcPr>
                  <w:tcW w:w="1912" w:type="dxa"/>
                  <w:shd w:val="clear" w:color="auto" w:fill="F2F2F2" w:themeFill="background1" w:themeFillShade="F2"/>
                  <w:noWrap/>
                  <w:vAlign w:val="center"/>
                  <w:hideMark/>
                </w:tcPr>
                <w:p w14:paraId="4EB4392A"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NO</w:t>
                  </w:r>
                  <w:r w:rsidRPr="00781021">
                    <w:rPr>
                      <w:rFonts w:ascii="Arial" w:eastAsia="Times New Roman" w:hAnsi="Arial" w:cs="Arial"/>
                      <w:color w:val="000000"/>
                      <w:sz w:val="24"/>
                      <w:szCs w:val="24"/>
                      <w:vertAlign w:val="subscript"/>
                      <w:lang w:eastAsia="pl-PL"/>
                    </w:rPr>
                    <w:t>2</w:t>
                  </w:r>
                </w:p>
              </w:tc>
              <w:tc>
                <w:tcPr>
                  <w:tcW w:w="2603" w:type="dxa"/>
                  <w:shd w:val="clear" w:color="auto" w:fill="F2F2F2" w:themeFill="background1" w:themeFillShade="F2"/>
                  <w:noWrap/>
                  <w:vAlign w:val="center"/>
                </w:tcPr>
                <w:p w14:paraId="7301D034"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7A195AE7" w14:textId="77777777" w:rsidTr="00866B9D">
              <w:trPr>
                <w:trHeight w:val="270"/>
              </w:trPr>
              <w:tc>
                <w:tcPr>
                  <w:tcW w:w="1072" w:type="dxa"/>
                  <w:vMerge w:val="restart"/>
                  <w:shd w:val="clear" w:color="auto" w:fill="auto"/>
                  <w:noWrap/>
                  <w:vAlign w:val="center"/>
                  <w:hideMark/>
                </w:tcPr>
                <w:p w14:paraId="59A5A615"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lastRenderedPageBreak/>
                    <w:t>E-3</w:t>
                  </w:r>
                </w:p>
              </w:tc>
              <w:tc>
                <w:tcPr>
                  <w:tcW w:w="1912" w:type="dxa"/>
                  <w:shd w:val="clear" w:color="auto" w:fill="auto"/>
                  <w:noWrap/>
                  <w:vAlign w:val="center"/>
                  <w:hideMark/>
                </w:tcPr>
                <w:p w14:paraId="42E16B11"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NO</w:t>
                  </w:r>
                  <w:r w:rsidRPr="00781021">
                    <w:rPr>
                      <w:rFonts w:ascii="Arial" w:eastAsia="Times New Roman" w:hAnsi="Arial" w:cs="Arial"/>
                      <w:color w:val="000000"/>
                      <w:sz w:val="24"/>
                      <w:szCs w:val="24"/>
                      <w:vertAlign w:val="subscript"/>
                      <w:lang w:eastAsia="pl-PL"/>
                    </w:rPr>
                    <w:t>2</w:t>
                  </w:r>
                </w:p>
              </w:tc>
              <w:tc>
                <w:tcPr>
                  <w:tcW w:w="2603" w:type="dxa"/>
                  <w:shd w:val="clear" w:color="auto" w:fill="auto"/>
                  <w:noWrap/>
                  <w:vAlign w:val="center"/>
                </w:tcPr>
                <w:p w14:paraId="5CD5332E"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3 lata*</w:t>
                  </w:r>
                  <w:r w:rsidRPr="00781021">
                    <w:rPr>
                      <w:rFonts w:ascii="Arial" w:eastAsia="Times New Roman" w:hAnsi="Arial" w:cs="Arial"/>
                      <w:color w:val="000000"/>
                      <w:sz w:val="24"/>
                      <w:szCs w:val="24"/>
                      <w:vertAlign w:val="superscript"/>
                      <w:lang w:eastAsia="pl-PL"/>
                    </w:rPr>
                    <w:t>)</w:t>
                  </w:r>
                </w:p>
              </w:tc>
            </w:tr>
            <w:tr w:rsidR="00197AD8" w:rsidRPr="00781021" w14:paraId="7967FFDD" w14:textId="77777777" w:rsidTr="00866B9D">
              <w:trPr>
                <w:trHeight w:val="270"/>
              </w:trPr>
              <w:tc>
                <w:tcPr>
                  <w:tcW w:w="1072" w:type="dxa"/>
                  <w:vMerge/>
                  <w:shd w:val="clear" w:color="auto" w:fill="auto"/>
                  <w:noWrap/>
                  <w:vAlign w:val="center"/>
                  <w:hideMark/>
                </w:tcPr>
                <w:p w14:paraId="39C13F0A" w14:textId="77777777" w:rsidR="00197AD8" w:rsidRPr="00781021" w:rsidRDefault="00197AD8" w:rsidP="009A4944">
                  <w:pPr>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b/>
                      <w:color w:val="000000"/>
                      <w:sz w:val="24"/>
                      <w:szCs w:val="24"/>
                      <w:lang w:eastAsia="pl-PL"/>
                    </w:rPr>
                  </w:pPr>
                </w:p>
              </w:tc>
              <w:tc>
                <w:tcPr>
                  <w:tcW w:w="1912" w:type="dxa"/>
                  <w:shd w:val="clear" w:color="auto" w:fill="auto"/>
                  <w:noWrap/>
                  <w:vAlign w:val="center"/>
                  <w:hideMark/>
                </w:tcPr>
                <w:p w14:paraId="459C247F"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SO</w:t>
                  </w:r>
                  <w:r w:rsidRPr="00781021">
                    <w:rPr>
                      <w:rFonts w:ascii="Arial" w:eastAsia="Times New Roman" w:hAnsi="Arial" w:cs="Arial"/>
                      <w:color w:val="000000"/>
                      <w:sz w:val="24"/>
                      <w:szCs w:val="24"/>
                      <w:vertAlign w:val="subscript"/>
                      <w:lang w:eastAsia="pl-PL"/>
                    </w:rPr>
                    <w:t>2</w:t>
                  </w:r>
                </w:p>
              </w:tc>
              <w:tc>
                <w:tcPr>
                  <w:tcW w:w="2603" w:type="dxa"/>
                  <w:shd w:val="clear" w:color="auto" w:fill="auto"/>
                  <w:noWrap/>
                  <w:vAlign w:val="center"/>
                </w:tcPr>
                <w:p w14:paraId="1230E904"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3 lata*</w:t>
                  </w:r>
                  <w:r w:rsidRPr="00781021">
                    <w:rPr>
                      <w:rFonts w:ascii="Arial" w:eastAsia="Times New Roman" w:hAnsi="Arial" w:cs="Arial"/>
                      <w:color w:val="000000"/>
                      <w:sz w:val="24"/>
                      <w:szCs w:val="24"/>
                      <w:vertAlign w:val="superscript"/>
                      <w:lang w:eastAsia="pl-PL"/>
                    </w:rPr>
                    <w:t>)</w:t>
                  </w:r>
                </w:p>
              </w:tc>
            </w:tr>
            <w:tr w:rsidR="00197AD8" w:rsidRPr="00781021" w14:paraId="66240EA2" w14:textId="77777777" w:rsidTr="00866B9D">
              <w:trPr>
                <w:trHeight w:val="240"/>
              </w:trPr>
              <w:tc>
                <w:tcPr>
                  <w:tcW w:w="1072" w:type="dxa"/>
                  <w:vMerge/>
                  <w:shd w:val="clear" w:color="auto" w:fill="auto"/>
                  <w:noWrap/>
                  <w:vAlign w:val="center"/>
                  <w:hideMark/>
                </w:tcPr>
                <w:p w14:paraId="25CFB115" w14:textId="77777777" w:rsidR="00197AD8" w:rsidRPr="00781021" w:rsidRDefault="00197AD8" w:rsidP="009A4944">
                  <w:pPr>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b/>
                      <w:color w:val="000000"/>
                      <w:sz w:val="24"/>
                      <w:szCs w:val="24"/>
                      <w:lang w:eastAsia="pl-PL"/>
                    </w:rPr>
                  </w:pPr>
                </w:p>
              </w:tc>
              <w:tc>
                <w:tcPr>
                  <w:tcW w:w="1912" w:type="dxa"/>
                  <w:shd w:val="clear" w:color="auto" w:fill="auto"/>
                  <w:noWrap/>
                  <w:vAlign w:val="center"/>
                  <w:hideMark/>
                </w:tcPr>
                <w:p w14:paraId="2BC92668"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CO</w:t>
                  </w:r>
                </w:p>
              </w:tc>
              <w:tc>
                <w:tcPr>
                  <w:tcW w:w="2603" w:type="dxa"/>
                  <w:shd w:val="clear" w:color="auto" w:fill="auto"/>
                  <w:noWrap/>
                  <w:vAlign w:val="center"/>
                </w:tcPr>
                <w:p w14:paraId="5ED32AF6"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3 lata*</w:t>
                  </w:r>
                  <w:r w:rsidRPr="00781021">
                    <w:rPr>
                      <w:rFonts w:ascii="Arial" w:eastAsia="Times New Roman" w:hAnsi="Arial" w:cs="Arial"/>
                      <w:color w:val="000000"/>
                      <w:sz w:val="24"/>
                      <w:szCs w:val="24"/>
                      <w:vertAlign w:val="superscript"/>
                      <w:lang w:eastAsia="pl-PL"/>
                    </w:rPr>
                    <w:t>)</w:t>
                  </w:r>
                </w:p>
              </w:tc>
            </w:tr>
            <w:tr w:rsidR="00197AD8" w:rsidRPr="00781021" w14:paraId="1DC7B181" w14:textId="77777777" w:rsidTr="00866B9D">
              <w:trPr>
                <w:trHeight w:val="240"/>
              </w:trPr>
              <w:tc>
                <w:tcPr>
                  <w:tcW w:w="1072" w:type="dxa"/>
                  <w:vMerge/>
                  <w:shd w:val="clear" w:color="auto" w:fill="auto"/>
                  <w:noWrap/>
                  <w:vAlign w:val="center"/>
                  <w:hideMark/>
                </w:tcPr>
                <w:p w14:paraId="105252F1" w14:textId="77777777" w:rsidR="00197AD8" w:rsidRPr="00781021" w:rsidRDefault="00197AD8" w:rsidP="009A4944">
                  <w:pPr>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b/>
                      <w:color w:val="000000"/>
                      <w:sz w:val="24"/>
                      <w:szCs w:val="24"/>
                      <w:lang w:eastAsia="pl-PL"/>
                    </w:rPr>
                  </w:pPr>
                </w:p>
              </w:tc>
              <w:tc>
                <w:tcPr>
                  <w:tcW w:w="1912" w:type="dxa"/>
                  <w:shd w:val="clear" w:color="auto" w:fill="auto"/>
                  <w:noWrap/>
                  <w:vAlign w:val="center"/>
                  <w:hideMark/>
                </w:tcPr>
                <w:p w14:paraId="4144A538"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Pył PM10</w:t>
                  </w:r>
                </w:p>
              </w:tc>
              <w:tc>
                <w:tcPr>
                  <w:tcW w:w="2603" w:type="dxa"/>
                  <w:shd w:val="clear" w:color="auto" w:fill="auto"/>
                  <w:noWrap/>
                  <w:vAlign w:val="center"/>
                </w:tcPr>
                <w:p w14:paraId="01831BA1"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3 lata*</w:t>
                  </w:r>
                  <w:r w:rsidRPr="00781021">
                    <w:rPr>
                      <w:rFonts w:ascii="Arial" w:eastAsia="Times New Roman" w:hAnsi="Arial" w:cs="Arial"/>
                      <w:color w:val="000000"/>
                      <w:sz w:val="24"/>
                      <w:szCs w:val="24"/>
                      <w:vertAlign w:val="superscript"/>
                      <w:lang w:eastAsia="pl-PL"/>
                    </w:rPr>
                    <w:t>)</w:t>
                  </w:r>
                </w:p>
              </w:tc>
            </w:tr>
            <w:tr w:rsidR="00197AD8" w:rsidRPr="00781021" w14:paraId="6A5D6F26" w14:textId="77777777" w:rsidTr="00866B9D">
              <w:trPr>
                <w:trHeight w:val="255"/>
              </w:trPr>
              <w:tc>
                <w:tcPr>
                  <w:tcW w:w="1072" w:type="dxa"/>
                  <w:vMerge/>
                  <w:shd w:val="clear" w:color="auto" w:fill="auto"/>
                  <w:noWrap/>
                  <w:vAlign w:val="center"/>
                  <w:hideMark/>
                </w:tcPr>
                <w:p w14:paraId="10F15651"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p>
              </w:tc>
              <w:tc>
                <w:tcPr>
                  <w:tcW w:w="1912" w:type="dxa"/>
                  <w:shd w:val="clear" w:color="auto" w:fill="auto"/>
                  <w:noWrap/>
                  <w:vAlign w:val="center"/>
                  <w:hideMark/>
                </w:tcPr>
                <w:p w14:paraId="1589261A"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Pył PM2,5</w:t>
                  </w:r>
                </w:p>
              </w:tc>
              <w:tc>
                <w:tcPr>
                  <w:tcW w:w="2603" w:type="dxa"/>
                  <w:shd w:val="clear" w:color="auto" w:fill="auto"/>
                  <w:noWrap/>
                  <w:vAlign w:val="center"/>
                </w:tcPr>
                <w:p w14:paraId="498765E9"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3 lata*</w:t>
                  </w:r>
                  <w:r w:rsidRPr="00781021">
                    <w:rPr>
                      <w:rFonts w:ascii="Arial" w:eastAsia="Times New Roman" w:hAnsi="Arial" w:cs="Arial"/>
                      <w:color w:val="000000"/>
                      <w:sz w:val="24"/>
                      <w:szCs w:val="24"/>
                      <w:vertAlign w:val="superscript"/>
                      <w:lang w:eastAsia="pl-PL"/>
                    </w:rPr>
                    <w:t>)</w:t>
                  </w:r>
                </w:p>
              </w:tc>
            </w:tr>
            <w:tr w:rsidR="00197AD8" w:rsidRPr="00781021" w14:paraId="2FF52E5B" w14:textId="77777777" w:rsidTr="00866B9D">
              <w:trPr>
                <w:trHeight w:val="240"/>
              </w:trPr>
              <w:tc>
                <w:tcPr>
                  <w:tcW w:w="1072" w:type="dxa"/>
                  <w:vMerge w:val="restart"/>
                  <w:shd w:val="clear" w:color="auto" w:fill="F2F2F2" w:themeFill="background1" w:themeFillShade="F2"/>
                  <w:noWrap/>
                  <w:vAlign w:val="center"/>
                  <w:hideMark/>
                </w:tcPr>
                <w:p w14:paraId="1D7E02B0"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E-4</w:t>
                  </w:r>
                </w:p>
              </w:tc>
              <w:tc>
                <w:tcPr>
                  <w:tcW w:w="1912" w:type="dxa"/>
                  <w:shd w:val="clear" w:color="auto" w:fill="F2F2F2" w:themeFill="background1" w:themeFillShade="F2"/>
                  <w:noWrap/>
                  <w:vAlign w:val="center"/>
                  <w:hideMark/>
                </w:tcPr>
                <w:p w14:paraId="0639D369"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Chlorowodór</w:t>
                  </w:r>
                </w:p>
              </w:tc>
              <w:tc>
                <w:tcPr>
                  <w:tcW w:w="2603" w:type="dxa"/>
                  <w:shd w:val="clear" w:color="auto" w:fill="F2F2F2" w:themeFill="background1" w:themeFillShade="F2"/>
                  <w:noWrap/>
                  <w:vAlign w:val="center"/>
                </w:tcPr>
                <w:p w14:paraId="737022D5"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68389428" w14:textId="77777777" w:rsidTr="00866B9D">
              <w:trPr>
                <w:trHeight w:val="270"/>
              </w:trPr>
              <w:tc>
                <w:tcPr>
                  <w:tcW w:w="1072" w:type="dxa"/>
                  <w:vMerge/>
                  <w:shd w:val="clear" w:color="auto" w:fill="F2F2F2" w:themeFill="background1" w:themeFillShade="F2"/>
                  <w:noWrap/>
                  <w:vAlign w:val="center"/>
                  <w:hideMark/>
                </w:tcPr>
                <w:p w14:paraId="6C001EF7"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p>
              </w:tc>
              <w:tc>
                <w:tcPr>
                  <w:tcW w:w="1912" w:type="dxa"/>
                  <w:shd w:val="clear" w:color="auto" w:fill="F2F2F2" w:themeFill="background1" w:themeFillShade="F2"/>
                  <w:noWrap/>
                  <w:vAlign w:val="center"/>
                  <w:hideMark/>
                </w:tcPr>
                <w:p w14:paraId="5BB0D5A0"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Kwas octowy</w:t>
                  </w:r>
                </w:p>
              </w:tc>
              <w:tc>
                <w:tcPr>
                  <w:tcW w:w="2603" w:type="dxa"/>
                  <w:shd w:val="clear" w:color="auto" w:fill="F2F2F2" w:themeFill="background1" w:themeFillShade="F2"/>
                  <w:noWrap/>
                  <w:vAlign w:val="center"/>
                </w:tcPr>
                <w:p w14:paraId="2A004A8C"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105FA6BB" w14:textId="77777777" w:rsidTr="00866B9D">
              <w:trPr>
                <w:trHeight w:val="240"/>
              </w:trPr>
              <w:tc>
                <w:tcPr>
                  <w:tcW w:w="1072" w:type="dxa"/>
                  <w:vMerge w:val="restart"/>
                  <w:shd w:val="clear" w:color="auto" w:fill="auto"/>
                  <w:noWrap/>
                  <w:vAlign w:val="center"/>
                  <w:hideMark/>
                </w:tcPr>
                <w:p w14:paraId="5D989E51"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E-5</w:t>
                  </w:r>
                </w:p>
              </w:tc>
              <w:tc>
                <w:tcPr>
                  <w:tcW w:w="1912" w:type="dxa"/>
                  <w:shd w:val="clear" w:color="auto" w:fill="auto"/>
                  <w:noWrap/>
                  <w:vAlign w:val="center"/>
                  <w:hideMark/>
                </w:tcPr>
                <w:p w14:paraId="42FE76D2"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Pył PM10</w:t>
                  </w:r>
                </w:p>
              </w:tc>
              <w:tc>
                <w:tcPr>
                  <w:tcW w:w="2603" w:type="dxa"/>
                  <w:shd w:val="clear" w:color="auto" w:fill="auto"/>
                  <w:noWrap/>
                  <w:vAlign w:val="center"/>
                </w:tcPr>
                <w:p w14:paraId="3721379F"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25CDE234" w14:textId="77777777" w:rsidTr="00866B9D">
              <w:trPr>
                <w:trHeight w:val="255"/>
              </w:trPr>
              <w:tc>
                <w:tcPr>
                  <w:tcW w:w="1072" w:type="dxa"/>
                  <w:vMerge/>
                  <w:shd w:val="clear" w:color="auto" w:fill="auto"/>
                  <w:noWrap/>
                  <w:vAlign w:val="center"/>
                  <w:hideMark/>
                </w:tcPr>
                <w:p w14:paraId="408C10DA"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p>
              </w:tc>
              <w:tc>
                <w:tcPr>
                  <w:tcW w:w="1912" w:type="dxa"/>
                  <w:shd w:val="clear" w:color="auto" w:fill="auto"/>
                  <w:noWrap/>
                  <w:vAlign w:val="center"/>
                  <w:hideMark/>
                </w:tcPr>
                <w:p w14:paraId="586F4885"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Pył PM2,5</w:t>
                  </w:r>
                </w:p>
              </w:tc>
              <w:tc>
                <w:tcPr>
                  <w:tcW w:w="2603" w:type="dxa"/>
                  <w:shd w:val="clear" w:color="auto" w:fill="auto"/>
                  <w:noWrap/>
                  <w:vAlign w:val="center"/>
                </w:tcPr>
                <w:p w14:paraId="403E018A"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52ED4C54" w14:textId="77777777" w:rsidTr="00866B9D">
              <w:trPr>
                <w:trHeight w:val="285"/>
              </w:trPr>
              <w:tc>
                <w:tcPr>
                  <w:tcW w:w="1072" w:type="dxa"/>
                  <w:shd w:val="clear" w:color="auto" w:fill="F2F2F2" w:themeFill="background1" w:themeFillShade="F2"/>
                  <w:noWrap/>
                  <w:vAlign w:val="center"/>
                  <w:hideMark/>
                </w:tcPr>
                <w:p w14:paraId="666B9AE9"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E-6</w:t>
                  </w:r>
                </w:p>
              </w:tc>
              <w:tc>
                <w:tcPr>
                  <w:tcW w:w="1912" w:type="dxa"/>
                  <w:shd w:val="clear" w:color="auto" w:fill="F2F2F2" w:themeFill="background1" w:themeFillShade="F2"/>
                  <w:noWrap/>
                  <w:vAlign w:val="center"/>
                  <w:hideMark/>
                </w:tcPr>
                <w:p w14:paraId="4922DB6C"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NO</w:t>
                  </w:r>
                  <w:r w:rsidRPr="00781021">
                    <w:rPr>
                      <w:rFonts w:ascii="Arial" w:eastAsia="Times New Roman" w:hAnsi="Arial" w:cs="Arial"/>
                      <w:color w:val="000000"/>
                      <w:sz w:val="24"/>
                      <w:szCs w:val="24"/>
                      <w:vertAlign w:val="subscript"/>
                      <w:lang w:eastAsia="pl-PL"/>
                    </w:rPr>
                    <w:t>2</w:t>
                  </w:r>
                </w:p>
              </w:tc>
              <w:tc>
                <w:tcPr>
                  <w:tcW w:w="2603" w:type="dxa"/>
                  <w:shd w:val="clear" w:color="auto" w:fill="F2F2F2" w:themeFill="background1" w:themeFillShade="F2"/>
                  <w:noWrap/>
                  <w:vAlign w:val="center"/>
                </w:tcPr>
                <w:p w14:paraId="5948A4F6"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color w:val="000000"/>
                      <w:sz w:val="24"/>
                      <w:szCs w:val="24"/>
                      <w:lang w:eastAsia="pl-PL"/>
                    </w:rPr>
                  </w:pPr>
                  <w:r w:rsidRPr="00781021">
                    <w:rPr>
                      <w:rFonts w:ascii="Arial" w:eastAsia="Times New Roman" w:hAnsi="Arial" w:cs="Arial"/>
                      <w:color w:val="000000"/>
                      <w:sz w:val="24"/>
                      <w:szCs w:val="24"/>
                      <w:lang w:eastAsia="pl-PL"/>
                    </w:rPr>
                    <w:t>Raz na rok*</w:t>
                  </w:r>
                  <w:r w:rsidRPr="00781021">
                    <w:rPr>
                      <w:rFonts w:ascii="Arial" w:eastAsia="Times New Roman" w:hAnsi="Arial" w:cs="Arial"/>
                      <w:color w:val="000000"/>
                      <w:sz w:val="24"/>
                      <w:szCs w:val="24"/>
                      <w:vertAlign w:val="superscript"/>
                      <w:lang w:eastAsia="pl-PL"/>
                    </w:rPr>
                    <w:t>)</w:t>
                  </w:r>
                </w:p>
              </w:tc>
            </w:tr>
            <w:tr w:rsidR="00197AD8" w:rsidRPr="00781021" w14:paraId="29DDA681" w14:textId="77777777" w:rsidTr="00866B9D">
              <w:trPr>
                <w:trHeight w:val="240"/>
              </w:trPr>
              <w:tc>
                <w:tcPr>
                  <w:tcW w:w="1072" w:type="dxa"/>
                  <w:vMerge w:val="restart"/>
                  <w:shd w:val="clear" w:color="auto" w:fill="auto"/>
                  <w:noWrap/>
                  <w:vAlign w:val="center"/>
                  <w:hideMark/>
                </w:tcPr>
                <w:p w14:paraId="74961FFC"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OŚ-1</w:t>
                  </w:r>
                </w:p>
              </w:tc>
              <w:tc>
                <w:tcPr>
                  <w:tcW w:w="1912" w:type="dxa"/>
                  <w:shd w:val="clear" w:color="auto" w:fill="auto"/>
                  <w:noWrap/>
                  <w:vAlign w:val="center"/>
                  <w:hideMark/>
                </w:tcPr>
                <w:p w14:paraId="3E55EED9"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Aceton</w:t>
                  </w:r>
                </w:p>
              </w:tc>
              <w:tc>
                <w:tcPr>
                  <w:tcW w:w="2603" w:type="dxa"/>
                  <w:shd w:val="clear" w:color="auto" w:fill="auto"/>
                  <w:noWrap/>
                  <w:vAlign w:val="center"/>
                </w:tcPr>
                <w:p w14:paraId="01B8CEAE"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090B3C29" w14:textId="77777777" w:rsidTr="00866B9D">
              <w:trPr>
                <w:trHeight w:val="240"/>
              </w:trPr>
              <w:tc>
                <w:tcPr>
                  <w:tcW w:w="1072" w:type="dxa"/>
                  <w:vMerge/>
                  <w:shd w:val="clear" w:color="auto" w:fill="auto"/>
                  <w:noWrap/>
                  <w:vAlign w:val="center"/>
                  <w:hideMark/>
                </w:tcPr>
                <w:p w14:paraId="37496CAC" w14:textId="77777777" w:rsidR="00197AD8" w:rsidRPr="00781021" w:rsidRDefault="00197AD8" w:rsidP="009A4944">
                  <w:pPr>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b/>
                      <w:color w:val="000000"/>
                      <w:sz w:val="24"/>
                      <w:szCs w:val="24"/>
                      <w:lang w:eastAsia="pl-PL"/>
                    </w:rPr>
                  </w:pPr>
                </w:p>
              </w:tc>
              <w:tc>
                <w:tcPr>
                  <w:tcW w:w="1912" w:type="dxa"/>
                  <w:shd w:val="clear" w:color="auto" w:fill="auto"/>
                  <w:noWrap/>
                  <w:vAlign w:val="center"/>
                </w:tcPr>
                <w:p w14:paraId="16DAC9BE"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Formaldehyd</w:t>
                  </w:r>
                </w:p>
              </w:tc>
              <w:tc>
                <w:tcPr>
                  <w:tcW w:w="2603" w:type="dxa"/>
                  <w:shd w:val="clear" w:color="auto" w:fill="auto"/>
                  <w:noWrap/>
                  <w:vAlign w:val="center"/>
                </w:tcPr>
                <w:p w14:paraId="627A4DE5"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193AD60C" w14:textId="77777777" w:rsidTr="00866B9D">
              <w:trPr>
                <w:trHeight w:val="255"/>
              </w:trPr>
              <w:tc>
                <w:tcPr>
                  <w:tcW w:w="1072" w:type="dxa"/>
                  <w:vMerge/>
                  <w:shd w:val="clear" w:color="auto" w:fill="auto"/>
                  <w:noWrap/>
                  <w:vAlign w:val="center"/>
                  <w:hideMark/>
                </w:tcPr>
                <w:p w14:paraId="0F0FAEF0" w14:textId="77777777" w:rsidR="00197AD8" w:rsidRPr="00781021" w:rsidRDefault="00197AD8" w:rsidP="009A4944">
                  <w:pPr>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b/>
                      <w:color w:val="000000"/>
                      <w:sz w:val="24"/>
                      <w:szCs w:val="24"/>
                      <w:lang w:eastAsia="pl-PL"/>
                    </w:rPr>
                  </w:pPr>
                </w:p>
              </w:tc>
              <w:tc>
                <w:tcPr>
                  <w:tcW w:w="1912" w:type="dxa"/>
                  <w:shd w:val="clear" w:color="auto" w:fill="auto"/>
                  <w:noWrap/>
                  <w:vAlign w:val="center"/>
                </w:tcPr>
                <w:p w14:paraId="67B6EFF2"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Chlorowodór</w:t>
                  </w:r>
                </w:p>
              </w:tc>
              <w:tc>
                <w:tcPr>
                  <w:tcW w:w="2603" w:type="dxa"/>
                  <w:shd w:val="clear" w:color="auto" w:fill="auto"/>
                  <w:noWrap/>
                  <w:vAlign w:val="center"/>
                </w:tcPr>
                <w:p w14:paraId="7020110B"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2B60940F" w14:textId="77777777" w:rsidTr="00866B9D">
              <w:trPr>
                <w:trHeight w:val="270"/>
              </w:trPr>
              <w:tc>
                <w:tcPr>
                  <w:tcW w:w="1072" w:type="dxa"/>
                  <w:vMerge/>
                  <w:shd w:val="clear" w:color="auto" w:fill="auto"/>
                  <w:noWrap/>
                  <w:vAlign w:val="center"/>
                  <w:hideMark/>
                </w:tcPr>
                <w:p w14:paraId="0132585D" w14:textId="77777777" w:rsidR="00197AD8" w:rsidRPr="00781021" w:rsidRDefault="00197AD8" w:rsidP="009A4944">
                  <w:pPr>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b/>
                      <w:color w:val="000000"/>
                      <w:sz w:val="24"/>
                      <w:szCs w:val="24"/>
                      <w:lang w:eastAsia="pl-PL"/>
                    </w:rPr>
                  </w:pPr>
                </w:p>
              </w:tc>
              <w:tc>
                <w:tcPr>
                  <w:tcW w:w="1912" w:type="dxa"/>
                  <w:shd w:val="clear" w:color="auto" w:fill="auto"/>
                  <w:noWrap/>
                  <w:vAlign w:val="center"/>
                </w:tcPr>
                <w:p w14:paraId="03749EA3"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Metanol</w:t>
                  </w:r>
                </w:p>
              </w:tc>
              <w:tc>
                <w:tcPr>
                  <w:tcW w:w="2603" w:type="dxa"/>
                  <w:shd w:val="clear" w:color="auto" w:fill="auto"/>
                  <w:noWrap/>
                  <w:vAlign w:val="center"/>
                </w:tcPr>
                <w:p w14:paraId="2BF68532"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013A2F7F" w14:textId="77777777" w:rsidTr="00866B9D">
              <w:trPr>
                <w:trHeight w:val="270"/>
              </w:trPr>
              <w:tc>
                <w:tcPr>
                  <w:tcW w:w="1072" w:type="dxa"/>
                  <w:vMerge/>
                  <w:shd w:val="clear" w:color="auto" w:fill="auto"/>
                  <w:noWrap/>
                  <w:vAlign w:val="center"/>
                  <w:hideMark/>
                </w:tcPr>
                <w:p w14:paraId="331CC32D"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p>
              </w:tc>
              <w:tc>
                <w:tcPr>
                  <w:tcW w:w="1912" w:type="dxa"/>
                  <w:shd w:val="clear" w:color="auto" w:fill="auto"/>
                  <w:noWrap/>
                  <w:vAlign w:val="center"/>
                </w:tcPr>
                <w:p w14:paraId="71786E9F"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SO</w:t>
                  </w:r>
                  <w:r w:rsidRPr="00781021">
                    <w:rPr>
                      <w:rFonts w:ascii="Arial" w:eastAsia="Times New Roman" w:hAnsi="Arial" w:cs="Arial"/>
                      <w:sz w:val="24"/>
                      <w:szCs w:val="24"/>
                      <w:vertAlign w:val="subscript"/>
                      <w:lang w:eastAsia="pl-PL"/>
                    </w:rPr>
                    <w:t>2</w:t>
                  </w:r>
                </w:p>
              </w:tc>
              <w:tc>
                <w:tcPr>
                  <w:tcW w:w="2603" w:type="dxa"/>
                  <w:shd w:val="clear" w:color="auto" w:fill="auto"/>
                  <w:noWrap/>
                  <w:vAlign w:val="center"/>
                </w:tcPr>
                <w:p w14:paraId="3438C715" w14:textId="77777777" w:rsidR="00197AD8" w:rsidRPr="00781021" w:rsidRDefault="00197AD8" w:rsidP="009A4944">
                  <w:pPr>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0F6BC1FB" w14:textId="77777777" w:rsidTr="00866B9D">
              <w:trPr>
                <w:trHeight w:val="240"/>
              </w:trPr>
              <w:tc>
                <w:tcPr>
                  <w:tcW w:w="1072" w:type="dxa"/>
                  <w:vMerge w:val="restart"/>
                  <w:shd w:val="clear" w:color="auto" w:fill="F2F2F2" w:themeFill="background1" w:themeFillShade="F2"/>
                  <w:noWrap/>
                  <w:vAlign w:val="center"/>
                  <w:hideMark/>
                </w:tcPr>
                <w:p w14:paraId="303CDDD3"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b/>
                      <w:color w:val="000000"/>
                      <w:sz w:val="24"/>
                      <w:szCs w:val="24"/>
                      <w:lang w:eastAsia="pl-PL"/>
                    </w:rPr>
                  </w:pPr>
                  <w:r w:rsidRPr="00781021">
                    <w:rPr>
                      <w:rFonts w:ascii="Arial" w:eastAsia="Times New Roman" w:hAnsi="Arial" w:cs="Arial"/>
                      <w:b/>
                      <w:color w:val="000000"/>
                      <w:sz w:val="24"/>
                      <w:szCs w:val="24"/>
                      <w:lang w:eastAsia="pl-PL"/>
                    </w:rPr>
                    <w:t>OŚ-2</w:t>
                  </w:r>
                </w:p>
              </w:tc>
              <w:tc>
                <w:tcPr>
                  <w:tcW w:w="1912" w:type="dxa"/>
                  <w:shd w:val="clear" w:color="auto" w:fill="F2F2F2" w:themeFill="background1" w:themeFillShade="F2"/>
                  <w:noWrap/>
                  <w:vAlign w:val="center"/>
                </w:tcPr>
                <w:p w14:paraId="2A16B475"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Aceton</w:t>
                  </w:r>
                </w:p>
              </w:tc>
              <w:tc>
                <w:tcPr>
                  <w:tcW w:w="2603" w:type="dxa"/>
                  <w:shd w:val="clear" w:color="auto" w:fill="F2F2F2" w:themeFill="background1" w:themeFillShade="F2"/>
                  <w:noWrap/>
                  <w:vAlign w:val="center"/>
                </w:tcPr>
                <w:p w14:paraId="4415B273"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3694F8EA" w14:textId="77777777" w:rsidTr="00866B9D">
              <w:trPr>
                <w:trHeight w:val="240"/>
              </w:trPr>
              <w:tc>
                <w:tcPr>
                  <w:tcW w:w="1072" w:type="dxa"/>
                  <w:vMerge/>
                  <w:shd w:val="clear" w:color="auto" w:fill="F2F2F2" w:themeFill="background1" w:themeFillShade="F2"/>
                  <w:noWrap/>
                  <w:vAlign w:val="center"/>
                  <w:hideMark/>
                </w:tcPr>
                <w:p w14:paraId="33FD6E09" w14:textId="77777777" w:rsidR="00197AD8" w:rsidRPr="00781021" w:rsidRDefault="00197AD8" w:rsidP="009A4944">
                  <w:pPr>
                    <w:keepNext/>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color w:val="000000"/>
                      <w:sz w:val="24"/>
                      <w:szCs w:val="24"/>
                      <w:lang w:eastAsia="pl-PL"/>
                    </w:rPr>
                  </w:pPr>
                </w:p>
              </w:tc>
              <w:tc>
                <w:tcPr>
                  <w:tcW w:w="1912" w:type="dxa"/>
                  <w:shd w:val="clear" w:color="auto" w:fill="F2F2F2" w:themeFill="background1" w:themeFillShade="F2"/>
                  <w:noWrap/>
                  <w:vAlign w:val="center"/>
                </w:tcPr>
                <w:p w14:paraId="1C731D6C"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Formaldehyd</w:t>
                  </w:r>
                </w:p>
              </w:tc>
              <w:tc>
                <w:tcPr>
                  <w:tcW w:w="2603" w:type="dxa"/>
                  <w:shd w:val="clear" w:color="auto" w:fill="F2F2F2" w:themeFill="background1" w:themeFillShade="F2"/>
                  <w:noWrap/>
                  <w:vAlign w:val="center"/>
                </w:tcPr>
                <w:p w14:paraId="073C7D06"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2F5FB409" w14:textId="77777777" w:rsidTr="00866B9D">
              <w:trPr>
                <w:trHeight w:val="255"/>
              </w:trPr>
              <w:tc>
                <w:tcPr>
                  <w:tcW w:w="1072" w:type="dxa"/>
                  <w:vMerge/>
                  <w:shd w:val="clear" w:color="auto" w:fill="F2F2F2" w:themeFill="background1" w:themeFillShade="F2"/>
                  <w:noWrap/>
                  <w:vAlign w:val="center"/>
                  <w:hideMark/>
                </w:tcPr>
                <w:p w14:paraId="0C1E0985" w14:textId="77777777" w:rsidR="00197AD8" w:rsidRPr="00781021" w:rsidRDefault="00197AD8" w:rsidP="009A4944">
                  <w:pPr>
                    <w:keepNext/>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color w:val="000000"/>
                      <w:sz w:val="24"/>
                      <w:szCs w:val="24"/>
                      <w:lang w:eastAsia="pl-PL"/>
                    </w:rPr>
                  </w:pPr>
                </w:p>
              </w:tc>
              <w:tc>
                <w:tcPr>
                  <w:tcW w:w="1912" w:type="dxa"/>
                  <w:shd w:val="clear" w:color="auto" w:fill="F2F2F2" w:themeFill="background1" w:themeFillShade="F2"/>
                  <w:noWrap/>
                  <w:vAlign w:val="center"/>
                </w:tcPr>
                <w:p w14:paraId="775FE4FE"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Chlorowodór</w:t>
                  </w:r>
                </w:p>
              </w:tc>
              <w:tc>
                <w:tcPr>
                  <w:tcW w:w="2603" w:type="dxa"/>
                  <w:shd w:val="clear" w:color="auto" w:fill="F2F2F2" w:themeFill="background1" w:themeFillShade="F2"/>
                  <w:noWrap/>
                  <w:vAlign w:val="center"/>
                </w:tcPr>
                <w:p w14:paraId="34E0CE86"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6E7C2D19" w14:textId="77777777" w:rsidTr="00866B9D">
              <w:trPr>
                <w:trHeight w:val="270"/>
              </w:trPr>
              <w:tc>
                <w:tcPr>
                  <w:tcW w:w="1072" w:type="dxa"/>
                  <w:vMerge/>
                  <w:shd w:val="clear" w:color="auto" w:fill="F2F2F2" w:themeFill="background1" w:themeFillShade="F2"/>
                  <w:noWrap/>
                  <w:vAlign w:val="center"/>
                  <w:hideMark/>
                </w:tcPr>
                <w:p w14:paraId="058A9072" w14:textId="77777777" w:rsidR="00197AD8" w:rsidRPr="00781021" w:rsidRDefault="00197AD8" w:rsidP="009A4944">
                  <w:pPr>
                    <w:keepNext/>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color w:val="000000"/>
                      <w:sz w:val="24"/>
                      <w:szCs w:val="24"/>
                      <w:lang w:eastAsia="pl-PL"/>
                    </w:rPr>
                  </w:pPr>
                </w:p>
              </w:tc>
              <w:tc>
                <w:tcPr>
                  <w:tcW w:w="1912" w:type="dxa"/>
                  <w:tcBorders>
                    <w:bottom w:val="single" w:sz="6" w:space="0" w:color="auto"/>
                  </w:tcBorders>
                  <w:shd w:val="clear" w:color="auto" w:fill="F2F2F2" w:themeFill="background1" w:themeFillShade="F2"/>
                  <w:noWrap/>
                  <w:vAlign w:val="center"/>
                </w:tcPr>
                <w:p w14:paraId="2FD40A5B"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Metanol</w:t>
                  </w:r>
                </w:p>
              </w:tc>
              <w:tc>
                <w:tcPr>
                  <w:tcW w:w="2603" w:type="dxa"/>
                  <w:tcBorders>
                    <w:bottom w:val="single" w:sz="6" w:space="0" w:color="auto"/>
                  </w:tcBorders>
                  <w:shd w:val="clear" w:color="auto" w:fill="F2F2F2" w:themeFill="background1" w:themeFillShade="F2"/>
                  <w:noWrap/>
                  <w:vAlign w:val="center"/>
                </w:tcPr>
                <w:p w14:paraId="749E0D96"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r w:rsidR="00197AD8" w:rsidRPr="00781021" w14:paraId="760FD2C9" w14:textId="77777777" w:rsidTr="00866B9D">
              <w:trPr>
                <w:trHeight w:val="270"/>
              </w:trPr>
              <w:tc>
                <w:tcPr>
                  <w:tcW w:w="1072" w:type="dxa"/>
                  <w:vMerge/>
                  <w:shd w:val="clear" w:color="auto" w:fill="F2F2F2" w:themeFill="background1" w:themeFillShade="F2"/>
                  <w:noWrap/>
                  <w:vAlign w:val="center"/>
                </w:tcPr>
                <w:p w14:paraId="2CDB10CB" w14:textId="77777777" w:rsidR="00197AD8" w:rsidRPr="00781021" w:rsidRDefault="00197AD8" w:rsidP="009A4944">
                  <w:pPr>
                    <w:keepNext/>
                    <w:framePr w:hSpace="141" w:wrap="around" w:vAnchor="text" w:hAnchor="margin" w:x="-562" w:y="-3002"/>
                    <w:overflowPunct w:val="0"/>
                    <w:autoSpaceDE w:val="0"/>
                    <w:autoSpaceDN w:val="0"/>
                    <w:adjustRightInd w:val="0"/>
                    <w:spacing w:after="0" w:line="320" w:lineRule="atLeast"/>
                    <w:suppressOverlap/>
                    <w:textAlignment w:val="baseline"/>
                    <w:rPr>
                      <w:rFonts w:ascii="Arial" w:eastAsia="Times New Roman" w:hAnsi="Arial" w:cs="Arial"/>
                      <w:color w:val="000000"/>
                      <w:sz w:val="24"/>
                      <w:szCs w:val="24"/>
                      <w:lang w:eastAsia="pl-PL"/>
                    </w:rPr>
                  </w:pPr>
                </w:p>
              </w:tc>
              <w:tc>
                <w:tcPr>
                  <w:tcW w:w="1912" w:type="dxa"/>
                  <w:tcBorders>
                    <w:top w:val="single" w:sz="6" w:space="0" w:color="auto"/>
                    <w:bottom w:val="single" w:sz="8" w:space="0" w:color="auto"/>
                  </w:tcBorders>
                  <w:shd w:val="clear" w:color="auto" w:fill="F2F2F2" w:themeFill="background1" w:themeFillShade="F2"/>
                  <w:noWrap/>
                  <w:vAlign w:val="center"/>
                </w:tcPr>
                <w:p w14:paraId="6B200732"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SO</w:t>
                  </w:r>
                  <w:r w:rsidRPr="00781021">
                    <w:rPr>
                      <w:rFonts w:ascii="Arial" w:eastAsia="Times New Roman" w:hAnsi="Arial" w:cs="Arial"/>
                      <w:sz w:val="24"/>
                      <w:szCs w:val="24"/>
                      <w:vertAlign w:val="subscript"/>
                      <w:lang w:eastAsia="pl-PL"/>
                    </w:rPr>
                    <w:t>2</w:t>
                  </w:r>
                </w:p>
              </w:tc>
              <w:tc>
                <w:tcPr>
                  <w:tcW w:w="2603" w:type="dxa"/>
                  <w:tcBorders>
                    <w:top w:val="single" w:sz="6" w:space="0" w:color="auto"/>
                    <w:bottom w:val="single" w:sz="8" w:space="0" w:color="auto"/>
                  </w:tcBorders>
                  <w:shd w:val="clear" w:color="auto" w:fill="F2F2F2" w:themeFill="background1" w:themeFillShade="F2"/>
                  <w:noWrap/>
                  <w:vAlign w:val="center"/>
                </w:tcPr>
                <w:p w14:paraId="46C105FF" w14:textId="77777777" w:rsidR="00197AD8" w:rsidRPr="00781021" w:rsidRDefault="00197AD8" w:rsidP="009A4944">
                  <w:pPr>
                    <w:keepNext/>
                    <w:framePr w:hSpace="141" w:wrap="around" w:vAnchor="text" w:hAnchor="margin" w:x="-562" w:y="-3002"/>
                    <w:spacing w:after="0" w:line="320" w:lineRule="atLeast"/>
                    <w:suppressOverlap/>
                    <w:rPr>
                      <w:rFonts w:ascii="Arial" w:eastAsia="Times New Roman" w:hAnsi="Arial" w:cs="Arial"/>
                      <w:sz w:val="24"/>
                      <w:szCs w:val="24"/>
                      <w:lang w:eastAsia="pl-PL"/>
                    </w:rPr>
                  </w:pPr>
                  <w:r w:rsidRPr="00781021">
                    <w:rPr>
                      <w:rFonts w:ascii="Arial" w:eastAsia="Times New Roman" w:hAnsi="Arial" w:cs="Arial"/>
                      <w:sz w:val="24"/>
                      <w:szCs w:val="24"/>
                      <w:lang w:eastAsia="pl-PL"/>
                    </w:rPr>
                    <w:t>Raz na rok</w:t>
                  </w:r>
                </w:p>
              </w:tc>
            </w:tr>
          </w:tbl>
          <w:p w14:paraId="58167057" w14:textId="77777777" w:rsidR="00197AD8" w:rsidRPr="00781021" w:rsidRDefault="00197AD8" w:rsidP="002102BE">
            <w:pPr>
              <w:spacing w:line="320" w:lineRule="atLeast"/>
              <w:ind w:left="742" w:hanging="283"/>
              <w:rPr>
                <w:rFonts w:ascii="Arial" w:hAnsi="Arial" w:cs="Arial"/>
                <w:color w:val="000000"/>
                <w:sz w:val="24"/>
                <w:szCs w:val="24"/>
              </w:rPr>
            </w:pPr>
            <w:r w:rsidRPr="00781021">
              <w:rPr>
                <w:rFonts w:ascii="Arial" w:hAnsi="Arial" w:cs="Arial"/>
                <w:color w:val="000000"/>
                <w:sz w:val="24"/>
                <w:szCs w:val="24"/>
              </w:rPr>
              <w:t>*  - pomiary należy wykonać, jeżeli w danym roku kalendarzowym będzie zaplanowana produkcja, mogąca powodować emisję wskazanych substancji ze danego źródła emisji</w:t>
            </w:r>
          </w:p>
          <w:p w14:paraId="6FE0953D" w14:textId="77777777" w:rsidR="00197AD8" w:rsidRPr="00781021" w:rsidRDefault="00197AD8" w:rsidP="002102BE">
            <w:pPr>
              <w:spacing w:line="320" w:lineRule="atLeast"/>
              <w:rPr>
                <w:rFonts w:ascii="Arial" w:hAnsi="Arial" w:cs="Arial"/>
                <w:color w:val="000000"/>
                <w:sz w:val="24"/>
                <w:szCs w:val="24"/>
              </w:rPr>
            </w:pPr>
          </w:p>
          <w:p w14:paraId="2E9284E6" w14:textId="77777777" w:rsidR="00521F2F" w:rsidRDefault="00197AD8" w:rsidP="002102BE">
            <w:pPr>
              <w:spacing w:line="320" w:lineRule="atLeast"/>
              <w:ind w:left="459"/>
              <w:rPr>
                <w:rFonts w:ascii="Arial" w:hAnsi="Arial" w:cs="Arial"/>
                <w:color w:val="000000"/>
                <w:sz w:val="24"/>
                <w:szCs w:val="24"/>
              </w:rPr>
            </w:pPr>
            <w:r w:rsidRPr="00781021">
              <w:rPr>
                <w:rFonts w:ascii="Arial" w:hAnsi="Arial" w:cs="Arial"/>
                <w:color w:val="000000"/>
                <w:sz w:val="24"/>
                <w:szCs w:val="24"/>
              </w:rPr>
              <w:t xml:space="preserve">Należy monitorować emisje zorganizowane do powietrza, zgodnie z normami EN. </w:t>
            </w:r>
          </w:p>
          <w:p w14:paraId="0CAB68E9" w14:textId="10D3F60A" w:rsidR="00197AD8" w:rsidRDefault="00197AD8" w:rsidP="002102BE">
            <w:pPr>
              <w:spacing w:line="320" w:lineRule="atLeast"/>
              <w:ind w:left="459"/>
              <w:rPr>
                <w:rFonts w:ascii="Arial" w:hAnsi="Arial" w:cs="Arial"/>
                <w:color w:val="000000"/>
                <w:sz w:val="24"/>
                <w:szCs w:val="24"/>
              </w:rPr>
            </w:pPr>
            <w:r w:rsidRPr="00781021">
              <w:rPr>
                <w:rFonts w:ascii="Arial" w:hAnsi="Arial" w:cs="Arial"/>
                <w:color w:val="000000"/>
                <w:sz w:val="24"/>
                <w:szCs w:val="24"/>
              </w:rPr>
              <w:t>Jeżeli normy EN nie są dostępne, należy stosować normy ISO, normy krajowe lub inne międzynarodowe normy</w:t>
            </w:r>
            <w:r w:rsidR="00521F2F">
              <w:rPr>
                <w:rFonts w:ascii="Arial" w:hAnsi="Arial" w:cs="Arial"/>
                <w:color w:val="000000"/>
                <w:sz w:val="24"/>
                <w:szCs w:val="24"/>
              </w:rPr>
              <w:t>,</w:t>
            </w:r>
            <w:r w:rsidRPr="00781021">
              <w:rPr>
                <w:rFonts w:ascii="Arial" w:hAnsi="Arial" w:cs="Arial"/>
                <w:color w:val="000000"/>
                <w:sz w:val="24"/>
                <w:szCs w:val="24"/>
              </w:rPr>
              <w:t xml:space="preserve"> zapewniające uzyskanie danych o równorzędnej jakości naukowej.</w:t>
            </w:r>
            <w:r w:rsidR="00F91D0D">
              <w:rPr>
                <w:rFonts w:ascii="Arial" w:hAnsi="Arial" w:cs="Arial"/>
                <w:color w:val="000000"/>
                <w:sz w:val="24"/>
                <w:szCs w:val="24"/>
              </w:rPr>
              <w:t xml:space="preserve"> </w:t>
            </w:r>
            <w:r w:rsidRPr="00781021">
              <w:rPr>
                <w:rFonts w:ascii="Arial" w:hAnsi="Arial" w:cs="Arial"/>
                <w:color w:val="000000"/>
                <w:sz w:val="24"/>
                <w:szCs w:val="24"/>
              </w:rPr>
              <w:t>Usytuowanie stanowisk do pomiaru emisji substancji do powietrza powinno być zgodne z polskimi normami.”</w:t>
            </w:r>
          </w:p>
          <w:p w14:paraId="66E8546B" w14:textId="77777777" w:rsidR="00F4327F" w:rsidRPr="00781021" w:rsidRDefault="00F4327F" w:rsidP="002102BE">
            <w:pPr>
              <w:spacing w:line="320" w:lineRule="atLeast"/>
              <w:ind w:left="459"/>
              <w:rPr>
                <w:rFonts w:ascii="Arial" w:hAnsi="Arial" w:cs="Arial"/>
                <w:color w:val="000000"/>
                <w:sz w:val="24"/>
                <w:szCs w:val="24"/>
              </w:rPr>
            </w:pPr>
          </w:p>
          <w:p w14:paraId="0C2AB6C6" w14:textId="4E63E163" w:rsidR="00E12123" w:rsidRPr="00197AD8" w:rsidRDefault="00E12123" w:rsidP="002102BE">
            <w:pPr>
              <w:pStyle w:val="Akapitzlist"/>
              <w:numPr>
                <w:ilvl w:val="0"/>
                <w:numId w:val="22"/>
              </w:numPr>
              <w:spacing w:line="320" w:lineRule="atLeast"/>
              <w:ind w:left="602" w:hanging="602"/>
              <w:jc w:val="both"/>
              <w:rPr>
                <w:rFonts w:ascii="Arial" w:hAnsi="Arial" w:cs="Arial"/>
                <w:b/>
                <w:sz w:val="24"/>
                <w:szCs w:val="24"/>
              </w:rPr>
            </w:pPr>
            <w:r w:rsidRPr="00635E9A">
              <w:rPr>
                <w:rFonts w:ascii="Arial" w:hAnsi="Arial" w:cs="Arial"/>
                <w:b/>
                <w:sz w:val="24"/>
                <w:szCs w:val="24"/>
              </w:rPr>
              <w:t xml:space="preserve">W części </w:t>
            </w:r>
            <w:r w:rsidR="009C5EE2">
              <w:rPr>
                <w:rFonts w:ascii="Arial" w:hAnsi="Arial" w:cs="Arial"/>
                <w:b/>
                <w:sz w:val="24"/>
                <w:szCs w:val="24"/>
              </w:rPr>
              <w:t>VI</w:t>
            </w:r>
            <w:r w:rsidRPr="00635E9A">
              <w:rPr>
                <w:rFonts w:ascii="Arial" w:hAnsi="Arial" w:cs="Arial"/>
                <w:b/>
                <w:sz w:val="24"/>
                <w:szCs w:val="24"/>
              </w:rPr>
              <w:t xml:space="preserve"> pozwolenia zintegrowanego, pn.:</w:t>
            </w:r>
            <w:r>
              <w:rPr>
                <w:rFonts w:ascii="Arial" w:hAnsi="Arial" w:cs="Arial"/>
                <w:b/>
                <w:sz w:val="24"/>
                <w:szCs w:val="24"/>
              </w:rPr>
              <w:t xml:space="preserve"> </w:t>
            </w:r>
            <w:r w:rsidRPr="00197AD8">
              <w:rPr>
                <w:rFonts w:ascii="Arial" w:hAnsi="Arial" w:cs="Arial"/>
                <w:b/>
                <w:bCs/>
                <w:sz w:val="24"/>
                <w:szCs w:val="24"/>
              </w:rPr>
              <w:t>„</w:t>
            </w:r>
            <w:r w:rsidR="009C5EE2">
              <w:rPr>
                <w:rFonts w:ascii="Arial" w:hAnsi="Arial" w:cs="Arial"/>
                <w:b/>
                <w:bCs/>
                <w:sz w:val="24"/>
                <w:szCs w:val="24"/>
              </w:rPr>
              <w:t>Sposób i częstotliwość przekazywania informacji i danych organowi właściwemu do wydania polecenia.</w:t>
            </w:r>
            <w:r w:rsidRPr="00197AD8">
              <w:rPr>
                <w:rFonts w:ascii="Arial" w:hAnsi="Arial" w:cs="Arial"/>
                <w:b/>
                <w:bCs/>
                <w:sz w:val="24"/>
                <w:szCs w:val="24"/>
              </w:rPr>
              <w:t>”</w:t>
            </w:r>
            <w:r w:rsidRPr="00197AD8">
              <w:rPr>
                <w:rFonts w:ascii="Arial" w:hAnsi="Arial" w:cs="Arial"/>
                <w:b/>
                <w:sz w:val="24"/>
                <w:szCs w:val="24"/>
              </w:rPr>
              <w:t xml:space="preserve"> </w:t>
            </w:r>
          </w:p>
          <w:p w14:paraId="6ABECEE7" w14:textId="7DC3722F" w:rsidR="009C5EE2" w:rsidRPr="009C5EE2" w:rsidRDefault="009C5EE2" w:rsidP="002102BE">
            <w:pPr>
              <w:spacing w:line="320" w:lineRule="atLeast"/>
              <w:ind w:left="602"/>
              <w:rPr>
                <w:rFonts w:ascii="Arial" w:eastAsia="Times New Roman" w:hAnsi="Arial" w:cs="Arial"/>
                <w:b/>
                <w:sz w:val="24"/>
                <w:szCs w:val="24"/>
              </w:rPr>
            </w:pPr>
            <w:r w:rsidRPr="009C5EE2">
              <w:rPr>
                <w:rFonts w:ascii="Arial" w:eastAsia="Times New Roman" w:hAnsi="Arial" w:cs="Arial"/>
                <w:b/>
                <w:sz w:val="24"/>
                <w:szCs w:val="24"/>
              </w:rPr>
              <w:t>po wyrażeniu ,,Zobowiązuje się operatora instalacji do:”</w:t>
            </w:r>
          </w:p>
          <w:p w14:paraId="0A9D998B" w14:textId="146DFC71" w:rsidR="00AF4DFE" w:rsidRPr="00F64AD0" w:rsidRDefault="007C420E" w:rsidP="00AF4DFE">
            <w:pPr>
              <w:spacing w:line="268" w:lineRule="exact"/>
              <w:ind w:left="567"/>
              <w:contextualSpacing/>
              <w:rPr>
                <w:rFonts w:ascii="Arial" w:eastAsia="Times New Roman" w:hAnsi="Arial" w:cs="Arial"/>
                <w:b/>
                <w:sz w:val="24"/>
                <w:szCs w:val="24"/>
                <w:lang w:eastAsia="pl-PL"/>
              </w:rPr>
            </w:pPr>
            <w:r>
              <w:rPr>
                <w:rFonts w:ascii="Arial" w:eastAsia="Times New Roman" w:hAnsi="Arial" w:cs="Arial"/>
                <w:b/>
                <w:sz w:val="24"/>
                <w:szCs w:val="24"/>
              </w:rPr>
              <w:t>punkt B.</w:t>
            </w:r>
            <w:r w:rsidR="00AF4DFE">
              <w:rPr>
                <w:rFonts w:ascii="Arial" w:eastAsia="Times New Roman" w:hAnsi="Arial" w:cs="Arial"/>
                <w:b/>
                <w:sz w:val="24"/>
                <w:szCs w:val="24"/>
              </w:rPr>
              <w:t xml:space="preserve"> </w:t>
            </w:r>
            <w:r w:rsidR="00AF4DFE">
              <w:rPr>
                <w:rFonts w:ascii="Arial" w:eastAsia="Times New Roman" w:hAnsi="Arial" w:cs="Arial"/>
                <w:b/>
                <w:sz w:val="24"/>
                <w:szCs w:val="24"/>
                <w:lang w:eastAsia="pl-PL"/>
              </w:rPr>
              <w:t>,,</w:t>
            </w:r>
            <w:r w:rsidR="00AF4DFE" w:rsidRPr="00F64AD0">
              <w:rPr>
                <w:rFonts w:ascii="Arial" w:eastAsia="Times New Roman" w:hAnsi="Arial" w:cs="Arial"/>
                <w:b/>
                <w:sz w:val="24"/>
                <w:szCs w:val="24"/>
                <w:lang w:eastAsia="pl-PL"/>
              </w:rPr>
              <w:t>Zobowiązania szczegółowe:</w:t>
            </w:r>
            <w:r w:rsidR="00AF4DFE">
              <w:rPr>
                <w:rFonts w:ascii="Arial" w:eastAsia="Times New Roman" w:hAnsi="Arial" w:cs="Arial"/>
                <w:b/>
                <w:sz w:val="24"/>
                <w:szCs w:val="24"/>
                <w:lang w:eastAsia="pl-PL"/>
              </w:rPr>
              <w:t>”</w:t>
            </w:r>
          </w:p>
          <w:p w14:paraId="454CC10D" w14:textId="70D7E09C" w:rsidR="00197AD8" w:rsidRPr="009C5EE2" w:rsidRDefault="007C420E" w:rsidP="002102BE">
            <w:pPr>
              <w:spacing w:line="320" w:lineRule="atLeast"/>
              <w:ind w:left="602"/>
              <w:rPr>
                <w:rFonts w:ascii="Arial" w:eastAsia="Times New Roman" w:hAnsi="Arial" w:cs="Arial"/>
                <w:b/>
                <w:sz w:val="24"/>
                <w:szCs w:val="24"/>
              </w:rPr>
            </w:pPr>
            <w:r>
              <w:rPr>
                <w:rFonts w:ascii="Arial" w:eastAsia="Times New Roman" w:hAnsi="Arial" w:cs="Arial"/>
                <w:b/>
                <w:sz w:val="24"/>
                <w:szCs w:val="24"/>
              </w:rPr>
              <w:t>otrzymuje brzmienie</w:t>
            </w:r>
            <w:r w:rsidR="009C5EE2" w:rsidRPr="009C5EE2">
              <w:rPr>
                <w:rFonts w:ascii="Arial" w:eastAsia="Times New Roman" w:hAnsi="Arial" w:cs="Arial"/>
                <w:b/>
                <w:sz w:val="24"/>
                <w:szCs w:val="24"/>
              </w:rPr>
              <w:t>:</w:t>
            </w:r>
          </w:p>
          <w:p w14:paraId="36EF4F70" w14:textId="25FF2852" w:rsidR="00197AD8" w:rsidRDefault="009C5EE2" w:rsidP="002102BE">
            <w:pPr>
              <w:spacing w:line="320" w:lineRule="atLeast"/>
              <w:rPr>
                <w:rFonts w:ascii="Arial" w:eastAsia="Times New Roman" w:hAnsi="Arial" w:cs="Arial"/>
                <w:sz w:val="24"/>
                <w:szCs w:val="24"/>
              </w:rPr>
            </w:pPr>
            <w:r>
              <w:rPr>
                <w:rFonts w:ascii="Arial" w:eastAsia="Times New Roman" w:hAnsi="Arial" w:cs="Arial"/>
                <w:sz w:val="24"/>
                <w:szCs w:val="24"/>
              </w:rPr>
              <w:t>,,</w:t>
            </w:r>
          </w:p>
          <w:p w14:paraId="390D4A37" w14:textId="77777777" w:rsidR="00AF4DFE" w:rsidRPr="00F64AD0" w:rsidRDefault="00AF4DFE" w:rsidP="00AF4DFE">
            <w:pPr>
              <w:numPr>
                <w:ilvl w:val="0"/>
                <w:numId w:val="55"/>
              </w:numPr>
              <w:spacing w:line="268" w:lineRule="exact"/>
              <w:ind w:left="567" w:hanging="567"/>
              <w:contextualSpacing/>
              <w:rPr>
                <w:rFonts w:ascii="Arial" w:eastAsia="Times New Roman" w:hAnsi="Arial" w:cs="Arial"/>
                <w:b/>
                <w:sz w:val="24"/>
                <w:szCs w:val="24"/>
                <w:lang w:eastAsia="pl-PL"/>
              </w:rPr>
            </w:pPr>
            <w:r w:rsidRPr="00F64AD0">
              <w:rPr>
                <w:rFonts w:ascii="Arial" w:eastAsia="Times New Roman" w:hAnsi="Arial" w:cs="Arial"/>
                <w:b/>
                <w:sz w:val="24"/>
                <w:szCs w:val="24"/>
                <w:lang w:eastAsia="pl-PL"/>
              </w:rPr>
              <w:t>Zobowiązania szczegółowe:</w:t>
            </w:r>
          </w:p>
          <w:p w14:paraId="4DE5032F" w14:textId="77777777" w:rsidR="00AF4DFE" w:rsidRPr="00F64AD0" w:rsidRDefault="00AF4DFE" w:rsidP="00AF4DFE">
            <w:pPr>
              <w:spacing w:line="268" w:lineRule="exact"/>
              <w:ind w:left="720"/>
              <w:contextualSpacing/>
              <w:rPr>
                <w:rFonts w:ascii="Arial" w:eastAsia="Times New Roman" w:hAnsi="Arial" w:cs="Arial"/>
                <w:b/>
                <w:sz w:val="24"/>
                <w:szCs w:val="24"/>
                <w:lang w:eastAsia="pl-PL"/>
              </w:rPr>
            </w:pPr>
          </w:p>
          <w:p w14:paraId="65B80ECB" w14:textId="77777777" w:rsidR="00AF4DFE" w:rsidRPr="00F64AD0" w:rsidRDefault="00AF4DFE" w:rsidP="00AF4DFE">
            <w:pPr>
              <w:numPr>
                <w:ilvl w:val="0"/>
                <w:numId w:val="56"/>
              </w:numPr>
              <w:autoSpaceDE w:val="0"/>
              <w:autoSpaceDN w:val="0"/>
              <w:adjustRightInd w:val="0"/>
              <w:spacing w:line="268" w:lineRule="exact"/>
              <w:ind w:left="567" w:hanging="567"/>
              <w:contextualSpacing/>
              <w:rPr>
                <w:rFonts w:ascii="Arial" w:eastAsia="Times New Roman" w:hAnsi="Arial" w:cs="Arial"/>
                <w:sz w:val="24"/>
                <w:szCs w:val="24"/>
                <w:lang w:eastAsia="pl-PL"/>
              </w:rPr>
            </w:pPr>
            <w:r w:rsidRPr="00F64AD0">
              <w:rPr>
                <w:rFonts w:ascii="Arial" w:eastAsia="Times New Roman" w:hAnsi="Arial" w:cs="Arial"/>
                <w:sz w:val="24"/>
                <w:szCs w:val="24"/>
                <w:lang w:eastAsia="pl-PL"/>
              </w:rPr>
              <w:t>Archiwizowania danych dotyczących monitoringu powietrza.</w:t>
            </w:r>
          </w:p>
          <w:p w14:paraId="611C7116" w14:textId="762E73B1" w:rsidR="00AF4DFE" w:rsidRPr="00F64AD0" w:rsidRDefault="00AF4DFE" w:rsidP="00AF4DFE">
            <w:pPr>
              <w:numPr>
                <w:ilvl w:val="0"/>
                <w:numId w:val="56"/>
              </w:numPr>
              <w:autoSpaceDE w:val="0"/>
              <w:autoSpaceDN w:val="0"/>
              <w:adjustRightInd w:val="0"/>
              <w:spacing w:line="268" w:lineRule="exact"/>
              <w:ind w:left="567" w:hanging="567"/>
              <w:contextualSpacing/>
              <w:rPr>
                <w:rFonts w:ascii="Arial" w:eastAsia="Times New Roman" w:hAnsi="Arial" w:cs="Arial"/>
                <w:sz w:val="24"/>
                <w:szCs w:val="24"/>
                <w:lang w:eastAsia="pl-PL"/>
              </w:rPr>
            </w:pPr>
            <w:r w:rsidRPr="00F64AD0">
              <w:rPr>
                <w:rFonts w:ascii="Arial" w:eastAsia="Times New Roman" w:hAnsi="Arial" w:cs="Arial"/>
                <w:sz w:val="24"/>
                <w:szCs w:val="24"/>
                <w:lang w:eastAsia="pl-PL"/>
              </w:rPr>
              <w:t>Przedkładania organowi właściwemu do wydania pozwolenia zintegrowanego oraz Wojewódzkiemu Inspektorowi Ochrony Środowiska w Katowicach sprawozdań z wykonywanych pomiarów emisji substancji do powietrza</w:t>
            </w:r>
            <w:r w:rsidR="00003EBF">
              <w:rPr>
                <w:rFonts w:ascii="Arial" w:eastAsia="Times New Roman" w:hAnsi="Arial" w:cs="Arial"/>
                <w:sz w:val="24"/>
                <w:szCs w:val="24"/>
                <w:lang w:eastAsia="pl-PL"/>
              </w:rPr>
              <w:t>,</w:t>
            </w:r>
            <w:r w:rsidRPr="00F64AD0">
              <w:rPr>
                <w:rFonts w:ascii="Arial" w:eastAsia="Times New Roman" w:hAnsi="Arial" w:cs="Arial"/>
                <w:sz w:val="24"/>
                <w:szCs w:val="24"/>
                <w:lang w:eastAsia="pl-PL"/>
              </w:rPr>
              <w:t xml:space="preserve"> w</w:t>
            </w:r>
            <w:r>
              <w:rPr>
                <w:rFonts w:ascii="Arial" w:eastAsia="Times New Roman" w:hAnsi="Arial" w:cs="Arial"/>
                <w:sz w:val="24"/>
                <w:szCs w:val="24"/>
                <w:lang w:eastAsia="pl-PL"/>
              </w:rPr>
              <w:t> </w:t>
            </w:r>
            <w:r w:rsidRPr="00F64AD0">
              <w:rPr>
                <w:rFonts w:ascii="Arial" w:eastAsia="Times New Roman" w:hAnsi="Arial" w:cs="Arial"/>
                <w:sz w:val="24"/>
                <w:szCs w:val="24"/>
                <w:lang w:eastAsia="pl-PL"/>
              </w:rPr>
              <w:t>terminie 30 dni od dnia wykonania pomiarów.</w:t>
            </w:r>
          </w:p>
          <w:p w14:paraId="1B2B560D" w14:textId="77777777" w:rsidR="00AF4DFE" w:rsidRPr="00F64AD0" w:rsidRDefault="00AF4DFE" w:rsidP="00AF4DFE">
            <w:pPr>
              <w:numPr>
                <w:ilvl w:val="0"/>
                <w:numId w:val="56"/>
              </w:numPr>
              <w:autoSpaceDE w:val="0"/>
              <w:autoSpaceDN w:val="0"/>
              <w:adjustRightInd w:val="0"/>
              <w:spacing w:line="268" w:lineRule="exact"/>
              <w:ind w:left="567" w:hanging="567"/>
              <w:contextualSpacing/>
              <w:rPr>
                <w:rFonts w:ascii="Arial" w:eastAsia="TimesNewRomanPSMT" w:hAnsi="Arial" w:cs="Arial"/>
                <w:sz w:val="24"/>
                <w:szCs w:val="24"/>
                <w:lang w:eastAsia="pl-PL"/>
              </w:rPr>
            </w:pPr>
            <w:r w:rsidRPr="00F64AD0">
              <w:rPr>
                <w:rFonts w:ascii="Arial" w:eastAsia="Times New Roman" w:hAnsi="Arial" w:cs="Arial"/>
                <w:sz w:val="24"/>
                <w:szCs w:val="24"/>
                <w:lang w:eastAsia="pl-PL"/>
              </w:rPr>
              <w:t>W przypadku zmian warunków określonych w pozwoleniu, operator instalacji powinien złożyć wniosek o dokonanie tych zmian w posiadanym pozwoleniu.</w:t>
            </w:r>
          </w:p>
          <w:p w14:paraId="6890EA44" w14:textId="77777777" w:rsidR="00AF4DFE" w:rsidRPr="00F64AD0" w:rsidRDefault="00AF4DFE" w:rsidP="00AF4DFE">
            <w:pPr>
              <w:pStyle w:val="Akapitzlist"/>
              <w:numPr>
                <w:ilvl w:val="0"/>
                <w:numId w:val="56"/>
              </w:numPr>
              <w:spacing w:line="320" w:lineRule="atLeast"/>
              <w:ind w:left="567" w:hanging="567"/>
              <w:rPr>
                <w:rFonts w:ascii="Arial" w:hAnsi="Arial" w:cs="Arial"/>
                <w:bCs/>
                <w:color w:val="000000"/>
                <w:sz w:val="24"/>
                <w:szCs w:val="24"/>
              </w:rPr>
            </w:pPr>
            <w:r w:rsidRPr="00F64AD0">
              <w:rPr>
                <w:rFonts w:ascii="Arial" w:hAnsi="Arial" w:cs="Arial"/>
                <w:bCs/>
                <w:color w:val="000000"/>
                <w:sz w:val="24"/>
                <w:szCs w:val="24"/>
              </w:rPr>
              <w:lastRenderedPageBreak/>
              <w:t xml:space="preserve">Zobowiązuje się operatora instalacji do przedłożenia do dnia </w:t>
            </w:r>
            <w:r w:rsidRPr="00F64AD0">
              <w:rPr>
                <w:rFonts w:ascii="Arial" w:hAnsi="Arial" w:cs="Arial"/>
                <w:b/>
                <w:bCs/>
                <w:color w:val="000000"/>
                <w:sz w:val="24"/>
                <w:szCs w:val="24"/>
              </w:rPr>
              <w:t>12.12.2026 r.</w:t>
            </w:r>
            <w:r w:rsidRPr="00F64AD0">
              <w:rPr>
                <w:rFonts w:ascii="Arial" w:hAnsi="Arial" w:cs="Arial"/>
                <w:bCs/>
                <w:color w:val="000000"/>
                <w:sz w:val="24"/>
                <w:szCs w:val="24"/>
              </w:rPr>
              <w:t xml:space="preserve"> sprawozdania z przeprowadzonych działań, mających na celu dostosowanie instalacji do</w:t>
            </w:r>
            <w:r w:rsidRPr="00F64AD0">
              <w:rPr>
                <w:rFonts w:ascii="Arial" w:hAnsi="Arial" w:cs="Arial"/>
                <w:sz w:val="24"/>
                <w:szCs w:val="24"/>
              </w:rPr>
              <w:t xml:space="preserve"> wytwarzania, przy zastosowaniu procesów chemicznych, organicznych i nieorganicznych substancji chemicznych</w:t>
            </w:r>
            <w:r w:rsidRPr="00F64AD0">
              <w:rPr>
                <w:rFonts w:ascii="Arial" w:hAnsi="Arial" w:cs="Arial"/>
                <w:bCs/>
                <w:color w:val="000000"/>
                <w:sz w:val="24"/>
                <w:szCs w:val="24"/>
              </w:rPr>
              <w:t>, do wymagań w</w:t>
            </w:r>
            <w:r>
              <w:rPr>
                <w:rFonts w:ascii="Arial" w:hAnsi="Arial" w:cs="Arial"/>
                <w:bCs/>
                <w:color w:val="000000"/>
                <w:sz w:val="24"/>
                <w:szCs w:val="24"/>
              </w:rPr>
              <w:t> </w:t>
            </w:r>
            <w:r w:rsidRPr="00F64AD0">
              <w:rPr>
                <w:rFonts w:ascii="Arial" w:hAnsi="Arial" w:cs="Arial"/>
                <w:bCs/>
                <w:color w:val="000000"/>
                <w:sz w:val="24"/>
                <w:szCs w:val="24"/>
              </w:rPr>
              <w:t xml:space="preserve">zakresie ochrony powietrza ustanowionych w konkluzjach BAT w odniesieniu do wspólnych systemów gospodarowania gazami odlotowymi i oczyszczania gazów odlotowych w sektorze chemicznym, w szczególności w zakresie wymagań BAT 1 punkt (xxiv) oraz BAT 19, wraz </w:t>
            </w:r>
            <w:r w:rsidRPr="00F64AD0">
              <w:rPr>
                <w:rFonts w:ascii="Arial" w:hAnsi="Arial" w:cs="Arial"/>
                <w:color w:val="000000"/>
                <w:sz w:val="24"/>
                <w:szCs w:val="24"/>
              </w:rPr>
              <w:t>z odpowiednim wnioskiem o</w:t>
            </w:r>
            <w:r>
              <w:rPr>
                <w:rFonts w:ascii="Arial" w:hAnsi="Arial" w:cs="Arial"/>
                <w:color w:val="000000"/>
                <w:sz w:val="24"/>
                <w:szCs w:val="24"/>
              </w:rPr>
              <w:t> </w:t>
            </w:r>
            <w:r w:rsidRPr="00F64AD0">
              <w:rPr>
                <w:rFonts w:ascii="Arial" w:hAnsi="Arial" w:cs="Arial"/>
                <w:color w:val="000000"/>
                <w:sz w:val="24"/>
                <w:szCs w:val="24"/>
              </w:rPr>
              <w:t>zmianę zapisów pozwolenia zintegrowanego w tym zakresie.”</w:t>
            </w:r>
          </w:p>
          <w:p w14:paraId="772AFE61" w14:textId="16074BE8" w:rsidR="009C5EE2" w:rsidRDefault="009C5EE2" w:rsidP="002102BE">
            <w:pPr>
              <w:spacing w:line="320" w:lineRule="atLeast"/>
              <w:rPr>
                <w:rFonts w:ascii="Arial" w:eastAsia="Times New Roman" w:hAnsi="Arial" w:cs="Arial"/>
                <w:sz w:val="24"/>
                <w:szCs w:val="24"/>
              </w:rPr>
            </w:pPr>
          </w:p>
          <w:p w14:paraId="5C12047B" w14:textId="019825B3" w:rsidR="009C5EE2" w:rsidRPr="00F4327F" w:rsidRDefault="00F4327F" w:rsidP="002102BE">
            <w:pPr>
              <w:pStyle w:val="Akapitzlist"/>
              <w:numPr>
                <w:ilvl w:val="0"/>
                <w:numId w:val="22"/>
              </w:numPr>
              <w:spacing w:line="320" w:lineRule="atLeast"/>
              <w:ind w:left="602" w:hanging="567"/>
              <w:rPr>
                <w:rFonts w:ascii="Arial" w:eastAsia="Times New Roman" w:hAnsi="Arial" w:cs="Arial"/>
                <w:sz w:val="24"/>
                <w:szCs w:val="24"/>
              </w:rPr>
            </w:pPr>
            <w:r w:rsidRPr="00E851F4">
              <w:rPr>
                <w:rFonts w:ascii="Arial" w:hAnsi="Arial" w:cs="Arial"/>
                <w:b/>
                <w:bCs/>
                <w:sz w:val="24"/>
                <w:szCs w:val="24"/>
              </w:rPr>
              <w:t>Pozostałe punkty decyzji pozostają bez zmian.</w:t>
            </w:r>
          </w:p>
          <w:p w14:paraId="308BACB8" w14:textId="77777777" w:rsidR="009C5EE2" w:rsidRPr="00635E9A" w:rsidRDefault="009C5EE2" w:rsidP="002102BE">
            <w:pPr>
              <w:spacing w:line="320" w:lineRule="atLeast"/>
              <w:rPr>
                <w:rFonts w:ascii="Arial" w:eastAsia="Times New Roman" w:hAnsi="Arial" w:cs="Arial"/>
                <w:sz w:val="24"/>
                <w:szCs w:val="24"/>
              </w:rPr>
            </w:pPr>
          </w:p>
          <w:p w14:paraId="7558601D" w14:textId="77777777" w:rsidR="00997DA4" w:rsidRPr="00B32F2B" w:rsidRDefault="00997DA4" w:rsidP="002102BE">
            <w:pPr>
              <w:spacing w:line="320" w:lineRule="atLeast"/>
              <w:rPr>
                <w:rFonts w:ascii="Arial" w:eastAsia="Calibri" w:hAnsi="Arial" w:cs="Arial"/>
                <w:b/>
                <w:sz w:val="24"/>
                <w:szCs w:val="24"/>
              </w:rPr>
            </w:pPr>
            <w:r w:rsidRPr="00B32F2B">
              <w:rPr>
                <w:rFonts w:ascii="Arial" w:eastAsia="Calibri" w:hAnsi="Arial" w:cs="Arial"/>
                <w:b/>
                <w:sz w:val="24"/>
                <w:szCs w:val="24"/>
              </w:rPr>
              <w:t>Uzasadnienie:</w:t>
            </w:r>
          </w:p>
          <w:p w14:paraId="5A6C288D" w14:textId="77777777" w:rsidR="00997DA4" w:rsidRPr="00B32F2B" w:rsidRDefault="00997DA4" w:rsidP="002102BE">
            <w:pPr>
              <w:spacing w:line="320" w:lineRule="atLeast"/>
              <w:rPr>
                <w:rFonts w:ascii="Arial" w:eastAsia="Calibri" w:hAnsi="Arial" w:cs="Arial"/>
                <w:sz w:val="24"/>
                <w:szCs w:val="24"/>
              </w:rPr>
            </w:pPr>
          </w:p>
          <w:p w14:paraId="025C9858" w14:textId="77777777" w:rsidR="00997DA4" w:rsidRPr="00B32F2B" w:rsidRDefault="00997DA4" w:rsidP="002102BE">
            <w:pPr>
              <w:numPr>
                <w:ilvl w:val="0"/>
                <w:numId w:val="9"/>
              </w:numPr>
              <w:spacing w:line="320" w:lineRule="atLeast"/>
              <w:ind w:hanging="183"/>
              <w:rPr>
                <w:rFonts w:ascii="Arial" w:eastAsia="Calibri" w:hAnsi="Arial" w:cs="Arial"/>
                <w:b/>
                <w:sz w:val="24"/>
                <w:szCs w:val="24"/>
                <w:u w:val="single"/>
              </w:rPr>
            </w:pPr>
            <w:r w:rsidRPr="00B32F2B">
              <w:rPr>
                <w:rFonts w:ascii="Arial" w:eastAsia="Calibri" w:hAnsi="Arial" w:cs="Arial"/>
                <w:b/>
                <w:sz w:val="24"/>
                <w:szCs w:val="24"/>
                <w:u w:val="single"/>
              </w:rPr>
              <w:t>Uzasadnienie faktyczne</w:t>
            </w:r>
          </w:p>
          <w:p w14:paraId="354D29C2" w14:textId="77777777" w:rsidR="00997DA4" w:rsidRPr="00B32F2B" w:rsidRDefault="00997DA4" w:rsidP="002102BE">
            <w:pPr>
              <w:spacing w:line="320" w:lineRule="atLeast"/>
              <w:rPr>
                <w:rFonts w:ascii="Arial" w:eastAsia="Calibri" w:hAnsi="Arial" w:cs="Arial"/>
                <w:b/>
                <w:sz w:val="24"/>
                <w:szCs w:val="24"/>
                <w:u w:val="single"/>
              </w:rPr>
            </w:pPr>
          </w:p>
          <w:p w14:paraId="2ED0167E" w14:textId="01A9AB88" w:rsidR="00866B9D" w:rsidRPr="00C36E22" w:rsidRDefault="00997DA4" w:rsidP="002102BE">
            <w:pPr>
              <w:spacing w:line="320" w:lineRule="atLeast"/>
              <w:contextualSpacing/>
              <w:rPr>
                <w:rFonts w:ascii="Arial" w:eastAsia="Lucida Sans Unicode" w:hAnsi="Arial" w:cs="Arial"/>
                <w:sz w:val="24"/>
                <w:szCs w:val="24"/>
                <w:lang w:eastAsia="pl-PL"/>
              </w:rPr>
            </w:pPr>
            <w:r w:rsidRPr="00B32F2B">
              <w:rPr>
                <w:rFonts w:ascii="Arial" w:eastAsia="Calibri" w:hAnsi="Arial" w:cs="Arial"/>
                <w:sz w:val="24"/>
                <w:szCs w:val="24"/>
              </w:rPr>
              <w:t xml:space="preserve">Decyzją z dnia </w:t>
            </w:r>
            <w:r w:rsidR="00866B9D" w:rsidRPr="00B32F2B">
              <w:rPr>
                <w:rFonts w:ascii="Arial" w:eastAsia="Calibri" w:hAnsi="Arial" w:cs="Arial"/>
                <w:sz w:val="24"/>
                <w:szCs w:val="24"/>
              </w:rPr>
              <w:t xml:space="preserve">10 stycznia 2022r. nr 192/OS/2022 </w:t>
            </w:r>
            <w:r w:rsidR="003A651A">
              <w:rPr>
                <w:rFonts w:ascii="Arial" w:eastAsia="Calibri" w:hAnsi="Arial" w:cs="Arial"/>
                <w:sz w:val="24"/>
                <w:szCs w:val="24"/>
              </w:rPr>
              <w:t>Marszałek Województwa Śląskiego</w:t>
            </w:r>
            <w:r w:rsidRPr="00B32F2B">
              <w:rPr>
                <w:rFonts w:ascii="Arial" w:hAnsi="Arial" w:cs="Arial"/>
                <w:spacing w:val="-4"/>
                <w:sz w:val="24"/>
                <w:szCs w:val="24"/>
              </w:rPr>
              <w:t xml:space="preserve"> </w:t>
            </w:r>
            <w:r w:rsidRPr="00B32F2B">
              <w:rPr>
                <w:rFonts w:ascii="Arial" w:eastAsia="Calibri" w:hAnsi="Arial" w:cs="Arial"/>
                <w:bCs/>
                <w:sz w:val="24"/>
                <w:szCs w:val="24"/>
              </w:rPr>
              <w:t xml:space="preserve">udzielił pozwolenia zintegrowanego </w:t>
            </w:r>
            <w:r w:rsidRPr="00B32F2B">
              <w:rPr>
                <w:rFonts w:ascii="Arial" w:eastAsia="Calibri" w:hAnsi="Arial" w:cs="Arial"/>
                <w:sz w:val="24"/>
                <w:szCs w:val="24"/>
              </w:rPr>
              <w:t xml:space="preserve">dla instalacji </w:t>
            </w:r>
            <w:r w:rsidR="00866B9D" w:rsidRPr="00B32F2B">
              <w:rPr>
                <w:rFonts w:ascii="Arial" w:eastAsia="Lucida Sans Unicode" w:hAnsi="Arial" w:cs="Arial"/>
                <w:sz w:val="24"/>
                <w:szCs w:val="24"/>
                <w:lang w:eastAsia="pl-PL"/>
              </w:rPr>
              <w:t xml:space="preserve">dla instalacji </w:t>
            </w:r>
            <w:r w:rsidR="00866B9D" w:rsidRPr="00B32F2B">
              <w:rPr>
                <w:rFonts w:ascii="Arial" w:eastAsia="SimSun" w:hAnsi="Arial" w:cs="Arial"/>
                <w:kern w:val="1"/>
                <w:sz w:val="24"/>
                <w:szCs w:val="24"/>
                <w:lang w:eastAsia="zh-CN" w:bidi="hi-IN"/>
              </w:rPr>
              <w:t>w przemyśle chemicznym do</w:t>
            </w:r>
            <w:r w:rsidR="00B32F2B">
              <w:rPr>
                <w:rFonts w:ascii="Arial" w:eastAsia="SimSun" w:hAnsi="Arial" w:cs="Arial"/>
                <w:kern w:val="1"/>
                <w:sz w:val="24"/>
                <w:szCs w:val="24"/>
                <w:lang w:eastAsia="zh-CN" w:bidi="hi-IN"/>
              </w:rPr>
              <w:t> </w:t>
            </w:r>
            <w:r w:rsidR="00866B9D" w:rsidRPr="00B32F2B">
              <w:rPr>
                <w:rFonts w:ascii="Arial" w:eastAsia="SimSun" w:hAnsi="Arial" w:cs="Arial"/>
                <w:kern w:val="1"/>
                <w:sz w:val="24"/>
                <w:szCs w:val="24"/>
                <w:lang w:eastAsia="zh-CN" w:bidi="hi-IN"/>
              </w:rPr>
              <w:t>wytwarzania, przy zastosowaniu procesów chemicznych organicznych substancji chemicznych, pochodnych węglowodorów, zawierających tlen, takich jak sole kwasów karboksylowych - instalacji do wytwarzania soli kwasów karboksylowych, instalacji w</w:t>
            </w:r>
            <w:r w:rsidR="00B32F2B">
              <w:rPr>
                <w:rFonts w:ascii="Arial" w:eastAsia="SimSun" w:hAnsi="Arial" w:cs="Arial"/>
                <w:kern w:val="1"/>
                <w:sz w:val="24"/>
                <w:szCs w:val="24"/>
                <w:lang w:eastAsia="zh-CN" w:bidi="hi-IN"/>
              </w:rPr>
              <w:t> </w:t>
            </w:r>
            <w:r w:rsidR="00866B9D" w:rsidRPr="00B32F2B">
              <w:rPr>
                <w:rFonts w:ascii="Arial" w:eastAsia="SimSun" w:hAnsi="Arial" w:cs="Arial"/>
                <w:kern w:val="1"/>
                <w:sz w:val="24"/>
                <w:szCs w:val="24"/>
                <w:lang w:eastAsia="zh-CN" w:bidi="hi-IN"/>
              </w:rPr>
              <w:t xml:space="preserve">przemyśle chemicznym do wytwarzania przy zastosowaniu procesów chemicznych nieorganicznych substancji chemicznych - azotanu srebra - instalacji do wytwarzania </w:t>
            </w:r>
            <w:r w:rsidR="00AF4DFE" w:rsidRPr="00B32F2B">
              <w:rPr>
                <w:rFonts w:ascii="Arial" w:eastAsia="SimSun" w:hAnsi="Arial" w:cs="Arial"/>
                <w:kern w:val="1"/>
                <w:sz w:val="24"/>
                <w:szCs w:val="24"/>
                <w:lang w:eastAsia="zh-CN" w:bidi="hi-IN"/>
              </w:rPr>
              <w:t xml:space="preserve">azotanu </w:t>
            </w:r>
            <w:r w:rsidR="00866B9D" w:rsidRPr="00B32F2B">
              <w:rPr>
                <w:rFonts w:ascii="Arial" w:eastAsia="SimSun" w:hAnsi="Arial" w:cs="Arial"/>
                <w:kern w:val="1"/>
                <w:sz w:val="24"/>
                <w:szCs w:val="24"/>
                <w:lang w:eastAsia="zh-CN" w:bidi="hi-IN"/>
              </w:rPr>
              <w:t>srebra, instalacji w przemyśle chemicznym do wytwarzania, przy zastosowaniu procesów chemicznych nieorganicznych</w:t>
            </w:r>
            <w:r w:rsidR="00AF4DFE">
              <w:rPr>
                <w:rFonts w:ascii="Arial" w:eastAsia="SimSun" w:hAnsi="Arial" w:cs="Arial"/>
                <w:kern w:val="1"/>
                <w:sz w:val="24"/>
                <w:szCs w:val="24"/>
                <w:lang w:eastAsia="zh-CN" w:bidi="hi-IN"/>
              </w:rPr>
              <w:t>,</w:t>
            </w:r>
            <w:r w:rsidR="00866B9D" w:rsidRPr="00B32F2B">
              <w:rPr>
                <w:rFonts w:ascii="Arial" w:eastAsia="SimSun" w:hAnsi="Arial" w:cs="Arial"/>
                <w:kern w:val="1"/>
                <w:sz w:val="24"/>
                <w:szCs w:val="24"/>
                <w:lang w:eastAsia="zh-CN" w:bidi="hi-IN"/>
              </w:rPr>
              <w:t xml:space="preserve"> innych substancji chemicznych - instalacji do</w:t>
            </w:r>
            <w:r w:rsidR="00AF4DFE">
              <w:rPr>
                <w:rFonts w:ascii="Arial" w:eastAsia="SimSun" w:hAnsi="Arial" w:cs="Arial"/>
                <w:kern w:val="1"/>
                <w:sz w:val="24"/>
                <w:szCs w:val="24"/>
                <w:lang w:eastAsia="zh-CN" w:bidi="hi-IN"/>
              </w:rPr>
              <w:t> </w:t>
            </w:r>
            <w:r w:rsidR="00866B9D" w:rsidRPr="00B32F2B">
              <w:rPr>
                <w:rFonts w:ascii="Arial" w:eastAsia="SimSun" w:hAnsi="Arial" w:cs="Arial"/>
                <w:kern w:val="1"/>
                <w:sz w:val="24"/>
                <w:szCs w:val="24"/>
                <w:lang w:eastAsia="zh-CN" w:bidi="hi-IN"/>
              </w:rPr>
              <w:t>wytwarzania pozostałych związków nieorganicznych</w:t>
            </w:r>
            <w:r w:rsidR="00866B9D" w:rsidRPr="00B32F2B">
              <w:rPr>
                <w:rFonts w:ascii="Arial" w:eastAsia="SimSun" w:hAnsi="Arial" w:cs="Arial"/>
                <w:b/>
                <w:kern w:val="1"/>
                <w:sz w:val="24"/>
                <w:szCs w:val="24"/>
                <w:lang w:eastAsia="zh-CN" w:bidi="hi-IN"/>
              </w:rPr>
              <w:t xml:space="preserve"> </w:t>
            </w:r>
            <w:r w:rsidR="00866B9D" w:rsidRPr="00B32F2B">
              <w:rPr>
                <w:rFonts w:ascii="Arial" w:eastAsia="Times New Roman" w:hAnsi="Arial" w:cs="Arial"/>
                <w:sz w:val="24"/>
                <w:szCs w:val="24"/>
                <w:lang w:eastAsia="pl-PL"/>
              </w:rPr>
              <w:t xml:space="preserve">zlokalizowanych w Gliwicach przy </w:t>
            </w:r>
            <w:r w:rsidR="00B32F2B">
              <w:rPr>
                <w:rFonts w:ascii="Arial" w:eastAsia="Times New Roman" w:hAnsi="Arial" w:cs="Arial"/>
                <w:sz w:val="24"/>
                <w:szCs w:val="24"/>
                <w:lang w:eastAsia="pl-PL"/>
              </w:rPr>
              <w:t>u</w:t>
            </w:r>
            <w:r w:rsidR="00866B9D" w:rsidRPr="00B32F2B">
              <w:rPr>
                <w:rFonts w:ascii="Arial" w:eastAsia="Times New Roman" w:hAnsi="Arial" w:cs="Arial"/>
                <w:sz w:val="24"/>
                <w:szCs w:val="24"/>
                <w:lang w:eastAsia="pl-PL"/>
              </w:rPr>
              <w:t>l. Sowińskiego 11</w:t>
            </w:r>
            <w:r w:rsidR="00866B9D" w:rsidRPr="00B32F2B">
              <w:rPr>
                <w:rFonts w:ascii="Arial" w:hAnsi="Arial" w:cs="Arial"/>
                <w:bCs/>
                <w:sz w:val="24"/>
                <w:szCs w:val="24"/>
              </w:rPr>
              <w:t>,</w:t>
            </w:r>
            <w:r w:rsidR="00866B9D" w:rsidRPr="00B32F2B">
              <w:rPr>
                <w:rFonts w:ascii="Arial" w:hAnsi="Arial" w:cs="Arial"/>
                <w:sz w:val="24"/>
                <w:szCs w:val="24"/>
              </w:rPr>
              <w:t xml:space="preserve"> eksploatowanych </w:t>
            </w:r>
            <w:r w:rsidR="00866B9D" w:rsidRPr="00C36E22">
              <w:rPr>
                <w:rFonts w:ascii="Arial" w:hAnsi="Arial" w:cs="Arial"/>
                <w:sz w:val="24"/>
                <w:szCs w:val="24"/>
              </w:rPr>
              <w:t>przez</w:t>
            </w:r>
            <w:r w:rsidR="00866B9D" w:rsidRPr="00C36E22">
              <w:rPr>
                <w:rFonts w:ascii="Arial" w:hAnsi="Arial" w:cs="Arial"/>
                <w:bCs/>
                <w:sz w:val="24"/>
                <w:szCs w:val="24"/>
              </w:rPr>
              <w:t xml:space="preserve"> </w:t>
            </w:r>
            <w:proofErr w:type="spellStart"/>
            <w:r w:rsidR="00866B9D" w:rsidRPr="00C36E22">
              <w:rPr>
                <w:rFonts w:ascii="Arial" w:eastAsia="Times New Roman" w:hAnsi="Arial" w:cs="Arial"/>
                <w:sz w:val="24"/>
                <w:szCs w:val="24"/>
                <w:lang w:val="en-US" w:eastAsia="pl-PL"/>
              </w:rPr>
              <w:t>Avantor</w:t>
            </w:r>
            <w:proofErr w:type="spellEnd"/>
            <w:r w:rsidR="00866B9D" w:rsidRPr="00C36E22">
              <w:rPr>
                <w:rFonts w:ascii="Arial" w:eastAsia="Times New Roman" w:hAnsi="Arial" w:cs="Arial"/>
                <w:sz w:val="24"/>
                <w:szCs w:val="24"/>
                <w:lang w:val="en-US" w:eastAsia="pl-PL"/>
              </w:rPr>
              <w:t xml:space="preserve"> Performance Ma</w:t>
            </w:r>
            <w:r w:rsidR="00AF4DFE" w:rsidRPr="00C36E22">
              <w:rPr>
                <w:rFonts w:ascii="Arial" w:eastAsia="Times New Roman" w:hAnsi="Arial" w:cs="Arial"/>
                <w:sz w:val="24"/>
                <w:szCs w:val="24"/>
                <w:lang w:val="en-US" w:eastAsia="pl-PL"/>
              </w:rPr>
              <w:t>terials Poland S.A.</w:t>
            </w:r>
            <w:r w:rsidR="00003EBF">
              <w:rPr>
                <w:rFonts w:ascii="Arial" w:eastAsia="Times New Roman" w:hAnsi="Arial" w:cs="Arial"/>
                <w:sz w:val="24"/>
                <w:szCs w:val="24"/>
                <w:lang w:val="en-US" w:eastAsia="pl-PL"/>
              </w:rPr>
              <w:t>,</w:t>
            </w:r>
            <w:r w:rsidR="00AF4DFE" w:rsidRPr="00C36E22">
              <w:rPr>
                <w:rFonts w:ascii="Arial" w:eastAsia="Times New Roman" w:hAnsi="Arial" w:cs="Arial"/>
                <w:sz w:val="24"/>
                <w:szCs w:val="24"/>
                <w:lang w:val="en-US" w:eastAsia="pl-PL"/>
              </w:rPr>
              <w:t xml:space="preserve"> w</w:t>
            </w:r>
            <w:r w:rsidR="00C36E22">
              <w:rPr>
                <w:rFonts w:ascii="Arial" w:eastAsia="Times New Roman" w:hAnsi="Arial" w:cs="Arial"/>
                <w:sz w:val="24"/>
                <w:szCs w:val="24"/>
                <w:lang w:val="en-US" w:eastAsia="pl-PL"/>
              </w:rPr>
              <w:t> </w:t>
            </w:r>
            <w:proofErr w:type="spellStart"/>
            <w:r w:rsidR="00AF4DFE" w:rsidRPr="00C36E22">
              <w:rPr>
                <w:rFonts w:ascii="Arial" w:eastAsia="Times New Roman" w:hAnsi="Arial" w:cs="Arial"/>
                <w:sz w:val="24"/>
                <w:szCs w:val="24"/>
                <w:lang w:val="en-US" w:eastAsia="pl-PL"/>
              </w:rPr>
              <w:t>Gliwicach</w:t>
            </w:r>
            <w:proofErr w:type="spellEnd"/>
            <w:r w:rsidR="00866B9D" w:rsidRPr="00C36E22">
              <w:rPr>
                <w:rFonts w:ascii="Arial" w:eastAsia="Times New Roman" w:hAnsi="Arial" w:cs="Arial"/>
                <w:sz w:val="24"/>
                <w:szCs w:val="24"/>
                <w:lang w:val="en-US" w:eastAsia="pl-PL"/>
              </w:rPr>
              <w:t>.</w:t>
            </w:r>
          </w:p>
          <w:p w14:paraId="567898D0" w14:textId="77777777" w:rsidR="00997DA4" w:rsidRPr="00B32F2B" w:rsidRDefault="00997DA4" w:rsidP="002102BE">
            <w:pPr>
              <w:spacing w:line="320" w:lineRule="atLeast"/>
              <w:rPr>
                <w:rFonts w:ascii="Arial" w:eastAsia="Calibri" w:hAnsi="Arial" w:cs="Arial"/>
                <w:sz w:val="24"/>
                <w:szCs w:val="24"/>
              </w:rPr>
            </w:pPr>
          </w:p>
          <w:p w14:paraId="6B8B4A5D" w14:textId="5DE3C651"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W dniu </w:t>
            </w:r>
            <w:r w:rsidR="00866B9D" w:rsidRPr="00B32F2B">
              <w:rPr>
                <w:rFonts w:ascii="Arial" w:eastAsia="Calibri" w:hAnsi="Arial" w:cs="Arial"/>
                <w:sz w:val="24"/>
                <w:szCs w:val="24"/>
              </w:rPr>
              <w:t>26 marca</w:t>
            </w:r>
            <w:r w:rsidRPr="00B32F2B">
              <w:rPr>
                <w:rFonts w:ascii="Arial" w:eastAsia="Calibri" w:hAnsi="Arial" w:cs="Arial"/>
                <w:sz w:val="24"/>
                <w:szCs w:val="24"/>
              </w:rPr>
              <w:t xml:space="preserve"> 2024 r., </w:t>
            </w:r>
            <w:r w:rsidR="00D12727" w:rsidRPr="00B32F2B">
              <w:rPr>
                <w:rFonts w:ascii="Arial" w:eastAsia="Calibri" w:hAnsi="Arial" w:cs="Arial"/>
                <w:sz w:val="24"/>
                <w:szCs w:val="24"/>
              </w:rPr>
              <w:t>Marszałek Województwa Śląskiego</w:t>
            </w:r>
            <w:r w:rsidRPr="00B32F2B">
              <w:rPr>
                <w:rFonts w:ascii="Arial" w:eastAsia="Calibri" w:hAnsi="Arial" w:cs="Arial"/>
                <w:sz w:val="24"/>
                <w:szCs w:val="24"/>
              </w:rPr>
              <w:t xml:space="preserve"> otrzymał wniosek Pełnomocnika Strony</w:t>
            </w:r>
            <w:r w:rsidR="00003EBF">
              <w:rPr>
                <w:rFonts w:ascii="Arial" w:eastAsia="Calibri" w:hAnsi="Arial" w:cs="Arial"/>
                <w:sz w:val="24"/>
                <w:szCs w:val="24"/>
              </w:rPr>
              <w:t>,</w:t>
            </w:r>
            <w:r w:rsidRPr="00B32F2B">
              <w:rPr>
                <w:rFonts w:ascii="Arial" w:eastAsia="Calibri" w:hAnsi="Arial" w:cs="Arial"/>
                <w:sz w:val="24"/>
                <w:szCs w:val="24"/>
              </w:rPr>
              <w:t xml:space="preserve"> o zmianę warunków pozwolenia zintegrowanego. </w:t>
            </w:r>
          </w:p>
          <w:p w14:paraId="6257F98F" w14:textId="77777777" w:rsidR="00997DA4" w:rsidRPr="00B32F2B" w:rsidRDefault="00997DA4" w:rsidP="002102BE">
            <w:pPr>
              <w:spacing w:line="320" w:lineRule="atLeast"/>
              <w:rPr>
                <w:rFonts w:ascii="Arial" w:eastAsia="Calibri" w:hAnsi="Arial" w:cs="Arial"/>
                <w:sz w:val="24"/>
                <w:szCs w:val="24"/>
              </w:rPr>
            </w:pPr>
          </w:p>
          <w:p w14:paraId="093269BA" w14:textId="77777777" w:rsidR="00C36E22" w:rsidRPr="00B32F2B" w:rsidRDefault="00866B9D" w:rsidP="00C36E22">
            <w:pPr>
              <w:spacing w:line="320" w:lineRule="atLeast"/>
              <w:contextualSpacing/>
              <w:rPr>
                <w:rFonts w:ascii="Arial" w:eastAsia="Calibri" w:hAnsi="Arial" w:cs="Arial"/>
                <w:sz w:val="24"/>
                <w:szCs w:val="24"/>
              </w:rPr>
            </w:pPr>
            <w:r w:rsidRPr="00B32F2B">
              <w:rPr>
                <w:rFonts w:ascii="Arial" w:eastAsia="Calibri" w:hAnsi="Arial" w:cs="Arial"/>
                <w:sz w:val="24"/>
                <w:szCs w:val="24"/>
              </w:rPr>
              <w:t>W</w:t>
            </w:r>
            <w:r w:rsidR="00997DA4" w:rsidRPr="00B32F2B">
              <w:rPr>
                <w:rFonts w:ascii="Arial" w:eastAsia="Calibri" w:hAnsi="Arial" w:cs="Arial"/>
                <w:sz w:val="24"/>
                <w:szCs w:val="24"/>
              </w:rPr>
              <w:t>nioskodawca zwrócił się o aktualizację treści decyzji, poprzez zmianę zapisów dotyczących nowego opisu instalacji</w:t>
            </w:r>
            <w:r w:rsidR="00C36E22">
              <w:rPr>
                <w:rFonts w:ascii="Arial" w:eastAsia="Calibri" w:hAnsi="Arial" w:cs="Arial"/>
                <w:sz w:val="24"/>
                <w:szCs w:val="24"/>
              </w:rPr>
              <w:t xml:space="preserve"> </w:t>
            </w:r>
            <w:r w:rsidR="00C36E22" w:rsidRPr="00B212FB">
              <w:rPr>
                <w:rFonts w:ascii="Arial" w:eastAsia="Calibri" w:hAnsi="Arial" w:cs="Arial"/>
                <w:b/>
                <w:sz w:val="24"/>
                <w:szCs w:val="24"/>
              </w:rPr>
              <w:t>A I1, B I2, C I3</w:t>
            </w:r>
            <w:r w:rsidR="00C36E22">
              <w:rPr>
                <w:rFonts w:ascii="Arial" w:eastAsia="Calibri" w:hAnsi="Arial" w:cs="Arial"/>
                <w:sz w:val="24"/>
                <w:szCs w:val="24"/>
              </w:rPr>
              <w:t>,</w:t>
            </w:r>
            <w:r w:rsidRPr="00B32F2B">
              <w:rPr>
                <w:rFonts w:ascii="Arial" w:eastAsia="Calibri" w:hAnsi="Arial" w:cs="Arial"/>
                <w:sz w:val="24"/>
                <w:szCs w:val="24"/>
              </w:rPr>
              <w:t xml:space="preserve"> </w:t>
            </w:r>
            <w:r w:rsidR="00C36E22">
              <w:rPr>
                <w:rFonts w:ascii="Arial" w:eastAsia="Calibri" w:hAnsi="Arial" w:cs="Arial"/>
                <w:sz w:val="24"/>
                <w:szCs w:val="24"/>
              </w:rPr>
              <w:t>dostosowania instalacji do wymogów konkluzji:</w:t>
            </w:r>
            <w:r w:rsidR="00C36E22" w:rsidRPr="00B212FB">
              <w:rPr>
                <w:rFonts w:ascii="Arial" w:eastAsia="Calibri" w:hAnsi="Arial" w:cs="Arial"/>
                <w:sz w:val="24"/>
                <w:szCs w:val="24"/>
              </w:rPr>
              <w:t xml:space="preserve"> dotyczącymi najlepszych dostępnych technik (BAT) zgodnie z dyrektywą Parlamentu Europejskiego i Rady 2010/75/UE w odniesieniu do </w:t>
            </w:r>
            <w:r w:rsidR="00C36E22" w:rsidRPr="00B212FB">
              <w:rPr>
                <w:rFonts w:ascii="Arial" w:hAnsi="Arial" w:cs="Arial"/>
                <w:sz w:val="24"/>
                <w:szCs w:val="24"/>
              </w:rPr>
              <w:t>w</w:t>
            </w:r>
            <w:r w:rsidR="00C36E22" w:rsidRPr="00B212FB">
              <w:rPr>
                <w:rStyle w:val="Pogrubienie"/>
                <w:rFonts w:ascii="Arial" w:hAnsi="Arial" w:cs="Arial"/>
                <w:b w:val="0"/>
                <w:sz w:val="24"/>
                <w:szCs w:val="24"/>
              </w:rPr>
              <w:t>spólnych systemów oczyszczania ścieków/gazów odlotowych i zarządzania nimi w sektorze chemicznym (CWW), zgodnie</w:t>
            </w:r>
            <w:r w:rsidR="00C36E22" w:rsidRPr="00B212FB">
              <w:rPr>
                <w:rFonts w:ascii="Arial" w:hAnsi="Arial" w:cs="Arial"/>
                <w:sz w:val="24"/>
                <w:szCs w:val="24"/>
              </w:rPr>
              <w:t xml:space="preserve"> z dyrektywą Parlamentu Europejskiego i Rady 2016/902/UE z dnia 30 maja 2016 r.</w:t>
            </w:r>
            <w:r w:rsidR="00C36E22">
              <w:rPr>
                <w:rFonts w:ascii="Arial" w:hAnsi="Arial" w:cs="Arial"/>
                <w:sz w:val="24"/>
                <w:szCs w:val="24"/>
              </w:rPr>
              <w:t xml:space="preserve">, oraz dotyczących </w:t>
            </w:r>
            <w:r w:rsidR="00C36E22" w:rsidRPr="00B212FB">
              <w:rPr>
                <w:rFonts w:ascii="Arial" w:eastAsia="Calibri" w:hAnsi="Arial" w:cs="Arial"/>
                <w:sz w:val="24"/>
                <w:szCs w:val="24"/>
              </w:rPr>
              <w:t xml:space="preserve"> najlepszych dostępnych technik (BAT) zgodnie z dyrektywą Parlamentu Europejskiego i Rady 2010/75/UE w odniesieniu </w:t>
            </w:r>
            <w:r w:rsidR="00C36E22" w:rsidRPr="00B212FB">
              <w:rPr>
                <w:rFonts w:ascii="Arial" w:hAnsi="Arial" w:cs="Arial"/>
                <w:bCs/>
                <w:sz w:val="24"/>
                <w:szCs w:val="24"/>
              </w:rPr>
              <w:t xml:space="preserve">do wspólnych systemów gospodarowania gazami odlotowymi i oczyszczania gazów odlotowych w sektorze chemicznym </w:t>
            </w:r>
            <w:r w:rsidR="00C36E22" w:rsidRPr="00B212FB">
              <w:rPr>
                <w:rStyle w:val="Pogrubienie"/>
                <w:rFonts w:ascii="Arial" w:hAnsi="Arial" w:cs="Arial"/>
                <w:b w:val="0"/>
                <w:sz w:val="24"/>
                <w:szCs w:val="24"/>
              </w:rPr>
              <w:t>(WGC), zgodnie</w:t>
            </w:r>
            <w:r w:rsidR="00C36E22" w:rsidRPr="00B212FB">
              <w:rPr>
                <w:rFonts w:ascii="Arial" w:hAnsi="Arial" w:cs="Arial"/>
                <w:sz w:val="24"/>
                <w:szCs w:val="24"/>
              </w:rPr>
              <w:t xml:space="preserve"> z dyrektywą Parlamentu Europejskiego i Rady 2022/2427/UE z dnia 6 grudnia 2022 r.</w:t>
            </w:r>
            <w:r w:rsidR="00C36E22">
              <w:rPr>
                <w:rFonts w:ascii="Arial" w:hAnsi="Arial" w:cs="Arial"/>
                <w:sz w:val="24"/>
                <w:szCs w:val="24"/>
              </w:rPr>
              <w:t xml:space="preserve"> </w:t>
            </w:r>
            <w:r w:rsidR="00C36E22">
              <w:rPr>
                <w:rFonts w:ascii="Arial" w:eastAsia="Calibri" w:hAnsi="Arial" w:cs="Arial"/>
                <w:sz w:val="24"/>
                <w:szCs w:val="24"/>
              </w:rPr>
              <w:t xml:space="preserve">oraz </w:t>
            </w:r>
            <w:r w:rsidR="00C36E22" w:rsidRPr="00B32F2B">
              <w:rPr>
                <w:rFonts w:ascii="Arial" w:eastAsia="Calibri" w:hAnsi="Arial" w:cs="Arial"/>
                <w:sz w:val="24"/>
                <w:szCs w:val="24"/>
              </w:rPr>
              <w:t>warunków wprowadzania gazów i pyłów do powietrza</w:t>
            </w:r>
            <w:r w:rsidR="00C36E22">
              <w:rPr>
                <w:rFonts w:ascii="Arial" w:eastAsia="Calibri" w:hAnsi="Arial" w:cs="Arial"/>
                <w:sz w:val="24"/>
                <w:szCs w:val="24"/>
              </w:rPr>
              <w:t>.</w:t>
            </w:r>
          </w:p>
          <w:p w14:paraId="6E0EBC3D" w14:textId="77777777" w:rsidR="00C36E22" w:rsidRPr="00B32F2B" w:rsidRDefault="00C36E22" w:rsidP="00C36E22">
            <w:pPr>
              <w:spacing w:line="320" w:lineRule="atLeast"/>
              <w:contextualSpacing/>
              <w:rPr>
                <w:rFonts w:ascii="Arial" w:eastAsia="Calibri" w:hAnsi="Arial" w:cs="Arial"/>
                <w:sz w:val="24"/>
                <w:szCs w:val="24"/>
              </w:rPr>
            </w:pPr>
          </w:p>
          <w:p w14:paraId="6889A584" w14:textId="2E8CF96A" w:rsidR="00C36E22" w:rsidRPr="00B212FB" w:rsidRDefault="00C36E22" w:rsidP="00C36E22">
            <w:pPr>
              <w:spacing w:line="320" w:lineRule="atLeast"/>
              <w:contextualSpacing/>
              <w:rPr>
                <w:rFonts w:ascii="Arial" w:eastAsia="Calibri" w:hAnsi="Arial" w:cs="Arial"/>
                <w:sz w:val="24"/>
                <w:szCs w:val="24"/>
              </w:rPr>
            </w:pPr>
          </w:p>
          <w:p w14:paraId="5FBB91E2" w14:textId="77777777" w:rsidR="00866B9D" w:rsidRPr="00B32F2B" w:rsidRDefault="00866B9D" w:rsidP="002102BE">
            <w:pPr>
              <w:spacing w:line="320" w:lineRule="atLeast"/>
              <w:rPr>
                <w:rFonts w:ascii="Arial" w:eastAsia="Calibri" w:hAnsi="Arial" w:cs="Arial"/>
                <w:sz w:val="24"/>
                <w:szCs w:val="24"/>
              </w:rPr>
            </w:pPr>
          </w:p>
          <w:p w14:paraId="18155140" w14:textId="6AB5E914"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Strona, w załączeniu do wniosku, przedłożyła wymagane informacje i materiały, w tym:</w:t>
            </w:r>
          </w:p>
          <w:p w14:paraId="04DAC7B0" w14:textId="77777777" w:rsidR="00997DA4" w:rsidRPr="00B32F2B" w:rsidRDefault="00997DA4" w:rsidP="002102BE">
            <w:pPr>
              <w:spacing w:line="320" w:lineRule="atLeast"/>
              <w:rPr>
                <w:rFonts w:ascii="Arial" w:eastAsia="Calibri" w:hAnsi="Arial" w:cs="Arial"/>
                <w:sz w:val="24"/>
                <w:szCs w:val="24"/>
              </w:rPr>
            </w:pPr>
          </w:p>
          <w:p w14:paraId="582B70B2" w14:textId="3CF2351A" w:rsidR="00997DA4" w:rsidRPr="00B32F2B" w:rsidRDefault="00997DA4" w:rsidP="002102BE">
            <w:pPr>
              <w:numPr>
                <w:ilvl w:val="0"/>
                <w:numId w:val="10"/>
              </w:numPr>
              <w:spacing w:line="320" w:lineRule="atLeast"/>
              <w:rPr>
                <w:rFonts w:ascii="Arial" w:eastAsia="Calibri" w:hAnsi="Arial" w:cs="Arial"/>
                <w:sz w:val="24"/>
                <w:szCs w:val="24"/>
              </w:rPr>
            </w:pPr>
            <w:r w:rsidRPr="00B32F2B">
              <w:rPr>
                <w:rFonts w:ascii="Arial" w:eastAsia="Calibri" w:hAnsi="Arial" w:cs="Arial"/>
                <w:sz w:val="24"/>
                <w:szCs w:val="24"/>
              </w:rPr>
              <w:t xml:space="preserve">zaświadczenia i oświadczenia o niekaralności wszystkich osób uprawnionych do reprezentowania spółki zgodnie z </w:t>
            </w:r>
            <w:r w:rsidR="00D12727" w:rsidRPr="00B32F2B">
              <w:rPr>
                <w:rFonts w:ascii="Arial" w:eastAsia="Calibri" w:hAnsi="Arial" w:cs="Arial"/>
                <w:sz w:val="24"/>
                <w:szCs w:val="24"/>
              </w:rPr>
              <w:t>KRS, w myśl art. 184 ust. 4 pkt</w:t>
            </w:r>
            <w:r w:rsidRPr="00B32F2B">
              <w:rPr>
                <w:rFonts w:ascii="Arial" w:eastAsia="Calibri" w:hAnsi="Arial" w:cs="Arial"/>
                <w:sz w:val="24"/>
                <w:szCs w:val="24"/>
              </w:rPr>
              <w:t xml:space="preserve"> 7 POŚ, wydane na wniosek, przez Biuro Informacyjne Krajowego Rejestru Karnego Ministerstwa Sprawiedliwości.</w:t>
            </w:r>
          </w:p>
          <w:p w14:paraId="4FFB4759" w14:textId="77777777" w:rsidR="00866B9D" w:rsidRPr="00B32F2B" w:rsidRDefault="00866B9D" w:rsidP="002102BE">
            <w:pPr>
              <w:suppressAutoHyphens/>
              <w:spacing w:line="320" w:lineRule="atLeast"/>
              <w:rPr>
                <w:rFonts w:ascii="Arial" w:eastAsia="Lucida Sans Unicode" w:hAnsi="Arial" w:cs="Arial"/>
                <w:sz w:val="24"/>
                <w:szCs w:val="24"/>
                <w:lang w:eastAsia="ar-SA"/>
              </w:rPr>
            </w:pPr>
          </w:p>
          <w:p w14:paraId="75ED0030" w14:textId="1A3F7532" w:rsidR="00866B9D" w:rsidRPr="00B32F2B" w:rsidRDefault="00594030" w:rsidP="002102BE">
            <w:pPr>
              <w:suppressAutoHyphens/>
              <w:spacing w:line="320" w:lineRule="atLeast"/>
              <w:rPr>
                <w:rFonts w:ascii="Arial" w:eastAsia="Lucida Sans Unicode" w:hAnsi="Arial" w:cs="Arial"/>
                <w:kern w:val="3"/>
                <w:sz w:val="24"/>
                <w:szCs w:val="24"/>
                <w:lang w:eastAsia="ar-SA"/>
              </w:rPr>
            </w:pPr>
            <w:r w:rsidRPr="00B32F2B">
              <w:rPr>
                <w:rFonts w:ascii="Arial" w:eastAsia="Lucida Sans Unicode" w:hAnsi="Arial" w:cs="Arial"/>
                <w:kern w:val="3"/>
                <w:sz w:val="24"/>
                <w:szCs w:val="24"/>
                <w:lang w:eastAsia="ar-SA"/>
              </w:rPr>
              <w:t>Przedmiotowe instalacje :</w:t>
            </w:r>
          </w:p>
          <w:p w14:paraId="202D2FFE" w14:textId="77777777" w:rsidR="00866B9D" w:rsidRPr="00B32F2B" w:rsidRDefault="00866B9D" w:rsidP="002102BE">
            <w:pPr>
              <w:suppressAutoHyphens/>
              <w:spacing w:line="320" w:lineRule="atLeast"/>
              <w:rPr>
                <w:rFonts w:ascii="Arial" w:eastAsia="Lucida Sans Unicode" w:hAnsi="Arial" w:cs="Arial"/>
                <w:kern w:val="3"/>
                <w:sz w:val="24"/>
                <w:szCs w:val="24"/>
                <w:lang w:eastAsia="ar-SA"/>
              </w:rPr>
            </w:pPr>
          </w:p>
          <w:p w14:paraId="3A4860EB" w14:textId="63079152" w:rsidR="00866B9D" w:rsidRDefault="00866B9D" w:rsidP="00AC05A8">
            <w:pPr>
              <w:pStyle w:val="Akapitzlist"/>
              <w:numPr>
                <w:ilvl w:val="0"/>
                <w:numId w:val="47"/>
              </w:numPr>
              <w:suppressAutoHyphens/>
              <w:spacing w:line="320" w:lineRule="atLeast"/>
              <w:ind w:left="602" w:hanging="567"/>
              <w:rPr>
                <w:rFonts w:ascii="Arial" w:eastAsia="Lucida Sans Unicode" w:hAnsi="Arial" w:cs="Arial"/>
                <w:kern w:val="3"/>
                <w:sz w:val="24"/>
                <w:szCs w:val="24"/>
                <w:lang w:eastAsia="ar-SA"/>
              </w:rPr>
            </w:pPr>
            <w:r w:rsidRPr="00C36E22">
              <w:rPr>
                <w:rFonts w:ascii="Arial" w:hAnsi="Arial" w:cs="Arial"/>
                <w:sz w:val="24"/>
                <w:szCs w:val="24"/>
              </w:rPr>
              <w:t>instalacja w przemyśle chemicznym do wytwarzania, przy zastosowaniu procesów chemicznych organicznych substancji chemicznych, pochodnych węglowodorów, zawierających tlen, takich jak sole kwasów karboksylowych: instalacja do wytwarzania soli kwasów karboksylowych</w:t>
            </w:r>
            <w:r w:rsidR="00003EBF">
              <w:rPr>
                <w:rFonts w:ascii="Arial" w:hAnsi="Arial" w:cs="Arial"/>
                <w:sz w:val="24"/>
                <w:szCs w:val="24"/>
              </w:rPr>
              <w:t>,</w:t>
            </w:r>
            <w:r w:rsidRPr="00C36E22">
              <w:rPr>
                <w:rFonts w:ascii="Arial" w:eastAsia="Lucida Sans Unicode" w:hAnsi="Arial" w:cs="Arial"/>
                <w:spacing w:val="-4"/>
                <w:sz w:val="24"/>
                <w:szCs w:val="24"/>
                <w:lang w:eastAsia="ar-SA"/>
              </w:rPr>
              <w:t xml:space="preserve"> zgodnie </w:t>
            </w:r>
            <w:r w:rsidRPr="00C36E22">
              <w:rPr>
                <w:rFonts w:ascii="Arial" w:eastAsia="Lucida Sans Unicode" w:hAnsi="Arial" w:cs="Arial"/>
                <w:kern w:val="3"/>
                <w:sz w:val="24"/>
                <w:szCs w:val="24"/>
                <w:lang w:eastAsia="ar-SA"/>
              </w:rPr>
              <w:t xml:space="preserve">z punktem </w:t>
            </w:r>
            <w:r w:rsidRPr="00C36E22">
              <w:rPr>
                <w:rFonts w:ascii="Arial" w:hAnsi="Arial" w:cs="Arial"/>
                <w:sz w:val="24"/>
                <w:szCs w:val="24"/>
              </w:rPr>
              <w:t xml:space="preserve">4.1.b) </w:t>
            </w:r>
            <w:r w:rsidRPr="00C36E22">
              <w:rPr>
                <w:rFonts w:ascii="Arial" w:eastAsia="Lucida Sans Unicode" w:hAnsi="Arial" w:cs="Arial"/>
                <w:kern w:val="3"/>
                <w:sz w:val="24"/>
                <w:szCs w:val="24"/>
                <w:lang w:eastAsia="ar-SA"/>
              </w:rPr>
              <w:t xml:space="preserve">załącznika do rozporządzenia Ministra Środowiska z dnia 27 sierpnia 2014 r. </w:t>
            </w:r>
            <w:r w:rsidRPr="00C36E22">
              <w:rPr>
                <w:rFonts w:ascii="Arial" w:eastAsia="Lucida Sans Unicode" w:hAnsi="Arial" w:cs="Arial"/>
                <w:i/>
                <w:iCs/>
                <w:kern w:val="3"/>
                <w:sz w:val="24"/>
                <w:szCs w:val="24"/>
                <w:lang w:eastAsia="ar-SA"/>
              </w:rPr>
              <w:t>w sprawie rodzajów instalacji mogących powodować znaczne zanieczyszczenie poszczególnych elementów przyrodniczych albo środowiska jako całości</w:t>
            </w:r>
            <w:r w:rsidRPr="00C36E22">
              <w:rPr>
                <w:rFonts w:ascii="Arial" w:eastAsia="Lucida Sans Unicode" w:hAnsi="Arial" w:cs="Arial"/>
                <w:kern w:val="3"/>
                <w:sz w:val="24"/>
                <w:szCs w:val="24"/>
                <w:lang w:eastAsia="ar-SA"/>
              </w:rPr>
              <w:t xml:space="preserve"> (Dz. U. z 2014 r. poz. 1169), </w:t>
            </w:r>
          </w:p>
          <w:p w14:paraId="47891AD9" w14:textId="77777777" w:rsidR="00C36E22" w:rsidRPr="00C36E22" w:rsidRDefault="00C36E22" w:rsidP="00C36E22">
            <w:pPr>
              <w:pStyle w:val="Akapitzlist"/>
              <w:suppressAutoHyphens/>
              <w:spacing w:line="320" w:lineRule="atLeast"/>
              <w:ind w:left="602"/>
              <w:rPr>
                <w:rFonts w:ascii="Arial" w:eastAsia="Lucida Sans Unicode" w:hAnsi="Arial" w:cs="Arial"/>
                <w:kern w:val="3"/>
                <w:sz w:val="24"/>
                <w:szCs w:val="24"/>
                <w:lang w:eastAsia="ar-SA"/>
              </w:rPr>
            </w:pPr>
          </w:p>
          <w:p w14:paraId="05BAD93D" w14:textId="0E54D5B0" w:rsidR="00866B9D" w:rsidRPr="00B32F2B" w:rsidRDefault="00866B9D" w:rsidP="002102BE">
            <w:pPr>
              <w:pStyle w:val="Akapitzlist"/>
              <w:numPr>
                <w:ilvl w:val="0"/>
                <w:numId w:val="47"/>
              </w:numPr>
              <w:suppressAutoHyphens/>
              <w:spacing w:line="320" w:lineRule="atLeast"/>
              <w:ind w:left="602" w:hanging="567"/>
              <w:rPr>
                <w:rFonts w:ascii="Arial" w:eastAsia="Lucida Sans Unicode" w:hAnsi="Arial" w:cs="Arial"/>
                <w:kern w:val="3"/>
                <w:sz w:val="24"/>
                <w:szCs w:val="24"/>
                <w:lang w:eastAsia="ar-SA"/>
              </w:rPr>
            </w:pPr>
            <w:r w:rsidRPr="00B32F2B">
              <w:rPr>
                <w:rFonts w:ascii="Arial" w:hAnsi="Arial" w:cs="Arial"/>
                <w:sz w:val="24"/>
                <w:szCs w:val="24"/>
              </w:rPr>
              <w:t>instalacja w przemyśle chemicznym do wytwarzania przy zastosowaniu procesów chemicznych nieorganicznych substancji chemicznych takich jak azotan srebra: instalacja do wytwarzania azotanu</w:t>
            </w:r>
            <w:r w:rsidRPr="00B32F2B">
              <w:rPr>
                <w:rFonts w:ascii="Arial" w:hAnsi="Arial" w:cs="Arial"/>
                <w:b/>
                <w:sz w:val="24"/>
                <w:szCs w:val="24"/>
              </w:rPr>
              <w:t xml:space="preserve"> </w:t>
            </w:r>
            <w:r w:rsidR="00003EBF" w:rsidRPr="00B32F2B">
              <w:rPr>
                <w:rFonts w:ascii="Arial" w:hAnsi="Arial" w:cs="Arial"/>
                <w:sz w:val="24"/>
                <w:szCs w:val="24"/>
              </w:rPr>
              <w:t>srebra</w:t>
            </w:r>
            <w:r w:rsidR="00003EBF">
              <w:rPr>
                <w:rFonts w:ascii="Arial" w:hAnsi="Arial" w:cs="Arial"/>
                <w:sz w:val="24"/>
                <w:szCs w:val="24"/>
              </w:rPr>
              <w:t>,</w:t>
            </w:r>
            <w:r w:rsidR="00003EBF" w:rsidRPr="00B32F2B">
              <w:rPr>
                <w:rFonts w:ascii="Arial" w:hAnsi="Arial" w:cs="Arial"/>
                <w:sz w:val="24"/>
                <w:szCs w:val="24"/>
              </w:rPr>
              <w:t xml:space="preserve"> </w:t>
            </w:r>
            <w:r w:rsidRPr="00B32F2B">
              <w:rPr>
                <w:rFonts w:ascii="Arial" w:eastAsia="Lucida Sans Unicode" w:hAnsi="Arial" w:cs="Arial"/>
                <w:spacing w:val="-4"/>
                <w:sz w:val="24"/>
                <w:szCs w:val="24"/>
                <w:lang w:eastAsia="ar-SA"/>
              </w:rPr>
              <w:t xml:space="preserve">zgodnie </w:t>
            </w:r>
            <w:r w:rsidRPr="00B32F2B">
              <w:rPr>
                <w:rFonts w:ascii="Arial" w:eastAsia="Lucida Sans Unicode" w:hAnsi="Arial" w:cs="Arial"/>
                <w:kern w:val="3"/>
                <w:sz w:val="24"/>
                <w:szCs w:val="24"/>
                <w:lang w:eastAsia="ar-SA"/>
              </w:rPr>
              <w:t xml:space="preserve">z punktem </w:t>
            </w:r>
            <w:r w:rsidRPr="00B32F2B">
              <w:rPr>
                <w:rFonts w:ascii="Arial" w:hAnsi="Arial" w:cs="Arial"/>
                <w:sz w:val="24"/>
                <w:szCs w:val="24"/>
              </w:rPr>
              <w:t xml:space="preserve">4.2.d) </w:t>
            </w:r>
            <w:r w:rsidRPr="00B32F2B">
              <w:rPr>
                <w:rFonts w:ascii="Arial" w:eastAsia="Lucida Sans Unicode" w:hAnsi="Arial" w:cs="Arial"/>
                <w:kern w:val="3"/>
                <w:sz w:val="24"/>
                <w:szCs w:val="24"/>
                <w:lang w:eastAsia="ar-SA"/>
              </w:rPr>
              <w:t xml:space="preserve">załącznika do rozporządzenia Ministra Środowiska z dnia 27 sierpnia 2014 r. </w:t>
            </w:r>
            <w:r w:rsidRPr="00B32F2B">
              <w:rPr>
                <w:rFonts w:ascii="Arial" w:eastAsia="Lucida Sans Unicode" w:hAnsi="Arial" w:cs="Arial"/>
                <w:i/>
                <w:iCs/>
                <w:kern w:val="3"/>
                <w:sz w:val="24"/>
                <w:szCs w:val="24"/>
                <w:lang w:eastAsia="ar-SA"/>
              </w:rPr>
              <w:t>w sprawie rodzajów instalacji mogących powodować znaczne zanieczyszczenie poszczególnych elementów przyrodniczych albo środowiska jako całości</w:t>
            </w:r>
            <w:r w:rsidRPr="00B32F2B">
              <w:rPr>
                <w:rFonts w:ascii="Arial" w:eastAsia="Lucida Sans Unicode" w:hAnsi="Arial" w:cs="Arial"/>
                <w:kern w:val="3"/>
                <w:sz w:val="24"/>
                <w:szCs w:val="24"/>
                <w:lang w:eastAsia="ar-SA"/>
              </w:rPr>
              <w:t xml:space="preserve"> (Dz. U. z 2014 r. poz. 1169), </w:t>
            </w:r>
          </w:p>
          <w:p w14:paraId="6C2CAB23" w14:textId="77777777" w:rsidR="00866B9D" w:rsidRPr="00B32F2B" w:rsidRDefault="00866B9D" w:rsidP="002102BE">
            <w:pPr>
              <w:pStyle w:val="Akapitzlist"/>
              <w:spacing w:line="320" w:lineRule="atLeast"/>
              <w:ind w:left="602" w:hanging="567"/>
              <w:rPr>
                <w:rFonts w:ascii="Arial" w:eastAsia="Lucida Sans Unicode" w:hAnsi="Arial" w:cs="Arial"/>
                <w:kern w:val="3"/>
                <w:sz w:val="24"/>
                <w:szCs w:val="24"/>
                <w:lang w:eastAsia="ar-SA"/>
              </w:rPr>
            </w:pPr>
          </w:p>
          <w:p w14:paraId="37282760" w14:textId="22CE0AFA" w:rsidR="00B32F2B" w:rsidRDefault="00866B9D" w:rsidP="00AC05A8">
            <w:pPr>
              <w:pStyle w:val="Akapitzlist"/>
              <w:numPr>
                <w:ilvl w:val="0"/>
                <w:numId w:val="47"/>
              </w:numPr>
              <w:suppressAutoHyphens/>
              <w:spacing w:line="320" w:lineRule="atLeast"/>
              <w:ind w:left="602" w:hanging="567"/>
              <w:rPr>
                <w:rFonts w:ascii="Arial" w:eastAsia="Lucida Sans Unicode" w:hAnsi="Arial" w:cs="Arial"/>
                <w:kern w:val="3"/>
                <w:sz w:val="24"/>
                <w:szCs w:val="24"/>
                <w:lang w:eastAsia="ar-SA"/>
              </w:rPr>
            </w:pPr>
            <w:r w:rsidRPr="00C36E22">
              <w:rPr>
                <w:rFonts w:ascii="Arial" w:hAnsi="Arial" w:cs="Arial"/>
                <w:sz w:val="24"/>
                <w:szCs w:val="24"/>
              </w:rPr>
              <w:t xml:space="preserve">instalacja w przemyśle chemicznym do wytwarzania, przy zastosowaniu procesów chemicznych nieorganicznych innych substancji chemicznych: instalacja do wytwarzania pozostałych związków nieorganicznych </w:t>
            </w:r>
            <w:r w:rsidRPr="00C36E22">
              <w:rPr>
                <w:rFonts w:ascii="Arial" w:eastAsia="Lucida Sans Unicode" w:hAnsi="Arial" w:cs="Arial"/>
                <w:spacing w:val="-4"/>
                <w:sz w:val="24"/>
                <w:szCs w:val="24"/>
                <w:lang w:eastAsia="ar-SA"/>
              </w:rPr>
              <w:t xml:space="preserve">zgodnie </w:t>
            </w:r>
            <w:r w:rsidRPr="00C36E22">
              <w:rPr>
                <w:rFonts w:ascii="Arial" w:eastAsia="Lucida Sans Unicode" w:hAnsi="Arial" w:cs="Arial"/>
                <w:kern w:val="3"/>
                <w:sz w:val="24"/>
                <w:szCs w:val="24"/>
                <w:lang w:eastAsia="ar-SA"/>
              </w:rPr>
              <w:t xml:space="preserve">z punktem </w:t>
            </w:r>
            <w:r w:rsidRPr="00C36E22">
              <w:rPr>
                <w:rFonts w:ascii="Arial" w:hAnsi="Arial" w:cs="Arial"/>
                <w:sz w:val="24"/>
                <w:szCs w:val="24"/>
              </w:rPr>
              <w:t xml:space="preserve">4.2.f) </w:t>
            </w:r>
            <w:r w:rsidRPr="00C36E22">
              <w:rPr>
                <w:rFonts w:ascii="Arial" w:eastAsia="Lucida Sans Unicode" w:hAnsi="Arial" w:cs="Arial"/>
                <w:kern w:val="3"/>
                <w:sz w:val="24"/>
                <w:szCs w:val="24"/>
                <w:lang w:eastAsia="ar-SA"/>
              </w:rPr>
              <w:t xml:space="preserve">załącznika do rozporządzenia Ministra Środowiska z dnia 27 sierpnia 2014 r. </w:t>
            </w:r>
            <w:r w:rsidRPr="00C36E22">
              <w:rPr>
                <w:rFonts w:ascii="Arial" w:eastAsia="Lucida Sans Unicode" w:hAnsi="Arial" w:cs="Arial"/>
                <w:i/>
                <w:iCs/>
                <w:kern w:val="3"/>
                <w:sz w:val="24"/>
                <w:szCs w:val="24"/>
                <w:lang w:eastAsia="ar-SA"/>
              </w:rPr>
              <w:t>w</w:t>
            </w:r>
            <w:r w:rsidR="003A651A" w:rsidRPr="00C36E22">
              <w:rPr>
                <w:rFonts w:ascii="Arial" w:eastAsia="Lucida Sans Unicode" w:hAnsi="Arial" w:cs="Arial"/>
                <w:i/>
                <w:iCs/>
                <w:kern w:val="3"/>
                <w:sz w:val="24"/>
                <w:szCs w:val="24"/>
                <w:lang w:eastAsia="ar-SA"/>
              </w:rPr>
              <w:t> </w:t>
            </w:r>
            <w:r w:rsidRPr="00C36E22">
              <w:rPr>
                <w:rFonts w:ascii="Arial" w:eastAsia="Lucida Sans Unicode" w:hAnsi="Arial" w:cs="Arial"/>
                <w:i/>
                <w:iCs/>
                <w:kern w:val="3"/>
                <w:sz w:val="24"/>
                <w:szCs w:val="24"/>
                <w:lang w:eastAsia="ar-SA"/>
              </w:rPr>
              <w:t>sprawie rodzajów instalacji mogących powodować znaczne zanieczyszczenie poszczególnych elementów przyrodniczych albo środowiska jako całości</w:t>
            </w:r>
            <w:r w:rsidRPr="00C36E22">
              <w:rPr>
                <w:rFonts w:ascii="Arial" w:eastAsia="Lucida Sans Unicode" w:hAnsi="Arial" w:cs="Arial"/>
                <w:kern w:val="3"/>
                <w:sz w:val="24"/>
                <w:szCs w:val="24"/>
                <w:lang w:eastAsia="ar-SA"/>
              </w:rPr>
              <w:t xml:space="preserve"> (Dz. U. z 2014 r. poz. 1169), </w:t>
            </w:r>
          </w:p>
          <w:p w14:paraId="20B1F1E9" w14:textId="77777777" w:rsidR="00C36E22" w:rsidRPr="00C36E22" w:rsidRDefault="00C36E22" w:rsidP="00C36E22">
            <w:pPr>
              <w:pStyle w:val="Akapitzlist"/>
              <w:rPr>
                <w:rFonts w:ascii="Arial" w:eastAsia="Lucida Sans Unicode" w:hAnsi="Arial" w:cs="Arial"/>
                <w:kern w:val="3"/>
                <w:sz w:val="24"/>
                <w:szCs w:val="24"/>
                <w:lang w:eastAsia="ar-SA"/>
              </w:rPr>
            </w:pPr>
          </w:p>
          <w:p w14:paraId="6108EF2A" w14:textId="3003918A" w:rsidR="00866B9D" w:rsidRPr="00B32F2B" w:rsidRDefault="00866B9D" w:rsidP="002102BE">
            <w:pPr>
              <w:widowControl w:val="0"/>
              <w:suppressAutoHyphens/>
              <w:spacing w:line="320" w:lineRule="atLeast"/>
              <w:rPr>
                <w:rFonts w:ascii="Arial" w:eastAsia="Lucida Sans Unicode" w:hAnsi="Arial" w:cs="Arial"/>
                <w:kern w:val="2"/>
                <w:sz w:val="24"/>
                <w:szCs w:val="24"/>
                <w:lang w:eastAsia="pl-PL"/>
              </w:rPr>
            </w:pPr>
            <w:r w:rsidRPr="00B32F2B">
              <w:rPr>
                <w:rFonts w:ascii="Arial" w:eastAsia="Lucida Sans Unicode" w:hAnsi="Arial" w:cs="Arial"/>
                <w:kern w:val="2"/>
                <w:sz w:val="24"/>
                <w:szCs w:val="24"/>
                <w:lang w:eastAsia="pl-PL"/>
              </w:rPr>
              <w:t>kwalifikują się do rodzajów instalacji mogących powodować znaczne zanieczyszczenie poszczególnych elementów przyrodniczych albo środowiska jako całości.</w:t>
            </w:r>
          </w:p>
          <w:p w14:paraId="1F792A31" w14:textId="77777777" w:rsidR="00866B9D" w:rsidRPr="00B32F2B" w:rsidRDefault="00866B9D" w:rsidP="002102BE">
            <w:pPr>
              <w:suppressAutoHyphens/>
              <w:spacing w:line="320" w:lineRule="atLeast"/>
              <w:rPr>
                <w:rFonts w:ascii="Arial" w:eastAsia="Lucida Sans Unicode" w:hAnsi="Arial" w:cs="Arial"/>
                <w:kern w:val="3"/>
                <w:sz w:val="24"/>
                <w:szCs w:val="24"/>
                <w:lang w:eastAsia="ar-SA"/>
              </w:rPr>
            </w:pPr>
          </w:p>
          <w:p w14:paraId="5305BF15" w14:textId="77777777" w:rsidR="00594030" w:rsidRPr="00B32F2B" w:rsidRDefault="00594030" w:rsidP="002102BE">
            <w:pPr>
              <w:widowControl w:val="0"/>
              <w:suppressAutoHyphens/>
              <w:spacing w:line="320" w:lineRule="atLeast"/>
              <w:rPr>
                <w:rFonts w:ascii="Arial" w:eastAsia="Times New Roman" w:hAnsi="Arial" w:cs="Arial"/>
                <w:spacing w:val="-4"/>
                <w:kern w:val="2"/>
                <w:sz w:val="24"/>
                <w:szCs w:val="24"/>
                <w:lang w:bidi="en-US"/>
              </w:rPr>
            </w:pPr>
            <w:r w:rsidRPr="00B32F2B">
              <w:rPr>
                <w:rFonts w:ascii="Arial" w:eastAsia="Lucida Sans Unicode" w:hAnsi="Arial" w:cs="Arial"/>
                <w:kern w:val="2"/>
                <w:sz w:val="24"/>
                <w:szCs w:val="24"/>
                <w:lang w:eastAsia="pl-PL"/>
              </w:rPr>
              <w:t xml:space="preserve">Wobec tego dla przedmiotowych instalacji wymagane jest uzyskanie pozwolenia zintegrowanego w trybie przepisów </w:t>
            </w:r>
            <w:r w:rsidRPr="00B32F2B">
              <w:rPr>
                <w:rFonts w:ascii="Arial" w:eastAsia="Times New Roman" w:hAnsi="Arial" w:cs="Arial"/>
                <w:spacing w:val="-4"/>
                <w:kern w:val="2"/>
                <w:sz w:val="24"/>
                <w:szCs w:val="24"/>
                <w:lang w:bidi="en-US"/>
              </w:rPr>
              <w:t>POŚ.</w:t>
            </w:r>
          </w:p>
          <w:p w14:paraId="62632BB4" w14:textId="77777777" w:rsidR="00B32F2B" w:rsidRDefault="00B32F2B" w:rsidP="002102BE">
            <w:pPr>
              <w:widowControl w:val="0"/>
              <w:shd w:val="clear" w:color="auto" w:fill="FFFFFF"/>
              <w:suppressAutoHyphens/>
              <w:spacing w:line="320" w:lineRule="atLeast"/>
              <w:rPr>
                <w:rFonts w:ascii="Arial" w:eastAsia="Lucida Sans Unicode" w:hAnsi="Arial" w:cs="Arial"/>
                <w:kern w:val="3"/>
                <w:sz w:val="24"/>
                <w:szCs w:val="24"/>
                <w:lang w:eastAsia="ar-SA"/>
              </w:rPr>
            </w:pPr>
          </w:p>
          <w:p w14:paraId="22F3A721" w14:textId="51B686EE" w:rsidR="00866B9D" w:rsidRPr="00B32F2B" w:rsidRDefault="00866B9D" w:rsidP="002102BE">
            <w:pPr>
              <w:widowControl w:val="0"/>
              <w:shd w:val="clear" w:color="auto" w:fill="FFFFFF"/>
              <w:suppressAutoHyphens/>
              <w:spacing w:line="320" w:lineRule="atLeast"/>
              <w:rPr>
                <w:rFonts w:ascii="Arial" w:eastAsia="Lucida Sans Unicode" w:hAnsi="Arial" w:cs="Arial"/>
                <w:kern w:val="3"/>
                <w:sz w:val="24"/>
                <w:szCs w:val="24"/>
                <w:lang w:eastAsia="ar-SA"/>
              </w:rPr>
            </w:pPr>
            <w:r w:rsidRPr="00B32F2B">
              <w:rPr>
                <w:rFonts w:ascii="Arial" w:eastAsia="Lucida Sans Unicode" w:hAnsi="Arial" w:cs="Arial"/>
                <w:kern w:val="3"/>
                <w:sz w:val="24"/>
                <w:szCs w:val="24"/>
                <w:lang w:eastAsia="ar-SA"/>
              </w:rPr>
              <w:t>Z uwagi na prowadzenie przez Stronę instalacji:</w:t>
            </w:r>
          </w:p>
          <w:p w14:paraId="785F6B49" w14:textId="77777777" w:rsidR="00866B9D" w:rsidRPr="00B32F2B" w:rsidRDefault="00866B9D" w:rsidP="002102BE">
            <w:pPr>
              <w:widowControl w:val="0"/>
              <w:shd w:val="clear" w:color="auto" w:fill="FFFFFF"/>
              <w:suppressAutoHyphens/>
              <w:spacing w:line="320" w:lineRule="atLeast"/>
              <w:rPr>
                <w:rFonts w:ascii="Arial" w:eastAsia="Lucida Sans Unicode" w:hAnsi="Arial" w:cs="Arial"/>
                <w:kern w:val="3"/>
                <w:sz w:val="24"/>
                <w:szCs w:val="24"/>
                <w:lang w:eastAsia="ar-SA"/>
              </w:rPr>
            </w:pPr>
          </w:p>
          <w:p w14:paraId="7FA3C89A" w14:textId="73D8ED89" w:rsidR="00866B9D" w:rsidRPr="00B32F2B" w:rsidRDefault="00866B9D" w:rsidP="002102BE">
            <w:pPr>
              <w:pStyle w:val="Akapitzlist"/>
              <w:widowControl w:val="0"/>
              <w:numPr>
                <w:ilvl w:val="0"/>
                <w:numId w:val="48"/>
              </w:numPr>
              <w:shd w:val="clear" w:color="auto" w:fill="FFFFFF"/>
              <w:suppressAutoHyphens/>
              <w:spacing w:line="320" w:lineRule="atLeast"/>
              <w:ind w:left="602" w:hanging="602"/>
              <w:rPr>
                <w:rFonts w:ascii="Arial" w:eastAsia="Arial Unicode MS" w:hAnsi="Arial" w:cs="Arial"/>
                <w:kern w:val="2"/>
                <w:sz w:val="24"/>
                <w:szCs w:val="24"/>
                <w:lang w:eastAsia="hi-IN" w:bidi="hi-IN"/>
              </w:rPr>
            </w:pPr>
            <w:r w:rsidRPr="00B32F2B">
              <w:rPr>
                <w:rFonts w:ascii="Arial" w:hAnsi="Arial" w:cs="Arial"/>
                <w:sz w:val="24"/>
                <w:szCs w:val="24"/>
              </w:rPr>
              <w:t xml:space="preserve">instalacji do wytwarzania soli kwasów karboksylowych </w:t>
            </w:r>
            <w:r w:rsidRPr="00B32F2B">
              <w:rPr>
                <w:rFonts w:ascii="Arial" w:eastAsia="Lucida Sans Unicode" w:hAnsi="Arial" w:cs="Arial"/>
                <w:kern w:val="3"/>
                <w:sz w:val="24"/>
                <w:szCs w:val="24"/>
                <w:lang w:eastAsia="ar-SA"/>
              </w:rPr>
              <w:t xml:space="preserve">- przedmiotowe przedsięwzięcie zgodnie z </w:t>
            </w:r>
            <w:r w:rsidRPr="00B32F2B">
              <w:rPr>
                <w:rStyle w:val="Bodytext28ptBold"/>
                <w:b w:val="0"/>
                <w:sz w:val="24"/>
                <w:szCs w:val="24"/>
              </w:rPr>
              <w:t>§</w:t>
            </w:r>
            <w:r w:rsidRPr="00B32F2B">
              <w:rPr>
                <w:rStyle w:val="Bodytext28ptBold"/>
                <w:sz w:val="24"/>
                <w:szCs w:val="24"/>
              </w:rPr>
              <w:t xml:space="preserve"> </w:t>
            </w:r>
            <w:r w:rsidRPr="00B32F2B">
              <w:rPr>
                <w:rStyle w:val="Bodytext275pt"/>
                <w:sz w:val="24"/>
                <w:szCs w:val="24"/>
              </w:rPr>
              <w:t>2 ust 1 pkt 1 a)</w:t>
            </w:r>
            <w:r w:rsidRPr="00B32F2B">
              <w:rPr>
                <w:rFonts w:ascii="Arial" w:eastAsia="Lucida Sans Unicode" w:hAnsi="Arial" w:cs="Arial"/>
                <w:kern w:val="3"/>
                <w:sz w:val="24"/>
                <w:szCs w:val="24"/>
                <w:lang w:eastAsia="ar-SA"/>
              </w:rPr>
              <w:t xml:space="preserve"> rozporządzenia Rady Ministrów z dnia 10 września 2019 r. </w:t>
            </w:r>
            <w:r w:rsidRPr="00B32F2B">
              <w:rPr>
                <w:rFonts w:ascii="Arial" w:eastAsia="Lucida Sans Unicode" w:hAnsi="Arial" w:cs="Arial"/>
                <w:i/>
                <w:iCs/>
                <w:kern w:val="3"/>
                <w:sz w:val="24"/>
                <w:szCs w:val="24"/>
                <w:lang w:eastAsia="ar-SA"/>
              </w:rPr>
              <w:t xml:space="preserve">w sprawie przedsięwzięć mogących znacząco oddziaływać na środowisko </w:t>
            </w:r>
            <w:r w:rsidRPr="00B32F2B">
              <w:rPr>
                <w:rFonts w:ascii="Arial" w:eastAsia="Arial Unicode MS" w:hAnsi="Arial" w:cs="Arial"/>
                <w:kern w:val="2"/>
                <w:sz w:val="24"/>
                <w:szCs w:val="24"/>
                <w:lang w:eastAsia="hi-IN" w:bidi="hi-IN"/>
              </w:rPr>
              <w:t>(</w:t>
            </w:r>
            <w:proofErr w:type="spellStart"/>
            <w:r w:rsidRPr="00B32F2B">
              <w:rPr>
                <w:rFonts w:ascii="Arial" w:eastAsia="Arial Unicode MS" w:hAnsi="Arial" w:cs="Arial"/>
                <w:kern w:val="2"/>
                <w:sz w:val="24"/>
                <w:szCs w:val="24"/>
                <w:lang w:eastAsia="hi-IN" w:bidi="hi-IN"/>
              </w:rPr>
              <w:t>t.j</w:t>
            </w:r>
            <w:proofErr w:type="spellEnd"/>
            <w:r w:rsidRPr="00B32F2B">
              <w:rPr>
                <w:rFonts w:ascii="Arial" w:eastAsia="Arial Unicode MS" w:hAnsi="Arial" w:cs="Arial"/>
                <w:kern w:val="2"/>
                <w:sz w:val="24"/>
                <w:szCs w:val="24"/>
                <w:lang w:eastAsia="hi-IN" w:bidi="hi-IN"/>
              </w:rPr>
              <w:t>. Dz. U. z 2019, poz. 1839</w:t>
            </w:r>
            <w:r w:rsidR="00946F21">
              <w:rPr>
                <w:rFonts w:ascii="Arial" w:eastAsia="Arial Unicode MS" w:hAnsi="Arial" w:cs="Arial"/>
                <w:kern w:val="2"/>
                <w:sz w:val="24"/>
                <w:szCs w:val="24"/>
                <w:lang w:eastAsia="hi-IN" w:bidi="hi-IN"/>
              </w:rPr>
              <w:t xml:space="preserve"> ze zm.</w:t>
            </w:r>
            <w:r w:rsidRPr="00B32F2B">
              <w:rPr>
                <w:rFonts w:ascii="Arial" w:eastAsia="Arial Unicode MS" w:hAnsi="Arial" w:cs="Arial"/>
                <w:kern w:val="2"/>
                <w:sz w:val="24"/>
                <w:szCs w:val="24"/>
                <w:lang w:eastAsia="hi-IN" w:bidi="hi-IN"/>
              </w:rPr>
              <w:t>),</w:t>
            </w:r>
          </w:p>
          <w:p w14:paraId="4953AA2A" w14:textId="77777777" w:rsidR="00866B9D" w:rsidRPr="00B32F2B" w:rsidRDefault="00866B9D" w:rsidP="002102BE">
            <w:pPr>
              <w:pStyle w:val="Akapitzlist"/>
              <w:widowControl w:val="0"/>
              <w:shd w:val="clear" w:color="auto" w:fill="FFFFFF"/>
              <w:suppressAutoHyphens/>
              <w:spacing w:line="320" w:lineRule="atLeast"/>
              <w:ind w:left="602" w:hanging="602"/>
              <w:rPr>
                <w:rFonts w:ascii="Arial" w:eastAsia="Arial Unicode MS" w:hAnsi="Arial" w:cs="Arial"/>
                <w:kern w:val="2"/>
                <w:sz w:val="24"/>
                <w:szCs w:val="24"/>
                <w:lang w:eastAsia="hi-IN" w:bidi="hi-IN"/>
              </w:rPr>
            </w:pPr>
          </w:p>
          <w:p w14:paraId="29B3EE97" w14:textId="01B4ABA0" w:rsidR="00866B9D" w:rsidRPr="00B32F2B" w:rsidRDefault="00866B9D" w:rsidP="002102BE">
            <w:pPr>
              <w:pStyle w:val="Akapitzlist"/>
              <w:widowControl w:val="0"/>
              <w:numPr>
                <w:ilvl w:val="0"/>
                <w:numId w:val="48"/>
              </w:numPr>
              <w:shd w:val="clear" w:color="auto" w:fill="FFFFFF"/>
              <w:suppressAutoHyphens/>
              <w:spacing w:line="320" w:lineRule="atLeast"/>
              <w:ind w:left="602" w:hanging="602"/>
              <w:rPr>
                <w:rFonts w:ascii="Arial" w:eastAsia="Arial Unicode MS" w:hAnsi="Arial" w:cs="Arial"/>
                <w:kern w:val="2"/>
                <w:sz w:val="24"/>
                <w:szCs w:val="24"/>
                <w:lang w:eastAsia="hi-IN" w:bidi="hi-IN"/>
              </w:rPr>
            </w:pPr>
            <w:r w:rsidRPr="00B32F2B">
              <w:rPr>
                <w:rFonts w:ascii="Arial" w:hAnsi="Arial" w:cs="Arial"/>
                <w:sz w:val="24"/>
                <w:szCs w:val="24"/>
              </w:rPr>
              <w:t xml:space="preserve">instalacji do wytwarzania srebra azotanu - </w:t>
            </w:r>
            <w:r w:rsidRPr="00B32F2B">
              <w:rPr>
                <w:rFonts w:ascii="Arial" w:eastAsia="Lucida Sans Unicode" w:hAnsi="Arial" w:cs="Arial"/>
                <w:kern w:val="3"/>
                <w:sz w:val="24"/>
                <w:szCs w:val="24"/>
                <w:lang w:eastAsia="ar-SA"/>
              </w:rPr>
              <w:t>przedmiotowe przedsięwzięcie zgodnie z </w:t>
            </w:r>
            <w:r w:rsidRPr="00B32F2B">
              <w:rPr>
                <w:rStyle w:val="Bodytext28ptBold"/>
                <w:b w:val="0"/>
                <w:sz w:val="24"/>
                <w:szCs w:val="24"/>
              </w:rPr>
              <w:t>§ </w:t>
            </w:r>
            <w:r w:rsidRPr="00B32F2B">
              <w:rPr>
                <w:rStyle w:val="Bodytext275pt"/>
                <w:sz w:val="24"/>
                <w:szCs w:val="24"/>
              </w:rPr>
              <w:t>2 ust 1 pkt 1 b)</w:t>
            </w:r>
            <w:r w:rsidRPr="00B32F2B">
              <w:rPr>
                <w:rFonts w:ascii="Arial" w:eastAsia="Lucida Sans Unicode" w:hAnsi="Arial" w:cs="Arial"/>
                <w:kern w:val="3"/>
                <w:sz w:val="24"/>
                <w:szCs w:val="24"/>
                <w:lang w:eastAsia="ar-SA"/>
              </w:rPr>
              <w:t xml:space="preserve"> rozporządzenia Rady Ministrów z dnia 10 września 2019 r. </w:t>
            </w:r>
            <w:r w:rsidRPr="00B32F2B">
              <w:rPr>
                <w:rFonts w:ascii="Arial" w:eastAsia="Lucida Sans Unicode" w:hAnsi="Arial" w:cs="Arial"/>
                <w:i/>
                <w:iCs/>
                <w:kern w:val="3"/>
                <w:sz w:val="24"/>
                <w:szCs w:val="24"/>
                <w:lang w:eastAsia="ar-SA"/>
              </w:rPr>
              <w:t>w</w:t>
            </w:r>
            <w:r w:rsidR="003A651A">
              <w:rPr>
                <w:rFonts w:ascii="Arial" w:eastAsia="Lucida Sans Unicode" w:hAnsi="Arial" w:cs="Arial"/>
                <w:i/>
                <w:iCs/>
                <w:kern w:val="3"/>
                <w:sz w:val="24"/>
                <w:szCs w:val="24"/>
                <w:lang w:eastAsia="ar-SA"/>
              </w:rPr>
              <w:t> </w:t>
            </w:r>
            <w:r w:rsidRPr="00B32F2B">
              <w:rPr>
                <w:rFonts w:ascii="Arial" w:eastAsia="Lucida Sans Unicode" w:hAnsi="Arial" w:cs="Arial"/>
                <w:i/>
                <w:iCs/>
                <w:kern w:val="3"/>
                <w:sz w:val="24"/>
                <w:szCs w:val="24"/>
                <w:lang w:eastAsia="ar-SA"/>
              </w:rPr>
              <w:t xml:space="preserve">sprawie przedsięwzięć mogących znacząco oddziaływać na środowisko </w:t>
            </w:r>
            <w:r w:rsidRPr="00B32F2B">
              <w:rPr>
                <w:rFonts w:ascii="Arial" w:eastAsia="Arial Unicode MS" w:hAnsi="Arial" w:cs="Arial"/>
                <w:kern w:val="2"/>
                <w:sz w:val="24"/>
                <w:szCs w:val="24"/>
                <w:lang w:eastAsia="hi-IN" w:bidi="hi-IN"/>
              </w:rPr>
              <w:t>(</w:t>
            </w:r>
            <w:proofErr w:type="spellStart"/>
            <w:r w:rsidRPr="00B32F2B">
              <w:rPr>
                <w:rFonts w:ascii="Arial" w:eastAsia="Arial Unicode MS" w:hAnsi="Arial" w:cs="Arial"/>
                <w:kern w:val="2"/>
                <w:sz w:val="24"/>
                <w:szCs w:val="24"/>
                <w:lang w:eastAsia="hi-IN" w:bidi="hi-IN"/>
              </w:rPr>
              <w:t>t.j</w:t>
            </w:r>
            <w:proofErr w:type="spellEnd"/>
            <w:r w:rsidRPr="00B32F2B">
              <w:rPr>
                <w:rFonts w:ascii="Arial" w:eastAsia="Arial Unicode MS" w:hAnsi="Arial" w:cs="Arial"/>
                <w:kern w:val="2"/>
                <w:sz w:val="24"/>
                <w:szCs w:val="24"/>
                <w:lang w:eastAsia="hi-IN" w:bidi="hi-IN"/>
              </w:rPr>
              <w:t>. Dz. U. z</w:t>
            </w:r>
            <w:r w:rsidR="00946F21">
              <w:rPr>
                <w:rFonts w:ascii="Arial" w:eastAsia="Arial Unicode MS" w:hAnsi="Arial" w:cs="Arial"/>
                <w:kern w:val="2"/>
                <w:sz w:val="24"/>
                <w:szCs w:val="24"/>
                <w:lang w:eastAsia="hi-IN" w:bidi="hi-IN"/>
              </w:rPr>
              <w:t> </w:t>
            </w:r>
            <w:r w:rsidRPr="00B32F2B">
              <w:rPr>
                <w:rFonts w:ascii="Arial" w:eastAsia="Arial Unicode MS" w:hAnsi="Arial" w:cs="Arial"/>
                <w:kern w:val="2"/>
                <w:sz w:val="24"/>
                <w:szCs w:val="24"/>
                <w:lang w:eastAsia="hi-IN" w:bidi="hi-IN"/>
              </w:rPr>
              <w:t>2019, poz. 1839</w:t>
            </w:r>
            <w:r w:rsidR="00946F21">
              <w:rPr>
                <w:rFonts w:ascii="Arial" w:eastAsia="Arial Unicode MS" w:hAnsi="Arial" w:cs="Arial"/>
                <w:kern w:val="2"/>
                <w:sz w:val="24"/>
                <w:szCs w:val="24"/>
                <w:lang w:eastAsia="hi-IN" w:bidi="hi-IN"/>
              </w:rPr>
              <w:t xml:space="preserve"> ze zm.</w:t>
            </w:r>
            <w:r w:rsidRPr="00B32F2B">
              <w:rPr>
                <w:rFonts w:ascii="Arial" w:eastAsia="Arial Unicode MS" w:hAnsi="Arial" w:cs="Arial"/>
                <w:kern w:val="2"/>
                <w:sz w:val="24"/>
                <w:szCs w:val="24"/>
                <w:lang w:eastAsia="hi-IN" w:bidi="hi-IN"/>
              </w:rPr>
              <w:t>),</w:t>
            </w:r>
          </w:p>
          <w:p w14:paraId="76D4EED1" w14:textId="77777777" w:rsidR="00866B9D" w:rsidRPr="00B32F2B" w:rsidRDefault="00866B9D" w:rsidP="002102BE">
            <w:pPr>
              <w:pStyle w:val="Akapitzlist"/>
              <w:spacing w:line="320" w:lineRule="atLeast"/>
              <w:ind w:left="602" w:hanging="602"/>
              <w:rPr>
                <w:rFonts w:ascii="Arial" w:eastAsia="Arial Unicode MS" w:hAnsi="Arial" w:cs="Arial"/>
                <w:kern w:val="2"/>
                <w:sz w:val="24"/>
                <w:szCs w:val="24"/>
                <w:lang w:eastAsia="hi-IN" w:bidi="hi-IN"/>
              </w:rPr>
            </w:pPr>
          </w:p>
          <w:p w14:paraId="61DAD191" w14:textId="3A19DCB6" w:rsidR="00866B9D" w:rsidRPr="00B32F2B" w:rsidRDefault="00866B9D" w:rsidP="002102BE">
            <w:pPr>
              <w:pStyle w:val="Akapitzlist"/>
              <w:widowControl w:val="0"/>
              <w:numPr>
                <w:ilvl w:val="0"/>
                <w:numId w:val="48"/>
              </w:numPr>
              <w:shd w:val="clear" w:color="auto" w:fill="FFFFFF"/>
              <w:suppressAutoHyphens/>
              <w:spacing w:line="320" w:lineRule="atLeast"/>
              <w:ind w:left="602" w:hanging="602"/>
              <w:rPr>
                <w:rFonts w:ascii="Arial" w:eastAsia="Arial Unicode MS" w:hAnsi="Arial" w:cs="Arial"/>
                <w:kern w:val="2"/>
                <w:sz w:val="24"/>
                <w:szCs w:val="24"/>
                <w:lang w:eastAsia="hi-IN" w:bidi="hi-IN"/>
              </w:rPr>
            </w:pPr>
            <w:r w:rsidRPr="00B32F2B">
              <w:rPr>
                <w:rFonts w:ascii="Arial" w:hAnsi="Arial" w:cs="Arial"/>
                <w:sz w:val="24"/>
                <w:szCs w:val="24"/>
              </w:rPr>
              <w:t xml:space="preserve">instalacji do wytwarzania pozostałych związków nieorganicznych - </w:t>
            </w:r>
            <w:r w:rsidRPr="00B32F2B">
              <w:rPr>
                <w:rFonts w:ascii="Arial" w:eastAsia="Lucida Sans Unicode" w:hAnsi="Arial" w:cs="Arial"/>
                <w:kern w:val="3"/>
                <w:sz w:val="24"/>
                <w:szCs w:val="24"/>
                <w:lang w:eastAsia="ar-SA"/>
              </w:rPr>
              <w:t xml:space="preserve">przedmiotowe przedsięwzięcie zgodnie z </w:t>
            </w:r>
            <w:r w:rsidRPr="00B32F2B">
              <w:rPr>
                <w:rStyle w:val="Bodytext28ptBold"/>
                <w:b w:val="0"/>
                <w:sz w:val="24"/>
                <w:szCs w:val="24"/>
              </w:rPr>
              <w:t>§</w:t>
            </w:r>
            <w:r w:rsidRPr="00B32F2B">
              <w:rPr>
                <w:rStyle w:val="Bodytext28ptBold"/>
                <w:sz w:val="24"/>
                <w:szCs w:val="24"/>
              </w:rPr>
              <w:t xml:space="preserve"> </w:t>
            </w:r>
            <w:r w:rsidRPr="00B32F2B">
              <w:rPr>
                <w:rStyle w:val="Bodytext275pt"/>
                <w:sz w:val="24"/>
                <w:szCs w:val="24"/>
              </w:rPr>
              <w:t>2 ust 1 pkt 1 b)</w:t>
            </w:r>
            <w:r w:rsidRPr="00B32F2B">
              <w:rPr>
                <w:rFonts w:ascii="Arial" w:eastAsia="Lucida Sans Unicode" w:hAnsi="Arial" w:cs="Arial"/>
                <w:kern w:val="3"/>
                <w:sz w:val="24"/>
                <w:szCs w:val="24"/>
                <w:lang w:eastAsia="ar-SA"/>
              </w:rPr>
              <w:t xml:space="preserve"> rozporządzenia Rady Ministrów z dnia 10 września 2019 r. </w:t>
            </w:r>
            <w:r w:rsidRPr="00B32F2B">
              <w:rPr>
                <w:rFonts w:ascii="Arial" w:eastAsia="Lucida Sans Unicode" w:hAnsi="Arial" w:cs="Arial"/>
                <w:i/>
                <w:iCs/>
                <w:kern w:val="3"/>
                <w:sz w:val="24"/>
                <w:szCs w:val="24"/>
                <w:lang w:eastAsia="ar-SA"/>
              </w:rPr>
              <w:t>w sprawie przedsięwzięć mogących znacząco oddziaływać na</w:t>
            </w:r>
            <w:r w:rsidR="003A651A">
              <w:rPr>
                <w:rFonts w:ascii="Arial" w:eastAsia="Lucida Sans Unicode" w:hAnsi="Arial" w:cs="Arial"/>
                <w:i/>
                <w:iCs/>
                <w:kern w:val="3"/>
                <w:sz w:val="24"/>
                <w:szCs w:val="24"/>
                <w:lang w:eastAsia="ar-SA"/>
              </w:rPr>
              <w:t> </w:t>
            </w:r>
            <w:r w:rsidRPr="00B32F2B">
              <w:rPr>
                <w:rFonts w:ascii="Arial" w:eastAsia="Lucida Sans Unicode" w:hAnsi="Arial" w:cs="Arial"/>
                <w:i/>
                <w:iCs/>
                <w:kern w:val="3"/>
                <w:sz w:val="24"/>
                <w:szCs w:val="24"/>
                <w:lang w:eastAsia="ar-SA"/>
              </w:rPr>
              <w:t xml:space="preserve">środowisko </w:t>
            </w:r>
            <w:r w:rsidRPr="00B32F2B">
              <w:rPr>
                <w:rFonts w:ascii="Arial" w:eastAsia="Arial Unicode MS" w:hAnsi="Arial" w:cs="Arial"/>
                <w:kern w:val="2"/>
                <w:sz w:val="24"/>
                <w:szCs w:val="24"/>
                <w:lang w:eastAsia="hi-IN" w:bidi="hi-IN"/>
              </w:rPr>
              <w:t>(</w:t>
            </w:r>
            <w:proofErr w:type="spellStart"/>
            <w:r w:rsidRPr="00B32F2B">
              <w:rPr>
                <w:rFonts w:ascii="Arial" w:eastAsia="Arial Unicode MS" w:hAnsi="Arial" w:cs="Arial"/>
                <w:kern w:val="2"/>
                <w:sz w:val="24"/>
                <w:szCs w:val="24"/>
                <w:lang w:eastAsia="hi-IN" w:bidi="hi-IN"/>
              </w:rPr>
              <w:t>t.j</w:t>
            </w:r>
            <w:proofErr w:type="spellEnd"/>
            <w:r w:rsidRPr="00B32F2B">
              <w:rPr>
                <w:rFonts w:ascii="Arial" w:eastAsia="Arial Unicode MS" w:hAnsi="Arial" w:cs="Arial"/>
                <w:kern w:val="2"/>
                <w:sz w:val="24"/>
                <w:szCs w:val="24"/>
                <w:lang w:eastAsia="hi-IN" w:bidi="hi-IN"/>
              </w:rPr>
              <w:t>. Dz. U. z 2019, poz. 1839</w:t>
            </w:r>
            <w:r w:rsidR="00946F21">
              <w:rPr>
                <w:rFonts w:ascii="Arial" w:eastAsia="Arial Unicode MS" w:hAnsi="Arial" w:cs="Arial"/>
                <w:kern w:val="2"/>
                <w:sz w:val="24"/>
                <w:szCs w:val="24"/>
                <w:lang w:eastAsia="hi-IN" w:bidi="hi-IN"/>
              </w:rPr>
              <w:t xml:space="preserve"> ze zm.</w:t>
            </w:r>
            <w:r w:rsidRPr="00B32F2B">
              <w:rPr>
                <w:rFonts w:ascii="Arial" w:eastAsia="Arial Unicode MS" w:hAnsi="Arial" w:cs="Arial"/>
                <w:kern w:val="2"/>
                <w:sz w:val="24"/>
                <w:szCs w:val="24"/>
                <w:lang w:eastAsia="hi-IN" w:bidi="hi-IN"/>
              </w:rPr>
              <w:t>)</w:t>
            </w:r>
          </w:p>
          <w:p w14:paraId="22396049" w14:textId="77777777" w:rsidR="00594030" w:rsidRPr="00B32F2B" w:rsidRDefault="00594030" w:rsidP="002102BE">
            <w:pPr>
              <w:pStyle w:val="Akapitzlist"/>
              <w:spacing w:line="320" w:lineRule="atLeast"/>
              <w:rPr>
                <w:rFonts w:ascii="Arial" w:eastAsia="Arial Unicode MS" w:hAnsi="Arial" w:cs="Arial"/>
                <w:kern w:val="2"/>
                <w:sz w:val="24"/>
                <w:szCs w:val="24"/>
                <w:lang w:eastAsia="hi-IN" w:bidi="hi-IN"/>
              </w:rPr>
            </w:pPr>
          </w:p>
          <w:p w14:paraId="22A69B71" w14:textId="6A4B0C93" w:rsidR="00866B9D" w:rsidRPr="00B32F2B" w:rsidRDefault="00866B9D" w:rsidP="002102BE">
            <w:pPr>
              <w:shd w:val="clear" w:color="auto" w:fill="FFFFFF"/>
              <w:suppressAutoHyphens/>
              <w:spacing w:line="320" w:lineRule="atLeast"/>
              <w:rPr>
                <w:rFonts w:ascii="Arial" w:eastAsia="Times New Roman" w:hAnsi="Arial" w:cs="Arial"/>
                <w:kern w:val="3"/>
                <w:sz w:val="24"/>
                <w:szCs w:val="24"/>
                <w:lang w:eastAsia="ar-SA"/>
              </w:rPr>
            </w:pPr>
            <w:r w:rsidRPr="00B32F2B">
              <w:rPr>
                <w:rFonts w:ascii="Arial" w:eastAsia="Times New Roman" w:hAnsi="Arial" w:cs="Arial"/>
                <w:kern w:val="3"/>
                <w:sz w:val="24"/>
                <w:szCs w:val="24"/>
                <w:lang w:eastAsia="ar-SA"/>
              </w:rPr>
              <w:t>n</w:t>
            </w:r>
            <w:r w:rsidR="00946F21">
              <w:rPr>
                <w:rFonts w:ascii="Arial" w:eastAsia="Times New Roman" w:hAnsi="Arial" w:cs="Arial"/>
                <w:kern w:val="3"/>
                <w:sz w:val="24"/>
                <w:szCs w:val="24"/>
                <w:lang w:eastAsia="ar-SA"/>
              </w:rPr>
              <w:t>ależało uznać za przedsięwzięcia</w:t>
            </w:r>
            <w:r w:rsidRPr="00B32F2B">
              <w:rPr>
                <w:rFonts w:ascii="Arial" w:eastAsia="Times New Roman" w:hAnsi="Arial" w:cs="Arial"/>
                <w:kern w:val="3"/>
                <w:sz w:val="24"/>
                <w:szCs w:val="24"/>
                <w:lang w:eastAsia="ar-SA"/>
              </w:rPr>
              <w:t xml:space="preserve"> mogące zawsze znacząco oddziaływać na środowisko, a zatem organem właściwym do podjęcia decyzji w przedmiotowej sprawie – na podstawie art. 378 ust. 2a pkt. 1 </w:t>
            </w:r>
            <w:r w:rsidR="00003EBF">
              <w:rPr>
                <w:rFonts w:ascii="Arial" w:eastAsia="Times New Roman" w:hAnsi="Arial" w:cs="Arial"/>
                <w:kern w:val="3"/>
                <w:sz w:val="24"/>
                <w:szCs w:val="24"/>
                <w:lang w:eastAsia="ar-SA"/>
              </w:rPr>
              <w:t>POŚ</w:t>
            </w:r>
            <w:r w:rsidRPr="00B32F2B">
              <w:rPr>
                <w:rFonts w:ascii="Arial" w:eastAsia="Times New Roman" w:hAnsi="Arial" w:cs="Arial"/>
                <w:kern w:val="3"/>
                <w:sz w:val="24"/>
                <w:szCs w:val="24"/>
                <w:lang w:eastAsia="ar-SA"/>
              </w:rPr>
              <w:t xml:space="preserve"> - jest marszałek województwa.</w:t>
            </w:r>
          </w:p>
          <w:p w14:paraId="6CA609E0" w14:textId="77777777" w:rsidR="00866B9D" w:rsidRPr="00B32F2B" w:rsidRDefault="00866B9D" w:rsidP="002102BE">
            <w:pPr>
              <w:shd w:val="clear" w:color="auto" w:fill="FFFFFF"/>
              <w:suppressAutoHyphens/>
              <w:spacing w:line="320" w:lineRule="atLeast"/>
              <w:rPr>
                <w:rFonts w:ascii="Arial" w:eastAsia="Times New Roman" w:hAnsi="Arial" w:cs="Arial"/>
                <w:kern w:val="3"/>
                <w:sz w:val="24"/>
                <w:szCs w:val="24"/>
                <w:lang w:eastAsia="ar-SA"/>
              </w:rPr>
            </w:pPr>
          </w:p>
          <w:p w14:paraId="3192736A" w14:textId="30A4CD43" w:rsidR="00997DA4"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Po dokonaniu wstępnej analizy wniosku, organ stwierdził, że:</w:t>
            </w:r>
          </w:p>
          <w:p w14:paraId="3D635217" w14:textId="77777777" w:rsidR="00B32F2B" w:rsidRPr="00B32F2B" w:rsidRDefault="00B32F2B" w:rsidP="002102BE">
            <w:pPr>
              <w:spacing w:line="320" w:lineRule="atLeast"/>
              <w:rPr>
                <w:rFonts w:ascii="Arial" w:eastAsia="Calibri" w:hAnsi="Arial" w:cs="Arial"/>
                <w:sz w:val="24"/>
                <w:szCs w:val="24"/>
              </w:rPr>
            </w:pPr>
          </w:p>
          <w:p w14:paraId="0F2DAC54" w14:textId="03CD0F47" w:rsidR="00997DA4" w:rsidRDefault="00997DA4" w:rsidP="002102BE">
            <w:pPr>
              <w:numPr>
                <w:ilvl w:val="0"/>
                <w:numId w:val="11"/>
              </w:numPr>
              <w:spacing w:line="320" w:lineRule="atLeast"/>
              <w:rPr>
                <w:rFonts w:ascii="Arial" w:eastAsia="Calibri" w:hAnsi="Arial" w:cs="Arial"/>
                <w:sz w:val="24"/>
                <w:szCs w:val="24"/>
              </w:rPr>
            </w:pPr>
            <w:r w:rsidRPr="00B32F2B">
              <w:rPr>
                <w:rFonts w:ascii="Arial" w:eastAsia="Calibri" w:hAnsi="Arial" w:cs="Arial"/>
                <w:sz w:val="24"/>
                <w:szCs w:val="24"/>
              </w:rPr>
              <w:t>jest właściwy do jego rozpoznania, zgodnie z art. 378 ust. 2a POŚ,</w:t>
            </w:r>
          </w:p>
          <w:p w14:paraId="6CCFDB21" w14:textId="77777777" w:rsidR="00946F21" w:rsidRPr="00B32F2B" w:rsidRDefault="00946F21" w:rsidP="00946F21">
            <w:pPr>
              <w:spacing w:line="320" w:lineRule="atLeast"/>
              <w:ind w:left="360"/>
              <w:rPr>
                <w:rFonts w:ascii="Arial" w:eastAsia="Calibri" w:hAnsi="Arial" w:cs="Arial"/>
                <w:sz w:val="24"/>
                <w:szCs w:val="24"/>
              </w:rPr>
            </w:pPr>
          </w:p>
          <w:p w14:paraId="2B5E0F74" w14:textId="30715062" w:rsidR="00997DA4" w:rsidRDefault="00997DA4" w:rsidP="002102BE">
            <w:pPr>
              <w:numPr>
                <w:ilvl w:val="0"/>
                <w:numId w:val="11"/>
              </w:numPr>
              <w:spacing w:line="320" w:lineRule="atLeast"/>
              <w:rPr>
                <w:rFonts w:ascii="Arial" w:eastAsia="Calibri" w:hAnsi="Arial" w:cs="Arial"/>
                <w:sz w:val="24"/>
                <w:szCs w:val="24"/>
              </w:rPr>
            </w:pPr>
            <w:r w:rsidRPr="00B32F2B">
              <w:rPr>
                <w:rFonts w:ascii="Arial" w:eastAsia="Calibri" w:hAnsi="Arial" w:cs="Arial"/>
                <w:sz w:val="24"/>
                <w:szCs w:val="24"/>
              </w:rPr>
              <w:t>wniosek spełnia wymogi formalne, określone w art. 208 POŚ,</w:t>
            </w:r>
          </w:p>
          <w:p w14:paraId="0B80A5F2" w14:textId="77777777" w:rsidR="00946F21" w:rsidRDefault="00946F21" w:rsidP="00946F21">
            <w:pPr>
              <w:pStyle w:val="Akapitzlist"/>
              <w:rPr>
                <w:rFonts w:ascii="Arial" w:eastAsia="Calibri" w:hAnsi="Arial" w:cs="Arial"/>
                <w:sz w:val="24"/>
                <w:szCs w:val="24"/>
              </w:rPr>
            </w:pPr>
          </w:p>
          <w:p w14:paraId="215DFF0A" w14:textId="77777777" w:rsidR="00997DA4" w:rsidRPr="00B32F2B" w:rsidRDefault="00997DA4" w:rsidP="002102BE">
            <w:pPr>
              <w:numPr>
                <w:ilvl w:val="0"/>
                <w:numId w:val="11"/>
              </w:numPr>
              <w:spacing w:line="320" w:lineRule="atLeast"/>
              <w:rPr>
                <w:rFonts w:ascii="Arial" w:eastAsia="Calibri" w:hAnsi="Arial" w:cs="Arial"/>
                <w:sz w:val="24"/>
                <w:szCs w:val="24"/>
              </w:rPr>
            </w:pPr>
            <w:r w:rsidRPr="00B32F2B">
              <w:rPr>
                <w:rFonts w:ascii="Arial" w:eastAsia="Calibri" w:hAnsi="Arial" w:cs="Arial"/>
                <w:sz w:val="24"/>
                <w:szCs w:val="24"/>
              </w:rPr>
              <w:t>wnioskowana zmiana stanowi nieistotną zmianę instalacji, w rozumieniu art. 3 pkt. 7 POŚ.</w:t>
            </w:r>
          </w:p>
          <w:p w14:paraId="6E7ADD97" w14:textId="77777777" w:rsidR="006567D1" w:rsidRPr="00B32F2B" w:rsidRDefault="006567D1" w:rsidP="002102BE">
            <w:pPr>
              <w:spacing w:line="320" w:lineRule="atLeast"/>
              <w:rPr>
                <w:rFonts w:ascii="Arial" w:eastAsia="Calibri" w:hAnsi="Arial" w:cs="Arial"/>
                <w:sz w:val="24"/>
                <w:szCs w:val="24"/>
              </w:rPr>
            </w:pPr>
          </w:p>
          <w:p w14:paraId="64BED7A0"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Mając powyższe na względzie, organ przystąpił do rozpatrzenia wniosku.</w:t>
            </w:r>
          </w:p>
          <w:p w14:paraId="08630239" w14:textId="77777777" w:rsidR="00997DA4" w:rsidRPr="00B32F2B" w:rsidRDefault="00997DA4" w:rsidP="002102BE">
            <w:pPr>
              <w:spacing w:line="320" w:lineRule="atLeast"/>
              <w:rPr>
                <w:rFonts w:ascii="Arial" w:eastAsia="Calibri" w:hAnsi="Arial" w:cs="Arial"/>
                <w:sz w:val="24"/>
                <w:szCs w:val="24"/>
              </w:rPr>
            </w:pPr>
          </w:p>
          <w:p w14:paraId="59590A2A" w14:textId="77777777" w:rsidR="00997DA4" w:rsidRPr="00B32F2B" w:rsidRDefault="00997DA4" w:rsidP="002102BE">
            <w:pPr>
              <w:numPr>
                <w:ilvl w:val="0"/>
                <w:numId w:val="9"/>
              </w:numPr>
              <w:spacing w:line="320" w:lineRule="atLeast"/>
              <w:ind w:hanging="183"/>
              <w:contextualSpacing/>
              <w:rPr>
                <w:rFonts w:ascii="Arial" w:eastAsia="Calibri" w:hAnsi="Arial" w:cs="Arial"/>
                <w:b/>
                <w:sz w:val="24"/>
                <w:szCs w:val="24"/>
                <w:u w:val="single"/>
              </w:rPr>
            </w:pPr>
            <w:r w:rsidRPr="00B32F2B">
              <w:rPr>
                <w:rFonts w:ascii="Arial" w:eastAsia="Calibri" w:hAnsi="Arial" w:cs="Arial"/>
                <w:b/>
                <w:sz w:val="24"/>
                <w:szCs w:val="24"/>
                <w:u w:val="single"/>
              </w:rPr>
              <w:t>Przebieg postępowania administracyjnego</w:t>
            </w:r>
          </w:p>
          <w:p w14:paraId="47E7D5B5" w14:textId="77777777" w:rsidR="00997DA4" w:rsidRPr="00B32F2B" w:rsidRDefault="00997DA4" w:rsidP="002102BE">
            <w:pPr>
              <w:spacing w:line="320" w:lineRule="atLeast"/>
              <w:rPr>
                <w:rFonts w:ascii="Arial" w:eastAsia="Calibri" w:hAnsi="Arial" w:cs="Arial"/>
                <w:sz w:val="24"/>
                <w:szCs w:val="24"/>
              </w:rPr>
            </w:pPr>
          </w:p>
          <w:p w14:paraId="23FE628A" w14:textId="27BB2106"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Zgodnie z zapisem art. 21 ust. 2 pkt 23 lit. k </w:t>
            </w:r>
            <w:proofErr w:type="spellStart"/>
            <w:r w:rsidRPr="00B32F2B">
              <w:rPr>
                <w:rFonts w:ascii="Arial" w:eastAsia="Calibri" w:hAnsi="Arial" w:cs="Arial"/>
                <w:sz w:val="24"/>
                <w:szCs w:val="24"/>
              </w:rPr>
              <w:t>tiret</w:t>
            </w:r>
            <w:proofErr w:type="spellEnd"/>
            <w:r w:rsidRPr="00B32F2B">
              <w:rPr>
                <w:rFonts w:ascii="Arial" w:eastAsia="Calibri" w:hAnsi="Arial" w:cs="Arial"/>
                <w:sz w:val="24"/>
                <w:szCs w:val="24"/>
              </w:rPr>
              <w:t xml:space="preserve"> pierwsze ustawy z dnia 3 października 2008 r. o udostępnianiu informacji o środowisku i jego ochronie, udziale społeczeństwa w ochronie środowiska oraz o ocenach oddziaływania na środowisko ( t. j. Dz. U. z 2024 r. poz. 1112 ze zm.), dane dotyczące wniosku o zmianę pozwolenia zintegrowanego zamieszczono w publicznie dostępnym wykazie danych </w:t>
            </w:r>
            <w:r w:rsidR="00594030" w:rsidRPr="00B32F2B">
              <w:rPr>
                <w:rFonts w:ascii="Arial" w:eastAsia="Calibri" w:hAnsi="Arial" w:cs="Arial"/>
                <w:sz w:val="24"/>
                <w:szCs w:val="24"/>
              </w:rPr>
              <w:t>28 marca</w:t>
            </w:r>
            <w:r w:rsidRPr="00B32F2B">
              <w:rPr>
                <w:rFonts w:ascii="Arial" w:eastAsia="Calibri" w:hAnsi="Arial" w:cs="Arial"/>
                <w:sz w:val="24"/>
                <w:szCs w:val="24"/>
              </w:rPr>
              <w:t xml:space="preserve"> 2024 r. </w:t>
            </w:r>
          </w:p>
          <w:p w14:paraId="7116FD2E" w14:textId="77777777" w:rsidR="00997DA4" w:rsidRPr="00B32F2B" w:rsidRDefault="00997DA4" w:rsidP="002102BE">
            <w:pPr>
              <w:spacing w:line="320" w:lineRule="atLeast"/>
              <w:rPr>
                <w:rFonts w:ascii="Arial" w:eastAsia="Calibri" w:hAnsi="Arial" w:cs="Arial"/>
                <w:sz w:val="24"/>
                <w:szCs w:val="24"/>
              </w:rPr>
            </w:pPr>
          </w:p>
          <w:p w14:paraId="19FBBEA1" w14:textId="7839FC1E"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Zgodnie z obowiązkiem, wynikającym z art. 209 POŚ, zapis wniosku o zmianę pozwolenia zintegrowanego (wraz z uzupełnieniami) w wersji elektronicznej, został przesłany ministrowi właściwemu do spraw klimatu, na adres email: </w:t>
            </w:r>
            <w:hyperlink r:id="rId11" w:history="1">
              <w:r w:rsidRPr="00B32F2B">
                <w:rPr>
                  <w:rStyle w:val="Hipercze"/>
                  <w:rFonts w:ascii="Arial" w:eastAsia="Calibri" w:hAnsi="Arial" w:cs="Arial"/>
                  <w:sz w:val="24"/>
                  <w:szCs w:val="24"/>
                </w:rPr>
                <w:t>pozwolenia.zintegrowane@klimat.gov.pl</w:t>
              </w:r>
            </w:hyperlink>
            <w:r w:rsidR="0063266A">
              <w:rPr>
                <w:rStyle w:val="Hipercze"/>
                <w:rFonts w:ascii="Arial" w:eastAsia="Calibri" w:hAnsi="Arial" w:cs="Arial"/>
                <w:sz w:val="24"/>
                <w:szCs w:val="24"/>
              </w:rPr>
              <w:t>,</w:t>
            </w:r>
            <w:r w:rsidRPr="00B32F2B">
              <w:rPr>
                <w:rFonts w:ascii="Arial" w:eastAsia="Calibri" w:hAnsi="Arial" w:cs="Arial"/>
                <w:sz w:val="24"/>
                <w:szCs w:val="24"/>
              </w:rPr>
              <w:t xml:space="preserve"> dnia </w:t>
            </w:r>
            <w:r w:rsidR="00594030" w:rsidRPr="00B32F2B">
              <w:rPr>
                <w:rFonts w:ascii="Arial" w:eastAsia="Calibri" w:hAnsi="Arial" w:cs="Arial"/>
                <w:sz w:val="24"/>
                <w:szCs w:val="24"/>
              </w:rPr>
              <w:t>28 marca 2024 r.</w:t>
            </w:r>
          </w:p>
          <w:p w14:paraId="69CCF623" w14:textId="77777777" w:rsidR="00997DA4" w:rsidRPr="00B32F2B" w:rsidRDefault="00997DA4" w:rsidP="002102BE">
            <w:pPr>
              <w:spacing w:line="320" w:lineRule="atLeast"/>
              <w:rPr>
                <w:rFonts w:ascii="Arial" w:eastAsia="Calibri" w:hAnsi="Arial" w:cs="Arial"/>
                <w:sz w:val="24"/>
                <w:szCs w:val="24"/>
              </w:rPr>
            </w:pPr>
          </w:p>
          <w:p w14:paraId="770B79C6" w14:textId="0CD98DC2"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Marszałek Województwa Śląskiego, prowadząc postępowanie, wezwał Stronę do złożenia wyjaśnień i uzupełnień pism</w:t>
            </w:r>
            <w:r w:rsidR="00594030" w:rsidRPr="00B32F2B">
              <w:rPr>
                <w:rFonts w:ascii="Arial" w:eastAsia="Calibri" w:hAnsi="Arial" w:cs="Arial"/>
                <w:sz w:val="24"/>
                <w:szCs w:val="24"/>
              </w:rPr>
              <w:t>em z dnia 30.04.2024 (Spółka przedłużyła pismami z dnia 28.05.2024 r., z dnia 7.08.2024 r. z dnia 28.10.2024 r. odpowiedź na wezwanie organu do</w:t>
            </w:r>
            <w:r w:rsidR="006D1E39" w:rsidRPr="00B32F2B">
              <w:rPr>
                <w:rFonts w:ascii="Arial" w:eastAsia="Calibri" w:hAnsi="Arial" w:cs="Arial"/>
                <w:sz w:val="24"/>
                <w:szCs w:val="24"/>
              </w:rPr>
              <w:t> 20</w:t>
            </w:r>
            <w:r w:rsidR="00594030" w:rsidRPr="00B32F2B">
              <w:rPr>
                <w:rFonts w:ascii="Arial" w:eastAsia="Calibri" w:hAnsi="Arial" w:cs="Arial"/>
                <w:sz w:val="24"/>
                <w:szCs w:val="24"/>
              </w:rPr>
              <w:t>.12.2024 r.) oraz pismem z dnia 18.02.2025 r. (Spółka przedłużyła pismami z dnia 14.03.2025 r. oraz 30.04.2025 r.  odpowiedź na wezwanie organu do 28.05.2025 r.).</w:t>
            </w:r>
          </w:p>
          <w:p w14:paraId="0E4B91B3" w14:textId="77777777" w:rsidR="00997DA4" w:rsidRPr="00B32F2B" w:rsidRDefault="00997DA4" w:rsidP="002102BE">
            <w:pPr>
              <w:spacing w:line="320" w:lineRule="atLeast"/>
              <w:rPr>
                <w:rFonts w:ascii="Arial" w:eastAsia="Calibri" w:hAnsi="Arial" w:cs="Arial"/>
                <w:sz w:val="24"/>
                <w:szCs w:val="24"/>
              </w:rPr>
            </w:pPr>
          </w:p>
          <w:p w14:paraId="042141BE" w14:textId="22967EEC"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lastRenderedPageBreak/>
              <w:t>Strona przedłożyła wymagane uzupeł</w:t>
            </w:r>
            <w:r w:rsidR="00AD7B07" w:rsidRPr="00B32F2B">
              <w:rPr>
                <w:rFonts w:ascii="Arial" w:eastAsia="Calibri" w:hAnsi="Arial" w:cs="Arial"/>
                <w:sz w:val="24"/>
                <w:szCs w:val="24"/>
              </w:rPr>
              <w:t>nienia pismami</w:t>
            </w:r>
            <w:r w:rsidR="00946F21">
              <w:rPr>
                <w:rFonts w:ascii="Arial" w:eastAsia="Calibri" w:hAnsi="Arial" w:cs="Arial"/>
                <w:sz w:val="24"/>
                <w:szCs w:val="24"/>
              </w:rPr>
              <w:t xml:space="preserve"> z</w:t>
            </w:r>
            <w:r w:rsidR="00AD7B07" w:rsidRPr="00B32F2B">
              <w:rPr>
                <w:rFonts w:ascii="Arial" w:eastAsia="Calibri" w:hAnsi="Arial" w:cs="Arial"/>
                <w:sz w:val="24"/>
                <w:szCs w:val="24"/>
              </w:rPr>
              <w:t>:</w:t>
            </w:r>
            <w:r w:rsidRPr="00B32F2B">
              <w:rPr>
                <w:rFonts w:ascii="Arial" w:eastAsia="Calibri" w:hAnsi="Arial" w:cs="Arial"/>
                <w:sz w:val="24"/>
                <w:szCs w:val="24"/>
              </w:rPr>
              <w:t xml:space="preserve"> </w:t>
            </w:r>
            <w:r w:rsidR="006D1E39" w:rsidRPr="00B32F2B">
              <w:rPr>
                <w:rFonts w:ascii="Arial" w:eastAsia="Calibri" w:hAnsi="Arial" w:cs="Arial"/>
                <w:sz w:val="24"/>
                <w:szCs w:val="24"/>
              </w:rPr>
              <w:t xml:space="preserve">16.12.2024 r., 20.12.2024 r., 28.05.2025 r., 24.09.2025 r. </w:t>
            </w:r>
          </w:p>
          <w:p w14:paraId="616DD162" w14:textId="4F5EE6FF" w:rsidR="00997DA4" w:rsidRPr="00B32F2B" w:rsidRDefault="00997DA4" w:rsidP="002102BE">
            <w:pPr>
              <w:spacing w:line="320" w:lineRule="atLeast"/>
              <w:rPr>
                <w:rFonts w:ascii="Arial" w:eastAsia="Calibri" w:hAnsi="Arial" w:cs="Arial"/>
                <w:sz w:val="24"/>
                <w:szCs w:val="24"/>
              </w:rPr>
            </w:pPr>
          </w:p>
          <w:p w14:paraId="06D0A4A0" w14:textId="085627BC" w:rsidR="006D1E39" w:rsidRPr="00B32F2B" w:rsidRDefault="006D1E39" w:rsidP="002102BE">
            <w:pPr>
              <w:spacing w:line="320" w:lineRule="atLeast"/>
              <w:rPr>
                <w:rFonts w:ascii="Arial" w:eastAsia="Calibri" w:hAnsi="Arial" w:cs="Arial"/>
                <w:sz w:val="24"/>
                <w:szCs w:val="24"/>
              </w:rPr>
            </w:pPr>
            <w:r w:rsidRPr="00B32F2B">
              <w:rPr>
                <w:rFonts w:ascii="Arial" w:eastAsia="Calibri" w:hAnsi="Arial" w:cs="Arial"/>
                <w:sz w:val="24"/>
                <w:szCs w:val="24"/>
              </w:rPr>
              <w:t>Pismami z dnia 27.08.2024 r., 5.11.2024 r., 14.01.2025 r., 19.03.2025 r., 14.05.2025 r., 18.07.2025 . 17.09.2025 r. , 20.01.2026 r.</w:t>
            </w:r>
            <w:r w:rsidR="00A32FB1">
              <w:rPr>
                <w:rFonts w:ascii="Arial" w:eastAsia="Calibri" w:hAnsi="Arial" w:cs="Arial"/>
                <w:sz w:val="24"/>
                <w:szCs w:val="24"/>
              </w:rPr>
              <w:t>,</w:t>
            </w:r>
            <w:r w:rsidR="00A32FB1" w:rsidRPr="00B32F2B">
              <w:rPr>
                <w:rFonts w:ascii="Arial" w:eastAsia="Calibri" w:hAnsi="Arial" w:cs="Arial"/>
                <w:sz w:val="24"/>
                <w:szCs w:val="24"/>
              </w:rPr>
              <w:t xml:space="preserve"> Marszałek Województwa Śląskiego </w:t>
            </w:r>
            <w:r w:rsidRPr="00B32F2B">
              <w:rPr>
                <w:rFonts w:ascii="Arial" w:eastAsia="Calibri" w:hAnsi="Arial" w:cs="Arial"/>
                <w:sz w:val="24"/>
                <w:szCs w:val="24"/>
              </w:rPr>
              <w:t xml:space="preserve">na podstawie </w:t>
            </w:r>
            <w:r w:rsidR="00A32FB1">
              <w:rPr>
                <w:rFonts w:ascii="Arial" w:eastAsia="Calibri" w:hAnsi="Arial" w:cs="Arial"/>
                <w:sz w:val="24"/>
                <w:szCs w:val="24"/>
              </w:rPr>
              <w:t>art. 36 KPA zawiadamiał Stronę</w:t>
            </w:r>
            <w:r w:rsidRPr="00B32F2B">
              <w:rPr>
                <w:rFonts w:ascii="Arial" w:eastAsia="Calibri" w:hAnsi="Arial" w:cs="Arial"/>
                <w:sz w:val="24"/>
                <w:szCs w:val="24"/>
              </w:rPr>
              <w:t xml:space="preserve"> o</w:t>
            </w:r>
            <w:r w:rsidR="00B32F2B">
              <w:rPr>
                <w:rFonts w:ascii="Arial" w:eastAsia="Calibri" w:hAnsi="Arial" w:cs="Arial"/>
                <w:sz w:val="24"/>
                <w:szCs w:val="24"/>
              </w:rPr>
              <w:t> </w:t>
            </w:r>
            <w:r w:rsidRPr="00B32F2B">
              <w:rPr>
                <w:rFonts w:ascii="Arial" w:eastAsia="Calibri" w:hAnsi="Arial" w:cs="Arial"/>
                <w:sz w:val="24"/>
                <w:szCs w:val="24"/>
              </w:rPr>
              <w:t>konieczności przedłużenia prowadzonego postepowania administracyjnego.</w:t>
            </w:r>
          </w:p>
          <w:p w14:paraId="2DE94E35" w14:textId="77777777" w:rsidR="006D1E39" w:rsidRPr="00B32F2B" w:rsidRDefault="006D1E39" w:rsidP="002102BE">
            <w:pPr>
              <w:spacing w:line="320" w:lineRule="atLeast"/>
              <w:rPr>
                <w:rFonts w:ascii="Arial" w:eastAsia="Calibri" w:hAnsi="Arial" w:cs="Arial"/>
                <w:sz w:val="24"/>
                <w:szCs w:val="24"/>
              </w:rPr>
            </w:pPr>
          </w:p>
          <w:p w14:paraId="4D068BA5" w14:textId="39599AB9" w:rsidR="00997DA4" w:rsidRPr="00B32F2B" w:rsidRDefault="00997DA4" w:rsidP="002102BE">
            <w:pPr>
              <w:spacing w:line="320" w:lineRule="atLeast"/>
              <w:rPr>
                <w:rFonts w:ascii="Arial" w:eastAsia="Calibri" w:hAnsi="Arial" w:cs="Arial"/>
                <w:bCs/>
                <w:sz w:val="24"/>
                <w:szCs w:val="24"/>
              </w:rPr>
            </w:pPr>
            <w:r w:rsidRPr="00B32F2B">
              <w:rPr>
                <w:rFonts w:ascii="Arial" w:eastAsia="Calibri" w:hAnsi="Arial" w:cs="Arial"/>
                <w:bCs/>
                <w:sz w:val="24"/>
                <w:szCs w:val="24"/>
              </w:rPr>
              <w:t xml:space="preserve">Pismem z dnia </w:t>
            </w:r>
            <w:r w:rsidR="00B17E39">
              <w:rPr>
                <w:rFonts w:ascii="Arial" w:eastAsia="Calibri" w:hAnsi="Arial" w:cs="Arial"/>
                <w:bCs/>
                <w:sz w:val="24"/>
                <w:szCs w:val="24"/>
              </w:rPr>
              <w:t>18 lutego</w:t>
            </w:r>
            <w:r w:rsidRPr="00946F21">
              <w:rPr>
                <w:rFonts w:ascii="Arial" w:eastAsia="Calibri" w:hAnsi="Arial" w:cs="Arial"/>
                <w:bCs/>
                <w:sz w:val="24"/>
                <w:szCs w:val="24"/>
              </w:rPr>
              <w:t xml:space="preserve"> 202</w:t>
            </w:r>
            <w:r w:rsidR="006D1E39" w:rsidRPr="00946F21">
              <w:rPr>
                <w:rFonts w:ascii="Arial" w:eastAsia="Calibri" w:hAnsi="Arial" w:cs="Arial"/>
                <w:bCs/>
                <w:sz w:val="24"/>
                <w:szCs w:val="24"/>
              </w:rPr>
              <w:t>6</w:t>
            </w:r>
            <w:r w:rsidRPr="00946F21">
              <w:rPr>
                <w:rFonts w:ascii="Arial" w:eastAsia="Calibri" w:hAnsi="Arial" w:cs="Arial"/>
                <w:bCs/>
                <w:sz w:val="24"/>
                <w:szCs w:val="24"/>
              </w:rPr>
              <w:t xml:space="preserve"> r., organ</w:t>
            </w:r>
            <w:r w:rsidRPr="00B32F2B">
              <w:rPr>
                <w:rFonts w:ascii="Arial" w:eastAsia="Calibri" w:hAnsi="Arial" w:cs="Arial"/>
                <w:bCs/>
                <w:sz w:val="24"/>
                <w:szCs w:val="24"/>
              </w:rPr>
              <w:t>, zgodnie z art. 10 § 1 k.p.a., zawiadomił Stron</w:t>
            </w:r>
            <w:r w:rsidR="00B17E39">
              <w:rPr>
                <w:rFonts w:ascii="Arial" w:eastAsia="Calibri" w:hAnsi="Arial" w:cs="Arial"/>
                <w:bCs/>
                <w:sz w:val="24"/>
                <w:szCs w:val="24"/>
              </w:rPr>
              <w:t>ę</w:t>
            </w:r>
            <w:r w:rsidRPr="00B32F2B">
              <w:rPr>
                <w:rFonts w:ascii="Arial" w:eastAsia="Calibri" w:hAnsi="Arial" w:cs="Arial"/>
                <w:bCs/>
                <w:sz w:val="24"/>
                <w:szCs w:val="24"/>
              </w:rPr>
              <w:t xml:space="preserve"> postępowania, że przed wydaniem decyzji ma prawo do wypowiedzenia się co do zebranych dowodów i materiałów oraz zgłoszonych żądań w terminie siedmiu dni, licząc od dnia jego doręczenia. </w:t>
            </w:r>
          </w:p>
          <w:p w14:paraId="0F281A20" w14:textId="77777777" w:rsidR="00997DA4" w:rsidRPr="00B32F2B" w:rsidRDefault="00997DA4" w:rsidP="002102BE">
            <w:pPr>
              <w:spacing w:line="320" w:lineRule="atLeast"/>
              <w:rPr>
                <w:rFonts w:ascii="Arial" w:eastAsia="Calibri" w:hAnsi="Arial" w:cs="Arial"/>
                <w:bCs/>
                <w:sz w:val="24"/>
                <w:szCs w:val="24"/>
              </w:rPr>
            </w:pPr>
          </w:p>
          <w:p w14:paraId="107F07A8" w14:textId="23E693EE" w:rsidR="00997DA4" w:rsidRPr="00B32F2B" w:rsidRDefault="00946F21" w:rsidP="002102BE">
            <w:pPr>
              <w:spacing w:line="320" w:lineRule="atLeast"/>
              <w:rPr>
                <w:rFonts w:ascii="Arial" w:eastAsia="Calibri" w:hAnsi="Arial" w:cs="Arial"/>
                <w:bCs/>
                <w:sz w:val="24"/>
                <w:szCs w:val="24"/>
              </w:rPr>
            </w:pPr>
            <w:r>
              <w:rPr>
                <w:rFonts w:ascii="Arial" w:eastAsia="Calibri" w:hAnsi="Arial" w:cs="Arial"/>
                <w:bCs/>
                <w:sz w:val="24"/>
                <w:szCs w:val="24"/>
              </w:rPr>
              <w:t>Strona</w:t>
            </w:r>
            <w:r w:rsidR="00997DA4" w:rsidRPr="00B32F2B">
              <w:rPr>
                <w:rFonts w:ascii="Arial" w:eastAsia="Calibri" w:hAnsi="Arial" w:cs="Arial"/>
                <w:bCs/>
                <w:sz w:val="24"/>
                <w:szCs w:val="24"/>
              </w:rPr>
              <w:t xml:space="preserve"> nie wniosły uwag do sprawy we wskazanym terminie.</w:t>
            </w:r>
          </w:p>
          <w:p w14:paraId="74557D30" w14:textId="77777777" w:rsidR="00997DA4" w:rsidRPr="00B32F2B" w:rsidRDefault="00997DA4" w:rsidP="002102BE">
            <w:pPr>
              <w:spacing w:line="320" w:lineRule="atLeast"/>
              <w:rPr>
                <w:rFonts w:ascii="Arial" w:eastAsia="Calibri" w:hAnsi="Arial" w:cs="Arial"/>
                <w:bCs/>
                <w:sz w:val="24"/>
                <w:szCs w:val="24"/>
              </w:rPr>
            </w:pPr>
          </w:p>
          <w:p w14:paraId="0EB08D61" w14:textId="77777777" w:rsidR="00997DA4" w:rsidRPr="00B32F2B" w:rsidRDefault="00997DA4" w:rsidP="002102BE">
            <w:pPr>
              <w:numPr>
                <w:ilvl w:val="0"/>
                <w:numId w:val="9"/>
              </w:numPr>
              <w:spacing w:line="320" w:lineRule="atLeast"/>
              <w:ind w:left="460" w:hanging="283"/>
              <w:rPr>
                <w:rFonts w:ascii="Arial" w:eastAsia="Calibri" w:hAnsi="Arial" w:cs="Arial"/>
                <w:b/>
                <w:bCs/>
                <w:sz w:val="24"/>
                <w:szCs w:val="24"/>
                <w:u w:val="single"/>
              </w:rPr>
            </w:pPr>
            <w:r w:rsidRPr="00B32F2B">
              <w:rPr>
                <w:rFonts w:ascii="Arial" w:eastAsia="Calibri" w:hAnsi="Arial" w:cs="Arial"/>
                <w:b/>
                <w:bCs/>
                <w:sz w:val="24"/>
                <w:szCs w:val="24"/>
                <w:u w:val="single"/>
              </w:rPr>
              <w:t>Uzasadnienie prawne</w:t>
            </w:r>
          </w:p>
          <w:p w14:paraId="262C8E4B" w14:textId="77777777" w:rsidR="00997DA4" w:rsidRPr="00B32F2B" w:rsidRDefault="00997DA4" w:rsidP="002102BE">
            <w:pPr>
              <w:spacing w:line="320" w:lineRule="atLeast"/>
              <w:ind w:left="360"/>
              <w:rPr>
                <w:rFonts w:ascii="Arial" w:eastAsia="Calibri" w:hAnsi="Arial" w:cs="Arial"/>
                <w:b/>
                <w:bCs/>
                <w:sz w:val="24"/>
                <w:szCs w:val="24"/>
                <w:u w:val="single"/>
              </w:rPr>
            </w:pPr>
          </w:p>
          <w:p w14:paraId="165B94BC" w14:textId="4D612119"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Zgodnie z art. 180 POŚ, eksploatacja instalacji powodująca wprowadzanie gazów lub pyłów do powietrza, wprowadzanie ścieków do wód lub do ziemi, wytwarzanie odpadów</w:t>
            </w:r>
            <w:r w:rsidR="00D12727" w:rsidRPr="00B32F2B">
              <w:rPr>
                <w:rFonts w:ascii="Arial" w:eastAsia="Calibri" w:hAnsi="Arial" w:cs="Arial"/>
                <w:sz w:val="24"/>
                <w:szCs w:val="24"/>
              </w:rPr>
              <w:t>,</w:t>
            </w:r>
            <w:r w:rsidRPr="00B32F2B">
              <w:rPr>
                <w:rFonts w:ascii="Arial" w:eastAsia="Calibri" w:hAnsi="Arial" w:cs="Arial"/>
                <w:sz w:val="24"/>
                <w:szCs w:val="24"/>
              </w:rPr>
              <w:t xml:space="preserve"> jest dozwolona po uzyskaniu pozwolenia, jeżeli jest ono wymagane.</w:t>
            </w:r>
          </w:p>
          <w:p w14:paraId="5265C0B2" w14:textId="77777777" w:rsidR="00997DA4" w:rsidRPr="00B32F2B" w:rsidRDefault="00997DA4" w:rsidP="002102BE">
            <w:pPr>
              <w:spacing w:line="320" w:lineRule="atLeast"/>
              <w:rPr>
                <w:rFonts w:ascii="Arial" w:eastAsia="Calibri" w:hAnsi="Arial" w:cs="Arial"/>
                <w:sz w:val="24"/>
                <w:szCs w:val="24"/>
              </w:rPr>
            </w:pPr>
          </w:p>
          <w:p w14:paraId="51930CDD" w14:textId="77777777"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Powyższy przepis ustanawia generalną zasadę, zgodnie z którą prowadzenie pewnego rodzaju działalności, powodującej określone skutki dla środowiska, wymaga uzyskania zgody organu administracji. </w:t>
            </w:r>
          </w:p>
          <w:p w14:paraId="008953C8" w14:textId="77777777" w:rsidR="006567D1" w:rsidRPr="00B32F2B" w:rsidRDefault="006567D1" w:rsidP="002102BE">
            <w:pPr>
              <w:spacing w:line="320" w:lineRule="atLeast"/>
              <w:rPr>
                <w:rFonts w:ascii="Arial" w:eastAsia="Calibri" w:hAnsi="Arial" w:cs="Arial"/>
                <w:sz w:val="24"/>
                <w:szCs w:val="24"/>
              </w:rPr>
            </w:pPr>
          </w:p>
          <w:p w14:paraId="40914D0C" w14:textId="3FB43CB2"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Jak wskazuje NSA, „Obowiązek uzyskania pozwolenia jest konsekwencją przede wszystkim tego, że środowisko jest istotnym elementem procesów gospodarczych, w kontekście użytkowania jego zasobów oraz powodowania emisji, która może przekształcić się w zanieczyszczenie”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Pozwolenia, o których stanowi art. 180 POŚ są nazywane w doktrynie pozwoleniami emisyjnymi. Katalog tych pozwoleń został określony w art. 181 ust. 1 POŚ. </w:t>
            </w:r>
          </w:p>
          <w:p w14:paraId="5654DA2E" w14:textId="77777777" w:rsidR="006567D1" w:rsidRPr="00B32F2B" w:rsidRDefault="006567D1" w:rsidP="002102BE">
            <w:pPr>
              <w:spacing w:line="320" w:lineRule="atLeast"/>
              <w:rPr>
                <w:rFonts w:ascii="Arial" w:eastAsia="Calibri" w:hAnsi="Arial" w:cs="Arial"/>
                <w:sz w:val="24"/>
                <w:szCs w:val="24"/>
              </w:rPr>
            </w:pPr>
          </w:p>
          <w:p w14:paraId="6A8392B8" w14:textId="77777777"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Jednym z nich jest pozwolenie zintegrowane (art. 181 ust. 1 pkt 1 POŚ). Ideą pozwolenia zintegrowanego jest kompleksowe zarządzanie emisjami do środowiska. </w:t>
            </w:r>
          </w:p>
          <w:p w14:paraId="4BEAF6E1" w14:textId="314CCDE5"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Ujmuje ono bowiem swoją treścią całość oddziaływań na środowisko i zastępuje wszelkie pozwolenia sektorowe i ewentualne inne decyzje o charakterze reglamentacyjnym, związane z ochroną środowiska, a wymagane w związku z eksploatacją określonych instalacji (Prawo Ochrony Środowiska. Komentarz, pod red. nauk. M. Górskiego, wyd. C.H. Beck, </w:t>
            </w:r>
            <w:proofErr w:type="spellStart"/>
            <w:r w:rsidRPr="00B32F2B">
              <w:rPr>
                <w:rFonts w:ascii="Arial" w:eastAsia="Calibri" w:hAnsi="Arial" w:cs="Arial"/>
                <w:sz w:val="24"/>
                <w:szCs w:val="24"/>
              </w:rPr>
              <w:t>Legalis</w:t>
            </w:r>
            <w:proofErr w:type="spellEnd"/>
            <w:r w:rsidRPr="00B32F2B">
              <w:rPr>
                <w:rFonts w:ascii="Arial" w:eastAsia="Calibri" w:hAnsi="Arial" w:cs="Arial"/>
                <w:sz w:val="24"/>
                <w:szCs w:val="24"/>
              </w:rPr>
              <w:t xml:space="preserve">). </w:t>
            </w:r>
          </w:p>
          <w:p w14:paraId="30230559" w14:textId="77777777" w:rsidR="006567D1" w:rsidRPr="00B32F2B" w:rsidRDefault="006567D1" w:rsidP="002102BE">
            <w:pPr>
              <w:spacing w:line="320" w:lineRule="atLeast"/>
              <w:rPr>
                <w:rFonts w:ascii="Arial" w:eastAsia="Calibri" w:hAnsi="Arial" w:cs="Arial"/>
                <w:sz w:val="24"/>
                <w:szCs w:val="24"/>
              </w:rPr>
            </w:pPr>
          </w:p>
          <w:p w14:paraId="1C5CC763" w14:textId="7CFDD00A"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W</w:t>
            </w:r>
            <w:r w:rsidR="006567D1" w:rsidRPr="00B32F2B">
              <w:rPr>
                <w:rFonts w:ascii="Arial" w:eastAsia="Calibri" w:hAnsi="Arial" w:cs="Arial"/>
                <w:sz w:val="24"/>
                <w:szCs w:val="24"/>
              </w:rPr>
              <w:t> </w:t>
            </w:r>
            <w:r w:rsidRPr="00B32F2B">
              <w:rPr>
                <w:rFonts w:ascii="Arial" w:eastAsia="Calibri" w:hAnsi="Arial" w:cs="Arial"/>
                <w:sz w:val="24"/>
                <w:szCs w:val="24"/>
              </w:rPr>
              <w:t xml:space="preserve">myśl art. 201 ust. 1 POŚ, pozwolenia zintegrowanego wymaga prowadzenie instalacji, której funkcjonowanie, ze względu na rodzaj i skalę prowadzonej w niej działalności, może </w:t>
            </w:r>
            <w:r w:rsidRPr="00B32F2B">
              <w:rPr>
                <w:rFonts w:ascii="Arial" w:eastAsia="Calibri" w:hAnsi="Arial" w:cs="Arial"/>
                <w:sz w:val="24"/>
                <w:szCs w:val="24"/>
              </w:rPr>
              <w:lastRenderedPageBreak/>
              <w:t xml:space="preserve">powodować znaczne zanieczyszczenie poszczególnych elementów przyrodniczych albo środowiska jako całości, z wyłączeniem instalacji lub ich części stosowanych wyłącznie do badania, rozwoju lub testowania nowych produktów lub procesów technologicznych. </w:t>
            </w:r>
          </w:p>
          <w:p w14:paraId="60853382" w14:textId="77777777" w:rsidR="006567D1" w:rsidRPr="00B32F2B" w:rsidRDefault="006567D1" w:rsidP="002102BE">
            <w:pPr>
              <w:spacing w:line="320" w:lineRule="atLeast"/>
              <w:rPr>
                <w:rFonts w:ascii="Arial" w:eastAsia="Calibri" w:hAnsi="Arial" w:cs="Arial"/>
                <w:sz w:val="24"/>
                <w:szCs w:val="24"/>
              </w:rPr>
            </w:pPr>
          </w:p>
          <w:p w14:paraId="009D2634" w14:textId="77777777"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Zgodnie natomiast</w:t>
            </w:r>
            <w:r w:rsidR="006567D1" w:rsidRPr="00B32F2B">
              <w:rPr>
                <w:rFonts w:ascii="Arial" w:eastAsia="Calibri" w:hAnsi="Arial" w:cs="Arial"/>
                <w:sz w:val="24"/>
                <w:szCs w:val="24"/>
              </w:rPr>
              <w:t xml:space="preserve"> </w:t>
            </w:r>
            <w:r w:rsidRPr="00B32F2B">
              <w:rPr>
                <w:rFonts w:ascii="Arial" w:eastAsia="Calibri" w:hAnsi="Arial" w:cs="Arial"/>
                <w:sz w:val="24"/>
                <w:szCs w:val="24"/>
              </w:rPr>
              <w:t>z art. 201 ust. 2 POŚ, minister właściwy do spraw klimatu określi, w</w:t>
            </w:r>
            <w:r w:rsidR="006567D1" w:rsidRPr="00B32F2B">
              <w:rPr>
                <w:rFonts w:ascii="Arial" w:eastAsia="Calibri" w:hAnsi="Arial" w:cs="Arial"/>
                <w:sz w:val="24"/>
                <w:szCs w:val="24"/>
              </w:rPr>
              <w:t> </w:t>
            </w:r>
            <w:r w:rsidRPr="00B32F2B">
              <w:rPr>
                <w:rFonts w:ascii="Arial" w:eastAsia="Calibri" w:hAnsi="Arial" w:cs="Arial"/>
                <w:sz w:val="24"/>
                <w:szCs w:val="24"/>
              </w:rPr>
              <w:t xml:space="preserve">drodze rozporządzenia, rodzaje instalacji mogących powodować znaczne zanieczyszczenie poszczególnych elementów przyrodniczych albo środowiska jako całości. </w:t>
            </w:r>
          </w:p>
          <w:p w14:paraId="62B4F41D" w14:textId="77777777" w:rsidR="006567D1" w:rsidRPr="00B32F2B" w:rsidRDefault="006567D1" w:rsidP="002102BE">
            <w:pPr>
              <w:spacing w:line="320" w:lineRule="atLeast"/>
              <w:rPr>
                <w:rFonts w:ascii="Arial" w:eastAsia="Calibri" w:hAnsi="Arial" w:cs="Arial"/>
                <w:sz w:val="24"/>
                <w:szCs w:val="24"/>
              </w:rPr>
            </w:pPr>
          </w:p>
          <w:p w14:paraId="56E40FEF" w14:textId="77777777"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(Dz.U. z 2014 r. poz. 1169). </w:t>
            </w:r>
          </w:p>
          <w:p w14:paraId="7883A27B" w14:textId="77777777" w:rsidR="006567D1" w:rsidRPr="00B32F2B" w:rsidRDefault="006567D1" w:rsidP="002102BE">
            <w:pPr>
              <w:spacing w:line="320" w:lineRule="atLeast"/>
              <w:rPr>
                <w:rFonts w:ascii="Arial" w:eastAsia="Calibri" w:hAnsi="Arial" w:cs="Arial"/>
                <w:sz w:val="24"/>
                <w:szCs w:val="24"/>
              </w:rPr>
            </w:pPr>
          </w:p>
          <w:p w14:paraId="6670FB21" w14:textId="072D863E"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POŚ), to nie może być przez nie zastępowane (analogicznie: wyrok WSA w Lublinie z dnia 13 września 2010 r., sygn. akt II SA/Lu 205/10).  </w:t>
            </w:r>
          </w:p>
          <w:p w14:paraId="175F0CBD" w14:textId="77777777" w:rsidR="00997DA4" w:rsidRPr="00B32F2B" w:rsidRDefault="00997DA4" w:rsidP="002102BE">
            <w:pPr>
              <w:spacing w:line="320" w:lineRule="atLeast"/>
              <w:rPr>
                <w:rFonts w:ascii="Arial" w:eastAsia="Calibri" w:hAnsi="Arial" w:cs="Arial"/>
                <w:sz w:val="24"/>
                <w:szCs w:val="24"/>
              </w:rPr>
            </w:pPr>
          </w:p>
          <w:p w14:paraId="347869C8"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Pozwolenie zintegrowane wydaje, w drodze decyzji, na wniosek prowadzącego instalację, organ ochrony środowiska (art. 183 ust. 1 w zw. z art. 184 ust. 1 POŚ).</w:t>
            </w:r>
          </w:p>
          <w:p w14:paraId="39CD56B6" w14:textId="77777777"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System organów ochrony środowiska został określony w art. 376 i nast. POŚ. </w:t>
            </w:r>
          </w:p>
          <w:p w14:paraId="1405C533" w14:textId="77777777" w:rsidR="006567D1" w:rsidRPr="00B32F2B" w:rsidRDefault="006567D1" w:rsidP="002102BE">
            <w:pPr>
              <w:spacing w:line="320" w:lineRule="atLeast"/>
              <w:rPr>
                <w:rFonts w:ascii="Arial" w:eastAsia="Calibri" w:hAnsi="Arial" w:cs="Arial"/>
                <w:sz w:val="24"/>
                <w:szCs w:val="24"/>
              </w:rPr>
            </w:pPr>
          </w:p>
          <w:p w14:paraId="0A7EDD33" w14:textId="4BC84A24"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Jak wynika z art. 376 pkt 2b POŚ, jednym z organów ochrony środowiska jest marszałek województwa. Jego kompetencje określa art. 378 ust. 2a POŚ. Zgodnie z tym przepisem, marszałek województwa jest właściwy w sprawach:</w:t>
            </w:r>
          </w:p>
          <w:p w14:paraId="5DD112D4" w14:textId="77777777" w:rsidR="006567D1" w:rsidRPr="00B32F2B" w:rsidRDefault="006567D1" w:rsidP="002102BE">
            <w:pPr>
              <w:spacing w:line="320" w:lineRule="atLeast"/>
              <w:rPr>
                <w:rFonts w:ascii="Arial" w:eastAsia="Calibri" w:hAnsi="Arial" w:cs="Arial"/>
                <w:sz w:val="24"/>
                <w:szCs w:val="24"/>
              </w:rPr>
            </w:pPr>
          </w:p>
          <w:p w14:paraId="3FF8A234" w14:textId="6CC88DFD" w:rsidR="00997DA4" w:rsidRPr="00B32F2B" w:rsidRDefault="00997DA4" w:rsidP="002102BE">
            <w:pPr>
              <w:numPr>
                <w:ilvl w:val="0"/>
                <w:numId w:val="12"/>
              </w:numPr>
              <w:spacing w:line="320" w:lineRule="atLeast"/>
              <w:rPr>
                <w:rFonts w:ascii="Arial" w:eastAsia="Calibri" w:hAnsi="Arial" w:cs="Arial"/>
                <w:sz w:val="24"/>
                <w:szCs w:val="24"/>
              </w:rPr>
            </w:pPr>
            <w:r w:rsidRPr="00B32F2B">
              <w:rPr>
                <w:rFonts w:ascii="Arial" w:eastAsia="Calibri" w:hAnsi="Arial" w:cs="Arial"/>
                <w:sz w:val="24"/>
                <w:szCs w:val="24"/>
              </w:rPr>
              <w:t>przedsięwzięć i zdarzeń na terenach, gdzie jest eksploatowana instalacja, która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w:t>
            </w:r>
          </w:p>
          <w:p w14:paraId="64FC1C84" w14:textId="77777777" w:rsidR="006567D1" w:rsidRPr="00B32F2B" w:rsidRDefault="006567D1" w:rsidP="002102BE">
            <w:pPr>
              <w:spacing w:line="320" w:lineRule="atLeast"/>
              <w:ind w:left="360"/>
              <w:rPr>
                <w:rFonts w:ascii="Arial" w:eastAsia="Calibri" w:hAnsi="Arial" w:cs="Arial"/>
                <w:sz w:val="24"/>
                <w:szCs w:val="24"/>
              </w:rPr>
            </w:pPr>
          </w:p>
          <w:p w14:paraId="407372F7" w14:textId="320F2ACB" w:rsidR="00997DA4" w:rsidRPr="00B32F2B" w:rsidRDefault="00997DA4" w:rsidP="002102BE">
            <w:pPr>
              <w:numPr>
                <w:ilvl w:val="0"/>
                <w:numId w:val="12"/>
              </w:numPr>
              <w:spacing w:line="320" w:lineRule="atLeast"/>
              <w:rPr>
                <w:rFonts w:ascii="Arial" w:eastAsia="Calibri" w:hAnsi="Arial" w:cs="Arial"/>
                <w:sz w:val="24"/>
                <w:szCs w:val="24"/>
              </w:rPr>
            </w:pPr>
            <w:r w:rsidRPr="00B32F2B">
              <w:rPr>
                <w:rFonts w:ascii="Arial" w:eastAsia="Calibri" w:hAnsi="Arial" w:cs="Arial"/>
                <w:sz w:val="24"/>
                <w:szCs w:val="24"/>
              </w:rPr>
              <w:t>przedsięwzięcia mogącego zawsze znacząco oddziaływać na środowisko w rozumieniu ustawy z dnia 3 października 2008 r. o udostępnianiu informacji o środowisku i jego ochronie, udziale społeczeństwa w ochronie środowiska oraz o ocenach oddziaływania na środowisko, realizowanego na terenach innych niż wymienione w pkt 1;</w:t>
            </w:r>
          </w:p>
          <w:p w14:paraId="06E6087F" w14:textId="77777777" w:rsidR="006567D1" w:rsidRPr="00B32F2B" w:rsidRDefault="006567D1" w:rsidP="002102BE">
            <w:pPr>
              <w:pStyle w:val="Akapitzlist"/>
              <w:spacing w:line="320" w:lineRule="atLeast"/>
              <w:rPr>
                <w:rFonts w:ascii="Arial" w:eastAsia="Calibri" w:hAnsi="Arial" w:cs="Arial"/>
                <w:sz w:val="24"/>
                <w:szCs w:val="24"/>
              </w:rPr>
            </w:pPr>
          </w:p>
          <w:p w14:paraId="280E51E9" w14:textId="217E7910" w:rsidR="00997DA4" w:rsidRPr="00B32F2B" w:rsidRDefault="00997DA4" w:rsidP="002102BE">
            <w:pPr>
              <w:numPr>
                <w:ilvl w:val="0"/>
                <w:numId w:val="12"/>
              </w:numPr>
              <w:spacing w:line="320" w:lineRule="atLeast"/>
              <w:rPr>
                <w:rFonts w:ascii="Arial" w:eastAsia="Calibri" w:hAnsi="Arial" w:cs="Arial"/>
                <w:sz w:val="24"/>
                <w:szCs w:val="24"/>
              </w:rPr>
            </w:pPr>
            <w:r w:rsidRPr="00B32F2B">
              <w:rPr>
                <w:rFonts w:ascii="Arial" w:eastAsia="Calibri" w:hAnsi="Arial" w:cs="Arial"/>
                <w:sz w:val="24"/>
                <w:szCs w:val="24"/>
              </w:rPr>
              <w:lastRenderedPageBreak/>
              <w:t xml:space="preserve">pozwolenia na wytwarzanie odpadów i pozwolenia zintegrowanego dla instalacji komunalnych, o których mowa w art. 38b ust. 1 pkt 1 ustawy z dnia 14 grudnia 2012 r. o odpadach; </w:t>
            </w:r>
          </w:p>
          <w:p w14:paraId="741AE683" w14:textId="77777777" w:rsidR="006567D1" w:rsidRPr="00B32F2B" w:rsidRDefault="006567D1" w:rsidP="002102BE">
            <w:pPr>
              <w:pStyle w:val="Akapitzlist"/>
              <w:spacing w:line="320" w:lineRule="atLeast"/>
              <w:rPr>
                <w:rFonts w:ascii="Arial" w:eastAsia="Calibri" w:hAnsi="Arial" w:cs="Arial"/>
                <w:sz w:val="24"/>
                <w:szCs w:val="24"/>
              </w:rPr>
            </w:pPr>
          </w:p>
          <w:p w14:paraId="48692BDD" w14:textId="77777777" w:rsidR="00997DA4" w:rsidRPr="00B32F2B" w:rsidRDefault="00997DA4" w:rsidP="002102BE">
            <w:pPr>
              <w:numPr>
                <w:ilvl w:val="0"/>
                <w:numId w:val="12"/>
              </w:numPr>
              <w:spacing w:line="320" w:lineRule="atLeast"/>
              <w:rPr>
                <w:rFonts w:ascii="Arial" w:eastAsia="Calibri" w:hAnsi="Arial" w:cs="Arial"/>
                <w:sz w:val="24"/>
                <w:szCs w:val="24"/>
              </w:rPr>
            </w:pPr>
            <w:r w:rsidRPr="00B32F2B">
              <w:rPr>
                <w:rFonts w:ascii="Arial" w:eastAsia="Calibri" w:hAnsi="Arial" w:cs="Arial"/>
                <w:sz w:val="24"/>
                <w:szCs w:val="24"/>
              </w:rPr>
              <w:t xml:space="preserve">o których mowa w art. 237 i art. 362 ust. 1-3, w zakresie dróg innych niż autostrady i drogi ekspresowe, usytuowanych w miastach na prawach powiatu. </w:t>
            </w:r>
          </w:p>
          <w:p w14:paraId="05C49D6C" w14:textId="5163FB8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br/>
              <w:t>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w:t>
            </w:r>
          </w:p>
          <w:p w14:paraId="03B555B8" w14:textId="77777777" w:rsidR="006567D1" w:rsidRPr="00B32F2B" w:rsidRDefault="006567D1" w:rsidP="002102BE">
            <w:pPr>
              <w:spacing w:line="320" w:lineRule="atLeast"/>
              <w:rPr>
                <w:rFonts w:ascii="Arial" w:eastAsia="Calibri" w:hAnsi="Arial" w:cs="Arial"/>
                <w:sz w:val="24"/>
                <w:szCs w:val="24"/>
              </w:rPr>
            </w:pPr>
          </w:p>
          <w:p w14:paraId="62D7ED6F"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Katalog przedsięwzięć, mogących zawsze znacząco oddziaływać na środowisko określa rozporządzenie Rady Ministrów z dnia 10 września 2019 r. w sprawie przedsięwzięć mogących znacząco oddziaływać na środowisko (Dz.U. z 2019 r. poz. 1839).</w:t>
            </w:r>
          </w:p>
          <w:p w14:paraId="10BC93D1" w14:textId="77777777" w:rsidR="00997DA4" w:rsidRPr="00B32F2B" w:rsidRDefault="00997DA4" w:rsidP="002102BE">
            <w:pPr>
              <w:spacing w:line="320" w:lineRule="atLeast"/>
              <w:rPr>
                <w:rFonts w:ascii="Arial" w:eastAsia="Calibri" w:hAnsi="Arial" w:cs="Arial"/>
                <w:sz w:val="24"/>
                <w:szCs w:val="24"/>
              </w:rPr>
            </w:pPr>
          </w:p>
          <w:p w14:paraId="2D7F8042" w14:textId="360AB586"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Treść pozwolenia zintegrowanego wyznacza zasadniczo art. 211 ust. 1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POŚ, a także w art. 202 ust. 1-6 POŚ. </w:t>
            </w:r>
          </w:p>
          <w:p w14:paraId="53E29AEA" w14:textId="77777777" w:rsidR="006567D1" w:rsidRPr="00B32F2B" w:rsidRDefault="006567D1" w:rsidP="002102BE">
            <w:pPr>
              <w:spacing w:line="320" w:lineRule="atLeast"/>
              <w:rPr>
                <w:rFonts w:ascii="Arial" w:eastAsia="Calibri" w:hAnsi="Arial" w:cs="Arial"/>
                <w:sz w:val="24"/>
                <w:szCs w:val="24"/>
              </w:rPr>
            </w:pPr>
          </w:p>
          <w:p w14:paraId="0D1C6B55" w14:textId="77777777" w:rsidR="00A32FB1"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Pozwolenia zintegrowane wydawane są, co do zasady, na czas nieoznaczony (art. 188 </w:t>
            </w:r>
          </w:p>
          <w:p w14:paraId="6E9865F0" w14:textId="34C88ED6" w:rsidR="006567D1"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ust. 1 POŚ). Trzeba jednak zauważyć, że dotyczą one instalacji, które są cały czas eksploatowane oraz zmieniają się w czasie. </w:t>
            </w:r>
          </w:p>
          <w:p w14:paraId="2C2A399E" w14:textId="77777777" w:rsidR="006567D1" w:rsidRPr="00B32F2B" w:rsidRDefault="006567D1" w:rsidP="002102BE">
            <w:pPr>
              <w:spacing w:line="320" w:lineRule="atLeast"/>
              <w:rPr>
                <w:rFonts w:ascii="Arial" w:eastAsia="Calibri" w:hAnsi="Arial" w:cs="Arial"/>
                <w:sz w:val="24"/>
                <w:szCs w:val="24"/>
              </w:rPr>
            </w:pPr>
          </w:p>
          <w:p w14:paraId="0F683AD2" w14:textId="53DBA3DD"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Stąd też ustawodawca przewidział możliwość zmiany pozwoleń zintegrowanych, odstępując tym samym od ogólnej zasady trwałości decyzji administracyjnych, określonej w art. 16 k.p.a. Podstawą dokonania zmiany pozwolenia zintegrowanego są zasadniczo przepisy art. 192 POŚ w zw. z art. 163 k.p.a. (analogicznie: wyrok NSA z dnia 19 września 2019 r. sygn. akt: II OSK 821/18). </w:t>
            </w:r>
          </w:p>
          <w:p w14:paraId="2C184723" w14:textId="77777777" w:rsidR="00B32F2B" w:rsidRPr="00B32F2B" w:rsidRDefault="00B32F2B" w:rsidP="002102BE">
            <w:pPr>
              <w:spacing w:line="320" w:lineRule="atLeast"/>
              <w:rPr>
                <w:rFonts w:ascii="Arial" w:eastAsia="Calibri" w:hAnsi="Arial" w:cs="Arial"/>
                <w:sz w:val="24"/>
                <w:szCs w:val="24"/>
              </w:rPr>
            </w:pPr>
          </w:p>
          <w:p w14:paraId="5D3ED758"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Pierwszy z tych przepisów stanowi, że przepisy o wydawaniu pozwolenia stosuje się odpowiednio w przypadku zmiany jego warunków. Zgodnie natomiast z art. 163 k.p.a., organ administracji publicznej może uchylić lub zmienić decyzję, na mocy której strona nabyła prawo, także w innych przypadkach oraz na innych zasadach niż określone w niniejszym rozdziale, o ile przewidują to przepisy szczególne. </w:t>
            </w:r>
          </w:p>
          <w:p w14:paraId="4D91DB7A" w14:textId="77777777" w:rsidR="00997DA4" w:rsidRPr="00B32F2B" w:rsidRDefault="00997DA4" w:rsidP="002102BE">
            <w:pPr>
              <w:spacing w:line="320" w:lineRule="atLeast"/>
              <w:rPr>
                <w:rFonts w:ascii="Arial" w:eastAsia="Calibri" w:hAnsi="Arial" w:cs="Arial"/>
                <w:sz w:val="24"/>
                <w:szCs w:val="24"/>
              </w:rPr>
            </w:pPr>
          </w:p>
          <w:p w14:paraId="6F9DB9B3"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Oprócz tego, należy zwrócić uwagę na art. 214 ust. 4 i ust. 5 POŚ, zgodnie z którymi:</w:t>
            </w:r>
          </w:p>
          <w:p w14:paraId="10E9F4D4" w14:textId="77777777" w:rsidR="00997DA4" w:rsidRPr="00B32F2B" w:rsidRDefault="00997DA4" w:rsidP="002102BE">
            <w:pPr>
              <w:spacing w:line="320" w:lineRule="atLeast"/>
              <w:rPr>
                <w:rFonts w:ascii="Arial" w:eastAsia="Calibri" w:hAnsi="Arial" w:cs="Arial"/>
                <w:sz w:val="24"/>
                <w:szCs w:val="24"/>
              </w:rPr>
            </w:pPr>
          </w:p>
          <w:p w14:paraId="754080B0" w14:textId="6635C6C9" w:rsidR="006567D1" w:rsidRPr="00B32F2B" w:rsidRDefault="00997DA4" w:rsidP="002102BE">
            <w:pPr>
              <w:numPr>
                <w:ilvl w:val="0"/>
                <w:numId w:val="19"/>
              </w:numPr>
              <w:spacing w:line="320" w:lineRule="atLeast"/>
              <w:rPr>
                <w:rFonts w:ascii="Arial" w:eastAsia="Calibri" w:hAnsi="Arial" w:cs="Arial"/>
                <w:sz w:val="24"/>
                <w:szCs w:val="24"/>
              </w:rPr>
            </w:pPr>
            <w:r w:rsidRPr="00B32F2B">
              <w:rPr>
                <w:rFonts w:ascii="Arial" w:eastAsia="Calibri" w:hAnsi="Arial" w:cs="Arial"/>
                <w:sz w:val="24"/>
                <w:szCs w:val="24"/>
              </w:rPr>
              <w:t>wniosek o zmianę pozwolenia zintegrowanego zawiera dane, o których mowa w art. 184 i</w:t>
            </w:r>
            <w:r w:rsidR="00A32FB1">
              <w:rPr>
                <w:rFonts w:ascii="Arial" w:eastAsia="Calibri" w:hAnsi="Arial" w:cs="Arial"/>
                <w:sz w:val="24"/>
                <w:szCs w:val="24"/>
              </w:rPr>
              <w:t> </w:t>
            </w:r>
            <w:r w:rsidRPr="00B32F2B">
              <w:rPr>
                <w:rFonts w:ascii="Arial" w:eastAsia="Calibri" w:hAnsi="Arial" w:cs="Arial"/>
                <w:sz w:val="24"/>
                <w:szCs w:val="24"/>
              </w:rPr>
              <w:t>art. 208, mające związek z planowanymi zmianami;</w:t>
            </w:r>
          </w:p>
          <w:p w14:paraId="038D4561" w14:textId="77777777" w:rsidR="006567D1" w:rsidRPr="00B32F2B" w:rsidRDefault="006567D1" w:rsidP="002102BE">
            <w:pPr>
              <w:spacing w:line="320" w:lineRule="atLeast"/>
              <w:ind w:left="360"/>
              <w:rPr>
                <w:rFonts w:ascii="Arial" w:eastAsia="Calibri" w:hAnsi="Arial" w:cs="Arial"/>
                <w:sz w:val="24"/>
                <w:szCs w:val="24"/>
              </w:rPr>
            </w:pPr>
          </w:p>
          <w:p w14:paraId="1F707085" w14:textId="47181FEB" w:rsidR="00997DA4" w:rsidRPr="00B32F2B" w:rsidRDefault="00997DA4" w:rsidP="002102BE">
            <w:pPr>
              <w:numPr>
                <w:ilvl w:val="0"/>
                <w:numId w:val="19"/>
              </w:numPr>
              <w:spacing w:line="320" w:lineRule="atLeast"/>
              <w:rPr>
                <w:rFonts w:ascii="Arial" w:eastAsia="Calibri" w:hAnsi="Arial" w:cs="Arial"/>
                <w:sz w:val="24"/>
                <w:szCs w:val="24"/>
              </w:rPr>
            </w:pPr>
            <w:r w:rsidRPr="00B32F2B">
              <w:rPr>
                <w:rFonts w:ascii="Arial" w:eastAsia="Calibri" w:hAnsi="Arial" w:cs="Arial"/>
                <w:sz w:val="24"/>
                <w:szCs w:val="24"/>
              </w:rPr>
              <w:t>decyzja o zmianie pozwolenia zintegrowanego określa wymagania, o których mowa w art. 188 i art. 211, mające związek z planowanymi zmianami.</w:t>
            </w:r>
          </w:p>
          <w:p w14:paraId="37995863" w14:textId="77777777" w:rsidR="00997DA4" w:rsidRPr="00B32F2B" w:rsidRDefault="00997DA4" w:rsidP="002102BE">
            <w:pPr>
              <w:spacing w:line="320" w:lineRule="atLeast"/>
              <w:rPr>
                <w:rFonts w:ascii="Arial" w:eastAsia="Calibri" w:hAnsi="Arial" w:cs="Arial"/>
                <w:sz w:val="24"/>
                <w:szCs w:val="24"/>
              </w:rPr>
            </w:pPr>
          </w:p>
          <w:p w14:paraId="10E09F0A"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Przepisy te, korespondując z powołanymi wyżej art. 192 POŚ oraz art. 163 k.p.a., precyzyjnie określają, zarówno zakres wniosku o zmianę pozwolenia zintegrowanego, jak i treść decyzji o zmianie takiego pozwolenia. </w:t>
            </w:r>
          </w:p>
          <w:p w14:paraId="14420AA4" w14:textId="77777777" w:rsidR="00997DA4" w:rsidRPr="00B32F2B" w:rsidRDefault="00997DA4" w:rsidP="002102BE">
            <w:pPr>
              <w:spacing w:line="320" w:lineRule="atLeast"/>
              <w:rPr>
                <w:rFonts w:ascii="Arial" w:eastAsia="Calibri" w:hAnsi="Arial" w:cs="Arial"/>
                <w:sz w:val="24"/>
                <w:szCs w:val="24"/>
              </w:rPr>
            </w:pPr>
          </w:p>
          <w:p w14:paraId="449EFE69"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Biorąc zatem pod uwagę:</w:t>
            </w:r>
          </w:p>
          <w:p w14:paraId="2292CAE7" w14:textId="77777777" w:rsidR="00997DA4" w:rsidRPr="00B32F2B" w:rsidRDefault="00997DA4" w:rsidP="002102BE">
            <w:pPr>
              <w:spacing w:line="320" w:lineRule="atLeast"/>
              <w:rPr>
                <w:rFonts w:ascii="Arial" w:eastAsia="Calibri" w:hAnsi="Arial" w:cs="Arial"/>
                <w:sz w:val="24"/>
                <w:szCs w:val="24"/>
              </w:rPr>
            </w:pPr>
          </w:p>
          <w:p w14:paraId="747EC1B4" w14:textId="05807A53" w:rsidR="00997DA4" w:rsidRPr="00B32F2B" w:rsidRDefault="00997DA4" w:rsidP="002102BE">
            <w:pPr>
              <w:numPr>
                <w:ilvl w:val="0"/>
                <w:numId w:val="20"/>
              </w:numPr>
              <w:spacing w:line="320" w:lineRule="atLeast"/>
              <w:rPr>
                <w:rFonts w:ascii="Arial" w:eastAsia="Calibri" w:hAnsi="Arial" w:cs="Arial"/>
                <w:sz w:val="24"/>
                <w:szCs w:val="24"/>
              </w:rPr>
            </w:pPr>
            <w:r w:rsidRPr="00B32F2B">
              <w:rPr>
                <w:rFonts w:ascii="Arial" w:eastAsia="Calibri" w:hAnsi="Arial" w:cs="Arial"/>
                <w:sz w:val="24"/>
                <w:szCs w:val="24"/>
              </w:rPr>
              <w:t>rodzaj instalacji, będącej przedmiotem wniosku;</w:t>
            </w:r>
          </w:p>
          <w:p w14:paraId="2CE1836B" w14:textId="77777777" w:rsidR="006567D1" w:rsidRPr="00B32F2B" w:rsidRDefault="006567D1" w:rsidP="002102BE">
            <w:pPr>
              <w:spacing w:line="320" w:lineRule="atLeast"/>
              <w:ind w:left="360"/>
              <w:rPr>
                <w:rFonts w:ascii="Arial" w:eastAsia="Calibri" w:hAnsi="Arial" w:cs="Arial"/>
                <w:sz w:val="24"/>
                <w:szCs w:val="24"/>
              </w:rPr>
            </w:pPr>
          </w:p>
          <w:p w14:paraId="3DDA02AA" w14:textId="77777777" w:rsidR="00997DA4" w:rsidRPr="00B32F2B" w:rsidRDefault="00997DA4" w:rsidP="002102BE">
            <w:pPr>
              <w:numPr>
                <w:ilvl w:val="0"/>
                <w:numId w:val="20"/>
              </w:numPr>
              <w:spacing w:line="320" w:lineRule="atLeast"/>
              <w:rPr>
                <w:rFonts w:ascii="Arial" w:eastAsia="Calibri" w:hAnsi="Arial" w:cs="Arial"/>
                <w:sz w:val="24"/>
                <w:szCs w:val="24"/>
              </w:rPr>
            </w:pPr>
            <w:r w:rsidRPr="00B32F2B">
              <w:rPr>
                <w:rFonts w:ascii="Arial" w:eastAsia="Calibri" w:hAnsi="Arial" w:cs="Arial"/>
                <w:sz w:val="24"/>
                <w:szCs w:val="24"/>
              </w:rPr>
              <w:t>zakres przedmiotowy wniosku;</w:t>
            </w:r>
          </w:p>
          <w:p w14:paraId="6FA4F95D" w14:textId="77777777" w:rsidR="00997DA4" w:rsidRPr="00B32F2B" w:rsidRDefault="00997DA4" w:rsidP="002102BE">
            <w:pPr>
              <w:spacing w:line="320" w:lineRule="atLeast"/>
              <w:ind w:left="360"/>
              <w:rPr>
                <w:rFonts w:ascii="Arial" w:eastAsia="Calibri" w:hAnsi="Arial" w:cs="Arial"/>
                <w:sz w:val="24"/>
                <w:szCs w:val="24"/>
              </w:rPr>
            </w:pPr>
          </w:p>
          <w:p w14:paraId="26FF5B2C"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organ stwierdza, że przedmiotowy wniosek należy rozpoznać w oparciu o wyżej wskazane przepisy.</w:t>
            </w:r>
            <w:r w:rsidRPr="00B32F2B">
              <w:rPr>
                <w:rFonts w:ascii="Arial" w:eastAsia="Calibri" w:hAnsi="Arial" w:cs="Arial"/>
                <w:sz w:val="24"/>
                <w:szCs w:val="24"/>
              </w:rPr>
              <w:br/>
            </w:r>
          </w:p>
          <w:p w14:paraId="2D598086" w14:textId="77777777" w:rsidR="00997DA4" w:rsidRPr="00B32F2B" w:rsidRDefault="00997DA4" w:rsidP="002102BE">
            <w:pPr>
              <w:numPr>
                <w:ilvl w:val="0"/>
                <w:numId w:val="9"/>
              </w:numPr>
              <w:spacing w:line="320" w:lineRule="atLeast"/>
              <w:ind w:hanging="183"/>
              <w:rPr>
                <w:rFonts w:ascii="Arial" w:eastAsia="Calibri" w:hAnsi="Arial" w:cs="Arial"/>
                <w:b/>
                <w:sz w:val="24"/>
                <w:szCs w:val="24"/>
                <w:u w:val="single"/>
              </w:rPr>
            </w:pPr>
            <w:r w:rsidRPr="00B32F2B">
              <w:rPr>
                <w:rFonts w:ascii="Arial" w:eastAsia="Calibri" w:hAnsi="Arial" w:cs="Arial"/>
                <w:b/>
                <w:sz w:val="24"/>
                <w:szCs w:val="24"/>
                <w:u w:val="single"/>
              </w:rPr>
              <w:t>Uzasadnienie szczegółowe</w:t>
            </w:r>
            <w:r w:rsidRPr="00B32F2B">
              <w:rPr>
                <w:rFonts w:ascii="Arial" w:eastAsia="Calibri" w:hAnsi="Arial" w:cs="Arial"/>
                <w:b/>
                <w:sz w:val="24"/>
                <w:szCs w:val="24"/>
                <w:u w:val="single"/>
              </w:rPr>
              <w:br/>
            </w:r>
          </w:p>
          <w:p w14:paraId="5DA470D7"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W wyniku analizy merytorycznej treści wniosku oraz zgromadzonego w sprawie całokształtu materiału dowodowego pod kątem zgodności z przepisami prawa materialnego w zakresie ochrony środowiska, organ przychylił się do wniosku strony i niniejszą decyzją dokonał zmian pozwolenia zintegrowanego, w części:</w:t>
            </w:r>
          </w:p>
          <w:p w14:paraId="0889D1FC" w14:textId="77777777" w:rsidR="00997DA4" w:rsidRPr="00B32F2B" w:rsidRDefault="00997DA4" w:rsidP="002102BE">
            <w:pPr>
              <w:spacing w:line="320" w:lineRule="atLeast"/>
              <w:rPr>
                <w:rFonts w:ascii="Arial" w:eastAsia="Calibri" w:hAnsi="Arial" w:cs="Arial"/>
                <w:sz w:val="24"/>
                <w:szCs w:val="24"/>
              </w:rPr>
            </w:pPr>
          </w:p>
          <w:p w14:paraId="2A4956E9" w14:textId="77777777" w:rsidR="00997DA4" w:rsidRPr="00B32F2B" w:rsidRDefault="00997DA4" w:rsidP="002102BE">
            <w:pPr>
              <w:numPr>
                <w:ilvl w:val="0"/>
                <w:numId w:val="21"/>
              </w:numPr>
              <w:spacing w:line="320" w:lineRule="atLeast"/>
              <w:ind w:left="602" w:hanging="567"/>
              <w:contextualSpacing/>
              <w:rPr>
                <w:rFonts w:ascii="Arial" w:eastAsia="Calibri" w:hAnsi="Arial" w:cs="Arial"/>
                <w:sz w:val="24"/>
                <w:szCs w:val="24"/>
              </w:rPr>
            </w:pPr>
            <w:r w:rsidRPr="00B32F2B">
              <w:rPr>
                <w:rFonts w:ascii="Arial" w:eastAsia="Calibri" w:hAnsi="Arial" w:cs="Arial"/>
                <w:b/>
                <w:sz w:val="24"/>
                <w:szCs w:val="24"/>
              </w:rPr>
              <w:t xml:space="preserve">I. </w:t>
            </w:r>
            <w:r w:rsidRPr="00B32F2B">
              <w:rPr>
                <w:rFonts w:ascii="Arial" w:eastAsia="Times New Roman" w:hAnsi="Arial" w:cs="Arial"/>
                <w:b/>
                <w:sz w:val="24"/>
                <w:szCs w:val="24"/>
                <w:lang w:eastAsia="pl-PL"/>
              </w:rPr>
              <w:t>Rodzaj i parametry instalacji</w:t>
            </w:r>
            <w:r w:rsidRPr="00B32F2B">
              <w:rPr>
                <w:rFonts w:ascii="Arial" w:eastAsia="Calibri" w:hAnsi="Arial" w:cs="Arial"/>
                <w:b/>
                <w:sz w:val="24"/>
                <w:szCs w:val="24"/>
              </w:rPr>
              <w:t xml:space="preserve">, </w:t>
            </w:r>
          </w:p>
          <w:p w14:paraId="5A98027B" w14:textId="77777777" w:rsidR="00997DA4" w:rsidRPr="00B32F2B" w:rsidRDefault="00997DA4" w:rsidP="002102BE">
            <w:pPr>
              <w:spacing w:line="320" w:lineRule="atLeast"/>
              <w:ind w:left="602"/>
              <w:contextualSpacing/>
              <w:rPr>
                <w:rFonts w:ascii="Arial" w:eastAsia="Calibri" w:hAnsi="Arial" w:cs="Arial"/>
                <w:sz w:val="24"/>
                <w:szCs w:val="24"/>
              </w:rPr>
            </w:pPr>
          </w:p>
          <w:p w14:paraId="14A420B9" w14:textId="7486157E" w:rsidR="00997DA4" w:rsidRPr="00B32F2B" w:rsidRDefault="00997DA4" w:rsidP="002102BE">
            <w:pPr>
              <w:numPr>
                <w:ilvl w:val="0"/>
                <w:numId w:val="21"/>
              </w:numPr>
              <w:spacing w:line="320" w:lineRule="atLeast"/>
              <w:ind w:left="602" w:hanging="567"/>
              <w:contextualSpacing/>
              <w:rPr>
                <w:rFonts w:ascii="Arial" w:eastAsia="Calibri" w:hAnsi="Arial" w:cs="Arial"/>
                <w:sz w:val="24"/>
                <w:szCs w:val="24"/>
              </w:rPr>
            </w:pPr>
            <w:r w:rsidRPr="00B32F2B">
              <w:rPr>
                <w:rFonts w:ascii="Arial" w:eastAsia="Calibri" w:hAnsi="Arial" w:cs="Arial"/>
                <w:b/>
                <w:sz w:val="24"/>
                <w:szCs w:val="24"/>
              </w:rPr>
              <w:t xml:space="preserve">II. </w:t>
            </w:r>
            <w:r w:rsidR="00FE0BBB" w:rsidRPr="00B32F2B">
              <w:rPr>
                <w:rFonts w:ascii="Arial" w:eastAsia="Calibri" w:hAnsi="Arial" w:cs="Arial"/>
                <w:b/>
                <w:sz w:val="24"/>
                <w:szCs w:val="24"/>
              </w:rPr>
              <w:t>Wymagane działania, w tym środki techniczne mające na celu zapobieganie lub ograniczenie emisji</w:t>
            </w:r>
            <w:r w:rsidRPr="00B32F2B">
              <w:rPr>
                <w:rFonts w:ascii="Arial" w:eastAsia="Calibri" w:hAnsi="Arial" w:cs="Arial"/>
                <w:b/>
                <w:sz w:val="24"/>
                <w:szCs w:val="24"/>
              </w:rPr>
              <w:t>,</w:t>
            </w:r>
          </w:p>
          <w:p w14:paraId="77880C3B" w14:textId="77777777" w:rsidR="00997DA4" w:rsidRPr="00B32F2B" w:rsidRDefault="00997DA4" w:rsidP="002102BE">
            <w:pPr>
              <w:spacing w:line="320" w:lineRule="atLeast"/>
              <w:ind w:left="720"/>
              <w:contextualSpacing/>
              <w:rPr>
                <w:rFonts w:ascii="Arial" w:eastAsia="Calibri" w:hAnsi="Arial" w:cs="Arial"/>
                <w:sz w:val="24"/>
                <w:szCs w:val="24"/>
              </w:rPr>
            </w:pPr>
          </w:p>
          <w:p w14:paraId="394A2806" w14:textId="1772BC6E" w:rsidR="00997DA4" w:rsidRPr="00B32F2B" w:rsidRDefault="00FE0BBB" w:rsidP="002102BE">
            <w:pPr>
              <w:numPr>
                <w:ilvl w:val="0"/>
                <w:numId w:val="21"/>
              </w:numPr>
              <w:spacing w:line="320" w:lineRule="atLeast"/>
              <w:ind w:left="602" w:hanging="567"/>
              <w:contextualSpacing/>
              <w:rPr>
                <w:rFonts w:ascii="Arial" w:eastAsia="Calibri" w:hAnsi="Arial" w:cs="Arial"/>
                <w:sz w:val="24"/>
                <w:szCs w:val="24"/>
              </w:rPr>
            </w:pPr>
            <w:r w:rsidRPr="00B32F2B">
              <w:rPr>
                <w:rFonts w:ascii="Arial" w:eastAsia="Calibri" w:hAnsi="Arial" w:cs="Arial"/>
                <w:b/>
                <w:sz w:val="24"/>
                <w:szCs w:val="24"/>
              </w:rPr>
              <w:t>III</w:t>
            </w:r>
            <w:r w:rsidR="00997DA4" w:rsidRPr="00B32F2B">
              <w:rPr>
                <w:rFonts w:ascii="Arial" w:eastAsia="Calibri" w:hAnsi="Arial" w:cs="Arial"/>
                <w:b/>
                <w:sz w:val="24"/>
                <w:szCs w:val="24"/>
              </w:rPr>
              <w:t xml:space="preserve">. </w:t>
            </w:r>
            <w:r w:rsidRPr="00B32F2B">
              <w:rPr>
                <w:rFonts w:ascii="Arial" w:eastAsia="Calibri" w:hAnsi="Arial" w:cs="Arial"/>
                <w:b/>
                <w:sz w:val="24"/>
                <w:szCs w:val="24"/>
              </w:rPr>
              <w:t>Parametry wprowadzania do środowiska substancji i energii w warunkach normalnego funkcjonowania instalacji,</w:t>
            </w:r>
          </w:p>
          <w:p w14:paraId="6CEE39EE" w14:textId="77777777" w:rsidR="00997DA4" w:rsidRPr="00B32F2B" w:rsidRDefault="00997DA4" w:rsidP="002102BE">
            <w:pPr>
              <w:spacing w:line="320" w:lineRule="atLeast"/>
              <w:ind w:left="720"/>
              <w:contextualSpacing/>
              <w:rPr>
                <w:rFonts w:ascii="Arial" w:eastAsia="Calibri" w:hAnsi="Arial" w:cs="Arial"/>
                <w:sz w:val="24"/>
                <w:szCs w:val="24"/>
              </w:rPr>
            </w:pPr>
          </w:p>
          <w:p w14:paraId="4B326552" w14:textId="70111C66" w:rsidR="00997DA4" w:rsidRPr="00B32F2B" w:rsidRDefault="00FE0BBB" w:rsidP="002102BE">
            <w:pPr>
              <w:numPr>
                <w:ilvl w:val="0"/>
                <w:numId w:val="21"/>
              </w:numPr>
              <w:spacing w:line="320" w:lineRule="atLeast"/>
              <w:ind w:left="602" w:hanging="567"/>
              <w:contextualSpacing/>
              <w:rPr>
                <w:rFonts w:ascii="Arial" w:eastAsia="Calibri" w:hAnsi="Arial" w:cs="Arial"/>
                <w:b/>
                <w:sz w:val="24"/>
                <w:szCs w:val="24"/>
              </w:rPr>
            </w:pPr>
            <w:r w:rsidRPr="00B32F2B">
              <w:rPr>
                <w:rFonts w:ascii="Arial" w:eastAsia="Calibri" w:hAnsi="Arial" w:cs="Arial"/>
                <w:b/>
                <w:bCs/>
                <w:iCs/>
                <w:sz w:val="24"/>
                <w:szCs w:val="24"/>
              </w:rPr>
              <w:t>I</w:t>
            </w:r>
            <w:r w:rsidR="00997DA4" w:rsidRPr="00B32F2B">
              <w:rPr>
                <w:rFonts w:ascii="Arial" w:eastAsia="Calibri" w:hAnsi="Arial" w:cs="Arial"/>
                <w:b/>
                <w:bCs/>
                <w:iCs/>
                <w:sz w:val="24"/>
                <w:szCs w:val="24"/>
              </w:rPr>
              <w:t xml:space="preserve">V. </w:t>
            </w:r>
            <w:r w:rsidRPr="00B32F2B">
              <w:rPr>
                <w:rFonts w:ascii="Arial" w:eastAsia="Calibri" w:hAnsi="Arial" w:cs="Arial"/>
                <w:b/>
                <w:bCs/>
                <w:iCs/>
                <w:sz w:val="24"/>
                <w:szCs w:val="24"/>
              </w:rPr>
              <w:t>Zakres i sposób monitorowania procesów technologicznych, w tym pomiaru i</w:t>
            </w:r>
            <w:r w:rsidR="00946F21">
              <w:rPr>
                <w:rFonts w:ascii="Arial" w:eastAsia="Calibri" w:hAnsi="Arial" w:cs="Arial"/>
                <w:b/>
                <w:bCs/>
                <w:iCs/>
                <w:sz w:val="24"/>
                <w:szCs w:val="24"/>
              </w:rPr>
              <w:t> </w:t>
            </w:r>
            <w:r w:rsidRPr="00B32F2B">
              <w:rPr>
                <w:rFonts w:ascii="Arial" w:eastAsia="Calibri" w:hAnsi="Arial" w:cs="Arial"/>
                <w:b/>
                <w:bCs/>
                <w:iCs/>
                <w:sz w:val="24"/>
                <w:szCs w:val="24"/>
              </w:rPr>
              <w:t>ewidencjonowania wielkości emisji oraz wymagań ochrony przeciwpożarowej</w:t>
            </w:r>
            <w:r w:rsidR="00997DA4" w:rsidRPr="00B32F2B">
              <w:rPr>
                <w:rFonts w:ascii="Arial" w:eastAsia="Calibri" w:hAnsi="Arial" w:cs="Arial"/>
                <w:b/>
                <w:sz w:val="24"/>
                <w:szCs w:val="24"/>
              </w:rPr>
              <w:t>,</w:t>
            </w:r>
          </w:p>
          <w:p w14:paraId="6765C830" w14:textId="77777777" w:rsidR="00997DA4" w:rsidRPr="00B32F2B" w:rsidRDefault="00997DA4" w:rsidP="002102BE">
            <w:pPr>
              <w:pStyle w:val="Akapitzlist"/>
              <w:spacing w:line="320" w:lineRule="atLeast"/>
              <w:rPr>
                <w:rFonts w:ascii="Arial" w:eastAsia="Calibri" w:hAnsi="Arial" w:cs="Arial"/>
                <w:b/>
                <w:sz w:val="24"/>
                <w:szCs w:val="24"/>
              </w:rPr>
            </w:pPr>
          </w:p>
          <w:p w14:paraId="46BDCBA1" w14:textId="18BE9E32" w:rsidR="00997DA4" w:rsidRPr="00B32F2B" w:rsidRDefault="00997DA4" w:rsidP="002102BE">
            <w:pPr>
              <w:numPr>
                <w:ilvl w:val="0"/>
                <w:numId w:val="21"/>
              </w:numPr>
              <w:spacing w:line="320" w:lineRule="atLeast"/>
              <w:ind w:left="602" w:hanging="567"/>
              <w:contextualSpacing/>
              <w:rPr>
                <w:rFonts w:ascii="Arial" w:eastAsia="Calibri" w:hAnsi="Arial" w:cs="Arial"/>
                <w:b/>
                <w:sz w:val="24"/>
                <w:szCs w:val="24"/>
              </w:rPr>
            </w:pPr>
            <w:r w:rsidRPr="00B32F2B">
              <w:rPr>
                <w:rFonts w:ascii="Arial" w:eastAsia="Calibri" w:hAnsi="Arial" w:cs="Arial"/>
                <w:b/>
                <w:sz w:val="24"/>
                <w:szCs w:val="24"/>
              </w:rPr>
              <w:t xml:space="preserve">IX. </w:t>
            </w:r>
            <w:r w:rsidR="00E90487" w:rsidRPr="00B32F2B">
              <w:rPr>
                <w:rFonts w:ascii="Arial" w:eastAsia="Calibri" w:hAnsi="Arial" w:cs="Arial"/>
                <w:b/>
                <w:sz w:val="24"/>
                <w:szCs w:val="24"/>
              </w:rPr>
              <w:t>Sposób i często</w:t>
            </w:r>
            <w:r w:rsidR="00946F21">
              <w:rPr>
                <w:rFonts w:ascii="Arial" w:eastAsia="Calibri" w:hAnsi="Arial" w:cs="Arial"/>
                <w:b/>
                <w:sz w:val="24"/>
                <w:szCs w:val="24"/>
              </w:rPr>
              <w:t>tliwo</w:t>
            </w:r>
            <w:r w:rsidR="00E90487" w:rsidRPr="00B32F2B">
              <w:rPr>
                <w:rFonts w:ascii="Arial" w:eastAsia="Calibri" w:hAnsi="Arial" w:cs="Arial"/>
                <w:b/>
                <w:sz w:val="24"/>
                <w:szCs w:val="24"/>
              </w:rPr>
              <w:t>ść przekazywania informacji i danych organowi właściwemu do wydania pozwolenia.</w:t>
            </w:r>
          </w:p>
          <w:p w14:paraId="33580609" w14:textId="77777777" w:rsidR="00997DA4" w:rsidRPr="00B32F2B" w:rsidRDefault="00997DA4" w:rsidP="002102BE">
            <w:pPr>
              <w:spacing w:line="320" w:lineRule="atLeast"/>
              <w:rPr>
                <w:rFonts w:ascii="Arial" w:eastAsia="Calibri" w:hAnsi="Arial" w:cs="Arial"/>
                <w:sz w:val="24"/>
                <w:szCs w:val="24"/>
              </w:rPr>
            </w:pPr>
          </w:p>
          <w:p w14:paraId="52EC6754"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Dokonane niniejszą decyzją zmiany warunków pozwolenia zintegrowanego odnoszą się do następujących zagadnień:</w:t>
            </w:r>
          </w:p>
          <w:p w14:paraId="5244D61C" w14:textId="77777777" w:rsidR="00997DA4" w:rsidRPr="00B32F2B" w:rsidRDefault="00997DA4" w:rsidP="002102BE">
            <w:pPr>
              <w:spacing w:line="320" w:lineRule="atLeast"/>
              <w:rPr>
                <w:rFonts w:ascii="Arial" w:eastAsia="Calibri" w:hAnsi="Arial" w:cs="Arial"/>
                <w:sz w:val="24"/>
                <w:szCs w:val="24"/>
              </w:rPr>
            </w:pPr>
          </w:p>
          <w:p w14:paraId="35D6CCC9" w14:textId="7FA6F3A6" w:rsidR="00997DA4" w:rsidRPr="00B32F2B" w:rsidRDefault="00997DA4" w:rsidP="002102BE">
            <w:pPr>
              <w:numPr>
                <w:ilvl w:val="0"/>
                <w:numId w:val="13"/>
              </w:numPr>
              <w:spacing w:line="320" w:lineRule="atLeast"/>
              <w:rPr>
                <w:rFonts w:ascii="Arial" w:eastAsia="Calibri" w:hAnsi="Arial" w:cs="Arial"/>
                <w:b/>
                <w:sz w:val="24"/>
                <w:szCs w:val="24"/>
              </w:rPr>
            </w:pPr>
            <w:r w:rsidRPr="00B32F2B">
              <w:rPr>
                <w:rFonts w:ascii="Arial" w:eastAsia="Calibri" w:hAnsi="Arial" w:cs="Arial"/>
                <w:b/>
                <w:sz w:val="24"/>
                <w:szCs w:val="24"/>
              </w:rPr>
              <w:t>parametrów instalacji – opisu stosowanej technologii,</w:t>
            </w:r>
          </w:p>
          <w:p w14:paraId="2A36007F" w14:textId="77777777" w:rsidR="006567D1" w:rsidRPr="00B32F2B" w:rsidRDefault="006567D1" w:rsidP="002102BE">
            <w:pPr>
              <w:pStyle w:val="Akapitzlist"/>
              <w:spacing w:line="320" w:lineRule="atLeast"/>
              <w:rPr>
                <w:rFonts w:ascii="Arial" w:eastAsia="Calibri" w:hAnsi="Arial" w:cs="Arial"/>
                <w:b/>
                <w:sz w:val="24"/>
                <w:szCs w:val="24"/>
              </w:rPr>
            </w:pPr>
          </w:p>
          <w:p w14:paraId="7F1590CC" w14:textId="3B1720A2" w:rsidR="00997DA4" w:rsidRPr="00B32F2B" w:rsidRDefault="00997DA4" w:rsidP="002102BE">
            <w:pPr>
              <w:numPr>
                <w:ilvl w:val="0"/>
                <w:numId w:val="13"/>
              </w:numPr>
              <w:spacing w:line="320" w:lineRule="atLeast"/>
              <w:rPr>
                <w:rFonts w:ascii="Arial" w:eastAsia="Calibri" w:hAnsi="Arial" w:cs="Arial"/>
                <w:b/>
                <w:sz w:val="24"/>
                <w:szCs w:val="24"/>
              </w:rPr>
            </w:pPr>
            <w:r w:rsidRPr="00B32F2B">
              <w:rPr>
                <w:rFonts w:ascii="Arial" w:eastAsia="Calibri" w:hAnsi="Arial" w:cs="Arial"/>
                <w:b/>
                <w:sz w:val="24"/>
                <w:szCs w:val="24"/>
              </w:rPr>
              <w:t>ochrony powietrza,</w:t>
            </w:r>
          </w:p>
          <w:p w14:paraId="6939D4C4" w14:textId="7FE40465" w:rsidR="006567D1" w:rsidRDefault="006567D1" w:rsidP="002102BE">
            <w:pPr>
              <w:pStyle w:val="Akapitzlist"/>
              <w:spacing w:line="320" w:lineRule="atLeast"/>
              <w:rPr>
                <w:rFonts w:ascii="Arial" w:eastAsia="Calibri" w:hAnsi="Arial" w:cs="Arial"/>
                <w:b/>
                <w:sz w:val="24"/>
                <w:szCs w:val="24"/>
              </w:rPr>
            </w:pPr>
          </w:p>
          <w:p w14:paraId="4B7E1C9E" w14:textId="77777777" w:rsidR="00946F21" w:rsidRPr="00B32F2B" w:rsidRDefault="00946F21" w:rsidP="002102BE">
            <w:pPr>
              <w:pStyle w:val="Akapitzlist"/>
              <w:spacing w:line="320" w:lineRule="atLeast"/>
              <w:rPr>
                <w:rFonts w:ascii="Arial" w:eastAsia="Calibri" w:hAnsi="Arial" w:cs="Arial"/>
                <w:b/>
                <w:sz w:val="24"/>
                <w:szCs w:val="24"/>
              </w:rPr>
            </w:pPr>
          </w:p>
          <w:p w14:paraId="7BA907D2" w14:textId="77777777" w:rsidR="00997DA4" w:rsidRPr="00B32F2B" w:rsidRDefault="00997DA4" w:rsidP="002102BE">
            <w:pPr>
              <w:spacing w:line="320" w:lineRule="atLeast"/>
              <w:rPr>
                <w:rFonts w:ascii="Arial" w:eastAsia="Calibri" w:hAnsi="Arial" w:cs="Arial"/>
                <w:b/>
                <w:sz w:val="24"/>
                <w:szCs w:val="24"/>
              </w:rPr>
            </w:pPr>
            <w:r w:rsidRPr="00B32F2B">
              <w:rPr>
                <w:rFonts w:ascii="Arial" w:eastAsia="Calibri" w:hAnsi="Arial" w:cs="Arial"/>
                <w:b/>
                <w:sz w:val="24"/>
                <w:szCs w:val="24"/>
              </w:rPr>
              <w:t>Ad. 1</w:t>
            </w:r>
          </w:p>
          <w:p w14:paraId="1E9E03DE"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br/>
              <w:t xml:space="preserve">Analiza wniosku pod kątem </w:t>
            </w:r>
            <w:r w:rsidRPr="00B32F2B">
              <w:rPr>
                <w:rFonts w:ascii="Arial" w:eastAsia="Calibri" w:hAnsi="Arial" w:cs="Arial"/>
                <w:b/>
                <w:sz w:val="24"/>
                <w:szCs w:val="24"/>
              </w:rPr>
              <w:t>parametrów instalacji – opisu stosowanej technologii</w:t>
            </w:r>
            <w:r w:rsidRPr="00B32F2B">
              <w:rPr>
                <w:rFonts w:ascii="Arial" w:eastAsia="Calibri" w:hAnsi="Arial" w:cs="Arial"/>
                <w:sz w:val="24"/>
                <w:szCs w:val="24"/>
              </w:rPr>
              <w:t>, wykazała co następuje:</w:t>
            </w:r>
          </w:p>
          <w:p w14:paraId="2F0729CD" w14:textId="77777777" w:rsidR="00997DA4" w:rsidRPr="00B32F2B" w:rsidRDefault="00997DA4" w:rsidP="002102BE">
            <w:pPr>
              <w:spacing w:line="320" w:lineRule="atLeast"/>
              <w:rPr>
                <w:rFonts w:ascii="Arial" w:eastAsia="Calibri" w:hAnsi="Arial" w:cs="Arial"/>
                <w:bCs/>
                <w:iCs/>
                <w:sz w:val="24"/>
                <w:szCs w:val="24"/>
              </w:rPr>
            </w:pPr>
          </w:p>
          <w:p w14:paraId="30E0D49D" w14:textId="5739ED00" w:rsidR="00B32F2B" w:rsidRPr="00B32F2B" w:rsidRDefault="00997DA4" w:rsidP="002102BE">
            <w:pPr>
              <w:spacing w:line="320" w:lineRule="atLeast"/>
              <w:rPr>
                <w:rFonts w:ascii="Arial" w:hAnsi="Arial" w:cs="Arial"/>
                <w:sz w:val="24"/>
                <w:szCs w:val="24"/>
              </w:rPr>
            </w:pPr>
            <w:r w:rsidRPr="00B32F2B">
              <w:rPr>
                <w:rFonts w:ascii="Arial" w:eastAsia="Calibri" w:hAnsi="Arial" w:cs="Arial"/>
                <w:bCs/>
                <w:iCs/>
                <w:sz w:val="24"/>
                <w:szCs w:val="24"/>
              </w:rPr>
              <w:t xml:space="preserve">Na wniosek Strony, </w:t>
            </w:r>
            <w:r w:rsidR="00B32F2B">
              <w:rPr>
                <w:rFonts w:ascii="Arial" w:eastAsia="Calibri" w:hAnsi="Arial" w:cs="Arial"/>
                <w:bCs/>
                <w:iCs/>
                <w:sz w:val="24"/>
                <w:szCs w:val="24"/>
              </w:rPr>
              <w:t xml:space="preserve">dostosowano zapisy </w:t>
            </w:r>
            <w:r w:rsidR="00B32F2B" w:rsidRPr="00B32F2B">
              <w:rPr>
                <w:rFonts w:ascii="Arial" w:hAnsi="Arial" w:cs="Arial"/>
                <w:sz w:val="24"/>
                <w:szCs w:val="24"/>
              </w:rPr>
              <w:t xml:space="preserve">pozwolenia zintegrowanego </w:t>
            </w:r>
            <w:r w:rsidR="00B32F2B">
              <w:rPr>
                <w:rFonts w:ascii="Arial" w:hAnsi="Arial" w:cs="Arial"/>
                <w:sz w:val="24"/>
                <w:szCs w:val="24"/>
              </w:rPr>
              <w:t xml:space="preserve">w związku </w:t>
            </w:r>
            <w:r w:rsidR="00B32F2B" w:rsidRPr="00B32F2B">
              <w:rPr>
                <w:rFonts w:ascii="Arial" w:hAnsi="Arial" w:cs="Arial"/>
                <w:sz w:val="24"/>
                <w:szCs w:val="24"/>
              </w:rPr>
              <w:t>z</w:t>
            </w:r>
            <w:r w:rsidR="003A651A">
              <w:rPr>
                <w:rFonts w:ascii="Arial" w:hAnsi="Arial" w:cs="Arial"/>
                <w:sz w:val="24"/>
                <w:szCs w:val="24"/>
              </w:rPr>
              <w:t> </w:t>
            </w:r>
            <w:r w:rsidR="00B32F2B" w:rsidRPr="00B32F2B">
              <w:rPr>
                <w:rFonts w:ascii="Arial" w:hAnsi="Arial" w:cs="Arial"/>
                <w:sz w:val="24"/>
                <w:szCs w:val="24"/>
              </w:rPr>
              <w:t>koniecznością dostosowania instalacji, do wymagań konkluzji BAT, wynikających z</w:t>
            </w:r>
            <w:r w:rsidR="003A651A">
              <w:rPr>
                <w:rFonts w:ascii="Arial" w:hAnsi="Arial" w:cs="Arial"/>
                <w:sz w:val="24"/>
                <w:szCs w:val="24"/>
              </w:rPr>
              <w:t> </w:t>
            </w:r>
            <w:r w:rsidR="00B32F2B" w:rsidRPr="00B32F2B">
              <w:rPr>
                <w:rFonts w:ascii="Arial" w:hAnsi="Arial" w:cs="Arial"/>
                <w:sz w:val="24"/>
                <w:szCs w:val="24"/>
              </w:rPr>
              <w:t>zapisów Decyzji wykonawczej Komisji (UE) 2022/2427 z dnia 6 grudnia 2022 roku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w:t>
            </w:r>
            <w:r w:rsidR="00D73C39">
              <w:rPr>
                <w:rFonts w:ascii="Arial" w:hAnsi="Arial" w:cs="Arial"/>
                <w:sz w:val="24"/>
                <w:szCs w:val="24"/>
              </w:rPr>
              <w:t xml:space="preserve"> </w:t>
            </w:r>
            <w:r w:rsidR="00D73C39">
              <w:rPr>
                <w:rFonts w:cs="Arial"/>
                <w:sz w:val="24"/>
                <w:szCs w:val="24"/>
              </w:rPr>
              <w:t>Z</w:t>
            </w:r>
            <w:r w:rsidR="00B32F2B" w:rsidRPr="00B32F2B">
              <w:rPr>
                <w:rFonts w:ascii="Arial" w:hAnsi="Arial" w:cs="Arial"/>
                <w:sz w:val="24"/>
                <w:szCs w:val="24"/>
              </w:rPr>
              <w:t xml:space="preserve">godnie z </w:t>
            </w:r>
            <w:r w:rsidR="00B32F2B" w:rsidRPr="00194CCE">
              <w:rPr>
                <w:rFonts w:ascii="Arial" w:hAnsi="Arial" w:cs="Arial"/>
                <w:sz w:val="24"/>
                <w:szCs w:val="24"/>
              </w:rPr>
              <w:t xml:space="preserve">wnioskiem </w:t>
            </w:r>
            <w:r w:rsidR="00D73C39" w:rsidRPr="00194CCE">
              <w:rPr>
                <w:rFonts w:ascii="Arial" w:hAnsi="Arial" w:cs="Arial"/>
                <w:sz w:val="24"/>
                <w:szCs w:val="24"/>
              </w:rPr>
              <w:t>Spółki zmieniono</w:t>
            </w:r>
            <w:r w:rsidR="00D73C39">
              <w:rPr>
                <w:rFonts w:ascii="Arial" w:hAnsi="Arial" w:cs="Arial"/>
                <w:sz w:val="24"/>
                <w:szCs w:val="24"/>
              </w:rPr>
              <w:t xml:space="preserve"> zapisy</w:t>
            </w:r>
            <w:r w:rsidR="00194CCE">
              <w:rPr>
                <w:rFonts w:ascii="Arial" w:hAnsi="Arial" w:cs="Arial"/>
                <w:sz w:val="24"/>
                <w:szCs w:val="24"/>
              </w:rPr>
              <w:t>,</w:t>
            </w:r>
            <w:r w:rsidR="00D73C39">
              <w:rPr>
                <w:rFonts w:ascii="Arial" w:hAnsi="Arial" w:cs="Arial"/>
                <w:sz w:val="24"/>
                <w:szCs w:val="24"/>
              </w:rPr>
              <w:t xml:space="preserve"> dotyczące urządzeń ochrony powietrza </w:t>
            </w:r>
            <w:r w:rsidR="00946F21">
              <w:rPr>
                <w:rFonts w:ascii="Arial" w:hAnsi="Arial" w:cs="Arial"/>
                <w:sz w:val="24"/>
                <w:szCs w:val="24"/>
              </w:rPr>
              <w:t>dla instalacji</w:t>
            </w:r>
            <w:r w:rsidR="00B32F2B" w:rsidRPr="00B32F2B">
              <w:rPr>
                <w:rFonts w:ascii="Arial" w:hAnsi="Arial" w:cs="Arial"/>
                <w:sz w:val="24"/>
                <w:szCs w:val="24"/>
              </w:rPr>
              <w:t>.</w:t>
            </w:r>
          </w:p>
          <w:p w14:paraId="249FF1AF" w14:textId="77777777" w:rsidR="00B32F2B" w:rsidRDefault="00B32F2B" w:rsidP="002102BE">
            <w:pPr>
              <w:spacing w:line="320" w:lineRule="atLeast"/>
              <w:rPr>
                <w:rFonts w:ascii="Arial" w:eastAsia="Calibri" w:hAnsi="Arial" w:cs="Arial"/>
                <w:b/>
                <w:bCs/>
                <w:iCs/>
                <w:sz w:val="24"/>
                <w:szCs w:val="24"/>
              </w:rPr>
            </w:pPr>
          </w:p>
          <w:p w14:paraId="748F16C6" w14:textId="3A6DE2BB"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b/>
                <w:bCs/>
                <w:iCs/>
                <w:sz w:val="24"/>
                <w:szCs w:val="24"/>
              </w:rPr>
              <w:t>Ad. 2</w:t>
            </w:r>
            <w:r w:rsidRPr="00B32F2B">
              <w:rPr>
                <w:rFonts w:ascii="Arial" w:eastAsia="Calibri" w:hAnsi="Arial" w:cs="Arial"/>
                <w:b/>
                <w:bCs/>
                <w:iCs/>
                <w:sz w:val="24"/>
                <w:szCs w:val="24"/>
              </w:rPr>
              <w:br/>
            </w:r>
          </w:p>
          <w:p w14:paraId="30699587" w14:textId="77777777"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Analiza wniosku pod kątem </w:t>
            </w:r>
            <w:r w:rsidRPr="00B32F2B">
              <w:rPr>
                <w:rFonts w:ascii="Arial" w:eastAsia="Calibri" w:hAnsi="Arial" w:cs="Arial"/>
                <w:b/>
                <w:sz w:val="24"/>
                <w:szCs w:val="24"/>
              </w:rPr>
              <w:t>ochrony powietrza</w:t>
            </w:r>
            <w:r w:rsidRPr="00B32F2B">
              <w:rPr>
                <w:rFonts w:ascii="Arial" w:eastAsia="Calibri" w:hAnsi="Arial" w:cs="Arial"/>
                <w:sz w:val="24"/>
                <w:szCs w:val="24"/>
              </w:rPr>
              <w:t>, wykazała co następuje:</w:t>
            </w:r>
          </w:p>
          <w:p w14:paraId="51C1B323" w14:textId="77777777" w:rsidR="00265A99" w:rsidRPr="00B32F2B" w:rsidRDefault="00265A99" w:rsidP="002102BE">
            <w:pPr>
              <w:pStyle w:val="Arial10i5"/>
              <w:spacing w:after="0" w:line="320" w:lineRule="atLeast"/>
              <w:rPr>
                <w:rFonts w:cs="Arial"/>
                <w:sz w:val="24"/>
                <w:szCs w:val="24"/>
              </w:rPr>
            </w:pPr>
          </w:p>
          <w:p w14:paraId="0F023211" w14:textId="14898A37" w:rsidR="00265A99" w:rsidRPr="00B32F2B" w:rsidRDefault="00265A99" w:rsidP="002102BE">
            <w:pPr>
              <w:pStyle w:val="Arial10i5"/>
              <w:spacing w:after="0" w:line="320" w:lineRule="atLeast"/>
              <w:rPr>
                <w:rFonts w:cs="Arial"/>
                <w:sz w:val="24"/>
                <w:szCs w:val="24"/>
              </w:rPr>
            </w:pPr>
            <w:r w:rsidRPr="00B32F2B">
              <w:rPr>
                <w:rFonts w:cs="Arial"/>
                <w:sz w:val="24"/>
                <w:szCs w:val="24"/>
              </w:rPr>
              <w:t>Zmiana pozwolenia zintegrowanego związana jest z koniecznością dostosowania instalacji oraz zapisów samego pozwolenia, do wymagań konkluzji BAT, wynikających z zapisów Decyzji wykonawczej Komisji (UE) 2022/2427 z dnia 6 grudnia 2022 roku ustanawiającej konkluzje dotyczące najlepszych dostępnych technik (BAT) zgodnie z dyrektywą Parlamentu Europejskiego i Rady 2010/75/UE w sprawie emisji przemysłowych, w odniesieniu do</w:t>
            </w:r>
            <w:r w:rsidR="003A651A">
              <w:rPr>
                <w:rFonts w:cs="Arial"/>
                <w:sz w:val="24"/>
                <w:szCs w:val="24"/>
              </w:rPr>
              <w:t> </w:t>
            </w:r>
            <w:r w:rsidRPr="00B32F2B">
              <w:rPr>
                <w:rFonts w:cs="Arial"/>
                <w:sz w:val="24"/>
                <w:szCs w:val="24"/>
              </w:rPr>
              <w:t>wspólnych systemów gospodarowania gazami odlotowymi i oczyszczania gazów odlotowych w sektorze chemicznym.</w:t>
            </w:r>
          </w:p>
          <w:p w14:paraId="624767C7" w14:textId="77777777" w:rsidR="00265A99" w:rsidRPr="00B32F2B" w:rsidRDefault="00265A99" w:rsidP="002102BE">
            <w:pPr>
              <w:pStyle w:val="Arial10i5"/>
              <w:spacing w:after="0" w:line="320" w:lineRule="atLeast"/>
              <w:rPr>
                <w:rFonts w:cs="Arial"/>
                <w:sz w:val="24"/>
                <w:szCs w:val="24"/>
              </w:rPr>
            </w:pPr>
          </w:p>
          <w:p w14:paraId="68652092" w14:textId="6C390000" w:rsidR="00265A99" w:rsidRPr="00B32F2B" w:rsidRDefault="00265A99" w:rsidP="002102BE">
            <w:pPr>
              <w:pStyle w:val="Arial10i5"/>
              <w:spacing w:after="0" w:line="320" w:lineRule="atLeast"/>
              <w:rPr>
                <w:rFonts w:cs="Arial"/>
                <w:sz w:val="24"/>
                <w:szCs w:val="24"/>
              </w:rPr>
            </w:pPr>
            <w:r w:rsidRPr="00B32F2B">
              <w:rPr>
                <w:rFonts w:cs="Arial"/>
                <w:sz w:val="24"/>
                <w:szCs w:val="24"/>
              </w:rPr>
              <w:t>Biorąc powyższe pod uwagę, w zakresie ochrony powietrza, zgodnie z wnioskiem operatora instalacji, w treści pozwolenia zintegrowanego dokonano zmian wynikających z konieczności dostosowania jego zapisów oraz przedmiotowych instalacji do wytwarzania, przy zastosowaniu procesów chemicznych, organicznych i nieorganicznych substancji chemicznych</w:t>
            </w:r>
            <w:r w:rsidR="00946F21">
              <w:rPr>
                <w:rFonts w:cs="Arial"/>
                <w:sz w:val="24"/>
                <w:szCs w:val="24"/>
              </w:rPr>
              <w:t>,</w:t>
            </w:r>
            <w:r w:rsidRPr="00B32F2B">
              <w:rPr>
                <w:rFonts w:cs="Arial"/>
                <w:sz w:val="24"/>
                <w:szCs w:val="24"/>
              </w:rPr>
              <w:t xml:space="preserve"> do ww. konkluzji BAT.</w:t>
            </w:r>
          </w:p>
          <w:p w14:paraId="7A890990" w14:textId="77777777" w:rsidR="003A651A" w:rsidRPr="00B32F2B" w:rsidRDefault="003A651A" w:rsidP="002102BE">
            <w:pPr>
              <w:pStyle w:val="Arial10i5"/>
              <w:spacing w:after="0" w:line="320" w:lineRule="atLeast"/>
              <w:rPr>
                <w:rFonts w:cs="Arial"/>
                <w:sz w:val="24"/>
                <w:szCs w:val="24"/>
              </w:rPr>
            </w:pPr>
          </w:p>
          <w:p w14:paraId="2E6DF95C" w14:textId="5FF6F355" w:rsidR="00265A99" w:rsidRPr="00B32F2B" w:rsidRDefault="00265A99" w:rsidP="002102BE">
            <w:pPr>
              <w:spacing w:line="320" w:lineRule="atLeast"/>
              <w:rPr>
                <w:rFonts w:ascii="Arial" w:eastAsia="Calibri" w:hAnsi="Arial" w:cs="Arial"/>
                <w:sz w:val="24"/>
                <w:szCs w:val="24"/>
              </w:rPr>
            </w:pPr>
            <w:r w:rsidRPr="00B32F2B">
              <w:rPr>
                <w:rFonts w:ascii="Arial" w:hAnsi="Arial" w:cs="Arial"/>
                <w:sz w:val="24"/>
                <w:szCs w:val="24"/>
              </w:rPr>
              <w:t>W części II pozwolenia zintegrowanego dokonano zmian zapisów</w:t>
            </w:r>
            <w:r w:rsidR="00946F21">
              <w:rPr>
                <w:rFonts w:ascii="Arial" w:hAnsi="Arial" w:cs="Arial"/>
                <w:sz w:val="24"/>
                <w:szCs w:val="24"/>
              </w:rPr>
              <w:t>,</w:t>
            </w:r>
            <w:r w:rsidRPr="00B32F2B">
              <w:rPr>
                <w:rFonts w:ascii="Arial" w:hAnsi="Arial" w:cs="Arial"/>
                <w:sz w:val="24"/>
                <w:szCs w:val="24"/>
              </w:rPr>
              <w:t xml:space="preserve"> poprzez ujęcie sposobu realizacji wymagań konkluzji BAT</w:t>
            </w:r>
            <w:r w:rsidR="00194CCE">
              <w:rPr>
                <w:rFonts w:ascii="Arial" w:hAnsi="Arial" w:cs="Arial"/>
                <w:sz w:val="24"/>
                <w:szCs w:val="24"/>
              </w:rPr>
              <w:t>,</w:t>
            </w:r>
            <w:r w:rsidRPr="00B32F2B">
              <w:rPr>
                <w:rFonts w:ascii="Arial" w:hAnsi="Arial" w:cs="Arial"/>
                <w:sz w:val="24"/>
                <w:szCs w:val="24"/>
              </w:rPr>
              <w:t xml:space="preserve"> wprowadzonych Decyzją wykonawc</w:t>
            </w:r>
            <w:r w:rsidR="00946F21">
              <w:rPr>
                <w:rFonts w:ascii="Arial" w:hAnsi="Arial" w:cs="Arial"/>
                <w:sz w:val="24"/>
                <w:szCs w:val="24"/>
              </w:rPr>
              <w:t>zą Komisji (UE)</w:t>
            </w:r>
            <w:r w:rsidRPr="00B32F2B">
              <w:rPr>
                <w:rFonts w:ascii="Arial" w:hAnsi="Arial" w:cs="Arial"/>
                <w:sz w:val="24"/>
                <w:szCs w:val="24"/>
              </w:rPr>
              <w:t xml:space="preserve"> 2022/2427 z dnia 6 grudnia 2022 r. ustanawiającą konkluzje dotyczące najlepszych dostępnych technik (BAT) zgodnie z dyrektywą Parlamentu Europejskiego i Rady 2010/75/UE w sprawie emisji przemysłowych, w odniesieniu do wspólnych systemów gospodarowania gazami odlotowymi i oczyszczania gazów odlotowych w sektorze chemicznym (konkluzje BAT WGC) na instalacjach do wytwarzania, przy zastosowaniu procesów chemicznych, organicznych i nieorganicznych substancji chemicznych.</w:t>
            </w:r>
            <w:r w:rsidRPr="00B32F2B">
              <w:rPr>
                <w:rFonts w:ascii="Arial" w:hAnsi="Arial" w:cs="Arial"/>
                <w:sz w:val="24"/>
                <w:szCs w:val="24"/>
              </w:rPr>
              <w:br/>
              <w:t xml:space="preserve">Po analizie informacji podanych w dokumentacji wnioskowej uznaje </w:t>
            </w:r>
            <w:r w:rsidR="00946F21">
              <w:rPr>
                <w:rFonts w:ascii="Arial" w:hAnsi="Arial" w:cs="Arial"/>
                <w:sz w:val="24"/>
                <w:szCs w:val="24"/>
              </w:rPr>
              <w:t>się, że instalacje eksploatowane</w:t>
            </w:r>
            <w:r w:rsidRPr="00B32F2B">
              <w:rPr>
                <w:rFonts w:ascii="Arial" w:hAnsi="Arial" w:cs="Arial"/>
                <w:sz w:val="24"/>
                <w:szCs w:val="24"/>
              </w:rPr>
              <w:t xml:space="preserve"> na terenie zakładu, spełniają na dzień dzisiejszy wymagania konkluzji</w:t>
            </w:r>
          </w:p>
          <w:p w14:paraId="0AD9C598" w14:textId="77777777" w:rsidR="00946F21" w:rsidRDefault="00265A99" w:rsidP="002102BE">
            <w:pPr>
              <w:pStyle w:val="Arial10i5"/>
              <w:spacing w:after="0" w:line="320" w:lineRule="atLeast"/>
              <w:rPr>
                <w:rFonts w:cs="Arial"/>
                <w:sz w:val="24"/>
                <w:szCs w:val="24"/>
              </w:rPr>
            </w:pPr>
            <w:r w:rsidRPr="00B32F2B">
              <w:rPr>
                <w:rFonts w:cs="Arial"/>
                <w:sz w:val="24"/>
                <w:szCs w:val="24"/>
              </w:rPr>
              <w:t>BAT w zakresie powietrza</w:t>
            </w:r>
            <w:r w:rsidR="00946F21">
              <w:rPr>
                <w:rFonts w:cs="Arial"/>
                <w:sz w:val="24"/>
                <w:szCs w:val="24"/>
              </w:rPr>
              <w:t>,</w:t>
            </w:r>
            <w:r w:rsidRPr="00B32F2B">
              <w:rPr>
                <w:rFonts w:cs="Arial"/>
                <w:sz w:val="24"/>
                <w:szCs w:val="24"/>
              </w:rPr>
              <w:t xml:space="preserve"> wymienione w: BAT 2, BAT 3, BAT 4, BAT 5, BAT 6, BAT 7, BAT 8, BAT 11, ustanowione ww. Decyzją wykonawczą Komisji (UE). </w:t>
            </w:r>
          </w:p>
          <w:p w14:paraId="5F082DB2" w14:textId="77777777" w:rsidR="00946F21" w:rsidRDefault="00946F21" w:rsidP="002102BE">
            <w:pPr>
              <w:pStyle w:val="Arial10i5"/>
              <w:spacing w:after="0" w:line="320" w:lineRule="atLeast"/>
              <w:rPr>
                <w:rFonts w:cs="Arial"/>
                <w:sz w:val="24"/>
                <w:szCs w:val="24"/>
              </w:rPr>
            </w:pPr>
          </w:p>
          <w:p w14:paraId="16618513" w14:textId="002D4177" w:rsidR="00265A99" w:rsidRPr="00B32F2B" w:rsidRDefault="00265A99" w:rsidP="002102BE">
            <w:pPr>
              <w:pStyle w:val="Arial10i5"/>
              <w:spacing w:after="0" w:line="320" w:lineRule="atLeast"/>
              <w:rPr>
                <w:rFonts w:cs="Arial"/>
                <w:sz w:val="24"/>
                <w:szCs w:val="24"/>
              </w:rPr>
            </w:pPr>
            <w:r w:rsidRPr="00B32F2B">
              <w:rPr>
                <w:rFonts w:cs="Arial"/>
                <w:sz w:val="24"/>
                <w:szCs w:val="24"/>
              </w:rPr>
              <w:t>Natomiast, zgodnie z</w:t>
            </w:r>
            <w:r w:rsidR="00D73C39">
              <w:rPr>
                <w:rFonts w:cs="Arial"/>
                <w:sz w:val="24"/>
                <w:szCs w:val="24"/>
              </w:rPr>
              <w:t> </w:t>
            </w:r>
            <w:r w:rsidRPr="00B32F2B">
              <w:rPr>
                <w:rFonts w:cs="Arial"/>
                <w:sz w:val="24"/>
                <w:szCs w:val="24"/>
              </w:rPr>
              <w:t>informacją przedstawioną w dokumentacji wnioskowej, dostosowanie do wymagań wynikających z zapisów konkluzji BAT 1 punkt (xxiv) oraz BAT 19, nastąpi do</w:t>
            </w:r>
            <w:r w:rsidR="00121A6B">
              <w:rPr>
                <w:rFonts w:cs="Arial"/>
                <w:sz w:val="24"/>
                <w:szCs w:val="24"/>
              </w:rPr>
              <w:t> </w:t>
            </w:r>
            <w:r w:rsidRPr="00B32F2B">
              <w:rPr>
                <w:rFonts w:cs="Arial"/>
                <w:sz w:val="24"/>
                <w:szCs w:val="24"/>
              </w:rPr>
              <w:t>dnia 12</w:t>
            </w:r>
            <w:r w:rsidR="00D73C39">
              <w:rPr>
                <w:rFonts w:cs="Arial"/>
                <w:sz w:val="24"/>
                <w:szCs w:val="24"/>
              </w:rPr>
              <w:t> </w:t>
            </w:r>
            <w:r w:rsidRPr="00B32F2B">
              <w:rPr>
                <w:rFonts w:cs="Arial"/>
                <w:sz w:val="24"/>
                <w:szCs w:val="24"/>
              </w:rPr>
              <w:t>grudnia 2026 r.</w:t>
            </w:r>
          </w:p>
          <w:p w14:paraId="3A6C8B22" w14:textId="77777777" w:rsidR="00946F21" w:rsidRDefault="00946F21" w:rsidP="002102BE">
            <w:pPr>
              <w:pStyle w:val="Arial10i5"/>
              <w:spacing w:after="0" w:line="320" w:lineRule="atLeast"/>
              <w:rPr>
                <w:rFonts w:cs="Arial"/>
                <w:sz w:val="24"/>
                <w:szCs w:val="24"/>
              </w:rPr>
            </w:pPr>
          </w:p>
          <w:p w14:paraId="363AF56E" w14:textId="573BE362" w:rsidR="00265A99" w:rsidRPr="00B32F2B" w:rsidRDefault="00265A99" w:rsidP="002102BE">
            <w:pPr>
              <w:pStyle w:val="Arial10i5"/>
              <w:spacing w:after="0" w:line="320" w:lineRule="atLeast"/>
              <w:rPr>
                <w:rFonts w:cs="Arial"/>
                <w:sz w:val="24"/>
                <w:szCs w:val="24"/>
              </w:rPr>
            </w:pPr>
            <w:r w:rsidRPr="00B32F2B">
              <w:rPr>
                <w:rFonts w:cs="Arial"/>
                <w:sz w:val="24"/>
                <w:szCs w:val="24"/>
              </w:rPr>
              <w:t>W punkcie II.1. dokonano zmian w zapisach odnoszących się do realizacji wymagań konkluzji BAT wynikających z Decyzji wykonawczej Komisji (UE) 2016/902 z dnia 30 maja 2016 r.</w:t>
            </w:r>
            <w:r w:rsidR="00EB6B81">
              <w:rPr>
                <w:rFonts w:cs="Arial"/>
                <w:sz w:val="24"/>
                <w:szCs w:val="24"/>
              </w:rPr>
              <w:t>,</w:t>
            </w:r>
            <w:r w:rsidRPr="00B32F2B">
              <w:rPr>
                <w:rFonts w:cs="Arial"/>
                <w:sz w:val="24"/>
                <w:szCs w:val="24"/>
              </w:rPr>
              <w:t xml:space="preserve"> ustanawiającej konkluzje dotyczące najlepszych dostępnych technik (BAT) w</w:t>
            </w:r>
            <w:r w:rsidR="00D73C39">
              <w:rPr>
                <w:rFonts w:cs="Arial"/>
                <w:sz w:val="24"/>
                <w:szCs w:val="24"/>
              </w:rPr>
              <w:t> </w:t>
            </w:r>
            <w:r w:rsidRPr="00B32F2B">
              <w:rPr>
                <w:rFonts w:cs="Arial"/>
                <w:sz w:val="24"/>
                <w:szCs w:val="24"/>
              </w:rPr>
              <w:t>odniesieniu do wspólnych systemów oczyszczania ścieków/gazów odlotowych i zarządzania nimi w sektorze chemicznym zgodnie z dyrektywą Parlamentu Europejskiego i</w:t>
            </w:r>
            <w:r w:rsidR="00D73C39">
              <w:rPr>
                <w:rFonts w:cs="Arial"/>
                <w:sz w:val="24"/>
                <w:szCs w:val="24"/>
              </w:rPr>
              <w:t> </w:t>
            </w:r>
            <w:r w:rsidRPr="00B32F2B">
              <w:rPr>
                <w:rFonts w:cs="Arial"/>
                <w:sz w:val="24"/>
                <w:szCs w:val="24"/>
              </w:rPr>
              <w:t xml:space="preserve"> Rady 2010/75/UE (konkluzje BAT CWW), wynikających ze zmian wprowadzonych na</w:t>
            </w:r>
            <w:r w:rsidR="00D73C39">
              <w:rPr>
                <w:rFonts w:cs="Arial"/>
                <w:sz w:val="24"/>
                <w:szCs w:val="24"/>
              </w:rPr>
              <w:t> </w:t>
            </w:r>
            <w:r w:rsidRPr="00B32F2B">
              <w:rPr>
                <w:rFonts w:cs="Arial"/>
                <w:sz w:val="24"/>
                <w:szCs w:val="24"/>
              </w:rPr>
              <w:t>instalacji</w:t>
            </w:r>
            <w:r w:rsidR="00946F21">
              <w:rPr>
                <w:rFonts w:cs="Arial"/>
                <w:sz w:val="24"/>
                <w:szCs w:val="24"/>
              </w:rPr>
              <w:t>,</w:t>
            </w:r>
            <w:r w:rsidRPr="00B32F2B">
              <w:rPr>
                <w:rFonts w:cs="Arial"/>
                <w:sz w:val="24"/>
                <w:szCs w:val="24"/>
              </w:rPr>
              <w:t xml:space="preserve"> w związku z dostosowaniem do konkluzji BAT WGC. </w:t>
            </w:r>
          </w:p>
          <w:p w14:paraId="0EE65A66" w14:textId="77777777" w:rsidR="00265A99" w:rsidRPr="00B32F2B" w:rsidRDefault="00265A99" w:rsidP="002102BE">
            <w:pPr>
              <w:pStyle w:val="Arial10i5"/>
              <w:spacing w:after="0" w:line="320" w:lineRule="atLeast"/>
              <w:rPr>
                <w:rFonts w:cs="Arial"/>
                <w:sz w:val="24"/>
                <w:szCs w:val="24"/>
              </w:rPr>
            </w:pPr>
          </w:p>
          <w:p w14:paraId="3626C1F0" w14:textId="24DA81BC" w:rsidR="00265A99" w:rsidRDefault="00265A99" w:rsidP="002102BE">
            <w:pPr>
              <w:pStyle w:val="Arial10i5"/>
              <w:spacing w:after="0" w:line="320" w:lineRule="atLeast"/>
              <w:rPr>
                <w:rStyle w:val="Arial10i5Znak"/>
                <w:rFonts w:cs="Arial"/>
                <w:sz w:val="24"/>
                <w:szCs w:val="24"/>
              </w:rPr>
            </w:pPr>
            <w:r w:rsidRPr="00B32F2B">
              <w:rPr>
                <w:rStyle w:val="Arial10i5Znak"/>
                <w:rFonts w:cs="Arial"/>
                <w:sz w:val="24"/>
                <w:szCs w:val="24"/>
              </w:rPr>
              <w:t>W części III. pozwolenia zintegrowanego</w:t>
            </w:r>
            <w:r w:rsidR="00946F21">
              <w:rPr>
                <w:rStyle w:val="Arial10i5Znak"/>
                <w:rFonts w:cs="Arial"/>
                <w:sz w:val="24"/>
                <w:szCs w:val="24"/>
              </w:rPr>
              <w:t>,</w:t>
            </w:r>
            <w:r w:rsidRPr="00B32F2B">
              <w:rPr>
                <w:rStyle w:val="Arial10i5Znak"/>
                <w:rFonts w:cs="Arial"/>
                <w:sz w:val="24"/>
                <w:szCs w:val="24"/>
              </w:rPr>
              <w:t xml:space="preserve"> w punkcie 1, dotyczącym dopuszczalnej wielkości emisji substancji wprowadzanych do powietrza podczas normalnego funkcjonowania instalacji</w:t>
            </w:r>
            <w:r w:rsidR="00946F21">
              <w:rPr>
                <w:rStyle w:val="Arial10i5Znak"/>
                <w:rFonts w:cs="Arial"/>
                <w:sz w:val="24"/>
                <w:szCs w:val="24"/>
              </w:rPr>
              <w:t>,</w:t>
            </w:r>
            <w:r w:rsidRPr="00B32F2B">
              <w:rPr>
                <w:rStyle w:val="Arial10i5Znak"/>
                <w:rFonts w:cs="Arial"/>
                <w:sz w:val="24"/>
                <w:szCs w:val="24"/>
              </w:rPr>
              <w:t xml:space="preserve"> dokonano zmian w zapisach dotyczących dopuszczalnej emisji godzinowej poprzez określenie nowego zakresu i nowej wielkości emisji godzinowej</w:t>
            </w:r>
            <w:r w:rsidR="00946F21">
              <w:rPr>
                <w:rStyle w:val="Arial10i5Znak"/>
                <w:rFonts w:cs="Arial"/>
                <w:sz w:val="24"/>
                <w:szCs w:val="24"/>
              </w:rPr>
              <w:t>,</w:t>
            </w:r>
            <w:r w:rsidRPr="00B32F2B">
              <w:rPr>
                <w:rStyle w:val="Arial10i5Znak"/>
                <w:rFonts w:cs="Arial"/>
                <w:sz w:val="24"/>
                <w:szCs w:val="24"/>
              </w:rPr>
              <w:t xml:space="preserve"> substancji wprowadzanych do powietrza emitorami instalacji oczyszczalni ścieków (emitory OŚ-1 oraz OŚ-2) oraz emitorem E-6. W punkcie tym dokonano również zmiany w wielkości rocznej emisji substancji wprowadzanych do powietrza z poszczególnych instalacji, wynikającej z</w:t>
            </w:r>
            <w:r w:rsidR="00946F21">
              <w:rPr>
                <w:rStyle w:val="Arial10i5Znak"/>
                <w:rFonts w:cs="Arial"/>
                <w:sz w:val="24"/>
                <w:szCs w:val="24"/>
              </w:rPr>
              <w:t> </w:t>
            </w:r>
            <w:r w:rsidRPr="00B32F2B">
              <w:rPr>
                <w:rStyle w:val="Arial10i5Znak"/>
                <w:rFonts w:cs="Arial"/>
                <w:sz w:val="24"/>
                <w:szCs w:val="24"/>
              </w:rPr>
              <w:t>wyżej opisanej zmiany emisji godzinowej.</w:t>
            </w:r>
          </w:p>
          <w:p w14:paraId="78E52EE0" w14:textId="77777777" w:rsidR="00946F21" w:rsidRPr="00B32F2B" w:rsidRDefault="00946F21" w:rsidP="002102BE">
            <w:pPr>
              <w:pStyle w:val="Arial10i5"/>
              <w:spacing w:after="0" w:line="320" w:lineRule="atLeast"/>
              <w:rPr>
                <w:rStyle w:val="Arial10i5Znak"/>
                <w:rFonts w:cs="Arial"/>
                <w:sz w:val="24"/>
                <w:szCs w:val="24"/>
              </w:rPr>
            </w:pPr>
          </w:p>
          <w:p w14:paraId="07EAE796" w14:textId="6D403935" w:rsidR="00265A99" w:rsidRPr="00B32F2B" w:rsidRDefault="00265A99" w:rsidP="002102BE">
            <w:pPr>
              <w:pStyle w:val="Arial10i5"/>
              <w:spacing w:after="0" w:line="320" w:lineRule="atLeast"/>
              <w:rPr>
                <w:rFonts w:cs="Arial"/>
                <w:sz w:val="24"/>
                <w:szCs w:val="24"/>
              </w:rPr>
            </w:pPr>
            <w:r w:rsidRPr="00B32F2B">
              <w:rPr>
                <w:rStyle w:val="Arial10i5Znak"/>
                <w:rFonts w:cs="Arial"/>
                <w:sz w:val="24"/>
                <w:szCs w:val="24"/>
              </w:rPr>
              <w:t>Przeprowadzone we wniosku obliczenia rozprzestrzeniania substancji w powietrzu, uwzględniające nowe wielkości emisji godzinowej wykazały, że eksploatacja instalacji nie będzie powodowała przekroczeń standardów jakości powietrza</w:t>
            </w:r>
            <w:r w:rsidR="00946F21">
              <w:rPr>
                <w:rStyle w:val="Arial10i5Znak"/>
                <w:rFonts w:cs="Arial"/>
                <w:sz w:val="24"/>
                <w:szCs w:val="24"/>
              </w:rPr>
              <w:t>,</w:t>
            </w:r>
            <w:r w:rsidRPr="00B32F2B">
              <w:rPr>
                <w:rStyle w:val="Arial10i5Znak"/>
                <w:rFonts w:cs="Arial"/>
                <w:sz w:val="24"/>
                <w:szCs w:val="24"/>
              </w:rPr>
              <w:t xml:space="preserve"> określonych w rozporz</w:t>
            </w:r>
            <w:r w:rsidRPr="00B32F2B">
              <w:rPr>
                <w:rFonts w:eastAsia="Arial" w:cs="Arial"/>
                <w:sz w:val="24"/>
                <w:szCs w:val="24"/>
              </w:rPr>
              <w:t>ądzeniu Ministra Środowiska z dnia 24 sierpnia 2012 r</w:t>
            </w:r>
            <w:r w:rsidRPr="00B32F2B">
              <w:rPr>
                <w:rFonts w:eastAsia="Arial" w:cs="Arial"/>
                <w:iCs/>
                <w:sz w:val="24"/>
                <w:szCs w:val="24"/>
              </w:rPr>
              <w:t xml:space="preserve">. </w:t>
            </w:r>
            <w:r w:rsidRPr="00B32F2B">
              <w:rPr>
                <w:rFonts w:cs="Arial"/>
                <w:iCs/>
                <w:sz w:val="24"/>
                <w:szCs w:val="24"/>
              </w:rPr>
              <w:t>w sprawie poziomów niektórych substancji w powietrzu</w:t>
            </w:r>
            <w:r w:rsidRPr="00B32F2B">
              <w:rPr>
                <w:rFonts w:cs="Arial"/>
                <w:sz w:val="24"/>
                <w:szCs w:val="24"/>
              </w:rPr>
              <w:t xml:space="preserve"> (tekst jednolity: Dz. U. z 2021 r., poz. 845) oraz wartości stężeń substancji określonych w rozporządzeniu Ministra Środowiska z dnia 26 stycznia 2010 r. </w:t>
            </w:r>
            <w:r w:rsidRPr="00B32F2B">
              <w:rPr>
                <w:rFonts w:cs="Arial"/>
                <w:iCs/>
                <w:sz w:val="24"/>
                <w:szCs w:val="24"/>
              </w:rPr>
              <w:t>w sprawie wartości odniesienia dla niektórych substancji w powietrzu</w:t>
            </w:r>
            <w:r w:rsidRPr="00B32F2B">
              <w:rPr>
                <w:rFonts w:cs="Arial"/>
                <w:sz w:val="24"/>
                <w:szCs w:val="24"/>
              </w:rPr>
              <w:t xml:space="preserve"> (Dz. U. Nr 16, poz. 87).</w:t>
            </w:r>
          </w:p>
          <w:p w14:paraId="59C31F56" w14:textId="77777777" w:rsidR="00265A99" w:rsidRPr="00B32F2B" w:rsidRDefault="00265A99" w:rsidP="002102BE">
            <w:pPr>
              <w:pStyle w:val="Arial10i5"/>
              <w:spacing w:after="0" w:line="320" w:lineRule="atLeast"/>
              <w:rPr>
                <w:rStyle w:val="Arial10i5Znak"/>
                <w:rFonts w:cs="Arial"/>
                <w:sz w:val="24"/>
                <w:szCs w:val="24"/>
              </w:rPr>
            </w:pPr>
          </w:p>
          <w:p w14:paraId="1CB6ADD5" w14:textId="6F279AD6" w:rsidR="0011224F" w:rsidRDefault="00265A99" w:rsidP="002102BE">
            <w:pPr>
              <w:pStyle w:val="Arial10i5"/>
              <w:spacing w:after="0" w:line="320" w:lineRule="atLeast"/>
              <w:rPr>
                <w:rStyle w:val="Arial10i5Znak"/>
                <w:rFonts w:cs="Arial"/>
                <w:sz w:val="24"/>
                <w:szCs w:val="24"/>
              </w:rPr>
            </w:pPr>
            <w:r w:rsidRPr="00B32F2B">
              <w:rPr>
                <w:rStyle w:val="Arial10i5Znak"/>
                <w:rFonts w:cs="Arial"/>
                <w:sz w:val="24"/>
                <w:szCs w:val="24"/>
              </w:rPr>
              <w:t>W pozwoleniu zintegrowanym nie dokonano zmian w zapisach</w:t>
            </w:r>
            <w:r w:rsidR="0011224F">
              <w:rPr>
                <w:rStyle w:val="Arial10i5Znak"/>
                <w:rFonts w:cs="Arial"/>
                <w:sz w:val="24"/>
                <w:szCs w:val="24"/>
              </w:rPr>
              <w:t>,</w:t>
            </w:r>
            <w:r w:rsidRPr="00B32F2B">
              <w:rPr>
                <w:rStyle w:val="Arial10i5Znak"/>
                <w:rFonts w:cs="Arial"/>
                <w:sz w:val="24"/>
                <w:szCs w:val="24"/>
              </w:rPr>
              <w:t xml:space="preserve"> dotyczących dopuszczalnej wielkości emisji substancji wprowadzanych do powietrza</w:t>
            </w:r>
            <w:r w:rsidR="00946F21">
              <w:rPr>
                <w:rStyle w:val="Arial10i5Znak"/>
                <w:rFonts w:cs="Arial"/>
                <w:sz w:val="24"/>
                <w:szCs w:val="24"/>
              </w:rPr>
              <w:t>,</w:t>
            </w:r>
            <w:r w:rsidRPr="00B32F2B">
              <w:rPr>
                <w:rStyle w:val="Arial10i5Znak"/>
                <w:rFonts w:cs="Arial"/>
                <w:sz w:val="24"/>
                <w:szCs w:val="24"/>
              </w:rPr>
              <w:t xml:space="preserve"> polegającej na określeniu poziomów emisji powiązanych z najlepszymi dostępnymi technikami (BAT-AEL) w</w:t>
            </w:r>
            <w:r w:rsidR="003A651A">
              <w:rPr>
                <w:rStyle w:val="Arial10i5Znak"/>
                <w:rFonts w:cs="Arial"/>
                <w:sz w:val="24"/>
                <w:szCs w:val="24"/>
              </w:rPr>
              <w:t> </w:t>
            </w:r>
            <w:r w:rsidRPr="00B32F2B">
              <w:rPr>
                <w:rStyle w:val="Arial10i5Znak"/>
                <w:rFonts w:cs="Arial"/>
                <w:sz w:val="24"/>
                <w:szCs w:val="24"/>
              </w:rPr>
              <w:t>odniesieniu do emisji zorganizowanych związków organicznych do powietrza, zgodnie z</w:t>
            </w:r>
            <w:r w:rsidR="00D73C39">
              <w:rPr>
                <w:rStyle w:val="Arial10i5Znak"/>
                <w:rFonts w:cs="Arial"/>
                <w:sz w:val="24"/>
                <w:szCs w:val="24"/>
              </w:rPr>
              <w:t> </w:t>
            </w:r>
            <w:r w:rsidRPr="00B32F2B">
              <w:rPr>
                <w:rStyle w:val="Arial10i5Znak"/>
                <w:rFonts w:cs="Arial"/>
                <w:sz w:val="24"/>
                <w:szCs w:val="24"/>
              </w:rPr>
              <w:t>zapisami BAT 11</w:t>
            </w:r>
            <w:r w:rsidR="0011224F">
              <w:rPr>
                <w:rStyle w:val="Arial10i5Znak"/>
                <w:rFonts w:cs="Arial"/>
                <w:sz w:val="24"/>
                <w:szCs w:val="24"/>
              </w:rPr>
              <w:t>.</w:t>
            </w:r>
          </w:p>
          <w:p w14:paraId="5D6BFC27" w14:textId="77777777" w:rsidR="0011224F" w:rsidRDefault="0011224F" w:rsidP="002102BE">
            <w:pPr>
              <w:pStyle w:val="Arial10i5"/>
              <w:spacing w:after="0" w:line="320" w:lineRule="atLeast"/>
              <w:rPr>
                <w:rStyle w:val="Arial10i5Znak"/>
                <w:rFonts w:cs="Arial"/>
                <w:sz w:val="24"/>
                <w:szCs w:val="24"/>
              </w:rPr>
            </w:pPr>
          </w:p>
          <w:p w14:paraId="2D9608C6" w14:textId="117860C5" w:rsidR="00265A99" w:rsidRDefault="0011224F" w:rsidP="002102BE">
            <w:pPr>
              <w:pStyle w:val="Arial10i5"/>
              <w:spacing w:after="0" w:line="320" w:lineRule="atLeast"/>
              <w:rPr>
                <w:rStyle w:val="Arial10i5Znak"/>
                <w:rFonts w:cs="Arial"/>
                <w:sz w:val="24"/>
                <w:szCs w:val="24"/>
              </w:rPr>
            </w:pPr>
            <w:r>
              <w:rPr>
                <w:rStyle w:val="Arial10i5Znak"/>
                <w:rFonts w:cs="Arial"/>
                <w:sz w:val="24"/>
                <w:szCs w:val="24"/>
              </w:rPr>
              <w:t xml:space="preserve">Jak wynika bowiem z wyjaśnień przedstawionych </w:t>
            </w:r>
            <w:r w:rsidR="00265A99" w:rsidRPr="00B32F2B">
              <w:rPr>
                <w:rStyle w:val="Arial10i5Znak"/>
                <w:rFonts w:cs="Arial"/>
                <w:sz w:val="24"/>
                <w:szCs w:val="24"/>
              </w:rPr>
              <w:t>w dokumentacji wnioskowej, biorąc pod uwagę przypis (</w:t>
            </w:r>
            <w:r w:rsidR="00265A99" w:rsidRPr="00B32F2B">
              <w:rPr>
                <w:rStyle w:val="Arial10i5Znak"/>
                <w:rFonts w:cs="Arial"/>
                <w:sz w:val="24"/>
                <w:szCs w:val="24"/>
                <w:vertAlign w:val="superscript"/>
              </w:rPr>
              <w:t>4</w:t>
            </w:r>
            <w:r w:rsidR="00265A99" w:rsidRPr="00B32F2B">
              <w:rPr>
                <w:rStyle w:val="Arial10i5Znak"/>
                <w:rFonts w:cs="Arial"/>
                <w:sz w:val="24"/>
                <w:szCs w:val="24"/>
              </w:rPr>
              <w:t>), (</w:t>
            </w:r>
            <w:r w:rsidR="00265A99" w:rsidRPr="00B32F2B">
              <w:rPr>
                <w:rStyle w:val="Arial10i5Znak"/>
                <w:rFonts w:cs="Arial"/>
                <w:sz w:val="24"/>
                <w:szCs w:val="24"/>
                <w:vertAlign w:val="superscript"/>
              </w:rPr>
              <w:t>6</w:t>
            </w:r>
            <w:r w:rsidR="00265A99" w:rsidRPr="00B32F2B">
              <w:rPr>
                <w:rStyle w:val="Arial10i5Znak"/>
                <w:rFonts w:cs="Arial"/>
                <w:sz w:val="24"/>
                <w:szCs w:val="24"/>
              </w:rPr>
              <w:t>) oraz (</w:t>
            </w:r>
            <w:r w:rsidR="00265A99" w:rsidRPr="00B32F2B">
              <w:rPr>
                <w:rStyle w:val="Arial10i5Znak"/>
                <w:rFonts w:cs="Arial"/>
                <w:sz w:val="24"/>
                <w:szCs w:val="24"/>
                <w:vertAlign w:val="superscript"/>
              </w:rPr>
              <w:t>8</w:t>
            </w:r>
            <w:r w:rsidR="00265A99" w:rsidRPr="00B32F2B">
              <w:rPr>
                <w:rStyle w:val="Arial10i5Znak"/>
                <w:rFonts w:cs="Arial"/>
                <w:sz w:val="24"/>
                <w:szCs w:val="24"/>
              </w:rPr>
              <w:t>) pod tabelą 1.1. konkluzji BAT 11, nie</w:t>
            </w:r>
            <w:r w:rsidR="00D73C39">
              <w:rPr>
                <w:rStyle w:val="Arial10i5Znak"/>
                <w:rFonts w:cs="Arial"/>
                <w:sz w:val="24"/>
                <w:szCs w:val="24"/>
              </w:rPr>
              <w:t> </w:t>
            </w:r>
            <w:r w:rsidR="00265A99" w:rsidRPr="00B32F2B">
              <w:rPr>
                <w:rStyle w:val="Arial10i5Znak"/>
                <w:rFonts w:cs="Arial"/>
                <w:sz w:val="24"/>
                <w:szCs w:val="24"/>
              </w:rPr>
              <w:t xml:space="preserve">ma konieczności określania poziomów emisji całkowitego węgla organicznego (TVOC), sumy LZO sklasyfikowanych jako substancje CMR kategorii 1A lub 1B oraz poziomu emisji formaldehydu. </w:t>
            </w:r>
          </w:p>
          <w:p w14:paraId="0310C743" w14:textId="62A43C5D" w:rsidR="003A651A" w:rsidRDefault="003A651A" w:rsidP="002102BE">
            <w:pPr>
              <w:pStyle w:val="Arial10i5"/>
              <w:spacing w:after="0" w:line="320" w:lineRule="atLeast"/>
              <w:rPr>
                <w:rStyle w:val="Arial10i5Znak"/>
                <w:rFonts w:cs="Arial"/>
                <w:sz w:val="24"/>
                <w:szCs w:val="24"/>
              </w:rPr>
            </w:pPr>
          </w:p>
          <w:p w14:paraId="51ACAE33" w14:textId="33CD8C66" w:rsidR="00946F21" w:rsidRDefault="00946F21" w:rsidP="002102BE">
            <w:pPr>
              <w:pStyle w:val="Arial10i5"/>
              <w:spacing w:after="0" w:line="320" w:lineRule="atLeast"/>
              <w:rPr>
                <w:rStyle w:val="Arial10i5Znak"/>
                <w:rFonts w:cs="Arial"/>
                <w:sz w:val="24"/>
                <w:szCs w:val="24"/>
              </w:rPr>
            </w:pPr>
          </w:p>
          <w:p w14:paraId="6F8FF6E0" w14:textId="67FF67AD" w:rsidR="00946F21" w:rsidRDefault="00946F21" w:rsidP="002102BE">
            <w:pPr>
              <w:pStyle w:val="Arial10i5"/>
              <w:spacing w:after="0" w:line="320" w:lineRule="atLeast"/>
              <w:rPr>
                <w:rStyle w:val="Arial10i5Znak"/>
                <w:rFonts w:cs="Arial"/>
                <w:sz w:val="24"/>
                <w:szCs w:val="24"/>
              </w:rPr>
            </w:pPr>
          </w:p>
          <w:p w14:paraId="75775976" w14:textId="77777777" w:rsidR="00121A6B" w:rsidRDefault="00121A6B" w:rsidP="002102BE">
            <w:pPr>
              <w:pStyle w:val="tabela2"/>
              <w:keepNext w:val="0"/>
              <w:keepLines w:val="0"/>
              <w:widowControl w:val="0"/>
              <w:spacing w:before="0" w:after="0" w:line="320" w:lineRule="atLeast"/>
              <w:rPr>
                <w:rFonts w:cs="Arial"/>
                <w:sz w:val="24"/>
                <w:szCs w:val="24"/>
              </w:rPr>
            </w:pPr>
          </w:p>
          <w:p w14:paraId="6FDB684C" w14:textId="099A09D1" w:rsidR="00265A99" w:rsidRDefault="00265A99" w:rsidP="002102BE">
            <w:pPr>
              <w:pStyle w:val="tabela2"/>
              <w:keepNext w:val="0"/>
              <w:keepLines w:val="0"/>
              <w:widowControl w:val="0"/>
              <w:spacing w:before="0" w:after="0" w:line="320" w:lineRule="atLeast"/>
              <w:rPr>
                <w:rFonts w:cs="Arial"/>
                <w:sz w:val="24"/>
                <w:szCs w:val="24"/>
              </w:rPr>
            </w:pPr>
            <w:r w:rsidRPr="00B32F2B">
              <w:rPr>
                <w:rFonts w:cs="Arial"/>
                <w:sz w:val="24"/>
                <w:szCs w:val="24"/>
              </w:rPr>
              <w:t>W dokumentacji wnioskowej zapisano, że instalacji nie dotyczy poziom emisji:</w:t>
            </w:r>
          </w:p>
          <w:p w14:paraId="42EA5A6D" w14:textId="77777777" w:rsidR="00946F21" w:rsidRPr="00B32F2B" w:rsidRDefault="00946F21" w:rsidP="002102BE">
            <w:pPr>
              <w:pStyle w:val="tabela2"/>
              <w:keepNext w:val="0"/>
              <w:keepLines w:val="0"/>
              <w:widowControl w:val="0"/>
              <w:spacing w:before="0" w:after="0" w:line="320" w:lineRule="atLeast"/>
              <w:rPr>
                <w:rFonts w:cs="Arial"/>
                <w:sz w:val="24"/>
                <w:szCs w:val="24"/>
              </w:rPr>
            </w:pPr>
          </w:p>
          <w:p w14:paraId="4F3D19AE" w14:textId="33B745F0" w:rsidR="00265A99" w:rsidRDefault="00265A99" w:rsidP="002102BE">
            <w:pPr>
              <w:pStyle w:val="zwyky"/>
              <w:widowControl w:val="0"/>
              <w:numPr>
                <w:ilvl w:val="0"/>
                <w:numId w:val="49"/>
              </w:numPr>
              <w:suppressAutoHyphens/>
              <w:overflowPunct/>
              <w:autoSpaceDE/>
              <w:autoSpaceDN/>
              <w:adjustRightInd/>
              <w:spacing w:before="0" w:after="0" w:line="320" w:lineRule="atLeast"/>
              <w:ind w:left="602" w:hanging="567"/>
              <w:jc w:val="left"/>
              <w:textAlignment w:val="auto"/>
              <w:rPr>
                <w:rFonts w:cs="Arial"/>
                <w:sz w:val="24"/>
                <w:szCs w:val="24"/>
              </w:rPr>
            </w:pPr>
            <w:r w:rsidRPr="00B32F2B">
              <w:rPr>
                <w:rFonts w:cs="Arial"/>
                <w:sz w:val="24"/>
                <w:szCs w:val="24"/>
              </w:rPr>
              <w:t>formaldehydu</w:t>
            </w:r>
            <w:r w:rsidR="00946F21">
              <w:rPr>
                <w:rFonts w:cs="Arial"/>
                <w:sz w:val="24"/>
                <w:szCs w:val="24"/>
              </w:rPr>
              <w:t>,</w:t>
            </w:r>
            <w:r w:rsidRPr="00B32F2B">
              <w:rPr>
                <w:rFonts w:cs="Arial"/>
                <w:sz w:val="24"/>
                <w:szCs w:val="24"/>
              </w:rPr>
              <w:t xml:space="preserve"> wynoszący zgodnie z BAT 1-5 mg/Nm</w:t>
            </w:r>
            <w:r w:rsidRPr="00B32F2B">
              <w:rPr>
                <w:rFonts w:cs="Arial"/>
                <w:sz w:val="24"/>
                <w:szCs w:val="24"/>
                <w:vertAlign w:val="superscript"/>
              </w:rPr>
              <w:t>3</w:t>
            </w:r>
            <w:r w:rsidRPr="00B32F2B">
              <w:rPr>
                <w:rFonts w:cs="Arial"/>
                <w:sz w:val="24"/>
                <w:szCs w:val="24"/>
              </w:rPr>
              <w:t>, z uwagi na fakt, że przepływ masowy tej substancji wynosi poniżej 1 g/h;</w:t>
            </w:r>
          </w:p>
          <w:p w14:paraId="1902E6AD" w14:textId="77777777" w:rsidR="00946F21" w:rsidRPr="00B32F2B" w:rsidRDefault="00946F21" w:rsidP="00946F21">
            <w:pPr>
              <w:pStyle w:val="zwyky"/>
              <w:widowControl w:val="0"/>
              <w:suppressAutoHyphens/>
              <w:overflowPunct/>
              <w:autoSpaceDE/>
              <w:autoSpaceDN/>
              <w:adjustRightInd/>
              <w:spacing w:before="0" w:after="0" w:line="320" w:lineRule="atLeast"/>
              <w:ind w:left="602" w:firstLine="0"/>
              <w:jc w:val="left"/>
              <w:textAlignment w:val="auto"/>
              <w:rPr>
                <w:rFonts w:cs="Arial"/>
                <w:sz w:val="24"/>
                <w:szCs w:val="24"/>
              </w:rPr>
            </w:pPr>
          </w:p>
          <w:p w14:paraId="6DA4010B" w14:textId="06C24FE8" w:rsidR="00265A99" w:rsidRPr="00B32F2B" w:rsidRDefault="00265A99" w:rsidP="002102BE">
            <w:pPr>
              <w:pStyle w:val="Akapitzlist"/>
              <w:numPr>
                <w:ilvl w:val="0"/>
                <w:numId w:val="50"/>
              </w:numPr>
              <w:spacing w:line="320" w:lineRule="atLeast"/>
              <w:ind w:left="602" w:hanging="567"/>
              <w:rPr>
                <w:rFonts w:ascii="Arial" w:hAnsi="Arial" w:cs="Arial"/>
                <w:sz w:val="24"/>
                <w:szCs w:val="24"/>
              </w:rPr>
            </w:pPr>
            <w:r w:rsidRPr="00B32F2B">
              <w:rPr>
                <w:rFonts w:ascii="Arial" w:hAnsi="Arial" w:cs="Arial"/>
                <w:sz w:val="24"/>
                <w:szCs w:val="24"/>
              </w:rPr>
              <w:t>sumy LZO</w:t>
            </w:r>
            <w:r w:rsidR="00FC6A66">
              <w:rPr>
                <w:rFonts w:ascii="Arial" w:hAnsi="Arial" w:cs="Arial"/>
                <w:sz w:val="24"/>
                <w:szCs w:val="24"/>
              </w:rPr>
              <w:t>,</w:t>
            </w:r>
            <w:r w:rsidRPr="00B32F2B">
              <w:rPr>
                <w:rFonts w:ascii="Arial" w:hAnsi="Arial" w:cs="Arial"/>
                <w:sz w:val="24"/>
                <w:szCs w:val="24"/>
              </w:rPr>
              <w:t xml:space="preserve"> sklasyfikowanych jako substancje CMR kategorii 1A lub 1B, </w:t>
            </w:r>
          </w:p>
          <w:p w14:paraId="61906732" w14:textId="5FBA2D51" w:rsidR="00265A99" w:rsidRDefault="00265A99" w:rsidP="002102BE">
            <w:pPr>
              <w:pStyle w:val="zwyky"/>
              <w:widowControl w:val="0"/>
              <w:suppressAutoHyphens/>
              <w:overflowPunct/>
              <w:autoSpaceDE/>
              <w:autoSpaceDN/>
              <w:adjustRightInd/>
              <w:spacing w:before="0" w:after="0" w:line="320" w:lineRule="atLeast"/>
              <w:ind w:left="602" w:firstLine="0"/>
              <w:jc w:val="left"/>
              <w:textAlignment w:val="auto"/>
              <w:rPr>
                <w:rFonts w:cs="Arial"/>
                <w:sz w:val="24"/>
                <w:szCs w:val="24"/>
              </w:rPr>
            </w:pPr>
            <w:r w:rsidRPr="00B32F2B">
              <w:rPr>
                <w:rFonts w:cs="Arial"/>
                <w:sz w:val="24"/>
                <w:szCs w:val="24"/>
              </w:rPr>
              <w:t>wynoszący zgodnie z BAT &lt; 1–5 mg/Nm</w:t>
            </w:r>
            <w:r w:rsidRPr="00B32F2B">
              <w:rPr>
                <w:rFonts w:cs="Arial"/>
                <w:sz w:val="24"/>
                <w:szCs w:val="24"/>
                <w:vertAlign w:val="superscript"/>
              </w:rPr>
              <w:t>3</w:t>
            </w:r>
            <w:r w:rsidRPr="00B32F2B">
              <w:rPr>
                <w:rFonts w:cs="Arial"/>
                <w:sz w:val="24"/>
                <w:szCs w:val="24"/>
              </w:rPr>
              <w:t>, z uwagi na fakt, że przepływ masowy sumy LZO sklasyfikowanych jako substancje CMR kategorii 1A lub 1B wynosi poniżej 1 g/h;</w:t>
            </w:r>
          </w:p>
          <w:p w14:paraId="04697297" w14:textId="77777777" w:rsidR="00FC6A66" w:rsidRPr="00B32F2B" w:rsidRDefault="00FC6A66" w:rsidP="002102BE">
            <w:pPr>
              <w:pStyle w:val="zwyky"/>
              <w:widowControl w:val="0"/>
              <w:suppressAutoHyphens/>
              <w:overflowPunct/>
              <w:autoSpaceDE/>
              <w:autoSpaceDN/>
              <w:adjustRightInd/>
              <w:spacing w:before="0" w:after="0" w:line="320" w:lineRule="atLeast"/>
              <w:ind w:left="602" w:firstLine="0"/>
              <w:jc w:val="left"/>
              <w:textAlignment w:val="auto"/>
              <w:rPr>
                <w:rFonts w:cs="Arial"/>
                <w:sz w:val="24"/>
                <w:szCs w:val="24"/>
              </w:rPr>
            </w:pPr>
          </w:p>
          <w:p w14:paraId="7970E5FD" w14:textId="77777777" w:rsidR="003A651A" w:rsidRDefault="00265A99" w:rsidP="002102BE">
            <w:pPr>
              <w:pStyle w:val="zwyky"/>
              <w:widowControl w:val="0"/>
              <w:numPr>
                <w:ilvl w:val="0"/>
                <w:numId w:val="49"/>
              </w:numPr>
              <w:suppressAutoHyphens/>
              <w:overflowPunct/>
              <w:autoSpaceDE/>
              <w:autoSpaceDN/>
              <w:adjustRightInd/>
              <w:spacing w:before="0" w:after="0" w:line="320" w:lineRule="atLeast"/>
              <w:ind w:left="602" w:hanging="567"/>
              <w:jc w:val="left"/>
              <w:textAlignment w:val="auto"/>
              <w:rPr>
                <w:rFonts w:cs="Arial"/>
                <w:sz w:val="24"/>
                <w:szCs w:val="24"/>
              </w:rPr>
            </w:pPr>
            <w:r w:rsidRPr="00B32F2B">
              <w:rPr>
                <w:rFonts w:cs="Arial"/>
                <w:sz w:val="24"/>
                <w:szCs w:val="24"/>
              </w:rPr>
              <w:t>całkowitego lotnego węgla organicznego (TVOC), wynoszący zgodnie z BAT</w:t>
            </w:r>
            <w:r w:rsidRPr="00B32F2B">
              <w:rPr>
                <w:rFonts w:cs="Arial"/>
                <w:sz w:val="24"/>
                <w:szCs w:val="24"/>
              </w:rPr>
              <w:br/>
              <w:t xml:space="preserve"> &lt; 1–20 mg C/Nm</w:t>
            </w:r>
            <w:r w:rsidRPr="00B32F2B">
              <w:rPr>
                <w:rFonts w:cs="Arial"/>
                <w:sz w:val="24"/>
                <w:szCs w:val="24"/>
                <w:vertAlign w:val="superscript"/>
              </w:rPr>
              <w:t>3</w:t>
            </w:r>
            <w:r w:rsidRPr="00B32F2B">
              <w:rPr>
                <w:rFonts w:cs="Arial"/>
                <w:sz w:val="24"/>
                <w:szCs w:val="24"/>
              </w:rPr>
              <w:t xml:space="preserve">, z uwagi na fakt, że przepływ masowy TVOC na każdym emitorze jest mniejszy niż 100 g C/h, a w strumieniu gazów odlotowych nie zidentyfikowano żadnych substancji CMR jako istotnych na podstawie wykazu, o którym mowa </w:t>
            </w:r>
          </w:p>
          <w:p w14:paraId="7BD3DE6C" w14:textId="23F91C8B" w:rsidR="00265A99" w:rsidRDefault="00265A99" w:rsidP="002102BE">
            <w:pPr>
              <w:pStyle w:val="zwyky"/>
              <w:widowControl w:val="0"/>
              <w:suppressAutoHyphens/>
              <w:overflowPunct/>
              <w:autoSpaceDE/>
              <w:autoSpaceDN/>
              <w:adjustRightInd/>
              <w:spacing w:before="0" w:after="0" w:line="320" w:lineRule="atLeast"/>
              <w:ind w:left="602" w:firstLine="0"/>
              <w:jc w:val="left"/>
              <w:textAlignment w:val="auto"/>
              <w:rPr>
                <w:rFonts w:cs="Arial"/>
                <w:sz w:val="24"/>
                <w:szCs w:val="24"/>
              </w:rPr>
            </w:pPr>
            <w:r w:rsidRPr="00B32F2B">
              <w:rPr>
                <w:rFonts w:cs="Arial"/>
                <w:sz w:val="24"/>
                <w:szCs w:val="24"/>
              </w:rPr>
              <w:t>w BAT 2.</w:t>
            </w:r>
          </w:p>
          <w:p w14:paraId="26C8C043" w14:textId="77777777" w:rsidR="003A651A" w:rsidRPr="00B32F2B" w:rsidRDefault="003A651A" w:rsidP="002102BE">
            <w:pPr>
              <w:pStyle w:val="zwyky"/>
              <w:widowControl w:val="0"/>
              <w:suppressAutoHyphens/>
              <w:overflowPunct/>
              <w:autoSpaceDE/>
              <w:autoSpaceDN/>
              <w:adjustRightInd/>
              <w:spacing w:before="0" w:after="0" w:line="320" w:lineRule="atLeast"/>
              <w:ind w:left="602" w:firstLine="0"/>
              <w:jc w:val="left"/>
              <w:textAlignment w:val="auto"/>
              <w:rPr>
                <w:rFonts w:cs="Arial"/>
                <w:sz w:val="24"/>
                <w:szCs w:val="24"/>
              </w:rPr>
            </w:pPr>
          </w:p>
          <w:p w14:paraId="0A08DFB5" w14:textId="77777777" w:rsidR="00265A99" w:rsidRPr="00B32F2B" w:rsidRDefault="00265A99" w:rsidP="002102BE">
            <w:pPr>
              <w:pStyle w:val="Arial10i5"/>
              <w:spacing w:after="0" w:line="320" w:lineRule="atLeast"/>
              <w:rPr>
                <w:rStyle w:val="Arial10i5Znak"/>
                <w:rFonts w:cs="Arial"/>
                <w:sz w:val="24"/>
                <w:szCs w:val="24"/>
              </w:rPr>
            </w:pPr>
            <w:r w:rsidRPr="00B32F2B">
              <w:rPr>
                <w:rStyle w:val="Arial10i5Znak"/>
                <w:rFonts w:cs="Arial"/>
                <w:sz w:val="24"/>
                <w:szCs w:val="24"/>
              </w:rPr>
              <w:t>W związku z powyższym, dopuszczalną maksymalną wielkość emisji godzinowej substancji do powietrza określono w pozwoleniu w [kg/h].</w:t>
            </w:r>
          </w:p>
          <w:p w14:paraId="2E967CD5" w14:textId="47189BAD" w:rsidR="00265A99" w:rsidRPr="00B32F2B" w:rsidRDefault="00265A99" w:rsidP="002102BE">
            <w:pPr>
              <w:pStyle w:val="Tekstpodstawowy23"/>
              <w:spacing w:line="320" w:lineRule="atLeast"/>
              <w:ind w:left="0" w:firstLine="0"/>
              <w:jc w:val="left"/>
              <w:rPr>
                <w:rFonts w:ascii="Arial" w:hAnsi="Arial" w:cs="Arial"/>
                <w:sz w:val="24"/>
                <w:szCs w:val="24"/>
              </w:rPr>
            </w:pPr>
            <w:r w:rsidRPr="00B32F2B">
              <w:rPr>
                <w:rFonts w:ascii="Arial" w:hAnsi="Arial" w:cs="Arial"/>
                <w:sz w:val="24"/>
                <w:szCs w:val="24"/>
              </w:rPr>
              <w:t>Zgodnie z wn</w:t>
            </w:r>
            <w:r w:rsidR="00FC6A66">
              <w:rPr>
                <w:rFonts w:ascii="Arial" w:hAnsi="Arial" w:cs="Arial"/>
                <w:sz w:val="24"/>
                <w:szCs w:val="24"/>
              </w:rPr>
              <w:t>ioskiem S</w:t>
            </w:r>
            <w:r w:rsidRPr="00B32F2B">
              <w:rPr>
                <w:rFonts w:ascii="Arial" w:hAnsi="Arial" w:cs="Arial"/>
                <w:sz w:val="24"/>
                <w:szCs w:val="24"/>
              </w:rPr>
              <w:t>trony, w celu zapewnienia poprawności funkcjonowania instalacji oraz możliwości kontrolowania jej</w:t>
            </w:r>
            <w:r w:rsidR="00FC6A66">
              <w:rPr>
                <w:rFonts w:ascii="Arial" w:hAnsi="Arial" w:cs="Arial"/>
                <w:sz w:val="24"/>
                <w:szCs w:val="24"/>
              </w:rPr>
              <w:t xml:space="preserve"> pracy, a tym samym ograniczenia</w:t>
            </w:r>
            <w:r w:rsidRPr="00B32F2B">
              <w:rPr>
                <w:rFonts w:ascii="Arial" w:hAnsi="Arial" w:cs="Arial"/>
                <w:sz w:val="24"/>
                <w:szCs w:val="24"/>
              </w:rPr>
              <w:t xml:space="preserve"> jej wpływu na stan jakości powietrza, jak również mając na uwadze konieczność kontrolowania strumienia masowego substancji, w tym substancji zaklasyfikowanej do substancji CMR, w oparciu o</w:t>
            </w:r>
            <w:r w:rsidR="00121A6B">
              <w:rPr>
                <w:rFonts w:ascii="Arial" w:hAnsi="Arial" w:cs="Arial"/>
                <w:sz w:val="24"/>
                <w:szCs w:val="24"/>
              </w:rPr>
              <w:t> </w:t>
            </w:r>
            <w:r w:rsidRPr="00B32F2B">
              <w:rPr>
                <w:rFonts w:ascii="Arial" w:hAnsi="Arial" w:cs="Arial"/>
                <w:sz w:val="24"/>
                <w:szCs w:val="24"/>
              </w:rPr>
              <w:t>wymagania pomiarowe określone w konkluzjach BAT oraz w oparciu o</w:t>
            </w:r>
            <w:r w:rsidR="00FC6A66">
              <w:rPr>
                <w:rFonts w:ascii="Arial" w:hAnsi="Arial" w:cs="Arial"/>
                <w:sz w:val="24"/>
                <w:szCs w:val="24"/>
              </w:rPr>
              <w:t xml:space="preserve"> art. 151 i art. 188 ust. 3 pkt</w:t>
            </w:r>
            <w:r w:rsidRPr="00B32F2B">
              <w:rPr>
                <w:rFonts w:ascii="Arial" w:hAnsi="Arial" w:cs="Arial"/>
                <w:sz w:val="24"/>
                <w:szCs w:val="24"/>
              </w:rPr>
              <w:t xml:space="preserve"> 5 ustawy </w:t>
            </w:r>
            <w:r w:rsidR="00FC6A66">
              <w:rPr>
                <w:rFonts w:ascii="Arial" w:hAnsi="Arial" w:cs="Arial"/>
                <w:sz w:val="24"/>
                <w:szCs w:val="24"/>
              </w:rPr>
              <w:t>POŚ</w:t>
            </w:r>
            <w:r w:rsidRPr="00B32F2B">
              <w:rPr>
                <w:rFonts w:ascii="Arial" w:hAnsi="Arial" w:cs="Arial"/>
                <w:sz w:val="24"/>
                <w:szCs w:val="24"/>
              </w:rPr>
              <w:t>, zmieniono zapisy pozwolenia zintegrowanego w punkcie IV.3., dotyczące prowadzonego monitoringu emisji gazów i pyłów do powietrza z przedmiotowej instalacji, poprzez rozszerzenie i dostosowanie częstotliwości i zakresu prowadzonego monitoringu do</w:t>
            </w:r>
            <w:r w:rsidR="00D73C39">
              <w:rPr>
                <w:rFonts w:ascii="Arial" w:hAnsi="Arial" w:cs="Arial"/>
                <w:sz w:val="24"/>
                <w:szCs w:val="24"/>
              </w:rPr>
              <w:t> </w:t>
            </w:r>
            <w:r w:rsidRPr="00B32F2B">
              <w:rPr>
                <w:rFonts w:ascii="Arial" w:hAnsi="Arial" w:cs="Arial"/>
                <w:sz w:val="24"/>
                <w:szCs w:val="24"/>
              </w:rPr>
              <w:t>wymagań wynikających z zapisów konkluzji BAT.</w:t>
            </w:r>
          </w:p>
          <w:p w14:paraId="517DE0B0" w14:textId="6C277687" w:rsidR="00265A99" w:rsidRPr="00B32F2B" w:rsidRDefault="00265A99" w:rsidP="002102BE">
            <w:pPr>
              <w:pStyle w:val="Arial10i50"/>
              <w:spacing w:line="320" w:lineRule="atLeast"/>
              <w:rPr>
                <w:rFonts w:cs="Arial"/>
                <w:color w:val="0D0D0D" w:themeColor="text1" w:themeTint="F2"/>
                <w:sz w:val="24"/>
                <w:szCs w:val="24"/>
              </w:rPr>
            </w:pPr>
            <w:r w:rsidRPr="00B32F2B">
              <w:rPr>
                <w:rFonts w:cs="Arial"/>
                <w:color w:val="0D0D0D" w:themeColor="text1" w:themeTint="F2"/>
                <w:sz w:val="24"/>
                <w:szCs w:val="24"/>
              </w:rPr>
              <w:t xml:space="preserve">W części </w:t>
            </w:r>
            <w:r w:rsidR="008F246E" w:rsidRPr="00B32F2B">
              <w:rPr>
                <w:rFonts w:cs="Arial"/>
                <w:color w:val="0D0D0D" w:themeColor="text1" w:themeTint="F2"/>
                <w:sz w:val="24"/>
                <w:szCs w:val="24"/>
              </w:rPr>
              <w:t>VI</w:t>
            </w:r>
            <w:r w:rsidRPr="00B32F2B">
              <w:rPr>
                <w:rFonts w:cs="Arial"/>
                <w:color w:val="0D0D0D" w:themeColor="text1" w:themeTint="F2"/>
                <w:sz w:val="24"/>
                <w:szCs w:val="24"/>
              </w:rPr>
              <w:t xml:space="preserve"> pozwolenia dodano punkt </w:t>
            </w:r>
            <w:r w:rsidRPr="00B32F2B">
              <w:rPr>
                <w:rFonts w:cs="Arial"/>
                <w:bCs/>
                <w:sz w:val="24"/>
                <w:szCs w:val="24"/>
              </w:rPr>
              <w:t>zobowiązujący operatora instalacji do przedłożenia</w:t>
            </w:r>
            <w:r w:rsidR="00FC6A66">
              <w:rPr>
                <w:rFonts w:cs="Arial"/>
                <w:bCs/>
                <w:sz w:val="24"/>
                <w:szCs w:val="24"/>
              </w:rPr>
              <w:t>,</w:t>
            </w:r>
            <w:r w:rsidRPr="00B32F2B">
              <w:rPr>
                <w:rFonts w:cs="Arial"/>
                <w:bCs/>
                <w:sz w:val="24"/>
                <w:szCs w:val="24"/>
              </w:rPr>
              <w:t xml:space="preserve"> do</w:t>
            </w:r>
            <w:r w:rsidR="00D73C39">
              <w:rPr>
                <w:rFonts w:cs="Arial"/>
                <w:bCs/>
                <w:sz w:val="24"/>
                <w:szCs w:val="24"/>
              </w:rPr>
              <w:t> </w:t>
            </w:r>
            <w:r w:rsidRPr="00B32F2B">
              <w:rPr>
                <w:rFonts w:cs="Arial"/>
                <w:bCs/>
                <w:sz w:val="24"/>
                <w:szCs w:val="24"/>
              </w:rPr>
              <w:t>dnia 12 grudnia 2026 r.</w:t>
            </w:r>
            <w:r w:rsidR="00FC6A66">
              <w:rPr>
                <w:rFonts w:cs="Arial"/>
                <w:bCs/>
                <w:sz w:val="24"/>
                <w:szCs w:val="24"/>
              </w:rPr>
              <w:t>,</w:t>
            </w:r>
            <w:r w:rsidRPr="00B32F2B">
              <w:rPr>
                <w:rFonts w:cs="Arial"/>
                <w:bCs/>
                <w:sz w:val="24"/>
                <w:szCs w:val="24"/>
              </w:rPr>
              <w:t xml:space="preserve"> sprawozdania z przeprowadzonych działań, mających na celu dostosowanie instalacji </w:t>
            </w:r>
            <w:r w:rsidRPr="00B32F2B">
              <w:rPr>
                <w:rFonts w:cs="Arial"/>
                <w:sz w:val="24"/>
                <w:szCs w:val="24"/>
              </w:rPr>
              <w:t>do wytwarzania, przy zastosowaniu procesów chemicznych, organicznych i nieorganicznych substancji chemicznych,</w:t>
            </w:r>
            <w:r w:rsidRPr="00B32F2B">
              <w:rPr>
                <w:rFonts w:cs="Arial"/>
                <w:bCs/>
                <w:sz w:val="24"/>
                <w:szCs w:val="24"/>
              </w:rPr>
              <w:t xml:space="preserve"> do wymagań w zakresie ochrony powietrza, ustanowionych w konkluzjach BAT w odniesieniu do wspólnych systemów gospodarowania gazami odlotowymi i oczyszczania gazów odlotowych w sektorze chemicznym, w szczególności w zakresie wymagań BAT 1 punkt (xxiv) oraz BAT 19</w:t>
            </w:r>
            <w:r w:rsidR="00FC6A66">
              <w:rPr>
                <w:rFonts w:cs="Arial"/>
                <w:bCs/>
                <w:sz w:val="24"/>
                <w:szCs w:val="24"/>
              </w:rPr>
              <w:t>,</w:t>
            </w:r>
            <w:r w:rsidRPr="00B32F2B">
              <w:rPr>
                <w:rFonts w:cs="Arial"/>
                <w:bCs/>
                <w:sz w:val="24"/>
                <w:szCs w:val="24"/>
              </w:rPr>
              <w:t xml:space="preserve"> wraz </w:t>
            </w:r>
            <w:r w:rsidRPr="00B32F2B">
              <w:rPr>
                <w:rFonts w:cs="Arial"/>
                <w:sz w:val="24"/>
                <w:szCs w:val="24"/>
              </w:rPr>
              <w:t>z</w:t>
            </w:r>
            <w:r w:rsidR="00D73C39">
              <w:rPr>
                <w:rFonts w:cs="Arial"/>
                <w:sz w:val="24"/>
                <w:szCs w:val="24"/>
              </w:rPr>
              <w:t> </w:t>
            </w:r>
            <w:r w:rsidRPr="00B32F2B">
              <w:rPr>
                <w:rFonts w:cs="Arial"/>
                <w:sz w:val="24"/>
                <w:szCs w:val="24"/>
              </w:rPr>
              <w:t>odpowiednim wnioskiem o zmianę zapisów pozwolenia zintegrowanego w tym zakresie.</w:t>
            </w:r>
          </w:p>
          <w:p w14:paraId="39EACA0F" w14:textId="77777777" w:rsidR="00265A99" w:rsidRPr="00B32F2B" w:rsidRDefault="00265A99" w:rsidP="002102BE">
            <w:pPr>
              <w:pStyle w:val="Arial10i50"/>
              <w:spacing w:line="320" w:lineRule="atLeast"/>
              <w:rPr>
                <w:rFonts w:cs="Arial"/>
                <w:color w:val="0D0D0D" w:themeColor="text1" w:themeTint="F2"/>
                <w:sz w:val="24"/>
                <w:szCs w:val="24"/>
                <w:highlight w:val="yellow"/>
              </w:rPr>
            </w:pPr>
          </w:p>
          <w:p w14:paraId="73D09A6E" w14:textId="45FCAE63" w:rsidR="00997DA4" w:rsidRPr="00B32F2B" w:rsidRDefault="00997DA4" w:rsidP="002102BE">
            <w:pPr>
              <w:spacing w:line="320" w:lineRule="atLeast"/>
              <w:rPr>
                <w:rFonts w:ascii="Arial" w:eastAsia="Calibri" w:hAnsi="Arial" w:cs="Arial"/>
                <w:b/>
                <w:sz w:val="24"/>
                <w:szCs w:val="24"/>
              </w:rPr>
            </w:pPr>
            <w:r w:rsidRPr="00B32F2B">
              <w:rPr>
                <w:rFonts w:ascii="Arial" w:eastAsia="Calibri" w:hAnsi="Arial" w:cs="Arial"/>
                <w:b/>
                <w:sz w:val="24"/>
                <w:szCs w:val="24"/>
              </w:rPr>
              <w:t>Po przeprowadzonym postępowaniu administracyjnym, organ zważył, co następuje:</w:t>
            </w:r>
          </w:p>
          <w:p w14:paraId="21205288" w14:textId="77777777" w:rsidR="003A651A" w:rsidRPr="00B32F2B" w:rsidRDefault="003A651A" w:rsidP="002102BE">
            <w:pPr>
              <w:spacing w:line="320" w:lineRule="atLeast"/>
              <w:rPr>
                <w:rFonts w:ascii="Arial" w:eastAsia="Calibri" w:hAnsi="Arial" w:cs="Arial"/>
                <w:sz w:val="24"/>
                <w:szCs w:val="24"/>
              </w:rPr>
            </w:pPr>
          </w:p>
          <w:p w14:paraId="34CEBE36" w14:textId="77777777" w:rsidR="00FC6A66"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W stanie faktycznym sprawy, biorąc pod uwagę przepisy prawa materialnego, zaistniała konieczność zmiany udzielonego pozwolenia zintegrowanego. Strona przedłożyła podanie w tym zakresie, które spełnia wymogi formalne. Po zbadaniu podania organ stwierdził, że wnioskowane zmiany są zgodne z przepisami szczególnymi, dotyczącymi ochrony środowiska. Mając na względzie powyższe, orzeczono jak w sentencji. </w:t>
            </w:r>
          </w:p>
          <w:p w14:paraId="1683B690" w14:textId="2F71BE3D" w:rsidR="00997DA4" w:rsidRPr="00B32F2B" w:rsidRDefault="00997DA4" w:rsidP="002102BE">
            <w:pPr>
              <w:spacing w:line="320" w:lineRule="atLeast"/>
              <w:rPr>
                <w:rFonts w:ascii="Arial" w:eastAsia="Calibri" w:hAnsi="Arial" w:cs="Arial"/>
                <w:sz w:val="24"/>
                <w:szCs w:val="24"/>
              </w:rPr>
            </w:pPr>
            <w:r w:rsidRPr="00B32F2B">
              <w:rPr>
                <w:rFonts w:ascii="Arial" w:eastAsia="Calibri" w:hAnsi="Arial" w:cs="Arial"/>
                <w:sz w:val="24"/>
                <w:szCs w:val="24"/>
              </w:rPr>
              <w:t>Eksploatacja instalacji IPPC powinna być realizowana zgodnie z warunkami określonymi w pozwoleniu zintegrowanym, a</w:t>
            </w:r>
            <w:r w:rsidR="00392F72" w:rsidRPr="00B32F2B">
              <w:rPr>
                <w:rFonts w:ascii="Arial" w:eastAsia="Calibri" w:hAnsi="Arial" w:cs="Arial"/>
                <w:sz w:val="24"/>
                <w:szCs w:val="24"/>
              </w:rPr>
              <w:t> </w:t>
            </w:r>
            <w:r w:rsidRPr="00B32F2B">
              <w:rPr>
                <w:rFonts w:ascii="Arial" w:eastAsia="Calibri" w:hAnsi="Arial" w:cs="Arial"/>
                <w:sz w:val="24"/>
                <w:szCs w:val="24"/>
              </w:rPr>
              <w:t>także zgodnie z przepisami obowiązującego prawa.</w:t>
            </w:r>
          </w:p>
          <w:p w14:paraId="7AA07F72" w14:textId="77777777" w:rsidR="00FC6A66" w:rsidRPr="00B32F2B" w:rsidRDefault="00FC6A66" w:rsidP="002102BE">
            <w:pPr>
              <w:spacing w:line="320" w:lineRule="atLeast"/>
              <w:rPr>
                <w:rFonts w:ascii="Arial" w:eastAsia="Calibri" w:hAnsi="Arial" w:cs="Arial"/>
                <w:b/>
                <w:sz w:val="24"/>
                <w:szCs w:val="24"/>
              </w:rPr>
            </w:pPr>
          </w:p>
          <w:p w14:paraId="3DA210E0" w14:textId="77777777" w:rsidR="00DA2DE2" w:rsidRPr="00B32F2B" w:rsidRDefault="00DA2DE2" w:rsidP="002102BE">
            <w:pPr>
              <w:spacing w:line="320" w:lineRule="atLeast"/>
              <w:rPr>
                <w:rFonts w:ascii="Arial" w:eastAsia="Calibri" w:hAnsi="Arial" w:cs="Arial"/>
                <w:b/>
                <w:sz w:val="24"/>
                <w:szCs w:val="24"/>
              </w:rPr>
            </w:pPr>
          </w:p>
          <w:p w14:paraId="2789572E" w14:textId="2804078A" w:rsidR="00185FD3" w:rsidRPr="00B32F2B" w:rsidRDefault="00185FD3" w:rsidP="002102BE">
            <w:pPr>
              <w:spacing w:line="320" w:lineRule="atLeast"/>
              <w:rPr>
                <w:rFonts w:ascii="Arial" w:eastAsia="Calibri" w:hAnsi="Arial" w:cs="Arial"/>
                <w:b/>
                <w:sz w:val="24"/>
                <w:szCs w:val="24"/>
              </w:rPr>
            </w:pPr>
            <w:r w:rsidRPr="00B32F2B">
              <w:rPr>
                <w:rFonts w:ascii="Arial" w:eastAsia="Calibri" w:hAnsi="Arial" w:cs="Arial"/>
                <w:noProof/>
                <w:sz w:val="24"/>
                <w:szCs w:val="24"/>
                <w:lang w:eastAsia="pl-PL"/>
              </w:rPr>
              <mc:AlternateContent>
                <mc:Choice Requires="wps">
                  <w:drawing>
                    <wp:anchor distT="4294967293" distB="4294967293" distL="114300" distR="114300" simplePos="0" relativeHeight="251663360" behindDoc="0" locked="0" layoutInCell="1" allowOverlap="1" wp14:anchorId="399AA6B2" wp14:editId="206D522D">
                      <wp:simplePos x="0" y="0"/>
                      <wp:positionH relativeFrom="column">
                        <wp:posOffset>-107315</wp:posOffset>
                      </wp:positionH>
                      <wp:positionV relativeFrom="paragraph">
                        <wp:posOffset>-81916</wp:posOffset>
                      </wp:positionV>
                      <wp:extent cx="6089650" cy="0"/>
                      <wp:effectExtent l="0" t="0" r="2540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3D3FB0" id="Łącznik prosty 2"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" strokeweight=".25pt">
                      <o:lock v:ext="edit" shapetype="f"/>
                    </v:line>
                  </w:pict>
                </mc:Fallback>
              </mc:AlternateContent>
            </w:r>
            <w:r w:rsidRPr="00B32F2B">
              <w:rPr>
                <w:rFonts w:ascii="Arial" w:eastAsia="Calibri" w:hAnsi="Arial" w:cs="Arial"/>
                <w:b/>
                <w:sz w:val="24"/>
                <w:szCs w:val="24"/>
              </w:rPr>
              <w:t>Pouczenie</w:t>
            </w:r>
          </w:p>
          <w:p w14:paraId="5AE23954" w14:textId="77777777" w:rsidR="00185FD3" w:rsidRPr="00B32F2B" w:rsidRDefault="00185FD3" w:rsidP="002102BE">
            <w:pPr>
              <w:spacing w:line="320" w:lineRule="atLeast"/>
              <w:rPr>
                <w:rFonts w:ascii="Arial" w:eastAsia="Calibri" w:hAnsi="Arial" w:cs="Arial"/>
                <w:b/>
                <w:sz w:val="24"/>
                <w:szCs w:val="24"/>
              </w:rPr>
            </w:pPr>
          </w:p>
          <w:p w14:paraId="33BE3F81" w14:textId="0A47325B" w:rsidR="00185FD3" w:rsidRPr="00B32F2B" w:rsidRDefault="00185FD3"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Zgodnie z art. 127 § 1 i 2 </w:t>
            </w:r>
            <w:r w:rsidR="001D4823" w:rsidRPr="00B32F2B">
              <w:rPr>
                <w:rFonts w:ascii="Arial" w:eastAsia="Calibri" w:hAnsi="Arial" w:cs="Arial"/>
                <w:sz w:val="24"/>
                <w:szCs w:val="24"/>
              </w:rPr>
              <w:t>k.p.a.</w:t>
            </w:r>
            <w:r w:rsidRPr="00B32F2B">
              <w:rPr>
                <w:rFonts w:ascii="Arial" w:eastAsia="Calibri" w:hAnsi="Arial" w:cs="Arial"/>
                <w:sz w:val="24"/>
                <w:szCs w:val="24"/>
              </w:rPr>
              <w:t>, od niniejszej decyzji Stronie przysługuje prawo wniesienia odwołania do</w:t>
            </w:r>
            <w:r w:rsidR="0038620F" w:rsidRPr="00B32F2B">
              <w:rPr>
                <w:rFonts w:ascii="Arial" w:eastAsia="Calibri" w:hAnsi="Arial" w:cs="Arial"/>
                <w:sz w:val="24"/>
                <w:szCs w:val="24"/>
              </w:rPr>
              <w:t> </w:t>
            </w:r>
            <w:r w:rsidRPr="00B32F2B">
              <w:rPr>
                <w:rFonts w:ascii="Arial" w:eastAsia="Calibri" w:hAnsi="Arial" w:cs="Arial"/>
                <w:sz w:val="24"/>
                <w:szCs w:val="24"/>
              </w:rPr>
              <w:t>Ministra Klimatu i Środowiska, za pośrednictwem Marszałka Województwa Śląskiego, w terminie 14 dni od</w:t>
            </w:r>
            <w:r w:rsidR="00DA0FD7" w:rsidRPr="00B32F2B">
              <w:rPr>
                <w:rFonts w:ascii="Arial" w:eastAsia="Calibri" w:hAnsi="Arial" w:cs="Arial"/>
                <w:sz w:val="24"/>
                <w:szCs w:val="24"/>
              </w:rPr>
              <w:t> </w:t>
            </w:r>
            <w:r w:rsidRPr="00B32F2B">
              <w:rPr>
                <w:rFonts w:ascii="Arial" w:eastAsia="Calibri" w:hAnsi="Arial" w:cs="Arial"/>
                <w:sz w:val="24"/>
                <w:szCs w:val="24"/>
              </w:rPr>
              <w:t>dnia jej doręczenia.</w:t>
            </w:r>
          </w:p>
          <w:p w14:paraId="68637A63" w14:textId="77777777" w:rsidR="00997DA4" w:rsidRPr="00B32F2B" w:rsidRDefault="00997DA4" w:rsidP="002102BE">
            <w:pPr>
              <w:spacing w:line="320" w:lineRule="atLeast"/>
              <w:rPr>
                <w:rFonts w:ascii="Arial" w:eastAsia="Calibri" w:hAnsi="Arial" w:cs="Arial"/>
                <w:sz w:val="24"/>
                <w:szCs w:val="24"/>
              </w:rPr>
            </w:pPr>
          </w:p>
          <w:p w14:paraId="4FA96E55" w14:textId="77777777" w:rsidR="00D73C39" w:rsidRDefault="00185FD3" w:rsidP="002102BE">
            <w:pPr>
              <w:spacing w:line="320" w:lineRule="atLeast"/>
              <w:rPr>
                <w:rFonts w:ascii="Arial" w:eastAsia="Calibri" w:hAnsi="Arial" w:cs="Arial"/>
                <w:sz w:val="24"/>
                <w:szCs w:val="24"/>
              </w:rPr>
            </w:pPr>
            <w:r w:rsidRPr="00B32F2B">
              <w:rPr>
                <w:rFonts w:ascii="Arial" w:eastAsia="Calibri" w:hAnsi="Arial" w:cs="Arial"/>
                <w:sz w:val="24"/>
                <w:szCs w:val="24"/>
              </w:rPr>
              <w:t xml:space="preserve">Zgodnie z art. 127a </w:t>
            </w:r>
            <w:r w:rsidR="001D4823" w:rsidRPr="00B32F2B">
              <w:rPr>
                <w:rFonts w:ascii="Arial" w:eastAsia="Calibri" w:hAnsi="Arial" w:cs="Arial"/>
                <w:sz w:val="24"/>
                <w:szCs w:val="24"/>
              </w:rPr>
              <w:t>k.p.a.</w:t>
            </w:r>
            <w:r w:rsidRPr="00B32F2B">
              <w:rPr>
                <w:rFonts w:ascii="Arial" w:eastAsia="Calibri" w:hAnsi="Arial" w:cs="Arial"/>
                <w:sz w:val="24"/>
                <w:szCs w:val="24"/>
              </w:rPr>
              <w:t>, w trakcie biegu terminu do wniesienia odwołania Strona może zrzec się prawa do</w:t>
            </w:r>
            <w:r w:rsidR="00DA0FD7" w:rsidRPr="00B32F2B">
              <w:rPr>
                <w:rFonts w:ascii="Arial" w:eastAsia="Calibri" w:hAnsi="Arial" w:cs="Arial"/>
                <w:sz w:val="24"/>
                <w:szCs w:val="24"/>
              </w:rPr>
              <w:t> </w:t>
            </w:r>
            <w:r w:rsidRPr="00B32F2B">
              <w:rPr>
                <w:rFonts w:ascii="Arial" w:eastAsia="Calibri" w:hAnsi="Arial" w:cs="Arial"/>
                <w:sz w:val="24"/>
                <w:szCs w:val="24"/>
              </w:rPr>
              <w:t>wniesienia odwołania wobec organu administracji publicznej, który wydał decyzję. Z dniem doręczenia organowi administracji publicznej oświadczenia o</w:t>
            </w:r>
            <w:r w:rsidR="00BF563B" w:rsidRPr="00B32F2B">
              <w:rPr>
                <w:rFonts w:ascii="Arial" w:eastAsia="Calibri" w:hAnsi="Arial" w:cs="Arial"/>
                <w:sz w:val="24"/>
                <w:szCs w:val="24"/>
              </w:rPr>
              <w:t> </w:t>
            </w:r>
            <w:r w:rsidRPr="00B32F2B">
              <w:rPr>
                <w:rFonts w:ascii="Arial" w:eastAsia="Calibri" w:hAnsi="Arial" w:cs="Arial"/>
                <w:sz w:val="24"/>
                <w:szCs w:val="24"/>
              </w:rPr>
              <w:t>zrzeczeniu się prawa do wniesienia odwołania przez ostatnią ze stron postępowania decyzja staje się</w:t>
            </w:r>
            <w:r w:rsidR="00485E5A" w:rsidRPr="00B32F2B">
              <w:rPr>
                <w:rFonts w:ascii="Arial" w:eastAsia="Calibri" w:hAnsi="Arial" w:cs="Arial"/>
                <w:sz w:val="24"/>
                <w:szCs w:val="24"/>
              </w:rPr>
              <w:t> </w:t>
            </w:r>
            <w:r w:rsidRPr="00B32F2B">
              <w:rPr>
                <w:rFonts w:ascii="Arial" w:eastAsia="Calibri" w:hAnsi="Arial" w:cs="Arial"/>
                <w:sz w:val="24"/>
                <w:szCs w:val="24"/>
              </w:rPr>
              <w:t xml:space="preserve">ostateczna i prawomocna. </w:t>
            </w:r>
          </w:p>
          <w:p w14:paraId="72239577" w14:textId="77777777" w:rsidR="00D73C39" w:rsidRDefault="00D73C39" w:rsidP="002102BE">
            <w:pPr>
              <w:spacing w:line="320" w:lineRule="atLeast"/>
              <w:rPr>
                <w:rFonts w:ascii="Arial" w:eastAsia="Calibri" w:hAnsi="Arial" w:cs="Arial"/>
                <w:iCs/>
                <w:sz w:val="24"/>
                <w:szCs w:val="24"/>
              </w:rPr>
            </w:pPr>
          </w:p>
          <w:p w14:paraId="468314B7" w14:textId="31FA8095" w:rsidR="00773F66" w:rsidRPr="00B32F2B" w:rsidRDefault="00185FD3" w:rsidP="002102BE">
            <w:pPr>
              <w:spacing w:line="320" w:lineRule="atLeast"/>
              <w:rPr>
                <w:rFonts w:ascii="Arial" w:hAnsi="Arial" w:cs="Arial"/>
                <w:sz w:val="24"/>
                <w:szCs w:val="24"/>
              </w:rPr>
            </w:pPr>
            <w:r w:rsidRPr="00B32F2B">
              <w:rPr>
                <w:rFonts w:ascii="Arial" w:eastAsia="Calibri" w:hAnsi="Arial" w:cs="Arial"/>
                <w:iCs/>
                <w:sz w:val="24"/>
                <w:szCs w:val="24"/>
              </w:rPr>
              <w:t xml:space="preserve">Przedłożono dowód wniesienia opłaty skarbowej w wysokości </w:t>
            </w:r>
            <w:r w:rsidR="004275E9" w:rsidRPr="00B32F2B">
              <w:rPr>
                <w:rFonts w:ascii="Arial" w:eastAsia="Calibri" w:hAnsi="Arial" w:cs="Arial"/>
                <w:iCs/>
                <w:sz w:val="24"/>
                <w:szCs w:val="24"/>
              </w:rPr>
              <w:t>1</w:t>
            </w:r>
            <w:r w:rsidR="00997DA4" w:rsidRPr="00B32F2B">
              <w:rPr>
                <w:rFonts w:ascii="Arial" w:eastAsia="Calibri" w:hAnsi="Arial" w:cs="Arial"/>
                <w:iCs/>
                <w:sz w:val="24"/>
                <w:szCs w:val="24"/>
              </w:rPr>
              <w:t xml:space="preserve"> </w:t>
            </w:r>
            <w:r w:rsidR="004275E9" w:rsidRPr="00B32F2B">
              <w:rPr>
                <w:rFonts w:ascii="Arial" w:eastAsia="Calibri" w:hAnsi="Arial" w:cs="Arial"/>
                <w:iCs/>
                <w:sz w:val="24"/>
                <w:szCs w:val="24"/>
              </w:rPr>
              <w:t>005,50</w:t>
            </w:r>
            <w:r w:rsidRPr="00B32F2B">
              <w:rPr>
                <w:rFonts w:ascii="Arial" w:eastAsia="Calibri" w:hAnsi="Arial" w:cs="Arial"/>
                <w:iCs/>
                <w:sz w:val="24"/>
                <w:szCs w:val="24"/>
              </w:rPr>
              <w:t xml:space="preserve"> PLN. Opłaty dokonano na konto Urzędu Miejskiego w Katowicach</w:t>
            </w:r>
            <w:r w:rsidR="00666E21" w:rsidRPr="00B32F2B">
              <w:rPr>
                <w:rFonts w:ascii="Arial" w:eastAsia="Calibri" w:hAnsi="Arial" w:cs="Arial"/>
                <w:iCs/>
                <w:sz w:val="24"/>
                <w:szCs w:val="24"/>
              </w:rPr>
              <w:t>.</w:t>
            </w:r>
          </w:p>
          <w:p w14:paraId="53CAD950" w14:textId="2511D591" w:rsidR="00773F66" w:rsidRPr="00E851F4" w:rsidRDefault="00773F66" w:rsidP="002102BE">
            <w:pPr>
              <w:spacing w:line="320" w:lineRule="atLeast"/>
              <w:rPr>
                <w:rFonts w:ascii="Arial" w:hAnsi="Arial" w:cs="Arial"/>
                <w:sz w:val="24"/>
                <w:szCs w:val="24"/>
              </w:rPr>
            </w:pPr>
          </w:p>
          <w:p w14:paraId="383ADAEB" w14:textId="563EF4A9" w:rsidR="00CA6300" w:rsidRPr="00E851F4" w:rsidRDefault="00CA6300" w:rsidP="002102BE">
            <w:pPr>
              <w:spacing w:line="320" w:lineRule="atLeast"/>
              <w:rPr>
                <w:rFonts w:ascii="Arial" w:hAnsi="Arial" w:cs="Arial"/>
                <w:sz w:val="24"/>
                <w:szCs w:val="24"/>
              </w:rPr>
            </w:pPr>
          </w:p>
          <w:p w14:paraId="6D412E2E" w14:textId="25175FD8" w:rsidR="00986329" w:rsidRDefault="00986329" w:rsidP="002102BE">
            <w:pPr>
              <w:spacing w:line="320" w:lineRule="atLeast"/>
              <w:rPr>
                <w:rFonts w:ascii="Arial" w:hAnsi="Arial" w:cs="Arial"/>
                <w:sz w:val="24"/>
                <w:szCs w:val="24"/>
              </w:rPr>
            </w:pPr>
          </w:p>
          <w:p w14:paraId="0CC4B731" w14:textId="19FA446A" w:rsidR="00FC6A66" w:rsidRDefault="00FC6A66" w:rsidP="002102BE">
            <w:pPr>
              <w:spacing w:line="320" w:lineRule="atLeast"/>
              <w:rPr>
                <w:rFonts w:ascii="Arial" w:hAnsi="Arial" w:cs="Arial"/>
                <w:sz w:val="24"/>
                <w:szCs w:val="24"/>
              </w:rPr>
            </w:pPr>
          </w:p>
          <w:p w14:paraId="311F55D3" w14:textId="26CF47D7" w:rsidR="00FC6A66" w:rsidRDefault="00FC6A66" w:rsidP="002102BE">
            <w:pPr>
              <w:spacing w:line="320" w:lineRule="atLeast"/>
              <w:rPr>
                <w:rFonts w:ascii="Arial" w:hAnsi="Arial" w:cs="Arial"/>
                <w:sz w:val="24"/>
                <w:szCs w:val="24"/>
              </w:rPr>
            </w:pPr>
          </w:p>
          <w:p w14:paraId="7903C62A" w14:textId="2733702A" w:rsidR="00FC6A66" w:rsidRDefault="00FC6A66" w:rsidP="002102BE">
            <w:pPr>
              <w:spacing w:line="320" w:lineRule="atLeast"/>
              <w:rPr>
                <w:rFonts w:ascii="Arial" w:hAnsi="Arial" w:cs="Arial"/>
                <w:sz w:val="24"/>
                <w:szCs w:val="24"/>
              </w:rPr>
            </w:pPr>
          </w:p>
          <w:p w14:paraId="12E57296" w14:textId="77777777" w:rsidR="00395307" w:rsidRPr="00BB79C2" w:rsidRDefault="00395307" w:rsidP="00395307">
            <w:pPr>
              <w:spacing w:line="320" w:lineRule="atLeast"/>
              <w:rPr>
                <w:rFonts w:ascii="Arial" w:eastAsia="Calibri" w:hAnsi="Arial" w:cs="Arial"/>
                <w:sz w:val="24"/>
                <w:szCs w:val="24"/>
              </w:rPr>
            </w:pPr>
          </w:p>
          <w:p w14:paraId="07699340" w14:textId="77777777" w:rsidR="00395307" w:rsidRPr="00BB79C2" w:rsidRDefault="00395307" w:rsidP="00395307">
            <w:pPr>
              <w:spacing w:line="320" w:lineRule="atLeast"/>
              <w:rPr>
                <w:rFonts w:ascii="Arial" w:eastAsia="Calibri" w:hAnsi="Arial" w:cs="Arial"/>
                <w:sz w:val="24"/>
                <w:szCs w:val="24"/>
              </w:rPr>
            </w:pPr>
            <w:r w:rsidRPr="00BB79C2">
              <w:rPr>
                <w:rFonts w:ascii="Arial" w:eastAsia="Calibri" w:hAnsi="Arial" w:cs="Arial"/>
                <w:sz w:val="24"/>
                <w:szCs w:val="24"/>
              </w:rPr>
              <w:t>/-/ z up. Marszałka Województwa Śląskiego</w:t>
            </w:r>
          </w:p>
          <w:p w14:paraId="7842BEE9" w14:textId="77777777" w:rsidR="00395307" w:rsidRPr="00BB79C2" w:rsidRDefault="00395307" w:rsidP="00395307">
            <w:pPr>
              <w:spacing w:line="320" w:lineRule="atLeast"/>
              <w:rPr>
                <w:rFonts w:ascii="Arial" w:eastAsia="Calibri" w:hAnsi="Arial" w:cs="Arial"/>
                <w:sz w:val="24"/>
                <w:szCs w:val="24"/>
              </w:rPr>
            </w:pPr>
            <w:r w:rsidRPr="00BB79C2">
              <w:rPr>
                <w:rFonts w:ascii="Arial" w:eastAsia="Calibri" w:hAnsi="Arial" w:cs="Arial"/>
                <w:sz w:val="24"/>
                <w:szCs w:val="24"/>
              </w:rPr>
              <w:t>Grzegorz Januszek</w:t>
            </w:r>
          </w:p>
          <w:p w14:paraId="33A2E77B" w14:textId="77777777" w:rsidR="00395307" w:rsidRPr="00BB79C2" w:rsidRDefault="00395307" w:rsidP="00395307">
            <w:pPr>
              <w:spacing w:line="320" w:lineRule="atLeast"/>
              <w:rPr>
                <w:rFonts w:ascii="Arial" w:eastAsia="Calibri" w:hAnsi="Arial" w:cs="Arial"/>
                <w:sz w:val="24"/>
                <w:szCs w:val="24"/>
              </w:rPr>
            </w:pPr>
            <w:r w:rsidRPr="00BB79C2">
              <w:rPr>
                <w:rFonts w:ascii="Arial" w:eastAsia="Calibri" w:hAnsi="Arial" w:cs="Arial"/>
                <w:sz w:val="24"/>
                <w:szCs w:val="24"/>
              </w:rPr>
              <w:t>Zastępca Dyrektora</w:t>
            </w:r>
          </w:p>
          <w:p w14:paraId="0B9736D3" w14:textId="77777777" w:rsidR="00395307" w:rsidRPr="00BB79C2" w:rsidRDefault="00395307" w:rsidP="00395307">
            <w:pPr>
              <w:spacing w:line="320" w:lineRule="atLeast"/>
              <w:rPr>
                <w:rFonts w:ascii="Arial" w:eastAsia="Calibri" w:hAnsi="Arial" w:cs="Arial"/>
                <w:sz w:val="24"/>
                <w:szCs w:val="24"/>
              </w:rPr>
            </w:pPr>
            <w:r w:rsidRPr="00BB79C2">
              <w:rPr>
                <w:rFonts w:ascii="Arial" w:eastAsia="Calibri" w:hAnsi="Arial" w:cs="Arial"/>
                <w:sz w:val="24"/>
                <w:szCs w:val="24"/>
              </w:rPr>
              <w:t xml:space="preserve">Departamentu Ochrony Środowiska, </w:t>
            </w:r>
          </w:p>
          <w:p w14:paraId="431EE7A9" w14:textId="77777777" w:rsidR="00395307" w:rsidRPr="00BB79C2" w:rsidRDefault="00395307" w:rsidP="00395307">
            <w:pPr>
              <w:spacing w:line="320" w:lineRule="atLeast"/>
              <w:rPr>
                <w:rFonts w:ascii="Arial" w:eastAsia="Calibri" w:hAnsi="Arial" w:cs="Arial"/>
                <w:sz w:val="24"/>
                <w:szCs w:val="24"/>
              </w:rPr>
            </w:pPr>
            <w:r w:rsidRPr="00BB79C2">
              <w:rPr>
                <w:rFonts w:ascii="Arial" w:eastAsia="Calibri" w:hAnsi="Arial" w:cs="Arial"/>
                <w:sz w:val="24"/>
                <w:szCs w:val="24"/>
              </w:rPr>
              <w:t>Ekologii i Opłat Środowiskowych</w:t>
            </w:r>
          </w:p>
          <w:p w14:paraId="13AA2247" w14:textId="77777777" w:rsidR="00395307" w:rsidRPr="00BB79C2" w:rsidRDefault="00395307" w:rsidP="00395307">
            <w:pPr>
              <w:spacing w:line="320" w:lineRule="atLeast"/>
              <w:rPr>
                <w:rFonts w:ascii="Arial" w:eastAsia="Calibri" w:hAnsi="Arial" w:cs="Arial"/>
                <w:sz w:val="24"/>
                <w:szCs w:val="24"/>
              </w:rPr>
            </w:pPr>
          </w:p>
          <w:p w14:paraId="7B62B9D2" w14:textId="5D5759FD" w:rsidR="00FC6A66" w:rsidRDefault="00FC6A66" w:rsidP="002102BE">
            <w:pPr>
              <w:spacing w:line="320" w:lineRule="atLeast"/>
              <w:rPr>
                <w:rFonts w:ascii="Arial" w:hAnsi="Arial" w:cs="Arial"/>
                <w:sz w:val="24"/>
                <w:szCs w:val="24"/>
              </w:rPr>
            </w:pPr>
          </w:p>
          <w:p w14:paraId="1DEF4B50" w14:textId="56BB3022" w:rsidR="0058321B" w:rsidRPr="00E851F4" w:rsidRDefault="0058321B" w:rsidP="00395307">
            <w:pPr>
              <w:spacing w:line="320" w:lineRule="atLeast"/>
              <w:ind w:left="357"/>
              <w:contextualSpacing/>
              <w:rPr>
                <w:rFonts w:ascii="Arial" w:hAnsi="Arial" w:cs="Arial"/>
                <w:sz w:val="24"/>
                <w:szCs w:val="24"/>
              </w:rPr>
            </w:pPr>
          </w:p>
        </w:tc>
      </w:tr>
    </w:tbl>
    <w:p w14:paraId="48BA9EF7" w14:textId="77777777" w:rsidR="009C5EE2" w:rsidRPr="00E851F4" w:rsidRDefault="009C5EE2" w:rsidP="002102BE">
      <w:pPr>
        <w:pStyle w:val="Arial10i50"/>
        <w:spacing w:line="320" w:lineRule="atLeast"/>
        <w:rPr>
          <w:rFonts w:cs="Arial"/>
          <w:color w:val="auto"/>
          <w:sz w:val="24"/>
          <w:szCs w:val="24"/>
        </w:rPr>
      </w:pPr>
    </w:p>
    <w:sectPr w:rsidR="009C5EE2" w:rsidRPr="00E851F4" w:rsidSect="00767557">
      <w:footerReference w:type="default" r:id="rId12"/>
      <w:pgSz w:w="11906" w:h="16838"/>
      <w:pgMar w:top="936" w:right="992" w:bottom="1400" w:left="1321" w:header="851"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09A30" w14:textId="77777777" w:rsidR="00DA1082" w:rsidRDefault="00DA1082" w:rsidP="00996FEA">
      <w:pPr>
        <w:spacing w:after="0" w:line="240" w:lineRule="auto"/>
      </w:pPr>
      <w:r>
        <w:separator/>
      </w:r>
    </w:p>
  </w:endnote>
  <w:endnote w:type="continuationSeparator" w:id="0">
    <w:p w14:paraId="5D293820" w14:textId="77777777" w:rsidR="00DA1082" w:rsidRDefault="00DA1082"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tarSymbol">
    <w:altName w:val="Times New Roman"/>
    <w:panose1 w:val="00000000000000000000"/>
    <w:charset w:val="02"/>
    <w:family w:val="auto"/>
    <w:notTrueType/>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witzerland">
    <w:altName w:val="Times New Roman"/>
    <w:panose1 w:val="00000000000000000000"/>
    <w:charset w:val="00"/>
    <w:family w:val="auto"/>
    <w:notTrueType/>
    <w:pitch w:val="variable"/>
    <w:sig w:usb0="00000003" w:usb1="00000000" w:usb2="00000000" w:usb3="00000000" w:csb0="00000001" w:csb1="00000000"/>
  </w:font>
  <w:font w:name="Arial PL">
    <w:altName w:val="Arial"/>
    <w:panose1 w:val="00000000000000000000"/>
    <w:charset w:val="00"/>
    <w:family w:val="roman"/>
    <w:notTrueType/>
    <w:pitch w:val="default"/>
  </w:font>
  <w:font w:name="Times New (W1)">
    <w:altName w:val="Times New Roman"/>
    <w:charset w:val="00"/>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CG Times (WE)">
    <w:altName w:val="Times New Roman"/>
    <w:panose1 w:val="00000000000000000000"/>
    <w:charset w:val="EE"/>
    <w:family w:val="roman"/>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FrankRuehl">
    <w:charset w:val="B1"/>
    <w:family w:val="swiss"/>
    <w:pitch w:val="variable"/>
    <w:sig w:usb0="00000803" w:usb1="00000000" w:usb2="00000000" w:usb3="00000000" w:csb0="0000002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MS Gothic"/>
    <w:panose1 w:val="00000000000000000000"/>
    <w:charset w:val="EE"/>
    <w:family w:val="auto"/>
    <w:notTrueType/>
    <w:pitch w:val="default"/>
    <w:sig w:usb0="00000005"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025323606"/>
      <w:docPartObj>
        <w:docPartGallery w:val="Page Numbers (Bottom of Page)"/>
        <w:docPartUnique/>
      </w:docPartObj>
    </w:sdtPr>
    <w:sdtEndPr/>
    <w:sdtContent>
      <w:p w14:paraId="54B4FC0C" w14:textId="2754362E" w:rsidR="00AC05A8" w:rsidRPr="00174EF4" w:rsidRDefault="00AC05A8" w:rsidP="00174EF4">
        <w:pPr>
          <w:pStyle w:val="Stopka"/>
          <w:jc w:val="right"/>
          <w:rPr>
            <w:rFonts w:ascii="Arial" w:hAnsi="Arial" w:cs="Arial"/>
            <w:sz w:val="18"/>
            <w:szCs w:val="18"/>
          </w:rPr>
        </w:pPr>
        <w:r w:rsidRPr="00174EF4">
          <w:rPr>
            <w:rFonts w:ascii="Arial" w:hAnsi="Arial" w:cs="Arial"/>
            <w:bCs/>
            <w:sz w:val="18"/>
            <w:szCs w:val="18"/>
          </w:rPr>
          <w:fldChar w:fldCharType="begin"/>
        </w:r>
        <w:r w:rsidRPr="00174EF4">
          <w:rPr>
            <w:rFonts w:ascii="Arial" w:hAnsi="Arial" w:cs="Arial"/>
            <w:bCs/>
            <w:sz w:val="18"/>
            <w:szCs w:val="18"/>
          </w:rPr>
          <w:instrText>PAGE</w:instrText>
        </w:r>
        <w:r w:rsidRPr="00174EF4">
          <w:rPr>
            <w:rFonts w:ascii="Arial" w:hAnsi="Arial" w:cs="Arial"/>
            <w:bCs/>
            <w:sz w:val="18"/>
            <w:szCs w:val="18"/>
          </w:rPr>
          <w:fldChar w:fldCharType="separate"/>
        </w:r>
        <w:r w:rsidR="00395307">
          <w:rPr>
            <w:rFonts w:ascii="Arial" w:hAnsi="Arial" w:cs="Arial"/>
            <w:bCs/>
            <w:noProof/>
            <w:sz w:val="18"/>
            <w:szCs w:val="18"/>
          </w:rPr>
          <w:t>27</w:t>
        </w:r>
        <w:r w:rsidRPr="00174EF4">
          <w:rPr>
            <w:rFonts w:ascii="Arial" w:hAnsi="Arial" w:cs="Arial"/>
            <w:bCs/>
            <w:sz w:val="18"/>
            <w:szCs w:val="18"/>
          </w:rPr>
          <w:fldChar w:fldCharType="end"/>
        </w:r>
        <w:r w:rsidRPr="00174EF4">
          <w:rPr>
            <w:rFonts w:ascii="Arial" w:hAnsi="Arial" w:cs="Arial"/>
            <w:bCs/>
            <w:sz w:val="18"/>
            <w:szCs w:val="18"/>
          </w:rPr>
          <w:t>/</w:t>
        </w:r>
        <w:r w:rsidRPr="00174EF4">
          <w:rPr>
            <w:rFonts w:ascii="Arial" w:hAnsi="Arial" w:cs="Arial"/>
            <w:bCs/>
            <w:sz w:val="18"/>
            <w:szCs w:val="18"/>
          </w:rPr>
          <w:fldChar w:fldCharType="begin"/>
        </w:r>
        <w:r w:rsidRPr="00174EF4">
          <w:rPr>
            <w:rFonts w:ascii="Arial" w:hAnsi="Arial" w:cs="Arial"/>
            <w:bCs/>
            <w:sz w:val="18"/>
            <w:szCs w:val="18"/>
          </w:rPr>
          <w:instrText>NUMPAGES</w:instrText>
        </w:r>
        <w:r w:rsidRPr="00174EF4">
          <w:rPr>
            <w:rFonts w:ascii="Arial" w:hAnsi="Arial" w:cs="Arial"/>
            <w:bCs/>
            <w:sz w:val="18"/>
            <w:szCs w:val="18"/>
          </w:rPr>
          <w:fldChar w:fldCharType="separate"/>
        </w:r>
        <w:r w:rsidR="00395307">
          <w:rPr>
            <w:rFonts w:ascii="Arial" w:hAnsi="Arial" w:cs="Arial"/>
            <w:bCs/>
            <w:noProof/>
            <w:sz w:val="18"/>
            <w:szCs w:val="18"/>
          </w:rPr>
          <w:t>27</w:t>
        </w:r>
        <w:r w:rsidRPr="00174EF4">
          <w:rPr>
            <w:rFonts w:ascii="Arial" w:hAnsi="Arial" w:cs="Arial"/>
            <w:bCs/>
            <w:sz w:val="18"/>
            <w:szCs w:val="18"/>
          </w:rPr>
          <w:fldChar w:fldCharType="end"/>
        </w:r>
      </w:p>
      <w:p w14:paraId="3E362C34" w14:textId="77777777" w:rsidR="00AC05A8" w:rsidRDefault="009A4944" w:rsidP="00B5644B">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6A22A" w14:textId="77777777" w:rsidR="00DA1082" w:rsidRDefault="00DA1082" w:rsidP="00996FEA">
      <w:pPr>
        <w:spacing w:after="0" w:line="240" w:lineRule="auto"/>
      </w:pPr>
      <w:r>
        <w:separator/>
      </w:r>
    </w:p>
  </w:footnote>
  <w:footnote w:type="continuationSeparator" w:id="0">
    <w:p w14:paraId="52FCC508" w14:textId="77777777" w:rsidR="00DA1082" w:rsidRDefault="00DA1082"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Nagwek1"/>
      <w:lvlText w:val="%1."/>
      <w:legacy w:legacy="1" w:legacySpace="0" w:legacyIndent="708"/>
      <w:lvlJc w:val="left"/>
      <w:pPr>
        <w:ind w:left="708" w:hanging="708"/>
      </w:pPr>
    </w:lvl>
    <w:lvl w:ilvl="1">
      <w:start w:val="1"/>
      <w:numFmt w:val="decimal"/>
      <w:pStyle w:val="Nagwek2"/>
      <w:lvlText w:val="%1.%2."/>
      <w:legacy w:legacy="1" w:legacySpace="0" w:legacyIndent="708"/>
      <w:lvlJc w:val="left"/>
      <w:pPr>
        <w:ind w:left="1416" w:hanging="708"/>
      </w:pPr>
    </w:lvl>
    <w:lvl w:ilvl="2">
      <w:start w:val="1"/>
      <w:numFmt w:val="decimal"/>
      <w:pStyle w:val="Nagwek3"/>
      <w:lvlText w:val="%1.%2.%3."/>
      <w:legacy w:legacy="1" w:legacySpace="0" w:legacyIndent="708"/>
      <w:lvlJc w:val="left"/>
      <w:pPr>
        <w:ind w:left="2124" w:hanging="708"/>
      </w:pPr>
      <w:rPr>
        <w:b w:val="0"/>
        <w:i w:val="0"/>
      </w:rPr>
    </w:lvl>
    <w:lvl w:ilvl="3">
      <w:start w:val="1"/>
      <w:numFmt w:val="decimal"/>
      <w:pStyle w:val="Nagwek4"/>
      <w:lvlText w:val="%1.%2.%3.%4."/>
      <w:legacy w:legacy="1" w:legacySpace="0" w:legacyIndent="708"/>
      <w:lvlJc w:val="left"/>
      <w:pPr>
        <w:ind w:left="2832" w:hanging="708"/>
      </w:pPr>
    </w:lvl>
    <w:lvl w:ilvl="4">
      <w:start w:val="1"/>
      <w:numFmt w:val="decimal"/>
      <w:pStyle w:val="Nagwek5"/>
      <w:lvlText w:val="%1.%2.%3.%4.%5."/>
      <w:legacy w:legacy="1" w:legacySpace="0" w:legacyIndent="708"/>
      <w:lvlJc w:val="left"/>
      <w:pPr>
        <w:ind w:left="3540" w:hanging="708"/>
      </w:pPr>
    </w:lvl>
    <w:lvl w:ilvl="5">
      <w:start w:val="1"/>
      <w:numFmt w:val="decimal"/>
      <w:pStyle w:val="Nagwek6TabelaNagwek6TabelaNagwek6TabelaNag3wek6TabelaNag3wek6Tabela"/>
      <w:lvlText w:val="%1.%2.%3.%4.%5.%6."/>
      <w:legacy w:legacy="1" w:legacySpace="0" w:legacyIndent="708"/>
      <w:lvlJc w:val="left"/>
      <w:pPr>
        <w:ind w:left="4248" w:hanging="708"/>
      </w:pPr>
    </w:lvl>
    <w:lvl w:ilvl="6">
      <w:start w:val="1"/>
      <w:numFmt w:val="decimal"/>
      <w:pStyle w:val="Nagwek7"/>
      <w:lvlText w:val="%1.%2.%3.%4.%5.%6.%7."/>
      <w:legacy w:legacy="1" w:legacySpace="0" w:legacyIndent="708"/>
      <w:lvlJc w:val="left"/>
      <w:pPr>
        <w:ind w:left="4956" w:hanging="708"/>
      </w:pPr>
    </w:lvl>
    <w:lvl w:ilvl="7">
      <w:start w:val="1"/>
      <w:numFmt w:val="decimal"/>
      <w:pStyle w:val="Nagwek8"/>
      <w:lvlText w:val="%1.%2.%3.%4.%5.%6.%7.%8."/>
      <w:legacy w:legacy="1" w:legacySpace="0" w:legacyIndent="708"/>
      <w:lvlJc w:val="left"/>
      <w:pPr>
        <w:ind w:left="5664" w:hanging="708"/>
      </w:pPr>
    </w:lvl>
    <w:lvl w:ilvl="8">
      <w:start w:val="1"/>
      <w:numFmt w:val="decimal"/>
      <w:pStyle w:val="Nagwek9"/>
      <w:lvlText w:val="%1.%2.%3.%4.%5.%6.%7.%8.%9."/>
      <w:legacy w:legacy="1" w:legacySpace="0" w:legacyIndent="708"/>
      <w:lvlJc w:val="left"/>
      <w:pPr>
        <w:ind w:left="6372" w:hanging="708"/>
      </w:pPr>
    </w:lvl>
  </w:abstractNum>
  <w:abstractNum w:abstractNumId="1" w15:restartNumberingAfterBreak="0">
    <w:nsid w:val="00000001"/>
    <w:multiLevelType w:val="multilevel"/>
    <w:tmpl w:val="00000001"/>
    <w:name w:val="WW8Num1"/>
    <w:lvl w:ilvl="0">
      <w:start w:val="1"/>
      <w:numFmt w:val="bullet"/>
      <w:lvlText w:val="–"/>
      <w:lvlJc w:val="left"/>
      <w:pPr>
        <w:tabs>
          <w:tab w:val="num" w:pos="278"/>
        </w:tabs>
        <w:ind w:left="278" w:hanging="278"/>
      </w:pPr>
      <w:rPr>
        <w:rFonts w:ascii="StarSymbol" w:hAnsi="StarSymbol" w:cs="Times New Roman"/>
      </w:rPr>
    </w:lvl>
    <w:lvl w:ilvl="1">
      <w:start w:val="1"/>
      <w:numFmt w:val="bullet"/>
      <w:lvlText w:val="–"/>
      <w:lvlJc w:val="left"/>
      <w:pPr>
        <w:tabs>
          <w:tab w:val="num" w:pos="720"/>
        </w:tabs>
        <w:ind w:left="720" w:hanging="360"/>
      </w:pPr>
      <w:rPr>
        <w:rFonts w:ascii="StarSymbol" w:hAnsi="StarSymbol" w:cs="Times New Roman"/>
      </w:rPr>
    </w:lvl>
    <w:lvl w:ilvl="2">
      <w:start w:val="1"/>
      <w:numFmt w:val="bullet"/>
      <w:lvlText w:val="–"/>
      <w:lvlJc w:val="left"/>
      <w:pPr>
        <w:tabs>
          <w:tab w:val="num" w:pos="1080"/>
        </w:tabs>
        <w:ind w:left="1080" w:hanging="360"/>
      </w:pPr>
      <w:rPr>
        <w:rFonts w:ascii="StarSymbol" w:hAnsi="StarSymbol" w:cs="Times New Roman"/>
      </w:rPr>
    </w:lvl>
    <w:lvl w:ilvl="3">
      <w:start w:val="1"/>
      <w:numFmt w:val="bullet"/>
      <w:lvlText w:val="–"/>
      <w:lvlJc w:val="left"/>
      <w:pPr>
        <w:tabs>
          <w:tab w:val="num" w:pos="1440"/>
        </w:tabs>
        <w:ind w:left="1440" w:hanging="360"/>
      </w:pPr>
      <w:rPr>
        <w:rFonts w:ascii="StarSymbol" w:hAnsi="StarSymbol" w:cs="Times New Roman"/>
      </w:rPr>
    </w:lvl>
    <w:lvl w:ilvl="4">
      <w:start w:val="1"/>
      <w:numFmt w:val="bullet"/>
      <w:lvlText w:val="–"/>
      <w:lvlJc w:val="left"/>
      <w:pPr>
        <w:tabs>
          <w:tab w:val="num" w:pos="1800"/>
        </w:tabs>
        <w:ind w:left="1800" w:hanging="360"/>
      </w:pPr>
      <w:rPr>
        <w:rFonts w:ascii="StarSymbol" w:hAnsi="StarSymbol" w:cs="Times New Roman"/>
      </w:rPr>
    </w:lvl>
    <w:lvl w:ilvl="5">
      <w:start w:val="1"/>
      <w:numFmt w:val="bullet"/>
      <w:lvlText w:val="–"/>
      <w:lvlJc w:val="left"/>
      <w:pPr>
        <w:tabs>
          <w:tab w:val="num" w:pos="2160"/>
        </w:tabs>
        <w:ind w:left="2160" w:hanging="360"/>
      </w:pPr>
      <w:rPr>
        <w:rFonts w:ascii="StarSymbol" w:hAnsi="StarSymbol" w:cs="Times New Roman"/>
      </w:rPr>
    </w:lvl>
    <w:lvl w:ilvl="6">
      <w:start w:val="1"/>
      <w:numFmt w:val="bullet"/>
      <w:lvlText w:val="–"/>
      <w:lvlJc w:val="left"/>
      <w:pPr>
        <w:tabs>
          <w:tab w:val="num" w:pos="2520"/>
        </w:tabs>
        <w:ind w:left="2520" w:hanging="360"/>
      </w:pPr>
      <w:rPr>
        <w:rFonts w:ascii="StarSymbol" w:hAnsi="StarSymbol" w:cs="Times New Roman"/>
      </w:rPr>
    </w:lvl>
    <w:lvl w:ilvl="7">
      <w:start w:val="1"/>
      <w:numFmt w:val="bullet"/>
      <w:lvlText w:val="–"/>
      <w:lvlJc w:val="left"/>
      <w:pPr>
        <w:tabs>
          <w:tab w:val="num" w:pos="2880"/>
        </w:tabs>
        <w:ind w:left="2880" w:hanging="360"/>
      </w:pPr>
      <w:rPr>
        <w:rFonts w:ascii="StarSymbol" w:hAnsi="StarSymbol" w:cs="Times New Roman"/>
      </w:rPr>
    </w:lvl>
    <w:lvl w:ilvl="8">
      <w:start w:val="1"/>
      <w:numFmt w:val="bullet"/>
      <w:lvlText w:val="–"/>
      <w:lvlJc w:val="left"/>
      <w:pPr>
        <w:tabs>
          <w:tab w:val="num" w:pos="3240"/>
        </w:tabs>
        <w:ind w:left="3240" w:hanging="360"/>
      </w:pPr>
      <w:rPr>
        <w:rFonts w:ascii="StarSymbol" w:hAnsi="StarSymbol" w:cs="Times New Roman"/>
      </w:rPr>
    </w:lvl>
  </w:abstractNum>
  <w:abstractNum w:abstractNumId="2" w15:restartNumberingAfterBreak="0">
    <w:nsid w:val="00000009"/>
    <w:multiLevelType w:val="singleLevel"/>
    <w:tmpl w:val="00000009"/>
    <w:name w:val="WW8Num9"/>
    <w:lvl w:ilvl="0">
      <w:numFmt w:val="bullet"/>
      <w:lvlText w:val=""/>
      <w:lvlJc w:val="left"/>
      <w:pPr>
        <w:tabs>
          <w:tab w:val="num" w:pos="799"/>
        </w:tabs>
        <w:ind w:left="799" w:hanging="306"/>
      </w:pPr>
      <w:rPr>
        <w:rFonts w:ascii="Symbol" w:hAnsi="Symbol" w:cs="StarSymbol"/>
        <w:sz w:val="18"/>
        <w:szCs w:val="18"/>
      </w:rPr>
    </w:lvl>
  </w:abstractNum>
  <w:abstractNum w:abstractNumId="3" w15:restartNumberingAfterBreak="0">
    <w:nsid w:val="00000010"/>
    <w:multiLevelType w:val="multilevel"/>
    <w:tmpl w:val="00000010"/>
    <w:name w:val="WW8Num16"/>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4" w15:restartNumberingAfterBreak="0">
    <w:nsid w:val="00000011"/>
    <w:multiLevelType w:val="multilevel"/>
    <w:tmpl w:val="00000011"/>
    <w:name w:val="WW8Num17"/>
    <w:lvl w:ilvl="0">
      <w:start w:val="1"/>
      <w:numFmt w:val="bullet"/>
      <w:lvlText w:val="–"/>
      <w:lvlJc w:val="left"/>
      <w:pPr>
        <w:tabs>
          <w:tab w:val="num" w:pos="360"/>
        </w:tabs>
        <w:ind w:left="360" w:hanging="360"/>
      </w:pPr>
      <w:rPr>
        <w:rFonts w:ascii="StarSymbol" w:hAnsi="StarSymbol"/>
        <w:b w:val="0"/>
        <w:bCs w:val="0"/>
        <w:sz w:val="22"/>
        <w:szCs w:val="22"/>
      </w:rPr>
    </w:lvl>
    <w:lvl w:ilvl="1">
      <w:start w:val="1"/>
      <w:numFmt w:val="bullet"/>
      <w:lvlText w:val="–"/>
      <w:lvlJc w:val="left"/>
      <w:pPr>
        <w:tabs>
          <w:tab w:val="num" w:pos="720"/>
        </w:tabs>
        <w:ind w:left="720" w:hanging="360"/>
      </w:pPr>
      <w:rPr>
        <w:rFonts w:ascii="StarSymbol" w:hAnsi="StarSymbol"/>
        <w:b w:val="0"/>
        <w:bCs w:val="0"/>
        <w:sz w:val="22"/>
        <w:szCs w:val="22"/>
      </w:rPr>
    </w:lvl>
    <w:lvl w:ilvl="2">
      <w:start w:val="1"/>
      <w:numFmt w:val="bullet"/>
      <w:lvlText w:val="–"/>
      <w:lvlJc w:val="left"/>
      <w:pPr>
        <w:tabs>
          <w:tab w:val="num" w:pos="1080"/>
        </w:tabs>
        <w:ind w:left="1080" w:hanging="360"/>
      </w:pPr>
      <w:rPr>
        <w:rFonts w:ascii="StarSymbol" w:hAnsi="StarSymbol"/>
        <w:b w:val="0"/>
        <w:bCs w:val="0"/>
        <w:sz w:val="22"/>
        <w:szCs w:val="22"/>
      </w:rPr>
    </w:lvl>
    <w:lvl w:ilvl="3">
      <w:start w:val="1"/>
      <w:numFmt w:val="bullet"/>
      <w:lvlText w:val="–"/>
      <w:lvlJc w:val="left"/>
      <w:pPr>
        <w:tabs>
          <w:tab w:val="num" w:pos="1440"/>
        </w:tabs>
        <w:ind w:left="1440" w:hanging="360"/>
      </w:pPr>
      <w:rPr>
        <w:rFonts w:ascii="StarSymbol" w:hAnsi="StarSymbol"/>
        <w:b w:val="0"/>
        <w:bCs w:val="0"/>
        <w:sz w:val="22"/>
        <w:szCs w:val="22"/>
      </w:rPr>
    </w:lvl>
    <w:lvl w:ilvl="4">
      <w:start w:val="1"/>
      <w:numFmt w:val="bullet"/>
      <w:lvlText w:val="–"/>
      <w:lvlJc w:val="left"/>
      <w:pPr>
        <w:tabs>
          <w:tab w:val="num" w:pos="1800"/>
        </w:tabs>
        <w:ind w:left="1800" w:hanging="360"/>
      </w:pPr>
      <w:rPr>
        <w:rFonts w:ascii="StarSymbol" w:hAnsi="StarSymbol"/>
        <w:b w:val="0"/>
        <w:bCs w:val="0"/>
        <w:sz w:val="22"/>
        <w:szCs w:val="22"/>
      </w:rPr>
    </w:lvl>
    <w:lvl w:ilvl="5">
      <w:start w:val="1"/>
      <w:numFmt w:val="bullet"/>
      <w:lvlText w:val="–"/>
      <w:lvlJc w:val="left"/>
      <w:pPr>
        <w:tabs>
          <w:tab w:val="num" w:pos="2160"/>
        </w:tabs>
        <w:ind w:left="2160" w:hanging="360"/>
      </w:pPr>
      <w:rPr>
        <w:rFonts w:ascii="StarSymbol" w:hAnsi="StarSymbol"/>
        <w:b w:val="0"/>
        <w:bCs w:val="0"/>
        <w:sz w:val="22"/>
        <w:szCs w:val="22"/>
      </w:rPr>
    </w:lvl>
    <w:lvl w:ilvl="6">
      <w:start w:val="1"/>
      <w:numFmt w:val="bullet"/>
      <w:lvlText w:val="–"/>
      <w:lvlJc w:val="left"/>
      <w:pPr>
        <w:tabs>
          <w:tab w:val="num" w:pos="2520"/>
        </w:tabs>
        <w:ind w:left="2520" w:hanging="360"/>
      </w:pPr>
      <w:rPr>
        <w:rFonts w:ascii="StarSymbol" w:hAnsi="StarSymbol"/>
        <w:b w:val="0"/>
        <w:bCs w:val="0"/>
        <w:sz w:val="22"/>
        <w:szCs w:val="22"/>
      </w:rPr>
    </w:lvl>
    <w:lvl w:ilvl="7">
      <w:start w:val="1"/>
      <w:numFmt w:val="bullet"/>
      <w:lvlText w:val="–"/>
      <w:lvlJc w:val="left"/>
      <w:pPr>
        <w:tabs>
          <w:tab w:val="num" w:pos="2880"/>
        </w:tabs>
        <w:ind w:left="2880" w:hanging="360"/>
      </w:pPr>
      <w:rPr>
        <w:rFonts w:ascii="StarSymbol" w:hAnsi="StarSymbol"/>
        <w:b w:val="0"/>
        <w:bCs w:val="0"/>
        <w:sz w:val="22"/>
        <w:szCs w:val="22"/>
      </w:rPr>
    </w:lvl>
    <w:lvl w:ilvl="8">
      <w:start w:val="1"/>
      <w:numFmt w:val="bullet"/>
      <w:lvlText w:val="–"/>
      <w:lvlJc w:val="left"/>
      <w:pPr>
        <w:tabs>
          <w:tab w:val="num" w:pos="3240"/>
        </w:tabs>
        <w:ind w:left="3240" w:hanging="360"/>
      </w:pPr>
      <w:rPr>
        <w:rFonts w:ascii="StarSymbol" w:hAnsi="StarSymbol"/>
        <w:b w:val="0"/>
        <w:bCs w:val="0"/>
        <w:sz w:val="22"/>
        <w:szCs w:val="22"/>
      </w:rPr>
    </w:lvl>
  </w:abstractNum>
  <w:abstractNum w:abstractNumId="5" w15:restartNumberingAfterBreak="0">
    <w:nsid w:val="00000012"/>
    <w:multiLevelType w:val="multilevel"/>
    <w:tmpl w:val="00000012"/>
    <w:name w:val="WW8Num18"/>
    <w:lvl w:ilvl="0">
      <w:start w:val="1"/>
      <w:numFmt w:val="lowerLetter"/>
      <w:lvlText w:val="%1)"/>
      <w:lvlJc w:val="left"/>
      <w:pPr>
        <w:tabs>
          <w:tab w:val="num" w:pos="383"/>
        </w:tabs>
        <w:ind w:left="383"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00000013"/>
    <w:multiLevelType w:val="multilevel"/>
    <w:tmpl w:val="00000013"/>
    <w:name w:val="WW8Num19"/>
    <w:lvl w:ilvl="0">
      <w:start w:val="1"/>
      <w:numFmt w:val="lowerLetter"/>
      <w:lvlText w:val="%1)"/>
      <w:lvlJc w:val="left"/>
      <w:pPr>
        <w:tabs>
          <w:tab w:val="num" w:pos="439"/>
        </w:tabs>
        <w:ind w:left="439"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15:restartNumberingAfterBreak="0">
    <w:nsid w:val="00000016"/>
    <w:multiLevelType w:val="singleLevel"/>
    <w:tmpl w:val="00000016"/>
    <w:name w:val="WW8Num22"/>
    <w:lvl w:ilvl="0">
      <w:start w:val="1"/>
      <w:numFmt w:val="decimal"/>
      <w:lvlText w:val="%1."/>
      <w:lvlJc w:val="left"/>
      <w:pPr>
        <w:tabs>
          <w:tab w:val="num" w:pos="689"/>
        </w:tabs>
        <w:ind w:left="689" w:hanging="360"/>
      </w:pPr>
    </w:lvl>
  </w:abstractNum>
  <w:abstractNum w:abstractNumId="8" w15:restartNumberingAfterBreak="0">
    <w:nsid w:val="00044406"/>
    <w:multiLevelType w:val="hybridMultilevel"/>
    <w:tmpl w:val="6BC03B2C"/>
    <w:lvl w:ilvl="0" w:tplc="55448312">
      <w:start w:val="1"/>
      <w:numFmt w:val="decimal"/>
      <w:lvlText w:val="%1."/>
      <w:lvlJc w:val="left"/>
      <w:pPr>
        <w:ind w:left="360" w:hanging="360"/>
      </w:pPr>
      <w:rPr>
        <w:rFonts w:hint="default"/>
        <w:b w:val="0"/>
      </w:rPr>
    </w:lvl>
    <w:lvl w:ilvl="1" w:tplc="04150019" w:tentative="1">
      <w:start w:val="1"/>
      <w:numFmt w:val="lowerLetter"/>
      <w:lvlText w:val="%2."/>
      <w:lvlJc w:val="left"/>
      <w:pPr>
        <w:ind w:left="978" w:hanging="360"/>
      </w:pPr>
    </w:lvl>
    <w:lvl w:ilvl="2" w:tplc="0415001B" w:tentative="1">
      <w:start w:val="1"/>
      <w:numFmt w:val="lowerRoman"/>
      <w:lvlText w:val="%3."/>
      <w:lvlJc w:val="right"/>
      <w:pPr>
        <w:ind w:left="1698" w:hanging="180"/>
      </w:pPr>
    </w:lvl>
    <w:lvl w:ilvl="3" w:tplc="0415000F" w:tentative="1">
      <w:start w:val="1"/>
      <w:numFmt w:val="decimal"/>
      <w:lvlText w:val="%4."/>
      <w:lvlJc w:val="left"/>
      <w:pPr>
        <w:ind w:left="2418" w:hanging="360"/>
      </w:pPr>
    </w:lvl>
    <w:lvl w:ilvl="4" w:tplc="04150019" w:tentative="1">
      <w:start w:val="1"/>
      <w:numFmt w:val="lowerLetter"/>
      <w:lvlText w:val="%5."/>
      <w:lvlJc w:val="left"/>
      <w:pPr>
        <w:ind w:left="3138" w:hanging="360"/>
      </w:pPr>
    </w:lvl>
    <w:lvl w:ilvl="5" w:tplc="0415001B" w:tentative="1">
      <w:start w:val="1"/>
      <w:numFmt w:val="lowerRoman"/>
      <w:lvlText w:val="%6."/>
      <w:lvlJc w:val="right"/>
      <w:pPr>
        <w:ind w:left="3858" w:hanging="180"/>
      </w:pPr>
    </w:lvl>
    <w:lvl w:ilvl="6" w:tplc="0415000F" w:tentative="1">
      <w:start w:val="1"/>
      <w:numFmt w:val="decimal"/>
      <w:lvlText w:val="%7."/>
      <w:lvlJc w:val="left"/>
      <w:pPr>
        <w:ind w:left="4578" w:hanging="360"/>
      </w:pPr>
    </w:lvl>
    <w:lvl w:ilvl="7" w:tplc="04150019" w:tentative="1">
      <w:start w:val="1"/>
      <w:numFmt w:val="lowerLetter"/>
      <w:lvlText w:val="%8."/>
      <w:lvlJc w:val="left"/>
      <w:pPr>
        <w:ind w:left="5298" w:hanging="360"/>
      </w:pPr>
    </w:lvl>
    <w:lvl w:ilvl="8" w:tplc="0415001B" w:tentative="1">
      <w:start w:val="1"/>
      <w:numFmt w:val="lowerRoman"/>
      <w:lvlText w:val="%9."/>
      <w:lvlJc w:val="right"/>
      <w:pPr>
        <w:ind w:left="6018" w:hanging="180"/>
      </w:pPr>
    </w:lvl>
  </w:abstractNum>
  <w:abstractNum w:abstractNumId="9" w15:restartNumberingAfterBreak="0">
    <w:nsid w:val="04CF3291"/>
    <w:multiLevelType w:val="multilevel"/>
    <w:tmpl w:val="2B129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Nagwek6TabelaNagwek6TabelaNagwek6TabelaNagwek6Nag3wek6TabelaNag3wek6TabelaNag3wek6Naglwek6TabelaNaglwek6TabelaNag"/>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5204EC3"/>
    <w:multiLevelType w:val="hybridMultilevel"/>
    <w:tmpl w:val="9DE4E1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AC31DF2"/>
    <w:multiLevelType w:val="hybridMultilevel"/>
    <w:tmpl w:val="1A4E8F1C"/>
    <w:lvl w:ilvl="0" w:tplc="5296A8A4">
      <w:start w:val="1"/>
      <w:numFmt w:val="decimal"/>
      <w:lvlText w:val="%1."/>
      <w:lvlJc w:val="left"/>
      <w:pPr>
        <w:ind w:left="720" w:hanging="360"/>
      </w:pPr>
      <w:rPr>
        <w:rFonts w:eastAsia="Lucida Sans Unicode"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0418F4"/>
    <w:multiLevelType w:val="hybridMultilevel"/>
    <w:tmpl w:val="175C61F2"/>
    <w:lvl w:ilvl="0" w:tplc="1B8AF58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9D46B1"/>
    <w:multiLevelType w:val="hybridMultilevel"/>
    <w:tmpl w:val="A8903030"/>
    <w:lvl w:ilvl="0" w:tplc="04150001">
      <w:start w:val="1"/>
      <w:numFmt w:val="bullet"/>
      <w:pStyle w:val="Nagwekspisutreci"/>
      <w:lvlText w:val=""/>
      <w:lvlJc w:val="left"/>
      <w:pPr>
        <w:tabs>
          <w:tab w:val="num" w:pos="720"/>
        </w:tabs>
        <w:ind w:left="720" w:hanging="360"/>
      </w:pPr>
      <w:rPr>
        <w:rFonts w:ascii="Symbol" w:hAnsi="Symbol" w:hint="default"/>
      </w:rPr>
    </w:lvl>
    <w:lvl w:ilvl="1" w:tplc="04150003">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9D315A"/>
    <w:multiLevelType w:val="hybridMultilevel"/>
    <w:tmpl w:val="34AE5A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7DF7F48"/>
    <w:multiLevelType w:val="hybridMultilevel"/>
    <w:tmpl w:val="783C0D4E"/>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C592846"/>
    <w:multiLevelType w:val="hybridMultilevel"/>
    <w:tmpl w:val="6E229C6C"/>
    <w:lvl w:ilvl="0" w:tplc="B0648D24">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17" w15:restartNumberingAfterBreak="0">
    <w:nsid w:val="27B33816"/>
    <w:multiLevelType w:val="hybridMultilevel"/>
    <w:tmpl w:val="EBD4A2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626EFA"/>
    <w:multiLevelType w:val="hybridMultilevel"/>
    <w:tmpl w:val="84E6DC96"/>
    <w:lvl w:ilvl="0" w:tplc="0ACCADC0">
      <w:start w:val="1"/>
      <w:numFmt w:val="bullet"/>
      <w:lvlText w:val="-"/>
      <w:lvlJc w:val="left"/>
      <w:pPr>
        <w:ind w:left="1321" w:hanging="360"/>
      </w:pPr>
      <w:rPr>
        <w:rFonts w:ascii="Times New Roman" w:hAnsi="Times New Roman" w:cs="Times New Roman" w:hint="default"/>
      </w:rPr>
    </w:lvl>
    <w:lvl w:ilvl="1" w:tplc="04150003" w:tentative="1">
      <w:start w:val="1"/>
      <w:numFmt w:val="bullet"/>
      <w:lvlText w:val="o"/>
      <w:lvlJc w:val="left"/>
      <w:pPr>
        <w:ind w:left="2041" w:hanging="360"/>
      </w:pPr>
      <w:rPr>
        <w:rFonts w:ascii="Courier New" w:hAnsi="Courier New" w:cs="Courier New" w:hint="default"/>
      </w:rPr>
    </w:lvl>
    <w:lvl w:ilvl="2" w:tplc="04150005" w:tentative="1">
      <w:start w:val="1"/>
      <w:numFmt w:val="bullet"/>
      <w:lvlText w:val=""/>
      <w:lvlJc w:val="left"/>
      <w:pPr>
        <w:ind w:left="2761" w:hanging="360"/>
      </w:pPr>
      <w:rPr>
        <w:rFonts w:ascii="Wingdings" w:hAnsi="Wingdings" w:hint="default"/>
      </w:rPr>
    </w:lvl>
    <w:lvl w:ilvl="3" w:tplc="04150001" w:tentative="1">
      <w:start w:val="1"/>
      <w:numFmt w:val="bullet"/>
      <w:lvlText w:val=""/>
      <w:lvlJc w:val="left"/>
      <w:pPr>
        <w:ind w:left="3481" w:hanging="360"/>
      </w:pPr>
      <w:rPr>
        <w:rFonts w:ascii="Symbol" w:hAnsi="Symbol" w:hint="default"/>
      </w:rPr>
    </w:lvl>
    <w:lvl w:ilvl="4" w:tplc="04150003" w:tentative="1">
      <w:start w:val="1"/>
      <w:numFmt w:val="bullet"/>
      <w:lvlText w:val="o"/>
      <w:lvlJc w:val="left"/>
      <w:pPr>
        <w:ind w:left="4201" w:hanging="360"/>
      </w:pPr>
      <w:rPr>
        <w:rFonts w:ascii="Courier New" w:hAnsi="Courier New" w:cs="Courier New" w:hint="default"/>
      </w:rPr>
    </w:lvl>
    <w:lvl w:ilvl="5" w:tplc="04150005" w:tentative="1">
      <w:start w:val="1"/>
      <w:numFmt w:val="bullet"/>
      <w:lvlText w:val=""/>
      <w:lvlJc w:val="left"/>
      <w:pPr>
        <w:ind w:left="4921" w:hanging="360"/>
      </w:pPr>
      <w:rPr>
        <w:rFonts w:ascii="Wingdings" w:hAnsi="Wingdings" w:hint="default"/>
      </w:rPr>
    </w:lvl>
    <w:lvl w:ilvl="6" w:tplc="04150001" w:tentative="1">
      <w:start w:val="1"/>
      <w:numFmt w:val="bullet"/>
      <w:lvlText w:val=""/>
      <w:lvlJc w:val="left"/>
      <w:pPr>
        <w:ind w:left="5641" w:hanging="360"/>
      </w:pPr>
      <w:rPr>
        <w:rFonts w:ascii="Symbol" w:hAnsi="Symbol" w:hint="default"/>
      </w:rPr>
    </w:lvl>
    <w:lvl w:ilvl="7" w:tplc="04150003" w:tentative="1">
      <w:start w:val="1"/>
      <w:numFmt w:val="bullet"/>
      <w:lvlText w:val="o"/>
      <w:lvlJc w:val="left"/>
      <w:pPr>
        <w:ind w:left="6361" w:hanging="360"/>
      </w:pPr>
      <w:rPr>
        <w:rFonts w:ascii="Courier New" w:hAnsi="Courier New" w:cs="Courier New" w:hint="default"/>
      </w:rPr>
    </w:lvl>
    <w:lvl w:ilvl="8" w:tplc="04150005" w:tentative="1">
      <w:start w:val="1"/>
      <w:numFmt w:val="bullet"/>
      <w:lvlText w:val=""/>
      <w:lvlJc w:val="left"/>
      <w:pPr>
        <w:ind w:left="7081" w:hanging="360"/>
      </w:pPr>
      <w:rPr>
        <w:rFonts w:ascii="Wingdings" w:hAnsi="Wingdings" w:hint="default"/>
      </w:rPr>
    </w:lvl>
  </w:abstractNum>
  <w:abstractNum w:abstractNumId="19" w15:restartNumberingAfterBreak="0">
    <w:nsid w:val="2A0A7F8F"/>
    <w:multiLevelType w:val="hybridMultilevel"/>
    <w:tmpl w:val="C3A4FD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2A4E3FAB"/>
    <w:multiLevelType w:val="hybridMultilevel"/>
    <w:tmpl w:val="5200637A"/>
    <w:lvl w:ilvl="0" w:tplc="B504F21E">
      <w:start w:val="1"/>
      <w:numFmt w:val="decimal"/>
      <w:lvlText w:val="%1)"/>
      <w:lvlJc w:val="left"/>
      <w:pPr>
        <w:ind w:left="360" w:hanging="360"/>
      </w:pPr>
      <w:rPr>
        <w:b/>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F337735"/>
    <w:multiLevelType w:val="hybridMultilevel"/>
    <w:tmpl w:val="D9901D80"/>
    <w:lvl w:ilvl="0" w:tplc="A26CAB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FC713CC"/>
    <w:multiLevelType w:val="hybridMultilevel"/>
    <w:tmpl w:val="3AAAD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0207ECB"/>
    <w:multiLevelType w:val="hybridMultilevel"/>
    <w:tmpl w:val="23F27FEC"/>
    <w:lvl w:ilvl="0" w:tplc="B0648D24">
      <w:start w:val="1"/>
      <w:numFmt w:val="bullet"/>
      <w:lvlText w:val=""/>
      <w:lvlJc w:val="left"/>
      <w:pPr>
        <w:ind w:left="755" w:hanging="360"/>
      </w:pPr>
      <w:rPr>
        <w:rFonts w:ascii="Symbol" w:hAnsi="Symbol" w:hint="default"/>
      </w:rPr>
    </w:lvl>
    <w:lvl w:ilvl="1" w:tplc="04150003" w:tentative="1">
      <w:start w:val="1"/>
      <w:numFmt w:val="bullet"/>
      <w:lvlText w:val="o"/>
      <w:lvlJc w:val="left"/>
      <w:pPr>
        <w:ind w:left="1475" w:hanging="360"/>
      </w:pPr>
      <w:rPr>
        <w:rFonts w:ascii="Courier New" w:hAnsi="Courier New" w:cs="Courier New" w:hint="default"/>
      </w:rPr>
    </w:lvl>
    <w:lvl w:ilvl="2" w:tplc="04150005" w:tentative="1">
      <w:start w:val="1"/>
      <w:numFmt w:val="bullet"/>
      <w:lvlText w:val=""/>
      <w:lvlJc w:val="left"/>
      <w:pPr>
        <w:ind w:left="2195" w:hanging="360"/>
      </w:pPr>
      <w:rPr>
        <w:rFonts w:ascii="Wingdings" w:hAnsi="Wingdings" w:hint="default"/>
      </w:rPr>
    </w:lvl>
    <w:lvl w:ilvl="3" w:tplc="04150001" w:tentative="1">
      <w:start w:val="1"/>
      <w:numFmt w:val="bullet"/>
      <w:lvlText w:val=""/>
      <w:lvlJc w:val="left"/>
      <w:pPr>
        <w:ind w:left="2915" w:hanging="360"/>
      </w:pPr>
      <w:rPr>
        <w:rFonts w:ascii="Symbol" w:hAnsi="Symbol" w:hint="default"/>
      </w:rPr>
    </w:lvl>
    <w:lvl w:ilvl="4" w:tplc="04150003" w:tentative="1">
      <w:start w:val="1"/>
      <w:numFmt w:val="bullet"/>
      <w:lvlText w:val="o"/>
      <w:lvlJc w:val="left"/>
      <w:pPr>
        <w:ind w:left="3635" w:hanging="360"/>
      </w:pPr>
      <w:rPr>
        <w:rFonts w:ascii="Courier New" w:hAnsi="Courier New" w:cs="Courier New" w:hint="default"/>
      </w:rPr>
    </w:lvl>
    <w:lvl w:ilvl="5" w:tplc="04150005" w:tentative="1">
      <w:start w:val="1"/>
      <w:numFmt w:val="bullet"/>
      <w:lvlText w:val=""/>
      <w:lvlJc w:val="left"/>
      <w:pPr>
        <w:ind w:left="4355" w:hanging="360"/>
      </w:pPr>
      <w:rPr>
        <w:rFonts w:ascii="Wingdings" w:hAnsi="Wingdings" w:hint="default"/>
      </w:rPr>
    </w:lvl>
    <w:lvl w:ilvl="6" w:tplc="04150001" w:tentative="1">
      <w:start w:val="1"/>
      <w:numFmt w:val="bullet"/>
      <w:lvlText w:val=""/>
      <w:lvlJc w:val="left"/>
      <w:pPr>
        <w:ind w:left="5075" w:hanging="360"/>
      </w:pPr>
      <w:rPr>
        <w:rFonts w:ascii="Symbol" w:hAnsi="Symbol" w:hint="default"/>
      </w:rPr>
    </w:lvl>
    <w:lvl w:ilvl="7" w:tplc="04150003" w:tentative="1">
      <w:start w:val="1"/>
      <w:numFmt w:val="bullet"/>
      <w:lvlText w:val="o"/>
      <w:lvlJc w:val="left"/>
      <w:pPr>
        <w:ind w:left="5795" w:hanging="360"/>
      </w:pPr>
      <w:rPr>
        <w:rFonts w:ascii="Courier New" w:hAnsi="Courier New" w:cs="Courier New" w:hint="default"/>
      </w:rPr>
    </w:lvl>
    <w:lvl w:ilvl="8" w:tplc="04150005" w:tentative="1">
      <w:start w:val="1"/>
      <w:numFmt w:val="bullet"/>
      <w:lvlText w:val=""/>
      <w:lvlJc w:val="left"/>
      <w:pPr>
        <w:ind w:left="6515" w:hanging="360"/>
      </w:pPr>
      <w:rPr>
        <w:rFonts w:ascii="Wingdings" w:hAnsi="Wingdings" w:hint="default"/>
      </w:rPr>
    </w:lvl>
  </w:abstractNum>
  <w:abstractNum w:abstractNumId="24" w15:restartNumberingAfterBreak="0">
    <w:nsid w:val="30F02864"/>
    <w:multiLevelType w:val="hybridMultilevel"/>
    <w:tmpl w:val="5BB45E5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10F3DF0"/>
    <w:multiLevelType w:val="hybridMultilevel"/>
    <w:tmpl w:val="DEF64146"/>
    <w:lvl w:ilvl="0" w:tplc="6AD8669A">
      <w:start w:val="1"/>
      <w:numFmt w:val="decimal"/>
      <w:pStyle w:val="Listapunktowana"/>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6" w15:restartNumberingAfterBreak="0">
    <w:nsid w:val="380D0968"/>
    <w:multiLevelType w:val="hybridMultilevel"/>
    <w:tmpl w:val="B5FC2F12"/>
    <w:lvl w:ilvl="0" w:tplc="D3CA831E">
      <w:start w:val="2"/>
      <w:numFmt w:val="upperLetter"/>
      <w:lvlText w:val="%1."/>
      <w:lvlJc w:val="left"/>
      <w:pPr>
        <w:ind w:left="7023" w:hanging="360"/>
      </w:pPr>
      <w:rPr>
        <w:rFonts w:hint="default"/>
        <w:b/>
      </w:rPr>
    </w:lvl>
    <w:lvl w:ilvl="1" w:tplc="04150019" w:tentative="1">
      <w:start w:val="1"/>
      <w:numFmt w:val="lowerLetter"/>
      <w:lvlText w:val="%2."/>
      <w:lvlJc w:val="left"/>
      <w:pPr>
        <w:ind w:left="7743" w:hanging="360"/>
      </w:pPr>
    </w:lvl>
    <w:lvl w:ilvl="2" w:tplc="0415001B" w:tentative="1">
      <w:start w:val="1"/>
      <w:numFmt w:val="lowerRoman"/>
      <w:lvlText w:val="%3."/>
      <w:lvlJc w:val="right"/>
      <w:pPr>
        <w:ind w:left="8463" w:hanging="180"/>
      </w:pPr>
    </w:lvl>
    <w:lvl w:ilvl="3" w:tplc="0415000F" w:tentative="1">
      <w:start w:val="1"/>
      <w:numFmt w:val="decimal"/>
      <w:lvlText w:val="%4."/>
      <w:lvlJc w:val="left"/>
      <w:pPr>
        <w:ind w:left="9183" w:hanging="360"/>
      </w:pPr>
    </w:lvl>
    <w:lvl w:ilvl="4" w:tplc="04150019" w:tentative="1">
      <w:start w:val="1"/>
      <w:numFmt w:val="lowerLetter"/>
      <w:lvlText w:val="%5."/>
      <w:lvlJc w:val="left"/>
      <w:pPr>
        <w:ind w:left="9903" w:hanging="360"/>
      </w:pPr>
    </w:lvl>
    <w:lvl w:ilvl="5" w:tplc="0415001B" w:tentative="1">
      <w:start w:val="1"/>
      <w:numFmt w:val="lowerRoman"/>
      <w:lvlText w:val="%6."/>
      <w:lvlJc w:val="right"/>
      <w:pPr>
        <w:ind w:left="10623" w:hanging="180"/>
      </w:pPr>
    </w:lvl>
    <w:lvl w:ilvl="6" w:tplc="0415000F" w:tentative="1">
      <w:start w:val="1"/>
      <w:numFmt w:val="decimal"/>
      <w:lvlText w:val="%7."/>
      <w:lvlJc w:val="left"/>
      <w:pPr>
        <w:ind w:left="11343" w:hanging="360"/>
      </w:pPr>
    </w:lvl>
    <w:lvl w:ilvl="7" w:tplc="04150019" w:tentative="1">
      <w:start w:val="1"/>
      <w:numFmt w:val="lowerLetter"/>
      <w:lvlText w:val="%8."/>
      <w:lvlJc w:val="left"/>
      <w:pPr>
        <w:ind w:left="12063" w:hanging="360"/>
      </w:pPr>
    </w:lvl>
    <w:lvl w:ilvl="8" w:tplc="0415001B" w:tentative="1">
      <w:start w:val="1"/>
      <w:numFmt w:val="lowerRoman"/>
      <w:lvlText w:val="%9."/>
      <w:lvlJc w:val="right"/>
      <w:pPr>
        <w:ind w:left="12783" w:hanging="180"/>
      </w:pPr>
    </w:lvl>
  </w:abstractNum>
  <w:abstractNum w:abstractNumId="27" w15:restartNumberingAfterBreak="0">
    <w:nsid w:val="3955375E"/>
    <w:multiLevelType w:val="hybridMultilevel"/>
    <w:tmpl w:val="AC4E987C"/>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3CEA22EB"/>
    <w:multiLevelType w:val="hybridMultilevel"/>
    <w:tmpl w:val="1E18F3E0"/>
    <w:lvl w:ilvl="0" w:tplc="9B36F7E8">
      <w:start w:val="1"/>
      <w:numFmt w:val="upperRoman"/>
      <w:lvlText w:val="%1."/>
      <w:lvlJc w:val="left"/>
      <w:pPr>
        <w:ind w:left="1038" w:hanging="720"/>
      </w:pPr>
      <w:rPr>
        <w:rFonts w:ascii="Arial" w:hAnsi="Arial" w:hint="default"/>
        <w:b/>
      </w:rPr>
    </w:lvl>
    <w:lvl w:ilvl="1" w:tplc="04150019" w:tentative="1">
      <w:start w:val="1"/>
      <w:numFmt w:val="lowerLetter"/>
      <w:lvlText w:val="%2."/>
      <w:lvlJc w:val="left"/>
      <w:pPr>
        <w:ind w:left="1398" w:hanging="360"/>
      </w:pPr>
    </w:lvl>
    <w:lvl w:ilvl="2" w:tplc="0415001B" w:tentative="1">
      <w:start w:val="1"/>
      <w:numFmt w:val="lowerRoman"/>
      <w:lvlText w:val="%3."/>
      <w:lvlJc w:val="righ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29" w15:restartNumberingAfterBreak="0">
    <w:nsid w:val="3FEF6684"/>
    <w:multiLevelType w:val="hybridMultilevel"/>
    <w:tmpl w:val="55481E54"/>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06656A9"/>
    <w:multiLevelType w:val="multilevel"/>
    <w:tmpl w:val="CECE5676"/>
    <w:lvl w:ilvl="0">
      <w:start w:val="2"/>
      <w:numFmt w:val="upperRoman"/>
      <w:lvlText w:val="%1."/>
      <w:lvlJc w:val="left"/>
      <w:pPr>
        <w:ind w:left="1038" w:hanging="720"/>
      </w:pPr>
      <w:rPr>
        <w:rFonts w:ascii="Arial" w:hAnsi="Arial" w:hint="default"/>
        <w:b/>
      </w:rPr>
    </w:lvl>
    <w:lvl w:ilvl="1">
      <w:start w:val="1"/>
      <w:numFmt w:val="decimal"/>
      <w:isLgl/>
      <w:lvlText w:val="%1.%2."/>
      <w:lvlJc w:val="left"/>
      <w:pPr>
        <w:ind w:left="1038" w:hanging="720"/>
      </w:pPr>
      <w:rPr>
        <w:rFonts w:hint="default"/>
        <w:b/>
      </w:rPr>
    </w:lvl>
    <w:lvl w:ilvl="2">
      <w:start w:val="1"/>
      <w:numFmt w:val="decimal"/>
      <w:isLgl/>
      <w:lvlText w:val="%1.%2.%3."/>
      <w:lvlJc w:val="left"/>
      <w:pPr>
        <w:ind w:left="1038" w:hanging="720"/>
      </w:pPr>
      <w:rPr>
        <w:rFonts w:hint="default"/>
      </w:rPr>
    </w:lvl>
    <w:lvl w:ilvl="3">
      <w:start w:val="1"/>
      <w:numFmt w:val="decimal"/>
      <w:isLgl/>
      <w:lvlText w:val="%1.%2.%3.%4."/>
      <w:lvlJc w:val="left"/>
      <w:pPr>
        <w:ind w:left="1398" w:hanging="1080"/>
      </w:pPr>
      <w:rPr>
        <w:rFonts w:hint="default"/>
      </w:rPr>
    </w:lvl>
    <w:lvl w:ilvl="4">
      <w:start w:val="1"/>
      <w:numFmt w:val="decimal"/>
      <w:isLgl/>
      <w:lvlText w:val="%1.%2.%3.%4.%5."/>
      <w:lvlJc w:val="left"/>
      <w:pPr>
        <w:ind w:left="1398" w:hanging="1080"/>
      </w:pPr>
      <w:rPr>
        <w:rFonts w:hint="default"/>
      </w:rPr>
    </w:lvl>
    <w:lvl w:ilvl="5">
      <w:start w:val="1"/>
      <w:numFmt w:val="decimal"/>
      <w:isLgl/>
      <w:lvlText w:val="%1.%2.%3.%4.%5.%6."/>
      <w:lvlJc w:val="left"/>
      <w:pPr>
        <w:ind w:left="1758" w:hanging="1440"/>
      </w:pPr>
      <w:rPr>
        <w:rFonts w:hint="default"/>
      </w:rPr>
    </w:lvl>
    <w:lvl w:ilvl="6">
      <w:start w:val="1"/>
      <w:numFmt w:val="decimal"/>
      <w:isLgl/>
      <w:lvlText w:val="%1.%2.%3.%4.%5.%6.%7."/>
      <w:lvlJc w:val="left"/>
      <w:pPr>
        <w:ind w:left="1758" w:hanging="1440"/>
      </w:pPr>
      <w:rPr>
        <w:rFonts w:hint="default"/>
      </w:rPr>
    </w:lvl>
    <w:lvl w:ilvl="7">
      <w:start w:val="1"/>
      <w:numFmt w:val="decimal"/>
      <w:isLgl/>
      <w:lvlText w:val="%1.%2.%3.%4.%5.%6.%7.%8."/>
      <w:lvlJc w:val="left"/>
      <w:pPr>
        <w:ind w:left="2118" w:hanging="1800"/>
      </w:pPr>
      <w:rPr>
        <w:rFonts w:hint="default"/>
      </w:rPr>
    </w:lvl>
    <w:lvl w:ilvl="8">
      <w:start w:val="1"/>
      <w:numFmt w:val="decimal"/>
      <w:isLgl/>
      <w:lvlText w:val="%1.%2.%3.%4.%5.%6.%7.%8.%9."/>
      <w:lvlJc w:val="left"/>
      <w:pPr>
        <w:ind w:left="2478" w:hanging="2160"/>
      </w:pPr>
      <w:rPr>
        <w:rFonts w:hint="default"/>
      </w:rPr>
    </w:lvl>
  </w:abstractNum>
  <w:abstractNum w:abstractNumId="31" w15:restartNumberingAfterBreak="0">
    <w:nsid w:val="466E21E6"/>
    <w:multiLevelType w:val="hybridMultilevel"/>
    <w:tmpl w:val="DF682F30"/>
    <w:lvl w:ilvl="0" w:tplc="BB2C3894">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8287180"/>
    <w:multiLevelType w:val="hybridMultilevel"/>
    <w:tmpl w:val="105633D4"/>
    <w:lvl w:ilvl="0" w:tplc="6546AA98">
      <w:start w:val="1"/>
      <w:numFmt w:val="bullet"/>
      <w:lvlText w:val=""/>
      <w:lvlJc w:val="left"/>
      <w:pPr>
        <w:ind w:left="794" w:hanging="360"/>
      </w:pPr>
      <w:rPr>
        <w:rFonts w:ascii="Symbol" w:hAnsi="Symbol" w:hint="default"/>
      </w:rPr>
    </w:lvl>
    <w:lvl w:ilvl="1" w:tplc="04150003">
      <w:start w:val="1"/>
      <w:numFmt w:val="bullet"/>
      <w:lvlText w:val="o"/>
      <w:lvlJc w:val="left"/>
      <w:pPr>
        <w:ind w:left="1514" w:hanging="360"/>
      </w:pPr>
      <w:rPr>
        <w:rFonts w:ascii="Courier New" w:hAnsi="Courier New" w:cs="Courier New" w:hint="default"/>
      </w:rPr>
    </w:lvl>
    <w:lvl w:ilvl="2" w:tplc="04150005">
      <w:start w:val="1"/>
      <w:numFmt w:val="bullet"/>
      <w:lvlText w:val=""/>
      <w:lvlJc w:val="left"/>
      <w:pPr>
        <w:ind w:left="2234" w:hanging="360"/>
      </w:pPr>
      <w:rPr>
        <w:rFonts w:ascii="Wingdings" w:hAnsi="Wingdings" w:hint="default"/>
      </w:rPr>
    </w:lvl>
    <w:lvl w:ilvl="3" w:tplc="04150001">
      <w:start w:val="1"/>
      <w:numFmt w:val="bullet"/>
      <w:lvlText w:val=""/>
      <w:lvlJc w:val="left"/>
      <w:pPr>
        <w:ind w:left="2954" w:hanging="360"/>
      </w:pPr>
      <w:rPr>
        <w:rFonts w:ascii="Symbol" w:hAnsi="Symbol" w:hint="default"/>
      </w:rPr>
    </w:lvl>
    <w:lvl w:ilvl="4" w:tplc="04150003">
      <w:start w:val="1"/>
      <w:numFmt w:val="bullet"/>
      <w:lvlText w:val="o"/>
      <w:lvlJc w:val="left"/>
      <w:pPr>
        <w:ind w:left="3674" w:hanging="360"/>
      </w:pPr>
      <w:rPr>
        <w:rFonts w:ascii="Courier New" w:hAnsi="Courier New" w:cs="Courier New" w:hint="default"/>
      </w:rPr>
    </w:lvl>
    <w:lvl w:ilvl="5" w:tplc="04150005">
      <w:start w:val="1"/>
      <w:numFmt w:val="bullet"/>
      <w:lvlText w:val=""/>
      <w:lvlJc w:val="left"/>
      <w:pPr>
        <w:ind w:left="4394" w:hanging="360"/>
      </w:pPr>
      <w:rPr>
        <w:rFonts w:ascii="Wingdings" w:hAnsi="Wingdings" w:hint="default"/>
      </w:rPr>
    </w:lvl>
    <w:lvl w:ilvl="6" w:tplc="04150001">
      <w:start w:val="1"/>
      <w:numFmt w:val="bullet"/>
      <w:lvlText w:val=""/>
      <w:lvlJc w:val="left"/>
      <w:pPr>
        <w:ind w:left="5114" w:hanging="360"/>
      </w:pPr>
      <w:rPr>
        <w:rFonts w:ascii="Symbol" w:hAnsi="Symbol" w:hint="default"/>
      </w:rPr>
    </w:lvl>
    <w:lvl w:ilvl="7" w:tplc="04150003">
      <w:start w:val="1"/>
      <w:numFmt w:val="bullet"/>
      <w:lvlText w:val="o"/>
      <w:lvlJc w:val="left"/>
      <w:pPr>
        <w:ind w:left="5834" w:hanging="360"/>
      </w:pPr>
      <w:rPr>
        <w:rFonts w:ascii="Courier New" w:hAnsi="Courier New" w:cs="Courier New" w:hint="default"/>
      </w:rPr>
    </w:lvl>
    <w:lvl w:ilvl="8" w:tplc="04150005">
      <w:start w:val="1"/>
      <w:numFmt w:val="bullet"/>
      <w:lvlText w:val=""/>
      <w:lvlJc w:val="left"/>
      <w:pPr>
        <w:ind w:left="6554" w:hanging="360"/>
      </w:pPr>
      <w:rPr>
        <w:rFonts w:ascii="Wingdings" w:hAnsi="Wingdings" w:hint="default"/>
      </w:rPr>
    </w:lvl>
  </w:abstractNum>
  <w:abstractNum w:abstractNumId="33" w15:restartNumberingAfterBreak="0">
    <w:nsid w:val="493F34C5"/>
    <w:multiLevelType w:val="hybridMultilevel"/>
    <w:tmpl w:val="2CD2B7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ED44C8"/>
    <w:multiLevelType w:val="hybridMultilevel"/>
    <w:tmpl w:val="6DF82F92"/>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4C2731F4"/>
    <w:multiLevelType w:val="hybridMultilevel"/>
    <w:tmpl w:val="97B4695A"/>
    <w:lvl w:ilvl="0" w:tplc="175A35EC">
      <w:start w:val="1"/>
      <w:numFmt w:val="lowerLetter"/>
      <w:lvlText w:val="%1)"/>
      <w:lvlJc w:val="left"/>
      <w:pPr>
        <w:ind w:left="939" w:hanging="360"/>
      </w:pPr>
      <w:rPr>
        <w:rFonts w:hint="default"/>
        <w:sz w:val="24"/>
        <w:szCs w:val="24"/>
      </w:rPr>
    </w:lvl>
    <w:lvl w:ilvl="1" w:tplc="04150003" w:tentative="1">
      <w:start w:val="1"/>
      <w:numFmt w:val="bullet"/>
      <w:lvlText w:val="o"/>
      <w:lvlJc w:val="left"/>
      <w:pPr>
        <w:ind w:left="1659" w:hanging="360"/>
      </w:pPr>
      <w:rPr>
        <w:rFonts w:ascii="Courier New" w:hAnsi="Courier New" w:cs="Courier New" w:hint="default"/>
      </w:rPr>
    </w:lvl>
    <w:lvl w:ilvl="2" w:tplc="04150005" w:tentative="1">
      <w:start w:val="1"/>
      <w:numFmt w:val="bullet"/>
      <w:lvlText w:val=""/>
      <w:lvlJc w:val="left"/>
      <w:pPr>
        <w:ind w:left="2379" w:hanging="360"/>
      </w:pPr>
      <w:rPr>
        <w:rFonts w:ascii="Wingdings" w:hAnsi="Wingdings" w:hint="default"/>
      </w:rPr>
    </w:lvl>
    <w:lvl w:ilvl="3" w:tplc="04150001" w:tentative="1">
      <w:start w:val="1"/>
      <w:numFmt w:val="bullet"/>
      <w:lvlText w:val=""/>
      <w:lvlJc w:val="left"/>
      <w:pPr>
        <w:ind w:left="3099" w:hanging="360"/>
      </w:pPr>
      <w:rPr>
        <w:rFonts w:ascii="Symbol" w:hAnsi="Symbol" w:hint="default"/>
      </w:rPr>
    </w:lvl>
    <w:lvl w:ilvl="4" w:tplc="04150003" w:tentative="1">
      <w:start w:val="1"/>
      <w:numFmt w:val="bullet"/>
      <w:lvlText w:val="o"/>
      <w:lvlJc w:val="left"/>
      <w:pPr>
        <w:ind w:left="3819" w:hanging="360"/>
      </w:pPr>
      <w:rPr>
        <w:rFonts w:ascii="Courier New" w:hAnsi="Courier New" w:cs="Courier New" w:hint="default"/>
      </w:rPr>
    </w:lvl>
    <w:lvl w:ilvl="5" w:tplc="04150005" w:tentative="1">
      <w:start w:val="1"/>
      <w:numFmt w:val="bullet"/>
      <w:lvlText w:val=""/>
      <w:lvlJc w:val="left"/>
      <w:pPr>
        <w:ind w:left="4539" w:hanging="360"/>
      </w:pPr>
      <w:rPr>
        <w:rFonts w:ascii="Wingdings" w:hAnsi="Wingdings" w:hint="default"/>
      </w:rPr>
    </w:lvl>
    <w:lvl w:ilvl="6" w:tplc="04150001" w:tentative="1">
      <w:start w:val="1"/>
      <w:numFmt w:val="bullet"/>
      <w:lvlText w:val=""/>
      <w:lvlJc w:val="left"/>
      <w:pPr>
        <w:ind w:left="5259" w:hanging="360"/>
      </w:pPr>
      <w:rPr>
        <w:rFonts w:ascii="Symbol" w:hAnsi="Symbol" w:hint="default"/>
      </w:rPr>
    </w:lvl>
    <w:lvl w:ilvl="7" w:tplc="04150003" w:tentative="1">
      <w:start w:val="1"/>
      <w:numFmt w:val="bullet"/>
      <w:lvlText w:val="o"/>
      <w:lvlJc w:val="left"/>
      <w:pPr>
        <w:ind w:left="5979" w:hanging="360"/>
      </w:pPr>
      <w:rPr>
        <w:rFonts w:ascii="Courier New" w:hAnsi="Courier New" w:cs="Courier New" w:hint="default"/>
      </w:rPr>
    </w:lvl>
    <w:lvl w:ilvl="8" w:tplc="04150005" w:tentative="1">
      <w:start w:val="1"/>
      <w:numFmt w:val="bullet"/>
      <w:lvlText w:val=""/>
      <w:lvlJc w:val="left"/>
      <w:pPr>
        <w:ind w:left="6699" w:hanging="360"/>
      </w:pPr>
      <w:rPr>
        <w:rFonts w:ascii="Wingdings" w:hAnsi="Wingdings" w:hint="default"/>
      </w:rPr>
    </w:lvl>
  </w:abstractNum>
  <w:abstractNum w:abstractNumId="36" w15:restartNumberingAfterBreak="0">
    <w:nsid w:val="513C3803"/>
    <w:multiLevelType w:val="hybridMultilevel"/>
    <w:tmpl w:val="19A88210"/>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1BF6616"/>
    <w:multiLevelType w:val="hybridMultilevel"/>
    <w:tmpl w:val="389E8504"/>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5EC7879"/>
    <w:multiLevelType w:val="hybridMultilevel"/>
    <w:tmpl w:val="ECC266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71A4CC0"/>
    <w:multiLevelType w:val="multilevel"/>
    <w:tmpl w:val="CEC6193A"/>
    <w:lvl w:ilvl="0">
      <w:start w:val="2"/>
      <w:numFmt w:val="decimal"/>
      <w:lvlText w:val="%1."/>
      <w:lvlJc w:val="left"/>
      <w:pPr>
        <w:ind w:left="720" w:hanging="360"/>
      </w:pPr>
      <w:rPr>
        <w:rFonts w:hint="default"/>
        <w:b/>
        <w:bCs w:val="0"/>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591C479D"/>
    <w:multiLevelType w:val="hybridMultilevel"/>
    <w:tmpl w:val="3E48CA0A"/>
    <w:lvl w:ilvl="0" w:tplc="B36A9C7C">
      <w:start w:val="6"/>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C865004"/>
    <w:multiLevelType w:val="hybridMultilevel"/>
    <w:tmpl w:val="F800CE1C"/>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0142756"/>
    <w:multiLevelType w:val="hybridMultilevel"/>
    <w:tmpl w:val="983CCF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02B0FC8"/>
    <w:multiLevelType w:val="hybridMultilevel"/>
    <w:tmpl w:val="6DAA738C"/>
    <w:lvl w:ilvl="0" w:tplc="1C42560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18736F1"/>
    <w:multiLevelType w:val="hybridMultilevel"/>
    <w:tmpl w:val="0E6C9F26"/>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5FD634C"/>
    <w:multiLevelType w:val="hybridMultilevel"/>
    <w:tmpl w:val="42E6D6EA"/>
    <w:lvl w:ilvl="0" w:tplc="859899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6081E57"/>
    <w:multiLevelType w:val="hybridMultilevel"/>
    <w:tmpl w:val="45263052"/>
    <w:lvl w:ilvl="0" w:tplc="00000002">
      <w:start w:val="1"/>
      <w:numFmt w:val="bullet"/>
      <w:pStyle w:val="Lista"/>
      <w:lvlText w:val=""/>
      <w:lvlJc w:val="left"/>
      <w:pPr>
        <w:ind w:left="2880" w:hanging="360"/>
      </w:pPr>
      <w:rPr>
        <w:rFonts w:ascii="Wingdings" w:hAnsi="Wingdings" w:hint="default"/>
      </w:rPr>
    </w:lvl>
    <w:lvl w:ilvl="1" w:tplc="04150019" w:tentative="1">
      <w:start w:val="1"/>
      <w:numFmt w:val="bullet"/>
      <w:lvlText w:val="o"/>
      <w:lvlJc w:val="left"/>
      <w:pPr>
        <w:ind w:left="3600" w:hanging="360"/>
      </w:pPr>
      <w:rPr>
        <w:rFonts w:ascii="Courier New" w:hAnsi="Courier New" w:cs="Courier New" w:hint="default"/>
      </w:rPr>
    </w:lvl>
    <w:lvl w:ilvl="2" w:tplc="0415001B" w:tentative="1">
      <w:start w:val="1"/>
      <w:numFmt w:val="bullet"/>
      <w:lvlText w:val=""/>
      <w:lvlJc w:val="left"/>
      <w:pPr>
        <w:ind w:left="4320" w:hanging="360"/>
      </w:pPr>
      <w:rPr>
        <w:rFonts w:ascii="Wingdings" w:hAnsi="Wingdings" w:hint="default"/>
      </w:rPr>
    </w:lvl>
    <w:lvl w:ilvl="3" w:tplc="0415000F" w:tentative="1">
      <w:start w:val="1"/>
      <w:numFmt w:val="bullet"/>
      <w:lvlText w:val=""/>
      <w:lvlJc w:val="left"/>
      <w:pPr>
        <w:ind w:left="5040" w:hanging="360"/>
      </w:pPr>
      <w:rPr>
        <w:rFonts w:ascii="Symbol" w:hAnsi="Symbol" w:hint="default"/>
      </w:rPr>
    </w:lvl>
    <w:lvl w:ilvl="4" w:tplc="04150019" w:tentative="1">
      <w:start w:val="1"/>
      <w:numFmt w:val="bullet"/>
      <w:lvlText w:val="o"/>
      <w:lvlJc w:val="left"/>
      <w:pPr>
        <w:ind w:left="5760" w:hanging="360"/>
      </w:pPr>
      <w:rPr>
        <w:rFonts w:ascii="Courier New" w:hAnsi="Courier New" w:cs="Courier New" w:hint="default"/>
      </w:rPr>
    </w:lvl>
    <w:lvl w:ilvl="5" w:tplc="0415001B" w:tentative="1">
      <w:start w:val="1"/>
      <w:numFmt w:val="bullet"/>
      <w:lvlText w:val=""/>
      <w:lvlJc w:val="left"/>
      <w:pPr>
        <w:ind w:left="6480" w:hanging="360"/>
      </w:pPr>
      <w:rPr>
        <w:rFonts w:ascii="Wingdings" w:hAnsi="Wingdings" w:hint="default"/>
      </w:rPr>
    </w:lvl>
    <w:lvl w:ilvl="6" w:tplc="0415000F" w:tentative="1">
      <w:start w:val="1"/>
      <w:numFmt w:val="bullet"/>
      <w:lvlText w:val=""/>
      <w:lvlJc w:val="left"/>
      <w:pPr>
        <w:ind w:left="7200" w:hanging="360"/>
      </w:pPr>
      <w:rPr>
        <w:rFonts w:ascii="Symbol" w:hAnsi="Symbol" w:hint="default"/>
      </w:rPr>
    </w:lvl>
    <w:lvl w:ilvl="7" w:tplc="04150019" w:tentative="1">
      <w:start w:val="1"/>
      <w:numFmt w:val="bullet"/>
      <w:lvlText w:val="o"/>
      <w:lvlJc w:val="left"/>
      <w:pPr>
        <w:ind w:left="7920" w:hanging="360"/>
      </w:pPr>
      <w:rPr>
        <w:rFonts w:ascii="Courier New" w:hAnsi="Courier New" w:cs="Courier New" w:hint="default"/>
      </w:rPr>
    </w:lvl>
    <w:lvl w:ilvl="8" w:tplc="0415001B" w:tentative="1">
      <w:start w:val="1"/>
      <w:numFmt w:val="bullet"/>
      <w:lvlText w:val=""/>
      <w:lvlJc w:val="left"/>
      <w:pPr>
        <w:ind w:left="8640" w:hanging="360"/>
      </w:pPr>
      <w:rPr>
        <w:rFonts w:ascii="Wingdings" w:hAnsi="Wingdings" w:hint="default"/>
      </w:rPr>
    </w:lvl>
  </w:abstractNum>
  <w:abstractNum w:abstractNumId="47" w15:restartNumberingAfterBreak="0">
    <w:nsid w:val="69163A9D"/>
    <w:multiLevelType w:val="multilevel"/>
    <w:tmpl w:val="8B7A5A88"/>
    <w:lvl w:ilvl="0">
      <w:start w:val="1"/>
      <w:numFmt w:val="decimal"/>
      <w:pStyle w:val="S1"/>
      <w:lvlText w:val="%1."/>
      <w:lvlJc w:val="left"/>
      <w:pPr>
        <w:ind w:left="360" w:hanging="360"/>
      </w:pPr>
    </w:lvl>
    <w:lvl w:ilvl="1">
      <w:start w:val="1"/>
      <w:numFmt w:val="decimal"/>
      <w:pStyle w:val="S2"/>
      <w:lvlText w:val="%1.%2."/>
      <w:lvlJc w:val="left"/>
      <w:pPr>
        <w:ind w:left="792" w:hanging="432"/>
      </w:pPr>
    </w:lvl>
    <w:lvl w:ilvl="2">
      <w:start w:val="1"/>
      <w:numFmt w:val="decimal"/>
      <w:pStyle w:val="S3"/>
      <w:lvlText w:val="%1.%2.%3."/>
      <w:lvlJc w:val="left"/>
      <w:pPr>
        <w:ind w:left="504" w:hanging="504"/>
      </w:pPr>
    </w:lvl>
    <w:lvl w:ilvl="3">
      <w:start w:val="1"/>
      <w:numFmt w:val="decimal"/>
      <w:pStyle w:val="S4"/>
      <w:lvlText w:val="%1.%2.%3.%4."/>
      <w:lvlJc w:val="left"/>
      <w:pPr>
        <w:ind w:left="1499" w:hanging="648"/>
      </w:pPr>
    </w:lvl>
    <w:lvl w:ilvl="4">
      <w:start w:val="1"/>
      <w:numFmt w:val="decimal"/>
      <w:pStyle w:val="S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99A0328"/>
    <w:multiLevelType w:val="hybridMultilevel"/>
    <w:tmpl w:val="7B84E3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D15150D"/>
    <w:multiLevelType w:val="hybridMultilevel"/>
    <w:tmpl w:val="A6E89016"/>
    <w:lvl w:ilvl="0" w:tplc="859899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0AD7427"/>
    <w:multiLevelType w:val="hybridMultilevel"/>
    <w:tmpl w:val="A38018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17A1815"/>
    <w:multiLevelType w:val="hybridMultilevel"/>
    <w:tmpl w:val="FA22ABF8"/>
    <w:lvl w:ilvl="0" w:tplc="4960642A">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2" w15:restartNumberingAfterBreak="0">
    <w:nsid w:val="71E64F39"/>
    <w:multiLevelType w:val="hybridMultilevel"/>
    <w:tmpl w:val="4A7610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E21D30"/>
    <w:multiLevelType w:val="hybridMultilevel"/>
    <w:tmpl w:val="0988EC92"/>
    <w:lvl w:ilvl="0" w:tplc="3BDCD576">
      <w:start w:val="1"/>
      <w:numFmt w:val="decimal"/>
      <w:lvlText w:val="%1)"/>
      <w:lvlJc w:val="left"/>
      <w:pPr>
        <w:ind w:left="720" w:hanging="360"/>
      </w:pPr>
      <w:rPr>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55" w15:restartNumberingAfterBreak="0">
    <w:nsid w:val="78180EC3"/>
    <w:multiLevelType w:val="hybridMultilevel"/>
    <w:tmpl w:val="13A6497A"/>
    <w:lvl w:ilvl="0" w:tplc="B6046B48">
      <w:start w:val="1"/>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AD05E9E"/>
    <w:multiLevelType w:val="hybridMultilevel"/>
    <w:tmpl w:val="2CD2B7F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7DB025E6"/>
    <w:multiLevelType w:val="multilevel"/>
    <w:tmpl w:val="81E015C0"/>
    <w:lvl w:ilvl="0">
      <w:start w:val="1"/>
      <w:numFmt w:val="upperRoman"/>
      <w:pStyle w:val="Roma1"/>
      <w:lvlText w:val="%1"/>
      <w:lvlJc w:val="left"/>
      <w:pPr>
        <w:tabs>
          <w:tab w:val="num" w:pos="720"/>
        </w:tabs>
        <w:ind w:left="432" w:hanging="432"/>
      </w:pPr>
      <w:rPr>
        <w:b/>
        <w:i w:val="0"/>
        <w:sz w:val="32"/>
      </w:rPr>
    </w:lvl>
    <w:lvl w:ilvl="1">
      <w:start w:val="1"/>
      <w:numFmt w:val="decimal"/>
      <w:pStyle w:val="Roma2"/>
      <w:lvlText w:val="%1.%2"/>
      <w:lvlJc w:val="left"/>
      <w:pPr>
        <w:tabs>
          <w:tab w:val="num" w:pos="576"/>
        </w:tabs>
        <w:ind w:left="576" w:hanging="576"/>
      </w:pPr>
      <w:rPr>
        <w:b/>
        <w:i w:val="0"/>
        <w:sz w:val="24"/>
      </w:rPr>
    </w:lvl>
    <w:lvl w:ilvl="2">
      <w:start w:val="1"/>
      <w:numFmt w:val="decimal"/>
      <w:pStyle w:val="Roma3"/>
      <w:lvlText w:val="%1.%2.%3"/>
      <w:lvlJc w:val="left"/>
      <w:pPr>
        <w:tabs>
          <w:tab w:val="num" w:pos="851"/>
        </w:tabs>
        <w:ind w:left="851" w:hanging="851"/>
      </w:pPr>
    </w:lvl>
    <w:lvl w:ilvl="3">
      <w:start w:val="1"/>
      <w:numFmt w:val="decimal"/>
      <w:pStyle w:val="Roma4"/>
      <w:lvlText w:val="%1.%2.%3.%4"/>
      <w:lvlJc w:val="left"/>
      <w:pPr>
        <w:tabs>
          <w:tab w:val="num" w:pos="1021"/>
        </w:tabs>
        <w:ind w:left="1021" w:hanging="1021"/>
      </w:pPr>
    </w:lvl>
    <w:lvl w:ilvl="4">
      <w:start w:val="1"/>
      <w:numFmt w:val="decimal"/>
      <w:pStyle w:val="Roma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8" w15:restartNumberingAfterBreak="0">
    <w:nsid w:val="7DCB2FD4"/>
    <w:multiLevelType w:val="hybridMultilevel"/>
    <w:tmpl w:val="BEA67324"/>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DEA576C"/>
    <w:multiLevelType w:val="hybridMultilevel"/>
    <w:tmpl w:val="09C41D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25"/>
  </w:num>
  <w:num w:numId="3">
    <w:abstractNumId w:val="54"/>
  </w:num>
  <w:num w:numId="4">
    <w:abstractNumId w:val="46"/>
  </w:num>
  <w:num w:numId="5">
    <w:abstractNumId w:val="13"/>
  </w:num>
  <w:num w:numId="6">
    <w:abstractNumId w:val="9"/>
  </w:num>
  <w:num w:numId="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2"/>
  </w:num>
  <w:num w:numId="16">
    <w:abstractNumId w:val="47"/>
  </w:num>
  <w:num w:numId="17">
    <w:abstractNumId w:val="39"/>
  </w:num>
  <w:num w:numId="18">
    <w:abstractNumId w:val="38"/>
  </w:num>
  <w:num w:numId="19">
    <w:abstractNumId w:val="27"/>
  </w:num>
  <w:num w:numId="20">
    <w:abstractNumId w:val="34"/>
  </w:num>
  <w:num w:numId="21">
    <w:abstractNumId w:val="29"/>
  </w:num>
  <w:num w:numId="22">
    <w:abstractNumId w:val="28"/>
  </w:num>
  <w:num w:numId="23">
    <w:abstractNumId w:val="37"/>
  </w:num>
  <w:num w:numId="24">
    <w:abstractNumId w:val="17"/>
  </w:num>
  <w:num w:numId="25">
    <w:abstractNumId w:val="36"/>
  </w:num>
  <w:num w:numId="26">
    <w:abstractNumId w:val="33"/>
  </w:num>
  <w:num w:numId="27">
    <w:abstractNumId w:val="14"/>
  </w:num>
  <w:num w:numId="28">
    <w:abstractNumId w:val="58"/>
  </w:num>
  <w:num w:numId="29">
    <w:abstractNumId w:val="30"/>
  </w:num>
  <w:num w:numId="30">
    <w:abstractNumId w:val="43"/>
  </w:num>
  <w:num w:numId="31">
    <w:abstractNumId w:val="51"/>
  </w:num>
  <w:num w:numId="32">
    <w:abstractNumId w:val="45"/>
  </w:num>
  <w:num w:numId="33">
    <w:abstractNumId w:val="49"/>
  </w:num>
  <w:num w:numId="34">
    <w:abstractNumId w:val="21"/>
  </w:num>
  <w:num w:numId="35">
    <w:abstractNumId w:val="50"/>
  </w:num>
  <w:num w:numId="36">
    <w:abstractNumId w:val="52"/>
  </w:num>
  <w:num w:numId="37">
    <w:abstractNumId w:val="35"/>
  </w:num>
  <w:num w:numId="38">
    <w:abstractNumId w:val="31"/>
  </w:num>
  <w:num w:numId="39">
    <w:abstractNumId w:val="40"/>
  </w:num>
  <w:num w:numId="40">
    <w:abstractNumId w:val="11"/>
  </w:num>
  <w:num w:numId="41">
    <w:abstractNumId w:val="58"/>
  </w:num>
  <w:num w:numId="42">
    <w:abstractNumId w:val="36"/>
  </w:num>
  <w:num w:numId="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19"/>
  </w:num>
  <w:num w:numId="47">
    <w:abstractNumId w:val="16"/>
  </w:num>
  <w:num w:numId="48">
    <w:abstractNumId w:val="44"/>
  </w:num>
  <w:num w:numId="49">
    <w:abstractNumId w:val="15"/>
  </w:num>
  <w:num w:numId="50">
    <w:abstractNumId w:val="23"/>
  </w:num>
  <w:num w:numId="51">
    <w:abstractNumId w:val="59"/>
  </w:num>
  <w:num w:numId="52">
    <w:abstractNumId w:val="10"/>
  </w:num>
  <w:num w:numId="53">
    <w:abstractNumId w:val="18"/>
  </w:num>
  <w:num w:numId="54">
    <w:abstractNumId w:val="41"/>
  </w:num>
  <w:num w:numId="55">
    <w:abstractNumId w:val="26"/>
  </w:num>
  <w:num w:numId="56">
    <w:abstractNumId w:val="5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152A"/>
    <w:rsid w:val="0000162F"/>
    <w:rsid w:val="00002887"/>
    <w:rsid w:val="00003EBF"/>
    <w:rsid w:val="0000432C"/>
    <w:rsid w:val="00004F4F"/>
    <w:rsid w:val="000051EB"/>
    <w:rsid w:val="00006432"/>
    <w:rsid w:val="00006AB8"/>
    <w:rsid w:val="00007C93"/>
    <w:rsid w:val="00007D6F"/>
    <w:rsid w:val="00010C33"/>
    <w:rsid w:val="00010D60"/>
    <w:rsid w:val="00010F2F"/>
    <w:rsid w:val="000117BC"/>
    <w:rsid w:val="000121A2"/>
    <w:rsid w:val="0001294B"/>
    <w:rsid w:val="000146ED"/>
    <w:rsid w:val="00015413"/>
    <w:rsid w:val="00015BD8"/>
    <w:rsid w:val="00017072"/>
    <w:rsid w:val="0001776B"/>
    <w:rsid w:val="00020398"/>
    <w:rsid w:val="000206A1"/>
    <w:rsid w:val="00020804"/>
    <w:rsid w:val="0002132E"/>
    <w:rsid w:val="00021FEE"/>
    <w:rsid w:val="00022410"/>
    <w:rsid w:val="00022D7D"/>
    <w:rsid w:val="0002301F"/>
    <w:rsid w:val="000257CA"/>
    <w:rsid w:val="00025C0E"/>
    <w:rsid w:val="00027999"/>
    <w:rsid w:val="00030776"/>
    <w:rsid w:val="00030EE3"/>
    <w:rsid w:val="000311EB"/>
    <w:rsid w:val="00031C03"/>
    <w:rsid w:val="000332D3"/>
    <w:rsid w:val="00033469"/>
    <w:rsid w:val="00033A00"/>
    <w:rsid w:val="00033AD5"/>
    <w:rsid w:val="00034A4C"/>
    <w:rsid w:val="00035E18"/>
    <w:rsid w:val="00036B5F"/>
    <w:rsid w:val="00036CF9"/>
    <w:rsid w:val="0003727F"/>
    <w:rsid w:val="00037914"/>
    <w:rsid w:val="00037F70"/>
    <w:rsid w:val="000419E6"/>
    <w:rsid w:val="0004479A"/>
    <w:rsid w:val="0004730E"/>
    <w:rsid w:val="0004776F"/>
    <w:rsid w:val="000477FB"/>
    <w:rsid w:val="00047CEF"/>
    <w:rsid w:val="00047D29"/>
    <w:rsid w:val="0005144A"/>
    <w:rsid w:val="00052365"/>
    <w:rsid w:val="000530AB"/>
    <w:rsid w:val="0005395F"/>
    <w:rsid w:val="00053FB2"/>
    <w:rsid w:val="00054441"/>
    <w:rsid w:val="0005527F"/>
    <w:rsid w:val="00055577"/>
    <w:rsid w:val="00055D8B"/>
    <w:rsid w:val="00061E44"/>
    <w:rsid w:val="0006203C"/>
    <w:rsid w:val="00062610"/>
    <w:rsid w:val="00062839"/>
    <w:rsid w:val="000636DB"/>
    <w:rsid w:val="00063CD6"/>
    <w:rsid w:val="00063D1F"/>
    <w:rsid w:val="00064805"/>
    <w:rsid w:val="00064DE8"/>
    <w:rsid w:val="00064FB5"/>
    <w:rsid w:val="00066C9B"/>
    <w:rsid w:val="0007001C"/>
    <w:rsid w:val="000703CE"/>
    <w:rsid w:val="0007229F"/>
    <w:rsid w:val="00073673"/>
    <w:rsid w:val="00073B37"/>
    <w:rsid w:val="00073C13"/>
    <w:rsid w:val="00073DC9"/>
    <w:rsid w:val="00073E6F"/>
    <w:rsid w:val="000751E2"/>
    <w:rsid w:val="000753DB"/>
    <w:rsid w:val="000754E0"/>
    <w:rsid w:val="000760ED"/>
    <w:rsid w:val="0008014B"/>
    <w:rsid w:val="00080D56"/>
    <w:rsid w:val="00083DEA"/>
    <w:rsid w:val="000849CF"/>
    <w:rsid w:val="00084F49"/>
    <w:rsid w:val="00086A4C"/>
    <w:rsid w:val="00086AEB"/>
    <w:rsid w:val="00090209"/>
    <w:rsid w:val="00090E0B"/>
    <w:rsid w:val="00090F3C"/>
    <w:rsid w:val="0009207B"/>
    <w:rsid w:val="000967E9"/>
    <w:rsid w:val="000972E5"/>
    <w:rsid w:val="000A048D"/>
    <w:rsid w:val="000A125D"/>
    <w:rsid w:val="000A1A20"/>
    <w:rsid w:val="000A38F3"/>
    <w:rsid w:val="000A48DD"/>
    <w:rsid w:val="000A4C6C"/>
    <w:rsid w:val="000B0C65"/>
    <w:rsid w:val="000B0D0E"/>
    <w:rsid w:val="000B145C"/>
    <w:rsid w:val="000B3458"/>
    <w:rsid w:val="000B5195"/>
    <w:rsid w:val="000B74C3"/>
    <w:rsid w:val="000C2192"/>
    <w:rsid w:val="000C30D6"/>
    <w:rsid w:val="000C321E"/>
    <w:rsid w:val="000C35E1"/>
    <w:rsid w:val="000C56B8"/>
    <w:rsid w:val="000C62C1"/>
    <w:rsid w:val="000D0C33"/>
    <w:rsid w:val="000D246B"/>
    <w:rsid w:val="000D24BD"/>
    <w:rsid w:val="000D359F"/>
    <w:rsid w:val="000D4E9E"/>
    <w:rsid w:val="000D6B3F"/>
    <w:rsid w:val="000D74E3"/>
    <w:rsid w:val="000D79C7"/>
    <w:rsid w:val="000E05FB"/>
    <w:rsid w:val="000E13D2"/>
    <w:rsid w:val="000E1B43"/>
    <w:rsid w:val="000E2A64"/>
    <w:rsid w:val="000E466D"/>
    <w:rsid w:val="000E7608"/>
    <w:rsid w:val="000F0E62"/>
    <w:rsid w:val="000F2512"/>
    <w:rsid w:val="000F2609"/>
    <w:rsid w:val="000F327B"/>
    <w:rsid w:val="000F3A4F"/>
    <w:rsid w:val="000F3C03"/>
    <w:rsid w:val="000F3C58"/>
    <w:rsid w:val="000F41AB"/>
    <w:rsid w:val="000F4338"/>
    <w:rsid w:val="000F439B"/>
    <w:rsid w:val="000F7819"/>
    <w:rsid w:val="00100812"/>
    <w:rsid w:val="0010118E"/>
    <w:rsid w:val="00101804"/>
    <w:rsid w:val="00102DE7"/>
    <w:rsid w:val="001059CD"/>
    <w:rsid w:val="00110D25"/>
    <w:rsid w:val="00110EC4"/>
    <w:rsid w:val="00111135"/>
    <w:rsid w:val="0011224F"/>
    <w:rsid w:val="00112340"/>
    <w:rsid w:val="001125CE"/>
    <w:rsid w:val="001127BA"/>
    <w:rsid w:val="00113AFA"/>
    <w:rsid w:val="0011400D"/>
    <w:rsid w:val="00114765"/>
    <w:rsid w:val="00115429"/>
    <w:rsid w:val="001155D6"/>
    <w:rsid w:val="00115BE2"/>
    <w:rsid w:val="00115D18"/>
    <w:rsid w:val="00115F09"/>
    <w:rsid w:val="00115F4D"/>
    <w:rsid w:val="001162C1"/>
    <w:rsid w:val="001174B9"/>
    <w:rsid w:val="00121A6B"/>
    <w:rsid w:val="00122E0A"/>
    <w:rsid w:val="00123065"/>
    <w:rsid w:val="001236A3"/>
    <w:rsid w:val="00126C03"/>
    <w:rsid w:val="00126D09"/>
    <w:rsid w:val="00126F66"/>
    <w:rsid w:val="00127294"/>
    <w:rsid w:val="001272D2"/>
    <w:rsid w:val="001300DD"/>
    <w:rsid w:val="00130ACD"/>
    <w:rsid w:val="00131C8E"/>
    <w:rsid w:val="00131D93"/>
    <w:rsid w:val="0013205F"/>
    <w:rsid w:val="001321AF"/>
    <w:rsid w:val="001326AE"/>
    <w:rsid w:val="00133507"/>
    <w:rsid w:val="00134E1F"/>
    <w:rsid w:val="001352EC"/>
    <w:rsid w:val="00135F3B"/>
    <w:rsid w:val="00136404"/>
    <w:rsid w:val="00136F5C"/>
    <w:rsid w:val="00140CCA"/>
    <w:rsid w:val="001432AA"/>
    <w:rsid w:val="00143590"/>
    <w:rsid w:val="00143C1C"/>
    <w:rsid w:val="00144172"/>
    <w:rsid w:val="00145743"/>
    <w:rsid w:val="00145755"/>
    <w:rsid w:val="00145869"/>
    <w:rsid w:val="001462CD"/>
    <w:rsid w:val="00146DAB"/>
    <w:rsid w:val="001471E2"/>
    <w:rsid w:val="001478A1"/>
    <w:rsid w:val="00147B56"/>
    <w:rsid w:val="00150317"/>
    <w:rsid w:val="00150A5A"/>
    <w:rsid w:val="00153AB9"/>
    <w:rsid w:val="00154195"/>
    <w:rsid w:val="001542DC"/>
    <w:rsid w:val="00154BFC"/>
    <w:rsid w:val="00155572"/>
    <w:rsid w:val="00156285"/>
    <w:rsid w:val="00157191"/>
    <w:rsid w:val="00157201"/>
    <w:rsid w:val="001576AC"/>
    <w:rsid w:val="00157A9F"/>
    <w:rsid w:val="001611C9"/>
    <w:rsid w:val="0016222C"/>
    <w:rsid w:val="001638B0"/>
    <w:rsid w:val="0016415C"/>
    <w:rsid w:val="0016419D"/>
    <w:rsid w:val="001645F5"/>
    <w:rsid w:val="00164706"/>
    <w:rsid w:val="00165288"/>
    <w:rsid w:val="00166611"/>
    <w:rsid w:val="0016745C"/>
    <w:rsid w:val="0017040D"/>
    <w:rsid w:val="00170828"/>
    <w:rsid w:val="00171837"/>
    <w:rsid w:val="00171E9A"/>
    <w:rsid w:val="00174EF4"/>
    <w:rsid w:val="00175D45"/>
    <w:rsid w:val="0017652C"/>
    <w:rsid w:val="00176D5C"/>
    <w:rsid w:val="00176EDB"/>
    <w:rsid w:val="001770D6"/>
    <w:rsid w:val="001809AA"/>
    <w:rsid w:val="00181251"/>
    <w:rsid w:val="00182900"/>
    <w:rsid w:val="00184441"/>
    <w:rsid w:val="00185135"/>
    <w:rsid w:val="00185FD3"/>
    <w:rsid w:val="00187327"/>
    <w:rsid w:val="00187892"/>
    <w:rsid w:val="0019068E"/>
    <w:rsid w:val="001907D4"/>
    <w:rsid w:val="00190C72"/>
    <w:rsid w:val="001926D4"/>
    <w:rsid w:val="0019333E"/>
    <w:rsid w:val="00194CCE"/>
    <w:rsid w:val="0019650F"/>
    <w:rsid w:val="00196744"/>
    <w:rsid w:val="00197AD8"/>
    <w:rsid w:val="001A1001"/>
    <w:rsid w:val="001A1939"/>
    <w:rsid w:val="001A22A0"/>
    <w:rsid w:val="001A3547"/>
    <w:rsid w:val="001A47F6"/>
    <w:rsid w:val="001A492B"/>
    <w:rsid w:val="001A4FC5"/>
    <w:rsid w:val="001A7164"/>
    <w:rsid w:val="001B3712"/>
    <w:rsid w:val="001B55FD"/>
    <w:rsid w:val="001B5960"/>
    <w:rsid w:val="001B77B4"/>
    <w:rsid w:val="001B7D57"/>
    <w:rsid w:val="001C02FF"/>
    <w:rsid w:val="001C0662"/>
    <w:rsid w:val="001C1447"/>
    <w:rsid w:val="001C1997"/>
    <w:rsid w:val="001C262D"/>
    <w:rsid w:val="001C3480"/>
    <w:rsid w:val="001C7131"/>
    <w:rsid w:val="001C7DE4"/>
    <w:rsid w:val="001D0534"/>
    <w:rsid w:val="001D18E7"/>
    <w:rsid w:val="001D1F3E"/>
    <w:rsid w:val="001D217D"/>
    <w:rsid w:val="001D2FE3"/>
    <w:rsid w:val="001D4823"/>
    <w:rsid w:val="001D493E"/>
    <w:rsid w:val="001D51B7"/>
    <w:rsid w:val="001D5CDB"/>
    <w:rsid w:val="001D643B"/>
    <w:rsid w:val="001D6AFD"/>
    <w:rsid w:val="001D79B7"/>
    <w:rsid w:val="001D7EFB"/>
    <w:rsid w:val="001E29D2"/>
    <w:rsid w:val="001E3784"/>
    <w:rsid w:val="001E5C31"/>
    <w:rsid w:val="001E5F3E"/>
    <w:rsid w:val="001E6A6B"/>
    <w:rsid w:val="001E7F32"/>
    <w:rsid w:val="001F051A"/>
    <w:rsid w:val="001F0F57"/>
    <w:rsid w:val="001F10D4"/>
    <w:rsid w:val="001F1148"/>
    <w:rsid w:val="001F217C"/>
    <w:rsid w:val="001F2F93"/>
    <w:rsid w:val="001F3D13"/>
    <w:rsid w:val="001F4541"/>
    <w:rsid w:val="001F5D29"/>
    <w:rsid w:val="001F6D64"/>
    <w:rsid w:val="001F7D42"/>
    <w:rsid w:val="002007B0"/>
    <w:rsid w:val="002007D3"/>
    <w:rsid w:val="00200B74"/>
    <w:rsid w:val="00201314"/>
    <w:rsid w:val="002061DD"/>
    <w:rsid w:val="002071D8"/>
    <w:rsid w:val="00207850"/>
    <w:rsid w:val="00207A35"/>
    <w:rsid w:val="00207E2A"/>
    <w:rsid w:val="002102BE"/>
    <w:rsid w:val="0021041F"/>
    <w:rsid w:val="00210DB3"/>
    <w:rsid w:val="00213716"/>
    <w:rsid w:val="00216E24"/>
    <w:rsid w:val="00220E56"/>
    <w:rsid w:val="0022419B"/>
    <w:rsid w:val="00224F2C"/>
    <w:rsid w:val="00225787"/>
    <w:rsid w:val="002266CB"/>
    <w:rsid w:val="00226E36"/>
    <w:rsid w:val="002270BE"/>
    <w:rsid w:val="002316A2"/>
    <w:rsid w:val="00231E87"/>
    <w:rsid w:val="00231F57"/>
    <w:rsid w:val="00232199"/>
    <w:rsid w:val="00234F79"/>
    <w:rsid w:val="0023520C"/>
    <w:rsid w:val="0023565E"/>
    <w:rsid w:val="00235D4F"/>
    <w:rsid w:val="002368C4"/>
    <w:rsid w:val="00236983"/>
    <w:rsid w:val="00237B7F"/>
    <w:rsid w:val="00237E7B"/>
    <w:rsid w:val="0024098D"/>
    <w:rsid w:val="00240C0E"/>
    <w:rsid w:val="00241688"/>
    <w:rsid w:val="00241D17"/>
    <w:rsid w:val="00241F79"/>
    <w:rsid w:val="00242198"/>
    <w:rsid w:val="00244156"/>
    <w:rsid w:val="00244D3D"/>
    <w:rsid w:val="002457A5"/>
    <w:rsid w:val="00245DA8"/>
    <w:rsid w:val="0024605B"/>
    <w:rsid w:val="0024613C"/>
    <w:rsid w:val="0024620F"/>
    <w:rsid w:val="002465F7"/>
    <w:rsid w:val="00246F0E"/>
    <w:rsid w:val="00250ECE"/>
    <w:rsid w:val="002526E3"/>
    <w:rsid w:val="00252E6B"/>
    <w:rsid w:val="00254359"/>
    <w:rsid w:val="00254506"/>
    <w:rsid w:val="002555E8"/>
    <w:rsid w:val="002559AF"/>
    <w:rsid w:val="002559E3"/>
    <w:rsid w:val="00255D94"/>
    <w:rsid w:val="00257359"/>
    <w:rsid w:val="00260588"/>
    <w:rsid w:val="002612CF"/>
    <w:rsid w:val="002613B6"/>
    <w:rsid w:val="00261AA4"/>
    <w:rsid w:val="00265A99"/>
    <w:rsid w:val="00266A67"/>
    <w:rsid w:val="00266B5D"/>
    <w:rsid w:val="002676AF"/>
    <w:rsid w:val="00267972"/>
    <w:rsid w:val="00267EAA"/>
    <w:rsid w:val="00271564"/>
    <w:rsid w:val="00271AEB"/>
    <w:rsid w:val="00272096"/>
    <w:rsid w:val="0027218B"/>
    <w:rsid w:val="00274786"/>
    <w:rsid w:val="00275AB8"/>
    <w:rsid w:val="00275B12"/>
    <w:rsid w:val="00276FB3"/>
    <w:rsid w:val="00277404"/>
    <w:rsid w:val="00277645"/>
    <w:rsid w:val="00280841"/>
    <w:rsid w:val="00286DD6"/>
    <w:rsid w:val="0028727F"/>
    <w:rsid w:val="00290D0B"/>
    <w:rsid w:val="002912DC"/>
    <w:rsid w:val="0029171F"/>
    <w:rsid w:val="00291857"/>
    <w:rsid w:val="002925F3"/>
    <w:rsid w:val="00293214"/>
    <w:rsid w:val="002933A2"/>
    <w:rsid w:val="00296010"/>
    <w:rsid w:val="00296F8F"/>
    <w:rsid w:val="00297343"/>
    <w:rsid w:val="002A0B07"/>
    <w:rsid w:val="002A0B7C"/>
    <w:rsid w:val="002A1A89"/>
    <w:rsid w:val="002A2FE4"/>
    <w:rsid w:val="002A4391"/>
    <w:rsid w:val="002A61AF"/>
    <w:rsid w:val="002A63AD"/>
    <w:rsid w:val="002A653C"/>
    <w:rsid w:val="002A73EF"/>
    <w:rsid w:val="002A7F8B"/>
    <w:rsid w:val="002B07EC"/>
    <w:rsid w:val="002B145E"/>
    <w:rsid w:val="002B1E0E"/>
    <w:rsid w:val="002B42A3"/>
    <w:rsid w:val="002B4B95"/>
    <w:rsid w:val="002C1637"/>
    <w:rsid w:val="002C19A5"/>
    <w:rsid w:val="002C238F"/>
    <w:rsid w:val="002C2CBF"/>
    <w:rsid w:val="002C35EA"/>
    <w:rsid w:val="002C48CB"/>
    <w:rsid w:val="002C4BC2"/>
    <w:rsid w:val="002C535E"/>
    <w:rsid w:val="002C5C05"/>
    <w:rsid w:val="002C5D65"/>
    <w:rsid w:val="002C769B"/>
    <w:rsid w:val="002C7757"/>
    <w:rsid w:val="002C7769"/>
    <w:rsid w:val="002D0101"/>
    <w:rsid w:val="002D2E99"/>
    <w:rsid w:val="002D3C86"/>
    <w:rsid w:val="002D51FC"/>
    <w:rsid w:val="002D6AF2"/>
    <w:rsid w:val="002D72BB"/>
    <w:rsid w:val="002D74DB"/>
    <w:rsid w:val="002E003E"/>
    <w:rsid w:val="002E18D1"/>
    <w:rsid w:val="002E3C4E"/>
    <w:rsid w:val="002E4720"/>
    <w:rsid w:val="002E47C4"/>
    <w:rsid w:val="002E4CC7"/>
    <w:rsid w:val="002E5457"/>
    <w:rsid w:val="002E5905"/>
    <w:rsid w:val="002E68E6"/>
    <w:rsid w:val="002E73FB"/>
    <w:rsid w:val="002F0FFD"/>
    <w:rsid w:val="002F1651"/>
    <w:rsid w:val="002F5802"/>
    <w:rsid w:val="002F596B"/>
    <w:rsid w:val="002F5DDD"/>
    <w:rsid w:val="002F69FC"/>
    <w:rsid w:val="002F7974"/>
    <w:rsid w:val="0030034F"/>
    <w:rsid w:val="003006DF"/>
    <w:rsid w:val="0030097F"/>
    <w:rsid w:val="00300D68"/>
    <w:rsid w:val="00301E8D"/>
    <w:rsid w:val="0030448A"/>
    <w:rsid w:val="0030682E"/>
    <w:rsid w:val="003072FA"/>
    <w:rsid w:val="00307890"/>
    <w:rsid w:val="00310675"/>
    <w:rsid w:val="0031113A"/>
    <w:rsid w:val="0031225E"/>
    <w:rsid w:val="003127B6"/>
    <w:rsid w:val="003140C4"/>
    <w:rsid w:val="003141B5"/>
    <w:rsid w:val="003155A1"/>
    <w:rsid w:val="0031783F"/>
    <w:rsid w:val="00320E54"/>
    <w:rsid w:val="0032143D"/>
    <w:rsid w:val="00326354"/>
    <w:rsid w:val="00327772"/>
    <w:rsid w:val="00331618"/>
    <w:rsid w:val="0033287D"/>
    <w:rsid w:val="00333521"/>
    <w:rsid w:val="00336AA3"/>
    <w:rsid w:val="00337403"/>
    <w:rsid w:val="0033753C"/>
    <w:rsid w:val="003408BF"/>
    <w:rsid w:val="0034092C"/>
    <w:rsid w:val="003412D3"/>
    <w:rsid w:val="0034152C"/>
    <w:rsid w:val="00344451"/>
    <w:rsid w:val="003453FA"/>
    <w:rsid w:val="0034554F"/>
    <w:rsid w:val="003465DC"/>
    <w:rsid w:val="00347C4E"/>
    <w:rsid w:val="00347E47"/>
    <w:rsid w:val="00350CBB"/>
    <w:rsid w:val="00352904"/>
    <w:rsid w:val="00352DD5"/>
    <w:rsid w:val="0035338B"/>
    <w:rsid w:val="00354CF8"/>
    <w:rsid w:val="00354D49"/>
    <w:rsid w:val="00357379"/>
    <w:rsid w:val="00360C41"/>
    <w:rsid w:val="00361FCC"/>
    <w:rsid w:val="0036253F"/>
    <w:rsid w:val="00362D9D"/>
    <w:rsid w:val="00363782"/>
    <w:rsid w:val="00364367"/>
    <w:rsid w:val="00364A0D"/>
    <w:rsid w:val="00365F0E"/>
    <w:rsid w:val="0036681B"/>
    <w:rsid w:val="0036705B"/>
    <w:rsid w:val="003707A9"/>
    <w:rsid w:val="00370D9F"/>
    <w:rsid w:val="00371632"/>
    <w:rsid w:val="003749A7"/>
    <w:rsid w:val="00375B0D"/>
    <w:rsid w:val="00376AAD"/>
    <w:rsid w:val="0037787B"/>
    <w:rsid w:val="003804DD"/>
    <w:rsid w:val="003807BC"/>
    <w:rsid w:val="0038130D"/>
    <w:rsid w:val="00382126"/>
    <w:rsid w:val="0038226E"/>
    <w:rsid w:val="00382634"/>
    <w:rsid w:val="00383338"/>
    <w:rsid w:val="003833F9"/>
    <w:rsid w:val="00383527"/>
    <w:rsid w:val="00383B61"/>
    <w:rsid w:val="003847D1"/>
    <w:rsid w:val="00384857"/>
    <w:rsid w:val="00384FA8"/>
    <w:rsid w:val="0038620F"/>
    <w:rsid w:val="00386748"/>
    <w:rsid w:val="003904B4"/>
    <w:rsid w:val="003917F1"/>
    <w:rsid w:val="00391F5B"/>
    <w:rsid w:val="00392906"/>
    <w:rsid w:val="00392F72"/>
    <w:rsid w:val="00393972"/>
    <w:rsid w:val="00393EB2"/>
    <w:rsid w:val="0039445B"/>
    <w:rsid w:val="00394A23"/>
    <w:rsid w:val="00395307"/>
    <w:rsid w:val="00396A67"/>
    <w:rsid w:val="00396E5C"/>
    <w:rsid w:val="00397D76"/>
    <w:rsid w:val="003A1186"/>
    <w:rsid w:val="003A1BE7"/>
    <w:rsid w:val="003A2314"/>
    <w:rsid w:val="003A4B3E"/>
    <w:rsid w:val="003A52E8"/>
    <w:rsid w:val="003A5684"/>
    <w:rsid w:val="003A56E6"/>
    <w:rsid w:val="003A5931"/>
    <w:rsid w:val="003A651A"/>
    <w:rsid w:val="003A6B8A"/>
    <w:rsid w:val="003A7D9A"/>
    <w:rsid w:val="003B1924"/>
    <w:rsid w:val="003B288D"/>
    <w:rsid w:val="003B29A9"/>
    <w:rsid w:val="003B4363"/>
    <w:rsid w:val="003B4628"/>
    <w:rsid w:val="003B52C3"/>
    <w:rsid w:val="003B6351"/>
    <w:rsid w:val="003B64D9"/>
    <w:rsid w:val="003B76B9"/>
    <w:rsid w:val="003C1201"/>
    <w:rsid w:val="003C1A70"/>
    <w:rsid w:val="003C2EC3"/>
    <w:rsid w:val="003C5B5B"/>
    <w:rsid w:val="003C7D45"/>
    <w:rsid w:val="003C7F73"/>
    <w:rsid w:val="003D0FD7"/>
    <w:rsid w:val="003D115E"/>
    <w:rsid w:val="003D19D8"/>
    <w:rsid w:val="003D1B24"/>
    <w:rsid w:val="003D30AF"/>
    <w:rsid w:val="003D4530"/>
    <w:rsid w:val="003D464A"/>
    <w:rsid w:val="003D4E28"/>
    <w:rsid w:val="003D5C8F"/>
    <w:rsid w:val="003D5F20"/>
    <w:rsid w:val="003D65EE"/>
    <w:rsid w:val="003D685A"/>
    <w:rsid w:val="003D6CBE"/>
    <w:rsid w:val="003D71FE"/>
    <w:rsid w:val="003D7427"/>
    <w:rsid w:val="003D7A57"/>
    <w:rsid w:val="003E08B6"/>
    <w:rsid w:val="003E0B24"/>
    <w:rsid w:val="003E18D4"/>
    <w:rsid w:val="003E1EE2"/>
    <w:rsid w:val="003E36F0"/>
    <w:rsid w:val="003E4A9B"/>
    <w:rsid w:val="003E4BF2"/>
    <w:rsid w:val="003E4EC8"/>
    <w:rsid w:val="003E6A76"/>
    <w:rsid w:val="003E6FCB"/>
    <w:rsid w:val="003F08BD"/>
    <w:rsid w:val="003F0AFA"/>
    <w:rsid w:val="003F0DE1"/>
    <w:rsid w:val="003F12C3"/>
    <w:rsid w:val="003F1A3A"/>
    <w:rsid w:val="003F31B8"/>
    <w:rsid w:val="003F3C10"/>
    <w:rsid w:val="003F3CAB"/>
    <w:rsid w:val="003F44A7"/>
    <w:rsid w:val="003F4D17"/>
    <w:rsid w:val="003F5621"/>
    <w:rsid w:val="003F596F"/>
    <w:rsid w:val="003F6417"/>
    <w:rsid w:val="004022D4"/>
    <w:rsid w:val="004039C7"/>
    <w:rsid w:val="00403AE1"/>
    <w:rsid w:val="00403DCF"/>
    <w:rsid w:val="00403FDB"/>
    <w:rsid w:val="0040445E"/>
    <w:rsid w:val="00405065"/>
    <w:rsid w:val="004058E4"/>
    <w:rsid w:val="00406DE0"/>
    <w:rsid w:val="00413405"/>
    <w:rsid w:val="00414DEE"/>
    <w:rsid w:val="00414F2E"/>
    <w:rsid w:val="00415C50"/>
    <w:rsid w:val="00416140"/>
    <w:rsid w:val="004161F1"/>
    <w:rsid w:val="00417373"/>
    <w:rsid w:val="00417F75"/>
    <w:rsid w:val="004200D3"/>
    <w:rsid w:val="00420C4A"/>
    <w:rsid w:val="0042115F"/>
    <w:rsid w:val="00421CF7"/>
    <w:rsid w:val="00421FBC"/>
    <w:rsid w:val="00422BD8"/>
    <w:rsid w:val="004238A7"/>
    <w:rsid w:val="004252F9"/>
    <w:rsid w:val="004274DE"/>
    <w:rsid w:val="004275E9"/>
    <w:rsid w:val="00430F64"/>
    <w:rsid w:val="00432634"/>
    <w:rsid w:val="004342A1"/>
    <w:rsid w:val="00434746"/>
    <w:rsid w:val="004347C0"/>
    <w:rsid w:val="00434EC0"/>
    <w:rsid w:val="00435C0D"/>
    <w:rsid w:val="004376C2"/>
    <w:rsid w:val="00440B95"/>
    <w:rsid w:val="00441EB4"/>
    <w:rsid w:val="00442537"/>
    <w:rsid w:val="00442A2D"/>
    <w:rsid w:val="00444312"/>
    <w:rsid w:val="00444CB4"/>
    <w:rsid w:val="004459F8"/>
    <w:rsid w:val="00447FC9"/>
    <w:rsid w:val="00450936"/>
    <w:rsid w:val="00450C3F"/>
    <w:rsid w:val="00450C8B"/>
    <w:rsid w:val="00451D47"/>
    <w:rsid w:val="00451F20"/>
    <w:rsid w:val="004527C2"/>
    <w:rsid w:val="00452853"/>
    <w:rsid w:val="00453882"/>
    <w:rsid w:val="0045458F"/>
    <w:rsid w:val="0045498D"/>
    <w:rsid w:val="00454FC5"/>
    <w:rsid w:val="004559E9"/>
    <w:rsid w:val="00455AB3"/>
    <w:rsid w:val="0045613A"/>
    <w:rsid w:val="00457E86"/>
    <w:rsid w:val="004602F8"/>
    <w:rsid w:val="00460C6C"/>
    <w:rsid w:val="00461F2B"/>
    <w:rsid w:val="00462A27"/>
    <w:rsid w:val="004637C5"/>
    <w:rsid w:val="004637FF"/>
    <w:rsid w:val="00463CBD"/>
    <w:rsid w:val="00464154"/>
    <w:rsid w:val="00464D3F"/>
    <w:rsid w:val="00465554"/>
    <w:rsid w:val="0046580B"/>
    <w:rsid w:val="00465EF8"/>
    <w:rsid w:val="00467528"/>
    <w:rsid w:val="00467891"/>
    <w:rsid w:val="00472D76"/>
    <w:rsid w:val="00472DC3"/>
    <w:rsid w:val="0047375D"/>
    <w:rsid w:val="00473E8A"/>
    <w:rsid w:val="00473F43"/>
    <w:rsid w:val="00474705"/>
    <w:rsid w:val="00474D45"/>
    <w:rsid w:val="004751ED"/>
    <w:rsid w:val="00475807"/>
    <w:rsid w:val="0047661D"/>
    <w:rsid w:val="00476F91"/>
    <w:rsid w:val="00477BD8"/>
    <w:rsid w:val="00477CF8"/>
    <w:rsid w:val="0048115F"/>
    <w:rsid w:val="00482D70"/>
    <w:rsid w:val="004836EF"/>
    <w:rsid w:val="00483FB3"/>
    <w:rsid w:val="00484093"/>
    <w:rsid w:val="00484CFD"/>
    <w:rsid w:val="00485E5A"/>
    <w:rsid w:val="00486237"/>
    <w:rsid w:val="0048653B"/>
    <w:rsid w:val="004870C7"/>
    <w:rsid w:val="00490468"/>
    <w:rsid w:val="00491DFC"/>
    <w:rsid w:val="00491E05"/>
    <w:rsid w:val="00492041"/>
    <w:rsid w:val="0049239E"/>
    <w:rsid w:val="004927DF"/>
    <w:rsid w:val="0049299A"/>
    <w:rsid w:val="00494201"/>
    <w:rsid w:val="00494D3B"/>
    <w:rsid w:val="004969C1"/>
    <w:rsid w:val="0049768F"/>
    <w:rsid w:val="004A271E"/>
    <w:rsid w:val="004A2CF3"/>
    <w:rsid w:val="004A2E8F"/>
    <w:rsid w:val="004A3FD4"/>
    <w:rsid w:val="004A60DE"/>
    <w:rsid w:val="004A6FED"/>
    <w:rsid w:val="004A7055"/>
    <w:rsid w:val="004A740F"/>
    <w:rsid w:val="004B05C0"/>
    <w:rsid w:val="004B11F5"/>
    <w:rsid w:val="004B1AE4"/>
    <w:rsid w:val="004B26CF"/>
    <w:rsid w:val="004B2E54"/>
    <w:rsid w:val="004B6BA1"/>
    <w:rsid w:val="004C0618"/>
    <w:rsid w:val="004C143D"/>
    <w:rsid w:val="004C17AC"/>
    <w:rsid w:val="004C1995"/>
    <w:rsid w:val="004C21D1"/>
    <w:rsid w:val="004C2974"/>
    <w:rsid w:val="004C2D23"/>
    <w:rsid w:val="004C4ADF"/>
    <w:rsid w:val="004C556B"/>
    <w:rsid w:val="004C5937"/>
    <w:rsid w:val="004C7072"/>
    <w:rsid w:val="004D0F25"/>
    <w:rsid w:val="004D1754"/>
    <w:rsid w:val="004D18A5"/>
    <w:rsid w:val="004D2AE7"/>
    <w:rsid w:val="004D4D68"/>
    <w:rsid w:val="004D5D2E"/>
    <w:rsid w:val="004D7470"/>
    <w:rsid w:val="004D7A40"/>
    <w:rsid w:val="004E0FD8"/>
    <w:rsid w:val="004E2559"/>
    <w:rsid w:val="004E41B5"/>
    <w:rsid w:val="004E46F2"/>
    <w:rsid w:val="004E4F7A"/>
    <w:rsid w:val="004E50D3"/>
    <w:rsid w:val="004E5A56"/>
    <w:rsid w:val="004F069E"/>
    <w:rsid w:val="004F091A"/>
    <w:rsid w:val="004F0D14"/>
    <w:rsid w:val="004F107A"/>
    <w:rsid w:val="004F1FDC"/>
    <w:rsid w:val="004F21B4"/>
    <w:rsid w:val="004F3BE2"/>
    <w:rsid w:val="004F3EB4"/>
    <w:rsid w:val="004F4441"/>
    <w:rsid w:val="004F4702"/>
    <w:rsid w:val="004F55C7"/>
    <w:rsid w:val="004F5985"/>
    <w:rsid w:val="004F77EE"/>
    <w:rsid w:val="0050261B"/>
    <w:rsid w:val="00502FF4"/>
    <w:rsid w:val="00503D23"/>
    <w:rsid w:val="0050483C"/>
    <w:rsid w:val="00505297"/>
    <w:rsid w:val="00505545"/>
    <w:rsid w:val="0050619F"/>
    <w:rsid w:val="00506826"/>
    <w:rsid w:val="005068F8"/>
    <w:rsid w:val="005070C1"/>
    <w:rsid w:val="00511772"/>
    <w:rsid w:val="0051198F"/>
    <w:rsid w:val="00513040"/>
    <w:rsid w:val="005166EA"/>
    <w:rsid w:val="00516DF1"/>
    <w:rsid w:val="00520E43"/>
    <w:rsid w:val="0052154A"/>
    <w:rsid w:val="00521F2F"/>
    <w:rsid w:val="00521F32"/>
    <w:rsid w:val="005222F2"/>
    <w:rsid w:val="00522FB9"/>
    <w:rsid w:val="00523737"/>
    <w:rsid w:val="00523CA6"/>
    <w:rsid w:val="00524A49"/>
    <w:rsid w:val="005257FF"/>
    <w:rsid w:val="0052777A"/>
    <w:rsid w:val="0053001D"/>
    <w:rsid w:val="0053088C"/>
    <w:rsid w:val="005309F5"/>
    <w:rsid w:val="00530C78"/>
    <w:rsid w:val="00530D70"/>
    <w:rsid w:val="00533FA7"/>
    <w:rsid w:val="00534091"/>
    <w:rsid w:val="00536048"/>
    <w:rsid w:val="00537162"/>
    <w:rsid w:val="00541F83"/>
    <w:rsid w:val="0054229C"/>
    <w:rsid w:val="005423B8"/>
    <w:rsid w:val="005423DD"/>
    <w:rsid w:val="00542B36"/>
    <w:rsid w:val="00542E99"/>
    <w:rsid w:val="0054301D"/>
    <w:rsid w:val="005431EE"/>
    <w:rsid w:val="005461B9"/>
    <w:rsid w:val="0054697A"/>
    <w:rsid w:val="00546A89"/>
    <w:rsid w:val="00550B74"/>
    <w:rsid w:val="0055322B"/>
    <w:rsid w:val="005541A6"/>
    <w:rsid w:val="00555544"/>
    <w:rsid w:val="0055760A"/>
    <w:rsid w:val="005608E9"/>
    <w:rsid w:val="00561738"/>
    <w:rsid w:val="00561842"/>
    <w:rsid w:val="00561CE7"/>
    <w:rsid w:val="00562BAD"/>
    <w:rsid w:val="00565AB6"/>
    <w:rsid w:val="00566216"/>
    <w:rsid w:val="00566F2A"/>
    <w:rsid w:val="0056784F"/>
    <w:rsid w:val="00567E9E"/>
    <w:rsid w:val="0057200B"/>
    <w:rsid w:val="005728DA"/>
    <w:rsid w:val="005735BD"/>
    <w:rsid w:val="00574017"/>
    <w:rsid w:val="0057459A"/>
    <w:rsid w:val="00574C9D"/>
    <w:rsid w:val="0057693E"/>
    <w:rsid w:val="00577B9B"/>
    <w:rsid w:val="00577ED7"/>
    <w:rsid w:val="00581109"/>
    <w:rsid w:val="00582744"/>
    <w:rsid w:val="0058321B"/>
    <w:rsid w:val="00583A30"/>
    <w:rsid w:val="00584832"/>
    <w:rsid w:val="005872CA"/>
    <w:rsid w:val="00587355"/>
    <w:rsid w:val="0059137B"/>
    <w:rsid w:val="00591691"/>
    <w:rsid w:val="00591DEB"/>
    <w:rsid w:val="00592B75"/>
    <w:rsid w:val="00592F6C"/>
    <w:rsid w:val="00593429"/>
    <w:rsid w:val="0059345A"/>
    <w:rsid w:val="00594030"/>
    <w:rsid w:val="005950D1"/>
    <w:rsid w:val="005956EF"/>
    <w:rsid w:val="00595A95"/>
    <w:rsid w:val="00595E0D"/>
    <w:rsid w:val="00596F0B"/>
    <w:rsid w:val="005A1689"/>
    <w:rsid w:val="005A1DA2"/>
    <w:rsid w:val="005A3720"/>
    <w:rsid w:val="005A529D"/>
    <w:rsid w:val="005A5B97"/>
    <w:rsid w:val="005A71F6"/>
    <w:rsid w:val="005A739A"/>
    <w:rsid w:val="005A7F11"/>
    <w:rsid w:val="005B1493"/>
    <w:rsid w:val="005B33D7"/>
    <w:rsid w:val="005B4BF7"/>
    <w:rsid w:val="005B7E59"/>
    <w:rsid w:val="005C08FB"/>
    <w:rsid w:val="005C2084"/>
    <w:rsid w:val="005C3179"/>
    <w:rsid w:val="005C3532"/>
    <w:rsid w:val="005C35F9"/>
    <w:rsid w:val="005C41B0"/>
    <w:rsid w:val="005C4AB8"/>
    <w:rsid w:val="005C50E0"/>
    <w:rsid w:val="005C7621"/>
    <w:rsid w:val="005C7CCE"/>
    <w:rsid w:val="005D0369"/>
    <w:rsid w:val="005D1E3F"/>
    <w:rsid w:val="005D2E42"/>
    <w:rsid w:val="005D31FF"/>
    <w:rsid w:val="005D40AA"/>
    <w:rsid w:val="005D60C4"/>
    <w:rsid w:val="005D7E96"/>
    <w:rsid w:val="005E04D7"/>
    <w:rsid w:val="005E0FD6"/>
    <w:rsid w:val="005E1118"/>
    <w:rsid w:val="005E16E0"/>
    <w:rsid w:val="005E1822"/>
    <w:rsid w:val="005E3551"/>
    <w:rsid w:val="005E35D2"/>
    <w:rsid w:val="005E3C42"/>
    <w:rsid w:val="005E4C9D"/>
    <w:rsid w:val="005E5E9D"/>
    <w:rsid w:val="005E5F9C"/>
    <w:rsid w:val="005E63E6"/>
    <w:rsid w:val="005E793A"/>
    <w:rsid w:val="005F1133"/>
    <w:rsid w:val="005F29F0"/>
    <w:rsid w:val="005F5995"/>
    <w:rsid w:val="005F6B80"/>
    <w:rsid w:val="006019BA"/>
    <w:rsid w:val="00601A34"/>
    <w:rsid w:val="0060239E"/>
    <w:rsid w:val="006028A5"/>
    <w:rsid w:val="00602B50"/>
    <w:rsid w:val="00603B06"/>
    <w:rsid w:val="00605001"/>
    <w:rsid w:val="00605E02"/>
    <w:rsid w:val="00605EFE"/>
    <w:rsid w:val="00606B20"/>
    <w:rsid w:val="006074C9"/>
    <w:rsid w:val="0061050A"/>
    <w:rsid w:val="00611281"/>
    <w:rsid w:val="00611BD8"/>
    <w:rsid w:val="0061227D"/>
    <w:rsid w:val="00612A5A"/>
    <w:rsid w:val="006140C7"/>
    <w:rsid w:val="006142FE"/>
    <w:rsid w:val="00614474"/>
    <w:rsid w:val="00615CF4"/>
    <w:rsid w:val="0061627F"/>
    <w:rsid w:val="0061723A"/>
    <w:rsid w:val="00617BE9"/>
    <w:rsid w:val="0062049B"/>
    <w:rsid w:val="00620FB2"/>
    <w:rsid w:val="00623F90"/>
    <w:rsid w:val="0062563B"/>
    <w:rsid w:val="006257E1"/>
    <w:rsid w:val="0062688A"/>
    <w:rsid w:val="00627209"/>
    <w:rsid w:val="006274C4"/>
    <w:rsid w:val="00630382"/>
    <w:rsid w:val="00631625"/>
    <w:rsid w:val="0063266A"/>
    <w:rsid w:val="00633379"/>
    <w:rsid w:val="00634990"/>
    <w:rsid w:val="006358A6"/>
    <w:rsid w:val="00635E9A"/>
    <w:rsid w:val="00635FC8"/>
    <w:rsid w:val="006364D7"/>
    <w:rsid w:val="00636729"/>
    <w:rsid w:val="00636926"/>
    <w:rsid w:val="006369B0"/>
    <w:rsid w:val="006369D8"/>
    <w:rsid w:val="0064308E"/>
    <w:rsid w:val="006448D8"/>
    <w:rsid w:val="006451FA"/>
    <w:rsid w:val="00645410"/>
    <w:rsid w:val="006456FD"/>
    <w:rsid w:val="006479EF"/>
    <w:rsid w:val="00651149"/>
    <w:rsid w:val="006511EE"/>
    <w:rsid w:val="00651760"/>
    <w:rsid w:val="00654005"/>
    <w:rsid w:val="006566D2"/>
    <w:rsid w:val="006567D1"/>
    <w:rsid w:val="00656EBC"/>
    <w:rsid w:val="0065707A"/>
    <w:rsid w:val="006572D1"/>
    <w:rsid w:val="00661C96"/>
    <w:rsid w:val="00662145"/>
    <w:rsid w:val="006623BD"/>
    <w:rsid w:val="00662F97"/>
    <w:rsid w:val="006651A9"/>
    <w:rsid w:val="00665941"/>
    <w:rsid w:val="006665BA"/>
    <w:rsid w:val="00666703"/>
    <w:rsid w:val="00666954"/>
    <w:rsid w:val="00666E21"/>
    <w:rsid w:val="00666E88"/>
    <w:rsid w:val="00667EB6"/>
    <w:rsid w:val="00667ED4"/>
    <w:rsid w:val="00670D24"/>
    <w:rsid w:val="0067196B"/>
    <w:rsid w:val="00673F4A"/>
    <w:rsid w:val="006740CA"/>
    <w:rsid w:val="0067462C"/>
    <w:rsid w:val="00676151"/>
    <w:rsid w:val="00676442"/>
    <w:rsid w:val="006768A6"/>
    <w:rsid w:val="0067773A"/>
    <w:rsid w:val="0068047E"/>
    <w:rsid w:val="006810C5"/>
    <w:rsid w:val="00681D29"/>
    <w:rsid w:val="00682250"/>
    <w:rsid w:val="00682BFC"/>
    <w:rsid w:val="0068438C"/>
    <w:rsid w:val="00684A97"/>
    <w:rsid w:val="0068553D"/>
    <w:rsid w:val="006867AD"/>
    <w:rsid w:val="0068796D"/>
    <w:rsid w:val="006901B1"/>
    <w:rsid w:val="006902A8"/>
    <w:rsid w:val="006904A9"/>
    <w:rsid w:val="00692597"/>
    <w:rsid w:val="0069303F"/>
    <w:rsid w:val="00693EBB"/>
    <w:rsid w:val="006958A9"/>
    <w:rsid w:val="00695D9F"/>
    <w:rsid w:val="006A1F1C"/>
    <w:rsid w:val="006A29A8"/>
    <w:rsid w:val="006A2AA5"/>
    <w:rsid w:val="006A3AA1"/>
    <w:rsid w:val="006A3E27"/>
    <w:rsid w:val="006A4693"/>
    <w:rsid w:val="006A4C3B"/>
    <w:rsid w:val="006A54C2"/>
    <w:rsid w:val="006A59EE"/>
    <w:rsid w:val="006A65E3"/>
    <w:rsid w:val="006A70E9"/>
    <w:rsid w:val="006A775E"/>
    <w:rsid w:val="006A777B"/>
    <w:rsid w:val="006A7FD5"/>
    <w:rsid w:val="006B03F2"/>
    <w:rsid w:val="006B05D7"/>
    <w:rsid w:val="006B1A7D"/>
    <w:rsid w:val="006B2964"/>
    <w:rsid w:val="006B2995"/>
    <w:rsid w:val="006B34C2"/>
    <w:rsid w:val="006B381B"/>
    <w:rsid w:val="006B45B1"/>
    <w:rsid w:val="006B4AAB"/>
    <w:rsid w:val="006B587F"/>
    <w:rsid w:val="006B62D6"/>
    <w:rsid w:val="006B753C"/>
    <w:rsid w:val="006B79CE"/>
    <w:rsid w:val="006C263C"/>
    <w:rsid w:val="006C3BBD"/>
    <w:rsid w:val="006C7EB5"/>
    <w:rsid w:val="006C7EFF"/>
    <w:rsid w:val="006D1E39"/>
    <w:rsid w:val="006D32A9"/>
    <w:rsid w:val="006D3877"/>
    <w:rsid w:val="006D4715"/>
    <w:rsid w:val="006D4ED1"/>
    <w:rsid w:val="006D5082"/>
    <w:rsid w:val="006D6CF9"/>
    <w:rsid w:val="006E0D7A"/>
    <w:rsid w:val="006E0FEF"/>
    <w:rsid w:val="006E1A85"/>
    <w:rsid w:val="006E1CA6"/>
    <w:rsid w:val="006E405E"/>
    <w:rsid w:val="006E4D8F"/>
    <w:rsid w:val="006E52DA"/>
    <w:rsid w:val="006E6EC9"/>
    <w:rsid w:val="006E70F2"/>
    <w:rsid w:val="006E71AA"/>
    <w:rsid w:val="006E7458"/>
    <w:rsid w:val="006E7BEF"/>
    <w:rsid w:val="006F15C1"/>
    <w:rsid w:val="006F219C"/>
    <w:rsid w:val="006F235A"/>
    <w:rsid w:val="006F2B31"/>
    <w:rsid w:val="006F4233"/>
    <w:rsid w:val="006F44DC"/>
    <w:rsid w:val="006F45EC"/>
    <w:rsid w:val="006F4953"/>
    <w:rsid w:val="006F5F75"/>
    <w:rsid w:val="007006A4"/>
    <w:rsid w:val="00702FE9"/>
    <w:rsid w:val="007048AF"/>
    <w:rsid w:val="00704C57"/>
    <w:rsid w:val="0070510C"/>
    <w:rsid w:val="00706412"/>
    <w:rsid w:val="00706A36"/>
    <w:rsid w:val="00706FBE"/>
    <w:rsid w:val="00707C1F"/>
    <w:rsid w:val="007122DC"/>
    <w:rsid w:val="007122EF"/>
    <w:rsid w:val="0071250F"/>
    <w:rsid w:val="007125CD"/>
    <w:rsid w:val="0072036D"/>
    <w:rsid w:val="007214D6"/>
    <w:rsid w:val="00721884"/>
    <w:rsid w:val="00721942"/>
    <w:rsid w:val="00724CC1"/>
    <w:rsid w:val="00724CC2"/>
    <w:rsid w:val="00724CD9"/>
    <w:rsid w:val="00725796"/>
    <w:rsid w:val="007276D9"/>
    <w:rsid w:val="007278BE"/>
    <w:rsid w:val="007326C3"/>
    <w:rsid w:val="007329FD"/>
    <w:rsid w:val="00733886"/>
    <w:rsid w:val="00735BE5"/>
    <w:rsid w:val="0073702D"/>
    <w:rsid w:val="007372B8"/>
    <w:rsid w:val="00740B27"/>
    <w:rsid w:val="00740D30"/>
    <w:rsid w:val="00741ACC"/>
    <w:rsid w:val="0074325C"/>
    <w:rsid w:val="00743A10"/>
    <w:rsid w:val="00743C97"/>
    <w:rsid w:val="00744AD0"/>
    <w:rsid w:val="00745B1B"/>
    <w:rsid w:val="00745FEB"/>
    <w:rsid w:val="0074720B"/>
    <w:rsid w:val="00747959"/>
    <w:rsid w:val="00751903"/>
    <w:rsid w:val="00751A91"/>
    <w:rsid w:val="00751ADE"/>
    <w:rsid w:val="007524E1"/>
    <w:rsid w:val="007529AD"/>
    <w:rsid w:val="00752A1F"/>
    <w:rsid w:val="00753BD6"/>
    <w:rsid w:val="00753DFB"/>
    <w:rsid w:val="00756DEA"/>
    <w:rsid w:val="007571AC"/>
    <w:rsid w:val="007578DF"/>
    <w:rsid w:val="0076068B"/>
    <w:rsid w:val="0076154B"/>
    <w:rsid w:val="007627D3"/>
    <w:rsid w:val="00763162"/>
    <w:rsid w:val="0076325F"/>
    <w:rsid w:val="00764580"/>
    <w:rsid w:val="00765239"/>
    <w:rsid w:val="0076527D"/>
    <w:rsid w:val="00765F30"/>
    <w:rsid w:val="00765F9F"/>
    <w:rsid w:val="0076631B"/>
    <w:rsid w:val="0076672D"/>
    <w:rsid w:val="00766991"/>
    <w:rsid w:val="0076718A"/>
    <w:rsid w:val="00767294"/>
    <w:rsid w:val="00767557"/>
    <w:rsid w:val="0076786C"/>
    <w:rsid w:val="007713DF"/>
    <w:rsid w:val="0077329D"/>
    <w:rsid w:val="00773B61"/>
    <w:rsid w:val="00773F66"/>
    <w:rsid w:val="007747D4"/>
    <w:rsid w:val="007755E3"/>
    <w:rsid w:val="00775785"/>
    <w:rsid w:val="007765DD"/>
    <w:rsid w:val="00777036"/>
    <w:rsid w:val="00777482"/>
    <w:rsid w:val="0077765E"/>
    <w:rsid w:val="00780279"/>
    <w:rsid w:val="00780B89"/>
    <w:rsid w:val="00781B11"/>
    <w:rsid w:val="00781C25"/>
    <w:rsid w:val="00783C1F"/>
    <w:rsid w:val="007851A9"/>
    <w:rsid w:val="007859CD"/>
    <w:rsid w:val="0078632F"/>
    <w:rsid w:val="0078668A"/>
    <w:rsid w:val="00786D0C"/>
    <w:rsid w:val="007871E0"/>
    <w:rsid w:val="00790A24"/>
    <w:rsid w:val="00791C11"/>
    <w:rsid w:val="00791E83"/>
    <w:rsid w:val="007926C0"/>
    <w:rsid w:val="007928CE"/>
    <w:rsid w:val="00793B75"/>
    <w:rsid w:val="007944F1"/>
    <w:rsid w:val="00795D19"/>
    <w:rsid w:val="0079696B"/>
    <w:rsid w:val="00796CD8"/>
    <w:rsid w:val="0079747A"/>
    <w:rsid w:val="007A13A5"/>
    <w:rsid w:val="007A1B20"/>
    <w:rsid w:val="007A1C16"/>
    <w:rsid w:val="007A2BC2"/>
    <w:rsid w:val="007A2D34"/>
    <w:rsid w:val="007A384C"/>
    <w:rsid w:val="007A3F0D"/>
    <w:rsid w:val="007A525A"/>
    <w:rsid w:val="007A61E9"/>
    <w:rsid w:val="007A675F"/>
    <w:rsid w:val="007B181D"/>
    <w:rsid w:val="007B19FE"/>
    <w:rsid w:val="007B1EF2"/>
    <w:rsid w:val="007B1F26"/>
    <w:rsid w:val="007B2DBF"/>
    <w:rsid w:val="007B4F32"/>
    <w:rsid w:val="007B5281"/>
    <w:rsid w:val="007B6E81"/>
    <w:rsid w:val="007B7490"/>
    <w:rsid w:val="007B76C2"/>
    <w:rsid w:val="007B7767"/>
    <w:rsid w:val="007B7A54"/>
    <w:rsid w:val="007C030F"/>
    <w:rsid w:val="007C062D"/>
    <w:rsid w:val="007C19FA"/>
    <w:rsid w:val="007C1DF1"/>
    <w:rsid w:val="007C281F"/>
    <w:rsid w:val="007C33C2"/>
    <w:rsid w:val="007C420E"/>
    <w:rsid w:val="007C6396"/>
    <w:rsid w:val="007C71D7"/>
    <w:rsid w:val="007C7858"/>
    <w:rsid w:val="007C7B1E"/>
    <w:rsid w:val="007D055B"/>
    <w:rsid w:val="007D2A54"/>
    <w:rsid w:val="007D5286"/>
    <w:rsid w:val="007D62B2"/>
    <w:rsid w:val="007D73BE"/>
    <w:rsid w:val="007E0DDB"/>
    <w:rsid w:val="007E103F"/>
    <w:rsid w:val="007E1BC4"/>
    <w:rsid w:val="007E22DF"/>
    <w:rsid w:val="007E305A"/>
    <w:rsid w:val="007E4816"/>
    <w:rsid w:val="007E4ABD"/>
    <w:rsid w:val="007E545A"/>
    <w:rsid w:val="007E56A5"/>
    <w:rsid w:val="007E57FF"/>
    <w:rsid w:val="007E6140"/>
    <w:rsid w:val="007E6C6E"/>
    <w:rsid w:val="007E6D36"/>
    <w:rsid w:val="007E6DF4"/>
    <w:rsid w:val="007F18DE"/>
    <w:rsid w:val="007F2B48"/>
    <w:rsid w:val="007F3B5A"/>
    <w:rsid w:val="007F4662"/>
    <w:rsid w:val="00800270"/>
    <w:rsid w:val="008003D5"/>
    <w:rsid w:val="00801B2F"/>
    <w:rsid w:val="00803B66"/>
    <w:rsid w:val="00803CCA"/>
    <w:rsid w:val="0080653A"/>
    <w:rsid w:val="008116C7"/>
    <w:rsid w:val="008117AA"/>
    <w:rsid w:val="00812353"/>
    <w:rsid w:val="008126FD"/>
    <w:rsid w:val="008137BB"/>
    <w:rsid w:val="0081423A"/>
    <w:rsid w:val="00815251"/>
    <w:rsid w:val="008164C2"/>
    <w:rsid w:val="00816744"/>
    <w:rsid w:val="0081678E"/>
    <w:rsid w:val="00816943"/>
    <w:rsid w:val="00816E16"/>
    <w:rsid w:val="008178CF"/>
    <w:rsid w:val="008205AA"/>
    <w:rsid w:val="00820B7D"/>
    <w:rsid w:val="008214EF"/>
    <w:rsid w:val="00821B75"/>
    <w:rsid w:val="0082576B"/>
    <w:rsid w:val="00825B9E"/>
    <w:rsid w:val="00827E0F"/>
    <w:rsid w:val="00830CAF"/>
    <w:rsid w:val="008310D5"/>
    <w:rsid w:val="008315F6"/>
    <w:rsid w:val="0083176D"/>
    <w:rsid w:val="00831C48"/>
    <w:rsid w:val="00833261"/>
    <w:rsid w:val="00833658"/>
    <w:rsid w:val="0083376A"/>
    <w:rsid w:val="00833CF5"/>
    <w:rsid w:val="008361AF"/>
    <w:rsid w:val="008404F0"/>
    <w:rsid w:val="00843540"/>
    <w:rsid w:val="008439E0"/>
    <w:rsid w:val="008448EA"/>
    <w:rsid w:val="00844CD8"/>
    <w:rsid w:val="0084546D"/>
    <w:rsid w:val="008462BF"/>
    <w:rsid w:val="00847896"/>
    <w:rsid w:val="00847A59"/>
    <w:rsid w:val="00851620"/>
    <w:rsid w:val="00852ADC"/>
    <w:rsid w:val="00855178"/>
    <w:rsid w:val="00855E73"/>
    <w:rsid w:val="00856726"/>
    <w:rsid w:val="00857E0A"/>
    <w:rsid w:val="00860E9A"/>
    <w:rsid w:val="00861738"/>
    <w:rsid w:val="0086312A"/>
    <w:rsid w:val="008635FA"/>
    <w:rsid w:val="0086590B"/>
    <w:rsid w:val="00866B9D"/>
    <w:rsid w:val="00866E67"/>
    <w:rsid w:val="00871B4E"/>
    <w:rsid w:val="00872243"/>
    <w:rsid w:val="00872C40"/>
    <w:rsid w:val="00874841"/>
    <w:rsid w:val="008748C4"/>
    <w:rsid w:val="008757BB"/>
    <w:rsid w:val="00881E95"/>
    <w:rsid w:val="00882FD2"/>
    <w:rsid w:val="008845C4"/>
    <w:rsid w:val="008850E2"/>
    <w:rsid w:val="008867D4"/>
    <w:rsid w:val="00886847"/>
    <w:rsid w:val="00887AFB"/>
    <w:rsid w:val="00887C8D"/>
    <w:rsid w:val="00887EC9"/>
    <w:rsid w:val="00890043"/>
    <w:rsid w:val="00890ADB"/>
    <w:rsid w:val="00890D25"/>
    <w:rsid w:val="008918A5"/>
    <w:rsid w:val="0089233B"/>
    <w:rsid w:val="00892BBB"/>
    <w:rsid w:val="0089553B"/>
    <w:rsid w:val="0089598A"/>
    <w:rsid w:val="00895A86"/>
    <w:rsid w:val="0089724A"/>
    <w:rsid w:val="008A0329"/>
    <w:rsid w:val="008A1B05"/>
    <w:rsid w:val="008A291C"/>
    <w:rsid w:val="008A66F0"/>
    <w:rsid w:val="008A6AD4"/>
    <w:rsid w:val="008B0AA4"/>
    <w:rsid w:val="008B163A"/>
    <w:rsid w:val="008B38C0"/>
    <w:rsid w:val="008B4F6F"/>
    <w:rsid w:val="008B544C"/>
    <w:rsid w:val="008B5454"/>
    <w:rsid w:val="008B7B01"/>
    <w:rsid w:val="008C03A7"/>
    <w:rsid w:val="008C0793"/>
    <w:rsid w:val="008C0AEC"/>
    <w:rsid w:val="008C1B9F"/>
    <w:rsid w:val="008C26BD"/>
    <w:rsid w:val="008C296E"/>
    <w:rsid w:val="008C30CC"/>
    <w:rsid w:val="008C352D"/>
    <w:rsid w:val="008C478B"/>
    <w:rsid w:val="008C57BD"/>
    <w:rsid w:val="008C5979"/>
    <w:rsid w:val="008C5FDE"/>
    <w:rsid w:val="008C6B49"/>
    <w:rsid w:val="008D179F"/>
    <w:rsid w:val="008D1F42"/>
    <w:rsid w:val="008D339F"/>
    <w:rsid w:val="008D3727"/>
    <w:rsid w:val="008D56EC"/>
    <w:rsid w:val="008D6306"/>
    <w:rsid w:val="008D7E73"/>
    <w:rsid w:val="008E0641"/>
    <w:rsid w:val="008E1423"/>
    <w:rsid w:val="008E15B7"/>
    <w:rsid w:val="008E19F9"/>
    <w:rsid w:val="008E2039"/>
    <w:rsid w:val="008E2860"/>
    <w:rsid w:val="008E29CE"/>
    <w:rsid w:val="008E2A92"/>
    <w:rsid w:val="008E35FC"/>
    <w:rsid w:val="008E50D5"/>
    <w:rsid w:val="008E584C"/>
    <w:rsid w:val="008E5BFB"/>
    <w:rsid w:val="008E6068"/>
    <w:rsid w:val="008E6CB5"/>
    <w:rsid w:val="008E737B"/>
    <w:rsid w:val="008E7B22"/>
    <w:rsid w:val="008F02A8"/>
    <w:rsid w:val="008F0497"/>
    <w:rsid w:val="008F0AA3"/>
    <w:rsid w:val="008F12D0"/>
    <w:rsid w:val="008F1BF7"/>
    <w:rsid w:val="008F22AF"/>
    <w:rsid w:val="008F246E"/>
    <w:rsid w:val="008F2E5B"/>
    <w:rsid w:val="008F3384"/>
    <w:rsid w:val="008F3AAA"/>
    <w:rsid w:val="008F3CF8"/>
    <w:rsid w:val="008F6511"/>
    <w:rsid w:val="008F6579"/>
    <w:rsid w:val="008F686B"/>
    <w:rsid w:val="009003FE"/>
    <w:rsid w:val="00902F9B"/>
    <w:rsid w:val="00904B2C"/>
    <w:rsid w:val="00906D22"/>
    <w:rsid w:val="0090745E"/>
    <w:rsid w:val="00907EF1"/>
    <w:rsid w:val="00910589"/>
    <w:rsid w:val="009108D0"/>
    <w:rsid w:val="0091241B"/>
    <w:rsid w:val="00912D38"/>
    <w:rsid w:val="009144A7"/>
    <w:rsid w:val="00914824"/>
    <w:rsid w:val="00914FF3"/>
    <w:rsid w:val="009158BB"/>
    <w:rsid w:val="00915D69"/>
    <w:rsid w:val="009167D8"/>
    <w:rsid w:val="00916A89"/>
    <w:rsid w:val="00916D23"/>
    <w:rsid w:val="0092045A"/>
    <w:rsid w:val="00921CE2"/>
    <w:rsid w:val="009267C8"/>
    <w:rsid w:val="00926AEF"/>
    <w:rsid w:val="009300DA"/>
    <w:rsid w:val="00930188"/>
    <w:rsid w:val="00931005"/>
    <w:rsid w:val="00931487"/>
    <w:rsid w:val="00933814"/>
    <w:rsid w:val="009340DE"/>
    <w:rsid w:val="00934AC4"/>
    <w:rsid w:val="00934FC6"/>
    <w:rsid w:val="0093551E"/>
    <w:rsid w:val="00935A1B"/>
    <w:rsid w:val="00935BEF"/>
    <w:rsid w:val="00940D86"/>
    <w:rsid w:val="0094371E"/>
    <w:rsid w:val="009460C0"/>
    <w:rsid w:val="00946F21"/>
    <w:rsid w:val="009476B1"/>
    <w:rsid w:val="0095071E"/>
    <w:rsid w:val="0095177E"/>
    <w:rsid w:val="00951EDD"/>
    <w:rsid w:val="00952906"/>
    <w:rsid w:val="009530A0"/>
    <w:rsid w:val="009532F2"/>
    <w:rsid w:val="009534DA"/>
    <w:rsid w:val="009546C7"/>
    <w:rsid w:val="00954E50"/>
    <w:rsid w:val="00955B5B"/>
    <w:rsid w:val="00957331"/>
    <w:rsid w:val="009573BE"/>
    <w:rsid w:val="009602DE"/>
    <w:rsid w:val="00960EB6"/>
    <w:rsid w:val="00960FE6"/>
    <w:rsid w:val="0096109B"/>
    <w:rsid w:val="00961B59"/>
    <w:rsid w:val="00962D76"/>
    <w:rsid w:val="0096446C"/>
    <w:rsid w:val="009644CB"/>
    <w:rsid w:val="0096577D"/>
    <w:rsid w:val="00965AB1"/>
    <w:rsid w:val="009664F4"/>
    <w:rsid w:val="0096681B"/>
    <w:rsid w:val="009709A3"/>
    <w:rsid w:val="00970BB5"/>
    <w:rsid w:val="00970E17"/>
    <w:rsid w:val="0097111F"/>
    <w:rsid w:val="00971ABD"/>
    <w:rsid w:val="00974F24"/>
    <w:rsid w:val="00975936"/>
    <w:rsid w:val="009763B0"/>
    <w:rsid w:val="009778DD"/>
    <w:rsid w:val="00977DE4"/>
    <w:rsid w:val="009840CD"/>
    <w:rsid w:val="00984A0C"/>
    <w:rsid w:val="0098538B"/>
    <w:rsid w:val="00985405"/>
    <w:rsid w:val="00986329"/>
    <w:rsid w:val="009865BD"/>
    <w:rsid w:val="00986AF3"/>
    <w:rsid w:val="009904EF"/>
    <w:rsid w:val="00992C9D"/>
    <w:rsid w:val="00993A66"/>
    <w:rsid w:val="00994C59"/>
    <w:rsid w:val="0099506C"/>
    <w:rsid w:val="00995865"/>
    <w:rsid w:val="00995A03"/>
    <w:rsid w:val="00995AB0"/>
    <w:rsid w:val="00996D4B"/>
    <w:rsid w:val="00996FEA"/>
    <w:rsid w:val="00997C0D"/>
    <w:rsid w:val="00997DA4"/>
    <w:rsid w:val="009A0623"/>
    <w:rsid w:val="009A1B11"/>
    <w:rsid w:val="009A1F0F"/>
    <w:rsid w:val="009A31E4"/>
    <w:rsid w:val="009A39A0"/>
    <w:rsid w:val="009A479C"/>
    <w:rsid w:val="009A4944"/>
    <w:rsid w:val="009A4EB6"/>
    <w:rsid w:val="009A5CB9"/>
    <w:rsid w:val="009A6087"/>
    <w:rsid w:val="009A62E9"/>
    <w:rsid w:val="009A6FF2"/>
    <w:rsid w:val="009A733F"/>
    <w:rsid w:val="009B07CE"/>
    <w:rsid w:val="009B1CA5"/>
    <w:rsid w:val="009B1DC6"/>
    <w:rsid w:val="009B3AB5"/>
    <w:rsid w:val="009B47B3"/>
    <w:rsid w:val="009B4B93"/>
    <w:rsid w:val="009C0360"/>
    <w:rsid w:val="009C09FC"/>
    <w:rsid w:val="009C13B4"/>
    <w:rsid w:val="009C22C6"/>
    <w:rsid w:val="009C4928"/>
    <w:rsid w:val="009C4BD8"/>
    <w:rsid w:val="009C5EE2"/>
    <w:rsid w:val="009C5FA6"/>
    <w:rsid w:val="009C6341"/>
    <w:rsid w:val="009C6D52"/>
    <w:rsid w:val="009C6EE3"/>
    <w:rsid w:val="009C7736"/>
    <w:rsid w:val="009D0B49"/>
    <w:rsid w:val="009D0FD0"/>
    <w:rsid w:val="009D1829"/>
    <w:rsid w:val="009D19AD"/>
    <w:rsid w:val="009D1D3B"/>
    <w:rsid w:val="009D34C7"/>
    <w:rsid w:val="009D683C"/>
    <w:rsid w:val="009D70B9"/>
    <w:rsid w:val="009D7489"/>
    <w:rsid w:val="009E0420"/>
    <w:rsid w:val="009E2549"/>
    <w:rsid w:val="009E3804"/>
    <w:rsid w:val="009E411B"/>
    <w:rsid w:val="009E51EF"/>
    <w:rsid w:val="009E6238"/>
    <w:rsid w:val="009E632D"/>
    <w:rsid w:val="009E67AE"/>
    <w:rsid w:val="009E6CE3"/>
    <w:rsid w:val="009E781B"/>
    <w:rsid w:val="009E7848"/>
    <w:rsid w:val="009E79B2"/>
    <w:rsid w:val="009F1027"/>
    <w:rsid w:val="009F1C1E"/>
    <w:rsid w:val="009F2C43"/>
    <w:rsid w:val="009F2C9D"/>
    <w:rsid w:val="009F3517"/>
    <w:rsid w:val="009F3D72"/>
    <w:rsid w:val="009F4FA7"/>
    <w:rsid w:val="009F5F8C"/>
    <w:rsid w:val="009F664F"/>
    <w:rsid w:val="00A01DB4"/>
    <w:rsid w:val="00A02600"/>
    <w:rsid w:val="00A02732"/>
    <w:rsid w:val="00A02919"/>
    <w:rsid w:val="00A02D11"/>
    <w:rsid w:val="00A03AE9"/>
    <w:rsid w:val="00A07BB9"/>
    <w:rsid w:val="00A10DDE"/>
    <w:rsid w:val="00A110EA"/>
    <w:rsid w:val="00A11976"/>
    <w:rsid w:val="00A13327"/>
    <w:rsid w:val="00A135D9"/>
    <w:rsid w:val="00A141A3"/>
    <w:rsid w:val="00A14BF9"/>
    <w:rsid w:val="00A15CC3"/>
    <w:rsid w:val="00A174D7"/>
    <w:rsid w:val="00A17BFB"/>
    <w:rsid w:val="00A202BC"/>
    <w:rsid w:val="00A2124C"/>
    <w:rsid w:val="00A21386"/>
    <w:rsid w:val="00A213A6"/>
    <w:rsid w:val="00A2278F"/>
    <w:rsid w:val="00A22992"/>
    <w:rsid w:val="00A237D4"/>
    <w:rsid w:val="00A23DC8"/>
    <w:rsid w:val="00A26766"/>
    <w:rsid w:val="00A26E89"/>
    <w:rsid w:val="00A31731"/>
    <w:rsid w:val="00A32FB1"/>
    <w:rsid w:val="00A33F15"/>
    <w:rsid w:val="00A3439D"/>
    <w:rsid w:val="00A351EE"/>
    <w:rsid w:val="00A35250"/>
    <w:rsid w:val="00A352EE"/>
    <w:rsid w:val="00A375A6"/>
    <w:rsid w:val="00A40238"/>
    <w:rsid w:val="00A4116D"/>
    <w:rsid w:val="00A41EE6"/>
    <w:rsid w:val="00A42270"/>
    <w:rsid w:val="00A4570F"/>
    <w:rsid w:val="00A45B7A"/>
    <w:rsid w:val="00A45F6D"/>
    <w:rsid w:val="00A4669F"/>
    <w:rsid w:val="00A478EC"/>
    <w:rsid w:val="00A47AFC"/>
    <w:rsid w:val="00A47D9D"/>
    <w:rsid w:val="00A50897"/>
    <w:rsid w:val="00A50929"/>
    <w:rsid w:val="00A50940"/>
    <w:rsid w:val="00A518C9"/>
    <w:rsid w:val="00A52B3D"/>
    <w:rsid w:val="00A535DB"/>
    <w:rsid w:val="00A54C0F"/>
    <w:rsid w:val="00A55234"/>
    <w:rsid w:val="00A568A3"/>
    <w:rsid w:val="00A57167"/>
    <w:rsid w:val="00A614BD"/>
    <w:rsid w:val="00A6288B"/>
    <w:rsid w:val="00A62BBE"/>
    <w:rsid w:val="00A62E53"/>
    <w:rsid w:val="00A63209"/>
    <w:rsid w:val="00A633B7"/>
    <w:rsid w:val="00A64C4D"/>
    <w:rsid w:val="00A64D39"/>
    <w:rsid w:val="00A64F3C"/>
    <w:rsid w:val="00A64FA2"/>
    <w:rsid w:val="00A66079"/>
    <w:rsid w:val="00A71B86"/>
    <w:rsid w:val="00A720F6"/>
    <w:rsid w:val="00A7247E"/>
    <w:rsid w:val="00A72B74"/>
    <w:rsid w:val="00A7300F"/>
    <w:rsid w:val="00A739FB"/>
    <w:rsid w:val="00A73C03"/>
    <w:rsid w:val="00A769B2"/>
    <w:rsid w:val="00A76E6B"/>
    <w:rsid w:val="00A77186"/>
    <w:rsid w:val="00A773BA"/>
    <w:rsid w:val="00A776CE"/>
    <w:rsid w:val="00A804B6"/>
    <w:rsid w:val="00A81890"/>
    <w:rsid w:val="00A81A77"/>
    <w:rsid w:val="00A8207F"/>
    <w:rsid w:val="00A82BEF"/>
    <w:rsid w:val="00A82C74"/>
    <w:rsid w:val="00A83E8C"/>
    <w:rsid w:val="00A84433"/>
    <w:rsid w:val="00A84CB5"/>
    <w:rsid w:val="00A85159"/>
    <w:rsid w:val="00A857A9"/>
    <w:rsid w:val="00A86DEA"/>
    <w:rsid w:val="00A87A13"/>
    <w:rsid w:val="00A87B00"/>
    <w:rsid w:val="00A91C19"/>
    <w:rsid w:val="00A92076"/>
    <w:rsid w:val="00A92D74"/>
    <w:rsid w:val="00A93050"/>
    <w:rsid w:val="00A94329"/>
    <w:rsid w:val="00A95D8E"/>
    <w:rsid w:val="00A971DF"/>
    <w:rsid w:val="00A979EA"/>
    <w:rsid w:val="00AA03BB"/>
    <w:rsid w:val="00AA12A4"/>
    <w:rsid w:val="00AA145A"/>
    <w:rsid w:val="00AA189E"/>
    <w:rsid w:val="00AA1AE2"/>
    <w:rsid w:val="00AA36CA"/>
    <w:rsid w:val="00AA4EFD"/>
    <w:rsid w:val="00AB0A1B"/>
    <w:rsid w:val="00AB1D15"/>
    <w:rsid w:val="00AB1D4B"/>
    <w:rsid w:val="00AB30DD"/>
    <w:rsid w:val="00AB6071"/>
    <w:rsid w:val="00AB608C"/>
    <w:rsid w:val="00AB6CDD"/>
    <w:rsid w:val="00AB6D81"/>
    <w:rsid w:val="00AB72BA"/>
    <w:rsid w:val="00AC0037"/>
    <w:rsid w:val="00AC05A8"/>
    <w:rsid w:val="00AC05D1"/>
    <w:rsid w:val="00AC0C2C"/>
    <w:rsid w:val="00AC0E08"/>
    <w:rsid w:val="00AC13CC"/>
    <w:rsid w:val="00AC42DC"/>
    <w:rsid w:val="00AC439A"/>
    <w:rsid w:val="00AC5CA4"/>
    <w:rsid w:val="00AC6261"/>
    <w:rsid w:val="00AC6D74"/>
    <w:rsid w:val="00AD009B"/>
    <w:rsid w:val="00AD0291"/>
    <w:rsid w:val="00AD1C26"/>
    <w:rsid w:val="00AD2B17"/>
    <w:rsid w:val="00AD2E02"/>
    <w:rsid w:val="00AD48F0"/>
    <w:rsid w:val="00AD7B07"/>
    <w:rsid w:val="00AE0FEB"/>
    <w:rsid w:val="00AE1785"/>
    <w:rsid w:val="00AE26AB"/>
    <w:rsid w:val="00AE30B8"/>
    <w:rsid w:val="00AE30CC"/>
    <w:rsid w:val="00AE3426"/>
    <w:rsid w:val="00AE3486"/>
    <w:rsid w:val="00AE39A5"/>
    <w:rsid w:val="00AE4042"/>
    <w:rsid w:val="00AE46F9"/>
    <w:rsid w:val="00AE4932"/>
    <w:rsid w:val="00AE5F1F"/>
    <w:rsid w:val="00AE64BE"/>
    <w:rsid w:val="00AE706C"/>
    <w:rsid w:val="00AE7915"/>
    <w:rsid w:val="00AF1DAD"/>
    <w:rsid w:val="00AF288D"/>
    <w:rsid w:val="00AF34CC"/>
    <w:rsid w:val="00AF4DFE"/>
    <w:rsid w:val="00AF51C6"/>
    <w:rsid w:val="00AF59BD"/>
    <w:rsid w:val="00AF7BEB"/>
    <w:rsid w:val="00B0073C"/>
    <w:rsid w:val="00B015A9"/>
    <w:rsid w:val="00B01B96"/>
    <w:rsid w:val="00B0274B"/>
    <w:rsid w:val="00B030CE"/>
    <w:rsid w:val="00B0321A"/>
    <w:rsid w:val="00B0343D"/>
    <w:rsid w:val="00B06362"/>
    <w:rsid w:val="00B06A36"/>
    <w:rsid w:val="00B070E6"/>
    <w:rsid w:val="00B11D56"/>
    <w:rsid w:val="00B1200A"/>
    <w:rsid w:val="00B122CF"/>
    <w:rsid w:val="00B123D6"/>
    <w:rsid w:val="00B13FE1"/>
    <w:rsid w:val="00B15423"/>
    <w:rsid w:val="00B158B4"/>
    <w:rsid w:val="00B15A1D"/>
    <w:rsid w:val="00B15BBD"/>
    <w:rsid w:val="00B17E39"/>
    <w:rsid w:val="00B17FEF"/>
    <w:rsid w:val="00B212FB"/>
    <w:rsid w:val="00B22E55"/>
    <w:rsid w:val="00B2379A"/>
    <w:rsid w:val="00B23C8D"/>
    <w:rsid w:val="00B2482B"/>
    <w:rsid w:val="00B26A6E"/>
    <w:rsid w:val="00B26C41"/>
    <w:rsid w:val="00B271AB"/>
    <w:rsid w:val="00B272AD"/>
    <w:rsid w:val="00B3164D"/>
    <w:rsid w:val="00B316E0"/>
    <w:rsid w:val="00B31A42"/>
    <w:rsid w:val="00B32F2B"/>
    <w:rsid w:val="00B33549"/>
    <w:rsid w:val="00B3571A"/>
    <w:rsid w:val="00B36080"/>
    <w:rsid w:val="00B405A9"/>
    <w:rsid w:val="00B405F1"/>
    <w:rsid w:val="00B40725"/>
    <w:rsid w:val="00B4103D"/>
    <w:rsid w:val="00B435A4"/>
    <w:rsid w:val="00B4400A"/>
    <w:rsid w:val="00B44183"/>
    <w:rsid w:val="00B45064"/>
    <w:rsid w:val="00B451B9"/>
    <w:rsid w:val="00B457FC"/>
    <w:rsid w:val="00B458A8"/>
    <w:rsid w:val="00B45B98"/>
    <w:rsid w:val="00B46653"/>
    <w:rsid w:val="00B471B6"/>
    <w:rsid w:val="00B50011"/>
    <w:rsid w:val="00B51A25"/>
    <w:rsid w:val="00B523EA"/>
    <w:rsid w:val="00B529BD"/>
    <w:rsid w:val="00B52C30"/>
    <w:rsid w:val="00B53299"/>
    <w:rsid w:val="00B552B2"/>
    <w:rsid w:val="00B5567F"/>
    <w:rsid w:val="00B5644B"/>
    <w:rsid w:val="00B56533"/>
    <w:rsid w:val="00B57079"/>
    <w:rsid w:val="00B5712B"/>
    <w:rsid w:val="00B60984"/>
    <w:rsid w:val="00B609EE"/>
    <w:rsid w:val="00B61417"/>
    <w:rsid w:val="00B6178D"/>
    <w:rsid w:val="00B636CE"/>
    <w:rsid w:val="00B63868"/>
    <w:rsid w:val="00B64184"/>
    <w:rsid w:val="00B65D83"/>
    <w:rsid w:val="00B66672"/>
    <w:rsid w:val="00B67D02"/>
    <w:rsid w:val="00B70328"/>
    <w:rsid w:val="00B71439"/>
    <w:rsid w:val="00B72781"/>
    <w:rsid w:val="00B72E59"/>
    <w:rsid w:val="00B73168"/>
    <w:rsid w:val="00B73241"/>
    <w:rsid w:val="00B73CC5"/>
    <w:rsid w:val="00B74062"/>
    <w:rsid w:val="00B74A0A"/>
    <w:rsid w:val="00B74A6D"/>
    <w:rsid w:val="00B752A3"/>
    <w:rsid w:val="00B773C3"/>
    <w:rsid w:val="00B80D96"/>
    <w:rsid w:val="00B810EC"/>
    <w:rsid w:val="00B811B1"/>
    <w:rsid w:val="00B812DA"/>
    <w:rsid w:val="00B813D7"/>
    <w:rsid w:val="00B8508E"/>
    <w:rsid w:val="00B85314"/>
    <w:rsid w:val="00B8661D"/>
    <w:rsid w:val="00B90668"/>
    <w:rsid w:val="00B9247A"/>
    <w:rsid w:val="00B93259"/>
    <w:rsid w:val="00B93297"/>
    <w:rsid w:val="00B93646"/>
    <w:rsid w:val="00B93970"/>
    <w:rsid w:val="00B93F78"/>
    <w:rsid w:val="00B9470C"/>
    <w:rsid w:val="00B95468"/>
    <w:rsid w:val="00B9636A"/>
    <w:rsid w:val="00B96489"/>
    <w:rsid w:val="00B96496"/>
    <w:rsid w:val="00B96BEC"/>
    <w:rsid w:val="00B97CB4"/>
    <w:rsid w:val="00BA1260"/>
    <w:rsid w:val="00BA28F5"/>
    <w:rsid w:val="00BA41DB"/>
    <w:rsid w:val="00BA5CD3"/>
    <w:rsid w:val="00BA5EFF"/>
    <w:rsid w:val="00BA703C"/>
    <w:rsid w:val="00BB0425"/>
    <w:rsid w:val="00BB1946"/>
    <w:rsid w:val="00BB27B4"/>
    <w:rsid w:val="00BB3B7B"/>
    <w:rsid w:val="00BB3D47"/>
    <w:rsid w:val="00BB43D2"/>
    <w:rsid w:val="00BB45AC"/>
    <w:rsid w:val="00BB53ED"/>
    <w:rsid w:val="00BB5542"/>
    <w:rsid w:val="00BB7D59"/>
    <w:rsid w:val="00BC09DD"/>
    <w:rsid w:val="00BC0DA1"/>
    <w:rsid w:val="00BC37F0"/>
    <w:rsid w:val="00BC5AC8"/>
    <w:rsid w:val="00BC5FB1"/>
    <w:rsid w:val="00BC77FA"/>
    <w:rsid w:val="00BC7ACE"/>
    <w:rsid w:val="00BD128E"/>
    <w:rsid w:val="00BD2D95"/>
    <w:rsid w:val="00BD4CBA"/>
    <w:rsid w:val="00BD568A"/>
    <w:rsid w:val="00BE0445"/>
    <w:rsid w:val="00BE0BD0"/>
    <w:rsid w:val="00BE135B"/>
    <w:rsid w:val="00BE2875"/>
    <w:rsid w:val="00BE28B1"/>
    <w:rsid w:val="00BE3435"/>
    <w:rsid w:val="00BE5665"/>
    <w:rsid w:val="00BF0314"/>
    <w:rsid w:val="00BF0FF2"/>
    <w:rsid w:val="00BF119D"/>
    <w:rsid w:val="00BF12DF"/>
    <w:rsid w:val="00BF182B"/>
    <w:rsid w:val="00BF27C1"/>
    <w:rsid w:val="00BF2CD1"/>
    <w:rsid w:val="00BF43C4"/>
    <w:rsid w:val="00BF563B"/>
    <w:rsid w:val="00BF6F83"/>
    <w:rsid w:val="00BF7A38"/>
    <w:rsid w:val="00C000D1"/>
    <w:rsid w:val="00C01A8E"/>
    <w:rsid w:val="00C03170"/>
    <w:rsid w:val="00C0465F"/>
    <w:rsid w:val="00C057BC"/>
    <w:rsid w:val="00C057BD"/>
    <w:rsid w:val="00C0580B"/>
    <w:rsid w:val="00C0728C"/>
    <w:rsid w:val="00C10D70"/>
    <w:rsid w:val="00C11133"/>
    <w:rsid w:val="00C11549"/>
    <w:rsid w:val="00C11C30"/>
    <w:rsid w:val="00C12AB1"/>
    <w:rsid w:val="00C1323E"/>
    <w:rsid w:val="00C13F6F"/>
    <w:rsid w:val="00C146F6"/>
    <w:rsid w:val="00C14E54"/>
    <w:rsid w:val="00C155A1"/>
    <w:rsid w:val="00C17AB2"/>
    <w:rsid w:val="00C17E2A"/>
    <w:rsid w:val="00C2155E"/>
    <w:rsid w:val="00C21F78"/>
    <w:rsid w:val="00C2305F"/>
    <w:rsid w:val="00C24662"/>
    <w:rsid w:val="00C25E76"/>
    <w:rsid w:val="00C26A71"/>
    <w:rsid w:val="00C27951"/>
    <w:rsid w:val="00C303EA"/>
    <w:rsid w:val="00C31315"/>
    <w:rsid w:val="00C3192D"/>
    <w:rsid w:val="00C3236C"/>
    <w:rsid w:val="00C3245F"/>
    <w:rsid w:val="00C33282"/>
    <w:rsid w:val="00C33DFA"/>
    <w:rsid w:val="00C33EA1"/>
    <w:rsid w:val="00C36101"/>
    <w:rsid w:val="00C36E22"/>
    <w:rsid w:val="00C42462"/>
    <w:rsid w:val="00C42B23"/>
    <w:rsid w:val="00C42FE5"/>
    <w:rsid w:val="00C4362F"/>
    <w:rsid w:val="00C45640"/>
    <w:rsid w:val="00C46450"/>
    <w:rsid w:val="00C46455"/>
    <w:rsid w:val="00C46793"/>
    <w:rsid w:val="00C46D5E"/>
    <w:rsid w:val="00C47558"/>
    <w:rsid w:val="00C47C86"/>
    <w:rsid w:val="00C5017C"/>
    <w:rsid w:val="00C50FFA"/>
    <w:rsid w:val="00C523F6"/>
    <w:rsid w:val="00C52E4C"/>
    <w:rsid w:val="00C535EE"/>
    <w:rsid w:val="00C53CAC"/>
    <w:rsid w:val="00C540B9"/>
    <w:rsid w:val="00C557CA"/>
    <w:rsid w:val="00C56A86"/>
    <w:rsid w:val="00C60B01"/>
    <w:rsid w:val="00C617B3"/>
    <w:rsid w:val="00C63F39"/>
    <w:rsid w:val="00C644F5"/>
    <w:rsid w:val="00C6476B"/>
    <w:rsid w:val="00C6499B"/>
    <w:rsid w:val="00C64DEA"/>
    <w:rsid w:val="00C65077"/>
    <w:rsid w:val="00C660AB"/>
    <w:rsid w:val="00C667B8"/>
    <w:rsid w:val="00C66ECD"/>
    <w:rsid w:val="00C67CEB"/>
    <w:rsid w:val="00C70B32"/>
    <w:rsid w:val="00C714A4"/>
    <w:rsid w:val="00C72ACC"/>
    <w:rsid w:val="00C7475B"/>
    <w:rsid w:val="00C7520D"/>
    <w:rsid w:val="00C75EA3"/>
    <w:rsid w:val="00C7602C"/>
    <w:rsid w:val="00C7650C"/>
    <w:rsid w:val="00C76602"/>
    <w:rsid w:val="00C76A0F"/>
    <w:rsid w:val="00C77645"/>
    <w:rsid w:val="00C8036F"/>
    <w:rsid w:val="00C80773"/>
    <w:rsid w:val="00C8087C"/>
    <w:rsid w:val="00C80FE4"/>
    <w:rsid w:val="00C81706"/>
    <w:rsid w:val="00C81917"/>
    <w:rsid w:val="00C849B1"/>
    <w:rsid w:val="00C859A0"/>
    <w:rsid w:val="00C859CB"/>
    <w:rsid w:val="00C865C5"/>
    <w:rsid w:val="00C920C8"/>
    <w:rsid w:val="00C9277A"/>
    <w:rsid w:val="00C93DD5"/>
    <w:rsid w:val="00C9429F"/>
    <w:rsid w:val="00C9466E"/>
    <w:rsid w:val="00C94F1B"/>
    <w:rsid w:val="00C951B7"/>
    <w:rsid w:val="00C9620D"/>
    <w:rsid w:val="00C97556"/>
    <w:rsid w:val="00C97DCE"/>
    <w:rsid w:val="00C97F75"/>
    <w:rsid w:val="00CA0363"/>
    <w:rsid w:val="00CA13A0"/>
    <w:rsid w:val="00CA4A45"/>
    <w:rsid w:val="00CA56FF"/>
    <w:rsid w:val="00CA6300"/>
    <w:rsid w:val="00CA723D"/>
    <w:rsid w:val="00CB0420"/>
    <w:rsid w:val="00CB3144"/>
    <w:rsid w:val="00CB3649"/>
    <w:rsid w:val="00CB4528"/>
    <w:rsid w:val="00CB4DA1"/>
    <w:rsid w:val="00CB550E"/>
    <w:rsid w:val="00CB5573"/>
    <w:rsid w:val="00CB593A"/>
    <w:rsid w:val="00CB5B45"/>
    <w:rsid w:val="00CB6BDF"/>
    <w:rsid w:val="00CB6CCD"/>
    <w:rsid w:val="00CB752C"/>
    <w:rsid w:val="00CC102C"/>
    <w:rsid w:val="00CC1F2F"/>
    <w:rsid w:val="00CC28C8"/>
    <w:rsid w:val="00CC384B"/>
    <w:rsid w:val="00CC41F9"/>
    <w:rsid w:val="00CC6F1A"/>
    <w:rsid w:val="00CD0BC3"/>
    <w:rsid w:val="00CD5B53"/>
    <w:rsid w:val="00CD6BAE"/>
    <w:rsid w:val="00CD7AF7"/>
    <w:rsid w:val="00CE02FF"/>
    <w:rsid w:val="00CE29DC"/>
    <w:rsid w:val="00CE2B52"/>
    <w:rsid w:val="00CE33C6"/>
    <w:rsid w:val="00CE3E2F"/>
    <w:rsid w:val="00CE7848"/>
    <w:rsid w:val="00CF0075"/>
    <w:rsid w:val="00CF06A6"/>
    <w:rsid w:val="00CF202A"/>
    <w:rsid w:val="00CF2C86"/>
    <w:rsid w:val="00CF32A2"/>
    <w:rsid w:val="00CF3C8B"/>
    <w:rsid w:val="00CF57E0"/>
    <w:rsid w:val="00CF5918"/>
    <w:rsid w:val="00CF5E7D"/>
    <w:rsid w:val="00D00C66"/>
    <w:rsid w:val="00D0225C"/>
    <w:rsid w:val="00D02F2D"/>
    <w:rsid w:val="00D03B9B"/>
    <w:rsid w:val="00D04A0E"/>
    <w:rsid w:val="00D06BD3"/>
    <w:rsid w:val="00D0719D"/>
    <w:rsid w:val="00D07224"/>
    <w:rsid w:val="00D078DA"/>
    <w:rsid w:val="00D107A9"/>
    <w:rsid w:val="00D12527"/>
    <w:rsid w:val="00D12727"/>
    <w:rsid w:val="00D12CFB"/>
    <w:rsid w:val="00D14A50"/>
    <w:rsid w:val="00D15055"/>
    <w:rsid w:val="00D15FE6"/>
    <w:rsid w:val="00D17248"/>
    <w:rsid w:val="00D20A59"/>
    <w:rsid w:val="00D2139A"/>
    <w:rsid w:val="00D21797"/>
    <w:rsid w:val="00D2273A"/>
    <w:rsid w:val="00D2335A"/>
    <w:rsid w:val="00D24720"/>
    <w:rsid w:val="00D24E74"/>
    <w:rsid w:val="00D24EAA"/>
    <w:rsid w:val="00D26B63"/>
    <w:rsid w:val="00D27949"/>
    <w:rsid w:val="00D27CCB"/>
    <w:rsid w:val="00D307BE"/>
    <w:rsid w:val="00D32172"/>
    <w:rsid w:val="00D323E3"/>
    <w:rsid w:val="00D32CA8"/>
    <w:rsid w:val="00D32F73"/>
    <w:rsid w:val="00D342A0"/>
    <w:rsid w:val="00D35004"/>
    <w:rsid w:val="00D365B6"/>
    <w:rsid w:val="00D366E6"/>
    <w:rsid w:val="00D36B66"/>
    <w:rsid w:val="00D40539"/>
    <w:rsid w:val="00D414D4"/>
    <w:rsid w:val="00D417EE"/>
    <w:rsid w:val="00D42CB2"/>
    <w:rsid w:val="00D434A8"/>
    <w:rsid w:val="00D44A3A"/>
    <w:rsid w:val="00D44AB4"/>
    <w:rsid w:val="00D458A9"/>
    <w:rsid w:val="00D467B8"/>
    <w:rsid w:val="00D46819"/>
    <w:rsid w:val="00D470C9"/>
    <w:rsid w:val="00D500AE"/>
    <w:rsid w:val="00D50779"/>
    <w:rsid w:val="00D50E50"/>
    <w:rsid w:val="00D50FDB"/>
    <w:rsid w:val="00D5142D"/>
    <w:rsid w:val="00D51F82"/>
    <w:rsid w:val="00D51FEE"/>
    <w:rsid w:val="00D5230E"/>
    <w:rsid w:val="00D5330F"/>
    <w:rsid w:val="00D53B4C"/>
    <w:rsid w:val="00D5475C"/>
    <w:rsid w:val="00D54B9E"/>
    <w:rsid w:val="00D551D5"/>
    <w:rsid w:val="00D576D0"/>
    <w:rsid w:val="00D57801"/>
    <w:rsid w:val="00D600B3"/>
    <w:rsid w:val="00D618E0"/>
    <w:rsid w:val="00D62B77"/>
    <w:rsid w:val="00D62E35"/>
    <w:rsid w:val="00D64E95"/>
    <w:rsid w:val="00D664C2"/>
    <w:rsid w:val="00D67FEC"/>
    <w:rsid w:val="00D70A74"/>
    <w:rsid w:val="00D721C7"/>
    <w:rsid w:val="00D72344"/>
    <w:rsid w:val="00D7336A"/>
    <w:rsid w:val="00D73C39"/>
    <w:rsid w:val="00D744E9"/>
    <w:rsid w:val="00D748EC"/>
    <w:rsid w:val="00D74C98"/>
    <w:rsid w:val="00D766CF"/>
    <w:rsid w:val="00D76EA6"/>
    <w:rsid w:val="00D771A3"/>
    <w:rsid w:val="00D80C61"/>
    <w:rsid w:val="00D820A5"/>
    <w:rsid w:val="00D8330A"/>
    <w:rsid w:val="00D83A34"/>
    <w:rsid w:val="00D83E56"/>
    <w:rsid w:val="00D857AA"/>
    <w:rsid w:val="00D85C37"/>
    <w:rsid w:val="00D85FB8"/>
    <w:rsid w:val="00D86533"/>
    <w:rsid w:val="00D872E3"/>
    <w:rsid w:val="00D87400"/>
    <w:rsid w:val="00D90D56"/>
    <w:rsid w:val="00D90D75"/>
    <w:rsid w:val="00D916F0"/>
    <w:rsid w:val="00D91E95"/>
    <w:rsid w:val="00D926E8"/>
    <w:rsid w:val="00D927D0"/>
    <w:rsid w:val="00D929AB"/>
    <w:rsid w:val="00D92E28"/>
    <w:rsid w:val="00D936BB"/>
    <w:rsid w:val="00D93A06"/>
    <w:rsid w:val="00D942A5"/>
    <w:rsid w:val="00D97BF4"/>
    <w:rsid w:val="00DA0006"/>
    <w:rsid w:val="00DA0791"/>
    <w:rsid w:val="00DA0FD7"/>
    <w:rsid w:val="00DA1082"/>
    <w:rsid w:val="00DA24E2"/>
    <w:rsid w:val="00DA2DE2"/>
    <w:rsid w:val="00DA36A7"/>
    <w:rsid w:val="00DA39D9"/>
    <w:rsid w:val="00DA58C7"/>
    <w:rsid w:val="00DA5A40"/>
    <w:rsid w:val="00DA6EBE"/>
    <w:rsid w:val="00DA75E3"/>
    <w:rsid w:val="00DA7AC6"/>
    <w:rsid w:val="00DA7D69"/>
    <w:rsid w:val="00DA7E0E"/>
    <w:rsid w:val="00DB22D7"/>
    <w:rsid w:val="00DB230A"/>
    <w:rsid w:val="00DB2BBE"/>
    <w:rsid w:val="00DB3B23"/>
    <w:rsid w:val="00DB3EB5"/>
    <w:rsid w:val="00DB557B"/>
    <w:rsid w:val="00DB7562"/>
    <w:rsid w:val="00DC06B3"/>
    <w:rsid w:val="00DC0D0F"/>
    <w:rsid w:val="00DC0F6B"/>
    <w:rsid w:val="00DC3AE8"/>
    <w:rsid w:val="00DC54BF"/>
    <w:rsid w:val="00DC550E"/>
    <w:rsid w:val="00DC5C06"/>
    <w:rsid w:val="00DC643B"/>
    <w:rsid w:val="00DC77E3"/>
    <w:rsid w:val="00DC7CAE"/>
    <w:rsid w:val="00DD0B92"/>
    <w:rsid w:val="00DD1047"/>
    <w:rsid w:val="00DD33A2"/>
    <w:rsid w:val="00DD50C8"/>
    <w:rsid w:val="00DD5DD2"/>
    <w:rsid w:val="00DD5E65"/>
    <w:rsid w:val="00DD6E6F"/>
    <w:rsid w:val="00DE0136"/>
    <w:rsid w:val="00DE062E"/>
    <w:rsid w:val="00DE1703"/>
    <w:rsid w:val="00DE17D5"/>
    <w:rsid w:val="00DE1DF5"/>
    <w:rsid w:val="00DE3B87"/>
    <w:rsid w:val="00DE3DA9"/>
    <w:rsid w:val="00DE4218"/>
    <w:rsid w:val="00DE42DE"/>
    <w:rsid w:val="00DE51B5"/>
    <w:rsid w:val="00DE5410"/>
    <w:rsid w:val="00DE5ECB"/>
    <w:rsid w:val="00DE66E0"/>
    <w:rsid w:val="00DE742A"/>
    <w:rsid w:val="00DF10C8"/>
    <w:rsid w:val="00DF18DF"/>
    <w:rsid w:val="00DF1B7B"/>
    <w:rsid w:val="00DF1EEC"/>
    <w:rsid w:val="00DF2346"/>
    <w:rsid w:val="00DF33DA"/>
    <w:rsid w:val="00DF41AE"/>
    <w:rsid w:val="00DF574D"/>
    <w:rsid w:val="00DF6904"/>
    <w:rsid w:val="00DF6A7B"/>
    <w:rsid w:val="00E000A7"/>
    <w:rsid w:val="00E014D9"/>
    <w:rsid w:val="00E0313C"/>
    <w:rsid w:val="00E03404"/>
    <w:rsid w:val="00E03E12"/>
    <w:rsid w:val="00E05D2F"/>
    <w:rsid w:val="00E07896"/>
    <w:rsid w:val="00E12123"/>
    <w:rsid w:val="00E12175"/>
    <w:rsid w:val="00E137F4"/>
    <w:rsid w:val="00E13990"/>
    <w:rsid w:val="00E13BAD"/>
    <w:rsid w:val="00E13D4A"/>
    <w:rsid w:val="00E1507E"/>
    <w:rsid w:val="00E16FC0"/>
    <w:rsid w:val="00E17003"/>
    <w:rsid w:val="00E17585"/>
    <w:rsid w:val="00E17F89"/>
    <w:rsid w:val="00E20713"/>
    <w:rsid w:val="00E21908"/>
    <w:rsid w:val="00E21B61"/>
    <w:rsid w:val="00E23C11"/>
    <w:rsid w:val="00E2408E"/>
    <w:rsid w:val="00E243FC"/>
    <w:rsid w:val="00E25248"/>
    <w:rsid w:val="00E2587B"/>
    <w:rsid w:val="00E26536"/>
    <w:rsid w:val="00E26729"/>
    <w:rsid w:val="00E27488"/>
    <w:rsid w:val="00E301FB"/>
    <w:rsid w:val="00E3091F"/>
    <w:rsid w:val="00E31900"/>
    <w:rsid w:val="00E31F79"/>
    <w:rsid w:val="00E32777"/>
    <w:rsid w:val="00E33D40"/>
    <w:rsid w:val="00E3405A"/>
    <w:rsid w:val="00E3482E"/>
    <w:rsid w:val="00E34B14"/>
    <w:rsid w:val="00E35397"/>
    <w:rsid w:val="00E3585A"/>
    <w:rsid w:val="00E35A89"/>
    <w:rsid w:val="00E35E18"/>
    <w:rsid w:val="00E36344"/>
    <w:rsid w:val="00E3789E"/>
    <w:rsid w:val="00E379FF"/>
    <w:rsid w:val="00E40D27"/>
    <w:rsid w:val="00E45072"/>
    <w:rsid w:val="00E45E9C"/>
    <w:rsid w:val="00E47880"/>
    <w:rsid w:val="00E518B1"/>
    <w:rsid w:val="00E5227E"/>
    <w:rsid w:val="00E52373"/>
    <w:rsid w:val="00E5260D"/>
    <w:rsid w:val="00E52735"/>
    <w:rsid w:val="00E5507D"/>
    <w:rsid w:val="00E550C4"/>
    <w:rsid w:val="00E559BB"/>
    <w:rsid w:val="00E55C6E"/>
    <w:rsid w:val="00E56A67"/>
    <w:rsid w:val="00E56ADA"/>
    <w:rsid w:val="00E57343"/>
    <w:rsid w:val="00E574B8"/>
    <w:rsid w:val="00E57882"/>
    <w:rsid w:val="00E57E3C"/>
    <w:rsid w:val="00E607CF"/>
    <w:rsid w:val="00E60C10"/>
    <w:rsid w:val="00E61EDF"/>
    <w:rsid w:val="00E623A8"/>
    <w:rsid w:val="00E637A8"/>
    <w:rsid w:val="00E642C1"/>
    <w:rsid w:val="00E66100"/>
    <w:rsid w:val="00E66FBC"/>
    <w:rsid w:val="00E711C3"/>
    <w:rsid w:val="00E71694"/>
    <w:rsid w:val="00E71A52"/>
    <w:rsid w:val="00E73540"/>
    <w:rsid w:val="00E75A6A"/>
    <w:rsid w:val="00E762DB"/>
    <w:rsid w:val="00E76956"/>
    <w:rsid w:val="00E80914"/>
    <w:rsid w:val="00E81402"/>
    <w:rsid w:val="00E816FB"/>
    <w:rsid w:val="00E8242E"/>
    <w:rsid w:val="00E82DDB"/>
    <w:rsid w:val="00E832C1"/>
    <w:rsid w:val="00E837EC"/>
    <w:rsid w:val="00E841A4"/>
    <w:rsid w:val="00E84624"/>
    <w:rsid w:val="00E84C1F"/>
    <w:rsid w:val="00E851F4"/>
    <w:rsid w:val="00E90487"/>
    <w:rsid w:val="00E90962"/>
    <w:rsid w:val="00E937AE"/>
    <w:rsid w:val="00E94050"/>
    <w:rsid w:val="00E95387"/>
    <w:rsid w:val="00E95CBD"/>
    <w:rsid w:val="00E9672B"/>
    <w:rsid w:val="00E969B1"/>
    <w:rsid w:val="00E96D2E"/>
    <w:rsid w:val="00E97087"/>
    <w:rsid w:val="00EA1111"/>
    <w:rsid w:val="00EA196E"/>
    <w:rsid w:val="00EA1A6C"/>
    <w:rsid w:val="00EA25CF"/>
    <w:rsid w:val="00EA33CF"/>
    <w:rsid w:val="00EA640E"/>
    <w:rsid w:val="00EA683F"/>
    <w:rsid w:val="00EA685F"/>
    <w:rsid w:val="00EA736D"/>
    <w:rsid w:val="00EA7581"/>
    <w:rsid w:val="00EA783A"/>
    <w:rsid w:val="00EB19C8"/>
    <w:rsid w:val="00EB2369"/>
    <w:rsid w:val="00EB3D2B"/>
    <w:rsid w:val="00EB4B13"/>
    <w:rsid w:val="00EB4B9D"/>
    <w:rsid w:val="00EB4D02"/>
    <w:rsid w:val="00EB4F25"/>
    <w:rsid w:val="00EB61E0"/>
    <w:rsid w:val="00EB6B81"/>
    <w:rsid w:val="00EC03CE"/>
    <w:rsid w:val="00EC0719"/>
    <w:rsid w:val="00EC2338"/>
    <w:rsid w:val="00EC29EC"/>
    <w:rsid w:val="00EC2A5B"/>
    <w:rsid w:val="00EC3AAA"/>
    <w:rsid w:val="00EC4D33"/>
    <w:rsid w:val="00EC53FA"/>
    <w:rsid w:val="00EC66E7"/>
    <w:rsid w:val="00EC7536"/>
    <w:rsid w:val="00EC7E9F"/>
    <w:rsid w:val="00ED015E"/>
    <w:rsid w:val="00ED39D6"/>
    <w:rsid w:val="00ED3DAA"/>
    <w:rsid w:val="00ED45AA"/>
    <w:rsid w:val="00ED4CDB"/>
    <w:rsid w:val="00ED5517"/>
    <w:rsid w:val="00ED7673"/>
    <w:rsid w:val="00ED7D2A"/>
    <w:rsid w:val="00EE180C"/>
    <w:rsid w:val="00EE24F4"/>
    <w:rsid w:val="00EE2E78"/>
    <w:rsid w:val="00EE3356"/>
    <w:rsid w:val="00EE3BF0"/>
    <w:rsid w:val="00EE3D9B"/>
    <w:rsid w:val="00EE5EFE"/>
    <w:rsid w:val="00EE6FDA"/>
    <w:rsid w:val="00EE7A1D"/>
    <w:rsid w:val="00EF08D2"/>
    <w:rsid w:val="00EF3185"/>
    <w:rsid w:val="00EF3AE9"/>
    <w:rsid w:val="00EF4981"/>
    <w:rsid w:val="00EF51A0"/>
    <w:rsid w:val="00EF54F4"/>
    <w:rsid w:val="00EF5769"/>
    <w:rsid w:val="00EF5A71"/>
    <w:rsid w:val="00F0190C"/>
    <w:rsid w:val="00F0350D"/>
    <w:rsid w:val="00F05AE4"/>
    <w:rsid w:val="00F06565"/>
    <w:rsid w:val="00F06CAF"/>
    <w:rsid w:val="00F06CB2"/>
    <w:rsid w:val="00F07C66"/>
    <w:rsid w:val="00F1032A"/>
    <w:rsid w:val="00F10AB8"/>
    <w:rsid w:val="00F11A24"/>
    <w:rsid w:val="00F151E8"/>
    <w:rsid w:val="00F160A4"/>
    <w:rsid w:val="00F201B8"/>
    <w:rsid w:val="00F20A2D"/>
    <w:rsid w:val="00F21E21"/>
    <w:rsid w:val="00F23A9C"/>
    <w:rsid w:val="00F24566"/>
    <w:rsid w:val="00F27232"/>
    <w:rsid w:val="00F27B97"/>
    <w:rsid w:val="00F313B1"/>
    <w:rsid w:val="00F31B66"/>
    <w:rsid w:val="00F34896"/>
    <w:rsid w:val="00F35BB9"/>
    <w:rsid w:val="00F363D1"/>
    <w:rsid w:val="00F375F8"/>
    <w:rsid w:val="00F4082C"/>
    <w:rsid w:val="00F40AD4"/>
    <w:rsid w:val="00F424A2"/>
    <w:rsid w:val="00F42873"/>
    <w:rsid w:val="00F42B1B"/>
    <w:rsid w:val="00F43089"/>
    <w:rsid w:val="00F43240"/>
    <w:rsid w:val="00F4327F"/>
    <w:rsid w:val="00F43C5C"/>
    <w:rsid w:val="00F45097"/>
    <w:rsid w:val="00F4524B"/>
    <w:rsid w:val="00F456F6"/>
    <w:rsid w:val="00F506D2"/>
    <w:rsid w:val="00F50C1F"/>
    <w:rsid w:val="00F50DA4"/>
    <w:rsid w:val="00F52061"/>
    <w:rsid w:val="00F5262C"/>
    <w:rsid w:val="00F53016"/>
    <w:rsid w:val="00F55356"/>
    <w:rsid w:val="00F55554"/>
    <w:rsid w:val="00F55D47"/>
    <w:rsid w:val="00F56A16"/>
    <w:rsid w:val="00F571B7"/>
    <w:rsid w:val="00F57AD5"/>
    <w:rsid w:val="00F57E24"/>
    <w:rsid w:val="00F6143B"/>
    <w:rsid w:val="00F6148E"/>
    <w:rsid w:val="00F61A7B"/>
    <w:rsid w:val="00F62D0E"/>
    <w:rsid w:val="00F64C42"/>
    <w:rsid w:val="00F651A7"/>
    <w:rsid w:val="00F65E30"/>
    <w:rsid w:val="00F66345"/>
    <w:rsid w:val="00F66BB4"/>
    <w:rsid w:val="00F670B5"/>
    <w:rsid w:val="00F676D4"/>
    <w:rsid w:val="00F67D0B"/>
    <w:rsid w:val="00F67EB7"/>
    <w:rsid w:val="00F70071"/>
    <w:rsid w:val="00F710FE"/>
    <w:rsid w:val="00F72917"/>
    <w:rsid w:val="00F73371"/>
    <w:rsid w:val="00F7371F"/>
    <w:rsid w:val="00F73A57"/>
    <w:rsid w:val="00F73B42"/>
    <w:rsid w:val="00F74840"/>
    <w:rsid w:val="00F7568A"/>
    <w:rsid w:val="00F77126"/>
    <w:rsid w:val="00F80BCD"/>
    <w:rsid w:val="00F812D2"/>
    <w:rsid w:val="00F850FF"/>
    <w:rsid w:val="00F86A26"/>
    <w:rsid w:val="00F87FAF"/>
    <w:rsid w:val="00F9035C"/>
    <w:rsid w:val="00F90A03"/>
    <w:rsid w:val="00F91964"/>
    <w:rsid w:val="00F91D0D"/>
    <w:rsid w:val="00F95D87"/>
    <w:rsid w:val="00F96F59"/>
    <w:rsid w:val="00F970AC"/>
    <w:rsid w:val="00FA2035"/>
    <w:rsid w:val="00FA2184"/>
    <w:rsid w:val="00FA390F"/>
    <w:rsid w:val="00FA3E52"/>
    <w:rsid w:val="00FA4350"/>
    <w:rsid w:val="00FA63D7"/>
    <w:rsid w:val="00FA70A9"/>
    <w:rsid w:val="00FB0C4A"/>
    <w:rsid w:val="00FB1505"/>
    <w:rsid w:val="00FB1AC9"/>
    <w:rsid w:val="00FB203A"/>
    <w:rsid w:val="00FB2CDA"/>
    <w:rsid w:val="00FB39B4"/>
    <w:rsid w:val="00FB3F8C"/>
    <w:rsid w:val="00FB42F0"/>
    <w:rsid w:val="00FB4B61"/>
    <w:rsid w:val="00FB5EFD"/>
    <w:rsid w:val="00FB680D"/>
    <w:rsid w:val="00FB7BE1"/>
    <w:rsid w:val="00FC32A8"/>
    <w:rsid w:val="00FC4D48"/>
    <w:rsid w:val="00FC6244"/>
    <w:rsid w:val="00FC6A66"/>
    <w:rsid w:val="00FC72E5"/>
    <w:rsid w:val="00FD0FAC"/>
    <w:rsid w:val="00FD1971"/>
    <w:rsid w:val="00FD23FB"/>
    <w:rsid w:val="00FD337A"/>
    <w:rsid w:val="00FD3FE2"/>
    <w:rsid w:val="00FD4229"/>
    <w:rsid w:val="00FD5AAC"/>
    <w:rsid w:val="00FD611B"/>
    <w:rsid w:val="00FD6EA7"/>
    <w:rsid w:val="00FD755B"/>
    <w:rsid w:val="00FD763C"/>
    <w:rsid w:val="00FD7A68"/>
    <w:rsid w:val="00FE0974"/>
    <w:rsid w:val="00FE0BBB"/>
    <w:rsid w:val="00FE14E3"/>
    <w:rsid w:val="00FE18BA"/>
    <w:rsid w:val="00FE1C8B"/>
    <w:rsid w:val="00FE292D"/>
    <w:rsid w:val="00FE2EF5"/>
    <w:rsid w:val="00FE3340"/>
    <w:rsid w:val="00FE4237"/>
    <w:rsid w:val="00FE4891"/>
    <w:rsid w:val="00FE59FB"/>
    <w:rsid w:val="00FE5D3E"/>
    <w:rsid w:val="00FE5F70"/>
    <w:rsid w:val="00FE7348"/>
    <w:rsid w:val="00FE7559"/>
    <w:rsid w:val="00FE76BC"/>
    <w:rsid w:val="00FE7CDC"/>
    <w:rsid w:val="00FF0DA0"/>
    <w:rsid w:val="00FF1179"/>
    <w:rsid w:val="00FF1191"/>
    <w:rsid w:val="00FF2AF3"/>
    <w:rsid w:val="00FF2FCC"/>
    <w:rsid w:val="00FF62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6281D0"/>
  <w15:docId w15:val="{3AB82C67-8E56-479C-9AD6-9A65DFFE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paragraph" w:styleId="Nagwek1">
    <w:name w:val="heading 1"/>
    <w:aliases w:val="Nagłówek 1 - ST,Title 1"/>
    <w:basedOn w:val="Normalny"/>
    <w:next w:val="Normalny"/>
    <w:link w:val="Nagwek1Znak"/>
    <w:qFormat/>
    <w:rsid w:val="00F4524B"/>
    <w:pPr>
      <w:keepNext/>
      <w:numPr>
        <w:numId w:val="1"/>
      </w:numPr>
      <w:spacing w:before="240" w:after="60" w:line="240" w:lineRule="auto"/>
      <w:outlineLvl w:val="0"/>
    </w:pPr>
    <w:rPr>
      <w:rFonts w:ascii="Arial" w:eastAsia="Times New Roman" w:hAnsi="Arial" w:cs="Times New Roman"/>
      <w:b/>
      <w:kern w:val="28"/>
      <w:sz w:val="28"/>
      <w:szCs w:val="20"/>
      <w:lang w:eastAsia="pl-PL"/>
    </w:rPr>
  </w:style>
  <w:style w:type="paragraph" w:styleId="Nagwek2">
    <w:name w:val="heading 2"/>
    <w:basedOn w:val="Normalny"/>
    <w:next w:val="Normalny"/>
    <w:link w:val="Nagwek2Znak"/>
    <w:qFormat/>
    <w:rsid w:val="00F4524B"/>
    <w:pPr>
      <w:keepNext/>
      <w:numPr>
        <w:ilvl w:val="1"/>
        <w:numId w:val="1"/>
      </w:numPr>
      <w:spacing w:before="240" w:after="60" w:line="240" w:lineRule="auto"/>
      <w:outlineLvl w:val="1"/>
    </w:pPr>
    <w:rPr>
      <w:rFonts w:ascii="Arial" w:eastAsia="Times New Roman" w:hAnsi="Arial" w:cs="Times New Roman"/>
      <w:b/>
      <w:i/>
      <w:sz w:val="24"/>
      <w:szCs w:val="20"/>
      <w:lang w:eastAsia="pl-PL"/>
    </w:rPr>
  </w:style>
  <w:style w:type="paragraph" w:styleId="Nagwek3">
    <w:name w:val="heading 3"/>
    <w:basedOn w:val="Normalny"/>
    <w:next w:val="Normalny"/>
    <w:link w:val="Nagwek3Znak"/>
    <w:qFormat/>
    <w:rsid w:val="00F4524B"/>
    <w:pPr>
      <w:keepNext/>
      <w:numPr>
        <w:ilvl w:val="2"/>
        <w:numId w:val="1"/>
      </w:numPr>
      <w:spacing w:before="240" w:after="60" w:line="240" w:lineRule="auto"/>
      <w:outlineLvl w:val="2"/>
    </w:pPr>
    <w:rPr>
      <w:rFonts w:ascii="Times New Roman" w:eastAsia="Times New Roman" w:hAnsi="Times New Roman" w:cs="Times New Roman"/>
      <w:b/>
      <w:sz w:val="24"/>
      <w:szCs w:val="20"/>
      <w:lang w:eastAsia="pl-PL"/>
    </w:rPr>
  </w:style>
  <w:style w:type="paragraph" w:styleId="Nagwek4">
    <w:name w:val="heading 4"/>
    <w:basedOn w:val="Normalny"/>
    <w:next w:val="Normalny"/>
    <w:link w:val="Nagwek4Znak"/>
    <w:qFormat/>
    <w:rsid w:val="00F4524B"/>
    <w:pPr>
      <w:keepNext/>
      <w:numPr>
        <w:ilvl w:val="3"/>
        <w:numId w:val="1"/>
      </w:numPr>
      <w:spacing w:before="240" w:after="60" w:line="240" w:lineRule="auto"/>
      <w:outlineLvl w:val="3"/>
    </w:pPr>
    <w:rPr>
      <w:rFonts w:ascii="Times New Roman" w:eastAsia="Times New Roman" w:hAnsi="Times New Roman" w:cs="Times New Roman"/>
      <w:b/>
      <w:i/>
      <w:sz w:val="24"/>
      <w:szCs w:val="20"/>
      <w:lang w:eastAsia="pl-PL"/>
    </w:rPr>
  </w:style>
  <w:style w:type="paragraph" w:styleId="Nagwek5">
    <w:name w:val="heading 5"/>
    <w:basedOn w:val="Normalny"/>
    <w:next w:val="Normalny"/>
    <w:link w:val="Nagwek5Znak"/>
    <w:qFormat/>
    <w:rsid w:val="00F4524B"/>
    <w:pPr>
      <w:numPr>
        <w:ilvl w:val="4"/>
        <w:numId w:val="1"/>
      </w:numPr>
      <w:spacing w:before="240" w:after="60" w:line="240" w:lineRule="auto"/>
      <w:outlineLvl w:val="4"/>
    </w:pPr>
    <w:rPr>
      <w:rFonts w:ascii="Arial" w:eastAsia="Times New Roman" w:hAnsi="Arial" w:cs="Times New Roman"/>
      <w:szCs w:val="20"/>
      <w:lang w:eastAsia="pl-PL"/>
    </w:rPr>
  </w:style>
  <w:style w:type="paragraph" w:styleId="Nagwek6">
    <w:name w:val="heading 6"/>
    <w:basedOn w:val="Normalny"/>
    <w:next w:val="Normalny"/>
    <w:link w:val="Nagwek6Znak"/>
    <w:qFormat/>
    <w:rsid w:val="007A2BC2"/>
    <w:pPr>
      <w:keepNext/>
      <w:shd w:val="clear" w:color="FFFF00" w:fill="auto"/>
      <w:spacing w:after="0" w:line="360" w:lineRule="auto"/>
      <w:outlineLvl w:val="5"/>
    </w:pPr>
    <w:rPr>
      <w:rFonts w:ascii="Times New Roman" w:eastAsia="Times New Roman" w:hAnsi="Times New Roman" w:cs="Times New Roman"/>
      <w:i/>
      <w:sz w:val="12"/>
      <w:szCs w:val="20"/>
      <w:lang w:eastAsia="pl-PL"/>
    </w:rPr>
  </w:style>
  <w:style w:type="paragraph" w:styleId="Nagwek7">
    <w:name w:val="heading 7"/>
    <w:basedOn w:val="Normalny"/>
    <w:next w:val="Normalny"/>
    <w:link w:val="Nagwek7Znak"/>
    <w:qFormat/>
    <w:rsid w:val="00F4524B"/>
    <w:pPr>
      <w:numPr>
        <w:ilvl w:val="6"/>
        <w:numId w:val="1"/>
      </w:numPr>
      <w:spacing w:before="240" w:after="60" w:line="240" w:lineRule="auto"/>
      <w:outlineLvl w:val="6"/>
    </w:pPr>
    <w:rPr>
      <w:rFonts w:ascii="Arial" w:eastAsia="Times New Roman" w:hAnsi="Arial" w:cs="Times New Roman"/>
      <w:sz w:val="20"/>
      <w:szCs w:val="20"/>
      <w:lang w:eastAsia="pl-PL"/>
    </w:rPr>
  </w:style>
  <w:style w:type="paragraph" w:styleId="Nagwek8">
    <w:name w:val="heading 8"/>
    <w:basedOn w:val="Normalny"/>
    <w:next w:val="Normalny"/>
    <w:link w:val="Nagwek8Znak"/>
    <w:qFormat/>
    <w:rsid w:val="00F4524B"/>
    <w:pPr>
      <w:numPr>
        <w:ilvl w:val="7"/>
        <w:numId w:val="1"/>
      </w:numPr>
      <w:spacing w:before="240" w:after="60" w:line="240" w:lineRule="auto"/>
      <w:outlineLvl w:val="7"/>
    </w:pPr>
    <w:rPr>
      <w:rFonts w:ascii="Arial" w:eastAsia="Times New Roman" w:hAnsi="Arial" w:cs="Times New Roman"/>
      <w:i/>
      <w:sz w:val="20"/>
      <w:szCs w:val="20"/>
      <w:lang w:eastAsia="pl-PL"/>
    </w:rPr>
  </w:style>
  <w:style w:type="paragraph" w:styleId="Nagwek9">
    <w:name w:val="heading 9"/>
    <w:basedOn w:val="Normalny"/>
    <w:next w:val="Normalny"/>
    <w:link w:val="Nagwek9Znak"/>
    <w:qFormat/>
    <w:rsid w:val="00F4524B"/>
    <w:pPr>
      <w:numPr>
        <w:ilvl w:val="8"/>
        <w:numId w:val="1"/>
      </w:numPr>
      <w:spacing w:before="240" w:after="60" w:line="240" w:lineRule="auto"/>
      <w:outlineLvl w:val="8"/>
    </w:pPr>
    <w:rPr>
      <w:rFonts w:ascii="Arial" w:eastAsia="Times New Roman" w:hAnsi="Arial" w:cs="Times New Roman"/>
      <w:i/>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lówek 3"/>
    <w:basedOn w:val="Normalny"/>
    <w:link w:val="NagwekZnak"/>
    <w:unhideWhenUsed/>
    <w:rsid w:val="00996FEA"/>
    <w:pPr>
      <w:tabs>
        <w:tab w:val="center" w:pos="4536"/>
        <w:tab w:val="right" w:pos="9072"/>
      </w:tabs>
      <w:spacing w:after="0" w:line="240" w:lineRule="auto"/>
    </w:pPr>
  </w:style>
  <w:style w:type="character" w:customStyle="1" w:styleId="NagwekZnak">
    <w:name w:val="Nagłówek Znak"/>
    <w:aliases w:val="Naglówek 3 Znak"/>
    <w:basedOn w:val="Domylnaczcionkaakapitu"/>
    <w:link w:val="Nagwek"/>
    <w:rsid w:val="00996FEA"/>
  </w:style>
  <w:style w:type="paragraph" w:styleId="Stopka">
    <w:name w:val="footer"/>
    <w:basedOn w:val="Normalny"/>
    <w:link w:val="StopkaZnak"/>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rsid w:val="00996FEA"/>
  </w:style>
  <w:style w:type="paragraph" w:styleId="Tekstdymka">
    <w:name w:val="Balloon Text"/>
    <w:basedOn w:val="Normalny"/>
    <w:link w:val="TekstdymkaZnak"/>
    <w:uiPriority w:val="99"/>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aliases w:val="Tabela 1,Tabela M"/>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customStyle="1" w:styleId="Default">
    <w:name w:val="Default"/>
    <w:rsid w:val="006740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lainlinks">
    <w:name w:val="plainlinks"/>
    <w:basedOn w:val="Domylnaczcionkaakapitu"/>
    <w:rsid w:val="006740CA"/>
  </w:style>
  <w:style w:type="paragraph" w:styleId="Akapitzlist">
    <w:name w:val="List Paragraph"/>
    <w:aliases w:val="Normal,Normal1,normalny tekst,Akapit z listą3,Akapit z listą2,Asia 2  Akapit z listą,tekst normalny,List Paragraph,PZI-AK_LISTA,Przypis,ROŚ-AK_LISTA,ECN - Nagłówek 2,Punktowanie,Akapit z listą31,BulletC,Obiekt,Wyliczanie,Numerowanie,Norma"/>
    <w:basedOn w:val="Normalny"/>
    <w:link w:val="AkapitzlistZnak"/>
    <w:uiPriority w:val="34"/>
    <w:qFormat/>
    <w:rsid w:val="00115BE2"/>
    <w:pPr>
      <w:ind w:left="720"/>
      <w:contextualSpacing/>
    </w:pPr>
  </w:style>
  <w:style w:type="character" w:customStyle="1" w:styleId="AkapitzlistZnak">
    <w:name w:val="Akapit z listą Znak"/>
    <w:aliases w:val="Normal Znak,Normal1 Znak,normalny tekst Znak,Akapit z listą3 Znak,Akapit z listą2 Znak,Asia 2  Akapit z listą Znak,tekst normalny Znak,List Paragraph Znak,PZI-AK_LISTA Znak,Przypis Znak,ROŚ-AK_LISTA Znak,ECN - Nagłówek 2 Znak"/>
    <w:link w:val="Akapitzlist"/>
    <w:uiPriority w:val="34"/>
    <w:qFormat/>
    <w:locked/>
    <w:rsid w:val="003A7D9A"/>
  </w:style>
  <w:style w:type="character" w:styleId="Odwoaniedokomentarza">
    <w:name w:val="annotation reference"/>
    <w:basedOn w:val="Domylnaczcionkaakapitu"/>
    <w:unhideWhenUsed/>
    <w:rsid w:val="003A7D9A"/>
    <w:rPr>
      <w:sz w:val="16"/>
      <w:szCs w:val="16"/>
    </w:rPr>
  </w:style>
  <w:style w:type="paragraph" w:customStyle="1" w:styleId="WW-BodyText212">
    <w:name w:val="WW-Body Text 212"/>
    <w:basedOn w:val="Normalny"/>
    <w:rsid w:val="00A85159"/>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Nagwek1Znak">
    <w:name w:val="Nagłówek 1 Znak"/>
    <w:aliases w:val="Nagłówek 1 - ST Znak,Title 1 Znak"/>
    <w:basedOn w:val="Domylnaczcionkaakapitu"/>
    <w:link w:val="Nagwek1"/>
    <w:rsid w:val="00F4524B"/>
    <w:rPr>
      <w:rFonts w:ascii="Arial" w:eastAsia="Times New Roman" w:hAnsi="Arial" w:cs="Times New Roman"/>
      <w:b/>
      <w:kern w:val="28"/>
      <w:sz w:val="28"/>
      <w:szCs w:val="20"/>
      <w:lang w:eastAsia="pl-PL"/>
    </w:rPr>
  </w:style>
  <w:style w:type="character" w:customStyle="1" w:styleId="Nagwek2Znak">
    <w:name w:val="Nagłówek 2 Znak"/>
    <w:basedOn w:val="Domylnaczcionkaakapitu"/>
    <w:link w:val="Nagwek2"/>
    <w:rsid w:val="00F4524B"/>
    <w:rPr>
      <w:rFonts w:ascii="Arial" w:eastAsia="Times New Roman" w:hAnsi="Arial" w:cs="Times New Roman"/>
      <w:b/>
      <w:i/>
      <w:sz w:val="24"/>
      <w:szCs w:val="20"/>
      <w:lang w:eastAsia="pl-PL"/>
    </w:rPr>
  </w:style>
  <w:style w:type="character" w:customStyle="1" w:styleId="Nagwek3Znak">
    <w:name w:val="Nagłówek 3 Znak"/>
    <w:basedOn w:val="Domylnaczcionkaakapitu"/>
    <w:link w:val="Nagwek3"/>
    <w:rsid w:val="00F4524B"/>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rsid w:val="00F4524B"/>
    <w:rPr>
      <w:rFonts w:ascii="Times New Roman" w:eastAsia="Times New Roman" w:hAnsi="Times New Roman" w:cs="Times New Roman"/>
      <w:b/>
      <w:i/>
      <w:sz w:val="24"/>
      <w:szCs w:val="20"/>
      <w:lang w:eastAsia="pl-PL"/>
    </w:rPr>
  </w:style>
  <w:style w:type="character" w:customStyle="1" w:styleId="Nagwek5Znak">
    <w:name w:val="Nagłówek 5 Znak"/>
    <w:basedOn w:val="Domylnaczcionkaakapitu"/>
    <w:link w:val="Nagwek5"/>
    <w:rsid w:val="00F4524B"/>
    <w:rPr>
      <w:rFonts w:ascii="Arial" w:eastAsia="Times New Roman" w:hAnsi="Arial" w:cs="Times New Roman"/>
      <w:szCs w:val="20"/>
      <w:lang w:eastAsia="pl-PL"/>
    </w:rPr>
  </w:style>
  <w:style w:type="character" w:customStyle="1" w:styleId="Nagwek7Znak">
    <w:name w:val="Nagłówek 7 Znak"/>
    <w:basedOn w:val="Domylnaczcionkaakapitu"/>
    <w:link w:val="Nagwek7"/>
    <w:rsid w:val="00F4524B"/>
    <w:rPr>
      <w:rFonts w:ascii="Arial" w:eastAsia="Times New Roman" w:hAnsi="Arial" w:cs="Times New Roman"/>
      <w:sz w:val="20"/>
      <w:szCs w:val="20"/>
      <w:lang w:eastAsia="pl-PL"/>
    </w:rPr>
  </w:style>
  <w:style w:type="character" w:customStyle="1" w:styleId="Nagwek8Znak">
    <w:name w:val="Nagłówek 8 Znak"/>
    <w:basedOn w:val="Domylnaczcionkaakapitu"/>
    <w:link w:val="Nagwek8"/>
    <w:rsid w:val="00F4524B"/>
    <w:rPr>
      <w:rFonts w:ascii="Arial" w:eastAsia="Times New Roman" w:hAnsi="Arial" w:cs="Times New Roman"/>
      <w:i/>
      <w:sz w:val="20"/>
      <w:szCs w:val="20"/>
      <w:lang w:eastAsia="pl-PL"/>
    </w:rPr>
  </w:style>
  <w:style w:type="character" w:customStyle="1" w:styleId="Nagwek9Znak">
    <w:name w:val="Nagłówek 9 Znak"/>
    <w:basedOn w:val="Domylnaczcionkaakapitu"/>
    <w:link w:val="Nagwek9"/>
    <w:rsid w:val="00F4524B"/>
    <w:rPr>
      <w:rFonts w:ascii="Arial" w:eastAsia="Times New Roman" w:hAnsi="Arial" w:cs="Times New Roman"/>
      <w:i/>
      <w:sz w:val="18"/>
      <w:szCs w:val="20"/>
      <w:lang w:eastAsia="pl-PL"/>
    </w:rPr>
  </w:style>
  <w:style w:type="paragraph" w:customStyle="1" w:styleId="Nagwek6TabelaNagwek6TabelaNagwek6TabelaNag3wek6TabelaNag3wek6Tabela">
    <w:name w:val="Nagłówek 6.Tabela.Nagłówek 6 Tabela.Nagłówek6 Tabela.Nag3ówek 6 Tabela.Nag3ówek6 Tabela"/>
    <w:basedOn w:val="Normalny"/>
    <w:next w:val="Normalny"/>
    <w:rsid w:val="00F4524B"/>
    <w:pPr>
      <w:numPr>
        <w:ilvl w:val="5"/>
        <w:numId w:val="1"/>
      </w:numPr>
      <w:spacing w:before="240" w:after="60" w:line="240" w:lineRule="auto"/>
      <w:outlineLvl w:val="5"/>
    </w:pPr>
    <w:rPr>
      <w:rFonts w:ascii="Arial" w:eastAsia="Times New Roman" w:hAnsi="Arial" w:cs="Times New Roman"/>
      <w:i/>
      <w:szCs w:val="20"/>
      <w:lang w:eastAsia="pl-PL"/>
    </w:rPr>
  </w:style>
  <w:style w:type="paragraph" w:styleId="Tekstpodstawowy">
    <w:name w:val="Body Text"/>
    <w:basedOn w:val="Normalny"/>
    <w:link w:val="TekstpodstawowyZnak"/>
    <w:uiPriority w:val="99"/>
    <w:rsid w:val="00F4524B"/>
    <w:pPr>
      <w:spacing w:after="0" w:line="360" w:lineRule="auto"/>
      <w:jc w:val="both"/>
    </w:pPr>
    <w:rPr>
      <w:rFonts w:ascii="Arial Narrow" w:eastAsia="Times New Roman" w:hAnsi="Arial Narrow" w:cs="Times New Roman"/>
      <w:sz w:val="24"/>
      <w:szCs w:val="20"/>
      <w:lang w:eastAsia="pl-PL"/>
    </w:rPr>
  </w:style>
  <w:style w:type="character" w:customStyle="1" w:styleId="TekstpodstawowyZnak">
    <w:name w:val="Tekst podstawowy Znak"/>
    <w:basedOn w:val="Domylnaczcionkaakapitu"/>
    <w:link w:val="Tekstpodstawowy"/>
    <w:uiPriority w:val="99"/>
    <w:rsid w:val="00F4524B"/>
    <w:rPr>
      <w:rFonts w:ascii="Arial Narrow" w:eastAsia="Times New Roman" w:hAnsi="Arial Narrow" w:cs="Times New Roman"/>
      <w:sz w:val="24"/>
      <w:szCs w:val="20"/>
      <w:lang w:eastAsia="pl-PL"/>
    </w:rPr>
  </w:style>
  <w:style w:type="character" w:customStyle="1" w:styleId="luchili">
    <w:name w:val="luc_hili"/>
    <w:basedOn w:val="Domylnaczcionkaakapitu"/>
    <w:rsid w:val="009C6341"/>
  </w:style>
  <w:style w:type="paragraph" w:customStyle="1" w:styleId="WW-Tekstpodstawowywcity2">
    <w:name w:val="WW-Tekst podstawowy wcięty 2"/>
    <w:basedOn w:val="Normalny"/>
    <w:rsid w:val="00090F3C"/>
    <w:pPr>
      <w:widowControl w:val="0"/>
      <w:suppressAutoHyphens/>
      <w:spacing w:after="0" w:line="240" w:lineRule="auto"/>
      <w:ind w:left="360"/>
      <w:jc w:val="both"/>
    </w:pPr>
    <w:rPr>
      <w:rFonts w:ascii="Times New Roman" w:eastAsia="Lucida Sans Unicode" w:hAnsi="Times New Roman" w:cs="Tahoma"/>
      <w:sz w:val="24"/>
      <w:szCs w:val="24"/>
      <w:lang w:eastAsia="pl-PL"/>
    </w:rPr>
  </w:style>
  <w:style w:type="character" w:customStyle="1" w:styleId="stanowisko">
    <w:name w:val="stanowisko"/>
    <w:basedOn w:val="Domylnaczcionkaakapitu"/>
    <w:rsid w:val="00090F3C"/>
  </w:style>
  <w:style w:type="paragraph" w:styleId="Tekstprzypisukocowego">
    <w:name w:val="endnote text"/>
    <w:basedOn w:val="Normalny"/>
    <w:link w:val="TekstprzypisukocowegoZnak"/>
    <w:unhideWhenUsed/>
    <w:rsid w:val="003D5C8F"/>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3D5C8F"/>
    <w:rPr>
      <w:sz w:val="20"/>
      <w:szCs w:val="20"/>
    </w:rPr>
  </w:style>
  <w:style w:type="character" w:styleId="Odwoanieprzypisukocowego">
    <w:name w:val="endnote reference"/>
    <w:basedOn w:val="Domylnaczcionkaakapitu"/>
    <w:unhideWhenUsed/>
    <w:rsid w:val="003D5C8F"/>
    <w:rPr>
      <w:vertAlign w:val="superscript"/>
    </w:rPr>
  </w:style>
  <w:style w:type="character" w:styleId="Hipercze">
    <w:name w:val="Hyperlink"/>
    <w:basedOn w:val="Domylnaczcionkaakapitu"/>
    <w:unhideWhenUsed/>
    <w:rsid w:val="00C03170"/>
    <w:rPr>
      <w:color w:val="0000FF"/>
      <w:u w:val="single"/>
    </w:rPr>
  </w:style>
  <w:style w:type="character" w:customStyle="1" w:styleId="Teksttreci2">
    <w:name w:val="Tekst treści (2)_"/>
    <w:link w:val="Teksttreci20"/>
    <w:rsid w:val="00C03170"/>
    <w:rPr>
      <w:shd w:val="clear" w:color="auto" w:fill="FFFFFF"/>
    </w:rPr>
  </w:style>
  <w:style w:type="paragraph" w:customStyle="1" w:styleId="Teksttreci20">
    <w:name w:val="Tekst treści (2)"/>
    <w:basedOn w:val="Normalny"/>
    <w:link w:val="Teksttreci2"/>
    <w:rsid w:val="00C03170"/>
    <w:pPr>
      <w:widowControl w:val="0"/>
      <w:shd w:val="clear" w:color="auto" w:fill="FFFFFF"/>
      <w:spacing w:after="0" w:line="158" w:lineRule="exact"/>
      <w:ind w:hanging="380"/>
      <w:jc w:val="both"/>
    </w:pPr>
  </w:style>
  <w:style w:type="paragraph" w:customStyle="1" w:styleId="Akapitzlist1">
    <w:name w:val="Akapit z listą1"/>
    <w:basedOn w:val="Normalny"/>
    <w:rsid w:val="00A33F15"/>
    <w:pPr>
      <w:suppressAutoHyphens/>
      <w:spacing w:before="120" w:after="120" w:line="240" w:lineRule="auto"/>
      <w:ind w:left="720"/>
      <w:jc w:val="both"/>
    </w:pPr>
    <w:rPr>
      <w:rFonts w:ascii="Arial" w:eastAsia="Lucida Sans Unicode" w:hAnsi="Arial" w:cs="Mangal"/>
      <w:kern w:val="1"/>
      <w:sz w:val="24"/>
      <w:szCs w:val="24"/>
      <w:lang w:eastAsia="hi-IN" w:bidi="hi-IN"/>
    </w:rPr>
  </w:style>
  <w:style w:type="paragraph" w:styleId="Tekstpodstawowywcity">
    <w:name w:val="Body Text Indent"/>
    <w:basedOn w:val="Normalny"/>
    <w:link w:val="TekstpodstawowywcityZnak"/>
    <w:unhideWhenUsed/>
    <w:rsid w:val="00821B75"/>
    <w:pPr>
      <w:spacing w:after="120"/>
      <w:ind w:left="283"/>
    </w:pPr>
  </w:style>
  <w:style w:type="character" w:customStyle="1" w:styleId="TekstpodstawowywcityZnak">
    <w:name w:val="Tekst podstawowy wcięty Znak"/>
    <w:basedOn w:val="Domylnaczcionkaakapitu"/>
    <w:link w:val="Tekstpodstawowywcity"/>
    <w:rsid w:val="00821B75"/>
  </w:style>
  <w:style w:type="character" w:customStyle="1" w:styleId="Nagwek6Znak">
    <w:name w:val="Nagłówek 6 Znak"/>
    <w:basedOn w:val="Domylnaczcionkaakapitu"/>
    <w:link w:val="Nagwek6"/>
    <w:rsid w:val="007A2BC2"/>
    <w:rPr>
      <w:rFonts w:ascii="Times New Roman" w:eastAsia="Times New Roman" w:hAnsi="Times New Roman" w:cs="Times New Roman"/>
      <w:i/>
      <w:sz w:val="12"/>
      <w:szCs w:val="20"/>
      <w:shd w:val="clear" w:color="FFFF00" w:fill="auto"/>
      <w:lang w:eastAsia="pl-PL"/>
    </w:rPr>
  </w:style>
  <w:style w:type="paragraph" w:styleId="NormalnyWeb">
    <w:name w:val="Normal (Web)"/>
    <w:basedOn w:val="Normalny"/>
    <w:uiPriority w:val="99"/>
    <w:unhideWhenUsed/>
    <w:rsid w:val="007A2B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aliases w:val="Tekst treści (2) + 7 pt"/>
    <w:uiPriority w:val="22"/>
    <w:qFormat/>
    <w:rsid w:val="007A2BC2"/>
    <w:rPr>
      <w:b/>
      <w:bCs/>
    </w:rPr>
  </w:style>
  <w:style w:type="paragraph" w:styleId="Tytu">
    <w:name w:val="Title"/>
    <w:basedOn w:val="Normalny"/>
    <w:next w:val="Normalny"/>
    <w:link w:val="TytuZnak"/>
    <w:qFormat/>
    <w:rsid w:val="007A2BC2"/>
    <w:pPr>
      <w:spacing w:after="0" w:line="360" w:lineRule="auto"/>
      <w:jc w:val="center"/>
    </w:pPr>
    <w:rPr>
      <w:rFonts w:ascii="Arial" w:eastAsia="Times New Roman" w:hAnsi="Arial" w:cs="Arial"/>
      <w:b/>
      <w:bCs/>
      <w:sz w:val="34"/>
      <w:szCs w:val="34"/>
      <w:lang w:eastAsia="ar-SA"/>
    </w:rPr>
  </w:style>
  <w:style w:type="character" w:customStyle="1" w:styleId="TytuZnak">
    <w:name w:val="Tytuł Znak"/>
    <w:basedOn w:val="Domylnaczcionkaakapitu"/>
    <w:link w:val="Tytu"/>
    <w:rsid w:val="007A2BC2"/>
    <w:rPr>
      <w:rFonts w:ascii="Arial" w:eastAsia="Times New Roman" w:hAnsi="Arial" w:cs="Arial"/>
      <w:b/>
      <w:bCs/>
      <w:sz w:val="34"/>
      <w:szCs w:val="34"/>
      <w:lang w:eastAsia="ar-SA"/>
    </w:rPr>
  </w:style>
  <w:style w:type="paragraph" w:styleId="Podtytu">
    <w:name w:val="Subtitle"/>
    <w:basedOn w:val="Normalny"/>
    <w:next w:val="Normalny"/>
    <w:link w:val="PodtytuZnak"/>
    <w:qFormat/>
    <w:rsid w:val="007A2BC2"/>
    <w:pPr>
      <w:numPr>
        <w:ilvl w:val="1"/>
      </w:numPr>
      <w:spacing w:line="276" w:lineRule="auto"/>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rsid w:val="007A2BC2"/>
    <w:rPr>
      <w:rFonts w:asciiTheme="majorHAnsi" w:eastAsiaTheme="majorEastAsia" w:hAnsiTheme="majorHAnsi" w:cstheme="majorBidi"/>
      <w:i/>
      <w:iCs/>
      <w:color w:val="4F81BD" w:themeColor="accent1"/>
      <w:spacing w:val="15"/>
      <w:sz w:val="24"/>
      <w:szCs w:val="24"/>
    </w:rPr>
  </w:style>
  <w:style w:type="paragraph" w:customStyle="1" w:styleId="Tekstpodstawowywcity21">
    <w:name w:val="Tekst podstawowy wcięty 21"/>
    <w:basedOn w:val="Normalny"/>
    <w:rsid w:val="007A2BC2"/>
    <w:pPr>
      <w:suppressAutoHyphens/>
      <w:spacing w:after="0" w:line="360" w:lineRule="auto"/>
      <w:ind w:left="426" w:hanging="426"/>
    </w:pPr>
    <w:rPr>
      <w:rFonts w:ascii="Times New Roman" w:eastAsia="Times New Roman" w:hAnsi="Times New Roman" w:cs="Times New Roman"/>
      <w:sz w:val="24"/>
      <w:szCs w:val="20"/>
      <w:lang w:eastAsia="ar-SA"/>
    </w:rPr>
  </w:style>
  <w:style w:type="character" w:customStyle="1" w:styleId="ff2fc3fs10">
    <w:name w:val="ff2 fc3 fs10"/>
    <w:basedOn w:val="Domylnaczcionkaakapitu"/>
    <w:rsid w:val="007A2BC2"/>
  </w:style>
  <w:style w:type="paragraph" w:customStyle="1" w:styleId="Znak">
    <w:name w:val="Znak"/>
    <w:basedOn w:val="Normalny"/>
    <w:semiHidden/>
    <w:rsid w:val="007A2BC2"/>
    <w:pPr>
      <w:spacing w:after="160" w:line="240" w:lineRule="exact"/>
    </w:pPr>
    <w:rPr>
      <w:rFonts w:ascii="Verdana" w:eastAsia="Times New Roman" w:hAnsi="Verdana" w:cs="Arial"/>
      <w:sz w:val="20"/>
      <w:szCs w:val="20"/>
      <w:lang w:val="en-US" w:bidi="he-IL"/>
    </w:rPr>
  </w:style>
  <w:style w:type="character" w:customStyle="1" w:styleId="h1">
    <w:name w:val="h1"/>
    <w:basedOn w:val="Domylnaczcionkaakapitu"/>
    <w:rsid w:val="007A2BC2"/>
  </w:style>
  <w:style w:type="character" w:customStyle="1" w:styleId="h2">
    <w:name w:val="h2"/>
    <w:basedOn w:val="Domylnaczcionkaakapitu"/>
    <w:rsid w:val="007A2BC2"/>
  </w:style>
  <w:style w:type="paragraph" w:styleId="Tekstpodstawowywcity3">
    <w:name w:val="Body Text Indent 3"/>
    <w:basedOn w:val="Normalny"/>
    <w:link w:val="Tekstpodstawowywcity3Znak"/>
    <w:rsid w:val="007A2BC2"/>
    <w:pPr>
      <w:spacing w:after="0" w:line="240" w:lineRule="auto"/>
      <w:ind w:left="284" w:hanging="284"/>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7A2BC2"/>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7A2BC2"/>
    <w:pPr>
      <w:spacing w:after="0" w:line="240" w:lineRule="auto"/>
      <w:ind w:right="-1" w:firstLine="426"/>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7A2BC2"/>
    <w:rPr>
      <w:rFonts w:ascii="Times New Roman" w:eastAsia="Times New Roman" w:hAnsi="Times New Roman" w:cs="Times New Roman"/>
      <w:sz w:val="24"/>
      <w:szCs w:val="20"/>
      <w:lang w:eastAsia="pl-PL"/>
    </w:rPr>
  </w:style>
  <w:style w:type="character" w:styleId="Odwoanieprzypisudolnego">
    <w:name w:val="footnote reference"/>
    <w:aliases w:val="Odwołanie przypisu"/>
    <w:semiHidden/>
    <w:rsid w:val="007A2BC2"/>
    <w:rPr>
      <w:position w:val="6"/>
      <w:sz w:val="16"/>
    </w:rPr>
  </w:style>
  <w:style w:type="paragraph" w:styleId="Tekstprzypisudolnego">
    <w:name w:val="footnote text"/>
    <w:basedOn w:val="Normalny"/>
    <w:link w:val="TekstprzypisudolnegoZnak"/>
    <w:semiHidden/>
    <w:rsid w:val="007A2BC2"/>
    <w:pPr>
      <w:spacing w:after="0" w:line="240" w:lineRule="auto"/>
    </w:pPr>
    <w:rPr>
      <w:rFonts w:ascii="Times New Roman" w:eastAsia="Times New Roman" w:hAnsi="Times New Roman" w:cs="Times New Roman"/>
      <w:szCs w:val="20"/>
      <w:lang w:val="en-GB" w:eastAsia="pl-PL"/>
    </w:rPr>
  </w:style>
  <w:style w:type="character" w:customStyle="1" w:styleId="TekstprzypisudolnegoZnak">
    <w:name w:val="Tekst przypisu dolnego Znak"/>
    <w:basedOn w:val="Domylnaczcionkaakapitu"/>
    <w:link w:val="Tekstprzypisudolnego"/>
    <w:semiHidden/>
    <w:rsid w:val="007A2BC2"/>
    <w:rPr>
      <w:rFonts w:ascii="Times New Roman" w:eastAsia="Times New Roman" w:hAnsi="Times New Roman" w:cs="Times New Roman"/>
      <w:szCs w:val="20"/>
      <w:lang w:val="en-GB" w:eastAsia="pl-PL"/>
    </w:rPr>
  </w:style>
  <w:style w:type="paragraph" w:styleId="Tekstblokowy">
    <w:name w:val="Block Text"/>
    <w:basedOn w:val="Normalny"/>
    <w:rsid w:val="007A2BC2"/>
    <w:pPr>
      <w:spacing w:after="0" w:line="240" w:lineRule="auto"/>
      <w:ind w:left="284" w:right="-1" w:hanging="284"/>
      <w:jc w:val="both"/>
    </w:pPr>
    <w:rPr>
      <w:rFonts w:ascii="Times New Roman" w:eastAsia="Times New Roman" w:hAnsi="Times New Roman" w:cs="Times New Roman"/>
      <w:sz w:val="24"/>
      <w:szCs w:val="20"/>
      <w:lang w:eastAsia="pl-PL"/>
    </w:rPr>
  </w:style>
  <w:style w:type="character" w:styleId="Numerstrony">
    <w:name w:val="page number"/>
    <w:basedOn w:val="Domylnaczcionkaakapitu"/>
    <w:rsid w:val="007A2BC2"/>
  </w:style>
  <w:style w:type="paragraph" w:styleId="Tekstpodstawowy2">
    <w:name w:val="Body Text 2"/>
    <w:basedOn w:val="Normalny"/>
    <w:link w:val="Tekstpodstawowy2Znak"/>
    <w:rsid w:val="007A2BC2"/>
    <w:pPr>
      <w:spacing w:after="0" w:line="24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7A2BC2"/>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rsid w:val="007A2BC2"/>
    <w:pPr>
      <w:tabs>
        <w:tab w:val="left" w:pos="426"/>
      </w:tabs>
      <w:spacing w:after="0" w:line="240" w:lineRule="auto"/>
      <w:ind w:right="-1"/>
      <w:jc w:val="both"/>
    </w:pPr>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rsid w:val="007A2BC2"/>
    <w:rPr>
      <w:rFonts w:ascii="Times New Roman" w:eastAsia="Times New Roman" w:hAnsi="Times New Roman" w:cs="Times New Roman"/>
      <w:sz w:val="24"/>
      <w:szCs w:val="20"/>
      <w:lang w:eastAsia="pl-PL"/>
    </w:rPr>
  </w:style>
  <w:style w:type="paragraph" w:styleId="Spistreci3">
    <w:name w:val="toc 3"/>
    <w:basedOn w:val="Normalny"/>
    <w:next w:val="Normalny"/>
    <w:autoRedefine/>
    <w:semiHidden/>
    <w:rsid w:val="007A2BC2"/>
    <w:pPr>
      <w:spacing w:after="0" w:line="240" w:lineRule="auto"/>
      <w:ind w:left="400"/>
    </w:pPr>
    <w:rPr>
      <w:rFonts w:ascii="Times New Roman" w:eastAsia="Times New Roman" w:hAnsi="Times New Roman" w:cs="Times New Roman"/>
      <w:i/>
      <w:sz w:val="20"/>
      <w:szCs w:val="20"/>
      <w:lang w:eastAsia="pl-PL"/>
    </w:rPr>
  </w:style>
  <w:style w:type="paragraph" w:styleId="Spistreci1">
    <w:name w:val="toc 1"/>
    <w:basedOn w:val="Normalny"/>
    <w:next w:val="Normalny"/>
    <w:autoRedefine/>
    <w:semiHidden/>
    <w:rsid w:val="007A2BC2"/>
    <w:pPr>
      <w:tabs>
        <w:tab w:val="right" w:leader="dot" w:pos="9344"/>
      </w:tabs>
      <w:spacing w:before="120" w:after="120" w:line="240" w:lineRule="auto"/>
    </w:pPr>
    <w:rPr>
      <w:rFonts w:ascii="Arial" w:eastAsia="Times New Roman" w:hAnsi="Arial" w:cs="Arial"/>
      <w:b/>
      <w:i/>
      <w:caps/>
      <w:noProof/>
      <w:sz w:val="52"/>
      <w:szCs w:val="32"/>
      <w:lang w:eastAsia="pl-PL"/>
    </w:rPr>
  </w:style>
  <w:style w:type="paragraph" w:styleId="Spistreci2">
    <w:name w:val="toc 2"/>
    <w:basedOn w:val="Normalny"/>
    <w:next w:val="Normalny"/>
    <w:autoRedefine/>
    <w:semiHidden/>
    <w:rsid w:val="007A2BC2"/>
    <w:pPr>
      <w:spacing w:after="0" w:line="240" w:lineRule="auto"/>
      <w:ind w:left="200"/>
    </w:pPr>
    <w:rPr>
      <w:rFonts w:ascii="Times New Roman" w:eastAsia="Times New Roman" w:hAnsi="Times New Roman" w:cs="Times New Roman"/>
      <w:smallCaps/>
      <w:sz w:val="20"/>
      <w:szCs w:val="20"/>
      <w:lang w:eastAsia="pl-PL"/>
    </w:rPr>
  </w:style>
  <w:style w:type="paragraph" w:styleId="Spistreci4">
    <w:name w:val="toc 4"/>
    <w:basedOn w:val="Normalny"/>
    <w:next w:val="Normalny"/>
    <w:autoRedefine/>
    <w:semiHidden/>
    <w:rsid w:val="007A2BC2"/>
    <w:pPr>
      <w:spacing w:after="0" w:line="240" w:lineRule="auto"/>
      <w:ind w:left="600"/>
    </w:pPr>
    <w:rPr>
      <w:rFonts w:ascii="Times New Roman" w:eastAsia="Times New Roman" w:hAnsi="Times New Roman" w:cs="Times New Roman"/>
      <w:sz w:val="18"/>
      <w:szCs w:val="20"/>
      <w:lang w:eastAsia="pl-PL"/>
    </w:rPr>
  </w:style>
  <w:style w:type="paragraph" w:styleId="Spistreci5">
    <w:name w:val="toc 5"/>
    <w:basedOn w:val="Normalny"/>
    <w:next w:val="Normalny"/>
    <w:autoRedefine/>
    <w:semiHidden/>
    <w:rsid w:val="007A2BC2"/>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7A2BC2"/>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7A2BC2"/>
    <w:pPr>
      <w:spacing w:after="0" w:line="240" w:lineRule="auto"/>
      <w:ind w:left="1200"/>
    </w:pPr>
    <w:rPr>
      <w:rFonts w:ascii="Times New Roman" w:eastAsia="Times New Roman" w:hAnsi="Times New Roman" w:cs="Times New Roman"/>
      <w:sz w:val="18"/>
      <w:szCs w:val="20"/>
      <w:lang w:eastAsia="pl-PL"/>
    </w:rPr>
  </w:style>
  <w:style w:type="paragraph" w:styleId="Spistreci8">
    <w:name w:val="toc 8"/>
    <w:basedOn w:val="Normalny"/>
    <w:next w:val="Normalny"/>
    <w:autoRedefine/>
    <w:semiHidden/>
    <w:rsid w:val="007A2BC2"/>
    <w:pPr>
      <w:spacing w:after="0" w:line="240" w:lineRule="auto"/>
      <w:ind w:left="140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7A2BC2"/>
    <w:pPr>
      <w:spacing w:after="0" w:line="240" w:lineRule="auto"/>
      <w:ind w:left="1600"/>
    </w:pPr>
    <w:rPr>
      <w:rFonts w:ascii="Times New Roman" w:eastAsia="Times New Roman" w:hAnsi="Times New Roman" w:cs="Times New Roman"/>
      <w:sz w:val="18"/>
      <w:szCs w:val="20"/>
      <w:lang w:eastAsia="pl-PL"/>
    </w:rPr>
  </w:style>
  <w:style w:type="paragraph" w:styleId="Listapunktowana">
    <w:name w:val="List Bullet"/>
    <w:basedOn w:val="Normalny"/>
    <w:autoRedefine/>
    <w:rsid w:val="007A2BC2"/>
    <w:pPr>
      <w:numPr>
        <w:numId w:val="2"/>
      </w:numPr>
      <w:spacing w:after="0" w:line="240" w:lineRule="auto"/>
    </w:pPr>
    <w:rPr>
      <w:rFonts w:ascii="Times New Roman" w:eastAsia="Times New Roman" w:hAnsi="Times New Roman" w:cs="Times New Roman"/>
      <w:sz w:val="20"/>
      <w:szCs w:val="20"/>
      <w:lang w:eastAsia="pl-PL"/>
    </w:rPr>
  </w:style>
  <w:style w:type="character" w:styleId="UyteHipercze">
    <w:name w:val="FollowedHyperlink"/>
    <w:rsid w:val="007A2BC2"/>
    <w:rPr>
      <w:color w:val="800080"/>
      <w:u w:val="single"/>
    </w:rPr>
  </w:style>
  <w:style w:type="paragraph" w:styleId="Listanumerowana">
    <w:name w:val="List Number"/>
    <w:basedOn w:val="Tekstpodstawowy"/>
    <w:rsid w:val="007A2BC2"/>
    <w:pPr>
      <w:numPr>
        <w:numId w:val="3"/>
      </w:numPr>
      <w:spacing w:after="220" w:line="220" w:lineRule="atLeast"/>
      <w:jc w:val="left"/>
    </w:pPr>
    <w:rPr>
      <w:rFonts w:ascii="Times New Roman" w:hAnsi="Times New Roman"/>
      <w:sz w:val="20"/>
    </w:rPr>
  </w:style>
  <w:style w:type="paragraph" w:customStyle="1" w:styleId="Tekstpodstawowy21">
    <w:name w:val="Tekst podstawowy 21"/>
    <w:basedOn w:val="Normalny"/>
    <w:rsid w:val="007A2BC2"/>
    <w:pPr>
      <w:widowControl w:val="0"/>
      <w:spacing w:after="0" w:line="240" w:lineRule="auto"/>
      <w:ind w:firstLine="426"/>
      <w:jc w:val="both"/>
    </w:pPr>
    <w:rPr>
      <w:rFonts w:ascii="Times New Roman" w:eastAsia="Times New Roman" w:hAnsi="Times New Roman" w:cs="Times New Roman"/>
      <w:sz w:val="24"/>
      <w:szCs w:val="20"/>
      <w:lang w:eastAsia="pl-PL"/>
    </w:rPr>
  </w:style>
  <w:style w:type="character" w:customStyle="1" w:styleId="zwykywcityZnak">
    <w:name w:val="zwykły wcięty Znak"/>
    <w:rsid w:val="007A2BC2"/>
    <w:rPr>
      <w:rFonts w:ascii="Arial" w:hAnsi="Arial"/>
      <w:sz w:val="22"/>
      <w:lang w:val="pl-PL" w:eastAsia="pl-PL" w:bidi="ar-SA"/>
    </w:rPr>
  </w:style>
  <w:style w:type="paragraph" w:customStyle="1" w:styleId="zwykywcity">
    <w:name w:val="zwykły wcięty"/>
    <w:basedOn w:val="Normalny"/>
    <w:rsid w:val="007A2BC2"/>
    <w:pPr>
      <w:overflowPunct w:val="0"/>
      <w:autoSpaceDE w:val="0"/>
      <w:autoSpaceDN w:val="0"/>
      <w:adjustRightInd w:val="0"/>
      <w:spacing w:before="240" w:after="60" w:line="360" w:lineRule="auto"/>
      <w:ind w:left="284" w:firstLine="396"/>
      <w:jc w:val="both"/>
      <w:textAlignment w:val="baseline"/>
    </w:pPr>
    <w:rPr>
      <w:rFonts w:ascii="Arial" w:eastAsia="Times New Roman" w:hAnsi="Arial" w:cs="Times New Roman"/>
      <w:szCs w:val="20"/>
      <w:lang w:eastAsia="pl-PL"/>
    </w:rPr>
  </w:style>
  <w:style w:type="paragraph" w:customStyle="1" w:styleId="zwyky">
    <w:name w:val="zwykły"/>
    <w:basedOn w:val="Normalny"/>
    <w:link w:val="zwykyZnak2"/>
    <w:rsid w:val="007A2BC2"/>
    <w:pPr>
      <w:overflowPunct w:val="0"/>
      <w:autoSpaceDE w:val="0"/>
      <w:autoSpaceDN w:val="0"/>
      <w:adjustRightInd w:val="0"/>
      <w:spacing w:before="240" w:after="60" w:line="360" w:lineRule="auto"/>
      <w:ind w:left="284" w:hanging="284"/>
      <w:jc w:val="both"/>
      <w:textAlignment w:val="baseline"/>
    </w:pPr>
    <w:rPr>
      <w:rFonts w:ascii="Arial" w:eastAsia="Times New Roman" w:hAnsi="Arial" w:cs="Times New Roman"/>
      <w:szCs w:val="20"/>
    </w:rPr>
  </w:style>
  <w:style w:type="character" w:customStyle="1" w:styleId="zwykyZnak2">
    <w:name w:val="zwykły Znak2"/>
    <w:link w:val="zwyky"/>
    <w:rsid w:val="007A2BC2"/>
    <w:rPr>
      <w:rFonts w:ascii="Arial" w:eastAsia="Times New Roman" w:hAnsi="Arial" w:cs="Times New Roman"/>
      <w:szCs w:val="20"/>
    </w:rPr>
  </w:style>
  <w:style w:type="paragraph" w:customStyle="1" w:styleId="tabela">
    <w:name w:val="tabela"/>
    <w:basedOn w:val="Normalny"/>
    <w:rsid w:val="007A2BC2"/>
    <w:pPr>
      <w:keepNext/>
      <w:keepLines/>
      <w:overflowPunct w:val="0"/>
      <w:autoSpaceDE w:val="0"/>
      <w:autoSpaceDN w:val="0"/>
      <w:adjustRightInd w:val="0"/>
      <w:spacing w:before="80" w:after="80" w:line="240" w:lineRule="auto"/>
      <w:jc w:val="both"/>
      <w:textAlignment w:val="baseline"/>
    </w:pPr>
    <w:rPr>
      <w:rFonts w:ascii="Arial" w:eastAsia="Times New Roman" w:hAnsi="Arial" w:cs="Times New Roman"/>
      <w:sz w:val="20"/>
      <w:szCs w:val="20"/>
      <w:lang w:eastAsia="pl-PL"/>
    </w:rPr>
  </w:style>
  <w:style w:type="paragraph" w:styleId="Legenda">
    <w:name w:val="caption"/>
    <w:aliases w:val="Podpis pod rysunkiem,Nagłówek Tabeli,Nag3ówek Tabeli,Naglówek Tabeli,Nag³ówek Tabeli,Legenda Znak,Legenda Znak Znak Znak,Legenda Znak Znak,Legenda Znak Znak Znak Znak,Legenda Znak Znak Znak Znak Znak Znak,Legenda Znak Znak Z Znak,Podpisy,...,Zna"/>
    <w:basedOn w:val="Normalny"/>
    <w:next w:val="zwyky"/>
    <w:link w:val="LegendaZnak1"/>
    <w:qFormat/>
    <w:rsid w:val="007A2BC2"/>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Standardowy1">
    <w:name w:val="Standardowy1"/>
    <w:rsid w:val="007A2BC2"/>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paragraph" w:customStyle="1" w:styleId="Tekstpodstawowywcity31">
    <w:name w:val="Tekst podstawowy wcięty 31"/>
    <w:basedOn w:val="Normalny"/>
    <w:rsid w:val="007A2BC2"/>
    <w:pPr>
      <w:overflowPunct w:val="0"/>
      <w:autoSpaceDE w:val="0"/>
      <w:autoSpaceDN w:val="0"/>
      <w:adjustRightInd w:val="0"/>
      <w:spacing w:after="0" w:line="360" w:lineRule="auto"/>
      <w:ind w:firstLine="708"/>
      <w:jc w:val="both"/>
      <w:textAlignment w:val="baseline"/>
    </w:pPr>
    <w:rPr>
      <w:rFonts w:ascii="Times New Roman" w:eastAsia="Times New Roman" w:hAnsi="Times New Roman" w:cs="Times New Roman"/>
      <w:sz w:val="24"/>
      <w:szCs w:val="20"/>
      <w:lang w:eastAsia="pl-PL"/>
    </w:rPr>
  </w:style>
  <w:style w:type="paragraph" w:customStyle="1" w:styleId="Style24">
    <w:name w:val="Style24"/>
    <w:basedOn w:val="Normalny"/>
    <w:rsid w:val="007A2BC2"/>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7A2BC2"/>
    <w:rPr>
      <w:rFonts w:ascii="Arial Narrow" w:hAnsi="Arial Narrow" w:cs="Arial Narrow"/>
      <w:sz w:val="26"/>
      <w:szCs w:val="26"/>
    </w:rPr>
  </w:style>
  <w:style w:type="character" w:customStyle="1" w:styleId="bbtext">
    <w:name w:val="bbtext"/>
    <w:basedOn w:val="Domylnaczcionkaakapitu"/>
    <w:rsid w:val="007A2BC2"/>
  </w:style>
  <w:style w:type="paragraph" w:styleId="Tekstkomentarza">
    <w:name w:val="annotation text"/>
    <w:basedOn w:val="Normalny"/>
    <w:link w:val="TekstkomentarzaZnak"/>
    <w:semiHidden/>
    <w:rsid w:val="007A2BC2"/>
    <w:pPr>
      <w:spacing w:before="240" w:after="60" w:line="276" w:lineRule="auto"/>
      <w:ind w:left="284" w:hanging="284"/>
      <w:jc w:val="both"/>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semiHidden/>
    <w:rsid w:val="007A2BC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7A2BC2"/>
    <w:rPr>
      <w:b/>
      <w:bCs/>
    </w:rPr>
  </w:style>
  <w:style w:type="character" w:customStyle="1" w:styleId="TematkomentarzaZnak">
    <w:name w:val="Temat komentarza Znak"/>
    <w:basedOn w:val="TekstkomentarzaZnak"/>
    <w:link w:val="Tematkomentarza"/>
    <w:semiHidden/>
    <w:rsid w:val="007A2BC2"/>
    <w:rPr>
      <w:rFonts w:ascii="Times New Roman" w:eastAsia="Times New Roman" w:hAnsi="Times New Roman" w:cs="Times New Roman"/>
      <w:b/>
      <w:bCs/>
      <w:sz w:val="20"/>
      <w:szCs w:val="20"/>
      <w:lang w:eastAsia="pl-PL"/>
    </w:rPr>
  </w:style>
  <w:style w:type="paragraph" w:customStyle="1" w:styleId="celp">
    <w:name w:val="cel_p"/>
    <w:basedOn w:val="Normalny"/>
    <w:rsid w:val="007A2BC2"/>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7A2BC2"/>
  </w:style>
  <w:style w:type="paragraph" w:customStyle="1" w:styleId="ASA-Text">
    <w:name w:val=".A.S.A.-Text"/>
    <w:rsid w:val="007A2BC2"/>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7A2BC2"/>
    <w:rPr>
      <w:sz w:val="20"/>
      <w:szCs w:val="20"/>
    </w:rPr>
  </w:style>
  <w:style w:type="paragraph" w:customStyle="1" w:styleId="Styl">
    <w:name w:val="Styl"/>
    <w:rsid w:val="007A2BC2"/>
    <w:pPr>
      <w:widowControl w:val="0"/>
      <w:autoSpaceDE w:val="0"/>
      <w:autoSpaceDN w:val="0"/>
      <w:adjustRightInd w:val="0"/>
      <w:spacing w:after="0" w:line="360" w:lineRule="auto"/>
      <w:ind w:left="357" w:hanging="357"/>
      <w:jc w:val="right"/>
    </w:pPr>
    <w:rPr>
      <w:rFonts w:ascii="Times New Roman" w:eastAsia="Times New Roman" w:hAnsi="Times New Roman" w:cs="Times New Roman"/>
      <w:sz w:val="24"/>
      <w:szCs w:val="24"/>
      <w:lang w:eastAsia="pl-PL"/>
    </w:rPr>
  </w:style>
  <w:style w:type="paragraph" w:styleId="Lista">
    <w:name w:val="List"/>
    <w:basedOn w:val="Normalny"/>
    <w:rsid w:val="007A2BC2"/>
    <w:pPr>
      <w:numPr>
        <w:numId w:val="4"/>
      </w:numPr>
      <w:spacing w:after="0" w:line="360" w:lineRule="auto"/>
      <w:jc w:val="right"/>
    </w:pPr>
    <w:rPr>
      <w:rFonts w:ascii="Times New Roman" w:eastAsia="Times New Roman" w:hAnsi="Times New Roman" w:cs="Times New Roman"/>
      <w:sz w:val="24"/>
      <w:szCs w:val="20"/>
      <w:lang w:eastAsia="pl-PL"/>
    </w:rPr>
  </w:style>
  <w:style w:type="paragraph" w:styleId="Nagwekspisutreci">
    <w:name w:val="TOC Heading"/>
    <w:basedOn w:val="Nagwek1"/>
    <w:next w:val="Normalny"/>
    <w:qFormat/>
    <w:rsid w:val="007A2BC2"/>
    <w:pPr>
      <w:keepLines/>
      <w:numPr>
        <w:numId w:val="5"/>
      </w:numPr>
      <w:tabs>
        <w:tab w:val="clear" w:pos="720"/>
      </w:tabs>
      <w:spacing w:before="480" w:after="0" w:line="276" w:lineRule="auto"/>
      <w:ind w:left="0" w:firstLine="0"/>
      <w:outlineLvl w:val="9"/>
    </w:pPr>
    <w:rPr>
      <w:rFonts w:ascii="Cambria" w:hAnsi="Cambria"/>
      <w:bCs/>
      <w:color w:val="365F91"/>
      <w:kern w:val="0"/>
      <w:szCs w:val="28"/>
      <w:lang w:eastAsia="en-US"/>
    </w:rPr>
  </w:style>
  <w:style w:type="numbering" w:customStyle="1" w:styleId="Bezlisty1">
    <w:name w:val="Bez listy1"/>
    <w:next w:val="Bezlisty"/>
    <w:uiPriority w:val="99"/>
    <w:semiHidden/>
    <w:unhideWhenUsed/>
    <w:rsid w:val="007A2BC2"/>
  </w:style>
  <w:style w:type="paragraph" w:customStyle="1" w:styleId="Tekstpodstawowy31">
    <w:name w:val="Tekst podstawowy 31"/>
    <w:basedOn w:val="Normalny"/>
    <w:rsid w:val="007A2BC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pl-PL"/>
    </w:rPr>
  </w:style>
  <w:style w:type="paragraph" w:customStyle="1" w:styleId="Tekstpodstawowywciety">
    <w:name w:val="Tekst podstawowy wciety"/>
    <w:basedOn w:val="Normalny"/>
    <w:rsid w:val="007A2BC2"/>
    <w:pPr>
      <w:overflowPunct w:val="0"/>
      <w:autoSpaceDE w:val="0"/>
      <w:autoSpaceDN w:val="0"/>
      <w:adjustRightInd w:val="0"/>
      <w:spacing w:after="0" w:line="240" w:lineRule="auto"/>
      <w:ind w:hanging="360"/>
      <w:jc w:val="both"/>
      <w:textAlignment w:val="baseline"/>
    </w:pPr>
    <w:rPr>
      <w:rFonts w:ascii="Times New Roman" w:eastAsia="Times New Roman" w:hAnsi="Times New Roman" w:cs="Times New Roman"/>
      <w:sz w:val="26"/>
      <w:szCs w:val="20"/>
      <w:lang w:eastAsia="pl-PL"/>
    </w:rPr>
  </w:style>
  <w:style w:type="paragraph" w:customStyle="1" w:styleId="BodyText21">
    <w:name w:val="Body Text 21"/>
    <w:basedOn w:val="Normalny"/>
    <w:rsid w:val="007A2BC2"/>
    <w:pPr>
      <w:overflowPunct w:val="0"/>
      <w:autoSpaceDE w:val="0"/>
      <w:autoSpaceDN w:val="0"/>
      <w:adjustRightInd w:val="0"/>
      <w:spacing w:after="0" w:line="240" w:lineRule="auto"/>
      <w:textAlignment w:val="baseline"/>
    </w:pPr>
    <w:rPr>
      <w:rFonts w:ascii="Times New Roman" w:eastAsia="Times New Roman" w:hAnsi="Times New Roman" w:cs="Times New Roman"/>
      <w:sz w:val="26"/>
      <w:szCs w:val="20"/>
      <w:lang w:eastAsia="pl-PL"/>
    </w:rPr>
  </w:style>
  <w:style w:type="paragraph" w:customStyle="1" w:styleId="O">
    <w:name w:val="O"/>
    <w:basedOn w:val="Normalny"/>
    <w:rsid w:val="007A2BC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styleId="Lista2">
    <w:name w:val="List 2"/>
    <w:basedOn w:val="Normalny"/>
    <w:rsid w:val="007A2BC2"/>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sz w:val="20"/>
      <w:szCs w:val="20"/>
      <w:lang w:eastAsia="pl-PL"/>
    </w:rPr>
  </w:style>
  <w:style w:type="paragraph" w:styleId="Lista3">
    <w:name w:val="List 3"/>
    <w:basedOn w:val="Normalny"/>
    <w:rsid w:val="007A2BC2"/>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styleId="Lista4">
    <w:name w:val="List 4"/>
    <w:basedOn w:val="Normalny"/>
    <w:rsid w:val="007A2BC2"/>
    <w:pPr>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sz w:val="20"/>
      <w:szCs w:val="20"/>
      <w:lang w:eastAsia="pl-PL"/>
    </w:rPr>
  </w:style>
  <w:style w:type="paragraph" w:styleId="Lista5">
    <w:name w:val="List 5"/>
    <w:basedOn w:val="Normalny"/>
    <w:rsid w:val="007A2BC2"/>
    <w:pPr>
      <w:overflowPunct w:val="0"/>
      <w:autoSpaceDE w:val="0"/>
      <w:autoSpaceDN w:val="0"/>
      <w:adjustRightInd w:val="0"/>
      <w:spacing w:after="0" w:line="240" w:lineRule="auto"/>
      <w:ind w:left="1415" w:hanging="283"/>
      <w:textAlignment w:val="baseline"/>
    </w:pPr>
    <w:rPr>
      <w:rFonts w:ascii="Times New Roman" w:eastAsia="Times New Roman" w:hAnsi="Times New Roman" w:cs="Times New Roman"/>
      <w:sz w:val="20"/>
      <w:szCs w:val="20"/>
      <w:lang w:eastAsia="pl-PL"/>
    </w:rPr>
  </w:style>
  <w:style w:type="paragraph" w:styleId="Listapunktowana3">
    <w:name w:val="List Bullet 3"/>
    <w:basedOn w:val="Normalny"/>
    <w:rsid w:val="007A2BC2"/>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customStyle="1" w:styleId="Listakontynuowana">
    <w:name w:val="Lista kontynuowana"/>
    <w:basedOn w:val="Normalny"/>
    <w:rsid w:val="007A2BC2"/>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7A2BC2"/>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7A2BC2"/>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
    <w:name w:val="Tekst podstawowy wcięty 22"/>
    <w:basedOn w:val="Normalny"/>
    <w:rsid w:val="007A2BC2"/>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7A2BC2"/>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7A2BC2"/>
    <w:rPr>
      <w:rFonts w:ascii="Arial" w:hAnsi="Arial" w:cs="Arial"/>
      <w:color w:val="000000"/>
      <w:sz w:val="18"/>
      <w:lang w:eastAsia="zh-CN"/>
    </w:rPr>
  </w:style>
  <w:style w:type="paragraph" w:customStyle="1" w:styleId="Artyku">
    <w:name w:val="Artykuł"/>
    <w:link w:val="ArtykuZnak"/>
    <w:rsid w:val="007A2BC2"/>
    <w:pPr>
      <w:widowControl w:val="0"/>
      <w:snapToGrid w:val="0"/>
      <w:spacing w:before="56" w:after="0" w:line="240" w:lineRule="auto"/>
      <w:ind w:firstLine="340"/>
      <w:jc w:val="both"/>
    </w:pPr>
    <w:rPr>
      <w:rFonts w:ascii="Arial" w:hAnsi="Arial" w:cs="Arial"/>
      <w:color w:val="000000"/>
      <w:sz w:val="18"/>
      <w:lang w:eastAsia="zh-CN"/>
    </w:rPr>
  </w:style>
  <w:style w:type="paragraph" w:customStyle="1" w:styleId="Punkt">
    <w:name w:val="Punkt"/>
    <w:basedOn w:val="Normalny"/>
    <w:rsid w:val="007A2BC2"/>
    <w:pPr>
      <w:spacing w:before="57" w:after="0" w:line="240" w:lineRule="auto"/>
      <w:ind w:left="544" w:hanging="204"/>
      <w:jc w:val="both"/>
    </w:pPr>
    <w:rPr>
      <w:rFonts w:ascii="Arial" w:eastAsia="Switzerland" w:hAnsi="Arial" w:cs="Times New Roman"/>
      <w:sz w:val="18"/>
      <w:szCs w:val="20"/>
      <w:lang w:eastAsia="pl-PL"/>
    </w:rPr>
  </w:style>
  <w:style w:type="paragraph" w:customStyle="1" w:styleId="OO">
    <w:name w:val="OO"/>
    <w:basedOn w:val="Normalny"/>
    <w:rsid w:val="007A2BC2"/>
    <w:pPr>
      <w:spacing w:after="0" w:line="240" w:lineRule="auto"/>
      <w:jc w:val="both"/>
    </w:pPr>
    <w:rPr>
      <w:rFonts w:ascii="Arial" w:eastAsia="Times New Roman" w:hAnsi="Arial" w:cs="Times New Roman"/>
      <w:sz w:val="24"/>
      <w:szCs w:val="20"/>
      <w:lang w:eastAsia="pl-PL"/>
    </w:rPr>
  </w:style>
  <w:style w:type="character" w:customStyle="1" w:styleId="PlandokumentuZnak">
    <w:name w:val="Plan dokumentu Znak"/>
    <w:rsid w:val="007A2BC2"/>
    <w:rPr>
      <w:rFonts w:ascii="Tahoma" w:eastAsia="Calibri" w:hAnsi="Tahoma" w:cs="Tahoma"/>
      <w:shd w:val="clear" w:color="auto" w:fill="000080"/>
      <w:lang w:eastAsia="en-US"/>
    </w:rPr>
  </w:style>
  <w:style w:type="character" w:customStyle="1" w:styleId="MapadokumentuZnak">
    <w:name w:val="Mapa dokumentu Znak"/>
    <w:semiHidden/>
    <w:rsid w:val="007A2BC2"/>
    <w:rPr>
      <w:rFonts w:ascii="Tahoma" w:hAnsi="Tahoma"/>
      <w:shd w:val="clear" w:color="auto" w:fill="000080"/>
    </w:rPr>
  </w:style>
  <w:style w:type="paragraph" w:styleId="Mapadokumentu">
    <w:name w:val="Document Map"/>
    <w:basedOn w:val="Normalny"/>
    <w:link w:val="MapadokumentuZnak1"/>
    <w:semiHidden/>
    <w:unhideWhenUsed/>
    <w:rsid w:val="007A2BC2"/>
    <w:pPr>
      <w:spacing w:after="0" w:line="240" w:lineRule="auto"/>
    </w:pPr>
    <w:rPr>
      <w:rFonts w:ascii="Tahoma" w:hAnsi="Tahoma" w:cs="Tahoma"/>
      <w:sz w:val="16"/>
      <w:szCs w:val="16"/>
    </w:rPr>
  </w:style>
  <w:style w:type="character" w:customStyle="1" w:styleId="MapadokumentuZnak1">
    <w:name w:val="Mapa dokumentu Znak1"/>
    <w:basedOn w:val="Domylnaczcionkaakapitu"/>
    <w:link w:val="Mapadokumentu"/>
    <w:uiPriority w:val="99"/>
    <w:semiHidden/>
    <w:rsid w:val="007A2BC2"/>
    <w:rPr>
      <w:rFonts w:ascii="Tahoma" w:hAnsi="Tahoma" w:cs="Tahoma"/>
      <w:sz w:val="16"/>
      <w:szCs w:val="16"/>
    </w:rPr>
  </w:style>
  <w:style w:type="character" w:customStyle="1" w:styleId="LegendaZnak1">
    <w:name w:val="Legenda Znak1"/>
    <w:aliases w:val="Podpis pod rysunkiem Znak,Nagłówek Tabeli Znak,Nag3ówek Tabeli Znak,Naglówek Tabeli Znak,Nag³ówek Tabeli Znak,Legenda Znak Znak1,Legenda Znak Znak Znak Znak1,Legenda Znak Znak Znak1,Legenda Znak Znak Znak Znak Znak,Podpisy Znak,... Znak"/>
    <w:link w:val="Legenda"/>
    <w:locked/>
    <w:rsid w:val="007A2BC2"/>
    <w:rPr>
      <w:rFonts w:ascii="Arial" w:eastAsia="Times New Roman" w:hAnsi="Arial" w:cs="Times New Roman"/>
      <w:sz w:val="20"/>
      <w:szCs w:val="20"/>
      <w:lang w:eastAsia="pl-PL"/>
    </w:rPr>
  </w:style>
  <w:style w:type="character" w:customStyle="1" w:styleId="apple-converted-space">
    <w:name w:val="apple-converted-space"/>
    <w:rsid w:val="007A2BC2"/>
  </w:style>
  <w:style w:type="paragraph" w:customStyle="1" w:styleId="TableText">
    <w:name w:val="Table Text"/>
    <w:basedOn w:val="Normalny"/>
    <w:rsid w:val="007A2BC2"/>
    <w:pPr>
      <w:widowControl w:val="0"/>
      <w:suppressAutoHyphens/>
      <w:overflowPunct w:val="0"/>
      <w:autoSpaceDE w:val="0"/>
      <w:spacing w:before="60" w:after="60" w:line="240" w:lineRule="auto"/>
      <w:jc w:val="both"/>
      <w:textAlignment w:val="baseline"/>
    </w:pPr>
    <w:rPr>
      <w:rFonts w:ascii="Arial" w:eastAsia="Times New Roman" w:hAnsi="Arial" w:cs="Times New Roman"/>
      <w:color w:val="000000"/>
      <w:sz w:val="24"/>
      <w:szCs w:val="20"/>
    </w:rPr>
  </w:style>
  <w:style w:type="paragraph" w:customStyle="1" w:styleId="N1i2pz">
    <w:name w:val="N 1 i 2 pz"/>
    <w:basedOn w:val="Normalny"/>
    <w:rsid w:val="007A2BC2"/>
    <w:pPr>
      <w:tabs>
        <w:tab w:val="left" w:pos="360"/>
      </w:tabs>
      <w:overflowPunct w:val="0"/>
      <w:autoSpaceDE w:val="0"/>
      <w:autoSpaceDN w:val="0"/>
      <w:adjustRightInd w:val="0"/>
      <w:spacing w:after="80" w:line="280" w:lineRule="exact"/>
      <w:ind w:left="357" w:hanging="357"/>
      <w:jc w:val="both"/>
    </w:pPr>
    <w:rPr>
      <w:rFonts w:ascii="Arial" w:eastAsia="Times New Roman" w:hAnsi="Arial" w:cs="Times New Roman"/>
      <w:szCs w:val="20"/>
      <w:lang w:eastAsia="pl-PL"/>
    </w:rPr>
  </w:style>
  <w:style w:type="character" w:customStyle="1" w:styleId="h11">
    <w:name w:val="h11"/>
    <w:rsid w:val="007A2BC2"/>
    <w:rPr>
      <w:rFonts w:ascii="Verdana" w:hAnsi="Verdana" w:hint="default"/>
      <w:b/>
      <w:bCs/>
      <w:i w:val="0"/>
      <w:iCs w:val="0"/>
      <w:sz w:val="23"/>
      <w:szCs w:val="23"/>
    </w:rPr>
  </w:style>
  <w:style w:type="paragraph" w:styleId="Zwykytekst">
    <w:name w:val="Plain Text"/>
    <w:basedOn w:val="Normalny"/>
    <w:link w:val="ZwykytekstZnak"/>
    <w:rsid w:val="007A2BC2"/>
    <w:pPr>
      <w:spacing w:after="0" w:line="240" w:lineRule="auto"/>
    </w:pPr>
    <w:rPr>
      <w:rFonts w:ascii="Courier New" w:eastAsia="Times New Roman" w:hAnsi="Courier New" w:cs="Courier New"/>
      <w:noProof/>
      <w:sz w:val="20"/>
      <w:szCs w:val="20"/>
      <w:lang w:eastAsia="pl-PL"/>
    </w:rPr>
  </w:style>
  <w:style w:type="character" w:customStyle="1" w:styleId="ZwykytekstZnak">
    <w:name w:val="Zwykły tekst Znak"/>
    <w:basedOn w:val="Domylnaczcionkaakapitu"/>
    <w:link w:val="Zwykytekst"/>
    <w:rsid w:val="007A2BC2"/>
    <w:rPr>
      <w:rFonts w:ascii="Courier New" w:eastAsia="Times New Roman" w:hAnsi="Courier New" w:cs="Courier New"/>
      <w:noProof/>
      <w:sz w:val="20"/>
      <w:szCs w:val="20"/>
      <w:lang w:eastAsia="pl-PL"/>
    </w:rPr>
  </w:style>
  <w:style w:type="character" w:customStyle="1" w:styleId="Teksttreci10">
    <w:name w:val="Tekst treści (10)_"/>
    <w:link w:val="Teksttreci100"/>
    <w:rsid w:val="007A2BC2"/>
    <w:rPr>
      <w:rFonts w:ascii="Tahoma" w:eastAsia="Tahoma" w:hAnsi="Tahoma" w:cs="Tahoma"/>
      <w:i/>
      <w:iCs/>
      <w:sz w:val="16"/>
      <w:szCs w:val="16"/>
      <w:shd w:val="clear" w:color="auto" w:fill="FFFFFF"/>
    </w:rPr>
  </w:style>
  <w:style w:type="paragraph" w:customStyle="1" w:styleId="Teksttreci100">
    <w:name w:val="Tekst treści (10)"/>
    <w:basedOn w:val="Normalny"/>
    <w:link w:val="Teksttreci10"/>
    <w:rsid w:val="007A2BC2"/>
    <w:pPr>
      <w:widowControl w:val="0"/>
      <w:shd w:val="clear" w:color="auto" w:fill="FFFFFF"/>
      <w:spacing w:before="240" w:after="0" w:line="230" w:lineRule="exact"/>
      <w:jc w:val="both"/>
    </w:pPr>
    <w:rPr>
      <w:rFonts w:ascii="Tahoma" w:eastAsia="Tahoma" w:hAnsi="Tahoma" w:cs="Tahoma"/>
      <w:i/>
      <w:iCs/>
      <w:sz w:val="16"/>
      <w:szCs w:val="16"/>
    </w:rPr>
  </w:style>
  <w:style w:type="character" w:customStyle="1" w:styleId="Podpistabeli">
    <w:name w:val="Podpis tabeli_"/>
    <w:link w:val="Podpistabeli0"/>
    <w:rsid w:val="007A2BC2"/>
    <w:rPr>
      <w:rFonts w:ascii="Times New Roman" w:eastAsia="Times New Roman" w:hAnsi="Times New Roman" w:cs="Times New Roman"/>
      <w:shd w:val="clear" w:color="auto" w:fill="FFFFFF"/>
    </w:rPr>
  </w:style>
  <w:style w:type="character" w:customStyle="1" w:styleId="PogrubienieTeksttreci2Calibri10pt">
    <w:name w:val="Pogrubienie;Tekst treści (2) + Calibri;10 pt"/>
    <w:rsid w:val="007A2BC2"/>
    <w:rPr>
      <w:rFonts w:ascii="Calibri" w:eastAsia="Calibri" w:hAnsi="Calibri" w:cs="Calibri"/>
      <w:b/>
      <w:bCs/>
      <w:i w:val="0"/>
      <w:iCs w:val="0"/>
      <w:smallCaps w:val="0"/>
      <w:strike w:val="0"/>
      <w:color w:val="000000"/>
      <w:spacing w:val="0"/>
      <w:w w:val="100"/>
      <w:position w:val="0"/>
      <w:sz w:val="20"/>
      <w:szCs w:val="20"/>
      <w:u w:val="none"/>
      <w:lang w:val="pl-PL" w:eastAsia="pl-PL" w:bidi="pl-PL"/>
    </w:rPr>
  </w:style>
  <w:style w:type="character" w:customStyle="1" w:styleId="Teksttreci2Tahoma8ptKursywa">
    <w:name w:val="Tekst treści (2) + Tahoma;8 pt;Kursywa"/>
    <w:rsid w:val="007A2BC2"/>
    <w:rPr>
      <w:rFonts w:ascii="Tahoma" w:eastAsia="Tahoma" w:hAnsi="Tahoma" w:cs="Tahoma"/>
      <w:b w:val="0"/>
      <w:bCs w:val="0"/>
      <w:i/>
      <w:iCs/>
      <w:smallCaps w:val="0"/>
      <w:strike w:val="0"/>
      <w:color w:val="000000"/>
      <w:spacing w:val="0"/>
      <w:w w:val="100"/>
      <w:position w:val="0"/>
      <w:sz w:val="16"/>
      <w:szCs w:val="16"/>
      <w:u w:val="none"/>
      <w:lang w:val="pl-PL" w:eastAsia="pl-PL" w:bidi="pl-PL"/>
    </w:rPr>
  </w:style>
  <w:style w:type="character" w:customStyle="1" w:styleId="Teksttreci2Tahoma75pt">
    <w:name w:val="Tekst treści (2) + Tahoma;7;5 pt"/>
    <w:rsid w:val="007A2BC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paragraph" w:customStyle="1" w:styleId="Podpistabeli0">
    <w:name w:val="Podpis tabeli"/>
    <w:basedOn w:val="Normalny"/>
    <w:link w:val="Podpistabeli"/>
    <w:rsid w:val="007A2BC2"/>
    <w:pPr>
      <w:widowControl w:val="0"/>
      <w:shd w:val="clear" w:color="auto" w:fill="FFFFFF"/>
      <w:spacing w:after="0" w:line="0" w:lineRule="atLeast"/>
    </w:pPr>
    <w:rPr>
      <w:rFonts w:ascii="Times New Roman" w:eastAsia="Times New Roman" w:hAnsi="Times New Roman" w:cs="Times New Roman"/>
    </w:rPr>
  </w:style>
  <w:style w:type="character" w:customStyle="1" w:styleId="PogrubienieTeksttreci2Tahoma7pt">
    <w:name w:val="Pogrubienie;Tekst treści (2) + Tahoma;7 pt"/>
    <w:rsid w:val="007A2BC2"/>
    <w:rPr>
      <w:rFonts w:ascii="Tahoma" w:eastAsia="Tahoma" w:hAnsi="Tahoma" w:cs="Tahoma"/>
      <w:b/>
      <w:bCs/>
      <w:i w:val="0"/>
      <w:iCs w:val="0"/>
      <w:smallCaps w:val="0"/>
      <w:strike w:val="0"/>
      <w:color w:val="000000"/>
      <w:spacing w:val="0"/>
      <w:w w:val="100"/>
      <w:position w:val="0"/>
      <w:sz w:val="14"/>
      <w:szCs w:val="14"/>
      <w:u w:val="none"/>
      <w:lang w:val="pl-PL" w:eastAsia="pl-PL" w:bidi="pl-PL"/>
    </w:rPr>
  </w:style>
  <w:style w:type="character" w:customStyle="1" w:styleId="Teksttreci2Tahoma75ptOdstpy1pt">
    <w:name w:val="Tekst treści (2) + Tahoma;7;5 pt;Odstępy 1 pt"/>
    <w:rsid w:val="007A2BC2"/>
    <w:rPr>
      <w:rFonts w:ascii="Tahoma" w:eastAsia="Tahoma" w:hAnsi="Tahoma" w:cs="Tahoma"/>
      <w:b/>
      <w:bCs/>
      <w:i w:val="0"/>
      <w:iCs w:val="0"/>
      <w:smallCaps w:val="0"/>
      <w:strike w:val="0"/>
      <w:color w:val="000000"/>
      <w:spacing w:val="20"/>
      <w:w w:val="100"/>
      <w:position w:val="0"/>
      <w:sz w:val="15"/>
      <w:szCs w:val="15"/>
      <w:u w:val="none"/>
      <w:lang w:val="pl-PL" w:eastAsia="pl-PL" w:bidi="pl-PL"/>
    </w:rPr>
  </w:style>
  <w:style w:type="character" w:customStyle="1" w:styleId="Teksttreci2Calibri8pt">
    <w:name w:val="Tekst treści (2) + Calibri;8 pt"/>
    <w:rsid w:val="007A2BC2"/>
    <w:rPr>
      <w:rFonts w:ascii="Calibri" w:eastAsia="Calibri" w:hAnsi="Calibri" w:cs="Calibri"/>
      <w:b w:val="0"/>
      <w:bCs w:val="0"/>
      <w:i w:val="0"/>
      <w:iCs w:val="0"/>
      <w:smallCaps w:val="0"/>
      <w:strike w:val="0"/>
      <w:color w:val="000000"/>
      <w:spacing w:val="0"/>
      <w:w w:val="100"/>
      <w:position w:val="0"/>
      <w:sz w:val="16"/>
      <w:szCs w:val="16"/>
      <w:u w:val="none"/>
      <w:lang w:val="pl-PL" w:eastAsia="pl-PL" w:bidi="pl-PL"/>
    </w:rPr>
  </w:style>
  <w:style w:type="character" w:customStyle="1" w:styleId="Teksttreci10Calibri95pt">
    <w:name w:val="Tekst treści (10) + Calibri;9;5 pt"/>
    <w:rsid w:val="007A2BC2"/>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Podpistabeli2">
    <w:name w:val="Podpis tabeli (2)_"/>
    <w:link w:val="Podpistabeli20"/>
    <w:rsid w:val="007A2BC2"/>
    <w:rPr>
      <w:rFonts w:ascii="Tahoma" w:eastAsia="Tahoma" w:hAnsi="Tahoma" w:cs="Tahoma"/>
      <w:i/>
      <w:iCs/>
      <w:sz w:val="16"/>
      <w:szCs w:val="16"/>
      <w:shd w:val="clear" w:color="auto" w:fill="FFFFFF"/>
    </w:rPr>
  </w:style>
  <w:style w:type="paragraph" w:customStyle="1" w:styleId="Podpistabeli20">
    <w:name w:val="Podpis tabeli (2)"/>
    <w:basedOn w:val="Normalny"/>
    <w:link w:val="Podpistabeli2"/>
    <w:rsid w:val="007A2BC2"/>
    <w:pPr>
      <w:widowControl w:val="0"/>
      <w:shd w:val="clear" w:color="auto" w:fill="FFFFFF"/>
      <w:spacing w:after="0" w:line="206" w:lineRule="exact"/>
      <w:jc w:val="both"/>
    </w:pPr>
    <w:rPr>
      <w:rFonts w:ascii="Tahoma" w:eastAsia="Tahoma" w:hAnsi="Tahoma" w:cs="Tahoma"/>
      <w:i/>
      <w:iCs/>
      <w:sz w:val="16"/>
      <w:szCs w:val="16"/>
    </w:rPr>
  </w:style>
  <w:style w:type="character" w:customStyle="1" w:styleId="Teksttreci5">
    <w:name w:val="Tekst treści (5)_"/>
    <w:link w:val="Teksttreci50"/>
    <w:rsid w:val="007A2BC2"/>
    <w:rPr>
      <w:rFonts w:ascii="Times New Roman" w:eastAsia="Times New Roman" w:hAnsi="Times New Roman" w:cs="Times New Roman"/>
      <w:b/>
      <w:bCs/>
      <w:shd w:val="clear" w:color="auto" w:fill="FFFFFF"/>
    </w:rPr>
  </w:style>
  <w:style w:type="character" w:customStyle="1" w:styleId="Teksttreci2115pt">
    <w:name w:val="Tekst treści (2) + 11;5 pt"/>
    <w:rsid w:val="007A2BC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style>
  <w:style w:type="paragraph" w:customStyle="1" w:styleId="Teksttreci50">
    <w:name w:val="Tekst treści (5)"/>
    <w:basedOn w:val="Normalny"/>
    <w:link w:val="Teksttreci5"/>
    <w:rsid w:val="007A2BC2"/>
    <w:pPr>
      <w:widowControl w:val="0"/>
      <w:shd w:val="clear" w:color="auto" w:fill="FFFFFF"/>
      <w:spacing w:before="360" w:after="360" w:line="0" w:lineRule="atLeast"/>
      <w:jc w:val="both"/>
    </w:pPr>
    <w:rPr>
      <w:rFonts w:ascii="Times New Roman" w:eastAsia="Times New Roman" w:hAnsi="Times New Roman" w:cs="Times New Roman"/>
      <w:b/>
      <w:bCs/>
    </w:rPr>
  </w:style>
  <w:style w:type="character" w:customStyle="1" w:styleId="Teksttreci9">
    <w:name w:val="Tekst treści (9)_"/>
    <w:link w:val="Teksttreci90"/>
    <w:rsid w:val="007A2BC2"/>
    <w:rPr>
      <w:rFonts w:ascii="Times New Roman" w:eastAsia="Times New Roman" w:hAnsi="Times New Roman" w:cs="Times New Roman"/>
      <w:b/>
      <w:bCs/>
      <w:sz w:val="18"/>
      <w:szCs w:val="18"/>
      <w:shd w:val="clear" w:color="auto" w:fill="FFFFFF"/>
    </w:rPr>
  </w:style>
  <w:style w:type="paragraph" w:customStyle="1" w:styleId="Teksttreci90">
    <w:name w:val="Tekst treści (9)"/>
    <w:basedOn w:val="Normalny"/>
    <w:link w:val="Teksttreci9"/>
    <w:rsid w:val="007A2BC2"/>
    <w:pPr>
      <w:widowControl w:val="0"/>
      <w:shd w:val="clear" w:color="auto" w:fill="FFFFFF"/>
      <w:spacing w:before="120" w:after="180" w:line="0" w:lineRule="atLeast"/>
      <w:jc w:val="right"/>
    </w:pPr>
    <w:rPr>
      <w:rFonts w:ascii="Times New Roman" w:eastAsia="Times New Roman" w:hAnsi="Times New Roman" w:cs="Times New Roman"/>
      <w:b/>
      <w:bCs/>
      <w:sz w:val="18"/>
      <w:szCs w:val="18"/>
    </w:rPr>
  </w:style>
  <w:style w:type="character" w:customStyle="1" w:styleId="Teksttreci7">
    <w:name w:val="Tekst treści (7)_"/>
    <w:link w:val="Teksttreci70"/>
    <w:rsid w:val="007A2BC2"/>
    <w:rPr>
      <w:rFonts w:ascii="Times New Roman" w:eastAsia="Times New Roman" w:hAnsi="Times New Roman" w:cs="Times New Roman"/>
      <w:b/>
      <w:bCs/>
      <w:sz w:val="18"/>
      <w:szCs w:val="18"/>
      <w:shd w:val="clear" w:color="auto" w:fill="FFFFFF"/>
    </w:rPr>
  </w:style>
  <w:style w:type="paragraph" w:customStyle="1" w:styleId="Teksttreci70">
    <w:name w:val="Tekst treści (7)"/>
    <w:basedOn w:val="Normalny"/>
    <w:link w:val="Teksttreci7"/>
    <w:rsid w:val="007A2BC2"/>
    <w:pPr>
      <w:widowControl w:val="0"/>
      <w:shd w:val="clear" w:color="auto" w:fill="FFFFFF"/>
      <w:spacing w:after="0" w:line="0" w:lineRule="atLeast"/>
      <w:ind w:hanging="360"/>
    </w:pPr>
    <w:rPr>
      <w:rFonts w:ascii="Times New Roman" w:eastAsia="Times New Roman" w:hAnsi="Times New Roman" w:cs="Times New Roman"/>
      <w:b/>
      <w:bCs/>
      <w:sz w:val="18"/>
      <w:szCs w:val="18"/>
    </w:rPr>
  </w:style>
  <w:style w:type="character" w:customStyle="1" w:styleId="Teksttreci11">
    <w:name w:val="Tekst treści (11)_"/>
    <w:link w:val="Teksttreci110"/>
    <w:rsid w:val="007A2BC2"/>
    <w:rPr>
      <w:rFonts w:ascii="Times New Roman" w:eastAsia="Times New Roman" w:hAnsi="Times New Roman" w:cs="Times New Roman"/>
      <w:b/>
      <w:bCs/>
      <w:i/>
      <w:iCs/>
      <w:sz w:val="26"/>
      <w:szCs w:val="26"/>
      <w:shd w:val="clear" w:color="auto" w:fill="FFFFFF"/>
    </w:rPr>
  </w:style>
  <w:style w:type="paragraph" w:customStyle="1" w:styleId="Teksttreci110">
    <w:name w:val="Tekst treści (11)"/>
    <w:basedOn w:val="Normalny"/>
    <w:link w:val="Teksttreci11"/>
    <w:rsid w:val="007A2BC2"/>
    <w:pPr>
      <w:widowControl w:val="0"/>
      <w:shd w:val="clear" w:color="auto" w:fill="FFFFFF"/>
      <w:spacing w:before="240" w:after="360" w:line="0" w:lineRule="atLeast"/>
      <w:jc w:val="both"/>
    </w:pPr>
    <w:rPr>
      <w:rFonts w:ascii="Times New Roman" w:eastAsia="Times New Roman" w:hAnsi="Times New Roman" w:cs="Times New Roman"/>
      <w:b/>
      <w:bCs/>
      <w:i/>
      <w:iCs/>
      <w:sz w:val="26"/>
      <w:szCs w:val="26"/>
    </w:rPr>
  </w:style>
  <w:style w:type="character" w:customStyle="1" w:styleId="Teksttreci3">
    <w:name w:val="Tekst treści (3)_"/>
    <w:link w:val="Teksttreci30"/>
    <w:rsid w:val="007A2BC2"/>
    <w:rPr>
      <w:rFonts w:ascii="Times New Roman" w:eastAsia="Times New Roman" w:hAnsi="Times New Roman" w:cs="Times New Roman"/>
      <w:b/>
      <w:bCs/>
      <w:sz w:val="48"/>
      <w:szCs w:val="48"/>
      <w:shd w:val="clear" w:color="auto" w:fill="FFFFFF"/>
    </w:rPr>
  </w:style>
  <w:style w:type="character" w:customStyle="1" w:styleId="Nagwek30">
    <w:name w:val="Nagłówek #3_"/>
    <w:link w:val="Nagwek31"/>
    <w:rsid w:val="007A2BC2"/>
    <w:rPr>
      <w:rFonts w:ascii="Times New Roman" w:eastAsia="Times New Roman" w:hAnsi="Times New Roman" w:cs="Times New Roman"/>
      <w:b/>
      <w:bCs/>
      <w:sz w:val="28"/>
      <w:szCs w:val="28"/>
      <w:shd w:val="clear" w:color="auto" w:fill="FFFFFF"/>
    </w:rPr>
  </w:style>
  <w:style w:type="paragraph" w:customStyle="1" w:styleId="Teksttreci30">
    <w:name w:val="Tekst treści (3)"/>
    <w:basedOn w:val="Normalny"/>
    <w:link w:val="Teksttreci3"/>
    <w:rsid w:val="007A2BC2"/>
    <w:pPr>
      <w:widowControl w:val="0"/>
      <w:shd w:val="clear" w:color="auto" w:fill="FFFFFF"/>
      <w:spacing w:after="540" w:line="590" w:lineRule="exact"/>
      <w:jc w:val="center"/>
    </w:pPr>
    <w:rPr>
      <w:rFonts w:ascii="Times New Roman" w:eastAsia="Times New Roman" w:hAnsi="Times New Roman" w:cs="Times New Roman"/>
      <w:b/>
      <w:bCs/>
      <w:sz w:val="48"/>
      <w:szCs w:val="48"/>
    </w:rPr>
  </w:style>
  <w:style w:type="paragraph" w:customStyle="1" w:styleId="Nagwek31">
    <w:name w:val="Nagłówek #3"/>
    <w:basedOn w:val="Normalny"/>
    <w:link w:val="Nagwek30"/>
    <w:rsid w:val="007A2BC2"/>
    <w:pPr>
      <w:widowControl w:val="0"/>
      <w:shd w:val="clear" w:color="auto" w:fill="FFFFFF"/>
      <w:spacing w:after="0" w:line="523" w:lineRule="exact"/>
      <w:ind w:hanging="480"/>
      <w:jc w:val="both"/>
      <w:outlineLvl w:val="2"/>
    </w:pPr>
    <w:rPr>
      <w:rFonts w:ascii="Times New Roman" w:eastAsia="Times New Roman" w:hAnsi="Times New Roman" w:cs="Times New Roman"/>
      <w:b/>
      <w:bCs/>
      <w:sz w:val="28"/>
      <w:szCs w:val="28"/>
    </w:rPr>
  </w:style>
  <w:style w:type="table" w:customStyle="1" w:styleId="Tabela-Siatka1">
    <w:name w:val="Tabela - Siatka1"/>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2">
    <w:name w:val="Tabela - Siatka2"/>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3">
    <w:name w:val="Tabela - Siatka3"/>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W-Tekstpodstawowy2">
    <w:name w:val="WW-Tekst podstawowy 2"/>
    <w:rsid w:val="006A4693"/>
    <w:pPr>
      <w:widowControl w:val="0"/>
      <w:suppressAutoHyphens/>
      <w:spacing w:after="0" w:line="240" w:lineRule="auto"/>
      <w:jc w:val="both"/>
    </w:pPr>
    <w:rPr>
      <w:rFonts w:ascii="Times New Roman" w:eastAsia="Times New Roman" w:hAnsi="Times New Roman" w:cs="Times New Roman"/>
      <w:sz w:val="24"/>
      <w:szCs w:val="20"/>
      <w:lang w:eastAsia="pl-PL"/>
    </w:rPr>
  </w:style>
  <w:style w:type="paragraph" w:customStyle="1" w:styleId="Tabela0">
    <w:name w:val="Tabela"/>
    <w:next w:val="Normalny"/>
    <w:link w:val="TabelaZnak1"/>
    <w:qFormat/>
    <w:rsid w:val="000A38F3"/>
    <w:pPr>
      <w:spacing w:after="0" w:line="240" w:lineRule="auto"/>
    </w:pPr>
    <w:rPr>
      <w:rFonts w:ascii="Courier New" w:eastAsia="Times New Roman" w:hAnsi="Courier New" w:cs="Times New Roman"/>
      <w:snapToGrid w:val="0"/>
      <w:sz w:val="20"/>
      <w:szCs w:val="20"/>
      <w:lang w:eastAsia="pl-PL"/>
    </w:rPr>
  </w:style>
  <w:style w:type="paragraph" w:customStyle="1" w:styleId="Wojtek">
    <w:name w:val="Wojtek"/>
    <w:basedOn w:val="Normalny"/>
    <w:rsid w:val="000A38F3"/>
    <w:pPr>
      <w:spacing w:after="0" w:line="240" w:lineRule="auto"/>
      <w:jc w:val="both"/>
    </w:pPr>
    <w:rPr>
      <w:rFonts w:ascii="Arial Narrow" w:eastAsia="Times New Roman" w:hAnsi="Arial Narrow" w:cs="Times New Roman"/>
      <w:kern w:val="24"/>
      <w:sz w:val="24"/>
      <w:szCs w:val="20"/>
      <w:lang w:eastAsia="pl-PL"/>
    </w:rPr>
  </w:style>
  <w:style w:type="paragraph" w:customStyle="1" w:styleId="Zawartotabeli">
    <w:name w:val="Zawartość tabeli"/>
    <w:basedOn w:val="Normalny"/>
    <w:rsid w:val="000A38F3"/>
    <w:pPr>
      <w:widowControl w:val="0"/>
      <w:suppressLineNumbers/>
      <w:suppressAutoHyphens/>
      <w:spacing w:after="0" w:line="240" w:lineRule="auto"/>
    </w:pPr>
    <w:rPr>
      <w:rFonts w:ascii="Times New Roman" w:eastAsia="Lucida Sans Unicode" w:hAnsi="Times New Roman" w:cs="Times New Roman"/>
      <w:sz w:val="24"/>
      <w:szCs w:val="20"/>
    </w:rPr>
  </w:style>
  <w:style w:type="paragraph" w:customStyle="1" w:styleId="Indeks">
    <w:name w:val="Indeks"/>
    <w:basedOn w:val="Normalny"/>
    <w:rsid w:val="000A38F3"/>
    <w:pPr>
      <w:widowControl w:val="0"/>
      <w:suppressLineNumbers/>
      <w:suppressAutoHyphens/>
      <w:spacing w:after="0" w:line="240" w:lineRule="auto"/>
    </w:pPr>
    <w:rPr>
      <w:rFonts w:ascii="Times New Roman" w:eastAsia="Lucida Sans Unicode" w:hAnsi="Times New Roman" w:cs="Times New Roman"/>
      <w:sz w:val="24"/>
      <w:szCs w:val="20"/>
    </w:rPr>
  </w:style>
  <w:style w:type="paragraph" w:customStyle="1" w:styleId="Nagwektabeli">
    <w:name w:val="Nagłówek tabeli"/>
    <w:basedOn w:val="Zawartotabeli"/>
    <w:rsid w:val="000A38F3"/>
    <w:pPr>
      <w:jc w:val="center"/>
    </w:pPr>
    <w:rPr>
      <w:b/>
      <w:i/>
    </w:rPr>
  </w:style>
  <w:style w:type="paragraph" w:customStyle="1" w:styleId="Domylnie">
    <w:name w:val="Domyślnie"/>
    <w:rsid w:val="000A38F3"/>
    <w:pPr>
      <w:widowControl w:val="0"/>
      <w:spacing w:after="0" w:line="240" w:lineRule="auto"/>
    </w:pPr>
    <w:rPr>
      <w:rFonts w:ascii="Times New Roman" w:eastAsia="Times New Roman" w:hAnsi="Times New Roman" w:cs="Times New Roman"/>
      <w:snapToGrid w:val="0"/>
      <w:color w:val="000000"/>
      <w:sz w:val="24"/>
      <w:szCs w:val="20"/>
      <w:lang w:eastAsia="pl-PL"/>
    </w:rPr>
  </w:style>
  <w:style w:type="paragraph" w:customStyle="1" w:styleId="Zwykytekst1">
    <w:name w:val="Zwykły tekst1"/>
    <w:basedOn w:val="Normalny"/>
    <w:rsid w:val="000A38F3"/>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WW-Absatz-Standardschriftart1">
    <w:name w:val="WW-Absatz-Standardschriftart1"/>
    <w:rsid w:val="000A38F3"/>
  </w:style>
  <w:style w:type="character" w:customStyle="1" w:styleId="WW8Num11z0">
    <w:name w:val="WW8Num11z0"/>
    <w:rsid w:val="000A38F3"/>
    <w:rPr>
      <w:rFonts w:ascii="StarSymbol" w:hAnsi="StarSymbol" w:cs="StarSymbol"/>
      <w:sz w:val="18"/>
      <w:szCs w:val="18"/>
    </w:rPr>
  </w:style>
  <w:style w:type="character" w:customStyle="1" w:styleId="WW8Num7z0">
    <w:name w:val="WW8Num7z0"/>
    <w:rsid w:val="000A38F3"/>
    <w:rPr>
      <w:rFonts w:ascii="Symbol" w:hAnsi="Symbol" w:cs="StarSymbol"/>
      <w:sz w:val="18"/>
      <w:szCs w:val="18"/>
    </w:rPr>
  </w:style>
  <w:style w:type="paragraph" w:customStyle="1" w:styleId="Zwykytekst2">
    <w:name w:val="Zwykły tekst2"/>
    <w:basedOn w:val="Normalny"/>
    <w:rsid w:val="000A38F3"/>
    <w:pPr>
      <w:widowControl w:val="0"/>
      <w:suppressAutoHyphens/>
      <w:spacing w:after="0" w:line="240" w:lineRule="auto"/>
    </w:pPr>
    <w:rPr>
      <w:rFonts w:ascii="Courier New" w:eastAsia="Times New Roman" w:hAnsi="Courier New" w:cs="Times New Roman"/>
      <w:sz w:val="24"/>
      <w:szCs w:val="20"/>
    </w:rPr>
  </w:style>
  <w:style w:type="paragraph" w:customStyle="1" w:styleId="BodyText22">
    <w:name w:val="Body Text 22"/>
    <w:basedOn w:val="Normalny"/>
    <w:rsid w:val="000A38F3"/>
    <w:pPr>
      <w:widowControl w:val="0"/>
      <w:suppressAutoHyphens/>
      <w:spacing w:after="0" w:line="240" w:lineRule="auto"/>
      <w:jc w:val="both"/>
    </w:pPr>
    <w:rPr>
      <w:rFonts w:ascii="Times New Roman" w:eastAsia="Times New Roman" w:hAnsi="Times New Roman" w:cs="Times New Roman"/>
      <w:b/>
      <w:sz w:val="24"/>
      <w:szCs w:val="20"/>
    </w:rPr>
  </w:style>
  <w:style w:type="character" w:customStyle="1" w:styleId="WW8Num42z0">
    <w:name w:val="WW8Num42z0"/>
    <w:rsid w:val="000A38F3"/>
    <w:rPr>
      <w:rFonts w:ascii="Symbol" w:hAnsi="Symbol"/>
    </w:rPr>
  </w:style>
  <w:style w:type="paragraph" w:customStyle="1" w:styleId="Zwykytekst3">
    <w:name w:val="Zwykły tekst3"/>
    <w:basedOn w:val="Normalny"/>
    <w:rsid w:val="000A38F3"/>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customStyle="1" w:styleId="Kasinka">
    <w:name w:val="Kasinka"/>
    <w:basedOn w:val="Normalny"/>
    <w:rsid w:val="000A38F3"/>
    <w:pPr>
      <w:spacing w:after="0" w:line="240" w:lineRule="auto"/>
      <w:jc w:val="both"/>
    </w:pPr>
    <w:rPr>
      <w:rFonts w:ascii="Times New Roman" w:eastAsia="Times New Roman" w:hAnsi="Times New Roman" w:cs="Times New Roman"/>
      <w:sz w:val="24"/>
      <w:szCs w:val="24"/>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0A38F3"/>
    <w:pPr>
      <w:numPr>
        <w:ilvl w:val="5"/>
        <w:numId w:val="6"/>
      </w:numPr>
      <w:spacing w:before="240" w:after="60" w:line="240" w:lineRule="auto"/>
      <w:outlineLvl w:val="5"/>
    </w:pPr>
    <w:rPr>
      <w:rFonts w:ascii="Arial" w:eastAsia="Times New Roman" w:hAnsi="Arial" w:cs="Times New Roman"/>
      <w:i/>
      <w:szCs w:val="20"/>
      <w:lang w:eastAsia="pl-PL"/>
    </w:rPr>
  </w:style>
  <w:style w:type="paragraph" w:customStyle="1" w:styleId="Standard">
    <w:name w:val="Standard"/>
    <w:basedOn w:val="Normalny"/>
    <w:rsid w:val="000A38F3"/>
    <w:pPr>
      <w:spacing w:after="0" w:line="240" w:lineRule="auto"/>
      <w:jc w:val="both"/>
    </w:pPr>
    <w:rPr>
      <w:rFonts w:ascii="Times New Roman" w:eastAsia="Times New Roman" w:hAnsi="Times New Roman" w:cs="Times New Roman"/>
      <w:sz w:val="24"/>
      <w:szCs w:val="20"/>
      <w:lang w:eastAsia="pl-PL"/>
    </w:rPr>
  </w:style>
  <w:style w:type="paragraph" w:customStyle="1" w:styleId="Gwnytekst">
    <w:name w:val="Główny tekst"/>
    <w:basedOn w:val="Normalny"/>
    <w:rsid w:val="000A38F3"/>
    <w:pPr>
      <w:widowControl w:val="0"/>
      <w:suppressAutoHyphens/>
      <w:spacing w:before="240" w:after="0" w:line="360" w:lineRule="auto"/>
      <w:jc w:val="both"/>
    </w:pPr>
    <w:rPr>
      <w:rFonts w:ascii="Times New Roman" w:eastAsia="Times New Roman" w:hAnsi="Times New Roman" w:cs="Times New Roman"/>
      <w:sz w:val="24"/>
      <w:szCs w:val="20"/>
    </w:rPr>
  </w:style>
  <w:style w:type="character" w:customStyle="1" w:styleId="WW-Domylnaczcionkaakapitu">
    <w:name w:val="WW-Domyślna czcionka akapitu"/>
    <w:rsid w:val="000A38F3"/>
  </w:style>
  <w:style w:type="character" w:customStyle="1" w:styleId="WW-Domylnaczcionkaakapitu1">
    <w:name w:val="WW-Domyślna czcionka akapitu1"/>
    <w:rsid w:val="000A38F3"/>
  </w:style>
  <w:style w:type="character" w:customStyle="1" w:styleId="WW-Numerstron">
    <w:name w:val="WW-Numer stron"/>
    <w:basedOn w:val="WW-Domylnaczcionkaakapitu1"/>
    <w:rsid w:val="000A38F3"/>
  </w:style>
  <w:style w:type="character" w:customStyle="1" w:styleId="WW8Num3z0">
    <w:name w:val="WW8Num3z0"/>
    <w:rsid w:val="000A38F3"/>
    <w:rPr>
      <w:rFonts w:ascii="Symbol" w:hAnsi="Symbol"/>
    </w:rPr>
  </w:style>
  <w:style w:type="character" w:customStyle="1" w:styleId="WW8Num3z1">
    <w:name w:val="WW8Num3z1"/>
    <w:rsid w:val="000A38F3"/>
    <w:rPr>
      <w:rFonts w:ascii="Courier New" w:hAnsi="Courier New"/>
    </w:rPr>
  </w:style>
  <w:style w:type="character" w:customStyle="1" w:styleId="WW8Num3z2">
    <w:name w:val="WW8Num3z2"/>
    <w:rsid w:val="000A38F3"/>
    <w:rPr>
      <w:rFonts w:ascii="Wingdings" w:hAnsi="Wingdings"/>
    </w:rPr>
  </w:style>
  <w:style w:type="character" w:customStyle="1" w:styleId="WW8Num8z0">
    <w:name w:val="WW8Num8z0"/>
    <w:rsid w:val="000A38F3"/>
    <w:rPr>
      <w:rFonts w:ascii="Symbol" w:hAnsi="Symbol"/>
    </w:rPr>
  </w:style>
  <w:style w:type="character" w:customStyle="1" w:styleId="WW8Num10z0">
    <w:name w:val="WW8Num10z0"/>
    <w:rsid w:val="000A38F3"/>
    <w:rPr>
      <w:b/>
    </w:rPr>
  </w:style>
  <w:style w:type="character" w:customStyle="1" w:styleId="WW8Num12z0">
    <w:name w:val="WW8Num12z0"/>
    <w:rsid w:val="000A38F3"/>
    <w:rPr>
      <w:rFonts w:ascii="Symbol" w:hAnsi="Symbol"/>
    </w:rPr>
  </w:style>
  <w:style w:type="character" w:customStyle="1" w:styleId="WW8Num15z0">
    <w:name w:val="WW8Num15z0"/>
    <w:rsid w:val="000A38F3"/>
    <w:rPr>
      <w:rFonts w:ascii="Symbol" w:hAnsi="Symbol"/>
    </w:rPr>
  </w:style>
  <w:style w:type="character" w:customStyle="1" w:styleId="WW8Num21z0">
    <w:name w:val="WW8Num21z0"/>
    <w:rsid w:val="000A38F3"/>
  </w:style>
  <w:style w:type="character" w:customStyle="1" w:styleId="WW8Num25z0">
    <w:name w:val="WW8Num25z0"/>
    <w:rsid w:val="000A38F3"/>
  </w:style>
  <w:style w:type="character" w:customStyle="1" w:styleId="WW8Num5z0">
    <w:name w:val="WW8Num5z0"/>
    <w:rsid w:val="000A38F3"/>
    <w:rPr>
      <w:b/>
    </w:rPr>
  </w:style>
  <w:style w:type="character" w:customStyle="1" w:styleId="WW8Num14z0">
    <w:name w:val="WW8Num14z0"/>
    <w:rsid w:val="000A38F3"/>
    <w:rPr>
      <w:b/>
    </w:rPr>
  </w:style>
  <w:style w:type="character" w:customStyle="1" w:styleId="WW8Num16z0">
    <w:name w:val="WW8Num16z0"/>
    <w:rsid w:val="000A38F3"/>
    <w:rPr>
      <w:rFonts w:ascii="Symbol" w:hAnsi="Symbol"/>
    </w:rPr>
  </w:style>
  <w:style w:type="character" w:customStyle="1" w:styleId="WW8Num20z0">
    <w:name w:val="WW8Num20z0"/>
    <w:rsid w:val="000A38F3"/>
    <w:rPr>
      <w:rFonts w:ascii="Symbol" w:hAnsi="Symbol"/>
    </w:rPr>
  </w:style>
  <w:style w:type="character" w:customStyle="1" w:styleId="WW8Num20z1">
    <w:name w:val="WW8Num20z1"/>
    <w:rsid w:val="000A38F3"/>
    <w:rPr>
      <w:rFonts w:ascii="Courier New" w:hAnsi="Courier New"/>
    </w:rPr>
  </w:style>
  <w:style w:type="character" w:customStyle="1" w:styleId="WW8Num20z2">
    <w:name w:val="WW8Num20z2"/>
    <w:rsid w:val="000A38F3"/>
    <w:rPr>
      <w:rFonts w:ascii="Wingdings" w:hAnsi="Wingdings"/>
    </w:rPr>
  </w:style>
  <w:style w:type="character" w:customStyle="1" w:styleId="WW8Num26z0">
    <w:name w:val="WW8Num26z0"/>
    <w:rsid w:val="000A38F3"/>
    <w:rPr>
      <w:rFonts w:ascii="Symbol" w:hAnsi="Symbol"/>
    </w:rPr>
  </w:style>
  <w:style w:type="character" w:customStyle="1" w:styleId="WW8Num28z0">
    <w:name w:val="WW8Num28z0"/>
    <w:rsid w:val="000A38F3"/>
    <w:rPr>
      <w:rFonts w:ascii="Times New Roman" w:eastAsia="Times New Roman" w:hAnsi="Times New Roman"/>
    </w:rPr>
  </w:style>
  <w:style w:type="character" w:customStyle="1" w:styleId="WW8Num32z0">
    <w:name w:val="WW8Num32z0"/>
    <w:rsid w:val="000A38F3"/>
    <w:rPr>
      <w:rFonts w:ascii="Symbol" w:hAnsi="Symbol"/>
    </w:rPr>
  </w:style>
  <w:style w:type="character" w:customStyle="1" w:styleId="WW8Num33z0">
    <w:name w:val="WW8Num33z0"/>
    <w:rsid w:val="000A38F3"/>
    <w:rPr>
      <w:rFonts w:ascii="Symbol" w:hAnsi="Symbol"/>
      <w:color w:val="auto"/>
    </w:rPr>
  </w:style>
  <w:style w:type="character" w:customStyle="1" w:styleId="WW8Num33z1">
    <w:name w:val="WW8Num33z1"/>
    <w:rsid w:val="000A38F3"/>
    <w:rPr>
      <w:rFonts w:ascii="Courier New" w:hAnsi="Courier New"/>
    </w:rPr>
  </w:style>
  <w:style w:type="character" w:customStyle="1" w:styleId="WW8Num33z2">
    <w:name w:val="WW8Num33z2"/>
    <w:rsid w:val="000A38F3"/>
    <w:rPr>
      <w:rFonts w:ascii="Wingdings" w:hAnsi="Wingdings"/>
    </w:rPr>
  </w:style>
  <w:style w:type="character" w:customStyle="1" w:styleId="WW8Num33z3">
    <w:name w:val="WW8Num33z3"/>
    <w:rsid w:val="000A38F3"/>
    <w:rPr>
      <w:rFonts w:ascii="Symbol" w:hAnsi="Symbol"/>
    </w:rPr>
  </w:style>
  <w:style w:type="character" w:customStyle="1" w:styleId="WW8Num35z0">
    <w:name w:val="WW8Num35z0"/>
    <w:rsid w:val="000A38F3"/>
    <w:rPr>
      <w:rFonts w:ascii="Symbol" w:hAnsi="Symbol"/>
    </w:rPr>
  </w:style>
  <w:style w:type="character" w:customStyle="1" w:styleId="WW8Num35z1">
    <w:name w:val="WW8Num35z1"/>
    <w:rsid w:val="000A38F3"/>
    <w:rPr>
      <w:rFonts w:ascii="Courier New" w:hAnsi="Courier New"/>
    </w:rPr>
  </w:style>
  <w:style w:type="character" w:customStyle="1" w:styleId="WW8Num35z2">
    <w:name w:val="WW8Num35z2"/>
    <w:rsid w:val="000A38F3"/>
    <w:rPr>
      <w:rFonts w:ascii="Wingdings" w:hAnsi="Wingdings"/>
    </w:rPr>
  </w:style>
  <w:style w:type="character" w:customStyle="1" w:styleId="WW8Num36z0">
    <w:name w:val="WW8Num36z0"/>
    <w:rsid w:val="000A38F3"/>
    <w:rPr>
      <w:rFonts w:ascii="Times New Roman" w:hAnsi="Times New Roman"/>
    </w:rPr>
  </w:style>
  <w:style w:type="character" w:customStyle="1" w:styleId="WW8Num37z0">
    <w:name w:val="WW8Num37z0"/>
    <w:rsid w:val="000A38F3"/>
    <w:rPr>
      <w:rFonts w:ascii="Symbol" w:hAnsi="Symbol"/>
      <w:color w:val="auto"/>
    </w:rPr>
  </w:style>
  <w:style w:type="character" w:customStyle="1" w:styleId="WW8Num38z0">
    <w:name w:val="WW8Num38z0"/>
    <w:rsid w:val="000A38F3"/>
    <w:rPr>
      <w:rFonts w:ascii="Arial PL" w:hAnsi="Arial PL"/>
    </w:rPr>
  </w:style>
  <w:style w:type="character" w:customStyle="1" w:styleId="WW8Num40z0">
    <w:name w:val="WW8Num40z0"/>
    <w:rsid w:val="000A38F3"/>
    <w:rPr>
      <w:rFonts w:ascii="Symbol" w:hAnsi="Symbol"/>
    </w:rPr>
  </w:style>
  <w:style w:type="character" w:customStyle="1" w:styleId="WW8Num40z1">
    <w:name w:val="WW8Num40z1"/>
    <w:rsid w:val="000A38F3"/>
    <w:rPr>
      <w:rFonts w:ascii="Courier New" w:hAnsi="Courier New"/>
    </w:rPr>
  </w:style>
  <w:style w:type="character" w:customStyle="1" w:styleId="WW8Num40z2">
    <w:name w:val="WW8Num40z2"/>
    <w:rsid w:val="000A38F3"/>
    <w:rPr>
      <w:rFonts w:ascii="Wingdings" w:hAnsi="Wingdings"/>
    </w:rPr>
  </w:style>
  <w:style w:type="character" w:customStyle="1" w:styleId="WW8Num43z0">
    <w:name w:val="WW8Num43z0"/>
    <w:rsid w:val="000A38F3"/>
    <w:rPr>
      <w:rFonts w:ascii="Symbol" w:hAnsi="Symbol"/>
      <w:color w:val="auto"/>
    </w:rPr>
  </w:style>
  <w:style w:type="character" w:customStyle="1" w:styleId="WW8Num45z0">
    <w:name w:val="WW8Num45z0"/>
    <w:rsid w:val="000A38F3"/>
    <w:rPr>
      <w:rFonts w:ascii="Symbol" w:hAnsi="Symbol"/>
    </w:rPr>
  </w:style>
  <w:style w:type="character" w:customStyle="1" w:styleId="WW8Num46z0">
    <w:name w:val="WW8Num46z0"/>
    <w:rsid w:val="000A38F3"/>
    <w:rPr>
      <w:rFonts w:ascii="Symbol" w:hAnsi="Symbol"/>
      <w:color w:val="auto"/>
    </w:rPr>
  </w:style>
  <w:style w:type="character" w:customStyle="1" w:styleId="WW8Num48z0">
    <w:name w:val="WW8Num48z0"/>
    <w:rsid w:val="000A38F3"/>
    <w:rPr>
      <w:rFonts w:ascii="Symbol" w:hAnsi="Symbol"/>
      <w:color w:val="auto"/>
    </w:rPr>
  </w:style>
  <w:style w:type="character" w:customStyle="1" w:styleId="WW8Num50z0">
    <w:name w:val="WW8Num50z0"/>
    <w:rsid w:val="000A38F3"/>
    <w:rPr>
      <w:rFonts w:ascii="Symbol" w:hAnsi="Symbol"/>
    </w:rPr>
  </w:style>
  <w:style w:type="character" w:customStyle="1" w:styleId="WW8Num50z1">
    <w:name w:val="WW8Num50z1"/>
    <w:rsid w:val="000A38F3"/>
    <w:rPr>
      <w:rFonts w:ascii="Courier New" w:hAnsi="Courier New"/>
    </w:rPr>
  </w:style>
  <w:style w:type="character" w:customStyle="1" w:styleId="WW8Num50z2">
    <w:name w:val="WW8Num50z2"/>
    <w:rsid w:val="000A38F3"/>
    <w:rPr>
      <w:rFonts w:ascii="Wingdings" w:hAnsi="Wingdings"/>
    </w:rPr>
  </w:style>
  <w:style w:type="character" w:customStyle="1" w:styleId="WW8Num51z0">
    <w:name w:val="WW8Num51z0"/>
    <w:rsid w:val="000A38F3"/>
    <w:rPr>
      <w:rFonts w:ascii="Symbol" w:hAnsi="Symbol"/>
    </w:rPr>
  </w:style>
  <w:style w:type="character" w:customStyle="1" w:styleId="WW8Num53z0">
    <w:name w:val="WW8Num53z0"/>
    <w:rsid w:val="000A38F3"/>
    <w:rPr>
      <w:rFonts w:ascii="Symbol" w:hAnsi="Symbol"/>
    </w:rPr>
  </w:style>
  <w:style w:type="character" w:customStyle="1" w:styleId="WW8Num54z0">
    <w:name w:val="WW8Num54z0"/>
    <w:rsid w:val="000A38F3"/>
    <w:rPr>
      <w:rFonts w:ascii="Symbol" w:hAnsi="Symbol"/>
    </w:rPr>
  </w:style>
  <w:style w:type="character" w:customStyle="1" w:styleId="WW8Num55z0">
    <w:name w:val="WW8Num55z0"/>
    <w:rsid w:val="000A38F3"/>
    <w:rPr>
      <w:rFonts w:ascii="Symbol" w:hAnsi="Symbol"/>
      <w:color w:val="auto"/>
    </w:rPr>
  </w:style>
  <w:style w:type="character" w:customStyle="1" w:styleId="WW8Num57z0">
    <w:name w:val="WW8Num57z0"/>
    <w:rsid w:val="000A38F3"/>
    <w:rPr>
      <w:rFonts w:ascii="Arial" w:hAnsi="Arial"/>
    </w:rPr>
  </w:style>
  <w:style w:type="character" w:customStyle="1" w:styleId="WW8Num57z3">
    <w:name w:val="WW8Num57z3"/>
    <w:rsid w:val="000A38F3"/>
    <w:rPr>
      <w:rFonts w:ascii="Symbol" w:hAnsi="Symbol"/>
    </w:rPr>
  </w:style>
  <w:style w:type="character" w:customStyle="1" w:styleId="WW8Num58z0">
    <w:name w:val="WW8Num58z0"/>
    <w:rsid w:val="000A38F3"/>
    <w:rPr>
      <w:rFonts w:ascii="Symbol" w:hAnsi="Symbol"/>
    </w:rPr>
  </w:style>
  <w:style w:type="character" w:customStyle="1" w:styleId="WW8Num58z1">
    <w:name w:val="WW8Num58z1"/>
    <w:rsid w:val="000A38F3"/>
    <w:rPr>
      <w:rFonts w:ascii="Courier New" w:hAnsi="Courier New"/>
    </w:rPr>
  </w:style>
  <w:style w:type="character" w:customStyle="1" w:styleId="WW8Num58z2">
    <w:name w:val="WW8Num58z2"/>
    <w:rsid w:val="000A38F3"/>
    <w:rPr>
      <w:rFonts w:ascii="Wingdings" w:hAnsi="Wingdings"/>
    </w:rPr>
  </w:style>
  <w:style w:type="character" w:customStyle="1" w:styleId="WW8Num60z0">
    <w:name w:val="WW8Num60z0"/>
    <w:rsid w:val="000A38F3"/>
    <w:rPr>
      <w:rFonts w:ascii="Symbol" w:hAnsi="Symbol"/>
      <w:color w:val="auto"/>
    </w:rPr>
  </w:style>
  <w:style w:type="character" w:customStyle="1" w:styleId="WW8Num62z0">
    <w:name w:val="WW8Num62z0"/>
    <w:rsid w:val="000A38F3"/>
    <w:rPr>
      <w:rFonts w:ascii="Symbol" w:hAnsi="Symbol"/>
    </w:rPr>
  </w:style>
  <w:style w:type="character" w:customStyle="1" w:styleId="WW8Num64z0">
    <w:name w:val="WW8Num64z0"/>
    <w:rsid w:val="000A38F3"/>
    <w:rPr>
      <w:rFonts w:ascii="Times New Roman" w:hAnsi="Times New Roman"/>
    </w:rPr>
  </w:style>
  <w:style w:type="character" w:customStyle="1" w:styleId="WW8Num65z0">
    <w:name w:val="WW8Num65z0"/>
    <w:rsid w:val="000A38F3"/>
    <w:rPr>
      <w:rFonts w:ascii="Symbol" w:hAnsi="Symbol"/>
      <w:color w:val="auto"/>
    </w:rPr>
  </w:style>
  <w:style w:type="character" w:customStyle="1" w:styleId="WW8Num66z0">
    <w:name w:val="WW8Num66z0"/>
    <w:rsid w:val="000A38F3"/>
    <w:rPr>
      <w:rFonts w:ascii="Symbol" w:hAnsi="Symbol"/>
    </w:rPr>
  </w:style>
  <w:style w:type="character" w:customStyle="1" w:styleId="WW8Num67z1">
    <w:name w:val="WW8Num67z1"/>
    <w:rsid w:val="000A38F3"/>
    <w:rPr>
      <w:rFonts w:ascii="Courier New" w:hAnsi="Courier New"/>
    </w:rPr>
  </w:style>
  <w:style w:type="character" w:customStyle="1" w:styleId="WW8Num67z2">
    <w:name w:val="WW8Num67z2"/>
    <w:rsid w:val="000A38F3"/>
    <w:rPr>
      <w:rFonts w:ascii="Wingdings" w:hAnsi="Wingdings"/>
    </w:rPr>
  </w:style>
  <w:style w:type="character" w:customStyle="1" w:styleId="WW8Num67z3">
    <w:name w:val="WW8Num67z3"/>
    <w:rsid w:val="000A38F3"/>
    <w:rPr>
      <w:rFonts w:ascii="Symbol" w:hAnsi="Symbol"/>
    </w:rPr>
  </w:style>
  <w:style w:type="character" w:customStyle="1" w:styleId="WW8Num68z0">
    <w:name w:val="WW8Num68z0"/>
    <w:rsid w:val="000A38F3"/>
    <w:rPr>
      <w:rFonts w:ascii="Symbol" w:hAnsi="Symbol"/>
    </w:rPr>
  </w:style>
  <w:style w:type="character" w:customStyle="1" w:styleId="WW8Num68z1">
    <w:name w:val="WW8Num68z1"/>
    <w:rsid w:val="000A38F3"/>
    <w:rPr>
      <w:rFonts w:ascii="Courier New" w:hAnsi="Courier New"/>
    </w:rPr>
  </w:style>
  <w:style w:type="character" w:customStyle="1" w:styleId="WW8Num68z2">
    <w:name w:val="WW8Num68z2"/>
    <w:rsid w:val="000A38F3"/>
    <w:rPr>
      <w:rFonts w:ascii="Wingdings" w:hAnsi="Wingdings"/>
    </w:rPr>
  </w:style>
  <w:style w:type="character" w:customStyle="1" w:styleId="WW8Num69z0">
    <w:name w:val="WW8Num69z0"/>
    <w:rsid w:val="000A38F3"/>
    <w:rPr>
      <w:rFonts w:ascii="Symbol" w:hAnsi="Symbol"/>
    </w:rPr>
  </w:style>
  <w:style w:type="character" w:customStyle="1" w:styleId="WW8Num69z1">
    <w:name w:val="WW8Num69z1"/>
    <w:rsid w:val="000A38F3"/>
    <w:rPr>
      <w:rFonts w:ascii="Symbol" w:hAnsi="Symbol"/>
      <w:b/>
      <w:i w:val="0"/>
    </w:rPr>
  </w:style>
  <w:style w:type="character" w:customStyle="1" w:styleId="WW8Num69z2">
    <w:name w:val="WW8Num69z2"/>
    <w:rsid w:val="000A38F3"/>
    <w:rPr>
      <w:rFonts w:ascii="Wingdings" w:hAnsi="Wingdings"/>
    </w:rPr>
  </w:style>
  <w:style w:type="character" w:customStyle="1" w:styleId="WW8Num69z4">
    <w:name w:val="WW8Num69z4"/>
    <w:rsid w:val="000A38F3"/>
    <w:rPr>
      <w:rFonts w:ascii="Courier New" w:hAnsi="Courier New"/>
    </w:rPr>
  </w:style>
  <w:style w:type="character" w:customStyle="1" w:styleId="WW8Num70z0">
    <w:name w:val="WW8Num70z0"/>
    <w:rsid w:val="000A38F3"/>
    <w:rPr>
      <w:rFonts w:ascii="Symbol" w:hAnsi="Symbol"/>
    </w:rPr>
  </w:style>
  <w:style w:type="character" w:customStyle="1" w:styleId="WW8Num71z0">
    <w:name w:val="WW8Num71z0"/>
    <w:rsid w:val="000A38F3"/>
    <w:rPr>
      <w:rFonts w:ascii="Symbol" w:hAnsi="Symbol"/>
    </w:rPr>
  </w:style>
  <w:style w:type="character" w:customStyle="1" w:styleId="WW8Num75z1">
    <w:name w:val="WW8Num75z1"/>
    <w:rsid w:val="000A38F3"/>
    <w:rPr>
      <w:rFonts w:ascii="Arial" w:hAnsi="Arial"/>
    </w:rPr>
  </w:style>
  <w:style w:type="character" w:customStyle="1" w:styleId="WW8Num75z3">
    <w:name w:val="WW8Num75z3"/>
    <w:rsid w:val="000A38F3"/>
    <w:rPr>
      <w:rFonts w:ascii="Symbol" w:hAnsi="Symbol"/>
    </w:rPr>
  </w:style>
  <w:style w:type="character" w:customStyle="1" w:styleId="WW8Num79z0">
    <w:name w:val="WW8Num79z0"/>
    <w:rsid w:val="000A38F3"/>
    <w:rPr>
      <w:rFonts w:ascii="Symbol" w:hAnsi="Symbol"/>
    </w:rPr>
  </w:style>
  <w:style w:type="character" w:customStyle="1" w:styleId="WW8Num80z0">
    <w:name w:val="WW8Num80z0"/>
    <w:rsid w:val="000A38F3"/>
    <w:rPr>
      <w:rFonts w:ascii="Symbol" w:hAnsi="Symbol"/>
      <w:color w:val="auto"/>
    </w:rPr>
  </w:style>
  <w:style w:type="character" w:customStyle="1" w:styleId="WW8Num81z0">
    <w:name w:val="WW8Num81z0"/>
    <w:rsid w:val="000A38F3"/>
    <w:rPr>
      <w:rFonts w:ascii="Symbol" w:hAnsi="Symbol"/>
      <w:color w:val="auto"/>
    </w:rPr>
  </w:style>
  <w:style w:type="character" w:customStyle="1" w:styleId="WW8Num82z0">
    <w:name w:val="WW8Num82z0"/>
    <w:rsid w:val="000A38F3"/>
    <w:rPr>
      <w:rFonts w:ascii="Symbol" w:hAnsi="Symbol"/>
    </w:rPr>
  </w:style>
  <w:style w:type="character" w:customStyle="1" w:styleId="WW8Num82z1">
    <w:name w:val="WW8Num82z1"/>
    <w:rsid w:val="000A38F3"/>
    <w:rPr>
      <w:rFonts w:ascii="Courier New" w:hAnsi="Courier New"/>
    </w:rPr>
  </w:style>
  <w:style w:type="character" w:customStyle="1" w:styleId="WW8Num82z2">
    <w:name w:val="WW8Num82z2"/>
    <w:rsid w:val="000A38F3"/>
    <w:rPr>
      <w:rFonts w:ascii="Wingdings" w:hAnsi="Wingdings"/>
    </w:rPr>
  </w:style>
  <w:style w:type="character" w:customStyle="1" w:styleId="WW8Num84z0">
    <w:name w:val="WW8Num84z0"/>
    <w:rsid w:val="000A38F3"/>
    <w:rPr>
      <w:rFonts w:ascii="Symbol" w:hAnsi="Symbol"/>
    </w:rPr>
  </w:style>
  <w:style w:type="character" w:customStyle="1" w:styleId="WW8Num84z2">
    <w:name w:val="WW8Num84z2"/>
    <w:rsid w:val="000A38F3"/>
    <w:rPr>
      <w:rFonts w:ascii="Arial" w:hAnsi="Arial"/>
    </w:rPr>
  </w:style>
  <w:style w:type="character" w:customStyle="1" w:styleId="WW8Num86z0">
    <w:name w:val="WW8Num86z0"/>
    <w:rsid w:val="000A38F3"/>
    <w:rPr>
      <w:rFonts w:ascii="Symbol" w:hAnsi="Symbol"/>
      <w:color w:val="auto"/>
    </w:rPr>
  </w:style>
  <w:style w:type="character" w:customStyle="1" w:styleId="WW8Num87z0">
    <w:name w:val="WW8Num87z0"/>
    <w:rsid w:val="000A38F3"/>
    <w:rPr>
      <w:rFonts w:ascii="Symbol" w:hAnsi="Symbol"/>
      <w:color w:val="auto"/>
    </w:rPr>
  </w:style>
  <w:style w:type="character" w:customStyle="1" w:styleId="WW8Num88z0">
    <w:name w:val="WW8Num88z0"/>
    <w:rsid w:val="000A38F3"/>
    <w:rPr>
      <w:rFonts w:ascii="Symbol" w:hAnsi="Symbol"/>
    </w:rPr>
  </w:style>
  <w:style w:type="character" w:customStyle="1" w:styleId="WW8Num89z0">
    <w:name w:val="WW8Num89z0"/>
    <w:rsid w:val="000A38F3"/>
    <w:rPr>
      <w:rFonts w:ascii="Times New Roman" w:hAnsi="Times New Roman"/>
    </w:rPr>
  </w:style>
  <w:style w:type="character" w:customStyle="1" w:styleId="WW8Num89z1">
    <w:name w:val="WW8Num89z1"/>
    <w:rsid w:val="000A38F3"/>
    <w:rPr>
      <w:rFonts w:ascii="Courier New" w:hAnsi="Courier New"/>
    </w:rPr>
  </w:style>
  <w:style w:type="character" w:customStyle="1" w:styleId="WW8Num89z2">
    <w:name w:val="WW8Num89z2"/>
    <w:rsid w:val="000A38F3"/>
    <w:rPr>
      <w:rFonts w:ascii="Wingdings" w:hAnsi="Wingdings"/>
    </w:rPr>
  </w:style>
  <w:style w:type="character" w:customStyle="1" w:styleId="WW8Num89z3">
    <w:name w:val="WW8Num89z3"/>
    <w:rsid w:val="000A38F3"/>
    <w:rPr>
      <w:rFonts w:ascii="Symbol" w:hAnsi="Symbol"/>
    </w:rPr>
  </w:style>
  <w:style w:type="character" w:customStyle="1" w:styleId="WW8Num90z0">
    <w:name w:val="WW8Num90z0"/>
    <w:rsid w:val="000A38F3"/>
    <w:rPr>
      <w:rFonts w:ascii="Symbol" w:hAnsi="Symbol"/>
      <w:color w:val="auto"/>
    </w:rPr>
  </w:style>
  <w:style w:type="character" w:customStyle="1" w:styleId="WW8Num91z0">
    <w:name w:val="WW8Num91z0"/>
    <w:rsid w:val="000A38F3"/>
    <w:rPr>
      <w:rFonts w:ascii="Symbol" w:hAnsi="Symbol"/>
    </w:rPr>
  </w:style>
  <w:style w:type="character" w:customStyle="1" w:styleId="WW8Num92z0">
    <w:name w:val="WW8Num92z0"/>
    <w:rsid w:val="000A38F3"/>
    <w:rPr>
      <w:rFonts w:ascii="Symbol" w:hAnsi="Symbol"/>
    </w:rPr>
  </w:style>
  <w:style w:type="character" w:customStyle="1" w:styleId="WW8Num93z0">
    <w:name w:val="WW8Num93z0"/>
    <w:rsid w:val="000A38F3"/>
    <w:rPr>
      <w:rFonts w:ascii="Symbol" w:hAnsi="Symbol"/>
      <w:color w:val="auto"/>
    </w:rPr>
  </w:style>
  <w:style w:type="character" w:customStyle="1" w:styleId="WW8Num95z0">
    <w:name w:val="WW8Num95z0"/>
    <w:rsid w:val="000A38F3"/>
    <w:rPr>
      <w:rFonts w:ascii="Symbol" w:hAnsi="Symbol"/>
      <w:color w:val="auto"/>
    </w:rPr>
  </w:style>
  <w:style w:type="character" w:customStyle="1" w:styleId="WW8Num96z0">
    <w:name w:val="WW8Num96z0"/>
    <w:rsid w:val="000A38F3"/>
    <w:rPr>
      <w:rFonts w:ascii="Symbol" w:hAnsi="Symbol"/>
    </w:rPr>
  </w:style>
  <w:style w:type="character" w:customStyle="1" w:styleId="WW8Num97z0">
    <w:name w:val="WW8Num97z0"/>
    <w:rsid w:val="000A38F3"/>
    <w:rPr>
      <w:rFonts w:ascii="Symbol" w:hAnsi="Symbol"/>
    </w:rPr>
  </w:style>
  <w:style w:type="character" w:customStyle="1" w:styleId="WW8Num98z0">
    <w:name w:val="WW8Num98z0"/>
    <w:rsid w:val="000A38F3"/>
    <w:rPr>
      <w:rFonts w:ascii="Symbol" w:hAnsi="Symbol"/>
    </w:rPr>
  </w:style>
  <w:style w:type="character" w:customStyle="1" w:styleId="WW8Num101z0">
    <w:name w:val="WW8Num101z0"/>
    <w:rsid w:val="000A38F3"/>
    <w:rPr>
      <w:rFonts w:ascii="Symbol" w:hAnsi="Symbol"/>
    </w:rPr>
  </w:style>
  <w:style w:type="character" w:customStyle="1" w:styleId="WW8Num102z0">
    <w:name w:val="WW8Num102z0"/>
    <w:rsid w:val="000A38F3"/>
    <w:rPr>
      <w:rFonts w:ascii="Symbol" w:hAnsi="Symbol"/>
      <w:color w:val="000000"/>
      <w:position w:val="0"/>
      <w:sz w:val="24"/>
      <w:vertAlign w:val="baseline"/>
    </w:rPr>
  </w:style>
  <w:style w:type="character" w:customStyle="1" w:styleId="WW8Num102z2">
    <w:name w:val="WW8Num102z2"/>
    <w:rsid w:val="000A38F3"/>
    <w:rPr>
      <w:rFonts w:ascii="Wingdings" w:hAnsi="Wingdings"/>
    </w:rPr>
  </w:style>
  <w:style w:type="character" w:customStyle="1" w:styleId="WW8Num102z3">
    <w:name w:val="WW8Num102z3"/>
    <w:rsid w:val="000A38F3"/>
    <w:rPr>
      <w:rFonts w:ascii="Symbol" w:hAnsi="Symbol"/>
    </w:rPr>
  </w:style>
  <w:style w:type="character" w:customStyle="1" w:styleId="WW8Num102z4">
    <w:name w:val="WW8Num102z4"/>
    <w:rsid w:val="000A38F3"/>
    <w:rPr>
      <w:rFonts w:ascii="Courier New" w:hAnsi="Courier New"/>
    </w:rPr>
  </w:style>
  <w:style w:type="character" w:customStyle="1" w:styleId="WW8Num104z0">
    <w:name w:val="WW8Num104z0"/>
    <w:rsid w:val="000A38F3"/>
    <w:rPr>
      <w:rFonts w:ascii="Symbol" w:hAnsi="Symbol"/>
    </w:rPr>
  </w:style>
  <w:style w:type="character" w:customStyle="1" w:styleId="WW8Num105z0">
    <w:name w:val="WW8Num105z0"/>
    <w:rsid w:val="000A38F3"/>
    <w:rPr>
      <w:rFonts w:ascii="Courier New" w:hAnsi="Courier New"/>
      <w:color w:val="auto"/>
    </w:rPr>
  </w:style>
  <w:style w:type="character" w:customStyle="1" w:styleId="WW8Num105z1">
    <w:name w:val="WW8Num105z1"/>
    <w:rsid w:val="000A38F3"/>
    <w:rPr>
      <w:rFonts w:ascii="Courier New" w:hAnsi="Courier New"/>
    </w:rPr>
  </w:style>
  <w:style w:type="character" w:customStyle="1" w:styleId="WW8Num105z2">
    <w:name w:val="WW8Num105z2"/>
    <w:rsid w:val="000A38F3"/>
    <w:rPr>
      <w:rFonts w:ascii="Wingdings" w:hAnsi="Wingdings"/>
    </w:rPr>
  </w:style>
  <w:style w:type="character" w:customStyle="1" w:styleId="WW8Num105z3">
    <w:name w:val="WW8Num105z3"/>
    <w:rsid w:val="000A38F3"/>
    <w:rPr>
      <w:rFonts w:ascii="Symbol" w:hAnsi="Symbol"/>
    </w:rPr>
  </w:style>
  <w:style w:type="character" w:customStyle="1" w:styleId="WW8Num106z0">
    <w:name w:val="WW8Num106z0"/>
    <w:rsid w:val="000A38F3"/>
    <w:rPr>
      <w:rFonts w:ascii="Symbol" w:hAnsi="Symbol"/>
    </w:rPr>
  </w:style>
  <w:style w:type="character" w:customStyle="1" w:styleId="WW8Num111z0">
    <w:name w:val="WW8Num111z0"/>
    <w:rsid w:val="000A38F3"/>
    <w:rPr>
      <w:rFonts w:ascii="Symbol" w:hAnsi="Symbol"/>
      <w:color w:val="auto"/>
    </w:rPr>
  </w:style>
  <w:style w:type="character" w:customStyle="1" w:styleId="WW8Num112z0">
    <w:name w:val="WW8Num112z0"/>
    <w:rsid w:val="000A38F3"/>
    <w:rPr>
      <w:rFonts w:ascii="Symbol" w:hAnsi="Symbol"/>
      <w:color w:val="auto"/>
    </w:rPr>
  </w:style>
  <w:style w:type="character" w:customStyle="1" w:styleId="WW8Num113z0">
    <w:name w:val="WW8Num113z0"/>
    <w:rsid w:val="000A38F3"/>
    <w:rPr>
      <w:rFonts w:ascii="Symbol" w:hAnsi="Symbol"/>
      <w:color w:val="auto"/>
    </w:rPr>
  </w:style>
  <w:style w:type="character" w:customStyle="1" w:styleId="WW8Num114z0">
    <w:name w:val="WW8Num114z0"/>
    <w:rsid w:val="000A38F3"/>
    <w:rPr>
      <w:rFonts w:ascii="Symbol" w:hAnsi="Symbol"/>
    </w:rPr>
  </w:style>
  <w:style w:type="character" w:customStyle="1" w:styleId="WW8Num115z1">
    <w:name w:val="WW8Num115z1"/>
    <w:rsid w:val="000A38F3"/>
    <w:rPr>
      <w:rFonts w:ascii="Courier New" w:hAnsi="Courier New"/>
    </w:rPr>
  </w:style>
  <w:style w:type="character" w:customStyle="1" w:styleId="WW8Num115z2">
    <w:name w:val="WW8Num115z2"/>
    <w:rsid w:val="000A38F3"/>
    <w:rPr>
      <w:rFonts w:ascii="Wingdings" w:hAnsi="Wingdings"/>
    </w:rPr>
  </w:style>
  <w:style w:type="character" w:customStyle="1" w:styleId="WW8Num115z3">
    <w:name w:val="WW8Num115z3"/>
    <w:rsid w:val="000A38F3"/>
    <w:rPr>
      <w:rFonts w:ascii="Symbol" w:hAnsi="Symbol"/>
    </w:rPr>
  </w:style>
  <w:style w:type="character" w:customStyle="1" w:styleId="WW8Num116z0">
    <w:name w:val="WW8Num116z0"/>
    <w:rsid w:val="000A38F3"/>
    <w:rPr>
      <w:rFonts w:ascii="Symbol" w:hAnsi="Symbol"/>
    </w:rPr>
  </w:style>
  <w:style w:type="character" w:customStyle="1" w:styleId="WW8Num117z0">
    <w:name w:val="WW8Num117z0"/>
    <w:rsid w:val="000A38F3"/>
    <w:rPr>
      <w:rFonts w:ascii="Symbol" w:hAnsi="Symbol"/>
    </w:rPr>
  </w:style>
  <w:style w:type="character" w:customStyle="1" w:styleId="WW8Num118z0">
    <w:name w:val="WW8Num118z0"/>
    <w:rsid w:val="000A38F3"/>
    <w:rPr>
      <w:rFonts w:ascii="Symbol" w:hAnsi="Symbol"/>
      <w:color w:val="auto"/>
    </w:rPr>
  </w:style>
  <w:style w:type="character" w:customStyle="1" w:styleId="WW8Num119z0">
    <w:name w:val="WW8Num119z0"/>
    <w:rsid w:val="000A38F3"/>
    <w:rPr>
      <w:rFonts w:ascii="Symbol" w:hAnsi="Symbol"/>
      <w:color w:val="auto"/>
    </w:rPr>
  </w:style>
  <w:style w:type="character" w:customStyle="1" w:styleId="WW8Num120z0">
    <w:name w:val="WW8Num120z0"/>
    <w:rsid w:val="000A38F3"/>
    <w:rPr>
      <w:rFonts w:ascii="Symbol" w:hAnsi="Symbol"/>
    </w:rPr>
  </w:style>
  <w:style w:type="character" w:customStyle="1" w:styleId="WW8Num121z0">
    <w:name w:val="WW8Num121z0"/>
    <w:rsid w:val="000A38F3"/>
    <w:rPr>
      <w:rFonts w:ascii="Times New Roman" w:eastAsia="Times New Roman" w:hAnsi="Times New Roman"/>
    </w:rPr>
  </w:style>
  <w:style w:type="character" w:customStyle="1" w:styleId="WW8Num121z1">
    <w:name w:val="WW8Num121z1"/>
    <w:rsid w:val="000A38F3"/>
    <w:rPr>
      <w:rFonts w:ascii="Symbol" w:hAnsi="Symbol"/>
    </w:rPr>
  </w:style>
  <w:style w:type="character" w:customStyle="1" w:styleId="WW8Num122z0">
    <w:name w:val="WW8Num122z0"/>
    <w:rsid w:val="000A38F3"/>
    <w:rPr>
      <w:rFonts w:ascii="Symbol" w:hAnsi="Symbol"/>
      <w:color w:val="auto"/>
    </w:rPr>
  </w:style>
  <w:style w:type="character" w:customStyle="1" w:styleId="WW8Num123z0">
    <w:name w:val="WW8Num123z0"/>
    <w:rsid w:val="000A38F3"/>
    <w:rPr>
      <w:rFonts w:ascii="Symbol" w:hAnsi="Symbol"/>
    </w:rPr>
  </w:style>
  <w:style w:type="character" w:customStyle="1" w:styleId="WW8Num124z0">
    <w:name w:val="WW8Num124z0"/>
    <w:rsid w:val="000A38F3"/>
    <w:rPr>
      <w:rFonts w:ascii="Symbol" w:hAnsi="Symbol"/>
      <w:color w:val="auto"/>
    </w:rPr>
  </w:style>
  <w:style w:type="character" w:customStyle="1" w:styleId="WW8Num125z0">
    <w:name w:val="WW8Num125z0"/>
    <w:rsid w:val="000A38F3"/>
    <w:rPr>
      <w:rFonts w:ascii="Symbol" w:hAnsi="Symbol"/>
    </w:rPr>
  </w:style>
  <w:style w:type="character" w:customStyle="1" w:styleId="WW8Num126z0">
    <w:name w:val="WW8Num126z0"/>
    <w:rsid w:val="000A38F3"/>
    <w:rPr>
      <w:rFonts w:ascii="Symbol" w:hAnsi="Symbol"/>
      <w:color w:val="auto"/>
    </w:rPr>
  </w:style>
  <w:style w:type="character" w:customStyle="1" w:styleId="WW8Num127z0">
    <w:name w:val="WW8Num127z0"/>
    <w:rsid w:val="000A38F3"/>
    <w:rPr>
      <w:rFonts w:ascii="Symbol" w:hAnsi="Symbol"/>
      <w:color w:val="auto"/>
    </w:rPr>
  </w:style>
  <w:style w:type="character" w:customStyle="1" w:styleId="WW8Num129z0">
    <w:name w:val="WW8Num129z0"/>
    <w:rsid w:val="000A38F3"/>
    <w:rPr>
      <w:rFonts w:ascii="Symbol" w:hAnsi="Symbol"/>
    </w:rPr>
  </w:style>
  <w:style w:type="character" w:customStyle="1" w:styleId="WW8Num129z1">
    <w:name w:val="WW8Num129z1"/>
    <w:rsid w:val="000A38F3"/>
    <w:rPr>
      <w:rFonts w:ascii="Courier New" w:hAnsi="Courier New"/>
    </w:rPr>
  </w:style>
  <w:style w:type="character" w:customStyle="1" w:styleId="WW8Num129z2">
    <w:name w:val="WW8Num129z2"/>
    <w:rsid w:val="000A38F3"/>
    <w:rPr>
      <w:rFonts w:ascii="Wingdings" w:hAnsi="Wingdings"/>
    </w:rPr>
  </w:style>
  <w:style w:type="character" w:customStyle="1" w:styleId="WW8Num130z0">
    <w:name w:val="WW8Num130z0"/>
    <w:rsid w:val="000A38F3"/>
    <w:rPr>
      <w:rFonts w:ascii="Times New Roman" w:eastAsia="Times New Roman" w:hAnsi="Times New Roman"/>
    </w:rPr>
  </w:style>
  <w:style w:type="character" w:customStyle="1" w:styleId="WW8Num130z1">
    <w:name w:val="WW8Num130z1"/>
    <w:rsid w:val="000A38F3"/>
    <w:rPr>
      <w:rFonts w:ascii="Symbol" w:hAnsi="Symbol"/>
      <w:color w:val="auto"/>
    </w:rPr>
  </w:style>
  <w:style w:type="character" w:customStyle="1" w:styleId="WW8Num130z2">
    <w:name w:val="WW8Num130z2"/>
    <w:rsid w:val="000A38F3"/>
    <w:rPr>
      <w:rFonts w:ascii="Wingdings" w:hAnsi="Wingdings"/>
    </w:rPr>
  </w:style>
  <w:style w:type="character" w:customStyle="1" w:styleId="WW8Num130z3">
    <w:name w:val="WW8Num130z3"/>
    <w:rsid w:val="000A38F3"/>
    <w:rPr>
      <w:rFonts w:ascii="Symbol" w:hAnsi="Symbol"/>
    </w:rPr>
  </w:style>
  <w:style w:type="character" w:customStyle="1" w:styleId="WW8Num130z4">
    <w:name w:val="WW8Num130z4"/>
    <w:rsid w:val="000A38F3"/>
    <w:rPr>
      <w:rFonts w:ascii="Courier New" w:hAnsi="Courier New"/>
    </w:rPr>
  </w:style>
  <w:style w:type="character" w:customStyle="1" w:styleId="WW8Num131z0">
    <w:name w:val="WW8Num131z0"/>
    <w:rsid w:val="000A38F3"/>
    <w:rPr>
      <w:rFonts w:ascii="Arial PL" w:hAnsi="Arial PL"/>
    </w:rPr>
  </w:style>
  <w:style w:type="character" w:customStyle="1" w:styleId="WW8Num134z0">
    <w:name w:val="WW8Num134z0"/>
    <w:rsid w:val="000A38F3"/>
    <w:rPr>
      <w:rFonts w:ascii="Symbol" w:hAnsi="Symbol"/>
      <w:color w:val="auto"/>
    </w:rPr>
  </w:style>
  <w:style w:type="character" w:customStyle="1" w:styleId="WW8Num135z0">
    <w:name w:val="WW8Num135z0"/>
    <w:rsid w:val="000A38F3"/>
    <w:rPr>
      <w:rFonts w:ascii="Symbol" w:hAnsi="Symbol"/>
      <w:color w:val="auto"/>
    </w:rPr>
  </w:style>
  <w:style w:type="character" w:customStyle="1" w:styleId="WW8Num137z0">
    <w:name w:val="WW8Num137z0"/>
    <w:rsid w:val="000A38F3"/>
    <w:rPr>
      <w:rFonts w:ascii="Symbol" w:hAnsi="Symbol"/>
    </w:rPr>
  </w:style>
  <w:style w:type="character" w:customStyle="1" w:styleId="WW8Num138z0">
    <w:name w:val="WW8Num138z0"/>
    <w:rsid w:val="000A38F3"/>
    <w:rPr>
      <w:rFonts w:ascii="Symbol" w:hAnsi="Symbol"/>
    </w:rPr>
  </w:style>
  <w:style w:type="character" w:customStyle="1" w:styleId="WW8Num140z0">
    <w:name w:val="WW8Num140z0"/>
    <w:rsid w:val="000A38F3"/>
    <w:rPr>
      <w:rFonts w:ascii="Symbol" w:hAnsi="Symbol"/>
    </w:rPr>
  </w:style>
  <w:style w:type="character" w:customStyle="1" w:styleId="WW8Num141z0">
    <w:name w:val="WW8Num141z0"/>
    <w:rsid w:val="000A38F3"/>
    <w:rPr>
      <w:rFonts w:ascii="Symbol" w:hAnsi="Symbol"/>
    </w:rPr>
  </w:style>
  <w:style w:type="character" w:customStyle="1" w:styleId="WW8Num141z1">
    <w:name w:val="WW8Num141z1"/>
    <w:rsid w:val="000A38F3"/>
    <w:rPr>
      <w:rFonts w:ascii="Courier New" w:hAnsi="Courier New"/>
    </w:rPr>
  </w:style>
  <w:style w:type="character" w:customStyle="1" w:styleId="WW8Num141z2">
    <w:name w:val="WW8Num141z2"/>
    <w:rsid w:val="000A38F3"/>
    <w:rPr>
      <w:rFonts w:ascii="Wingdings" w:hAnsi="Wingdings"/>
    </w:rPr>
  </w:style>
  <w:style w:type="character" w:customStyle="1" w:styleId="WW8Num142z0">
    <w:name w:val="WW8Num142z0"/>
    <w:rsid w:val="000A38F3"/>
    <w:rPr>
      <w:rFonts w:ascii="Symbol" w:hAnsi="Symbol"/>
    </w:rPr>
  </w:style>
  <w:style w:type="character" w:customStyle="1" w:styleId="WW8Num142z1">
    <w:name w:val="WW8Num142z1"/>
    <w:rsid w:val="000A38F3"/>
    <w:rPr>
      <w:rFonts w:ascii="Courier New" w:hAnsi="Courier New"/>
    </w:rPr>
  </w:style>
  <w:style w:type="character" w:customStyle="1" w:styleId="WW8Num142z2">
    <w:name w:val="WW8Num142z2"/>
    <w:rsid w:val="000A38F3"/>
    <w:rPr>
      <w:rFonts w:ascii="Wingdings" w:hAnsi="Wingdings"/>
    </w:rPr>
  </w:style>
  <w:style w:type="character" w:customStyle="1" w:styleId="WW8Num143z0">
    <w:name w:val="WW8Num143z0"/>
    <w:rsid w:val="000A38F3"/>
    <w:rPr>
      <w:rFonts w:ascii="Arial PL" w:hAnsi="Arial PL"/>
    </w:rPr>
  </w:style>
  <w:style w:type="character" w:customStyle="1" w:styleId="WW8Num145z0">
    <w:name w:val="WW8Num145z0"/>
    <w:rsid w:val="000A38F3"/>
    <w:rPr>
      <w:rFonts w:ascii="Symbol" w:hAnsi="Symbol"/>
      <w:color w:val="auto"/>
    </w:rPr>
  </w:style>
  <w:style w:type="character" w:customStyle="1" w:styleId="WW8Num148z0">
    <w:name w:val="WW8Num148z0"/>
    <w:rsid w:val="000A38F3"/>
    <w:rPr>
      <w:rFonts w:ascii="Symbol" w:hAnsi="Symbol"/>
    </w:rPr>
  </w:style>
  <w:style w:type="character" w:customStyle="1" w:styleId="WW8Num148z1">
    <w:name w:val="WW8Num148z1"/>
    <w:rsid w:val="000A38F3"/>
    <w:rPr>
      <w:rFonts w:ascii="Arial" w:hAnsi="Arial"/>
    </w:rPr>
  </w:style>
  <w:style w:type="character" w:customStyle="1" w:styleId="WW8Num151z0">
    <w:name w:val="WW8Num151z0"/>
    <w:rsid w:val="000A38F3"/>
    <w:rPr>
      <w:sz w:val="20"/>
    </w:rPr>
  </w:style>
  <w:style w:type="character" w:customStyle="1" w:styleId="WW8Num154z0">
    <w:name w:val="WW8Num154z0"/>
    <w:rsid w:val="000A38F3"/>
    <w:rPr>
      <w:rFonts w:ascii="Symbol" w:hAnsi="Symbol"/>
    </w:rPr>
  </w:style>
  <w:style w:type="character" w:customStyle="1" w:styleId="WW8Num156z0">
    <w:name w:val="WW8Num156z0"/>
    <w:rsid w:val="000A38F3"/>
    <w:rPr>
      <w:rFonts w:ascii="Symbol" w:hAnsi="Symbol"/>
    </w:rPr>
  </w:style>
  <w:style w:type="character" w:customStyle="1" w:styleId="WW8Num156z1">
    <w:name w:val="WW8Num156z1"/>
    <w:rsid w:val="000A38F3"/>
    <w:rPr>
      <w:rFonts w:ascii="Courier New" w:hAnsi="Courier New"/>
    </w:rPr>
  </w:style>
  <w:style w:type="character" w:customStyle="1" w:styleId="WW8Num156z2">
    <w:name w:val="WW8Num156z2"/>
    <w:rsid w:val="000A38F3"/>
    <w:rPr>
      <w:rFonts w:ascii="Wingdings" w:hAnsi="Wingdings"/>
    </w:rPr>
  </w:style>
  <w:style w:type="character" w:customStyle="1" w:styleId="WW8Num158z0">
    <w:name w:val="WW8Num158z0"/>
    <w:rsid w:val="000A38F3"/>
    <w:rPr>
      <w:rFonts w:ascii="Symbol" w:hAnsi="Symbol"/>
    </w:rPr>
  </w:style>
  <w:style w:type="character" w:customStyle="1" w:styleId="WW8Num159z0">
    <w:name w:val="WW8Num159z0"/>
    <w:rsid w:val="000A38F3"/>
    <w:rPr>
      <w:rFonts w:ascii="Times New Roman" w:hAnsi="Times New Roman"/>
      <w:b w:val="0"/>
      <w:i w:val="0"/>
      <w:sz w:val="20"/>
    </w:rPr>
  </w:style>
  <w:style w:type="character" w:customStyle="1" w:styleId="WW8Num160z0">
    <w:name w:val="WW8Num160z0"/>
    <w:rsid w:val="000A38F3"/>
    <w:rPr>
      <w:rFonts w:ascii="Symbol" w:hAnsi="Symbol"/>
    </w:rPr>
  </w:style>
  <w:style w:type="character" w:customStyle="1" w:styleId="WW8Num160z1">
    <w:name w:val="WW8Num160z1"/>
    <w:rsid w:val="000A38F3"/>
    <w:rPr>
      <w:rFonts w:ascii="Arial" w:hAnsi="Arial"/>
    </w:rPr>
  </w:style>
  <w:style w:type="character" w:customStyle="1" w:styleId="WW8Num162z0">
    <w:name w:val="WW8Num162z0"/>
    <w:rsid w:val="000A38F3"/>
    <w:rPr>
      <w:rFonts w:ascii="Symbol" w:hAnsi="Symbol"/>
    </w:rPr>
  </w:style>
  <w:style w:type="character" w:customStyle="1" w:styleId="WW8Num163z0">
    <w:name w:val="WW8Num163z0"/>
    <w:rsid w:val="000A38F3"/>
    <w:rPr>
      <w:rFonts w:ascii="Symbol" w:hAnsi="Symbol"/>
      <w:color w:val="auto"/>
    </w:rPr>
  </w:style>
  <w:style w:type="character" w:customStyle="1" w:styleId="WW8Num164z0">
    <w:name w:val="WW8Num164z0"/>
    <w:rsid w:val="000A38F3"/>
    <w:rPr>
      <w:rFonts w:ascii="Symbol" w:hAnsi="Symbol"/>
      <w:color w:val="auto"/>
    </w:rPr>
  </w:style>
  <w:style w:type="character" w:customStyle="1" w:styleId="WW8Num168z0">
    <w:name w:val="WW8Num168z0"/>
    <w:rsid w:val="000A38F3"/>
    <w:rPr>
      <w:rFonts w:ascii="Symbol" w:hAnsi="Symbol"/>
      <w:color w:val="auto"/>
    </w:rPr>
  </w:style>
  <w:style w:type="character" w:customStyle="1" w:styleId="WW8Num169z0">
    <w:name w:val="WW8Num169z0"/>
    <w:rsid w:val="000A38F3"/>
    <w:rPr>
      <w:rFonts w:ascii="Symbol" w:hAnsi="Symbol"/>
    </w:rPr>
  </w:style>
  <w:style w:type="character" w:customStyle="1" w:styleId="WW8Num169z1">
    <w:name w:val="WW8Num169z1"/>
    <w:rsid w:val="000A38F3"/>
    <w:rPr>
      <w:rFonts w:ascii="Arial" w:hAnsi="Arial"/>
    </w:rPr>
  </w:style>
  <w:style w:type="character" w:customStyle="1" w:styleId="WW8Num172z0">
    <w:name w:val="WW8Num172z0"/>
    <w:rsid w:val="000A38F3"/>
    <w:rPr>
      <w:rFonts w:ascii="Symbol" w:hAnsi="Symbol"/>
      <w:color w:val="auto"/>
    </w:rPr>
  </w:style>
  <w:style w:type="character" w:customStyle="1" w:styleId="WW8Num173z0">
    <w:name w:val="WW8Num173z0"/>
    <w:rsid w:val="000A38F3"/>
    <w:rPr>
      <w:rFonts w:ascii="Symbol" w:hAnsi="Symbol"/>
      <w:color w:val="auto"/>
    </w:rPr>
  </w:style>
  <w:style w:type="character" w:customStyle="1" w:styleId="WW8Num175z0">
    <w:name w:val="WW8Num175z0"/>
    <w:rsid w:val="000A38F3"/>
    <w:rPr>
      <w:rFonts w:ascii="Symbol" w:hAnsi="Symbol"/>
      <w:color w:val="auto"/>
    </w:rPr>
  </w:style>
  <w:style w:type="character" w:customStyle="1" w:styleId="WW8Num177z0">
    <w:name w:val="WW8Num177z0"/>
    <w:rsid w:val="000A38F3"/>
    <w:rPr>
      <w:rFonts w:ascii="Times New Roman" w:eastAsia="Times New Roman" w:hAnsi="Times New Roman"/>
    </w:rPr>
  </w:style>
  <w:style w:type="character" w:customStyle="1" w:styleId="WW8Num177z1">
    <w:name w:val="WW8Num177z1"/>
    <w:rsid w:val="000A38F3"/>
    <w:rPr>
      <w:rFonts w:ascii="Courier New" w:hAnsi="Courier New"/>
    </w:rPr>
  </w:style>
  <w:style w:type="character" w:customStyle="1" w:styleId="WW8Num177z2">
    <w:name w:val="WW8Num177z2"/>
    <w:rsid w:val="000A38F3"/>
    <w:rPr>
      <w:rFonts w:ascii="Wingdings" w:hAnsi="Wingdings"/>
    </w:rPr>
  </w:style>
  <w:style w:type="character" w:customStyle="1" w:styleId="WW8Num177z3">
    <w:name w:val="WW8Num177z3"/>
    <w:rsid w:val="000A38F3"/>
    <w:rPr>
      <w:rFonts w:ascii="Symbol" w:hAnsi="Symbol"/>
    </w:rPr>
  </w:style>
  <w:style w:type="character" w:customStyle="1" w:styleId="WW8Num178z0">
    <w:name w:val="WW8Num178z0"/>
    <w:rsid w:val="000A38F3"/>
    <w:rPr>
      <w:rFonts w:ascii="Symbol" w:hAnsi="Symbol"/>
      <w:color w:val="auto"/>
    </w:rPr>
  </w:style>
  <w:style w:type="character" w:customStyle="1" w:styleId="WW8Num179z0">
    <w:name w:val="WW8Num179z0"/>
    <w:rsid w:val="000A38F3"/>
    <w:rPr>
      <w:rFonts w:ascii="Symbol" w:hAnsi="Symbol"/>
      <w:color w:val="auto"/>
    </w:rPr>
  </w:style>
  <w:style w:type="character" w:customStyle="1" w:styleId="WW8Num180z0">
    <w:name w:val="WW8Num180z0"/>
    <w:rsid w:val="000A38F3"/>
    <w:rPr>
      <w:rFonts w:ascii="Symbol" w:hAnsi="Symbol"/>
      <w:color w:val="auto"/>
    </w:rPr>
  </w:style>
  <w:style w:type="character" w:customStyle="1" w:styleId="WW8Num181z0">
    <w:name w:val="WW8Num181z0"/>
    <w:rsid w:val="000A38F3"/>
    <w:rPr>
      <w:rFonts w:ascii="Symbol" w:hAnsi="Symbol"/>
    </w:rPr>
  </w:style>
  <w:style w:type="character" w:customStyle="1" w:styleId="WW8Num181z1">
    <w:name w:val="WW8Num181z1"/>
    <w:rsid w:val="000A38F3"/>
    <w:rPr>
      <w:rFonts w:ascii="Courier New" w:hAnsi="Courier New"/>
    </w:rPr>
  </w:style>
  <w:style w:type="character" w:customStyle="1" w:styleId="WW8Num181z2">
    <w:name w:val="WW8Num181z2"/>
    <w:rsid w:val="000A38F3"/>
    <w:rPr>
      <w:rFonts w:ascii="Wingdings" w:hAnsi="Wingdings"/>
    </w:rPr>
  </w:style>
  <w:style w:type="character" w:customStyle="1" w:styleId="WW8Num182z1">
    <w:name w:val="WW8Num182z1"/>
    <w:rsid w:val="000A38F3"/>
    <w:rPr>
      <w:rFonts w:ascii="Courier New" w:hAnsi="Courier New"/>
    </w:rPr>
  </w:style>
  <w:style w:type="character" w:customStyle="1" w:styleId="WW8Num182z2">
    <w:name w:val="WW8Num182z2"/>
    <w:rsid w:val="000A38F3"/>
    <w:rPr>
      <w:rFonts w:ascii="Wingdings" w:hAnsi="Wingdings"/>
    </w:rPr>
  </w:style>
  <w:style w:type="character" w:customStyle="1" w:styleId="WW8Num182z3">
    <w:name w:val="WW8Num182z3"/>
    <w:rsid w:val="000A38F3"/>
    <w:rPr>
      <w:rFonts w:ascii="Symbol" w:hAnsi="Symbol"/>
    </w:rPr>
  </w:style>
  <w:style w:type="character" w:customStyle="1" w:styleId="WW8Num183z0">
    <w:name w:val="WW8Num183z0"/>
    <w:rsid w:val="000A38F3"/>
    <w:rPr>
      <w:rFonts w:ascii="Arial PL" w:hAnsi="Arial PL"/>
    </w:rPr>
  </w:style>
  <w:style w:type="character" w:customStyle="1" w:styleId="WW8Num184z0">
    <w:name w:val="WW8Num184z0"/>
    <w:rsid w:val="000A38F3"/>
    <w:rPr>
      <w:rFonts w:ascii="Times New Roman" w:hAnsi="Times New Roman"/>
    </w:rPr>
  </w:style>
  <w:style w:type="character" w:customStyle="1" w:styleId="WW8Num185z0">
    <w:name w:val="WW8Num185z0"/>
    <w:rsid w:val="000A38F3"/>
    <w:rPr>
      <w:rFonts w:ascii="Symbol" w:hAnsi="Symbol"/>
      <w:color w:val="auto"/>
    </w:rPr>
  </w:style>
  <w:style w:type="character" w:customStyle="1" w:styleId="WW8Num186z1">
    <w:name w:val="WW8Num186z1"/>
    <w:rsid w:val="000A38F3"/>
    <w:rPr>
      <w:rFonts w:ascii="Courier New" w:hAnsi="Courier New"/>
    </w:rPr>
  </w:style>
  <w:style w:type="character" w:customStyle="1" w:styleId="WW8Num186z2">
    <w:name w:val="WW8Num186z2"/>
    <w:rsid w:val="000A38F3"/>
    <w:rPr>
      <w:rFonts w:ascii="Wingdings" w:hAnsi="Wingdings"/>
    </w:rPr>
  </w:style>
  <w:style w:type="character" w:customStyle="1" w:styleId="WW8Num186z3">
    <w:name w:val="WW8Num186z3"/>
    <w:rsid w:val="000A38F3"/>
    <w:rPr>
      <w:rFonts w:ascii="Symbol" w:hAnsi="Symbol"/>
    </w:rPr>
  </w:style>
  <w:style w:type="character" w:customStyle="1" w:styleId="WW8Num188z0">
    <w:name w:val="WW8Num188z0"/>
    <w:rsid w:val="000A38F3"/>
    <w:rPr>
      <w:rFonts w:ascii="Symbol" w:hAnsi="Symbol"/>
    </w:rPr>
  </w:style>
  <w:style w:type="character" w:customStyle="1" w:styleId="WW8Num188z1">
    <w:name w:val="WW8Num188z1"/>
    <w:rsid w:val="000A38F3"/>
    <w:rPr>
      <w:rFonts w:ascii="Arial" w:hAnsi="Arial"/>
    </w:rPr>
  </w:style>
  <w:style w:type="character" w:customStyle="1" w:styleId="WW8Num189z0">
    <w:name w:val="WW8Num189z0"/>
    <w:rsid w:val="000A38F3"/>
    <w:rPr>
      <w:rFonts w:ascii="Symbol" w:hAnsi="Symbol"/>
    </w:rPr>
  </w:style>
  <w:style w:type="character" w:customStyle="1" w:styleId="WW8Num190z0">
    <w:name w:val="WW8Num190z0"/>
    <w:rsid w:val="000A38F3"/>
    <w:rPr>
      <w:rFonts w:ascii="Symbol" w:hAnsi="Symbol"/>
    </w:rPr>
  </w:style>
  <w:style w:type="character" w:customStyle="1" w:styleId="WW8Num191z0">
    <w:name w:val="WW8Num191z0"/>
    <w:rsid w:val="000A38F3"/>
    <w:rPr>
      <w:rFonts w:ascii="Symbol" w:hAnsi="Symbol"/>
    </w:rPr>
  </w:style>
  <w:style w:type="character" w:customStyle="1" w:styleId="WW8Num194z0">
    <w:name w:val="WW8Num194z0"/>
    <w:rsid w:val="000A38F3"/>
    <w:rPr>
      <w:rFonts w:ascii="Symbol" w:hAnsi="Symbol"/>
    </w:rPr>
  </w:style>
  <w:style w:type="character" w:customStyle="1" w:styleId="WW8Num195z0">
    <w:name w:val="WW8Num195z0"/>
    <w:rsid w:val="000A38F3"/>
    <w:rPr>
      <w:rFonts w:ascii="Symbol" w:hAnsi="Symbol"/>
    </w:rPr>
  </w:style>
  <w:style w:type="character" w:customStyle="1" w:styleId="WW8Num196z0">
    <w:name w:val="WW8Num196z0"/>
    <w:rsid w:val="000A38F3"/>
    <w:rPr>
      <w:rFonts w:ascii="Symbol" w:hAnsi="Symbol"/>
      <w:color w:val="auto"/>
    </w:rPr>
  </w:style>
  <w:style w:type="character" w:customStyle="1" w:styleId="WW8Num197z0">
    <w:name w:val="WW8Num197z0"/>
    <w:rsid w:val="000A38F3"/>
    <w:rPr>
      <w:rFonts w:ascii="Symbol" w:hAnsi="Symbol"/>
    </w:rPr>
  </w:style>
  <w:style w:type="character" w:customStyle="1" w:styleId="WW8Num198z0">
    <w:name w:val="WW8Num198z0"/>
    <w:rsid w:val="000A38F3"/>
    <w:rPr>
      <w:rFonts w:ascii="Times New Roman" w:eastAsia="Times New Roman" w:hAnsi="Times New Roman"/>
    </w:rPr>
  </w:style>
  <w:style w:type="character" w:customStyle="1" w:styleId="WW8Num198z1">
    <w:name w:val="WW8Num198z1"/>
    <w:rsid w:val="000A38F3"/>
    <w:rPr>
      <w:rFonts w:ascii="Symbol" w:eastAsia="Times New Roman" w:hAnsi="Symbol"/>
    </w:rPr>
  </w:style>
  <w:style w:type="character" w:customStyle="1" w:styleId="WW8Num199z0">
    <w:name w:val="WW8Num199z0"/>
    <w:rsid w:val="000A38F3"/>
    <w:rPr>
      <w:rFonts w:ascii="Symbol" w:hAnsi="Symbol"/>
    </w:rPr>
  </w:style>
  <w:style w:type="character" w:customStyle="1" w:styleId="WW8Num199z1">
    <w:name w:val="WW8Num199z1"/>
    <w:rsid w:val="000A38F3"/>
    <w:rPr>
      <w:rFonts w:ascii="Courier New" w:hAnsi="Courier New"/>
    </w:rPr>
  </w:style>
  <w:style w:type="character" w:customStyle="1" w:styleId="WW8Num199z2">
    <w:name w:val="WW8Num199z2"/>
    <w:rsid w:val="000A38F3"/>
    <w:rPr>
      <w:rFonts w:ascii="Wingdings" w:hAnsi="Wingdings"/>
    </w:rPr>
  </w:style>
  <w:style w:type="character" w:customStyle="1" w:styleId="WW8Num200z0">
    <w:name w:val="WW8Num200z0"/>
    <w:rsid w:val="000A38F3"/>
    <w:rPr>
      <w:rFonts w:ascii="Symbol" w:hAnsi="Symbol"/>
      <w:color w:val="auto"/>
    </w:rPr>
  </w:style>
  <w:style w:type="character" w:customStyle="1" w:styleId="WW8Num202z0">
    <w:name w:val="WW8Num202z0"/>
    <w:rsid w:val="000A38F3"/>
    <w:rPr>
      <w:rFonts w:ascii="Symbol" w:hAnsi="Symbol"/>
      <w:color w:val="auto"/>
    </w:rPr>
  </w:style>
  <w:style w:type="character" w:customStyle="1" w:styleId="WW8Num203z0">
    <w:name w:val="WW8Num203z0"/>
    <w:rsid w:val="000A38F3"/>
    <w:rPr>
      <w:rFonts w:ascii="Symbol" w:hAnsi="Symbol"/>
    </w:rPr>
  </w:style>
  <w:style w:type="character" w:customStyle="1" w:styleId="WW8Num204z0">
    <w:name w:val="WW8Num204z0"/>
    <w:rsid w:val="000A38F3"/>
    <w:rPr>
      <w:rFonts w:ascii="Symbol" w:hAnsi="Symbol"/>
    </w:rPr>
  </w:style>
  <w:style w:type="character" w:customStyle="1" w:styleId="WW8Num205z0">
    <w:name w:val="WW8Num205z0"/>
    <w:rsid w:val="000A38F3"/>
    <w:rPr>
      <w:rFonts w:ascii="Symbol" w:hAnsi="Symbol"/>
      <w:color w:val="auto"/>
    </w:rPr>
  </w:style>
  <w:style w:type="character" w:customStyle="1" w:styleId="WW8Num207z0">
    <w:name w:val="WW8Num207z0"/>
    <w:rsid w:val="000A38F3"/>
    <w:rPr>
      <w:rFonts w:ascii="Symbol" w:hAnsi="Symbol"/>
      <w:color w:val="auto"/>
    </w:rPr>
  </w:style>
  <w:style w:type="character" w:customStyle="1" w:styleId="WW8Num208z0">
    <w:name w:val="WW8Num208z0"/>
    <w:rsid w:val="000A38F3"/>
    <w:rPr>
      <w:rFonts w:ascii="Symbol" w:hAnsi="Symbol"/>
      <w:color w:val="auto"/>
    </w:rPr>
  </w:style>
  <w:style w:type="character" w:customStyle="1" w:styleId="WW8Num209z0">
    <w:name w:val="WW8Num209z0"/>
    <w:rsid w:val="000A38F3"/>
    <w:rPr>
      <w:rFonts w:ascii="Symbol" w:hAnsi="Symbol"/>
    </w:rPr>
  </w:style>
  <w:style w:type="character" w:customStyle="1" w:styleId="WW8Num209z1">
    <w:name w:val="WW8Num209z1"/>
    <w:rsid w:val="000A38F3"/>
    <w:rPr>
      <w:rFonts w:ascii="Courier New" w:hAnsi="Courier New"/>
    </w:rPr>
  </w:style>
  <w:style w:type="character" w:customStyle="1" w:styleId="WW8Num209z2">
    <w:name w:val="WW8Num209z2"/>
    <w:rsid w:val="000A38F3"/>
    <w:rPr>
      <w:rFonts w:ascii="Wingdings" w:hAnsi="Wingdings"/>
    </w:rPr>
  </w:style>
  <w:style w:type="character" w:customStyle="1" w:styleId="WW8Num212z0">
    <w:name w:val="WW8Num212z0"/>
    <w:rsid w:val="000A38F3"/>
    <w:rPr>
      <w:rFonts w:ascii="Symbol" w:hAnsi="Symbol"/>
      <w:color w:val="auto"/>
    </w:rPr>
  </w:style>
  <w:style w:type="character" w:customStyle="1" w:styleId="WW8Num213z0">
    <w:name w:val="WW8Num213z0"/>
    <w:rsid w:val="000A38F3"/>
    <w:rPr>
      <w:rFonts w:ascii="Symbol" w:hAnsi="Symbol"/>
      <w:color w:val="auto"/>
    </w:rPr>
  </w:style>
  <w:style w:type="character" w:customStyle="1" w:styleId="WW8Num214z0">
    <w:name w:val="WW8Num214z0"/>
    <w:rsid w:val="000A38F3"/>
    <w:rPr>
      <w:rFonts w:ascii="Symbol" w:hAnsi="Symbol"/>
      <w:color w:val="auto"/>
    </w:rPr>
  </w:style>
  <w:style w:type="character" w:customStyle="1" w:styleId="WW8Num215z0">
    <w:name w:val="WW8Num215z0"/>
    <w:rsid w:val="000A38F3"/>
    <w:rPr>
      <w:rFonts w:ascii="Symbol" w:hAnsi="Symbol"/>
    </w:rPr>
  </w:style>
  <w:style w:type="character" w:customStyle="1" w:styleId="WW8Num216z0">
    <w:name w:val="WW8Num216z0"/>
    <w:rsid w:val="000A38F3"/>
    <w:rPr>
      <w:rFonts w:ascii="Symbol" w:hAnsi="Symbol"/>
    </w:rPr>
  </w:style>
  <w:style w:type="character" w:customStyle="1" w:styleId="WW8Num216z1">
    <w:name w:val="WW8Num216z1"/>
    <w:rsid w:val="000A38F3"/>
    <w:rPr>
      <w:rFonts w:ascii="Courier New" w:hAnsi="Courier New"/>
    </w:rPr>
  </w:style>
  <w:style w:type="character" w:customStyle="1" w:styleId="WW8Num216z2">
    <w:name w:val="WW8Num216z2"/>
    <w:rsid w:val="000A38F3"/>
    <w:rPr>
      <w:rFonts w:ascii="Wingdings" w:hAnsi="Wingdings"/>
    </w:rPr>
  </w:style>
  <w:style w:type="character" w:customStyle="1" w:styleId="WW8Num219z0">
    <w:name w:val="WW8Num219z0"/>
    <w:rsid w:val="000A38F3"/>
    <w:rPr>
      <w:rFonts w:ascii="Symbol" w:hAnsi="Symbol"/>
    </w:rPr>
  </w:style>
  <w:style w:type="character" w:customStyle="1" w:styleId="WW8Num219z1">
    <w:name w:val="WW8Num219z1"/>
    <w:rsid w:val="000A38F3"/>
    <w:rPr>
      <w:rFonts w:ascii="Courier New" w:hAnsi="Courier New"/>
    </w:rPr>
  </w:style>
  <w:style w:type="character" w:customStyle="1" w:styleId="WW8Num219z2">
    <w:name w:val="WW8Num219z2"/>
    <w:rsid w:val="000A38F3"/>
    <w:rPr>
      <w:rFonts w:ascii="Wingdings" w:hAnsi="Wingdings"/>
    </w:rPr>
  </w:style>
  <w:style w:type="character" w:customStyle="1" w:styleId="WW8Num220z0">
    <w:name w:val="WW8Num220z0"/>
    <w:rsid w:val="000A38F3"/>
    <w:rPr>
      <w:rFonts w:ascii="Symbol" w:hAnsi="Symbol"/>
    </w:rPr>
  </w:style>
  <w:style w:type="character" w:customStyle="1" w:styleId="WW8Num220z1">
    <w:name w:val="WW8Num220z1"/>
    <w:rsid w:val="000A38F3"/>
    <w:rPr>
      <w:rFonts w:ascii="Courier New" w:hAnsi="Courier New"/>
    </w:rPr>
  </w:style>
  <w:style w:type="character" w:customStyle="1" w:styleId="WW8Num220z2">
    <w:name w:val="WW8Num220z2"/>
    <w:rsid w:val="000A38F3"/>
    <w:rPr>
      <w:rFonts w:ascii="Wingdings" w:hAnsi="Wingdings"/>
    </w:rPr>
  </w:style>
  <w:style w:type="character" w:customStyle="1" w:styleId="WW8Num221z0">
    <w:name w:val="WW8Num221z0"/>
    <w:rsid w:val="000A38F3"/>
    <w:rPr>
      <w:rFonts w:ascii="Symbol" w:hAnsi="Symbol"/>
    </w:rPr>
  </w:style>
  <w:style w:type="character" w:customStyle="1" w:styleId="WW8Num222z0">
    <w:name w:val="WW8Num222z0"/>
    <w:rsid w:val="000A38F3"/>
    <w:rPr>
      <w:rFonts w:ascii="Symbol" w:hAnsi="Symbol"/>
      <w:color w:val="auto"/>
    </w:rPr>
  </w:style>
  <w:style w:type="character" w:customStyle="1" w:styleId="WW8Num223z0">
    <w:name w:val="WW8Num223z0"/>
    <w:rsid w:val="000A38F3"/>
    <w:rPr>
      <w:rFonts w:ascii="Symbol" w:hAnsi="Symbol"/>
    </w:rPr>
  </w:style>
  <w:style w:type="character" w:customStyle="1" w:styleId="WW8Num223z1">
    <w:name w:val="WW8Num223z1"/>
    <w:rsid w:val="000A38F3"/>
    <w:rPr>
      <w:rFonts w:ascii="Courier New" w:hAnsi="Courier New"/>
    </w:rPr>
  </w:style>
  <w:style w:type="character" w:customStyle="1" w:styleId="WW8Num223z2">
    <w:name w:val="WW8Num223z2"/>
    <w:rsid w:val="000A38F3"/>
    <w:rPr>
      <w:rFonts w:ascii="Wingdings" w:hAnsi="Wingdings"/>
    </w:rPr>
  </w:style>
  <w:style w:type="character" w:customStyle="1" w:styleId="WW8Num224z0">
    <w:name w:val="WW8Num224z0"/>
    <w:rsid w:val="000A38F3"/>
    <w:rPr>
      <w:rFonts w:ascii="Symbol" w:hAnsi="Symbol"/>
    </w:rPr>
  </w:style>
  <w:style w:type="character" w:customStyle="1" w:styleId="WW8Num224z1">
    <w:name w:val="WW8Num224z1"/>
    <w:rsid w:val="000A38F3"/>
    <w:rPr>
      <w:rFonts w:ascii="Courier New" w:hAnsi="Courier New"/>
    </w:rPr>
  </w:style>
  <w:style w:type="character" w:customStyle="1" w:styleId="WW8Num224z2">
    <w:name w:val="WW8Num224z2"/>
    <w:rsid w:val="000A38F3"/>
    <w:rPr>
      <w:rFonts w:ascii="Wingdings" w:hAnsi="Wingdings"/>
    </w:rPr>
  </w:style>
  <w:style w:type="character" w:customStyle="1" w:styleId="WW8Num225z0">
    <w:name w:val="WW8Num225z0"/>
    <w:rsid w:val="000A38F3"/>
    <w:rPr>
      <w:rFonts w:ascii="Symbol" w:hAnsi="Symbol"/>
    </w:rPr>
  </w:style>
  <w:style w:type="character" w:customStyle="1" w:styleId="WW8Num226z0">
    <w:name w:val="WW8Num226z0"/>
    <w:rsid w:val="000A38F3"/>
    <w:rPr>
      <w:rFonts w:ascii="Symbol" w:hAnsi="Symbol"/>
      <w:color w:val="auto"/>
    </w:rPr>
  </w:style>
  <w:style w:type="character" w:customStyle="1" w:styleId="WW8Num227z0">
    <w:name w:val="WW8Num227z0"/>
    <w:rsid w:val="000A38F3"/>
    <w:rPr>
      <w:rFonts w:ascii="Symbol" w:hAnsi="Symbol"/>
      <w:color w:val="auto"/>
    </w:rPr>
  </w:style>
  <w:style w:type="character" w:customStyle="1" w:styleId="WW8Num228z0">
    <w:name w:val="WW8Num228z0"/>
    <w:rsid w:val="000A38F3"/>
    <w:rPr>
      <w:rFonts w:ascii="Symbol" w:hAnsi="Symbol"/>
      <w:color w:val="auto"/>
    </w:rPr>
  </w:style>
  <w:style w:type="character" w:customStyle="1" w:styleId="WW8Num229z0">
    <w:name w:val="WW8Num229z0"/>
    <w:rsid w:val="000A38F3"/>
    <w:rPr>
      <w:rFonts w:ascii="Arial PL" w:hAnsi="Arial PL"/>
    </w:rPr>
  </w:style>
  <w:style w:type="character" w:customStyle="1" w:styleId="WW8Num230z0">
    <w:name w:val="WW8Num230z0"/>
    <w:rsid w:val="000A38F3"/>
    <w:rPr>
      <w:rFonts w:ascii="Symbol" w:hAnsi="Symbol"/>
      <w:color w:val="auto"/>
    </w:rPr>
  </w:style>
  <w:style w:type="character" w:customStyle="1" w:styleId="WW8Num232z0">
    <w:name w:val="WW8Num232z0"/>
    <w:rsid w:val="000A38F3"/>
    <w:rPr>
      <w:rFonts w:ascii="Symbol" w:hAnsi="Symbol"/>
    </w:rPr>
  </w:style>
  <w:style w:type="character" w:customStyle="1" w:styleId="WW8Num233z0">
    <w:name w:val="WW8Num233z0"/>
    <w:rsid w:val="000A38F3"/>
    <w:rPr>
      <w:rFonts w:ascii="Symbol" w:hAnsi="Symbol"/>
    </w:rPr>
  </w:style>
  <w:style w:type="character" w:customStyle="1" w:styleId="WW8Num233z1">
    <w:name w:val="WW8Num233z1"/>
    <w:rsid w:val="000A38F3"/>
    <w:rPr>
      <w:rFonts w:ascii="Courier New" w:hAnsi="Courier New"/>
    </w:rPr>
  </w:style>
  <w:style w:type="character" w:customStyle="1" w:styleId="WW8Num233z2">
    <w:name w:val="WW8Num233z2"/>
    <w:rsid w:val="000A38F3"/>
    <w:rPr>
      <w:rFonts w:ascii="Wingdings" w:hAnsi="Wingdings"/>
    </w:rPr>
  </w:style>
  <w:style w:type="character" w:customStyle="1" w:styleId="WW8Num234z0">
    <w:name w:val="WW8Num234z0"/>
    <w:rsid w:val="000A38F3"/>
    <w:rPr>
      <w:rFonts w:ascii="Times New Roman" w:hAnsi="Times New Roman"/>
    </w:rPr>
  </w:style>
  <w:style w:type="character" w:customStyle="1" w:styleId="WW8Num235z0">
    <w:name w:val="WW8Num235z0"/>
    <w:rsid w:val="000A38F3"/>
    <w:rPr>
      <w:rFonts w:ascii="Symbol" w:hAnsi="Symbol"/>
    </w:rPr>
  </w:style>
  <w:style w:type="character" w:customStyle="1" w:styleId="WW8Num237z0">
    <w:name w:val="WW8Num237z0"/>
    <w:rsid w:val="000A38F3"/>
    <w:rPr>
      <w:rFonts w:ascii="Symbol" w:hAnsi="Symbol"/>
      <w:color w:val="auto"/>
    </w:rPr>
  </w:style>
  <w:style w:type="character" w:customStyle="1" w:styleId="WW8Num238z0">
    <w:name w:val="WW8Num238z0"/>
    <w:rsid w:val="000A38F3"/>
    <w:rPr>
      <w:rFonts w:ascii="Symbol" w:hAnsi="Symbol"/>
      <w:color w:val="auto"/>
    </w:rPr>
  </w:style>
  <w:style w:type="character" w:customStyle="1" w:styleId="WW8Num239z0">
    <w:name w:val="WW8Num239z0"/>
    <w:rsid w:val="000A38F3"/>
    <w:rPr>
      <w:rFonts w:ascii="Symbol" w:hAnsi="Symbol"/>
    </w:rPr>
  </w:style>
  <w:style w:type="character" w:customStyle="1" w:styleId="WW8Num240z0">
    <w:name w:val="WW8Num240z0"/>
    <w:rsid w:val="000A38F3"/>
    <w:rPr>
      <w:rFonts w:ascii="Arial PL" w:hAnsi="Arial PL"/>
    </w:rPr>
  </w:style>
  <w:style w:type="character" w:customStyle="1" w:styleId="WW8Num241z0">
    <w:name w:val="WW8Num241z0"/>
    <w:rsid w:val="000A38F3"/>
    <w:rPr>
      <w:rFonts w:ascii="Symbol" w:hAnsi="Symbol"/>
    </w:rPr>
  </w:style>
  <w:style w:type="character" w:customStyle="1" w:styleId="WW8Num241z1">
    <w:name w:val="WW8Num241z1"/>
    <w:rsid w:val="000A38F3"/>
    <w:rPr>
      <w:rFonts w:ascii="Courier New" w:hAnsi="Courier New"/>
    </w:rPr>
  </w:style>
  <w:style w:type="character" w:customStyle="1" w:styleId="WW8Num241z2">
    <w:name w:val="WW8Num241z2"/>
    <w:rsid w:val="000A38F3"/>
    <w:rPr>
      <w:rFonts w:ascii="Wingdings" w:hAnsi="Wingdings"/>
    </w:rPr>
  </w:style>
  <w:style w:type="character" w:customStyle="1" w:styleId="WW8Num242z0">
    <w:name w:val="WW8Num242z0"/>
    <w:rsid w:val="000A38F3"/>
    <w:rPr>
      <w:rFonts w:ascii="Symbol" w:hAnsi="Symbol"/>
    </w:rPr>
  </w:style>
  <w:style w:type="character" w:customStyle="1" w:styleId="WW8Num242z1">
    <w:name w:val="WW8Num242z1"/>
    <w:rsid w:val="000A38F3"/>
    <w:rPr>
      <w:rFonts w:ascii="Courier New" w:hAnsi="Courier New"/>
    </w:rPr>
  </w:style>
  <w:style w:type="character" w:customStyle="1" w:styleId="WW8Num242z2">
    <w:name w:val="WW8Num242z2"/>
    <w:rsid w:val="000A38F3"/>
    <w:rPr>
      <w:rFonts w:ascii="Wingdings" w:hAnsi="Wingdings"/>
    </w:rPr>
  </w:style>
  <w:style w:type="character" w:customStyle="1" w:styleId="WW8Num243z0">
    <w:name w:val="WW8Num243z0"/>
    <w:rsid w:val="000A38F3"/>
    <w:rPr>
      <w:rFonts w:ascii="Arial PL" w:hAnsi="Arial PL"/>
    </w:rPr>
  </w:style>
  <w:style w:type="character" w:customStyle="1" w:styleId="WW8Num244z0">
    <w:name w:val="WW8Num244z0"/>
    <w:rsid w:val="000A38F3"/>
    <w:rPr>
      <w:rFonts w:ascii="Symbol" w:hAnsi="Symbol"/>
      <w:color w:val="auto"/>
    </w:rPr>
  </w:style>
  <w:style w:type="character" w:customStyle="1" w:styleId="WW8Num246z0">
    <w:name w:val="WW8Num246z0"/>
    <w:rsid w:val="000A38F3"/>
    <w:rPr>
      <w:rFonts w:ascii="Symbol" w:hAnsi="Symbol"/>
    </w:rPr>
  </w:style>
  <w:style w:type="character" w:customStyle="1" w:styleId="WW8Num247z0">
    <w:name w:val="WW8Num247z0"/>
    <w:rsid w:val="000A38F3"/>
    <w:rPr>
      <w:rFonts w:ascii="Symbol" w:hAnsi="Symbol"/>
      <w:color w:val="auto"/>
    </w:rPr>
  </w:style>
  <w:style w:type="character" w:customStyle="1" w:styleId="WW8Num248z0">
    <w:name w:val="WW8Num248z0"/>
    <w:rsid w:val="000A38F3"/>
    <w:rPr>
      <w:rFonts w:ascii="Symbol" w:hAnsi="Symbol"/>
    </w:rPr>
  </w:style>
  <w:style w:type="character" w:customStyle="1" w:styleId="WW8Num248z1">
    <w:name w:val="WW8Num248z1"/>
    <w:rsid w:val="000A38F3"/>
    <w:rPr>
      <w:rFonts w:ascii="Courier New" w:hAnsi="Courier New"/>
    </w:rPr>
  </w:style>
  <w:style w:type="character" w:customStyle="1" w:styleId="WW8Num248z2">
    <w:name w:val="WW8Num248z2"/>
    <w:rsid w:val="000A38F3"/>
    <w:rPr>
      <w:rFonts w:ascii="Wingdings" w:hAnsi="Wingdings"/>
    </w:rPr>
  </w:style>
  <w:style w:type="character" w:customStyle="1" w:styleId="WW8Num250z0">
    <w:name w:val="WW8Num250z0"/>
    <w:rsid w:val="000A38F3"/>
    <w:rPr>
      <w:rFonts w:ascii="Arial PL" w:hAnsi="Arial PL"/>
    </w:rPr>
  </w:style>
  <w:style w:type="character" w:customStyle="1" w:styleId="WW8Num253z0">
    <w:name w:val="WW8Num253z0"/>
    <w:rsid w:val="000A38F3"/>
    <w:rPr>
      <w:rFonts w:ascii="Symbol" w:hAnsi="Symbol"/>
    </w:rPr>
  </w:style>
  <w:style w:type="character" w:customStyle="1" w:styleId="WW8Num254z0">
    <w:name w:val="WW8Num254z0"/>
    <w:rsid w:val="000A38F3"/>
    <w:rPr>
      <w:rFonts w:ascii="Symbol" w:hAnsi="Symbol"/>
      <w:color w:val="auto"/>
    </w:rPr>
  </w:style>
  <w:style w:type="character" w:customStyle="1" w:styleId="WW8Num255z0">
    <w:name w:val="WW8Num255z0"/>
    <w:rsid w:val="000A38F3"/>
    <w:rPr>
      <w:b/>
      <w:i w:val="0"/>
      <w:sz w:val="22"/>
    </w:rPr>
  </w:style>
  <w:style w:type="character" w:customStyle="1" w:styleId="WW8Num255z2">
    <w:name w:val="WW8Num255z2"/>
    <w:rsid w:val="000A38F3"/>
    <w:rPr>
      <w:b/>
      <w:i w:val="0"/>
      <w:sz w:val="20"/>
    </w:rPr>
  </w:style>
  <w:style w:type="character" w:customStyle="1" w:styleId="WW8Num256z0">
    <w:name w:val="WW8Num256z0"/>
    <w:rsid w:val="000A38F3"/>
    <w:rPr>
      <w:rFonts w:ascii="Arial PL" w:hAnsi="Arial PL"/>
    </w:rPr>
  </w:style>
  <w:style w:type="character" w:customStyle="1" w:styleId="WW8Num257z0">
    <w:name w:val="WW8Num257z0"/>
    <w:rsid w:val="000A38F3"/>
    <w:rPr>
      <w:rFonts w:ascii="Symbol" w:hAnsi="Symbol"/>
    </w:rPr>
  </w:style>
  <w:style w:type="character" w:customStyle="1" w:styleId="WW8Num258z0">
    <w:name w:val="WW8Num258z0"/>
    <w:rsid w:val="000A38F3"/>
    <w:rPr>
      <w:rFonts w:ascii="Symbol" w:hAnsi="Symbol"/>
    </w:rPr>
  </w:style>
  <w:style w:type="character" w:customStyle="1" w:styleId="WW8Num259z0">
    <w:name w:val="WW8Num259z0"/>
    <w:rsid w:val="000A38F3"/>
    <w:rPr>
      <w:rFonts w:ascii="Times New (W1)" w:hAnsi="Times New (W1)"/>
      <w:color w:val="FF0000"/>
    </w:rPr>
  </w:style>
  <w:style w:type="character" w:customStyle="1" w:styleId="WW8Num260z0">
    <w:name w:val="WW8Num260z0"/>
    <w:rsid w:val="000A38F3"/>
    <w:rPr>
      <w:rFonts w:ascii="Symbol" w:hAnsi="Symbol"/>
    </w:rPr>
  </w:style>
  <w:style w:type="character" w:customStyle="1" w:styleId="WW8Num261z0">
    <w:name w:val="WW8Num261z0"/>
    <w:rsid w:val="000A38F3"/>
    <w:rPr>
      <w:rFonts w:ascii="Symbol" w:hAnsi="Symbol"/>
      <w:position w:val="0"/>
      <w:sz w:val="24"/>
      <w:vertAlign w:val="baseline"/>
    </w:rPr>
  </w:style>
  <w:style w:type="character" w:customStyle="1" w:styleId="WW8Num261z1">
    <w:name w:val="WW8Num261z1"/>
    <w:rsid w:val="000A38F3"/>
    <w:rPr>
      <w:rFonts w:ascii="Times New Roman" w:eastAsia="Times New Roman" w:hAnsi="Times New Roman"/>
    </w:rPr>
  </w:style>
  <w:style w:type="character" w:customStyle="1" w:styleId="WW8Num261z3">
    <w:name w:val="WW8Num261z3"/>
    <w:rsid w:val="000A38F3"/>
    <w:rPr>
      <w:rFonts w:ascii="Symbol" w:hAnsi="Symbol"/>
    </w:rPr>
  </w:style>
  <w:style w:type="character" w:customStyle="1" w:styleId="WW8Num261z4">
    <w:name w:val="WW8Num261z4"/>
    <w:rsid w:val="000A38F3"/>
    <w:rPr>
      <w:rFonts w:ascii="Courier New" w:hAnsi="Courier New"/>
    </w:rPr>
  </w:style>
  <w:style w:type="character" w:customStyle="1" w:styleId="WW8Num261z5">
    <w:name w:val="WW8Num261z5"/>
    <w:rsid w:val="000A38F3"/>
    <w:rPr>
      <w:rFonts w:ascii="Wingdings" w:hAnsi="Wingdings"/>
    </w:rPr>
  </w:style>
  <w:style w:type="character" w:customStyle="1" w:styleId="WW8Num263z0">
    <w:name w:val="WW8Num263z0"/>
    <w:rsid w:val="000A38F3"/>
    <w:rPr>
      <w:rFonts w:ascii="Symbol" w:hAnsi="Symbol"/>
      <w:color w:val="auto"/>
    </w:rPr>
  </w:style>
  <w:style w:type="character" w:customStyle="1" w:styleId="WW8Num265z0">
    <w:name w:val="WW8Num265z0"/>
    <w:rsid w:val="000A38F3"/>
    <w:rPr>
      <w:rFonts w:ascii="Symbol" w:hAnsi="Symbol"/>
    </w:rPr>
  </w:style>
  <w:style w:type="character" w:customStyle="1" w:styleId="WW8Num265z1">
    <w:name w:val="WW8Num265z1"/>
    <w:rsid w:val="000A38F3"/>
    <w:rPr>
      <w:rFonts w:ascii="Courier New" w:hAnsi="Courier New"/>
    </w:rPr>
  </w:style>
  <w:style w:type="character" w:customStyle="1" w:styleId="WW8Num265z2">
    <w:name w:val="WW8Num265z2"/>
    <w:rsid w:val="000A38F3"/>
    <w:rPr>
      <w:rFonts w:ascii="Wingdings" w:hAnsi="Wingdings"/>
    </w:rPr>
  </w:style>
  <w:style w:type="character" w:customStyle="1" w:styleId="WW8Num266z0">
    <w:name w:val="WW8Num266z0"/>
    <w:rsid w:val="000A38F3"/>
    <w:rPr>
      <w:rFonts w:ascii="Symbol" w:hAnsi="Symbol"/>
    </w:rPr>
  </w:style>
  <w:style w:type="character" w:customStyle="1" w:styleId="WW8Num270z0">
    <w:name w:val="WW8Num270z0"/>
    <w:rsid w:val="000A38F3"/>
    <w:rPr>
      <w:rFonts w:ascii="Symbol" w:hAnsi="Symbol"/>
    </w:rPr>
  </w:style>
  <w:style w:type="character" w:customStyle="1" w:styleId="WW8Num271z0">
    <w:name w:val="WW8Num271z0"/>
    <w:rsid w:val="000A38F3"/>
    <w:rPr>
      <w:rFonts w:ascii="Symbol" w:hAnsi="Symbol"/>
    </w:rPr>
  </w:style>
  <w:style w:type="character" w:customStyle="1" w:styleId="WW8Num272z0">
    <w:name w:val="WW8Num272z0"/>
    <w:rsid w:val="000A38F3"/>
    <w:rPr>
      <w:rFonts w:ascii="Symbol" w:hAnsi="Symbol"/>
    </w:rPr>
  </w:style>
  <w:style w:type="character" w:customStyle="1" w:styleId="WW8Num272z1">
    <w:name w:val="WW8Num272z1"/>
    <w:rsid w:val="000A38F3"/>
    <w:rPr>
      <w:rFonts w:ascii="Courier New" w:hAnsi="Courier New"/>
    </w:rPr>
  </w:style>
  <w:style w:type="character" w:customStyle="1" w:styleId="WW8Num272z2">
    <w:name w:val="WW8Num272z2"/>
    <w:rsid w:val="000A38F3"/>
    <w:rPr>
      <w:rFonts w:ascii="Wingdings" w:hAnsi="Wingdings"/>
    </w:rPr>
  </w:style>
  <w:style w:type="character" w:customStyle="1" w:styleId="WW8Num273z0">
    <w:name w:val="WW8Num273z0"/>
    <w:rsid w:val="000A38F3"/>
    <w:rPr>
      <w:rFonts w:ascii="Symbol" w:hAnsi="Symbol"/>
    </w:rPr>
  </w:style>
  <w:style w:type="character" w:customStyle="1" w:styleId="WW8Num274z0">
    <w:name w:val="WW8Num274z0"/>
    <w:rsid w:val="000A38F3"/>
    <w:rPr>
      <w:rFonts w:ascii="Times New Roman" w:hAnsi="Times New Roman"/>
    </w:rPr>
  </w:style>
  <w:style w:type="character" w:customStyle="1" w:styleId="WW8Num275z0">
    <w:name w:val="WW8Num275z0"/>
    <w:rsid w:val="000A38F3"/>
    <w:rPr>
      <w:rFonts w:ascii="Symbol" w:hAnsi="Symbol"/>
    </w:rPr>
  </w:style>
  <w:style w:type="character" w:customStyle="1" w:styleId="WW8Num276z0">
    <w:name w:val="WW8Num276z0"/>
    <w:rsid w:val="000A38F3"/>
    <w:rPr>
      <w:rFonts w:ascii="Symbol" w:hAnsi="Symbol"/>
    </w:rPr>
  </w:style>
  <w:style w:type="character" w:customStyle="1" w:styleId="WW8Num276z1">
    <w:name w:val="WW8Num276z1"/>
    <w:rsid w:val="000A38F3"/>
    <w:rPr>
      <w:rFonts w:ascii="Courier New" w:hAnsi="Courier New"/>
    </w:rPr>
  </w:style>
  <w:style w:type="character" w:customStyle="1" w:styleId="WW8Num276z2">
    <w:name w:val="WW8Num276z2"/>
    <w:rsid w:val="000A38F3"/>
    <w:rPr>
      <w:rFonts w:ascii="Wingdings" w:hAnsi="Wingdings"/>
    </w:rPr>
  </w:style>
  <w:style w:type="character" w:customStyle="1" w:styleId="WW8Num277z0">
    <w:name w:val="WW8Num277z0"/>
    <w:rsid w:val="000A38F3"/>
    <w:rPr>
      <w:rFonts w:ascii="Symbol" w:hAnsi="Symbol"/>
    </w:rPr>
  </w:style>
  <w:style w:type="character" w:customStyle="1" w:styleId="WW8Num278z0">
    <w:name w:val="WW8Num278z0"/>
    <w:rsid w:val="000A38F3"/>
    <w:rPr>
      <w:rFonts w:ascii="Symbol" w:hAnsi="Symbol"/>
    </w:rPr>
  </w:style>
  <w:style w:type="character" w:customStyle="1" w:styleId="WW8Num278z1">
    <w:name w:val="WW8Num278z1"/>
    <w:rsid w:val="000A38F3"/>
    <w:rPr>
      <w:rFonts w:ascii="Courier New" w:hAnsi="Courier New"/>
    </w:rPr>
  </w:style>
  <w:style w:type="character" w:customStyle="1" w:styleId="WW8Num278z2">
    <w:name w:val="WW8Num278z2"/>
    <w:rsid w:val="000A38F3"/>
    <w:rPr>
      <w:rFonts w:ascii="Wingdings" w:hAnsi="Wingdings"/>
    </w:rPr>
  </w:style>
  <w:style w:type="character" w:customStyle="1" w:styleId="WW8Num279z0">
    <w:name w:val="WW8Num279z0"/>
    <w:rsid w:val="000A38F3"/>
    <w:rPr>
      <w:rFonts w:ascii="Symbol" w:hAnsi="Symbol"/>
      <w:color w:val="auto"/>
    </w:rPr>
  </w:style>
  <w:style w:type="character" w:customStyle="1" w:styleId="WW8Num280z0">
    <w:name w:val="WW8Num280z0"/>
    <w:rsid w:val="000A38F3"/>
    <w:rPr>
      <w:rFonts w:ascii="Times New Roman" w:hAnsi="Times New Roman"/>
    </w:rPr>
  </w:style>
  <w:style w:type="character" w:customStyle="1" w:styleId="WW8Num281z0">
    <w:name w:val="WW8Num281z0"/>
    <w:rsid w:val="000A38F3"/>
    <w:rPr>
      <w:rFonts w:ascii="Symbol" w:hAnsi="Symbol"/>
      <w:color w:val="auto"/>
    </w:rPr>
  </w:style>
  <w:style w:type="character" w:customStyle="1" w:styleId="WW8Num282z0">
    <w:name w:val="WW8Num282z0"/>
    <w:rsid w:val="000A38F3"/>
    <w:rPr>
      <w:rFonts w:ascii="Symbol" w:hAnsi="Symbol"/>
    </w:rPr>
  </w:style>
  <w:style w:type="character" w:customStyle="1" w:styleId="WW8Num283z0">
    <w:name w:val="WW8Num283z0"/>
    <w:rsid w:val="000A38F3"/>
    <w:rPr>
      <w:rFonts w:ascii="Symbol" w:hAnsi="Symbol"/>
      <w:color w:val="auto"/>
    </w:rPr>
  </w:style>
  <w:style w:type="character" w:customStyle="1" w:styleId="WW8Num284z0">
    <w:name w:val="WW8Num284z0"/>
    <w:rsid w:val="000A38F3"/>
    <w:rPr>
      <w:b/>
      <w:i w:val="0"/>
    </w:rPr>
  </w:style>
  <w:style w:type="character" w:customStyle="1" w:styleId="WW8Num286z0">
    <w:name w:val="WW8Num286z0"/>
    <w:rsid w:val="000A38F3"/>
    <w:rPr>
      <w:rFonts w:ascii="Symbol" w:hAnsi="Symbol"/>
    </w:rPr>
  </w:style>
  <w:style w:type="character" w:customStyle="1" w:styleId="WW8Num288z0">
    <w:name w:val="WW8Num288z0"/>
    <w:rsid w:val="000A38F3"/>
    <w:rPr>
      <w:rFonts w:ascii="Times New Roman" w:hAnsi="Times New Roman"/>
    </w:rPr>
  </w:style>
  <w:style w:type="character" w:customStyle="1" w:styleId="WW8Num288z1">
    <w:name w:val="WW8Num288z1"/>
    <w:rsid w:val="000A38F3"/>
    <w:rPr>
      <w:rFonts w:ascii="Courier New" w:hAnsi="Courier New"/>
    </w:rPr>
  </w:style>
  <w:style w:type="character" w:customStyle="1" w:styleId="WW8Num288z2">
    <w:name w:val="WW8Num288z2"/>
    <w:rsid w:val="000A38F3"/>
    <w:rPr>
      <w:rFonts w:ascii="Wingdings" w:hAnsi="Wingdings"/>
    </w:rPr>
  </w:style>
  <w:style w:type="character" w:customStyle="1" w:styleId="WW8Num288z3">
    <w:name w:val="WW8Num288z3"/>
    <w:rsid w:val="000A38F3"/>
    <w:rPr>
      <w:rFonts w:ascii="Symbol" w:hAnsi="Symbol"/>
    </w:rPr>
  </w:style>
  <w:style w:type="character" w:customStyle="1" w:styleId="WW8Num292z0">
    <w:name w:val="WW8Num292z0"/>
    <w:rsid w:val="000A38F3"/>
    <w:rPr>
      <w:rFonts w:ascii="Symbol" w:hAnsi="Symbol"/>
    </w:rPr>
  </w:style>
  <w:style w:type="character" w:customStyle="1" w:styleId="WW8Num292z1">
    <w:name w:val="WW8Num292z1"/>
    <w:rsid w:val="000A38F3"/>
    <w:rPr>
      <w:rFonts w:ascii="Courier New" w:hAnsi="Courier New"/>
    </w:rPr>
  </w:style>
  <w:style w:type="character" w:customStyle="1" w:styleId="WW8Num292z2">
    <w:name w:val="WW8Num292z2"/>
    <w:rsid w:val="000A38F3"/>
    <w:rPr>
      <w:rFonts w:ascii="Wingdings" w:hAnsi="Wingdings"/>
    </w:rPr>
  </w:style>
  <w:style w:type="character" w:customStyle="1" w:styleId="WW8Num293z0">
    <w:name w:val="WW8Num293z0"/>
    <w:rsid w:val="000A38F3"/>
    <w:rPr>
      <w:rFonts w:ascii="Symbol" w:hAnsi="Symbol"/>
      <w:color w:val="auto"/>
    </w:rPr>
  </w:style>
  <w:style w:type="character" w:customStyle="1" w:styleId="WW8Num294z0">
    <w:name w:val="WW8Num294z0"/>
    <w:rsid w:val="000A38F3"/>
    <w:rPr>
      <w:rFonts w:ascii="Symbol" w:hAnsi="Symbol"/>
    </w:rPr>
  </w:style>
  <w:style w:type="character" w:customStyle="1" w:styleId="WW8Num295z0">
    <w:name w:val="WW8Num295z0"/>
    <w:rsid w:val="000A38F3"/>
    <w:rPr>
      <w:rFonts w:ascii="Symbol" w:hAnsi="Symbol"/>
    </w:rPr>
  </w:style>
  <w:style w:type="character" w:customStyle="1" w:styleId="WW8Num295z1">
    <w:name w:val="WW8Num295z1"/>
    <w:rsid w:val="000A38F3"/>
    <w:rPr>
      <w:rFonts w:ascii="Courier New" w:hAnsi="Courier New"/>
    </w:rPr>
  </w:style>
  <w:style w:type="character" w:customStyle="1" w:styleId="WW8Num295z2">
    <w:name w:val="WW8Num295z2"/>
    <w:rsid w:val="000A38F3"/>
    <w:rPr>
      <w:rFonts w:ascii="Wingdings" w:hAnsi="Wingdings"/>
    </w:rPr>
  </w:style>
  <w:style w:type="character" w:customStyle="1" w:styleId="WW8Num296z0">
    <w:name w:val="WW8Num296z0"/>
    <w:rsid w:val="000A38F3"/>
    <w:rPr>
      <w:rFonts w:ascii="Symbol" w:hAnsi="Symbol"/>
      <w:color w:val="auto"/>
    </w:rPr>
  </w:style>
  <w:style w:type="character" w:customStyle="1" w:styleId="WW8Num297z0">
    <w:name w:val="WW8Num297z0"/>
    <w:rsid w:val="000A38F3"/>
    <w:rPr>
      <w:rFonts w:ascii="Symbol" w:hAnsi="Symbol"/>
      <w:color w:val="auto"/>
    </w:rPr>
  </w:style>
  <w:style w:type="character" w:customStyle="1" w:styleId="WW8Num298z0">
    <w:name w:val="WW8Num298z0"/>
    <w:rsid w:val="000A38F3"/>
    <w:rPr>
      <w:rFonts w:ascii="Symbol" w:hAnsi="Symbol"/>
      <w:color w:val="auto"/>
    </w:rPr>
  </w:style>
  <w:style w:type="character" w:customStyle="1" w:styleId="WW8Num300z0">
    <w:name w:val="WW8Num300z0"/>
    <w:rsid w:val="000A38F3"/>
    <w:rPr>
      <w:rFonts w:ascii="Symbol" w:hAnsi="Symbol"/>
    </w:rPr>
  </w:style>
  <w:style w:type="character" w:customStyle="1" w:styleId="WW8Num300z1">
    <w:name w:val="WW8Num300z1"/>
    <w:rsid w:val="000A38F3"/>
    <w:rPr>
      <w:rFonts w:ascii="Courier New" w:hAnsi="Courier New"/>
    </w:rPr>
  </w:style>
  <w:style w:type="character" w:customStyle="1" w:styleId="WW8Num300z2">
    <w:name w:val="WW8Num300z2"/>
    <w:rsid w:val="000A38F3"/>
    <w:rPr>
      <w:rFonts w:ascii="Wingdings" w:hAnsi="Wingdings"/>
    </w:rPr>
  </w:style>
  <w:style w:type="character" w:customStyle="1" w:styleId="WW8Num301z0">
    <w:name w:val="WW8Num301z0"/>
    <w:rsid w:val="000A38F3"/>
    <w:rPr>
      <w:rFonts w:ascii="Symbol" w:hAnsi="Symbol"/>
    </w:rPr>
  </w:style>
  <w:style w:type="character" w:customStyle="1" w:styleId="WW8Num302z0">
    <w:name w:val="WW8Num302z0"/>
    <w:rsid w:val="000A38F3"/>
    <w:rPr>
      <w:rFonts w:ascii="Symbol" w:hAnsi="Symbol"/>
      <w:color w:val="auto"/>
    </w:rPr>
  </w:style>
  <w:style w:type="character" w:customStyle="1" w:styleId="WW8Num303z0">
    <w:name w:val="WW8Num303z0"/>
    <w:rsid w:val="000A38F3"/>
    <w:rPr>
      <w:rFonts w:ascii="Symbol" w:hAnsi="Symbol"/>
    </w:rPr>
  </w:style>
  <w:style w:type="character" w:customStyle="1" w:styleId="WW8Num305z0">
    <w:name w:val="WW8Num305z0"/>
    <w:rsid w:val="000A38F3"/>
    <w:rPr>
      <w:rFonts w:ascii="Symbol" w:hAnsi="Symbol"/>
      <w:color w:val="auto"/>
    </w:rPr>
  </w:style>
  <w:style w:type="character" w:customStyle="1" w:styleId="WW8Num307z0">
    <w:name w:val="WW8Num307z0"/>
    <w:rsid w:val="000A38F3"/>
    <w:rPr>
      <w:rFonts w:ascii="Symbol" w:hAnsi="Symbol"/>
    </w:rPr>
  </w:style>
  <w:style w:type="character" w:customStyle="1" w:styleId="WW8Num308z0">
    <w:name w:val="WW8Num308z0"/>
    <w:rsid w:val="000A38F3"/>
    <w:rPr>
      <w:rFonts w:ascii="Symbol" w:hAnsi="Symbol"/>
      <w:color w:val="auto"/>
    </w:rPr>
  </w:style>
  <w:style w:type="character" w:customStyle="1" w:styleId="WW8Num309z0">
    <w:name w:val="WW8Num309z0"/>
    <w:rsid w:val="000A38F3"/>
    <w:rPr>
      <w:rFonts w:ascii="Symbol" w:hAnsi="Symbol"/>
      <w:color w:val="auto"/>
    </w:rPr>
  </w:style>
  <w:style w:type="character" w:customStyle="1" w:styleId="WW8Num310z0">
    <w:name w:val="WW8Num310z0"/>
    <w:rsid w:val="000A38F3"/>
    <w:rPr>
      <w:rFonts w:ascii="Symbol" w:hAnsi="Symbol"/>
    </w:rPr>
  </w:style>
  <w:style w:type="character" w:customStyle="1" w:styleId="WW8Num310z1">
    <w:name w:val="WW8Num310z1"/>
    <w:rsid w:val="000A38F3"/>
    <w:rPr>
      <w:rFonts w:ascii="Courier New" w:hAnsi="Courier New"/>
    </w:rPr>
  </w:style>
  <w:style w:type="character" w:customStyle="1" w:styleId="WW8Num310z2">
    <w:name w:val="WW8Num310z2"/>
    <w:rsid w:val="000A38F3"/>
    <w:rPr>
      <w:rFonts w:ascii="Wingdings" w:hAnsi="Wingdings"/>
    </w:rPr>
  </w:style>
  <w:style w:type="character" w:customStyle="1" w:styleId="WW8Num312z0">
    <w:name w:val="WW8Num312z0"/>
    <w:rsid w:val="000A38F3"/>
    <w:rPr>
      <w:rFonts w:ascii="Symbol" w:hAnsi="Symbol"/>
    </w:rPr>
  </w:style>
  <w:style w:type="character" w:customStyle="1" w:styleId="WW8Num313z0">
    <w:name w:val="WW8Num313z0"/>
    <w:rsid w:val="000A38F3"/>
    <w:rPr>
      <w:rFonts w:ascii="Times New (W1)" w:eastAsia="Times New Roman" w:hAnsi="Times New (W1)"/>
    </w:rPr>
  </w:style>
  <w:style w:type="character" w:customStyle="1" w:styleId="WW8Num314z0">
    <w:name w:val="WW8Num314z0"/>
    <w:rsid w:val="000A38F3"/>
    <w:rPr>
      <w:rFonts w:ascii="Symbol" w:hAnsi="Symbol"/>
    </w:rPr>
  </w:style>
  <w:style w:type="character" w:customStyle="1" w:styleId="WW8Num316z0">
    <w:name w:val="WW8Num316z0"/>
    <w:rsid w:val="000A38F3"/>
    <w:rPr>
      <w:rFonts w:ascii="Symbol" w:hAnsi="Symbol"/>
    </w:rPr>
  </w:style>
  <w:style w:type="character" w:customStyle="1" w:styleId="WW8Num320z0">
    <w:name w:val="WW8Num320z0"/>
    <w:rsid w:val="000A38F3"/>
    <w:rPr>
      <w:rFonts w:ascii="Symbol" w:hAnsi="Symbol"/>
      <w:color w:val="auto"/>
    </w:rPr>
  </w:style>
  <w:style w:type="character" w:customStyle="1" w:styleId="WW8Num321z0">
    <w:name w:val="WW8Num321z0"/>
    <w:rsid w:val="000A38F3"/>
    <w:rPr>
      <w:rFonts w:ascii="Symbol" w:hAnsi="Symbol"/>
    </w:rPr>
  </w:style>
  <w:style w:type="character" w:customStyle="1" w:styleId="WW8Num322z0">
    <w:name w:val="WW8Num322z0"/>
    <w:rsid w:val="000A38F3"/>
    <w:rPr>
      <w:rFonts w:ascii="Symbol" w:hAnsi="Symbol"/>
      <w:color w:val="auto"/>
    </w:rPr>
  </w:style>
  <w:style w:type="character" w:customStyle="1" w:styleId="WW8Num323z0">
    <w:name w:val="WW8Num323z0"/>
    <w:rsid w:val="000A38F3"/>
    <w:rPr>
      <w:rFonts w:ascii="Symbol" w:hAnsi="Symbol"/>
    </w:rPr>
  </w:style>
  <w:style w:type="character" w:customStyle="1" w:styleId="WW8Num325z0">
    <w:name w:val="WW8Num325z0"/>
    <w:rsid w:val="000A38F3"/>
    <w:rPr>
      <w:rFonts w:ascii="Symbol" w:hAnsi="Symbol"/>
    </w:rPr>
  </w:style>
  <w:style w:type="character" w:customStyle="1" w:styleId="WW8Num328z0">
    <w:name w:val="WW8Num328z0"/>
    <w:rsid w:val="000A38F3"/>
    <w:rPr>
      <w:rFonts w:ascii="Symbol" w:hAnsi="Symbol"/>
    </w:rPr>
  </w:style>
  <w:style w:type="character" w:customStyle="1" w:styleId="WW8Num328z1">
    <w:name w:val="WW8Num328z1"/>
    <w:rsid w:val="000A38F3"/>
    <w:rPr>
      <w:rFonts w:ascii="Courier New" w:hAnsi="Courier New"/>
    </w:rPr>
  </w:style>
  <w:style w:type="character" w:customStyle="1" w:styleId="WW8Num328z2">
    <w:name w:val="WW8Num328z2"/>
    <w:rsid w:val="000A38F3"/>
    <w:rPr>
      <w:rFonts w:ascii="Wingdings" w:hAnsi="Wingdings"/>
    </w:rPr>
  </w:style>
  <w:style w:type="character" w:customStyle="1" w:styleId="WW8Num329z0">
    <w:name w:val="WW8Num329z0"/>
    <w:rsid w:val="000A38F3"/>
    <w:rPr>
      <w:rFonts w:ascii="Symbol" w:hAnsi="Symbol"/>
      <w:color w:val="auto"/>
    </w:rPr>
  </w:style>
  <w:style w:type="character" w:customStyle="1" w:styleId="WW8Num330z0">
    <w:name w:val="WW8Num330z0"/>
    <w:rsid w:val="000A38F3"/>
    <w:rPr>
      <w:rFonts w:ascii="Symbol" w:hAnsi="Symbol"/>
    </w:rPr>
  </w:style>
  <w:style w:type="character" w:customStyle="1" w:styleId="WW8Num331z0">
    <w:name w:val="WW8Num331z0"/>
    <w:rsid w:val="000A38F3"/>
    <w:rPr>
      <w:rFonts w:ascii="Symbol" w:hAnsi="Symbol"/>
    </w:rPr>
  </w:style>
  <w:style w:type="character" w:customStyle="1" w:styleId="WW8Num331z1">
    <w:name w:val="WW8Num331z1"/>
    <w:rsid w:val="000A38F3"/>
    <w:rPr>
      <w:rFonts w:ascii="Courier New" w:hAnsi="Courier New"/>
    </w:rPr>
  </w:style>
  <w:style w:type="character" w:customStyle="1" w:styleId="WW8Num331z2">
    <w:name w:val="WW8Num331z2"/>
    <w:rsid w:val="000A38F3"/>
    <w:rPr>
      <w:rFonts w:ascii="Wingdings" w:hAnsi="Wingdings"/>
    </w:rPr>
  </w:style>
  <w:style w:type="character" w:customStyle="1" w:styleId="WW8Num332z0">
    <w:name w:val="WW8Num332z0"/>
    <w:rsid w:val="000A38F3"/>
    <w:rPr>
      <w:rFonts w:ascii="Symbol" w:hAnsi="Symbol"/>
    </w:rPr>
  </w:style>
  <w:style w:type="character" w:customStyle="1" w:styleId="WW8Num334z0">
    <w:name w:val="WW8Num334z0"/>
    <w:rsid w:val="000A38F3"/>
    <w:rPr>
      <w:rFonts w:ascii="Symbol" w:hAnsi="Symbol"/>
      <w:color w:val="auto"/>
    </w:rPr>
  </w:style>
  <w:style w:type="character" w:customStyle="1" w:styleId="WW8Num336z0">
    <w:name w:val="WW8Num336z0"/>
    <w:rsid w:val="000A38F3"/>
    <w:rPr>
      <w:rFonts w:ascii="Symbol" w:hAnsi="Symbol"/>
    </w:rPr>
  </w:style>
  <w:style w:type="character" w:customStyle="1" w:styleId="WW8Num337z0">
    <w:name w:val="WW8Num337z0"/>
    <w:rsid w:val="000A38F3"/>
    <w:rPr>
      <w:rFonts w:ascii="Symbol" w:hAnsi="Symbol"/>
    </w:rPr>
  </w:style>
  <w:style w:type="character" w:customStyle="1" w:styleId="WW8Num338z0">
    <w:name w:val="WW8Num338z0"/>
    <w:rsid w:val="000A38F3"/>
    <w:rPr>
      <w:rFonts w:ascii="Symbol" w:hAnsi="Symbol"/>
      <w:color w:val="auto"/>
    </w:rPr>
  </w:style>
  <w:style w:type="character" w:customStyle="1" w:styleId="WW8Num339z0">
    <w:name w:val="WW8Num339z0"/>
    <w:rsid w:val="000A38F3"/>
    <w:rPr>
      <w:rFonts w:ascii="Symbol" w:hAnsi="Symbol"/>
    </w:rPr>
  </w:style>
  <w:style w:type="character" w:customStyle="1" w:styleId="WW8Num341z0">
    <w:name w:val="WW8Num341z0"/>
    <w:rsid w:val="000A38F3"/>
    <w:rPr>
      <w:rFonts w:ascii="Symbol" w:hAnsi="Symbol"/>
      <w:color w:val="auto"/>
    </w:rPr>
  </w:style>
  <w:style w:type="character" w:customStyle="1" w:styleId="WW8Num342z0">
    <w:name w:val="WW8Num342z0"/>
    <w:rsid w:val="000A38F3"/>
    <w:rPr>
      <w:rFonts w:ascii="Symbol" w:hAnsi="Symbol"/>
      <w:color w:val="auto"/>
    </w:rPr>
  </w:style>
  <w:style w:type="character" w:customStyle="1" w:styleId="WW8Num343z0">
    <w:name w:val="WW8Num343z0"/>
    <w:rsid w:val="000A38F3"/>
    <w:rPr>
      <w:rFonts w:ascii="Symbol" w:hAnsi="Symbol"/>
    </w:rPr>
  </w:style>
  <w:style w:type="character" w:customStyle="1" w:styleId="WW8Num345z0">
    <w:name w:val="WW8Num345z0"/>
    <w:rsid w:val="000A38F3"/>
    <w:rPr>
      <w:rFonts w:ascii="Symbol" w:hAnsi="Symbol"/>
    </w:rPr>
  </w:style>
  <w:style w:type="character" w:customStyle="1" w:styleId="WW8Num347z0">
    <w:name w:val="WW8Num347z0"/>
    <w:rsid w:val="000A38F3"/>
    <w:rPr>
      <w:rFonts w:ascii="Symbol" w:hAnsi="Symbol"/>
      <w:color w:val="auto"/>
    </w:rPr>
  </w:style>
  <w:style w:type="character" w:customStyle="1" w:styleId="WW8NumSt144z0">
    <w:name w:val="WW8NumSt144z0"/>
    <w:rsid w:val="000A38F3"/>
    <w:rPr>
      <w:rFonts w:ascii="Symbol" w:hAnsi="Symbol"/>
    </w:rPr>
  </w:style>
  <w:style w:type="character" w:customStyle="1" w:styleId="WW8NumSt256z0">
    <w:name w:val="WW8NumSt256z0"/>
    <w:rsid w:val="000A38F3"/>
    <w:rPr>
      <w:rFonts w:ascii="Symbol" w:hAnsi="Symbol"/>
    </w:rPr>
  </w:style>
  <w:style w:type="paragraph" w:styleId="Podpis">
    <w:name w:val="Signature"/>
    <w:basedOn w:val="Normalny"/>
    <w:link w:val="PodpisZnak"/>
    <w:rsid w:val="000A38F3"/>
    <w:pPr>
      <w:widowControl w:val="0"/>
      <w:suppressLineNumbers/>
      <w:suppressAutoHyphens/>
      <w:spacing w:before="120" w:after="120" w:line="240" w:lineRule="auto"/>
    </w:pPr>
    <w:rPr>
      <w:rFonts w:ascii="Times New Roman" w:eastAsia="Times New Roman" w:hAnsi="Times New Roman" w:cs="Times New Roman"/>
      <w:i/>
      <w:sz w:val="20"/>
      <w:szCs w:val="20"/>
    </w:rPr>
  </w:style>
  <w:style w:type="character" w:customStyle="1" w:styleId="PodpisZnak">
    <w:name w:val="Podpis Znak"/>
    <w:basedOn w:val="Domylnaczcionkaakapitu"/>
    <w:link w:val="Podpis"/>
    <w:rsid w:val="000A38F3"/>
    <w:rPr>
      <w:rFonts w:ascii="Times New Roman" w:eastAsia="Times New Roman" w:hAnsi="Times New Roman" w:cs="Times New Roman"/>
      <w:i/>
      <w:sz w:val="20"/>
      <w:szCs w:val="20"/>
    </w:rPr>
  </w:style>
  <w:style w:type="paragraph" w:customStyle="1" w:styleId="WW-Tekstpodstawowy3">
    <w:name w:val="WW-Tekst podstawowy 3"/>
    <w:basedOn w:val="Normalny"/>
    <w:rsid w:val="000A38F3"/>
    <w:pPr>
      <w:widowControl w:val="0"/>
      <w:suppressAutoHyphens/>
      <w:spacing w:after="0" w:line="240" w:lineRule="auto"/>
      <w:jc w:val="both"/>
    </w:pPr>
    <w:rPr>
      <w:rFonts w:ascii="Times New Roman" w:eastAsia="Times New Roman" w:hAnsi="Times New Roman" w:cs="Times New Roman"/>
      <w:color w:val="000000"/>
      <w:sz w:val="24"/>
      <w:szCs w:val="20"/>
    </w:rPr>
  </w:style>
  <w:style w:type="paragraph" w:customStyle="1" w:styleId="WW-NormalnyWeb">
    <w:name w:val="WW-Normalny (Web)"/>
    <w:basedOn w:val="Normalny"/>
    <w:rsid w:val="000A38F3"/>
    <w:pPr>
      <w:widowControl w:val="0"/>
      <w:suppressAutoHyphens/>
      <w:spacing w:before="100" w:after="100" w:line="240" w:lineRule="auto"/>
      <w:jc w:val="both"/>
    </w:pPr>
    <w:rPr>
      <w:rFonts w:ascii="Arial Unicode MS" w:eastAsia="Arial Unicode MS" w:hAnsi="Arial Unicode MS" w:cs="Times New Roman"/>
      <w:sz w:val="24"/>
      <w:szCs w:val="20"/>
    </w:rPr>
  </w:style>
  <w:style w:type="paragraph" w:customStyle="1" w:styleId="Nagwek10">
    <w:name w:val="Nagłówek1"/>
    <w:basedOn w:val="Normalny"/>
    <w:next w:val="Tekstpodstawowy"/>
    <w:rsid w:val="000A38F3"/>
    <w:pPr>
      <w:keepNext/>
      <w:widowControl w:val="0"/>
      <w:suppressAutoHyphens/>
      <w:spacing w:before="240" w:after="120" w:line="240" w:lineRule="auto"/>
    </w:pPr>
    <w:rPr>
      <w:rFonts w:ascii="Arial" w:eastAsia="Times New Roman" w:hAnsi="Arial" w:cs="Times New Roman"/>
      <w:sz w:val="28"/>
      <w:szCs w:val="20"/>
    </w:rPr>
  </w:style>
  <w:style w:type="paragraph" w:customStyle="1" w:styleId="Zawartoramki">
    <w:name w:val="Zawartość ramki"/>
    <w:basedOn w:val="Tekstpodstawowy"/>
    <w:rsid w:val="000A38F3"/>
    <w:pPr>
      <w:widowControl w:val="0"/>
      <w:suppressAutoHyphens/>
      <w:spacing w:line="240" w:lineRule="auto"/>
    </w:pPr>
    <w:rPr>
      <w:rFonts w:ascii="Times New Roman" w:hAnsi="Times New Roman"/>
      <w:lang w:eastAsia="en-US"/>
    </w:rPr>
  </w:style>
  <w:style w:type="paragraph" w:customStyle="1" w:styleId="Listanumerycznaznawiasem">
    <w:name w:val="Lista numeryczna z nawiasem"/>
    <w:basedOn w:val="Normalny"/>
    <w:rsid w:val="000A38F3"/>
    <w:pPr>
      <w:widowControl w:val="0"/>
      <w:tabs>
        <w:tab w:val="left" w:pos="360"/>
      </w:tabs>
      <w:suppressAutoHyphens/>
      <w:spacing w:after="20" w:line="264" w:lineRule="auto"/>
      <w:jc w:val="both"/>
    </w:pPr>
    <w:rPr>
      <w:rFonts w:ascii="Arial" w:eastAsia="Times New Roman" w:hAnsi="Arial" w:cs="Times New Roman"/>
      <w:color w:val="000000"/>
      <w:sz w:val="18"/>
      <w:szCs w:val="20"/>
    </w:rPr>
  </w:style>
  <w:style w:type="paragraph" w:customStyle="1" w:styleId="Listaalfabetyczna">
    <w:name w:val="Lista alfabetyczna"/>
    <w:basedOn w:val="Normalny"/>
    <w:rsid w:val="000A38F3"/>
    <w:pPr>
      <w:widowControl w:val="0"/>
      <w:tabs>
        <w:tab w:val="left" w:pos="1296"/>
      </w:tabs>
      <w:suppressAutoHyphens/>
      <w:spacing w:after="120" w:line="240" w:lineRule="auto"/>
    </w:pPr>
    <w:rPr>
      <w:rFonts w:ascii="Times New Roman" w:eastAsia="Times New Roman" w:hAnsi="Times New Roman" w:cs="Times New Roman"/>
      <w:color w:val="000000"/>
      <w:sz w:val="24"/>
      <w:szCs w:val="20"/>
    </w:rPr>
  </w:style>
  <w:style w:type="paragraph" w:customStyle="1" w:styleId="Listanumerycznapodstawowa">
    <w:name w:val="Lista numeryczna podstawowa"/>
    <w:basedOn w:val="Normalny"/>
    <w:rsid w:val="000A38F3"/>
    <w:pPr>
      <w:widowControl w:val="0"/>
      <w:tabs>
        <w:tab w:val="left" w:pos="357"/>
        <w:tab w:val="left" w:pos="720"/>
      </w:tabs>
      <w:suppressAutoHyphens/>
      <w:spacing w:after="120" w:line="240" w:lineRule="auto"/>
    </w:pPr>
    <w:rPr>
      <w:rFonts w:ascii="Arial" w:eastAsia="Times New Roman" w:hAnsi="Arial" w:cs="Times New Roman"/>
      <w:color w:val="000000"/>
      <w:sz w:val="18"/>
      <w:szCs w:val="20"/>
    </w:rPr>
  </w:style>
  <w:style w:type="paragraph" w:customStyle="1" w:styleId="pkt1">
    <w:name w:val="pkt1"/>
    <w:basedOn w:val="Normalny"/>
    <w:rsid w:val="000A38F3"/>
    <w:pPr>
      <w:widowControl w:val="0"/>
      <w:tabs>
        <w:tab w:val="left" w:pos="357"/>
        <w:tab w:val="left" w:pos="700"/>
      </w:tabs>
      <w:suppressAutoHyphens/>
      <w:spacing w:after="120" w:line="240" w:lineRule="auto"/>
    </w:pPr>
    <w:rPr>
      <w:rFonts w:ascii="Arial" w:eastAsia="Times New Roman" w:hAnsi="Arial" w:cs="Times New Roman"/>
      <w:color w:val="000000"/>
      <w:sz w:val="18"/>
      <w:szCs w:val="20"/>
    </w:rPr>
  </w:style>
  <w:style w:type="paragraph" w:customStyle="1" w:styleId="plgd">
    <w:name w:val="plgd"/>
    <w:basedOn w:val="Normalny"/>
    <w:rsid w:val="000A38F3"/>
    <w:pPr>
      <w:widowControl w:val="0"/>
      <w:suppressAutoHyphens/>
      <w:spacing w:after="0" w:line="240" w:lineRule="auto"/>
    </w:pPr>
    <w:rPr>
      <w:rFonts w:ascii="Arial PL" w:eastAsia="Times New Roman" w:hAnsi="Arial PL" w:cs="Times New Roman"/>
      <w:sz w:val="24"/>
      <w:szCs w:val="20"/>
    </w:rPr>
  </w:style>
  <w:style w:type="paragraph" w:customStyle="1" w:styleId="WW-Tekstpodstawowywci3fty2">
    <w:name w:val="WW-Tekst podstawowy wcię3fty 2"/>
    <w:basedOn w:val="Normalny"/>
    <w:rsid w:val="000A38F3"/>
    <w:pPr>
      <w:widowControl w:val="0"/>
      <w:spacing w:after="0" w:line="240" w:lineRule="auto"/>
      <w:ind w:left="1258" w:hanging="1258"/>
      <w:jc w:val="both"/>
    </w:pPr>
    <w:rPr>
      <w:rFonts w:ascii="CG Times (WE)" w:eastAsia="Times New Roman" w:hAnsi="CG Times (WE)" w:cs="Times New Roman"/>
      <w:snapToGrid w:val="0"/>
      <w:szCs w:val="20"/>
      <w:lang w:eastAsia="pl-PL"/>
    </w:rPr>
  </w:style>
  <w:style w:type="paragraph" w:customStyle="1" w:styleId="WW-Zawarto3f3ftabeli">
    <w:name w:val="WW-Zawartoś3fć3f tabeli"/>
    <w:basedOn w:val="Tekstpodstawowy"/>
    <w:rsid w:val="000A38F3"/>
    <w:pPr>
      <w:widowControl w:val="0"/>
      <w:spacing w:after="120" w:line="240" w:lineRule="auto"/>
      <w:jc w:val="left"/>
    </w:pPr>
    <w:rPr>
      <w:rFonts w:ascii="Times New Roman" w:hAnsi="Times New Roman"/>
      <w:snapToGrid w:val="0"/>
    </w:rPr>
  </w:style>
  <w:style w:type="paragraph" w:customStyle="1" w:styleId="WW-Nag3fwektabeli">
    <w:name w:val="WW-Nagł3fówek tabeli"/>
    <w:basedOn w:val="WW-Zawarto3f3ftabeli"/>
    <w:rsid w:val="000A38F3"/>
    <w:pPr>
      <w:jc w:val="center"/>
    </w:pPr>
    <w:rPr>
      <w:b/>
      <w:i/>
    </w:rPr>
  </w:style>
  <w:style w:type="paragraph" w:customStyle="1" w:styleId="gerard">
    <w:name w:val="gerard"/>
    <w:basedOn w:val="Nagwek2"/>
    <w:rsid w:val="000A38F3"/>
    <w:pPr>
      <w:numPr>
        <w:ilvl w:val="0"/>
        <w:numId w:val="0"/>
      </w:numPr>
      <w:tabs>
        <w:tab w:val="left" w:pos="567"/>
        <w:tab w:val="left" w:pos="900"/>
      </w:tabs>
      <w:ind w:left="900" w:hanging="900"/>
      <w:jc w:val="center"/>
      <w:outlineLvl w:val="9"/>
    </w:pPr>
    <w:rPr>
      <w:b w:val="0"/>
      <w:i w:val="0"/>
      <w:color w:val="000000"/>
      <w:sz w:val="28"/>
      <w:lang w:val="en-GB"/>
    </w:rPr>
  </w:style>
  <w:style w:type="paragraph" w:customStyle="1" w:styleId="NormalnyWeb1">
    <w:name w:val="Normalny (Web)1"/>
    <w:basedOn w:val="Standardowy1"/>
    <w:rsid w:val="000A38F3"/>
    <w:pPr>
      <w:overflowPunct/>
      <w:autoSpaceDE/>
      <w:autoSpaceDN/>
      <w:adjustRightInd/>
      <w:spacing w:before="100" w:after="119" w:line="240" w:lineRule="auto"/>
      <w:jc w:val="left"/>
      <w:textAlignment w:val="auto"/>
    </w:pPr>
    <w:rPr>
      <w:sz w:val="24"/>
    </w:rPr>
  </w:style>
  <w:style w:type="paragraph" w:customStyle="1" w:styleId="Tredokumentu">
    <w:name w:val="Treść dokumentu"/>
    <w:rsid w:val="000A38F3"/>
    <w:pPr>
      <w:suppressAutoHyphens/>
      <w:spacing w:after="0" w:line="397" w:lineRule="atLeast"/>
      <w:ind w:firstLine="425"/>
      <w:jc w:val="both"/>
    </w:pPr>
    <w:rPr>
      <w:rFonts w:ascii="Arial" w:eastAsia="Lucida Sans Unicode" w:hAnsi="Arial" w:cs="Times New Roman"/>
      <w:szCs w:val="24"/>
    </w:rPr>
  </w:style>
  <w:style w:type="paragraph" w:customStyle="1" w:styleId="Tekstpodstawowy22">
    <w:name w:val="Tekst podstawowy 22"/>
    <w:basedOn w:val="Normalny"/>
    <w:rsid w:val="000A38F3"/>
    <w:pPr>
      <w:widowControl w:val="0"/>
      <w:suppressAutoHyphens/>
      <w:spacing w:after="0" w:line="240" w:lineRule="auto"/>
      <w:jc w:val="both"/>
    </w:pPr>
    <w:rPr>
      <w:rFonts w:ascii="Times New Roman" w:eastAsia="Lucida Sans Unicode" w:hAnsi="Times New Roman" w:cs="Tahoma"/>
      <w:sz w:val="24"/>
      <w:szCs w:val="20"/>
      <w:lang w:eastAsia="pl-PL" w:bidi="pl-PL"/>
    </w:rPr>
  </w:style>
  <w:style w:type="paragraph" w:customStyle="1" w:styleId="Nagwek-bazowy">
    <w:name w:val="Nagłówek - bazowy"/>
    <w:basedOn w:val="Normalny"/>
    <w:next w:val="Tekstpodstawowy"/>
    <w:rsid w:val="000A38F3"/>
    <w:pPr>
      <w:keepNext/>
      <w:keepLines/>
      <w:spacing w:after="0" w:line="220" w:lineRule="atLeast"/>
    </w:pPr>
    <w:rPr>
      <w:rFonts w:ascii="Arial Black" w:eastAsia="Times New Roman" w:hAnsi="Arial Black" w:cs="Times New Roman"/>
      <w:spacing w:val="-10"/>
      <w:kern w:val="20"/>
      <w:sz w:val="20"/>
      <w:szCs w:val="20"/>
      <w:lang w:eastAsia="pl-PL"/>
    </w:rPr>
  </w:style>
  <w:style w:type="paragraph" w:customStyle="1" w:styleId="Roma3">
    <w:name w:val="Roma 3"/>
    <w:basedOn w:val="Nagwek3"/>
    <w:autoRedefine/>
    <w:rsid w:val="000A38F3"/>
    <w:pPr>
      <w:numPr>
        <w:numId w:val="7"/>
      </w:numPr>
      <w:tabs>
        <w:tab w:val="clear" w:pos="851"/>
        <w:tab w:val="num" w:pos="360"/>
      </w:tabs>
      <w:spacing w:before="400" w:after="280"/>
      <w:ind w:left="1260" w:hanging="903"/>
      <w:jc w:val="both"/>
    </w:pPr>
    <w:rPr>
      <w:rFonts w:ascii="Arial" w:hAnsi="Arial"/>
      <w:b w:val="0"/>
      <w:sz w:val="28"/>
    </w:rPr>
  </w:style>
  <w:style w:type="paragraph" w:customStyle="1" w:styleId="Roma2">
    <w:name w:val="Roma 2"/>
    <w:basedOn w:val="Nagwek2"/>
    <w:next w:val="Roma3"/>
    <w:autoRedefine/>
    <w:rsid w:val="000A38F3"/>
    <w:pPr>
      <w:numPr>
        <w:numId w:val="7"/>
      </w:numPr>
      <w:tabs>
        <w:tab w:val="clear" w:pos="576"/>
        <w:tab w:val="num" w:pos="360"/>
      </w:tabs>
      <w:spacing w:before="320" w:after="280"/>
      <w:ind w:left="900" w:hanging="719"/>
      <w:jc w:val="both"/>
    </w:pPr>
    <w:rPr>
      <w:i w:val="0"/>
      <w:sz w:val="28"/>
    </w:rPr>
  </w:style>
  <w:style w:type="paragraph" w:customStyle="1" w:styleId="Roma4">
    <w:name w:val="Roma 4"/>
    <w:basedOn w:val="Nagwek4"/>
    <w:autoRedefine/>
    <w:rsid w:val="000A38F3"/>
    <w:pPr>
      <w:numPr>
        <w:numId w:val="7"/>
      </w:numPr>
      <w:tabs>
        <w:tab w:val="clear" w:pos="1021"/>
        <w:tab w:val="num" w:pos="360"/>
      </w:tabs>
      <w:spacing w:before="480" w:after="120"/>
      <w:ind w:left="1441" w:hanging="902"/>
      <w:jc w:val="both"/>
    </w:pPr>
    <w:rPr>
      <w:rFonts w:ascii="Arial" w:hAnsi="Arial"/>
      <w:i w:val="0"/>
    </w:rPr>
  </w:style>
  <w:style w:type="paragraph" w:customStyle="1" w:styleId="Roma5">
    <w:name w:val="Roma 5"/>
    <w:basedOn w:val="Nagwek5"/>
    <w:autoRedefine/>
    <w:rsid w:val="000A38F3"/>
    <w:pPr>
      <w:keepNext/>
      <w:numPr>
        <w:numId w:val="7"/>
      </w:numPr>
      <w:spacing w:before="360" w:after="0" w:line="360" w:lineRule="auto"/>
    </w:pPr>
    <w:rPr>
      <w:rFonts w:ascii="Times New Roman" w:hAnsi="Times New Roman"/>
      <w:color w:val="000000"/>
      <w:sz w:val="24"/>
    </w:rPr>
  </w:style>
  <w:style w:type="paragraph" w:customStyle="1" w:styleId="Roma1">
    <w:name w:val="Roma1"/>
    <w:basedOn w:val="Nagwek1"/>
    <w:autoRedefine/>
    <w:rsid w:val="000A38F3"/>
    <w:pPr>
      <w:numPr>
        <w:numId w:val="7"/>
      </w:numPr>
      <w:spacing w:before="320" w:after="320"/>
    </w:pPr>
    <w:rPr>
      <w:i/>
      <w:caps/>
      <w:kern w:val="0"/>
      <w:sz w:val="24"/>
    </w:rPr>
  </w:style>
  <w:style w:type="character" w:customStyle="1" w:styleId="TekstdokumentuZnak">
    <w:name w:val="Tekst dokumentu Znak"/>
    <w:basedOn w:val="Domylnaczcionkaakapitu"/>
    <w:link w:val="Tekstdokumentu"/>
    <w:locked/>
    <w:rsid w:val="00061E44"/>
    <w:rPr>
      <w:rFonts w:ascii="Arial" w:hAnsi="Arial" w:cs="Tahoma"/>
      <w:kern w:val="2"/>
      <w:szCs w:val="24"/>
      <w:lang w:eastAsia="zh-CN" w:bidi="hi-IN"/>
    </w:rPr>
  </w:style>
  <w:style w:type="paragraph" w:customStyle="1" w:styleId="Tekstdokumentu">
    <w:name w:val="Tekst dokumentu"/>
    <w:basedOn w:val="Normalny"/>
    <w:link w:val="TekstdokumentuZnak"/>
    <w:qFormat/>
    <w:rsid w:val="00061E44"/>
    <w:pPr>
      <w:widowControl w:val="0"/>
      <w:suppressAutoHyphens/>
      <w:spacing w:after="0" w:line="276" w:lineRule="auto"/>
      <w:ind w:firstLine="425"/>
      <w:jc w:val="both"/>
    </w:pPr>
    <w:rPr>
      <w:rFonts w:ascii="Arial" w:hAnsi="Arial" w:cs="Tahoma"/>
      <w:kern w:val="2"/>
      <w:szCs w:val="24"/>
      <w:lang w:eastAsia="zh-CN" w:bidi="hi-IN"/>
    </w:rPr>
  </w:style>
  <w:style w:type="character" w:customStyle="1" w:styleId="normaltextrun">
    <w:name w:val="normaltextrun"/>
    <w:rsid w:val="00A84433"/>
  </w:style>
  <w:style w:type="paragraph" w:customStyle="1" w:styleId="WW-Listanumerowana4">
    <w:name w:val="WW-Lista numerowana 4"/>
    <w:basedOn w:val="Normalny"/>
    <w:rsid w:val="001E7F32"/>
    <w:pPr>
      <w:widowControl w:val="0"/>
      <w:tabs>
        <w:tab w:val="num" w:pos="360"/>
      </w:tabs>
      <w:suppressAutoHyphens/>
      <w:adjustRightInd w:val="0"/>
      <w:spacing w:before="120" w:after="60" w:line="360" w:lineRule="auto"/>
      <w:jc w:val="both"/>
      <w:textAlignment w:val="baseline"/>
    </w:pPr>
    <w:rPr>
      <w:rFonts w:ascii="Arial" w:eastAsia="Times New Roman" w:hAnsi="Arial" w:cs="Times New Roman"/>
      <w:sz w:val="24"/>
      <w:szCs w:val="20"/>
      <w:lang w:eastAsia="pl-PL"/>
    </w:rPr>
  </w:style>
  <w:style w:type="character" w:customStyle="1" w:styleId="Domylnaczcionkaakapitu4">
    <w:name w:val="Domyślna czcionka akapitu4"/>
    <w:rsid w:val="0008014B"/>
  </w:style>
  <w:style w:type="character" w:customStyle="1" w:styleId="Nierozpoznanawzmianka1">
    <w:name w:val="Nierozpoznana wzmianka1"/>
    <w:basedOn w:val="Domylnaczcionkaakapitu"/>
    <w:uiPriority w:val="99"/>
    <w:semiHidden/>
    <w:unhideWhenUsed/>
    <w:rsid w:val="00261AA4"/>
    <w:rPr>
      <w:color w:val="605E5C"/>
      <w:shd w:val="clear" w:color="auto" w:fill="E1DFDD"/>
    </w:rPr>
  </w:style>
  <w:style w:type="character" w:customStyle="1" w:styleId="Numerstron">
    <w:name w:val="Numer stron"/>
    <w:rsid w:val="00115F4D"/>
  </w:style>
  <w:style w:type="paragraph" w:customStyle="1" w:styleId="Tekstwstpniesformatowany">
    <w:name w:val="Tekst wstępnie sformatowany"/>
    <w:basedOn w:val="Normalny"/>
    <w:rsid w:val="00F96F59"/>
    <w:pPr>
      <w:suppressAutoHyphens/>
      <w:spacing w:after="0" w:line="240" w:lineRule="auto"/>
    </w:pPr>
    <w:rPr>
      <w:rFonts w:ascii="Courier New" w:eastAsia="Courier New" w:hAnsi="Courier New" w:cs="Courier New"/>
      <w:sz w:val="20"/>
      <w:szCs w:val="20"/>
      <w:lang w:eastAsia="ar-SA"/>
    </w:rPr>
  </w:style>
  <w:style w:type="paragraph" w:customStyle="1" w:styleId="Tre0">
    <w:name w:val="Treść_0"/>
    <w:link w:val="Tre0Znak"/>
    <w:qFormat/>
    <w:rsid w:val="00E57E3C"/>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E57E3C"/>
    <w:rPr>
      <w:rFonts w:ascii="Arial" w:eastAsia="Calibri" w:hAnsi="Arial" w:cs="Times New Roman"/>
      <w:color w:val="000000"/>
      <w:sz w:val="21"/>
      <w:szCs w:val="20"/>
    </w:rPr>
  </w:style>
  <w:style w:type="paragraph" w:customStyle="1" w:styleId="TreBold">
    <w:name w:val="Treść_Bold"/>
    <w:link w:val="TreBoldZnak"/>
    <w:uiPriority w:val="1"/>
    <w:qFormat/>
    <w:rsid w:val="00AC6D74"/>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AC6D74"/>
    <w:rPr>
      <w:rFonts w:ascii="Arial" w:eastAsia="Calibri" w:hAnsi="Arial" w:cs="Times New Roman"/>
      <w:b/>
      <w:bCs/>
      <w:color w:val="000000"/>
      <w:sz w:val="21"/>
      <w:szCs w:val="21"/>
    </w:rPr>
  </w:style>
  <w:style w:type="character" w:customStyle="1" w:styleId="lrzxr">
    <w:name w:val="lrzxr"/>
    <w:rsid w:val="00B316E0"/>
  </w:style>
  <w:style w:type="character" w:customStyle="1" w:styleId="Nagwek11">
    <w:name w:val="Nagłówek #1_"/>
    <w:link w:val="Nagwek12"/>
    <w:locked/>
    <w:rsid w:val="00494201"/>
    <w:rPr>
      <w:rFonts w:ascii="FrankRuehl" w:hAnsi="FrankRuehl" w:cs="FrankRuehl"/>
      <w:spacing w:val="-10"/>
      <w:sz w:val="40"/>
      <w:szCs w:val="40"/>
      <w:shd w:val="clear" w:color="auto" w:fill="FFFFFF"/>
      <w:lang w:bidi="he-IL"/>
    </w:rPr>
  </w:style>
  <w:style w:type="paragraph" w:customStyle="1" w:styleId="Nagwek12">
    <w:name w:val="Nagłówek #1"/>
    <w:basedOn w:val="Normalny"/>
    <w:link w:val="Nagwek11"/>
    <w:rsid w:val="00494201"/>
    <w:pPr>
      <w:widowControl w:val="0"/>
      <w:shd w:val="clear" w:color="auto" w:fill="FFFFFF"/>
      <w:spacing w:after="0" w:line="266" w:lineRule="exact"/>
      <w:ind w:hanging="5"/>
      <w:outlineLvl w:val="0"/>
    </w:pPr>
    <w:rPr>
      <w:rFonts w:ascii="FrankRuehl" w:hAnsi="FrankRuehl" w:cs="FrankRuehl"/>
      <w:spacing w:val="-10"/>
      <w:sz w:val="40"/>
      <w:szCs w:val="40"/>
      <w:lang w:bidi="he-IL"/>
    </w:rPr>
  </w:style>
  <w:style w:type="paragraph" w:customStyle="1" w:styleId="just">
    <w:name w:val="just"/>
    <w:basedOn w:val="Normalny"/>
    <w:rsid w:val="002912DC"/>
    <w:pPr>
      <w:spacing w:before="45" w:after="45" w:line="240" w:lineRule="auto"/>
      <w:jc w:val="both"/>
    </w:pPr>
    <w:rPr>
      <w:rFonts w:ascii="Arial Unicode MS" w:eastAsia="Arial Unicode MS" w:hAnsi="Arial Unicode MS" w:cs="Arial Unicode MS"/>
      <w:sz w:val="24"/>
      <w:szCs w:val="24"/>
      <w:lang w:eastAsia="pl-PL"/>
    </w:rPr>
  </w:style>
  <w:style w:type="paragraph" w:customStyle="1" w:styleId="Standardowy0">
    <w:name w:val="Standardowy_"/>
    <w:rsid w:val="00073E6F"/>
    <w:pPr>
      <w:widowControl w:val="0"/>
      <w:tabs>
        <w:tab w:val="left" w:pos="-720"/>
      </w:tabs>
      <w:suppressAutoHyphens/>
      <w:snapToGrid w:val="0"/>
      <w:spacing w:after="0" w:line="240" w:lineRule="auto"/>
      <w:jc w:val="both"/>
    </w:pPr>
    <w:rPr>
      <w:rFonts w:ascii="Times New Roman" w:eastAsia="Times New Roman" w:hAnsi="Times New Roman" w:cs="Times New Roman"/>
      <w:spacing w:val="-3"/>
      <w:sz w:val="24"/>
      <w:szCs w:val="20"/>
      <w:lang w:val="en-US" w:eastAsia="pl-PL"/>
    </w:rPr>
  </w:style>
  <w:style w:type="character" w:customStyle="1" w:styleId="Inne">
    <w:name w:val="Inne_"/>
    <w:basedOn w:val="Domylnaczcionkaakapitu"/>
    <w:link w:val="Inne0"/>
    <w:locked/>
    <w:rsid w:val="00651760"/>
    <w:rPr>
      <w:rFonts w:ascii="Arial" w:eastAsia="Arial" w:hAnsi="Arial" w:cs="Arial"/>
      <w:sz w:val="18"/>
      <w:szCs w:val="18"/>
      <w:shd w:val="clear" w:color="auto" w:fill="FFFFFF"/>
    </w:rPr>
  </w:style>
  <w:style w:type="paragraph" w:customStyle="1" w:styleId="Inne0">
    <w:name w:val="Inne"/>
    <w:basedOn w:val="Normalny"/>
    <w:link w:val="Inne"/>
    <w:rsid w:val="00651760"/>
    <w:pPr>
      <w:widowControl w:val="0"/>
      <w:shd w:val="clear" w:color="auto" w:fill="FFFFFF"/>
      <w:spacing w:after="40" w:line="302" w:lineRule="auto"/>
    </w:pPr>
    <w:rPr>
      <w:rFonts w:ascii="Arial" w:eastAsia="Arial" w:hAnsi="Arial" w:cs="Arial"/>
      <w:sz w:val="18"/>
      <w:szCs w:val="18"/>
    </w:rPr>
  </w:style>
  <w:style w:type="character" w:customStyle="1" w:styleId="Teksttreci">
    <w:name w:val="Tekst treści_"/>
    <w:basedOn w:val="Domylnaczcionkaakapitu"/>
    <w:link w:val="Teksttreci0"/>
    <w:rsid w:val="00F91964"/>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F91964"/>
    <w:pPr>
      <w:widowControl w:val="0"/>
      <w:shd w:val="clear" w:color="auto" w:fill="FFFFFF"/>
      <w:spacing w:after="0" w:line="240" w:lineRule="auto"/>
    </w:pPr>
    <w:rPr>
      <w:rFonts w:ascii="Times New Roman" w:eastAsia="Times New Roman" w:hAnsi="Times New Roman" w:cs="Times New Roman"/>
    </w:rPr>
  </w:style>
  <w:style w:type="paragraph" w:customStyle="1" w:styleId="Pogrubiony">
    <w:name w:val="Pogrubiony"/>
    <w:basedOn w:val="Default"/>
    <w:link w:val="PogrubionyZnak"/>
    <w:qFormat/>
    <w:rsid w:val="001B7D57"/>
    <w:pPr>
      <w:spacing w:before="240"/>
      <w:jc w:val="both"/>
    </w:pPr>
    <w:rPr>
      <w:rFonts w:ascii="Arial" w:eastAsia="Times New Roman" w:hAnsi="Arial" w:cs="Arial"/>
      <w:b/>
      <w:sz w:val="22"/>
      <w:szCs w:val="22"/>
      <w:lang w:eastAsia="pl-PL"/>
    </w:rPr>
  </w:style>
  <w:style w:type="character" w:customStyle="1" w:styleId="PogrubionyZnak">
    <w:name w:val="Pogrubiony Znak"/>
    <w:link w:val="Pogrubiony"/>
    <w:rsid w:val="001B7D57"/>
    <w:rPr>
      <w:rFonts w:ascii="Arial" w:eastAsia="Times New Roman" w:hAnsi="Arial" w:cs="Arial"/>
      <w:b/>
      <w:color w:val="000000"/>
      <w:lang w:eastAsia="pl-PL"/>
    </w:rPr>
  </w:style>
  <w:style w:type="paragraph" w:customStyle="1" w:styleId="paragraph">
    <w:name w:val="paragraph"/>
    <w:basedOn w:val="Normalny"/>
    <w:rsid w:val="009D0FD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omylnaczcionkaakapitu"/>
    <w:rsid w:val="009D0FD0"/>
  </w:style>
  <w:style w:type="character" w:customStyle="1" w:styleId="spellingerror">
    <w:name w:val="spellingerror"/>
    <w:basedOn w:val="Domylnaczcionkaakapitu"/>
    <w:rsid w:val="009D0FD0"/>
  </w:style>
  <w:style w:type="character" w:customStyle="1" w:styleId="contextualspellingandgrammarerror">
    <w:name w:val="contextualspellingandgrammarerror"/>
    <w:basedOn w:val="Domylnaczcionkaakapitu"/>
    <w:rsid w:val="009D0FD0"/>
  </w:style>
  <w:style w:type="paragraph" w:customStyle="1" w:styleId="TimesRegular11">
    <w:name w:val=".TimesRegular11"/>
    <w:basedOn w:val="Normalny"/>
    <w:link w:val="TimesRegular11Znak"/>
    <w:locked/>
    <w:rsid w:val="00347E47"/>
    <w:pPr>
      <w:autoSpaceDE w:val="0"/>
      <w:autoSpaceDN w:val="0"/>
      <w:adjustRightInd w:val="0"/>
      <w:spacing w:after="0" w:line="268" w:lineRule="exact"/>
    </w:pPr>
    <w:rPr>
      <w:rFonts w:ascii="Times" w:eastAsia="Calibri" w:hAnsi="Times" w:cs="Times New Roman"/>
      <w:color w:val="000000"/>
    </w:rPr>
  </w:style>
  <w:style w:type="character" w:customStyle="1" w:styleId="TimesRegular11Znak">
    <w:name w:val=".TimesRegular11 Znak"/>
    <w:link w:val="TimesRegular11"/>
    <w:rsid w:val="00347E47"/>
    <w:rPr>
      <w:rFonts w:ascii="Times" w:eastAsia="Calibri" w:hAnsi="Times" w:cs="Times New Roman"/>
      <w:color w:val="000000"/>
    </w:rPr>
  </w:style>
  <w:style w:type="paragraph" w:customStyle="1" w:styleId="S1">
    <w:name w:val="S1"/>
    <w:basedOn w:val="Akapitzlist"/>
    <w:link w:val="S1Znak"/>
    <w:qFormat/>
    <w:rsid w:val="00C45640"/>
    <w:pPr>
      <w:numPr>
        <w:numId w:val="16"/>
      </w:numPr>
      <w:spacing w:after="0" w:line="360" w:lineRule="auto"/>
      <w:jc w:val="both"/>
    </w:pPr>
    <w:rPr>
      <w:rFonts w:ascii="Times New Roman" w:eastAsia="Times New Roman" w:hAnsi="Times New Roman" w:cs="Times New Roman"/>
      <w:b/>
      <w:sz w:val="24"/>
      <w:szCs w:val="24"/>
      <w:lang w:eastAsia="pl-PL"/>
    </w:rPr>
  </w:style>
  <w:style w:type="paragraph" w:customStyle="1" w:styleId="S2">
    <w:name w:val="S2"/>
    <w:basedOn w:val="Akapitzlist"/>
    <w:qFormat/>
    <w:rsid w:val="00C45640"/>
    <w:pPr>
      <w:numPr>
        <w:ilvl w:val="1"/>
        <w:numId w:val="16"/>
      </w:numPr>
      <w:tabs>
        <w:tab w:val="num" w:pos="360"/>
      </w:tabs>
      <w:spacing w:after="0" w:line="360" w:lineRule="auto"/>
      <w:ind w:left="720" w:firstLine="0"/>
      <w:jc w:val="both"/>
      <w:outlineLvl w:val="1"/>
    </w:pPr>
    <w:rPr>
      <w:rFonts w:ascii="Times New Roman" w:eastAsia="Times New Roman" w:hAnsi="Times New Roman" w:cs="Times New Roman"/>
      <w:b/>
      <w:sz w:val="24"/>
      <w:szCs w:val="24"/>
      <w:lang w:eastAsia="pl-PL"/>
    </w:rPr>
  </w:style>
  <w:style w:type="character" w:customStyle="1" w:styleId="S1Znak">
    <w:name w:val="S1 Znak"/>
    <w:basedOn w:val="Domylnaczcionkaakapitu"/>
    <w:link w:val="S1"/>
    <w:rsid w:val="00C45640"/>
    <w:rPr>
      <w:rFonts w:ascii="Times New Roman" w:eastAsia="Times New Roman" w:hAnsi="Times New Roman" w:cs="Times New Roman"/>
      <w:b/>
      <w:sz w:val="24"/>
      <w:szCs w:val="24"/>
      <w:lang w:eastAsia="pl-PL"/>
    </w:rPr>
  </w:style>
  <w:style w:type="paragraph" w:customStyle="1" w:styleId="S3">
    <w:name w:val="S3"/>
    <w:basedOn w:val="Akapitzlist"/>
    <w:qFormat/>
    <w:rsid w:val="00C45640"/>
    <w:pPr>
      <w:numPr>
        <w:ilvl w:val="2"/>
        <w:numId w:val="16"/>
      </w:numPr>
      <w:tabs>
        <w:tab w:val="num" w:pos="360"/>
      </w:tabs>
      <w:spacing w:after="0" w:line="360" w:lineRule="auto"/>
      <w:ind w:left="720" w:firstLine="0"/>
      <w:jc w:val="both"/>
      <w:outlineLvl w:val="2"/>
    </w:pPr>
    <w:rPr>
      <w:rFonts w:ascii="Times New Roman" w:eastAsia="Times New Roman" w:hAnsi="Times New Roman" w:cs="Times New Roman"/>
      <w:b/>
      <w:sz w:val="24"/>
      <w:szCs w:val="24"/>
      <w:lang w:eastAsia="pl-PL"/>
    </w:rPr>
  </w:style>
  <w:style w:type="paragraph" w:customStyle="1" w:styleId="S4">
    <w:name w:val="S4"/>
    <w:basedOn w:val="Akapitzlist"/>
    <w:qFormat/>
    <w:rsid w:val="00C45640"/>
    <w:pPr>
      <w:numPr>
        <w:ilvl w:val="3"/>
        <w:numId w:val="16"/>
      </w:numPr>
      <w:tabs>
        <w:tab w:val="num" w:pos="360"/>
      </w:tabs>
      <w:spacing w:after="0" w:line="360" w:lineRule="auto"/>
      <w:ind w:left="720" w:firstLine="0"/>
      <w:jc w:val="both"/>
    </w:pPr>
    <w:rPr>
      <w:rFonts w:ascii="Times New Roman" w:eastAsia="Times New Roman" w:hAnsi="Times New Roman" w:cs="Times New Roman"/>
      <w:b/>
      <w:sz w:val="24"/>
      <w:szCs w:val="24"/>
      <w:lang w:eastAsia="pl-PL"/>
    </w:rPr>
  </w:style>
  <w:style w:type="paragraph" w:customStyle="1" w:styleId="S5">
    <w:name w:val="S5"/>
    <w:basedOn w:val="Akapitzlist"/>
    <w:qFormat/>
    <w:rsid w:val="00C45640"/>
    <w:pPr>
      <w:numPr>
        <w:ilvl w:val="4"/>
        <w:numId w:val="16"/>
      </w:numPr>
      <w:tabs>
        <w:tab w:val="num" w:pos="360"/>
      </w:tabs>
      <w:spacing w:after="0" w:line="360" w:lineRule="auto"/>
      <w:ind w:left="720" w:firstLine="0"/>
      <w:jc w:val="both"/>
      <w:outlineLvl w:val="4"/>
    </w:pPr>
    <w:rPr>
      <w:rFonts w:ascii="Times New Roman" w:eastAsia="Times New Roman" w:hAnsi="Times New Roman" w:cs="Times New Roman"/>
      <w:b/>
      <w:sz w:val="24"/>
      <w:szCs w:val="24"/>
      <w:lang w:eastAsia="pl-PL"/>
    </w:rPr>
  </w:style>
  <w:style w:type="table" w:customStyle="1" w:styleId="Tabela12">
    <w:name w:val="Tabela 12"/>
    <w:basedOn w:val="Standardowy"/>
    <w:next w:val="Tabela-Siatka"/>
    <w:uiPriority w:val="59"/>
    <w:rsid w:val="00C45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3">
    <w:name w:val="Tabela 13"/>
    <w:basedOn w:val="Standardowy"/>
    <w:next w:val="Tabela-Siatka"/>
    <w:uiPriority w:val="59"/>
    <w:rsid w:val="00286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1">
    <w:name w:val="Tabela 11"/>
    <w:basedOn w:val="Standardowy"/>
    <w:next w:val="Tabela-Siatka"/>
    <w:rsid w:val="00EB4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IE">
    <w:name w:val="Zawartość tabeli IE"/>
    <w:basedOn w:val="Normalny"/>
    <w:link w:val="ZawartotabeliIEZnak"/>
    <w:qFormat/>
    <w:rsid w:val="00B529BD"/>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rsid w:val="00B529BD"/>
    <w:rPr>
      <w:rFonts w:ascii="Arial" w:eastAsia="SimSun" w:hAnsi="Arial" w:cs="Tahoma"/>
      <w:color w:val="000000"/>
      <w:kern w:val="1"/>
      <w:sz w:val="18"/>
      <w:szCs w:val="18"/>
      <w:lang w:eastAsia="zh-CN" w:bidi="hi-IN"/>
    </w:rPr>
  </w:style>
  <w:style w:type="paragraph" w:customStyle="1" w:styleId="Zawartotabeliie0">
    <w:name w:val="Zawartość tabeli ie"/>
    <w:basedOn w:val="Normalny"/>
    <w:rsid w:val="00B529BD"/>
    <w:pPr>
      <w:widowControl w:val="0"/>
      <w:suppressLineNumbers/>
      <w:suppressAutoHyphens/>
      <w:spacing w:after="0" w:line="240" w:lineRule="auto"/>
      <w:jc w:val="center"/>
    </w:pPr>
    <w:rPr>
      <w:rFonts w:ascii="Arial" w:eastAsia="SimSun" w:hAnsi="Arial" w:cs="Tahoma"/>
      <w:kern w:val="1"/>
      <w:sz w:val="18"/>
      <w:szCs w:val="24"/>
      <w:lang w:eastAsia="zh-CN" w:bidi="hi-IN"/>
    </w:rPr>
  </w:style>
  <w:style w:type="character" w:customStyle="1" w:styleId="TabelaZnak1">
    <w:name w:val="Tabela Znak1"/>
    <w:link w:val="Tabela0"/>
    <w:locked/>
    <w:rsid w:val="00E851F4"/>
    <w:rPr>
      <w:rFonts w:ascii="Courier New" w:eastAsia="Times New Roman" w:hAnsi="Courier New" w:cs="Times New Roman"/>
      <w:snapToGrid w:val="0"/>
      <w:sz w:val="20"/>
      <w:szCs w:val="20"/>
      <w:lang w:eastAsia="pl-PL"/>
    </w:rPr>
  </w:style>
  <w:style w:type="character" w:customStyle="1" w:styleId="Bodytext28ptBold">
    <w:name w:val="Body text (2) + 8 pt;Bold"/>
    <w:rsid w:val="00866B9D"/>
    <w:rPr>
      <w:rFonts w:ascii="Arial" w:eastAsia="Arial" w:hAnsi="Arial" w:cs="Arial"/>
      <w:b/>
      <w:bCs/>
      <w:i w:val="0"/>
      <w:iCs w:val="0"/>
      <w:smallCaps w:val="0"/>
      <w:strike w:val="0"/>
      <w:color w:val="000000"/>
      <w:spacing w:val="0"/>
      <w:w w:val="100"/>
      <w:position w:val="0"/>
      <w:sz w:val="16"/>
      <w:szCs w:val="16"/>
      <w:u w:val="none"/>
      <w:lang w:val="pl-PL" w:eastAsia="pl-PL" w:bidi="pl-PL"/>
    </w:rPr>
  </w:style>
  <w:style w:type="character" w:customStyle="1" w:styleId="Bodytext275pt">
    <w:name w:val="Body text (2) + 7;5 pt"/>
    <w:rsid w:val="00866B9D"/>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paragraph" w:customStyle="1" w:styleId="tabela2">
    <w:name w:val="tabela 2"/>
    <w:basedOn w:val="Normalny"/>
    <w:link w:val="tabela2Znak1"/>
    <w:qFormat/>
    <w:rsid w:val="00265A99"/>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1">
    <w:name w:val="tabela 2 Znak1"/>
    <w:link w:val="tabela2"/>
    <w:rsid w:val="00265A99"/>
    <w:rPr>
      <w:rFonts w:ascii="Arial" w:eastAsia="Times New Roman" w:hAnsi="Arial" w:cs="Times New Roman"/>
      <w:sz w:val="18"/>
      <w:szCs w:val="20"/>
      <w:lang w:eastAsia="pl-PL"/>
    </w:rPr>
  </w:style>
  <w:style w:type="character" w:customStyle="1" w:styleId="zwykyZnak">
    <w:name w:val="zwykły Znak"/>
    <w:rsid w:val="00265A99"/>
    <w:rPr>
      <w:rFonts w:ascii="Times New Roman" w:eastAsia="Lucida Sans Unicode" w:hAnsi="Times New Roman" w:cs="Tahoma"/>
      <w:szCs w:val="24"/>
    </w:rPr>
  </w:style>
  <w:style w:type="paragraph" w:customStyle="1" w:styleId="Tekstpodstawowy23">
    <w:name w:val="Tekst podstawowy 23"/>
    <w:basedOn w:val="Normalny"/>
    <w:rsid w:val="00265A99"/>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akapit">
    <w:name w:val="akapit"/>
    <w:basedOn w:val="Normalny"/>
    <w:link w:val="akapitZnak"/>
    <w:qFormat/>
    <w:rsid w:val="00073673"/>
    <w:pPr>
      <w:spacing w:before="60" w:after="60" w:line="260" w:lineRule="exact"/>
    </w:pPr>
    <w:rPr>
      <w:rFonts w:ascii="Arial" w:eastAsia="Times New Roman" w:hAnsi="Arial" w:cs="Arial"/>
      <w:sz w:val="21"/>
      <w:szCs w:val="24"/>
      <w:lang w:eastAsia="pl-PL"/>
    </w:rPr>
  </w:style>
  <w:style w:type="character" w:customStyle="1" w:styleId="akapitZnak">
    <w:name w:val="akapit Znak"/>
    <w:link w:val="akapit"/>
    <w:locked/>
    <w:rsid w:val="00073673"/>
    <w:rPr>
      <w:rFonts w:ascii="Arial" w:eastAsia="Times New Roman" w:hAnsi="Arial" w:cs="Arial"/>
      <w:sz w:val="21"/>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17018">
      <w:bodyDiv w:val="1"/>
      <w:marLeft w:val="0"/>
      <w:marRight w:val="0"/>
      <w:marTop w:val="0"/>
      <w:marBottom w:val="0"/>
      <w:divBdr>
        <w:top w:val="none" w:sz="0" w:space="0" w:color="auto"/>
        <w:left w:val="none" w:sz="0" w:space="0" w:color="auto"/>
        <w:bottom w:val="none" w:sz="0" w:space="0" w:color="auto"/>
        <w:right w:val="none" w:sz="0" w:space="0" w:color="auto"/>
      </w:divBdr>
    </w:div>
    <w:div w:id="121312223">
      <w:bodyDiv w:val="1"/>
      <w:marLeft w:val="0"/>
      <w:marRight w:val="0"/>
      <w:marTop w:val="0"/>
      <w:marBottom w:val="0"/>
      <w:divBdr>
        <w:top w:val="none" w:sz="0" w:space="0" w:color="auto"/>
        <w:left w:val="none" w:sz="0" w:space="0" w:color="auto"/>
        <w:bottom w:val="none" w:sz="0" w:space="0" w:color="auto"/>
        <w:right w:val="none" w:sz="0" w:space="0" w:color="auto"/>
      </w:divBdr>
    </w:div>
    <w:div w:id="187373846">
      <w:bodyDiv w:val="1"/>
      <w:marLeft w:val="0"/>
      <w:marRight w:val="0"/>
      <w:marTop w:val="0"/>
      <w:marBottom w:val="0"/>
      <w:divBdr>
        <w:top w:val="none" w:sz="0" w:space="0" w:color="auto"/>
        <w:left w:val="none" w:sz="0" w:space="0" w:color="auto"/>
        <w:bottom w:val="none" w:sz="0" w:space="0" w:color="auto"/>
        <w:right w:val="none" w:sz="0" w:space="0" w:color="auto"/>
      </w:divBdr>
    </w:div>
    <w:div w:id="345641962">
      <w:bodyDiv w:val="1"/>
      <w:marLeft w:val="0"/>
      <w:marRight w:val="0"/>
      <w:marTop w:val="0"/>
      <w:marBottom w:val="0"/>
      <w:divBdr>
        <w:top w:val="none" w:sz="0" w:space="0" w:color="auto"/>
        <w:left w:val="none" w:sz="0" w:space="0" w:color="auto"/>
        <w:bottom w:val="none" w:sz="0" w:space="0" w:color="auto"/>
        <w:right w:val="none" w:sz="0" w:space="0" w:color="auto"/>
      </w:divBdr>
    </w:div>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456921567">
      <w:bodyDiv w:val="1"/>
      <w:marLeft w:val="0"/>
      <w:marRight w:val="0"/>
      <w:marTop w:val="0"/>
      <w:marBottom w:val="0"/>
      <w:divBdr>
        <w:top w:val="none" w:sz="0" w:space="0" w:color="auto"/>
        <w:left w:val="none" w:sz="0" w:space="0" w:color="auto"/>
        <w:bottom w:val="none" w:sz="0" w:space="0" w:color="auto"/>
        <w:right w:val="none" w:sz="0" w:space="0" w:color="auto"/>
      </w:divBdr>
    </w:div>
    <w:div w:id="483667046">
      <w:bodyDiv w:val="1"/>
      <w:marLeft w:val="0"/>
      <w:marRight w:val="0"/>
      <w:marTop w:val="0"/>
      <w:marBottom w:val="0"/>
      <w:divBdr>
        <w:top w:val="none" w:sz="0" w:space="0" w:color="auto"/>
        <w:left w:val="none" w:sz="0" w:space="0" w:color="auto"/>
        <w:bottom w:val="none" w:sz="0" w:space="0" w:color="auto"/>
        <w:right w:val="none" w:sz="0" w:space="0" w:color="auto"/>
      </w:divBdr>
    </w:div>
    <w:div w:id="543981564">
      <w:bodyDiv w:val="1"/>
      <w:marLeft w:val="0"/>
      <w:marRight w:val="0"/>
      <w:marTop w:val="0"/>
      <w:marBottom w:val="0"/>
      <w:divBdr>
        <w:top w:val="none" w:sz="0" w:space="0" w:color="auto"/>
        <w:left w:val="none" w:sz="0" w:space="0" w:color="auto"/>
        <w:bottom w:val="none" w:sz="0" w:space="0" w:color="auto"/>
        <w:right w:val="none" w:sz="0" w:space="0" w:color="auto"/>
      </w:divBdr>
    </w:div>
    <w:div w:id="918057498">
      <w:bodyDiv w:val="1"/>
      <w:marLeft w:val="0"/>
      <w:marRight w:val="0"/>
      <w:marTop w:val="0"/>
      <w:marBottom w:val="0"/>
      <w:divBdr>
        <w:top w:val="none" w:sz="0" w:space="0" w:color="auto"/>
        <w:left w:val="none" w:sz="0" w:space="0" w:color="auto"/>
        <w:bottom w:val="none" w:sz="0" w:space="0" w:color="auto"/>
        <w:right w:val="none" w:sz="0" w:space="0" w:color="auto"/>
      </w:divBdr>
    </w:div>
    <w:div w:id="983319706">
      <w:bodyDiv w:val="1"/>
      <w:marLeft w:val="0"/>
      <w:marRight w:val="0"/>
      <w:marTop w:val="0"/>
      <w:marBottom w:val="0"/>
      <w:divBdr>
        <w:top w:val="none" w:sz="0" w:space="0" w:color="auto"/>
        <w:left w:val="none" w:sz="0" w:space="0" w:color="auto"/>
        <w:bottom w:val="none" w:sz="0" w:space="0" w:color="auto"/>
        <w:right w:val="none" w:sz="0" w:space="0" w:color="auto"/>
      </w:divBdr>
    </w:div>
    <w:div w:id="996616886">
      <w:bodyDiv w:val="1"/>
      <w:marLeft w:val="0"/>
      <w:marRight w:val="0"/>
      <w:marTop w:val="0"/>
      <w:marBottom w:val="0"/>
      <w:divBdr>
        <w:top w:val="none" w:sz="0" w:space="0" w:color="auto"/>
        <w:left w:val="none" w:sz="0" w:space="0" w:color="auto"/>
        <w:bottom w:val="none" w:sz="0" w:space="0" w:color="auto"/>
        <w:right w:val="none" w:sz="0" w:space="0" w:color="auto"/>
      </w:divBdr>
    </w:div>
    <w:div w:id="1075857363">
      <w:bodyDiv w:val="1"/>
      <w:marLeft w:val="0"/>
      <w:marRight w:val="0"/>
      <w:marTop w:val="0"/>
      <w:marBottom w:val="0"/>
      <w:divBdr>
        <w:top w:val="none" w:sz="0" w:space="0" w:color="auto"/>
        <w:left w:val="none" w:sz="0" w:space="0" w:color="auto"/>
        <w:bottom w:val="none" w:sz="0" w:space="0" w:color="auto"/>
        <w:right w:val="none" w:sz="0" w:space="0" w:color="auto"/>
      </w:divBdr>
    </w:div>
    <w:div w:id="1179664107">
      <w:bodyDiv w:val="1"/>
      <w:marLeft w:val="0"/>
      <w:marRight w:val="0"/>
      <w:marTop w:val="0"/>
      <w:marBottom w:val="0"/>
      <w:divBdr>
        <w:top w:val="none" w:sz="0" w:space="0" w:color="auto"/>
        <w:left w:val="none" w:sz="0" w:space="0" w:color="auto"/>
        <w:bottom w:val="none" w:sz="0" w:space="0" w:color="auto"/>
        <w:right w:val="none" w:sz="0" w:space="0" w:color="auto"/>
      </w:divBdr>
    </w:div>
    <w:div w:id="1324090073">
      <w:bodyDiv w:val="1"/>
      <w:marLeft w:val="0"/>
      <w:marRight w:val="0"/>
      <w:marTop w:val="0"/>
      <w:marBottom w:val="0"/>
      <w:divBdr>
        <w:top w:val="none" w:sz="0" w:space="0" w:color="auto"/>
        <w:left w:val="none" w:sz="0" w:space="0" w:color="auto"/>
        <w:bottom w:val="none" w:sz="0" w:space="0" w:color="auto"/>
        <w:right w:val="none" w:sz="0" w:space="0" w:color="auto"/>
      </w:divBdr>
    </w:div>
    <w:div w:id="1326282429">
      <w:bodyDiv w:val="1"/>
      <w:marLeft w:val="0"/>
      <w:marRight w:val="0"/>
      <w:marTop w:val="0"/>
      <w:marBottom w:val="0"/>
      <w:divBdr>
        <w:top w:val="none" w:sz="0" w:space="0" w:color="auto"/>
        <w:left w:val="none" w:sz="0" w:space="0" w:color="auto"/>
        <w:bottom w:val="none" w:sz="0" w:space="0" w:color="auto"/>
        <w:right w:val="none" w:sz="0" w:space="0" w:color="auto"/>
      </w:divBdr>
    </w:div>
    <w:div w:id="1329359834">
      <w:bodyDiv w:val="1"/>
      <w:marLeft w:val="0"/>
      <w:marRight w:val="0"/>
      <w:marTop w:val="0"/>
      <w:marBottom w:val="0"/>
      <w:divBdr>
        <w:top w:val="none" w:sz="0" w:space="0" w:color="auto"/>
        <w:left w:val="none" w:sz="0" w:space="0" w:color="auto"/>
        <w:bottom w:val="none" w:sz="0" w:space="0" w:color="auto"/>
        <w:right w:val="none" w:sz="0" w:space="0" w:color="auto"/>
      </w:divBdr>
    </w:div>
    <w:div w:id="1392659252">
      <w:bodyDiv w:val="1"/>
      <w:marLeft w:val="0"/>
      <w:marRight w:val="0"/>
      <w:marTop w:val="0"/>
      <w:marBottom w:val="0"/>
      <w:divBdr>
        <w:top w:val="none" w:sz="0" w:space="0" w:color="auto"/>
        <w:left w:val="none" w:sz="0" w:space="0" w:color="auto"/>
        <w:bottom w:val="none" w:sz="0" w:space="0" w:color="auto"/>
        <w:right w:val="none" w:sz="0" w:space="0" w:color="auto"/>
      </w:divBdr>
    </w:div>
    <w:div w:id="1425228158">
      <w:bodyDiv w:val="1"/>
      <w:marLeft w:val="0"/>
      <w:marRight w:val="0"/>
      <w:marTop w:val="0"/>
      <w:marBottom w:val="0"/>
      <w:divBdr>
        <w:top w:val="none" w:sz="0" w:space="0" w:color="auto"/>
        <w:left w:val="none" w:sz="0" w:space="0" w:color="auto"/>
        <w:bottom w:val="none" w:sz="0" w:space="0" w:color="auto"/>
        <w:right w:val="none" w:sz="0" w:space="0" w:color="auto"/>
      </w:divBdr>
    </w:div>
    <w:div w:id="1431469161">
      <w:bodyDiv w:val="1"/>
      <w:marLeft w:val="0"/>
      <w:marRight w:val="0"/>
      <w:marTop w:val="0"/>
      <w:marBottom w:val="0"/>
      <w:divBdr>
        <w:top w:val="none" w:sz="0" w:space="0" w:color="auto"/>
        <w:left w:val="none" w:sz="0" w:space="0" w:color="auto"/>
        <w:bottom w:val="none" w:sz="0" w:space="0" w:color="auto"/>
        <w:right w:val="none" w:sz="0" w:space="0" w:color="auto"/>
      </w:divBdr>
    </w:div>
    <w:div w:id="1439908134">
      <w:bodyDiv w:val="1"/>
      <w:marLeft w:val="0"/>
      <w:marRight w:val="0"/>
      <w:marTop w:val="0"/>
      <w:marBottom w:val="0"/>
      <w:divBdr>
        <w:top w:val="none" w:sz="0" w:space="0" w:color="auto"/>
        <w:left w:val="none" w:sz="0" w:space="0" w:color="auto"/>
        <w:bottom w:val="none" w:sz="0" w:space="0" w:color="auto"/>
        <w:right w:val="none" w:sz="0" w:space="0" w:color="auto"/>
      </w:divBdr>
    </w:div>
    <w:div w:id="1518763640">
      <w:bodyDiv w:val="1"/>
      <w:marLeft w:val="0"/>
      <w:marRight w:val="0"/>
      <w:marTop w:val="0"/>
      <w:marBottom w:val="0"/>
      <w:divBdr>
        <w:top w:val="none" w:sz="0" w:space="0" w:color="auto"/>
        <w:left w:val="none" w:sz="0" w:space="0" w:color="auto"/>
        <w:bottom w:val="none" w:sz="0" w:space="0" w:color="auto"/>
        <w:right w:val="none" w:sz="0" w:space="0" w:color="auto"/>
      </w:divBdr>
    </w:div>
    <w:div w:id="1645355620">
      <w:bodyDiv w:val="1"/>
      <w:marLeft w:val="0"/>
      <w:marRight w:val="0"/>
      <w:marTop w:val="0"/>
      <w:marBottom w:val="0"/>
      <w:divBdr>
        <w:top w:val="none" w:sz="0" w:space="0" w:color="auto"/>
        <w:left w:val="none" w:sz="0" w:space="0" w:color="auto"/>
        <w:bottom w:val="none" w:sz="0" w:space="0" w:color="auto"/>
        <w:right w:val="none" w:sz="0" w:space="0" w:color="auto"/>
      </w:divBdr>
    </w:div>
    <w:div w:id="1704211159">
      <w:bodyDiv w:val="1"/>
      <w:marLeft w:val="0"/>
      <w:marRight w:val="0"/>
      <w:marTop w:val="0"/>
      <w:marBottom w:val="0"/>
      <w:divBdr>
        <w:top w:val="none" w:sz="0" w:space="0" w:color="auto"/>
        <w:left w:val="none" w:sz="0" w:space="0" w:color="auto"/>
        <w:bottom w:val="none" w:sz="0" w:space="0" w:color="auto"/>
        <w:right w:val="none" w:sz="0" w:space="0" w:color="auto"/>
      </w:divBdr>
    </w:div>
    <w:div w:id="1731147244">
      <w:bodyDiv w:val="1"/>
      <w:marLeft w:val="0"/>
      <w:marRight w:val="0"/>
      <w:marTop w:val="0"/>
      <w:marBottom w:val="0"/>
      <w:divBdr>
        <w:top w:val="none" w:sz="0" w:space="0" w:color="auto"/>
        <w:left w:val="none" w:sz="0" w:space="0" w:color="auto"/>
        <w:bottom w:val="none" w:sz="0" w:space="0" w:color="auto"/>
        <w:right w:val="none" w:sz="0" w:space="0" w:color="auto"/>
      </w:divBdr>
    </w:div>
    <w:div w:id="1793285549">
      <w:bodyDiv w:val="1"/>
      <w:marLeft w:val="0"/>
      <w:marRight w:val="0"/>
      <w:marTop w:val="0"/>
      <w:marBottom w:val="0"/>
      <w:divBdr>
        <w:top w:val="none" w:sz="0" w:space="0" w:color="auto"/>
        <w:left w:val="none" w:sz="0" w:space="0" w:color="auto"/>
        <w:bottom w:val="none" w:sz="0" w:space="0" w:color="auto"/>
        <w:right w:val="none" w:sz="0" w:space="0" w:color="auto"/>
      </w:divBdr>
    </w:div>
    <w:div w:id="1875922113">
      <w:bodyDiv w:val="1"/>
      <w:marLeft w:val="0"/>
      <w:marRight w:val="0"/>
      <w:marTop w:val="0"/>
      <w:marBottom w:val="0"/>
      <w:divBdr>
        <w:top w:val="none" w:sz="0" w:space="0" w:color="auto"/>
        <w:left w:val="none" w:sz="0" w:space="0" w:color="auto"/>
        <w:bottom w:val="none" w:sz="0" w:space="0" w:color="auto"/>
        <w:right w:val="none" w:sz="0" w:space="0" w:color="auto"/>
      </w:divBdr>
    </w:div>
    <w:div w:id="2040156438">
      <w:bodyDiv w:val="1"/>
      <w:marLeft w:val="0"/>
      <w:marRight w:val="0"/>
      <w:marTop w:val="0"/>
      <w:marBottom w:val="0"/>
      <w:divBdr>
        <w:top w:val="none" w:sz="0" w:space="0" w:color="auto"/>
        <w:left w:val="none" w:sz="0" w:space="0" w:color="auto"/>
        <w:bottom w:val="none" w:sz="0" w:space="0" w:color="auto"/>
        <w:right w:val="none" w:sz="0" w:space="0" w:color="auto"/>
      </w:divBdr>
    </w:div>
    <w:div w:id="2059277878">
      <w:bodyDiv w:val="1"/>
      <w:marLeft w:val="0"/>
      <w:marRight w:val="0"/>
      <w:marTop w:val="0"/>
      <w:marBottom w:val="0"/>
      <w:divBdr>
        <w:top w:val="none" w:sz="0" w:space="0" w:color="auto"/>
        <w:left w:val="none" w:sz="0" w:space="0" w:color="auto"/>
        <w:bottom w:val="none" w:sz="0" w:space="0" w:color="auto"/>
        <w:right w:val="none" w:sz="0" w:space="0" w:color="auto"/>
      </w:divBdr>
    </w:div>
    <w:div w:id="207431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zwolenia.zintegrowane@klimat.gov.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08D4B3F820EE4D8B7C2488C38BF274" ma:contentTypeVersion="16" ma:contentTypeDescription="Utwórz nowy dokument." ma:contentTypeScope="" ma:versionID="779596e3f04e19926d26b670cc460054">
  <xsd:schema xmlns:xsd="http://www.w3.org/2001/XMLSchema" xmlns:xs="http://www.w3.org/2001/XMLSchema" xmlns:p="http://schemas.microsoft.com/office/2006/metadata/properties" xmlns:ns3="8b199f38-e73b-4f28-ae34-68e43ee3a778" xmlns:ns4="e52756fa-0de0-430d-a698-79ad61c57e32" targetNamespace="http://schemas.microsoft.com/office/2006/metadata/properties" ma:root="true" ma:fieldsID="552f0bd54367b7e5dda856b336e6955a" ns3:_="" ns4:_="">
    <xsd:import namespace="8b199f38-e73b-4f28-ae34-68e43ee3a778"/>
    <xsd:import namespace="e52756fa-0de0-430d-a698-79ad61c57e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99f38-e73b-4f28-ae34-68e43ee3a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2756fa-0de0-430d-a698-79ad61c57e32"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SharingHintHash" ma:index="17"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b199f38-e73b-4f28-ae34-68e43ee3a77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A52A5-F39C-4C37-BC81-3A0DDDF16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99f38-e73b-4f28-ae34-68e43ee3a778"/>
    <ds:schemaRef ds:uri="e52756fa-0de0-430d-a698-79ad61c57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347F1-8A83-4A3E-89E3-FDEDEF7BF312}">
  <ds:schemaRefs>
    <ds:schemaRef ds:uri="http://schemas.microsoft.com/sharepoint/v3/contenttype/forms"/>
  </ds:schemaRefs>
</ds:datastoreItem>
</file>

<file path=customXml/itemProps3.xml><?xml version="1.0" encoding="utf-8"?>
<ds:datastoreItem xmlns:ds="http://schemas.openxmlformats.org/officeDocument/2006/customXml" ds:itemID="{5F838ACB-8C0B-4AD7-8405-1E1499343FE2}">
  <ds:schemaRef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8b199f38-e73b-4f28-ae34-68e43ee3a778"/>
    <ds:schemaRef ds:uri="http://purl.org/dc/dcmitype/"/>
    <ds:schemaRef ds:uri="e52756fa-0de0-430d-a698-79ad61c57e32"/>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D2B1F4B4-B723-446E-AABD-18221B52D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8477</Words>
  <Characters>50867</Characters>
  <Application>Microsoft Office Word</Application>
  <DocSecurity>0</DocSecurity>
  <Lines>423</Lines>
  <Paragraphs>118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Dzierżanowska Katarzyna</cp:lastModifiedBy>
  <cp:revision>2</cp:revision>
  <cp:lastPrinted>2026-02-18T11:01:00Z</cp:lastPrinted>
  <dcterms:created xsi:type="dcterms:W3CDTF">2026-08-04T05:49:00Z</dcterms:created>
  <dcterms:modified xsi:type="dcterms:W3CDTF">2026-08-04T05:49:00Z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0x010100E208D4B3F820EE4D8B7C2488C38BF274</vt:lpwstr>
  </property>
</Properties>
</file>