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108" w:tblpY="-3002"/>
        <w:tblOverlap w:val="never"/>
        <w:tblW w:w="0" w:type="auto"/>
        <w:tblLayout w:type="fixed"/>
        <w:tblLook w:val="04A0" w:firstRow="1" w:lastRow="0" w:firstColumn="1" w:lastColumn="0" w:noHBand="0" w:noVBand="1"/>
      </w:tblPr>
      <w:tblGrid>
        <w:gridCol w:w="3227"/>
        <w:gridCol w:w="1593"/>
        <w:gridCol w:w="4536"/>
      </w:tblGrid>
      <w:tr w:rsidR="00407F5E" w:rsidRPr="00401F3E" w14:paraId="10E72305" w14:textId="77777777" w:rsidTr="00156237">
        <w:trPr>
          <w:trHeight w:val="841"/>
        </w:trPr>
        <w:tc>
          <w:tcPr>
            <w:tcW w:w="4820" w:type="dxa"/>
            <w:gridSpan w:val="2"/>
          </w:tcPr>
          <w:p w14:paraId="1BBCB747" w14:textId="77777777" w:rsidR="00407F5E" w:rsidRPr="00401F3E" w:rsidRDefault="00407F5E" w:rsidP="00401F3E">
            <w:pPr>
              <w:spacing w:after="0" w:line="320" w:lineRule="atLeast"/>
              <w:rPr>
                <w:rFonts w:ascii="Arial" w:hAnsi="Arial" w:cs="Arial"/>
                <w:sz w:val="24"/>
                <w:szCs w:val="24"/>
              </w:rPr>
            </w:pPr>
          </w:p>
        </w:tc>
        <w:tc>
          <w:tcPr>
            <w:tcW w:w="4536" w:type="dxa"/>
          </w:tcPr>
          <w:p w14:paraId="31CFEDEB" w14:textId="77777777" w:rsidR="00407F5E" w:rsidRPr="00401F3E" w:rsidRDefault="00407F5E" w:rsidP="00401F3E">
            <w:pPr>
              <w:spacing w:after="0" w:line="320" w:lineRule="atLeast"/>
              <w:rPr>
                <w:rFonts w:ascii="Arial" w:hAnsi="Arial" w:cs="Arial"/>
                <w:sz w:val="24"/>
                <w:szCs w:val="24"/>
              </w:rPr>
            </w:pPr>
          </w:p>
        </w:tc>
      </w:tr>
      <w:tr w:rsidR="00407F5E" w:rsidRPr="00401F3E" w14:paraId="72F7F8B0" w14:textId="77777777" w:rsidTr="00156237">
        <w:trPr>
          <w:trHeight w:val="838"/>
        </w:trPr>
        <w:tc>
          <w:tcPr>
            <w:tcW w:w="4820" w:type="dxa"/>
            <w:gridSpan w:val="2"/>
          </w:tcPr>
          <w:p w14:paraId="0E3737B5" w14:textId="77777777" w:rsidR="00407F5E" w:rsidRPr="00401F3E" w:rsidRDefault="00407F5E" w:rsidP="00401F3E">
            <w:pPr>
              <w:spacing w:after="0" w:line="320" w:lineRule="atLeast"/>
              <w:rPr>
                <w:rFonts w:ascii="Arial" w:hAnsi="Arial" w:cs="Arial"/>
                <w:sz w:val="24"/>
                <w:szCs w:val="24"/>
              </w:rPr>
            </w:pPr>
          </w:p>
        </w:tc>
        <w:tc>
          <w:tcPr>
            <w:tcW w:w="4536" w:type="dxa"/>
          </w:tcPr>
          <w:p w14:paraId="7760D9C4" w14:textId="00483EB4" w:rsidR="00407F5E" w:rsidRPr="00401F3E" w:rsidRDefault="00407F5E" w:rsidP="00401F3E">
            <w:pPr>
              <w:pStyle w:val="Arial10i50"/>
              <w:shd w:val="clear" w:color="auto" w:fill="FFFFFF" w:themeFill="background1"/>
              <w:spacing w:line="320" w:lineRule="atLeast"/>
              <w:rPr>
                <w:rFonts w:cs="Arial"/>
                <w:sz w:val="24"/>
                <w:szCs w:val="24"/>
              </w:rPr>
            </w:pPr>
            <w:r w:rsidRPr="00401F3E">
              <w:rPr>
                <w:rFonts w:cs="Arial"/>
                <w:sz w:val="24"/>
                <w:szCs w:val="24"/>
              </w:rPr>
              <w:t xml:space="preserve">Katowice, </w:t>
            </w:r>
            <w:r w:rsidR="00794B2F" w:rsidRPr="00401F3E">
              <w:rPr>
                <w:rFonts w:cs="Arial"/>
                <w:sz w:val="24"/>
                <w:szCs w:val="24"/>
              </w:rPr>
              <w:t>dnia</w:t>
            </w:r>
            <w:r w:rsidR="00156237" w:rsidRPr="00401F3E">
              <w:rPr>
                <w:rFonts w:cs="Arial"/>
                <w:sz w:val="24"/>
                <w:szCs w:val="24"/>
              </w:rPr>
              <w:t xml:space="preserve"> </w:t>
            </w:r>
            <w:r w:rsidR="00D43F46">
              <w:rPr>
                <w:rFonts w:cs="Arial"/>
                <w:sz w:val="24"/>
                <w:szCs w:val="24"/>
              </w:rPr>
              <w:t>30</w:t>
            </w:r>
            <w:r w:rsidR="00B60C21" w:rsidRPr="00401F3E">
              <w:rPr>
                <w:rFonts w:cs="Arial"/>
                <w:sz w:val="24"/>
                <w:szCs w:val="24"/>
              </w:rPr>
              <w:t xml:space="preserve"> marca</w:t>
            </w:r>
            <w:r w:rsidR="00C54F49" w:rsidRPr="00401F3E">
              <w:rPr>
                <w:rFonts w:cs="Arial"/>
                <w:sz w:val="24"/>
                <w:szCs w:val="24"/>
              </w:rPr>
              <w:t xml:space="preserve"> </w:t>
            </w:r>
            <w:r w:rsidRPr="00401F3E">
              <w:rPr>
                <w:rFonts w:cs="Arial"/>
                <w:sz w:val="24"/>
                <w:szCs w:val="24"/>
              </w:rPr>
              <w:t>202</w:t>
            </w:r>
            <w:r w:rsidR="00B60C21" w:rsidRPr="00401F3E">
              <w:rPr>
                <w:rFonts w:cs="Arial"/>
                <w:sz w:val="24"/>
                <w:szCs w:val="24"/>
              </w:rPr>
              <w:t>6</w:t>
            </w:r>
            <w:r w:rsidRPr="00401F3E">
              <w:rPr>
                <w:rFonts w:cs="Arial"/>
                <w:sz w:val="24"/>
                <w:szCs w:val="24"/>
              </w:rPr>
              <w:t xml:space="preserve"> r.</w:t>
            </w:r>
          </w:p>
          <w:p w14:paraId="598F2B30" w14:textId="0E1D3012" w:rsidR="00407F5E" w:rsidRPr="00401F3E" w:rsidRDefault="00554D34" w:rsidP="00401F3E">
            <w:pPr>
              <w:pStyle w:val="Arial10i50"/>
              <w:spacing w:line="320" w:lineRule="atLeast"/>
              <w:rPr>
                <w:rFonts w:cs="Arial"/>
                <w:sz w:val="24"/>
                <w:szCs w:val="24"/>
              </w:rPr>
            </w:pPr>
            <w:r w:rsidRPr="00401F3E">
              <w:rPr>
                <w:rFonts w:cs="Arial"/>
                <w:sz w:val="24"/>
                <w:szCs w:val="24"/>
              </w:rPr>
              <w:t>Nr sprawy: OE</w:t>
            </w:r>
            <w:r w:rsidR="00156237" w:rsidRPr="00401F3E">
              <w:rPr>
                <w:rFonts w:cs="Arial"/>
                <w:sz w:val="24"/>
                <w:szCs w:val="24"/>
              </w:rPr>
              <w:t>-WS</w:t>
            </w:r>
            <w:r w:rsidR="006F08D4" w:rsidRPr="00401F3E">
              <w:rPr>
                <w:rFonts w:cs="Arial"/>
                <w:sz w:val="24"/>
                <w:szCs w:val="24"/>
              </w:rPr>
              <w:t>-</w:t>
            </w:r>
            <w:r w:rsidRPr="00401F3E">
              <w:rPr>
                <w:rFonts w:cs="Arial"/>
                <w:sz w:val="24"/>
                <w:szCs w:val="24"/>
              </w:rPr>
              <w:t>PZ.7222.</w:t>
            </w:r>
            <w:r w:rsidR="00B60C21" w:rsidRPr="00401F3E">
              <w:rPr>
                <w:rFonts w:cs="Arial"/>
                <w:sz w:val="24"/>
                <w:szCs w:val="24"/>
              </w:rPr>
              <w:t>84</w:t>
            </w:r>
            <w:r w:rsidRPr="00401F3E">
              <w:rPr>
                <w:rFonts w:cs="Arial"/>
                <w:sz w:val="24"/>
                <w:szCs w:val="24"/>
              </w:rPr>
              <w:t>.202</w:t>
            </w:r>
            <w:r w:rsidR="00B60C21" w:rsidRPr="00401F3E">
              <w:rPr>
                <w:rFonts w:cs="Arial"/>
                <w:sz w:val="24"/>
                <w:szCs w:val="24"/>
              </w:rPr>
              <w:t>5</w:t>
            </w:r>
          </w:p>
          <w:p w14:paraId="6478BB5C" w14:textId="341BFAE0" w:rsidR="00407F5E" w:rsidRPr="00401F3E" w:rsidRDefault="00794B2F" w:rsidP="00401F3E">
            <w:pPr>
              <w:pStyle w:val="Arial10i50"/>
              <w:spacing w:line="320" w:lineRule="atLeast"/>
              <w:rPr>
                <w:rFonts w:cs="Arial"/>
                <w:sz w:val="24"/>
                <w:szCs w:val="24"/>
              </w:rPr>
            </w:pPr>
            <w:r w:rsidRPr="00401F3E">
              <w:rPr>
                <w:rFonts w:cs="Arial"/>
                <w:sz w:val="24"/>
                <w:szCs w:val="24"/>
              </w:rPr>
              <w:t>Nr pisma: OE-</w:t>
            </w:r>
            <w:r w:rsidR="00156237" w:rsidRPr="00401F3E">
              <w:rPr>
                <w:rFonts w:cs="Arial"/>
                <w:sz w:val="24"/>
                <w:szCs w:val="24"/>
              </w:rPr>
              <w:t>WS-</w:t>
            </w:r>
            <w:r w:rsidRPr="00401F3E">
              <w:rPr>
                <w:rFonts w:cs="Arial"/>
                <w:sz w:val="24"/>
                <w:szCs w:val="24"/>
              </w:rPr>
              <w:t>PZ.KW-</w:t>
            </w:r>
            <w:r w:rsidR="000E702B">
              <w:rPr>
                <w:rFonts w:cs="Arial"/>
                <w:sz w:val="24"/>
                <w:szCs w:val="24"/>
              </w:rPr>
              <w:t>00420</w:t>
            </w:r>
            <w:r w:rsidR="00B60C21" w:rsidRPr="00401F3E">
              <w:rPr>
                <w:rFonts w:cs="Arial"/>
                <w:sz w:val="24"/>
                <w:szCs w:val="24"/>
              </w:rPr>
              <w:t>/26</w:t>
            </w:r>
          </w:p>
          <w:p w14:paraId="06B899FB" w14:textId="77777777" w:rsidR="00407F5E" w:rsidRPr="00401F3E" w:rsidRDefault="00407F5E" w:rsidP="00401F3E">
            <w:pPr>
              <w:pStyle w:val="Arial10i50"/>
              <w:spacing w:line="320" w:lineRule="atLeast"/>
              <w:rPr>
                <w:rFonts w:cs="Arial"/>
                <w:sz w:val="24"/>
                <w:szCs w:val="24"/>
              </w:rPr>
            </w:pPr>
            <w:r w:rsidRPr="00401F3E">
              <w:rPr>
                <w:rFonts w:cs="Arial"/>
                <w:i/>
                <w:sz w:val="24"/>
                <w:szCs w:val="24"/>
              </w:rPr>
              <w:t>(za dowodem doręczenia)</w:t>
            </w:r>
          </w:p>
        </w:tc>
      </w:tr>
      <w:tr w:rsidR="00407F5E" w:rsidRPr="00401F3E" w14:paraId="153927EC" w14:textId="77777777" w:rsidTr="00156237">
        <w:tc>
          <w:tcPr>
            <w:tcW w:w="4820" w:type="dxa"/>
            <w:gridSpan w:val="2"/>
          </w:tcPr>
          <w:p w14:paraId="2E0C7538" w14:textId="77777777" w:rsidR="00407F5E" w:rsidRPr="00401F3E" w:rsidRDefault="00407F5E" w:rsidP="00401F3E">
            <w:pPr>
              <w:spacing w:after="0" w:line="320" w:lineRule="atLeast"/>
              <w:rPr>
                <w:rFonts w:ascii="Arial" w:hAnsi="Arial" w:cs="Arial"/>
                <w:sz w:val="24"/>
                <w:szCs w:val="24"/>
              </w:rPr>
            </w:pPr>
          </w:p>
          <w:p w14:paraId="2EF9B3CC" w14:textId="77777777" w:rsidR="00407F5E" w:rsidRPr="00401F3E" w:rsidRDefault="00407F5E" w:rsidP="00401F3E">
            <w:pPr>
              <w:spacing w:after="0" w:line="320" w:lineRule="atLeast"/>
              <w:rPr>
                <w:rFonts w:ascii="Arial" w:hAnsi="Arial" w:cs="Arial"/>
                <w:sz w:val="24"/>
                <w:szCs w:val="24"/>
              </w:rPr>
            </w:pPr>
          </w:p>
          <w:p w14:paraId="3C735367" w14:textId="77777777" w:rsidR="00407F5E" w:rsidRPr="00401F3E" w:rsidRDefault="00407F5E" w:rsidP="00401F3E">
            <w:pPr>
              <w:spacing w:after="0" w:line="320" w:lineRule="atLeast"/>
              <w:rPr>
                <w:rFonts w:ascii="Arial" w:hAnsi="Arial" w:cs="Arial"/>
                <w:color w:val="FFFFFF" w:themeColor="background1"/>
                <w:sz w:val="24"/>
                <w:szCs w:val="24"/>
              </w:rPr>
            </w:pPr>
            <w:r w:rsidRPr="00401F3E">
              <w:rPr>
                <w:rFonts w:ascii="Arial" w:hAnsi="Arial" w:cs="Arial"/>
                <w:color w:val="FFFFFF" w:themeColor="background1"/>
                <w:sz w:val="24"/>
                <w:szCs w:val="24"/>
              </w:rPr>
              <w:t>„PROJEKT”</w:t>
            </w:r>
          </w:p>
          <w:p w14:paraId="2F537C66" w14:textId="77777777" w:rsidR="006E29D7" w:rsidRPr="00401F3E" w:rsidRDefault="006E29D7" w:rsidP="00401F3E">
            <w:pPr>
              <w:spacing w:after="0" w:line="320" w:lineRule="atLeast"/>
              <w:rPr>
                <w:rFonts w:ascii="Arial" w:hAnsi="Arial" w:cs="Arial"/>
                <w:color w:val="FFFFFF" w:themeColor="background1"/>
                <w:sz w:val="24"/>
                <w:szCs w:val="24"/>
              </w:rPr>
            </w:pPr>
          </w:p>
          <w:p w14:paraId="2732BDBD" w14:textId="77777777" w:rsidR="006E29D7" w:rsidRPr="00401F3E" w:rsidRDefault="006E29D7" w:rsidP="00401F3E">
            <w:pPr>
              <w:spacing w:after="0" w:line="320" w:lineRule="atLeast"/>
              <w:rPr>
                <w:rFonts w:ascii="Arial" w:hAnsi="Arial" w:cs="Arial"/>
                <w:color w:val="FFFFFF" w:themeColor="background1"/>
                <w:sz w:val="24"/>
                <w:szCs w:val="24"/>
              </w:rPr>
            </w:pPr>
          </w:p>
          <w:p w14:paraId="40270B7F" w14:textId="77777777" w:rsidR="00407F5E" w:rsidRPr="00401F3E" w:rsidRDefault="00407F5E" w:rsidP="00401F3E">
            <w:pPr>
              <w:spacing w:after="0" w:line="320" w:lineRule="atLeast"/>
              <w:rPr>
                <w:rFonts w:ascii="Arial" w:hAnsi="Arial" w:cs="Arial"/>
                <w:sz w:val="24"/>
                <w:szCs w:val="24"/>
              </w:rPr>
            </w:pPr>
          </w:p>
        </w:tc>
        <w:tc>
          <w:tcPr>
            <w:tcW w:w="4536" w:type="dxa"/>
          </w:tcPr>
          <w:p w14:paraId="34F0CEC5" w14:textId="77777777" w:rsidR="00407F5E" w:rsidRPr="00401F3E" w:rsidRDefault="00407F5E" w:rsidP="00401F3E">
            <w:pPr>
              <w:spacing w:after="0" w:line="320" w:lineRule="atLeast"/>
              <w:rPr>
                <w:rFonts w:ascii="Arial" w:hAnsi="Arial" w:cs="Arial"/>
                <w:sz w:val="24"/>
                <w:szCs w:val="24"/>
              </w:rPr>
            </w:pPr>
          </w:p>
        </w:tc>
      </w:tr>
      <w:tr w:rsidR="00407F5E" w:rsidRPr="00401F3E" w14:paraId="57576BC4" w14:textId="77777777" w:rsidTr="00156237">
        <w:tc>
          <w:tcPr>
            <w:tcW w:w="3227" w:type="dxa"/>
          </w:tcPr>
          <w:p w14:paraId="4DE3F108" w14:textId="77777777" w:rsidR="00703DB2" w:rsidRPr="00401F3E" w:rsidRDefault="00703DB2" w:rsidP="00401F3E">
            <w:pPr>
              <w:pStyle w:val="Arial10i50"/>
              <w:spacing w:line="320" w:lineRule="atLeast"/>
              <w:rPr>
                <w:rFonts w:cs="Arial"/>
                <w:b/>
                <w:sz w:val="24"/>
                <w:szCs w:val="24"/>
              </w:rPr>
            </w:pPr>
          </w:p>
          <w:p w14:paraId="48244133" w14:textId="40CEBAC6" w:rsidR="00703DB2" w:rsidRPr="00401F3E" w:rsidRDefault="00703DB2" w:rsidP="00401F3E">
            <w:pPr>
              <w:pStyle w:val="Arial10i50"/>
              <w:spacing w:line="320" w:lineRule="atLeast"/>
              <w:rPr>
                <w:rFonts w:cs="Arial"/>
                <w:b/>
                <w:sz w:val="24"/>
                <w:szCs w:val="24"/>
              </w:rPr>
            </w:pPr>
          </w:p>
          <w:p w14:paraId="55E02422" w14:textId="77777777" w:rsidR="00B60C21" w:rsidRPr="00401F3E" w:rsidRDefault="00B60C21" w:rsidP="00401F3E">
            <w:pPr>
              <w:pStyle w:val="Arial10i50"/>
              <w:spacing w:line="320" w:lineRule="atLeast"/>
              <w:rPr>
                <w:rFonts w:cs="Arial"/>
                <w:b/>
                <w:sz w:val="24"/>
                <w:szCs w:val="24"/>
              </w:rPr>
            </w:pPr>
          </w:p>
          <w:p w14:paraId="541CD085" w14:textId="3CA2AF1A" w:rsidR="00407F5E" w:rsidRPr="00401F3E" w:rsidRDefault="00407F5E" w:rsidP="00401F3E">
            <w:pPr>
              <w:pStyle w:val="Arial10i50"/>
              <w:spacing w:line="320" w:lineRule="atLeast"/>
              <w:rPr>
                <w:rFonts w:cs="Arial"/>
                <w:b/>
                <w:sz w:val="24"/>
                <w:szCs w:val="24"/>
              </w:rPr>
            </w:pPr>
            <w:r w:rsidRPr="00401F3E">
              <w:rPr>
                <w:rFonts w:cs="Arial"/>
                <w:b/>
                <w:sz w:val="24"/>
                <w:szCs w:val="24"/>
              </w:rPr>
              <w:t>Decyzja  nr</w:t>
            </w:r>
          </w:p>
        </w:tc>
        <w:tc>
          <w:tcPr>
            <w:tcW w:w="6129" w:type="dxa"/>
            <w:gridSpan w:val="2"/>
          </w:tcPr>
          <w:p w14:paraId="65D9BE1E" w14:textId="7CDA3BCB" w:rsidR="00703DB2" w:rsidRPr="00401F3E" w:rsidRDefault="00703DB2" w:rsidP="00401F3E">
            <w:pPr>
              <w:pStyle w:val="Arial10i50"/>
              <w:spacing w:line="320" w:lineRule="atLeast"/>
              <w:rPr>
                <w:rFonts w:cs="Arial"/>
                <w:b/>
                <w:sz w:val="24"/>
                <w:szCs w:val="24"/>
              </w:rPr>
            </w:pPr>
          </w:p>
          <w:p w14:paraId="5B34DE2B" w14:textId="77777777" w:rsidR="00B60C21" w:rsidRPr="00401F3E" w:rsidRDefault="00B60C21" w:rsidP="00401F3E">
            <w:pPr>
              <w:pStyle w:val="Arial10i50"/>
              <w:spacing w:line="320" w:lineRule="atLeast"/>
              <w:rPr>
                <w:rFonts w:cs="Arial"/>
                <w:b/>
                <w:sz w:val="24"/>
                <w:szCs w:val="24"/>
              </w:rPr>
            </w:pPr>
          </w:p>
          <w:p w14:paraId="01770B2B" w14:textId="77777777" w:rsidR="00703DB2" w:rsidRPr="00401F3E" w:rsidRDefault="00703DB2" w:rsidP="00401F3E">
            <w:pPr>
              <w:pStyle w:val="Arial10i50"/>
              <w:spacing w:line="320" w:lineRule="atLeast"/>
              <w:rPr>
                <w:rFonts w:cs="Arial"/>
                <w:b/>
                <w:sz w:val="24"/>
                <w:szCs w:val="24"/>
              </w:rPr>
            </w:pPr>
          </w:p>
          <w:p w14:paraId="6110AA05" w14:textId="20F6799D" w:rsidR="00407F5E" w:rsidRPr="00401F3E" w:rsidRDefault="000E702B" w:rsidP="000E702B">
            <w:pPr>
              <w:pStyle w:val="Arial10i50"/>
              <w:spacing w:line="320" w:lineRule="atLeast"/>
              <w:rPr>
                <w:rFonts w:cs="Arial"/>
                <w:b/>
                <w:sz w:val="24"/>
                <w:szCs w:val="24"/>
              </w:rPr>
            </w:pPr>
            <w:r>
              <w:rPr>
                <w:rFonts w:cs="Arial"/>
                <w:b/>
                <w:sz w:val="24"/>
                <w:szCs w:val="24"/>
              </w:rPr>
              <w:t>1593</w:t>
            </w:r>
            <w:r w:rsidR="00554D34" w:rsidRPr="00401F3E">
              <w:rPr>
                <w:rFonts w:cs="Arial"/>
                <w:b/>
                <w:sz w:val="24"/>
                <w:szCs w:val="24"/>
              </w:rPr>
              <w:t>/OE</w:t>
            </w:r>
            <w:r w:rsidR="00407F5E" w:rsidRPr="00401F3E">
              <w:rPr>
                <w:rFonts w:cs="Arial"/>
                <w:b/>
                <w:sz w:val="24"/>
                <w:szCs w:val="24"/>
              </w:rPr>
              <w:t>/202</w:t>
            </w:r>
            <w:r w:rsidR="00B60C21" w:rsidRPr="00401F3E">
              <w:rPr>
                <w:rFonts w:cs="Arial"/>
                <w:b/>
                <w:sz w:val="24"/>
                <w:szCs w:val="24"/>
              </w:rPr>
              <w:t>6</w:t>
            </w:r>
          </w:p>
        </w:tc>
      </w:tr>
      <w:tr w:rsidR="00407F5E" w:rsidRPr="00401F3E" w14:paraId="7B0CA179" w14:textId="77777777" w:rsidTr="00156237">
        <w:trPr>
          <w:trHeight w:val="80"/>
        </w:trPr>
        <w:tc>
          <w:tcPr>
            <w:tcW w:w="3227" w:type="dxa"/>
            <w:tcBorders>
              <w:bottom w:val="single" w:sz="4" w:space="0" w:color="auto"/>
            </w:tcBorders>
          </w:tcPr>
          <w:p w14:paraId="4FCE11E6" w14:textId="77777777" w:rsidR="00407F5E" w:rsidRPr="00401F3E" w:rsidRDefault="00407F5E" w:rsidP="00401F3E">
            <w:pPr>
              <w:pStyle w:val="WW-Tekstpodstawowywcity2"/>
              <w:spacing w:line="320" w:lineRule="atLeast"/>
              <w:ind w:left="0"/>
              <w:jc w:val="left"/>
              <w:rPr>
                <w:rFonts w:ascii="Arial" w:hAnsi="Arial" w:cs="Arial"/>
              </w:rPr>
            </w:pPr>
          </w:p>
        </w:tc>
        <w:tc>
          <w:tcPr>
            <w:tcW w:w="6129" w:type="dxa"/>
            <w:gridSpan w:val="2"/>
            <w:tcBorders>
              <w:bottom w:val="single" w:sz="4" w:space="0" w:color="auto"/>
            </w:tcBorders>
          </w:tcPr>
          <w:p w14:paraId="2F917A46" w14:textId="77777777" w:rsidR="00407F5E" w:rsidRPr="00401F3E" w:rsidRDefault="00407F5E" w:rsidP="00401F3E">
            <w:pPr>
              <w:pStyle w:val="WW-Tekstpodstawowywcity2"/>
              <w:spacing w:line="320" w:lineRule="atLeast"/>
              <w:jc w:val="left"/>
              <w:rPr>
                <w:rFonts w:ascii="Arial" w:hAnsi="Arial" w:cs="Arial"/>
              </w:rPr>
            </w:pPr>
          </w:p>
        </w:tc>
      </w:tr>
      <w:tr w:rsidR="00407F5E" w:rsidRPr="00401F3E" w14:paraId="0A8E9C9B" w14:textId="77777777" w:rsidTr="00156237">
        <w:tc>
          <w:tcPr>
            <w:tcW w:w="3227" w:type="dxa"/>
            <w:tcBorders>
              <w:top w:val="single" w:sz="4" w:space="0" w:color="auto"/>
            </w:tcBorders>
          </w:tcPr>
          <w:p w14:paraId="2E9B9B31" w14:textId="77777777" w:rsidR="00407F5E" w:rsidRPr="00401F3E" w:rsidRDefault="00407F5E" w:rsidP="00401F3E">
            <w:pPr>
              <w:pStyle w:val="WW-Tekstpodstawowywcity2"/>
              <w:spacing w:line="320" w:lineRule="atLeast"/>
              <w:jc w:val="left"/>
              <w:rPr>
                <w:rFonts w:ascii="Arial" w:hAnsi="Arial" w:cs="Arial"/>
              </w:rPr>
            </w:pPr>
          </w:p>
        </w:tc>
        <w:tc>
          <w:tcPr>
            <w:tcW w:w="6129" w:type="dxa"/>
            <w:gridSpan w:val="2"/>
            <w:tcBorders>
              <w:top w:val="single" w:sz="4" w:space="0" w:color="auto"/>
            </w:tcBorders>
          </w:tcPr>
          <w:p w14:paraId="229D6093" w14:textId="77777777" w:rsidR="00407F5E" w:rsidRPr="00401F3E" w:rsidRDefault="00407F5E" w:rsidP="00401F3E">
            <w:pPr>
              <w:pStyle w:val="WW-Tekstpodstawowywcity2"/>
              <w:spacing w:line="320" w:lineRule="atLeast"/>
              <w:jc w:val="left"/>
              <w:rPr>
                <w:rFonts w:ascii="Arial" w:hAnsi="Arial" w:cs="Arial"/>
              </w:rPr>
            </w:pPr>
          </w:p>
        </w:tc>
      </w:tr>
      <w:tr w:rsidR="00407F5E" w:rsidRPr="00401F3E" w14:paraId="73443EA8" w14:textId="77777777" w:rsidTr="00156237">
        <w:tc>
          <w:tcPr>
            <w:tcW w:w="3227" w:type="dxa"/>
          </w:tcPr>
          <w:p w14:paraId="1C1A9870" w14:textId="77777777" w:rsidR="00407F5E" w:rsidRPr="00401F3E" w:rsidRDefault="00407F5E" w:rsidP="00401F3E">
            <w:pPr>
              <w:pStyle w:val="Arial10i50"/>
              <w:spacing w:line="320" w:lineRule="atLeast"/>
              <w:rPr>
                <w:rFonts w:cs="Arial"/>
                <w:b/>
                <w:sz w:val="24"/>
                <w:szCs w:val="24"/>
              </w:rPr>
            </w:pPr>
            <w:r w:rsidRPr="00401F3E">
              <w:rPr>
                <w:rFonts w:cs="Arial"/>
                <w:b/>
                <w:sz w:val="24"/>
                <w:szCs w:val="24"/>
              </w:rPr>
              <w:t>Organ wydający</w:t>
            </w:r>
          </w:p>
        </w:tc>
        <w:tc>
          <w:tcPr>
            <w:tcW w:w="6129" w:type="dxa"/>
            <w:gridSpan w:val="2"/>
          </w:tcPr>
          <w:p w14:paraId="4356C805" w14:textId="77777777" w:rsidR="00407F5E" w:rsidRPr="00401F3E" w:rsidRDefault="00407F5E" w:rsidP="00401F3E">
            <w:pPr>
              <w:pStyle w:val="Arial10i50"/>
              <w:spacing w:line="320" w:lineRule="atLeast"/>
              <w:rPr>
                <w:rFonts w:cs="Arial"/>
                <w:b/>
                <w:sz w:val="24"/>
                <w:szCs w:val="24"/>
              </w:rPr>
            </w:pPr>
            <w:r w:rsidRPr="00401F3E">
              <w:rPr>
                <w:rFonts w:cs="Arial"/>
                <w:b/>
                <w:sz w:val="24"/>
                <w:szCs w:val="24"/>
              </w:rPr>
              <w:t>Marszałek Województwa Śląskiego</w:t>
            </w:r>
          </w:p>
        </w:tc>
      </w:tr>
      <w:tr w:rsidR="00407F5E" w:rsidRPr="00401F3E" w14:paraId="635EFB83" w14:textId="77777777" w:rsidTr="00156237">
        <w:tc>
          <w:tcPr>
            <w:tcW w:w="3227" w:type="dxa"/>
            <w:tcBorders>
              <w:bottom w:val="single" w:sz="4" w:space="0" w:color="auto"/>
            </w:tcBorders>
          </w:tcPr>
          <w:p w14:paraId="1C24A0E1" w14:textId="77777777" w:rsidR="00407F5E" w:rsidRPr="00401F3E" w:rsidRDefault="00407F5E" w:rsidP="00401F3E">
            <w:pPr>
              <w:pStyle w:val="WW-Tekstpodstawowywcity2"/>
              <w:spacing w:line="320" w:lineRule="atLeast"/>
              <w:ind w:left="0"/>
              <w:jc w:val="left"/>
              <w:rPr>
                <w:rFonts w:ascii="Arial" w:hAnsi="Arial" w:cs="Arial"/>
              </w:rPr>
            </w:pPr>
          </w:p>
        </w:tc>
        <w:tc>
          <w:tcPr>
            <w:tcW w:w="6129" w:type="dxa"/>
            <w:gridSpan w:val="2"/>
            <w:tcBorders>
              <w:bottom w:val="single" w:sz="4" w:space="0" w:color="auto"/>
            </w:tcBorders>
          </w:tcPr>
          <w:p w14:paraId="443C964E" w14:textId="77777777" w:rsidR="00407F5E" w:rsidRPr="00401F3E" w:rsidRDefault="00407F5E" w:rsidP="00401F3E">
            <w:pPr>
              <w:pStyle w:val="WW-Tekstpodstawowywcity2"/>
              <w:spacing w:line="320" w:lineRule="atLeast"/>
              <w:jc w:val="left"/>
              <w:rPr>
                <w:rFonts w:ascii="Arial" w:hAnsi="Arial" w:cs="Arial"/>
              </w:rPr>
            </w:pPr>
          </w:p>
        </w:tc>
      </w:tr>
      <w:tr w:rsidR="00407F5E" w:rsidRPr="00401F3E" w14:paraId="31219A36" w14:textId="77777777" w:rsidTr="00156237">
        <w:tc>
          <w:tcPr>
            <w:tcW w:w="3227" w:type="dxa"/>
            <w:tcBorders>
              <w:top w:val="single" w:sz="4" w:space="0" w:color="auto"/>
            </w:tcBorders>
          </w:tcPr>
          <w:p w14:paraId="4DE3ADE0" w14:textId="77777777" w:rsidR="00407F5E" w:rsidRPr="00401F3E" w:rsidRDefault="00407F5E" w:rsidP="00401F3E">
            <w:pPr>
              <w:pStyle w:val="WW-Tekstpodstawowywcity2"/>
              <w:spacing w:line="320" w:lineRule="atLeast"/>
              <w:jc w:val="left"/>
              <w:rPr>
                <w:rFonts w:ascii="Arial" w:hAnsi="Arial" w:cs="Arial"/>
              </w:rPr>
            </w:pPr>
          </w:p>
        </w:tc>
        <w:tc>
          <w:tcPr>
            <w:tcW w:w="6129" w:type="dxa"/>
            <w:gridSpan w:val="2"/>
            <w:tcBorders>
              <w:top w:val="single" w:sz="4" w:space="0" w:color="auto"/>
            </w:tcBorders>
          </w:tcPr>
          <w:p w14:paraId="329249AF" w14:textId="77777777" w:rsidR="00407F5E" w:rsidRPr="00401F3E" w:rsidRDefault="00407F5E" w:rsidP="00401F3E">
            <w:pPr>
              <w:pStyle w:val="WW-Tekstpodstawowywcity2"/>
              <w:spacing w:line="320" w:lineRule="atLeast"/>
              <w:jc w:val="left"/>
              <w:rPr>
                <w:rFonts w:ascii="Arial" w:hAnsi="Arial" w:cs="Arial"/>
              </w:rPr>
            </w:pPr>
          </w:p>
        </w:tc>
      </w:tr>
      <w:tr w:rsidR="00407F5E" w:rsidRPr="00401F3E" w14:paraId="716D8A9C" w14:textId="77777777" w:rsidTr="00156237">
        <w:tc>
          <w:tcPr>
            <w:tcW w:w="3227" w:type="dxa"/>
          </w:tcPr>
          <w:p w14:paraId="7125E913" w14:textId="77777777" w:rsidR="00407F5E" w:rsidRPr="00401F3E" w:rsidRDefault="00407F5E" w:rsidP="00401F3E">
            <w:pPr>
              <w:pStyle w:val="Arial10i50"/>
              <w:spacing w:line="320" w:lineRule="atLeast"/>
              <w:rPr>
                <w:rFonts w:cs="Arial"/>
                <w:sz w:val="24"/>
                <w:szCs w:val="24"/>
              </w:rPr>
            </w:pPr>
            <w:r w:rsidRPr="00401F3E">
              <w:rPr>
                <w:rFonts w:cs="Arial"/>
                <w:sz w:val="24"/>
                <w:szCs w:val="24"/>
              </w:rPr>
              <w:t>W sprawie</w:t>
            </w:r>
          </w:p>
        </w:tc>
        <w:tc>
          <w:tcPr>
            <w:tcW w:w="6129" w:type="dxa"/>
            <w:gridSpan w:val="2"/>
          </w:tcPr>
          <w:p w14:paraId="566B677A" w14:textId="7CA4F675" w:rsidR="00407F5E" w:rsidRPr="00401F3E" w:rsidRDefault="00D54561" w:rsidP="00401F3E">
            <w:pPr>
              <w:pStyle w:val="Arial10i50"/>
              <w:spacing w:line="320" w:lineRule="atLeast"/>
              <w:rPr>
                <w:rFonts w:cs="Arial"/>
                <w:sz w:val="24"/>
                <w:szCs w:val="24"/>
              </w:rPr>
            </w:pPr>
            <w:r w:rsidRPr="00401F3E">
              <w:rPr>
                <w:rFonts w:cs="Arial"/>
                <w:sz w:val="24"/>
                <w:szCs w:val="24"/>
              </w:rPr>
              <w:t>wniosku o zmianę pozwolenia zintegrowanego</w:t>
            </w:r>
            <w:r w:rsidR="00407F5E" w:rsidRPr="00401F3E">
              <w:rPr>
                <w:rFonts w:cs="Arial"/>
                <w:sz w:val="24"/>
                <w:szCs w:val="24"/>
              </w:rPr>
              <w:t xml:space="preserve"> </w:t>
            </w:r>
          </w:p>
        </w:tc>
      </w:tr>
      <w:tr w:rsidR="00407F5E" w:rsidRPr="00401F3E" w14:paraId="78415E81" w14:textId="77777777" w:rsidTr="00156237">
        <w:tc>
          <w:tcPr>
            <w:tcW w:w="3227" w:type="dxa"/>
            <w:tcBorders>
              <w:bottom w:val="single" w:sz="4" w:space="0" w:color="auto"/>
            </w:tcBorders>
          </w:tcPr>
          <w:p w14:paraId="126B73F7" w14:textId="77777777" w:rsidR="00407F5E" w:rsidRPr="00401F3E" w:rsidRDefault="00407F5E" w:rsidP="00401F3E">
            <w:pPr>
              <w:pStyle w:val="WW-Tekstpodstawowywcity2"/>
              <w:spacing w:line="320" w:lineRule="atLeast"/>
              <w:ind w:left="0"/>
              <w:jc w:val="left"/>
              <w:rPr>
                <w:rFonts w:ascii="Arial" w:hAnsi="Arial" w:cs="Arial"/>
              </w:rPr>
            </w:pPr>
          </w:p>
        </w:tc>
        <w:tc>
          <w:tcPr>
            <w:tcW w:w="6129" w:type="dxa"/>
            <w:gridSpan w:val="2"/>
            <w:tcBorders>
              <w:bottom w:val="single" w:sz="4" w:space="0" w:color="auto"/>
            </w:tcBorders>
          </w:tcPr>
          <w:p w14:paraId="3F4C96C8" w14:textId="77777777" w:rsidR="00407F5E" w:rsidRPr="00401F3E" w:rsidRDefault="00407F5E" w:rsidP="00401F3E">
            <w:pPr>
              <w:pStyle w:val="WW-Tekstpodstawowywcity2"/>
              <w:spacing w:line="320" w:lineRule="atLeast"/>
              <w:ind w:left="0"/>
              <w:jc w:val="left"/>
              <w:rPr>
                <w:rFonts w:ascii="Arial" w:hAnsi="Arial" w:cs="Arial"/>
              </w:rPr>
            </w:pPr>
          </w:p>
        </w:tc>
      </w:tr>
      <w:tr w:rsidR="00407F5E" w:rsidRPr="00401F3E" w14:paraId="6BC57BF1" w14:textId="77777777" w:rsidTr="00156237">
        <w:tc>
          <w:tcPr>
            <w:tcW w:w="3227" w:type="dxa"/>
            <w:tcBorders>
              <w:top w:val="single" w:sz="4" w:space="0" w:color="auto"/>
            </w:tcBorders>
          </w:tcPr>
          <w:p w14:paraId="7ED3719F" w14:textId="77777777" w:rsidR="00407F5E" w:rsidRPr="00401F3E" w:rsidRDefault="00407F5E" w:rsidP="00401F3E">
            <w:pPr>
              <w:pStyle w:val="WW-Tekstpodstawowywcity2"/>
              <w:spacing w:line="320" w:lineRule="atLeast"/>
              <w:jc w:val="left"/>
              <w:rPr>
                <w:rFonts w:ascii="Arial" w:hAnsi="Arial" w:cs="Arial"/>
              </w:rPr>
            </w:pPr>
          </w:p>
        </w:tc>
        <w:tc>
          <w:tcPr>
            <w:tcW w:w="6129" w:type="dxa"/>
            <w:gridSpan w:val="2"/>
            <w:tcBorders>
              <w:top w:val="single" w:sz="4" w:space="0" w:color="auto"/>
            </w:tcBorders>
          </w:tcPr>
          <w:p w14:paraId="10BADD39" w14:textId="77777777" w:rsidR="00407F5E" w:rsidRPr="00401F3E" w:rsidRDefault="00407F5E" w:rsidP="00401F3E">
            <w:pPr>
              <w:pStyle w:val="WW-Tekstpodstawowywcity2"/>
              <w:spacing w:line="320" w:lineRule="atLeast"/>
              <w:jc w:val="left"/>
              <w:rPr>
                <w:rFonts w:ascii="Arial" w:hAnsi="Arial" w:cs="Arial"/>
              </w:rPr>
            </w:pPr>
          </w:p>
        </w:tc>
      </w:tr>
      <w:tr w:rsidR="00407F5E" w:rsidRPr="00401F3E" w14:paraId="73AB991A" w14:textId="77777777" w:rsidTr="00156237">
        <w:tc>
          <w:tcPr>
            <w:tcW w:w="3227" w:type="dxa"/>
          </w:tcPr>
          <w:p w14:paraId="1230BB26" w14:textId="77777777" w:rsidR="00407F5E" w:rsidRPr="00401F3E" w:rsidRDefault="00407F5E" w:rsidP="00401F3E">
            <w:pPr>
              <w:pStyle w:val="Arial10i50"/>
              <w:spacing w:line="320" w:lineRule="atLeast"/>
              <w:rPr>
                <w:rFonts w:cs="Arial"/>
                <w:sz w:val="24"/>
                <w:szCs w:val="24"/>
              </w:rPr>
            </w:pPr>
            <w:r w:rsidRPr="00401F3E">
              <w:rPr>
                <w:rFonts w:cs="Arial"/>
                <w:sz w:val="24"/>
                <w:szCs w:val="24"/>
              </w:rPr>
              <w:t>Na podstawie</w:t>
            </w:r>
          </w:p>
        </w:tc>
        <w:tc>
          <w:tcPr>
            <w:tcW w:w="6129" w:type="dxa"/>
            <w:gridSpan w:val="2"/>
          </w:tcPr>
          <w:p w14:paraId="7288582D" w14:textId="603BDEAC" w:rsidR="00407F5E" w:rsidRPr="00401F3E" w:rsidRDefault="00D8302E" w:rsidP="00401F3E">
            <w:pPr>
              <w:pStyle w:val="Arial10i50"/>
              <w:spacing w:line="320" w:lineRule="atLeast"/>
              <w:rPr>
                <w:rFonts w:cs="Arial"/>
                <w:sz w:val="24"/>
                <w:szCs w:val="24"/>
              </w:rPr>
            </w:pPr>
            <w:r w:rsidRPr="00401F3E">
              <w:rPr>
                <w:rFonts w:cs="Arial"/>
                <w:color w:val="auto"/>
                <w:sz w:val="24"/>
                <w:szCs w:val="24"/>
              </w:rPr>
              <w:t xml:space="preserve">art. 163 ustawy z dnia 14 czerwca 1960 r. - </w:t>
            </w:r>
            <w:r w:rsidRPr="00401F3E">
              <w:rPr>
                <w:rFonts w:cs="Arial"/>
                <w:i/>
                <w:iCs/>
                <w:color w:val="auto"/>
                <w:sz w:val="24"/>
                <w:szCs w:val="24"/>
              </w:rPr>
              <w:t xml:space="preserve">Kodeks </w:t>
            </w:r>
            <w:r w:rsidR="005F66CC" w:rsidRPr="00401F3E">
              <w:rPr>
                <w:rFonts w:cs="Arial"/>
                <w:i/>
                <w:iCs/>
                <w:color w:val="auto"/>
                <w:sz w:val="24"/>
                <w:szCs w:val="24"/>
              </w:rPr>
              <w:t>P</w:t>
            </w:r>
            <w:r w:rsidRPr="00401F3E">
              <w:rPr>
                <w:rFonts w:cs="Arial"/>
                <w:i/>
                <w:iCs/>
                <w:color w:val="auto"/>
                <w:sz w:val="24"/>
                <w:szCs w:val="24"/>
              </w:rPr>
              <w:t xml:space="preserve">ostępowania </w:t>
            </w:r>
            <w:r w:rsidR="005F66CC" w:rsidRPr="00401F3E">
              <w:rPr>
                <w:rFonts w:cs="Arial"/>
                <w:i/>
                <w:iCs/>
                <w:color w:val="auto"/>
                <w:sz w:val="24"/>
                <w:szCs w:val="24"/>
              </w:rPr>
              <w:t>A</w:t>
            </w:r>
            <w:r w:rsidRPr="00401F3E">
              <w:rPr>
                <w:rFonts w:cs="Arial"/>
                <w:i/>
                <w:iCs/>
                <w:color w:val="auto"/>
                <w:sz w:val="24"/>
                <w:szCs w:val="24"/>
              </w:rPr>
              <w:t>dministracyjnego</w:t>
            </w:r>
            <w:r w:rsidRPr="00401F3E">
              <w:rPr>
                <w:rFonts w:cs="Arial"/>
                <w:color w:val="auto"/>
                <w:sz w:val="24"/>
                <w:szCs w:val="24"/>
              </w:rPr>
              <w:t xml:space="preserve"> (t</w:t>
            </w:r>
            <w:r w:rsidR="00B60C21" w:rsidRPr="00401F3E">
              <w:rPr>
                <w:rFonts w:cs="Arial"/>
                <w:color w:val="auto"/>
                <w:sz w:val="24"/>
                <w:szCs w:val="24"/>
              </w:rPr>
              <w:t xml:space="preserve">. </w:t>
            </w:r>
            <w:r w:rsidRPr="00401F3E">
              <w:rPr>
                <w:rFonts w:cs="Arial"/>
                <w:color w:val="auto"/>
                <w:sz w:val="24"/>
                <w:szCs w:val="24"/>
              </w:rPr>
              <w:t>j. Dz. U. z 202</w:t>
            </w:r>
            <w:r w:rsidR="00B60C21" w:rsidRPr="00401F3E">
              <w:rPr>
                <w:rFonts w:cs="Arial"/>
                <w:color w:val="auto"/>
                <w:sz w:val="24"/>
                <w:szCs w:val="24"/>
              </w:rPr>
              <w:t xml:space="preserve">5 </w:t>
            </w:r>
            <w:r w:rsidRPr="00401F3E">
              <w:rPr>
                <w:rFonts w:cs="Arial"/>
                <w:color w:val="auto"/>
                <w:sz w:val="24"/>
                <w:szCs w:val="24"/>
              </w:rPr>
              <w:t xml:space="preserve">r. poz. </w:t>
            </w:r>
            <w:r w:rsidR="00B60C21" w:rsidRPr="00401F3E">
              <w:rPr>
                <w:rFonts w:cs="Arial"/>
                <w:color w:val="auto"/>
                <w:sz w:val="24"/>
                <w:szCs w:val="24"/>
              </w:rPr>
              <w:t>1691</w:t>
            </w:r>
            <w:r w:rsidR="00697F88" w:rsidRPr="00401F3E">
              <w:rPr>
                <w:rFonts w:cs="Arial"/>
                <w:color w:val="auto"/>
                <w:sz w:val="24"/>
                <w:szCs w:val="24"/>
              </w:rPr>
              <w:t>) (</w:t>
            </w:r>
            <w:r w:rsidRPr="00401F3E">
              <w:rPr>
                <w:rFonts w:cs="Arial"/>
                <w:color w:val="auto"/>
                <w:sz w:val="24"/>
                <w:szCs w:val="24"/>
              </w:rPr>
              <w:t>dalej: ustawa Kpa), art. 181 ust. 1 pkt 1,</w:t>
            </w:r>
            <w:r w:rsidRPr="00401F3E">
              <w:rPr>
                <w:rFonts w:cs="Arial"/>
                <w:sz w:val="24"/>
                <w:szCs w:val="24"/>
              </w:rPr>
              <w:t xml:space="preserve"> </w:t>
            </w:r>
            <w:r w:rsidR="00554EF8" w:rsidRPr="00401F3E">
              <w:rPr>
                <w:rFonts w:cs="Arial"/>
                <w:sz w:val="24"/>
                <w:szCs w:val="24"/>
              </w:rPr>
              <w:br/>
            </w:r>
            <w:r w:rsidRPr="00401F3E">
              <w:rPr>
                <w:rStyle w:val="plainlinks"/>
                <w:rFonts w:cs="Arial"/>
                <w:sz w:val="24"/>
                <w:szCs w:val="24"/>
              </w:rPr>
              <w:t xml:space="preserve">art. 183 ust. 1, art. 184 ust. 1, art. 192, art. 201, </w:t>
            </w:r>
            <w:r w:rsidR="00697F88" w:rsidRPr="00401F3E">
              <w:rPr>
                <w:rStyle w:val="plainlinks"/>
                <w:rFonts w:cs="Arial"/>
                <w:sz w:val="24"/>
                <w:szCs w:val="24"/>
              </w:rPr>
              <w:t xml:space="preserve">art. 204 ust. 2, </w:t>
            </w:r>
            <w:r w:rsidRPr="00401F3E">
              <w:rPr>
                <w:rStyle w:val="plainlinks"/>
                <w:rFonts w:cs="Arial"/>
                <w:sz w:val="24"/>
                <w:szCs w:val="24"/>
              </w:rPr>
              <w:t xml:space="preserve">art. 211, art. 214 ust. 5, </w:t>
            </w:r>
            <w:r w:rsidRPr="00401F3E">
              <w:rPr>
                <w:rFonts w:cs="Arial"/>
                <w:sz w:val="24"/>
                <w:szCs w:val="24"/>
              </w:rPr>
              <w:t xml:space="preserve">art. 378 ust. 2a ustawy z dnia 27 kwietnia 2001 r. </w:t>
            </w:r>
            <w:r w:rsidRPr="00401F3E">
              <w:rPr>
                <w:rFonts w:cs="Arial"/>
                <w:i/>
                <w:sz w:val="24"/>
                <w:szCs w:val="24"/>
              </w:rPr>
              <w:t>Prawo ochrony środowiska</w:t>
            </w:r>
            <w:r w:rsidRPr="00401F3E">
              <w:rPr>
                <w:rFonts w:cs="Arial"/>
                <w:sz w:val="24"/>
                <w:szCs w:val="24"/>
              </w:rPr>
              <w:t xml:space="preserve"> (t</w:t>
            </w:r>
            <w:r w:rsidR="00B60C21" w:rsidRPr="00401F3E">
              <w:rPr>
                <w:rFonts w:cs="Arial"/>
                <w:sz w:val="24"/>
                <w:szCs w:val="24"/>
              </w:rPr>
              <w:t xml:space="preserve">. </w:t>
            </w:r>
            <w:r w:rsidRPr="00401F3E">
              <w:rPr>
                <w:rFonts w:cs="Arial"/>
                <w:sz w:val="24"/>
                <w:szCs w:val="24"/>
              </w:rPr>
              <w:t>j. Dz. U. z 202</w:t>
            </w:r>
            <w:r w:rsidR="00B60C21" w:rsidRPr="00401F3E">
              <w:rPr>
                <w:rFonts w:cs="Arial"/>
                <w:sz w:val="24"/>
                <w:szCs w:val="24"/>
              </w:rPr>
              <w:t>5</w:t>
            </w:r>
            <w:r w:rsidRPr="00401F3E">
              <w:rPr>
                <w:rFonts w:cs="Arial"/>
                <w:sz w:val="24"/>
                <w:szCs w:val="24"/>
              </w:rPr>
              <w:t xml:space="preserve"> r. poz. </w:t>
            </w:r>
            <w:r w:rsidR="00B60C21" w:rsidRPr="00401F3E">
              <w:rPr>
                <w:rFonts w:cs="Arial"/>
                <w:sz w:val="24"/>
                <w:szCs w:val="24"/>
              </w:rPr>
              <w:t>647 ze zm.</w:t>
            </w:r>
            <w:r w:rsidRPr="00401F3E">
              <w:rPr>
                <w:rFonts w:cs="Arial"/>
                <w:sz w:val="24"/>
                <w:szCs w:val="24"/>
              </w:rPr>
              <w:t>)</w:t>
            </w:r>
            <w:r w:rsidR="00B60C21" w:rsidRPr="00401F3E">
              <w:rPr>
                <w:rFonts w:cs="Arial"/>
                <w:sz w:val="24"/>
                <w:szCs w:val="24"/>
              </w:rPr>
              <w:t>,</w:t>
            </w:r>
            <w:r w:rsidRPr="00401F3E">
              <w:rPr>
                <w:rFonts w:cs="Arial"/>
                <w:sz w:val="24"/>
                <w:szCs w:val="24"/>
              </w:rPr>
              <w:t xml:space="preserve"> (dalej: ustawa POŚ)</w:t>
            </w:r>
            <w:r w:rsidR="006C1569" w:rsidRPr="00401F3E">
              <w:rPr>
                <w:rFonts w:cs="Arial"/>
                <w:sz w:val="24"/>
                <w:szCs w:val="24"/>
              </w:rPr>
              <w:t>.</w:t>
            </w:r>
          </w:p>
        </w:tc>
      </w:tr>
      <w:tr w:rsidR="00407F5E" w:rsidRPr="00401F3E" w14:paraId="1DC58852" w14:textId="77777777" w:rsidTr="00156237">
        <w:trPr>
          <w:trHeight w:val="122"/>
        </w:trPr>
        <w:tc>
          <w:tcPr>
            <w:tcW w:w="3227" w:type="dxa"/>
            <w:tcBorders>
              <w:bottom w:val="single" w:sz="4" w:space="0" w:color="auto"/>
            </w:tcBorders>
          </w:tcPr>
          <w:p w14:paraId="191D63DF" w14:textId="77777777" w:rsidR="00407F5E" w:rsidRPr="00401F3E" w:rsidRDefault="00407F5E" w:rsidP="00401F3E">
            <w:pPr>
              <w:pStyle w:val="WW-Tekstpodstawowywcity2"/>
              <w:spacing w:line="320" w:lineRule="atLeast"/>
              <w:ind w:left="0"/>
              <w:jc w:val="left"/>
              <w:rPr>
                <w:rFonts w:ascii="Arial" w:hAnsi="Arial" w:cs="Arial"/>
              </w:rPr>
            </w:pPr>
          </w:p>
        </w:tc>
        <w:tc>
          <w:tcPr>
            <w:tcW w:w="6129" w:type="dxa"/>
            <w:gridSpan w:val="2"/>
            <w:tcBorders>
              <w:bottom w:val="single" w:sz="4" w:space="0" w:color="auto"/>
            </w:tcBorders>
          </w:tcPr>
          <w:p w14:paraId="178D2B5F" w14:textId="77777777" w:rsidR="00407F5E" w:rsidRPr="00401F3E" w:rsidRDefault="00407F5E" w:rsidP="00401F3E">
            <w:pPr>
              <w:pStyle w:val="WW-Tekstpodstawowywcity2"/>
              <w:spacing w:line="320" w:lineRule="atLeast"/>
              <w:ind w:left="0"/>
              <w:jc w:val="left"/>
              <w:rPr>
                <w:rFonts w:ascii="Arial" w:hAnsi="Arial" w:cs="Arial"/>
              </w:rPr>
            </w:pPr>
          </w:p>
        </w:tc>
      </w:tr>
    </w:tbl>
    <w:p w14:paraId="45244403" w14:textId="60CBD445" w:rsidR="002E636C" w:rsidRPr="00401F3E" w:rsidRDefault="00D54561" w:rsidP="00401F3E">
      <w:pPr>
        <w:pStyle w:val="WW-Tekstpodstawowywcity2"/>
        <w:spacing w:line="320" w:lineRule="atLeast"/>
        <w:ind w:left="0"/>
        <w:jc w:val="left"/>
        <w:rPr>
          <w:rFonts w:ascii="Arial" w:hAnsi="Arial" w:cs="Arial"/>
        </w:rPr>
      </w:pPr>
      <w:r w:rsidRPr="00401F3E">
        <w:rPr>
          <w:rFonts w:ascii="Arial" w:hAnsi="Arial" w:cs="Arial"/>
        </w:rPr>
        <w:t xml:space="preserve">   </w:t>
      </w:r>
    </w:p>
    <w:p w14:paraId="59CACA40" w14:textId="1B51F77E" w:rsidR="00D54561" w:rsidRPr="00401F3E" w:rsidRDefault="00D54561" w:rsidP="00401F3E">
      <w:pPr>
        <w:pStyle w:val="WW-Tekstpodstawowywcity2"/>
        <w:spacing w:line="320" w:lineRule="atLeast"/>
        <w:ind w:left="0"/>
        <w:jc w:val="left"/>
        <w:rPr>
          <w:rFonts w:ascii="Arial" w:hAnsi="Arial" w:cs="Arial"/>
          <w:b/>
        </w:rPr>
      </w:pPr>
      <w:r w:rsidRPr="00401F3E">
        <w:rPr>
          <w:rFonts w:ascii="Arial" w:hAnsi="Arial" w:cs="Arial"/>
          <w:b/>
        </w:rPr>
        <w:t xml:space="preserve">   o</w:t>
      </w:r>
      <w:r w:rsidR="00006A15" w:rsidRPr="00401F3E">
        <w:rPr>
          <w:rFonts w:ascii="Arial" w:hAnsi="Arial" w:cs="Arial"/>
          <w:b/>
        </w:rPr>
        <w:t>rzekam</w:t>
      </w:r>
    </w:p>
    <w:p w14:paraId="32904C6E" w14:textId="77777777" w:rsidR="002E636C" w:rsidRPr="00401F3E" w:rsidRDefault="002E636C" w:rsidP="00401F3E">
      <w:pPr>
        <w:pStyle w:val="WW-Tekstpodstawowywcity2"/>
        <w:spacing w:line="320" w:lineRule="atLeast"/>
        <w:ind w:left="0"/>
        <w:jc w:val="left"/>
        <w:rPr>
          <w:rFonts w:ascii="Arial" w:hAnsi="Arial" w:cs="Arial"/>
          <w:b/>
        </w:rPr>
      </w:pPr>
    </w:p>
    <w:p w14:paraId="44B047E6" w14:textId="70174427" w:rsidR="00185D8E" w:rsidRPr="00401F3E" w:rsidRDefault="00D54561" w:rsidP="00401F3E">
      <w:pPr>
        <w:pStyle w:val="Arial10i50"/>
        <w:spacing w:line="320" w:lineRule="atLeast"/>
        <w:ind w:left="180"/>
        <w:rPr>
          <w:rFonts w:cs="Arial"/>
          <w:sz w:val="24"/>
          <w:szCs w:val="24"/>
        </w:rPr>
      </w:pPr>
      <w:r w:rsidRPr="00401F3E">
        <w:rPr>
          <w:rFonts w:cs="Arial"/>
          <w:sz w:val="24"/>
          <w:szCs w:val="24"/>
        </w:rPr>
        <w:t>zmienić</w:t>
      </w:r>
      <w:r w:rsidR="00653F0D" w:rsidRPr="00401F3E">
        <w:rPr>
          <w:rFonts w:cs="Arial"/>
          <w:sz w:val="24"/>
          <w:szCs w:val="24"/>
        </w:rPr>
        <w:t xml:space="preserve">, na wniosek Pełnomocnika </w:t>
      </w:r>
      <w:r w:rsidR="000C7161" w:rsidRPr="00401F3E">
        <w:rPr>
          <w:rFonts w:cs="Arial"/>
          <w:sz w:val="24"/>
          <w:szCs w:val="24"/>
        </w:rPr>
        <w:t>S</w:t>
      </w:r>
      <w:r w:rsidR="00653F0D" w:rsidRPr="00401F3E">
        <w:rPr>
          <w:rFonts w:cs="Arial"/>
          <w:sz w:val="24"/>
          <w:szCs w:val="24"/>
        </w:rPr>
        <w:t>trony</w:t>
      </w:r>
      <w:r w:rsidR="000C7161" w:rsidRPr="00401F3E">
        <w:rPr>
          <w:rFonts w:cs="Arial"/>
          <w:sz w:val="24"/>
          <w:szCs w:val="24"/>
        </w:rPr>
        <w:t>,</w:t>
      </w:r>
      <w:r w:rsidR="00653F0D" w:rsidRPr="00401F3E">
        <w:rPr>
          <w:rFonts w:cs="Arial"/>
          <w:sz w:val="24"/>
          <w:szCs w:val="24"/>
        </w:rPr>
        <w:t xml:space="preserve"> </w:t>
      </w:r>
      <w:r w:rsidR="00A76221" w:rsidRPr="00401F3E">
        <w:rPr>
          <w:rFonts w:cs="Arial"/>
          <w:sz w:val="24"/>
          <w:szCs w:val="24"/>
        </w:rPr>
        <w:t xml:space="preserve">warunki pozwolenia zintegrowanego, udzielonego </w:t>
      </w:r>
      <w:r w:rsidRPr="00401F3E">
        <w:rPr>
          <w:rFonts w:cs="Arial"/>
          <w:sz w:val="24"/>
          <w:szCs w:val="24"/>
        </w:rPr>
        <w:t>decyzj</w:t>
      </w:r>
      <w:r w:rsidR="00A76221" w:rsidRPr="00401F3E">
        <w:rPr>
          <w:rFonts w:cs="Arial"/>
          <w:sz w:val="24"/>
          <w:szCs w:val="24"/>
        </w:rPr>
        <w:t>ą</w:t>
      </w:r>
      <w:r w:rsidR="00006A15" w:rsidRPr="00401F3E">
        <w:rPr>
          <w:rFonts w:cs="Arial"/>
          <w:sz w:val="24"/>
          <w:szCs w:val="24"/>
        </w:rPr>
        <w:t xml:space="preserve"> Wojewody Śląskiego z </w:t>
      </w:r>
      <w:r w:rsidR="002A5A9C" w:rsidRPr="00401F3E">
        <w:rPr>
          <w:rFonts w:cs="Arial"/>
          <w:sz w:val="24"/>
          <w:szCs w:val="24"/>
        </w:rPr>
        <w:t xml:space="preserve">dnia </w:t>
      </w:r>
      <w:r w:rsidR="00006A15" w:rsidRPr="00401F3E">
        <w:rPr>
          <w:rFonts w:cs="Arial"/>
          <w:sz w:val="24"/>
          <w:szCs w:val="24"/>
        </w:rPr>
        <w:t xml:space="preserve">30 marca 2007 r. znak: </w:t>
      </w:r>
      <w:r w:rsidR="00554EF8" w:rsidRPr="00401F3E">
        <w:rPr>
          <w:rFonts w:cs="Arial"/>
          <w:sz w:val="24"/>
          <w:szCs w:val="24"/>
        </w:rPr>
        <w:br/>
      </w:r>
      <w:r w:rsidR="00006A15" w:rsidRPr="00401F3E">
        <w:rPr>
          <w:rFonts w:cs="Arial"/>
          <w:sz w:val="24"/>
          <w:szCs w:val="24"/>
        </w:rPr>
        <w:t>ŚR-III-6618/PZ/133/10/07</w:t>
      </w:r>
      <w:r w:rsidR="00006A15" w:rsidRPr="00401F3E">
        <w:rPr>
          <w:rFonts w:cs="Arial"/>
          <w:bCs/>
          <w:sz w:val="24"/>
          <w:szCs w:val="24"/>
        </w:rPr>
        <w:t xml:space="preserve"> </w:t>
      </w:r>
      <w:r w:rsidR="00A76221" w:rsidRPr="00401F3E">
        <w:rPr>
          <w:rFonts w:cs="Arial"/>
          <w:color w:val="auto"/>
          <w:sz w:val="24"/>
          <w:szCs w:val="24"/>
        </w:rPr>
        <w:t xml:space="preserve">(z </w:t>
      </w:r>
      <w:proofErr w:type="spellStart"/>
      <w:r w:rsidR="00A76221" w:rsidRPr="00401F3E">
        <w:rPr>
          <w:rFonts w:cs="Arial"/>
          <w:color w:val="auto"/>
          <w:sz w:val="24"/>
          <w:szCs w:val="24"/>
        </w:rPr>
        <w:t>późn</w:t>
      </w:r>
      <w:proofErr w:type="spellEnd"/>
      <w:r w:rsidR="00A76221" w:rsidRPr="00401F3E">
        <w:rPr>
          <w:rFonts w:cs="Arial"/>
          <w:color w:val="auto"/>
          <w:sz w:val="24"/>
          <w:szCs w:val="24"/>
        </w:rPr>
        <w:t xml:space="preserve">. zm.) </w:t>
      </w:r>
      <w:r w:rsidR="00006A15" w:rsidRPr="00401F3E">
        <w:rPr>
          <w:rFonts w:cs="Arial"/>
          <w:sz w:val="24"/>
          <w:szCs w:val="24"/>
        </w:rPr>
        <w:t xml:space="preserve">dla instalacji </w:t>
      </w:r>
      <w:r w:rsidR="00420F8E" w:rsidRPr="00401F3E">
        <w:rPr>
          <w:rFonts w:cs="Arial"/>
          <w:sz w:val="24"/>
          <w:szCs w:val="24"/>
        </w:rPr>
        <w:t>do produkcji k</w:t>
      </w:r>
      <w:r w:rsidR="00006A15" w:rsidRPr="00401F3E">
        <w:rPr>
          <w:rFonts w:cs="Arial"/>
          <w:sz w:val="24"/>
          <w:szCs w:val="24"/>
        </w:rPr>
        <w:t>oks</w:t>
      </w:r>
      <w:r w:rsidR="00420F8E" w:rsidRPr="00401F3E">
        <w:rPr>
          <w:rFonts w:cs="Arial"/>
          <w:sz w:val="24"/>
          <w:szCs w:val="24"/>
        </w:rPr>
        <w:t>u</w:t>
      </w:r>
      <w:r w:rsidR="00697F88" w:rsidRPr="00401F3E">
        <w:rPr>
          <w:rFonts w:cs="Arial"/>
          <w:sz w:val="24"/>
          <w:szCs w:val="24"/>
        </w:rPr>
        <w:t>,</w:t>
      </w:r>
      <w:r w:rsidR="00006A15" w:rsidRPr="00401F3E">
        <w:rPr>
          <w:rFonts w:cs="Arial"/>
          <w:sz w:val="24"/>
          <w:szCs w:val="24"/>
        </w:rPr>
        <w:t xml:space="preserve"> </w:t>
      </w:r>
      <w:r w:rsidR="00697F88" w:rsidRPr="00401F3E">
        <w:rPr>
          <w:rFonts w:cs="Arial"/>
          <w:sz w:val="24"/>
          <w:szCs w:val="24"/>
        </w:rPr>
        <w:t xml:space="preserve">zlokalizowanej </w:t>
      </w:r>
      <w:r w:rsidR="00420F8E" w:rsidRPr="00401F3E">
        <w:rPr>
          <w:rFonts w:cs="Arial"/>
          <w:sz w:val="24"/>
          <w:szCs w:val="24"/>
        </w:rPr>
        <w:t xml:space="preserve">na terenie zakładu JSW KOKS S.A. Koksownia Przyjaźń </w:t>
      </w:r>
      <w:r w:rsidR="00006A15" w:rsidRPr="00401F3E">
        <w:rPr>
          <w:rFonts w:cs="Arial"/>
          <w:sz w:val="24"/>
          <w:szCs w:val="24"/>
        </w:rPr>
        <w:t xml:space="preserve">w Dąbrowie Górniczej </w:t>
      </w:r>
      <w:r w:rsidR="00554EF8" w:rsidRPr="00401F3E">
        <w:rPr>
          <w:rFonts w:cs="Arial"/>
          <w:sz w:val="24"/>
          <w:szCs w:val="24"/>
        </w:rPr>
        <w:br/>
      </w:r>
      <w:r w:rsidR="00006A15" w:rsidRPr="00401F3E">
        <w:rPr>
          <w:rFonts w:cs="Arial"/>
          <w:sz w:val="24"/>
          <w:szCs w:val="24"/>
        </w:rPr>
        <w:t>przy</w:t>
      </w:r>
      <w:r w:rsidR="004A1583" w:rsidRPr="00401F3E">
        <w:rPr>
          <w:rFonts w:cs="Arial"/>
          <w:sz w:val="24"/>
          <w:szCs w:val="24"/>
        </w:rPr>
        <w:t xml:space="preserve"> </w:t>
      </w:r>
      <w:r w:rsidR="00006A15" w:rsidRPr="00401F3E">
        <w:rPr>
          <w:rFonts w:cs="Arial"/>
          <w:sz w:val="24"/>
          <w:szCs w:val="24"/>
        </w:rPr>
        <w:t xml:space="preserve">ul. Koksowniczej 1, </w:t>
      </w:r>
      <w:r w:rsidR="009B2771" w:rsidRPr="00401F3E">
        <w:rPr>
          <w:rFonts w:cs="Arial"/>
          <w:sz w:val="24"/>
          <w:szCs w:val="24"/>
        </w:rPr>
        <w:t>eksploatowan</w:t>
      </w:r>
      <w:r w:rsidR="00350350" w:rsidRPr="00401F3E">
        <w:rPr>
          <w:rFonts w:cs="Arial"/>
          <w:sz w:val="24"/>
          <w:szCs w:val="24"/>
        </w:rPr>
        <w:t>ej</w:t>
      </w:r>
      <w:r w:rsidR="009B2771" w:rsidRPr="00401F3E">
        <w:rPr>
          <w:rFonts w:cs="Arial"/>
          <w:sz w:val="24"/>
          <w:szCs w:val="24"/>
        </w:rPr>
        <w:t xml:space="preserve"> przez</w:t>
      </w:r>
      <w:r w:rsidR="00006A15" w:rsidRPr="00401F3E">
        <w:rPr>
          <w:rFonts w:cs="Arial"/>
          <w:sz w:val="24"/>
          <w:szCs w:val="24"/>
        </w:rPr>
        <w:t xml:space="preserve"> JS</w:t>
      </w:r>
      <w:r w:rsidR="009B2771" w:rsidRPr="00401F3E">
        <w:rPr>
          <w:rFonts w:cs="Arial"/>
          <w:sz w:val="24"/>
          <w:szCs w:val="24"/>
        </w:rPr>
        <w:t>W KOKS S.A. z siedzibą w Zabrzu</w:t>
      </w:r>
      <w:r w:rsidR="00006A15" w:rsidRPr="00401F3E">
        <w:rPr>
          <w:rFonts w:cs="Arial"/>
          <w:sz w:val="24"/>
          <w:szCs w:val="24"/>
        </w:rPr>
        <w:t>, w</w:t>
      </w:r>
      <w:r w:rsidR="0028776F" w:rsidRPr="00401F3E">
        <w:rPr>
          <w:rFonts w:cs="Arial"/>
          <w:sz w:val="24"/>
          <w:szCs w:val="24"/>
        </w:rPr>
        <w:t> </w:t>
      </w:r>
      <w:r w:rsidR="00006A15" w:rsidRPr="00401F3E">
        <w:rPr>
          <w:rFonts w:cs="Arial"/>
          <w:sz w:val="24"/>
          <w:szCs w:val="24"/>
        </w:rPr>
        <w:t>następujący</w:t>
      </w:r>
      <w:r w:rsidR="00662D88" w:rsidRPr="00401F3E">
        <w:rPr>
          <w:rFonts w:cs="Arial"/>
          <w:sz w:val="24"/>
          <w:szCs w:val="24"/>
        </w:rPr>
        <w:t xml:space="preserve"> sposób:</w:t>
      </w:r>
    </w:p>
    <w:p w14:paraId="2CF77B17" w14:textId="41245289" w:rsidR="000C009E" w:rsidRPr="00401F3E" w:rsidRDefault="000C009E" w:rsidP="00401F3E">
      <w:pPr>
        <w:pStyle w:val="Arial10i50"/>
        <w:spacing w:line="320" w:lineRule="atLeast"/>
        <w:rPr>
          <w:rFonts w:cs="Arial"/>
          <w:b/>
          <w:sz w:val="24"/>
          <w:szCs w:val="24"/>
        </w:rPr>
      </w:pPr>
    </w:p>
    <w:p w14:paraId="297F2983" w14:textId="5B3522A8" w:rsidR="00B60C21" w:rsidRPr="00401F3E" w:rsidRDefault="00B60C21" w:rsidP="00401F3E">
      <w:pPr>
        <w:pStyle w:val="Arial10i50"/>
        <w:spacing w:line="320" w:lineRule="atLeast"/>
        <w:rPr>
          <w:rFonts w:cs="Arial"/>
          <w:b/>
          <w:sz w:val="24"/>
          <w:szCs w:val="24"/>
        </w:rPr>
      </w:pPr>
    </w:p>
    <w:p w14:paraId="207F6D50" w14:textId="3FA7A4C8" w:rsidR="00B60C21" w:rsidRPr="00401F3E" w:rsidRDefault="00B60C21" w:rsidP="00401F3E">
      <w:pPr>
        <w:pStyle w:val="Arial10i50"/>
        <w:spacing w:line="320" w:lineRule="atLeast"/>
        <w:rPr>
          <w:rFonts w:cs="Arial"/>
          <w:b/>
          <w:sz w:val="24"/>
          <w:szCs w:val="24"/>
        </w:rPr>
      </w:pPr>
    </w:p>
    <w:p w14:paraId="1D69515C" w14:textId="0FF51D61" w:rsidR="00B60C21" w:rsidRDefault="00B60C21" w:rsidP="00401F3E">
      <w:pPr>
        <w:pStyle w:val="Arial10i50"/>
        <w:spacing w:line="320" w:lineRule="atLeast"/>
        <w:rPr>
          <w:rFonts w:cs="Arial"/>
          <w:b/>
          <w:sz w:val="24"/>
          <w:szCs w:val="24"/>
        </w:rPr>
      </w:pPr>
    </w:p>
    <w:p w14:paraId="4974D320" w14:textId="77777777" w:rsidR="00D124E5" w:rsidRPr="00401F3E" w:rsidRDefault="00D124E5" w:rsidP="00401F3E">
      <w:pPr>
        <w:pStyle w:val="Arial10i50"/>
        <w:spacing w:line="320" w:lineRule="atLeast"/>
        <w:rPr>
          <w:rFonts w:cs="Arial"/>
          <w:b/>
          <w:sz w:val="24"/>
          <w:szCs w:val="24"/>
        </w:rPr>
      </w:pPr>
    </w:p>
    <w:p w14:paraId="5665B360" w14:textId="77777777" w:rsidR="00401F3E" w:rsidRDefault="00F132D0" w:rsidP="00401F3E">
      <w:pPr>
        <w:pStyle w:val="Arial10i5"/>
        <w:spacing w:after="0" w:line="320" w:lineRule="atLeast"/>
        <w:rPr>
          <w:rFonts w:cs="Arial"/>
          <w:b/>
          <w:sz w:val="24"/>
          <w:szCs w:val="24"/>
        </w:rPr>
      </w:pPr>
      <w:r w:rsidRPr="00401F3E">
        <w:rPr>
          <w:rFonts w:cs="Arial"/>
          <w:b/>
          <w:sz w:val="24"/>
          <w:szCs w:val="24"/>
        </w:rPr>
        <w:t xml:space="preserve">I. </w:t>
      </w:r>
      <w:r w:rsidR="00A071FD" w:rsidRPr="00401F3E">
        <w:rPr>
          <w:rFonts w:cs="Arial"/>
          <w:b/>
          <w:sz w:val="24"/>
          <w:szCs w:val="24"/>
        </w:rPr>
        <w:t>W c</w:t>
      </w:r>
      <w:r w:rsidR="00133413" w:rsidRPr="00401F3E">
        <w:rPr>
          <w:rFonts w:cs="Arial"/>
          <w:b/>
          <w:sz w:val="24"/>
          <w:szCs w:val="24"/>
        </w:rPr>
        <w:t>zęś</w:t>
      </w:r>
      <w:r w:rsidR="00697F88" w:rsidRPr="00401F3E">
        <w:rPr>
          <w:rFonts w:cs="Arial"/>
          <w:b/>
          <w:sz w:val="24"/>
          <w:szCs w:val="24"/>
        </w:rPr>
        <w:t>ci</w:t>
      </w:r>
      <w:r w:rsidR="00133413" w:rsidRPr="00401F3E">
        <w:rPr>
          <w:rFonts w:cs="Arial"/>
          <w:b/>
          <w:sz w:val="24"/>
          <w:szCs w:val="24"/>
        </w:rPr>
        <w:t xml:space="preserve"> III decyzji</w:t>
      </w:r>
      <w:r w:rsidR="00697F88" w:rsidRPr="00401F3E">
        <w:rPr>
          <w:rFonts w:cs="Arial"/>
          <w:b/>
          <w:sz w:val="24"/>
          <w:szCs w:val="24"/>
        </w:rPr>
        <w:t>:</w:t>
      </w:r>
      <w:r w:rsidR="00133413" w:rsidRPr="00401F3E">
        <w:rPr>
          <w:rFonts w:cs="Arial"/>
          <w:b/>
          <w:sz w:val="24"/>
          <w:szCs w:val="24"/>
        </w:rPr>
        <w:t xml:space="preserve"> „Warunki wprowadzania do środowiska substancji i energii”, </w:t>
      </w:r>
      <w:r w:rsidR="00554EF8" w:rsidRPr="00401F3E">
        <w:rPr>
          <w:rFonts w:cs="Arial"/>
          <w:b/>
          <w:sz w:val="24"/>
          <w:szCs w:val="24"/>
        </w:rPr>
        <w:br/>
      </w:r>
      <w:r w:rsidR="00CC2442" w:rsidRPr="00401F3E">
        <w:rPr>
          <w:rFonts w:cs="Arial"/>
          <w:b/>
          <w:sz w:val="24"/>
          <w:szCs w:val="24"/>
        </w:rPr>
        <w:t>w punkcie</w:t>
      </w:r>
      <w:r w:rsidR="00133413" w:rsidRPr="00401F3E">
        <w:rPr>
          <w:rFonts w:cs="Arial"/>
          <w:b/>
          <w:sz w:val="24"/>
          <w:szCs w:val="24"/>
        </w:rPr>
        <w:t xml:space="preserve"> 1. „Wprowadzanie pyłów i gazów do powietrza”, </w:t>
      </w:r>
    </w:p>
    <w:p w14:paraId="1169F327" w14:textId="77777777" w:rsidR="00401F3E" w:rsidRDefault="00350350" w:rsidP="00401F3E">
      <w:pPr>
        <w:pStyle w:val="Arial10i5"/>
        <w:spacing w:after="0" w:line="320" w:lineRule="atLeast"/>
        <w:rPr>
          <w:rFonts w:cs="Arial"/>
          <w:b/>
          <w:sz w:val="24"/>
          <w:szCs w:val="24"/>
        </w:rPr>
      </w:pPr>
      <w:r w:rsidRPr="00401F3E">
        <w:rPr>
          <w:rFonts w:cs="Arial"/>
          <w:b/>
          <w:sz w:val="24"/>
          <w:szCs w:val="24"/>
        </w:rPr>
        <w:t>w punkcie B</w:t>
      </w:r>
      <w:r w:rsidR="00E32880" w:rsidRPr="00401F3E">
        <w:rPr>
          <w:rFonts w:cs="Arial"/>
          <w:b/>
          <w:sz w:val="24"/>
          <w:szCs w:val="24"/>
        </w:rPr>
        <w:t>.</w:t>
      </w:r>
      <w:r w:rsidRPr="00401F3E">
        <w:rPr>
          <w:rFonts w:cs="Arial"/>
          <w:b/>
          <w:sz w:val="24"/>
          <w:szCs w:val="24"/>
        </w:rPr>
        <w:t xml:space="preserve"> „Stan od dnia 5.09.2018 r.”</w:t>
      </w:r>
      <w:r w:rsidR="00697F88" w:rsidRPr="00401F3E">
        <w:rPr>
          <w:rFonts w:cs="Arial"/>
          <w:b/>
          <w:sz w:val="24"/>
          <w:szCs w:val="24"/>
        </w:rPr>
        <w:t>,</w:t>
      </w:r>
      <w:r w:rsidRPr="00401F3E">
        <w:rPr>
          <w:rFonts w:cs="Arial"/>
          <w:b/>
          <w:sz w:val="24"/>
          <w:szCs w:val="24"/>
        </w:rPr>
        <w:t xml:space="preserve"> </w:t>
      </w:r>
    </w:p>
    <w:p w14:paraId="1C0F2F1E" w14:textId="77777777" w:rsidR="00401F3E" w:rsidRDefault="00350350" w:rsidP="00401F3E">
      <w:pPr>
        <w:pStyle w:val="Arial10i5"/>
        <w:spacing w:after="0" w:line="320" w:lineRule="atLeast"/>
        <w:rPr>
          <w:rFonts w:cs="Arial"/>
          <w:b/>
          <w:sz w:val="24"/>
          <w:szCs w:val="24"/>
        </w:rPr>
      </w:pPr>
      <w:r w:rsidRPr="00401F3E">
        <w:rPr>
          <w:rFonts w:cs="Arial"/>
          <w:b/>
          <w:sz w:val="24"/>
          <w:szCs w:val="24"/>
        </w:rPr>
        <w:t>w p</w:t>
      </w:r>
      <w:r w:rsidR="00133413" w:rsidRPr="00401F3E">
        <w:rPr>
          <w:rFonts w:cs="Arial"/>
          <w:b/>
          <w:sz w:val="24"/>
          <w:szCs w:val="24"/>
        </w:rPr>
        <w:t>odpunk</w:t>
      </w:r>
      <w:r w:rsidRPr="00401F3E">
        <w:rPr>
          <w:rFonts w:cs="Arial"/>
          <w:b/>
          <w:sz w:val="24"/>
          <w:szCs w:val="24"/>
        </w:rPr>
        <w:t xml:space="preserve">cie B.7. „Odstępstwa”, </w:t>
      </w:r>
    </w:p>
    <w:p w14:paraId="352D033F" w14:textId="47F4F95D" w:rsidR="00401F3E" w:rsidRDefault="00350350" w:rsidP="00401F3E">
      <w:pPr>
        <w:pStyle w:val="Arial10i5"/>
        <w:spacing w:after="0" w:line="320" w:lineRule="atLeast"/>
        <w:rPr>
          <w:rFonts w:cs="Arial"/>
          <w:b/>
          <w:color w:val="000000" w:themeColor="text1"/>
          <w:sz w:val="24"/>
          <w:szCs w:val="24"/>
        </w:rPr>
      </w:pPr>
      <w:r w:rsidRPr="00401F3E">
        <w:rPr>
          <w:rFonts w:cs="Arial"/>
          <w:b/>
          <w:sz w:val="24"/>
          <w:szCs w:val="24"/>
        </w:rPr>
        <w:t xml:space="preserve">podpunkt B.7.2. </w:t>
      </w:r>
      <w:r w:rsidR="00697F88" w:rsidRPr="00401F3E">
        <w:rPr>
          <w:rFonts w:cs="Arial"/>
          <w:b/>
          <w:sz w:val="24"/>
          <w:szCs w:val="24"/>
        </w:rPr>
        <w:t>„</w:t>
      </w:r>
      <w:r w:rsidR="00697F88" w:rsidRPr="00401F3E">
        <w:rPr>
          <w:rFonts w:cs="Arial"/>
          <w:b/>
          <w:color w:val="000000" w:themeColor="text1"/>
          <w:sz w:val="24"/>
          <w:szCs w:val="24"/>
        </w:rPr>
        <w:t xml:space="preserve">Do czasu wyłączenia baterii nr 3 z eksploatacji (celem jej całkowitej odbudowy)” </w:t>
      </w:r>
    </w:p>
    <w:p w14:paraId="62CFE229" w14:textId="1E9D2113" w:rsidR="008F63A0" w:rsidRDefault="00350350" w:rsidP="00401F3E">
      <w:pPr>
        <w:pStyle w:val="Arial10i5"/>
        <w:spacing w:after="0" w:line="320" w:lineRule="atLeast"/>
        <w:rPr>
          <w:rFonts w:cs="Arial"/>
          <w:b/>
          <w:sz w:val="24"/>
          <w:szCs w:val="24"/>
        </w:rPr>
      </w:pPr>
      <w:r w:rsidRPr="00401F3E">
        <w:rPr>
          <w:rFonts w:cs="Arial"/>
          <w:b/>
          <w:sz w:val="24"/>
          <w:szCs w:val="24"/>
        </w:rPr>
        <w:t>otrzymuje brzmienie:</w:t>
      </w:r>
    </w:p>
    <w:p w14:paraId="0D0A8D94" w14:textId="77777777" w:rsidR="00401F3E" w:rsidRPr="00401F3E" w:rsidRDefault="00401F3E" w:rsidP="00401F3E">
      <w:pPr>
        <w:pStyle w:val="Arial10i5"/>
        <w:spacing w:after="0" w:line="320" w:lineRule="atLeast"/>
        <w:rPr>
          <w:rFonts w:cs="Arial"/>
          <w:b/>
          <w:sz w:val="24"/>
          <w:szCs w:val="24"/>
        </w:rPr>
      </w:pPr>
    </w:p>
    <w:p w14:paraId="034A7A7A" w14:textId="546C1B78" w:rsidR="00083BA2" w:rsidRDefault="00083BA2" w:rsidP="00401F3E">
      <w:pPr>
        <w:pStyle w:val="Arial10i50"/>
        <w:spacing w:line="320" w:lineRule="atLeast"/>
        <w:rPr>
          <w:rFonts w:cs="Arial"/>
          <w:b/>
          <w:color w:val="auto"/>
          <w:sz w:val="24"/>
          <w:szCs w:val="24"/>
        </w:rPr>
      </w:pPr>
      <w:r w:rsidRPr="00401F3E">
        <w:rPr>
          <w:rFonts w:cs="Arial"/>
          <w:b/>
          <w:color w:val="auto"/>
          <w:sz w:val="24"/>
          <w:szCs w:val="24"/>
        </w:rPr>
        <w:t>„B.7.2. Do czasu wyłączenia baterii nr 3 z eksploatacji (celem jej całkowitej odbudowy):</w:t>
      </w:r>
    </w:p>
    <w:p w14:paraId="5B494F25" w14:textId="77777777"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rPr>
      </w:pPr>
      <w:r w:rsidRPr="00401F3E">
        <w:rPr>
          <w:rFonts w:ascii="Arial" w:eastAsia="Calibri" w:hAnsi="Arial" w:cs="Arial"/>
          <w:b/>
          <w:color w:val="000000" w:themeColor="text1"/>
          <w:sz w:val="24"/>
          <w:szCs w:val="24"/>
          <w:shd w:val="clear" w:color="auto" w:fill="F2F2F2" w:themeFill="background1" w:themeFillShade="F2"/>
          <w:vertAlign w:val="superscript"/>
        </w:rPr>
        <w:t>5)</w:t>
      </w:r>
      <w:r w:rsidRPr="00401F3E">
        <w:rPr>
          <w:rFonts w:ascii="Arial" w:eastAsia="Calibri" w:hAnsi="Arial" w:cs="Arial"/>
          <w:b/>
          <w:color w:val="000000" w:themeColor="text1"/>
          <w:sz w:val="24"/>
          <w:szCs w:val="24"/>
          <w:shd w:val="clear" w:color="auto" w:fill="F2F2F2" w:themeFill="background1" w:themeFillShade="F2"/>
        </w:rPr>
        <w:t xml:space="preserve">  </w:t>
      </w:r>
      <w:r w:rsidRPr="00401F3E">
        <w:rPr>
          <w:rFonts w:ascii="Arial" w:eastAsia="Calibri" w:hAnsi="Arial" w:cs="Arial"/>
          <w:b/>
          <w:color w:val="000000" w:themeColor="text1"/>
          <w:sz w:val="24"/>
          <w:szCs w:val="24"/>
        </w:rPr>
        <w:t>Do dnia 31 grudnia 2026 r.:</w:t>
      </w:r>
    </w:p>
    <w:p w14:paraId="266E1A75" w14:textId="061FB0AE" w:rsidR="00083BA2" w:rsidRDefault="00083BA2" w:rsidP="00401F3E">
      <w:pPr>
        <w:tabs>
          <w:tab w:val="left" w:pos="5775"/>
        </w:tabs>
        <w:spacing w:after="0" w:line="320" w:lineRule="atLeast"/>
        <w:ind w:left="746"/>
        <w:rPr>
          <w:rFonts w:ascii="Arial" w:hAnsi="Arial" w:cs="Arial"/>
          <w:b/>
          <w:bCs/>
          <w:color w:val="000000" w:themeColor="text1"/>
          <w:sz w:val="24"/>
          <w:szCs w:val="24"/>
          <w:lang w:val="de-DE"/>
        </w:rPr>
      </w:pPr>
      <w:r w:rsidRPr="00401F3E">
        <w:rPr>
          <w:rFonts w:ascii="Arial" w:eastAsia="Calibri" w:hAnsi="Arial" w:cs="Arial"/>
          <w:color w:val="000000" w:themeColor="text1"/>
          <w:sz w:val="24"/>
          <w:szCs w:val="24"/>
        </w:rPr>
        <w:t xml:space="preserve">Dopuszczalna wielkość emisji </w:t>
      </w:r>
      <w:r w:rsidRPr="00401F3E">
        <w:rPr>
          <w:rFonts w:ascii="Arial" w:eastAsia="Calibri" w:hAnsi="Arial" w:cs="Arial"/>
          <w:b/>
          <w:color w:val="000000" w:themeColor="text1"/>
          <w:sz w:val="24"/>
          <w:szCs w:val="24"/>
        </w:rPr>
        <w:t xml:space="preserve">pyłu </w:t>
      </w:r>
      <w:r w:rsidRPr="00401F3E">
        <w:rPr>
          <w:rFonts w:ascii="Arial" w:eastAsia="Calibri" w:hAnsi="Arial" w:cs="Arial"/>
          <w:color w:val="000000" w:themeColor="text1"/>
          <w:sz w:val="24"/>
          <w:szCs w:val="24"/>
        </w:rPr>
        <w:t xml:space="preserve">do powietrza z systemu opalania baterii koksowniczej nr 3, emitor E3, wynosi: </w:t>
      </w:r>
      <w:r w:rsidRPr="00401F3E">
        <w:rPr>
          <w:rFonts w:ascii="Arial" w:hAnsi="Arial" w:cs="Arial"/>
          <w:b/>
          <w:color w:val="000000" w:themeColor="text1"/>
          <w:sz w:val="24"/>
          <w:szCs w:val="24"/>
        </w:rPr>
        <w:t>6,12</w:t>
      </w:r>
      <w:r w:rsidRPr="00401F3E">
        <w:rPr>
          <w:rFonts w:ascii="Arial" w:hAnsi="Arial" w:cs="Arial"/>
          <w:color w:val="000000" w:themeColor="text1"/>
          <w:sz w:val="24"/>
          <w:szCs w:val="24"/>
        </w:rPr>
        <w:t xml:space="preserve"> </w:t>
      </w:r>
      <w:r w:rsidRPr="00401F3E">
        <w:rPr>
          <w:rFonts w:ascii="Arial" w:hAnsi="Arial" w:cs="Arial"/>
          <w:b/>
          <w:bCs/>
          <w:color w:val="000000" w:themeColor="text1"/>
          <w:sz w:val="24"/>
          <w:szCs w:val="24"/>
          <w:lang w:val="de-DE"/>
        </w:rPr>
        <w:t>kg/h.</w:t>
      </w:r>
    </w:p>
    <w:p w14:paraId="08C9AB3A" w14:textId="77777777" w:rsidR="00401F3E" w:rsidRPr="00401F3E" w:rsidRDefault="00401F3E" w:rsidP="00401F3E">
      <w:pPr>
        <w:tabs>
          <w:tab w:val="left" w:pos="5775"/>
        </w:tabs>
        <w:spacing w:after="0" w:line="320" w:lineRule="atLeast"/>
        <w:ind w:left="746"/>
        <w:rPr>
          <w:rFonts w:ascii="Arial" w:hAnsi="Arial" w:cs="Arial"/>
          <w:color w:val="000000" w:themeColor="text1"/>
          <w:sz w:val="24"/>
          <w:szCs w:val="24"/>
        </w:rPr>
      </w:pPr>
    </w:p>
    <w:p w14:paraId="68F9C714" w14:textId="77777777"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rPr>
      </w:pPr>
      <w:r w:rsidRPr="00401F3E">
        <w:rPr>
          <w:rFonts w:ascii="Arial" w:eastAsia="Calibri" w:hAnsi="Arial" w:cs="Arial"/>
          <w:b/>
          <w:color w:val="000000" w:themeColor="text1"/>
          <w:sz w:val="24"/>
          <w:szCs w:val="24"/>
          <w:shd w:val="clear" w:color="auto" w:fill="F2F2F2" w:themeFill="background1" w:themeFillShade="F2"/>
          <w:vertAlign w:val="superscript"/>
        </w:rPr>
        <w:t xml:space="preserve">6)   </w:t>
      </w:r>
      <w:r w:rsidRPr="00401F3E">
        <w:rPr>
          <w:rFonts w:ascii="Arial" w:eastAsia="Calibri" w:hAnsi="Arial" w:cs="Arial"/>
          <w:b/>
          <w:color w:val="000000" w:themeColor="text1"/>
          <w:sz w:val="24"/>
          <w:szCs w:val="24"/>
        </w:rPr>
        <w:t>Do dnia 31 grudnia 2026 r.:</w:t>
      </w:r>
    </w:p>
    <w:p w14:paraId="51573C88" w14:textId="6CEC2ECA" w:rsidR="00083BA2" w:rsidRDefault="00083BA2" w:rsidP="00401F3E">
      <w:pPr>
        <w:tabs>
          <w:tab w:val="left" w:pos="5775"/>
        </w:tabs>
        <w:spacing w:after="0" w:line="320" w:lineRule="atLeast"/>
        <w:ind w:left="746"/>
        <w:contextualSpacing/>
        <w:rPr>
          <w:rFonts w:ascii="Arial" w:eastAsia="Times New Roman" w:hAnsi="Arial" w:cs="Arial"/>
          <w:b/>
          <w:bCs/>
          <w:color w:val="000000" w:themeColor="text1"/>
          <w:sz w:val="24"/>
          <w:szCs w:val="24"/>
          <w:lang w:val="de-DE" w:eastAsia="pl-PL"/>
        </w:rPr>
      </w:pPr>
      <w:r w:rsidRPr="00401F3E">
        <w:rPr>
          <w:rFonts w:ascii="Arial" w:eastAsia="Calibri" w:hAnsi="Arial" w:cs="Arial"/>
          <w:color w:val="000000" w:themeColor="text1"/>
          <w:sz w:val="24"/>
          <w:szCs w:val="24"/>
          <w:lang w:eastAsia="pl-PL"/>
        </w:rPr>
        <w:t xml:space="preserve">Dopuszczalna wielkość emisji </w:t>
      </w:r>
      <w:r w:rsidRPr="00401F3E">
        <w:rPr>
          <w:rFonts w:ascii="Arial" w:eastAsia="Calibri" w:hAnsi="Arial" w:cs="Arial"/>
          <w:b/>
          <w:color w:val="000000" w:themeColor="text1"/>
          <w:sz w:val="24"/>
          <w:szCs w:val="24"/>
          <w:lang w:eastAsia="pl-PL"/>
        </w:rPr>
        <w:t>pyłu zawieszonego PM 10</w:t>
      </w:r>
      <w:r w:rsidRPr="00401F3E">
        <w:rPr>
          <w:rFonts w:ascii="Arial" w:eastAsia="Calibri" w:hAnsi="Arial" w:cs="Arial"/>
          <w:color w:val="000000" w:themeColor="text1"/>
          <w:sz w:val="24"/>
          <w:szCs w:val="24"/>
          <w:lang w:eastAsia="pl-PL"/>
        </w:rPr>
        <w:t xml:space="preserve"> do powietrza z systemu opalania baterii koksowniczej nr 3, emitor E3, wynosi: </w:t>
      </w:r>
      <w:r w:rsidRPr="00401F3E">
        <w:rPr>
          <w:rFonts w:ascii="Arial" w:eastAsia="Times New Roman" w:hAnsi="Arial" w:cs="Arial"/>
          <w:b/>
          <w:color w:val="000000" w:themeColor="text1"/>
          <w:sz w:val="24"/>
          <w:szCs w:val="24"/>
          <w:lang w:eastAsia="pl-PL"/>
        </w:rPr>
        <w:t>6,12</w:t>
      </w:r>
      <w:r w:rsidRPr="00401F3E">
        <w:rPr>
          <w:rFonts w:ascii="Arial" w:eastAsia="Times New Roman" w:hAnsi="Arial" w:cs="Arial"/>
          <w:color w:val="000000" w:themeColor="text1"/>
          <w:sz w:val="24"/>
          <w:szCs w:val="24"/>
          <w:lang w:eastAsia="pl-PL"/>
        </w:rPr>
        <w:t xml:space="preserve"> </w:t>
      </w:r>
      <w:r w:rsidRPr="00401F3E">
        <w:rPr>
          <w:rFonts w:ascii="Arial" w:eastAsia="Times New Roman" w:hAnsi="Arial" w:cs="Arial"/>
          <w:b/>
          <w:bCs/>
          <w:color w:val="000000" w:themeColor="text1"/>
          <w:sz w:val="24"/>
          <w:szCs w:val="24"/>
          <w:lang w:val="de-DE" w:eastAsia="pl-PL"/>
        </w:rPr>
        <w:t>kg/h.</w:t>
      </w:r>
    </w:p>
    <w:p w14:paraId="3BCBE8DB" w14:textId="77777777" w:rsidR="00401F3E" w:rsidRPr="00401F3E" w:rsidRDefault="00401F3E" w:rsidP="00401F3E">
      <w:pPr>
        <w:tabs>
          <w:tab w:val="left" w:pos="5775"/>
        </w:tabs>
        <w:spacing w:after="0" w:line="320" w:lineRule="atLeast"/>
        <w:ind w:left="746"/>
        <w:contextualSpacing/>
        <w:rPr>
          <w:rFonts w:ascii="Arial" w:eastAsia="Times New Roman" w:hAnsi="Arial" w:cs="Arial"/>
          <w:color w:val="000000" w:themeColor="text1"/>
          <w:sz w:val="24"/>
          <w:szCs w:val="24"/>
          <w:lang w:eastAsia="pl-PL"/>
        </w:rPr>
      </w:pPr>
    </w:p>
    <w:p w14:paraId="1ABA0753" w14:textId="6D80F59D"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rPr>
      </w:pPr>
      <w:r w:rsidRPr="00401F3E">
        <w:rPr>
          <w:rFonts w:ascii="Arial" w:eastAsia="Calibri" w:hAnsi="Arial" w:cs="Arial"/>
          <w:b/>
          <w:color w:val="000000" w:themeColor="text1"/>
          <w:sz w:val="24"/>
          <w:szCs w:val="24"/>
          <w:shd w:val="clear" w:color="auto" w:fill="F2F2F2" w:themeFill="background1" w:themeFillShade="F2"/>
          <w:vertAlign w:val="superscript"/>
        </w:rPr>
        <w:t xml:space="preserve">7)   </w:t>
      </w:r>
      <w:r w:rsidRPr="00401F3E">
        <w:rPr>
          <w:rFonts w:ascii="Arial" w:eastAsia="Calibri" w:hAnsi="Arial" w:cs="Arial"/>
          <w:b/>
          <w:color w:val="000000" w:themeColor="text1"/>
          <w:sz w:val="24"/>
          <w:szCs w:val="24"/>
        </w:rPr>
        <w:t xml:space="preserve"> Do dnia 31 grudnia 2022 r.:</w:t>
      </w:r>
    </w:p>
    <w:p w14:paraId="107ED92E" w14:textId="7E98A3A7" w:rsidR="00083BA2" w:rsidRDefault="00083BA2" w:rsidP="00401F3E">
      <w:pPr>
        <w:tabs>
          <w:tab w:val="left" w:pos="5775"/>
        </w:tabs>
        <w:spacing w:after="0" w:line="320" w:lineRule="atLeast"/>
        <w:ind w:left="746"/>
        <w:rPr>
          <w:rFonts w:ascii="Arial" w:hAnsi="Arial" w:cs="Arial"/>
          <w:b/>
          <w:bCs/>
          <w:color w:val="000000" w:themeColor="text1"/>
          <w:sz w:val="24"/>
          <w:szCs w:val="24"/>
          <w:lang w:val="de-DE"/>
        </w:rPr>
      </w:pPr>
      <w:r w:rsidRPr="00401F3E">
        <w:rPr>
          <w:rFonts w:ascii="Arial" w:eastAsia="Calibri" w:hAnsi="Arial" w:cs="Arial"/>
          <w:color w:val="000000" w:themeColor="text1"/>
          <w:sz w:val="24"/>
          <w:szCs w:val="24"/>
        </w:rPr>
        <w:t xml:space="preserve">Dopuszczalna wielkość emisji </w:t>
      </w:r>
      <w:r w:rsidRPr="00401F3E">
        <w:rPr>
          <w:rFonts w:ascii="Arial" w:eastAsia="Calibri" w:hAnsi="Arial" w:cs="Arial"/>
          <w:b/>
          <w:color w:val="000000" w:themeColor="text1"/>
          <w:sz w:val="24"/>
          <w:szCs w:val="24"/>
        </w:rPr>
        <w:t xml:space="preserve">pyłu </w:t>
      </w:r>
      <w:r w:rsidRPr="00401F3E">
        <w:rPr>
          <w:rFonts w:ascii="Arial" w:eastAsia="Calibri" w:hAnsi="Arial" w:cs="Arial"/>
          <w:color w:val="000000" w:themeColor="text1"/>
          <w:sz w:val="24"/>
          <w:szCs w:val="24"/>
        </w:rPr>
        <w:t xml:space="preserve">do powietrza z operacji przygotowania węgla, emitor E14a, wynosi: </w:t>
      </w:r>
      <w:r w:rsidRPr="00401F3E">
        <w:rPr>
          <w:rFonts w:ascii="Arial" w:eastAsia="Calibri" w:hAnsi="Arial" w:cs="Arial"/>
          <w:b/>
          <w:color w:val="000000" w:themeColor="text1"/>
          <w:sz w:val="24"/>
          <w:szCs w:val="24"/>
        </w:rPr>
        <w:t>3</w:t>
      </w:r>
      <w:r w:rsidRPr="00401F3E">
        <w:rPr>
          <w:rFonts w:ascii="Arial" w:hAnsi="Arial" w:cs="Arial"/>
          <w:b/>
          <w:color w:val="000000" w:themeColor="text1"/>
          <w:sz w:val="24"/>
          <w:szCs w:val="24"/>
        </w:rPr>
        <w:t>,00</w:t>
      </w:r>
      <w:r w:rsidRPr="00401F3E">
        <w:rPr>
          <w:rFonts w:ascii="Arial" w:hAnsi="Arial" w:cs="Arial"/>
          <w:color w:val="000000" w:themeColor="text1"/>
          <w:sz w:val="24"/>
          <w:szCs w:val="24"/>
        </w:rPr>
        <w:t xml:space="preserve"> </w:t>
      </w:r>
      <w:r w:rsidRPr="00401F3E">
        <w:rPr>
          <w:rFonts w:ascii="Arial" w:hAnsi="Arial" w:cs="Arial"/>
          <w:b/>
          <w:bCs/>
          <w:color w:val="000000" w:themeColor="text1"/>
          <w:sz w:val="24"/>
          <w:szCs w:val="24"/>
          <w:lang w:val="de-DE"/>
        </w:rPr>
        <w:t>kg/h.</w:t>
      </w:r>
    </w:p>
    <w:p w14:paraId="40CB49A2" w14:textId="77777777" w:rsidR="00401F3E" w:rsidRPr="00401F3E" w:rsidRDefault="00401F3E" w:rsidP="00401F3E">
      <w:pPr>
        <w:tabs>
          <w:tab w:val="left" w:pos="5775"/>
        </w:tabs>
        <w:spacing w:after="0" w:line="320" w:lineRule="atLeast"/>
        <w:ind w:left="746"/>
        <w:rPr>
          <w:rFonts w:ascii="Arial" w:hAnsi="Arial" w:cs="Arial"/>
          <w:color w:val="000000" w:themeColor="text1"/>
          <w:sz w:val="24"/>
          <w:szCs w:val="24"/>
        </w:rPr>
      </w:pPr>
    </w:p>
    <w:p w14:paraId="6D5E6CCF" w14:textId="77777777"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shd w:val="clear" w:color="auto" w:fill="F2F2F2" w:themeFill="background1" w:themeFillShade="F2"/>
          <w:vertAlign w:val="superscript"/>
        </w:rPr>
      </w:pPr>
      <w:r w:rsidRPr="00401F3E">
        <w:rPr>
          <w:rFonts w:ascii="Arial" w:eastAsia="Calibri" w:hAnsi="Arial" w:cs="Arial"/>
          <w:b/>
          <w:color w:val="000000" w:themeColor="text1"/>
          <w:sz w:val="24"/>
          <w:szCs w:val="24"/>
          <w:shd w:val="clear" w:color="auto" w:fill="F2F2F2" w:themeFill="background1" w:themeFillShade="F2"/>
          <w:vertAlign w:val="superscript"/>
        </w:rPr>
        <w:t xml:space="preserve">8)   </w:t>
      </w:r>
      <w:r w:rsidRPr="00401F3E">
        <w:rPr>
          <w:rFonts w:ascii="Arial" w:eastAsia="Calibri" w:hAnsi="Arial" w:cs="Arial"/>
          <w:b/>
          <w:color w:val="000000" w:themeColor="text1"/>
          <w:sz w:val="24"/>
          <w:szCs w:val="24"/>
        </w:rPr>
        <w:t>Do dnia 31 grudnia 2022 r.:</w:t>
      </w:r>
    </w:p>
    <w:p w14:paraId="5A813CC1" w14:textId="11E1A881" w:rsidR="00083BA2" w:rsidRDefault="00083BA2" w:rsidP="00401F3E">
      <w:pPr>
        <w:tabs>
          <w:tab w:val="left" w:pos="5775"/>
        </w:tabs>
        <w:spacing w:after="0" w:line="320" w:lineRule="atLeast"/>
        <w:ind w:left="746" w:hanging="284"/>
        <w:contextualSpacing/>
        <w:rPr>
          <w:rFonts w:ascii="Arial" w:eastAsia="Times New Roman" w:hAnsi="Arial" w:cs="Arial"/>
          <w:b/>
          <w:bCs/>
          <w:color w:val="000000" w:themeColor="text1"/>
          <w:sz w:val="24"/>
          <w:szCs w:val="24"/>
          <w:lang w:val="de-DE" w:eastAsia="pl-PL"/>
        </w:rPr>
      </w:pPr>
      <w:r w:rsidRPr="00401F3E">
        <w:rPr>
          <w:rFonts w:ascii="Arial" w:eastAsia="Calibri" w:hAnsi="Arial" w:cs="Arial"/>
          <w:color w:val="000000" w:themeColor="text1"/>
          <w:sz w:val="24"/>
          <w:szCs w:val="24"/>
          <w:lang w:eastAsia="pl-PL"/>
        </w:rPr>
        <w:t xml:space="preserve">    Dopuszczalna wielkość emisji </w:t>
      </w:r>
      <w:r w:rsidRPr="00401F3E">
        <w:rPr>
          <w:rFonts w:ascii="Arial" w:eastAsia="Calibri" w:hAnsi="Arial" w:cs="Arial"/>
          <w:b/>
          <w:color w:val="000000" w:themeColor="text1"/>
          <w:sz w:val="24"/>
          <w:szCs w:val="24"/>
          <w:lang w:eastAsia="pl-PL"/>
        </w:rPr>
        <w:t>pyłu zawieszonego PM 10</w:t>
      </w:r>
      <w:r w:rsidRPr="00401F3E">
        <w:rPr>
          <w:rFonts w:ascii="Arial" w:eastAsia="Calibri" w:hAnsi="Arial" w:cs="Arial"/>
          <w:color w:val="000000" w:themeColor="text1"/>
          <w:sz w:val="24"/>
          <w:szCs w:val="24"/>
          <w:lang w:eastAsia="pl-PL"/>
        </w:rPr>
        <w:t xml:space="preserve"> do powietrza z operacji przygotowania węgla, emitor E14a, wynosi: </w:t>
      </w:r>
      <w:r w:rsidRPr="00401F3E">
        <w:rPr>
          <w:rFonts w:ascii="Arial" w:eastAsia="Times New Roman" w:hAnsi="Arial" w:cs="Arial"/>
          <w:b/>
          <w:color w:val="000000" w:themeColor="text1"/>
          <w:sz w:val="24"/>
          <w:szCs w:val="24"/>
          <w:lang w:eastAsia="pl-PL"/>
        </w:rPr>
        <w:t xml:space="preserve">2,1 </w:t>
      </w:r>
      <w:r w:rsidRPr="00401F3E">
        <w:rPr>
          <w:rFonts w:ascii="Arial" w:eastAsia="Times New Roman" w:hAnsi="Arial" w:cs="Arial"/>
          <w:b/>
          <w:bCs/>
          <w:color w:val="000000" w:themeColor="text1"/>
          <w:sz w:val="24"/>
          <w:szCs w:val="24"/>
          <w:lang w:val="de-DE" w:eastAsia="pl-PL"/>
        </w:rPr>
        <w:t>kg/h.</w:t>
      </w:r>
    </w:p>
    <w:p w14:paraId="190A1EA7" w14:textId="77777777" w:rsidR="00401F3E" w:rsidRPr="00401F3E" w:rsidRDefault="00401F3E" w:rsidP="00401F3E">
      <w:pPr>
        <w:tabs>
          <w:tab w:val="left" w:pos="5775"/>
        </w:tabs>
        <w:spacing w:after="0" w:line="320" w:lineRule="atLeast"/>
        <w:ind w:left="746" w:hanging="284"/>
        <w:contextualSpacing/>
        <w:rPr>
          <w:rFonts w:ascii="Arial" w:eastAsia="Times New Roman" w:hAnsi="Arial" w:cs="Arial"/>
          <w:color w:val="000000" w:themeColor="text1"/>
          <w:sz w:val="24"/>
          <w:szCs w:val="24"/>
          <w:lang w:eastAsia="pl-PL"/>
        </w:rPr>
      </w:pPr>
    </w:p>
    <w:p w14:paraId="2B04A62F" w14:textId="77777777"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rPr>
      </w:pPr>
      <w:r w:rsidRPr="00401F3E">
        <w:rPr>
          <w:rFonts w:ascii="Arial" w:eastAsia="Calibri" w:hAnsi="Arial" w:cs="Arial"/>
          <w:b/>
          <w:color w:val="000000" w:themeColor="text1"/>
          <w:sz w:val="24"/>
          <w:szCs w:val="24"/>
          <w:shd w:val="clear" w:color="auto" w:fill="F2F2F2" w:themeFill="background1" w:themeFillShade="F2"/>
          <w:vertAlign w:val="superscript"/>
        </w:rPr>
        <w:t xml:space="preserve">9)  </w:t>
      </w:r>
      <w:r w:rsidRPr="00401F3E">
        <w:rPr>
          <w:rFonts w:ascii="Arial" w:eastAsia="Calibri" w:hAnsi="Arial" w:cs="Arial"/>
          <w:b/>
          <w:color w:val="000000" w:themeColor="text1"/>
          <w:sz w:val="24"/>
          <w:szCs w:val="24"/>
        </w:rPr>
        <w:t xml:space="preserve"> Do dnia 31 grudnia 2022 r.:</w:t>
      </w:r>
    </w:p>
    <w:p w14:paraId="6C682C64" w14:textId="4A02C4B2" w:rsidR="00083BA2" w:rsidRDefault="00083BA2" w:rsidP="00401F3E">
      <w:pPr>
        <w:tabs>
          <w:tab w:val="left" w:pos="5775"/>
        </w:tabs>
        <w:spacing w:after="0" w:line="320" w:lineRule="atLeast"/>
        <w:ind w:left="746"/>
        <w:rPr>
          <w:rFonts w:ascii="Arial" w:hAnsi="Arial" w:cs="Arial"/>
          <w:b/>
          <w:bCs/>
          <w:color w:val="000000" w:themeColor="text1"/>
          <w:sz w:val="24"/>
          <w:szCs w:val="24"/>
          <w:lang w:val="de-DE"/>
        </w:rPr>
      </w:pPr>
      <w:r w:rsidRPr="00401F3E">
        <w:rPr>
          <w:rFonts w:ascii="Arial" w:eastAsia="Calibri" w:hAnsi="Arial" w:cs="Arial"/>
          <w:color w:val="000000" w:themeColor="text1"/>
          <w:sz w:val="24"/>
          <w:szCs w:val="24"/>
        </w:rPr>
        <w:t xml:space="preserve">Dopuszczalna wielkość emisji </w:t>
      </w:r>
      <w:r w:rsidRPr="00401F3E">
        <w:rPr>
          <w:rFonts w:ascii="Arial" w:eastAsia="Calibri" w:hAnsi="Arial" w:cs="Arial"/>
          <w:b/>
          <w:color w:val="000000" w:themeColor="text1"/>
          <w:sz w:val="24"/>
          <w:szCs w:val="24"/>
        </w:rPr>
        <w:t xml:space="preserve">pyłu </w:t>
      </w:r>
      <w:r w:rsidRPr="00401F3E">
        <w:rPr>
          <w:rFonts w:ascii="Arial" w:eastAsia="Calibri" w:hAnsi="Arial" w:cs="Arial"/>
          <w:color w:val="000000" w:themeColor="text1"/>
          <w:sz w:val="24"/>
          <w:szCs w:val="24"/>
        </w:rPr>
        <w:t xml:space="preserve">do powietrza z operacji przygotowania węgla, emitor E14b, wynosi: </w:t>
      </w:r>
      <w:r w:rsidRPr="00401F3E">
        <w:rPr>
          <w:rFonts w:ascii="Arial" w:eastAsia="Calibri" w:hAnsi="Arial" w:cs="Arial"/>
          <w:b/>
          <w:color w:val="000000" w:themeColor="text1"/>
          <w:sz w:val="24"/>
          <w:szCs w:val="24"/>
        </w:rPr>
        <w:t>3</w:t>
      </w:r>
      <w:r w:rsidRPr="00401F3E">
        <w:rPr>
          <w:rFonts w:ascii="Arial" w:hAnsi="Arial" w:cs="Arial"/>
          <w:b/>
          <w:color w:val="000000" w:themeColor="text1"/>
          <w:sz w:val="24"/>
          <w:szCs w:val="24"/>
        </w:rPr>
        <w:t>,00</w:t>
      </w:r>
      <w:r w:rsidRPr="00401F3E">
        <w:rPr>
          <w:rFonts w:ascii="Arial" w:hAnsi="Arial" w:cs="Arial"/>
          <w:color w:val="000000" w:themeColor="text1"/>
          <w:sz w:val="24"/>
          <w:szCs w:val="24"/>
        </w:rPr>
        <w:t xml:space="preserve"> </w:t>
      </w:r>
      <w:r w:rsidRPr="00401F3E">
        <w:rPr>
          <w:rFonts w:ascii="Arial" w:hAnsi="Arial" w:cs="Arial"/>
          <w:b/>
          <w:bCs/>
          <w:color w:val="000000" w:themeColor="text1"/>
          <w:sz w:val="24"/>
          <w:szCs w:val="24"/>
          <w:lang w:val="de-DE"/>
        </w:rPr>
        <w:t>kg/h.</w:t>
      </w:r>
    </w:p>
    <w:p w14:paraId="6740C524" w14:textId="77777777" w:rsidR="00401F3E" w:rsidRPr="00401F3E" w:rsidRDefault="00401F3E" w:rsidP="00401F3E">
      <w:pPr>
        <w:tabs>
          <w:tab w:val="left" w:pos="5775"/>
        </w:tabs>
        <w:spacing w:after="0" w:line="320" w:lineRule="atLeast"/>
        <w:ind w:left="746"/>
        <w:rPr>
          <w:rFonts w:ascii="Arial" w:hAnsi="Arial" w:cs="Arial"/>
          <w:color w:val="000000" w:themeColor="text1"/>
          <w:sz w:val="24"/>
          <w:szCs w:val="24"/>
        </w:rPr>
      </w:pPr>
    </w:p>
    <w:p w14:paraId="737BF7EE" w14:textId="77777777"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rPr>
      </w:pPr>
      <w:r w:rsidRPr="00401F3E">
        <w:rPr>
          <w:rFonts w:ascii="Arial" w:eastAsia="Calibri" w:hAnsi="Arial" w:cs="Arial"/>
          <w:b/>
          <w:color w:val="000000" w:themeColor="text1"/>
          <w:sz w:val="24"/>
          <w:szCs w:val="24"/>
          <w:shd w:val="clear" w:color="auto" w:fill="F2F2F2" w:themeFill="background1" w:themeFillShade="F2"/>
          <w:vertAlign w:val="superscript"/>
        </w:rPr>
        <w:t xml:space="preserve">10)  </w:t>
      </w:r>
      <w:r w:rsidRPr="00401F3E">
        <w:rPr>
          <w:rFonts w:ascii="Arial" w:eastAsia="Calibri" w:hAnsi="Arial" w:cs="Arial"/>
          <w:b/>
          <w:color w:val="000000" w:themeColor="text1"/>
          <w:sz w:val="24"/>
          <w:szCs w:val="24"/>
        </w:rPr>
        <w:t>Do dnia 31 grudnia 2022 r.:</w:t>
      </w:r>
    </w:p>
    <w:p w14:paraId="75E34C2F" w14:textId="60796A8B" w:rsidR="00083BA2" w:rsidRDefault="00083BA2" w:rsidP="00401F3E">
      <w:pPr>
        <w:tabs>
          <w:tab w:val="left" w:pos="5775"/>
        </w:tabs>
        <w:spacing w:after="0" w:line="320" w:lineRule="atLeast"/>
        <w:ind w:left="746"/>
        <w:contextualSpacing/>
        <w:rPr>
          <w:rFonts w:ascii="Arial" w:eastAsia="Times New Roman" w:hAnsi="Arial" w:cs="Arial"/>
          <w:b/>
          <w:bCs/>
          <w:color w:val="000000" w:themeColor="text1"/>
          <w:sz w:val="24"/>
          <w:szCs w:val="24"/>
          <w:lang w:val="de-DE" w:eastAsia="pl-PL"/>
        </w:rPr>
      </w:pPr>
      <w:r w:rsidRPr="00401F3E">
        <w:rPr>
          <w:rFonts w:ascii="Arial" w:eastAsia="Calibri" w:hAnsi="Arial" w:cs="Arial"/>
          <w:color w:val="000000" w:themeColor="text1"/>
          <w:sz w:val="24"/>
          <w:szCs w:val="24"/>
          <w:lang w:eastAsia="pl-PL"/>
        </w:rPr>
        <w:t xml:space="preserve">Dopuszczalna wielkość emisji </w:t>
      </w:r>
      <w:r w:rsidRPr="00401F3E">
        <w:rPr>
          <w:rFonts w:ascii="Arial" w:eastAsia="Calibri" w:hAnsi="Arial" w:cs="Arial"/>
          <w:b/>
          <w:color w:val="000000" w:themeColor="text1"/>
          <w:sz w:val="24"/>
          <w:szCs w:val="24"/>
          <w:lang w:eastAsia="pl-PL"/>
        </w:rPr>
        <w:t>pyłu zawieszonego PM 10</w:t>
      </w:r>
      <w:r w:rsidRPr="00401F3E">
        <w:rPr>
          <w:rFonts w:ascii="Arial" w:eastAsia="Calibri" w:hAnsi="Arial" w:cs="Arial"/>
          <w:color w:val="000000" w:themeColor="text1"/>
          <w:sz w:val="24"/>
          <w:szCs w:val="24"/>
          <w:lang w:eastAsia="pl-PL"/>
        </w:rPr>
        <w:t xml:space="preserve"> do powietrza z operacji przygotowania węgla, emitor E14b, wynosi: </w:t>
      </w:r>
      <w:r w:rsidRPr="00401F3E">
        <w:rPr>
          <w:rFonts w:ascii="Arial" w:eastAsia="Times New Roman" w:hAnsi="Arial" w:cs="Arial"/>
          <w:b/>
          <w:color w:val="000000" w:themeColor="text1"/>
          <w:sz w:val="24"/>
          <w:szCs w:val="24"/>
          <w:lang w:eastAsia="pl-PL"/>
        </w:rPr>
        <w:t>2,1</w:t>
      </w:r>
      <w:r w:rsidRPr="00401F3E">
        <w:rPr>
          <w:rFonts w:ascii="Arial" w:eastAsia="Times New Roman" w:hAnsi="Arial" w:cs="Arial"/>
          <w:color w:val="000000" w:themeColor="text1"/>
          <w:sz w:val="24"/>
          <w:szCs w:val="24"/>
          <w:lang w:eastAsia="pl-PL"/>
        </w:rPr>
        <w:t xml:space="preserve"> </w:t>
      </w:r>
      <w:r w:rsidRPr="00401F3E">
        <w:rPr>
          <w:rFonts w:ascii="Arial" w:eastAsia="Times New Roman" w:hAnsi="Arial" w:cs="Arial"/>
          <w:b/>
          <w:bCs/>
          <w:color w:val="000000" w:themeColor="text1"/>
          <w:sz w:val="24"/>
          <w:szCs w:val="24"/>
          <w:lang w:val="de-DE" w:eastAsia="pl-PL"/>
        </w:rPr>
        <w:t>kg/h.</w:t>
      </w:r>
    </w:p>
    <w:p w14:paraId="2CF94B63" w14:textId="77777777" w:rsidR="00401F3E" w:rsidRPr="00401F3E" w:rsidRDefault="00401F3E" w:rsidP="00401F3E">
      <w:pPr>
        <w:tabs>
          <w:tab w:val="left" w:pos="5775"/>
        </w:tabs>
        <w:spacing w:after="0" w:line="320" w:lineRule="atLeast"/>
        <w:ind w:left="746"/>
        <w:contextualSpacing/>
        <w:rPr>
          <w:rFonts w:ascii="Arial" w:eastAsia="Times New Roman" w:hAnsi="Arial" w:cs="Arial"/>
          <w:color w:val="000000" w:themeColor="text1"/>
          <w:sz w:val="24"/>
          <w:szCs w:val="24"/>
          <w:lang w:eastAsia="pl-PL"/>
        </w:rPr>
      </w:pPr>
    </w:p>
    <w:p w14:paraId="2BEEA87A" w14:textId="77777777"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rPr>
      </w:pPr>
      <w:r w:rsidRPr="00401F3E">
        <w:rPr>
          <w:rFonts w:ascii="Arial" w:eastAsia="Calibri" w:hAnsi="Arial" w:cs="Arial"/>
          <w:b/>
          <w:color w:val="000000" w:themeColor="text1"/>
          <w:sz w:val="24"/>
          <w:szCs w:val="24"/>
          <w:shd w:val="clear" w:color="auto" w:fill="F2F2F2" w:themeFill="background1" w:themeFillShade="F2"/>
          <w:vertAlign w:val="superscript"/>
        </w:rPr>
        <w:t xml:space="preserve">11)  </w:t>
      </w:r>
      <w:r w:rsidRPr="00401F3E">
        <w:rPr>
          <w:rFonts w:ascii="Arial" w:eastAsia="Calibri" w:hAnsi="Arial" w:cs="Arial"/>
          <w:b/>
          <w:color w:val="000000" w:themeColor="text1"/>
          <w:sz w:val="24"/>
          <w:szCs w:val="24"/>
        </w:rPr>
        <w:t>Do dnia 31 grudnia 2026 r.:</w:t>
      </w:r>
    </w:p>
    <w:p w14:paraId="7DC21E78" w14:textId="7FCEDC37" w:rsidR="00083BA2" w:rsidRDefault="00083BA2" w:rsidP="00401F3E">
      <w:pPr>
        <w:tabs>
          <w:tab w:val="left" w:pos="5775"/>
        </w:tabs>
        <w:spacing w:after="0" w:line="320" w:lineRule="atLeast"/>
        <w:ind w:left="746"/>
        <w:contextualSpacing/>
        <w:rPr>
          <w:rFonts w:ascii="Arial" w:eastAsia="Times New Roman" w:hAnsi="Arial" w:cs="Arial"/>
          <w:b/>
          <w:color w:val="000000" w:themeColor="text1"/>
          <w:sz w:val="24"/>
          <w:szCs w:val="24"/>
          <w:lang w:eastAsia="pl-PL"/>
        </w:rPr>
      </w:pPr>
      <w:r w:rsidRPr="00401F3E">
        <w:rPr>
          <w:rFonts w:ascii="Arial" w:eastAsia="Times New Roman" w:hAnsi="Arial" w:cs="Arial"/>
          <w:sz w:val="24"/>
          <w:szCs w:val="24"/>
          <w:lang w:eastAsia="pl-PL"/>
        </w:rPr>
        <w:t xml:space="preserve">Dopuszczalna roczna emisja </w:t>
      </w:r>
      <w:r w:rsidRPr="00401F3E">
        <w:rPr>
          <w:rFonts w:ascii="Arial" w:eastAsia="Calibri" w:hAnsi="Arial" w:cs="Arial"/>
          <w:b/>
          <w:color w:val="000000" w:themeColor="text1"/>
          <w:sz w:val="24"/>
          <w:szCs w:val="24"/>
          <w:lang w:eastAsia="pl-PL"/>
        </w:rPr>
        <w:t xml:space="preserve">pyłu </w:t>
      </w:r>
      <w:r w:rsidRPr="00401F3E">
        <w:rPr>
          <w:rFonts w:ascii="Arial" w:eastAsia="Times New Roman" w:hAnsi="Arial" w:cs="Arial"/>
          <w:sz w:val="24"/>
          <w:szCs w:val="24"/>
          <w:lang w:eastAsia="pl-PL"/>
        </w:rPr>
        <w:t>do powietrza z Instalacji do produkcji koksu</w:t>
      </w:r>
      <w:r w:rsidRPr="00401F3E">
        <w:rPr>
          <w:rFonts w:ascii="Arial" w:eastAsia="Calibri" w:hAnsi="Arial" w:cs="Arial"/>
          <w:color w:val="000000" w:themeColor="text1"/>
          <w:sz w:val="24"/>
          <w:szCs w:val="24"/>
          <w:lang w:eastAsia="pl-PL"/>
        </w:rPr>
        <w:t xml:space="preserve">, wynosi: </w:t>
      </w:r>
      <w:r w:rsidRPr="00401F3E">
        <w:rPr>
          <w:rFonts w:ascii="Arial" w:eastAsia="Times New Roman" w:hAnsi="Arial" w:cs="Arial"/>
          <w:b/>
          <w:color w:val="000000" w:themeColor="text1"/>
          <w:sz w:val="24"/>
          <w:szCs w:val="24"/>
          <w:lang w:eastAsia="pl-PL"/>
        </w:rPr>
        <w:t>360,32 Mg/rok.</w:t>
      </w:r>
    </w:p>
    <w:p w14:paraId="3DE33007" w14:textId="77777777" w:rsidR="00401F3E" w:rsidRPr="00401F3E" w:rsidRDefault="00401F3E" w:rsidP="00401F3E">
      <w:pPr>
        <w:tabs>
          <w:tab w:val="left" w:pos="5775"/>
        </w:tabs>
        <w:spacing w:after="0" w:line="320" w:lineRule="atLeast"/>
        <w:ind w:left="746"/>
        <w:contextualSpacing/>
        <w:rPr>
          <w:rFonts w:ascii="Arial" w:eastAsia="Times New Roman" w:hAnsi="Arial" w:cs="Arial"/>
          <w:b/>
          <w:color w:val="000000" w:themeColor="text1"/>
          <w:sz w:val="24"/>
          <w:szCs w:val="24"/>
          <w:lang w:eastAsia="pl-PL"/>
        </w:rPr>
      </w:pPr>
    </w:p>
    <w:p w14:paraId="1B17CCBE" w14:textId="77777777" w:rsidR="00083BA2" w:rsidRPr="00401F3E" w:rsidRDefault="00083BA2" w:rsidP="00401F3E">
      <w:pPr>
        <w:tabs>
          <w:tab w:val="left" w:pos="5775"/>
        </w:tabs>
        <w:spacing w:after="0" w:line="320" w:lineRule="atLeast"/>
        <w:ind w:left="743" w:hanging="284"/>
        <w:rPr>
          <w:rFonts w:ascii="Arial" w:eastAsia="Calibri" w:hAnsi="Arial" w:cs="Arial"/>
          <w:b/>
          <w:color w:val="000000" w:themeColor="text1"/>
          <w:sz w:val="24"/>
          <w:szCs w:val="24"/>
        </w:rPr>
      </w:pPr>
      <w:r w:rsidRPr="00401F3E">
        <w:rPr>
          <w:rFonts w:ascii="Arial" w:eastAsia="Calibri" w:hAnsi="Arial" w:cs="Arial"/>
          <w:b/>
          <w:color w:val="000000" w:themeColor="text1"/>
          <w:sz w:val="24"/>
          <w:szCs w:val="24"/>
          <w:shd w:val="clear" w:color="auto" w:fill="F2F2F2" w:themeFill="background1" w:themeFillShade="F2"/>
          <w:vertAlign w:val="superscript"/>
        </w:rPr>
        <w:t xml:space="preserve">12)  </w:t>
      </w:r>
      <w:r w:rsidRPr="00401F3E">
        <w:rPr>
          <w:rFonts w:ascii="Arial" w:eastAsia="Calibri" w:hAnsi="Arial" w:cs="Arial"/>
          <w:b/>
          <w:color w:val="000000" w:themeColor="text1"/>
          <w:sz w:val="24"/>
          <w:szCs w:val="24"/>
        </w:rPr>
        <w:t>Do dnia 31 grudnia 2026 r.:</w:t>
      </w:r>
    </w:p>
    <w:p w14:paraId="7B166545" w14:textId="77777777" w:rsidR="00083BA2" w:rsidRPr="00401F3E" w:rsidRDefault="00083BA2" w:rsidP="00401F3E">
      <w:pPr>
        <w:tabs>
          <w:tab w:val="left" w:pos="5775"/>
        </w:tabs>
        <w:spacing w:after="0" w:line="320" w:lineRule="atLeast"/>
        <w:ind w:left="746"/>
        <w:contextualSpacing/>
        <w:rPr>
          <w:rFonts w:ascii="Arial" w:eastAsia="Times New Roman" w:hAnsi="Arial" w:cs="Arial"/>
          <w:b/>
          <w:color w:val="000000" w:themeColor="text1"/>
          <w:sz w:val="24"/>
          <w:szCs w:val="24"/>
          <w:lang w:eastAsia="pl-PL"/>
        </w:rPr>
      </w:pPr>
      <w:r w:rsidRPr="00401F3E">
        <w:rPr>
          <w:rFonts w:ascii="Arial" w:eastAsia="Times New Roman" w:hAnsi="Arial" w:cs="Arial"/>
          <w:sz w:val="24"/>
          <w:szCs w:val="24"/>
          <w:lang w:eastAsia="pl-PL"/>
        </w:rPr>
        <w:t xml:space="preserve">Dopuszczalna roczna emisja </w:t>
      </w:r>
      <w:r w:rsidRPr="00401F3E">
        <w:rPr>
          <w:rFonts w:ascii="Arial" w:eastAsia="Calibri" w:hAnsi="Arial" w:cs="Arial"/>
          <w:b/>
          <w:color w:val="000000" w:themeColor="text1"/>
          <w:sz w:val="24"/>
          <w:szCs w:val="24"/>
          <w:lang w:eastAsia="pl-PL"/>
        </w:rPr>
        <w:t>pyłu zawieszonego PM 10</w:t>
      </w:r>
      <w:r w:rsidRPr="00401F3E">
        <w:rPr>
          <w:rFonts w:ascii="Arial" w:eastAsia="Calibri" w:hAnsi="Arial" w:cs="Arial"/>
          <w:color w:val="000000" w:themeColor="text1"/>
          <w:sz w:val="24"/>
          <w:szCs w:val="24"/>
          <w:lang w:eastAsia="pl-PL"/>
        </w:rPr>
        <w:t xml:space="preserve"> </w:t>
      </w:r>
      <w:r w:rsidRPr="00401F3E">
        <w:rPr>
          <w:rFonts w:ascii="Arial" w:eastAsia="Times New Roman" w:hAnsi="Arial" w:cs="Arial"/>
          <w:sz w:val="24"/>
          <w:szCs w:val="24"/>
          <w:lang w:eastAsia="pl-PL"/>
        </w:rPr>
        <w:t>do powietrza z Instalacji do produkcji koksu</w:t>
      </w:r>
      <w:r w:rsidRPr="00401F3E">
        <w:rPr>
          <w:rFonts w:ascii="Arial" w:eastAsia="Calibri" w:hAnsi="Arial" w:cs="Arial"/>
          <w:color w:val="000000" w:themeColor="text1"/>
          <w:sz w:val="24"/>
          <w:szCs w:val="24"/>
          <w:lang w:eastAsia="pl-PL"/>
        </w:rPr>
        <w:t xml:space="preserve">, wynosi: </w:t>
      </w:r>
      <w:r w:rsidRPr="00401F3E">
        <w:rPr>
          <w:rFonts w:ascii="Arial" w:eastAsia="Times New Roman" w:hAnsi="Arial" w:cs="Arial"/>
          <w:b/>
          <w:color w:val="000000" w:themeColor="text1"/>
          <w:sz w:val="24"/>
          <w:szCs w:val="24"/>
          <w:lang w:eastAsia="pl-PL"/>
        </w:rPr>
        <w:t>276,036 Mg/rok.”</w:t>
      </w:r>
    </w:p>
    <w:p w14:paraId="35A83791" w14:textId="77777777" w:rsidR="004349A1" w:rsidRPr="00401F3E" w:rsidRDefault="004349A1" w:rsidP="00401F3E">
      <w:pPr>
        <w:pStyle w:val="Poziom1"/>
        <w:spacing w:after="0" w:line="320" w:lineRule="atLeast"/>
        <w:ind w:firstLine="0"/>
        <w:jc w:val="left"/>
        <w:rPr>
          <w:rFonts w:cs="Arial"/>
          <w:sz w:val="24"/>
          <w:szCs w:val="24"/>
        </w:rPr>
      </w:pPr>
    </w:p>
    <w:p w14:paraId="364C3754" w14:textId="13A0F2F6" w:rsidR="007276CC" w:rsidRDefault="00CC2442" w:rsidP="00401F3E">
      <w:pPr>
        <w:pStyle w:val="Poziom1"/>
        <w:spacing w:after="0" w:line="320" w:lineRule="atLeast"/>
        <w:ind w:firstLine="0"/>
        <w:jc w:val="left"/>
        <w:rPr>
          <w:rFonts w:cs="Arial"/>
          <w:b/>
          <w:sz w:val="24"/>
          <w:szCs w:val="24"/>
        </w:rPr>
      </w:pPr>
      <w:r w:rsidRPr="00401F3E">
        <w:rPr>
          <w:rFonts w:cs="Arial"/>
          <w:b/>
          <w:sz w:val="24"/>
          <w:szCs w:val="24"/>
        </w:rPr>
        <w:t>II</w:t>
      </w:r>
      <w:r w:rsidR="00D11E9A" w:rsidRPr="00401F3E">
        <w:rPr>
          <w:rFonts w:cs="Arial"/>
          <w:b/>
          <w:sz w:val="24"/>
          <w:szCs w:val="24"/>
        </w:rPr>
        <w:t xml:space="preserve">. </w:t>
      </w:r>
      <w:r w:rsidR="007276CC" w:rsidRPr="00401F3E">
        <w:rPr>
          <w:rFonts w:cs="Arial"/>
          <w:b/>
          <w:noProof/>
          <w:sz w:val="24"/>
          <w:szCs w:val="24"/>
        </w:rPr>
        <mc:AlternateContent>
          <mc:Choice Requires="wps">
            <w:drawing>
              <wp:anchor distT="4294967294" distB="4294967294" distL="114300" distR="114300" simplePos="0" relativeHeight="251663360" behindDoc="0" locked="0" layoutInCell="1" allowOverlap="1" wp14:anchorId="28B81BC0" wp14:editId="3A0D611A">
                <wp:simplePos x="0" y="0"/>
                <wp:positionH relativeFrom="column">
                  <wp:posOffset>-116205</wp:posOffset>
                </wp:positionH>
                <wp:positionV relativeFrom="paragraph">
                  <wp:posOffset>302260</wp:posOffset>
                </wp:positionV>
                <wp:extent cx="6047740" cy="0"/>
                <wp:effectExtent l="0" t="0" r="29210" b="1905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51F931" id="Łącznik prostoliniowy 1"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15pt,23.8pt" to="467.0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" strokecolor="black [3200]" strokeweight=".25pt">
                <v:stroke joinstyle="miter"/>
                <o:lock v:ext="edit" shapetype="f"/>
              </v:line>
            </w:pict>
          </mc:Fallback>
        </mc:AlternateContent>
      </w:r>
      <w:r w:rsidR="007276CC" w:rsidRPr="00401F3E">
        <w:rPr>
          <w:rFonts w:cs="Arial"/>
          <w:b/>
          <w:sz w:val="24"/>
          <w:szCs w:val="24"/>
        </w:rPr>
        <w:t>Pozostałe punkty decyzji pozostają bez zmian.</w:t>
      </w:r>
    </w:p>
    <w:p w14:paraId="48A14E28" w14:textId="77777777" w:rsidR="00703DB2" w:rsidRPr="00401F3E" w:rsidRDefault="00703DB2" w:rsidP="00401F3E">
      <w:pPr>
        <w:widowControl w:val="0"/>
        <w:spacing w:after="0" w:line="320" w:lineRule="atLeast"/>
        <w:rPr>
          <w:rFonts w:ascii="Arial" w:eastAsia="Lucida Sans Unicode" w:hAnsi="Arial" w:cs="Arial"/>
          <w:b/>
          <w:kern w:val="2"/>
          <w:sz w:val="24"/>
          <w:szCs w:val="24"/>
        </w:rPr>
      </w:pPr>
    </w:p>
    <w:p w14:paraId="02F22BAB" w14:textId="77777777" w:rsidR="00401F3E" w:rsidRDefault="0028776F" w:rsidP="00401F3E">
      <w:pPr>
        <w:widowControl w:val="0"/>
        <w:spacing w:after="0" w:line="320" w:lineRule="atLeast"/>
        <w:rPr>
          <w:rFonts w:ascii="Arial" w:eastAsia="Lucida Sans Unicode" w:hAnsi="Arial" w:cs="Arial"/>
          <w:b/>
          <w:kern w:val="2"/>
          <w:sz w:val="24"/>
          <w:szCs w:val="24"/>
        </w:rPr>
      </w:pPr>
      <w:r w:rsidRPr="00401F3E">
        <w:rPr>
          <w:rFonts w:ascii="Arial" w:eastAsia="Lucida Sans Unicode" w:hAnsi="Arial" w:cs="Arial"/>
          <w:b/>
          <w:kern w:val="2"/>
          <w:sz w:val="24"/>
          <w:szCs w:val="24"/>
        </w:rPr>
        <w:t>Uzasadnienie</w:t>
      </w:r>
    </w:p>
    <w:p w14:paraId="21F1922D" w14:textId="33C40B4C" w:rsidR="0028776F" w:rsidRPr="00401F3E" w:rsidRDefault="0028776F" w:rsidP="00401F3E">
      <w:pPr>
        <w:widowControl w:val="0"/>
        <w:spacing w:after="0" w:line="320" w:lineRule="atLeast"/>
        <w:rPr>
          <w:rFonts w:ascii="Arial" w:eastAsia="Lucida Sans Unicode" w:hAnsi="Arial" w:cs="Arial"/>
          <w:b/>
          <w:kern w:val="2"/>
          <w:sz w:val="24"/>
          <w:szCs w:val="24"/>
        </w:rPr>
      </w:pPr>
      <w:r w:rsidRPr="00401F3E">
        <w:rPr>
          <w:rFonts w:ascii="Arial" w:eastAsia="Lucida Sans Unicode" w:hAnsi="Arial" w:cs="Arial"/>
          <w:b/>
          <w:kern w:val="2"/>
          <w:sz w:val="24"/>
          <w:szCs w:val="24"/>
        </w:rPr>
        <w:t xml:space="preserve"> </w:t>
      </w:r>
    </w:p>
    <w:p w14:paraId="4B819AB2" w14:textId="3AA532C5" w:rsidR="0028776F" w:rsidRDefault="007108F0" w:rsidP="00401F3E">
      <w:pPr>
        <w:pStyle w:val="Akapitzlist"/>
        <w:widowControl w:val="0"/>
        <w:numPr>
          <w:ilvl w:val="0"/>
          <w:numId w:val="146"/>
        </w:numPr>
        <w:spacing w:line="320" w:lineRule="atLeast"/>
        <w:ind w:left="284" w:hanging="295"/>
        <w:rPr>
          <w:rFonts w:ascii="Arial" w:eastAsia="Lucida Sans Unicode" w:hAnsi="Arial" w:cs="Arial"/>
          <w:b/>
          <w:kern w:val="2"/>
          <w:sz w:val="24"/>
          <w:szCs w:val="24"/>
        </w:rPr>
      </w:pPr>
      <w:r w:rsidRPr="00401F3E">
        <w:rPr>
          <w:rFonts w:ascii="Arial" w:eastAsia="Lucida Sans Unicode" w:hAnsi="Arial" w:cs="Arial"/>
          <w:b/>
          <w:kern w:val="2"/>
          <w:sz w:val="24"/>
          <w:szCs w:val="24"/>
        </w:rPr>
        <w:t>Uzasadnienie faktyczne</w:t>
      </w:r>
      <w:r w:rsidR="00401F3E">
        <w:rPr>
          <w:rFonts w:ascii="Arial" w:eastAsia="Lucida Sans Unicode" w:hAnsi="Arial" w:cs="Arial"/>
          <w:b/>
          <w:kern w:val="2"/>
          <w:sz w:val="24"/>
          <w:szCs w:val="24"/>
        </w:rPr>
        <w:t>.</w:t>
      </w:r>
    </w:p>
    <w:p w14:paraId="6E99820F" w14:textId="77777777" w:rsidR="00401F3E" w:rsidRPr="00401F3E" w:rsidRDefault="00401F3E" w:rsidP="00401F3E">
      <w:pPr>
        <w:pStyle w:val="Akapitzlist"/>
        <w:widowControl w:val="0"/>
        <w:spacing w:line="320" w:lineRule="atLeast"/>
        <w:ind w:left="284"/>
        <w:rPr>
          <w:rFonts w:ascii="Arial" w:eastAsia="Lucida Sans Unicode" w:hAnsi="Arial" w:cs="Arial"/>
          <w:b/>
          <w:kern w:val="2"/>
          <w:sz w:val="24"/>
          <w:szCs w:val="24"/>
        </w:rPr>
      </w:pPr>
    </w:p>
    <w:p w14:paraId="31A8F77F" w14:textId="35BBF25D" w:rsidR="0028776F" w:rsidRPr="00401F3E" w:rsidRDefault="0028776F" w:rsidP="00401F3E">
      <w:pPr>
        <w:widowControl w:val="0"/>
        <w:spacing w:after="0" w:line="320" w:lineRule="atLeast"/>
        <w:rPr>
          <w:rFonts w:ascii="Arial" w:eastAsia="Lucida Sans Unicode" w:hAnsi="Arial" w:cs="Arial"/>
          <w:b/>
          <w:kern w:val="2"/>
          <w:sz w:val="24"/>
          <w:szCs w:val="24"/>
          <w:lang w:eastAsia="pl-PL"/>
        </w:rPr>
      </w:pPr>
      <w:r w:rsidRPr="00401F3E">
        <w:rPr>
          <w:rFonts w:ascii="Arial" w:hAnsi="Arial" w:cs="Arial"/>
          <w:sz w:val="24"/>
          <w:szCs w:val="24"/>
        </w:rPr>
        <w:t>Decyzją z dnia 30 marca 2007 r. znak: ŚR-III-6618/PZ/133/10/07</w:t>
      </w:r>
      <w:r w:rsidRPr="00401F3E">
        <w:rPr>
          <w:rFonts w:ascii="Arial" w:hAnsi="Arial" w:cs="Arial"/>
          <w:bCs/>
          <w:sz w:val="24"/>
          <w:szCs w:val="24"/>
        </w:rPr>
        <w:t xml:space="preserve"> </w:t>
      </w:r>
      <w:r w:rsidRPr="00401F3E">
        <w:rPr>
          <w:rFonts w:ascii="Arial" w:hAnsi="Arial" w:cs="Arial"/>
          <w:sz w:val="24"/>
          <w:szCs w:val="24"/>
        </w:rPr>
        <w:t xml:space="preserve">Wojewoda Śląski </w:t>
      </w:r>
      <w:r w:rsidRPr="00401F3E">
        <w:rPr>
          <w:rFonts w:ascii="Arial" w:eastAsia="Calibri" w:hAnsi="Arial" w:cs="Arial"/>
          <w:sz w:val="24"/>
          <w:szCs w:val="24"/>
        </w:rPr>
        <w:t xml:space="preserve">udzielił pozwolenia zintegrowanego </w:t>
      </w:r>
      <w:r w:rsidR="00697F88" w:rsidRPr="00401F3E">
        <w:rPr>
          <w:rFonts w:ascii="Arial" w:eastAsia="Calibri" w:hAnsi="Arial" w:cs="Arial"/>
          <w:sz w:val="24"/>
          <w:szCs w:val="24"/>
        </w:rPr>
        <w:t>spółce</w:t>
      </w:r>
      <w:r w:rsidRPr="00401F3E">
        <w:rPr>
          <w:rFonts w:ascii="Arial" w:eastAsia="Calibri" w:hAnsi="Arial" w:cs="Arial"/>
          <w:bCs/>
          <w:sz w:val="24"/>
          <w:szCs w:val="24"/>
        </w:rPr>
        <w:t xml:space="preserve"> </w:t>
      </w:r>
      <w:r w:rsidRPr="00401F3E">
        <w:rPr>
          <w:rFonts w:ascii="Arial" w:hAnsi="Arial" w:cs="Arial"/>
          <w:sz w:val="24"/>
          <w:szCs w:val="24"/>
        </w:rPr>
        <w:t xml:space="preserve">JSW KOKS S.A. z siedzibą w Zabrzu </w:t>
      </w:r>
      <w:r w:rsidRPr="00401F3E">
        <w:rPr>
          <w:rFonts w:ascii="Arial" w:eastAsia="Calibri" w:hAnsi="Arial" w:cs="Arial"/>
          <w:sz w:val="24"/>
          <w:szCs w:val="24"/>
        </w:rPr>
        <w:t xml:space="preserve">dla instalacji </w:t>
      </w:r>
      <w:r w:rsidRPr="00401F3E">
        <w:rPr>
          <w:rFonts w:ascii="Arial" w:hAnsi="Arial" w:cs="Arial"/>
          <w:sz w:val="24"/>
          <w:szCs w:val="24"/>
        </w:rPr>
        <w:t>IPPC: instalacji Koksowni Przyjaźń wraz z instalacjami powiązanymi technologicznie, zlokalizowany</w:t>
      </w:r>
      <w:r w:rsidR="00697F88" w:rsidRPr="00401F3E">
        <w:rPr>
          <w:rFonts w:ascii="Arial" w:hAnsi="Arial" w:cs="Arial"/>
          <w:sz w:val="24"/>
          <w:szCs w:val="24"/>
        </w:rPr>
        <w:t>mi</w:t>
      </w:r>
      <w:r w:rsidRPr="00401F3E">
        <w:rPr>
          <w:rFonts w:ascii="Arial" w:hAnsi="Arial" w:cs="Arial"/>
          <w:sz w:val="24"/>
          <w:szCs w:val="24"/>
        </w:rPr>
        <w:t xml:space="preserve"> w Dąbrowie Górniczej przy ul. Koksowniczej 1.</w:t>
      </w:r>
    </w:p>
    <w:p w14:paraId="7CAB297D" w14:textId="77777777" w:rsidR="00401F3E" w:rsidRDefault="00401F3E" w:rsidP="00401F3E">
      <w:pPr>
        <w:widowControl w:val="0"/>
        <w:spacing w:after="0" w:line="320" w:lineRule="atLeast"/>
        <w:rPr>
          <w:rFonts w:ascii="Arial" w:hAnsi="Arial" w:cs="Arial"/>
          <w:sz w:val="24"/>
          <w:szCs w:val="24"/>
        </w:rPr>
      </w:pPr>
    </w:p>
    <w:p w14:paraId="014FA69C" w14:textId="5A11EC82" w:rsidR="00083BA2" w:rsidRPr="00401F3E" w:rsidRDefault="00083BA2" w:rsidP="00401F3E">
      <w:pPr>
        <w:widowControl w:val="0"/>
        <w:spacing w:after="0" w:line="320" w:lineRule="atLeast"/>
        <w:rPr>
          <w:rFonts w:ascii="Arial" w:eastAsia="Calibri" w:hAnsi="Arial" w:cs="Arial"/>
          <w:sz w:val="24"/>
          <w:szCs w:val="24"/>
        </w:rPr>
      </w:pPr>
      <w:r w:rsidRPr="00401F3E">
        <w:rPr>
          <w:rFonts w:ascii="Arial" w:hAnsi="Arial" w:cs="Arial"/>
          <w:sz w:val="24"/>
          <w:szCs w:val="24"/>
        </w:rPr>
        <w:t>Decyzja ta została następnie zmieniona decyzjami</w:t>
      </w:r>
      <w:r w:rsidRPr="00401F3E">
        <w:rPr>
          <w:rFonts w:ascii="Arial" w:eastAsia="Calibri" w:hAnsi="Arial" w:cs="Arial"/>
          <w:sz w:val="24"/>
          <w:szCs w:val="24"/>
        </w:rPr>
        <w:t>:</w:t>
      </w:r>
    </w:p>
    <w:p w14:paraId="67B754E2" w14:textId="77777777" w:rsidR="00083BA2" w:rsidRPr="00401F3E" w:rsidRDefault="00083BA2" w:rsidP="00401F3E">
      <w:pPr>
        <w:widowControl w:val="0"/>
        <w:spacing w:after="0" w:line="320" w:lineRule="atLeast"/>
        <w:rPr>
          <w:rFonts w:ascii="Arial" w:eastAsia="Calibri" w:hAnsi="Arial" w:cs="Arial"/>
          <w:sz w:val="24"/>
          <w:szCs w:val="24"/>
        </w:rPr>
      </w:pPr>
    </w:p>
    <w:p w14:paraId="7F40545D"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574/OS/2010 z dnia 19 lutego 2010 r., </w:t>
      </w:r>
    </w:p>
    <w:p w14:paraId="61F17F86"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1970/OS/2010 z dnia 21 maja 2010 r., </w:t>
      </w:r>
    </w:p>
    <w:p w14:paraId="08B62EBF"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1793/OS/2012 z dnia 4 lipca 2012 r., </w:t>
      </w:r>
    </w:p>
    <w:p w14:paraId="502BFA8D"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400/OS/2013 z dnia 8 lutego 2013 r.,</w:t>
      </w:r>
    </w:p>
    <w:p w14:paraId="4237D0A9"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2393/OS/2014 z dnia 24 listopada 2014 r.,</w:t>
      </w:r>
    </w:p>
    <w:p w14:paraId="724CAA46"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133/OS/2015 z dnia 23 stycznia 2015 r.,</w:t>
      </w:r>
    </w:p>
    <w:p w14:paraId="022D3931"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2469/OS/2017 z dnia 21 lipca 2017 r.,</w:t>
      </w:r>
    </w:p>
    <w:p w14:paraId="1BF7C6B9"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2562/OS/2020 z dnia 7 października 2020 r.,</w:t>
      </w:r>
    </w:p>
    <w:p w14:paraId="0B8F6A59"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599/OS/2021 z dnia 18 lutego 2021 r.,</w:t>
      </w:r>
    </w:p>
    <w:p w14:paraId="17EF9939"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286/OS/2022 z dnia 19 stycznia 2022 r.,</w:t>
      </w:r>
    </w:p>
    <w:p w14:paraId="5DD5DEB8"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1755/OE/2022 z dnia 20 maja 2022 r.,</w:t>
      </w:r>
    </w:p>
    <w:p w14:paraId="70CE2FD4"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4203/OE/2022 z dnia 27 grudnia 2022 r.,</w:t>
      </w:r>
    </w:p>
    <w:p w14:paraId="310DC2F1"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4585/OE/2023 z dnia 12 grudnia 2023 r.,</w:t>
      </w:r>
    </w:p>
    <w:p w14:paraId="77FC52D1" w14:textId="77777777"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1126/OE/2024 z dnia 21 marca 2024.,</w:t>
      </w:r>
    </w:p>
    <w:p w14:paraId="26020FC4" w14:textId="77777777" w:rsidR="00083BA2" w:rsidRPr="00401F3E" w:rsidRDefault="00083BA2" w:rsidP="00401F3E">
      <w:pPr>
        <w:pStyle w:val="Akapitzlist"/>
        <w:widowControl w:val="0"/>
        <w:numPr>
          <w:ilvl w:val="0"/>
          <w:numId w:val="132"/>
        </w:numPr>
        <w:spacing w:line="320" w:lineRule="atLeast"/>
        <w:ind w:left="567" w:hanging="567"/>
        <w:contextualSpacing w:val="0"/>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4621/OE/2024 z dnia 19 grudnia 2024 r.,</w:t>
      </w:r>
    </w:p>
    <w:p w14:paraId="3823A526" w14:textId="77777777" w:rsidR="00083BA2" w:rsidRPr="00401F3E" w:rsidRDefault="00083BA2" w:rsidP="00401F3E">
      <w:pPr>
        <w:pStyle w:val="Akapitzlist"/>
        <w:widowControl w:val="0"/>
        <w:numPr>
          <w:ilvl w:val="0"/>
          <w:numId w:val="132"/>
        </w:numPr>
        <w:spacing w:line="320" w:lineRule="atLeast"/>
        <w:ind w:left="567" w:hanging="567"/>
        <w:contextualSpacing w:val="0"/>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1164/OE/2025 z dnia 27 marca 2025 r,</w:t>
      </w:r>
    </w:p>
    <w:p w14:paraId="4A837F91" w14:textId="77777777" w:rsidR="00083BA2" w:rsidRPr="00401F3E" w:rsidRDefault="00083BA2" w:rsidP="00401F3E">
      <w:pPr>
        <w:pStyle w:val="Akapitzlist"/>
        <w:widowControl w:val="0"/>
        <w:numPr>
          <w:ilvl w:val="0"/>
          <w:numId w:val="132"/>
        </w:numPr>
        <w:spacing w:line="320" w:lineRule="atLeast"/>
        <w:ind w:left="567" w:hanging="567"/>
        <w:contextualSpacing w:val="0"/>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3805/OE/2025 z dnia 17 października 2025 r,</w:t>
      </w:r>
    </w:p>
    <w:p w14:paraId="31C1B292" w14:textId="77777777" w:rsidR="00083BA2" w:rsidRPr="00401F3E" w:rsidRDefault="00083BA2" w:rsidP="00401F3E">
      <w:pPr>
        <w:pStyle w:val="Akapitzlist"/>
        <w:widowControl w:val="0"/>
        <w:numPr>
          <w:ilvl w:val="0"/>
          <w:numId w:val="132"/>
        </w:numPr>
        <w:spacing w:line="320" w:lineRule="atLeast"/>
        <w:ind w:left="567" w:hanging="567"/>
        <w:contextualSpacing w:val="0"/>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4879/OE/2025 z dnia 8 grudnia 2025 r.</w:t>
      </w:r>
    </w:p>
    <w:p w14:paraId="6097A335" w14:textId="24AE5A34" w:rsidR="00083BA2" w:rsidRPr="00401F3E" w:rsidRDefault="00083BA2" w:rsidP="00401F3E">
      <w:pPr>
        <w:pStyle w:val="Akapitzlist"/>
        <w:widowControl w:val="0"/>
        <w:numPr>
          <w:ilvl w:val="0"/>
          <w:numId w:val="132"/>
        </w:numPr>
        <w:spacing w:line="320" w:lineRule="atLeast"/>
        <w:ind w:left="567" w:hanging="567"/>
        <w:rPr>
          <w:rFonts w:ascii="Arial" w:hAnsi="Arial" w:cs="Arial"/>
          <w:sz w:val="24"/>
          <w:szCs w:val="24"/>
        </w:rPr>
      </w:pPr>
      <w:r w:rsidRPr="00401F3E">
        <w:rPr>
          <w:rFonts w:ascii="Arial" w:eastAsia="Calibri" w:hAnsi="Arial" w:cs="Arial"/>
          <w:sz w:val="24"/>
          <w:szCs w:val="24"/>
        </w:rPr>
        <w:t>Marszałka Województwa Śląskiego</w:t>
      </w:r>
      <w:r w:rsidRPr="00401F3E">
        <w:rPr>
          <w:rFonts w:ascii="Arial" w:hAnsi="Arial" w:cs="Arial"/>
          <w:sz w:val="24"/>
          <w:szCs w:val="24"/>
        </w:rPr>
        <w:t xml:space="preserve"> nr 1377/OE/2026 z dnia 19 marca 2026 r.</w:t>
      </w:r>
    </w:p>
    <w:p w14:paraId="3496E6FD" w14:textId="77777777" w:rsidR="0028776F" w:rsidRPr="00401F3E" w:rsidRDefault="0028776F" w:rsidP="00401F3E">
      <w:pPr>
        <w:widowControl w:val="0"/>
        <w:spacing w:after="0" w:line="320" w:lineRule="atLeast"/>
        <w:rPr>
          <w:rFonts w:ascii="Arial" w:eastAsia="Lucida Sans Unicode" w:hAnsi="Arial" w:cs="Arial"/>
          <w:b/>
          <w:kern w:val="2"/>
          <w:sz w:val="24"/>
          <w:szCs w:val="24"/>
          <w:lang w:eastAsia="pl-PL"/>
        </w:rPr>
      </w:pPr>
    </w:p>
    <w:p w14:paraId="31ACF5FB" w14:textId="77777777" w:rsidR="00FA4A96" w:rsidRDefault="00AB3F22" w:rsidP="00401F3E">
      <w:pPr>
        <w:pStyle w:val="Akapitzlist"/>
        <w:widowControl w:val="0"/>
        <w:spacing w:line="320" w:lineRule="atLeast"/>
        <w:ind w:left="0"/>
        <w:rPr>
          <w:rFonts w:ascii="Arial" w:eastAsia="Calibri" w:hAnsi="Arial" w:cs="Arial"/>
          <w:sz w:val="24"/>
          <w:szCs w:val="24"/>
        </w:rPr>
      </w:pPr>
      <w:r w:rsidRPr="00401F3E">
        <w:rPr>
          <w:rFonts w:ascii="Arial" w:eastAsia="Lucida Sans Unicode" w:hAnsi="Arial" w:cs="Arial"/>
          <w:kern w:val="2"/>
          <w:sz w:val="24"/>
          <w:szCs w:val="24"/>
        </w:rPr>
        <w:t xml:space="preserve">Podaniem z dnia </w:t>
      </w:r>
      <w:r w:rsidR="00401F3E" w:rsidRPr="00401F3E">
        <w:rPr>
          <w:rFonts w:ascii="Arial" w:eastAsia="Lucida Sans Unicode" w:hAnsi="Arial" w:cs="Arial"/>
          <w:kern w:val="2"/>
          <w:sz w:val="24"/>
          <w:szCs w:val="24"/>
        </w:rPr>
        <w:t>24 listopada</w:t>
      </w:r>
      <w:r w:rsidR="0072254C" w:rsidRPr="00401F3E">
        <w:rPr>
          <w:rFonts w:ascii="Arial" w:eastAsia="Lucida Sans Unicode" w:hAnsi="Arial" w:cs="Arial"/>
          <w:kern w:val="2"/>
          <w:sz w:val="24"/>
          <w:szCs w:val="24"/>
        </w:rPr>
        <w:t xml:space="preserve"> 20</w:t>
      </w:r>
      <w:r w:rsidR="00251734" w:rsidRPr="00401F3E">
        <w:rPr>
          <w:rFonts w:ascii="Arial" w:eastAsia="Lucida Sans Unicode" w:hAnsi="Arial" w:cs="Arial"/>
          <w:kern w:val="2"/>
          <w:sz w:val="24"/>
          <w:szCs w:val="24"/>
        </w:rPr>
        <w:t>2</w:t>
      </w:r>
      <w:r w:rsidR="00401F3E" w:rsidRPr="00401F3E">
        <w:rPr>
          <w:rFonts w:ascii="Arial" w:eastAsia="Lucida Sans Unicode" w:hAnsi="Arial" w:cs="Arial"/>
          <w:kern w:val="2"/>
          <w:sz w:val="24"/>
          <w:szCs w:val="24"/>
        </w:rPr>
        <w:t>5</w:t>
      </w:r>
      <w:r w:rsidR="00251734" w:rsidRPr="00401F3E">
        <w:rPr>
          <w:rFonts w:ascii="Arial" w:eastAsia="Lucida Sans Unicode" w:hAnsi="Arial" w:cs="Arial"/>
          <w:kern w:val="2"/>
          <w:sz w:val="24"/>
          <w:szCs w:val="24"/>
        </w:rPr>
        <w:t xml:space="preserve"> </w:t>
      </w:r>
      <w:r w:rsidR="0072254C" w:rsidRPr="00401F3E">
        <w:rPr>
          <w:rFonts w:ascii="Arial" w:eastAsia="Lucida Sans Unicode" w:hAnsi="Arial" w:cs="Arial"/>
          <w:kern w:val="2"/>
          <w:sz w:val="24"/>
          <w:szCs w:val="24"/>
        </w:rPr>
        <w:t>r.</w:t>
      </w:r>
      <w:r w:rsidR="00BB3145" w:rsidRPr="00401F3E">
        <w:rPr>
          <w:rFonts w:ascii="Arial" w:eastAsia="Lucida Sans Unicode" w:hAnsi="Arial" w:cs="Arial"/>
          <w:kern w:val="2"/>
          <w:sz w:val="24"/>
          <w:szCs w:val="24"/>
        </w:rPr>
        <w:t xml:space="preserve"> JSW KOKS S.A. (zwana dalej Stroną), wniosła </w:t>
      </w:r>
      <w:r w:rsidR="00554EF8" w:rsidRPr="00401F3E">
        <w:rPr>
          <w:rFonts w:ascii="Arial" w:eastAsia="Lucida Sans Unicode" w:hAnsi="Arial" w:cs="Arial"/>
          <w:kern w:val="2"/>
          <w:sz w:val="24"/>
          <w:szCs w:val="24"/>
        </w:rPr>
        <w:br/>
      </w:r>
      <w:r w:rsidR="00BB3145" w:rsidRPr="00401F3E">
        <w:rPr>
          <w:rFonts w:ascii="Arial" w:eastAsia="Lucida Sans Unicode" w:hAnsi="Arial" w:cs="Arial"/>
          <w:kern w:val="2"/>
          <w:sz w:val="24"/>
          <w:szCs w:val="24"/>
        </w:rPr>
        <w:t>o zmianę warunków ww. pozwolenia zintegrowanego</w:t>
      </w:r>
      <w:r w:rsidR="000C7161" w:rsidRPr="00401F3E">
        <w:rPr>
          <w:rFonts w:ascii="Arial" w:eastAsia="Lucida Sans Unicode" w:hAnsi="Arial" w:cs="Arial"/>
          <w:kern w:val="2"/>
          <w:sz w:val="24"/>
          <w:szCs w:val="24"/>
        </w:rPr>
        <w:t>,</w:t>
      </w:r>
      <w:r w:rsidR="00697F88" w:rsidRPr="00401F3E">
        <w:rPr>
          <w:rFonts w:ascii="Arial" w:eastAsia="Lucida Sans Unicode" w:hAnsi="Arial" w:cs="Arial"/>
          <w:kern w:val="2"/>
          <w:sz w:val="24"/>
          <w:szCs w:val="24"/>
        </w:rPr>
        <w:t xml:space="preserve"> w zakresie</w:t>
      </w:r>
      <w:r w:rsidR="00BB3145" w:rsidRPr="00401F3E">
        <w:rPr>
          <w:rFonts w:ascii="Arial" w:eastAsia="Calibri" w:hAnsi="Arial" w:cs="Arial"/>
          <w:sz w:val="24"/>
          <w:szCs w:val="24"/>
        </w:rPr>
        <w:t xml:space="preserve"> przedłużeni</w:t>
      </w:r>
      <w:r w:rsidR="00697F88" w:rsidRPr="00401F3E">
        <w:rPr>
          <w:rFonts w:ascii="Arial" w:eastAsia="Calibri" w:hAnsi="Arial" w:cs="Arial"/>
          <w:sz w:val="24"/>
          <w:szCs w:val="24"/>
        </w:rPr>
        <w:t>a</w:t>
      </w:r>
      <w:r w:rsidR="00BB3145" w:rsidRPr="00401F3E">
        <w:rPr>
          <w:rFonts w:ascii="Arial" w:eastAsia="Calibri" w:hAnsi="Arial" w:cs="Arial"/>
          <w:sz w:val="24"/>
          <w:szCs w:val="24"/>
        </w:rPr>
        <w:t xml:space="preserve"> terminu obowiązywania udzielonego odstępstwa od granicznych wielkości emisyjnych pyłu </w:t>
      </w:r>
    </w:p>
    <w:p w14:paraId="4550C952" w14:textId="77777777" w:rsidR="00FA4A96" w:rsidRDefault="00BB3145" w:rsidP="00401F3E">
      <w:pPr>
        <w:pStyle w:val="Akapitzlist"/>
        <w:widowControl w:val="0"/>
        <w:spacing w:line="320" w:lineRule="atLeast"/>
        <w:ind w:left="0"/>
        <w:rPr>
          <w:rFonts w:ascii="Arial" w:eastAsia="Calibri" w:hAnsi="Arial" w:cs="Arial"/>
          <w:sz w:val="24"/>
          <w:szCs w:val="24"/>
        </w:rPr>
      </w:pPr>
      <w:r w:rsidRPr="00401F3E">
        <w:rPr>
          <w:rFonts w:ascii="Arial" w:eastAsia="Calibri" w:hAnsi="Arial" w:cs="Arial"/>
          <w:sz w:val="24"/>
          <w:szCs w:val="24"/>
        </w:rPr>
        <w:t>(oraz pyłu PM10)</w:t>
      </w:r>
      <w:r w:rsidR="00697F88" w:rsidRPr="00401F3E">
        <w:rPr>
          <w:rFonts w:ascii="Arial" w:eastAsia="Calibri" w:hAnsi="Arial" w:cs="Arial"/>
          <w:sz w:val="24"/>
          <w:szCs w:val="24"/>
        </w:rPr>
        <w:t>,</w:t>
      </w:r>
      <w:r w:rsidRPr="00401F3E">
        <w:rPr>
          <w:rFonts w:ascii="Arial" w:eastAsia="Calibri" w:hAnsi="Arial" w:cs="Arial"/>
          <w:sz w:val="24"/>
          <w:szCs w:val="24"/>
        </w:rPr>
        <w:t xml:space="preserve"> dla systemu opalania baterii koksowniczej nr 3 (emitor E3)</w:t>
      </w:r>
      <w:r w:rsidR="00697F88" w:rsidRPr="00401F3E">
        <w:rPr>
          <w:rFonts w:ascii="Arial" w:eastAsia="Calibri" w:hAnsi="Arial" w:cs="Arial"/>
          <w:sz w:val="24"/>
          <w:szCs w:val="24"/>
        </w:rPr>
        <w:t xml:space="preserve">, </w:t>
      </w:r>
    </w:p>
    <w:p w14:paraId="2E33B2FD" w14:textId="229FA939" w:rsidR="0028776F" w:rsidRDefault="00BB3145" w:rsidP="00401F3E">
      <w:pPr>
        <w:pStyle w:val="Akapitzlist"/>
        <w:widowControl w:val="0"/>
        <w:spacing w:line="320" w:lineRule="atLeast"/>
        <w:ind w:left="0"/>
        <w:rPr>
          <w:rFonts w:ascii="Arial" w:eastAsia="Calibri" w:hAnsi="Arial" w:cs="Arial"/>
          <w:sz w:val="24"/>
          <w:szCs w:val="24"/>
        </w:rPr>
      </w:pPr>
      <w:r w:rsidRPr="00401F3E">
        <w:rPr>
          <w:rFonts w:ascii="Arial" w:eastAsia="Calibri" w:hAnsi="Arial" w:cs="Arial"/>
          <w:sz w:val="24"/>
          <w:szCs w:val="24"/>
        </w:rPr>
        <w:t xml:space="preserve">do dnia 31 </w:t>
      </w:r>
      <w:r w:rsidR="00401F3E" w:rsidRPr="00401F3E">
        <w:rPr>
          <w:rFonts w:ascii="Arial" w:eastAsia="Calibri" w:hAnsi="Arial" w:cs="Arial"/>
          <w:sz w:val="24"/>
          <w:szCs w:val="24"/>
        </w:rPr>
        <w:t>grudnia 2026</w:t>
      </w:r>
      <w:r w:rsidRPr="00401F3E">
        <w:rPr>
          <w:rFonts w:ascii="Arial" w:eastAsia="Calibri" w:hAnsi="Arial" w:cs="Arial"/>
          <w:sz w:val="24"/>
          <w:szCs w:val="24"/>
        </w:rPr>
        <w:t xml:space="preserve"> r. </w:t>
      </w:r>
    </w:p>
    <w:p w14:paraId="622BADE5" w14:textId="77777777" w:rsidR="00FA4A96" w:rsidRPr="00401F3E" w:rsidRDefault="00FA4A96" w:rsidP="00401F3E">
      <w:pPr>
        <w:pStyle w:val="Akapitzlist"/>
        <w:widowControl w:val="0"/>
        <w:spacing w:line="320" w:lineRule="atLeast"/>
        <w:ind w:left="0"/>
        <w:rPr>
          <w:rFonts w:ascii="Arial" w:hAnsi="Arial" w:cs="Arial"/>
          <w:sz w:val="24"/>
          <w:szCs w:val="24"/>
        </w:rPr>
      </w:pPr>
    </w:p>
    <w:p w14:paraId="05B863BA" w14:textId="3622AE39" w:rsidR="00AC3EE6" w:rsidRDefault="0028776F" w:rsidP="00401F3E">
      <w:pPr>
        <w:pStyle w:val="Arial10i5"/>
        <w:spacing w:after="0" w:line="320" w:lineRule="atLeast"/>
        <w:rPr>
          <w:rFonts w:cs="Arial"/>
          <w:sz w:val="24"/>
          <w:szCs w:val="24"/>
        </w:rPr>
      </w:pPr>
      <w:r w:rsidRPr="00401F3E">
        <w:rPr>
          <w:rFonts w:cs="Arial"/>
          <w:color w:val="auto"/>
          <w:sz w:val="24"/>
          <w:szCs w:val="24"/>
        </w:rPr>
        <w:t xml:space="preserve">Strona w załączeniu do wniosku przedłożyła wymagane </w:t>
      </w:r>
      <w:r w:rsidRPr="00401F3E">
        <w:rPr>
          <w:rFonts w:cs="Arial"/>
          <w:sz w:val="24"/>
          <w:szCs w:val="24"/>
        </w:rPr>
        <w:t>zaświadczenia o niekaralności wszystkich osób uprawnionych do reprezentowania spółki</w:t>
      </w:r>
      <w:r w:rsidR="00697F88" w:rsidRPr="00401F3E">
        <w:rPr>
          <w:rFonts w:cs="Arial"/>
          <w:sz w:val="24"/>
          <w:szCs w:val="24"/>
        </w:rPr>
        <w:t>,</w:t>
      </w:r>
      <w:r w:rsidRPr="00401F3E">
        <w:rPr>
          <w:rFonts w:cs="Arial"/>
          <w:sz w:val="24"/>
          <w:szCs w:val="24"/>
        </w:rPr>
        <w:t xml:space="preserve"> zgodnie z KRS, w myśl art. 184 ust. 4 pkt. 7 ustawy POŚ</w:t>
      </w:r>
      <w:r w:rsidR="00316352" w:rsidRPr="00401F3E">
        <w:rPr>
          <w:rFonts w:cs="Arial"/>
          <w:sz w:val="24"/>
          <w:szCs w:val="24"/>
        </w:rPr>
        <w:t>.</w:t>
      </w:r>
    </w:p>
    <w:p w14:paraId="6B82844A" w14:textId="0C6FDD7F" w:rsidR="00FA4A96" w:rsidRDefault="00FA4A96" w:rsidP="00401F3E">
      <w:pPr>
        <w:pStyle w:val="Arial10i5"/>
        <w:spacing w:after="0" w:line="320" w:lineRule="atLeast"/>
        <w:rPr>
          <w:rFonts w:cs="Arial"/>
          <w:sz w:val="24"/>
          <w:szCs w:val="24"/>
        </w:rPr>
      </w:pPr>
    </w:p>
    <w:p w14:paraId="3A9107C3" w14:textId="77777777" w:rsidR="00FA4A96" w:rsidRPr="00401F3E" w:rsidRDefault="00FA4A96" w:rsidP="00401F3E">
      <w:pPr>
        <w:pStyle w:val="Arial10i5"/>
        <w:spacing w:after="0" w:line="320" w:lineRule="atLeast"/>
        <w:rPr>
          <w:rFonts w:cs="Arial"/>
          <w:color w:val="auto"/>
          <w:sz w:val="24"/>
          <w:szCs w:val="24"/>
        </w:rPr>
      </w:pPr>
    </w:p>
    <w:p w14:paraId="4B06BC27" w14:textId="77777777" w:rsidR="00FA4A96" w:rsidRDefault="00FA4A96" w:rsidP="00401F3E">
      <w:pPr>
        <w:pStyle w:val="Akapitzlist"/>
        <w:spacing w:line="320" w:lineRule="atLeast"/>
        <w:ind w:left="0"/>
        <w:rPr>
          <w:rFonts w:ascii="Arial" w:hAnsi="Arial" w:cs="Arial"/>
          <w:sz w:val="24"/>
          <w:szCs w:val="24"/>
        </w:rPr>
      </w:pPr>
    </w:p>
    <w:p w14:paraId="57124972" w14:textId="77777777" w:rsidR="00FA4A96" w:rsidRDefault="00FA4A96" w:rsidP="00401F3E">
      <w:pPr>
        <w:pStyle w:val="Akapitzlist"/>
        <w:spacing w:line="320" w:lineRule="atLeast"/>
        <w:ind w:left="0"/>
        <w:rPr>
          <w:rFonts w:ascii="Arial" w:hAnsi="Arial" w:cs="Arial"/>
          <w:sz w:val="24"/>
          <w:szCs w:val="24"/>
        </w:rPr>
      </w:pPr>
    </w:p>
    <w:p w14:paraId="1603CABA" w14:textId="5C520E32" w:rsidR="0028776F" w:rsidRPr="00401F3E" w:rsidRDefault="007F0794" w:rsidP="00401F3E">
      <w:pPr>
        <w:pStyle w:val="Akapitzlist"/>
        <w:spacing w:line="320" w:lineRule="atLeast"/>
        <w:ind w:left="0"/>
        <w:rPr>
          <w:rFonts w:ascii="Arial" w:hAnsi="Arial" w:cs="Arial"/>
          <w:color w:val="000000"/>
          <w:sz w:val="24"/>
          <w:szCs w:val="24"/>
        </w:rPr>
      </w:pPr>
      <w:r w:rsidRPr="00401F3E">
        <w:rPr>
          <w:rFonts w:ascii="Arial" w:hAnsi="Arial" w:cs="Arial"/>
          <w:sz w:val="24"/>
          <w:szCs w:val="24"/>
        </w:rPr>
        <w:t xml:space="preserve">Przedmiotowa instalacja kwalifikuje się do rodzajów instalacji mogących powodować znaczne zanieczyszczenie poszczególnych elementów przyrodniczych albo środowiska jako całości, </w:t>
      </w:r>
      <w:r w:rsidR="004451FE" w:rsidRPr="00401F3E">
        <w:rPr>
          <w:rFonts w:ascii="Arial" w:hAnsi="Arial" w:cs="Arial"/>
          <w:color w:val="000000"/>
          <w:sz w:val="24"/>
          <w:szCs w:val="24"/>
        </w:rPr>
        <w:t xml:space="preserve">zgodnie </w:t>
      </w:r>
      <w:r w:rsidR="0097497B" w:rsidRPr="00401F3E">
        <w:rPr>
          <w:rFonts w:ascii="Arial" w:hAnsi="Arial" w:cs="Arial"/>
          <w:color w:val="000000"/>
          <w:sz w:val="24"/>
          <w:szCs w:val="24"/>
        </w:rPr>
        <w:t xml:space="preserve">z ust. 1 pkt 1 i 3, ust. 5 pkt 4 oraz ust. 6 pkt 13 </w:t>
      </w:r>
      <w:r w:rsidR="004451FE" w:rsidRPr="00401F3E">
        <w:rPr>
          <w:rFonts w:ascii="Arial" w:hAnsi="Arial" w:cs="Arial"/>
          <w:color w:val="000000"/>
          <w:sz w:val="24"/>
          <w:szCs w:val="24"/>
        </w:rPr>
        <w:t>załącznika do</w:t>
      </w:r>
      <w:r w:rsidR="00FA4A96">
        <w:rPr>
          <w:rFonts w:ascii="Arial" w:hAnsi="Arial" w:cs="Arial"/>
          <w:color w:val="000000"/>
          <w:sz w:val="24"/>
          <w:szCs w:val="24"/>
        </w:rPr>
        <w:t> </w:t>
      </w:r>
      <w:r w:rsidR="004451FE" w:rsidRPr="00401F3E">
        <w:rPr>
          <w:rFonts w:ascii="Arial" w:hAnsi="Arial" w:cs="Arial"/>
          <w:color w:val="000000"/>
          <w:sz w:val="24"/>
          <w:szCs w:val="24"/>
        </w:rPr>
        <w:t xml:space="preserve">rozporządzenia Ministra Środowiska z dnia 27 sierpnia 2014 r. </w:t>
      </w:r>
      <w:r w:rsidR="004451FE" w:rsidRPr="00401F3E">
        <w:rPr>
          <w:rFonts w:ascii="Arial" w:hAnsi="Arial" w:cs="Arial"/>
          <w:i/>
          <w:color w:val="000000"/>
          <w:sz w:val="24"/>
          <w:szCs w:val="24"/>
        </w:rPr>
        <w:t>w sprawie rodzajów instalacji mogących powodować znaczne zanieczyszczenie poszczególnych elementów przyrodniczych albo środowiska jako całości</w:t>
      </w:r>
      <w:r w:rsidR="004451FE" w:rsidRPr="00401F3E">
        <w:rPr>
          <w:rFonts w:ascii="Arial" w:hAnsi="Arial" w:cs="Arial"/>
          <w:color w:val="000000"/>
          <w:sz w:val="24"/>
          <w:szCs w:val="24"/>
        </w:rPr>
        <w:t xml:space="preserve"> (Dz.U. z 2014 r., poz.1169), a</w:t>
      </w:r>
      <w:r w:rsidR="002F6603" w:rsidRPr="00401F3E">
        <w:rPr>
          <w:rFonts w:ascii="Arial" w:hAnsi="Arial" w:cs="Arial"/>
          <w:color w:val="000000"/>
          <w:sz w:val="24"/>
          <w:szCs w:val="24"/>
        </w:rPr>
        <w:t> </w:t>
      </w:r>
      <w:r w:rsidR="004451FE" w:rsidRPr="00401F3E">
        <w:rPr>
          <w:rFonts w:ascii="Arial" w:hAnsi="Arial" w:cs="Arial"/>
          <w:color w:val="000000"/>
          <w:sz w:val="24"/>
          <w:szCs w:val="24"/>
        </w:rPr>
        <w:t>także do</w:t>
      </w:r>
      <w:r w:rsidR="00FA4A96">
        <w:rPr>
          <w:rFonts w:ascii="Arial" w:hAnsi="Arial" w:cs="Arial"/>
          <w:color w:val="000000"/>
          <w:sz w:val="24"/>
          <w:szCs w:val="24"/>
        </w:rPr>
        <w:t> </w:t>
      </w:r>
      <w:r w:rsidR="004451FE" w:rsidRPr="00401F3E">
        <w:rPr>
          <w:rFonts w:ascii="Arial" w:hAnsi="Arial" w:cs="Arial"/>
          <w:color w:val="000000"/>
          <w:sz w:val="24"/>
          <w:szCs w:val="24"/>
        </w:rPr>
        <w:t xml:space="preserve">przedsięwzięć mogących zawsze znacząco oddziaływać na środowisko zgodnie </w:t>
      </w:r>
      <w:r w:rsidR="00554EF8" w:rsidRPr="00401F3E">
        <w:rPr>
          <w:rFonts w:ascii="Arial" w:hAnsi="Arial" w:cs="Arial"/>
          <w:color w:val="000000"/>
          <w:sz w:val="24"/>
          <w:szCs w:val="24"/>
        </w:rPr>
        <w:br/>
      </w:r>
      <w:r w:rsidR="004451FE" w:rsidRPr="00401F3E">
        <w:rPr>
          <w:rFonts w:ascii="Arial" w:hAnsi="Arial" w:cs="Arial"/>
          <w:color w:val="000000"/>
          <w:sz w:val="24"/>
          <w:szCs w:val="24"/>
        </w:rPr>
        <w:t>z § 2 ust.1 pkt 17</w:t>
      </w:r>
      <w:r w:rsidR="002F6603" w:rsidRPr="00401F3E">
        <w:rPr>
          <w:rFonts w:ascii="Arial" w:hAnsi="Arial" w:cs="Arial"/>
          <w:color w:val="000000"/>
          <w:sz w:val="24"/>
          <w:szCs w:val="24"/>
        </w:rPr>
        <w:t>, pkt 47, pkt 3</w:t>
      </w:r>
      <w:r w:rsidR="004451FE" w:rsidRPr="00401F3E">
        <w:rPr>
          <w:rFonts w:ascii="Arial" w:hAnsi="Arial" w:cs="Arial"/>
          <w:color w:val="000000"/>
          <w:sz w:val="24"/>
          <w:szCs w:val="24"/>
        </w:rPr>
        <w:t xml:space="preserve"> rozporządzenia Rady Ministrów z dnia 10 września 2019 r. </w:t>
      </w:r>
      <w:r w:rsidR="004451FE" w:rsidRPr="00401F3E">
        <w:rPr>
          <w:rFonts w:ascii="Arial" w:hAnsi="Arial" w:cs="Arial"/>
          <w:i/>
          <w:iCs/>
          <w:color w:val="000000"/>
          <w:sz w:val="24"/>
          <w:szCs w:val="24"/>
        </w:rPr>
        <w:t>w sprawie przedsięwzięć mogących znacząco oddziaływać na środowisko</w:t>
      </w:r>
      <w:r w:rsidR="004451FE" w:rsidRPr="00401F3E">
        <w:rPr>
          <w:rFonts w:ascii="Arial" w:hAnsi="Arial" w:cs="Arial"/>
          <w:color w:val="000000"/>
          <w:sz w:val="24"/>
          <w:szCs w:val="24"/>
        </w:rPr>
        <w:t xml:space="preserve"> (tekst jednolity Dz. U. z 2019 poz. 1839</w:t>
      </w:r>
      <w:r w:rsidR="002F6603" w:rsidRPr="00401F3E">
        <w:rPr>
          <w:rFonts w:ascii="Arial" w:hAnsi="Arial" w:cs="Arial"/>
          <w:color w:val="000000"/>
          <w:sz w:val="24"/>
          <w:szCs w:val="24"/>
        </w:rPr>
        <w:t xml:space="preserve"> ze zm.</w:t>
      </w:r>
      <w:r w:rsidR="004451FE" w:rsidRPr="00401F3E">
        <w:rPr>
          <w:rFonts w:ascii="Arial" w:hAnsi="Arial" w:cs="Arial"/>
          <w:color w:val="000000"/>
          <w:sz w:val="24"/>
          <w:szCs w:val="24"/>
        </w:rPr>
        <w:t>).</w:t>
      </w:r>
    </w:p>
    <w:p w14:paraId="6EDEB568" w14:textId="77777777" w:rsidR="00FA4A96" w:rsidRDefault="00FA4A96" w:rsidP="00401F3E">
      <w:pPr>
        <w:pStyle w:val="Arial10i5"/>
        <w:spacing w:after="0" w:line="320" w:lineRule="atLeast"/>
        <w:rPr>
          <w:rFonts w:cs="Arial"/>
          <w:color w:val="auto"/>
          <w:sz w:val="24"/>
          <w:szCs w:val="24"/>
        </w:rPr>
      </w:pPr>
    </w:p>
    <w:p w14:paraId="1314E7D9" w14:textId="193E9161" w:rsidR="0028776F" w:rsidRDefault="0028776F" w:rsidP="00401F3E">
      <w:pPr>
        <w:pStyle w:val="Arial10i5"/>
        <w:spacing w:after="0" w:line="320" w:lineRule="atLeast"/>
        <w:rPr>
          <w:rFonts w:cs="Arial"/>
          <w:color w:val="auto"/>
          <w:sz w:val="24"/>
          <w:szCs w:val="24"/>
        </w:rPr>
      </w:pPr>
      <w:r w:rsidRPr="00401F3E">
        <w:rPr>
          <w:rFonts w:cs="Arial"/>
          <w:color w:val="auto"/>
          <w:sz w:val="24"/>
          <w:szCs w:val="24"/>
        </w:rPr>
        <w:t>Po dokonaniu wstępnej analizy podania organ stwierdził, że:</w:t>
      </w:r>
    </w:p>
    <w:p w14:paraId="105C07D7" w14:textId="77777777" w:rsidR="00FA4A96" w:rsidRPr="00401F3E" w:rsidRDefault="00FA4A96" w:rsidP="00401F3E">
      <w:pPr>
        <w:pStyle w:val="Arial10i5"/>
        <w:spacing w:after="0" w:line="320" w:lineRule="atLeast"/>
        <w:rPr>
          <w:rFonts w:cs="Arial"/>
          <w:color w:val="auto"/>
          <w:sz w:val="24"/>
          <w:szCs w:val="24"/>
        </w:rPr>
      </w:pPr>
    </w:p>
    <w:p w14:paraId="73B92025" w14:textId="233B3646" w:rsidR="0028776F" w:rsidRPr="00401F3E" w:rsidRDefault="0028776F" w:rsidP="00FA4A96">
      <w:pPr>
        <w:pStyle w:val="Akapitzlist"/>
        <w:numPr>
          <w:ilvl w:val="0"/>
          <w:numId w:val="6"/>
        </w:numPr>
        <w:spacing w:line="320" w:lineRule="atLeast"/>
        <w:ind w:left="567" w:hanging="567"/>
        <w:contextualSpacing w:val="0"/>
        <w:rPr>
          <w:rFonts w:ascii="Arial" w:hAnsi="Arial" w:cs="Arial"/>
          <w:sz w:val="24"/>
          <w:szCs w:val="24"/>
        </w:rPr>
      </w:pPr>
      <w:r w:rsidRPr="00401F3E">
        <w:rPr>
          <w:rFonts w:ascii="Arial" w:hAnsi="Arial" w:cs="Arial"/>
          <w:sz w:val="24"/>
          <w:szCs w:val="24"/>
        </w:rPr>
        <w:t>jest właściwy do jego rozpoznania, zgodnie z art. 378 ust. 2a ustawy POŚ;</w:t>
      </w:r>
    </w:p>
    <w:p w14:paraId="69C3E2D9" w14:textId="77777777" w:rsidR="007D3E26" w:rsidRPr="00401F3E" w:rsidRDefault="0028776F" w:rsidP="00FA4A96">
      <w:pPr>
        <w:pStyle w:val="Akapitzlist"/>
        <w:numPr>
          <w:ilvl w:val="0"/>
          <w:numId w:val="6"/>
        </w:numPr>
        <w:spacing w:line="320" w:lineRule="atLeast"/>
        <w:ind w:left="567" w:hanging="567"/>
        <w:contextualSpacing w:val="0"/>
        <w:rPr>
          <w:rFonts w:ascii="Arial" w:eastAsia="Helvetica" w:hAnsi="Arial" w:cs="Arial"/>
          <w:spacing w:val="-4"/>
          <w:sz w:val="24"/>
          <w:szCs w:val="24"/>
        </w:rPr>
      </w:pPr>
      <w:r w:rsidRPr="00401F3E">
        <w:rPr>
          <w:rFonts w:ascii="Arial" w:hAnsi="Arial" w:cs="Arial"/>
          <w:sz w:val="24"/>
          <w:szCs w:val="24"/>
        </w:rPr>
        <w:t>wniosek spełnia wymogi formalne, określone w art. 208 ustawy POŚ;</w:t>
      </w:r>
    </w:p>
    <w:p w14:paraId="27E08198" w14:textId="01517141" w:rsidR="0028776F" w:rsidRPr="00401F3E" w:rsidRDefault="0028776F" w:rsidP="00FA4A96">
      <w:pPr>
        <w:pStyle w:val="Akapitzlist"/>
        <w:numPr>
          <w:ilvl w:val="0"/>
          <w:numId w:val="6"/>
        </w:numPr>
        <w:spacing w:line="320" w:lineRule="atLeast"/>
        <w:ind w:left="567" w:hanging="567"/>
        <w:rPr>
          <w:rFonts w:ascii="Arial" w:eastAsia="Helvetica" w:hAnsi="Arial" w:cs="Arial"/>
          <w:spacing w:val="-4"/>
          <w:sz w:val="24"/>
          <w:szCs w:val="24"/>
        </w:rPr>
      </w:pPr>
      <w:r w:rsidRPr="00401F3E">
        <w:rPr>
          <w:rFonts w:ascii="Arial" w:hAnsi="Arial" w:cs="Arial"/>
          <w:sz w:val="24"/>
          <w:szCs w:val="24"/>
        </w:rPr>
        <w:t xml:space="preserve">wnioskowana zmiana </w:t>
      </w:r>
      <w:r w:rsidR="002F2041" w:rsidRPr="00401F3E">
        <w:rPr>
          <w:rFonts w:ascii="Arial" w:hAnsi="Arial" w:cs="Arial"/>
          <w:sz w:val="24"/>
          <w:szCs w:val="24"/>
        </w:rPr>
        <w:t xml:space="preserve">nie </w:t>
      </w:r>
      <w:r w:rsidRPr="00401F3E">
        <w:rPr>
          <w:rFonts w:ascii="Arial" w:hAnsi="Arial" w:cs="Arial"/>
          <w:sz w:val="24"/>
          <w:szCs w:val="24"/>
        </w:rPr>
        <w:t xml:space="preserve">stanowi </w:t>
      </w:r>
      <w:r w:rsidR="007D3E26" w:rsidRPr="00401F3E">
        <w:rPr>
          <w:rFonts w:ascii="Arial" w:hAnsi="Arial" w:cs="Arial"/>
          <w:sz w:val="24"/>
          <w:szCs w:val="24"/>
        </w:rPr>
        <w:t xml:space="preserve"> </w:t>
      </w:r>
      <w:r w:rsidRPr="00401F3E">
        <w:rPr>
          <w:rFonts w:ascii="Arial" w:hAnsi="Arial" w:cs="Arial"/>
          <w:sz w:val="24"/>
          <w:szCs w:val="24"/>
        </w:rPr>
        <w:t>istotn</w:t>
      </w:r>
      <w:r w:rsidR="007D3E26" w:rsidRPr="00401F3E">
        <w:rPr>
          <w:rFonts w:ascii="Arial" w:hAnsi="Arial" w:cs="Arial"/>
          <w:sz w:val="24"/>
          <w:szCs w:val="24"/>
        </w:rPr>
        <w:t>ej</w:t>
      </w:r>
      <w:r w:rsidRPr="00401F3E">
        <w:rPr>
          <w:rFonts w:ascii="Arial" w:hAnsi="Arial" w:cs="Arial"/>
          <w:sz w:val="24"/>
          <w:szCs w:val="24"/>
        </w:rPr>
        <w:t xml:space="preserve"> zmian</w:t>
      </w:r>
      <w:r w:rsidR="007D3E26" w:rsidRPr="00401F3E">
        <w:rPr>
          <w:rFonts w:ascii="Arial" w:hAnsi="Arial" w:cs="Arial"/>
          <w:sz w:val="24"/>
          <w:szCs w:val="24"/>
        </w:rPr>
        <w:t>y</w:t>
      </w:r>
      <w:r w:rsidRPr="00401F3E">
        <w:rPr>
          <w:rFonts w:ascii="Arial" w:hAnsi="Arial" w:cs="Arial"/>
          <w:sz w:val="24"/>
          <w:szCs w:val="24"/>
        </w:rPr>
        <w:t xml:space="preserve"> instalacji, rozumian</w:t>
      </w:r>
      <w:r w:rsidR="007D3E26" w:rsidRPr="00401F3E">
        <w:rPr>
          <w:rFonts w:ascii="Arial" w:hAnsi="Arial" w:cs="Arial"/>
          <w:sz w:val="24"/>
          <w:szCs w:val="24"/>
        </w:rPr>
        <w:t>ej</w:t>
      </w:r>
      <w:r w:rsidRPr="00401F3E">
        <w:rPr>
          <w:rFonts w:ascii="Arial" w:hAnsi="Arial" w:cs="Arial"/>
          <w:sz w:val="24"/>
          <w:szCs w:val="24"/>
        </w:rPr>
        <w:t xml:space="preserve"> jako zmiana sposobu funkcjonowania instalacji lub jej rozbudowa, która może powodować znaczące zwiększenie negatywnego oddziaływania na środowisko, zgodnie z art. 3 pkt 7 ustawy POŚ</w:t>
      </w:r>
      <w:r w:rsidR="007D3E26" w:rsidRPr="00401F3E">
        <w:rPr>
          <w:rFonts w:ascii="Arial" w:eastAsia="Calibri" w:hAnsi="Arial" w:cs="Arial"/>
          <w:spacing w:val="-4"/>
          <w:sz w:val="24"/>
          <w:szCs w:val="24"/>
        </w:rPr>
        <w:t>.</w:t>
      </w:r>
    </w:p>
    <w:p w14:paraId="26D30D52" w14:textId="77777777" w:rsidR="007D3E26" w:rsidRPr="00401F3E" w:rsidRDefault="007D3E26" w:rsidP="00FA4A96">
      <w:pPr>
        <w:pStyle w:val="Akapitzlist"/>
        <w:spacing w:line="320" w:lineRule="atLeast"/>
        <w:ind w:left="567" w:hanging="567"/>
        <w:rPr>
          <w:rFonts w:ascii="Arial" w:eastAsia="Helvetica" w:hAnsi="Arial" w:cs="Arial"/>
          <w:spacing w:val="-4"/>
          <w:sz w:val="24"/>
          <w:szCs w:val="24"/>
        </w:rPr>
      </w:pPr>
    </w:p>
    <w:p w14:paraId="6AD87A4F" w14:textId="498252CC" w:rsidR="0028776F" w:rsidRPr="00401F3E" w:rsidRDefault="0028776F" w:rsidP="00401F3E">
      <w:pPr>
        <w:pStyle w:val="Arial10i5"/>
        <w:spacing w:after="0" w:line="320" w:lineRule="atLeast"/>
        <w:rPr>
          <w:rFonts w:cs="Arial"/>
          <w:color w:val="auto"/>
          <w:sz w:val="24"/>
          <w:szCs w:val="24"/>
        </w:rPr>
      </w:pPr>
      <w:r w:rsidRPr="00401F3E">
        <w:rPr>
          <w:rFonts w:cs="Arial"/>
          <w:color w:val="auto"/>
          <w:sz w:val="24"/>
          <w:szCs w:val="24"/>
        </w:rPr>
        <w:t>Mając powyższe na względzie, organ przystąpił do rozpatrzenia wniosku.</w:t>
      </w:r>
    </w:p>
    <w:p w14:paraId="0DD91D97" w14:textId="77777777" w:rsidR="0028776F" w:rsidRPr="00401F3E" w:rsidRDefault="0028776F" w:rsidP="00401F3E">
      <w:pPr>
        <w:pStyle w:val="Arial10i5"/>
        <w:spacing w:after="0" w:line="320" w:lineRule="atLeast"/>
        <w:rPr>
          <w:rFonts w:cs="Arial"/>
          <w:color w:val="auto"/>
          <w:sz w:val="24"/>
          <w:szCs w:val="24"/>
        </w:rPr>
      </w:pPr>
    </w:p>
    <w:p w14:paraId="5D50EB1E" w14:textId="77777777" w:rsidR="0028776F" w:rsidRPr="00401F3E" w:rsidRDefault="0028776F" w:rsidP="00401F3E">
      <w:pPr>
        <w:pStyle w:val="Arial10i50"/>
        <w:spacing w:line="320" w:lineRule="atLeast"/>
        <w:rPr>
          <w:rFonts w:cs="Arial"/>
          <w:b/>
          <w:color w:val="auto"/>
          <w:sz w:val="24"/>
          <w:szCs w:val="24"/>
          <w:u w:val="single"/>
        </w:rPr>
      </w:pPr>
      <w:r w:rsidRPr="00401F3E">
        <w:rPr>
          <w:rFonts w:cs="Arial"/>
          <w:b/>
          <w:color w:val="auto"/>
          <w:sz w:val="24"/>
          <w:szCs w:val="24"/>
          <w:u w:val="single"/>
        </w:rPr>
        <w:t>II. Przebieg postępowania administracyjnego</w:t>
      </w:r>
    </w:p>
    <w:p w14:paraId="0458BFC2" w14:textId="77777777" w:rsidR="0028776F" w:rsidRPr="00401F3E" w:rsidRDefault="0028776F" w:rsidP="00401F3E">
      <w:pPr>
        <w:pStyle w:val="Arial10i50"/>
        <w:spacing w:line="320" w:lineRule="atLeast"/>
        <w:rPr>
          <w:rFonts w:cs="Arial"/>
          <w:b/>
          <w:color w:val="auto"/>
          <w:sz w:val="24"/>
          <w:szCs w:val="24"/>
          <w:u w:val="single"/>
        </w:rPr>
      </w:pPr>
    </w:p>
    <w:p w14:paraId="1D949B92" w14:textId="7A9B7425" w:rsidR="0028776F" w:rsidRDefault="00E5676D" w:rsidP="00401F3E">
      <w:pPr>
        <w:pStyle w:val="Arial10i5"/>
        <w:spacing w:after="0" w:line="320" w:lineRule="atLeast"/>
        <w:rPr>
          <w:rFonts w:cs="Arial"/>
          <w:sz w:val="24"/>
          <w:szCs w:val="24"/>
        </w:rPr>
      </w:pPr>
      <w:r w:rsidRPr="00401F3E">
        <w:rPr>
          <w:rFonts w:cs="Arial"/>
          <w:sz w:val="24"/>
          <w:szCs w:val="24"/>
        </w:rPr>
        <w:t xml:space="preserve">Zgodnie z zapisem art. 21 ust. 2 pkt 23 lit. k </w:t>
      </w:r>
      <w:proofErr w:type="spellStart"/>
      <w:r w:rsidRPr="00401F3E">
        <w:rPr>
          <w:rFonts w:cs="Arial"/>
          <w:sz w:val="24"/>
          <w:szCs w:val="24"/>
        </w:rPr>
        <w:t>tiret</w:t>
      </w:r>
      <w:proofErr w:type="spellEnd"/>
      <w:r w:rsidRPr="00401F3E">
        <w:rPr>
          <w:rFonts w:cs="Arial"/>
          <w:sz w:val="24"/>
          <w:szCs w:val="24"/>
        </w:rPr>
        <w:t xml:space="preserve"> pierwsze ustawy z dnia 3 października 2008 r. o udostępnianiu informacji o środowisku i jego ochronie, udziale społeczeństwa </w:t>
      </w:r>
      <w:r w:rsidR="00554EF8" w:rsidRPr="00401F3E">
        <w:rPr>
          <w:rFonts w:cs="Arial"/>
          <w:sz w:val="24"/>
          <w:szCs w:val="24"/>
        </w:rPr>
        <w:br/>
      </w:r>
      <w:r w:rsidRPr="00401F3E">
        <w:rPr>
          <w:rFonts w:cs="Arial"/>
          <w:sz w:val="24"/>
          <w:szCs w:val="24"/>
        </w:rPr>
        <w:t>w ochronie środowiska oraz o ocenach oddziaływania na środowisko (</w:t>
      </w:r>
      <w:proofErr w:type="spellStart"/>
      <w:r w:rsidRPr="00401F3E">
        <w:rPr>
          <w:rFonts w:cs="Arial"/>
          <w:sz w:val="24"/>
          <w:szCs w:val="24"/>
        </w:rPr>
        <w:t>t.j</w:t>
      </w:r>
      <w:proofErr w:type="spellEnd"/>
      <w:r w:rsidRPr="00401F3E">
        <w:rPr>
          <w:rFonts w:cs="Arial"/>
          <w:sz w:val="24"/>
          <w:szCs w:val="24"/>
        </w:rPr>
        <w:t>. Dz. U. z 202</w:t>
      </w:r>
      <w:r w:rsidR="002167CB" w:rsidRPr="00401F3E">
        <w:rPr>
          <w:rFonts w:cs="Arial"/>
          <w:sz w:val="24"/>
          <w:szCs w:val="24"/>
        </w:rPr>
        <w:t>4</w:t>
      </w:r>
      <w:r w:rsidRPr="00401F3E">
        <w:rPr>
          <w:rFonts w:cs="Arial"/>
          <w:sz w:val="24"/>
          <w:szCs w:val="24"/>
        </w:rPr>
        <w:t xml:space="preserve"> r. poz. 1</w:t>
      </w:r>
      <w:r w:rsidR="002167CB" w:rsidRPr="00401F3E">
        <w:rPr>
          <w:rFonts w:cs="Arial"/>
          <w:sz w:val="24"/>
          <w:szCs w:val="24"/>
        </w:rPr>
        <w:t>112</w:t>
      </w:r>
      <w:r w:rsidRPr="00401F3E">
        <w:rPr>
          <w:rFonts w:cs="Arial"/>
          <w:sz w:val="24"/>
          <w:szCs w:val="24"/>
        </w:rPr>
        <w:t>), dane dotyczące wniosku o zmianę pozwolenia zintegrowanego zamieszczono w publicznie dostępnym wykazie danych.</w:t>
      </w:r>
    </w:p>
    <w:p w14:paraId="38C3AF1F" w14:textId="77777777" w:rsidR="00FA4A96" w:rsidRPr="00401F3E" w:rsidRDefault="00FA4A96" w:rsidP="00401F3E">
      <w:pPr>
        <w:pStyle w:val="Arial10i5"/>
        <w:spacing w:after="0" w:line="320" w:lineRule="atLeast"/>
        <w:rPr>
          <w:rFonts w:cs="Arial"/>
          <w:sz w:val="24"/>
          <w:szCs w:val="24"/>
        </w:rPr>
      </w:pPr>
    </w:p>
    <w:p w14:paraId="6920FFFC" w14:textId="28780C1B" w:rsidR="0028776F" w:rsidRDefault="0028776F" w:rsidP="00401F3E">
      <w:pPr>
        <w:spacing w:after="0" w:line="320" w:lineRule="atLeast"/>
        <w:rPr>
          <w:rStyle w:val="Hipercze"/>
          <w:rFonts w:ascii="Arial" w:hAnsi="Arial" w:cs="Arial"/>
          <w:bCs/>
          <w:color w:val="auto"/>
          <w:sz w:val="24"/>
          <w:szCs w:val="24"/>
          <w:u w:val="none"/>
        </w:rPr>
      </w:pPr>
      <w:r w:rsidRPr="00401F3E">
        <w:rPr>
          <w:rFonts w:ascii="Arial" w:hAnsi="Arial" w:cs="Arial"/>
          <w:sz w:val="24"/>
          <w:szCs w:val="24"/>
        </w:rPr>
        <w:t>Zgodnie</w:t>
      </w:r>
      <w:r w:rsidRPr="00401F3E">
        <w:rPr>
          <w:rFonts w:ascii="Arial" w:hAnsi="Arial" w:cs="Arial"/>
          <w:bCs/>
          <w:sz w:val="24"/>
          <w:szCs w:val="24"/>
        </w:rPr>
        <w:t xml:space="preserve"> z obowiązkiem wynikającym z art. 209 ustawy POŚ, zapis wniosku o zmianę pozwolenia zintegrowanego w wersji elektronicznej, </w:t>
      </w:r>
      <w:r w:rsidR="00AC650F" w:rsidRPr="00401F3E">
        <w:rPr>
          <w:rFonts w:ascii="Arial" w:hAnsi="Arial" w:cs="Arial"/>
          <w:bCs/>
          <w:sz w:val="24"/>
          <w:szCs w:val="24"/>
        </w:rPr>
        <w:t xml:space="preserve">dnia </w:t>
      </w:r>
      <w:r w:rsidR="00534995">
        <w:rPr>
          <w:rFonts w:ascii="Arial" w:hAnsi="Arial" w:cs="Arial"/>
          <w:bCs/>
          <w:sz w:val="24"/>
          <w:szCs w:val="24"/>
        </w:rPr>
        <w:t>12 grudnia 2025</w:t>
      </w:r>
      <w:r w:rsidR="00AC650F" w:rsidRPr="00401F3E">
        <w:rPr>
          <w:rFonts w:ascii="Arial" w:hAnsi="Arial" w:cs="Arial"/>
          <w:bCs/>
          <w:sz w:val="24"/>
          <w:szCs w:val="24"/>
        </w:rPr>
        <w:t xml:space="preserve"> r. </w:t>
      </w:r>
      <w:r w:rsidRPr="00401F3E">
        <w:rPr>
          <w:rFonts w:ascii="Arial" w:hAnsi="Arial" w:cs="Arial"/>
          <w:bCs/>
          <w:sz w:val="24"/>
          <w:szCs w:val="24"/>
        </w:rPr>
        <w:t>został przesłany ministrowi właściwemu do spraw klimatu</w:t>
      </w:r>
      <w:r w:rsidR="00603F07" w:rsidRPr="00401F3E">
        <w:rPr>
          <w:rFonts w:ascii="Arial" w:hAnsi="Arial" w:cs="Arial"/>
          <w:bCs/>
          <w:sz w:val="24"/>
          <w:szCs w:val="24"/>
        </w:rPr>
        <w:t xml:space="preserve"> na adres: </w:t>
      </w:r>
      <w:hyperlink r:id="rId11" w:history="1">
        <w:r w:rsidR="004F1AC4" w:rsidRPr="00401F3E">
          <w:rPr>
            <w:rStyle w:val="Hipercze"/>
            <w:rFonts w:ascii="Arial" w:hAnsi="Arial" w:cs="Arial"/>
            <w:bCs/>
            <w:color w:val="auto"/>
            <w:sz w:val="24"/>
            <w:szCs w:val="24"/>
            <w:u w:val="none"/>
          </w:rPr>
          <w:t>pozwolenia.zintegrowane@klimat.gov.pl</w:t>
        </w:r>
      </w:hyperlink>
      <w:r w:rsidR="00C83C89" w:rsidRPr="00401F3E">
        <w:rPr>
          <w:rStyle w:val="Hipercze"/>
          <w:rFonts w:ascii="Arial" w:hAnsi="Arial" w:cs="Arial"/>
          <w:bCs/>
          <w:color w:val="auto"/>
          <w:sz w:val="24"/>
          <w:szCs w:val="24"/>
          <w:u w:val="none"/>
        </w:rPr>
        <w:t>.</w:t>
      </w:r>
    </w:p>
    <w:p w14:paraId="0B3A0C97" w14:textId="77777777" w:rsidR="00FA4A96" w:rsidRPr="00401F3E" w:rsidRDefault="00FA4A96" w:rsidP="00401F3E">
      <w:pPr>
        <w:spacing w:after="0" w:line="320" w:lineRule="atLeast"/>
        <w:rPr>
          <w:rFonts w:ascii="Arial" w:hAnsi="Arial" w:cs="Arial"/>
          <w:bCs/>
          <w:sz w:val="24"/>
          <w:szCs w:val="24"/>
        </w:rPr>
      </w:pPr>
    </w:p>
    <w:p w14:paraId="38924CC6" w14:textId="77777777" w:rsidR="00FA4A96" w:rsidRDefault="004F1AC4" w:rsidP="00401F3E">
      <w:pPr>
        <w:spacing w:after="0" w:line="320" w:lineRule="atLeast"/>
        <w:rPr>
          <w:rFonts w:ascii="Arial" w:eastAsia="Calibri" w:hAnsi="Arial" w:cs="Arial"/>
          <w:sz w:val="24"/>
          <w:szCs w:val="24"/>
        </w:rPr>
      </w:pPr>
      <w:r w:rsidRPr="00401F3E">
        <w:rPr>
          <w:rFonts w:ascii="Arial" w:eastAsia="Calibri" w:hAnsi="Arial" w:cs="Arial"/>
          <w:sz w:val="24"/>
          <w:szCs w:val="24"/>
        </w:rPr>
        <w:t xml:space="preserve">Rozpatrując przedmiotowy wniosek, Marszałek Województwa Śląskiego ogłoszeniem </w:t>
      </w:r>
      <w:r w:rsidR="00554EF8" w:rsidRPr="00401F3E">
        <w:rPr>
          <w:rFonts w:ascii="Arial" w:eastAsia="Calibri" w:hAnsi="Arial" w:cs="Arial"/>
          <w:sz w:val="24"/>
          <w:szCs w:val="24"/>
        </w:rPr>
        <w:br/>
      </w:r>
      <w:r w:rsidRPr="00401F3E">
        <w:rPr>
          <w:rFonts w:ascii="Arial" w:eastAsia="Calibri" w:hAnsi="Arial" w:cs="Arial"/>
          <w:sz w:val="24"/>
          <w:szCs w:val="24"/>
        </w:rPr>
        <w:t>z</w:t>
      </w:r>
      <w:r w:rsidR="00D22E90" w:rsidRPr="00401F3E">
        <w:rPr>
          <w:rFonts w:ascii="Arial" w:eastAsia="Calibri" w:hAnsi="Arial" w:cs="Arial"/>
          <w:sz w:val="24"/>
          <w:szCs w:val="24"/>
        </w:rPr>
        <w:t xml:space="preserve"> dnia</w:t>
      </w:r>
      <w:r w:rsidRPr="00401F3E">
        <w:rPr>
          <w:rFonts w:ascii="Arial" w:eastAsia="Calibri" w:hAnsi="Arial" w:cs="Arial"/>
          <w:sz w:val="24"/>
          <w:szCs w:val="24"/>
        </w:rPr>
        <w:t> </w:t>
      </w:r>
      <w:r w:rsidR="00401F3E" w:rsidRPr="00401F3E">
        <w:rPr>
          <w:rFonts w:ascii="Arial" w:eastAsia="Calibri" w:hAnsi="Arial" w:cs="Arial"/>
          <w:sz w:val="24"/>
          <w:szCs w:val="24"/>
        </w:rPr>
        <w:t>30 stycznia</w:t>
      </w:r>
      <w:r w:rsidRPr="00401F3E">
        <w:rPr>
          <w:rFonts w:ascii="Arial" w:eastAsia="Calibri" w:hAnsi="Arial" w:cs="Arial"/>
          <w:sz w:val="24"/>
          <w:szCs w:val="24"/>
        </w:rPr>
        <w:t xml:space="preserve"> 202</w:t>
      </w:r>
      <w:r w:rsidR="00401F3E" w:rsidRPr="00401F3E">
        <w:rPr>
          <w:rFonts w:ascii="Arial" w:eastAsia="Calibri" w:hAnsi="Arial" w:cs="Arial"/>
          <w:sz w:val="24"/>
          <w:szCs w:val="24"/>
        </w:rPr>
        <w:t>6</w:t>
      </w:r>
      <w:r w:rsidRPr="00401F3E">
        <w:rPr>
          <w:rFonts w:ascii="Arial" w:eastAsia="Calibri" w:hAnsi="Arial" w:cs="Arial"/>
          <w:sz w:val="24"/>
          <w:szCs w:val="24"/>
        </w:rPr>
        <w:t> r. poinformował o zamieszczeniu informacji o wniosku</w:t>
      </w:r>
      <w:r w:rsidR="00697F88" w:rsidRPr="00401F3E">
        <w:rPr>
          <w:rFonts w:ascii="Arial" w:eastAsia="Calibri" w:hAnsi="Arial" w:cs="Arial"/>
          <w:sz w:val="24"/>
          <w:szCs w:val="24"/>
        </w:rPr>
        <w:t>,</w:t>
      </w:r>
      <w:r w:rsidRPr="00401F3E">
        <w:rPr>
          <w:rFonts w:ascii="Arial" w:eastAsia="Calibri" w:hAnsi="Arial" w:cs="Arial"/>
          <w:sz w:val="24"/>
          <w:szCs w:val="24"/>
        </w:rPr>
        <w:t xml:space="preserve"> złożonym przez </w:t>
      </w:r>
      <w:r w:rsidR="00F27039" w:rsidRPr="00401F3E">
        <w:rPr>
          <w:rFonts w:ascii="Arial" w:eastAsia="Calibri" w:hAnsi="Arial" w:cs="Arial"/>
          <w:sz w:val="24"/>
          <w:szCs w:val="24"/>
        </w:rPr>
        <w:t>przedstawiciela spółki JSW KOKS S.A. z siedzibą w Zabrzu, przy ul. Pawliczka 1</w:t>
      </w:r>
      <w:r w:rsidR="00F520AE" w:rsidRPr="00401F3E">
        <w:rPr>
          <w:rFonts w:ascii="Arial" w:eastAsia="Calibri" w:hAnsi="Arial" w:cs="Arial"/>
          <w:sz w:val="24"/>
          <w:szCs w:val="24"/>
        </w:rPr>
        <w:t>,</w:t>
      </w:r>
      <w:r w:rsidR="00F27039" w:rsidRPr="00401F3E">
        <w:rPr>
          <w:rFonts w:ascii="Arial" w:eastAsia="Calibri" w:hAnsi="Arial" w:cs="Arial"/>
          <w:sz w:val="24"/>
          <w:szCs w:val="24"/>
        </w:rPr>
        <w:t xml:space="preserve"> </w:t>
      </w:r>
      <w:r w:rsidRPr="00401F3E">
        <w:rPr>
          <w:rFonts w:ascii="Arial" w:eastAsia="Calibri" w:hAnsi="Arial" w:cs="Arial"/>
          <w:color w:val="000000"/>
          <w:sz w:val="24"/>
          <w:szCs w:val="24"/>
        </w:rPr>
        <w:t>w</w:t>
      </w:r>
      <w:r w:rsidR="00FA4A96">
        <w:rPr>
          <w:rFonts w:ascii="Arial" w:eastAsia="Calibri" w:hAnsi="Arial" w:cs="Arial"/>
          <w:color w:val="000000"/>
          <w:sz w:val="24"/>
          <w:szCs w:val="24"/>
        </w:rPr>
        <w:t> </w:t>
      </w:r>
      <w:r w:rsidRPr="00401F3E">
        <w:rPr>
          <w:rFonts w:ascii="Arial" w:eastAsia="Calibri" w:hAnsi="Arial" w:cs="Arial"/>
          <w:color w:val="000000"/>
          <w:sz w:val="24"/>
          <w:szCs w:val="24"/>
        </w:rPr>
        <w:t xml:space="preserve">sprawie </w:t>
      </w:r>
      <w:r w:rsidR="00F27039" w:rsidRPr="00401F3E">
        <w:rPr>
          <w:rFonts w:ascii="Arial" w:eastAsia="Calibri" w:hAnsi="Arial" w:cs="Arial"/>
          <w:color w:val="000000"/>
          <w:sz w:val="24"/>
          <w:szCs w:val="24"/>
        </w:rPr>
        <w:t>zmiany</w:t>
      </w:r>
      <w:r w:rsidRPr="00401F3E">
        <w:rPr>
          <w:rFonts w:ascii="Arial" w:eastAsia="Calibri" w:hAnsi="Arial" w:cs="Arial"/>
          <w:color w:val="000000"/>
          <w:sz w:val="24"/>
          <w:szCs w:val="24"/>
        </w:rPr>
        <w:t xml:space="preserve"> pozwolenia zintegrowanego</w:t>
      </w:r>
      <w:r w:rsidR="00697F88" w:rsidRPr="00401F3E">
        <w:rPr>
          <w:rFonts w:ascii="Arial" w:eastAsia="Calibri" w:hAnsi="Arial" w:cs="Arial"/>
          <w:color w:val="000000"/>
          <w:sz w:val="24"/>
          <w:szCs w:val="24"/>
        </w:rPr>
        <w:t>,</w:t>
      </w:r>
      <w:r w:rsidRPr="00401F3E">
        <w:rPr>
          <w:rFonts w:ascii="Arial" w:eastAsia="Calibri" w:hAnsi="Arial" w:cs="Arial"/>
          <w:color w:val="000000"/>
          <w:sz w:val="24"/>
          <w:szCs w:val="24"/>
        </w:rPr>
        <w:t xml:space="preserve"> </w:t>
      </w:r>
      <w:r w:rsidRPr="00401F3E">
        <w:rPr>
          <w:rFonts w:ascii="Arial" w:eastAsia="Calibri" w:hAnsi="Arial" w:cs="Arial"/>
          <w:sz w:val="24"/>
          <w:szCs w:val="24"/>
        </w:rPr>
        <w:t xml:space="preserve">w publicznie dostępnym wykazie danych, a także o możliwości wnoszenia uwag i wniosków w terminie 30 dni od ukazania się ogłoszenia. </w:t>
      </w:r>
    </w:p>
    <w:p w14:paraId="38776E76" w14:textId="77777777" w:rsidR="00FA4A96" w:rsidRDefault="00FA4A96" w:rsidP="00401F3E">
      <w:pPr>
        <w:spacing w:after="0" w:line="320" w:lineRule="atLeast"/>
        <w:rPr>
          <w:rFonts w:ascii="Arial" w:eastAsia="Calibri" w:hAnsi="Arial" w:cs="Arial"/>
          <w:sz w:val="24"/>
          <w:szCs w:val="24"/>
        </w:rPr>
      </w:pPr>
    </w:p>
    <w:p w14:paraId="46DA8C06" w14:textId="77777777" w:rsidR="00FA4A96" w:rsidRDefault="00FA4A96" w:rsidP="00401F3E">
      <w:pPr>
        <w:spacing w:after="0" w:line="320" w:lineRule="atLeast"/>
        <w:rPr>
          <w:rFonts w:ascii="Arial" w:eastAsia="Calibri" w:hAnsi="Arial" w:cs="Arial"/>
          <w:sz w:val="24"/>
          <w:szCs w:val="24"/>
        </w:rPr>
      </w:pPr>
    </w:p>
    <w:p w14:paraId="7499A4ED" w14:textId="77777777" w:rsidR="00FA4A96" w:rsidRDefault="00FA4A96" w:rsidP="00401F3E">
      <w:pPr>
        <w:spacing w:after="0" w:line="320" w:lineRule="atLeast"/>
        <w:rPr>
          <w:rFonts w:ascii="Arial" w:eastAsia="Calibri" w:hAnsi="Arial" w:cs="Arial"/>
          <w:sz w:val="24"/>
          <w:szCs w:val="24"/>
        </w:rPr>
      </w:pPr>
    </w:p>
    <w:p w14:paraId="297B24CA" w14:textId="0929D6DE" w:rsidR="004F1AC4" w:rsidRPr="00401F3E" w:rsidRDefault="004F1AC4" w:rsidP="00401F3E">
      <w:pPr>
        <w:spacing w:after="0" w:line="320" w:lineRule="atLeast"/>
        <w:rPr>
          <w:rFonts w:ascii="Arial" w:eastAsia="Calibri" w:hAnsi="Arial" w:cs="Arial"/>
          <w:sz w:val="24"/>
          <w:szCs w:val="24"/>
        </w:rPr>
      </w:pPr>
      <w:r w:rsidRPr="00401F3E">
        <w:rPr>
          <w:rFonts w:ascii="Arial" w:eastAsia="Calibri" w:hAnsi="Arial" w:cs="Arial"/>
          <w:sz w:val="24"/>
          <w:szCs w:val="24"/>
        </w:rPr>
        <w:t>Przedmiotowe ogłoszenie umieszczono na tablicy ogłoszeń w Urzędzie Miasta w</w:t>
      </w:r>
      <w:r w:rsidR="00FA4A96">
        <w:rPr>
          <w:rFonts w:ascii="Arial" w:eastAsia="Calibri" w:hAnsi="Arial" w:cs="Arial"/>
          <w:sz w:val="24"/>
          <w:szCs w:val="24"/>
        </w:rPr>
        <w:t> </w:t>
      </w:r>
      <w:r w:rsidR="00F27039" w:rsidRPr="00401F3E">
        <w:rPr>
          <w:rFonts w:ascii="Arial" w:eastAsia="Calibri" w:hAnsi="Arial" w:cs="Arial"/>
          <w:sz w:val="24"/>
          <w:szCs w:val="24"/>
        </w:rPr>
        <w:t xml:space="preserve">Dąbrowie </w:t>
      </w:r>
      <w:r w:rsidR="00D22E90" w:rsidRPr="00401F3E">
        <w:rPr>
          <w:rFonts w:ascii="Arial" w:eastAsia="Calibri" w:hAnsi="Arial" w:cs="Arial"/>
          <w:sz w:val="24"/>
          <w:szCs w:val="24"/>
        </w:rPr>
        <w:t>Górniczej</w:t>
      </w:r>
      <w:r w:rsidRPr="00401F3E">
        <w:rPr>
          <w:rFonts w:ascii="Arial" w:eastAsia="Calibri" w:hAnsi="Arial" w:cs="Arial"/>
          <w:sz w:val="24"/>
          <w:szCs w:val="24"/>
        </w:rPr>
        <w:t xml:space="preserve"> oraz w pobliżu lokalizacji instalacji, a także na tablicy ogłoszeń i stronie internetowej Urzędu Marszałkowskiego Województwa Śląskiego, na okres 30 dni. </w:t>
      </w:r>
    </w:p>
    <w:p w14:paraId="39801145" w14:textId="77777777" w:rsidR="00534995" w:rsidRDefault="00534995" w:rsidP="00401F3E">
      <w:pPr>
        <w:spacing w:after="0" w:line="320" w:lineRule="atLeast"/>
        <w:rPr>
          <w:rFonts w:ascii="Arial" w:eastAsia="Calibri" w:hAnsi="Arial" w:cs="Arial"/>
          <w:color w:val="000000"/>
          <w:sz w:val="24"/>
          <w:szCs w:val="24"/>
        </w:rPr>
      </w:pPr>
    </w:p>
    <w:p w14:paraId="2EA616CA" w14:textId="03AA5B60" w:rsidR="00FA4A96" w:rsidRDefault="00534995" w:rsidP="00401F3E">
      <w:pPr>
        <w:spacing w:after="0" w:line="320" w:lineRule="atLeast"/>
        <w:rPr>
          <w:rFonts w:ascii="Arial" w:eastAsia="Calibri" w:hAnsi="Arial" w:cs="Arial"/>
          <w:color w:val="000000"/>
          <w:sz w:val="24"/>
          <w:szCs w:val="24"/>
        </w:rPr>
      </w:pPr>
      <w:r>
        <w:rPr>
          <w:rFonts w:ascii="Arial" w:eastAsia="Calibri" w:hAnsi="Arial" w:cs="Arial"/>
          <w:color w:val="000000"/>
          <w:sz w:val="24"/>
          <w:szCs w:val="24"/>
        </w:rPr>
        <w:t>Do tut. urzędu nie wpłynęły żadne uwagi i wnioski do sprawy.</w:t>
      </w:r>
    </w:p>
    <w:p w14:paraId="73433C03" w14:textId="77777777" w:rsidR="00534995" w:rsidRDefault="00534995" w:rsidP="00401F3E">
      <w:pPr>
        <w:spacing w:after="0" w:line="320" w:lineRule="atLeast"/>
        <w:rPr>
          <w:rFonts w:ascii="Arial" w:eastAsia="Calibri" w:hAnsi="Arial" w:cs="Arial"/>
          <w:color w:val="000000"/>
          <w:sz w:val="24"/>
          <w:szCs w:val="24"/>
        </w:rPr>
      </w:pPr>
    </w:p>
    <w:p w14:paraId="4458B762" w14:textId="0ABA784F" w:rsidR="00697F88" w:rsidRPr="00401F3E" w:rsidRDefault="00697F88" w:rsidP="00401F3E">
      <w:pPr>
        <w:spacing w:after="0" w:line="320" w:lineRule="atLeast"/>
        <w:rPr>
          <w:rFonts w:ascii="Arial" w:eastAsia="Calibri" w:hAnsi="Arial" w:cs="Arial"/>
          <w:color w:val="000000"/>
          <w:sz w:val="24"/>
          <w:szCs w:val="24"/>
        </w:rPr>
      </w:pPr>
      <w:r w:rsidRPr="00401F3E">
        <w:rPr>
          <w:rFonts w:ascii="Arial" w:eastAsia="Calibri" w:hAnsi="Arial" w:cs="Arial"/>
          <w:color w:val="000000"/>
          <w:sz w:val="24"/>
          <w:szCs w:val="24"/>
        </w:rPr>
        <w:t>Zgodnie z art. 185 ust. 1a ustawy POŚ „stronami postępowania o wydanie pozwolenia zintegrowanego obejmującego korzystanie z wód obejmujące pobór wód lub wprowadzanie ścieków do wód lub do ziemi są odpowiednio podmioty, o których mowa w art. 212 ust. 1 ustawy z dnia 20 lipca 2017 r. - Prawo wodne”.</w:t>
      </w:r>
    </w:p>
    <w:p w14:paraId="74EF30FF" w14:textId="77777777" w:rsidR="00FA4A96" w:rsidRDefault="00FA4A96" w:rsidP="00401F3E">
      <w:pPr>
        <w:spacing w:after="0" w:line="320" w:lineRule="atLeast"/>
        <w:rPr>
          <w:rFonts w:ascii="Arial" w:eastAsia="Calibri" w:hAnsi="Arial" w:cs="Arial"/>
          <w:color w:val="000000"/>
          <w:sz w:val="24"/>
          <w:szCs w:val="24"/>
        </w:rPr>
      </w:pPr>
    </w:p>
    <w:p w14:paraId="47E6D990" w14:textId="2C8E94CC" w:rsidR="00697F88" w:rsidRPr="00401F3E" w:rsidRDefault="00697F88" w:rsidP="00401F3E">
      <w:pPr>
        <w:spacing w:after="0" w:line="320" w:lineRule="atLeast"/>
        <w:rPr>
          <w:rFonts w:ascii="Arial" w:eastAsia="Calibri" w:hAnsi="Arial" w:cs="Arial"/>
          <w:color w:val="000000"/>
          <w:sz w:val="24"/>
          <w:szCs w:val="24"/>
        </w:rPr>
      </w:pPr>
      <w:r w:rsidRPr="00401F3E">
        <w:rPr>
          <w:rFonts w:ascii="Arial" w:eastAsia="Calibri" w:hAnsi="Arial" w:cs="Arial"/>
          <w:color w:val="000000"/>
          <w:sz w:val="24"/>
          <w:szCs w:val="24"/>
        </w:rPr>
        <w:t>Przedmiotowe postępowanie dotyczy zmiany pozwolenia zintegrowanego, które obejmuje wprowadzanie ścieków przemysłowych do środowiska, zatem Państwowe Gospodarstwo Wodne Wody Polskie jest stroną tego postępowania, a udział w postępowaniu bierze Zarząd Zlewni w Katowicach (region wodny Małej Wisły), zlokalizowany na obszarze działania Regionalnego Zarządu Gospodarki Wodnej w Gliwicach.</w:t>
      </w:r>
    </w:p>
    <w:p w14:paraId="5BC8AA68" w14:textId="77777777" w:rsidR="00FA4A96" w:rsidRDefault="00FA4A96" w:rsidP="00401F3E">
      <w:pPr>
        <w:widowControl w:val="0"/>
        <w:suppressAutoHyphens/>
        <w:spacing w:after="0" w:line="320" w:lineRule="atLeast"/>
        <w:rPr>
          <w:rFonts w:ascii="Arial" w:hAnsi="Arial" w:cs="Arial"/>
          <w:sz w:val="24"/>
          <w:szCs w:val="24"/>
        </w:rPr>
      </w:pPr>
    </w:p>
    <w:p w14:paraId="43365649" w14:textId="585998F1" w:rsidR="00A90A2C" w:rsidRDefault="00E50B5F" w:rsidP="00401F3E">
      <w:pPr>
        <w:widowControl w:val="0"/>
        <w:suppressAutoHyphens/>
        <w:spacing w:after="0" w:line="320" w:lineRule="atLeast"/>
        <w:rPr>
          <w:rFonts w:ascii="Arial" w:hAnsi="Arial" w:cs="Arial"/>
          <w:sz w:val="24"/>
          <w:szCs w:val="24"/>
        </w:rPr>
      </w:pPr>
      <w:r w:rsidRPr="00401F3E">
        <w:rPr>
          <w:rFonts w:ascii="Arial" w:hAnsi="Arial" w:cs="Arial"/>
          <w:sz w:val="24"/>
          <w:szCs w:val="24"/>
        </w:rPr>
        <w:t>Wobec powyższego, p</w:t>
      </w:r>
      <w:r w:rsidR="00534995">
        <w:rPr>
          <w:rFonts w:ascii="Arial" w:hAnsi="Arial" w:cs="Arial"/>
          <w:sz w:val="24"/>
          <w:szCs w:val="24"/>
        </w:rPr>
        <w:t xml:space="preserve">ismem </w:t>
      </w:r>
      <w:r w:rsidR="00A90A2C" w:rsidRPr="00401F3E">
        <w:rPr>
          <w:rFonts w:ascii="Arial" w:hAnsi="Arial" w:cs="Arial"/>
          <w:sz w:val="24"/>
          <w:szCs w:val="24"/>
        </w:rPr>
        <w:t xml:space="preserve">z dnia </w:t>
      </w:r>
      <w:r w:rsidR="00401F3E" w:rsidRPr="00401F3E">
        <w:rPr>
          <w:rFonts w:ascii="Arial" w:hAnsi="Arial" w:cs="Arial"/>
          <w:sz w:val="24"/>
          <w:szCs w:val="24"/>
        </w:rPr>
        <w:t>24 marca 2026</w:t>
      </w:r>
      <w:r w:rsidR="00A90A2C" w:rsidRPr="00401F3E">
        <w:rPr>
          <w:rFonts w:ascii="Arial" w:hAnsi="Arial" w:cs="Arial"/>
          <w:sz w:val="24"/>
          <w:szCs w:val="24"/>
        </w:rPr>
        <w:t xml:space="preserve"> r.</w:t>
      </w:r>
      <w:r w:rsidR="00534995">
        <w:rPr>
          <w:rFonts w:ascii="Arial" w:hAnsi="Arial" w:cs="Arial"/>
          <w:sz w:val="24"/>
          <w:szCs w:val="24"/>
        </w:rPr>
        <w:t xml:space="preserve"> </w:t>
      </w:r>
      <w:r w:rsidR="00534995" w:rsidRPr="00534995">
        <w:rPr>
          <w:rFonts w:ascii="Arial" w:hAnsi="Arial" w:cs="Arial"/>
          <w:sz w:val="24"/>
          <w:szCs w:val="24"/>
        </w:rPr>
        <w:t xml:space="preserve">zgodnie z </w:t>
      </w:r>
      <w:r w:rsidR="00534995" w:rsidRPr="00534995">
        <w:rPr>
          <w:rFonts w:ascii="Arial" w:eastAsia="Lucida Sans Unicode" w:hAnsi="Arial" w:cs="Arial"/>
          <w:kern w:val="1"/>
          <w:sz w:val="24"/>
          <w:szCs w:val="24"/>
          <w:lang w:eastAsia="pl-PL"/>
        </w:rPr>
        <w:t>art. 10 § 1 ustawy Kpa</w:t>
      </w:r>
      <w:r w:rsidR="00697F88" w:rsidRPr="00534995">
        <w:rPr>
          <w:rFonts w:ascii="Arial" w:hAnsi="Arial" w:cs="Arial"/>
          <w:sz w:val="24"/>
          <w:szCs w:val="24"/>
        </w:rPr>
        <w:t>,</w:t>
      </w:r>
      <w:r w:rsidR="00A90A2C" w:rsidRPr="00534995">
        <w:rPr>
          <w:rFonts w:ascii="Arial" w:hAnsi="Arial" w:cs="Arial"/>
          <w:sz w:val="24"/>
          <w:szCs w:val="24"/>
        </w:rPr>
        <w:t xml:space="preserve"> </w:t>
      </w:r>
      <w:r w:rsidRPr="00534995">
        <w:rPr>
          <w:rFonts w:ascii="Arial" w:hAnsi="Arial" w:cs="Arial"/>
          <w:sz w:val="24"/>
          <w:szCs w:val="24"/>
        </w:rPr>
        <w:t>o</w:t>
      </w:r>
      <w:r w:rsidR="00A90A2C" w:rsidRPr="00534995">
        <w:rPr>
          <w:rFonts w:ascii="Arial" w:hAnsi="Arial" w:cs="Arial"/>
          <w:sz w:val="24"/>
          <w:szCs w:val="24"/>
        </w:rPr>
        <w:t>rgan zawiadomił Państwowe Gospodarstwo Wodne Wody Polskie, Zarząd Zlewni</w:t>
      </w:r>
      <w:r w:rsidR="00A90A2C" w:rsidRPr="00401F3E">
        <w:rPr>
          <w:rFonts w:ascii="Arial" w:hAnsi="Arial" w:cs="Arial"/>
          <w:sz w:val="24"/>
          <w:szCs w:val="24"/>
        </w:rPr>
        <w:t xml:space="preserve"> </w:t>
      </w:r>
      <w:r w:rsidR="00697F88" w:rsidRPr="00401F3E">
        <w:rPr>
          <w:rFonts w:ascii="Arial" w:hAnsi="Arial" w:cs="Arial"/>
          <w:sz w:val="24"/>
          <w:szCs w:val="24"/>
        </w:rPr>
        <w:t>w</w:t>
      </w:r>
      <w:r w:rsidR="00534995">
        <w:rPr>
          <w:rFonts w:ascii="Arial" w:hAnsi="Arial" w:cs="Arial"/>
          <w:sz w:val="24"/>
          <w:szCs w:val="24"/>
        </w:rPr>
        <w:t> </w:t>
      </w:r>
      <w:r w:rsidR="00A90A2C" w:rsidRPr="00401F3E">
        <w:rPr>
          <w:rFonts w:ascii="Arial" w:hAnsi="Arial" w:cs="Arial"/>
          <w:sz w:val="24"/>
          <w:szCs w:val="24"/>
        </w:rPr>
        <w:t>Katowicac</w:t>
      </w:r>
      <w:r w:rsidR="007B6F2A" w:rsidRPr="00401F3E">
        <w:rPr>
          <w:rFonts w:ascii="Arial" w:hAnsi="Arial" w:cs="Arial"/>
          <w:sz w:val="24"/>
          <w:szCs w:val="24"/>
        </w:rPr>
        <w:t xml:space="preserve">h, </w:t>
      </w:r>
      <w:r w:rsidR="00534995">
        <w:rPr>
          <w:rFonts w:ascii="Arial" w:hAnsi="Arial" w:cs="Arial"/>
          <w:sz w:val="24"/>
          <w:szCs w:val="24"/>
        </w:rPr>
        <w:t>o postępowaniu</w:t>
      </w:r>
      <w:r w:rsidR="007B6F2A" w:rsidRPr="00401F3E">
        <w:rPr>
          <w:rFonts w:ascii="Arial" w:hAnsi="Arial" w:cs="Arial"/>
          <w:sz w:val="24"/>
          <w:szCs w:val="24"/>
        </w:rPr>
        <w:t xml:space="preserve"> administracyjn</w:t>
      </w:r>
      <w:r w:rsidR="00534995">
        <w:rPr>
          <w:rFonts w:ascii="Arial" w:hAnsi="Arial" w:cs="Arial"/>
          <w:sz w:val="24"/>
          <w:szCs w:val="24"/>
        </w:rPr>
        <w:t>ym</w:t>
      </w:r>
      <w:r w:rsidR="007B6F2A" w:rsidRPr="00401F3E">
        <w:rPr>
          <w:rFonts w:ascii="Arial" w:hAnsi="Arial" w:cs="Arial"/>
          <w:sz w:val="24"/>
          <w:szCs w:val="24"/>
        </w:rPr>
        <w:t xml:space="preserve"> w sprawie zmiany </w:t>
      </w:r>
      <w:r w:rsidRPr="00401F3E">
        <w:rPr>
          <w:rFonts w:ascii="Arial" w:hAnsi="Arial" w:cs="Arial"/>
          <w:sz w:val="24"/>
          <w:szCs w:val="24"/>
        </w:rPr>
        <w:t xml:space="preserve">przedmiotowego </w:t>
      </w:r>
      <w:r w:rsidR="007B6F2A" w:rsidRPr="00401F3E">
        <w:rPr>
          <w:rFonts w:ascii="Arial" w:hAnsi="Arial" w:cs="Arial"/>
          <w:sz w:val="24"/>
          <w:szCs w:val="24"/>
        </w:rPr>
        <w:t>pozwolenia zintegrowanego.</w:t>
      </w:r>
      <w:r w:rsidR="00A90A2C" w:rsidRPr="00401F3E">
        <w:rPr>
          <w:rFonts w:ascii="Arial" w:hAnsi="Arial" w:cs="Arial"/>
          <w:sz w:val="24"/>
          <w:szCs w:val="24"/>
          <w:highlight w:val="yellow"/>
        </w:rPr>
        <w:t xml:space="preserve"> </w:t>
      </w:r>
    </w:p>
    <w:p w14:paraId="5C4CF6B0" w14:textId="77777777" w:rsidR="00FA4A96" w:rsidRPr="00401F3E" w:rsidRDefault="00FA4A96" w:rsidP="00401F3E">
      <w:pPr>
        <w:widowControl w:val="0"/>
        <w:suppressAutoHyphens/>
        <w:spacing w:after="0" w:line="320" w:lineRule="atLeast"/>
        <w:rPr>
          <w:rFonts w:ascii="Arial" w:hAnsi="Arial" w:cs="Arial"/>
          <w:sz w:val="24"/>
          <w:szCs w:val="24"/>
        </w:rPr>
      </w:pPr>
    </w:p>
    <w:p w14:paraId="18D65C22" w14:textId="745F57D0" w:rsidR="00E50B5F" w:rsidRPr="00401F3E" w:rsidRDefault="00E50B5F" w:rsidP="00401F3E">
      <w:pPr>
        <w:pStyle w:val="Arial10i50"/>
        <w:spacing w:line="320" w:lineRule="atLeast"/>
        <w:rPr>
          <w:rFonts w:eastAsia="Lucida Sans Unicode" w:cs="Arial"/>
          <w:color w:val="auto"/>
          <w:kern w:val="1"/>
          <w:sz w:val="24"/>
          <w:szCs w:val="24"/>
          <w:lang w:eastAsia="pl-PL"/>
        </w:rPr>
      </w:pPr>
      <w:r w:rsidRPr="00534995">
        <w:rPr>
          <w:rFonts w:eastAsia="Lucida Sans Unicode" w:cs="Arial"/>
          <w:color w:val="auto"/>
          <w:kern w:val="1"/>
          <w:sz w:val="24"/>
          <w:szCs w:val="24"/>
          <w:lang w:eastAsia="pl-PL"/>
        </w:rPr>
        <w:t xml:space="preserve">Pismem z </w:t>
      </w:r>
      <w:r w:rsidR="00401F3E" w:rsidRPr="00534995">
        <w:rPr>
          <w:rFonts w:eastAsia="Lucida Sans Unicode" w:cs="Arial"/>
          <w:color w:val="auto"/>
          <w:kern w:val="1"/>
          <w:sz w:val="24"/>
          <w:szCs w:val="24"/>
          <w:lang w:eastAsia="pl-PL"/>
        </w:rPr>
        <w:t>24 marca</w:t>
      </w:r>
      <w:r w:rsidRPr="00534995">
        <w:rPr>
          <w:rFonts w:eastAsia="Lucida Sans Unicode" w:cs="Arial"/>
          <w:color w:val="auto"/>
          <w:kern w:val="1"/>
          <w:sz w:val="24"/>
          <w:szCs w:val="24"/>
          <w:lang w:eastAsia="pl-PL"/>
        </w:rPr>
        <w:t xml:space="preserve"> </w:t>
      </w:r>
      <w:r w:rsidR="00401F3E" w:rsidRPr="00534995">
        <w:rPr>
          <w:rFonts w:eastAsia="Lucida Sans Unicode" w:cs="Arial"/>
          <w:color w:val="auto"/>
          <w:kern w:val="1"/>
          <w:sz w:val="24"/>
          <w:szCs w:val="24"/>
          <w:lang w:eastAsia="pl-PL"/>
        </w:rPr>
        <w:t>2026</w:t>
      </w:r>
      <w:r w:rsidRPr="00534995">
        <w:rPr>
          <w:rFonts w:eastAsia="Lucida Sans Unicode" w:cs="Arial"/>
          <w:color w:val="auto"/>
          <w:kern w:val="1"/>
          <w:sz w:val="24"/>
          <w:szCs w:val="24"/>
          <w:lang w:eastAsia="pl-PL"/>
        </w:rPr>
        <w:t xml:space="preserve"> r. o znaku</w:t>
      </w:r>
      <w:r w:rsidRPr="00401F3E">
        <w:rPr>
          <w:rFonts w:eastAsia="Lucida Sans Unicode" w:cs="Arial"/>
          <w:color w:val="auto"/>
          <w:kern w:val="1"/>
          <w:sz w:val="24"/>
          <w:szCs w:val="24"/>
          <w:lang w:eastAsia="pl-PL"/>
        </w:rPr>
        <w:t>: OE-WS-PZ.KW-00</w:t>
      </w:r>
      <w:r w:rsidR="000C7161" w:rsidRPr="00401F3E">
        <w:rPr>
          <w:rFonts w:eastAsia="Lucida Sans Unicode" w:cs="Arial"/>
          <w:color w:val="auto"/>
          <w:kern w:val="1"/>
          <w:sz w:val="24"/>
          <w:szCs w:val="24"/>
          <w:lang w:eastAsia="pl-PL"/>
        </w:rPr>
        <w:t>567</w:t>
      </w:r>
      <w:r w:rsidRPr="00401F3E">
        <w:rPr>
          <w:rFonts w:eastAsia="Lucida Sans Unicode" w:cs="Arial"/>
          <w:color w:val="auto"/>
          <w:kern w:val="1"/>
          <w:sz w:val="24"/>
          <w:szCs w:val="24"/>
          <w:lang w:eastAsia="pl-PL"/>
        </w:rPr>
        <w:t>/24, Strony postępowania zostały poinformowane o możliwości wypowiedzenia się przed wydaniem decyzji co</w:t>
      </w:r>
      <w:r w:rsidR="00FA4A96">
        <w:rPr>
          <w:rFonts w:eastAsia="Lucida Sans Unicode" w:cs="Arial"/>
          <w:color w:val="auto"/>
          <w:kern w:val="1"/>
          <w:sz w:val="24"/>
          <w:szCs w:val="24"/>
          <w:lang w:eastAsia="pl-PL"/>
        </w:rPr>
        <w:t> </w:t>
      </w:r>
      <w:r w:rsidRPr="00401F3E">
        <w:rPr>
          <w:rFonts w:eastAsia="Lucida Sans Unicode" w:cs="Arial"/>
          <w:color w:val="auto"/>
          <w:kern w:val="1"/>
          <w:sz w:val="24"/>
          <w:szCs w:val="24"/>
          <w:lang w:eastAsia="pl-PL"/>
        </w:rPr>
        <w:t>do</w:t>
      </w:r>
      <w:r w:rsidR="00FA4A96">
        <w:rPr>
          <w:rFonts w:eastAsia="Lucida Sans Unicode" w:cs="Arial"/>
          <w:color w:val="auto"/>
          <w:kern w:val="1"/>
          <w:sz w:val="24"/>
          <w:szCs w:val="24"/>
          <w:lang w:eastAsia="pl-PL"/>
        </w:rPr>
        <w:t> </w:t>
      </w:r>
      <w:r w:rsidRPr="00401F3E">
        <w:rPr>
          <w:rFonts w:eastAsia="Lucida Sans Unicode" w:cs="Arial"/>
          <w:color w:val="auto"/>
          <w:kern w:val="1"/>
          <w:sz w:val="24"/>
          <w:szCs w:val="24"/>
          <w:lang w:eastAsia="pl-PL"/>
        </w:rPr>
        <w:t xml:space="preserve">zebranych dowodów i materiałów oraz zgłoszonych żądań, w myśl art. 10 § 1 ustawy Kpa, zgodnie z którym organy administracji publicznej obowiązane są zapewnić stronom czynny udział w każdym stadium postępowania. </w:t>
      </w:r>
    </w:p>
    <w:p w14:paraId="58DF5666" w14:textId="77777777" w:rsidR="00FA4A96" w:rsidRDefault="00FA4A96" w:rsidP="00401F3E">
      <w:pPr>
        <w:pStyle w:val="Arial10i50"/>
        <w:spacing w:line="320" w:lineRule="atLeast"/>
        <w:rPr>
          <w:rFonts w:eastAsia="Lucida Sans Unicode" w:cs="Arial"/>
          <w:color w:val="auto"/>
          <w:kern w:val="1"/>
          <w:sz w:val="24"/>
          <w:szCs w:val="24"/>
          <w:lang w:eastAsia="pl-PL"/>
        </w:rPr>
      </w:pPr>
    </w:p>
    <w:p w14:paraId="0383348E" w14:textId="06A73D17" w:rsidR="00B97F40" w:rsidRPr="00401F3E" w:rsidRDefault="00E50B5F" w:rsidP="00401F3E">
      <w:pPr>
        <w:pStyle w:val="Arial10i50"/>
        <w:spacing w:line="320" w:lineRule="atLeast"/>
        <w:rPr>
          <w:rFonts w:cs="Arial"/>
          <w:b/>
          <w:color w:val="auto"/>
          <w:sz w:val="24"/>
          <w:szCs w:val="24"/>
          <w:u w:val="single"/>
        </w:rPr>
      </w:pPr>
      <w:r w:rsidRPr="00401F3E">
        <w:rPr>
          <w:rFonts w:eastAsia="Lucida Sans Unicode" w:cs="Arial"/>
          <w:color w:val="auto"/>
          <w:kern w:val="1"/>
          <w:sz w:val="24"/>
          <w:szCs w:val="24"/>
          <w:lang w:eastAsia="pl-PL"/>
        </w:rPr>
        <w:t>Strony postępowania nie skorzystały z możliwości zapoznania się ze zgromadzonym w sprawie materiałem dowodowym i wniesienia dodatkowych uwag.</w:t>
      </w:r>
    </w:p>
    <w:p w14:paraId="6E86E9AB" w14:textId="77777777" w:rsidR="00B97F40" w:rsidRPr="00401F3E" w:rsidRDefault="00B97F40" w:rsidP="00401F3E">
      <w:pPr>
        <w:pStyle w:val="Arial10i50"/>
        <w:spacing w:line="320" w:lineRule="atLeast"/>
        <w:rPr>
          <w:rFonts w:cs="Arial"/>
          <w:b/>
          <w:color w:val="auto"/>
          <w:sz w:val="24"/>
          <w:szCs w:val="24"/>
          <w:u w:val="single"/>
        </w:rPr>
      </w:pPr>
    </w:p>
    <w:p w14:paraId="28B5DC08" w14:textId="5B83E8CD" w:rsidR="0028776F" w:rsidRPr="00401F3E" w:rsidRDefault="0028776F" w:rsidP="00401F3E">
      <w:pPr>
        <w:pStyle w:val="Arial10i50"/>
        <w:spacing w:line="320" w:lineRule="atLeast"/>
        <w:rPr>
          <w:rFonts w:cs="Arial"/>
          <w:b/>
          <w:color w:val="auto"/>
          <w:sz w:val="24"/>
          <w:szCs w:val="24"/>
          <w:u w:val="single"/>
        </w:rPr>
      </w:pPr>
      <w:r w:rsidRPr="00401F3E">
        <w:rPr>
          <w:rFonts w:cs="Arial"/>
          <w:b/>
          <w:color w:val="auto"/>
          <w:sz w:val="24"/>
          <w:szCs w:val="24"/>
          <w:u w:val="single"/>
        </w:rPr>
        <w:t>III. Uzasadnienie prawne</w:t>
      </w:r>
    </w:p>
    <w:p w14:paraId="2A1D7540" w14:textId="77777777" w:rsidR="005523A1" w:rsidRPr="00401F3E" w:rsidRDefault="005523A1" w:rsidP="00401F3E">
      <w:pPr>
        <w:spacing w:after="0" w:line="320" w:lineRule="atLeast"/>
        <w:rPr>
          <w:rFonts w:ascii="Arial" w:eastAsia="Calibri" w:hAnsi="Arial" w:cs="Arial"/>
          <w:sz w:val="24"/>
          <w:szCs w:val="24"/>
        </w:rPr>
      </w:pPr>
    </w:p>
    <w:p w14:paraId="08FC2A33" w14:textId="77777777" w:rsidR="005523A1" w:rsidRPr="00401F3E" w:rsidRDefault="005523A1" w:rsidP="00401F3E">
      <w:pPr>
        <w:pStyle w:val="Arial10i5"/>
        <w:spacing w:after="0" w:line="320" w:lineRule="atLeast"/>
        <w:rPr>
          <w:rFonts w:cs="Arial"/>
          <w:color w:val="auto"/>
          <w:sz w:val="24"/>
          <w:szCs w:val="24"/>
        </w:rPr>
      </w:pPr>
      <w:r w:rsidRPr="00401F3E">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386828E6" w14:textId="77777777" w:rsidR="00D124E5" w:rsidRDefault="005523A1" w:rsidP="00401F3E">
      <w:pPr>
        <w:pStyle w:val="Arial10i5"/>
        <w:spacing w:after="0" w:line="320" w:lineRule="atLeast"/>
        <w:rPr>
          <w:rFonts w:cs="Arial"/>
          <w:color w:val="auto"/>
          <w:sz w:val="24"/>
          <w:szCs w:val="24"/>
        </w:rPr>
      </w:pPr>
      <w:r w:rsidRPr="00401F3E">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401F3E">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 w zanieczyszczenie</w:t>
      </w:r>
      <w:r w:rsidRPr="00401F3E">
        <w:rPr>
          <w:rFonts w:cs="Arial"/>
          <w:color w:val="auto"/>
          <w:sz w:val="24"/>
          <w:szCs w:val="24"/>
        </w:rPr>
        <w:t xml:space="preserve">” (wyrok NSA z dnia 10 marca 2020 r., sygn. akt II OSK 1224/18). </w:t>
      </w:r>
    </w:p>
    <w:p w14:paraId="4D20A25A" w14:textId="77777777" w:rsidR="00D124E5" w:rsidRDefault="00D124E5" w:rsidP="00401F3E">
      <w:pPr>
        <w:pStyle w:val="Arial10i5"/>
        <w:spacing w:after="0" w:line="320" w:lineRule="atLeast"/>
        <w:rPr>
          <w:rFonts w:cs="Arial"/>
          <w:color w:val="auto"/>
          <w:sz w:val="24"/>
          <w:szCs w:val="24"/>
        </w:rPr>
      </w:pPr>
    </w:p>
    <w:p w14:paraId="4CEB9BE0" w14:textId="6C5D1EDD" w:rsidR="005523A1" w:rsidRPr="00401F3E" w:rsidRDefault="005523A1" w:rsidP="00401F3E">
      <w:pPr>
        <w:pStyle w:val="Arial10i5"/>
        <w:spacing w:after="0" w:line="320" w:lineRule="atLeast"/>
        <w:rPr>
          <w:rFonts w:cs="Arial"/>
          <w:color w:val="auto"/>
          <w:sz w:val="24"/>
          <w:szCs w:val="24"/>
        </w:rPr>
      </w:pPr>
      <w:r w:rsidRPr="00401F3E">
        <w:rPr>
          <w:rFonts w:cs="Arial"/>
          <w:color w:val="auto"/>
          <w:sz w:val="24"/>
          <w:szCs w:val="24"/>
        </w:rPr>
        <w:t>Działalność, o której stanowi ww. przepis to eksploatacja instalacji, natomiast skutki – to</w:t>
      </w:r>
      <w:r w:rsidR="00D124E5">
        <w:rPr>
          <w:rFonts w:cs="Arial"/>
          <w:color w:val="auto"/>
          <w:sz w:val="24"/>
          <w:szCs w:val="24"/>
        </w:rPr>
        <w:t> </w:t>
      </w:r>
      <w:r w:rsidRPr="00401F3E">
        <w:rPr>
          <w:rFonts w:cs="Arial"/>
          <w:color w:val="auto"/>
          <w:sz w:val="24"/>
          <w:szCs w:val="24"/>
        </w:rPr>
        <w:t xml:space="preserve">emisja do środowiska substancji, które je zanieczyszczają. Nie każda jednak tego rodzaju działalność wymaga uzyskania pozwolenia. Zgoda organu jest bowiem konieczna wyłącznie wtedy, gdy ustawodawca, w sposób wyraźny, nałoży obowiązek jej otrzymania. </w:t>
      </w:r>
    </w:p>
    <w:p w14:paraId="05C7C6CE" w14:textId="77777777" w:rsidR="005523A1" w:rsidRPr="00401F3E" w:rsidRDefault="005523A1" w:rsidP="00401F3E">
      <w:pPr>
        <w:pStyle w:val="Arial10i5"/>
        <w:spacing w:after="0" w:line="320" w:lineRule="atLeast"/>
        <w:rPr>
          <w:rFonts w:cs="Arial"/>
          <w:color w:val="auto"/>
          <w:sz w:val="24"/>
          <w:szCs w:val="24"/>
        </w:rPr>
      </w:pPr>
      <w:r w:rsidRPr="00401F3E">
        <w:rPr>
          <w:rFonts w:cs="Arial"/>
          <w:color w:val="auto"/>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5C228BED" w14:textId="1B199E97" w:rsidR="005523A1" w:rsidRPr="00401F3E" w:rsidRDefault="005523A1" w:rsidP="00401F3E">
      <w:pPr>
        <w:pStyle w:val="Arial10i5"/>
        <w:spacing w:after="0" w:line="320" w:lineRule="atLeast"/>
        <w:rPr>
          <w:rFonts w:cs="Arial"/>
          <w:color w:val="auto"/>
          <w:sz w:val="24"/>
          <w:szCs w:val="24"/>
        </w:rPr>
      </w:pPr>
      <w:r w:rsidRPr="00401F3E">
        <w:rPr>
          <w:rFonts w:cs="Arial"/>
          <w:color w:val="auto"/>
          <w:sz w:val="24"/>
          <w:szCs w:val="24"/>
        </w:rPr>
        <w:t xml:space="preserve">Ideą pozwolenia zintegrowanego jest kompleksowe zarządzanie emisjami do środowiska. Ujmuje ono bowiem swoją treścią całość oddziaływań na środowisko i zastępuje wszelkie pozwolenia sektorowe i ewentualne inne decyzje o charakterze reglamentacyjnym, związane z ochroną środowiska, a wymagane w związku z eksploatacją określonych instalacji (tak: </w:t>
      </w:r>
      <w:r w:rsidRPr="00401F3E">
        <w:rPr>
          <w:rFonts w:cs="Arial"/>
          <w:i/>
          <w:color w:val="auto"/>
          <w:sz w:val="24"/>
          <w:szCs w:val="24"/>
        </w:rPr>
        <w:t>Prawo Ochrony Środowiska. Komentarz, pod red. nauk. M. Górskiego</w:t>
      </w:r>
      <w:r w:rsidRPr="00401F3E">
        <w:rPr>
          <w:rFonts w:cs="Arial"/>
          <w:color w:val="auto"/>
          <w:sz w:val="24"/>
          <w:szCs w:val="24"/>
        </w:rPr>
        <w:t xml:space="preserve">, </w:t>
      </w:r>
      <w:r w:rsidR="00554EF8" w:rsidRPr="00401F3E">
        <w:rPr>
          <w:rFonts w:cs="Arial"/>
          <w:color w:val="auto"/>
          <w:sz w:val="24"/>
          <w:szCs w:val="24"/>
        </w:rPr>
        <w:br/>
      </w:r>
      <w:r w:rsidRPr="00401F3E">
        <w:rPr>
          <w:rFonts w:cs="Arial"/>
          <w:color w:val="auto"/>
          <w:sz w:val="24"/>
          <w:szCs w:val="24"/>
        </w:rPr>
        <w:t xml:space="preserve">wyd. C.H. Beck, </w:t>
      </w:r>
      <w:proofErr w:type="spellStart"/>
      <w:r w:rsidRPr="00401F3E">
        <w:rPr>
          <w:rFonts w:cs="Arial"/>
          <w:color w:val="auto"/>
          <w:sz w:val="24"/>
          <w:szCs w:val="24"/>
        </w:rPr>
        <w:t>Legalis</w:t>
      </w:r>
      <w:proofErr w:type="spellEnd"/>
      <w:r w:rsidRPr="00401F3E">
        <w:rPr>
          <w:rFonts w:cs="Arial"/>
          <w:color w:val="auto"/>
          <w:sz w:val="24"/>
          <w:szCs w:val="24"/>
        </w:rPr>
        <w:t xml:space="preserve">). </w:t>
      </w:r>
    </w:p>
    <w:p w14:paraId="345EDAB1" w14:textId="799B6D75" w:rsidR="005523A1" w:rsidRPr="00401F3E" w:rsidRDefault="005523A1" w:rsidP="00401F3E">
      <w:pPr>
        <w:pStyle w:val="Arial10i5"/>
        <w:spacing w:after="0" w:line="320" w:lineRule="atLeast"/>
        <w:rPr>
          <w:rFonts w:cs="Arial"/>
          <w:color w:val="auto"/>
          <w:sz w:val="24"/>
          <w:szCs w:val="24"/>
        </w:rPr>
      </w:pPr>
      <w:r w:rsidRPr="00401F3E">
        <w:rPr>
          <w:rFonts w:cs="Arial"/>
          <w:color w:val="auto"/>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 wyłączeniem instalacji lub ich części stosowanych wyłącznie do badania, rozwoju lub testowania nowych produktów lub procesów technologicznych. Zgodnie natomiast z art. 201 ust. 2 ustawy POŚ, minister właściwy do spraw klimatu określi, w drodze rozporządzenia, rodzaje instalacji mogących powodować znaczne zanieczyszczenie poszczególnych elementów przyrodniczych albo środowiska jako całości. </w:t>
      </w:r>
    </w:p>
    <w:p w14:paraId="35F878BD" w14:textId="69AE8760" w:rsidR="005523A1" w:rsidRPr="00401F3E" w:rsidRDefault="005523A1" w:rsidP="00401F3E">
      <w:pPr>
        <w:pStyle w:val="Arial10i5"/>
        <w:spacing w:after="0" w:line="320" w:lineRule="atLeast"/>
        <w:rPr>
          <w:rFonts w:cs="Arial"/>
          <w:color w:val="auto"/>
          <w:sz w:val="24"/>
          <w:szCs w:val="24"/>
        </w:rPr>
      </w:pPr>
      <w:r w:rsidRPr="00401F3E">
        <w:rPr>
          <w:rFonts w:cs="Arial"/>
          <w:color w:val="auto"/>
          <w:sz w:val="24"/>
          <w:szCs w:val="24"/>
        </w:rPr>
        <w:t>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w:t>
      </w:r>
      <w:r w:rsidR="00D124E5">
        <w:rPr>
          <w:rFonts w:cs="Arial"/>
          <w:color w:val="auto"/>
          <w:sz w:val="24"/>
          <w:szCs w:val="24"/>
        </w:rPr>
        <w:t> </w:t>
      </w:r>
      <w:r w:rsidRPr="00401F3E">
        <w:rPr>
          <w:rFonts w:cs="Arial"/>
          <w:color w:val="auto"/>
          <w:sz w:val="24"/>
          <w:szCs w:val="24"/>
        </w:rPr>
        <w:t xml:space="preserve">obowiązek uzyskać pozwolenie zintegrowane (por. wyrok WSA w Olsztynie z dnia 26 września 2019 r., sygn. akt II SA/Ol 443/19). Co ważne, pozwolenie zintegrowane, mimo że – w istocie rzeczy – zastępuje tzw. pozwolenia sektorowe (por. art. 182 i art. 211 ust. 1 ustawy POŚ), to nie może być przez nie zastępowane (analogicznie: wyrok WSA </w:t>
      </w:r>
      <w:r w:rsidR="00CC2ECC" w:rsidRPr="00401F3E">
        <w:rPr>
          <w:rFonts w:cs="Arial"/>
          <w:color w:val="auto"/>
          <w:sz w:val="24"/>
          <w:szCs w:val="24"/>
        </w:rPr>
        <w:br/>
      </w:r>
      <w:r w:rsidRPr="00401F3E">
        <w:rPr>
          <w:rFonts w:cs="Arial"/>
          <w:color w:val="auto"/>
          <w:sz w:val="24"/>
          <w:szCs w:val="24"/>
        </w:rPr>
        <w:t xml:space="preserve">w Lublinie z dnia 13 września 2010 r., sygn. akt II SA/Lu 205/10).  </w:t>
      </w:r>
    </w:p>
    <w:p w14:paraId="183CCC98" w14:textId="77777777" w:rsidR="005523A1" w:rsidRPr="00401F3E" w:rsidRDefault="005523A1" w:rsidP="00401F3E">
      <w:pPr>
        <w:pStyle w:val="Arial10i5"/>
        <w:spacing w:after="0" w:line="320" w:lineRule="atLeast"/>
        <w:rPr>
          <w:rFonts w:cs="Arial"/>
          <w:color w:val="auto"/>
          <w:sz w:val="24"/>
          <w:szCs w:val="24"/>
        </w:rPr>
      </w:pPr>
      <w:r w:rsidRPr="00401F3E">
        <w:rPr>
          <w:rFonts w:cs="Arial"/>
          <w:color w:val="auto"/>
          <w:sz w:val="24"/>
          <w:szCs w:val="24"/>
        </w:rPr>
        <w:t>Pozwolenie zintegrowane wydaje, w drodze decyzji, na wniosek prowadzącego instalację, organ ochrony środowiska (art. 183 ust. 1 w zw. z art. 184 ust. 1 ustawy POŚ).</w:t>
      </w:r>
    </w:p>
    <w:p w14:paraId="54F240BC" w14:textId="77777777" w:rsidR="00D124E5" w:rsidRDefault="005523A1" w:rsidP="00401F3E">
      <w:pPr>
        <w:pStyle w:val="WW-BodyText212"/>
        <w:spacing w:after="0" w:line="320" w:lineRule="atLeast"/>
        <w:rPr>
          <w:rFonts w:ascii="Arial" w:hAnsi="Arial" w:cs="Arial"/>
        </w:rPr>
      </w:pPr>
      <w:r w:rsidRPr="00401F3E">
        <w:rPr>
          <w:rFonts w:ascii="Arial" w:hAnsi="Arial" w:cs="Arial"/>
        </w:rPr>
        <w:t xml:space="preserve">System organów ochrony środowiska został określony w art. 376 i nast. ustawy POŚ. </w:t>
      </w:r>
      <w:r w:rsidR="00554EF8" w:rsidRPr="00401F3E">
        <w:rPr>
          <w:rFonts w:ascii="Arial" w:hAnsi="Arial" w:cs="Arial"/>
        </w:rPr>
        <w:br/>
      </w:r>
      <w:r w:rsidRPr="00401F3E">
        <w:rPr>
          <w:rFonts w:ascii="Arial" w:hAnsi="Arial" w:cs="Arial"/>
        </w:rPr>
        <w:t xml:space="preserve">Jak wynika z art. 376 pkt 2b ustawy POŚ, jednym z organów ochrony środowiska jest marszałek województwa. Jego kompetencje określa art. 378 ust. 2a ustawy POŚ. </w:t>
      </w:r>
      <w:r w:rsidR="00554EF8" w:rsidRPr="00401F3E">
        <w:rPr>
          <w:rFonts w:ascii="Arial" w:hAnsi="Arial" w:cs="Arial"/>
        </w:rPr>
        <w:br/>
      </w:r>
    </w:p>
    <w:p w14:paraId="786B28CD" w14:textId="77777777" w:rsidR="00D124E5" w:rsidRDefault="00D124E5" w:rsidP="00401F3E">
      <w:pPr>
        <w:pStyle w:val="WW-BodyText212"/>
        <w:spacing w:after="0" w:line="320" w:lineRule="atLeast"/>
        <w:rPr>
          <w:rFonts w:ascii="Arial" w:hAnsi="Arial" w:cs="Arial"/>
        </w:rPr>
      </w:pPr>
    </w:p>
    <w:p w14:paraId="324851B7" w14:textId="77777777" w:rsidR="00D124E5" w:rsidRDefault="00D124E5" w:rsidP="00401F3E">
      <w:pPr>
        <w:pStyle w:val="WW-BodyText212"/>
        <w:spacing w:after="0" w:line="320" w:lineRule="atLeast"/>
        <w:rPr>
          <w:rFonts w:ascii="Arial" w:hAnsi="Arial" w:cs="Arial"/>
        </w:rPr>
      </w:pPr>
    </w:p>
    <w:p w14:paraId="6F81A634" w14:textId="560C55E7" w:rsidR="005523A1" w:rsidRPr="00401F3E" w:rsidRDefault="005523A1" w:rsidP="00401F3E">
      <w:pPr>
        <w:pStyle w:val="WW-BodyText212"/>
        <w:spacing w:after="0" w:line="320" w:lineRule="atLeast"/>
        <w:rPr>
          <w:rFonts w:ascii="Arial" w:hAnsi="Arial" w:cs="Arial"/>
        </w:rPr>
      </w:pPr>
      <w:r w:rsidRPr="00401F3E">
        <w:rPr>
          <w:rFonts w:ascii="Arial" w:hAnsi="Arial" w:cs="Arial"/>
        </w:rPr>
        <w:t>Zgodnie z tym przepisem, marszałek województwa jest właściwy w sprawach:</w:t>
      </w:r>
    </w:p>
    <w:p w14:paraId="5BD20190" w14:textId="3BE37474" w:rsidR="005523A1" w:rsidRPr="00401F3E" w:rsidRDefault="005523A1" w:rsidP="00FA4A96">
      <w:pPr>
        <w:pStyle w:val="WW-BodyText212"/>
        <w:numPr>
          <w:ilvl w:val="0"/>
          <w:numId w:val="133"/>
        </w:numPr>
        <w:spacing w:after="0" w:line="320" w:lineRule="atLeast"/>
        <w:ind w:left="567" w:hanging="567"/>
        <w:rPr>
          <w:rFonts w:ascii="Arial" w:hAnsi="Arial" w:cs="Arial"/>
        </w:rPr>
      </w:pPr>
      <w:r w:rsidRPr="00401F3E">
        <w:rPr>
          <w:rFonts w:ascii="Arial" w:hAnsi="Arial" w:cs="Arial"/>
        </w:rPr>
        <w:t xml:space="preserve">przedsięwzięć i zdarzeń na terenach zakładów, gdzie jest eksploatowana instalacja, która jest kwalifikowana jako przedsięwzięcie </w:t>
      </w:r>
      <w:r w:rsidRPr="00401F3E">
        <w:rPr>
          <w:rFonts w:ascii="Arial" w:hAnsi="Arial" w:cs="Arial"/>
          <w:u w:val="single"/>
        </w:rPr>
        <w:t>mogące zawsze znacząco oddziaływać na środowisko</w:t>
      </w:r>
      <w:r w:rsidRPr="00401F3E">
        <w:rPr>
          <w:rFonts w:ascii="Arial" w:hAnsi="Arial" w:cs="Arial"/>
        </w:rPr>
        <w:t xml:space="preserve"> w rozumieniu ustawy z dnia 3 października 2008 r. o</w:t>
      </w:r>
      <w:r w:rsidR="00FA4A96">
        <w:rPr>
          <w:rFonts w:ascii="Arial" w:hAnsi="Arial" w:cs="Arial"/>
        </w:rPr>
        <w:t> </w:t>
      </w:r>
      <w:r w:rsidRPr="00401F3E">
        <w:rPr>
          <w:rFonts w:ascii="Arial" w:hAnsi="Arial" w:cs="Arial"/>
        </w:rPr>
        <w:t>udostępnianiu informacji o środowisku i jego ochronie, udziale społeczeństwa w</w:t>
      </w:r>
      <w:r w:rsidR="00FA4A96">
        <w:rPr>
          <w:rFonts w:ascii="Arial" w:hAnsi="Arial" w:cs="Arial"/>
        </w:rPr>
        <w:t> </w:t>
      </w:r>
      <w:r w:rsidRPr="00401F3E">
        <w:rPr>
          <w:rFonts w:ascii="Arial" w:hAnsi="Arial" w:cs="Arial"/>
        </w:rPr>
        <w:t xml:space="preserve"> ochronie środowiska oraz o ocenach oddziaływania na środowisko;</w:t>
      </w:r>
    </w:p>
    <w:p w14:paraId="2292E813" w14:textId="79A84C65" w:rsidR="005523A1" w:rsidRPr="00401F3E" w:rsidRDefault="005523A1" w:rsidP="00FA4A96">
      <w:pPr>
        <w:pStyle w:val="WW-BodyText212"/>
        <w:numPr>
          <w:ilvl w:val="0"/>
          <w:numId w:val="133"/>
        </w:numPr>
        <w:spacing w:after="0" w:line="320" w:lineRule="atLeast"/>
        <w:ind w:left="567" w:hanging="567"/>
        <w:rPr>
          <w:rFonts w:ascii="Arial" w:hAnsi="Arial" w:cs="Arial"/>
        </w:rPr>
      </w:pPr>
      <w:r w:rsidRPr="00401F3E">
        <w:rPr>
          <w:rFonts w:ascii="Arial" w:hAnsi="Arial" w:cs="Arial"/>
        </w:rPr>
        <w:t xml:space="preserve">przedsięwzięcia mogącego zawsze znacząco oddziaływać na środowisko </w:t>
      </w:r>
      <w:r w:rsidR="00554EF8" w:rsidRPr="00401F3E">
        <w:rPr>
          <w:rFonts w:ascii="Arial" w:hAnsi="Arial" w:cs="Arial"/>
        </w:rPr>
        <w:br/>
      </w:r>
      <w:r w:rsidRPr="00401F3E">
        <w:rPr>
          <w:rFonts w:ascii="Arial" w:hAnsi="Arial" w:cs="Arial"/>
        </w:rPr>
        <w:t xml:space="preserve">w rozumieniu ustawy z dnia 3 października 2008 r. o udostępnianiu informacji </w:t>
      </w:r>
      <w:r w:rsidR="00554EF8" w:rsidRPr="00401F3E">
        <w:rPr>
          <w:rFonts w:ascii="Arial" w:hAnsi="Arial" w:cs="Arial"/>
        </w:rPr>
        <w:br/>
      </w:r>
      <w:r w:rsidRPr="00401F3E">
        <w:rPr>
          <w:rFonts w:ascii="Arial" w:hAnsi="Arial" w:cs="Arial"/>
        </w:rPr>
        <w:t xml:space="preserve">o środowisku i jego ochronie, udziale społeczeństwa w ochronie środowiska oraz </w:t>
      </w:r>
      <w:r w:rsidR="00554EF8" w:rsidRPr="00401F3E">
        <w:rPr>
          <w:rFonts w:ascii="Arial" w:hAnsi="Arial" w:cs="Arial"/>
        </w:rPr>
        <w:br/>
      </w:r>
      <w:r w:rsidRPr="00401F3E">
        <w:rPr>
          <w:rFonts w:ascii="Arial" w:hAnsi="Arial" w:cs="Arial"/>
        </w:rPr>
        <w:t>o ocenach oddziaływania na środowisko, realizowanego na terenach innych niż wymienione w pkt 1;</w:t>
      </w:r>
    </w:p>
    <w:p w14:paraId="78DDF6EB" w14:textId="0691689D" w:rsidR="005523A1" w:rsidRPr="00401F3E" w:rsidRDefault="005523A1" w:rsidP="00FA4A96">
      <w:pPr>
        <w:pStyle w:val="WW-BodyText212"/>
        <w:numPr>
          <w:ilvl w:val="0"/>
          <w:numId w:val="133"/>
        </w:numPr>
        <w:spacing w:after="0" w:line="320" w:lineRule="atLeast"/>
        <w:ind w:left="567" w:hanging="567"/>
        <w:rPr>
          <w:rFonts w:ascii="Arial" w:hAnsi="Arial" w:cs="Arial"/>
        </w:rPr>
      </w:pPr>
      <w:r w:rsidRPr="00401F3E">
        <w:rPr>
          <w:rFonts w:ascii="Arial" w:hAnsi="Arial" w:cs="Arial"/>
        </w:rPr>
        <w:t xml:space="preserve">pozwolenia na wytwarzanie odpadów i pozwolenia zintegrowanego dla instalacji komunalnych, o których mowa w art. 38b ust. 1 pkt 1 ustawy o odpadach; </w:t>
      </w:r>
    </w:p>
    <w:p w14:paraId="7656834A" w14:textId="258CE706" w:rsidR="005523A1" w:rsidRPr="00401F3E" w:rsidRDefault="005523A1" w:rsidP="00FA4A96">
      <w:pPr>
        <w:pStyle w:val="WW-BodyText212"/>
        <w:numPr>
          <w:ilvl w:val="0"/>
          <w:numId w:val="133"/>
        </w:numPr>
        <w:spacing w:after="0" w:line="320" w:lineRule="atLeast"/>
        <w:ind w:left="567" w:hanging="567"/>
        <w:rPr>
          <w:rFonts w:ascii="Arial" w:hAnsi="Arial" w:cs="Arial"/>
        </w:rPr>
      </w:pPr>
      <w:r w:rsidRPr="00401F3E">
        <w:rPr>
          <w:rFonts w:ascii="Arial" w:hAnsi="Arial" w:cs="Arial"/>
        </w:rPr>
        <w:t>o których mowa w art. 237 i art. 362 ust. 1-3, w zakresie dróg innych niż autostrady i</w:t>
      </w:r>
      <w:r w:rsidR="00FA4A96">
        <w:rPr>
          <w:rFonts w:ascii="Arial" w:hAnsi="Arial" w:cs="Arial"/>
        </w:rPr>
        <w:t> </w:t>
      </w:r>
      <w:r w:rsidRPr="00401F3E">
        <w:rPr>
          <w:rFonts w:ascii="Arial" w:hAnsi="Arial" w:cs="Arial"/>
        </w:rPr>
        <w:t xml:space="preserve">drogi ekspresowe, usytuowanych w miastach na prawach powiatu. </w:t>
      </w:r>
    </w:p>
    <w:p w14:paraId="6FF799B4" w14:textId="4887B65A" w:rsidR="005523A1" w:rsidRPr="00401F3E" w:rsidRDefault="005523A1" w:rsidP="00401F3E">
      <w:pPr>
        <w:pStyle w:val="WW-BodyText212"/>
        <w:spacing w:after="0" w:line="320" w:lineRule="atLeast"/>
        <w:rPr>
          <w:rFonts w:ascii="Arial" w:hAnsi="Arial" w:cs="Arial"/>
        </w:rPr>
      </w:pPr>
      <w:r w:rsidRPr="00401F3E">
        <w:rPr>
          <w:rFonts w:ascii="Arial" w:hAnsi="Arial" w:cs="Arial"/>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t>
      </w:r>
      <w:r w:rsidR="00554EF8" w:rsidRPr="00401F3E">
        <w:rPr>
          <w:rFonts w:ascii="Arial" w:hAnsi="Arial" w:cs="Arial"/>
        </w:rPr>
        <w:br/>
      </w:r>
      <w:r w:rsidRPr="00401F3E">
        <w:rPr>
          <w:rFonts w:ascii="Arial" w:hAnsi="Arial" w:cs="Arial"/>
        </w:rPr>
        <w:t xml:space="preserve">w art. 38b ust. 1 pkt 1 ustawy o odpadach. </w:t>
      </w:r>
    </w:p>
    <w:p w14:paraId="775AE4A3" w14:textId="53CE257F" w:rsidR="005523A1" w:rsidRPr="00401F3E" w:rsidRDefault="005523A1" w:rsidP="00401F3E">
      <w:pPr>
        <w:pStyle w:val="WW-BodyText212"/>
        <w:spacing w:after="0" w:line="320" w:lineRule="atLeast"/>
        <w:rPr>
          <w:rFonts w:ascii="Arial" w:hAnsi="Arial" w:cs="Arial"/>
        </w:rPr>
      </w:pPr>
      <w:r w:rsidRPr="00401F3E">
        <w:rPr>
          <w:rFonts w:ascii="Arial" w:hAnsi="Arial" w:cs="Arial"/>
        </w:rPr>
        <w:t xml:space="preserve">Katalog przedsięwzięć, mogących zawsze znacząco oddziaływać na środowisko określa rozporządzenie Rady Ministrów z dnia 10 września 2019 r. w sprawie przedsięwzięć mogących znacząco oddziaływać na środowisko (Dz. U. z 2019 r., poz. 1839). </w:t>
      </w:r>
    </w:p>
    <w:p w14:paraId="6FBA5877" w14:textId="7D4BBAC5" w:rsidR="005523A1" w:rsidRPr="00401F3E" w:rsidRDefault="005523A1" w:rsidP="00401F3E">
      <w:pPr>
        <w:pStyle w:val="WW-BodyText212"/>
        <w:spacing w:after="0" w:line="320" w:lineRule="atLeast"/>
        <w:rPr>
          <w:rFonts w:ascii="Arial" w:hAnsi="Arial" w:cs="Arial"/>
        </w:rPr>
      </w:pPr>
      <w:r w:rsidRPr="00401F3E">
        <w:rPr>
          <w:rFonts w:ascii="Arial" w:hAnsi="Arial" w:cs="Arial"/>
        </w:rPr>
        <w:t xml:space="preserve">Treść pozwolenia zintegrowanego wyznacza zasadniczo art. 211 ust. 1 ustawy POŚ, wskazując, że pozwolenie zintegrowane spełnia wymagania określone dla pozwoleń, </w:t>
      </w:r>
      <w:r w:rsidR="00554EF8" w:rsidRPr="00401F3E">
        <w:rPr>
          <w:rFonts w:ascii="Arial" w:hAnsi="Arial" w:cs="Arial"/>
        </w:rPr>
        <w:br/>
      </w:r>
      <w:r w:rsidRPr="00401F3E">
        <w:rPr>
          <w:rFonts w:ascii="Arial" w:hAnsi="Arial" w:cs="Arial"/>
        </w:rPr>
        <w:t xml:space="preserve">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5AE0B89A" w14:textId="2E506DE9" w:rsidR="005523A1" w:rsidRPr="00401F3E" w:rsidRDefault="005523A1" w:rsidP="00401F3E">
      <w:pPr>
        <w:pStyle w:val="WW-BodyText212"/>
        <w:spacing w:after="0" w:line="320" w:lineRule="atLeast"/>
        <w:rPr>
          <w:rFonts w:ascii="Arial" w:hAnsi="Arial" w:cs="Arial"/>
        </w:rPr>
      </w:pPr>
      <w:r w:rsidRPr="00401F3E">
        <w:rPr>
          <w:rFonts w:ascii="Arial" w:hAnsi="Arial" w:cs="Arial"/>
        </w:rPr>
        <w:t xml:space="preserve">Pozwolenia zintegrowane wydawane są, co do zasady, na czas nieoznaczony (art. 188  ust. 1 ustawy POŚ).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 art. 16 KPA. Podstawą dokonania zmiany pozwolenia zintegrowanego są zasadniczo przepisy art. 192 ustawy POŚ </w:t>
      </w:r>
      <w:r w:rsidR="00554EF8" w:rsidRPr="00401F3E">
        <w:rPr>
          <w:rFonts w:ascii="Arial" w:hAnsi="Arial" w:cs="Arial"/>
        </w:rPr>
        <w:br/>
      </w:r>
      <w:r w:rsidRPr="00401F3E">
        <w:rPr>
          <w:rFonts w:ascii="Arial" w:hAnsi="Arial" w:cs="Arial"/>
        </w:rPr>
        <w:t xml:space="preserve">w zw. z art. 163 KPA (analogicznie: wyrok NSA z dnia 19 września 2019 r., sygn. akt: II OSK 821/18). Pierwszy z tych przepisów stanowi, że przepisy o wydawaniu pozwolenia </w:t>
      </w:r>
      <w:r w:rsidRPr="00401F3E">
        <w:rPr>
          <w:rFonts w:ascii="Arial" w:hAnsi="Arial" w:cs="Arial"/>
          <w:u w:val="single"/>
        </w:rPr>
        <w:t>stosuje się odpowiednio w przypadku zmiany jego warunków</w:t>
      </w:r>
      <w:r w:rsidRPr="00401F3E">
        <w:rPr>
          <w:rFonts w:ascii="Arial" w:hAnsi="Arial" w:cs="Arial"/>
        </w:rPr>
        <w:t xml:space="preserve">. Zgodnie natomiast </w:t>
      </w:r>
      <w:r w:rsidR="00554EF8" w:rsidRPr="00401F3E">
        <w:rPr>
          <w:rFonts w:ascii="Arial" w:hAnsi="Arial" w:cs="Arial"/>
        </w:rPr>
        <w:br/>
      </w:r>
      <w:r w:rsidRPr="00401F3E">
        <w:rPr>
          <w:rFonts w:ascii="Arial" w:hAnsi="Arial" w:cs="Arial"/>
        </w:rPr>
        <w:t xml:space="preserve">z art. 163 KPA, organ administracji publicznej </w:t>
      </w:r>
      <w:r w:rsidRPr="00401F3E">
        <w:rPr>
          <w:rFonts w:ascii="Arial" w:hAnsi="Arial" w:cs="Arial"/>
          <w:u w:val="single"/>
        </w:rPr>
        <w:t>może uchylić lub zmienić decyzję, na mocy której strona nabyła prawo</w:t>
      </w:r>
      <w:r w:rsidRPr="00401F3E">
        <w:rPr>
          <w:rFonts w:ascii="Arial" w:hAnsi="Arial" w:cs="Arial"/>
        </w:rPr>
        <w:t xml:space="preserve">, także w innych przypadkach oraz na innych zasadach niż określone w niniejszym rozdziale, </w:t>
      </w:r>
      <w:r w:rsidRPr="00401F3E">
        <w:rPr>
          <w:rFonts w:ascii="Arial" w:hAnsi="Arial" w:cs="Arial"/>
          <w:u w:val="single"/>
        </w:rPr>
        <w:t>o ile przewidują to przepisy szczególne</w:t>
      </w:r>
      <w:r w:rsidRPr="00401F3E">
        <w:rPr>
          <w:rFonts w:ascii="Arial" w:hAnsi="Arial" w:cs="Arial"/>
        </w:rPr>
        <w:t xml:space="preserve">. </w:t>
      </w:r>
    </w:p>
    <w:p w14:paraId="48D06B1E" w14:textId="77777777" w:rsidR="00D124E5" w:rsidRDefault="00D124E5" w:rsidP="00401F3E">
      <w:pPr>
        <w:pStyle w:val="WW-BodyText212"/>
        <w:spacing w:after="0" w:line="320" w:lineRule="atLeast"/>
        <w:rPr>
          <w:rFonts w:ascii="Arial" w:hAnsi="Arial" w:cs="Arial"/>
        </w:rPr>
      </w:pPr>
    </w:p>
    <w:p w14:paraId="7A16D105" w14:textId="0294E814" w:rsidR="005523A1" w:rsidRDefault="005523A1" w:rsidP="00401F3E">
      <w:pPr>
        <w:pStyle w:val="WW-BodyText212"/>
        <w:spacing w:after="0" w:line="320" w:lineRule="atLeast"/>
        <w:rPr>
          <w:rFonts w:ascii="Arial" w:hAnsi="Arial" w:cs="Arial"/>
        </w:rPr>
      </w:pPr>
      <w:r w:rsidRPr="00401F3E">
        <w:rPr>
          <w:rFonts w:ascii="Arial" w:hAnsi="Arial" w:cs="Arial"/>
        </w:rPr>
        <w:lastRenderedPageBreak/>
        <w:t xml:space="preserve">Oprócz tego należy zwrócić uwagę na art. 214 ust. 4 i ust. 5 ustawy POŚ, zgodnie </w:t>
      </w:r>
      <w:r w:rsidR="00554EF8" w:rsidRPr="00401F3E">
        <w:rPr>
          <w:rFonts w:ascii="Arial" w:hAnsi="Arial" w:cs="Arial"/>
        </w:rPr>
        <w:br/>
      </w:r>
      <w:r w:rsidRPr="00401F3E">
        <w:rPr>
          <w:rFonts w:ascii="Arial" w:hAnsi="Arial" w:cs="Arial"/>
        </w:rPr>
        <w:t>z którymi:</w:t>
      </w:r>
    </w:p>
    <w:p w14:paraId="2597EB62" w14:textId="77777777" w:rsidR="00D124E5" w:rsidRPr="00401F3E" w:rsidRDefault="00D124E5" w:rsidP="00401F3E">
      <w:pPr>
        <w:pStyle w:val="WW-BodyText212"/>
        <w:spacing w:after="0" w:line="320" w:lineRule="atLeast"/>
        <w:rPr>
          <w:rFonts w:ascii="Arial" w:hAnsi="Arial" w:cs="Arial"/>
        </w:rPr>
      </w:pPr>
    </w:p>
    <w:p w14:paraId="585DAE4B" w14:textId="1EC9626B" w:rsidR="005523A1" w:rsidRPr="00401F3E" w:rsidRDefault="005523A1" w:rsidP="00401F3E">
      <w:pPr>
        <w:pStyle w:val="WW-BodyText212"/>
        <w:spacing w:after="0" w:line="320" w:lineRule="atLeast"/>
        <w:rPr>
          <w:rFonts w:ascii="Arial" w:hAnsi="Arial" w:cs="Arial"/>
        </w:rPr>
      </w:pPr>
      <w:r w:rsidRPr="00401F3E">
        <w:rPr>
          <w:rFonts w:ascii="Arial" w:hAnsi="Arial" w:cs="Arial"/>
        </w:rPr>
        <w:t xml:space="preserve">- wniosek o zmianę pozwolenia zintegrowanego zawiera dane, o których mowa w art. 184 </w:t>
      </w:r>
      <w:r w:rsidR="00554EF8" w:rsidRPr="00401F3E">
        <w:rPr>
          <w:rFonts w:ascii="Arial" w:hAnsi="Arial" w:cs="Arial"/>
        </w:rPr>
        <w:br/>
      </w:r>
      <w:r w:rsidRPr="00401F3E">
        <w:rPr>
          <w:rFonts w:ascii="Arial" w:hAnsi="Arial" w:cs="Arial"/>
        </w:rPr>
        <w:t>i art. 208, mające związek z planowanymi zmianami;</w:t>
      </w:r>
    </w:p>
    <w:p w14:paraId="1CF4484B" w14:textId="15429801" w:rsidR="005523A1" w:rsidRPr="00401F3E" w:rsidRDefault="005523A1" w:rsidP="00401F3E">
      <w:pPr>
        <w:pStyle w:val="WW-BodyText212"/>
        <w:spacing w:after="0" w:line="320" w:lineRule="atLeast"/>
        <w:rPr>
          <w:rFonts w:ascii="Arial" w:hAnsi="Arial" w:cs="Arial"/>
        </w:rPr>
      </w:pPr>
      <w:r w:rsidRPr="00401F3E">
        <w:rPr>
          <w:rFonts w:ascii="Arial" w:hAnsi="Arial" w:cs="Arial"/>
        </w:rPr>
        <w:t>- decyzja o zmianie pozwolenia zintegrowanego określa wymagania, o których mowa wart. 188 i art. 211, mające związek z planowanymi zmianami.</w:t>
      </w:r>
    </w:p>
    <w:p w14:paraId="341EB510" w14:textId="77777777" w:rsidR="00FA4A96" w:rsidRDefault="00FA4A96" w:rsidP="00401F3E">
      <w:pPr>
        <w:pStyle w:val="WW-BodyText212"/>
        <w:spacing w:after="0" w:line="320" w:lineRule="atLeast"/>
        <w:rPr>
          <w:rFonts w:ascii="Arial" w:hAnsi="Arial" w:cs="Arial"/>
        </w:rPr>
      </w:pPr>
    </w:p>
    <w:p w14:paraId="62861EF0" w14:textId="47662177" w:rsidR="005523A1" w:rsidRPr="00401F3E" w:rsidRDefault="005523A1" w:rsidP="00401F3E">
      <w:pPr>
        <w:pStyle w:val="WW-BodyText212"/>
        <w:spacing w:after="0" w:line="320" w:lineRule="atLeast"/>
        <w:rPr>
          <w:rFonts w:ascii="Arial" w:hAnsi="Arial" w:cs="Arial"/>
        </w:rPr>
      </w:pPr>
      <w:r w:rsidRPr="00401F3E">
        <w:rPr>
          <w:rFonts w:ascii="Arial" w:hAnsi="Arial" w:cs="Arial"/>
        </w:rPr>
        <w:t xml:space="preserve">Przepisy te, korespondując z powołanymi wyżej art. 192 ustawy POŚ oraz art. 163 KPA, precyzyjnie określają, zarówno zakres wniosku o zmianę pozwolenia zintegrowanego, </w:t>
      </w:r>
      <w:r w:rsidR="00554EF8" w:rsidRPr="00401F3E">
        <w:rPr>
          <w:rFonts w:ascii="Arial" w:hAnsi="Arial" w:cs="Arial"/>
        </w:rPr>
        <w:br/>
      </w:r>
      <w:r w:rsidRPr="00401F3E">
        <w:rPr>
          <w:rFonts w:ascii="Arial" w:hAnsi="Arial" w:cs="Arial"/>
        </w:rPr>
        <w:t xml:space="preserve">jak i treść decyzji o zmianie takiego pozwolenia. </w:t>
      </w:r>
    </w:p>
    <w:p w14:paraId="4E5DD825" w14:textId="529BE85E" w:rsidR="005523A1" w:rsidRDefault="005523A1" w:rsidP="00401F3E">
      <w:pPr>
        <w:pStyle w:val="WW-BodyText212"/>
        <w:spacing w:after="0" w:line="320" w:lineRule="atLeast"/>
        <w:rPr>
          <w:rFonts w:ascii="Arial" w:hAnsi="Arial" w:cs="Arial"/>
        </w:rPr>
      </w:pPr>
      <w:r w:rsidRPr="00401F3E">
        <w:rPr>
          <w:rFonts w:ascii="Arial" w:hAnsi="Arial" w:cs="Arial"/>
        </w:rPr>
        <w:t>Biorąc zatem pod uwagę:</w:t>
      </w:r>
    </w:p>
    <w:p w14:paraId="422E4BC5" w14:textId="77777777" w:rsidR="00D124E5" w:rsidRPr="00401F3E" w:rsidRDefault="00D124E5" w:rsidP="00401F3E">
      <w:pPr>
        <w:pStyle w:val="WW-BodyText212"/>
        <w:spacing w:after="0" w:line="320" w:lineRule="atLeast"/>
        <w:rPr>
          <w:rFonts w:ascii="Arial" w:hAnsi="Arial" w:cs="Arial"/>
        </w:rPr>
      </w:pPr>
    </w:p>
    <w:p w14:paraId="0139E00F" w14:textId="77777777" w:rsidR="005523A1" w:rsidRPr="00401F3E" w:rsidRDefault="005523A1" w:rsidP="00401F3E">
      <w:pPr>
        <w:pStyle w:val="WW-BodyText212"/>
        <w:spacing w:after="0" w:line="320" w:lineRule="atLeast"/>
        <w:rPr>
          <w:rFonts w:ascii="Arial" w:hAnsi="Arial" w:cs="Arial"/>
        </w:rPr>
      </w:pPr>
      <w:r w:rsidRPr="00401F3E">
        <w:rPr>
          <w:rFonts w:ascii="Arial" w:hAnsi="Arial" w:cs="Arial"/>
        </w:rPr>
        <w:t>- rodzaj instalacji, będącej przedmiotem wniosku;</w:t>
      </w:r>
    </w:p>
    <w:p w14:paraId="2455400C" w14:textId="77777777" w:rsidR="005523A1" w:rsidRPr="00401F3E" w:rsidRDefault="005523A1" w:rsidP="00401F3E">
      <w:pPr>
        <w:pStyle w:val="WW-BodyText212"/>
        <w:spacing w:after="0" w:line="320" w:lineRule="atLeast"/>
        <w:rPr>
          <w:rFonts w:ascii="Arial" w:hAnsi="Arial" w:cs="Arial"/>
        </w:rPr>
      </w:pPr>
      <w:r w:rsidRPr="00401F3E">
        <w:rPr>
          <w:rFonts w:ascii="Arial" w:hAnsi="Arial" w:cs="Arial"/>
        </w:rPr>
        <w:t>- zakres przedmiotowy wniosku;</w:t>
      </w:r>
    </w:p>
    <w:p w14:paraId="779E11DD" w14:textId="6F403FD3" w:rsidR="00703DB2" w:rsidRPr="00401F3E" w:rsidRDefault="005523A1" w:rsidP="00401F3E">
      <w:pPr>
        <w:pStyle w:val="WW-BodyText212"/>
        <w:spacing w:after="0" w:line="320" w:lineRule="atLeast"/>
        <w:rPr>
          <w:rFonts w:ascii="Arial" w:hAnsi="Arial" w:cs="Arial"/>
        </w:rPr>
      </w:pPr>
      <w:r w:rsidRPr="00401F3E">
        <w:rPr>
          <w:rFonts w:ascii="Arial" w:hAnsi="Arial" w:cs="Arial"/>
        </w:rPr>
        <w:t>organ stwierdza, że przedmiotowy wniosek należy rozpoznać w oparciu o wyżej wskazane przepisy.</w:t>
      </w:r>
    </w:p>
    <w:p w14:paraId="1EC65A20" w14:textId="77777777" w:rsidR="00703DB2" w:rsidRPr="00401F3E" w:rsidRDefault="00703DB2" w:rsidP="00401F3E">
      <w:pPr>
        <w:pStyle w:val="Arial10i50"/>
        <w:spacing w:line="320" w:lineRule="atLeast"/>
        <w:rPr>
          <w:rFonts w:cs="Arial"/>
          <w:b/>
          <w:color w:val="auto"/>
          <w:sz w:val="24"/>
          <w:szCs w:val="24"/>
          <w:u w:val="single"/>
        </w:rPr>
      </w:pPr>
    </w:p>
    <w:p w14:paraId="2E4C91AA" w14:textId="06204366" w:rsidR="0028776F" w:rsidRPr="00401F3E" w:rsidRDefault="0028776F" w:rsidP="00401F3E">
      <w:pPr>
        <w:pStyle w:val="Arial10i50"/>
        <w:spacing w:line="320" w:lineRule="atLeast"/>
        <w:rPr>
          <w:rFonts w:cs="Arial"/>
          <w:b/>
          <w:color w:val="auto"/>
          <w:sz w:val="24"/>
          <w:szCs w:val="24"/>
          <w:u w:val="single"/>
        </w:rPr>
      </w:pPr>
      <w:r w:rsidRPr="00401F3E">
        <w:rPr>
          <w:rFonts w:cs="Arial"/>
          <w:b/>
          <w:color w:val="auto"/>
          <w:sz w:val="24"/>
          <w:szCs w:val="24"/>
          <w:u w:val="single"/>
        </w:rPr>
        <w:t>IV. Uzasadnienie szczegółowe</w:t>
      </w:r>
    </w:p>
    <w:p w14:paraId="4A7CFC40" w14:textId="77777777" w:rsidR="0028776F" w:rsidRPr="00401F3E" w:rsidRDefault="0028776F" w:rsidP="00401F3E">
      <w:pPr>
        <w:pStyle w:val="Arial10i50"/>
        <w:spacing w:line="320" w:lineRule="atLeast"/>
        <w:rPr>
          <w:rFonts w:cs="Arial"/>
          <w:color w:val="auto"/>
          <w:sz w:val="24"/>
          <w:szCs w:val="24"/>
          <w:u w:val="single"/>
        </w:rPr>
      </w:pPr>
    </w:p>
    <w:p w14:paraId="7928E2C0" w14:textId="77777777" w:rsidR="00401F3E" w:rsidRPr="00401F3E" w:rsidRDefault="00401F3E" w:rsidP="00401F3E">
      <w:pPr>
        <w:pStyle w:val="Tekstpodstawowy"/>
        <w:spacing w:line="320" w:lineRule="atLeast"/>
        <w:jc w:val="left"/>
        <w:rPr>
          <w:rFonts w:ascii="Arial" w:hAnsi="Arial" w:cs="Arial"/>
          <w:highlight w:val="yellow"/>
        </w:rPr>
      </w:pPr>
      <w:r w:rsidRPr="00401F3E">
        <w:rPr>
          <w:rFonts w:ascii="Arial" w:hAnsi="Arial" w:cs="Arial"/>
        </w:rPr>
        <w:t xml:space="preserve">JSW KOKS S.A. z siedzibą w Zabrzu przy ul. Pawliczka 1 zwróciła się z wnioskiem o zmianę pozwolenia zintegrowanego dla instalacji opalania baterii koksowniczej nr 3, zlokalizowanej na terenie Koksowni Przyjaźń w Dąbrowie Górniczej. Przedmiotowy wniosek dotyczył przedłużenia czasu trwania odstępstwa w zakresie emisji pyłu z systemu opalania baterii koksowniczej nr 3, do czasu zakończenia inwestycji związanej z całkowitą odbudową baterii koksowniczej nr 4, uzyskanego w związku z decyzją Marszałka Województwa Śląskiego nr 2469/OS/2017 z dnia 21 lipca 2017 r. oraz zmienionej decyzją Marszałka Województwa Śląskiego nr 4203/OE/2022 z dnia 27 grudnia 2022 r. oraz decyzją Marszałka Województwa Śląskiego nr 4621/OE/2024 z dnia 19 grudnia 2024 r. </w:t>
      </w:r>
    </w:p>
    <w:p w14:paraId="308FD277" w14:textId="77777777" w:rsidR="00401F3E" w:rsidRPr="00401F3E" w:rsidRDefault="00401F3E" w:rsidP="00401F3E">
      <w:pPr>
        <w:pStyle w:val="Tekstpodstawowy"/>
        <w:spacing w:line="320" w:lineRule="atLeast"/>
        <w:jc w:val="left"/>
        <w:rPr>
          <w:rFonts w:ascii="Arial" w:eastAsia="Calibri" w:hAnsi="Arial" w:cs="Arial"/>
          <w:highlight w:val="yellow"/>
        </w:rPr>
      </w:pPr>
    </w:p>
    <w:p w14:paraId="4C0BBC5F" w14:textId="0CE3645F" w:rsidR="00422F5E" w:rsidRDefault="00401F3E" w:rsidP="00401F3E">
      <w:pPr>
        <w:pStyle w:val="Tekstpodstawowy"/>
        <w:spacing w:line="320" w:lineRule="atLeast"/>
        <w:jc w:val="left"/>
        <w:rPr>
          <w:rFonts w:ascii="Arial" w:eastAsia="Calibri" w:hAnsi="Arial" w:cs="Arial"/>
        </w:rPr>
      </w:pPr>
      <w:r w:rsidRPr="00401F3E">
        <w:rPr>
          <w:rFonts w:ascii="Arial" w:eastAsia="Calibri" w:hAnsi="Arial" w:cs="Arial"/>
        </w:rPr>
        <w:t>Wnioskodawca zwrócił się o wydłużenie czasu obowiązywania udzielonego odstępstwa od granicznych wielkości emisyjnych</w:t>
      </w:r>
      <w:r w:rsidR="00534995">
        <w:rPr>
          <w:rFonts w:ascii="Arial" w:eastAsia="Calibri" w:hAnsi="Arial" w:cs="Arial"/>
          <w:lang w:val="pl-PL"/>
        </w:rPr>
        <w:t>,</w:t>
      </w:r>
      <w:r w:rsidRPr="00401F3E">
        <w:rPr>
          <w:rFonts w:ascii="Arial" w:eastAsia="Calibri" w:hAnsi="Arial" w:cs="Arial"/>
        </w:rPr>
        <w:t xml:space="preserve"> wynikających z konkluzji BAT 49 (określonych w</w:t>
      </w:r>
      <w:r w:rsidR="00422F5E">
        <w:rPr>
          <w:rFonts w:ascii="Arial" w:eastAsia="Calibri" w:hAnsi="Arial" w:cs="Arial"/>
          <w:lang w:val="pl-PL"/>
        </w:rPr>
        <w:t> </w:t>
      </w:r>
      <w:r w:rsidRPr="00401F3E">
        <w:rPr>
          <w:rFonts w:ascii="Arial" w:eastAsia="Calibri" w:hAnsi="Arial" w:cs="Arial"/>
          <w:i/>
        </w:rPr>
        <w:t>Decyzji wykonawczej Komisji z dnia 28 lutego 2012 r. ustanawiającej konkluzje dotyczące najlepszych dostępnych technik (BAT) zgodnie z dyrektywą Parlamentu Europejskiego i Rady 2010/75/UE w sprawie emisji przemysłowych, w odniesieniu do</w:t>
      </w:r>
      <w:r w:rsidR="00422F5E">
        <w:rPr>
          <w:rFonts w:ascii="Arial" w:eastAsia="Calibri" w:hAnsi="Arial" w:cs="Arial"/>
          <w:i/>
          <w:lang w:val="pl-PL"/>
        </w:rPr>
        <w:t> </w:t>
      </w:r>
      <w:r w:rsidRPr="00401F3E">
        <w:rPr>
          <w:rFonts w:ascii="Arial" w:eastAsia="Calibri" w:hAnsi="Arial" w:cs="Arial"/>
          <w:i/>
        </w:rPr>
        <w:t>produkcji żelaza i stali</w:t>
      </w:r>
      <w:r w:rsidRPr="00401F3E">
        <w:rPr>
          <w:rFonts w:ascii="Arial" w:eastAsia="Calibri" w:hAnsi="Arial" w:cs="Arial"/>
        </w:rPr>
        <w:t>), z obowiązującego obecnie do dnia 31.03.2026 r.</w:t>
      </w:r>
      <w:r w:rsidR="00534995">
        <w:rPr>
          <w:rFonts w:ascii="Arial" w:eastAsia="Calibri" w:hAnsi="Arial" w:cs="Arial"/>
          <w:lang w:val="pl-PL"/>
        </w:rPr>
        <w:t>,</w:t>
      </w:r>
      <w:r w:rsidRPr="00401F3E">
        <w:rPr>
          <w:rFonts w:ascii="Arial" w:eastAsia="Calibri" w:hAnsi="Arial" w:cs="Arial"/>
        </w:rPr>
        <w:t xml:space="preserve"> na dzień 31.12.2026 r., tj. do dnia przewidywanego zakończenia prac odtworzeniowych baterii nr 4 oraz rozpoczęcia jej stabilnej pracy, co będzie związane z zatrzymaniem pracy baterii nr 3 (planowane zatrzymanie instalacji do dnia 31 grudnia 2026 r.). </w:t>
      </w:r>
    </w:p>
    <w:p w14:paraId="1889FCAB" w14:textId="4F2DD5D6" w:rsidR="00401F3E" w:rsidRPr="00401F3E" w:rsidRDefault="00401F3E" w:rsidP="00401F3E">
      <w:pPr>
        <w:pStyle w:val="Tekstpodstawowy"/>
        <w:spacing w:line="320" w:lineRule="atLeast"/>
        <w:jc w:val="left"/>
        <w:rPr>
          <w:rFonts w:ascii="Arial" w:eastAsia="Calibri" w:hAnsi="Arial" w:cs="Arial"/>
        </w:rPr>
      </w:pPr>
      <w:r w:rsidRPr="00401F3E">
        <w:rPr>
          <w:rFonts w:ascii="Arial" w:eastAsia="Calibri" w:hAnsi="Arial" w:cs="Arial"/>
        </w:rPr>
        <w:br/>
        <w:t>Wydłużenie czasu obowiązywania udzielonego odstępstwa wiąże się z utrzymaniem na</w:t>
      </w:r>
      <w:r w:rsidR="00422F5E">
        <w:rPr>
          <w:rFonts w:ascii="Arial" w:eastAsia="Calibri" w:hAnsi="Arial" w:cs="Arial"/>
          <w:lang w:val="pl-PL"/>
        </w:rPr>
        <w:t> </w:t>
      </w:r>
      <w:r w:rsidRPr="00401F3E">
        <w:rPr>
          <w:rFonts w:ascii="Arial" w:eastAsia="Calibri" w:hAnsi="Arial" w:cs="Arial"/>
        </w:rPr>
        <w:t>dotychczasowym poziomie emisji pyłu z baterii nr 3, do czasu zakończenia remontu odtworzeniowego oraz rozpoczęcia stabilnej pracy baterii nr 4.</w:t>
      </w:r>
    </w:p>
    <w:p w14:paraId="407ED8D5" w14:textId="3AF870D7" w:rsidR="00422F5E" w:rsidRDefault="00401F3E" w:rsidP="00401F3E">
      <w:pPr>
        <w:pStyle w:val="Tekstpodstawowy"/>
        <w:spacing w:line="320" w:lineRule="atLeast"/>
        <w:jc w:val="left"/>
        <w:rPr>
          <w:rFonts w:ascii="Arial" w:eastAsia="Calibri" w:hAnsi="Arial" w:cs="Arial"/>
        </w:rPr>
      </w:pPr>
      <w:r w:rsidRPr="00401F3E">
        <w:rPr>
          <w:rFonts w:ascii="Arial" w:eastAsia="Calibri" w:hAnsi="Arial" w:cs="Arial"/>
        </w:rPr>
        <w:lastRenderedPageBreak/>
        <w:t>Z zapisów uzasadnienia do decyzji Marszałka Województwa Śląskiego nr 2469/OS/2017 z</w:t>
      </w:r>
      <w:r w:rsidR="00422F5E">
        <w:rPr>
          <w:rFonts w:ascii="Arial" w:eastAsia="Calibri" w:hAnsi="Arial" w:cs="Arial"/>
          <w:lang w:val="pl-PL"/>
        </w:rPr>
        <w:t> </w:t>
      </w:r>
      <w:r w:rsidRPr="00401F3E">
        <w:rPr>
          <w:rFonts w:ascii="Arial" w:eastAsia="Calibri" w:hAnsi="Arial" w:cs="Arial"/>
        </w:rPr>
        <w:t>dnia 21 lipca 2017 r. wynika, że zgodnie z Długoterminowym Planem Inwestycyjnym remont odtworzeniowy baterii nr 4</w:t>
      </w:r>
      <w:r w:rsidR="00534995">
        <w:rPr>
          <w:rFonts w:ascii="Arial" w:eastAsia="Calibri" w:hAnsi="Arial" w:cs="Arial"/>
          <w:lang w:val="pl-PL"/>
        </w:rPr>
        <w:t>,</w:t>
      </w:r>
      <w:r w:rsidRPr="00401F3E">
        <w:rPr>
          <w:rFonts w:ascii="Arial" w:eastAsia="Calibri" w:hAnsi="Arial" w:cs="Arial"/>
        </w:rPr>
        <w:t xml:space="preserve"> połączony ze zmianą systemu obsadzania z</w:t>
      </w:r>
      <w:r w:rsidR="00422F5E">
        <w:rPr>
          <w:rFonts w:ascii="Arial" w:eastAsia="Calibri" w:hAnsi="Arial" w:cs="Arial"/>
          <w:lang w:val="pl-PL"/>
        </w:rPr>
        <w:t> </w:t>
      </w:r>
      <w:r w:rsidRPr="00401F3E">
        <w:rPr>
          <w:rFonts w:ascii="Arial" w:eastAsia="Calibri" w:hAnsi="Arial" w:cs="Arial"/>
        </w:rPr>
        <w:t xml:space="preserve">zasypowego na ubijany, miał się rozpocząć w roku 2020 i potrwać 3 lata (bateria nr 4 była wówczas, jak i obecnie, wyłączona z eksploatacji). Zgodnie z założeniami ww. Planu, w dniu 1 stycznia 2023 r. odbudowana bateria nr 4 miała rozpocząć pracę i jednocześnie miała zostać wyłączona z ruchu bateria nr 3, która miała zostać poddana odbudowie, analogicznie jak bateria nr 4. </w:t>
      </w:r>
      <w:r w:rsidRPr="00401F3E">
        <w:rPr>
          <w:rFonts w:ascii="Arial" w:eastAsia="Calibri" w:hAnsi="Arial" w:cs="Arial"/>
        </w:rPr>
        <w:br/>
      </w:r>
    </w:p>
    <w:p w14:paraId="52AD40C2" w14:textId="15D5EAEB" w:rsidR="00401F3E" w:rsidRDefault="00401F3E" w:rsidP="00401F3E">
      <w:pPr>
        <w:pStyle w:val="Tekstpodstawowy"/>
        <w:spacing w:line="320" w:lineRule="atLeast"/>
        <w:jc w:val="left"/>
        <w:rPr>
          <w:rFonts w:ascii="Arial" w:hAnsi="Arial" w:cs="Arial"/>
        </w:rPr>
      </w:pPr>
      <w:r w:rsidRPr="00401F3E">
        <w:rPr>
          <w:rFonts w:ascii="Arial" w:eastAsia="Calibri" w:hAnsi="Arial" w:cs="Arial"/>
        </w:rPr>
        <w:t xml:space="preserve">W związku z powyższym, graniczną datą dotrzymania zgodności z konkluzją BAT 49 dla baterii nr 3, miało być jej wyłączenie z ruchu i przejęcie produkcji przez baterię nr 4. </w:t>
      </w:r>
      <w:r w:rsidRPr="00401F3E">
        <w:rPr>
          <w:rFonts w:ascii="Arial" w:hAnsi="Arial" w:cs="Arial"/>
        </w:rPr>
        <w:t>Ustalona data obowiązywania odstępstwa od granicznej wielkości emisyjnej pyłu dla baterii koksowniczej nr 3, tj. 31 grudnia 2022 r. wynikała więc z planowanego wyłączenia tej baterii z ruchu, co uzależnione było z kolei od planowanego zakończenia odbudowy baterii nr 4 (dostosowanej do wymogów konkluzji BAT) oraz rozpoczęcia przez nią produkcji z dniem 1 stycznia 2023 r.</w:t>
      </w:r>
    </w:p>
    <w:p w14:paraId="4AA1F696" w14:textId="77777777" w:rsidR="00422F5E" w:rsidRPr="00401F3E" w:rsidRDefault="00422F5E" w:rsidP="00401F3E">
      <w:pPr>
        <w:pStyle w:val="Tekstpodstawowy"/>
        <w:spacing w:line="320" w:lineRule="atLeast"/>
        <w:jc w:val="left"/>
        <w:rPr>
          <w:rFonts w:ascii="Arial" w:hAnsi="Arial" w:cs="Arial"/>
        </w:rPr>
      </w:pPr>
    </w:p>
    <w:p w14:paraId="5B9A32AF" w14:textId="266C04D0" w:rsidR="00401F3E" w:rsidRDefault="00401F3E" w:rsidP="00401F3E">
      <w:pPr>
        <w:pStyle w:val="Tekstpodstawowy"/>
        <w:spacing w:line="320" w:lineRule="atLeast"/>
        <w:jc w:val="left"/>
        <w:rPr>
          <w:rFonts w:ascii="Arial" w:hAnsi="Arial" w:cs="Arial"/>
          <w:bCs/>
        </w:rPr>
      </w:pPr>
      <w:r w:rsidRPr="00401F3E">
        <w:rPr>
          <w:rFonts w:ascii="Arial" w:hAnsi="Arial" w:cs="Arial"/>
        </w:rPr>
        <w:t>Jak wynika z zapisów uzasadnienia do decyzji Marszałka Województwa Śląskiego nr</w:t>
      </w:r>
      <w:r w:rsidR="00422F5E">
        <w:rPr>
          <w:rFonts w:ascii="Arial" w:hAnsi="Arial" w:cs="Arial"/>
          <w:lang w:val="pl-PL"/>
        </w:rPr>
        <w:t> </w:t>
      </w:r>
      <w:r w:rsidRPr="00401F3E">
        <w:rPr>
          <w:rFonts w:ascii="Arial" w:hAnsi="Arial" w:cs="Arial"/>
        </w:rPr>
        <w:t>4203/OE/2022 z dnia 27 grudnia 2022 r. operator instalacji zawnioskował o przedłużenie terminu obowiązywania udzielonego odstępstwa dla systemu opalania baterii koksowniczej nr 3 (emitor E3), z uwagi</w:t>
      </w:r>
      <w:r w:rsidRPr="00401F3E">
        <w:rPr>
          <w:rFonts w:ascii="Arial" w:eastAsia="Calibri" w:hAnsi="Arial" w:cs="Arial"/>
        </w:rPr>
        <w:t xml:space="preserve"> </w:t>
      </w:r>
      <w:r w:rsidRPr="00401F3E">
        <w:rPr>
          <w:rFonts w:ascii="Arial" w:hAnsi="Arial" w:cs="Arial"/>
        </w:rPr>
        <w:t>na zaistniałe opóźnienia w inwestycji odbudowy baterii nr 4, w stosunku do pierwotnie zakładanego harmonogramu prac. W</w:t>
      </w:r>
      <w:r w:rsidR="00422F5E">
        <w:rPr>
          <w:rFonts w:ascii="Arial" w:hAnsi="Arial" w:cs="Arial"/>
          <w:lang w:val="pl-PL"/>
        </w:rPr>
        <w:t> </w:t>
      </w:r>
      <w:r w:rsidRPr="00401F3E">
        <w:rPr>
          <w:rFonts w:ascii="Arial" w:hAnsi="Arial" w:cs="Arial"/>
        </w:rPr>
        <w:t>uzasadnieniu do decyzji zapisano, że przedmiotowa inwestycja jest inwestycją złożoną, wieloetapową, która oprócz zadania głównego związanego z odbudową samej baterii koksowniczej, wymaga realizacji szeregu zadań pobocznych</w:t>
      </w:r>
      <w:r w:rsidR="00534995">
        <w:rPr>
          <w:rFonts w:ascii="Arial" w:hAnsi="Arial" w:cs="Arial"/>
          <w:lang w:val="pl-PL"/>
        </w:rPr>
        <w:t>,</w:t>
      </w:r>
      <w:r w:rsidRPr="00401F3E">
        <w:rPr>
          <w:rFonts w:ascii="Arial" w:hAnsi="Arial" w:cs="Arial"/>
        </w:rPr>
        <w:t xml:space="preserve"> powiązanych z zadaniem głównym. Duży zakres i stopień złożoności tej inwestycji, a także niesprzyjające uwarunkowania występujące w kraju i na świecie w okresie jej realizacji</w:t>
      </w:r>
      <w:r w:rsidR="00534995">
        <w:rPr>
          <w:rFonts w:ascii="Arial" w:hAnsi="Arial" w:cs="Arial"/>
          <w:lang w:val="pl-PL"/>
        </w:rPr>
        <w:t>,</w:t>
      </w:r>
      <w:r w:rsidRPr="00401F3E">
        <w:rPr>
          <w:rFonts w:ascii="Arial" w:hAnsi="Arial" w:cs="Arial"/>
        </w:rPr>
        <w:t xml:space="preserve"> spowodowane początkowo zaistniałą sytuacją epidemiczną, wymusiły konieczność aktualizacji harmonogramu tej inwestycji, a co za tym idzie również wydłużenie terminu udzielonego odstępstwa od granicznej wielkości emisyjnej dla baterii koksowniczej nr 3</w:t>
      </w:r>
      <w:r w:rsidR="00534995">
        <w:rPr>
          <w:rFonts w:ascii="Arial" w:hAnsi="Arial" w:cs="Arial"/>
          <w:lang w:val="pl-PL"/>
        </w:rPr>
        <w:t>,</w:t>
      </w:r>
      <w:r w:rsidRPr="00401F3E">
        <w:rPr>
          <w:rFonts w:ascii="Arial" w:hAnsi="Arial" w:cs="Arial"/>
        </w:rPr>
        <w:t xml:space="preserve"> </w:t>
      </w:r>
      <w:r w:rsidRPr="00401F3E">
        <w:rPr>
          <w:rFonts w:ascii="Arial" w:hAnsi="Arial" w:cs="Arial"/>
          <w:bCs/>
        </w:rPr>
        <w:t>do czasu wyłączenia baterii nr 3 z eksploatacji, celem jej całkowitej odbudowy – wówczas miało to</w:t>
      </w:r>
      <w:r w:rsidR="00422F5E">
        <w:rPr>
          <w:rFonts w:ascii="Arial" w:hAnsi="Arial" w:cs="Arial"/>
          <w:bCs/>
          <w:lang w:val="pl-PL"/>
        </w:rPr>
        <w:t> </w:t>
      </w:r>
      <w:r w:rsidRPr="00401F3E">
        <w:rPr>
          <w:rFonts w:ascii="Arial" w:hAnsi="Arial" w:cs="Arial"/>
          <w:bCs/>
        </w:rPr>
        <w:t>nastąpić do dnia 31 grudnia 2024 r.</w:t>
      </w:r>
    </w:p>
    <w:p w14:paraId="21BB65AA" w14:textId="77777777" w:rsidR="00422F5E" w:rsidRPr="00401F3E" w:rsidRDefault="00422F5E" w:rsidP="00401F3E">
      <w:pPr>
        <w:pStyle w:val="Tekstpodstawowy"/>
        <w:spacing w:line="320" w:lineRule="atLeast"/>
        <w:jc w:val="left"/>
        <w:rPr>
          <w:rFonts w:ascii="Arial" w:hAnsi="Arial" w:cs="Arial"/>
          <w:bCs/>
        </w:rPr>
      </w:pPr>
    </w:p>
    <w:p w14:paraId="71B79553" w14:textId="6FF4CCA2" w:rsidR="00422F5E" w:rsidRDefault="00401F3E" w:rsidP="00401F3E">
      <w:pPr>
        <w:pStyle w:val="Tekstpodstawowy"/>
        <w:spacing w:line="320" w:lineRule="atLeast"/>
        <w:jc w:val="left"/>
        <w:rPr>
          <w:rFonts w:ascii="Arial" w:hAnsi="Arial" w:cs="Arial"/>
        </w:rPr>
      </w:pPr>
      <w:r w:rsidRPr="00401F3E">
        <w:rPr>
          <w:rFonts w:ascii="Arial" w:hAnsi="Arial" w:cs="Arial"/>
        </w:rPr>
        <w:t>Natomiast z zapisów uzasadnienia do decyzji Marszałka Województwa Śląskiego  nr 4621/OE/2024 z dnia 19 grudnia 2024 r. wynika, że w 2024 r. operator instalacji zawnioskował o wydłużenie udzielonego terminu obowiązywania odstępstwa dla systemu opalania baterii koksowniczej nr 3 (emitor E3) do dnia 31 marca 2026 r., z uwagi na</w:t>
      </w:r>
      <w:r w:rsidR="00422F5E">
        <w:rPr>
          <w:rFonts w:ascii="Arial" w:hAnsi="Arial" w:cs="Arial"/>
          <w:lang w:val="pl-PL"/>
        </w:rPr>
        <w:t> </w:t>
      </w:r>
      <w:r w:rsidRPr="00401F3E">
        <w:rPr>
          <w:rFonts w:ascii="Arial" w:hAnsi="Arial" w:cs="Arial"/>
        </w:rPr>
        <w:t>zaistniałe opóźnienia inwestycyjne w budowie baterii nr 4, w stosunku do dotychczas zakładanego harmonogramu prac. W uzasadnieniu do decyzji powołano się na zapisy dokumentacji wnioskowej wskazujące, podobnie jak to miało miejsce wcześniej</w:t>
      </w:r>
      <w:r w:rsidR="00534995">
        <w:rPr>
          <w:rFonts w:ascii="Arial" w:hAnsi="Arial" w:cs="Arial"/>
          <w:lang w:val="pl-PL"/>
        </w:rPr>
        <w:t>,</w:t>
      </w:r>
      <w:r w:rsidRPr="00401F3E">
        <w:rPr>
          <w:rFonts w:ascii="Arial" w:hAnsi="Arial" w:cs="Arial"/>
        </w:rPr>
        <w:t xml:space="preserve"> na fakt, że</w:t>
      </w:r>
      <w:r w:rsidR="00422F5E">
        <w:rPr>
          <w:rFonts w:ascii="Arial" w:hAnsi="Arial" w:cs="Arial"/>
          <w:lang w:val="pl-PL"/>
        </w:rPr>
        <w:t> </w:t>
      </w:r>
      <w:r w:rsidRPr="00401F3E">
        <w:rPr>
          <w:rFonts w:ascii="Arial" w:hAnsi="Arial" w:cs="Arial"/>
        </w:rPr>
        <w:t>odbudowa baterii nr 4 jest inwestycją złożoną, wieloetapową, która oprócz „zadania głównego”, związanego z odbudową samej baterii koksowniczej, wymaga realizacji szeregu „zadań pobocznych”</w:t>
      </w:r>
      <w:r w:rsidR="00534995">
        <w:rPr>
          <w:rFonts w:ascii="Arial" w:hAnsi="Arial" w:cs="Arial"/>
          <w:lang w:val="pl-PL"/>
        </w:rPr>
        <w:t>,</w:t>
      </w:r>
      <w:r w:rsidRPr="00401F3E">
        <w:rPr>
          <w:rFonts w:ascii="Arial" w:hAnsi="Arial" w:cs="Arial"/>
        </w:rPr>
        <w:t xml:space="preserve"> powiązanych z zadaniem głównym. </w:t>
      </w:r>
    </w:p>
    <w:p w14:paraId="650C8A1E" w14:textId="77777777" w:rsidR="00422F5E" w:rsidRDefault="00422F5E" w:rsidP="00401F3E">
      <w:pPr>
        <w:pStyle w:val="Tekstpodstawowy"/>
        <w:spacing w:line="320" w:lineRule="atLeast"/>
        <w:jc w:val="left"/>
        <w:rPr>
          <w:rFonts w:ascii="Arial" w:hAnsi="Arial" w:cs="Arial"/>
        </w:rPr>
      </w:pPr>
    </w:p>
    <w:p w14:paraId="73AC7EBE" w14:textId="77777777" w:rsidR="00D124E5" w:rsidRDefault="00D124E5" w:rsidP="00401F3E">
      <w:pPr>
        <w:pStyle w:val="Tekstpodstawowy"/>
        <w:spacing w:line="320" w:lineRule="atLeast"/>
        <w:jc w:val="left"/>
        <w:rPr>
          <w:rFonts w:ascii="Arial" w:hAnsi="Arial" w:cs="Arial"/>
        </w:rPr>
      </w:pPr>
    </w:p>
    <w:p w14:paraId="45975192" w14:textId="4A0D1A08" w:rsidR="00401F3E" w:rsidRPr="00401F3E" w:rsidRDefault="00401F3E" w:rsidP="00401F3E">
      <w:pPr>
        <w:pStyle w:val="Tekstpodstawowy"/>
        <w:spacing w:line="320" w:lineRule="atLeast"/>
        <w:jc w:val="left"/>
        <w:rPr>
          <w:rFonts w:ascii="Arial" w:hAnsi="Arial" w:cs="Arial"/>
          <w:highlight w:val="yellow"/>
        </w:rPr>
      </w:pPr>
      <w:r w:rsidRPr="00401F3E">
        <w:rPr>
          <w:rFonts w:ascii="Arial" w:hAnsi="Arial" w:cs="Arial"/>
        </w:rPr>
        <w:t>Operator instalacji wskazywał wówczas, że duży zakres i stopień złożoności tej inwestycji, a także ogólne uwarunkowania występujące w kraju i na świecie w okresie jej realizacji, spowodowane m.in. zaistniałą sytuacją epidemiczną oraz konfliktem zbrojnym na Ukrainie i jego gospodarczymi konsekwencjami, spowodowały konieczność kolejnej aktualizacji harmonogramu tej inwestycji, a co za tym idzie również wydłużenie terminu</w:t>
      </w:r>
      <w:r w:rsidRPr="00401F3E">
        <w:rPr>
          <w:rFonts w:ascii="Arial" w:hAnsi="Arial" w:cs="Arial"/>
          <w:i/>
        </w:rPr>
        <w:t xml:space="preserve"> </w:t>
      </w:r>
      <w:r w:rsidRPr="00401F3E">
        <w:rPr>
          <w:rFonts w:ascii="Arial" w:hAnsi="Arial" w:cs="Arial"/>
        </w:rPr>
        <w:t>udzielonego odstępstwa od granicznej wielkości emisyjnej dla baterii koksowniczej nr 3</w:t>
      </w:r>
      <w:r w:rsidR="00534995">
        <w:rPr>
          <w:rFonts w:ascii="Arial" w:hAnsi="Arial" w:cs="Arial"/>
          <w:lang w:val="pl-PL"/>
        </w:rPr>
        <w:t>,</w:t>
      </w:r>
      <w:r w:rsidRPr="00401F3E">
        <w:rPr>
          <w:rFonts w:ascii="Arial" w:hAnsi="Arial" w:cs="Arial"/>
        </w:rPr>
        <w:t xml:space="preserve"> </w:t>
      </w:r>
      <w:r w:rsidRPr="00401F3E">
        <w:rPr>
          <w:rFonts w:ascii="Arial" w:hAnsi="Arial" w:cs="Arial"/>
          <w:bCs/>
        </w:rPr>
        <w:t>do dnia 31 marca 2026 r.</w:t>
      </w:r>
    </w:p>
    <w:p w14:paraId="1653CF92" w14:textId="77777777" w:rsidR="00422F5E" w:rsidRPr="00401F3E" w:rsidRDefault="00422F5E" w:rsidP="00401F3E">
      <w:pPr>
        <w:spacing w:after="0" w:line="320" w:lineRule="atLeast"/>
        <w:rPr>
          <w:rFonts w:ascii="Arial" w:hAnsi="Arial" w:cs="Arial"/>
          <w:sz w:val="24"/>
          <w:szCs w:val="24"/>
          <w:highlight w:val="yellow"/>
        </w:rPr>
      </w:pPr>
    </w:p>
    <w:p w14:paraId="78D1666C" w14:textId="77777777" w:rsidR="00422F5E" w:rsidRDefault="00401F3E" w:rsidP="00401F3E">
      <w:pPr>
        <w:pStyle w:val="Tekstpodstawowy"/>
        <w:spacing w:line="320" w:lineRule="atLeast"/>
        <w:jc w:val="left"/>
        <w:rPr>
          <w:rFonts w:ascii="Arial" w:hAnsi="Arial" w:cs="Arial"/>
        </w:rPr>
      </w:pPr>
      <w:r w:rsidRPr="00401F3E">
        <w:rPr>
          <w:rFonts w:ascii="Arial" w:hAnsi="Arial" w:cs="Arial"/>
        </w:rPr>
        <w:t>Obecnie operator instalacji zawnioskował o wydłużenie udzielonego terminu obowiązywania odstępstwa dla systemu opalania baterii koksowniczej nr 3 (emitor E3) do</w:t>
      </w:r>
      <w:r w:rsidR="00422F5E">
        <w:rPr>
          <w:rFonts w:ascii="Arial" w:hAnsi="Arial" w:cs="Arial"/>
          <w:lang w:val="pl-PL"/>
        </w:rPr>
        <w:t> </w:t>
      </w:r>
      <w:r w:rsidRPr="00401F3E">
        <w:rPr>
          <w:rFonts w:ascii="Arial" w:hAnsi="Arial" w:cs="Arial"/>
        </w:rPr>
        <w:t>dnia 31 grudnia 2026 r., z uwagi na dalsze opóźnienia w inwestycji odbudowy baterii nr</w:t>
      </w:r>
      <w:r w:rsidR="00422F5E">
        <w:rPr>
          <w:rFonts w:ascii="Arial" w:hAnsi="Arial" w:cs="Arial"/>
          <w:lang w:val="pl-PL"/>
        </w:rPr>
        <w:t> </w:t>
      </w:r>
      <w:r w:rsidRPr="00401F3E">
        <w:rPr>
          <w:rFonts w:ascii="Arial" w:hAnsi="Arial" w:cs="Arial"/>
        </w:rPr>
        <w:t xml:space="preserve">4 w stosunku do dotychczas zakładanego harmonogramu prac. </w:t>
      </w:r>
    </w:p>
    <w:p w14:paraId="71367E3F" w14:textId="77777777" w:rsidR="00422F5E" w:rsidRDefault="00422F5E" w:rsidP="00401F3E">
      <w:pPr>
        <w:pStyle w:val="Tekstpodstawowy"/>
        <w:spacing w:line="320" w:lineRule="atLeast"/>
        <w:jc w:val="left"/>
        <w:rPr>
          <w:rFonts w:ascii="Arial" w:hAnsi="Arial" w:cs="Arial"/>
        </w:rPr>
      </w:pPr>
    </w:p>
    <w:p w14:paraId="65FE4BB0" w14:textId="51A6C31D" w:rsidR="00401F3E" w:rsidRPr="00401F3E" w:rsidRDefault="00401F3E" w:rsidP="00401F3E">
      <w:pPr>
        <w:pStyle w:val="Tekstpodstawowy"/>
        <w:spacing w:line="320" w:lineRule="atLeast"/>
        <w:jc w:val="left"/>
        <w:rPr>
          <w:rFonts w:ascii="Arial" w:hAnsi="Arial" w:cs="Arial"/>
          <w:b/>
          <w:bCs/>
        </w:rPr>
      </w:pPr>
      <w:r w:rsidRPr="00401F3E">
        <w:rPr>
          <w:rFonts w:ascii="Arial" w:hAnsi="Arial" w:cs="Arial"/>
        </w:rPr>
        <w:t>Jak zapisano w</w:t>
      </w:r>
      <w:r w:rsidR="00422F5E">
        <w:rPr>
          <w:rFonts w:ascii="Arial" w:hAnsi="Arial" w:cs="Arial"/>
          <w:lang w:val="pl-PL"/>
        </w:rPr>
        <w:t> </w:t>
      </w:r>
      <w:r w:rsidRPr="00401F3E">
        <w:rPr>
          <w:rFonts w:ascii="Arial" w:hAnsi="Arial" w:cs="Arial"/>
        </w:rPr>
        <w:t>dokumentacji wnioskowej cytuję: „</w:t>
      </w:r>
      <w:r w:rsidRPr="00401F3E">
        <w:rPr>
          <w:rFonts w:ascii="Arial" w:hAnsi="Arial" w:cs="Arial"/>
          <w:i/>
        </w:rPr>
        <w:t>Obecnie JSW KOKS S.A. wnioskuje o przedłużenie terminu obowiązywania udzielonego odstępstwa dla systemu opalania baterii koksowniczej nr 3 (emitor E3)</w:t>
      </w:r>
      <w:r w:rsidR="00534995">
        <w:rPr>
          <w:rFonts w:ascii="Arial" w:hAnsi="Arial" w:cs="Arial"/>
          <w:i/>
          <w:lang w:val="pl-PL"/>
        </w:rPr>
        <w:t>,</w:t>
      </w:r>
      <w:r w:rsidRPr="00401F3E">
        <w:rPr>
          <w:rFonts w:ascii="Arial" w:hAnsi="Arial" w:cs="Arial"/>
          <w:i/>
        </w:rPr>
        <w:t xml:space="preserve"> z uwagi na zaistniałe opóźnienia w inwestycji odbudowy baterii nr 4 w stosunku do dotychczas zakładanego harmonogramu prac. Inwestycja ta</w:t>
      </w:r>
      <w:r w:rsidR="00422F5E">
        <w:rPr>
          <w:rFonts w:ascii="Arial" w:hAnsi="Arial" w:cs="Arial"/>
          <w:i/>
          <w:lang w:val="pl-PL"/>
        </w:rPr>
        <w:t> </w:t>
      </w:r>
      <w:r w:rsidRPr="00401F3E">
        <w:rPr>
          <w:rFonts w:ascii="Arial" w:hAnsi="Arial" w:cs="Arial"/>
          <w:i/>
        </w:rPr>
        <w:t>jest inwestycją złożoną, wieloetapową, która oprócz „zadania głównego” związanego z odbudową samej baterii koksowniczej wymaga realizacji szeregu „zadań pobocznych” powiązanych z zadaniem głównym. Duży zakres i stopień złożoności tej</w:t>
      </w:r>
      <w:r w:rsidR="00422F5E">
        <w:rPr>
          <w:rFonts w:ascii="Arial" w:hAnsi="Arial" w:cs="Arial"/>
          <w:i/>
          <w:lang w:val="pl-PL"/>
        </w:rPr>
        <w:t> </w:t>
      </w:r>
      <w:r w:rsidRPr="00401F3E">
        <w:rPr>
          <w:rFonts w:ascii="Arial" w:hAnsi="Arial" w:cs="Arial"/>
          <w:i/>
        </w:rPr>
        <w:t>inwestycji, a</w:t>
      </w:r>
      <w:r w:rsidR="00422F5E">
        <w:rPr>
          <w:rFonts w:ascii="Arial" w:hAnsi="Arial" w:cs="Arial"/>
          <w:i/>
          <w:lang w:val="pl-PL"/>
        </w:rPr>
        <w:t> </w:t>
      </w:r>
      <w:r w:rsidRPr="00401F3E">
        <w:rPr>
          <w:rFonts w:ascii="Arial" w:hAnsi="Arial" w:cs="Arial"/>
          <w:i/>
        </w:rPr>
        <w:t>także ogólne uwarunkowania występujące w kraju i na świecie w okresie jej realizacji spowodowane m.in. zaistniałą sytuacją epidemiczną i konfliktem zbrojnym na</w:t>
      </w:r>
      <w:r w:rsidR="00422F5E">
        <w:rPr>
          <w:rFonts w:ascii="Arial" w:hAnsi="Arial" w:cs="Arial"/>
          <w:i/>
          <w:lang w:val="pl-PL"/>
        </w:rPr>
        <w:t> </w:t>
      </w:r>
      <w:r w:rsidRPr="00401F3E">
        <w:rPr>
          <w:rFonts w:ascii="Arial" w:hAnsi="Arial" w:cs="Arial"/>
          <w:i/>
        </w:rPr>
        <w:t xml:space="preserve">Ukrainie wymusiły konieczność aktualizacji  harmonogramu tej inwestycji, a co za tym idzie również </w:t>
      </w:r>
      <w:r w:rsidRPr="00401F3E">
        <w:rPr>
          <w:rFonts w:ascii="Arial" w:hAnsi="Arial" w:cs="Arial"/>
          <w:b/>
          <w:bCs/>
          <w:i/>
        </w:rPr>
        <w:t>wydłużenie terminu udzielonego odstępstwa od granicznej wielkości emisyjnej dla baterii koksowniczej nr 3 do dnia 31 grudnia 2026 r</w:t>
      </w:r>
      <w:r w:rsidRPr="00401F3E">
        <w:rPr>
          <w:rFonts w:ascii="Arial" w:hAnsi="Arial" w:cs="Arial"/>
          <w:b/>
          <w:bCs/>
        </w:rPr>
        <w:t>.”</w:t>
      </w:r>
      <w:r w:rsidRPr="00401F3E">
        <w:rPr>
          <w:rFonts w:ascii="Arial" w:hAnsi="Arial" w:cs="Arial"/>
          <w:bCs/>
        </w:rPr>
        <w:t>.</w:t>
      </w:r>
    </w:p>
    <w:p w14:paraId="67AA8536" w14:textId="77777777" w:rsidR="00401F3E" w:rsidRPr="00401F3E" w:rsidRDefault="00401F3E" w:rsidP="00401F3E">
      <w:pPr>
        <w:pStyle w:val="Tekstpodstawowy"/>
        <w:spacing w:line="320" w:lineRule="atLeast"/>
        <w:jc w:val="left"/>
        <w:rPr>
          <w:rFonts w:ascii="Arial" w:hAnsi="Arial" w:cs="Arial"/>
        </w:rPr>
      </w:pPr>
    </w:p>
    <w:p w14:paraId="5CCEA91E" w14:textId="088F9FB5" w:rsidR="00422F5E" w:rsidRDefault="00401F3E" w:rsidP="00401F3E">
      <w:pPr>
        <w:spacing w:after="0" w:line="320" w:lineRule="atLeast"/>
        <w:rPr>
          <w:rFonts w:ascii="Arial" w:eastAsia="Arial Unicode MS" w:hAnsi="Arial" w:cs="Arial"/>
          <w:color w:val="000000"/>
          <w:sz w:val="24"/>
          <w:szCs w:val="24"/>
        </w:rPr>
      </w:pPr>
      <w:r w:rsidRPr="00401F3E">
        <w:rPr>
          <w:rFonts w:ascii="Arial" w:eastAsia="Calibri" w:hAnsi="Arial" w:cs="Arial"/>
          <w:color w:val="000000"/>
          <w:sz w:val="24"/>
          <w:szCs w:val="24"/>
        </w:rPr>
        <w:t xml:space="preserve">Instalacja do produkcji koksu, będąca przedmiotem niniejszej zmiany, jest instalacją istniejącą, posiadającą udzielone odstępstwo od granicznych wielkości emisyjnych </w:t>
      </w:r>
      <w:r w:rsidRPr="00401F3E">
        <w:rPr>
          <w:rFonts w:ascii="Arial" w:eastAsia="Arial Unicode MS" w:hAnsi="Arial" w:cs="Arial"/>
          <w:color w:val="000000"/>
          <w:sz w:val="24"/>
          <w:szCs w:val="24"/>
        </w:rPr>
        <w:t>w zakresie emisji pyłu (w tym pyłu zawieszonego PM10) z systemu opalania baterii koksowniczej nr 3 (emitor E3)</w:t>
      </w:r>
      <w:r w:rsidR="00534995">
        <w:rPr>
          <w:rFonts w:ascii="Arial" w:eastAsia="Arial Unicode MS" w:hAnsi="Arial" w:cs="Arial"/>
          <w:color w:val="000000"/>
          <w:sz w:val="24"/>
          <w:szCs w:val="24"/>
        </w:rPr>
        <w:t>,</w:t>
      </w:r>
      <w:r w:rsidRPr="00401F3E">
        <w:rPr>
          <w:rFonts w:ascii="Arial" w:eastAsia="Arial Unicode MS" w:hAnsi="Arial" w:cs="Arial"/>
          <w:color w:val="000000"/>
          <w:sz w:val="24"/>
          <w:szCs w:val="24"/>
        </w:rPr>
        <w:t xml:space="preserve"> do czasu wyłączenia baterii nr 3 z eksploatacji</w:t>
      </w:r>
      <w:r w:rsidR="00534995">
        <w:rPr>
          <w:rFonts w:ascii="Arial" w:eastAsia="Arial Unicode MS" w:hAnsi="Arial" w:cs="Arial"/>
          <w:color w:val="000000"/>
          <w:sz w:val="24"/>
          <w:szCs w:val="24"/>
        </w:rPr>
        <w:t>,</w:t>
      </w:r>
      <w:r w:rsidRPr="00401F3E">
        <w:rPr>
          <w:rFonts w:ascii="Arial" w:eastAsia="Arial Unicode MS" w:hAnsi="Arial" w:cs="Arial"/>
          <w:color w:val="000000"/>
          <w:sz w:val="24"/>
          <w:szCs w:val="24"/>
        </w:rPr>
        <w:t xml:space="preserve"> celem jej całkowitej odbudowy (dotychczas planowano zatrzymanie pracy baterii nr 3 do dnia 31 marca 2026 r.). Z datą zatrzymania pracy baterii nr 3 związane było jednoczesne zakończenie odbudowy baterii nr 4</w:t>
      </w:r>
      <w:r w:rsidR="00534995">
        <w:rPr>
          <w:rFonts w:ascii="Arial" w:hAnsi="Arial" w:cs="Arial"/>
          <w:sz w:val="24"/>
          <w:szCs w:val="24"/>
        </w:rPr>
        <w:t xml:space="preserve"> i rozpoczęcie</w:t>
      </w:r>
      <w:r w:rsidRPr="00401F3E">
        <w:rPr>
          <w:rFonts w:ascii="Arial" w:hAnsi="Arial" w:cs="Arial"/>
          <w:sz w:val="24"/>
          <w:szCs w:val="24"/>
        </w:rPr>
        <w:t xml:space="preserve"> produkcji przez odbudowaną i</w:t>
      </w:r>
      <w:r w:rsidR="00422F5E">
        <w:rPr>
          <w:rFonts w:ascii="Arial" w:hAnsi="Arial" w:cs="Arial"/>
          <w:sz w:val="24"/>
          <w:szCs w:val="24"/>
        </w:rPr>
        <w:t> </w:t>
      </w:r>
      <w:r w:rsidRPr="00401F3E">
        <w:rPr>
          <w:rFonts w:ascii="Arial" w:hAnsi="Arial" w:cs="Arial"/>
          <w:sz w:val="24"/>
          <w:szCs w:val="24"/>
        </w:rPr>
        <w:t>dostosowaną do wymogów konkluzji BAT baterię nr 4 z dniem 1 kwietnia 2026 r.</w:t>
      </w:r>
      <w:r w:rsidRPr="00401F3E">
        <w:rPr>
          <w:rFonts w:ascii="Arial" w:eastAsia="Arial Unicode MS" w:hAnsi="Arial" w:cs="Arial"/>
          <w:color w:val="000000"/>
          <w:sz w:val="24"/>
          <w:szCs w:val="24"/>
        </w:rPr>
        <w:t xml:space="preserve"> </w:t>
      </w:r>
    </w:p>
    <w:p w14:paraId="0B0784C8" w14:textId="77777777" w:rsidR="00422F5E" w:rsidRDefault="00422F5E" w:rsidP="00401F3E">
      <w:pPr>
        <w:spacing w:after="0" w:line="320" w:lineRule="atLeast"/>
        <w:rPr>
          <w:rFonts w:ascii="Arial" w:eastAsia="Arial Unicode MS" w:hAnsi="Arial" w:cs="Arial"/>
          <w:color w:val="000000"/>
          <w:sz w:val="24"/>
          <w:szCs w:val="24"/>
        </w:rPr>
      </w:pPr>
    </w:p>
    <w:p w14:paraId="3C1BD482" w14:textId="59E01B44" w:rsidR="00422F5E" w:rsidRDefault="00401F3E" w:rsidP="00401F3E">
      <w:pPr>
        <w:spacing w:after="0" w:line="320" w:lineRule="atLeast"/>
        <w:rPr>
          <w:rFonts w:ascii="Arial" w:eastAsia="Arial Unicode MS" w:hAnsi="Arial" w:cs="Arial"/>
          <w:color w:val="000000"/>
          <w:sz w:val="24"/>
          <w:szCs w:val="24"/>
        </w:rPr>
      </w:pPr>
      <w:r w:rsidRPr="00401F3E">
        <w:rPr>
          <w:rFonts w:ascii="Arial" w:eastAsia="Arial Unicode MS" w:hAnsi="Arial" w:cs="Arial"/>
          <w:color w:val="000000"/>
          <w:sz w:val="24"/>
          <w:szCs w:val="24"/>
        </w:rPr>
        <w:t>Takie działanie podyktowane było koniecznością zapewnienia ciągłości</w:t>
      </w:r>
      <w:r w:rsidR="00534995">
        <w:rPr>
          <w:rFonts w:ascii="Arial" w:eastAsia="Arial Unicode MS" w:hAnsi="Arial" w:cs="Arial"/>
          <w:color w:val="000000"/>
          <w:sz w:val="24"/>
          <w:szCs w:val="24"/>
        </w:rPr>
        <w:t xml:space="preserve"> pr</w:t>
      </w:r>
      <w:r w:rsidR="00534995" w:rsidRPr="00401F3E">
        <w:rPr>
          <w:rFonts w:ascii="Arial" w:eastAsia="Arial Unicode MS" w:hAnsi="Arial" w:cs="Arial"/>
          <w:color w:val="000000"/>
          <w:sz w:val="24"/>
          <w:szCs w:val="24"/>
        </w:rPr>
        <w:t>odukcji</w:t>
      </w:r>
      <w:r w:rsidR="00534995">
        <w:rPr>
          <w:rFonts w:ascii="Arial" w:eastAsia="Arial Unicode MS" w:hAnsi="Arial" w:cs="Arial"/>
          <w:color w:val="000000"/>
          <w:sz w:val="24"/>
          <w:szCs w:val="24"/>
        </w:rPr>
        <w:t xml:space="preserve"> </w:t>
      </w:r>
      <w:r w:rsidRPr="00401F3E">
        <w:rPr>
          <w:rFonts w:ascii="Arial" w:eastAsia="Arial Unicode MS" w:hAnsi="Arial" w:cs="Arial"/>
          <w:color w:val="000000"/>
          <w:sz w:val="24"/>
          <w:szCs w:val="24"/>
        </w:rPr>
        <w:t>w instalacji, przy jednoczesnej realizacji działań inwestycyjnych</w:t>
      </w:r>
      <w:r w:rsidR="00534995">
        <w:rPr>
          <w:rFonts w:ascii="Arial" w:eastAsia="Arial Unicode MS" w:hAnsi="Arial" w:cs="Arial"/>
          <w:color w:val="000000"/>
          <w:sz w:val="24"/>
          <w:szCs w:val="24"/>
        </w:rPr>
        <w:t>,</w:t>
      </w:r>
      <w:r w:rsidRPr="00401F3E">
        <w:rPr>
          <w:rFonts w:ascii="Arial" w:eastAsia="Arial Unicode MS" w:hAnsi="Arial" w:cs="Arial"/>
          <w:color w:val="000000"/>
          <w:sz w:val="24"/>
          <w:szCs w:val="24"/>
        </w:rPr>
        <w:t xml:space="preserve"> dostosowujących poszczególne baterie koksownicze do wymagań konkluzji BAT. </w:t>
      </w:r>
    </w:p>
    <w:p w14:paraId="13C56680" w14:textId="08797A93" w:rsidR="00401F3E" w:rsidRPr="00401F3E" w:rsidRDefault="00401F3E" w:rsidP="00401F3E">
      <w:pPr>
        <w:spacing w:after="0" w:line="320" w:lineRule="atLeast"/>
        <w:rPr>
          <w:rFonts w:ascii="Arial" w:eastAsia="Arial Unicode MS" w:hAnsi="Arial" w:cs="Arial"/>
          <w:color w:val="000000"/>
          <w:sz w:val="24"/>
          <w:szCs w:val="24"/>
        </w:rPr>
      </w:pPr>
      <w:r w:rsidRPr="00401F3E">
        <w:rPr>
          <w:rFonts w:ascii="Arial" w:eastAsia="Arial Unicode MS" w:hAnsi="Arial" w:cs="Arial"/>
          <w:color w:val="000000"/>
          <w:sz w:val="24"/>
          <w:szCs w:val="24"/>
        </w:rPr>
        <w:t>Niestety, zgodnie z informacjami przedstawionymi w dokumentacji wnioskowej, ze</w:t>
      </w:r>
      <w:r w:rsidR="00422F5E">
        <w:rPr>
          <w:rFonts w:ascii="Arial" w:eastAsia="Arial Unicode MS" w:hAnsi="Arial" w:cs="Arial"/>
          <w:color w:val="000000"/>
          <w:sz w:val="24"/>
          <w:szCs w:val="24"/>
        </w:rPr>
        <w:t> </w:t>
      </w:r>
      <w:r w:rsidRPr="00401F3E">
        <w:rPr>
          <w:rFonts w:ascii="Arial" w:eastAsia="Arial Unicode MS" w:hAnsi="Arial" w:cs="Arial"/>
          <w:color w:val="000000"/>
          <w:sz w:val="24"/>
          <w:szCs w:val="24"/>
        </w:rPr>
        <w:t xml:space="preserve">względu na zaistniałą sytuację geopolityczną (konflikt zbrojny na Ukrainie), jak i wcześniejszą sytuację epidemiologiczną, mającą wpływ zarówno na gospodarkę światową jak i europejską, niemożliwe było dokończenie inwestycji remontu odtworzeniowego baterii nr 4 we wcześniej zadeklarowanym przez operatora terminie. </w:t>
      </w:r>
      <w:r w:rsidRPr="00401F3E">
        <w:rPr>
          <w:rFonts w:ascii="Arial" w:eastAsia="Arial Unicode MS" w:hAnsi="Arial" w:cs="Arial"/>
          <w:color w:val="000000"/>
          <w:sz w:val="24"/>
          <w:szCs w:val="24"/>
        </w:rPr>
        <w:lastRenderedPageBreak/>
        <w:t>Należy zwrócić uwagę, że</w:t>
      </w:r>
      <w:r w:rsidRPr="00401F3E">
        <w:rPr>
          <w:rFonts w:ascii="Arial" w:eastAsia="Calibri" w:hAnsi="Arial" w:cs="Arial"/>
          <w:color w:val="000000"/>
          <w:sz w:val="24"/>
          <w:szCs w:val="24"/>
        </w:rPr>
        <w:t xml:space="preserve"> w związku z</w:t>
      </w:r>
      <w:r w:rsidR="00422F5E">
        <w:rPr>
          <w:rFonts w:ascii="Arial" w:eastAsia="Calibri" w:hAnsi="Arial" w:cs="Arial"/>
          <w:color w:val="000000"/>
          <w:sz w:val="24"/>
          <w:szCs w:val="24"/>
        </w:rPr>
        <w:t> </w:t>
      </w:r>
      <w:r w:rsidRPr="00401F3E">
        <w:rPr>
          <w:rFonts w:ascii="Arial" w:eastAsia="Calibri" w:hAnsi="Arial" w:cs="Arial"/>
          <w:color w:val="000000"/>
          <w:sz w:val="24"/>
          <w:szCs w:val="24"/>
        </w:rPr>
        <w:t xml:space="preserve">wnioskowaną przez operatora instalacji zmianą terminu udzielonego odstępstwa, nie nastąpią zmiany w zakresie charakterystyki technicznej, wydajności i sposobach funkcjonowania instalacji. Wnioskowana zmiana nie ma też wpływu na skalę prowadzonej działalności w instalacji do produkcji kokosu (jej zdolność produkcyjna nie ulegnie zmianie). Jedyną zmianą jest wydłużenie okresu obowiązywania udzielonego odstępstwa od granicznych wielkości emisyjnych, o okres niezbędny do dokończenia procesu inwestycyjnego, polegającego na remoncie odtworzeniowym baterii nr 4. </w:t>
      </w:r>
    </w:p>
    <w:p w14:paraId="64703A8E" w14:textId="77777777" w:rsidR="00422F5E" w:rsidRPr="00401F3E" w:rsidRDefault="00422F5E" w:rsidP="00401F3E">
      <w:pPr>
        <w:spacing w:after="0" w:line="320" w:lineRule="atLeast"/>
        <w:rPr>
          <w:rFonts w:ascii="Arial" w:eastAsia="Calibri" w:hAnsi="Arial" w:cs="Arial"/>
          <w:color w:val="000000"/>
          <w:sz w:val="24"/>
          <w:szCs w:val="24"/>
        </w:rPr>
      </w:pPr>
    </w:p>
    <w:p w14:paraId="397A46FB" w14:textId="77777777" w:rsidR="00422F5E" w:rsidRDefault="00401F3E" w:rsidP="00401F3E">
      <w:pPr>
        <w:spacing w:after="0" w:line="320" w:lineRule="atLeast"/>
        <w:rPr>
          <w:rFonts w:ascii="Arial" w:hAnsi="Arial" w:cs="Arial"/>
          <w:sz w:val="24"/>
          <w:szCs w:val="24"/>
        </w:rPr>
      </w:pPr>
      <w:r w:rsidRPr="00401F3E">
        <w:rPr>
          <w:rFonts w:ascii="Arial" w:hAnsi="Arial" w:cs="Arial"/>
          <w:sz w:val="24"/>
          <w:szCs w:val="24"/>
        </w:rPr>
        <w:t xml:space="preserve">Przedmiotowa instalacja do produkcji koksu, zlokalizowana jest na terenie Koksowni Przyjaźń JSW KOKS S.A. w Dąbrowie Górniczej, wchodzącego w skład Górnośląskiego Okręgu Przemysłowego (GOP), będącego jednym z największych okręgów przemysłowych w Polsce. W GOP szczególnie dobrze rozwinięte są: przemysł górniczy, przemysł hutniczy, przemysł transportowy, przemysł energetyczny, przemysł maszynowy, przemysł koksowniczy i chemiczny. </w:t>
      </w:r>
    </w:p>
    <w:p w14:paraId="48D2C25B" w14:textId="77777777" w:rsidR="00422F5E" w:rsidRDefault="00422F5E" w:rsidP="00401F3E">
      <w:pPr>
        <w:spacing w:after="0" w:line="320" w:lineRule="atLeast"/>
        <w:rPr>
          <w:rFonts w:ascii="Arial" w:hAnsi="Arial" w:cs="Arial"/>
          <w:sz w:val="24"/>
          <w:szCs w:val="24"/>
        </w:rPr>
      </w:pPr>
    </w:p>
    <w:p w14:paraId="095D5D15" w14:textId="06C1D3C6" w:rsidR="00422F5E" w:rsidRDefault="00401F3E" w:rsidP="00401F3E">
      <w:pPr>
        <w:spacing w:after="0" w:line="320" w:lineRule="atLeast"/>
        <w:rPr>
          <w:rFonts w:ascii="Arial" w:hAnsi="Arial" w:cs="Arial"/>
          <w:sz w:val="24"/>
          <w:szCs w:val="24"/>
        </w:rPr>
      </w:pPr>
      <w:r w:rsidRPr="00401F3E">
        <w:rPr>
          <w:rFonts w:ascii="Arial" w:hAnsi="Arial" w:cs="Arial"/>
          <w:sz w:val="24"/>
          <w:szCs w:val="24"/>
        </w:rPr>
        <w:t>Jednym z istotnych elementów przemysłu ciężkiego, prowadzonego w GOP, jest przemysł koksowniczy, który z jednej strony jest istotnym odbiorcą węgla kamiennego koksowego</w:t>
      </w:r>
      <w:r w:rsidR="00534995">
        <w:rPr>
          <w:rFonts w:ascii="Arial" w:hAnsi="Arial" w:cs="Arial"/>
          <w:sz w:val="24"/>
          <w:szCs w:val="24"/>
        </w:rPr>
        <w:t>,</w:t>
      </w:r>
      <w:r w:rsidRPr="00401F3E">
        <w:rPr>
          <w:rFonts w:ascii="Arial" w:hAnsi="Arial" w:cs="Arial"/>
          <w:sz w:val="24"/>
          <w:szCs w:val="24"/>
        </w:rPr>
        <w:t xml:space="preserve"> pozyskiwanego przez przemysł górniczy, z</w:t>
      </w:r>
      <w:r w:rsidR="00422F5E">
        <w:rPr>
          <w:rFonts w:ascii="Arial" w:hAnsi="Arial" w:cs="Arial"/>
          <w:sz w:val="24"/>
          <w:szCs w:val="24"/>
        </w:rPr>
        <w:t> </w:t>
      </w:r>
      <w:r w:rsidRPr="00401F3E">
        <w:rPr>
          <w:rFonts w:ascii="Arial" w:hAnsi="Arial" w:cs="Arial"/>
          <w:sz w:val="24"/>
          <w:szCs w:val="24"/>
        </w:rPr>
        <w:t>drugiej strony pozwala na produkcję koksu, który jest wykorzystywany w przemyśle hutniczym. Przemysł koksowniczy spełnia więc istotną funkcję w łańcuchu powiązań surowcowo – produktowych pozostałych gałęzi przemysłu ciężkiego. Jego prawidłowe funkcjonowanie jest istotne do zapewnienia prawidłowego funkcjonowania innych gałęzi przemysłu</w:t>
      </w:r>
      <w:r w:rsidR="00534995">
        <w:rPr>
          <w:rFonts w:ascii="Arial" w:hAnsi="Arial" w:cs="Arial"/>
          <w:sz w:val="24"/>
          <w:szCs w:val="24"/>
        </w:rPr>
        <w:t>,</w:t>
      </w:r>
      <w:r w:rsidRPr="00401F3E">
        <w:rPr>
          <w:rFonts w:ascii="Arial" w:hAnsi="Arial" w:cs="Arial"/>
          <w:sz w:val="24"/>
          <w:szCs w:val="24"/>
        </w:rPr>
        <w:t xml:space="preserve"> m.in. ograniczenia w produkcji koksu mogą mieć negatywne konsekwencje dla przemysłu hutniczego.</w:t>
      </w:r>
      <w:r w:rsidRPr="00401F3E">
        <w:rPr>
          <w:rFonts w:ascii="Arial" w:hAnsi="Arial" w:cs="Arial"/>
          <w:sz w:val="24"/>
          <w:szCs w:val="24"/>
        </w:rPr>
        <w:br/>
      </w:r>
    </w:p>
    <w:p w14:paraId="153B1DA6" w14:textId="77777777" w:rsidR="00422F5E" w:rsidRDefault="00401F3E" w:rsidP="00401F3E">
      <w:pPr>
        <w:spacing w:after="0" w:line="320" w:lineRule="atLeast"/>
        <w:rPr>
          <w:rFonts w:ascii="Arial" w:hAnsi="Arial" w:cs="Arial"/>
          <w:sz w:val="24"/>
          <w:szCs w:val="24"/>
        </w:rPr>
      </w:pPr>
      <w:r w:rsidRPr="00401F3E">
        <w:rPr>
          <w:rFonts w:ascii="Arial" w:hAnsi="Arial" w:cs="Arial"/>
          <w:sz w:val="24"/>
          <w:szCs w:val="24"/>
        </w:rPr>
        <w:t>Zgodnie z uzasadnieniem przedstawionym we wniosku:</w:t>
      </w:r>
      <w:r w:rsidRPr="00401F3E">
        <w:rPr>
          <w:rFonts w:ascii="Arial" w:hAnsi="Arial" w:cs="Arial"/>
          <w:sz w:val="24"/>
          <w:szCs w:val="24"/>
        </w:rPr>
        <w:br/>
      </w:r>
    </w:p>
    <w:p w14:paraId="092E7C40" w14:textId="57DE7258" w:rsidR="00422F5E" w:rsidRDefault="00401F3E" w:rsidP="00401F3E">
      <w:pPr>
        <w:spacing w:after="0" w:line="320" w:lineRule="atLeast"/>
        <w:rPr>
          <w:rFonts w:ascii="Arial" w:hAnsi="Arial" w:cs="Arial"/>
          <w:i/>
          <w:sz w:val="24"/>
          <w:szCs w:val="24"/>
        </w:rPr>
      </w:pPr>
      <w:r w:rsidRPr="00401F3E">
        <w:rPr>
          <w:rFonts w:ascii="Arial" w:hAnsi="Arial" w:cs="Arial"/>
          <w:sz w:val="24"/>
          <w:szCs w:val="24"/>
        </w:rPr>
        <w:t>„</w:t>
      </w:r>
      <w:r w:rsidRPr="00401F3E">
        <w:rPr>
          <w:rFonts w:ascii="Arial" w:hAnsi="Arial" w:cs="Arial"/>
          <w:i/>
          <w:sz w:val="24"/>
          <w:szCs w:val="24"/>
        </w:rPr>
        <w:t>Bateria koksownicza nr 3 będąca przedmiotem odstępstwa, a także bateria koksownicza nr 4, której odbudowa warunkuje możliwość wyłączenia z eksploatacji baterii nr 3, są</w:t>
      </w:r>
      <w:r w:rsidR="00422F5E">
        <w:rPr>
          <w:rFonts w:ascii="Arial" w:hAnsi="Arial" w:cs="Arial"/>
          <w:i/>
          <w:sz w:val="24"/>
          <w:szCs w:val="24"/>
        </w:rPr>
        <w:t> </w:t>
      </w:r>
      <w:r w:rsidRPr="00401F3E">
        <w:rPr>
          <w:rFonts w:ascii="Arial" w:hAnsi="Arial" w:cs="Arial"/>
          <w:i/>
          <w:sz w:val="24"/>
          <w:szCs w:val="24"/>
        </w:rPr>
        <w:t>integralną częścią jednej instalacji do produkcji koksu Koksowni Przyjaźń.</w:t>
      </w:r>
      <w:r w:rsidRPr="00401F3E">
        <w:rPr>
          <w:rFonts w:ascii="Arial" w:hAnsi="Arial" w:cs="Arial"/>
          <w:sz w:val="24"/>
          <w:szCs w:val="24"/>
        </w:rPr>
        <w:t xml:space="preserve"> </w:t>
      </w:r>
      <w:r w:rsidRPr="00401F3E">
        <w:rPr>
          <w:rFonts w:ascii="Arial" w:hAnsi="Arial" w:cs="Arial"/>
          <w:i/>
          <w:sz w:val="24"/>
          <w:szCs w:val="24"/>
        </w:rPr>
        <w:t xml:space="preserve">Biorąc pod uwagę lokalizację obu tych baterii koksowniczych na terenie jednego zakładu konieczna jest taka organizacja działań dostosowawczych, aby zapewnić ciągłość pracy tej instalacji z odpowiednią zdolnością produkcyjną. Z tego względu stworzony został długoterminowy plan inwestycyjny, w którym wyłączenie z eksploatacji baterii koksowniczej nr 3 w celu jej odbudowy może nastąpić dopiero po uruchomieniu odbudowanej baterii koksowniczej nr 4. </w:t>
      </w:r>
      <w:r w:rsidRPr="00401F3E">
        <w:rPr>
          <w:rFonts w:ascii="Arial" w:hAnsi="Arial" w:cs="Arial"/>
          <w:i/>
          <w:sz w:val="24"/>
          <w:szCs w:val="24"/>
        </w:rPr>
        <w:br/>
      </w:r>
    </w:p>
    <w:p w14:paraId="19B09169" w14:textId="4B5A8AE6" w:rsidR="00422F5E" w:rsidRDefault="00401F3E" w:rsidP="00401F3E">
      <w:pPr>
        <w:spacing w:after="0" w:line="320" w:lineRule="atLeast"/>
        <w:rPr>
          <w:rFonts w:ascii="Arial" w:hAnsi="Arial" w:cs="Arial"/>
          <w:sz w:val="24"/>
          <w:szCs w:val="24"/>
        </w:rPr>
      </w:pPr>
      <w:r w:rsidRPr="00401F3E">
        <w:rPr>
          <w:rFonts w:ascii="Arial" w:hAnsi="Arial" w:cs="Arial"/>
          <w:i/>
          <w:sz w:val="24"/>
          <w:szCs w:val="24"/>
        </w:rPr>
        <w:t>Aby zapewnić bezpieczeństwo pracy całej instalacji nie ma możliwości jednoczesnego wstrzymania pracy dwóch baterii koksowniczych, co z kolei skutkuje koniecznością przesunięcia terminu obowiązywania odstępstwa od konkluzji BAT 49 udzielonego dla baterii koksowniczej nr 3</w:t>
      </w:r>
      <w:r w:rsidR="00534995">
        <w:rPr>
          <w:rFonts w:ascii="Arial" w:hAnsi="Arial" w:cs="Arial"/>
          <w:i/>
          <w:sz w:val="24"/>
          <w:szCs w:val="24"/>
        </w:rPr>
        <w:t>,</w:t>
      </w:r>
      <w:r w:rsidRPr="00401F3E">
        <w:rPr>
          <w:rFonts w:ascii="Arial" w:hAnsi="Arial" w:cs="Arial"/>
          <w:i/>
          <w:sz w:val="24"/>
          <w:szCs w:val="24"/>
        </w:rPr>
        <w:t xml:space="preserve"> (zaistniałe uwarunkowania wymuszają określony harmonogram dostosowania instalacji do konkluzji BAT).”.</w:t>
      </w:r>
      <w:r w:rsidRPr="00401F3E">
        <w:rPr>
          <w:rFonts w:ascii="Arial" w:hAnsi="Arial" w:cs="Arial"/>
          <w:i/>
          <w:sz w:val="24"/>
          <w:szCs w:val="24"/>
        </w:rPr>
        <w:br/>
      </w:r>
    </w:p>
    <w:p w14:paraId="0E5E1126" w14:textId="5365429F" w:rsidR="00401F3E" w:rsidRPr="00401F3E" w:rsidRDefault="00401F3E" w:rsidP="00401F3E">
      <w:pPr>
        <w:spacing w:after="0" w:line="320" w:lineRule="atLeast"/>
        <w:rPr>
          <w:rFonts w:ascii="Arial" w:hAnsi="Arial" w:cs="Arial"/>
          <w:sz w:val="24"/>
          <w:szCs w:val="24"/>
        </w:rPr>
      </w:pPr>
      <w:r w:rsidRPr="00401F3E">
        <w:rPr>
          <w:rFonts w:ascii="Arial" w:hAnsi="Arial" w:cs="Arial"/>
          <w:sz w:val="24"/>
          <w:szCs w:val="24"/>
        </w:rPr>
        <w:lastRenderedPageBreak/>
        <w:t>Jak objaśniono we wniosku, aby zapewnić bezpieczeństwo pracy dla całej instalacji</w:t>
      </w:r>
      <w:r w:rsidR="00D124E5">
        <w:rPr>
          <w:rFonts w:ascii="Arial" w:hAnsi="Arial" w:cs="Arial"/>
          <w:sz w:val="24"/>
          <w:szCs w:val="24"/>
        </w:rPr>
        <w:t>,</w:t>
      </w:r>
      <w:r w:rsidRPr="00401F3E">
        <w:rPr>
          <w:rFonts w:ascii="Arial" w:hAnsi="Arial" w:cs="Arial"/>
          <w:sz w:val="24"/>
          <w:szCs w:val="24"/>
        </w:rPr>
        <w:t xml:space="preserve"> nie ma możliwości jednoczesnego wstrzymania pracy obu baterii koksowniczych, co z kolei skutkuje koniecznością przesunięcia terminu obowiązywania odstępstwa udzielonego dla baterii koksowniczej nr 3</w:t>
      </w:r>
      <w:r w:rsidR="00D124E5">
        <w:rPr>
          <w:rFonts w:ascii="Arial" w:hAnsi="Arial" w:cs="Arial"/>
          <w:sz w:val="24"/>
          <w:szCs w:val="24"/>
        </w:rPr>
        <w:t>,</w:t>
      </w:r>
      <w:r w:rsidRPr="00401F3E">
        <w:rPr>
          <w:rFonts w:ascii="Arial" w:hAnsi="Arial" w:cs="Arial"/>
          <w:sz w:val="24"/>
          <w:szCs w:val="24"/>
        </w:rPr>
        <w:t xml:space="preserve"> do czasu zakończenia prac odtworzeniowych na baterii koksowniczej nr 4.</w:t>
      </w:r>
    </w:p>
    <w:p w14:paraId="54EBDDB0" w14:textId="77777777" w:rsidR="009A4A03" w:rsidRDefault="00401F3E" w:rsidP="00401F3E">
      <w:pPr>
        <w:spacing w:after="0" w:line="320" w:lineRule="atLeast"/>
        <w:rPr>
          <w:rFonts w:ascii="Arial" w:hAnsi="Arial" w:cs="Arial"/>
          <w:sz w:val="24"/>
          <w:szCs w:val="24"/>
        </w:rPr>
      </w:pPr>
      <w:r w:rsidRPr="00401F3E">
        <w:rPr>
          <w:rFonts w:ascii="Arial" w:hAnsi="Arial" w:cs="Arial"/>
          <w:sz w:val="24"/>
          <w:szCs w:val="24"/>
        </w:rPr>
        <w:t xml:space="preserve">Udzielone odstępstwo w zakresie konkluzji BAT 49, dotyczące emisji pyłu do powietrza z systemu opalania baterii koksowniczej nr 3, jest odstępstwem terminowym, obowiązującym obecnie do dnia 31 marca 2026 r. tzw. odstępstwo czasowe. </w:t>
      </w:r>
    </w:p>
    <w:p w14:paraId="49C4A16A" w14:textId="6C24D862" w:rsidR="00401F3E" w:rsidRPr="00401F3E" w:rsidRDefault="00401F3E" w:rsidP="00401F3E">
      <w:pPr>
        <w:spacing w:after="0" w:line="320" w:lineRule="atLeast"/>
        <w:rPr>
          <w:rFonts w:ascii="Arial" w:hAnsi="Arial" w:cs="Arial"/>
          <w:sz w:val="24"/>
          <w:szCs w:val="24"/>
        </w:rPr>
      </w:pPr>
      <w:r w:rsidRPr="00401F3E">
        <w:rPr>
          <w:rFonts w:ascii="Arial" w:hAnsi="Arial" w:cs="Arial"/>
          <w:sz w:val="24"/>
          <w:szCs w:val="24"/>
        </w:rPr>
        <w:t>Istotą tego rodzaju odstępstwa jest określenie daty granicznej, do której odstępstwo to</w:t>
      </w:r>
      <w:r w:rsidR="009A4A03">
        <w:rPr>
          <w:rFonts w:ascii="Arial" w:hAnsi="Arial" w:cs="Arial"/>
          <w:sz w:val="24"/>
          <w:szCs w:val="24"/>
        </w:rPr>
        <w:t> </w:t>
      </w:r>
      <w:r w:rsidRPr="00401F3E">
        <w:rPr>
          <w:rFonts w:ascii="Arial" w:hAnsi="Arial" w:cs="Arial"/>
          <w:sz w:val="24"/>
          <w:szCs w:val="24"/>
        </w:rPr>
        <w:t>obowiązuje. Tego typu odstępstwo może być rozpatrywane m.in. w przypadku gdy przeprowadzenie modernizacji lub innych działań niezbędnych do dostosowania instalacji do konkluzji BAT, np. ze względu na duży zakres niezbędnych działań technicznych, nie jest wykonalne w</w:t>
      </w:r>
      <w:r w:rsidR="00422F5E">
        <w:rPr>
          <w:rFonts w:ascii="Arial" w:hAnsi="Arial" w:cs="Arial"/>
          <w:sz w:val="24"/>
          <w:szCs w:val="24"/>
        </w:rPr>
        <w:t> </w:t>
      </w:r>
      <w:r w:rsidRPr="00401F3E">
        <w:rPr>
          <w:rFonts w:ascii="Arial" w:hAnsi="Arial" w:cs="Arial"/>
          <w:sz w:val="24"/>
          <w:szCs w:val="24"/>
        </w:rPr>
        <w:t>okresie przewidzianym na dostosowanie instalacji do BAT-ów.</w:t>
      </w:r>
    </w:p>
    <w:p w14:paraId="71CA09DC" w14:textId="77777777" w:rsidR="009A4A03" w:rsidRDefault="00401F3E" w:rsidP="00401F3E">
      <w:pPr>
        <w:spacing w:after="0" w:line="320" w:lineRule="atLeast"/>
        <w:rPr>
          <w:rFonts w:ascii="Arial" w:hAnsi="Arial" w:cs="Arial"/>
          <w:sz w:val="24"/>
          <w:szCs w:val="24"/>
        </w:rPr>
      </w:pPr>
      <w:r w:rsidRPr="00401F3E">
        <w:rPr>
          <w:rFonts w:ascii="Arial" w:hAnsi="Arial" w:cs="Arial"/>
          <w:sz w:val="24"/>
          <w:szCs w:val="24"/>
        </w:rPr>
        <w:t xml:space="preserve">Zgodnie z informacjami operatora instalacji, przesunięcie terminu obowiązywania odstępstwa jest konieczne z uwagi na brak możliwości wykonania koniecznych działań dostosowawczych (w tym przypadku odbudowa i uruchomienie baterii koksowniczej nr 4) w dotychczas zakładanym terminie tj. do dnia 31 marca 2026 r. </w:t>
      </w:r>
    </w:p>
    <w:p w14:paraId="17714BB5" w14:textId="71D07F51" w:rsidR="00401F3E" w:rsidRDefault="00401F3E" w:rsidP="00401F3E">
      <w:pPr>
        <w:spacing w:after="0" w:line="320" w:lineRule="atLeast"/>
        <w:rPr>
          <w:rFonts w:ascii="Arial" w:hAnsi="Arial" w:cs="Arial"/>
          <w:sz w:val="24"/>
          <w:szCs w:val="24"/>
        </w:rPr>
      </w:pPr>
      <w:r w:rsidRPr="00401F3E">
        <w:rPr>
          <w:rFonts w:ascii="Arial" w:hAnsi="Arial" w:cs="Arial"/>
          <w:sz w:val="24"/>
          <w:szCs w:val="24"/>
        </w:rPr>
        <w:t>Należy zauważyć, że</w:t>
      </w:r>
      <w:r w:rsidR="00422F5E">
        <w:rPr>
          <w:rFonts w:ascii="Arial" w:hAnsi="Arial" w:cs="Arial"/>
          <w:sz w:val="24"/>
          <w:szCs w:val="24"/>
        </w:rPr>
        <w:t> </w:t>
      </w:r>
      <w:r w:rsidRPr="00401F3E">
        <w:rPr>
          <w:rFonts w:ascii="Arial" w:hAnsi="Arial" w:cs="Arial"/>
          <w:sz w:val="24"/>
          <w:szCs w:val="24"/>
        </w:rPr>
        <w:t>zakres emisyjny wnioskowanego odstępstwa nie ulega zmianie w</w:t>
      </w:r>
      <w:r w:rsidR="009A4A03">
        <w:rPr>
          <w:rFonts w:ascii="Arial" w:hAnsi="Arial" w:cs="Arial"/>
          <w:sz w:val="24"/>
          <w:szCs w:val="24"/>
        </w:rPr>
        <w:t> </w:t>
      </w:r>
      <w:r w:rsidRPr="00401F3E">
        <w:rPr>
          <w:rFonts w:ascii="Arial" w:hAnsi="Arial" w:cs="Arial"/>
          <w:sz w:val="24"/>
          <w:szCs w:val="24"/>
        </w:rPr>
        <w:t>stosunku do warunków dotychczasowych – wartość tego odstępstwa wyrażona dopuszczalną wielkością emisji z emitora E3 (opalanie baterii koksowniczej nr 3) w</w:t>
      </w:r>
      <w:r w:rsidR="009A4A03">
        <w:rPr>
          <w:rFonts w:ascii="Arial" w:hAnsi="Arial" w:cs="Arial"/>
          <w:sz w:val="24"/>
          <w:szCs w:val="24"/>
        </w:rPr>
        <w:t> </w:t>
      </w:r>
      <w:r w:rsidRPr="00401F3E">
        <w:rPr>
          <w:rFonts w:ascii="Arial" w:hAnsi="Arial" w:cs="Arial"/>
          <w:sz w:val="24"/>
          <w:szCs w:val="24"/>
        </w:rPr>
        <w:t>dalszym ciągu będzie wynosić:</w:t>
      </w:r>
    </w:p>
    <w:p w14:paraId="70721D51" w14:textId="77777777" w:rsidR="00401F3E" w:rsidRPr="00401F3E" w:rsidRDefault="00401F3E" w:rsidP="00401F3E">
      <w:pPr>
        <w:numPr>
          <w:ilvl w:val="0"/>
          <w:numId w:val="147"/>
        </w:numPr>
        <w:spacing w:after="0" w:line="320" w:lineRule="atLeast"/>
        <w:ind w:left="321" w:hanging="321"/>
        <w:rPr>
          <w:rFonts w:ascii="Arial" w:hAnsi="Arial" w:cs="Arial"/>
          <w:sz w:val="24"/>
          <w:szCs w:val="24"/>
        </w:rPr>
      </w:pPr>
      <w:r w:rsidRPr="00401F3E">
        <w:rPr>
          <w:rFonts w:ascii="Arial" w:hAnsi="Arial" w:cs="Arial"/>
          <w:sz w:val="24"/>
          <w:szCs w:val="24"/>
        </w:rPr>
        <w:t>emisja pyłu dopuszczona w ramach odstępstwa: 6,12 kg/h,</w:t>
      </w:r>
    </w:p>
    <w:p w14:paraId="64DB9FF7" w14:textId="77777777" w:rsidR="00401F3E" w:rsidRPr="00401F3E" w:rsidRDefault="00401F3E" w:rsidP="00401F3E">
      <w:pPr>
        <w:numPr>
          <w:ilvl w:val="0"/>
          <w:numId w:val="147"/>
        </w:numPr>
        <w:spacing w:after="0" w:line="320" w:lineRule="atLeast"/>
        <w:ind w:left="321" w:hanging="321"/>
        <w:rPr>
          <w:rFonts w:ascii="Arial" w:hAnsi="Arial" w:cs="Arial"/>
          <w:sz w:val="24"/>
          <w:szCs w:val="24"/>
        </w:rPr>
      </w:pPr>
      <w:r w:rsidRPr="00401F3E">
        <w:rPr>
          <w:rFonts w:ascii="Arial" w:hAnsi="Arial" w:cs="Arial"/>
          <w:sz w:val="24"/>
          <w:szCs w:val="24"/>
        </w:rPr>
        <w:t>emisja pyłu zawieszonego PM10 dopuszczona w ramach odstępstwa: 6,12 kg/h.</w:t>
      </w:r>
    </w:p>
    <w:p w14:paraId="2EFC501D" w14:textId="67E403BD" w:rsidR="009A4A03" w:rsidRDefault="00401F3E" w:rsidP="00401F3E">
      <w:pPr>
        <w:spacing w:after="0" w:line="320" w:lineRule="atLeast"/>
        <w:rPr>
          <w:rFonts w:ascii="Arial" w:hAnsi="Arial" w:cs="Arial"/>
          <w:color w:val="000000"/>
          <w:sz w:val="24"/>
          <w:szCs w:val="24"/>
        </w:rPr>
      </w:pPr>
      <w:r w:rsidRPr="00401F3E">
        <w:rPr>
          <w:rFonts w:ascii="Arial" w:hAnsi="Arial" w:cs="Arial"/>
          <w:color w:val="000000"/>
          <w:sz w:val="24"/>
          <w:szCs w:val="24"/>
        </w:rPr>
        <w:t>Należy również zwrócić uwagę, że inne zagadnienia dotyczące wprowadzania gazów i</w:t>
      </w:r>
      <w:r w:rsidR="00422F5E">
        <w:rPr>
          <w:rFonts w:ascii="Arial" w:hAnsi="Arial" w:cs="Arial"/>
          <w:color w:val="000000"/>
          <w:sz w:val="24"/>
          <w:szCs w:val="24"/>
        </w:rPr>
        <w:t> </w:t>
      </w:r>
      <w:r w:rsidRPr="00401F3E">
        <w:rPr>
          <w:rFonts w:ascii="Arial" w:hAnsi="Arial" w:cs="Arial"/>
          <w:color w:val="000000"/>
          <w:sz w:val="24"/>
          <w:szCs w:val="24"/>
        </w:rPr>
        <w:t xml:space="preserve">pyłów do powietrza nie ulegają zmianie, w stosunku do obecnych zapisów pozwolenia zintegrowanego. </w:t>
      </w:r>
    </w:p>
    <w:p w14:paraId="596ACC81" w14:textId="6E3309C7" w:rsidR="00401F3E" w:rsidRDefault="00401F3E" w:rsidP="00401F3E">
      <w:pPr>
        <w:spacing w:after="0" w:line="320" w:lineRule="atLeast"/>
        <w:rPr>
          <w:rFonts w:ascii="Arial" w:hAnsi="Arial" w:cs="Arial"/>
          <w:color w:val="000000"/>
          <w:sz w:val="24"/>
          <w:szCs w:val="24"/>
        </w:rPr>
      </w:pPr>
      <w:r w:rsidRPr="00401F3E">
        <w:rPr>
          <w:rFonts w:ascii="Arial" w:hAnsi="Arial" w:cs="Arial"/>
          <w:color w:val="000000"/>
          <w:sz w:val="24"/>
          <w:szCs w:val="24"/>
        </w:rPr>
        <w:t>W szczególności zmianie nie ulegają:</w:t>
      </w:r>
    </w:p>
    <w:p w14:paraId="71344441" w14:textId="77777777" w:rsidR="00401F3E" w:rsidRPr="00401F3E" w:rsidRDefault="00401F3E" w:rsidP="00401F3E">
      <w:pPr>
        <w:numPr>
          <w:ilvl w:val="0"/>
          <w:numId w:val="148"/>
        </w:numPr>
        <w:spacing w:after="0" w:line="320" w:lineRule="atLeast"/>
        <w:ind w:left="321" w:hanging="321"/>
        <w:rPr>
          <w:rFonts w:ascii="Arial" w:hAnsi="Arial" w:cs="Arial"/>
          <w:color w:val="000000"/>
          <w:sz w:val="24"/>
          <w:szCs w:val="24"/>
        </w:rPr>
      </w:pPr>
      <w:r w:rsidRPr="00401F3E">
        <w:rPr>
          <w:rFonts w:ascii="Arial" w:hAnsi="Arial" w:cs="Arial"/>
          <w:color w:val="000000"/>
          <w:sz w:val="24"/>
          <w:szCs w:val="24"/>
        </w:rPr>
        <w:t>rodzaje, charakterystyka i parametry źródeł emisji eksploatowanych instalacji,</w:t>
      </w:r>
    </w:p>
    <w:p w14:paraId="7D2B782E" w14:textId="77777777" w:rsidR="00401F3E" w:rsidRPr="00401F3E" w:rsidRDefault="00401F3E" w:rsidP="00401F3E">
      <w:pPr>
        <w:numPr>
          <w:ilvl w:val="0"/>
          <w:numId w:val="148"/>
        </w:numPr>
        <w:spacing w:after="0" w:line="320" w:lineRule="atLeast"/>
        <w:ind w:left="321" w:hanging="321"/>
        <w:rPr>
          <w:rFonts w:ascii="Arial" w:hAnsi="Arial" w:cs="Arial"/>
          <w:color w:val="000000"/>
          <w:sz w:val="24"/>
          <w:szCs w:val="24"/>
        </w:rPr>
      </w:pPr>
      <w:r w:rsidRPr="00401F3E">
        <w:rPr>
          <w:rFonts w:ascii="Arial" w:hAnsi="Arial" w:cs="Arial"/>
          <w:color w:val="000000"/>
          <w:sz w:val="24"/>
          <w:szCs w:val="24"/>
        </w:rPr>
        <w:t>maksymalne wielkości emisji ze źródeł eksploatowanych w instalacji (z wyjątkiem ww. zmiany w zakresie terminu obowiązywania udzielonego odstępstwa),</w:t>
      </w:r>
    </w:p>
    <w:p w14:paraId="07AE859C" w14:textId="0730BB1F" w:rsidR="00401F3E" w:rsidRDefault="00401F3E" w:rsidP="00401F3E">
      <w:pPr>
        <w:numPr>
          <w:ilvl w:val="0"/>
          <w:numId w:val="148"/>
        </w:numPr>
        <w:spacing w:after="0" w:line="320" w:lineRule="atLeast"/>
        <w:ind w:left="321" w:hanging="321"/>
        <w:rPr>
          <w:rFonts w:ascii="Arial" w:hAnsi="Arial" w:cs="Arial"/>
          <w:color w:val="000000"/>
          <w:sz w:val="24"/>
          <w:szCs w:val="24"/>
        </w:rPr>
      </w:pPr>
      <w:r w:rsidRPr="00401F3E">
        <w:rPr>
          <w:rFonts w:ascii="Arial" w:hAnsi="Arial" w:cs="Arial"/>
          <w:color w:val="000000"/>
          <w:sz w:val="24"/>
          <w:szCs w:val="24"/>
        </w:rPr>
        <w:t>warunki monitorowania w zakresie emisji gazów i pyłów do powietrza.</w:t>
      </w:r>
    </w:p>
    <w:p w14:paraId="4D485FC1" w14:textId="1581C11C" w:rsidR="00401F3E" w:rsidRDefault="00401F3E" w:rsidP="00401F3E">
      <w:pPr>
        <w:pStyle w:val="Tekstpodstawowy"/>
        <w:spacing w:line="320" w:lineRule="atLeast"/>
        <w:jc w:val="left"/>
        <w:rPr>
          <w:rFonts w:ascii="Arial" w:eastAsia="Calibri" w:hAnsi="Arial" w:cs="Arial"/>
        </w:rPr>
      </w:pPr>
      <w:r w:rsidRPr="00401F3E">
        <w:rPr>
          <w:rFonts w:ascii="Arial" w:eastAsia="Calibri" w:hAnsi="Arial" w:cs="Arial"/>
        </w:rPr>
        <w:t>Przedstawione w dokumentacji wnioskowej obliczenia rozprzestrzeniania substancji w</w:t>
      </w:r>
      <w:r w:rsidR="00422F5E">
        <w:rPr>
          <w:rFonts w:ascii="Arial" w:eastAsia="Calibri" w:hAnsi="Arial" w:cs="Arial"/>
          <w:lang w:val="pl-PL"/>
        </w:rPr>
        <w:t> </w:t>
      </w:r>
      <w:r w:rsidRPr="00401F3E">
        <w:rPr>
          <w:rFonts w:ascii="Arial" w:eastAsia="Calibri" w:hAnsi="Arial" w:cs="Arial"/>
        </w:rPr>
        <w:t>powietrzu, uwzględniające pracę baterii koksowniczej nr 3 z wydłużonym terminem odstępstwa wykazały, że praca instalacji w ww. okresie nie spowoduje przekroczeń standardów jakości powietrza określonych w rozporządzeniu Ministra Środowiska z dnia 24 sierpnia 2012 r. w sprawie poziomów niektórych substancji w powietrzu (t.</w:t>
      </w:r>
      <w:r w:rsidR="00422F5E">
        <w:rPr>
          <w:rFonts w:ascii="Arial" w:eastAsia="Calibri" w:hAnsi="Arial" w:cs="Arial"/>
          <w:lang w:val="pl-PL"/>
        </w:rPr>
        <w:t xml:space="preserve"> </w:t>
      </w:r>
      <w:r w:rsidRPr="00401F3E">
        <w:rPr>
          <w:rFonts w:ascii="Arial" w:eastAsia="Calibri" w:hAnsi="Arial" w:cs="Arial"/>
        </w:rPr>
        <w:t>j. Dz. U. z</w:t>
      </w:r>
      <w:r w:rsidR="00422F5E">
        <w:rPr>
          <w:rFonts w:ascii="Arial" w:eastAsia="Calibri" w:hAnsi="Arial" w:cs="Arial"/>
          <w:lang w:val="pl-PL"/>
        </w:rPr>
        <w:t> </w:t>
      </w:r>
      <w:r w:rsidRPr="00401F3E">
        <w:rPr>
          <w:rFonts w:ascii="Arial" w:eastAsia="Calibri" w:hAnsi="Arial" w:cs="Arial"/>
        </w:rPr>
        <w:t>2021 r., poz. 845) oraz wartości stężeń substancji określonych w rozporządzeniu Ministra Środowiska z dnia 26 stycznia 2010 r. w sprawie wartości odniesienia dla niektórych substancji w powietrzu (Dz. U. z 2010 r., Nr 16, poz. 87).</w:t>
      </w:r>
    </w:p>
    <w:p w14:paraId="65C48E07" w14:textId="77777777" w:rsidR="00D124E5" w:rsidRDefault="00401F3E" w:rsidP="00401F3E">
      <w:pPr>
        <w:spacing w:after="0" w:line="320" w:lineRule="atLeast"/>
        <w:rPr>
          <w:rFonts w:ascii="Arial" w:hAnsi="Arial" w:cs="Arial"/>
          <w:sz w:val="24"/>
          <w:szCs w:val="24"/>
        </w:rPr>
      </w:pPr>
      <w:r w:rsidRPr="00401F3E">
        <w:rPr>
          <w:rFonts w:ascii="Arial" w:hAnsi="Arial" w:cs="Arial"/>
          <w:sz w:val="24"/>
          <w:szCs w:val="24"/>
        </w:rPr>
        <w:t>Zgodnie z przedstawionymi informacjami w zakresie aktualnego stanu jakości powietrza w Dąbrowie Górniczej w rejonie ul. Koksowniczej 1, stężenie średnioroczne pyłu zawieszonego PM10 wynosi 37 </w:t>
      </w:r>
      <w:proofErr w:type="spellStart"/>
      <w:r w:rsidRPr="00401F3E">
        <w:rPr>
          <w:rFonts w:ascii="Arial" w:hAnsi="Arial" w:cs="Arial"/>
          <w:sz w:val="24"/>
          <w:szCs w:val="24"/>
        </w:rPr>
        <w:t>μg</w:t>
      </w:r>
      <w:proofErr w:type="spellEnd"/>
      <w:r w:rsidRPr="00401F3E">
        <w:rPr>
          <w:rFonts w:ascii="Arial" w:hAnsi="Arial" w:cs="Arial"/>
          <w:sz w:val="24"/>
          <w:szCs w:val="24"/>
        </w:rPr>
        <w:t>/m</w:t>
      </w:r>
      <w:r w:rsidRPr="00401F3E">
        <w:rPr>
          <w:rFonts w:ascii="Arial" w:hAnsi="Arial" w:cs="Arial"/>
          <w:sz w:val="24"/>
          <w:szCs w:val="24"/>
          <w:vertAlign w:val="superscript"/>
        </w:rPr>
        <w:t>3</w:t>
      </w:r>
      <w:r w:rsidRPr="00401F3E">
        <w:rPr>
          <w:rFonts w:ascii="Arial" w:hAnsi="Arial" w:cs="Arial"/>
          <w:sz w:val="24"/>
          <w:szCs w:val="24"/>
        </w:rPr>
        <w:t>, a więc nie przekracza obowiązującej wartości odniesienia (wartość dopuszczalna wynosi 40 </w:t>
      </w:r>
      <w:proofErr w:type="spellStart"/>
      <w:r w:rsidRPr="00401F3E">
        <w:rPr>
          <w:rFonts w:ascii="Arial" w:hAnsi="Arial" w:cs="Arial"/>
          <w:sz w:val="24"/>
          <w:szCs w:val="24"/>
        </w:rPr>
        <w:t>μg</w:t>
      </w:r>
      <w:proofErr w:type="spellEnd"/>
      <w:r w:rsidRPr="00401F3E">
        <w:rPr>
          <w:rFonts w:ascii="Arial" w:hAnsi="Arial" w:cs="Arial"/>
          <w:sz w:val="24"/>
          <w:szCs w:val="24"/>
        </w:rPr>
        <w:t>/m</w:t>
      </w:r>
      <w:r w:rsidRPr="00401F3E">
        <w:rPr>
          <w:rFonts w:ascii="Arial" w:hAnsi="Arial" w:cs="Arial"/>
          <w:sz w:val="24"/>
          <w:szCs w:val="24"/>
          <w:vertAlign w:val="superscript"/>
        </w:rPr>
        <w:t>3</w:t>
      </w:r>
      <w:r w:rsidRPr="00401F3E">
        <w:rPr>
          <w:rFonts w:ascii="Arial" w:hAnsi="Arial" w:cs="Arial"/>
          <w:sz w:val="24"/>
          <w:szCs w:val="24"/>
        </w:rPr>
        <w:t xml:space="preserve">). </w:t>
      </w:r>
      <w:r w:rsidRPr="00401F3E">
        <w:rPr>
          <w:rFonts w:ascii="Arial" w:hAnsi="Arial" w:cs="Arial"/>
          <w:sz w:val="24"/>
          <w:szCs w:val="24"/>
        </w:rPr>
        <w:br/>
      </w:r>
    </w:p>
    <w:p w14:paraId="5EE2959A" w14:textId="77777777" w:rsidR="00D124E5" w:rsidRDefault="00D124E5" w:rsidP="00401F3E">
      <w:pPr>
        <w:spacing w:after="0" w:line="320" w:lineRule="atLeast"/>
        <w:rPr>
          <w:rFonts w:ascii="Arial" w:hAnsi="Arial" w:cs="Arial"/>
          <w:sz w:val="24"/>
          <w:szCs w:val="24"/>
        </w:rPr>
      </w:pPr>
    </w:p>
    <w:p w14:paraId="22842503" w14:textId="23E68E02" w:rsidR="00422F5E" w:rsidRDefault="00401F3E" w:rsidP="00401F3E">
      <w:pPr>
        <w:spacing w:after="0" w:line="320" w:lineRule="atLeast"/>
        <w:rPr>
          <w:rFonts w:ascii="Arial" w:hAnsi="Arial" w:cs="Arial"/>
          <w:sz w:val="24"/>
          <w:szCs w:val="24"/>
        </w:rPr>
      </w:pPr>
      <w:r w:rsidRPr="00401F3E">
        <w:rPr>
          <w:rFonts w:ascii="Arial" w:hAnsi="Arial" w:cs="Arial"/>
          <w:sz w:val="24"/>
          <w:szCs w:val="24"/>
        </w:rPr>
        <w:t xml:space="preserve">W wartości tej uwzględniona jest praca Koksowni Przyjaźń JSW KOKS S.A. w Dąbrowie Górniczej, w tym również emisja pyłu wynikająca z udzielonego odstępstwa. </w:t>
      </w:r>
    </w:p>
    <w:p w14:paraId="6C8E3DC9" w14:textId="3761C082" w:rsidR="00401F3E" w:rsidRDefault="00401F3E" w:rsidP="00401F3E">
      <w:pPr>
        <w:spacing w:after="0" w:line="320" w:lineRule="atLeast"/>
        <w:rPr>
          <w:rFonts w:ascii="Arial" w:hAnsi="Arial" w:cs="Arial"/>
          <w:sz w:val="24"/>
          <w:szCs w:val="24"/>
        </w:rPr>
      </w:pPr>
      <w:r w:rsidRPr="00401F3E">
        <w:rPr>
          <w:rFonts w:ascii="Arial" w:hAnsi="Arial" w:cs="Arial"/>
          <w:sz w:val="24"/>
          <w:szCs w:val="24"/>
        </w:rPr>
        <w:t>Na tej podstawie można stwierdzić, że udzielone odstępstwo nie powoduje negatywnego oddziaływania na stan jakości powietrza w otoczeniu zakładu (lokalne warunki środowiskowe), w tym w szczególności przekroczenia wartości odniesienia substancji w</w:t>
      </w:r>
      <w:r w:rsidR="00422F5E">
        <w:rPr>
          <w:rFonts w:ascii="Arial" w:hAnsi="Arial" w:cs="Arial"/>
          <w:sz w:val="24"/>
          <w:szCs w:val="24"/>
        </w:rPr>
        <w:t> </w:t>
      </w:r>
      <w:r w:rsidRPr="00401F3E">
        <w:rPr>
          <w:rFonts w:ascii="Arial" w:hAnsi="Arial" w:cs="Arial"/>
          <w:sz w:val="24"/>
          <w:szCs w:val="24"/>
        </w:rPr>
        <w:t>powietrzu.</w:t>
      </w:r>
    </w:p>
    <w:p w14:paraId="27E53D95" w14:textId="77777777" w:rsidR="00401F3E" w:rsidRPr="00401F3E" w:rsidRDefault="00401F3E" w:rsidP="00401F3E">
      <w:pPr>
        <w:pStyle w:val="Tekstpodstawowy"/>
        <w:spacing w:line="320" w:lineRule="atLeast"/>
        <w:jc w:val="left"/>
        <w:rPr>
          <w:rFonts w:ascii="Arial" w:eastAsia="Calibri" w:hAnsi="Arial" w:cs="Arial"/>
        </w:rPr>
      </w:pPr>
      <w:r w:rsidRPr="00401F3E">
        <w:rPr>
          <w:rFonts w:ascii="Arial" w:eastAsia="Calibri" w:hAnsi="Arial" w:cs="Arial"/>
        </w:rPr>
        <w:t>Biorąc powyższe pod uwagę można stwierdzić, że zawnioskowane przez operatora instalacji przedłużenie odstępstwa w zakresie pyłu ogółem i pyłu zawieszonego PM10, nie spowoduje przekroczenia standardów jakości powietrza i nie będzie ponadnormatywnie oddziaływać na stan jakości powietrza. W wyniku przesunięcia terminu obowiązywania odstępstwa od granicznych wielkości emisyjnych (odstępstwo dla emitora E3 w zakresie pyłu i pyłu zawieszonego PM10) przez dodatkowy czas utrzymane zostanie obecne oddziaływanie tej instalacji na powietrze (zgodnie z obowiązującymi przepisami Prawa ochrony środowiska, nie nastąpi zwiększenie oddziaływania w stosunku do obecnego).</w:t>
      </w:r>
    </w:p>
    <w:p w14:paraId="43A77A06" w14:textId="591C9A1E" w:rsidR="00401F3E" w:rsidRPr="00D124E5" w:rsidRDefault="00401F3E" w:rsidP="00401F3E">
      <w:pPr>
        <w:spacing w:after="0" w:line="320" w:lineRule="atLeast"/>
        <w:outlineLvl w:val="0"/>
        <w:rPr>
          <w:rFonts w:ascii="Arial" w:hAnsi="Arial" w:cs="Arial"/>
          <w:sz w:val="24"/>
          <w:szCs w:val="24"/>
        </w:rPr>
      </w:pPr>
      <w:r w:rsidRPr="00401F3E">
        <w:rPr>
          <w:rFonts w:ascii="Arial" w:hAnsi="Arial" w:cs="Arial"/>
          <w:color w:val="000000"/>
          <w:sz w:val="24"/>
          <w:szCs w:val="24"/>
        </w:rPr>
        <w:t>Zgodnie z zapisami poradnika dotyczącego zasad udzielania odstępstw od granicznych wielkości emisyjnych pt.: „</w:t>
      </w:r>
      <w:r w:rsidRPr="00401F3E">
        <w:rPr>
          <w:rFonts w:ascii="Arial" w:hAnsi="Arial" w:cs="Arial"/>
          <w:i/>
          <w:color w:val="000000"/>
          <w:sz w:val="24"/>
          <w:szCs w:val="24"/>
        </w:rPr>
        <w:t>Wytyczne w zakresie odstępstw od granicznych wielkości emisyjnych dla instalacji przemysłowych wymienionych w Aneksie I Dyrektywy IED</w:t>
      </w:r>
      <w:r w:rsidRPr="00401F3E">
        <w:rPr>
          <w:rFonts w:ascii="Arial" w:hAnsi="Arial" w:cs="Arial"/>
          <w:color w:val="000000"/>
          <w:sz w:val="24"/>
          <w:szCs w:val="24"/>
        </w:rPr>
        <w:t>” (udostępnionego przez Ministerstwo Klimatu i Środowiska), prowadzący instalację, dla której udzielono już odstępstwa od granicznych wielkości emisyjnych może, jeżeli przemawiają za tym istotne względy, wnioskować o wydłużenie okresu udzielonego odstępstwa. Zastosowanie mają wówczas ogólne warunki i kryteria przewidziane dla wniosku o udzielenia takiego odstępstwa, przy czym kluczowe jest, aby w analizie porównawczej kosztów i korzyści uwzględnić sumaryczny czas trwania odstępstwa (uwzględniający łączny czas podstawowego odstępstwa oraz czas jego przedłużenia). Takie podejście zastosowano w analizie przeprowadzonej przez operatora instalacji w</w:t>
      </w:r>
      <w:r w:rsidR="00422F5E">
        <w:rPr>
          <w:rFonts w:ascii="Arial" w:hAnsi="Arial" w:cs="Arial"/>
          <w:color w:val="000000"/>
          <w:sz w:val="24"/>
          <w:szCs w:val="24"/>
        </w:rPr>
        <w:t> </w:t>
      </w:r>
      <w:r w:rsidRPr="00401F3E">
        <w:rPr>
          <w:rFonts w:ascii="Arial" w:hAnsi="Arial" w:cs="Arial"/>
          <w:color w:val="000000"/>
          <w:sz w:val="24"/>
          <w:szCs w:val="24"/>
        </w:rPr>
        <w:t>dokumentacji wnioskowej.</w:t>
      </w:r>
      <w:bookmarkStart w:id="0" w:name="_Toc83301738"/>
      <w:bookmarkStart w:id="1" w:name="_Toc109206359"/>
      <w:r w:rsidRPr="00401F3E">
        <w:rPr>
          <w:rFonts w:ascii="Arial" w:hAnsi="Arial" w:cs="Arial"/>
          <w:color w:val="000000"/>
          <w:sz w:val="24"/>
          <w:szCs w:val="24"/>
        </w:rPr>
        <w:t xml:space="preserve"> </w:t>
      </w:r>
      <w:r w:rsidRPr="00401F3E">
        <w:rPr>
          <w:rFonts w:ascii="Arial" w:hAnsi="Arial" w:cs="Arial"/>
          <w:sz w:val="24"/>
          <w:szCs w:val="24"/>
        </w:rPr>
        <w:t>Przedstawiona w dokumentacji wnioskowej analiza kosztów i</w:t>
      </w:r>
      <w:r w:rsidR="00422F5E">
        <w:rPr>
          <w:rFonts w:ascii="Arial" w:hAnsi="Arial" w:cs="Arial"/>
          <w:sz w:val="24"/>
          <w:szCs w:val="24"/>
        </w:rPr>
        <w:t> </w:t>
      </w:r>
      <w:r w:rsidRPr="00401F3E">
        <w:rPr>
          <w:rFonts w:ascii="Arial" w:hAnsi="Arial" w:cs="Arial"/>
          <w:sz w:val="24"/>
          <w:szCs w:val="24"/>
        </w:rPr>
        <w:t xml:space="preserve">korzyści </w:t>
      </w:r>
      <w:r w:rsidRPr="00401F3E">
        <w:rPr>
          <w:rFonts w:ascii="Arial" w:hAnsi="Arial" w:cs="Arial"/>
          <w:bCs/>
          <w:sz w:val="24"/>
          <w:szCs w:val="24"/>
        </w:rPr>
        <w:t>wykazała, że w rozpatrywanym przypadku stosunek korzyści do kosztów wynosi </w:t>
      </w:r>
      <w:r w:rsidRPr="00401F3E">
        <w:rPr>
          <w:rFonts w:ascii="Arial" w:hAnsi="Arial" w:cs="Arial"/>
          <w:sz w:val="24"/>
          <w:szCs w:val="24"/>
        </w:rPr>
        <w:t>0,147</w:t>
      </w:r>
      <w:r w:rsidRPr="00401F3E">
        <w:rPr>
          <w:rFonts w:ascii="Arial" w:hAnsi="Arial" w:cs="Arial"/>
          <w:bCs/>
          <w:sz w:val="24"/>
          <w:szCs w:val="24"/>
        </w:rPr>
        <w:t xml:space="preserve"> (im niższa wartość tego stosunku tym bardziej nieproporcjonalne są koszty dostosowania instalacji względem potencjalnych korzyści dla środowiska). Zgodnie z</w:t>
      </w:r>
      <w:r w:rsidR="00422F5E">
        <w:rPr>
          <w:rFonts w:ascii="Arial" w:hAnsi="Arial" w:cs="Arial"/>
          <w:bCs/>
          <w:sz w:val="24"/>
          <w:szCs w:val="24"/>
        </w:rPr>
        <w:t> </w:t>
      </w:r>
      <w:r w:rsidRPr="00401F3E">
        <w:rPr>
          <w:rFonts w:ascii="Arial" w:hAnsi="Arial" w:cs="Arial"/>
          <w:bCs/>
          <w:sz w:val="24"/>
          <w:szCs w:val="24"/>
        </w:rPr>
        <w:t>dostępnymi wytycznymi, odstępstwo od konkluzji BAT jest zasadne dla wartości ww.</w:t>
      </w:r>
      <w:r w:rsidR="00422F5E">
        <w:rPr>
          <w:rFonts w:ascii="Arial" w:hAnsi="Arial" w:cs="Arial"/>
          <w:bCs/>
          <w:sz w:val="24"/>
          <w:szCs w:val="24"/>
        </w:rPr>
        <w:t> </w:t>
      </w:r>
      <w:r w:rsidRPr="00401F3E">
        <w:rPr>
          <w:rFonts w:ascii="Arial" w:hAnsi="Arial" w:cs="Arial"/>
          <w:bCs/>
          <w:sz w:val="24"/>
          <w:szCs w:val="24"/>
        </w:rPr>
        <w:t xml:space="preserve">stosunku wynoszącej 0,7 lub mniej. Biorąc pod uwagę otrzymany wyniki (wynoszący 0,147), należy stwierdzić, że </w:t>
      </w:r>
      <w:r w:rsidRPr="00401F3E">
        <w:rPr>
          <w:rFonts w:ascii="Arial" w:hAnsi="Arial" w:cs="Arial"/>
          <w:sz w:val="24"/>
          <w:szCs w:val="24"/>
        </w:rPr>
        <w:t>w analizowanym przypadku, odstępstwo od granicznych wielkości emisyjnych BAT-</w:t>
      </w:r>
      <w:proofErr w:type="spellStart"/>
      <w:r w:rsidRPr="00401F3E">
        <w:rPr>
          <w:rFonts w:ascii="Arial" w:hAnsi="Arial" w:cs="Arial"/>
          <w:sz w:val="24"/>
          <w:szCs w:val="24"/>
        </w:rPr>
        <w:t>AELs</w:t>
      </w:r>
      <w:proofErr w:type="spellEnd"/>
      <w:r w:rsidRPr="00401F3E">
        <w:rPr>
          <w:rFonts w:ascii="Arial" w:hAnsi="Arial" w:cs="Arial"/>
          <w:sz w:val="24"/>
          <w:szCs w:val="24"/>
        </w:rPr>
        <w:t xml:space="preserve">, przy wnioskowanych warunkach, </w:t>
      </w:r>
      <w:r w:rsidRPr="00401F3E">
        <w:rPr>
          <w:rFonts w:ascii="Arial" w:hAnsi="Arial" w:cs="Arial"/>
          <w:bCs/>
          <w:sz w:val="24"/>
          <w:szCs w:val="24"/>
        </w:rPr>
        <w:t xml:space="preserve">jest </w:t>
      </w:r>
      <w:r w:rsidRPr="00D124E5">
        <w:rPr>
          <w:rFonts w:ascii="Arial" w:hAnsi="Arial" w:cs="Arial"/>
          <w:bCs/>
          <w:sz w:val="24"/>
          <w:szCs w:val="24"/>
        </w:rPr>
        <w:t>uzasadnione.</w:t>
      </w:r>
      <w:r w:rsidRPr="00D124E5">
        <w:rPr>
          <w:rFonts w:ascii="Arial" w:hAnsi="Arial" w:cs="Arial"/>
          <w:b/>
          <w:bCs/>
          <w:sz w:val="24"/>
          <w:szCs w:val="24"/>
        </w:rPr>
        <w:t xml:space="preserve"> </w:t>
      </w:r>
    </w:p>
    <w:bookmarkEnd w:id="0"/>
    <w:bookmarkEnd w:id="1"/>
    <w:p w14:paraId="383D137B" w14:textId="77777777" w:rsidR="00401F3E" w:rsidRPr="00401F3E" w:rsidRDefault="00401F3E" w:rsidP="00401F3E">
      <w:pPr>
        <w:pStyle w:val="Tekstpodstawowy"/>
        <w:spacing w:line="320" w:lineRule="atLeast"/>
        <w:jc w:val="left"/>
        <w:rPr>
          <w:rFonts w:ascii="Arial" w:hAnsi="Arial" w:cs="Arial"/>
          <w:lang w:val="pl-PL"/>
        </w:rPr>
      </w:pPr>
    </w:p>
    <w:p w14:paraId="083C0E42" w14:textId="77777777" w:rsidR="00B57F9C" w:rsidRPr="00401F3E" w:rsidRDefault="00B57F9C" w:rsidP="00401F3E">
      <w:pPr>
        <w:autoSpaceDE w:val="0"/>
        <w:autoSpaceDN w:val="0"/>
        <w:adjustRightInd w:val="0"/>
        <w:spacing w:after="0" w:line="320" w:lineRule="atLeast"/>
        <w:rPr>
          <w:rFonts w:ascii="Arial" w:hAnsi="Arial" w:cs="Arial"/>
          <w:b/>
          <w:sz w:val="24"/>
          <w:szCs w:val="24"/>
        </w:rPr>
      </w:pPr>
      <w:r w:rsidRPr="00401F3E">
        <w:rPr>
          <w:rFonts w:ascii="Arial" w:hAnsi="Arial" w:cs="Arial"/>
          <w:b/>
          <w:sz w:val="24"/>
          <w:szCs w:val="24"/>
        </w:rPr>
        <w:t>Po przeprowadzonym postępowaniu administracyjnym organ zważył, co następuje.</w:t>
      </w:r>
    </w:p>
    <w:p w14:paraId="4C2D0250" w14:textId="77777777" w:rsidR="009A4A03" w:rsidRDefault="009A4A03" w:rsidP="00401F3E">
      <w:pPr>
        <w:pStyle w:val="WW-BodyText212"/>
        <w:spacing w:after="0" w:line="320" w:lineRule="atLeast"/>
        <w:rPr>
          <w:rFonts w:ascii="Arial" w:hAnsi="Arial" w:cs="Arial"/>
        </w:rPr>
      </w:pPr>
    </w:p>
    <w:p w14:paraId="75BF5A33" w14:textId="7B545665" w:rsidR="009A1CB6" w:rsidRPr="00401F3E" w:rsidRDefault="00B57F9C" w:rsidP="009A4A03">
      <w:pPr>
        <w:pStyle w:val="WW-BodyText212"/>
        <w:spacing w:after="0" w:line="320" w:lineRule="atLeast"/>
        <w:rPr>
          <w:rFonts w:ascii="Arial" w:hAnsi="Arial" w:cs="Arial"/>
        </w:rPr>
      </w:pPr>
      <w:r w:rsidRPr="00401F3E">
        <w:rPr>
          <w:rFonts w:ascii="Arial" w:hAnsi="Arial" w:cs="Arial"/>
        </w:rPr>
        <w:t xml:space="preserve">W stanie faktycznym sprawy, biorąc pod uwagę przepisy prawa materialnego, zaistniała konieczność zmiany udzielonego pozwolenia zintegrowanego. Strona przedłożyła podanie w tym zakresie, które spełnia wymogi formalne. Po zbadaniu podania organ stwierdził, </w:t>
      </w:r>
      <w:r w:rsidR="00613C77" w:rsidRPr="00401F3E">
        <w:rPr>
          <w:rFonts w:ascii="Arial" w:hAnsi="Arial" w:cs="Arial"/>
        </w:rPr>
        <w:br/>
      </w:r>
      <w:r w:rsidRPr="00401F3E">
        <w:rPr>
          <w:rFonts w:ascii="Arial" w:hAnsi="Arial" w:cs="Arial"/>
        </w:rPr>
        <w:t xml:space="preserve">że wnioskowane zmiany są zgodne z przepisami szczególnymi, dotyczącymi ochrony środowiska. Mając na względzie powyższe, orzeczono jak w sentencji. </w:t>
      </w:r>
    </w:p>
    <w:p w14:paraId="7334F4C6" w14:textId="1D9199A0" w:rsidR="00B57F9C" w:rsidRPr="00401F3E" w:rsidRDefault="00B57F9C" w:rsidP="00401F3E">
      <w:pPr>
        <w:autoSpaceDE w:val="0"/>
        <w:autoSpaceDN w:val="0"/>
        <w:adjustRightInd w:val="0"/>
        <w:spacing w:after="0" w:line="320" w:lineRule="atLeast"/>
        <w:rPr>
          <w:rFonts w:ascii="Arial" w:hAnsi="Arial" w:cs="Arial"/>
          <w:sz w:val="24"/>
          <w:szCs w:val="24"/>
        </w:rPr>
      </w:pPr>
      <w:r w:rsidRPr="00401F3E">
        <w:rPr>
          <w:rFonts w:ascii="Arial" w:hAnsi="Arial" w:cs="Arial"/>
          <w:sz w:val="24"/>
          <w:szCs w:val="24"/>
        </w:rPr>
        <w:tab/>
      </w:r>
    </w:p>
    <w:p w14:paraId="519F44CF" w14:textId="7E3F1F7A" w:rsidR="00B57F9C" w:rsidRDefault="00B57F9C" w:rsidP="00401F3E">
      <w:pPr>
        <w:pStyle w:val="Arial10i50"/>
        <w:keepNext/>
        <w:tabs>
          <w:tab w:val="left" w:pos="284"/>
        </w:tabs>
        <w:spacing w:line="320" w:lineRule="atLeast"/>
        <w:rPr>
          <w:rFonts w:cs="Arial"/>
          <w:b/>
          <w:color w:val="auto"/>
          <w:sz w:val="24"/>
          <w:szCs w:val="24"/>
        </w:rPr>
      </w:pPr>
      <w:r w:rsidRPr="00401F3E">
        <w:rPr>
          <w:rFonts w:cs="Arial"/>
          <w:b/>
          <w:noProof/>
          <w:color w:val="auto"/>
          <w:sz w:val="24"/>
          <w:szCs w:val="24"/>
          <w:lang w:eastAsia="pl-PL"/>
        </w:rPr>
        <w:lastRenderedPageBreak/>
        <mc:AlternateContent>
          <mc:Choice Requires="wps">
            <w:drawing>
              <wp:anchor distT="4294967294" distB="4294967294" distL="114300" distR="114300" simplePos="0" relativeHeight="251665408" behindDoc="0" locked="0" layoutInCell="1" allowOverlap="1" wp14:anchorId="6D8B4725" wp14:editId="13353B5F">
                <wp:simplePos x="0" y="0"/>
                <wp:positionH relativeFrom="column">
                  <wp:posOffset>-107315</wp:posOffset>
                </wp:positionH>
                <wp:positionV relativeFrom="paragraph">
                  <wp:posOffset>-81916</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BF617F" id="Łącznik prostoliniowy 3"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8.45pt,-6.45pt" to="471.0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" strokecolor="black [3200]" strokeweight=".25pt">
                <v:stroke joinstyle="miter"/>
                <o:lock v:ext="edit" shapetype="f"/>
              </v:line>
            </w:pict>
          </mc:Fallback>
        </mc:AlternateContent>
      </w:r>
      <w:r w:rsidRPr="00401F3E">
        <w:rPr>
          <w:rFonts w:cs="Arial"/>
          <w:b/>
          <w:color w:val="auto"/>
          <w:sz w:val="24"/>
          <w:szCs w:val="24"/>
        </w:rPr>
        <w:t>Pouczenie</w:t>
      </w:r>
    </w:p>
    <w:p w14:paraId="56A78F1E" w14:textId="77777777" w:rsidR="009A4A03" w:rsidRPr="00401F3E" w:rsidRDefault="009A4A03" w:rsidP="00401F3E">
      <w:pPr>
        <w:pStyle w:val="Arial10i50"/>
        <w:keepNext/>
        <w:tabs>
          <w:tab w:val="left" w:pos="284"/>
        </w:tabs>
        <w:spacing w:line="320" w:lineRule="atLeast"/>
        <w:rPr>
          <w:rFonts w:cs="Arial"/>
          <w:b/>
          <w:color w:val="auto"/>
          <w:sz w:val="24"/>
          <w:szCs w:val="24"/>
        </w:rPr>
      </w:pPr>
    </w:p>
    <w:p w14:paraId="661F91B0" w14:textId="345E3581" w:rsidR="00B57F9C" w:rsidRDefault="00B57F9C" w:rsidP="00401F3E">
      <w:pPr>
        <w:pStyle w:val="Arial10i5"/>
        <w:spacing w:after="0" w:line="320" w:lineRule="atLeast"/>
        <w:rPr>
          <w:rFonts w:cs="Arial"/>
          <w:color w:val="auto"/>
          <w:sz w:val="24"/>
          <w:szCs w:val="24"/>
        </w:rPr>
      </w:pPr>
      <w:r w:rsidRPr="00401F3E">
        <w:rPr>
          <w:rFonts w:cs="Arial"/>
          <w:color w:val="auto"/>
          <w:sz w:val="24"/>
          <w:szCs w:val="24"/>
        </w:rPr>
        <w:t xml:space="preserve">Zgodnie z art. 127 § 1 i 2 ustawy </w:t>
      </w:r>
      <w:r w:rsidR="00D124E5">
        <w:rPr>
          <w:rFonts w:cs="Arial"/>
          <w:color w:val="auto"/>
          <w:sz w:val="24"/>
          <w:szCs w:val="24"/>
        </w:rPr>
        <w:t>Kpa.</w:t>
      </w:r>
      <w:r w:rsidRPr="00401F3E">
        <w:rPr>
          <w:rFonts w:cs="Arial"/>
          <w:color w:val="auto"/>
          <w:sz w:val="24"/>
          <w:szCs w:val="24"/>
        </w:rPr>
        <w:t>, od niniejszej decyzji Stronie przysługuje prawo wniesienia odwołania do Ministra Klimatu i Środowiska, za pośrednictwem Marszałka Województwa Śląskiego, w terminie 14 dni od dnia jej doręczenia.</w:t>
      </w:r>
    </w:p>
    <w:p w14:paraId="3798E9DD" w14:textId="77777777" w:rsidR="009A4A03" w:rsidRPr="00401F3E" w:rsidRDefault="009A4A03" w:rsidP="00401F3E">
      <w:pPr>
        <w:pStyle w:val="Arial10i5"/>
        <w:spacing w:after="0" w:line="320" w:lineRule="atLeast"/>
        <w:rPr>
          <w:rFonts w:cs="Arial"/>
          <w:color w:val="auto"/>
          <w:sz w:val="24"/>
          <w:szCs w:val="24"/>
        </w:rPr>
      </w:pPr>
    </w:p>
    <w:p w14:paraId="2F592C01" w14:textId="763F8CF4" w:rsidR="0028776F" w:rsidRPr="00401F3E" w:rsidRDefault="00B57F9C" w:rsidP="00D124E5">
      <w:pPr>
        <w:pStyle w:val="Arial10i5"/>
        <w:spacing w:after="0" w:line="320" w:lineRule="atLeast"/>
        <w:rPr>
          <w:rFonts w:cs="Arial"/>
          <w:color w:val="auto"/>
          <w:sz w:val="24"/>
          <w:szCs w:val="24"/>
        </w:rPr>
      </w:pPr>
      <w:r w:rsidRPr="00401F3E">
        <w:rPr>
          <w:rFonts w:cs="Arial"/>
          <w:color w:val="auto"/>
          <w:sz w:val="24"/>
          <w:szCs w:val="24"/>
        </w:rPr>
        <w:t xml:space="preserve">Zgodnie z 127a KPA, w trakcie biegu terminu do wniesienia odwołania Strona może zrzec się prawa do wniesienia odwołania wobec organu administracji publicznej, który wydał decyzję. Z dniem doręczenia organowi administracji publicznej oświadczenia o zrzeczeniu się prawa do wniesienia odwołania przez ostatnią ze stron postępowania decyzja staje się ostateczna i prawomocna. </w:t>
      </w:r>
    </w:p>
    <w:p w14:paraId="244078B1" w14:textId="1F29EE7C" w:rsidR="000F69C3" w:rsidRPr="00401F3E" w:rsidRDefault="000F69C3" w:rsidP="00401F3E">
      <w:pPr>
        <w:spacing w:after="0" w:line="320" w:lineRule="atLeast"/>
        <w:rPr>
          <w:rFonts w:ascii="Arial" w:eastAsia="Calibri" w:hAnsi="Arial" w:cs="Arial"/>
          <w:b/>
          <w:sz w:val="24"/>
          <w:szCs w:val="24"/>
          <w:u w:val="single"/>
        </w:rPr>
      </w:pPr>
    </w:p>
    <w:p w14:paraId="0DAFCD91" w14:textId="77777777" w:rsidR="00AB7B42" w:rsidRPr="00401F3E" w:rsidRDefault="00AB7B42" w:rsidP="00401F3E">
      <w:pPr>
        <w:pStyle w:val="WW-Tekstpodstawowywcity2"/>
        <w:spacing w:line="320" w:lineRule="atLeast"/>
        <w:ind w:left="0"/>
        <w:jc w:val="left"/>
        <w:rPr>
          <w:rFonts w:ascii="Arial" w:hAnsi="Arial" w:cs="Arial"/>
          <w:b/>
        </w:rPr>
      </w:pPr>
    </w:p>
    <w:p w14:paraId="37A13845" w14:textId="77777777" w:rsidR="007067CC" w:rsidRDefault="007067CC" w:rsidP="007067CC">
      <w:pPr>
        <w:spacing w:after="0" w:line="320" w:lineRule="atLeast"/>
        <w:rPr>
          <w:rFonts w:ascii="Arial" w:eastAsia="Calibri" w:hAnsi="Arial" w:cs="Arial"/>
          <w:b/>
          <w:sz w:val="24"/>
          <w:szCs w:val="24"/>
          <w:u w:val="single"/>
        </w:rPr>
      </w:pPr>
    </w:p>
    <w:p w14:paraId="3EF887B5" w14:textId="77777777" w:rsidR="007067CC" w:rsidRDefault="007067CC" w:rsidP="005B5EA8">
      <w:pPr>
        <w:spacing w:after="0" w:line="320" w:lineRule="atLeast"/>
        <w:rPr>
          <w:rFonts w:ascii="Arial" w:eastAsia="Calibri" w:hAnsi="Arial" w:cs="Arial"/>
          <w:b/>
          <w:sz w:val="24"/>
          <w:szCs w:val="24"/>
          <w:u w:val="single"/>
        </w:rPr>
      </w:pPr>
    </w:p>
    <w:p w14:paraId="28AC0C03" w14:textId="12DB25C1" w:rsidR="00156CFE" w:rsidRDefault="00992B55" w:rsidP="005B5EA8">
      <w:pPr>
        <w:spacing w:after="0" w:line="320" w:lineRule="atLeast"/>
        <w:rPr>
          <w:rFonts w:ascii="Arial" w:eastAsia="Calibri" w:hAnsi="Arial" w:cs="Arial"/>
          <w:sz w:val="24"/>
          <w:szCs w:val="24"/>
        </w:rPr>
      </w:pPr>
      <w:r>
        <w:rPr>
          <w:rFonts w:ascii="Arial" w:eastAsia="Calibri" w:hAnsi="Arial" w:cs="Arial"/>
          <w:sz w:val="24"/>
          <w:szCs w:val="24"/>
        </w:rPr>
        <w:t>Podpisano:</w:t>
      </w:r>
    </w:p>
    <w:p w14:paraId="100E3ED5" w14:textId="77777777" w:rsidR="00182C6E" w:rsidRPr="00BB79C2" w:rsidRDefault="00182C6E" w:rsidP="005B5EA8">
      <w:pPr>
        <w:spacing w:after="0" w:line="320" w:lineRule="atLeast"/>
        <w:rPr>
          <w:rFonts w:ascii="Arial" w:eastAsia="Calibri" w:hAnsi="Arial" w:cs="Arial"/>
          <w:sz w:val="24"/>
          <w:szCs w:val="24"/>
        </w:rPr>
      </w:pPr>
    </w:p>
    <w:p w14:paraId="6B5588A2" w14:textId="77777777" w:rsidR="00156CFE" w:rsidRPr="00BB79C2" w:rsidRDefault="00156CFE" w:rsidP="005B5EA8">
      <w:pPr>
        <w:spacing w:after="0" w:line="320" w:lineRule="atLeast"/>
        <w:rPr>
          <w:rFonts w:ascii="Arial" w:eastAsia="Calibri" w:hAnsi="Arial" w:cs="Arial"/>
          <w:sz w:val="24"/>
          <w:szCs w:val="24"/>
        </w:rPr>
      </w:pPr>
      <w:r w:rsidRPr="00BB79C2">
        <w:rPr>
          <w:rFonts w:ascii="Arial" w:eastAsia="Calibri" w:hAnsi="Arial" w:cs="Arial"/>
          <w:sz w:val="24"/>
          <w:szCs w:val="24"/>
        </w:rPr>
        <w:t>/-/ z up. Marszałka Województwa Śląskiego</w:t>
      </w:r>
    </w:p>
    <w:p w14:paraId="4B679BDF" w14:textId="77777777" w:rsidR="00156CFE" w:rsidRPr="00BB79C2" w:rsidRDefault="00156CFE" w:rsidP="005B5EA8">
      <w:pPr>
        <w:spacing w:after="0" w:line="320" w:lineRule="atLeast"/>
        <w:rPr>
          <w:rFonts w:ascii="Arial" w:eastAsia="Calibri" w:hAnsi="Arial" w:cs="Arial"/>
          <w:sz w:val="24"/>
          <w:szCs w:val="24"/>
        </w:rPr>
      </w:pPr>
      <w:r w:rsidRPr="00BB79C2">
        <w:rPr>
          <w:rFonts w:ascii="Arial" w:eastAsia="Calibri" w:hAnsi="Arial" w:cs="Arial"/>
          <w:sz w:val="24"/>
          <w:szCs w:val="24"/>
        </w:rPr>
        <w:t>Grzegorz Januszek</w:t>
      </w:r>
    </w:p>
    <w:p w14:paraId="60D39EF0" w14:textId="77777777" w:rsidR="00156CFE" w:rsidRPr="00BB79C2" w:rsidRDefault="00156CFE" w:rsidP="005B5EA8">
      <w:pPr>
        <w:spacing w:after="0" w:line="320" w:lineRule="atLeast"/>
        <w:rPr>
          <w:rFonts w:ascii="Arial" w:eastAsia="Calibri" w:hAnsi="Arial" w:cs="Arial"/>
          <w:sz w:val="24"/>
          <w:szCs w:val="24"/>
        </w:rPr>
      </w:pPr>
      <w:r w:rsidRPr="00BB79C2">
        <w:rPr>
          <w:rFonts w:ascii="Arial" w:eastAsia="Calibri" w:hAnsi="Arial" w:cs="Arial"/>
          <w:sz w:val="24"/>
          <w:szCs w:val="24"/>
        </w:rPr>
        <w:t>Zastępca Dyrektora</w:t>
      </w:r>
    </w:p>
    <w:p w14:paraId="441C881F" w14:textId="77777777" w:rsidR="009B6245" w:rsidRDefault="00156CFE" w:rsidP="005B5EA8">
      <w:pPr>
        <w:spacing w:after="0" w:line="320" w:lineRule="atLeast"/>
        <w:rPr>
          <w:rFonts w:ascii="Arial" w:eastAsia="Calibri" w:hAnsi="Arial" w:cs="Arial"/>
          <w:sz w:val="24"/>
          <w:szCs w:val="24"/>
        </w:rPr>
      </w:pPr>
      <w:r w:rsidRPr="00BB79C2">
        <w:rPr>
          <w:rFonts w:ascii="Arial" w:eastAsia="Calibri" w:hAnsi="Arial" w:cs="Arial"/>
          <w:sz w:val="24"/>
          <w:szCs w:val="24"/>
        </w:rPr>
        <w:t xml:space="preserve">Departamentu Ochrony Środowiska, </w:t>
      </w:r>
    </w:p>
    <w:p w14:paraId="6276CCDB" w14:textId="64810152" w:rsidR="00156CFE" w:rsidRPr="00BB79C2" w:rsidRDefault="00156CFE" w:rsidP="005B5EA8">
      <w:pPr>
        <w:spacing w:after="0" w:line="320" w:lineRule="atLeast"/>
        <w:rPr>
          <w:rFonts w:ascii="Arial" w:eastAsia="Calibri" w:hAnsi="Arial" w:cs="Arial"/>
          <w:sz w:val="24"/>
          <w:szCs w:val="24"/>
        </w:rPr>
      </w:pPr>
      <w:r w:rsidRPr="00BB79C2">
        <w:rPr>
          <w:rFonts w:ascii="Arial" w:eastAsia="Calibri" w:hAnsi="Arial" w:cs="Arial"/>
          <w:sz w:val="24"/>
          <w:szCs w:val="24"/>
        </w:rPr>
        <w:t>Ekologii i Opłat Środowiskowych</w:t>
      </w:r>
    </w:p>
    <w:p w14:paraId="5F7B0005" w14:textId="77777777" w:rsidR="007067CC" w:rsidRDefault="007067CC" w:rsidP="005B5EA8">
      <w:pPr>
        <w:spacing w:after="0" w:line="320" w:lineRule="atLeast"/>
        <w:rPr>
          <w:rFonts w:ascii="Arial" w:eastAsia="Calibri" w:hAnsi="Arial" w:cs="Arial"/>
          <w:b/>
          <w:sz w:val="24"/>
          <w:szCs w:val="24"/>
          <w:u w:val="single"/>
        </w:rPr>
      </w:pPr>
    </w:p>
    <w:sectPr w:rsidR="007067CC" w:rsidSect="004F05EB">
      <w:footerReference w:type="default" r:id="rId12"/>
      <w:pgSz w:w="11906" w:h="16838" w:code="9"/>
      <w:pgMar w:top="936" w:right="992" w:bottom="936" w:left="1321" w:header="851" w:footer="1134"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C132F" w14:textId="77777777" w:rsidR="00D71C49" w:rsidRDefault="00D71C49">
      <w:pPr>
        <w:spacing w:after="0" w:line="240" w:lineRule="auto"/>
      </w:pPr>
      <w:r>
        <w:separator/>
      </w:r>
    </w:p>
  </w:endnote>
  <w:endnote w:type="continuationSeparator" w:id="0">
    <w:p w14:paraId="6569616B" w14:textId="77777777" w:rsidR="00D71C49" w:rsidRDefault="00D71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Franklin Gothic Book">
    <w:panose1 w:val="020B0503020102020204"/>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Helvetica">
    <w:panose1 w:val="020B05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4205722"/>
      <w:docPartObj>
        <w:docPartGallery w:val="Page Numbers (Bottom of Page)"/>
        <w:docPartUnique/>
      </w:docPartObj>
    </w:sdtPr>
    <w:sdtEndPr/>
    <w:sdtContent>
      <w:p w14:paraId="28D146E7" w14:textId="289F65CB" w:rsidR="00A071FD" w:rsidRDefault="00A071FD" w:rsidP="00407F5E">
        <w:pPr>
          <w:pStyle w:val="Arial10i5"/>
          <w:jc w:val="right"/>
        </w:pPr>
        <w:r>
          <w:fldChar w:fldCharType="begin"/>
        </w:r>
        <w:r>
          <w:instrText>PAGE   \* MERGEFORMAT</w:instrText>
        </w:r>
        <w:r>
          <w:fldChar w:fldCharType="separate"/>
        </w:r>
        <w:r w:rsidR="00156CFE">
          <w:rPr>
            <w:noProof/>
          </w:rPr>
          <w:t>14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A8DE3" w14:textId="77777777" w:rsidR="00D71C49" w:rsidRDefault="00D71C49">
      <w:pPr>
        <w:spacing w:after="0" w:line="240" w:lineRule="auto"/>
      </w:pPr>
      <w:r>
        <w:separator/>
      </w:r>
    </w:p>
  </w:footnote>
  <w:footnote w:type="continuationSeparator" w:id="0">
    <w:p w14:paraId="13C310DB" w14:textId="77777777" w:rsidR="00D71C49" w:rsidRDefault="00D71C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CAACCD16"/>
    <w:lvl w:ilvl="0">
      <w:start w:val="1"/>
      <w:numFmt w:val="upperRoman"/>
      <w:pStyle w:val="Nagwek9"/>
      <w:lvlText w:val="%1."/>
      <w:lvlJc w:val="left"/>
      <w:pPr>
        <w:tabs>
          <w:tab w:val="num" w:pos="720"/>
        </w:tabs>
        <w:ind w:left="0" w:firstLine="0"/>
      </w:pPr>
      <w:rPr>
        <w:rFonts w:hint="default"/>
        <w:b/>
        <w:i w:val="0"/>
        <w:color w:val="000000" w:themeColor="text1"/>
        <w:sz w:val="24"/>
      </w:rPr>
    </w:lvl>
    <w:lvl w:ilvl="1">
      <w:start w:val="1"/>
      <w:numFmt w:val="decimal"/>
      <w:lvlText w:val="%2."/>
      <w:lvlJc w:val="left"/>
      <w:pPr>
        <w:tabs>
          <w:tab w:val="num" w:pos="567"/>
        </w:tabs>
        <w:ind w:left="0" w:firstLine="0"/>
      </w:pPr>
      <w:rPr>
        <w:rFonts w:hint="default"/>
      </w:rPr>
    </w:lvl>
    <w:lvl w:ilvl="2">
      <w:start w:val="1"/>
      <w:numFmt w:val="decimal"/>
      <w:lvlText w:val="%3."/>
      <w:lvlJc w:val="left"/>
      <w:pPr>
        <w:tabs>
          <w:tab w:val="num" w:pos="850"/>
        </w:tabs>
        <w:ind w:left="0" w:firstLine="0"/>
      </w:pPr>
      <w:rPr>
        <w:rFonts w:hint="default"/>
      </w:rPr>
    </w:lvl>
    <w:lvl w:ilvl="3">
      <w:start w:val="1"/>
      <w:numFmt w:val="decimal"/>
      <w:lvlText w:val="%4."/>
      <w:lvlJc w:val="left"/>
      <w:pPr>
        <w:tabs>
          <w:tab w:val="num" w:pos="1134"/>
        </w:tabs>
        <w:ind w:left="0" w:firstLine="0"/>
      </w:pPr>
      <w:rPr>
        <w:rFonts w:hint="default"/>
      </w:rPr>
    </w:lvl>
    <w:lvl w:ilvl="4">
      <w:start w:val="1"/>
      <w:numFmt w:val="decimal"/>
      <w:lvlText w:val="%5."/>
      <w:lvlJc w:val="left"/>
      <w:pPr>
        <w:tabs>
          <w:tab w:val="num" w:pos="1417"/>
        </w:tabs>
        <w:ind w:left="0" w:firstLine="0"/>
      </w:pPr>
      <w:rPr>
        <w:rFonts w:hint="default"/>
      </w:rPr>
    </w:lvl>
    <w:lvl w:ilvl="5">
      <w:start w:val="1"/>
      <w:numFmt w:val="decimal"/>
      <w:lvlText w:val="%6."/>
      <w:lvlJc w:val="left"/>
      <w:pPr>
        <w:tabs>
          <w:tab w:val="num" w:pos="1701"/>
        </w:tabs>
        <w:ind w:left="0" w:firstLine="0"/>
      </w:pPr>
      <w:rPr>
        <w:rFonts w:hint="default"/>
      </w:rPr>
    </w:lvl>
    <w:lvl w:ilvl="6">
      <w:start w:val="1"/>
      <w:numFmt w:val="decimal"/>
      <w:lvlText w:val="%7."/>
      <w:lvlJc w:val="left"/>
      <w:pPr>
        <w:tabs>
          <w:tab w:val="num" w:pos="1984"/>
        </w:tabs>
        <w:ind w:left="0" w:firstLine="0"/>
      </w:pPr>
      <w:rPr>
        <w:rFonts w:hint="default"/>
      </w:rPr>
    </w:lvl>
    <w:lvl w:ilvl="7">
      <w:start w:val="1"/>
      <w:numFmt w:val="decimal"/>
      <w:lvlText w:val="%8."/>
      <w:lvlJc w:val="left"/>
      <w:pPr>
        <w:tabs>
          <w:tab w:val="num" w:pos="2268"/>
        </w:tabs>
        <w:ind w:left="0" w:firstLine="0"/>
      </w:pPr>
      <w:rPr>
        <w:rFonts w:hint="default"/>
      </w:rPr>
    </w:lvl>
    <w:lvl w:ilvl="8">
      <w:start w:val="1"/>
      <w:numFmt w:val="decimal"/>
      <w:lvlText w:val="%9."/>
      <w:lvlJc w:val="left"/>
      <w:pPr>
        <w:tabs>
          <w:tab w:val="num" w:pos="2551"/>
        </w:tabs>
        <w:ind w:left="0" w:firstLine="0"/>
      </w:pPr>
      <w:rPr>
        <w:rFonts w:hint="default"/>
      </w:rPr>
    </w:lvl>
  </w:abstractNum>
  <w:abstractNum w:abstractNumId="1"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0711998"/>
    <w:multiLevelType w:val="hybridMultilevel"/>
    <w:tmpl w:val="7E62018C"/>
    <w:lvl w:ilvl="0" w:tplc="904AEF5C">
      <w:start w:val="1"/>
      <w:numFmt w:val="decimal"/>
      <w:lvlText w:val="%1."/>
      <w:lvlJc w:val="left"/>
      <w:pPr>
        <w:ind w:left="1182" w:hanging="360"/>
      </w:pPr>
      <w:rPr>
        <w:rFonts w:ascii="Arial" w:hAnsi="Arial" w:cs="Arial" w:hint="default"/>
        <w:sz w:val="21"/>
        <w:szCs w:val="21"/>
      </w:rPr>
    </w:lvl>
    <w:lvl w:ilvl="1" w:tplc="04150019" w:tentative="1">
      <w:start w:val="1"/>
      <w:numFmt w:val="lowerLetter"/>
      <w:lvlText w:val="%2."/>
      <w:lvlJc w:val="left"/>
      <w:pPr>
        <w:ind w:left="1902" w:hanging="360"/>
      </w:pPr>
    </w:lvl>
    <w:lvl w:ilvl="2" w:tplc="0415001B" w:tentative="1">
      <w:start w:val="1"/>
      <w:numFmt w:val="lowerRoman"/>
      <w:lvlText w:val="%3."/>
      <w:lvlJc w:val="right"/>
      <w:pPr>
        <w:ind w:left="2622" w:hanging="180"/>
      </w:pPr>
    </w:lvl>
    <w:lvl w:ilvl="3" w:tplc="0415000F" w:tentative="1">
      <w:start w:val="1"/>
      <w:numFmt w:val="decimal"/>
      <w:lvlText w:val="%4."/>
      <w:lvlJc w:val="left"/>
      <w:pPr>
        <w:ind w:left="3342" w:hanging="360"/>
      </w:pPr>
    </w:lvl>
    <w:lvl w:ilvl="4" w:tplc="04150019" w:tentative="1">
      <w:start w:val="1"/>
      <w:numFmt w:val="lowerLetter"/>
      <w:lvlText w:val="%5."/>
      <w:lvlJc w:val="left"/>
      <w:pPr>
        <w:ind w:left="4062" w:hanging="360"/>
      </w:pPr>
    </w:lvl>
    <w:lvl w:ilvl="5" w:tplc="0415001B" w:tentative="1">
      <w:start w:val="1"/>
      <w:numFmt w:val="lowerRoman"/>
      <w:lvlText w:val="%6."/>
      <w:lvlJc w:val="right"/>
      <w:pPr>
        <w:ind w:left="4782" w:hanging="180"/>
      </w:pPr>
    </w:lvl>
    <w:lvl w:ilvl="6" w:tplc="0415000F" w:tentative="1">
      <w:start w:val="1"/>
      <w:numFmt w:val="decimal"/>
      <w:lvlText w:val="%7."/>
      <w:lvlJc w:val="left"/>
      <w:pPr>
        <w:ind w:left="5502" w:hanging="360"/>
      </w:pPr>
    </w:lvl>
    <w:lvl w:ilvl="7" w:tplc="04150019" w:tentative="1">
      <w:start w:val="1"/>
      <w:numFmt w:val="lowerLetter"/>
      <w:lvlText w:val="%8."/>
      <w:lvlJc w:val="left"/>
      <w:pPr>
        <w:ind w:left="6222" w:hanging="360"/>
      </w:pPr>
    </w:lvl>
    <w:lvl w:ilvl="8" w:tplc="0415001B" w:tentative="1">
      <w:start w:val="1"/>
      <w:numFmt w:val="lowerRoman"/>
      <w:lvlText w:val="%9."/>
      <w:lvlJc w:val="right"/>
      <w:pPr>
        <w:ind w:left="6942" w:hanging="180"/>
      </w:pPr>
    </w:lvl>
  </w:abstractNum>
  <w:abstractNum w:abstractNumId="3" w15:restartNumberingAfterBreak="0">
    <w:nsid w:val="00F0159D"/>
    <w:multiLevelType w:val="hybridMultilevel"/>
    <w:tmpl w:val="9DD0A00E"/>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29779A0"/>
    <w:multiLevelType w:val="hybridMultilevel"/>
    <w:tmpl w:val="4CC0B0EE"/>
    <w:lvl w:ilvl="0" w:tplc="CD52641A">
      <w:start w:val="1"/>
      <w:numFmt w:val="lowerLetter"/>
      <w:pStyle w:val="L3pz"/>
      <w:lvlText w:val="%1)"/>
      <w:lvlJc w:val="left"/>
      <w:pPr>
        <w:tabs>
          <w:tab w:val="num" w:pos="709"/>
        </w:tabs>
        <w:ind w:left="709" w:hanging="425"/>
      </w:pPr>
      <w:rPr>
        <w:rFonts w:cs="Times New Roman" w:hint="default"/>
      </w:rPr>
    </w:lvl>
    <w:lvl w:ilvl="1" w:tplc="04150019" w:tentative="1">
      <w:start w:val="1"/>
      <w:numFmt w:val="lowerLetter"/>
      <w:lvlText w:val="%2."/>
      <w:lvlJc w:val="left"/>
      <w:pPr>
        <w:tabs>
          <w:tab w:val="num" w:pos="2008"/>
        </w:tabs>
        <w:ind w:left="2008" w:hanging="360"/>
      </w:pPr>
      <w:rPr>
        <w:rFonts w:cs="Times New Roman"/>
      </w:rPr>
    </w:lvl>
    <w:lvl w:ilvl="2" w:tplc="0415001B" w:tentative="1">
      <w:start w:val="1"/>
      <w:numFmt w:val="lowerRoman"/>
      <w:lvlText w:val="%3."/>
      <w:lvlJc w:val="right"/>
      <w:pPr>
        <w:tabs>
          <w:tab w:val="num" w:pos="2728"/>
        </w:tabs>
        <w:ind w:left="2728" w:hanging="180"/>
      </w:pPr>
      <w:rPr>
        <w:rFonts w:cs="Times New Roman"/>
      </w:rPr>
    </w:lvl>
    <w:lvl w:ilvl="3" w:tplc="0415000F" w:tentative="1">
      <w:start w:val="1"/>
      <w:numFmt w:val="decimal"/>
      <w:lvlText w:val="%4."/>
      <w:lvlJc w:val="left"/>
      <w:pPr>
        <w:tabs>
          <w:tab w:val="num" w:pos="3448"/>
        </w:tabs>
        <w:ind w:left="3448" w:hanging="360"/>
      </w:pPr>
      <w:rPr>
        <w:rFonts w:cs="Times New Roman"/>
      </w:rPr>
    </w:lvl>
    <w:lvl w:ilvl="4" w:tplc="04150019" w:tentative="1">
      <w:start w:val="1"/>
      <w:numFmt w:val="lowerLetter"/>
      <w:lvlText w:val="%5."/>
      <w:lvlJc w:val="left"/>
      <w:pPr>
        <w:tabs>
          <w:tab w:val="num" w:pos="4168"/>
        </w:tabs>
        <w:ind w:left="4168" w:hanging="360"/>
      </w:pPr>
      <w:rPr>
        <w:rFonts w:cs="Times New Roman"/>
      </w:rPr>
    </w:lvl>
    <w:lvl w:ilvl="5" w:tplc="0415001B" w:tentative="1">
      <w:start w:val="1"/>
      <w:numFmt w:val="lowerRoman"/>
      <w:lvlText w:val="%6."/>
      <w:lvlJc w:val="right"/>
      <w:pPr>
        <w:tabs>
          <w:tab w:val="num" w:pos="4888"/>
        </w:tabs>
        <w:ind w:left="4888" w:hanging="180"/>
      </w:pPr>
      <w:rPr>
        <w:rFonts w:cs="Times New Roman"/>
      </w:rPr>
    </w:lvl>
    <w:lvl w:ilvl="6" w:tplc="0415000F" w:tentative="1">
      <w:start w:val="1"/>
      <w:numFmt w:val="decimal"/>
      <w:lvlText w:val="%7."/>
      <w:lvlJc w:val="left"/>
      <w:pPr>
        <w:tabs>
          <w:tab w:val="num" w:pos="5608"/>
        </w:tabs>
        <w:ind w:left="5608" w:hanging="360"/>
      </w:pPr>
      <w:rPr>
        <w:rFonts w:cs="Times New Roman"/>
      </w:rPr>
    </w:lvl>
    <w:lvl w:ilvl="7" w:tplc="04150019" w:tentative="1">
      <w:start w:val="1"/>
      <w:numFmt w:val="lowerLetter"/>
      <w:lvlText w:val="%8."/>
      <w:lvlJc w:val="left"/>
      <w:pPr>
        <w:tabs>
          <w:tab w:val="num" w:pos="6328"/>
        </w:tabs>
        <w:ind w:left="6328" w:hanging="360"/>
      </w:pPr>
      <w:rPr>
        <w:rFonts w:cs="Times New Roman"/>
      </w:rPr>
    </w:lvl>
    <w:lvl w:ilvl="8" w:tplc="0415001B" w:tentative="1">
      <w:start w:val="1"/>
      <w:numFmt w:val="lowerRoman"/>
      <w:lvlText w:val="%9."/>
      <w:lvlJc w:val="right"/>
      <w:pPr>
        <w:tabs>
          <w:tab w:val="num" w:pos="7048"/>
        </w:tabs>
        <w:ind w:left="7048" w:hanging="180"/>
      </w:pPr>
      <w:rPr>
        <w:rFonts w:cs="Times New Roman"/>
      </w:rPr>
    </w:lvl>
  </w:abstractNum>
  <w:abstractNum w:abstractNumId="5" w15:restartNumberingAfterBreak="0">
    <w:nsid w:val="046017D2"/>
    <w:multiLevelType w:val="hybridMultilevel"/>
    <w:tmpl w:val="F31E76EE"/>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084B5BC3"/>
    <w:multiLevelType w:val="multilevel"/>
    <w:tmpl w:val="5A8628E4"/>
    <w:lvl w:ilvl="0">
      <w:start w:val="1"/>
      <w:numFmt w:val="decimal"/>
      <w:pStyle w:val="nagwek1"/>
      <w:lvlText w:val="%1."/>
      <w:lvlJc w:val="left"/>
      <w:pPr>
        <w:tabs>
          <w:tab w:val="num" w:pos="360"/>
        </w:tabs>
        <w:ind w:left="340" w:hanging="340"/>
      </w:pPr>
    </w:lvl>
    <w:lvl w:ilvl="1">
      <w:start w:val="1"/>
      <w:numFmt w:val="decimal"/>
      <w:pStyle w:val="nagwek2"/>
      <w:lvlText w:val="%1.%2."/>
      <w:lvlJc w:val="left"/>
      <w:pPr>
        <w:tabs>
          <w:tab w:val="num" w:pos="1083"/>
        </w:tabs>
        <w:ind w:left="91" w:firstLine="272"/>
      </w:pPr>
    </w:lvl>
    <w:lvl w:ilvl="2">
      <w:start w:val="1"/>
      <w:numFmt w:val="decimal"/>
      <w:lvlText w:val="%1.%2.%3."/>
      <w:lvlJc w:val="left"/>
      <w:pPr>
        <w:tabs>
          <w:tab w:val="num" w:pos="1800"/>
        </w:tabs>
        <w:ind w:left="567" w:firstLine="153"/>
      </w:pPr>
    </w:lvl>
    <w:lvl w:ilvl="3">
      <w:start w:val="1"/>
      <w:numFmt w:val="decimal"/>
      <w:lvlText w:val="%1.%2.%3.%4."/>
      <w:lvlJc w:val="left"/>
      <w:pPr>
        <w:tabs>
          <w:tab w:val="num" w:pos="1728"/>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0A824CFF"/>
    <w:multiLevelType w:val="hybridMultilevel"/>
    <w:tmpl w:val="55306A8E"/>
    <w:lvl w:ilvl="0" w:tplc="6546AA98">
      <w:start w:val="1"/>
      <w:numFmt w:val="bullet"/>
      <w:lvlText w:val=""/>
      <w:lvlJc w:val="left"/>
      <w:pPr>
        <w:ind w:left="1891" w:hanging="360"/>
      </w:pPr>
      <w:rPr>
        <w:rFonts w:ascii="Symbol" w:hAnsi="Symbol" w:hint="default"/>
      </w:rPr>
    </w:lvl>
    <w:lvl w:ilvl="1" w:tplc="04150003" w:tentative="1">
      <w:start w:val="1"/>
      <w:numFmt w:val="bullet"/>
      <w:lvlText w:val="o"/>
      <w:lvlJc w:val="left"/>
      <w:pPr>
        <w:ind w:left="2611" w:hanging="360"/>
      </w:pPr>
      <w:rPr>
        <w:rFonts w:ascii="Courier New" w:hAnsi="Courier New" w:cs="Courier New" w:hint="default"/>
      </w:rPr>
    </w:lvl>
    <w:lvl w:ilvl="2" w:tplc="04150005" w:tentative="1">
      <w:start w:val="1"/>
      <w:numFmt w:val="bullet"/>
      <w:lvlText w:val=""/>
      <w:lvlJc w:val="left"/>
      <w:pPr>
        <w:ind w:left="3331" w:hanging="360"/>
      </w:pPr>
      <w:rPr>
        <w:rFonts w:ascii="Wingdings" w:hAnsi="Wingdings" w:hint="default"/>
      </w:rPr>
    </w:lvl>
    <w:lvl w:ilvl="3" w:tplc="04150001" w:tentative="1">
      <w:start w:val="1"/>
      <w:numFmt w:val="bullet"/>
      <w:lvlText w:val=""/>
      <w:lvlJc w:val="left"/>
      <w:pPr>
        <w:ind w:left="4051" w:hanging="360"/>
      </w:pPr>
      <w:rPr>
        <w:rFonts w:ascii="Symbol" w:hAnsi="Symbol" w:hint="default"/>
      </w:rPr>
    </w:lvl>
    <w:lvl w:ilvl="4" w:tplc="04150003" w:tentative="1">
      <w:start w:val="1"/>
      <w:numFmt w:val="bullet"/>
      <w:lvlText w:val="o"/>
      <w:lvlJc w:val="left"/>
      <w:pPr>
        <w:ind w:left="4771" w:hanging="360"/>
      </w:pPr>
      <w:rPr>
        <w:rFonts w:ascii="Courier New" w:hAnsi="Courier New" w:cs="Courier New" w:hint="default"/>
      </w:rPr>
    </w:lvl>
    <w:lvl w:ilvl="5" w:tplc="04150005" w:tentative="1">
      <w:start w:val="1"/>
      <w:numFmt w:val="bullet"/>
      <w:lvlText w:val=""/>
      <w:lvlJc w:val="left"/>
      <w:pPr>
        <w:ind w:left="5491" w:hanging="360"/>
      </w:pPr>
      <w:rPr>
        <w:rFonts w:ascii="Wingdings" w:hAnsi="Wingdings" w:hint="default"/>
      </w:rPr>
    </w:lvl>
    <w:lvl w:ilvl="6" w:tplc="04150001" w:tentative="1">
      <w:start w:val="1"/>
      <w:numFmt w:val="bullet"/>
      <w:lvlText w:val=""/>
      <w:lvlJc w:val="left"/>
      <w:pPr>
        <w:ind w:left="6211" w:hanging="360"/>
      </w:pPr>
      <w:rPr>
        <w:rFonts w:ascii="Symbol" w:hAnsi="Symbol" w:hint="default"/>
      </w:rPr>
    </w:lvl>
    <w:lvl w:ilvl="7" w:tplc="04150003" w:tentative="1">
      <w:start w:val="1"/>
      <w:numFmt w:val="bullet"/>
      <w:lvlText w:val="o"/>
      <w:lvlJc w:val="left"/>
      <w:pPr>
        <w:ind w:left="6931" w:hanging="360"/>
      </w:pPr>
      <w:rPr>
        <w:rFonts w:ascii="Courier New" w:hAnsi="Courier New" w:cs="Courier New" w:hint="default"/>
      </w:rPr>
    </w:lvl>
    <w:lvl w:ilvl="8" w:tplc="04150005" w:tentative="1">
      <w:start w:val="1"/>
      <w:numFmt w:val="bullet"/>
      <w:lvlText w:val=""/>
      <w:lvlJc w:val="left"/>
      <w:pPr>
        <w:ind w:left="7651" w:hanging="360"/>
      </w:pPr>
      <w:rPr>
        <w:rFonts w:ascii="Wingdings" w:hAnsi="Wingdings" w:hint="default"/>
      </w:rPr>
    </w:lvl>
  </w:abstractNum>
  <w:abstractNum w:abstractNumId="8" w15:restartNumberingAfterBreak="0">
    <w:nsid w:val="0B1E2685"/>
    <w:multiLevelType w:val="hybridMultilevel"/>
    <w:tmpl w:val="D7B00DC6"/>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0BC8175B"/>
    <w:multiLevelType w:val="hybridMultilevel"/>
    <w:tmpl w:val="78327A9E"/>
    <w:lvl w:ilvl="0" w:tplc="4992E5C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0C0418F4"/>
    <w:multiLevelType w:val="hybridMultilevel"/>
    <w:tmpl w:val="175C61F2"/>
    <w:lvl w:ilvl="0" w:tplc="1B8AF58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C2221D8"/>
    <w:multiLevelType w:val="hybridMultilevel"/>
    <w:tmpl w:val="2F72B09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2" w15:restartNumberingAfterBreak="0">
    <w:nsid w:val="0C392B34"/>
    <w:multiLevelType w:val="hybridMultilevel"/>
    <w:tmpl w:val="284EB108"/>
    <w:lvl w:ilvl="0" w:tplc="7C64854C">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CED054D"/>
    <w:multiLevelType w:val="hybridMultilevel"/>
    <w:tmpl w:val="F9D40504"/>
    <w:lvl w:ilvl="0" w:tplc="941EEC26">
      <w:start w:val="1"/>
      <w:numFmt w:val="bullet"/>
      <w:lvlText w:val="-"/>
      <w:lvlJc w:val="left"/>
      <w:pPr>
        <w:ind w:left="360" w:hanging="360"/>
      </w:pPr>
      <w:rPr>
        <w:rFonts w:ascii="Calibri" w:hAnsi="Calibri" w:hint="default"/>
        <w:color w:val="000000" w:themeColor="text1"/>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0D831202"/>
    <w:multiLevelType w:val="hybridMultilevel"/>
    <w:tmpl w:val="BE9C201C"/>
    <w:lvl w:ilvl="0" w:tplc="6BC833F8">
      <w:start w:val="1"/>
      <w:numFmt w:val="lowerLetter"/>
      <w:lvlText w:val="%1)"/>
      <w:lvlJc w:val="left"/>
      <w:pPr>
        <w:ind w:left="360" w:hanging="360"/>
      </w:pPr>
      <w:rPr>
        <w:rFonts w:ascii="Arial" w:hAnsi="Arial" w:hint="default"/>
        <w:b w:val="0"/>
        <w:i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0DF94AD8"/>
    <w:multiLevelType w:val="hybridMultilevel"/>
    <w:tmpl w:val="CCC41BE0"/>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0E601847"/>
    <w:multiLevelType w:val="hybridMultilevel"/>
    <w:tmpl w:val="17A6C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E8F2CEB"/>
    <w:multiLevelType w:val="hybridMultilevel"/>
    <w:tmpl w:val="E0049974"/>
    <w:lvl w:ilvl="0" w:tplc="96C8F232">
      <w:start w:val="1"/>
      <w:numFmt w:val="bullet"/>
      <w:lvlText w:val="-"/>
      <w:lvlJc w:val="left"/>
      <w:pPr>
        <w:tabs>
          <w:tab w:val="num" w:pos="717"/>
        </w:tabs>
        <w:ind w:left="714" w:hanging="357"/>
      </w:pPr>
      <w:rPr>
        <w:rFonts w:ascii="Calibri" w:hAnsi="Calibri" w:hint="default"/>
        <w:color w:val="auto"/>
        <w:sz w:val="20"/>
      </w:rPr>
    </w:lvl>
    <w:lvl w:ilvl="1" w:tplc="04150003">
      <w:start w:val="1"/>
      <w:numFmt w:val="bullet"/>
      <w:lvlText w:val="o"/>
      <w:lvlJc w:val="left"/>
      <w:pPr>
        <w:tabs>
          <w:tab w:val="num" w:pos="1230"/>
        </w:tabs>
        <w:ind w:left="1230" w:hanging="360"/>
      </w:pPr>
      <w:rPr>
        <w:rFonts w:ascii="Courier New" w:hAnsi="Courier New" w:hint="default"/>
      </w:rPr>
    </w:lvl>
    <w:lvl w:ilvl="2" w:tplc="04150005">
      <w:start w:val="1"/>
      <w:numFmt w:val="bullet"/>
      <w:lvlText w:val=""/>
      <w:lvlJc w:val="left"/>
      <w:pPr>
        <w:tabs>
          <w:tab w:val="num" w:pos="1950"/>
        </w:tabs>
        <w:ind w:left="1950" w:hanging="360"/>
      </w:pPr>
      <w:rPr>
        <w:rFonts w:ascii="Wingdings" w:hAnsi="Wingdings" w:hint="default"/>
      </w:rPr>
    </w:lvl>
    <w:lvl w:ilvl="3" w:tplc="F0266A36">
      <w:numFmt w:val="bullet"/>
      <w:lvlText w:val=""/>
      <w:lvlJc w:val="left"/>
      <w:pPr>
        <w:tabs>
          <w:tab w:val="num" w:pos="2764"/>
        </w:tabs>
        <w:ind w:left="2764" w:hanging="454"/>
      </w:pPr>
      <w:rPr>
        <w:rFonts w:ascii="Wingdings" w:hAnsi="Wingdings" w:hint="default"/>
      </w:rPr>
    </w:lvl>
    <w:lvl w:ilvl="4" w:tplc="39AABF50">
      <w:numFmt w:val="bullet"/>
      <w:lvlText w:val=""/>
      <w:lvlJc w:val="left"/>
      <w:pPr>
        <w:tabs>
          <w:tab w:val="num" w:pos="3435"/>
        </w:tabs>
        <w:ind w:left="3435" w:hanging="405"/>
      </w:pPr>
      <w:rPr>
        <w:rFonts w:ascii="Wingdings" w:eastAsia="Times New Roman" w:hAnsi="Wingdings" w:cs="Times New Roman" w:hint="default"/>
      </w:rPr>
    </w:lvl>
    <w:lvl w:ilvl="5" w:tplc="04150005" w:tentative="1">
      <w:start w:val="1"/>
      <w:numFmt w:val="bullet"/>
      <w:lvlText w:val=""/>
      <w:lvlJc w:val="left"/>
      <w:pPr>
        <w:tabs>
          <w:tab w:val="num" w:pos="4110"/>
        </w:tabs>
        <w:ind w:left="4110" w:hanging="360"/>
      </w:pPr>
      <w:rPr>
        <w:rFonts w:ascii="Wingdings" w:hAnsi="Wingdings" w:hint="default"/>
      </w:rPr>
    </w:lvl>
    <w:lvl w:ilvl="6" w:tplc="04150001" w:tentative="1">
      <w:start w:val="1"/>
      <w:numFmt w:val="bullet"/>
      <w:lvlText w:val=""/>
      <w:lvlJc w:val="left"/>
      <w:pPr>
        <w:tabs>
          <w:tab w:val="num" w:pos="4830"/>
        </w:tabs>
        <w:ind w:left="4830" w:hanging="360"/>
      </w:pPr>
      <w:rPr>
        <w:rFonts w:ascii="Symbol" w:hAnsi="Symbol" w:hint="default"/>
      </w:rPr>
    </w:lvl>
    <w:lvl w:ilvl="7" w:tplc="04150003" w:tentative="1">
      <w:start w:val="1"/>
      <w:numFmt w:val="bullet"/>
      <w:lvlText w:val="o"/>
      <w:lvlJc w:val="left"/>
      <w:pPr>
        <w:tabs>
          <w:tab w:val="num" w:pos="5550"/>
        </w:tabs>
        <w:ind w:left="5550" w:hanging="360"/>
      </w:pPr>
      <w:rPr>
        <w:rFonts w:ascii="Courier New" w:hAnsi="Courier New" w:hint="default"/>
      </w:rPr>
    </w:lvl>
    <w:lvl w:ilvl="8" w:tplc="04150005" w:tentative="1">
      <w:start w:val="1"/>
      <w:numFmt w:val="bullet"/>
      <w:lvlText w:val=""/>
      <w:lvlJc w:val="left"/>
      <w:pPr>
        <w:tabs>
          <w:tab w:val="num" w:pos="6270"/>
        </w:tabs>
        <w:ind w:left="6270" w:hanging="360"/>
      </w:pPr>
      <w:rPr>
        <w:rFonts w:ascii="Wingdings" w:hAnsi="Wingdings" w:hint="default"/>
      </w:rPr>
    </w:lvl>
  </w:abstractNum>
  <w:abstractNum w:abstractNumId="18" w15:restartNumberingAfterBreak="0">
    <w:nsid w:val="0F4F73B9"/>
    <w:multiLevelType w:val="hybridMultilevel"/>
    <w:tmpl w:val="BCA21430"/>
    <w:lvl w:ilvl="0" w:tplc="04150017">
      <w:start w:val="1"/>
      <w:numFmt w:val="lowerLetter"/>
      <w:lvlText w:val="%1)"/>
      <w:lvlJc w:val="left"/>
      <w:pPr>
        <w:tabs>
          <w:tab w:val="num" w:pos="180"/>
        </w:tabs>
        <w:ind w:left="180" w:hanging="360"/>
      </w:p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19" w15:restartNumberingAfterBreak="0">
    <w:nsid w:val="0FB3701A"/>
    <w:multiLevelType w:val="hybridMultilevel"/>
    <w:tmpl w:val="BCA0C8D2"/>
    <w:lvl w:ilvl="0" w:tplc="09D477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01C3890"/>
    <w:multiLevelType w:val="hybridMultilevel"/>
    <w:tmpl w:val="53484088"/>
    <w:lvl w:ilvl="0" w:tplc="17E4C5C8">
      <w:start w:val="1"/>
      <w:numFmt w:val="bullet"/>
      <w:lvlText w:val="-"/>
      <w:lvlJc w:val="left"/>
      <w:pPr>
        <w:ind w:left="720" w:hanging="360"/>
      </w:pPr>
      <w:rPr>
        <w:rFonts w:ascii="Calibri" w:hAnsi="Calibri" w:hint="default"/>
        <w:color w:val="auto"/>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0705DA9"/>
    <w:multiLevelType w:val="hybridMultilevel"/>
    <w:tmpl w:val="CAAA5506"/>
    <w:lvl w:ilvl="0" w:tplc="14E2A4F2">
      <w:start w:val="1"/>
      <w:numFmt w:val="lowerLetter"/>
      <w:pStyle w:val="L4pz"/>
      <w:lvlText w:val="%1)"/>
      <w:lvlJc w:val="left"/>
      <w:pPr>
        <w:tabs>
          <w:tab w:val="num" w:pos="992"/>
        </w:tabs>
        <w:ind w:left="992" w:hanging="425"/>
      </w:pPr>
      <w:rPr>
        <w:rFonts w:cs="Times New Roman" w:hint="default"/>
      </w:rPr>
    </w:lvl>
    <w:lvl w:ilvl="1" w:tplc="04150019" w:tentative="1">
      <w:start w:val="1"/>
      <w:numFmt w:val="lowerLetter"/>
      <w:lvlText w:val="%2."/>
      <w:lvlJc w:val="left"/>
      <w:pPr>
        <w:tabs>
          <w:tab w:val="num" w:pos="2291"/>
        </w:tabs>
        <w:ind w:left="2291" w:hanging="360"/>
      </w:pPr>
      <w:rPr>
        <w:rFonts w:cs="Times New Roman"/>
      </w:rPr>
    </w:lvl>
    <w:lvl w:ilvl="2" w:tplc="0415001B" w:tentative="1">
      <w:start w:val="1"/>
      <w:numFmt w:val="lowerRoman"/>
      <w:lvlText w:val="%3."/>
      <w:lvlJc w:val="right"/>
      <w:pPr>
        <w:tabs>
          <w:tab w:val="num" w:pos="3011"/>
        </w:tabs>
        <w:ind w:left="3011" w:hanging="180"/>
      </w:pPr>
      <w:rPr>
        <w:rFonts w:cs="Times New Roman"/>
      </w:rPr>
    </w:lvl>
    <w:lvl w:ilvl="3" w:tplc="0415000F" w:tentative="1">
      <w:start w:val="1"/>
      <w:numFmt w:val="decimal"/>
      <w:lvlText w:val="%4."/>
      <w:lvlJc w:val="left"/>
      <w:pPr>
        <w:tabs>
          <w:tab w:val="num" w:pos="3731"/>
        </w:tabs>
        <w:ind w:left="3731" w:hanging="360"/>
      </w:pPr>
      <w:rPr>
        <w:rFonts w:cs="Times New Roman"/>
      </w:rPr>
    </w:lvl>
    <w:lvl w:ilvl="4" w:tplc="04150019" w:tentative="1">
      <w:start w:val="1"/>
      <w:numFmt w:val="lowerLetter"/>
      <w:lvlText w:val="%5."/>
      <w:lvlJc w:val="left"/>
      <w:pPr>
        <w:tabs>
          <w:tab w:val="num" w:pos="4451"/>
        </w:tabs>
        <w:ind w:left="4451" w:hanging="360"/>
      </w:pPr>
      <w:rPr>
        <w:rFonts w:cs="Times New Roman"/>
      </w:rPr>
    </w:lvl>
    <w:lvl w:ilvl="5" w:tplc="0415001B" w:tentative="1">
      <w:start w:val="1"/>
      <w:numFmt w:val="lowerRoman"/>
      <w:lvlText w:val="%6."/>
      <w:lvlJc w:val="right"/>
      <w:pPr>
        <w:tabs>
          <w:tab w:val="num" w:pos="5171"/>
        </w:tabs>
        <w:ind w:left="5171" w:hanging="180"/>
      </w:pPr>
      <w:rPr>
        <w:rFonts w:cs="Times New Roman"/>
      </w:rPr>
    </w:lvl>
    <w:lvl w:ilvl="6" w:tplc="0415000F" w:tentative="1">
      <w:start w:val="1"/>
      <w:numFmt w:val="decimal"/>
      <w:lvlText w:val="%7."/>
      <w:lvlJc w:val="left"/>
      <w:pPr>
        <w:tabs>
          <w:tab w:val="num" w:pos="5891"/>
        </w:tabs>
        <w:ind w:left="5891" w:hanging="360"/>
      </w:pPr>
      <w:rPr>
        <w:rFonts w:cs="Times New Roman"/>
      </w:rPr>
    </w:lvl>
    <w:lvl w:ilvl="7" w:tplc="04150019" w:tentative="1">
      <w:start w:val="1"/>
      <w:numFmt w:val="lowerLetter"/>
      <w:lvlText w:val="%8."/>
      <w:lvlJc w:val="left"/>
      <w:pPr>
        <w:tabs>
          <w:tab w:val="num" w:pos="6611"/>
        </w:tabs>
        <w:ind w:left="6611" w:hanging="360"/>
      </w:pPr>
      <w:rPr>
        <w:rFonts w:cs="Times New Roman"/>
      </w:rPr>
    </w:lvl>
    <w:lvl w:ilvl="8" w:tplc="0415001B" w:tentative="1">
      <w:start w:val="1"/>
      <w:numFmt w:val="lowerRoman"/>
      <w:lvlText w:val="%9."/>
      <w:lvlJc w:val="right"/>
      <w:pPr>
        <w:tabs>
          <w:tab w:val="num" w:pos="7331"/>
        </w:tabs>
        <w:ind w:left="7331" w:hanging="180"/>
      </w:pPr>
      <w:rPr>
        <w:rFonts w:cs="Times New Roman"/>
      </w:rPr>
    </w:lvl>
  </w:abstractNum>
  <w:abstractNum w:abstractNumId="22" w15:restartNumberingAfterBreak="0">
    <w:nsid w:val="10A71ADE"/>
    <w:multiLevelType w:val="hybridMultilevel"/>
    <w:tmpl w:val="03F6690E"/>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10EE1D57"/>
    <w:multiLevelType w:val="hybridMultilevel"/>
    <w:tmpl w:val="276E23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12F6091"/>
    <w:multiLevelType w:val="hybridMultilevel"/>
    <w:tmpl w:val="E1426092"/>
    <w:lvl w:ilvl="0" w:tplc="00507824">
      <w:start w:val="1"/>
      <w:numFmt w:val="bullet"/>
      <w:pStyle w:val="Listapunktowana2"/>
      <w:lvlText w:val=""/>
      <w:lvlJc w:val="left"/>
      <w:pPr>
        <w:tabs>
          <w:tab w:val="num" w:pos="1360"/>
        </w:tabs>
        <w:ind w:left="1360" w:hanging="397"/>
      </w:pPr>
      <w:rPr>
        <w:rFonts w:ascii="Symbol" w:hAnsi="Symbol" w:hint="default"/>
        <w:color w:val="auto"/>
      </w:rPr>
    </w:lvl>
    <w:lvl w:ilvl="1" w:tplc="04150003">
      <w:start w:val="1"/>
      <w:numFmt w:val="bullet"/>
      <w:lvlText w:val="o"/>
      <w:lvlJc w:val="left"/>
      <w:pPr>
        <w:tabs>
          <w:tab w:val="num" w:pos="1836"/>
        </w:tabs>
        <w:ind w:left="1836" w:hanging="360"/>
      </w:pPr>
      <w:rPr>
        <w:rFonts w:ascii="Courier New" w:hAnsi="Courier New" w:hint="default"/>
      </w:rPr>
    </w:lvl>
    <w:lvl w:ilvl="2" w:tplc="04150005" w:tentative="1">
      <w:start w:val="1"/>
      <w:numFmt w:val="bullet"/>
      <w:lvlText w:val=""/>
      <w:lvlJc w:val="left"/>
      <w:pPr>
        <w:tabs>
          <w:tab w:val="num" w:pos="2556"/>
        </w:tabs>
        <w:ind w:left="2556" w:hanging="360"/>
      </w:pPr>
      <w:rPr>
        <w:rFonts w:ascii="Wingdings" w:hAnsi="Wingdings" w:hint="default"/>
      </w:rPr>
    </w:lvl>
    <w:lvl w:ilvl="3" w:tplc="04150001" w:tentative="1">
      <w:start w:val="1"/>
      <w:numFmt w:val="bullet"/>
      <w:lvlText w:val=""/>
      <w:lvlJc w:val="left"/>
      <w:pPr>
        <w:tabs>
          <w:tab w:val="num" w:pos="3276"/>
        </w:tabs>
        <w:ind w:left="3276" w:hanging="360"/>
      </w:pPr>
      <w:rPr>
        <w:rFonts w:ascii="Symbol" w:hAnsi="Symbol" w:hint="default"/>
      </w:rPr>
    </w:lvl>
    <w:lvl w:ilvl="4" w:tplc="04150003" w:tentative="1">
      <w:start w:val="1"/>
      <w:numFmt w:val="bullet"/>
      <w:lvlText w:val="o"/>
      <w:lvlJc w:val="left"/>
      <w:pPr>
        <w:tabs>
          <w:tab w:val="num" w:pos="3996"/>
        </w:tabs>
        <w:ind w:left="3996" w:hanging="360"/>
      </w:pPr>
      <w:rPr>
        <w:rFonts w:ascii="Courier New" w:hAnsi="Courier New" w:hint="default"/>
      </w:rPr>
    </w:lvl>
    <w:lvl w:ilvl="5" w:tplc="04150005" w:tentative="1">
      <w:start w:val="1"/>
      <w:numFmt w:val="bullet"/>
      <w:lvlText w:val=""/>
      <w:lvlJc w:val="left"/>
      <w:pPr>
        <w:tabs>
          <w:tab w:val="num" w:pos="4716"/>
        </w:tabs>
        <w:ind w:left="4716" w:hanging="360"/>
      </w:pPr>
      <w:rPr>
        <w:rFonts w:ascii="Wingdings" w:hAnsi="Wingdings" w:hint="default"/>
      </w:rPr>
    </w:lvl>
    <w:lvl w:ilvl="6" w:tplc="04150001">
      <w:start w:val="1"/>
      <w:numFmt w:val="bullet"/>
      <w:lvlText w:val=""/>
      <w:lvlJc w:val="left"/>
      <w:pPr>
        <w:tabs>
          <w:tab w:val="num" w:pos="5436"/>
        </w:tabs>
        <w:ind w:left="5436" w:hanging="360"/>
      </w:pPr>
      <w:rPr>
        <w:rFonts w:ascii="Symbol" w:hAnsi="Symbol" w:hint="default"/>
      </w:rPr>
    </w:lvl>
    <w:lvl w:ilvl="7" w:tplc="04150003" w:tentative="1">
      <w:start w:val="1"/>
      <w:numFmt w:val="bullet"/>
      <w:lvlText w:val="o"/>
      <w:lvlJc w:val="left"/>
      <w:pPr>
        <w:tabs>
          <w:tab w:val="num" w:pos="6156"/>
        </w:tabs>
        <w:ind w:left="6156" w:hanging="360"/>
      </w:pPr>
      <w:rPr>
        <w:rFonts w:ascii="Courier New" w:hAnsi="Courier New" w:hint="default"/>
      </w:rPr>
    </w:lvl>
    <w:lvl w:ilvl="8" w:tplc="04150005" w:tentative="1">
      <w:start w:val="1"/>
      <w:numFmt w:val="bullet"/>
      <w:lvlText w:val=""/>
      <w:lvlJc w:val="left"/>
      <w:pPr>
        <w:tabs>
          <w:tab w:val="num" w:pos="6876"/>
        </w:tabs>
        <w:ind w:left="6876" w:hanging="360"/>
      </w:pPr>
      <w:rPr>
        <w:rFonts w:ascii="Wingdings" w:hAnsi="Wingdings" w:hint="default"/>
      </w:rPr>
    </w:lvl>
  </w:abstractNum>
  <w:abstractNum w:abstractNumId="25" w15:restartNumberingAfterBreak="0">
    <w:nsid w:val="11396D7D"/>
    <w:multiLevelType w:val="hybridMultilevel"/>
    <w:tmpl w:val="2280F6BA"/>
    <w:lvl w:ilvl="0" w:tplc="9104B06A">
      <w:start w:val="1"/>
      <w:numFmt w:val="bullet"/>
      <w:lvlText w:val="-"/>
      <w:lvlJc w:val="left"/>
      <w:pPr>
        <w:ind w:left="360" w:hanging="360"/>
      </w:pPr>
      <w:rPr>
        <w:rFonts w:ascii="Calibri" w:hAnsi="Calibri" w:hint="default"/>
        <w:color w:val="auto"/>
        <w:sz w:val="20"/>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11D0132D"/>
    <w:multiLevelType w:val="hybridMultilevel"/>
    <w:tmpl w:val="7210507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33C2047"/>
    <w:multiLevelType w:val="hybridMultilevel"/>
    <w:tmpl w:val="F7367F98"/>
    <w:lvl w:ilvl="0" w:tplc="A646486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36D645B"/>
    <w:multiLevelType w:val="singleLevel"/>
    <w:tmpl w:val="5F48C7EA"/>
    <w:lvl w:ilvl="0">
      <w:start w:val="1"/>
      <w:numFmt w:val="lowerLetter"/>
      <w:pStyle w:val="L1i2pz"/>
      <w:lvlText w:val="%1)"/>
      <w:lvlJc w:val="left"/>
      <w:pPr>
        <w:tabs>
          <w:tab w:val="num" w:pos="425"/>
        </w:tabs>
        <w:ind w:left="425" w:hanging="425"/>
      </w:pPr>
      <w:rPr>
        <w:rFonts w:cs="Times New Roman" w:hint="default"/>
      </w:rPr>
    </w:lvl>
  </w:abstractNum>
  <w:abstractNum w:abstractNumId="29" w15:restartNumberingAfterBreak="0">
    <w:nsid w:val="15244AFE"/>
    <w:multiLevelType w:val="hybridMultilevel"/>
    <w:tmpl w:val="0C4E8BC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6FA2800"/>
    <w:multiLevelType w:val="hybridMultilevel"/>
    <w:tmpl w:val="8F38ECF2"/>
    <w:lvl w:ilvl="0" w:tplc="6546AA98">
      <w:start w:val="1"/>
      <w:numFmt w:val="bullet"/>
      <w:lvlText w:val=""/>
      <w:lvlJc w:val="left"/>
      <w:pPr>
        <w:ind w:left="1344" w:hanging="360"/>
      </w:pPr>
      <w:rPr>
        <w:rFonts w:ascii="Symbol" w:hAnsi="Symbol" w:hint="default"/>
      </w:rPr>
    </w:lvl>
    <w:lvl w:ilvl="1" w:tplc="04150003" w:tentative="1">
      <w:start w:val="1"/>
      <w:numFmt w:val="bullet"/>
      <w:lvlText w:val="o"/>
      <w:lvlJc w:val="left"/>
      <w:pPr>
        <w:ind w:left="2064" w:hanging="360"/>
      </w:pPr>
      <w:rPr>
        <w:rFonts w:ascii="Courier New" w:hAnsi="Courier New" w:cs="Courier New" w:hint="default"/>
      </w:rPr>
    </w:lvl>
    <w:lvl w:ilvl="2" w:tplc="04150005" w:tentative="1">
      <w:start w:val="1"/>
      <w:numFmt w:val="bullet"/>
      <w:lvlText w:val=""/>
      <w:lvlJc w:val="left"/>
      <w:pPr>
        <w:ind w:left="2784" w:hanging="360"/>
      </w:pPr>
      <w:rPr>
        <w:rFonts w:ascii="Wingdings" w:hAnsi="Wingdings" w:hint="default"/>
      </w:rPr>
    </w:lvl>
    <w:lvl w:ilvl="3" w:tplc="04150001" w:tentative="1">
      <w:start w:val="1"/>
      <w:numFmt w:val="bullet"/>
      <w:lvlText w:val=""/>
      <w:lvlJc w:val="left"/>
      <w:pPr>
        <w:ind w:left="3504" w:hanging="360"/>
      </w:pPr>
      <w:rPr>
        <w:rFonts w:ascii="Symbol" w:hAnsi="Symbol" w:hint="default"/>
      </w:rPr>
    </w:lvl>
    <w:lvl w:ilvl="4" w:tplc="04150003" w:tentative="1">
      <w:start w:val="1"/>
      <w:numFmt w:val="bullet"/>
      <w:lvlText w:val="o"/>
      <w:lvlJc w:val="left"/>
      <w:pPr>
        <w:ind w:left="4224" w:hanging="360"/>
      </w:pPr>
      <w:rPr>
        <w:rFonts w:ascii="Courier New" w:hAnsi="Courier New" w:cs="Courier New" w:hint="default"/>
      </w:rPr>
    </w:lvl>
    <w:lvl w:ilvl="5" w:tplc="04150005" w:tentative="1">
      <w:start w:val="1"/>
      <w:numFmt w:val="bullet"/>
      <w:lvlText w:val=""/>
      <w:lvlJc w:val="left"/>
      <w:pPr>
        <w:ind w:left="4944" w:hanging="360"/>
      </w:pPr>
      <w:rPr>
        <w:rFonts w:ascii="Wingdings" w:hAnsi="Wingdings" w:hint="default"/>
      </w:rPr>
    </w:lvl>
    <w:lvl w:ilvl="6" w:tplc="04150001" w:tentative="1">
      <w:start w:val="1"/>
      <w:numFmt w:val="bullet"/>
      <w:lvlText w:val=""/>
      <w:lvlJc w:val="left"/>
      <w:pPr>
        <w:ind w:left="5664" w:hanging="360"/>
      </w:pPr>
      <w:rPr>
        <w:rFonts w:ascii="Symbol" w:hAnsi="Symbol" w:hint="default"/>
      </w:rPr>
    </w:lvl>
    <w:lvl w:ilvl="7" w:tplc="04150003" w:tentative="1">
      <w:start w:val="1"/>
      <w:numFmt w:val="bullet"/>
      <w:lvlText w:val="o"/>
      <w:lvlJc w:val="left"/>
      <w:pPr>
        <w:ind w:left="6384" w:hanging="360"/>
      </w:pPr>
      <w:rPr>
        <w:rFonts w:ascii="Courier New" w:hAnsi="Courier New" w:cs="Courier New" w:hint="default"/>
      </w:rPr>
    </w:lvl>
    <w:lvl w:ilvl="8" w:tplc="04150005" w:tentative="1">
      <w:start w:val="1"/>
      <w:numFmt w:val="bullet"/>
      <w:lvlText w:val=""/>
      <w:lvlJc w:val="left"/>
      <w:pPr>
        <w:ind w:left="7104" w:hanging="360"/>
      </w:pPr>
      <w:rPr>
        <w:rFonts w:ascii="Wingdings" w:hAnsi="Wingdings" w:hint="default"/>
      </w:rPr>
    </w:lvl>
  </w:abstractNum>
  <w:abstractNum w:abstractNumId="31" w15:restartNumberingAfterBreak="0">
    <w:nsid w:val="17925F1D"/>
    <w:multiLevelType w:val="hybridMultilevel"/>
    <w:tmpl w:val="1292D24E"/>
    <w:lvl w:ilvl="0" w:tplc="79F08416">
      <w:start w:val="1"/>
      <w:numFmt w:val="lowerLetter"/>
      <w:pStyle w:val="L7pz"/>
      <w:lvlText w:val="%1)"/>
      <w:lvlJc w:val="left"/>
      <w:pPr>
        <w:tabs>
          <w:tab w:val="num" w:pos="1843"/>
        </w:tabs>
        <w:ind w:left="1843" w:hanging="425"/>
      </w:pPr>
      <w:rPr>
        <w:rFonts w:cs="Times New Roman" w:hint="default"/>
      </w:rPr>
    </w:lvl>
    <w:lvl w:ilvl="1" w:tplc="B4862788" w:tentative="1">
      <w:start w:val="1"/>
      <w:numFmt w:val="lowerLetter"/>
      <w:lvlText w:val="%2."/>
      <w:lvlJc w:val="left"/>
      <w:pPr>
        <w:tabs>
          <w:tab w:val="num" w:pos="2858"/>
        </w:tabs>
        <w:ind w:left="2858" w:hanging="360"/>
      </w:pPr>
      <w:rPr>
        <w:rFonts w:cs="Times New Roman"/>
      </w:rPr>
    </w:lvl>
    <w:lvl w:ilvl="2" w:tplc="0CC4F7BA" w:tentative="1">
      <w:start w:val="1"/>
      <w:numFmt w:val="lowerRoman"/>
      <w:lvlText w:val="%3."/>
      <w:lvlJc w:val="right"/>
      <w:pPr>
        <w:tabs>
          <w:tab w:val="num" w:pos="3578"/>
        </w:tabs>
        <w:ind w:left="3578" w:hanging="180"/>
      </w:pPr>
      <w:rPr>
        <w:rFonts w:cs="Times New Roman"/>
      </w:rPr>
    </w:lvl>
    <w:lvl w:ilvl="3" w:tplc="2794C986" w:tentative="1">
      <w:start w:val="1"/>
      <w:numFmt w:val="decimal"/>
      <w:lvlText w:val="%4."/>
      <w:lvlJc w:val="left"/>
      <w:pPr>
        <w:tabs>
          <w:tab w:val="num" w:pos="4298"/>
        </w:tabs>
        <w:ind w:left="4298" w:hanging="360"/>
      </w:pPr>
      <w:rPr>
        <w:rFonts w:cs="Times New Roman"/>
      </w:rPr>
    </w:lvl>
    <w:lvl w:ilvl="4" w:tplc="B52CE056" w:tentative="1">
      <w:start w:val="1"/>
      <w:numFmt w:val="lowerLetter"/>
      <w:lvlText w:val="%5."/>
      <w:lvlJc w:val="left"/>
      <w:pPr>
        <w:tabs>
          <w:tab w:val="num" w:pos="5018"/>
        </w:tabs>
        <w:ind w:left="5018" w:hanging="360"/>
      </w:pPr>
      <w:rPr>
        <w:rFonts w:cs="Times New Roman"/>
      </w:rPr>
    </w:lvl>
    <w:lvl w:ilvl="5" w:tplc="C1AC5D70" w:tentative="1">
      <w:start w:val="1"/>
      <w:numFmt w:val="lowerRoman"/>
      <w:lvlText w:val="%6."/>
      <w:lvlJc w:val="right"/>
      <w:pPr>
        <w:tabs>
          <w:tab w:val="num" w:pos="5738"/>
        </w:tabs>
        <w:ind w:left="5738" w:hanging="180"/>
      </w:pPr>
      <w:rPr>
        <w:rFonts w:cs="Times New Roman"/>
      </w:rPr>
    </w:lvl>
    <w:lvl w:ilvl="6" w:tplc="FD3EC128" w:tentative="1">
      <w:start w:val="1"/>
      <w:numFmt w:val="decimal"/>
      <w:lvlText w:val="%7."/>
      <w:lvlJc w:val="left"/>
      <w:pPr>
        <w:tabs>
          <w:tab w:val="num" w:pos="6458"/>
        </w:tabs>
        <w:ind w:left="6458" w:hanging="360"/>
      </w:pPr>
      <w:rPr>
        <w:rFonts w:cs="Times New Roman"/>
      </w:rPr>
    </w:lvl>
    <w:lvl w:ilvl="7" w:tplc="9F040B10" w:tentative="1">
      <w:start w:val="1"/>
      <w:numFmt w:val="lowerLetter"/>
      <w:lvlText w:val="%8."/>
      <w:lvlJc w:val="left"/>
      <w:pPr>
        <w:tabs>
          <w:tab w:val="num" w:pos="7178"/>
        </w:tabs>
        <w:ind w:left="7178" w:hanging="360"/>
      </w:pPr>
      <w:rPr>
        <w:rFonts w:cs="Times New Roman"/>
      </w:rPr>
    </w:lvl>
    <w:lvl w:ilvl="8" w:tplc="A7D4DD50" w:tentative="1">
      <w:start w:val="1"/>
      <w:numFmt w:val="lowerRoman"/>
      <w:lvlText w:val="%9."/>
      <w:lvlJc w:val="right"/>
      <w:pPr>
        <w:tabs>
          <w:tab w:val="num" w:pos="7898"/>
        </w:tabs>
        <w:ind w:left="7898" w:hanging="180"/>
      </w:pPr>
      <w:rPr>
        <w:rFonts w:cs="Times New Roman"/>
      </w:rPr>
    </w:lvl>
  </w:abstractNum>
  <w:abstractNum w:abstractNumId="32" w15:restartNumberingAfterBreak="0">
    <w:nsid w:val="18E66231"/>
    <w:multiLevelType w:val="hybridMultilevel"/>
    <w:tmpl w:val="986AA348"/>
    <w:lvl w:ilvl="0" w:tplc="7A688A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90A5738"/>
    <w:multiLevelType w:val="hybridMultilevel"/>
    <w:tmpl w:val="4BCAD64E"/>
    <w:lvl w:ilvl="0" w:tplc="0D34CB64">
      <w:start w:val="1"/>
      <w:numFmt w:val="lowerLetter"/>
      <w:pStyle w:val="L5pz"/>
      <w:lvlText w:val="%1)"/>
      <w:lvlJc w:val="left"/>
      <w:pPr>
        <w:tabs>
          <w:tab w:val="num" w:pos="1276"/>
        </w:tabs>
        <w:ind w:left="1276" w:hanging="42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1A5027C5"/>
    <w:multiLevelType w:val="hybridMultilevel"/>
    <w:tmpl w:val="8E2C907A"/>
    <w:lvl w:ilvl="0" w:tplc="685E63F0">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1BC63D13"/>
    <w:multiLevelType w:val="hybridMultilevel"/>
    <w:tmpl w:val="62DE6F4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1CB57637"/>
    <w:multiLevelType w:val="hybridMultilevel"/>
    <w:tmpl w:val="E376DC1A"/>
    <w:lvl w:ilvl="0" w:tplc="2926E6E4">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1DFE6380"/>
    <w:multiLevelType w:val="hybridMultilevel"/>
    <w:tmpl w:val="03785C3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8" w15:restartNumberingAfterBreak="0">
    <w:nsid w:val="1F78074F"/>
    <w:multiLevelType w:val="hybridMultilevel"/>
    <w:tmpl w:val="3CECA98C"/>
    <w:lvl w:ilvl="0" w:tplc="BFEA264E">
      <w:start w:val="1"/>
      <w:numFmt w:val="bullet"/>
      <w:lvlText w:val="-"/>
      <w:lvlJc w:val="left"/>
      <w:pPr>
        <w:ind w:left="360" w:hanging="360"/>
      </w:pPr>
      <w:rPr>
        <w:rFonts w:ascii="Calibri" w:hAnsi="Calibri" w:hint="default"/>
        <w:color w:val="000000" w:themeColor="text1"/>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1FD45195"/>
    <w:multiLevelType w:val="hybridMultilevel"/>
    <w:tmpl w:val="D84C9D2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1FF76CA9"/>
    <w:multiLevelType w:val="hybridMultilevel"/>
    <w:tmpl w:val="5A0609B2"/>
    <w:lvl w:ilvl="0" w:tplc="75E8DE00">
      <w:start w:val="1"/>
      <w:numFmt w:val="bullet"/>
      <w:lvlText w:val="-"/>
      <w:lvlJc w:val="left"/>
      <w:pPr>
        <w:ind w:left="720" w:hanging="360"/>
      </w:pPr>
      <w:rPr>
        <w:rFonts w:ascii="Calibri" w:hAnsi="Calibri" w:hint="default"/>
        <w:color w:val="000000"/>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213B075D"/>
    <w:multiLevelType w:val="hybridMultilevel"/>
    <w:tmpl w:val="335CC2A4"/>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24D251CE"/>
    <w:multiLevelType w:val="hybridMultilevel"/>
    <w:tmpl w:val="15248600"/>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76517B2"/>
    <w:multiLevelType w:val="hybridMultilevel"/>
    <w:tmpl w:val="DE84EFD6"/>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4" w15:restartNumberingAfterBreak="0">
    <w:nsid w:val="2ABE6B89"/>
    <w:multiLevelType w:val="hybridMultilevel"/>
    <w:tmpl w:val="827409C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C5F71F0"/>
    <w:multiLevelType w:val="hybridMultilevel"/>
    <w:tmpl w:val="F5321AFE"/>
    <w:lvl w:ilvl="0" w:tplc="FFFFFFFF">
      <w:start w:val="1"/>
      <w:numFmt w:val="decimal"/>
      <w:pStyle w:val="N3pz"/>
      <w:lvlText w:val="%1."/>
      <w:lvlJc w:val="left"/>
      <w:pPr>
        <w:tabs>
          <w:tab w:val="num" w:pos="1418"/>
        </w:tabs>
        <w:ind w:left="1418" w:hanging="425"/>
      </w:pPr>
      <w:rPr>
        <w:rFonts w:cs="Times New Roman" w:hint="default"/>
      </w:rPr>
    </w:lvl>
    <w:lvl w:ilvl="1" w:tplc="FFFFFFFF" w:tentative="1">
      <w:start w:val="1"/>
      <w:numFmt w:val="lowerLetter"/>
      <w:lvlText w:val="%2."/>
      <w:lvlJc w:val="left"/>
      <w:pPr>
        <w:tabs>
          <w:tab w:val="num" w:pos="2149"/>
        </w:tabs>
        <w:ind w:left="2149" w:hanging="360"/>
      </w:pPr>
      <w:rPr>
        <w:rFonts w:cs="Times New Roman"/>
      </w:rPr>
    </w:lvl>
    <w:lvl w:ilvl="2" w:tplc="FFFFFFFF" w:tentative="1">
      <w:start w:val="1"/>
      <w:numFmt w:val="lowerRoman"/>
      <w:lvlText w:val="%3."/>
      <w:lvlJc w:val="right"/>
      <w:pPr>
        <w:tabs>
          <w:tab w:val="num" w:pos="2869"/>
        </w:tabs>
        <w:ind w:left="2869" w:hanging="180"/>
      </w:pPr>
      <w:rPr>
        <w:rFonts w:cs="Times New Roman"/>
      </w:rPr>
    </w:lvl>
    <w:lvl w:ilvl="3" w:tplc="FFFFFFFF" w:tentative="1">
      <w:start w:val="1"/>
      <w:numFmt w:val="decimal"/>
      <w:lvlText w:val="%4."/>
      <w:lvlJc w:val="left"/>
      <w:pPr>
        <w:tabs>
          <w:tab w:val="num" w:pos="3589"/>
        </w:tabs>
        <w:ind w:left="3589" w:hanging="360"/>
      </w:pPr>
      <w:rPr>
        <w:rFonts w:cs="Times New Roman"/>
      </w:rPr>
    </w:lvl>
    <w:lvl w:ilvl="4" w:tplc="FFFFFFFF" w:tentative="1">
      <w:start w:val="1"/>
      <w:numFmt w:val="lowerLetter"/>
      <w:lvlText w:val="%5."/>
      <w:lvlJc w:val="left"/>
      <w:pPr>
        <w:tabs>
          <w:tab w:val="num" w:pos="4309"/>
        </w:tabs>
        <w:ind w:left="4309" w:hanging="360"/>
      </w:pPr>
      <w:rPr>
        <w:rFonts w:cs="Times New Roman"/>
      </w:rPr>
    </w:lvl>
    <w:lvl w:ilvl="5" w:tplc="FFFFFFFF" w:tentative="1">
      <w:start w:val="1"/>
      <w:numFmt w:val="lowerRoman"/>
      <w:lvlText w:val="%6."/>
      <w:lvlJc w:val="right"/>
      <w:pPr>
        <w:tabs>
          <w:tab w:val="num" w:pos="5029"/>
        </w:tabs>
        <w:ind w:left="5029" w:hanging="180"/>
      </w:pPr>
      <w:rPr>
        <w:rFonts w:cs="Times New Roman"/>
      </w:rPr>
    </w:lvl>
    <w:lvl w:ilvl="6" w:tplc="FFFFFFFF" w:tentative="1">
      <w:start w:val="1"/>
      <w:numFmt w:val="decimal"/>
      <w:lvlText w:val="%7."/>
      <w:lvlJc w:val="left"/>
      <w:pPr>
        <w:tabs>
          <w:tab w:val="num" w:pos="5749"/>
        </w:tabs>
        <w:ind w:left="5749" w:hanging="360"/>
      </w:pPr>
      <w:rPr>
        <w:rFonts w:cs="Times New Roman"/>
      </w:rPr>
    </w:lvl>
    <w:lvl w:ilvl="7" w:tplc="FFFFFFFF" w:tentative="1">
      <w:start w:val="1"/>
      <w:numFmt w:val="lowerLetter"/>
      <w:lvlText w:val="%8."/>
      <w:lvlJc w:val="left"/>
      <w:pPr>
        <w:tabs>
          <w:tab w:val="num" w:pos="6469"/>
        </w:tabs>
        <w:ind w:left="6469" w:hanging="360"/>
      </w:pPr>
      <w:rPr>
        <w:rFonts w:cs="Times New Roman"/>
      </w:rPr>
    </w:lvl>
    <w:lvl w:ilvl="8" w:tplc="FFFFFFFF" w:tentative="1">
      <w:start w:val="1"/>
      <w:numFmt w:val="lowerRoman"/>
      <w:lvlText w:val="%9."/>
      <w:lvlJc w:val="right"/>
      <w:pPr>
        <w:tabs>
          <w:tab w:val="num" w:pos="7189"/>
        </w:tabs>
        <w:ind w:left="7189" w:hanging="180"/>
      </w:pPr>
      <w:rPr>
        <w:rFonts w:cs="Times New Roman"/>
      </w:rPr>
    </w:lvl>
  </w:abstractNum>
  <w:abstractNum w:abstractNumId="46" w15:restartNumberingAfterBreak="0">
    <w:nsid w:val="2C700365"/>
    <w:multiLevelType w:val="hybridMultilevel"/>
    <w:tmpl w:val="F800AB06"/>
    <w:lvl w:ilvl="0" w:tplc="7646BDC2">
      <w:start w:val="1"/>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E693054"/>
    <w:multiLevelType w:val="hybridMultilevel"/>
    <w:tmpl w:val="14E62520"/>
    <w:lvl w:ilvl="0" w:tplc="3CF60654">
      <w:start w:val="1"/>
      <w:numFmt w:val="lowerLetter"/>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2E967DA5"/>
    <w:multiLevelType w:val="hybridMultilevel"/>
    <w:tmpl w:val="05DC13C4"/>
    <w:lvl w:ilvl="0" w:tplc="0415000F">
      <w:start w:val="1"/>
      <w:numFmt w:val="decimal"/>
      <w:lvlText w:val="%1."/>
      <w:lvlJc w:val="left"/>
      <w:pPr>
        <w:ind w:left="1182" w:hanging="360"/>
      </w:pPr>
    </w:lvl>
    <w:lvl w:ilvl="1" w:tplc="04150019" w:tentative="1">
      <w:start w:val="1"/>
      <w:numFmt w:val="lowerLetter"/>
      <w:lvlText w:val="%2."/>
      <w:lvlJc w:val="left"/>
      <w:pPr>
        <w:ind w:left="1902" w:hanging="360"/>
      </w:pPr>
    </w:lvl>
    <w:lvl w:ilvl="2" w:tplc="0415001B" w:tentative="1">
      <w:start w:val="1"/>
      <w:numFmt w:val="lowerRoman"/>
      <w:lvlText w:val="%3."/>
      <w:lvlJc w:val="right"/>
      <w:pPr>
        <w:ind w:left="2622" w:hanging="180"/>
      </w:pPr>
    </w:lvl>
    <w:lvl w:ilvl="3" w:tplc="0415000F" w:tentative="1">
      <w:start w:val="1"/>
      <w:numFmt w:val="decimal"/>
      <w:lvlText w:val="%4."/>
      <w:lvlJc w:val="left"/>
      <w:pPr>
        <w:ind w:left="3342" w:hanging="360"/>
      </w:pPr>
    </w:lvl>
    <w:lvl w:ilvl="4" w:tplc="04150019" w:tentative="1">
      <w:start w:val="1"/>
      <w:numFmt w:val="lowerLetter"/>
      <w:lvlText w:val="%5."/>
      <w:lvlJc w:val="left"/>
      <w:pPr>
        <w:ind w:left="4062" w:hanging="360"/>
      </w:pPr>
    </w:lvl>
    <w:lvl w:ilvl="5" w:tplc="0415001B" w:tentative="1">
      <w:start w:val="1"/>
      <w:numFmt w:val="lowerRoman"/>
      <w:lvlText w:val="%6."/>
      <w:lvlJc w:val="right"/>
      <w:pPr>
        <w:ind w:left="4782" w:hanging="180"/>
      </w:pPr>
    </w:lvl>
    <w:lvl w:ilvl="6" w:tplc="0415000F" w:tentative="1">
      <w:start w:val="1"/>
      <w:numFmt w:val="decimal"/>
      <w:lvlText w:val="%7."/>
      <w:lvlJc w:val="left"/>
      <w:pPr>
        <w:ind w:left="5502" w:hanging="360"/>
      </w:pPr>
    </w:lvl>
    <w:lvl w:ilvl="7" w:tplc="04150019" w:tentative="1">
      <w:start w:val="1"/>
      <w:numFmt w:val="lowerLetter"/>
      <w:lvlText w:val="%8."/>
      <w:lvlJc w:val="left"/>
      <w:pPr>
        <w:ind w:left="6222" w:hanging="360"/>
      </w:pPr>
    </w:lvl>
    <w:lvl w:ilvl="8" w:tplc="0415001B" w:tentative="1">
      <w:start w:val="1"/>
      <w:numFmt w:val="lowerRoman"/>
      <w:lvlText w:val="%9."/>
      <w:lvlJc w:val="right"/>
      <w:pPr>
        <w:ind w:left="6942" w:hanging="180"/>
      </w:pPr>
    </w:lvl>
  </w:abstractNum>
  <w:abstractNum w:abstractNumId="49" w15:restartNumberingAfterBreak="0">
    <w:nsid w:val="2ECB5526"/>
    <w:multiLevelType w:val="hybridMultilevel"/>
    <w:tmpl w:val="CCE2B38C"/>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F7019A0"/>
    <w:multiLevelType w:val="hybridMultilevel"/>
    <w:tmpl w:val="AADE755C"/>
    <w:lvl w:ilvl="0" w:tplc="C582957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FC713CC"/>
    <w:multiLevelType w:val="hybridMultilevel"/>
    <w:tmpl w:val="3AAAD4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0C11FA8"/>
    <w:multiLevelType w:val="hybridMultilevel"/>
    <w:tmpl w:val="50A070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13150C2"/>
    <w:multiLevelType w:val="hybridMultilevel"/>
    <w:tmpl w:val="16122492"/>
    <w:lvl w:ilvl="0" w:tplc="9D5656C4">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2B8088D"/>
    <w:multiLevelType w:val="hybridMultilevel"/>
    <w:tmpl w:val="9A901908"/>
    <w:lvl w:ilvl="0" w:tplc="F14236F2">
      <w:start w:val="1"/>
      <w:numFmt w:val="decimal"/>
      <w:pStyle w:val="N6pz"/>
      <w:lvlText w:val="%1."/>
      <w:lvlJc w:val="left"/>
      <w:pPr>
        <w:tabs>
          <w:tab w:val="num" w:pos="1559"/>
        </w:tabs>
        <w:ind w:left="1559" w:hanging="424"/>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35C631C1"/>
    <w:multiLevelType w:val="hybridMultilevel"/>
    <w:tmpl w:val="CD7A42D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7" w15:restartNumberingAfterBreak="0">
    <w:nsid w:val="36424BEC"/>
    <w:multiLevelType w:val="hybridMultilevel"/>
    <w:tmpl w:val="9030E5AC"/>
    <w:lvl w:ilvl="0" w:tplc="485A1F28">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36646503"/>
    <w:multiLevelType w:val="hybridMultilevel"/>
    <w:tmpl w:val="D6E25ECE"/>
    <w:lvl w:ilvl="0" w:tplc="5582F1F2">
      <w:start w:val="1"/>
      <w:numFmt w:val="bullet"/>
      <w:lvlText w:val="-"/>
      <w:lvlJc w:val="left"/>
      <w:pPr>
        <w:tabs>
          <w:tab w:val="num" w:pos="360"/>
        </w:tabs>
        <w:ind w:left="284" w:hanging="284"/>
      </w:pPr>
      <w:rPr>
        <w:rFonts w:ascii="Calibri" w:hAnsi="Calibri" w:hint="default"/>
        <w:color w:val="auto"/>
        <w:sz w:val="20"/>
      </w:rPr>
    </w:lvl>
    <w:lvl w:ilvl="1" w:tplc="04150003">
      <w:start w:val="1"/>
      <w:numFmt w:val="bullet"/>
      <w:lvlText w:val="o"/>
      <w:lvlJc w:val="left"/>
      <w:pPr>
        <w:tabs>
          <w:tab w:val="num" w:pos="1080"/>
        </w:tabs>
        <w:ind w:left="1080" w:hanging="360"/>
      </w:pPr>
      <w:rPr>
        <w:rFonts w:ascii="Courier New" w:hAnsi="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6661EE0"/>
    <w:multiLevelType w:val="hybridMultilevel"/>
    <w:tmpl w:val="7224686C"/>
    <w:lvl w:ilvl="0" w:tplc="9104B06A">
      <w:start w:val="1"/>
      <w:numFmt w:val="bullet"/>
      <w:lvlText w:val="-"/>
      <w:lvlJc w:val="left"/>
      <w:pPr>
        <w:ind w:left="720" w:hanging="360"/>
      </w:pPr>
      <w:rPr>
        <w:rFonts w:ascii="Calibri" w:hAnsi="Calibri" w:hint="default"/>
        <w:color w:val="auto"/>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7AE562A"/>
    <w:multiLevelType w:val="hybridMultilevel"/>
    <w:tmpl w:val="A54E2134"/>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1" w15:restartNumberingAfterBreak="0">
    <w:nsid w:val="38E72AE9"/>
    <w:multiLevelType w:val="hybridMultilevel"/>
    <w:tmpl w:val="3C864FB6"/>
    <w:lvl w:ilvl="0" w:tplc="8F120B0E">
      <w:start w:val="1"/>
      <w:numFmt w:val="decimal"/>
      <w:lvlText w:val="%1."/>
      <w:lvlJc w:val="left"/>
      <w:pPr>
        <w:ind w:left="720" w:hanging="360"/>
      </w:pPr>
      <w:rPr>
        <w:rFonts w:ascii="Arial" w:hAnsi="Arial" w:hint="default"/>
        <w:sz w:val="21"/>
      </w:rPr>
    </w:lvl>
    <w:lvl w:ilvl="1" w:tplc="EFD0C4DC">
      <w:start w:val="1"/>
      <w:numFmt w:val="decimal"/>
      <w:lvlText w:val="%2."/>
      <w:lvlJc w:val="left"/>
      <w:pPr>
        <w:ind w:left="1440" w:hanging="360"/>
      </w:pPr>
      <w:rPr>
        <w:rFonts w:ascii="Arial" w:hAnsi="Arial" w:hint="default"/>
        <w:b w:val="0"/>
        <w:i w:val="0"/>
        <w:color w:val="000000"/>
        <w:sz w:val="21"/>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3A7133CC"/>
    <w:multiLevelType w:val="hybridMultilevel"/>
    <w:tmpl w:val="AE78A2EE"/>
    <w:lvl w:ilvl="0" w:tplc="548A914C">
      <w:start w:val="1"/>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AD425B0"/>
    <w:multiLevelType w:val="hybridMultilevel"/>
    <w:tmpl w:val="CB784E34"/>
    <w:lvl w:ilvl="0" w:tplc="88EEA2D0">
      <w:start w:val="1"/>
      <w:numFmt w:val="upperLetter"/>
      <w:lvlText w:val="%1."/>
      <w:lvlJc w:val="left"/>
      <w:pPr>
        <w:ind w:left="420" w:hanging="360"/>
      </w:pPr>
      <w:rPr>
        <w:rFonts w:hint="default"/>
        <w:u w:val="none"/>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64" w15:restartNumberingAfterBreak="0">
    <w:nsid w:val="3C06690A"/>
    <w:multiLevelType w:val="hybridMultilevel"/>
    <w:tmpl w:val="DE587E6C"/>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5" w15:restartNumberingAfterBreak="0">
    <w:nsid w:val="3C316831"/>
    <w:multiLevelType w:val="hybridMultilevel"/>
    <w:tmpl w:val="B9A2F52C"/>
    <w:lvl w:ilvl="0" w:tplc="AAAE5E20">
      <w:start w:val="3"/>
      <w:numFmt w:val="bullet"/>
      <w:lvlText w:val="-"/>
      <w:lvlJc w:val="left"/>
      <w:pPr>
        <w:ind w:left="360" w:hanging="360"/>
      </w:pPr>
      <w:rPr>
        <w:rFonts w:ascii="Times New Roman" w:hAnsi="Times New Roman" w:cs="Times New Roman"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6" w15:restartNumberingAfterBreak="0">
    <w:nsid w:val="3CDE5217"/>
    <w:multiLevelType w:val="hybridMultilevel"/>
    <w:tmpl w:val="A7E2F8D2"/>
    <w:lvl w:ilvl="0" w:tplc="E99A7D88">
      <w:start w:val="1"/>
      <w:numFmt w:val="decimal"/>
      <w:pStyle w:val="N5pz"/>
      <w:lvlText w:val="%1."/>
      <w:lvlJc w:val="left"/>
      <w:pPr>
        <w:tabs>
          <w:tab w:val="num" w:pos="1276"/>
        </w:tabs>
        <w:ind w:left="1276" w:hanging="42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3D0948F7"/>
    <w:multiLevelType w:val="hybridMultilevel"/>
    <w:tmpl w:val="F416B6C2"/>
    <w:lvl w:ilvl="0" w:tplc="6BC833F8">
      <w:start w:val="1"/>
      <w:numFmt w:val="lowerLetter"/>
      <w:lvlText w:val="%1)"/>
      <w:lvlJc w:val="left"/>
      <w:pPr>
        <w:ind w:left="360" w:hanging="360"/>
      </w:pPr>
      <w:rPr>
        <w:rFonts w:ascii="Arial" w:hAnsi="Arial" w:hint="default"/>
        <w:b w:val="0"/>
        <w:i w:val="0"/>
        <w:sz w:val="2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8" w15:restartNumberingAfterBreak="0">
    <w:nsid w:val="3D0E08A0"/>
    <w:multiLevelType w:val="hybridMultilevel"/>
    <w:tmpl w:val="02302F6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3D452D90"/>
    <w:multiLevelType w:val="hybridMultilevel"/>
    <w:tmpl w:val="32ECD648"/>
    <w:lvl w:ilvl="0" w:tplc="BFEA264E">
      <w:start w:val="1"/>
      <w:numFmt w:val="bullet"/>
      <w:lvlText w:val="-"/>
      <w:lvlJc w:val="left"/>
      <w:pPr>
        <w:ind w:left="720" w:hanging="360"/>
      </w:pPr>
      <w:rPr>
        <w:rFonts w:ascii="Calibri" w:hAnsi="Calibri" w:hint="default"/>
        <w:color w:val="000000" w:themeColor="text1"/>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D6D3B27"/>
    <w:multiLevelType w:val="hybridMultilevel"/>
    <w:tmpl w:val="A2DEB54A"/>
    <w:lvl w:ilvl="0" w:tplc="B25C0082">
      <w:start w:val="1"/>
      <w:numFmt w:val="bullet"/>
      <w:pStyle w:val="a"/>
      <w:lvlText w:val=""/>
      <w:lvlJc w:val="left"/>
      <w:pPr>
        <w:tabs>
          <w:tab w:val="num" w:pos="1262"/>
        </w:tabs>
        <w:ind w:left="1262" w:hanging="360"/>
      </w:pPr>
      <w:rPr>
        <w:rFonts w:ascii="Symbol" w:hAnsi="Symbol" w:hint="default"/>
      </w:rPr>
    </w:lvl>
    <w:lvl w:ilvl="1" w:tplc="04150003">
      <w:start w:val="1"/>
      <w:numFmt w:val="bullet"/>
      <w:lvlText w:val="o"/>
      <w:lvlJc w:val="left"/>
      <w:pPr>
        <w:tabs>
          <w:tab w:val="num" w:pos="542"/>
        </w:tabs>
        <w:ind w:left="542" w:hanging="360"/>
      </w:pPr>
      <w:rPr>
        <w:rFonts w:ascii="Courier New" w:hAnsi="Courier New" w:cs="Courier New" w:hint="default"/>
      </w:rPr>
    </w:lvl>
    <w:lvl w:ilvl="2" w:tplc="04150005">
      <w:start w:val="1"/>
      <w:numFmt w:val="bullet"/>
      <w:lvlText w:val=""/>
      <w:lvlJc w:val="left"/>
      <w:pPr>
        <w:tabs>
          <w:tab w:val="num" w:pos="1262"/>
        </w:tabs>
        <w:ind w:left="1262" w:hanging="360"/>
      </w:pPr>
      <w:rPr>
        <w:rFonts w:ascii="Wingdings" w:hAnsi="Wingdings" w:hint="default"/>
      </w:rPr>
    </w:lvl>
    <w:lvl w:ilvl="3" w:tplc="04150001">
      <w:start w:val="1"/>
      <w:numFmt w:val="bullet"/>
      <w:lvlText w:val=""/>
      <w:lvlJc w:val="left"/>
      <w:pPr>
        <w:tabs>
          <w:tab w:val="num" w:pos="1982"/>
        </w:tabs>
        <w:ind w:left="1982" w:hanging="360"/>
      </w:pPr>
      <w:rPr>
        <w:rFonts w:ascii="Symbol" w:hAnsi="Symbol" w:hint="default"/>
      </w:rPr>
    </w:lvl>
    <w:lvl w:ilvl="4" w:tplc="04150003">
      <w:start w:val="1"/>
      <w:numFmt w:val="bullet"/>
      <w:lvlText w:val="o"/>
      <w:lvlJc w:val="left"/>
      <w:pPr>
        <w:tabs>
          <w:tab w:val="num" w:pos="2702"/>
        </w:tabs>
        <w:ind w:left="2702" w:hanging="360"/>
      </w:pPr>
      <w:rPr>
        <w:rFonts w:ascii="Courier New" w:hAnsi="Courier New" w:cs="Courier New" w:hint="default"/>
      </w:rPr>
    </w:lvl>
    <w:lvl w:ilvl="5" w:tplc="04150005">
      <w:start w:val="1"/>
      <w:numFmt w:val="bullet"/>
      <w:lvlText w:val=""/>
      <w:lvlJc w:val="left"/>
      <w:pPr>
        <w:tabs>
          <w:tab w:val="num" w:pos="3422"/>
        </w:tabs>
        <w:ind w:left="3422" w:hanging="360"/>
      </w:pPr>
      <w:rPr>
        <w:rFonts w:ascii="Wingdings" w:hAnsi="Wingdings" w:hint="default"/>
      </w:rPr>
    </w:lvl>
    <w:lvl w:ilvl="6" w:tplc="04150001">
      <w:start w:val="1"/>
      <w:numFmt w:val="bullet"/>
      <w:lvlText w:val=""/>
      <w:lvlJc w:val="left"/>
      <w:pPr>
        <w:tabs>
          <w:tab w:val="num" w:pos="4142"/>
        </w:tabs>
        <w:ind w:left="4142" w:hanging="360"/>
      </w:pPr>
      <w:rPr>
        <w:rFonts w:ascii="Symbol" w:hAnsi="Symbol" w:hint="default"/>
      </w:rPr>
    </w:lvl>
    <w:lvl w:ilvl="7" w:tplc="04150003">
      <w:start w:val="1"/>
      <w:numFmt w:val="bullet"/>
      <w:lvlText w:val="o"/>
      <w:lvlJc w:val="left"/>
      <w:pPr>
        <w:tabs>
          <w:tab w:val="num" w:pos="4862"/>
        </w:tabs>
        <w:ind w:left="4862" w:hanging="360"/>
      </w:pPr>
      <w:rPr>
        <w:rFonts w:ascii="Courier New" w:hAnsi="Courier New" w:cs="Courier New" w:hint="default"/>
      </w:rPr>
    </w:lvl>
    <w:lvl w:ilvl="8" w:tplc="04150005">
      <w:start w:val="1"/>
      <w:numFmt w:val="bullet"/>
      <w:lvlText w:val=""/>
      <w:lvlJc w:val="left"/>
      <w:pPr>
        <w:tabs>
          <w:tab w:val="num" w:pos="5582"/>
        </w:tabs>
        <w:ind w:left="5582" w:hanging="360"/>
      </w:pPr>
      <w:rPr>
        <w:rFonts w:ascii="Wingdings" w:hAnsi="Wingdings" w:hint="default"/>
      </w:rPr>
    </w:lvl>
  </w:abstractNum>
  <w:abstractNum w:abstractNumId="71" w15:restartNumberingAfterBreak="0">
    <w:nsid w:val="3DE532C4"/>
    <w:multiLevelType w:val="multilevel"/>
    <w:tmpl w:val="6D2EEA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50"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72" w15:restartNumberingAfterBreak="0">
    <w:nsid w:val="3EDC5029"/>
    <w:multiLevelType w:val="hybridMultilevel"/>
    <w:tmpl w:val="F1889A9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40763036"/>
    <w:multiLevelType w:val="hybridMultilevel"/>
    <w:tmpl w:val="90AEF8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0DC0B8B"/>
    <w:multiLevelType w:val="hybridMultilevel"/>
    <w:tmpl w:val="FD589D8E"/>
    <w:lvl w:ilvl="0" w:tplc="FD80DFC0">
      <w:start w:val="1"/>
      <w:numFmt w:val="bullet"/>
      <w:lvlText w:val="-"/>
      <w:lvlJc w:val="left"/>
      <w:pPr>
        <w:ind w:left="360" w:hanging="360"/>
      </w:pPr>
      <w:rPr>
        <w:rFonts w:ascii="Calibri" w:hAnsi="Calibri" w:hint="default"/>
        <w:color w:val="000000" w:themeColor="text1"/>
        <w:sz w:val="20"/>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41227ED7"/>
    <w:multiLevelType w:val="hybridMultilevel"/>
    <w:tmpl w:val="8CFAF776"/>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18437FF"/>
    <w:multiLevelType w:val="hybridMultilevel"/>
    <w:tmpl w:val="BD46B6FC"/>
    <w:lvl w:ilvl="0" w:tplc="9104B06A">
      <w:start w:val="1"/>
      <w:numFmt w:val="bullet"/>
      <w:lvlText w:val="-"/>
      <w:lvlJc w:val="left"/>
      <w:pPr>
        <w:ind w:left="360" w:hanging="360"/>
      </w:pPr>
      <w:rPr>
        <w:rFonts w:ascii="Calibri" w:hAnsi="Calibri" w:hint="default"/>
        <w:color w:val="auto"/>
        <w:sz w:val="20"/>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41BB70BB"/>
    <w:multiLevelType w:val="hybridMultilevel"/>
    <w:tmpl w:val="0FD6E9B8"/>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8" w15:restartNumberingAfterBreak="0">
    <w:nsid w:val="42852C6D"/>
    <w:multiLevelType w:val="hybridMultilevel"/>
    <w:tmpl w:val="297E495C"/>
    <w:lvl w:ilvl="0" w:tplc="FDB23068">
      <w:start w:val="1"/>
      <w:numFmt w:val="bullet"/>
      <w:lvlText w:val="-"/>
      <w:lvlJc w:val="left"/>
      <w:pPr>
        <w:ind w:left="360" w:hanging="360"/>
      </w:pPr>
      <w:rPr>
        <w:rFonts w:ascii="Calibri" w:hAnsi="Calibri" w:hint="default"/>
        <w:color w:val="000000" w:themeColor="text1"/>
        <w:sz w:val="20"/>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9" w15:restartNumberingAfterBreak="0">
    <w:nsid w:val="42C8450D"/>
    <w:multiLevelType w:val="hybridMultilevel"/>
    <w:tmpl w:val="EB06F464"/>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0" w15:restartNumberingAfterBreak="0">
    <w:nsid w:val="43401FA8"/>
    <w:multiLevelType w:val="hybridMultilevel"/>
    <w:tmpl w:val="382E975C"/>
    <w:lvl w:ilvl="0" w:tplc="46E41568">
      <w:start w:val="1"/>
      <w:numFmt w:val="bullet"/>
      <w:lvlText w:val="-"/>
      <w:lvlJc w:val="left"/>
      <w:pPr>
        <w:ind w:left="360" w:hanging="360"/>
      </w:pPr>
      <w:rPr>
        <w:rFonts w:ascii="Calibri" w:hAnsi="Calibri" w:hint="default"/>
        <w:color w:val="000000" w:themeColor="text1"/>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1" w15:restartNumberingAfterBreak="0">
    <w:nsid w:val="43F24F6B"/>
    <w:multiLevelType w:val="hybridMultilevel"/>
    <w:tmpl w:val="ED625C86"/>
    <w:lvl w:ilvl="0" w:tplc="C5829570">
      <w:start w:val="1"/>
      <w:numFmt w:val="decimal"/>
      <w:lvlText w:val="%1)"/>
      <w:lvlJc w:val="left"/>
      <w:pPr>
        <w:ind w:left="783" w:hanging="360"/>
      </w:pPr>
      <w:rPr>
        <w:b w:val="0"/>
      </w:rPr>
    </w:lvl>
    <w:lvl w:ilvl="1" w:tplc="04150019" w:tentative="1">
      <w:start w:val="1"/>
      <w:numFmt w:val="lowerLetter"/>
      <w:lvlText w:val="%2."/>
      <w:lvlJc w:val="left"/>
      <w:pPr>
        <w:ind w:left="1503" w:hanging="360"/>
      </w:pPr>
    </w:lvl>
    <w:lvl w:ilvl="2" w:tplc="0415001B" w:tentative="1">
      <w:start w:val="1"/>
      <w:numFmt w:val="lowerRoman"/>
      <w:lvlText w:val="%3."/>
      <w:lvlJc w:val="right"/>
      <w:pPr>
        <w:ind w:left="2223" w:hanging="180"/>
      </w:pPr>
    </w:lvl>
    <w:lvl w:ilvl="3" w:tplc="0415000F" w:tentative="1">
      <w:start w:val="1"/>
      <w:numFmt w:val="decimal"/>
      <w:lvlText w:val="%4."/>
      <w:lvlJc w:val="left"/>
      <w:pPr>
        <w:ind w:left="2943" w:hanging="360"/>
      </w:pPr>
    </w:lvl>
    <w:lvl w:ilvl="4" w:tplc="04150019" w:tentative="1">
      <w:start w:val="1"/>
      <w:numFmt w:val="lowerLetter"/>
      <w:lvlText w:val="%5."/>
      <w:lvlJc w:val="left"/>
      <w:pPr>
        <w:ind w:left="3663" w:hanging="360"/>
      </w:pPr>
    </w:lvl>
    <w:lvl w:ilvl="5" w:tplc="0415001B" w:tentative="1">
      <w:start w:val="1"/>
      <w:numFmt w:val="lowerRoman"/>
      <w:lvlText w:val="%6."/>
      <w:lvlJc w:val="right"/>
      <w:pPr>
        <w:ind w:left="4383" w:hanging="180"/>
      </w:pPr>
    </w:lvl>
    <w:lvl w:ilvl="6" w:tplc="0415000F" w:tentative="1">
      <w:start w:val="1"/>
      <w:numFmt w:val="decimal"/>
      <w:lvlText w:val="%7."/>
      <w:lvlJc w:val="left"/>
      <w:pPr>
        <w:ind w:left="5103" w:hanging="360"/>
      </w:pPr>
    </w:lvl>
    <w:lvl w:ilvl="7" w:tplc="04150019" w:tentative="1">
      <w:start w:val="1"/>
      <w:numFmt w:val="lowerLetter"/>
      <w:lvlText w:val="%8."/>
      <w:lvlJc w:val="left"/>
      <w:pPr>
        <w:ind w:left="5823" w:hanging="360"/>
      </w:pPr>
    </w:lvl>
    <w:lvl w:ilvl="8" w:tplc="0415001B" w:tentative="1">
      <w:start w:val="1"/>
      <w:numFmt w:val="lowerRoman"/>
      <w:lvlText w:val="%9."/>
      <w:lvlJc w:val="right"/>
      <w:pPr>
        <w:ind w:left="6543" w:hanging="180"/>
      </w:pPr>
    </w:lvl>
  </w:abstractNum>
  <w:abstractNum w:abstractNumId="82" w15:restartNumberingAfterBreak="0">
    <w:nsid w:val="44FA6102"/>
    <w:multiLevelType w:val="hybridMultilevel"/>
    <w:tmpl w:val="C0CABD36"/>
    <w:lvl w:ilvl="0" w:tplc="9104B06A">
      <w:start w:val="1"/>
      <w:numFmt w:val="bullet"/>
      <w:lvlText w:val="-"/>
      <w:lvlJc w:val="left"/>
      <w:pPr>
        <w:tabs>
          <w:tab w:val="num" w:pos="360"/>
        </w:tabs>
        <w:ind w:left="360" w:hanging="360"/>
      </w:pPr>
      <w:rPr>
        <w:rFonts w:ascii="Calibri" w:hAnsi="Calibri" w:hint="default"/>
        <w:color w:val="auto"/>
        <w:sz w:val="20"/>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3" w15:restartNumberingAfterBreak="0">
    <w:nsid w:val="450103AF"/>
    <w:multiLevelType w:val="hybridMultilevel"/>
    <w:tmpl w:val="1E1C6E1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4" w15:restartNumberingAfterBreak="0">
    <w:nsid w:val="4510337E"/>
    <w:multiLevelType w:val="hybridMultilevel"/>
    <w:tmpl w:val="3AA661B4"/>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5" w15:restartNumberingAfterBreak="0">
    <w:nsid w:val="482D3755"/>
    <w:multiLevelType w:val="hybridMultilevel"/>
    <w:tmpl w:val="D85E37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6" w15:restartNumberingAfterBreak="0">
    <w:nsid w:val="48B33401"/>
    <w:multiLevelType w:val="hybridMultilevel"/>
    <w:tmpl w:val="6C72E7E6"/>
    <w:lvl w:ilvl="0" w:tplc="6546AA98">
      <w:start w:val="1"/>
      <w:numFmt w:val="bullet"/>
      <w:lvlText w:val=""/>
      <w:lvlJc w:val="left"/>
      <w:pPr>
        <w:ind w:left="1182" w:hanging="360"/>
      </w:pPr>
      <w:rPr>
        <w:rFonts w:ascii="Symbol" w:hAnsi="Symbol" w:hint="default"/>
      </w:rPr>
    </w:lvl>
    <w:lvl w:ilvl="1" w:tplc="04150003" w:tentative="1">
      <w:start w:val="1"/>
      <w:numFmt w:val="bullet"/>
      <w:lvlText w:val="o"/>
      <w:lvlJc w:val="left"/>
      <w:pPr>
        <w:ind w:left="1902" w:hanging="360"/>
      </w:pPr>
      <w:rPr>
        <w:rFonts w:ascii="Courier New" w:hAnsi="Courier New" w:cs="Courier New" w:hint="default"/>
      </w:rPr>
    </w:lvl>
    <w:lvl w:ilvl="2" w:tplc="04150005" w:tentative="1">
      <w:start w:val="1"/>
      <w:numFmt w:val="bullet"/>
      <w:lvlText w:val=""/>
      <w:lvlJc w:val="left"/>
      <w:pPr>
        <w:ind w:left="2622" w:hanging="360"/>
      </w:pPr>
      <w:rPr>
        <w:rFonts w:ascii="Wingdings" w:hAnsi="Wingdings" w:hint="default"/>
      </w:rPr>
    </w:lvl>
    <w:lvl w:ilvl="3" w:tplc="04150001" w:tentative="1">
      <w:start w:val="1"/>
      <w:numFmt w:val="bullet"/>
      <w:lvlText w:val=""/>
      <w:lvlJc w:val="left"/>
      <w:pPr>
        <w:ind w:left="3342" w:hanging="360"/>
      </w:pPr>
      <w:rPr>
        <w:rFonts w:ascii="Symbol" w:hAnsi="Symbol" w:hint="default"/>
      </w:rPr>
    </w:lvl>
    <w:lvl w:ilvl="4" w:tplc="04150003" w:tentative="1">
      <w:start w:val="1"/>
      <w:numFmt w:val="bullet"/>
      <w:lvlText w:val="o"/>
      <w:lvlJc w:val="left"/>
      <w:pPr>
        <w:ind w:left="4062" w:hanging="360"/>
      </w:pPr>
      <w:rPr>
        <w:rFonts w:ascii="Courier New" w:hAnsi="Courier New" w:cs="Courier New" w:hint="default"/>
      </w:rPr>
    </w:lvl>
    <w:lvl w:ilvl="5" w:tplc="04150005" w:tentative="1">
      <w:start w:val="1"/>
      <w:numFmt w:val="bullet"/>
      <w:lvlText w:val=""/>
      <w:lvlJc w:val="left"/>
      <w:pPr>
        <w:ind w:left="4782" w:hanging="360"/>
      </w:pPr>
      <w:rPr>
        <w:rFonts w:ascii="Wingdings" w:hAnsi="Wingdings" w:hint="default"/>
      </w:rPr>
    </w:lvl>
    <w:lvl w:ilvl="6" w:tplc="04150001" w:tentative="1">
      <w:start w:val="1"/>
      <w:numFmt w:val="bullet"/>
      <w:lvlText w:val=""/>
      <w:lvlJc w:val="left"/>
      <w:pPr>
        <w:ind w:left="5502" w:hanging="360"/>
      </w:pPr>
      <w:rPr>
        <w:rFonts w:ascii="Symbol" w:hAnsi="Symbol" w:hint="default"/>
      </w:rPr>
    </w:lvl>
    <w:lvl w:ilvl="7" w:tplc="04150003" w:tentative="1">
      <w:start w:val="1"/>
      <w:numFmt w:val="bullet"/>
      <w:lvlText w:val="o"/>
      <w:lvlJc w:val="left"/>
      <w:pPr>
        <w:ind w:left="6222" w:hanging="360"/>
      </w:pPr>
      <w:rPr>
        <w:rFonts w:ascii="Courier New" w:hAnsi="Courier New" w:cs="Courier New" w:hint="default"/>
      </w:rPr>
    </w:lvl>
    <w:lvl w:ilvl="8" w:tplc="04150005" w:tentative="1">
      <w:start w:val="1"/>
      <w:numFmt w:val="bullet"/>
      <w:lvlText w:val=""/>
      <w:lvlJc w:val="left"/>
      <w:pPr>
        <w:ind w:left="6942" w:hanging="360"/>
      </w:pPr>
      <w:rPr>
        <w:rFonts w:ascii="Wingdings" w:hAnsi="Wingdings" w:hint="default"/>
      </w:rPr>
    </w:lvl>
  </w:abstractNum>
  <w:abstractNum w:abstractNumId="87" w15:restartNumberingAfterBreak="0">
    <w:nsid w:val="49ED44C8"/>
    <w:multiLevelType w:val="hybridMultilevel"/>
    <w:tmpl w:val="BB22BD22"/>
    <w:lvl w:ilvl="0" w:tplc="04150001">
      <w:start w:val="1"/>
      <w:numFmt w:val="bullet"/>
      <w:pStyle w:val="W3pz"/>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ACD54CC"/>
    <w:multiLevelType w:val="hybridMultilevel"/>
    <w:tmpl w:val="BC3604E8"/>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9" w15:restartNumberingAfterBreak="0">
    <w:nsid w:val="4B1930A9"/>
    <w:multiLevelType w:val="hybridMultilevel"/>
    <w:tmpl w:val="0DD06732"/>
    <w:lvl w:ilvl="0" w:tplc="6FC452BA">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C727D2A"/>
    <w:multiLevelType w:val="hybridMultilevel"/>
    <w:tmpl w:val="F6269EE8"/>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4CB873CF"/>
    <w:multiLevelType w:val="hybridMultilevel"/>
    <w:tmpl w:val="8EC0E4BC"/>
    <w:lvl w:ilvl="0" w:tplc="570A865C">
      <w:start w:val="1"/>
      <w:numFmt w:val="decimal"/>
      <w:pStyle w:val="N7pz"/>
      <w:lvlText w:val="%1."/>
      <w:lvlJc w:val="left"/>
      <w:pPr>
        <w:tabs>
          <w:tab w:val="num" w:pos="1843"/>
        </w:tabs>
        <w:ind w:left="1843" w:hanging="424"/>
      </w:pPr>
      <w:rPr>
        <w:rFonts w:cs="Times New Roman" w:hint="default"/>
      </w:rPr>
    </w:lvl>
    <w:lvl w:ilvl="1" w:tplc="216A5A92" w:tentative="1">
      <w:start w:val="1"/>
      <w:numFmt w:val="lowerLetter"/>
      <w:lvlText w:val="%2."/>
      <w:lvlJc w:val="left"/>
      <w:pPr>
        <w:tabs>
          <w:tab w:val="num" w:pos="1440"/>
        </w:tabs>
        <w:ind w:left="1440" w:hanging="360"/>
      </w:pPr>
      <w:rPr>
        <w:rFonts w:cs="Times New Roman"/>
      </w:rPr>
    </w:lvl>
    <w:lvl w:ilvl="2" w:tplc="0DF4AC2C" w:tentative="1">
      <w:start w:val="1"/>
      <w:numFmt w:val="lowerRoman"/>
      <w:lvlText w:val="%3."/>
      <w:lvlJc w:val="right"/>
      <w:pPr>
        <w:tabs>
          <w:tab w:val="num" w:pos="2160"/>
        </w:tabs>
        <w:ind w:left="2160" w:hanging="180"/>
      </w:pPr>
      <w:rPr>
        <w:rFonts w:cs="Times New Roman"/>
      </w:rPr>
    </w:lvl>
    <w:lvl w:ilvl="3" w:tplc="9A60C064" w:tentative="1">
      <w:start w:val="1"/>
      <w:numFmt w:val="decimal"/>
      <w:lvlText w:val="%4."/>
      <w:lvlJc w:val="left"/>
      <w:pPr>
        <w:tabs>
          <w:tab w:val="num" w:pos="2880"/>
        </w:tabs>
        <w:ind w:left="2880" w:hanging="360"/>
      </w:pPr>
      <w:rPr>
        <w:rFonts w:cs="Times New Roman"/>
      </w:rPr>
    </w:lvl>
    <w:lvl w:ilvl="4" w:tplc="4762D2FA" w:tentative="1">
      <w:start w:val="1"/>
      <w:numFmt w:val="lowerLetter"/>
      <w:lvlText w:val="%5."/>
      <w:lvlJc w:val="left"/>
      <w:pPr>
        <w:tabs>
          <w:tab w:val="num" w:pos="3600"/>
        </w:tabs>
        <w:ind w:left="3600" w:hanging="360"/>
      </w:pPr>
      <w:rPr>
        <w:rFonts w:cs="Times New Roman"/>
      </w:rPr>
    </w:lvl>
    <w:lvl w:ilvl="5" w:tplc="3992E2EC" w:tentative="1">
      <w:start w:val="1"/>
      <w:numFmt w:val="lowerRoman"/>
      <w:lvlText w:val="%6."/>
      <w:lvlJc w:val="right"/>
      <w:pPr>
        <w:tabs>
          <w:tab w:val="num" w:pos="4320"/>
        </w:tabs>
        <w:ind w:left="4320" w:hanging="180"/>
      </w:pPr>
      <w:rPr>
        <w:rFonts w:cs="Times New Roman"/>
      </w:rPr>
    </w:lvl>
    <w:lvl w:ilvl="6" w:tplc="3E62CA5A" w:tentative="1">
      <w:start w:val="1"/>
      <w:numFmt w:val="decimal"/>
      <w:lvlText w:val="%7."/>
      <w:lvlJc w:val="left"/>
      <w:pPr>
        <w:tabs>
          <w:tab w:val="num" w:pos="5040"/>
        </w:tabs>
        <w:ind w:left="5040" w:hanging="360"/>
      </w:pPr>
      <w:rPr>
        <w:rFonts w:cs="Times New Roman"/>
      </w:rPr>
    </w:lvl>
    <w:lvl w:ilvl="7" w:tplc="6A9C523E" w:tentative="1">
      <w:start w:val="1"/>
      <w:numFmt w:val="lowerLetter"/>
      <w:lvlText w:val="%8."/>
      <w:lvlJc w:val="left"/>
      <w:pPr>
        <w:tabs>
          <w:tab w:val="num" w:pos="5760"/>
        </w:tabs>
        <w:ind w:left="5760" w:hanging="360"/>
      </w:pPr>
      <w:rPr>
        <w:rFonts w:cs="Times New Roman"/>
      </w:rPr>
    </w:lvl>
    <w:lvl w:ilvl="8" w:tplc="9FF64B32" w:tentative="1">
      <w:start w:val="1"/>
      <w:numFmt w:val="lowerRoman"/>
      <w:lvlText w:val="%9."/>
      <w:lvlJc w:val="right"/>
      <w:pPr>
        <w:tabs>
          <w:tab w:val="num" w:pos="6480"/>
        </w:tabs>
        <w:ind w:left="6480" w:hanging="180"/>
      </w:pPr>
      <w:rPr>
        <w:rFonts w:cs="Times New Roman"/>
      </w:rPr>
    </w:lvl>
  </w:abstractNum>
  <w:abstractNum w:abstractNumId="92" w15:restartNumberingAfterBreak="0">
    <w:nsid w:val="4DFB4C3B"/>
    <w:multiLevelType w:val="hybridMultilevel"/>
    <w:tmpl w:val="F806B244"/>
    <w:lvl w:ilvl="0" w:tplc="04150005">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93" w15:restartNumberingAfterBreak="0">
    <w:nsid w:val="4EB53564"/>
    <w:multiLevelType w:val="hybridMultilevel"/>
    <w:tmpl w:val="8AF8EEB2"/>
    <w:lvl w:ilvl="0" w:tplc="9104B06A">
      <w:start w:val="1"/>
      <w:numFmt w:val="bullet"/>
      <w:lvlText w:val="-"/>
      <w:lvlJc w:val="left"/>
      <w:pPr>
        <w:ind w:left="540" w:hanging="360"/>
      </w:pPr>
      <w:rPr>
        <w:rFonts w:ascii="Calibri" w:hAnsi="Calibri" w:hint="default"/>
        <w:color w:val="auto"/>
        <w:sz w:val="20"/>
      </w:rPr>
    </w:lvl>
    <w:lvl w:ilvl="1" w:tplc="04150003">
      <w:start w:val="1"/>
      <w:numFmt w:val="bullet"/>
      <w:lvlText w:val="o"/>
      <w:lvlJc w:val="left"/>
      <w:pPr>
        <w:ind w:left="1260" w:hanging="360"/>
      </w:pPr>
      <w:rPr>
        <w:rFonts w:ascii="Courier New" w:hAnsi="Courier New" w:cs="Courier New" w:hint="default"/>
      </w:rPr>
    </w:lvl>
    <w:lvl w:ilvl="2" w:tplc="04150005" w:tentative="1">
      <w:start w:val="1"/>
      <w:numFmt w:val="bullet"/>
      <w:lvlText w:val=""/>
      <w:lvlJc w:val="left"/>
      <w:pPr>
        <w:ind w:left="1980" w:hanging="360"/>
      </w:pPr>
      <w:rPr>
        <w:rFonts w:ascii="Wingdings" w:hAnsi="Wingdings" w:hint="default"/>
      </w:rPr>
    </w:lvl>
    <w:lvl w:ilvl="3" w:tplc="04150001" w:tentative="1">
      <w:start w:val="1"/>
      <w:numFmt w:val="bullet"/>
      <w:lvlText w:val=""/>
      <w:lvlJc w:val="left"/>
      <w:pPr>
        <w:ind w:left="2700" w:hanging="360"/>
      </w:pPr>
      <w:rPr>
        <w:rFonts w:ascii="Symbol" w:hAnsi="Symbol" w:hint="default"/>
      </w:rPr>
    </w:lvl>
    <w:lvl w:ilvl="4" w:tplc="04150003" w:tentative="1">
      <w:start w:val="1"/>
      <w:numFmt w:val="bullet"/>
      <w:lvlText w:val="o"/>
      <w:lvlJc w:val="left"/>
      <w:pPr>
        <w:ind w:left="3420" w:hanging="360"/>
      </w:pPr>
      <w:rPr>
        <w:rFonts w:ascii="Courier New" w:hAnsi="Courier New" w:cs="Courier New" w:hint="default"/>
      </w:rPr>
    </w:lvl>
    <w:lvl w:ilvl="5" w:tplc="04150005" w:tentative="1">
      <w:start w:val="1"/>
      <w:numFmt w:val="bullet"/>
      <w:lvlText w:val=""/>
      <w:lvlJc w:val="left"/>
      <w:pPr>
        <w:ind w:left="4140" w:hanging="360"/>
      </w:pPr>
      <w:rPr>
        <w:rFonts w:ascii="Wingdings" w:hAnsi="Wingdings" w:hint="default"/>
      </w:rPr>
    </w:lvl>
    <w:lvl w:ilvl="6" w:tplc="04150001" w:tentative="1">
      <w:start w:val="1"/>
      <w:numFmt w:val="bullet"/>
      <w:lvlText w:val=""/>
      <w:lvlJc w:val="left"/>
      <w:pPr>
        <w:ind w:left="4860" w:hanging="360"/>
      </w:pPr>
      <w:rPr>
        <w:rFonts w:ascii="Symbol" w:hAnsi="Symbol" w:hint="default"/>
      </w:rPr>
    </w:lvl>
    <w:lvl w:ilvl="7" w:tplc="04150003" w:tentative="1">
      <w:start w:val="1"/>
      <w:numFmt w:val="bullet"/>
      <w:lvlText w:val="o"/>
      <w:lvlJc w:val="left"/>
      <w:pPr>
        <w:ind w:left="5580" w:hanging="360"/>
      </w:pPr>
      <w:rPr>
        <w:rFonts w:ascii="Courier New" w:hAnsi="Courier New" w:cs="Courier New" w:hint="default"/>
      </w:rPr>
    </w:lvl>
    <w:lvl w:ilvl="8" w:tplc="04150005" w:tentative="1">
      <w:start w:val="1"/>
      <w:numFmt w:val="bullet"/>
      <w:lvlText w:val=""/>
      <w:lvlJc w:val="left"/>
      <w:pPr>
        <w:ind w:left="6300" w:hanging="360"/>
      </w:pPr>
      <w:rPr>
        <w:rFonts w:ascii="Wingdings" w:hAnsi="Wingdings" w:hint="default"/>
      </w:rPr>
    </w:lvl>
  </w:abstractNum>
  <w:abstractNum w:abstractNumId="94" w15:restartNumberingAfterBreak="0">
    <w:nsid w:val="4ECE77AF"/>
    <w:multiLevelType w:val="hybridMultilevel"/>
    <w:tmpl w:val="72E2A7B8"/>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4ED87BC8"/>
    <w:multiLevelType w:val="hybridMultilevel"/>
    <w:tmpl w:val="D6C49E50"/>
    <w:lvl w:ilvl="0" w:tplc="2B362D6A">
      <w:start w:val="1"/>
      <w:numFmt w:val="bullet"/>
      <w:pStyle w:val="punktydoraportu"/>
      <w:lvlText w:val=""/>
      <w:lvlJc w:val="left"/>
      <w:pPr>
        <w:tabs>
          <w:tab w:val="num" w:pos="720"/>
        </w:tabs>
        <w:ind w:left="720" w:hanging="360"/>
      </w:pPr>
      <w:rPr>
        <w:rFonts w:ascii="Wingdings" w:hAnsi="Wingdings" w:hint="default"/>
      </w:rPr>
    </w:lvl>
    <w:lvl w:ilvl="1" w:tplc="04150001">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4EFA0240"/>
    <w:multiLevelType w:val="hybridMultilevel"/>
    <w:tmpl w:val="F2ECE744"/>
    <w:lvl w:ilvl="0" w:tplc="ADCE2E5C">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4F121902"/>
    <w:multiLevelType w:val="hybridMultilevel"/>
    <w:tmpl w:val="28F48658"/>
    <w:lvl w:ilvl="0" w:tplc="9104B06A">
      <w:start w:val="1"/>
      <w:numFmt w:val="bullet"/>
      <w:lvlText w:val="-"/>
      <w:lvlJc w:val="left"/>
      <w:pPr>
        <w:ind w:left="720" w:hanging="360"/>
      </w:pPr>
      <w:rPr>
        <w:rFonts w:ascii="Calibri" w:hAnsi="Calibri" w:hint="default"/>
        <w:color w:val="auto"/>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12530D3"/>
    <w:multiLevelType w:val="hybridMultilevel"/>
    <w:tmpl w:val="A7502912"/>
    <w:lvl w:ilvl="0" w:tplc="A946809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17F4A18"/>
    <w:multiLevelType w:val="hybridMultilevel"/>
    <w:tmpl w:val="B09A6F02"/>
    <w:lvl w:ilvl="0" w:tplc="9104B06A">
      <w:start w:val="1"/>
      <w:numFmt w:val="bullet"/>
      <w:lvlText w:val="-"/>
      <w:lvlJc w:val="left"/>
      <w:pPr>
        <w:ind w:left="720" w:hanging="360"/>
      </w:pPr>
      <w:rPr>
        <w:rFonts w:ascii="Calibri" w:hAnsi="Calibri" w:hint="default"/>
        <w:color w:val="auto"/>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26E7E57"/>
    <w:multiLevelType w:val="hybridMultilevel"/>
    <w:tmpl w:val="5ACE15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52B65D27"/>
    <w:multiLevelType w:val="hybridMultilevel"/>
    <w:tmpl w:val="C2B42E4A"/>
    <w:lvl w:ilvl="0" w:tplc="9104B06A">
      <w:start w:val="1"/>
      <w:numFmt w:val="bullet"/>
      <w:lvlText w:val="-"/>
      <w:lvlJc w:val="left"/>
      <w:pPr>
        <w:ind w:left="927" w:hanging="360"/>
      </w:pPr>
      <w:rPr>
        <w:rFonts w:ascii="Calibri" w:hAnsi="Calibri" w:hint="default"/>
        <w:color w:val="auto"/>
        <w:sz w:val="20"/>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02" w15:restartNumberingAfterBreak="0">
    <w:nsid w:val="53AE0D25"/>
    <w:multiLevelType w:val="hybridMultilevel"/>
    <w:tmpl w:val="864A6B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56CC1F34"/>
    <w:multiLevelType w:val="hybridMultilevel"/>
    <w:tmpl w:val="69FA1F6C"/>
    <w:lvl w:ilvl="0" w:tplc="D92AACB8">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4" w15:restartNumberingAfterBreak="0">
    <w:nsid w:val="577624CD"/>
    <w:multiLevelType w:val="hybridMultilevel"/>
    <w:tmpl w:val="D11EF6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580A4693"/>
    <w:multiLevelType w:val="hybridMultilevel"/>
    <w:tmpl w:val="E6001B0E"/>
    <w:lvl w:ilvl="0" w:tplc="2FB6CAFE">
      <w:start w:val="3"/>
      <w:numFmt w:val="bullet"/>
      <w:lvlText w:val="-"/>
      <w:lvlJc w:val="left"/>
      <w:pPr>
        <w:tabs>
          <w:tab w:val="num" w:pos="720"/>
        </w:tabs>
        <w:ind w:left="720" w:hanging="360"/>
      </w:pPr>
      <w:rPr>
        <w:rFonts w:ascii="Times New Roman" w:eastAsia="Times New Roman" w:hAnsi="Times New Roman" w:cs="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3ADA4AC8">
      <w:numFmt w:val="bullet"/>
      <w:lvlText w:val=""/>
      <w:lvlJc w:val="left"/>
      <w:pPr>
        <w:ind w:left="2160" w:hanging="360"/>
      </w:pPr>
      <w:rPr>
        <w:rFonts w:ascii="Calibri" w:eastAsiaTheme="minorHAnsi" w:hAnsi="Calibri" w:cstheme="minorBidi"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58434DF5"/>
    <w:multiLevelType w:val="singleLevel"/>
    <w:tmpl w:val="E9B8D238"/>
    <w:lvl w:ilvl="0">
      <w:start w:val="1"/>
      <w:numFmt w:val="bullet"/>
      <w:pStyle w:val="wyliczenie"/>
      <w:lvlText w:val=""/>
      <w:lvlJc w:val="left"/>
      <w:pPr>
        <w:tabs>
          <w:tab w:val="num" w:pos="709"/>
        </w:tabs>
        <w:ind w:left="709" w:hanging="709"/>
      </w:pPr>
      <w:rPr>
        <w:rFonts w:ascii="Symbol" w:hAnsi="Symbol" w:hint="default"/>
      </w:rPr>
    </w:lvl>
  </w:abstractNum>
  <w:abstractNum w:abstractNumId="107" w15:restartNumberingAfterBreak="0">
    <w:nsid w:val="5A6E005E"/>
    <w:multiLevelType w:val="hybridMultilevel"/>
    <w:tmpl w:val="9B64C4A2"/>
    <w:lvl w:ilvl="0" w:tplc="0C7C51B2">
      <w:start w:val="1"/>
      <w:numFmt w:val="bullet"/>
      <w:lvlText w:val="-"/>
      <w:lvlJc w:val="left"/>
      <w:pPr>
        <w:ind w:left="-1548" w:hanging="360"/>
      </w:pPr>
      <w:rPr>
        <w:rFonts w:ascii="Calibri" w:hAnsi="Calibri" w:hint="default"/>
        <w:color w:val="auto"/>
        <w:sz w:val="20"/>
      </w:rPr>
    </w:lvl>
    <w:lvl w:ilvl="1" w:tplc="04150003">
      <w:start w:val="1"/>
      <w:numFmt w:val="bullet"/>
      <w:lvlText w:val="o"/>
      <w:lvlJc w:val="left"/>
      <w:pPr>
        <w:ind w:left="-828" w:hanging="360"/>
      </w:pPr>
      <w:rPr>
        <w:rFonts w:ascii="Courier New" w:hAnsi="Courier New" w:cs="Courier New" w:hint="default"/>
      </w:rPr>
    </w:lvl>
    <w:lvl w:ilvl="2" w:tplc="04150005">
      <w:start w:val="1"/>
      <w:numFmt w:val="bullet"/>
      <w:lvlText w:val=""/>
      <w:lvlJc w:val="left"/>
      <w:pPr>
        <w:ind w:left="-108" w:hanging="360"/>
      </w:pPr>
      <w:rPr>
        <w:rFonts w:ascii="Wingdings" w:hAnsi="Wingdings" w:hint="default"/>
      </w:rPr>
    </w:lvl>
    <w:lvl w:ilvl="3" w:tplc="04150001" w:tentative="1">
      <w:start w:val="1"/>
      <w:numFmt w:val="bullet"/>
      <w:lvlText w:val=""/>
      <w:lvlJc w:val="left"/>
      <w:pPr>
        <w:ind w:left="612" w:hanging="360"/>
      </w:pPr>
      <w:rPr>
        <w:rFonts w:ascii="Symbol" w:hAnsi="Symbol" w:hint="default"/>
      </w:rPr>
    </w:lvl>
    <w:lvl w:ilvl="4" w:tplc="04150003" w:tentative="1">
      <w:start w:val="1"/>
      <w:numFmt w:val="bullet"/>
      <w:lvlText w:val="o"/>
      <w:lvlJc w:val="left"/>
      <w:pPr>
        <w:ind w:left="1332" w:hanging="360"/>
      </w:pPr>
      <w:rPr>
        <w:rFonts w:ascii="Courier New" w:hAnsi="Courier New" w:cs="Courier New" w:hint="default"/>
      </w:rPr>
    </w:lvl>
    <w:lvl w:ilvl="5" w:tplc="04150005" w:tentative="1">
      <w:start w:val="1"/>
      <w:numFmt w:val="bullet"/>
      <w:lvlText w:val=""/>
      <w:lvlJc w:val="left"/>
      <w:pPr>
        <w:ind w:left="2052" w:hanging="360"/>
      </w:pPr>
      <w:rPr>
        <w:rFonts w:ascii="Wingdings" w:hAnsi="Wingdings" w:hint="default"/>
      </w:rPr>
    </w:lvl>
    <w:lvl w:ilvl="6" w:tplc="04150001" w:tentative="1">
      <w:start w:val="1"/>
      <w:numFmt w:val="bullet"/>
      <w:lvlText w:val=""/>
      <w:lvlJc w:val="left"/>
      <w:pPr>
        <w:ind w:left="2772" w:hanging="360"/>
      </w:pPr>
      <w:rPr>
        <w:rFonts w:ascii="Symbol" w:hAnsi="Symbol" w:hint="default"/>
      </w:rPr>
    </w:lvl>
    <w:lvl w:ilvl="7" w:tplc="04150003" w:tentative="1">
      <w:start w:val="1"/>
      <w:numFmt w:val="bullet"/>
      <w:lvlText w:val="o"/>
      <w:lvlJc w:val="left"/>
      <w:pPr>
        <w:ind w:left="3492" w:hanging="360"/>
      </w:pPr>
      <w:rPr>
        <w:rFonts w:ascii="Courier New" w:hAnsi="Courier New" w:cs="Courier New" w:hint="default"/>
      </w:rPr>
    </w:lvl>
    <w:lvl w:ilvl="8" w:tplc="04150005" w:tentative="1">
      <w:start w:val="1"/>
      <w:numFmt w:val="bullet"/>
      <w:lvlText w:val=""/>
      <w:lvlJc w:val="left"/>
      <w:pPr>
        <w:ind w:left="4212" w:hanging="360"/>
      </w:pPr>
      <w:rPr>
        <w:rFonts w:ascii="Wingdings" w:hAnsi="Wingdings" w:hint="default"/>
      </w:rPr>
    </w:lvl>
  </w:abstractNum>
  <w:abstractNum w:abstractNumId="108" w15:restartNumberingAfterBreak="0">
    <w:nsid w:val="5B6A3775"/>
    <w:multiLevelType w:val="hybridMultilevel"/>
    <w:tmpl w:val="8876895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9" w15:restartNumberingAfterBreak="0">
    <w:nsid w:val="5B9828F9"/>
    <w:multiLevelType w:val="hybridMultilevel"/>
    <w:tmpl w:val="6EE6F0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5C1318E1"/>
    <w:multiLevelType w:val="hybridMultilevel"/>
    <w:tmpl w:val="6A64E7DC"/>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1" w15:restartNumberingAfterBreak="0">
    <w:nsid w:val="5C5A30A2"/>
    <w:multiLevelType w:val="hybridMultilevel"/>
    <w:tmpl w:val="EF0C52BC"/>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2" w15:restartNumberingAfterBreak="0">
    <w:nsid w:val="5C805A15"/>
    <w:multiLevelType w:val="hybridMultilevel"/>
    <w:tmpl w:val="95E4E506"/>
    <w:lvl w:ilvl="0" w:tplc="D21861F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5CF733CF"/>
    <w:multiLevelType w:val="hybridMultilevel"/>
    <w:tmpl w:val="ADB6C5C4"/>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4" w15:restartNumberingAfterBreak="0">
    <w:nsid w:val="5D734F37"/>
    <w:multiLevelType w:val="hybridMultilevel"/>
    <w:tmpl w:val="712AB942"/>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5" w15:restartNumberingAfterBreak="0">
    <w:nsid w:val="5DA3722B"/>
    <w:multiLevelType w:val="hybridMultilevel"/>
    <w:tmpl w:val="17185EBC"/>
    <w:lvl w:ilvl="0" w:tplc="E0FE006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5E453AE3"/>
    <w:multiLevelType w:val="hybridMultilevel"/>
    <w:tmpl w:val="A1F8328E"/>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7" w15:restartNumberingAfterBreak="0">
    <w:nsid w:val="5ECC0D03"/>
    <w:multiLevelType w:val="hybridMultilevel"/>
    <w:tmpl w:val="A330EAC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8" w15:restartNumberingAfterBreak="0">
    <w:nsid w:val="5F255EF8"/>
    <w:multiLevelType w:val="hybridMultilevel"/>
    <w:tmpl w:val="D6040036"/>
    <w:lvl w:ilvl="0" w:tplc="FFFFFFFF">
      <w:start w:val="2"/>
      <w:numFmt w:val="bullet"/>
      <w:pStyle w:val="lis"/>
      <w:lvlText w:val="-"/>
      <w:lvlJc w:val="left"/>
      <w:pPr>
        <w:tabs>
          <w:tab w:val="num" w:pos="360"/>
        </w:tabs>
        <w:ind w:left="170" w:hanging="170"/>
      </w:p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9" w15:restartNumberingAfterBreak="0">
    <w:nsid w:val="5FED5D2B"/>
    <w:multiLevelType w:val="hybridMultilevel"/>
    <w:tmpl w:val="23D29C32"/>
    <w:lvl w:ilvl="0" w:tplc="09D477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674352C3"/>
    <w:multiLevelType w:val="hybridMultilevel"/>
    <w:tmpl w:val="8A8A7868"/>
    <w:lvl w:ilvl="0" w:tplc="1A6AA2C6">
      <w:start w:val="1"/>
      <w:numFmt w:val="decimal"/>
      <w:pStyle w:val="N4pz"/>
      <w:lvlText w:val="%1."/>
      <w:lvlJc w:val="left"/>
      <w:pPr>
        <w:tabs>
          <w:tab w:val="num" w:pos="992"/>
        </w:tabs>
        <w:ind w:left="992" w:hanging="42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1" w15:restartNumberingAfterBreak="0">
    <w:nsid w:val="67DA7332"/>
    <w:multiLevelType w:val="hybridMultilevel"/>
    <w:tmpl w:val="121ACF7A"/>
    <w:lvl w:ilvl="0" w:tplc="0936C35A">
      <w:start w:val="2"/>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8276CC7"/>
    <w:multiLevelType w:val="hybridMultilevel"/>
    <w:tmpl w:val="5838C58A"/>
    <w:lvl w:ilvl="0" w:tplc="10DE6304">
      <w:start w:val="2"/>
      <w:numFmt w:val="bullet"/>
      <w:lvlText w:val="-"/>
      <w:lvlJc w:val="left"/>
      <w:pPr>
        <w:tabs>
          <w:tab w:val="num" w:pos="720"/>
        </w:tabs>
        <w:ind w:left="720" w:hanging="360"/>
      </w:pPr>
      <w:rPr>
        <w:rFonts w:ascii="Times New Roman" w:eastAsia="Times New Roman" w:hAnsi="Times New Roman" w:cs="Times New Roman" w:hint="default"/>
      </w:rPr>
    </w:lvl>
    <w:lvl w:ilvl="1" w:tplc="10DE6304">
      <w:start w:val="2"/>
      <w:numFmt w:val="bullet"/>
      <w:lvlText w:val="-"/>
      <w:lvlJc w:val="left"/>
      <w:pPr>
        <w:tabs>
          <w:tab w:val="num" w:pos="1440"/>
        </w:tabs>
        <w:ind w:left="1440" w:hanging="360"/>
      </w:pPr>
      <w:rPr>
        <w:rFonts w:ascii="Times New Roman" w:eastAsia="Times New Roman" w:hAnsi="Times New Roman" w:cs="Times New Roman"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3" w15:restartNumberingAfterBreak="0">
    <w:nsid w:val="68344EAB"/>
    <w:multiLevelType w:val="hybridMultilevel"/>
    <w:tmpl w:val="7C2ADB1E"/>
    <w:lvl w:ilvl="0" w:tplc="BFEA264E">
      <w:start w:val="1"/>
      <w:numFmt w:val="bullet"/>
      <w:lvlText w:val="-"/>
      <w:lvlJc w:val="left"/>
      <w:pPr>
        <w:tabs>
          <w:tab w:val="num" w:pos="113"/>
        </w:tabs>
        <w:ind w:left="340" w:hanging="280"/>
      </w:pPr>
      <w:rPr>
        <w:rFonts w:ascii="Calibri" w:hAnsi="Calibri" w:hint="default"/>
        <w:color w:val="000000" w:themeColor="text1"/>
        <w:sz w:val="2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84F7652"/>
    <w:multiLevelType w:val="hybridMultilevel"/>
    <w:tmpl w:val="4F54AA8E"/>
    <w:lvl w:ilvl="0" w:tplc="6546AA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689455B3"/>
    <w:multiLevelType w:val="hybridMultilevel"/>
    <w:tmpl w:val="0D7A4D12"/>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6" w15:restartNumberingAfterBreak="0">
    <w:nsid w:val="699F597E"/>
    <w:multiLevelType w:val="hybridMultilevel"/>
    <w:tmpl w:val="FFB693BA"/>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7" w15:restartNumberingAfterBreak="0">
    <w:nsid w:val="6D1F046C"/>
    <w:multiLevelType w:val="hybridMultilevel"/>
    <w:tmpl w:val="A1F6C538"/>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8" w15:restartNumberingAfterBreak="0">
    <w:nsid w:val="6E4C19E8"/>
    <w:multiLevelType w:val="hybridMultilevel"/>
    <w:tmpl w:val="54166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0246F54"/>
    <w:multiLevelType w:val="hybridMultilevel"/>
    <w:tmpl w:val="F9FCD642"/>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0" w15:restartNumberingAfterBreak="0">
    <w:nsid w:val="705C40A9"/>
    <w:multiLevelType w:val="hybridMultilevel"/>
    <w:tmpl w:val="A52AA47E"/>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1" w15:restartNumberingAfterBreak="0">
    <w:nsid w:val="74302E76"/>
    <w:multiLevelType w:val="hybridMultilevel"/>
    <w:tmpl w:val="3DA2F70E"/>
    <w:lvl w:ilvl="0" w:tplc="0E04FF9E">
      <w:start w:val="1"/>
      <w:numFmt w:val="bullet"/>
      <w:lvlText w:val="-"/>
      <w:lvlJc w:val="left"/>
      <w:pPr>
        <w:ind w:left="540" w:hanging="360"/>
      </w:pPr>
      <w:rPr>
        <w:rFonts w:ascii="Calibri" w:hAnsi="Calibri" w:hint="default"/>
        <w:color w:val="auto"/>
        <w:sz w:val="20"/>
      </w:rPr>
    </w:lvl>
    <w:lvl w:ilvl="1" w:tplc="04150003">
      <w:start w:val="1"/>
      <w:numFmt w:val="bullet"/>
      <w:lvlText w:val="o"/>
      <w:lvlJc w:val="left"/>
      <w:pPr>
        <w:ind w:left="1260" w:hanging="360"/>
      </w:pPr>
      <w:rPr>
        <w:rFonts w:ascii="Courier New" w:hAnsi="Courier New" w:cs="Courier New" w:hint="default"/>
      </w:rPr>
    </w:lvl>
    <w:lvl w:ilvl="2" w:tplc="04150005" w:tentative="1">
      <w:start w:val="1"/>
      <w:numFmt w:val="bullet"/>
      <w:lvlText w:val=""/>
      <w:lvlJc w:val="left"/>
      <w:pPr>
        <w:ind w:left="1980" w:hanging="360"/>
      </w:pPr>
      <w:rPr>
        <w:rFonts w:ascii="Wingdings" w:hAnsi="Wingdings" w:hint="default"/>
      </w:rPr>
    </w:lvl>
    <w:lvl w:ilvl="3" w:tplc="04150001" w:tentative="1">
      <w:start w:val="1"/>
      <w:numFmt w:val="bullet"/>
      <w:lvlText w:val=""/>
      <w:lvlJc w:val="left"/>
      <w:pPr>
        <w:ind w:left="2700" w:hanging="360"/>
      </w:pPr>
      <w:rPr>
        <w:rFonts w:ascii="Symbol" w:hAnsi="Symbol" w:hint="default"/>
      </w:rPr>
    </w:lvl>
    <w:lvl w:ilvl="4" w:tplc="04150003" w:tentative="1">
      <w:start w:val="1"/>
      <w:numFmt w:val="bullet"/>
      <w:lvlText w:val="o"/>
      <w:lvlJc w:val="left"/>
      <w:pPr>
        <w:ind w:left="3420" w:hanging="360"/>
      </w:pPr>
      <w:rPr>
        <w:rFonts w:ascii="Courier New" w:hAnsi="Courier New" w:cs="Courier New" w:hint="default"/>
      </w:rPr>
    </w:lvl>
    <w:lvl w:ilvl="5" w:tplc="04150005" w:tentative="1">
      <w:start w:val="1"/>
      <w:numFmt w:val="bullet"/>
      <w:lvlText w:val=""/>
      <w:lvlJc w:val="left"/>
      <w:pPr>
        <w:ind w:left="4140" w:hanging="360"/>
      </w:pPr>
      <w:rPr>
        <w:rFonts w:ascii="Wingdings" w:hAnsi="Wingdings" w:hint="default"/>
      </w:rPr>
    </w:lvl>
    <w:lvl w:ilvl="6" w:tplc="04150001" w:tentative="1">
      <w:start w:val="1"/>
      <w:numFmt w:val="bullet"/>
      <w:lvlText w:val=""/>
      <w:lvlJc w:val="left"/>
      <w:pPr>
        <w:ind w:left="4860" w:hanging="360"/>
      </w:pPr>
      <w:rPr>
        <w:rFonts w:ascii="Symbol" w:hAnsi="Symbol" w:hint="default"/>
      </w:rPr>
    </w:lvl>
    <w:lvl w:ilvl="7" w:tplc="04150003" w:tentative="1">
      <w:start w:val="1"/>
      <w:numFmt w:val="bullet"/>
      <w:lvlText w:val="o"/>
      <w:lvlJc w:val="left"/>
      <w:pPr>
        <w:ind w:left="5580" w:hanging="360"/>
      </w:pPr>
      <w:rPr>
        <w:rFonts w:ascii="Courier New" w:hAnsi="Courier New" w:cs="Courier New" w:hint="default"/>
      </w:rPr>
    </w:lvl>
    <w:lvl w:ilvl="8" w:tplc="04150005" w:tentative="1">
      <w:start w:val="1"/>
      <w:numFmt w:val="bullet"/>
      <w:lvlText w:val=""/>
      <w:lvlJc w:val="left"/>
      <w:pPr>
        <w:ind w:left="6300" w:hanging="360"/>
      </w:pPr>
      <w:rPr>
        <w:rFonts w:ascii="Wingdings" w:hAnsi="Wingdings" w:hint="default"/>
      </w:rPr>
    </w:lvl>
  </w:abstractNum>
  <w:abstractNum w:abstractNumId="132" w15:restartNumberingAfterBreak="0">
    <w:nsid w:val="74907E42"/>
    <w:multiLevelType w:val="hybridMultilevel"/>
    <w:tmpl w:val="E408AAD6"/>
    <w:lvl w:ilvl="0" w:tplc="B8842A58">
      <w:start w:val="1"/>
      <w:numFmt w:val="bullet"/>
      <w:lvlText w:val="-"/>
      <w:lvlJc w:val="left"/>
      <w:pPr>
        <w:ind w:left="420" w:hanging="360"/>
      </w:pPr>
      <w:rPr>
        <w:rFonts w:ascii="Calibri" w:hAnsi="Calibri" w:hint="default"/>
        <w:color w:val="000000" w:themeColor="text1"/>
        <w:sz w:val="20"/>
      </w:rPr>
    </w:lvl>
    <w:lvl w:ilvl="1" w:tplc="04150003" w:tentative="1">
      <w:start w:val="1"/>
      <w:numFmt w:val="bullet"/>
      <w:lvlText w:val="o"/>
      <w:lvlJc w:val="left"/>
      <w:pPr>
        <w:ind w:left="1140" w:hanging="360"/>
      </w:pPr>
      <w:rPr>
        <w:rFonts w:ascii="Courier New" w:hAnsi="Courier New" w:cs="Courier New" w:hint="default"/>
      </w:rPr>
    </w:lvl>
    <w:lvl w:ilvl="2" w:tplc="04150005" w:tentative="1">
      <w:start w:val="1"/>
      <w:numFmt w:val="bullet"/>
      <w:lvlText w:val=""/>
      <w:lvlJc w:val="left"/>
      <w:pPr>
        <w:ind w:left="1860" w:hanging="360"/>
      </w:pPr>
      <w:rPr>
        <w:rFonts w:ascii="Wingdings" w:hAnsi="Wingdings" w:hint="default"/>
      </w:rPr>
    </w:lvl>
    <w:lvl w:ilvl="3" w:tplc="04150001" w:tentative="1">
      <w:start w:val="1"/>
      <w:numFmt w:val="bullet"/>
      <w:lvlText w:val=""/>
      <w:lvlJc w:val="left"/>
      <w:pPr>
        <w:ind w:left="2580" w:hanging="360"/>
      </w:pPr>
      <w:rPr>
        <w:rFonts w:ascii="Symbol" w:hAnsi="Symbol" w:hint="default"/>
      </w:rPr>
    </w:lvl>
    <w:lvl w:ilvl="4" w:tplc="04150003" w:tentative="1">
      <w:start w:val="1"/>
      <w:numFmt w:val="bullet"/>
      <w:lvlText w:val="o"/>
      <w:lvlJc w:val="left"/>
      <w:pPr>
        <w:ind w:left="3300" w:hanging="360"/>
      </w:pPr>
      <w:rPr>
        <w:rFonts w:ascii="Courier New" w:hAnsi="Courier New" w:cs="Courier New" w:hint="default"/>
      </w:rPr>
    </w:lvl>
    <w:lvl w:ilvl="5" w:tplc="04150005" w:tentative="1">
      <w:start w:val="1"/>
      <w:numFmt w:val="bullet"/>
      <w:lvlText w:val=""/>
      <w:lvlJc w:val="left"/>
      <w:pPr>
        <w:ind w:left="4020" w:hanging="360"/>
      </w:pPr>
      <w:rPr>
        <w:rFonts w:ascii="Wingdings" w:hAnsi="Wingdings" w:hint="default"/>
      </w:rPr>
    </w:lvl>
    <w:lvl w:ilvl="6" w:tplc="04150001" w:tentative="1">
      <w:start w:val="1"/>
      <w:numFmt w:val="bullet"/>
      <w:lvlText w:val=""/>
      <w:lvlJc w:val="left"/>
      <w:pPr>
        <w:ind w:left="4740" w:hanging="360"/>
      </w:pPr>
      <w:rPr>
        <w:rFonts w:ascii="Symbol" w:hAnsi="Symbol" w:hint="default"/>
      </w:rPr>
    </w:lvl>
    <w:lvl w:ilvl="7" w:tplc="04150003" w:tentative="1">
      <w:start w:val="1"/>
      <w:numFmt w:val="bullet"/>
      <w:lvlText w:val="o"/>
      <w:lvlJc w:val="left"/>
      <w:pPr>
        <w:ind w:left="5460" w:hanging="360"/>
      </w:pPr>
      <w:rPr>
        <w:rFonts w:ascii="Courier New" w:hAnsi="Courier New" w:cs="Courier New" w:hint="default"/>
      </w:rPr>
    </w:lvl>
    <w:lvl w:ilvl="8" w:tplc="04150005" w:tentative="1">
      <w:start w:val="1"/>
      <w:numFmt w:val="bullet"/>
      <w:lvlText w:val=""/>
      <w:lvlJc w:val="left"/>
      <w:pPr>
        <w:ind w:left="6180" w:hanging="360"/>
      </w:pPr>
      <w:rPr>
        <w:rFonts w:ascii="Wingdings" w:hAnsi="Wingdings" w:hint="default"/>
      </w:rPr>
    </w:lvl>
  </w:abstractNum>
  <w:abstractNum w:abstractNumId="133" w15:restartNumberingAfterBreak="0">
    <w:nsid w:val="75242EB2"/>
    <w:multiLevelType w:val="hybridMultilevel"/>
    <w:tmpl w:val="42B8E194"/>
    <w:lvl w:ilvl="0" w:tplc="F216D6D4">
      <w:numFmt w:val="bullet"/>
      <w:lvlText w:val="-"/>
      <w:lvlJc w:val="left"/>
      <w:pPr>
        <w:tabs>
          <w:tab w:val="num" w:pos="360"/>
        </w:tabs>
        <w:ind w:left="284" w:hanging="284"/>
      </w:pPr>
      <w:rPr>
        <w:rFonts w:hint="default"/>
      </w:rPr>
    </w:lvl>
    <w:lvl w:ilvl="1" w:tplc="04150003" w:tentative="1">
      <w:start w:val="1"/>
      <w:numFmt w:val="bullet"/>
      <w:lvlText w:val="o"/>
      <w:lvlJc w:val="left"/>
      <w:pPr>
        <w:tabs>
          <w:tab w:val="num" w:pos="1100"/>
        </w:tabs>
        <w:ind w:left="1100" w:hanging="360"/>
      </w:pPr>
      <w:rPr>
        <w:rFonts w:ascii="Courier New" w:hAnsi="Courier New" w:hint="default"/>
      </w:rPr>
    </w:lvl>
    <w:lvl w:ilvl="2" w:tplc="04150005" w:tentative="1">
      <w:start w:val="1"/>
      <w:numFmt w:val="bullet"/>
      <w:lvlText w:val=""/>
      <w:lvlJc w:val="left"/>
      <w:pPr>
        <w:tabs>
          <w:tab w:val="num" w:pos="1820"/>
        </w:tabs>
        <w:ind w:left="1820" w:hanging="360"/>
      </w:pPr>
      <w:rPr>
        <w:rFonts w:ascii="Wingdings" w:hAnsi="Wingdings" w:hint="default"/>
      </w:rPr>
    </w:lvl>
    <w:lvl w:ilvl="3" w:tplc="04150001" w:tentative="1">
      <w:start w:val="1"/>
      <w:numFmt w:val="bullet"/>
      <w:lvlText w:val=""/>
      <w:lvlJc w:val="left"/>
      <w:pPr>
        <w:tabs>
          <w:tab w:val="num" w:pos="2540"/>
        </w:tabs>
        <w:ind w:left="2540" w:hanging="360"/>
      </w:pPr>
      <w:rPr>
        <w:rFonts w:ascii="Symbol" w:hAnsi="Symbol" w:hint="default"/>
      </w:rPr>
    </w:lvl>
    <w:lvl w:ilvl="4" w:tplc="04150003" w:tentative="1">
      <w:start w:val="1"/>
      <w:numFmt w:val="bullet"/>
      <w:lvlText w:val="o"/>
      <w:lvlJc w:val="left"/>
      <w:pPr>
        <w:tabs>
          <w:tab w:val="num" w:pos="3260"/>
        </w:tabs>
        <w:ind w:left="3260" w:hanging="360"/>
      </w:pPr>
      <w:rPr>
        <w:rFonts w:ascii="Courier New" w:hAnsi="Courier New" w:hint="default"/>
      </w:rPr>
    </w:lvl>
    <w:lvl w:ilvl="5" w:tplc="04150005" w:tentative="1">
      <w:start w:val="1"/>
      <w:numFmt w:val="bullet"/>
      <w:lvlText w:val=""/>
      <w:lvlJc w:val="left"/>
      <w:pPr>
        <w:tabs>
          <w:tab w:val="num" w:pos="3980"/>
        </w:tabs>
        <w:ind w:left="3980" w:hanging="360"/>
      </w:pPr>
      <w:rPr>
        <w:rFonts w:ascii="Wingdings" w:hAnsi="Wingdings" w:hint="default"/>
      </w:rPr>
    </w:lvl>
    <w:lvl w:ilvl="6" w:tplc="04150001" w:tentative="1">
      <w:start w:val="1"/>
      <w:numFmt w:val="bullet"/>
      <w:lvlText w:val=""/>
      <w:lvlJc w:val="left"/>
      <w:pPr>
        <w:tabs>
          <w:tab w:val="num" w:pos="4700"/>
        </w:tabs>
        <w:ind w:left="4700" w:hanging="360"/>
      </w:pPr>
      <w:rPr>
        <w:rFonts w:ascii="Symbol" w:hAnsi="Symbol" w:hint="default"/>
      </w:rPr>
    </w:lvl>
    <w:lvl w:ilvl="7" w:tplc="04150003" w:tentative="1">
      <w:start w:val="1"/>
      <w:numFmt w:val="bullet"/>
      <w:lvlText w:val="o"/>
      <w:lvlJc w:val="left"/>
      <w:pPr>
        <w:tabs>
          <w:tab w:val="num" w:pos="5420"/>
        </w:tabs>
        <w:ind w:left="5420" w:hanging="360"/>
      </w:pPr>
      <w:rPr>
        <w:rFonts w:ascii="Courier New" w:hAnsi="Courier New" w:hint="default"/>
      </w:rPr>
    </w:lvl>
    <w:lvl w:ilvl="8" w:tplc="04150005" w:tentative="1">
      <w:start w:val="1"/>
      <w:numFmt w:val="bullet"/>
      <w:lvlText w:val=""/>
      <w:lvlJc w:val="left"/>
      <w:pPr>
        <w:tabs>
          <w:tab w:val="num" w:pos="6140"/>
        </w:tabs>
        <w:ind w:left="6140" w:hanging="360"/>
      </w:pPr>
      <w:rPr>
        <w:rFonts w:ascii="Wingdings" w:hAnsi="Wingdings" w:hint="default"/>
      </w:rPr>
    </w:lvl>
  </w:abstractNum>
  <w:abstractNum w:abstractNumId="134" w15:restartNumberingAfterBreak="0">
    <w:nsid w:val="7595309E"/>
    <w:multiLevelType w:val="hybridMultilevel"/>
    <w:tmpl w:val="A28C7C4E"/>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5" w15:restartNumberingAfterBreak="0">
    <w:nsid w:val="75CB4C26"/>
    <w:multiLevelType w:val="hybridMultilevel"/>
    <w:tmpl w:val="26306298"/>
    <w:lvl w:ilvl="0" w:tplc="B216A10E">
      <w:start w:val="1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6" w15:restartNumberingAfterBreak="0">
    <w:nsid w:val="79B03962"/>
    <w:multiLevelType w:val="hybridMultilevel"/>
    <w:tmpl w:val="65E69E44"/>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7" w15:restartNumberingAfterBreak="0">
    <w:nsid w:val="7A974D16"/>
    <w:multiLevelType w:val="hybridMultilevel"/>
    <w:tmpl w:val="EF344B46"/>
    <w:lvl w:ilvl="0" w:tplc="9104B06A">
      <w:start w:val="1"/>
      <w:numFmt w:val="bullet"/>
      <w:lvlText w:val="-"/>
      <w:lvlJc w:val="left"/>
      <w:pPr>
        <w:ind w:left="927" w:hanging="360"/>
      </w:pPr>
      <w:rPr>
        <w:rFonts w:ascii="Calibri" w:hAnsi="Calibri" w:hint="default"/>
        <w:color w:val="auto"/>
        <w:sz w:val="20"/>
      </w:rPr>
    </w:lvl>
    <w:lvl w:ilvl="1" w:tplc="04150003" w:tentative="1">
      <w:start w:val="1"/>
      <w:numFmt w:val="bullet"/>
      <w:lvlText w:val="o"/>
      <w:lvlJc w:val="left"/>
      <w:pPr>
        <w:ind w:left="1647" w:hanging="360"/>
      </w:pPr>
      <w:rPr>
        <w:rFonts w:ascii="Courier New" w:hAnsi="Courier New" w:cs="Courier New" w:hint="default"/>
      </w:rPr>
    </w:lvl>
    <w:lvl w:ilvl="2" w:tplc="04150005" w:tentative="1">
      <w:start w:val="1"/>
      <w:numFmt w:val="bullet"/>
      <w:lvlText w:val=""/>
      <w:lvlJc w:val="left"/>
      <w:pPr>
        <w:ind w:left="2367" w:hanging="360"/>
      </w:pPr>
      <w:rPr>
        <w:rFonts w:ascii="Wingdings" w:hAnsi="Wingdings" w:hint="default"/>
      </w:rPr>
    </w:lvl>
    <w:lvl w:ilvl="3" w:tplc="04150001" w:tentative="1">
      <w:start w:val="1"/>
      <w:numFmt w:val="bullet"/>
      <w:lvlText w:val=""/>
      <w:lvlJc w:val="left"/>
      <w:pPr>
        <w:ind w:left="3087" w:hanging="360"/>
      </w:pPr>
      <w:rPr>
        <w:rFonts w:ascii="Symbol" w:hAnsi="Symbol" w:hint="default"/>
      </w:rPr>
    </w:lvl>
    <w:lvl w:ilvl="4" w:tplc="04150003" w:tentative="1">
      <w:start w:val="1"/>
      <w:numFmt w:val="bullet"/>
      <w:lvlText w:val="o"/>
      <w:lvlJc w:val="left"/>
      <w:pPr>
        <w:ind w:left="3807" w:hanging="360"/>
      </w:pPr>
      <w:rPr>
        <w:rFonts w:ascii="Courier New" w:hAnsi="Courier New" w:cs="Courier New" w:hint="default"/>
      </w:rPr>
    </w:lvl>
    <w:lvl w:ilvl="5" w:tplc="04150005" w:tentative="1">
      <w:start w:val="1"/>
      <w:numFmt w:val="bullet"/>
      <w:lvlText w:val=""/>
      <w:lvlJc w:val="left"/>
      <w:pPr>
        <w:ind w:left="4527" w:hanging="360"/>
      </w:pPr>
      <w:rPr>
        <w:rFonts w:ascii="Wingdings" w:hAnsi="Wingdings" w:hint="default"/>
      </w:rPr>
    </w:lvl>
    <w:lvl w:ilvl="6" w:tplc="04150001" w:tentative="1">
      <w:start w:val="1"/>
      <w:numFmt w:val="bullet"/>
      <w:lvlText w:val=""/>
      <w:lvlJc w:val="left"/>
      <w:pPr>
        <w:ind w:left="5247" w:hanging="360"/>
      </w:pPr>
      <w:rPr>
        <w:rFonts w:ascii="Symbol" w:hAnsi="Symbol" w:hint="default"/>
      </w:rPr>
    </w:lvl>
    <w:lvl w:ilvl="7" w:tplc="04150003" w:tentative="1">
      <w:start w:val="1"/>
      <w:numFmt w:val="bullet"/>
      <w:lvlText w:val="o"/>
      <w:lvlJc w:val="left"/>
      <w:pPr>
        <w:ind w:left="5967" w:hanging="360"/>
      </w:pPr>
      <w:rPr>
        <w:rFonts w:ascii="Courier New" w:hAnsi="Courier New" w:cs="Courier New" w:hint="default"/>
      </w:rPr>
    </w:lvl>
    <w:lvl w:ilvl="8" w:tplc="04150005" w:tentative="1">
      <w:start w:val="1"/>
      <w:numFmt w:val="bullet"/>
      <w:lvlText w:val=""/>
      <w:lvlJc w:val="left"/>
      <w:pPr>
        <w:ind w:left="6687" w:hanging="360"/>
      </w:pPr>
      <w:rPr>
        <w:rFonts w:ascii="Wingdings" w:hAnsi="Wingdings" w:hint="default"/>
      </w:rPr>
    </w:lvl>
  </w:abstractNum>
  <w:abstractNum w:abstractNumId="138" w15:restartNumberingAfterBreak="0">
    <w:nsid w:val="7A9C0B2E"/>
    <w:multiLevelType w:val="hybridMultilevel"/>
    <w:tmpl w:val="16AE7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7AEF63D5"/>
    <w:multiLevelType w:val="hybridMultilevel"/>
    <w:tmpl w:val="74A41DCA"/>
    <w:lvl w:ilvl="0" w:tplc="9104B06A">
      <w:start w:val="1"/>
      <w:numFmt w:val="bullet"/>
      <w:lvlText w:val="-"/>
      <w:lvlJc w:val="left"/>
      <w:pPr>
        <w:tabs>
          <w:tab w:val="num" w:pos="113"/>
        </w:tabs>
        <w:ind w:left="340" w:hanging="280"/>
      </w:pPr>
      <w:rPr>
        <w:rFonts w:ascii="Calibri" w:hAnsi="Calibri" w:hint="default"/>
        <w:color w:val="auto"/>
        <w:sz w:val="2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7C5466F2"/>
    <w:multiLevelType w:val="singleLevel"/>
    <w:tmpl w:val="65B8B45E"/>
    <w:lvl w:ilvl="0">
      <w:start w:val="1"/>
      <w:numFmt w:val="decimal"/>
      <w:pStyle w:val="N1i2pz"/>
      <w:lvlText w:val="%1."/>
      <w:lvlJc w:val="left"/>
      <w:pPr>
        <w:tabs>
          <w:tab w:val="num" w:pos="425"/>
        </w:tabs>
        <w:ind w:left="425" w:hanging="425"/>
      </w:pPr>
      <w:rPr>
        <w:rFonts w:cs="Times New Roman" w:hint="default"/>
      </w:rPr>
    </w:lvl>
  </w:abstractNum>
  <w:abstractNum w:abstractNumId="141" w15:restartNumberingAfterBreak="0">
    <w:nsid w:val="7C5E7B0B"/>
    <w:multiLevelType w:val="hybridMultilevel"/>
    <w:tmpl w:val="647EB2FA"/>
    <w:lvl w:ilvl="0" w:tplc="BFEA264E">
      <w:start w:val="1"/>
      <w:numFmt w:val="bullet"/>
      <w:lvlText w:val="-"/>
      <w:lvlJc w:val="left"/>
      <w:pPr>
        <w:ind w:left="1080" w:hanging="360"/>
      </w:pPr>
      <w:rPr>
        <w:rFonts w:ascii="Calibri" w:hAnsi="Calibri" w:hint="default"/>
        <w:color w:val="000000" w:themeColor="text1"/>
        <w:sz w:val="2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2" w15:restartNumberingAfterBreak="0">
    <w:nsid w:val="7C797A5B"/>
    <w:multiLevelType w:val="hybridMultilevel"/>
    <w:tmpl w:val="9B6CF4FC"/>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3" w15:restartNumberingAfterBreak="0">
    <w:nsid w:val="7D561D56"/>
    <w:multiLevelType w:val="hybridMultilevel"/>
    <w:tmpl w:val="5226FAA2"/>
    <w:lvl w:ilvl="0" w:tplc="04150017">
      <w:start w:val="1"/>
      <w:numFmt w:val="lowerLetter"/>
      <w:lvlText w:val="%1)"/>
      <w:lvlJc w:val="left"/>
      <w:pPr>
        <w:tabs>
          <w:tab w:val="num" w:pos="180"/>
        </w:tabs>
        <w:ind w:left="180" w:hanging="360"/>
      </w:p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144" w15:restartNumberingAfterBreak="0">
    <w:nsid w:val="7D8E05FC"/>
    <w:multiLevelType w:val="hybridMultilevel"/>
    <w:tmpl w:val="6C3A69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5" w15:restartNumberingAfterBreak="0">
    <w:nsid w:val="7D9F1ACE"/>
    <w:multiLevelType w:val="hybridMultilevel"/>
    <w:tmpl w:val="2D428F7E"/>
    <w:lvl w:ilvl="0" w:tplc="2E444ED0">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6" w15:restartNumberingAfterBreak="0">
    <w:nsid w:val="7E8B79C2"/>
    <w:multiLevelType w:val="hybridMultilevel"/>
    <w:tmpl w:val="A1D6FE6C"/>
    <w:lvl w:ilvl="0" w:tplc="ADCE2E5C">
      <w:start w:val="1"/>
      <w:numFmt w:val="bullet"/>
      <w:lvlText w:val="-"/>
      <w:lvlJc w:val="left"/>
      <w:pPr>
        <w:ind w:left="1571" w:hanging="360"/>
      </w:pPr>
      <w:rPr>
        <w:rFonts w:ascii="Calibri" w:hAnsi="Calibri"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47" w15:restartNumberingAfterBreak="0">
    <w:nsid w:val="7EE268D7"/>
    <w:multiLevelType w:val="hybridMultilevel"/>
    <w:tmpl w:val="BFD8702A"/>
    <w:lvl w:ilvl="0" w:tplc="431293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7F180286"/>
    <w:multiLevelType w:val="hybridMultilevel"/>
    <w:tmpl w:val="42AE8EC4"/>
    <w:lvl w:ilvl="0" w:tplc="9104B06A">
      <w:start w:val="1"/>
      <w:numFmt w:val="bullet"/>
      <w:lvlText w:val="-"/>
      <w:lvlJc w:val="left"/>
      <w:pPr>
        <w:ind w:left="360" w:hanging="360"/>
      </w:pPr>
      <w:rPr>
        <w:rFonts w:ascii="Calibri" w:hAnsi="Calibri" w:hint="default"/>
        <w:color w:val="auto"/>
        <w:sz w:val="2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abstractNumId w:val="0"/>
  </w:num>
  <w:num w:numId="2">
    <w:abstractNumId w:val="10"/>
  </w:num>
  <w:num w:numId="3">
    <w:abstractNumId w:val="1"/>
  </w:num>
  <w:num w:numId="4">
    <w:abstractNumId w:val="51"/>
  </w:num>
  <w:num w:numId="5">
    <w:abstractNumId w:val="29"/>
  </w:num>
  <w:num w:numId="6">
    <w:abstractNumId w:val="50"/>
  </w:num>
  <w:num w:numId="7">
    <w:abstractNumId w:val="87"/>
  </w:num>
  <w:num w:numId="8">
    <w:abstractNumId w:val="1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0"/>
  </w:num>
  <w:num w:numId="10">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103"/>
  </w:num>
  <w:num w:numId="13">
    <w:abstractNumId w:val="36"/>
  </w:num>
  <w:num w:numId="14">
    <w:abstractNumId w:val="65"/>
  </w:num>
  <w:num w:numId="15">
    <w:abstractNumId w:val="133"/>
  </w:num>
  <w:num w:numId="16">
    <w:abstractNumId w:val="145"/>
  </w:num>
  <w:num w:numId="17">
    <w:abstractNumId w:val="69"/>
  </w:num>
  <w:num w:numId="18">
    <w:abstractNumId w:val="107"/>
  </w:num>
  <w:num w:numId="19">
    <w:abstractNumId w:val="17"/>
  </w:num>
  <w:num w:numId="20">
    <w:abstractNumId w:val="141"/>
  </w:num>
  <w:num w:numId="21">
    <w:abstractNumId w:val="38"/>
  </w:num>
  <w:num w:numId="22">
    <w:abstractNumId w:val="82"/>
  </w:num>
  <w:num w:numId="23">
    <w:abstractNumId w:val="12"/>
  </w:num>
  <w:num w:numId="24">
    <w:abstractNumId w:val="67"/>
  </w:num>
  <w:num w:numId="25">
    <w:abstractNumId w:val="20"/>
  </w:num>
  <w:num w:numId="26">
    <w:abstractNumId w:val="142"/>
  </w:num>
  <w:num w:numId="27">
    <w:abstractNumId w:val="93"/>
  </w:num>
  <w:num w:numId="28">
    <w:abstractNumId w:val="18"/>
  </w:num>
  <w:num w:numId="29">
    <w:abstractNumId w:val="131"/>
  </w:num>
  <w:num w:numId="30">
    <w:abstractNumId w:val="143"/>
  </w:num>
  <w:num w:numId="31">
    <w:abstractNumId w:val="137"/>
  </w:num>
  <w:num w:numId="32">
    <w:abstractNumId w:val="101"/>
  </w:num>
  <w:num w:numId="33">
    <w:abstractNumId w:val="62"/>
  </w:num>
  <w:num w:numId="34">
    <w:abstractNumId w:val="9"/>
  </w:num>
  <w:num w:numId="35">
    <w:abstractNumId w:val="14"/>
  </w:num>
  <w:num w:numId="36">
    <w:abstractNumId w:val="78"/>
  </w:num>
  <w:num w:numId="37">
    <w:abstractNumId w:val="25"/>
  </w:num>
  <w:num w:numId="38">
    <w:abstractNumId w:val="74"/>
  </w:num>
  <w:num w:numId="39">
    <w:abstractNumId w:val="58"/>
  </w:num>
  <w:num w:numId="40">
    <w:abstractNumId w:val="13"/>
  </w:num>
  <w:num w:numId="41">
    <w:abstractNumId w:val="80"/>
  </w:num>
  <w:num w:numId="42">
    <w:abstractNumId w:val="68"/>
  </w:num>
  <w:num w:numId="43">
    <w:abstractNumId w:val="30"/>
  </w:num>
  <w:num w:numId="44">
    <w:abstractNumId w:val="124"/>
  </w:num>
  <w:num w:numId="45">
    <w:abstractNumId w:val="94"/>
  </w:num>
  <w:num w:numId="46">
    <w:abstractNumId w:val="42"/>
  </w:num>
  <w:num w:numId="47">
    <w:abstractNumId w:val="86"/>
  </w:num>
  <w:num w:numId="48">
    <w:abstractNumId w:val="95"/>
  </w:num>
  <w:num w:numId="49">
    <w:abstractNumId w:val="4"/>
  </w:num>
  <w:num w:numId="50">
    <w:abstractNumId w:val="21"/>
  </w:num>
  <w:num w:numId="51">
    <w:abstractNumId w:val="33"/>
  </w:num>
  <w:num w:numId="52">
    <w:abstractNumId w:val="31"/>
  </w:num>
  <w:num w:numId="53">
    <w:abstractNumId w:val="45"/>
  </w:num>
  <w:num w:numId="54">
    <w:abstractNumId w:val="66"/>
  </w:num>
  <w:num w:numId="55">
    <w:abstractNumId w:val="55"/>
  </w:num>
  <w:num w:numId="56">
    <w:abstractNumId w:val="91"/>
  </w:num>
  <w:num w:numId="57">
    <w:abstractNumId w:val="140"/>
  </w:num>
  <w:num w:numId="58">
    <w:abstractNumId w:val="28"/>
  </w:num>
  <w:num w:numId="59">
    <w:abstractNumId w:val="24"/>
  </w:num>
  <w:num w:numId="60">
    <w:abstractNumId w:val="120"/>
  </w:num>
  <w:num w:numId="61">
    <w:abstractNumId w:val="6"/>
  </w:num>
  <w:num w:numId="62">
    <w:abstractNumId w:val="118"/>
  </w:num>
  <w:num w:numId="63">
    <w:abstractNumId w:val="106"/>
  </w:num>
  <w:num w:numId="64">
    <w:abstractNumId w:val="70"/>
  </w:num>
  <w:num w:numId="65">
    <w:abstractNumId w:val="16"/>
  </w:num>
  <w:num w:numId="66">
    <w:abstractNumId w:val="23"/>
  </w:num>
  <w:num w:numId="67">
    <w:abstractNumId w:val="89"/>
  </w:num>
  <w:num w:numId="68">
    <w:abstractNumId w:val="47"/>
  </w:num>
  <w:num w:numId="69">
    <w:abstractNumId w:val="26"/>
  </w:num>
  <w:num w:numId="70">
    <w:abstractNumId w:val="79"/>
  </w:num>
  <w:num w:numId="71">
    <w:abstractNumId w:val="148"/>
  </w:num>
  <w:num w:numId="72">
    <w:abstractNumId w:val="129"/>
  </w:num>
  <w:num w:numId="73">
    <w:abstractNumId w:val="110"/>
  </w:num>
  <w:num w:numId="74">
    <w:abstractNumId w:val="99"/>
  </w:num>
  <w:num w:numId="75">
    <w:abstractNumId w:val="97"/>
  </w:num>
  <w:num w:numId="76">
    <w:abstractNumId w:val="98"/>
  </w:num>
  <w:num w:numId="77">
    <w:abstractNumId w:val="22"/>
  </w:num>
  <w:num w:numId="78">
    <w:abstractNumId w:val="115"/>
  </w:num>
  <w:num w:numId="79">
    <w:abstractNumId w:val="60"/>
  </w:num>
  <w:num w:numId="80">
    <w:abstractNumId w:val="8"/>
  </w:num>
  <w:num w:numId="81">
    <w:abstractNumId w:val="126"/>
  </w:num>
  <w:num w:numId="82">
    <w:abstractNumId w:val="108"/>
  </w:num>
  <w:num w:numId="83">
    <w:abstractNumId w:val="114"/>
  </w:num>
  <w:num w:numId="84">
    <w:abstractNumId w:val="116"/>
  </w:num>
  <w:num w:numId="85">
    <w:abstractNumId w:val="35"/>
  </w:num>
  <w:num w:numId="86">
    <w:abstractNumId w:val="136"/>
  </w:num>
  <w:num w:numId="87">
    <w:abstractNumId w:val="113"/>
  </w:num>
  <w:num w:numId="88">
    <w:abstractNumId w:val="83"/>
  </w:num>
  <w:num w:numId="89">
    <w:abstractNumId w:val="15"/>
  </w:num>
  <w:num w:numId="90">
    <w:abstractNumId w:val="111"/>
  </w:num>
  <w:num w:numId="91">
    <w:abstractNumId w:val="39"/>
  </w:num>
  <w:num w:numId="92">
    <w:abstractNumId w:val="64"/>
  </w:num>
  <w:num w:numId="93">
    <w:abstractNumId w:val="84"/>
  </w:num>
  <w:num w:numId="94">
    <w:abstractNumId w:val="56"/>
  </w:num>
  <w:num w:numId="95">
    <w:abstractNumId w:val="3"/>
  </w:num>
  <w:num w:numId="96">
    <w:abstractNumId w:val="130"/>
  </w:num>
  <w:num w:numId="97">
    <w:abstractNumId w:val="5"/>
  </w:num>
  <w:num w:numId="98">
    <w:abstractNumId w:val="127"/>
  </w:num>
  <w:num w:numId="99">
    <w:abstractNumId w:val="76"/>
  </w:num>
  <w:num w:numId="100">
    <w:abstractNumId w:val="52"/>
  </w:num>
  <w:num w:numId="101">
    <w:abstractNumId w:val="102"/>
  </w:num>
  <w:num w:numId="102">
    <w:abstractNumId w:val="104"/>
  </w:num>
  <w:num w:numId="103">
    <w:abstractNumId w:val="144"/>
  </w:num>
  <w:num w:numId="104">
    <w:abstractNumId w:val="85"/>
  </w:num>
  <w:num w:numId="105">
    <w:abstractNumId w:val="32"/>
  </w:num>
  <w:num w:numId="106">
    <w:abstractNumId w:val="117"/>
  </w:num>
  <w:num w:numId="107">
    <w:abstractNumId w:val="75"/>
  </w:num>
  <w:num w:numId="108">
    <w:abstractNumId w:val="49"/>
  </w:num>
  <w:num w:numId="109">
    <w:abstractNumId w:val="90"/>
  </w:num>
  <w:num w:numId="110">
    <w:abstractNumId w:val="125"/>
  </w:num>
  <w:num w:numId="111">
    <w:abstractNumId w:val="46"/>
  </w:num>
  <w:num w:numId="112">
    <w:abstractNumId w:val="77"/>
  </w:num>
  <w:num w:numId="113">
    <w:abstractNumId w:val="37"/>
  </w:num>
  <w:num w:numId="114">
    <w:abstractNumId w:val="72"/>
  </w:num>
  <w:num w:numId="115">
    <w:abstractNumId w:val="88"/>
  </w:num>
  <w:num w:numId="116">
    <w:abstractNumId w:val="134"/>
  </w:num>
  <w:num w:numId="117">
    <w:abstractNumId w:val="57"/>
  </w:num>
  <w:num w:numId="118">
    <w:abstractNumId w:val="71"/>
  </w:num>
  <w:num w:numId="119">
    <w:abstractNumId w:val="54"/>
  </w:num>
  <w:num w:numId="120">
    <w:abstractNumId w:val="135"/>
  </w:num>
  <w:num w:numId="121">
    <w:abstractNumId w:val="146"/>
  </w:num>
  <w:num w:numId="122">
    <w:abstractNumId w:val="41"/>
  </w:num>
  <w:num w:numId="123">
    <w:abstractNumId w:val="147"/>
  </w:num>
  <w:num w:numId="124">
    <w:abstractNumId w:val="96"/>
  </w:num>
  <w:num w:numId="125">
    <w:abstractNumId w:val="59"/>
  </w:num>
  <w:num w:numId="126">
    <w:abstractNumId w:val="121"/>
  </w:num>
  <w:num w:numId="127">
    <w:abstractNumId w:val="40"/>
  </w:num>
  <w:num w:numId="128">
    <w:abstractNumId w:val="43"/>
  </w:num>
  <w:num w:numId="129">
    <w:abstractNumId w:val="112"/>
  </w:num>
  <w:num w:numId="130">
    <w:abstractNumId w:val="61"/>
  </w:num>
  <w:num w:numId="131">
    <w:abstractNumId w:val="44"/>
  </w:num>
  <w:num w:numId="132">
    <w:abstractNumId w:val="81"/>
  </w:num>
  <w:num w:numId="133">
    <w:abstractNumId w:val="53"/>
  </w:num>
  <w:num w:numId="134">
    <w:abstractNumId w:val="138"/>
  </w:num>
  <w:num w:numId="135">
    <w:abstractNumId w:val="128"/>
  </w:num>
  <w:num w:numId="136">
    <w:abstractNumId w:val="109"/>
  </w:num>
  <w:num w:numId="137">
    <w:abstractNumId w:val="92"/>
  </w:num>
  <w:num w:numId="138">
    <w:abstractNumId w:val="7"/>
  </w:num>
  <w:num w:numId="139">
    <w:abstractNumId w:val="11"/>
  </w:num>
  <w:num w:numId="140">
    <w:abstractNumId w:val="48"/>
  </w:num>
  <w:num w:numId="141">
    <w:abstractNumId w:val="2"/>
  </w:num>
  <w:num w:numId="142">
    <w:abstractNumId w:val="139"/>
  </w:num>
  <w:num w:numId="143">
    <w:abstractNumId w:val="63"/>
  </w:num>
  <w:num w:numId="144">
    <w:abstractNumId w:val="132"/>
  </w:num>
  <w:num w:numId="145">
    <w:abstractNumId w:val="123"/>
  </w:num>
  <w:num w:numId="146">
    <w:abstractNumId w:val="27"/>
  </w:num>
  <w:num w:numId="147">
    <w:abstractNumId w:val="119"/>
  </w:num>
  <w:num w:numId="148">
    <w:abstractNumId w:val="19"/>
  </w:num>
  <w:num w:numId="149">
    <w:abstractNumId w:val="73"/>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F5E"/>
    <w:rsid w:val="00002723"/>
    <w:rsid w:val="00006A15"/>
    <w:rsid w:val="000213BC"/>
    <w:rsid w:val="00040B91"/>
    <w:rsid w:val="00051236"/>
    <w:rsid w:val="00052A30"/>
    <w:rsid w:val="00053475"/>
    <w:rsid w:val="0005600F"/>
    <w:rsid w:val="00060AFE"/>
    <w:rsid w:val="000611E6"/>
    <w:rsid w:val="00065183"/>
    <w:rsid w:val="0006774F"/>
    <w:rsid w:val="000715AC"/>
    <w:rsid w:val="000740F9"/>
    <w:rsid w:val="0008224A"/>
    <w:rsid w:val="00083BA2"/>
    <w:rsid w:val="00091BB7"/>
    <w:rsid w:val="00094F5E"/>
    <w:rsid w:val="00096E51"/>
    <w:rsid w:val="000A495E"/>
    <w:rsid w:val="000A7394"/>
    <w:rsid w:val="000B0C01"/>
    <w:rsid w:val="000B60D5"/>
    <w:rsid w:val="000B664C"/>
    <w:rsid w:val="000C009E"/>
    <w:rsid w:val="000C5BE8"/>
    <w:rsid w:val="000C7161"/>
    <w:rsid w:val="000D072D"/>
    <w:rsid w:val="000D4FB6"/>
    <w:rsid w:val="000E6256"/>
    <w:rsid w:val="000E702B"/>
    <w:rsid w:val="000F1086"/>
    <w:rsid w:val="000F1D08"/>
    <w:rsid w:val="000F69C3"/>
    <w:rsid w:val="00105297"/>
    <w:rsid w:val="0011615F"/>
    <w:rsid w:val="001243A5"/>
    <w:rsid w:val="00133413"/>
    <w:rsid w:val="001341B0"/>
    <w:rsid w:val="00135637"/>
    <w:rsid w:val="00147901"/>
    <w:rsid w:val="0015402A"/>
    <w:rsid w:val="00156237"/>
    <w:rsid w:val="00156CFE"/>
    <w:rsid w:val="00161566"/>
    <w:rsid w:val="00165BAF"/>
    <w:rsid w:val="00167563"/>
    <w:rsid w:val="00170FD1"/>
    <w:rsid w:val="00172A3E"/>
    <w:rsid w:val="00173434"/>
    <w:rsid w:val="00182C6E"/>
    <w:rsid w:val="00185D5F"/>
    <w:rsid w:val="00185D8E"/>
    <w:rsid w:val="001917A5"/>
    <w:rsid w:val="00195520"/>
    <w:rsid w:val="00196475"/>
    <w:rsid w:val="00197FA5"/>
    <w:rsid w:val="001A28A6"/>
    <w:rsid w:val="001A4430"/>
    <w:rsid w:val="001B7F02"/>
    <w:rsid w:val="001C030B"/>
    <w:rsid w:val="001D0D32"/>
    <w:rsid w:val="001D4854"/>
    <w:rsid w:val="001D702D"/>
    <w:rsid w:val="001E0739"/>
    <w:rsid w:val="001E2E70"/>
    <w:rsid w:val="001E5E00"/>
    <w:rsid w:val="001F2EFA"/>
    <w:rsid w:val="001F31DD"/>
    <w:rsid w:val="00204C84"/>
    <w:rsid w:val="002054D5"/>
    <w:rsid w:val="002167CB"/>
    <w:rsid w:val="002313D5"/>
    <w:rsid w:val="00231EBF"/>
    <w:rsid w:val="00235985"/>
    <w:rsid w:val="00246176"/>
    <w:rsid w:val="00250604"/>
    <w:rsid w:val="002509A3"/>
    <w:rsid w:val="00251734"/>
    <w:rsid w:val="002555B0"/>
    <w:rsid w:val="002572BD"/>
    <w:rsid w:val="00261137"/>
    <w:rsid w:val="00262F10"/>
    <w:rsid w:val="0026685F"/>
    <w:rsid w:val="00272CB0"/>
    <w:rsid w:val="0028776F"/>
    <w:rsid w:val="00290750"/>
    <w:rsid w:val="002A5A9C"/>
    <w:rsid w:val="002C0175"/>
    <w:rsid w:val="002D33C7"/>
    <w:rsid w:val="002D79D4"/>
    <w:rsid w:val="002E0C4A"/>
    <w:rsid w:val="002E31B3"/>
    <w:rsid w:val="002E3FC7"/>
    <w:rsid w:val="002E636C"/>
    <w:rsid w:val="002F2041"/>
    <w:rsid w:val="002F6603"/>
    <w:rsid w:val="002F73B6"/>
    <w:rsid w:val="00300360"/>
    <w:rsid w:val="00302CD4"/>
    <w:rsid w:val="00316352"/>
    <w:rsid w:val="00325FF1"/>
    <w:rsid w:val="00336021"/>
    <w:rsid w:val="00336555"/>
    <w:rsid w:val="00341DF5"/>
    <w:rsid w:val="00343823"/>
    <w:rsid w:val="00343C75"/>
    <w:rsid w:val="0034684D"/>
    <w:rsid w:val="00350350"/>
    <w:rsid w:val="00352614"/>
    <w:rsid w:val="00362653"/>
    <w:rsid w:val="00363CA7"/>
    <w:rsid w:val="003706D2"/>
    <w:rsid w:val="00373E9E"/>
    <w:rsid w:val="00374490"/>
    <w:rsid w:val="003842E2"/>
    <w:rsid w:val="00386BB9"/>
    <w:rsid w:val="0039558D"/>
    <w:rsid w:val="003B26AE"/>
    <w:rsid w:val="003C30B3"/>
    <w:rsid w:val="003C688A"/>
    <w:rsid w:val="003D2FB7"/>
    <w:rsid w:val="003E0B39"/>
    <w:rsid w:val="003E797B"/>
    <w:rsid w:val="00401F3E"/>
    <w:rsid w:val="00404A3A"/>
    <w:rsid w:val="00407F5E"/>
    <w:rsid w:val="00420522"/>
    <w:rsid w:val="00420F8E"/>
    <w:rsid w:val="00422F5E"/>
    <w:rsid w:val="004349A1"/>
    <w:rsid w:val="00440968"/>
    <w:rsid w:val="004451FE"/>
    <w:rsid w:val="00466D65"/>
    <w:rsid w:val="00471B24"/>
    <w:rsid w:val="00474140"/>
    <w:rsid w:val="0048537A"/>
    <w:rsid w:val="00486A32"/>
    <w:rsid w:val="00487E38"/>
    <w:rsid w:val="004909CA"/>
    <w:rsid w:val="00496FD5"/>
    <w:rsid w:val="004A1583"/>
    <w:rsid w:val="004A51E1"/>
    <w:rsid w:val="004A7089"/>
    <w:rsid w:val="004B1DD2"/>
    <w:rsid w:val="004B450F"/>
    <w:rsid w:val="004C1025"/>
    <w:rsid w:val="004C49AC"/>
    <w:rsid w:val="004D7096"/>
    <w:rsid w:val="004F05EB"/>
    <w:rsid w:val="004F1AC4"/>
    <w:rsid w:val="0050146F"/>
    <w:rsid w:val="00503225"/>
    <w:rsid w:val="005044D6"/>
    <w:rsid w:val="00507E2D"/>
    <w:rsid w:val="0051029D"/>
    <w:rsid w:val="00516EF2"/>
    <w:rsid w:val="00517350"/>
    <w:rsid w:val="00525755"/>
    <w:rsid w:val="0052614A"/>
    <w:rsid w:val="00527C91"/>
    <w:rsid w:val="00533388"/>
    <w:rsid w:val="00534995"/>
    <w:rsid w:val="005523A1"/>
    <w:rsid w:val="00554D34"/>
    <w:rsid w:val="00554EF8"/>
    <w:rsid w:val="00564FA8"/>
    <w:rsid w:val="00566AD7"/>
    <w:rsid w:val="00567E58"/>
    <w:rsid w:val="005761C8"/>
    <w:rsid w:val="00576212"/>
    <w:rsid w:val="00581138"/>
    <w:rsid w:val="00582FEC"/>
    <w:rsid w:val="00592729"/>
    <w:rsid w:val="005973D8"/>
    <w:rsid w:val="005A2484"/>
    <w:rsid w:val="005B3A53"/>
    <w:rsid w:val="005B5EA8"/>
    <w:rsid w:val="005C330D"/>
    <w:rsid w:val="005D3028"/>
    <w:rsid w:val="005E18BC"/>
    <w:rsid w:val="005E370B"/>
    <w:rsid w:val="005E522F"/>
    <w:rsid w:val="005F66CC"/>
    <w:rsid w:val="00601CBD"/>
    <w:rsid w:val="00603F07"/>
    <w:rsid w:val="0060445A"/>
    <w:rsid w:val="00605E85"/>
    <w:rsid w:val="0060625F"/>
    <w:rsid w:val="006122E2"/>
    <w:rsid w:val="00613C77"/>
    <w:rsid w:val="00616ED2"/>
    <w:rsid w:val="00620FFD"/>
    <w:rsid w:val="0062307D"/>
    <w:rsid w:val="006347B3"/>
    <w:rsid w:val="00652320"/>
    <w:rsid w:val="00652B8B"/>
    <w:rsid w:val="00653F0D"/>
    <w:rsid w:val="00654B58"/>
    <w:rsid w:val="0065543B"/>
    <w:rsid w:val="00660EE7"/>
    <w:rsid w:val="00662D88"/>
    <w:rsid w:val="006635EA"/>
    <w:rsid w:val="006664DF"/>
    <w:rsid w:val="006718E8"/>
    <w:rsid w:val="00674FE2"/>
    <w:rsid w:val="00677B59"/>
    <w:rsid w:val="00697F88"/>
    <w:rsid w:val="006A13F8"/>
    <w:rsid w:val="006A1942"/>
    <w:rsid w:val="006C1569"/>
    <w:rsid w:val="006C64A1"/>
    <w:rsid w:val="006C77A6"/>
    <w:rsid w:val="006C7A46"/>
    <w:rsid w:val="006D0FEA"/>
    <w:rsid w:val="006D12E0"/>
    <w:rsid w:val="006D463C"/>
    <w:rsid w:val="006E29D7"/>
    <w:rsid w:val="006F08D4"/>
    <w:rsid w:val="006F183E"/>
    <w:rsid w:val="00700390"/>
    <w:rsid w:val="007038AB"/>
    <w:rsid w:val="00703DB2"/>
    <w:rsid w:val="007067CC"/>
    <w:rsid w:val="007108F0"/>
    <w:rsid w:val="00712C1E"/>
    <w:rsid w:val="00716783"/>
    <w:rsid w:val="00720A9C"/>
    <w:rsid w:val="00721DC1"/>
    <w:rsid w:val="0072254C"/>
    <w:rsid w:val="007276CC"/>
    <w:rsid w:val="007336FA"/>
    <w:rsid w:val="007434E2"/>
    <w:rsid w:val="007602DD"/>
    <w:rsid w:val="00760BA9"/>
    <w:rsid w:val="00780BF0"/>
    <w:rsid w:val="007928CF"/>
    <w:rsid w:val="00794B2F"/>
    <w:rsid w:val="007A2F77"/>
    <w:rsid w:val="007A6261"/>
    <w:rsid w:val="007B21DE"/>
    <w:rsid w:val="007B3B60"/>
    <w:rsid w:val="007B53BA"/>
    <w:rsid w:val="007B5B59"/>
    <w:rsid w:val="007B6F2A"/>
    <w:rsid w:val="007B7952"/>
    <w:rsid w:val="007C2341"/>
    <w:rsid w:val="007C76C0"/>
    <w:rsid w:val="007D2289"/>
    <w:rsid w:val="007D3E26"/>
    <w:rsid w:val="007E6D47"/>
    <w:rsid w:val="007E7E4D"/>
    <w:rsid w:val="007F04F9"/>
    <w:rsid w:val="007F0794"/>
    <w:rsid w:val="007F5E5A"/>
    <w:rsid w:val="0080310C"/>
    <w:rsid w:val="00805CA5"/>
    <w:rsid w:val="00805DC5"/>
    <w:rsid w:val="00810FF9"/>
    <w:rsid w:val="0081251E"/>
    <w:rsid w:val="00817ACC"/>
    <w:rsid w:val="00821C74"/>
    <w:rsid w:val="00823F8E"/>
    <w:rsid w:val="008328F6"/>
    <w:rsid w:val="00845201"/>
    <w:rsid w:val="0086138B"/>
    <w:rsid w:val="00861A3C"/>
    <w:rsid w:val="00863CD8"/>
    <w:rsid w:val="00866CAB"/>
    <w:rsid w:val="008677EF"/>
    <w:rsid w:val="0087391F"/>
    <w:rsid w:val="00882CC9"/>
    <w:rsid w:val="008A7BEB"/>
    <w:rsid w:val="008B678E"/>
    <w:rsid w:val="008B7DD1"/>
    <w:rsid w:val="008D3EEC"/>
    <w:rsid w:val="008E1E67"/>
    <w:rsid w:val="008E4EF1"/>
    <w:rsid w:val="008F0261"/>
    <w:rsid w:val="008F29CB"/>
    <w:rsid w:val="008F63A0"/>
    <w:rsid w:val="008F7455"/>
    <w:rsid w:val="00900C90"/>
    <w:rsid w:val="009010CB"/>
    <w:rsid w:val="00901F57"/>
    <w:rsid w:val="009124F2"/>
    <w:rsid w:val="0091562B"/>
    <w:rsid w:val="00935A50"/>
    <w:rsid w:val="00935FB2"/>
    <w:rsid w:val="009375EC"/>
    <w:rsid w:val="009407E4"/>
    <w:rsid w:val="009516D3"/>
    <w:rsid w:val="00956210"/>
    <w:rsid w:val="00957B55"/>
    <w:rsid w:val="00960D7D"/>
    <w:rsid w:val="00963922"/>
    <w:rsid w:val="00971EC5"/>
    <w:rsid w:val="0097497B"/>
    <w:rsid w:val="0098161E"/>
    <w:rsid w:val="00985317"/>
    <w:rsid w:val="009873A5"/>
    <w:rsid w:val="00992B55"/>
    <w:rsid w:val="009A1CB6"/>
    <w:rsid w:val="009A4A03"/>
    <w:rsid w:val="009A4CA4"/>
    <w:rsid w:val="009A6811"/>
    <w:rsid w:val="009A6C12"/>
    <w:rsid w:val="009B098A"/>
    <w:rsid w:val="009B2771"/>
    <w:rsid w:val="009B6245"/>
    <w:rsid w:val="009B6513"/>
    <w:rsid w:val="009B7C80"/>
    <w:rsid w:val="009C70E4"/>
    <w:rsid w:val="009C7EAF"/>
    <w:rsid w:val="009E7D39"/>
    <w:rsid w:val="009E7D64"/>
    <w:rsid w:val="00A04871"/>
    <w:rsid w:val="00A050D6"/>
    <w:rsid w:val="00A064B1"/>
    <w:rsid w:val="00A071FD"/>
    <w:rsid w:val="00A15A5C"/>
    <w:rsid w:val="00A22DCA"/>
    <w:rsid w:val="00A249C3"/>
    <w:rsid w:val="00A26B59"/>
    <w:rsid w:val="00A32F5D"/>
    <w:rsid w:val="00A3416B"/>
    <w:rsid w:val="00A354BF"/>
    <w:rsid w:val="00A35EA7"/>
    <w:rsid w:val="00A43692"/>
    <w:rsid w:val="00A500D8"/>
    <w:rsid w:val="00A65F11"/>
    <w:rsid w:val="00A71FDB"/>
    <w:rsid w:val="00A737CA"/>
    <w:rsid w:val="00A76221"/>
    <w:rsid w:val="00A7693B"/>
    <w:rsid w:val="00A850C5"/>
    <w:rsid w:val="00A90A2C"/>
    <w:rsid w:val="00A95C81"/>
    <w:rsid w:val="00AA4581"/>
    <w:rsid w:val="00AA5E45"/>
    <w:rsid w:val="00AA61E8"/>
    <w:rsid w:val="00AA7BD6"/>
    <w:rsid w:val="00AB3F22"/>
    <w:rsid w:val="00AB56EF"/>
    <w:rsid w:val="00AB6A81"/>
    <w:rsid w:val="00AB7B42"/>
    <w:rsid w:val="00AC29CB"/>
    <w:rsid w:val="00AC3EE6"/>
    <w:rsid w:val="00AC650F"/>
    <w:rsid w:val="00AC7C4C"/>
    <w:rsid w:val="00AE2C8E"/>
    <w:rsid w:val="00AE7113"/>
    <w:rsid w:val="00AE76D3"/>
    <w:rsid w:val="00AF2775"/>
    <w:rsid w:val="00AF3630"/>
    <w:rsid w:val="00B02406"/>
    <w:rsid w:val="00B04A30"/>
    <w:rsid w:val="00B103FA"/>
    <w:rsid w:val="00B10E15"/>
    <w:rsid w:val="00B17AAF"/>
    <w:rsid w:val="00B259C0"/>
    <w:rsid w:val="00B30DB3"/>
    <w:rsid w:val="00B3369F"/>
    <w:rsid w:val="00B373CD"/>
    <w:rsid w:val="00B37BEE"/>
    <w:rsid w:val="00B52121"/>
    <w:rsid w:val="00B53EBE"/>
    <w:rsid w:val="00B55BF6"/>
    <w:rsid w:val="00B571DC"/>
    <w:rsid w:val="00B57F9C"/>
    <w:rsid w:val="00B60C21"/>
    <w:rsid w:val="00B628F2"/>
    <w:rsid w:val="00B67984"/>
    <w:rsid w:val="00B7173F"/>
    <w:rsid w:val="00B7702C"/>
    <w:rsid w:val="00B83145"/>
    <w:rsid w:val="00B85FCB"/>
    <w:rsid w:val="00B97F40"/>
    <w:rsid w:val="00BB3145"/>
    <w:rsid w:val="00BB651A"/>
    <w:rsid w:val="00BD3B8D"/>
    <w:rsid w:val="00BE194E"/>
    <w:rsid w:val="00BE2494"/>
    <w:rsid w:val="00BF46E8"/>
    <w:rsid w:val="00C0054F"/>
    <w:rsid w:val="00C0219F"/>
    <w:rsid w:val="00C05EE2"/>
    <w:rsid w:val="00C2149F"/>
    <w:rsid w:val="00C25DF3"/>
    <w:rsid w:val="00C42FC4"/>
    <w:rsid w:val="00C45EAF"/>
    <w:rsid w:val="00C54F49"/>
    <w:rsid w:val="00C57E9A"/>
    <w:rsid w:val="00C61400"/>
    <w:rsid w:val="00C636FE"/>
    <w:rsid w:val="00C67D49"/>
    <w:rsid w:val="00C82597"/>
    <w:rsid w:val="00C83C89"/>
    <w:rsid w:val="00C85EDD"/>
    <w:rsid w:val="00C92ED4"/>
    <w:rsid w:val="00CA5117"/>
    <w:rsid w:val="00CA5B20"/>
    <w:rsid w:val="00CB4795"/>
    <w:rsid w:val="00CC00BE"/>
    <w:rsid w:val="00CC096A"/>
    <w:rsid w:val="00CC2442"/>
    <w:rsid w:val="00CC2ECC"/>
    <w:rsid w:val="00CC47AB"/>
    <w:rsid w:val="00CD69FC"/>
    <w:rsid w:val="00CE4406"/>
    <w:rsid w:val="00CF02C2"/>
    <w:rsid w:val="00CF4B41"/>
    <w:rsid w:val="00D11E9A"/>
    <w:rsid w:val="00D124E5"/>
    <w:rsid w:val="00D12BFF"/>
    <w:rsid w:val="00D22E90"/>
    <w:rsid w:val="00D300E7"/>
    <w:rsid w:val="00D3304E"/>
    <w:rsid w:val="00D37C95"/>
    <w:rsid w:val="00D43F46"/>
    <w:rsid w:val="00D4437C"/>
    <w:rsid w:val="00D459AE"/>
    <w:rsid w:val="00D464E1"/>
    <w:rsid w:val="00D52195"/>
    <w:rsid w:val="00D52E58"/>
    <w:rsid w:val="00D54561"/>
    <w:rsid w:val="00D56AD7"/>
    <w:rsid w:val="00D61B73"/>
    <w:rsid w:val="00D62E45"/>
    <w:rsid w:val="00D709A2"/>
    <w:rsid w:val="00D71C49"/>
    <w:rsid w:val="00D74125"/>
    <w:rsid w:val="00D7787D"/>
    <w:rsid w:val="00D8302E"/>
    <w:rsid w:val="00DA0835"/>
    <w:rsid w:val="00DA2819"/>
    <w:rsid w:val="00DA57E6"/>
    <w:rsid w:val="00DA63E9"/>
    <w:rsid w:val="00DB04A9"/>
    <w:rsid w:val="00DB353C"/>
    <w:rsid w:val="00DB70ED"/>
    <w:rsid w:val="00DC3149"/>
    <w:rsid w:val="00DD0A46"/>
    <w:rsid w:val="00DD4E87"/>
    <w:rsid w:val="00DD64DA"/>
    <w:rsid w:val="00DD78BF"/>
    <w:rsid w:val="00DE3D91"/>
    <w:rsid w:val="00DE54A6"/>
    <w:rsid w:val="00DE70E6"/>
    <w:rsid w:val="00DF1CF8"/>
    <w:rsid w:val="00E15EE2"/>
    <w:rsid w:val="00E16B08"/>
    <w:rsid w:val="00E2164F"/>
    <w:rsid w:val="00E31C57"/>
    <w:rsid w:val="00E32880"/>
    <w:rsid w:val="00E342EE"/>
    <w:rsid w:val="00E35F03"/>
    <w:rsid w:val="00E431F3"/>
    <w:rsid w:val="00E441F7"/>
    <w:rsid w:val="00E47D7F"/>
    <w:rsid w:val="00E50B5F"/>
    <w:rsid w:val="00E51BD4"/>
    <w:rsid w:val="00E529B2"/>
    <w:rsid w:val="00E5676D"/>
    <w:rsid w:val="00E57ECF"/>
    <w:rsid w:val="00E66E8A"/>
    <w:rsid w:val="00E67595"/>
    <w:rsid w:val="00E71CF7"/>
    <w:rsid w:val="00E84E93"/>
    <w:rsid w:val="00E93C31"/>
    <w:rsid w:val="00E955CF"/>
    <w:rsid w:val="00EA0A0B"/>
    <w:rsid w:val="00EA1457"/>
    <w:rsid w:val="00EA16A2"/>
    <w:rsid w:val="00EA620D"/>
    <w:rsid w:val="00EA76CA"/>
    <w:rsid w:val="00EB284E"/>
    <w:rsid w:val="00EB3838"/>
    <w:rsid w:val="00EB7DBF"/>
    <w:rsid w:val="00EC02E7"/>
    <w:rsid w:val="00ED304F"/>
    <w:rsid w:val="00ED72B9"/>
    <w:rsid w:val="00EE3A39"/>
    <w:rsid w:val="00EE4F74"/>
    <w:rsid w:val="00EE723A"/>
    <w:rsid w:val="00EE7B68"/>
    <w:rsid w:val="00F04108"/>
    <w:rsid w:val="00F121DA"/>
    <w:rsid w:val="00F12C86"/>
    <w:rsid w:val="00F132D0"/>
    <w:rsid w:val="00F140EF"/>
    <w:rsid w:val="00F15302"/>
    <w:rsid w:val="00F173AF"/>
    <w:rsid w:val="00F2357B"/>
    <w:rsid w:val="00F262D9"/>
    <w:rsid w:val="00F27039"/>
    <w:rsid w:val="00F3159F"/>
    <w:rsid w:val="00F33D71"/>
    <w:rsid w:val="00F3588F"/>
    <w:rsid w:val="00F35AE9"/>
    <w:rsid w:val="00F41520"/>
    <w:rsid w:val="00F504F6"/>
    <w:rsid w:val="00F520AE"/>
    <w:rsid w:val="00F6787C"/>
    <w:rsid w:val="00F72BF7"/>
    <w:rsid w:val="00F77F62"/>
    <w:rsid w:val="00F82959"/>
    <w:rsid w:val="00F90D6E"/>
    <w:rsid w:val="00F95230"/>
    <w:rsid w:val="00FA1B77"/>
    <w:rsid w:val="00FA2997"/>
    <w:rsid w:val="00FA4A96"/>
    <w:rsid w:val="00FB01C1"/>
    <w:rsid w:val="00FB4440"/>
    <w:rsid w:val="00FB7C95"/>
    <w:rsid w:val="00FC20CD"/>
    <w:rsid w:val="00FE0A90"/>
    <w:rsid w:val="00FE6543"/>
    <w:rsid w:val="00FE7875"/>
    <w:rsid w:val="00FE7A1C"/>
    <w:rsid w:val="00FF1357"/>
    <w:rsid w:val="00FF283C"/>
    <w:rsid w:val="00FF69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B48F2"/>
  <w15:chartTrackingRefBased/>
  <w15:docId w15:val="{BB616B75-A487-4878-9FCD-66CF8EF7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407F5E"/>
    <w:pPr>
      <w:spacing w:after="200" w:line="0" w:lineRule="auto"/>
    </w:pPr>
  </w:style>
  <w:style w:type="paragraph" w:styleId="Nagwek10">
    <w:name w:val="heading 1"/>
    <w:aliases w:val="Nagłówek DRUGI,Level 1,Level 11,Level 12,Level 13,Level 14,Level 15,Level 111,Level 121,Level 131,Level 141,Level 16,Level 17,Level 18,Level 19,Level 112,Level 122,Level 132,Level 142,Level 151,Level 1111,Level 1211,Level 1311,Level 1411"/>
    <w:basedOn w:val="Normalny"/>
    <w:next w:val="Normalny"/>
    <w:link w:val="Nagwek1Znak"/>
    <w:qFormat/>
    <w:rsid w:val="00407F5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Nagwek20">
    <w:name w:val="heading 2"/>
    <w:aliases w:val="adpis 2,Nagłówek 2 Znak Znak,Title 2,Title 2 Znak,Level 2,Level 21,Level 22,Level 23,Level 24,Level 25,Level 211,Level 221,Level 231,Level 241,Level 26,Level 27,Level 28,Level 29,Level 212,Level 222,Level 232,Level 242,Level 251,Level 2111"/>
    <w:basedOn w:val="Nagwek10"/>
    <w:next w:val="Poziom1"/>
    <w:link w:val="Nagwek2Znak1"/>
    <w:qFormat/>
    <w:rsid w:val="007B7952"/>
    <w:pPr>
      <w:keepLines w:val="0"/>
      <w:numPr>
        <w:ilvl w:val="1"/>
      </w:numPr>
      <w:tabs>
        <w:tab w:val="num" w:pos="558"/>
        <w:tab w:val="num" w:pos="851"/>
      </w:tabs>
      <w:overflowPunct w:val="0"/>
      <w:autoSpaceDE w:val="0"/>
      <w:autoSpaceDN w:val="0"/>
      <w:adjustRightInd w:val="0"/>
      <w:spacing w:before="320" w:after="200" w:line="240" w:lineRule="auto"/>
      <w:ind w:left="851" w:hanging="851"/>
      <w:textAlignment w:val="baseline"/>
      <w:outlineLvl w:val="1"/>
    </w:pPr>
    <w:rPr>
      <w:rFonts w:ascii="Arial" w:eastAsia="Times New Roman" w:hAnsi="Arial" w:cs="Times New Roman"/>
      <w:bCs w:val="0"/>
      <w:color w:val="auto"/>
      <w:kern w:val="28"/>
      <w:sz w:val="26"/>
      <w:szCs w:val="20"/>
      <w:lang w:eastAsia="pl-PL"/>
    </w:rPr>
  </w:style>
  <w:style w:type="paragraph" w:styleId="Nagwek3">
    <w:name w:val="heading 3"/>
    <w:aliases w:val="Org Heading 1,zwyk3y tekst,zwykły tekst,zwyk³y tekst,Org Heading 11,h11,zwyk3y tekst1,zwykły tekst1,zwyk³y tekst Znak,h1 Znak,h1 Znak Znak Znak,Znak, Znak"/>
    <w:basedOn w:val="Nagwek20"/>
    <w:next w:val="Poziom3pz"/>
    <w:link w:val="Nagwek3Znak2"/>
    <w:qFormat/>
    <w:rsid w:val="007B7952"/>
    <w:pPr>
      <w:numPr>
        <w:ilvl w:val="2"/>
      </w:numPr>
      <w:tabs>
        <w:tab w:val="num" w:pos="558"/>
        <w:tab w:val="num" w:pos="1125"/>
      </w:tabs>
      <w:ind w:left="1125" w:hanging="843"/>
      <w:outlineLvl w:val="2"/>
    </w:pPr>
    <w:rPr>
      <w:sz w:val="24"/>
    </w:rPr>
  </w:style>
  <w:style w:type="paragraph" w:styleId="Nagwek4">
    <w:name w:val="heading 4"/>
    <w:aliases w:val="Org Heading 2"/>
    <w:basedOn w:val="Normalny"/>
    <w:next w:val="Normalny"/>
    <w:link w:val="Nagwek4Znak"/>
    <w:unhideWhenUsed/>
    <w:qFormat/>
    <w:rsid w:val="00407F5E"/>
    <w:pPr>
      <w:keepNext/>
      <w:keepLines/>
      <w:spacing w:before="200" w:after="0"/>
      <w:outlineLvl w:val="3"/>
    </w:pPr>
    <w:rPr>
      <w:rFonts w:asciiTheme="majorHAnsi" w:eastAsiaTheme="majorEastAsia" w:hAnsiTheme="majorHAnsi" w:cstheme="majorBidi"/>
      <w:b/>
      <w:bCs/>
      <w:i/>
      <w:iCs/>
      <w:color w:val="5B9BD5" w:themeColor="accent1"/>
    </w:rPr>
  </w:style>
  <w:style w:type="paragraph" w:styleId="Nagwek5">
    <w:name w:val="heading 5"/>
    <w:aliases w:val="Org Heading 3,h3"/>
    <w:basedOn w:val="Normalny"/>
    <w:next w:val="Normalny"/>
    <w:link w:val="Nagwek5Znak"/>
    <w:unhideWhenUsed/>
    <w:qFormat/>
    <w:rsid w:val="00290750"/>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aliases w:val="Tabela,Nag3ówek 6 Tabela,Nag3ówek6 Tabela,Naglówek 6 Tabela,Naglówek6 Tabela,Nagłówek 6 Tabela,Nagłówek6 Tabela,Nag³ówek 6 Tabela,Nag³ówek6 Tabela,Nag³ówek6,Nagłówek6,Nag3ówek6,Nag3ek 6 Tabela,Nag3ek6 Tabela, Tabela"/>
    <w:basedOn w:val="Nagwek5"/>
    <w:next w:val="Poziom6pz"/>
    <w:link w:val="Nagwek6Znak1"/>
    <w:qFormat/>
    <w:rsid w:val="007B7952"/>
    <w:pPr>
      <w:keepLines w:val="0"/>
      <w:numPr>
        <w:ilvl w:val="5"/>
      </w:numPr>
      <w:tabs>
        <w:tab w:val="num" w:pos="558"/>
        <w:tab w:val="num" w:pos="851"/>
        <w:tab w:val="num" w:pos="1125"/>
        <w:tab w:val="num" w:pos="1701"/>
        <w:tab w:val="num" w:pos="2268"/>
        <w:tab w:val="num" w:pos="2934"/>
      </w:tabs>
      <w:overflowPunct w:val="0"/>
      <w:autoSpaceDE w:val="0"/>
      <w:autoSpaceDN w:val="0"/>
      <w:adjustRightInd w:val="0"/>
      <w:spacing w:before="320" w:after="200" w:line="240" w:lineRule="auto"/>
      <w:ind w:left="2410" w:hanging="1276"/>
      <w:textAlignment w:val="baseline"/>
      <w:outlineLvl w:val="5"/>
    </w:pPr>
    <w:rPr>
      <w:rFonts w:ascii="Arial" w:eastAsia="Times New Roman" w:hAnsi="Arial" w:cs="Times New Roman"/>
      <w:b/>
      <w:i/>
      <w:color w:val="auto"/>
      <w:kern w:val="28"/>
      <w:szCs w:val="20"/>
      <w:lang w:eastAsia="pl-PL"/>
    </w:rPr>
  </w:style>
  <w:style w:type="paragraph" w:styleId="Nagwek7">
    <w:name w:val="heading 7"/>
    <w:basedOn w:val="Normalny"/>
    <w:next w:val="Normalny"/>
    <w:link w:val="Nagwek7Znak"/>
    <w:qFormat/>
    <w:rsid w:val="007B7952"/>
    <w:pPr>
      <w:tabs>
        <w:tab w:val="num" w:pos="-2"/>
        <w:tab w:val="left" w:pos="1296"/>
      </w:tabs>
      <w:overflowPunct w:val="0"/>
      <w:autoSpaceDE w:val="0"/>
      <w:autoSpaceDN w:val="0"/>
      <w:adjustRightInd w:val="0"/>
      <w:spacing w:before="240" w:after="60" w:line="240" w:lineRule="auto"/>
      <w:ind w:left="1294" w:hanging="1296"/>
      <w:textAlignment w:val="baseline"/>
      <w:outlineLvl w:val="6"/>
    </w:pPr>
    <w:rPr>
      <w:rFonts w:ascii="Arial" w:eastAsia="Times New Roman" w:hAnsi="Arial" w:cs="Times New Roman"/>
      <w:sz w:val="18"/>
      <w:szCs w:val="20"/>
      <w:lang w:eastAsia="pl-PL"/>
    </w:rPr>
  </w:style>
  <w:style w:type="paragraph" w:styleId="Nagwek8">
    <w:name w:val="heading 8"/>
    <w:aliases w:val="tyt.za3.,tyt.zał."/>
    <w:basedOn w:val="Normalny"/>
    <w:next w:val="Normalny"/>
    <w:link w:val="Nagwek8Znak1"/>
    <w:qFormat/>
    <w:rsid w:val="007B7952"/>
    <w:pPr>
      <w:tabs>
        <w:tab w:val="num" w:pos="-2"/>
        <w:tab w:val="left" w:pos="1440"/>
      </w:tabs>
      <w:overflowPunct w:val="0"/>
      <w:autoSpaceDE w:val="0"/>
      <w:autoSpaceDN w:val="0"/>
      <w:adjustRightInd w:val="0"/>
      <w:spacing w:before="240" w:after="60" w:line="240" w:lineRule="auto"/>
      <w:ind w:left="1438" w:hanging="1440"/>
      <w:textAlignment w:val="baseline"/>
      <w:outlineLvl w:val="7"/>
    </w:pPr>
    <w:rPr>
      <w:rFonts w:ascii="Arial" w:eastAsia="Times New Roman" w:hAnsi="Arial" w:cs="Times New Roman"/>
      <w:i/>
      <w:sz w:val="18"/>
      <w:szCs w:val="20"/>
      <w:lang w:eastAsia="pl-PL"/>
    </w:rPr>
  </w:style>
  <w:style w:type="paragraph" w:styleId="Nagwek9">
    <w:name w:val="heading 9"/>
    <w:basedOn w:val="Normalny"/>
    <w:next w:val="Normalny"/>
    <w:link w:val="Nagwek9Znak"/>
    <w:qFormat/>
    <w:rsid w:val="00407F5E"/>
    <w:pPr>
      <w:keepNext/>
      <w:numPr>
        <w:numId w:val="1"/>
      </w:numPr>
      <w:spacing w:after="0" w:line="240" w:lineRule="auto"/>
      <w:jc w:val="both"/>
      <w:outlineLvl w:val="8"/>
    </w:pPr>
    <w:rPr>
      <w:rFonts w:ascii="Times New Roman" w:eastAsia="Times New Roman" w:hAnsi="Times New Roman" w:cs="Times New Roman"/>
      <w:b/>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Nagłówek DRUGI Znak,Level 1 Znak1,Level 11 Znak1,Level 12 Znak1,Level 13 Znak1,Level 14 Znak1,Level 15 Znak1,Level 111 Znak1,Level 121 Znak1,Level 131 Znak1,Level 141 Znak1,Level 16 Znak1,Level 17 Znak1,Level 18 Znak1,Level 19 Znak1"/>
    <w:basedOn w:val="Domylnaczcionkaakapitu"/>
    <w:link w:val="Nagwek10"/>
    <w:rsid w:val="00407F5E"/>
    <w:rPr>
      <w:rFonts w:asciiTheme="majorHAnsi" w:eastAsiaTheme="majorEastAsia" w:hAnsiTheme="majorHAnsi" w:cstheme="majorBidi"/>
      <w:b/>
      <w:bCs/>
      <w:color w:val="2E74B5" w:themeColor="accent1" w:themeShade="BF"/>
      <w:sz w:val="28"/>
      <w:szCs w:val="28"/>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Pozi"/>
    <w:basedOn w:val="Normalny"/>
    <w:qFormat/>
    <w:rsid w:val="003B26AE"/>
    <w:pPr>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lang w:eastAsia="pl-PL"/>
    </w:rPr>
  </w:style>
  <w:style w:type="character" w:customStyle="1" w:styleId="Nagwek2Znak1">
    <w:name w:val="Nagłówek 2 Znak1"/>
    <w:aliases w:val="adpis 2 Znak1,Nagłówek 2 Znak Znak Znak1,Title 2 Znak1,Title 2 Znak Znak,Level 2 Znak1,Level 21 Znak1,Level 22 Znak1,Level 23 Znak1,Level 24 Znak1,Level 25 Znak1,Level 211 Znak1,Level 221 Znak1,Level 231 Znak1,Level 241 Znak1"/>
    <w:basedOn w:val="Domylnaczcionkaakapitu"/>
    <w:link w:val="Nagwek20"/>
    <w:rsid w:val="007B7952"/>
    <w:rPr>
      <w:rFonts w:ascii="Arial" w:eastAsia="Times New Roman" w:hAnsi="Arial" w:cs="Times New Roman"/>
      <w:b/>
      <w:kern w:val="28"/>
      <w:sz w:val="26"/>
      <w:szCs w:val="20"/>
      <w:lang w:eastAsia="pl-PL"/>
    </w:rPr>
  </w:style>
  <w:style w:type="paragraph" w:customStyle="1" w:styleId="Poziom3pz">
    <w:name w:val="Poziom 3 pz"/>
    <w:basedOn w:val="Poziom1"/>
    <w:rsid w:val="007B7952"/>
    <w:pPr>
      <w:ind w:left="284"/>
    </w:pPr>
  </w:style>
  <w:style w:type="character" w:customStyle="1" w:styleId="Nagwek3Znak2">
    <w:name w:val="Nagłówek 3 Znak2"/>
    <w:aliases w:val="Org Heading 1 Znak1,zwyk3y tekst Znak1,zwykły tekst Znak1,zwyk³y tekst Znak2,Org Heading 11 Znak1,h11 Znak1,zwyk3y tekst1 Znak1,zwykły tekst1 Znak1,zwyk³y tekst Znak Znak1,h1 Znak Znak1,h1 Znak Znak Znak Znak1,Znak Znak1, Znak Znak"/>
    <w:basedOn w:val="Domylnaczcionkaakapitu"/>
    <w:link w:val="Nagwek3"/>
    <w:rsid w:val="007B7952"/>
    <w:rPr>
      <w:rFonts w:ascii="Arial" w:eastAsia="Times New Roman" w:hAnsi="Arial" w:cs="Times New Roman"/>
      <w:b/>
      <w:kern w:val="28"/>
      <w:sz w:val="24"/>
      <w:szCs w:val="20"/>
      <w:lang w:eastAsia="pl-PL"/>
    </w:rPr>
  </w:style>
  <w:style w:type="character" w:customStyle="1" w:styleId="Nagwek4Znak">
    <w:name w:val="Nagłówek 4 Znak"/>
    <w:aliases w:val="Org Heading 2 Znak"/>
    <w:basedOn w:val="Domylnaczcionkaakapitu"/>
    <w:link w:val="Nagwek4"/>
    <w:rsid w:val="00407F5E"/>
    <w:rPr>
      <w:rFonts w:asciiTheme="majorHAnsi" w:eastAsiaTheme="majorEastAsia" w:hAnsiTheme="majorHAnsi" w:cstheme="majorBidi"/>
      <w:b/>
      <w:bCs/>
      <w:i/>
      <w:iCs/>
      <w:color w:val="5B9BD5" w:themeColor="accent1"/>
    </w:rPr>
  </w:style>
  <w:style w:type="character" w:customStyle="1" w:styleId="Nagwek5Znak">
    <w:name w:val="Nagłówek 5 Znak"/>
    <w:aliases w:val="Org Heading 3 Znak,h3 Znak"/>
    <w:basedOn w:val="Domylnaczcionkaakapitu"/>
    <w:link w:val="Nagwek5"/>
    <w:rsid w:val="00290750"/>
    <w:rPr>
      <w:rFonts w:asciiTheme="majorHAnsi" w:eastAsiaTheme="majorEastAsia" w:hAnsiTheme="majorHAnsi" w:cstheme="majorBidi"/>
      <w:color w:val="2E74B5" w:themeColor="accent1" w:themeShade="BF"/>
    </w:rPr>
  </w:style>
  <w:style w:type="paragraph" w:customStyle="1" w:styleId="Poziom6pz">
    <w:name w:val="Poziom 6 pz"/>
    <w:basedOn w:val="Normalny"/>
    <w:rsid w:val="000A495E"/>
    <w:pPr>
      <w:overflowPunct w:val="0"/>
      <w:autoSpaceDE w:val="0"/>
      <w:autoSpaceDN w:val="0"/>
      <w:adjustRightInd w:val="0"/>
      <w:spacing w:after="80" w:line="300" w:lineRule="exact"/>
      <w:ind w:left="1134" w:firstLine="284"/>
      <w:jc w:val="both"/>
      <w:textAlignment w:val="baseline"/>
    </w:pPr>
    <w:rPr>
      <w:rFonts w:ascii="Arial" w:eastAsia="Times New Roman" w:hAnsi="Arial" w:cs="Times New Roman"/>
      <w:szCs w:val="20"/>
      <w:lang w:eastAsia="pl-PL"/>
    </w:rPr>
  </w:style>
  <w:style w:type="character" w:customStyle="1" w:styleId="Nagwek6Znak1">
    <w:name w:val="Nagłówek 6 Znak1"/>
    <w:aliases w:val="Tabela Znak1,Nag3ówek 6 Tabela Znak1,Nag3ówek6 Tabela Znak1,Naglówek 6 Tabela Znak1,Naglówek6 Tabela Znak1,Nagłówek 6 Tabela Znak1,Nagłówek6 Tabela Znak1,Nag³ówek 6 Tabela Znak1,Nag³ówek6 Tabela Znak1,Nag³ówek6 Znak1,Nagłówek6 Znak1"/>
    <w:basedOn w:val="Domylnaczcionkaakapitu"/>
    <w:link w:val="Nagwek6"/>
    <w:rsid w:val="007B7952"/>
    <w:rPr>
      <w:rFonts w:ascii="Arial" w:eastAsia="Times New Roman" w:hAnsi="Arial" w:cs="Times New Roman"/>
      <w:b/>
      <w:i/>
      <w:kern w:val="28"/>
      <w:szCs w:val="20"/>
      <w:lang w:eastAsia="pl-PL"/>
    </w:rPr>
  </w:style>
  <w:style w:type="character" w:customStyle="1" w:styleId="Nagwek7Znak">
    <w:name w:val="Nagłówek 7 Znak"/>
    <w:basedOn w:val="Domylnaczcionkaakapitu"/>
    <w:link w:val="Nagwek7"/>
    <w:rsid w:val="007B7952"/>
    <w:rPr>
      <w:rFonts w:ascii="Arial" w:eastAsia="Times New Roman" w:hAnsi="Arial" w:cs="Times New Roman"/>
      <w:sz w:val="18"/>
      <w:szCs w:val="20"/>
      <w:lang w:eastAsia="pl-PL"/>
    </w:rPr>
  </w:style>
  <w:style w:type="character" w:customStyle="1" w:styleId="Nagwek8Znak1">
    <w:name w:val="Nagłówek 8 Znak1"/>
    <w:aliases w:val="tyt.za3. Znak1,tyt.zał. Znak1"/>
    <w:basedOn w:val="Domylnaczcionkaakapitu"/>
    <w:link w:val="Nagwek8"/>
    <w:rsid w:val="007B7952"/>
    <w:rPr>
      <w:rFonts w:ascii="Arial" w:eastAsia="Times New Roman" w:hAnsi="Arial" w:cs="Times New Roman"/>
      <w:i/>
      <w:sz w:val="18"/>
      <w:szCs w:val="20"/>
      <w:lang w:eastAsia="pl-PL"/>
    </w:rPr>
  </w:style>
  <w:style w:type="character" w:customStyle="1" w:styleId="Nagwek9Znak">
    <w:name w:val="Nagłówek 9 Znak"/>
    <w:basedOn w:val="Domylnaczcionkaakapitu"/>
    <w:link w:val="Nagwek9"/>
    <w:rsid w:val="00407F5E"/>
    <w:rPr>
      <w:rFonts w:ascii="Times New Roman" w:eastAsia="Times New Roman" w:hAnsi="Times New Roman" w:cs="Times New Roman"/>
      <w:b/>
      <w:sz w:val="24"/>
      <w:szCs w:val="24"/>
      <w:lang w:eastAsia="pl-PL"/>
    </w:rPr>
  </w:style>
  <w:style w:type="paragraph" w:styleId="Nagwek">
    <w:name w:val="header"/>
    <w:aliases w:val="Nagłówek_strona_tyt,Nagłówek strony 1,Nag,Nagłówek strony,Nag³ówek strony,Nagłówek2 - 6,Nagłówek - myślniki"/>
    <w:basedOn w:val="Normalny"/>
    <w:link w:val="NagwekZnak"/>
    <w:unhideWhenUsed/>
    <w:rsid w:val="00407F5E"/>
    <w:pPr>
      <w:tabs>
        <w:tab w:val="center" w:pos="4536"/>
        <w:tab w:val="right" w:pos="9072"/>
      </w:tabs>
      <w:spacing w:after="0" w:line="240" w:lineRule="auto"/>
    </w:pPr>
  </w:style>
  <w:style w:type="character" w:customStyle="1" w:styleId="NagwekZnak">
    <w:name w:val="Nagłówek Znak"/>
    <w:aliases w:val="Nagłówek_strona_tyt Znak,Nagłówek strony 1 Znak,Nag Znak,Nagłówek strony Znak,Nag³ówek strony Znak,Nagłówek2 - 6 Znak,Nagłówek - myślniki Znak"/>
    <w:basedOn w:val="Domylnaczcionkaakapitu"/>
    <w:link w:val="Nagwek"/>
    <w:rsid w:val="00407F5E"/>
  </w:style>
  <w:style w:type="paragraph" w:styleId="Stopka">
    <w:name w:val="footer"/>
    <w:basedOn w:val="Normalny"/>
    <w:link w:val="StopkaZnak"/>
    <w:unhideWhenUsed/>
    <w:rsid w:val="00407F5E"/>
    <w:pPr>
      <w:tabs>
        <w:tab w:val="center" w:pos="4536"/>
        <w:tab w:val="right" w:pos="9072"/>
      </w:tabs>
      <w:spacing w:after="0" w:line="240" w:lineRule="auto"/>
    </w:pPr>
  </w:style>
  <w:style w:type="character" w:customStyle="1" w:styleId="StopkaZnak">
    <w:name w:val="Stopka Znak"/>
    <w:basedOn w:val="Domylnaczcionkaakapitu"/>
    <w:link w:val="Stopka"/>
    <w:rsid w:val="00407F5E"/>
  </w:style>
  <w:style w:type="paragraph" w:styleId="Tekstdymka">
    <w:name w:val="Balloon Text"/>
    <w:basedOn w:val="Normalny"/>
    <w:link w:val="TekstdymkaZnak"/>
    <w:semiHidden/>
    <w:unhideWhenUsed/>
    <w:rsid w:val="00407F5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07F5E"/>
    <w:rPr>
      <w:rFonts w:ascii="Tahoma" w:hAnsi="Tahoma" w:cs="Tahoma"/>
      <w:sz w:val="16"/>
      <w:szCs w:val="16"/>
    </w:rPr>
  </w:style>
  <w:style w:type="table" w:styleId="Tabela-Siatka">
    <w:name w:val="Table Grid"/>
    <w:basedOn w:val="Standardowy"/>
    <w:uiPriority w:val="99"/>
    <w:rsid w:val="00407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407F5E"/>
    <w:rPr>
      <w:rFonts w:ascii="Arial" w:hAnsi="Arial"/>
      <w:color w:val="000000"/>
      <w:sz w:val="21"/>
    </w:rPr>
  </w:style>
  <w:style w:type="paragraph" w:customStyle="1" w:styleId="Arial10i5">
    <w:name w:val="Arial_10i5"/>
    <w:link w:val="Arial10i5Znak"/>
    <w:qFormat/>
    <w:rsid w:val="00407F5E"/>
    <w:pPr>
      <w:spacing w:after="210" w:line="268" w:lineRule="exact"/>
    </w:pPr>
    <w:rPr>
      <w:rFonts w:ascii="Arial" w:hAnsi="Arial"/>
      <w:color w:val="000000"/>
      <w:sz w:val="21"/>
    </w:rPr>
  </w:style>
  <w:style w:type="paragraph" w:styleId="Bezodstpw">
    <w:name w:val="No Spacing"/>
    <w:link w:val="BezodstpwZnak"/>
    <w:uiPriority w:val="1"/>
    <w:qFormat/>
    <w:rsid w:val="00407F5E"/>
    <w:pPr>
      <w:spacing w:after="0" w:line="240" w:lineRule="auto"/>
    </w:pPr>
  </w:style>
  <w:style w:type="character" w:customStyle="1" w:styleId="BezodstpwZnak">
    <w:name w:val="Bez odstępów Znak"/>
    <w:basedOn w:val="Domylnaczcionkaakapitu"/>
    <w:link w:val="Bezodstpw"/>
    <w:uiPriority w:val="1"/>
    <w:rsid w:val="00407F5E"/>
  </w:style>
  <w:style w:type="paragraph" w:customStyle="1" w:styleId="Styl1">
    <w:name w:val="Styl1"/>
    <w:basedOn w:val="Arial10i5"/>
    <w:rsid w:val="00407F5E"/>
    <w:pPr>
      <w:spacing w:after="0"/>
    </w:pPr>
  </w:style>
  <w:style w:type="paragraph" w:customStyle="1" w:styleId="ArialBold10i5">
    <w:name w:val="ArialBold_10i5"/>
    <w:link w:val="ArialBold10i5Znak"/>
    <w:qFormat/>
    <w:rsid w:val="00407F5E"/>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407F5E"/>
    <w:rPr>
      <w:rFonts w:ascii="Arial" w:hAnsi="Arial"/>
      <w:b/>
      <w:color w:val="000000"/>
      <w:sz w:val="21"/>
    </w:rPr>
  </w:style>
  <w:style w:type="paragraph" w:customStyle="1" w:styleId="Arial10i50">
    <w:name w:val="Arial_10i5_0"/>
    <w:link w:val="Arial10i50Znak"/>
    <w:qFormat/>
    <w:rsid w:val="00407F5E"/>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407F5E"/>
    <w:rPr>
      <w:rFonts w:ascii="Arial" w:hAnsi="Arial"/>
      <w:color w:val="000000"/>
      <w:sz w:val="21"/>
    </w:rPr>
  </w:style>
  <w:style w:type="paragraph" w:styleId="Akapitzlist">
    <w:name w:val="List Paragraph"/>
    <w:aliases w:val="PZI-AK_LISTA,Asia 2  Akapit z listą,tekst normalny,Normal,Akapit z listą2,Akapit z listą3,List Paragraph,Przypis,ROŚ-AK_LISTA,Normal1,BulletC,Obiekt,Wyliczanie,Akapit z listą31,Numerowanie,Bullets,normalny tekst,ECN - Nagłówek 2"/>
    <w:basedOn w:val="Normalny"/>
    <w:link w:val="AkapitzlistZnak"/>
    <w:uiPriority w:val="34"/>
    <w:qFormat/>
    <w:rsid w:val="00407F5E"/>
    <w:pPr>
      <w:spacing w:after="0" w:line="240" w:lineRule="auto"/>
      <w:ind w:left="720"/>
      <w:contextualSpacing/>
    </w:pPr>
    <w:rPr>
      <w:rFonts w:ascii="Times New Roman" w:eastAsia="Times New Roman" w:hAnsi="Times New Roman" w:cs="Times New Roman"/>
      <w:sz w:val="20"/>
      <w:szCs w:val="20"/>
      <w:lang w:eastAsia="pl-PL"/>
    </w:rPr>
  </w:style>
  <w:style w:type="character" w:customStyle="1" w:styleId="AkapitzlistZnak">
    <w:name w:val="Akapit z listą Znak"/>
    <w:aliases w:val="PZI-AK_LISTA Znak,Asia 2  Akapit z listą Znak,tekst normalny Znak,Normal Znak,Akapit z listą2 Znak,Akapit z listą3 Znak,List Paragraph Znak,Przypis Znak,ROŚ-AK_LISTA Znak,Normal1 Znak,BulletC Znak,Obiekt Znak,Wyliczanie Znak"/>
    <w:link w:val="Akapitzlist"/>
    <w:uiPriority w:val="34"/>
    <w:qFormat/>
    <w:locked/>
    <w:rsid w:val="00407F5E"/>
    <w:rPr>
      <w:rFonts w:ascii="Times New Roman" w:eastAsia="Times New Roman" w:hAnsi="Times New Roman" w:cs="Times New Roman"/>
      <w:sz w:val="20"/>
      <w:szCs w:val="20"/>
      <w:lang w:eastAsia="pl-PL"/>
    </w:rPr>
  </w:style>
  <w:style w:type="paragraph" w:customStyle="1" w:styleId="Wojtek">
    <w:name w:val="Wojtek"/>
    <w:basedOn w:val="Normalny"/>
    <w:uiPriority w:val="99"/>
    <w:rsid w:val="00407F5E"/>
    <w:pPr>
      <w:spacing w:after="0" w:line="240" w:lineRule="auto"/>
      <w:jc w:val="both"/>
    </w:pPr>
    <w:rPr>
      <w:rFonts w:ascii="Arial Narrow" w:eastAsia="Times New Roman" w:hAnsi="Arial Narrow" w:cs="Times New Roman"/>
      <w:kern w:val="24"/>
      <w:sz w:val="24"/>
      <w:szCs w:val="20"/>
      <w:lang w:eastAsia="pl-PL"/>
    </w:rPr>
  </w:style>
  <w:style w:type="paragraph" w:customStyle="1" w:styleId="WW-Tekstpodstawowywcity2">
    <w:name w:val="WW-Tekst podstawowy wcięty 2"/>
    <w:basedOn w:val="Normalny"/>
    <w:rsid w:val="00407F5E"/>
    <w:pPr>
      <w:widowControl w:val="0"/>
      <w:suppressAutoHyphens/>
      <w:spacing w:after="0" w:line="240" w:lineRule="auto"/>
      <w:ind w:left="360"/>
      <w:jc w:val="both"/>
    </w:pPr>
    <w:rPr>
      <w:rFonts w:ascii="Times New Roman" w:eastAsia="Lucida Sans Unicode" w:hAnsi="Times New Roman" w:cs="Tahoma"/>
      <w:sz w:val="24"/>
      <w:szCs w:val="24"/>
      <w:lang w:eastAsia="pl-PL"/>
    </w:rPr>
  </w:style>
  <w:style w:type="character" w:styleId="Hipercze">
    <w:name w:val="Hyperlink"/>
    <w:basedOn w:val="Domylnaczcionkaakapitu"/>
    <w:uiPriority w:val="99"/>
    <w:unhideWhenUsed/>
    <w:rsid w:val="00407F5E"/>
    <w:rPr>
      <w:color w:val="0563C1" w:themeColor="hyperlink"/>
      <w:u w:val="single"/>
    </w:rPr>
  </w:style>
  <w:style w:type="paragraph" w:styleId="Tekstpodstawowy">
    <w:name w:val="Body Text"/>
    <w:aliases w:val="block style,numerowanie,program3,Tekst podstawowy  Ja,a2,Tekst podstawowy Znak Znak Znak Znak Znak Znak Znak Znak"/>
    <w:basedOn w:val="Normalny"/>
    <w:link w:val="TekstpodstawowyZnak1"/>
    <w:rsid w:val="00407F5E"/>
    <w:pPr>
      <w:spacing w:after="0" w:line="240" w:lineRule="auto"/>
      <w:jc w:val="both"/>
    </w:pPr>
    <w:rPr>
      <w:rFonts w:ascii="Times New Roman" w:eastAsia="Times New Roman" w:hAnsi="Times New Roman" w:cs="Times New Roman"/>
      <w:sz w:val="24"/>
      <w:szCs w:val="24"/>
      <w:lang w:val="x-none" w:eastAsia="x-none"/>
    </w:rPr>
  </w:style>
  <w:style w:type="character" w:customStyle="1" w:styleId="TekstpodstawowyZnak1">
    <w:name w:val="Tekst podstawowy Znak1"/>
    <w:aliases w:val="block style Znak,numerowanie Znak,program3 Znak,Tekst podstawowy  Ja Znak,a2 Znak,Tekst podstawowy Znak Znak Znak Znak Znak Znak Znak Znak Znak1"/>
    <w:link w:val="Tekstpodstawowy"/>
    <w:uiPriority w:val="99"/>
    <w:rsid w:val="00407F5E"/>
    <w:rPr>
      <w:rFonts w:ascii="Times New Roman" w:eastAsia="Times New Roman" w:hAnsi="Times New Roman" w:cs="Times New Roman"/>
      <w:sz w:val="24"/>
      <w:szCs w:val="24"/>
      <w:lang w:val="x-none" w:eastAsia="x-none"/>
    </w:rPr>
  </w:style>
  <w:style w:type="character" w:customStyle="1" w:styleId="TekstpodstawowyZnak">
    <w:name w:val="Tekst podstawowy Znak"/>
    <w:aliases w:val="Tekst podstawowy Znak Znak Znak Znak Znak Znak Znak Znak Znak"/>
    <w:basedOn w:val="Domylnaczcionkaakapitu"/>
    <w:semiHidden/>
    <w:rsid w:val="00407F5E"/>
  </w:style>
  <w:style w:type="paragraph" w:customStyle="1" w:styleId="Standardowy0">
    <w:name w:val="Standardowy_"/>
    <w:rsid w:val="00407F5E"/>
    <w:pPr>
      <w:widowControl w:val="0"/>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lang w:eastAsia="pl-PL"/>
    </w:rPr>
  </w:style>
  <w:style w:type="paragraph" w:styleId="NormalnyWeb">
    <w:name w:val="Normal (Web)"/>
    <w:basedOn w:val="Normalny"/>
    <w:uiPriority w:val="99"/>
    <w:rsid w:val="00407F5E"/>
    <w:pPr>
      <w:spacing w:before="100" w:beforeAutospacing="1" w:after="119"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unhideWhenUsed/>
    <w:rsid w:val="00407F5E"/>
    <w:pPr>
      <w:spacing w:after="120"/>
      <w:ind w:left="283"/>
    </w:pPr>
  </w:style>
  <w:style w:type="character" w:customStyle="1" w:styleId="TekstpodstawowywcityZnak">
    <w:name w:val="Tekst podstawowy wcięty Znak"/>
    <w:basedOn w:val="Domylnaczcionkaakapitu"/>
    <w:link w:val="Tekstpodstawowywcity"/>
    <w:semiHidden/>
    <w:rsid w:val="00407F5E"/>
  </w:style>
  <w:style w:type="paragraph" w:customStyle="1" w:styleId="WW-Tekstpodstawowy2">
    <w:name w:val="WW-Tekst podstawowy 2"/>
    <w:basedOn w:val="Normalny"/>
    <w:uiPriority w:val="99"/>
    <w:rsid w:val="00407F5E"/>
    <w:pPr>
      <w:widowControl w:val="0"/>
      <w:suppressAutoHyphens/>
      <w:spacing w:after="0" w:line="240" w:lineRule="auto"/>
      <w:jc w:val="both"/>
    </w:pPr>
    <w:rPr>
      <w:rFonts w:ascii="Times New Roman" w:eastAsia="Lucida Sans Unicode" w:hAnsi="Times New Roman" w:cs="Tahoma"/>
      <w:sz w:val="24"/>
      <w:szCs w:val="24"/>
    </w:rPr>
  </w:style>
  <w:style w:type="paragraph" w:customStyle="1" w:styleId="Standard">
    <w:name w:val="Standard"/>
    <w:basedOn w:val="Normalny"/>
    <w:rsid w:val="00407F5E"/>
    <w:pPr>
      <w:spacing w:after="0" w:line="240" w:lineRule="auto"/>
      <w:jc w:val="both"/>
    </w:pPr>
    <w:rPr>
      <w:rFonts w:ascii="Times New Roman" w:eastAsia="Times New Roman" w:hAnsi="Times New Roman" w:cs="Times New Roman"/>
      <w:sz w:val="24"/>
      <w:szCs w:val="20"/>
      <w:lang w:eastAsia="pl-PL"/>
    </w:rPr>
  </w:style>
  <w:style w:type="paragraph" w:customStyle="1" w:styleId="WW-BodyText212">
    <w:name w:val="WW-Body Text 212"/>
    <w:basedOn w:val="Normalny"/>
    <w:rsid w:val="00407F5E"/>
    <w:pPr>
      <w:widowControl w:val="0"/>
      <w:suppressAutoHyphens/>
      <w:spacing w:after="120" w:line="480" w:lineRule="auto"/>
    </w:pPr>
    <w:rPr>
      <w:rFonts w:ascii="Times New Roman" w:eastAsia="Lucida Sans Unicode" w:hAnsi="Times New Roman" w:cs="Tahoma"/>
      <w:sz w:val="24"/>
      <w:szCs w:val="24"/>
    </w:rPr>
  </w:style>
  <w:style w:type="paragraph" w:customStyle="1" w:styleId="Tekstpodstawowy22">
    <w:name w:val="Tekst podstawowy 22"/>
    <w:basedOn w:val="Normalny"/>
    <w:uiPriority w:val="99"/>
    <w:rsid w:val="00407F5E"/>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Default">
    <w:name w:val="Default"/>
    <w:rsid w:val="00407F5E"/>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3">
    <w:name w:val="Body Text 3"/>
    <w:basedOn w:val="Normalny"/>
    <w:link w:val="Tekstpodstawowy3Znak"/>
    <w:unhideWhenUsed/>
    <w:rsid w:val="00407F5E"/>
    <w:pPr>
      <w:spacing w:after="120"/>
    </w:pPr>
    <w:rPr>
      <w:sz w:val="16"/>
      <w:szCs w:val="16"/>
    </w:rPr>
  </w:style>
  <w:style w:type="character" w:customStyle="1" w:styleId="Tekstpodstawowy3Znak">
    <w:name w:val="Tekst podstawowy 3 Znak"/>
    <w:basedOn w:val="Domylnaczcionkaakapitu"/>
    <w:link w:val="Tekstpodstawowy3"/>
    <w:rsid w:val="00407F5E"/>
    <w:rPr>
      <w:sz w:val="16"/>
      <w:szCs w:val="16"/>
    </w:rPr>
  </w:style>
  <w:style w:type="paragraph" w:customStyle="1" w:styleId="-">
    <w:name w:val="-"/>
    <w:basedOn w:val="Normalny"/>
    <w:rsid w:val="00407F5E"/>
    <w:pPr>
      <w:tabs>
        <w:tab w:val="num" w:pos="720"/>
      </w:tabs>
      <w:spacing w:before="60" w:after="60" w:line="240" w:lineRule="auto"/>
      <w:ind w:left="714" w:hanging="357"/>
      <w:jc w:val="both"/>
    </w:pPr>
    <w:rPr>
      <w:rFonts w:ascii="Times New Roman" w:eastAsia="Times New Roman" w:hAnsi="Times New Roman" w:cs="Times New Roman"/>
      <w:sz w:val="24"/>
      <w:szCs w:val="24"/>
      <w:lang w:eastAsia="pl-PL"/>
    </w:rPr>
  </w:style>
  <w:style w:type="paragraph" w:customStyle="1" w:styleId="o">
    <w:name w:val="o"/>
    <w:basedOn w:val="-"/>
    <w:uiPriority w:val="99"/>
    <w:rsid w:val="00407F5E"/>
    <w:pPr>
      <w:tabs>
        <w:tab w:val="clear" w:pos="720"/>
        <w:tab w:val="num" w:pos="1440"/>
      </w:tabs>
      <w:ind w:left="1440" w:hanging="360"/>
    </w:pPr>
  </w:style>
  <w:style w:type="paragraph" w:customStyle="1" w:styleId="Standardowy1">
    <w:name w:val="Standardowy1"/>
    <w:basedOn w:val="Normalny"/>
    <w:rsid w:val="00407F5E"/>
    <w:pPr>
      <w:spacing w:after="120" w:line="270" w:lineRule="atLeast"/>
      <w:jc w:val="both"/>
    </w:pPr>
    <w:rPr>
      <w:rFonts w:ascii="Times New Roman" w:eastAsia="Times New Roman" w:hAnsi="Times New Roman" w:cs="Times New Roman"/>
      <w:color w:val="000000"/>
      <w:szCs w:val="24"/>
      <w:lang w:eastAsia="pl-PL"/>
    </w:rPr>
  </w:style>
  <w:style w:type="paragraph" w:customStyle="1" w:styleId="Tekstpodstawowy30">
    <w:name w:val="Tekst podstawowy3"/>
    <w:basedOn w:val="Normalny"/>
    <w:uiPriority w:val="99"/>
    <w:rsid w:val="00407F5E"/>
    <w:pPr>
      <w:widowControl w:val="0"/>
      <w:autoSpaceDE w:val="0"/>
      <w:spacing w:after="0" w:line="360" w:lineRule="auto"/>
      <w:jc w:val="both"/>
    </w:pPr>
    <w:rPr>
      <w:rFonts w:ascii="Arial Narrow" w:eastAsia="Arial Narrow" w:hAnsi="Arial Narrow" w:cs="Times New Roman"/>
      <w:sz w:val="24"/>
      <w:szCs w:val="24"/>
    </w:rPr>
  </w:style>
  <w:style w:type="paragraph" w:styleId="Tekstprzypisudolnego">
    <w:name w:val="footnote text"/>
    <w:aliases w:val="Tekst przypisu1,Tekst przypisu2,Podrozdział,Przypis dolny,Tekst przypisu3"/>
    <w:basedOn w:val="Normalny"/>
    <w:link w:val="TekstprzypisudolnegoZnak"/>
    <w:semiHidden/>
    <w:rsid w:val="00407F5E"/>
    <w:pPr>
      <w:spacing w:after="0" w:line="240" w:lineRule="auto"/>
    </w:pPr>
    <w:rPr>
      <w:rFonts w:ascii="Times New Roman" w:eastAsia="Times New Roman" w:hAnsi="Times New Roman" w:cs="Times New Roman"/>
      <w:sz w:val="24"/>
      <w:szCs w:val="20"/>
      <w:lang w:eastAsia="pl-PL"/>
    </w:rPr>
  </w:style>
  <w:style w:type="character" w:customStyle="1" w:styleId="TekstprzypisudolnegoZnak">
    <w:name w:val="Tekst przypisu dolnego Znak"/>
    <w:aliases w:val="Tekst przypisu1 Znak,Tekst przypisu2 Znak,Podrozdział Znak,Przypis dolny Znak,Tekst przypisu3 Znak"/>
    <w:basedOn w:val="Domylnaczcionkaakapitu"/>
    <w:link w:val="Tekstprzypisudolnego"/>
    <w:semiHidden/>
    <w:rsid w:val="00407F5E"/>
    <w:rPr>
      <w:rFonts w:ascii="Times New Roman" w:eastAsia="Times New Roman" w:hAnsi="Times New Roman" w:cs="Times New Roman"/>
      <w:sz w:val="24"/>
      <w:szCs w:val="20"/>
      <w:lang w:eastAsia="pl-PL"/>
    </w:rPr>
  </w:style>
  <w:style w:type="paragraph" w:customStyle="1" w:styleId="Tekstpodstawowy21">
    <w:name w:val="Tekst podstawowy 21"/>
    <w:basedOn w:val="Normalny"/>
    <w:rsid w:val="00407F5E"/>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styleId="Tekstpodstawowy2">
    <w:name w:val="Body Text 2"/>
    <w:basedOn w:val="Normalny"/>
    <w:link w:val="Tekstpodstawowy2Znak"/>
    <w:semiHidden/>
    <w:unhideWhenUsed/>
    <w:rsid w:val="00407F5E"/>
    <w:pPr>
      <w:spacing w:after="120" w:line="480" w:lineRule="auto"/>
    </w:pPr>
  </w:style>
  <w:style w:type="character" w:customStyle="1" w:styleId="Tekstpodstawowy2Znak">
    <w:name w:val="Tekst podstawowy 2 Znak"/>
    <w:basedOn w:val="Domylnaczcionkaakapitu"/>
    <w:link w:val="Tekstpodstawowy2"/>
    <w:semiHidden/>
    <w:rsid w:val="00407F5E"/>
  </w:style>
  <w:style w:type="paragraph" w:styleId="Tekstpodstawowywcity3">
    <w:name w:val="Body Text Indent 3"/>
    <w:basedOn w:val="Normalny"/>
    <w:link w:val="Tekstpodstawowywcity3Znak"/>
    <w:semiHidden/>
    <w:unhideWhenUsed/>
    <w:rsid w:val="00407F5E"/>
    <w:pPr>
      <w:spacing w:after="120" w:line="276" w:lineRule="auto"/>
      <w:ind w:left="283"/>
    </w:pPr>
    <w:rPr>
      <w:sz w:val="16"/>
      <w:szCs w:val="16"/>
    </w:rPr>
  </w:style>
  <w:style w:type="character" w:customStyle="1" w:styleId="Tekstpodstawowywcity3Znak">
    <w:name w:val="Tekst podstawowy wcięty 3 Znak"/>
    <w:basedOn w:val="Domylnaczcionkaakapitu"/>
    <w:link w:val="Tekstpodstawowywcity3"/>
    <w:semiHidden/>
    <w:rsid w:val="00407F5E"/>
    <w:rPr>
      <w:sz w:val="16"/>
      <w:szCs w:val="16"/>
    </w:rPr>
  </w:style>
  <w:style w:type="paragraph" w:customStyle="1" w:styleId="western">
    <w:name w:val="western"/>
    <w:basedOn w:val="Normalny"/>
    <w:rsid w:val="00407F5E"/>
    <w:pPr>
      <w:spacing w:before="100" w:beforeAutospacing="1" w:after="0" w:line="240" w:lineRule="auto"/>
      <w:jc w:val="both"/>
    </w:pPr>
    <w:rPr>
      <w:rFonts w:ascii="Arial Unicode MS" w:eastAsia="Arial Unicode MS" w:hAnsi="Arial Unicode MS" w:cs="Arial Unicode MS"/>
      <w:sz w:val="28"/>
      <w:szCs w:val="28"/>
      <w:lang w:eastAsia="pl-PL"/>
    </w:rPr>
  </w:style>
  <w:style w:type="paragraph" w:styleId="Tekstpodstawowywcity2">
    <w:name w:val="Body Text Indent 2"/>
    <w:basedOn w:val="Normalny"/>
    <w:link w:val="Tekstpodstawowywcity2Znak"/>
    <w:semiHidden/>
    <w:unhideWhenUsed/>
    <w:rsid w:val="00407F5E"/>
    <w:pPr>
      <w:spacing w:after="120" w:line="480" w:lineRule="auto"/>
      <w:ind w:left="283"/>
    </w:pPr>
  </w:style>
  <w:style w:type="character" w:customStyle="1" w:styleId="Tekstpodstawowywcity2Znak">
    <w:name w:val="Tekst podstawowy wcięty 2 Znak"/>
    <w:basedOn w:val="Domylnaczcionkaakapitu"/>
    <w:link w:val="Tekstpodstawowywcity2"/>
    <w:semiHidden/>
    <w:rsid w:val="00407F5E"/>
  </w:style>
  <w:style w:type="paragraph" w:customStyle="1" w:styleId="Tekstpodstawowy31">
    <w:name w:val="Tekst podstawowy 31"/>
    <w:basedOn w:val="Normalny"/>
    <w:rsid w:val="00407F5E"/>
    <w:pPr>
      <w:overflowPunct w:val="0"/>
      <w:autoSpaceDE w:val="0"/>
      <w:autoSpaceDN w:val="0"/>
      <w:adjustRightInd w:val="0"/>
      <w:spacing w:after="120" w:line="240" w:lineRule="auto"/>
      <w:ind w:left="283"/>
      <w:jc w:val="center"/>
      <w:textAlignment w:val="baseline"/>
    </w:pPr>
    <w:rPr>
      <w:rFonts w:ascii="Arial" w:eastAsia="Times New Roman" w:hAnsi="Arial" w:cs="Times New Roman"/>
      <w:b/>
      <w:sz w:val="24"/>
      <w:szCs w:val="20"/>
      <w:lang w:eastAsia="pl-PL"/>
    </w:rPr>
  </w:style>
  <w:style w:type="paragraph" w:styleId="Tekstkomentarza">
    <w:name w:val="annotation text"/>
    <w:basedOn w:val="Normalny"/>
    <w:link w:val="TekstkomentarzaZnak"/>
    <w:uiPriority w:val="99"/>
    <w:unhideWhenUsed/>
    <w:rsid w:val="007602DD"/>
    <w:pPr>
      <w:spacing w:line="240" w:lineRule="auto"/>
    </w:pPr>
    <w:rPr>
      <w:rFonts w:eastAsiaTheme="minorEastAsia"/>
      <w:sz w:val="20"/>
      <w:szCs w:val="20"/>
      <w:lang w:eastAsia="pl-PL"/>
    </w:rPr>
  </w:style>
  <w:style w:type="character" w:customStyle="1" w:styleId="TekstkomentarzaZnak">
    <w:name w:val="Tekst komentarza Znak"/>
    <w:basedOn w:val="Domylnaczcionkaakapitu"/>
    <w:link w:val="Tekstkomentarza"/>
    <w:uiPriority w:val="99"/>
    <w:rsid w:val="007602DD"/>
    <w:rPr>
      <w:rFonts w:eastAsiaTheme="minorEastAsia"/>
      <w:sz w:val="20"/>
      <w:szCs w:val="20"/>
      <w:lang w:eastAsia="pl-PL"/>
    </w:rPr>
  </w:style>
  <w:style w:type="character" w:customStyle="1" w:styleId="plainlinks">
    <w:name w:val="plainlinks"/>
    <w:basedOn w:val="Domylnaczcionkaakapitu"/>
    <w:rsid w:val="00D54561"/>
  </w:style>
  <w:style w:type="paragraph" w:customStyle="1" w:styleId="Tekstpodstawowy23">
    <w:name w:val="Tekst podstawowy 23"/>
    <w:basedOn w:val="Normalny"/>
    <w:rsid w:val="0028776F"/>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W1i2pz">
    <w:name w:val="W 1 i 2 pz"/>
    <w:basedOn w:val="Normalny"/>
    <w:rsid w:val="0072254C"/>
    <w:pPr>
      <w:tabs>
        <w:tab w:val="num" w:pos="360"/>
      </w:tabs>
      <w:overflowPunct w:val="0"/>
      <w:autoSpaceDE w:val="0"/>
      <w:autoSpaceDN w:val="0"/>
      <w:adjustRightInd w:val="0"/>
      <w:spacing w:after="80" w:line="300" w:lineRule="exact"/>
      <w:ind w:firstLine="284"/>
      <w:jc w:val="both"/>
      <w:textAlignment w:val="baseline"/>
    </w:pPr>
    <w:rPr>
      <w:rFonts w:ascii="Arial" w:eastAsia="Times New Roman" w:hAnsi="Arial" w:cs="Times New Roman"/>
      <w:szCs w:val="20"/>
      <w:lang w:eastAsia="pl-PL"/>
    </w:rPr>
  </w:style>
  <w:style w:type="character" w:styleId="Odwoaniedokomentarza">
    <w:name w:val="annotation reference"/>
    <w:uiPriority w:val="99"/>
    <w:rsid w:val="00D8302E"/>
    <w:rPr>
      <w:sz w:val="16"/>
    </w:rPr>
  </w:style>
  <w:style w:type="paragraph" w:styleId="Tematkomentarza">
    <w:name w:val="annotation subject"/>
    <w:basedOn w:val="Tekstkomentarza"/>
    <w:next w:val="Tekstkomentarza"/>
    <w:link w:val="TematkomentarzaZnak"/>
    <w:unhideWhenUsed/>
    <w:rsid w:val="00D8302E"/>
    <w:rPr>
      <w:rFonts w:eastAsiaTheme="minorHAnsi"/>
      <w:b/>
      <w:bCs/>
      <w:lang w:eastAsia="en-US"/>
    </w:rPr>
  </w:style>
  <w:style w:type="character" w:customStyle="1" w:styleId="TematkomentarzaZnak">
    <w:name w:val="Temat komentarza Znak"/>
    <w:basedOn w:val="TekstkomentarzaZnak"/>
    <w:link w:val="Tematkomentarza"/>
    <w:rsid w:val="00D8302E"/>
    <w:rPr>
      <w:rFonts w:eastAsiaTheme="minorEastAsia"/>
      <w:b/>
      <w:bCs/>
      <w:sz w:val="20"/>
      <w:szCs w:val="20"/>
      <w:lang w:eastAsia="pl-PL"/>
    </w:rPr>
  </w:style>
  <w:style w:type="paragraph" w:styleId="Legenda">
    <w:name w:val="caption"/>
    <w:aliases w:val="Podpis pod rysunkiem,Nagłówek Tabeli,Nag3ówek Tabeli,Naglówek Tabeli,Nag³ówek Tabeli,Legenda Znak,Legenda Znak Znak Znak,Legenda Znak Znak,Legenda Znak Znak Znak Znak,Legenda Znak Znak Znak Znak Znak Znak,Legenda Znak Znak Z Znak,Podpisy,...,(U"/>
    <w:basedOn w:val="Poziom1"/>
    <w:next w:val="Normalny"/>
    <w:qFormat/>
    <w:rsid w:val="007B7952"/>
    <w:pPr>
      <w:keepNext/>
      <w:tabs>
        <w:tab w:val="left" w:pos="1134"/>
      </w:tabs>
      <w:spacing w:before="120" w:after="40"/>
      <w:ind w:firstLine="0"/>
      <w:jc w:val="left"/>
    </w:pPr>
    <w:rPr>
      <w:sz w:val="20"/>
    </w:rPr>
  </w:style>
  <w:style w:type="character" w:customStyle="1" w:styleId="Nagwek2Znak">
    <w:name w:val="Nagłówek 2 Znak"/>
    <w:aliases w:val="adpis 2 Znak,Nagłówek 2 Znak Znak Znak,Level 2 Znak,Level 21 Znak,Level 22 Znak,Level 23 Znak,Level 24 Znak,Level 25 Znak,Level 211 Znak,Level 221 Znak,Level 231 Znak,Level 241 Znak,Level 26 Znak,Level 27 Znak,Level 28 Znak,Level 29 Znak"/>
    <w:basedOn w:val="Domylnaczcionkaakapitu"/>
    <w:rsid w:val="007B7952"/>
    <w:rPr>
      <w:rFonts w:asciiTheme="majorHAnsi" w:eastAsiaTheme="majorEastAsia" w:hAnsiTheme="majorHAnsi" w:cstheme="majorBidi"/>
      <w:color w:val="2E74B5" w:themeColor="accent1" w:themeShade="BF"/>
      <w:sz w:val="26"/>
      <w:szCs w:val="26"/>
    </w:rPr>
  </w:style>
  <w:style w:type="character" w:customStyle="1" w:styleId="Nagwek3Znak">
    <w:name w:val="Nagłówek 3 Znak"/>
    <w:aliases w:val="Nagłówek 3 Znak1,Org Heading 1 Znak,h1 Znak1,zwyk3y tekst Znak,zwykły tekst Znak,zwyk³y tekst Znak1,h1 Znak Znak,Org Heading 11 Znak,h11 Znak,zwyk3y tekst1 Znak,zwykły tekst1 Znak,zwyk³y tekst Znak Znak,h1 Znak Znak Znak Znak,Znak Znak"/>
    <w:basedOn w:val="Domylnaczcionkaakapitu"/>
    <w:rsid w:val="007B7952"/>
    <w:rPr>
      <w:rFonts w:asciiTheme="majorHAnsi" w:eastAsiaTheme="majorEastAsia" w:hAnsiTheme="majorHAnsi" w:cstheme="majorBidi"/>
      <w:color w:val="1F4D78" w:themeColor="accent1" w:themeShade="7F"/>
      <w:sz w:val="24"/>
      <w:szCs w:val="24"/>
    </w:rPr>
  </w:style>
  <w:style w:type="character" w:customStyle="1" w:styleId="Nagwek6Znak">
    <w:name w:val="Nagłówek 6 Znak"/>
    <w:aliases w:val="Tabela Znak,Nag3ówek 6 Tabela Znak,Nag3ówek6 Tabela Znak,Naglówek 6 Tabela Znak,Naglówek6 Tabela Znak,Nagłówek 6 Tabela Znak,Nagłówek6 Tabela Znak,Nag³ówek 6 Tabela Znak,Nag³ówek6 Tabela Znak,Nag³ówek6 Znak,Nagłówek6 Znak"/>
    <w:basedOn w:val="Domylnaczcionkaakapitu"/>
    <w:rsid w:val="007B7952"/>
    <w:rPr>
      <w:rFonts w:asciiTheme="majorHAnsi" w:eastAsiaTheme="majorEastAsia" w:hAnsiTheme="majorHAnsi" w:cstheme="majorBidi"/>
      <w:color w:val="1F4D78" w:themeColor="accent1" w:themeShade="7F"/>
    </w:rPr>
  </w:style>
  <w:style w:type="character" w:customStyle="1" w:styleId="Nagwek8Znak">
    <w:name w:val="Nagłówek 8 Znak"/>
    <w:aliases w:val="tyt.za3. Znak,tyt.zał. Znak"/>
    <w:basedOn w:val="Domylnaczcionkaakapitu"/>
    <w:rsid w:val="007B7952"/>
    <w:rPr>
      <w:rFonts w:asciiTheme="majorHAnsi" w:eastAsiaTheme="majorEastAsia" w:hAnsiTheme="majorHAnsi" w:cstheme="majorBidi"/>
      <w:color w:val="272727" w:themeColor="text1" w:themeTint="D8"/>
      <w:sz w:val="21"/>
      <w:szCs w:val="21"/>
    </w:rPr>
  </w:style>
  <w:style w:type="paragraph" w:customStyle="1" w:styleId="Poziom5pz">
    <w:name w:val="Poziom 5 pz"/>
    <w:basedOn w:val="Poziom4pz"/>
    <w:rsid w:val="007B7952"/>
    <w:pPr>
      <w:ind w:left="851"/>
    </w:pPr>
  </w:style>
  <w:style w:type="paragraph" w:customStyle="1" w:styleId="Poziom4pz">
    <w:name w:val="Poziom 4 pz"/>
    <w:basedOn w:val="Poziom3pz"/>
    <w:rsid w:val="007B7952"/>
    <w:pPr>
      <w:ind w:left="567"/>
    </w:pPr>
  </w:style>
  <w:style w:type="character" w:customStyle="1" w:styleId="TekstprzypisukocowegoZnak">
    <w:name w:val="Tekst przypisu końcowego Znak"/>
    <w:basedOn w:val="Domylnaczcionkaakapitu"/>
    <w:link w:val="Tekstprzypisukocowego"/>
    <w:semiHidden/>
    <w:rsid w:val="007B7952"/>
    <w:rPr>
      <w:sz w:val="20"/>
      <w:szCs w:val="20"/>
    </w:rPr>
  </w:style>
  <w:style w:type="paragraph" w:styleId="Tekstprzypisukocowego">
    <w:name w:val="endnote text"/>
    <w:basedOn w:val="Normalny"/>
    <w:link w:val="TekstprzypisukocowegoZnak"/>
    <w:semiHidden/>
    <w:unhideWhenUsed/>
    <w:rsid w:val="007B7952"/>
    <w:pPr>
      <w:spacing w:after="0" w:line="240" w:lineRule="auto"/>
    </w:pPr>
    <w:rPr>
      <w:sz w:val="20"/>
      <w:szCs w:val="20"/>
    </w:rPr>
  </w:style>
  <w:style w:type="character" w:styleId="Odwoanieprzypisukocowego">
    <w:name w:val="endnote reference"/>
    <w:basedOn w:val="Domylnaczcionkaakapitu"/>
    <w:unhideWhenUsed/>
    <w:rsid w:val="007B7952"/>
    <w:rPr>
      <w:vertAlign w:val="superscript"/>
    </w:rPr>
  </w:style>
  <w:style w:type="paragraph" w:customStyle="1" w:styleId="podstawowy">
    <w:name w:val="podstawowy"/>
    <w:basedOn w:val="Tekstpodstawowy"/>
    <w:link w:val="podstawowyZnak"/>
    <w:rsid w:val="007B7952"/>
    <w:pPr>
      <w:spacing w:before="120" w:after="120" w:line="360" w:lineRule="auto"/>
    </w:pPr>
    <w:rPr>
      <w:rFonts w:ascii="Arial" w:hAnsi="Arial"/>
      <w:sz w:val="22"/>
      <w:szCs w:val="22"/>
      <w:lang w:val="pl-PL" w:eastAsia="pl-PL"/>
    </w:rPr>
  </w:style>
  <w:style w:type="character" w:customStyle="1" w:styleId="podstawowyZnak">
    <w:name w:val="podstawowy Znak"/>
    <w:link w:val="podstawowy"/>
    <w:rsid w:val="007B7952"/>
    <w:rPr>
      <w:rFonts w:ascii="Arial" w:eastAsia="Times New Roman" w:hAnsi="Arial" w:cs="Times New Roman"/>
      <w:lang w:eastAsia="pl-PL"/>
    </w:rPr>
  </w:style>
  <w:style w:type="paragraph" w:customStyle="1" w:styleId="punktydoraportu">
    <w:name w:val="punkty do raportu"/>
    <w:basedOn w:val="Normalny"/>
    <w:link w:val="punktydoraportuZnak"/>
    <w:rsid w:val="007B7952"/>
    <w:pPr>
      <w:numPr>
        <w:numId w:val="48"/>
      </w:numPr>
      <w:spacing w:after="0" w:line="360" w:lineRule="auto"/>
      <w:jc w:val="both"/>
    </w:pPr>
    <w:rPr>
      <w:rFonts w:ascii="Arial" w:eastAsia="Times New Roman" w:hAnsi="Arial" w:cs="Times New Roman"/>
      <w:lang w:eastAsia="pl-PL"/>
    </w:rPr>
  </w:style>
  <w:style w:type="character" w:customStyle="1" w:styleId="punktydoraportuZnak">
    <w:name w:val="punkty do raportu Znak"/>
    <w:link w:val="punktydoraportu"/>
    <w:rsid w:val="007B7952"/>
    <w:rPr>
      <w:rFonts w:ascii="Arial" w:eastAsia="Times New Roman" w:hAnsi="Arial" w:cs="Times New Roman"/>
      <w:lang w:eastAsia="pl-PL"/>
    </w:rPr>
  </w:style>
  <w:style w:type="paragraph" w:customStyle="1" w:styleId="Tabelka">
    <w:name w:val="Tabelka"/>
    <w:basedOn w:val="Normalny"/>
    <w:rsid w:val="007B7952"/>
    <w:pPr>
      <w:keepNext/>
      <w:spacing w:after="0" w:line="240" w:lineRule="auto"/>
      <w:jc w:val="both"/>
    </w:pPr>
    <w:rPr>
      <w:rFonts w:ascii="Times New Roman" w:eastAsia="Times New Roman" w:hAnsi="Times New Roman" w:cs="Times New Roman"/>
      <w:sz w:val="20"/>
      <w:szCs w:val="20"/>
      <w:lang w:eastAsia="pl-PL"/>
    </w:rPr>
  </w:style>
  <w:style w:type="character" w:customStyle="1" w:styleId="Nagwek1Znak1">
    <w:name w:val="Nagłówek 1 Znak1"/>
    <w:aliases w:val="Nagłówek DRUGI Znak1,Level 1 Znak,Level 11 Znak,Level 12 Znak,Level 13 Znak,Level 14 Znak,Level 15 Znak,Level 111 Znak,Level 121 Znak,Level 131 Znak,Level 141 Znak,Level 16 Znak,Level 17 Znak,Level 18 Znak,Level 19 Znak,Level 112 Znak"/>
    <w:basedOn w:val="Domylnaczcionkaakapitu"/>
    <w:uiPriority w:val="99"/>
    <w:rsid w:val="007B7952"/>
    <w:rPr>
      <w:rFonts w:ascii="Arial" w:hAnsi="Arial"/>
      <w:b/>
      <w:kern w:val="28"/>
      <w:sz w:val="28"/>
      <w:szCs w:val="20"/>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
    <w:uiPriority w:val="99"/>
    <w:rsid w:val="007B7952"/>
    <w:rPr>
      <w:rFonts w:ascii="Arial" w:hAnsi="Arial"/>
      <w:sz w:val="22"/>
      <w:lang w:val="pl-PL" w:eastAsia="pl-PL"/>
    </w:rPr>
  </w:style>
  <w:style w:type="character" w:customStyle="1" w:styleId="Poziom3pzZnak1">
    <w:name w:val="Poziom 3 pz Znak1"/>
    <w:rsid w:val="007B7952"/>
    <w:rPr>
      <w:rFonts w:ascii="Arial" w:hAnsi="Arial"/>
      <w:sz w:val="22"/>
      <w:lang w:val="pl-PL" w:eastAsia="pl-PL"/>
    </w:rPr>
  </w:style>
  <w:style w:type="character" w:customStyle="1" w:styleId="Poziom1Znak">
    <w:name w:val="Poziom 1 Znak"/>
    <w:aliases w:val="2 pz Znak,2 pz Znak Znak,2 Znak,Poziom 1 Znak Znak1,Poziom 11,21,Poziom 1 Znak Znak Znak1,Poziom 1 Znak Znak Znak Znak Znak1,2 Z... Znak Znak1,2 Znak Znak Znak1,Poziom 1 Znak Znak Znak Znak1,2 Znak Znak Znak2,2 Znak Znak Znak Znak,2 pz2,23"/>
    <w:uiPriority w:val="99"/>
    <w:locked/>
    <w:rsid w:val="007B7952"/>
    <w:rPr>
      <w:rFonts w:ascii="Arial" w:hAnsi="Arial"/>
      <w:sz w:val="22"/>
      <w:lang w:val="pl-PL" w:eastAsia="pl-PL"/>
    </w:rPr>
  </w:style>
  <w:style w:type="paragraph" w:customStyle="1" w:styleId="tabela2">
    <w:name w:val="tabela 2"/>
    <w:basedOn w:val="tabela"/>
    <w:rsid w:val="007B7952"/>
    <w:pPr>
      <w:spacing w:before="40" w:after="40"/>
    </w:pPr>
  </w:style>
  <w:style w:type="paragraph" w:customStyle="1" w:styleId="tabela">
    <w:name w:val="tabela"/>
    <w:basedOn w:val="Normalny"/>
    <w:rsid w:val="007B7952"/>
    <w:pPr>
      <w:keepNext/>
      <w:keepLines/>
      <w:overflowPunct w:val="0"/>
      <w:autoSpaceDE w:val="0"/>
      <w:autoSpaceDN w:val="0"/>
      <w:adjustRightInd w:val="0"/>
      <w:spacing w:after="0" w:line="240" w:lineRule="auto"/>
      <w:textAlignment w:val="baseline"/>
    </w:pPr>
    <w:rPr>
      <w:rFonts w:ascii="Arial" w:eastAsia="Times New Roman" w:hAnsi="Arial" w:cs="Times New Roman"/>
      <w:sz w:val="18"/>
      <w:szCs w:val="20"/>
      <w:lang w:eastAsia="pl-PL"/>
    </w:rPr>
  </w:style>
  <w:style w:type="character" w:customStyle="1" w:styleId="tabelaZnak">
    <w:name w:val="tabela Znak"/>
    <w:uiPriority w:val="99"/>
    <w:locked/>
    <w:rsid w:val="007B7952"/>
    <w:rPr>
      <w:rFonts w:ascii="Arial" w:hAnsi="Arial"/>
      <w:sz w:val="18"/>
      <w:lang w:val="pl-PL" w:eastAsia="pl-PL"/>
    </w:rPr>
  </w:style>
  <w:style w:type="character" w:customStyle="1" w:styleId="LegendaZnak1">
    <w:name w:val="Legenda Znak1"/>
    <w:aliases w:val="Podpis pod rysunkiem Znak,Nagłówek Tabeli Znak,Nag3ówek Tabeli Znak,Naglówek Tabeli Znak,Nag³ówek Tabeli Znak,Legenda Znak Znak1,Legenda Znak Znak Znak Znak1,Legenda Znak Znak Znak1,Legenda Znak Znak Znak Znak Znak,Podpisy Znak,... Znak"/>
    <w:uiPriority w:val="99"/>
    <w:locked/>
    <w:rsid w:val="007B7952"/>
    <w:rPr>
      <w:rFonts w:ascii="Arial" w:hAnsi="Arial"/>
      <w:lang w:val="pl-PL" w:eastAsia="pl-PL"/>
    </w:rPr>
  </w:style>
  <w:style w:type="paragraph" w:styleId="Spistreci1">
    <w:name w:val="toc 1"/>
    <w:basedOn w:val="Poziom1"/>
    <w:next w:val="Poziom1"/>
    <w:uiPriority w:val="39"/>
    <w:rsid w:val="007B7952"/>
    <w:pPr>
      <w:tabs>
        <w:tab w:val="right" w:pos="9922"/>
      </w:tabs>
      <w:spacing w:before="120" w:after="120" w:line="360" w:lineRule="auto"/>
      <w:ind w:left="357" w:right="567" w:hanging="357"/>
      <w:jc w:val="left"/>
    </w:pPr>
    <w:rPr>
      <w:b/>
      <w:caps/>
      <w:sz w:val="20"/>
    </w:rPr>
  </w:style>
  <w:style w:type="character" w:customStyle="1" w:styleId="W1i2pzZnak">
    <w:name w:val="W 1 i 2 pz Znak"/>
    <w:uiPriority w:val="99"/>
    <w:rsid w:val="007B7952"/>
    <w:rPr>
      <w:rFonts w:ascii="Arial" w:hAnsi="Arial"/>
      <w:sz w:val="22"/>
    </w:rPr>
  </w:style>
  <w:style w:type="paragraph" w:customStyle="1" w:styleId="W3pz">
    <w:name w:val="W 3 pz"/>
    <w:basedOn w:val="W1i2pz"/>
    <w:rsid w:val="007B7952"/>
    <w:pPr>
      <w:numPr>
        <w:numId w:val="7"/>
      </w:numPr>
      <w:tabs>
        <w:tab w:val="num" w:pos="567"/>
      </w:tabs>
      <w:ind w:left="567" w:hanging="283"/>
    </w:pPr>
  </w:style>
  <w:style w:type="character" w:customStyle="1" w:styleId="W3pzZnak">
    <w:name w:val="W 3 pz Znak"/>
    <w:uiPriority w:val="99"/>
    <w:rsid w:val="007B7952"/>
    <w:rPr>
      <w:rFonts w:ascii="Arial" w:hAnsi="Arial"/>
      <w:sz w:val="22"/>
    </w:rPr>
  </w:style>
  <w:style w:type="paragraph" w:customStyle="1" w:styleId="W4pz">
    <w:name w:val="W 4 pz"/>
    <w:basedOn w:val="W3pz"/>
    <w:rsid w:val="007B7952"/>
    <w:pPr>
      <w:tabs>
        <w:tab w:val="clear" w:pos="567"/>
        <w:tab w:val="left" w:pos="851"/>
      </w:tabs>
      <w:ind w:left="0" w:firstLine="0"/>
    </w:pPr>
  </w:style>
  <w:style w:type="character" w:customStyle="1" w:styleId="W4pzZnak">
    <w:name w:val="W 4 pz Znak"/>
    <w:basedOn w:val="W3pzZnak"/>
    <w:uiPriority w:val="99"/>
    <w:rsid w:val="007B7952"/>
    <w:rPr>
      <w:rFonts w:ascii="Arial" w:hAnsi="Arial" w:cs="Times New Roman"/>
      <w:sz w:val="22"/>
    </w:rPr>
  </w:style>
  <w:style w:type="paragraph" w:customStyle="1" w:styleId="W5pz">
    <w:name w:val="W 5 pz"/>
    <w:basedOn w:val="W4pz"/>
    <w:rsid w:val="007B7952"/>
    <w:pPr>
      <w:tabs>
        <w:tab w:val="clear" w:pos="851"/>
        <w:tab w:val="left" w:pos="1134"/>
      </w:tabs>
      <w:ind w:left="1134" w:hanging="283"/>
    </w:pPr>
  </w:style>
  <w:style w:type="paragraph" w:customStyle="1" w:styleId="W6pz">
    <w:name w:val="W 6 pz"/>
    <w:basedOn w:val="W5pz"/>
    <w:rsid w:val="007B7952"/>
    <w:pPr>
      <w:tabs>
        <w:tab w:val="clear" w:pos="1134"/>
        <w:tab w:val="left" w:pos="1418"/>
      </w:tabs>
      <w:ind w:left="0" w:firstLine="0"/>
    </w:pPr>
  </w:style>
  <w:style w:type="paragraph" w:customStyle="1" w:styleId="N1i2pz">
    <w:name w:val="N 1 i 2 pz"/>
    <w:basedOn w:val="Poziom1"/>
    <w:rsid w:val="007B7952"/>
    <w:pPr>
      <w:numPr>
        <w:numId w:val="57"/>
      </w:numPr>
    </w:pPr>
  </w:style>
  <w:style w:type="paragraph" w:customStyle="1" w:styleId="N3pz">
    <w:name w:val="N 3 pz"/>
    <w:basedOn w:val="N1i2pz"/>
    <w:rsid w:val="007B7952"/>
    <w:pPr>
      <w:numPr>
        <w:numId w:val="53"/>
      </w:numPr>
    </w:pPr>
  </w:style>
  <w:style w:type="paragraph" w:customStyle="1" w:styleId="N4pz">
    <w:name w:val="N 4 pz"/>
    <w:basedOn w:val="N3pz"/>
    <w:rsid w:val="007B7952"/>
    <w:pPr>
      <w:numPr>
        <w:numId w:val="60"/>
      </w:numPr>
      <w:tabs>
        <w:tab w:val="num" w:pos="809"/>
      </w:tabs>
      <w:ind w:hanging="525"/>
    </w:pPr>
  </w:style>
  <w:style w:type="paragraph" w:customStyle="1" w:styleId="N5pz">
    <w:name w:val="N 5 pz"/>
    <w:basedOn w:val="N4pz"/>
    <w:rsid w:val="007B7952"/>
    <w:pPr>
      <w:numPr>
        <w:numId w:val="54"/>
      </w:numPr>
      <w:tabs>
        <w:tab w:val="num" w:pos="558"/>
        <w:tab w:val="num" w:pos="992"/>
      </w:tabs>
      <w:ind w:hanging="567"/>
    </w:pPr>
  </w:style>
  <w:style w:type="paragraph" w:customStyle="1" w:styleId="N6pz">
    <w:name w:val="N 6 pz"/>
    <w:basedOn w:val="N5pz"/>
    <w:rsid w:val="007B7952"/>
    <w:pPr>
      <w:numPr>
        <w:numId w:val="55"/>
      </w:numPr>
      <w:tabs>
        <w:tab w:val="num" w:pos="992"/>
        <w:tab w:val="num" w:pos="1418"/>
      </w:tabs>
    </w:pPr>
  </w:style>
  <w:style w:type="paragraph" w:styleId="Spistreci2">
    <w:name w:val="toc 2"/>
    <w:basedOn w:val="Normalny"/>
    <w:next w:val="Normalny"/>
    <w:uiPriority w:val="39"/>
    <w:rsid w:val="007B7952"/>
    <w:pPr>
      <w:tabs>
        <w:tab w:val="right" w:pos="9922"/>
      </w:tabs>
      <w:overflowPunct w:val="0"/>
      <w:autoSpaceDE w:val="0"/>
      <w:autoSpaceDN w:val="0"/>
      <w:adjustRightInd w:val="0"/>
      <w:spacing w:after="0" w:line="360" w:lineRule="auto"/>
      <w:ind w:left="578" w:right="567" w:hanging="357"/>
      <w:textAlignment w:val="baseline"/>
    </w:pPr>
    <w:rPr>
      <w:rFonts w:ascii="Arial" w:eastAsia="Times New Roman" w:hAnsi="Arial" w:cs="Times New Roman"/>
      <w:smallCaps/>
      <w:sz w:val="20"/>
      <w:szCs w:val="20"/>
      <w:lang w:eastAsia="pl-PL"/>
    </w:rPr>
  </w:style>
  <w:style w:type="paragraph" w:styleId="Spistreci3">
    <w:name w:val="toc 3"/>
    <w:basedOn w:val="Normalny"/>
    <w:next w:val="Normalny"/>
    <w:uiPriority w:val="39"/>
    <w:rsid w:val="007B7952"/>
    <w:pPr>
      <w:tabs>
        <w:tab w:val="right" w:pos="9922"/>
      </w:tabs>
      <w:overflowPunct w:val="0"/>
      <w:autoSpaceDE w:val="0"/>
      <w:autoSpaceDN w:val="0"/>
      <w:adjustRightInd w:val="0"/>
      <w:spacing w:after="0" w:line="360" w:lineRule="auto"/>
      <w:ind w:left="799" w:right="567" w:hanging="357"/>
      <w:textAlignment w:val="baseline"/>
    </w:pPr>
    <w:rPr>
      <w:rFonts w:ascii="Arial" w:eastAsia="Times New Roman" w:hAnsi="Arial" w:cs="Times New Roman"/>
      <w:i/>
      <w:sz w:val="20"/>
      <w:szCs w:val="20"/>
      <w:lang w:eastAsia="pl-PL"/>
    </w:rPr>
  </w:style>
  <w:style w:type="paragraph" w:styleId="Spistreci4">
    <w:name w:val="toc 4"/>
    <w:basedOn w:val="Normalny"/>
    <w:next w:val="Normalny"/>
    <w:uiPriority w:val="39"/>
    <w:rsid w:val="007B7952"/>
    <w:pPr>
      <w:tabs>
        <w:tab w:val="right" w:pos="9922"/>
      </w:tabs>
      <w:overflowPunct w:val="0"/>
      <w:autoSpaceDE w:val="0"/>
      <w:autoSpaceDN w:val="0"/>
      <w:adjustRightInd w:val="0"/>
      <w:spacing w:after="0" w:line="360" w:lineRule="auto"/>
      <w:ind w:left="1015" w:right="567" w:hanging="357"/>
      <w:textAlignment w:val="baseline"/>
    </w:pPr>
    <w:rPr>
      <w:rFonts w:ascii="Arial" w:eastAsia="Times New Roman" w:hAnsi="Arial" w:cs="Times New Roman"/>
      <w:sz w:val="18"/>
      <w:szCs w:val="20"/>
      <w:lang w:eastAsia="pl-PL"/>
    </w:rPr>
  </w:style>
  <w:style w:type="paragraph" w:styleId="Spistreci5">
    <w:name w:val="toc 5"/>
    <w:basedOn w:val="Spistreci4"/>
    <w:next w:val="Normalny"/>
    <w:rsid w:val="007B7952"/>
    <w:pPr>
      <w:ind w:left="1236"/>
    </w:pPr>
  </w:style>
  <w:style w:type="paragraph" w:styleId="Spisilustracji">
    <w:name w:val="table of figures"/>
    <w:aliases w:val="Spis tabel"/>
    <w:basedOn w:val="Normalny"/>
    <w:next w:val="Normalny"/>
    <w:autoRedefine/>
    <w:uiPriority w:val="99"/>
    <w:rsid w:val="007B7952"/>
    <w:pPr>
      <w:tabs>
        <w:tab w:val="right" w:pos="9923"/>
      </w:tabs>
      <w:overflowPunct w:val="0"/>
      <w:autoSpaceDE w:val="0"/>
      <w:autoSpaceDN w:val="0"/>
      <w:adjustRightInd w:val="0"/>
      <w:spacing w:before="120" w:after="0" w:line="240" w:lineRule="auto"/>
      <w:ind w:left="1247" w:right="567" w:hanging="1247"/>
      <w:textAlignment w:val="baseline"/>
    </w:pPr>
    <w:rPr>
      <w:rFonts w:ascii="Arial" w:eastAsia="Times New Roman" w:hAnsi="Arial" w:cs="Times New Roman"/>
      <w:sz w:val="20"/>
      <w:szCs w:val="20"/>
      <w:lang w:eastAsia="pl-PL"/>
    </w:rPr>
  </w:style>
  <w:style w:type="character" w:styleId="Numerstrony">
    <w:name w:val="page number"/>
    <w:basedOn w:val="Domylnaczcionkaakapitu"/>
    <w:rsid w:val="007B7952"/>
    <w:rPr>
      <w:rFonts w:ascii="Arial" w:hAnsi="Arial" w:cs="Times New Roman"/>
      <w:sz w:val="18"/>
    </w:rPr>
  </w:style>
  <w:style w:type="paragraph" w:customStyle="1" w:styleId="W7pz">
    <w:name w:val="W 7 pz"/>
    <w:basedOn w:val="W6pz"/>
    <w:rsid w:val="007B7952"/>
    <w:pPr>
      <w:tabs>
        <w:tab w:val="clear" w:pos="1418"/>
        <w:tab w:val="left" w:pos="1701"/>
      </w:tabs>
      <w:ind w:left="1701" w:hanging="283"/>
    </w:pPr>
  </w:style>
  <w:style w:type="paragraph" w:customStyle="1" w:styleId="N7pz">
    <w:name w:val="N 7 pz"/>
    <w:basedOn w:val="N6pz"/>
    <w:rsid w:val="007B7952"/>
    <w:pPr>
      <w:numPr>
        <w:numId w:val="56"/>
      </w:numPr>
      <w:tabs>
        <w:tab w:val="num" w:pos="1276"/>
      </w:tabs>
      <w:ind w:hanging="425"/>
    </w:pPr>
  </w:style>
  <w:style w:type="paragraph" w:customStyle="1" w:styleId="L1i2pz">
    <w:name w:val="L 1 i 2 pz"/>
    <w:basedOn w:val="Poziom1"/>
    <w:rsid w:val="007B7952"/>
    <w:pPr>
      <w:numPr>
        <w:numId w:val="58"/>
      </w:numPr>
    </w:pPr>
  </w:style>
  <w:style w:type="paragraph" w:customStyle="1" w:styleId="L3pz">
    <w:name w:val="L 3 pz"/>
    <w:basedOn w:val="Poziom1"/>
    <w:rsid w:val="007B7952"/>
    <w:pPr>
      <w:numPr>
        <w:numId w:val="49"/>
      </w:numPr>
    </w:pPr>
  </w:style>
  <w:style w:type="paragraph" w:customStyle="1" w:styleId="L4pz">
    <w:name w:val="L 4 pz"/>
    <w:basedOn w:val="L3pz"/>
    <w:rsid w:val="007B7952"/>
    <w:pPr>
      <w:numPr>
        <w:numId w:val="50"/>
      </w:numPr>
      <w:tabs>
        <w:tab w:val="num" w:pos="558"/>
      </w:tabs>
      <w:ind w:hanging="567"/>
    </w:pPr>
  </w:style>
  <w:style w:type="paragraph" w:customStyle="1" w:styleId="L5pz">
    <w:name w:val="L 5 pz"/>
    <w:basedOn w:val="L4pz"/>
    <w:uiPriority w:val="99"/>
    <w:rsid w:val="007B7952"/>
    <w:pPr>
      <w:numPr>
        <w:numId w:val="51"/>
      </w:numPr>
      <w:tabs>
        <w:tab w:val="num" w:pos="709"/>
        <w:tab w:val="num" w:pos="992"/>
      </w:tabs>
    </w:pPr>
  </w:style>
  <w:style w:type="paragraph" w:customStyle="1" w:styleId="L6pz">
    <w:name w:val="L 6 pz"/>
    <w:basedOn w:val="L5pz"/>
    <w:rsid w:val="007B7952"/>
    <w:pPr>
      <w:numPr>
        <w:numId w:val="0"/>
      </w:numPr>
      <w:tabs>
        <w:tab w:val="num" w:pos="992"/>
        <w:tab w:val="num" w:pos="1559"/>
      </w:tabs>
      <w:ind w:left="1559" w:hanging="425"/>
    </w:pPr>
  </w:style>
  <w:style w:type="paragraph" w:customStyle="1" w:styleId="L7pz">
    <w:name w:val="L 7 pz"/>
    <w:basedOn w:val="L1i2pz"/>
    <w:rsid w:val="007B7952"/>
    <w:pPr>
      <w:numPr>
        <w:numId w:val="52"/>
      </w:numPr>
    </w:pPr>
  </w:style>
  <w:style w:type="paragraph" w:customStyle="1" w:styleId="S1i2pz">
    <w:name w:val="S 1 i 2 pz"/>
    <w:basedOn w:val="Poziom1"/>
    <w:uiPriority w:val="99"/>
    <w:rsid w:val="007B7952"/>
    <w:pPr>
      <w:tabs>
        <w:tab w:val="left" w:pos="284"/>
        <w:tab w:val="num" w:pos="720"/>
      </w:tabs>
      <w:ind w:left="720" w:hanging="360"/>
    </w:pPr>
  </w:style>
  <w:style w:type="paragraph" w:customStyle="1" w:styleId="S3pz">
    <w:name w:val="S 3 pz"/>
    <w:basedOn w:val="S1i2pz"/>
    <w:rsid w:val="007B7952"/>
    <w:pPr>
      <w:tabs>
        <w:tab w:val="clear" w:pos="284"/>
        <w:tab w:val="left" w:pos="567"/>
      </w:tabs>
    </w:pPr>
  </w:style>
  <w:style w:type="paragraph" w:customStyle="1" w:styleId="S4pz">
    <w:name w:val="S 4 pz"/>
    <w:basedOn w:val="S1i2pz"/>
    <w:rsid w:val="007B7952"/>
    <w:pPr>
      <w:tabs>
        <w:tab w:val="clear" w:pos="284"/>
        <w:tab w:val="left" w:pos="851"/>
      </w:tabs>
      <w:ind w:left="851"/>
    </w:pPr>
  </w:style>
  <w:style w:type="paragraph" w:customStyle="1" w:styleId="S5pz">
    <w:name w:val="S 5 pz"/>
    <w:basedOn w:val="S1i2pz"/>
    <w:rsid w:val="007B7952"/>
    <w:pPr>
      <w:tabs>
        <w:tab w:val="clear" w:pos="284"/>
        <w:tab w:val="left" w:pos="1134"/>
      </w:tabs>
      <w:ind w:left="1134" w:hanging="283"/>
    </w:pPr>
  </w:style>
  <w:style w:type="paragraph" w:customStyle="1" w:styleId="S6pz">
    <w:name w:val="S 6 pz"/>
    <w:basedOn w:val="S1i2pz"/>
    <w:rsid w:val="007B7952"/>
    <w:pPr>
      <w:tabs>
        <w:tab w:val="clear" w:pos="284"/>
        <w:tab w:val="left" w:pos="1418"/>
      </w:tabs>
      <w:ind w:left="1418"/>
    </w:pPr>
  </w:style>
  <w:style w:type="paragraph" w:customStyle="1" w:styleId="S7pz">
    <w:name w:val="S 7 pz"/>
    <w:basedOn w:val="S1i2pz"/>
    <w:rsid w:val="007B7952"/>
    <w:pPr>
      <w:tabs>
        <w:tab w:val="clear" w:pos="284"/>
        <w:tab w:val="left" w:pos="1701"/>
      </w:tabs>
      <w:ind w:left="1701" w:hanging="283"/>
    </w:pPr>
  </w:style>
  <w:style w:type="paragraph" w:customStyle="1" w:styleId="tabela2Znak">
    <w:name w:val="tabela 2 Znak"/>
    <w:basedOn w:val="tabela"/>
    <w:uiPriority w:val="99"/>
    <w:rsid w:val="007B7952"/>
    <w:pPr>
      <w:spacing w:before="40" w:after="40"/>
    </w:pPr>
  </w:style>
  <w:style w:type="character" w:customStyle="1" w:styleId="tabela2ZnakZnak">
    <w:name w:val="tabela 2 Znak Znak"/>
    <w:uiPriority w:val="99"/>
    <w:rsid w:val="007B7952"/>
    <w:rPr>
      <w:rFonts w:ascii="Arial" w:hAnsi="Arial"/>
      <w:sz w:val="18"/>
      <w:lang w:val="pl-PL" w:eastAsia="pl-PL"/>
    </w:rPr>
  </w:style>
  <w:style w:type="character" w:customStyle="1" w:styleId="ZwykytekstZnak">
    <w:name w:val="Zwykły tekst Znak"/>
    <w:basedOn w:val="Domylnaczcionkaakapitu"/>
    <w:link w:val="Zwykytekst"/>
    <w:uiPriority w:val="99"/>
    <w:semiHidden/>
    <w:rsid w:val="007B7952"/>
    <w:rPr>
      <w:rFonts w:ascii="Arial" w:eastAsia="Times New Roman" w:hAnsi="Arial" w:cs="Arial"/>
      <w:i/>
      <w:iCs/>
      <w:color w:val="000000"/>
      <w:lang w:eastAsia="pl-PL"/>
    </w:rPr>
  </w:style>
  <w:style w:type="paragraph" w:styleId="Zwykytekst">
    <w:name w:val="Plain Text"/>
    <w:basedOn w:val="Normalny"/>
    <w:link w:val="ZwykytekstZnak"/>
    <w:uiPriority w:val="99"/>
    <w:semiHidden/>
    <w:rsid w:val="007B7952"/>
    <w:pPr>
      <w:overflowPunct w:val="0"/>
      <w:autoSpaceDE w:val="0"/>
      <w:autoSpaceDN w:val="0"/>
      <w:adjustRightInd w:val="0"/>
      <w:spacing w:before="120" w:after="120" w:line="264" w:lineRule="auto"/>
      <w:jc w:val="both"/>
      <w:textAlignment w:val="baseline"/>
    </w:pPr>
    <w:rPr>
      <w:rFonts w:ascii="Arial" w:eastAsia="Times New Roman" w:hAnsi="Arial" w:cs="Arial"/>
      <w:i/>
      <w:iCs/>
      <w:color w:val="000000"/>
      <w:lang w:eastAsia="pl-PL"/>
    </w:rPr>
  </w:style>
  <w:style w:type="character" w:customStyle="1" w:styleId="ZwykytekstZnak1">
    <w:name w:val="Zwykły tekst Znak1"/>
    <w:basedOn w:val="Domylnaczcionkaakapitu"/>
    <w:uiPriority w:val="99"/>
    <w:semiHidden/>
    <w:rsid w:val="007B7952"/>
    <w:rPr>
      <w:rFonts w:ascii="Consolas" w:hAnsi="Consolas"/>
      <w:sz w:val="21"/>
      <w:szCs w:val="21"/>
    </w:rPr>
  </w:style>
  <w:style w:type="paragraph" w:customStyle="1" w:styleId="Zawartotabeli">
    <w:name w:val="Zawartość tabeli"/>
    <w:basedOn w:val="Normalny"/>
    <w:uiPriority w:val="99"/>
    <w:rsid w:val="007B7952"/>
    <w:pPr>
      <w:widowControl w:val="0"/>
      <w:suppressLineNumbers/>
      <w:suppressAutoHyphens/>
      <w:overflowPunct w:val="0"/>
      <w:autoSpaceDE w:val="0"/>
      <w:autoSpaceDN w:val="0"/>
      <w:adjustRightInd w:val="0"/>
      <w:spacing w:after="0" w:line="240" w:lineRule="auto"/>
      <w:textAlignment w:val="baseline"/>
    </w:pPr>
    <w:rPr>
      <w:rFonts w:ascii="Arial" w:eastAsia="Times New Roman" w:hAnsi="Arial" w:cs="Times New Roman"/>
      <w:kern w:val="1"/>
      <w:sz w:val="18"/>
      <w:szCs w:val="20"/>
      <w:lang w:eastAsia="pl-PL"/>
    </w:rPr>
  </w:style>
  <w:style w:type="paragraph" w:customStyle="1" w:styleId="Artyku">
    <w:name w:val="Artykuł"/>
    <w:basedOn w:val="Normalny"/>
    <w:uiPriority w:val="99"/>
    <w:rsid w:val="007B7952"/>
    <w:pPr>
      <w:tabs>
        <w:tab w:val="left" w:pos="357"/>
        <w:tab w:val="left" w:pos="533"/>
      </w:tabs>
      <w:overflowPunct w:val="0"/>
      <w:autoSpaceDE w:val="0"/>
      <w:autoSpaceDN w:val="0"/>
      <w:adjustRightInd w:val="0"/>
      <w:spacing w:before="40" w:after="40" w:line="264" w:lineRule="auto"/>
      <w:jc w:val="center"/>
      <w:textAlignment w:val="baseline"/>
    </w:pPr>
    <w:rPr>
      <w:rFonts w:ascii="Arial" w:eastAsia="Times New Roman" w:hAnsi="Arial" w:cs="Arial"/>
      <w:b/>
      <w:bCs/>
      <w:color w:val="000000"/>
      <w:sz w:val="18"/>
      <w:szCs w:val="18"/>
      <w:lang w:eastAsia="pl-PL"/>
    </w:rPr>
  </w:style>
  <w:style w:type="paragraph" w:customStyle="1" w:styleId="App3">
    <w:name w:val="App 3"/>
    <w:basedOn w:val="Normalny"/>
    <w:uiPriority w:val="99"/>
    <w:rsid w:val="007B7952"/>
    <w:pPr>
      <w:overflowPunct w:val="0"/>
      <w:autoSpaceDE w:val="0"/>
      <w:autoSpaceDN w:val="0"/>
      <w:adjustRightInd w:val="0"/>
      <w:spacing w:after="0" w:line="240" w:lineRule="auto"/>
      <w:ind w:right="-664"/>
      <w:textAlignment w:val="baseline"/>
    </w:pPr>
    <w:rPr>
      <w:rFonts w:ascii="Verdana" w:eastAsia="Times New Roman" w:hAnsi="Verdana" w:cs="Verdana"/>
      <w:b/>
      <w:bCs/>
      <w:sz w:val="20"/>
      <w:szCs w:val="20"/>
      <w:lang w:val="en-GB"/>
    </w:rPr>
  </w:style>
  <w:style w:type="paragraph" w:customStyle="1" w:styleId="Heading3A">
    <w:name w:val="Heading 3A"/>
    <w:basedOn w:val="Nagwek3"/>
    <w:uiPriority w:val="99"/>
    <w:rsid w:val="007B7952"/>
    <w:pPr>
      <w:numPr>
        <w:ilvl w:val="0"/>
      </w:numPr>
      <w:tabs>
        <w:tab w:val="num" w:pos="558"/>
        <w:tab w:val="left" w:pos="709"/>
        <w:tab w:val="left" w:pos="900"/>
        <w:tab w:val="left" w:pos="1418"/>
        <w:tab w:val="num" w:pos="2160"/>
      </w:tabs>
      <w:spacing w:before="240" w:after="60" w:line="264" w:lineRule="auto"/>
      <w:ind w:left="900" w:hanging="900"/>
      <w:jc w:val="both"/>
    </w:pPr>
    <w:rPr>
      <w:rFonts w:ascii="Times New Roman" w:hAnsi="Times New Roman"/>
      <w:bCs/>
      <w:kern w:val="0"/>
      <w:sz w:val="22"/>
      <w:szCs w:val="22"/>
      <w:lang w:val="en-GB" w:eastAsia="en-US"/>
    </w:rPr>
  </w:style>
  <w:style w:type="paragraph" w:customStyle="1" w:styleId="NormalnyArial">
    <w:name w:val="Normalny + Arial"/>
    <w:aliases w:val="10 pt"/>
    <w:basedOn w:val="Normalny"/>
    <w:uiPriority w:val="99"/>
    <w:rsid w:val="007B7952"/>
    <w:pPr>
      <w:overflowPunct w:val="0"/>
      <w:autoSpaceDE w:val="0"/>
      <w:autoSpaceDN w:val="0"/>
      <w:adjustRightInd w:val="0"/>
      <w:spacing w:after="0" w:line="240" w:lineRule="auto"/>
      <w:textAlignment w:val="baseline"/>
    </w:pPr>
    <w:rPr>
      <w:rFonts w:ascii="Arial" w:eastAsia="Times New Roman" w:hAnsi="Arial" w:cs="Arial"/>
      <w:sz w:val="20"/>
      <w:szCs w:val="20"/>
      <w:lang w:eastAsia="pl-PL"/>
    </w:rPr>
  </w:style>
  <w:style w:type="paragraph" w:customStyle="1" w:styleId="rednionabadanymterenie">
    <w:name w:val="rednio na badanym terenie"/>
    <w:basedOn w:val="Normalny"/>
    <w:uiPriority w:val="99"/>
    <w:rsid w:val="007B7952"/>
    <w:pPr>
      <w:widowControl w:val="0"/>
      <w:overflowPunct w:val="0"/>
      <w:autoSpaceDE w:val="0"/>
      <w:autoSpaceDN w:val="0"/>
      <w:adjustRightInd w:val="0"/>
      <w:spacing w:after="0" w:line="240" w:lineRule="auto"/>
      <w:jc w:val="both"/>
      <w:textAlignment w:val="baseline"/>
    </w:pPr>
    <w:rPr>
      <w:rFonts w:ascii="Arial" w:eastAsia="Times New Roman" w:hAnsi="Arial" w:cs="Times New Roman"/>
      <w:sz w:val="18"/>
      <w:szCs w:val="20"/>
      <w:lang w:eastAsia="pl-PL"/>
    </w:rPr>
  </w:style>
  <w:style w:type="paragraph" w:customStyle="1" w:styleId="Style2">
    <w:name w:val="Style2"/>
    <w:basedOn w:val="Normalny"/>
    <w:next w:val="Wcicienormalne"/>
    <w:uiPriority w:val="99"/>
    <w:rsid w:val="007B7952"/>
    <w:pPr>
      <w:overflowPunct w:val="0"/>
      <w:autoSpaceDE w:val="0"/>
      <w:autoSpaceDN w:val="0"/>
      <w:adjustRightInd w:val="0"/>
      <w:spacing w:after="0" w:line="120" w:lineRule="atLeast"/>
      <w:textAlignment w:val="baseline"/>
    </w:pPr>
    <w:rPr>
      <w:rFonts w:ascii="Arial" w:eastAsia="Times New Roman" w:hAnsi="Arial" w:cs="Times New Roman"/>
      <w:sz w:val="18"/>
      <w:szCs w:val="20"/>
      <w:lang w:eastAsia="pl-PL"/>
    </w:rPr>
  </w:style>
  <w:style w:type="paragraph" w:styleId="Wcicienormalne">
    <w:name w:val="Normal Indent"/>
    <w:basedOn w:val="Normalny"/>
    <w:uiPriority w:val="99"/>
    <w:semiHidden/>
    <w:rsid w:val="007B7952"/>
    <w:pPr>
      <w:overflowPunct w:val="0"/>
      <w:autoSpaceDE w:val="0"/>
      <w:autoSpaceDN w:val="0"/>
      <w:adjustRightInd w:val="0"/>
      <w:spacing w:after="0" w:line="240" w:lineRule="auto"/>
      <w:ind w:left="708"/>
      <w:textAlignment w:val="baseline"/>
    </w:pPr>
    <w:rPr>
      <w:rFonts w:ascii="Arial" w:eastAsia="Times New Roman" w:hAnsi="Arial" w:cs="Times New Roman"/>
      <w:sz w:val="20"/>
      <w:szCs w:val="20"/>
      <w:lang w:eastAsia="pl-PL"/>
    </w:rPr>
  </w:style>
  <w:style w:type="paragraph" w:customStyle="1" w:styleId="TekstpodstawowyPoradnik">
    <w:name w:val="Tekst podstawowy Poradnik"/>
    <w:basedOn w:val="Tekstpodstawowy"/>
    <w:uiPriority w:val="99"/>
    <w:rsid w:val="007B7952"/>
    <w:pPr>
      <w:overflowPunct w:val="0"/>
      <w:autoSpaceDE w:val="0"/>
      <w:autoSpaceDN w:val="0"/>
      <w:adjustRightInd w:val="0"/>
      <w:spacing w:before="30" w:after="30" w:line="260" w:lineRule="exact"/>
      <w:ind w:firstLine="284"/>
      <w:textAlignment w:val="baseline"/>
    </w:pPr>
    <w:rPr>
      <w:rFonts w:ascii="Franklin Gothic Book" w:hAnsi="Franklin Gothic Book" w:cs="Franklin Gothic Book"/>
      <w:sz w:val="20"/>
      <w:szCs w:val="20"/>
      <w:lang w:val="pl-PL" w:eastAsia="pl-PL"/>
    </w:rPr>
  </w:style>
  <w:style w:type="paragraph" w:customStyle="1" w:styleId="celp">
    <w:name w:val="cel_p"/>
    <w:basedOn w:val="Normalny"/>
    <w:uiPriority w:val="99"/>
    <w:rsid w:val="007B7952"/>
    <w:pPr>
      <w:overflowPunct w:val="0"/>
      <w:autoSpaceDE w:val="0"/>
      <w:autoSpaceDN w:val="0"/>
      <w:adjustRightInd w:val="0"/>
      <w:spacing w:before="100" w:beforeAutospacing="1" w:after="100" w:afterAutospacing="1" w:line="240" w:lineRule="auto"/>
      <w:textAlignment w:val="baseline"/>
    </w:pPr>
    <w:rPr>
      <w:rFonts w:ascii="Arial" w:eastAsia="Times New Roman" w:hAnsi="Arial" w:cs="Times New Roman"/>
      <w:sz w:val="18"/>
      <w:szCs w:val="20"/>
      <w:lang w:eastAsia="pl-PL"/>
    </w:rPr>
  </w:style>
  <w:style w:type="paragraph" w:styleId="Cytat">
    <w:name w:val="Quote"/>
    <w:basedOn w:val="Nagwek9"/>
    <w:next w:val="Normalny"/>
    <w:link w:val="CytatZnak1"/>
    <w:uiPriority w:val="99"/>
    <w:qFormat/>
    <w:rsid w:val="007B7952"/>
    <w:pPr>
      <w:numPr>
        <w:numId w:val="0"/>
      </w:numPr>
      <w:tabs>
        <w:tab w:val="num" w:pos="6120"/>
      </w:tabs>
      <w:overflowPunct w:val="0"/>
      <w:autoSpaceDE w:val="0"/>
      <w:autoSpaceDN w:val="0"/>
      <w:adjustRightInd w:val="0"/>
      <w:ind w:left="6120" w:hanging="180"/>
      <w:textAlignment w:val="baseline"/>
    </w:pPr>
    <w:rPr>
      <w:b w:val="0"/>
      <w:i/>
      <w:iCs/>
      <w:color w:val="0000FF"/>
      <w:sz w:val="20"/>
      <w:szCs w:val="20"/>
    </w:rPr>
  </w:style>
  <w:style w:type="character" w:customStyle="1" w:styleId="CytatZnak1">
    <w:name w:val="Cytat Znak1"/>
    <w:basedOn w:val="Domylnaczcionkaakapitu"/>
    <w:link w:val="Cytat"/>
    <w:uiPriority w:val="99"/>
    <w:rsid w:val="007B7952"/>
    <w:rPr>
      <w:rFonts w:ascii="Times New Roman" w:eastAsia="Times New Roman" w:hAnsi="Times New Roman" w:cs="Times New Roman"/>
      <w:i/>
      <w:iCs/>
      <w:color w:val="0000FF"/>
      <w:sz w:val="20"/>
      <w:szCs w:val="20"/>
      <w:lang w:eastAsia="pl-PL"/>
    </w:rPr>
  </w:style>
  <w:style w:type="character" w:customStyle="1" w:styleId="CytatZnak">
    <w:name w:val="Cytat Znak"/>
    <w:basedOn w:val="Domylnaczcionkaakapitu"/>
    <w:uiPriority w:val="99"/>
    <w:rsid w:val="007B7952"/>
    <w:rPr>
      <w:i/>
      <w:iCs/>
      <w:color w:val="404040" w:themeColor="text1" w:themeTint="BF"/>
    </w:rPr>
  </w:style>
  <w:style w:type="paragraph" w:customStyle="1" w:styleId="j1konspnum">
    <w:name w:val="j1_konsp_num"/>
    <w:basedOn w:val="Akapitzlist"/>
    <w:uiPriority w:val="99"/>
    <w:rsid w:val="007B7952"/>
    <w:pPr>
      <w:tabs>
        <w:tab w:val="num" w:pos="720"/>
      </w:tabs>
      <w:overflowPunct w:val="0"/>
      <w:autoSpaceDE w:val="0"/>
      <w:autoSpaceDN w:val="0"/>
      <w:adjustRightInd w:val="0"/>
      <w:spacing w:before="40" w:after="40" w:line="264" w:lineRule="auto"/>
      <w:ind w:hanging="360"/>
      <w:jc w:val="both"/>
      <w:textAlignment w:val="baseline"/>
    </w:pPr>
    <w:rPr>
      <w:rFonts w:ascii="Trebuchet MS" w:hAnsi="Trebuchet MS" w:cs="Arial"/>
      <w:kern w:val="16"/>
      <w:sz w:val="22"/>
      <w:szCs w:val="22"/>
      <w:lang w:eastAsia="en-US"/>
    </w:rPr>
  </w:style>
  <w:style w:type="paragraph" w:customStyle="1" w:styleId="j2konspnum">
    <w:name w:val="j2_konsp_num"/>
    <w:basedOn w:val="j1konspnum"/>
    <w:uiPriority w:val="99"/>
    <w:rsid w:val="007B7952"/>
    <w:pPr>
      <w:tabs>
        <w:tab w:val="clear" w:pos="720"/>
        <w:tab w:val="num" w:pos="1440"/>
      </w:tabs>
      <w:ind w:left="1440"/>
    </w:pPr>
  </w:style>
  <w:style w:type="paragraph" w:customStyle="1" w:styleId="j3konspnum">
    <w:name w:val="j3_konsp_num"/>
    <w:basedOn w:val="j2konspnum"/>
    <w:uiPriority w:val="99"/>
    <w:rsid w:val="007B7952"/>
    <w:pPr>
      <w:tabs>
        <w:tab w:val="clear" w:pos="1440"/>
        <w:tab w:val="num" w:pos="2160"/>
      </w:tabs>
      <w:ind w:left="2160"/>
    </w:pPr>
  </w:style>
  <w:style w:type="paragraph" w:customStyle="1" w:styleId="j4konspnum">
    <w:name w:val="j4_konsp_num"/>
    <w:basedOn w:val="j3konspnum"/>
    <w:uiPriority w:val="99"/>
    <w:rsid w:val="007B7952"/>
    <w:pPr>
      <w:tabs>
        <w:tab w:val="clear" w:pos="2160"/>
        <w:tab w:val="num" w:pos="2880"/>
      </w:tabs>
      <w:ind w:left="2880"/>
    </w:pPr>
  </w:style>
  <w:style w:type="paragraph" w:customStyle="1" w:styleId="Akapitzlist1">
    <w:name w:val="Akapit z listą1"/>
    <w:basedOn w:val="Normalny"/>
    <w:uiPriority w:val="99"/>
    <w:rsid w:val="007B7952"/>
    <w:pPr>
      <w:overflowPunct w:val="0"/>
      <w:autoSpaceDE w:val="0"/>
      <w:autoSpaceDN w:val="0"/>
      <w:adjustRightInd w:val="0"/>
      <w:spacing w:after="0" w:line="240" w:lineRule="auto"/>
      <w:ind w:left="720"/>
      <w:textAlignment w:val="baseline"/>
    </w:pPr>
    <w:rPr>
      <w:rFonts w:ascii="Arial" w:eastAsia="Times New Roman" w:hAnsi="Arial" w:cs="Times New Roman"/>
      <w:sz w:val="18"/>
      <w:szCs w:val="20"/>
      <w:lang w:eastAsia="pl-PL"/>
    </w:rPr>
  </w:style>
  <w:style w:type="character" w:customStyle="1" w:styleId="h1">
    <w:name w:val="h1"/>
    <w:uiPriority w:val="99"/>
    <w:rsid w:val="007B7952"/>
  </w:style>
  <w:style w:type="character" w:customStyle="1" w:styleId="h2">
    <w:name w:val="h2"/>
    <w:basedOn w:val="Domylnaczcionkaakapitu"/>
    <w:rsid w:val="007B7952"/>
    <w:rPr>
      <w:rFonts w:cs="Times New Roman"/>
    </w:rPr>
  </w:style>
  <w:style w:type="character" w:styleId="Pogrubienie">
    <w:name w:val="Strong"/>
    <w:basedOn w:val="Domylnaczcionkaakapitu"/>
    <w:uiPriority w:val="99"/>
    <w:qFormat/>
    <w:rsid w:val="007B7952"/>
    <w:rPr>
      <w:rFonts w:cs="Times New Roman"/>
      <w:b/>
    </w:rPr>
  </w:style>
  <w:style w:type="paragraph" w:customStyle="1" w:styleId="NI">
    <w:name w:val="N I"/>
    <w:basedOn w:val="N1i2pz"/>
    <w:next w:val="Normalny"/>
    <w:uiPriority w:val="99"/>
    <w:rsid w:val="007B7952"/>
    <w:pPr>
      <w:pageBreakBefore/>
      <w:numPr>
        <w:numId w:val="0"/>
      </w:numPr>
      <w:tabs>
        <w:tab w:val="num" w:pos="720"/>
      </w:tabs>
      <w:spacing w:after="240"/>
      <w:ind w:left="720" w:hanging="360"/>
      <w:jc w:val="center"/>
    </w:pPr>
    <w:rPr>
      <w:b/>
      <w:sz w:val="24"/>
      <w:szCs w:val="24"/>
      <w:lang w:eastAsia="ja-JP"/>
    </w:rPr>
  </w:style>
  <w:style w:type="paragraph" w:customStyle="1" w:styleId="Poziom3pzZnakZnakZnak">
    <w:name w:val="Poziom 3 pz Znak Znak Znak"/>
    <w:basedOn w:val="Normalny"/>
    <w:uiPriority w:val="99"/>
    <w:rsid w:val="007B7952"/>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ZnakZnakZnak">
    <w:name w:val="Poziom 3 pz Znak Znak Znak Znak"/>
    <w:uiPriority w:val="99"/>
    <w:rsid w:val="007B7952"/>
    <w:rPr>
      <w:rFonts w:ascii="Arial" w:hAnsi="Arial"/>
      <w:sz w:val="22"/>
      <w:lang w:val="pl-PL" w:eastAsia="pl-PL"/>
    </w:rPr>
  </w:style>
  <w:style w:type="paragraph" w:customStyle="1" w:styleId="W1i2pzZnakZnakZnak">
    <w:name w:val="W 1 i 2 pz Znak Znak Znak"/>
    <w:basedOn w:val="Normalny"/>
    <w:uiPriority w:val="99"/>
    <w:rsid w:val="007B7952"/>
    <w:p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character" w:customStyle="1" w:styleId="W1i2pzZnakZnakZnakZnak">
    <w:name w:val="W 1 i 2 pz Znak Znak Znak Znak"/>
    <w:uiPriority w:val="99"/>
    <w:rsid w:val="007B7952"/>
    <w:rPr>
      <w:rFonts w:ascii="Arial" w:hAnsi="Arial"/>
      <w:sz w:val="22"/>
      <w:lang w:val="pl-PL" w:eastAsia="pl-PL"/>
    </w:rPr>
  </w:style>
  <w:style w:type="paragraph" w:customStyle="1" w:styleId="Poziom3pzZnakZnak1">
    <w:name w:val="Poziom 3 pz Znak Znak1"/>
    <w:basedOn w:val="Normalny"/>
    <w:uiPriority w:val="99"/>
    <w:rsid w:val="007B7952"/>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Znak1Znak">
    <w:name w:val="Poziom 3 pz Znak Znak1 Znak"/>
    <w:uiPriority w:val="99"/>
    <w:rsid w:val="007B7952"/>
    <w:rPr>
      <w:rFonts w:ascii="Arial" w:hAnsi="Arial"/>
      <w:sz w:val="22"/>
      <w:lang w:val="pl-PL" w:eastAsia="pl-PL"/>
    </w:rPr>
  </w:style>
  <w:style w:type="paragraph" w:customStyle="1" w:styleId="Poziom4pzZnak">
    <w:name w:val="Poziom 4 pz Znak"/>
    <w:basedOn w:val="Poziom3pzZnakZnakZnak"/>
    <w:uiPriority w:val="99"/>
    <w:rsid w:val="007B7952"/>
    <w:pPr>
      <w:ind w:left="567"/>
    </w:pPr>
    <w:rPr>
      <w:sz w:val="20"/>
    </w:rPr>
  </w:style>
  <w:style w:type="character" w:customStyle="1" w:styleId="Poziom4pzZnakZnak2">
    <w:name w:val="Poziom 4 pz Znak Znak2"/>
    <w:uiPriority w:val="99"/>
    <w:locked/>
    <w:rsid w:val="007B7952"/>
    <w:rPr>
      <w:rFonts w:ascii="Arial" w:eastAsia="Times New Roman" w:hAnsi="Arial"/>
      <w:lang w:val="pl-PL" w:eastAsia="pl-PL"/>
    </w:rPr>
  </w:style>
  <w:style w:type="character" w:customStyle="1" w:styleId="hps">
    <w:name w:val="hps"/>
    <w:basedOn w:val="Domylnaczcionkaakapitu"/>
    <w:uiPriority w:val="99"/>
    <w:rsid w:val="007B7952"/>
    <w:rPr>
      <w:rFonts w:cs="Times New Roman"/>
    </w:rPr>
  </w:style>
  <w:style w:type="character" w:customStyle="1" w:styleId="shorttext">
    <w:name w:val="short_text"/>
    <w:uiPriority w:val="99"/>
    <w:rsid w:val="007B7952"/>
  </w:style>
  <w:style w:type="character" w:customStyle="1" w:styleId="Poziom1Znak1">
    <w:name w:val="Poziom 1 Znak1"/>
    <w:aliases w:val="2 pz Znak1"/>
    <w:uiPriority w:val="99"/>
    <w:rsid w:val="007B7952"/>
    <w:rPr>
      <w:rFonts w:ascii="Arial" w:hAnsi="Arial"/>
      <w:sz w:val="22"/>
      <w:lang w:val="pl-PL" w:eastAsia="pl-PL"/>
    </w:rPr>
  </w:style>
  <w:style w:type="paragraph" w:customStyle="1" w:styleId="zwykywcity">
    <w:name w:val="zwykły wcięty"/>
    <w:basedOn w:val="Normalny"/>
    <w:uiPriority w:val="99"/>
    <w:rsid w:val="007B7952"/>
    <w:pPr>
      <w:overflowPunct w:val="0"/>
      <w:autoSpaceDE w:val="0"/>
      <w:autoSpaceDN w:val="0"/>
      <w:adjustRightInd w:val="0"/>
      <w:spacing w:after="60" w:line="360" w:lineRule="auto"/>
      <w:ind w:firstLine="396"/>
      <w:jc w:val="both"/>
      <w:textAlignment w:val="baseline"/>
    </w:pPr>
    <w:rPr>
      <w:rFonts w:ascii="Arial" w:eastAsia="Times New Roman" w:hAnsi="Arial" w:cs="Times New Roman"/>
      <w:lang w:eastAsia="pl-PL"/>
    </w:rPr>
  </w:style>
  <w:style w:type="paragraph" w:customStyle="1" w:styleId="zwyky">
    <w:name w:val="zwyk³y"/>
    <w:basedOn w:val="Normalny"/>
    <w:uiPriority w:val="99"/>
    <w:rsid w:val="007B7952"/>
    <w:pPr>
      <w:overflowPunct w:val="0"/>
      <w:autoSpaceDE w:val="0"/>
      <w:autoSpaceDN w:val="0"/>
      <w:adjustRightInd w:val="0"/>
      <w:spacing w:after="60" w:line="360" w:lineRule="auto"/>
      <w:jc w:val="both"/>
      <w:textAlignment w:val="baseline"/>
    </w:pPr>
    <w:rPr>
      <w:rFonts w:ascii="Arial" w:eastAsia="Times New Roman" w:hAnsi="Arial" w:cs="Times New Roman"/>
      <w:szCs w:val="20"/>
      <w:lang w:eastAsia="pl-PL"/>
    </w:rPr>
  </w:style>
  <w:style w:type="paragraph" w:customStyle="1" w:styleId="zwyk3ywciety">
    <w:name w:val="zwyk3y wciety"/>
    <w:basedOn w:val="Normalny"/>
    <w:uiPriority w:val="99"/>
    <w:rsid w:val="007B7952"/>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lang w:eastAsia="pl-PL"/>
    </w:rPr>
  </w:style>
  <w:style w:type="paragraph" w:customStyle="1" w:styleId="Poziom5pzZnak">
    <w:name w:val="Poziom 5 pz Znak"/>
    <w:basedOn w:val="Poziom4pz"/>
    <w:uiPriority w:val="99"/>
    <w:rsid w:val="007B7952"/>
    <w:pPr>
      <w:ind w:left="851"/>
    </w:pPr>
  </w:style>
  <w:style w:type="character" w:customStyle="1" w:styleId="Poziom5pzZnakZnak">
    <w:name w:val="Poziom 5 pz Znak Znak"/>
    <w:uiPriority w:val="99"/>
    <w:rsid w:val="007B7952"/>
    <w:rPr>
      <w:rFonts w:ascii="Arial" w:hAnsi="Arial"/>
      <w:sz w:val="22"/>
      <w:lang w:val="pl-PL" w:eastAsia="pl-PL"/>
    </w:rPr>
  </w:style>
  <w:style w:type="paragraph" w:customStyle="1" w:styleId="DefaultText">
    <w:name w:val="Default Text"/>
    <w:basedOn w:val="Normalny"/>
    <w:uiPriority w:val="99"/>
    <w:rsid w:val="007B7952"/>
    <w:pPr>
      <w:spacing w:after="0" w:line="240" w:lineRule="auto"/>
    </w:pPr>
    <w:rPr>
      <w:rFonts w:ascii="Times New Roman" w:eastAsia="Times New Roman" w:hAnsi="Times New Roman" w:cs="Times New Roman"/>
      <w:sz w:val="24"/>
      <w:szCs w:val="20"/>
      <w:lang w:eastAsia="pl-PL"/>
    </w:rPr>
  </w:style>
  <w:style w:type="character" w:customStyle="1" w:styleId="DefaultTextZnak">
    <w:name w:val="Default Text Znak"/>
    <w:uiPriority w:val="99"/>
    <w:rsid w:val="007B7952"/>
    <w:rPr>
      <w:sz w:val="24"/>
      <w:lang w:val="pl-PL" w:eastAsia="pl-PL"/>
    </w:rPr>
  </w:style>
  <w:style w:type="paragraph" w:styleId="Listapunktowana">
    <w:name w:val="List Bullet"/>
    <w:basedOn w:val="Normalny"/>
    <w:rsid w:val="007B7952"/>
    <w:pPr>
      <w:tabs>
        <w:tab w:val="num" w:pos="360"/>
      </w:tabs>
      <w:overflowPunct w:val="0"/>
      <w:autoSpaceDE w:val="0"/>
      <w:autoSpaceDN w:val="0"/>
      <w:adjustRightInd w:val="0"/>
      <w:spacing w:after="0" w:line="240" w:lineRule="auto"/>
      <w:ind w:left="360" w:hanging="360"/>
      <w:textAlignment w:val="baseline"/>
    </w:pPr>
    <w:rPr>
      <w:rFonts w:ascii="Arial" w:eastAsia="Times New Roman" w:hAnsi="Arial" w:cs="Times New Roman"/>
      <w:sz w:val="18"/>
      <w:szCs w:val="20"/>
      <w:lang w:eastAsia="pl-PL"/>
    </w:rPr>
  </w:style>
  <w:style w:type="paragraph" w:customStyle="1" w:styleId="Poziom3pzZnakZnakZnakZnakZnakZnakZnak">
    <w:name w:val="Poziom 3 pz Znak Znak Znak Znak Znak Znak Znak"/>
    <w:basedOn w:val="Normalny"/>
    <w:uiPriority w:val="99"/>
    <w:rsid w:val="007B7952"/>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ZnakZnakZnakZnakZnakZnakZnak">
    <w:name w:val="Poziom 3 pz Znak Znak Znak Znak Znak Znak Znak Znak"/>
    <w:uiPriority w:val="99"/>
    <w:rsid w:val="007B7952"/>
    <w:rPr>
      <w:rFonts w:ascii="Arial" w:hAnsi="Arial"/>
      <w:sz w:val="22"/>
      <w:lang w:val="pl-PL" w:eastAsia="pl-PL"/>
    </w:rPr>
  </w:style>
  <w:style w:type="paragraph" w:customStyle="1" w:styleId="W4pzZnakZnakZnakZnakZnak">
    <w:name w:val="W 4 pz Znak Znak Znak Znak Znak"/>
    <w:basedOn w:val="Normalny"/>
    <w:uiPriority w:val="99"/>
    <w:rsid w:val="007B7952"/>
    <w:pPr>
      <w:tabs>
        <w:tab w:val="left" w:pos="851"/>
      </w:tabs>
      <w:overflowPunct w:val="0"/>
      <w:autoSpaceDE w:val="0"/>
      <w:autoSpaceDN w:val="0"/>
      <w:adjustRightInd w:val="0"/>
      <w:spacing w:after="80" w:line="300" w:lineRule="exact"/>
      <w:ind w:left="851" w:hanging="284"/>
      <w:jc w:val="both"/>
      <w:textAlignment w:val="baseline"/>
    </w:pPr>
    <w:rPr>
      <w:rFonts w:ascii="Arial" w:eastAsia="Times New Roman" w:hAnsi="Arial" w:cs="Times New Roman"/>
      <w:szCs w:val="20"/>
      <w:lang w:eastAsia="pl-PL"/>
    </w:rPr>
  </w:style>
  <w:style w:type="character" w:customStyle="1" w:styleId="W4pzZnakZnakZnakZnakZnakZnak">
    <w:name w:val="W 4 pz Znak Znak Znak Znak Znak Znak"/>
    <w:uiPriority w:val="99"/>
    <w:rsid w:val="007B7952"/>
    <w:rPr>
      <w:rFonts w:ascii="Arial" w:hAnsi="Arial"/>
      <w:sz w:val="22"/>
    </w:rPr>
  </w:style>
  <w:style w:type="paragraph" w:customStyle="1" w:styleId="Poziom3pzZnakZnakZnakZnakZnak">
    <w:name w:val="Poziom 3 pz Znak Znak Znak Znak Znak"/>
    <w:basedOn w:val="Normalny"/>
    <w:uiPriority w:val="99"/>
    <w:rsid w:val="007B7952"/>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paragraph" w:customStyle="1" w:styleId="Poziom3pzZnak">
    <w:name w:val="Poziom 3 pz Znak"/>
    <w:basedOn w:val="Poziom1"/>
    <w:uiPriority w:val="99"/>
    <w:rsid w:val="007B7952"/>
    <w:pPr>
      <w:ind w:left="284"/>
    </w:pPr>
  </w:style>
  <w:style w:type="paragraph" w:styleId="Listapunktowana2">
    <w:name w:val="List Bullet 2"/>
    <w:aliases w:val="Znak Znak Znak Znak1,Znak Znak Znak Znak Znak Znak Znak"/>
    <w:basedOn w:val="Normalny"/>
    <w:uiPriority w:val="99"/>
    <w:semiHidden/>
    <w:rsid w:val="007B7952"/>
    <w:pPr>
      <w:numPr>
        <w:numId w:val="59"/>
      </w:numPr>
      <w:spacing w:after="0" w:line="240" w:lineRule="auto"/>
      <w:jc w:val="both"/>
    </w:pPr>
    <w:rPr>
      <w:rFonts w:ascii="Arial" w:eastAsia="Times New Roman" w:hAnsi="Arial" w:cs="Times New Roman"/>
      <w:sz w:val="24"/>
      <w:szCs w:val="20"/>
      <w:lang w:eastAsia="pl-PL"/>
    </w:rPr>
  </w:style>
  <w:style w:type="character" w:customStyle="1" w:styleId="21ZnakZnakZnak">
    <w:name w:val="21 Znak Znak Znak"/>
    <w:aliases w:val="21 Znak Znak3 Znak,2 pz Znak4,Poziom 1 Znak4"/>
    <w:rsid w:val="007B7952"/>
    <w:rPr>
      <w:rFonts w:ascii="Arial" w:hAnsi="Arial"/>
      <w:sz w:val="22"/>
      <w:lang w:val="pl-PL" w:eastAsia="pl-PL"/>
    </w:rPr>
  </w:style>
  <w:style w:type="paragraph" w:customStyle="1" w:styleId="poziom10">
    <w:name w:val="poziom1"/>
    <w:basedOn w:val="Normalny"/>
    <w:uiPriority w:val="99"/>
    <w:rsid w:val="007B7952"/>
    <w:pPr>
      <w:spacing w:before="100" w:beforeAutospacing="1" w:after="100" w:afterAutospacing="1" w:line="240" w:lineRule="auto"/>
    </w:pPr>
    <w:rPr>
      <w:rFonts w:ascii="Times New Roman" w:eastAsia="MS Mincho" w:hAnsi="Times New Roman" w:cs="Times New Roman"/>
      <w:sz w:val="24"/>
      <w:szCs w:val="24"/>
      <w:lang w:eastAsia="ja-JP"/>
    </w:rPr>
  </w:style>
  <w:style w:type="character" w:customStyle="1" w:styleId="poziom1znak3">
    <w:name w:val="poziom1znak3"/>
    <w:basedOn w:val="Domylnaczcionkaakapitu"/>
    <w:uiPriority w:val="99"/>
    <w:rsid w:val="007B7952"/>
    <w:rPr>
      <w:rFonts w:cs="Times New Roman"/>
    </w:rPr>
  </w:style>
  <w:style w:type="paragraph" w:customStyle="1" w:styleId="xl73">
    <w:name w:val="xl73"/>
    <w:basedOn w:val="Normalny"/>
    <w:uiPriority w:val="99"/>
    <w:rsid w:val="007B79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pl-PL"/>
    </w:rPr>
  </w:style>
  <w:style w:type="character" w:customStyle="1" w:styleId="S1i2pzZnak">
    <w:name w:val="S 1 i 2 pz Znak"/>
    <w:uiPriority w:val="99"/>
    <w:rsid w:val="007B7952"/>
    <w:rPr>
      <w:rFonts w:ascii="Arial" w:hAnsi="Arial"/>
      <w:sz w:val="22"/>
    </w:rPr>
  </w:style>
  <w:style w:type="character" w:customStyle="1" w:styleId="PodpispodrysunkiemZnak1">
    <w:name w:val="Podpis pod rysunkiem Znak1"/>
    <w:aliases w:val="Nagłówek Tabeli Znak1,Nag3ówek Tabeli Znak1,Naglówek Tabeli Znak1,Nag³ówek Tabeli Znak1,Legenda Znak Znak Znak Znak2,Legenda Znak Znak Znak2,Legenda Znak Znak Znak Znak Znak1,Legenda Znak Znak Znak Znak Znak Znak Znak"/>
    <w:locked/>
    <w:rsid w:val="007B7952"/>
    <w:rPr>
      <w:rFonts w:ascii="Arial" w:hAnsi="Arial"/>
    </w:rPr>
  </w:style>
  <w:style w:type="character" w:customStyle="1" w:styleId="S3pzZnak">
    <w:name w:val="S 3 pz Znak"/>
    <w:uiPriority w:val="99"/>
    <w:rsid w:val="007B7952"/>
    <w:rPr>
      <w:rFonts w:ascii="Arial" w:hAnsi="Arial"/>
      <w:sz w:val="22"/>
    </w:rPr>
  </w:style>
  <w:style w:type="character" w:customStyle="1" w:styleId="Poziom4pzZnak1">
    <w:name w:val="Poziom 4 pz Znak1"/>
    <w:uiPriority w:val="99"/>
    <w:rsid w:val="007B7952"/>
    <w:rPr>
      <w:rFonts w:ascii="Arial" w:hAnsi="Arial"/>
      <w:sz w:val="22"/>
      <w:lang w:val="pl-PL" w:eastAsia="pl-PL"/>
    </w:rPr>
  </w:style>
  <w:style w:type="character" w:styleId="Uwydatnienie">
    <w:name w:val="Emphasis"/>
    <w:basedOn w:val="Domylnaczcionkaakapitu"/>
    <w:uiPriority w:val="99"/>
    <w:qFormat/>
    <w:rsid w:val="007B7952"/>
    <w:rPr>
      <w:rFonts w:cs="Times New Roman"/>
      <w:i/>
    </w:rPr>
  </w:style>
  <w:style w:type="paragraph" w:customStyle="1" w:styleId="tabela2ZnakZnakZnakZnak">
    <w:name w:val="tabela 2 Znak Znak Znak Znak"/>
    <w:basedOn w:val="tabela"/>
    <w:uiPriority w:val="99"/>
    <w:rsid w:val="007B7952"/>
    <w:pPr>
      <w:spacing w:before="40" w:after="40"/>
    </w:pPr>
  </w:style>
  <w:style w:type="character" w:customStyle="1" w:styleId="tabela2ZnakZnakZnakZnakZnak">
    <w:name w:val="tabela 2 Znak Znak Znak Znak Znak"/>
    <w:uiPriority w:val="99"/>
    <w:rsid w:val="007B7952"/>
    <w:rPr>
      <w:rFonts w:ascii="Arial" w:hAnsi="Arial"/>
      <w:sz w:val="18"/>
    </w:rPr>
  </w:style>
  <w:style w:type="character" w:customStyle="1" w:styleId="Poziom3pzZnakZnak1ZnakZnak">
    <w:name w:val="Poziom 3 pz Znak Znak1 Znak Znak"/>
    <w:uiPriority w:val="99"/>
    <w:rsid w:val="007B7952"/>
    <w:rPr>
      <w:rFonts w:ascii="Arial" w:hAnsi="Arial"/>
      <w:sz w:val="22"/>
      <w:lang w:val="pl-PL" w:eastAsia="pl-PL"/>
    </w:rPr>
  </w:style>
  <w:style w:type="paragraph" w:customStyle="1" w:styleId="xl107">
    <w:name w:val="xl107"/>
    <w:basedOn w:val="Normalny"/>
    <w:uiPriority w:val="99"/>
    <w:rsid w:val="007B7952"/>
    <w:pPr>
      <w:pBdr>
        <w:top w:val="single" w:sz="12" w:space="0" w:color="auto"/>
        <w:bottom w:val="single" w:sz="12" w:space="0" w:color="auto"/>
        <w:right w:val="single" w:sz="12" w:space="0" w:color="auto"/>
      </w:pBdr>
      <w:spacing w:before="100" w:beforeAutospacing="1" w:after="100" w:afterAutospacing="1" w:line="240" w:lineRule="auto"/>
    </w:pPr>
    <w:rPr>
      <w:rFonts w:ascii="Arial" w:eastAsia="Arial Unicode MS" w:hAnsi="Arial" w:cs="Arial"/>
      <w:b/>
      <w:bCs/>
      <w:sz w:val="18"/>
      <w:szCs w:val="18"/>
      <w:lang w:eastAsia="pl-PL"/>
    </w:rPr>
  </w:style>
  <w:style w:type="character" w:customStyle="1" w:styleId="Poziom1Znak5">
    <w:name w:val="Poziom 1 Znak5"/>
    <w:aliases w:val="2 pz Znak5,Poziom 1 Znak Znak Znak2,2 Znak1,Poziom 1 Znak Znak Znak Znak Znak2,Poziom 1 Znak Znak Znak Znak Znak Znak Znak Znak Znak,Poziom 1 Znak Znak Znak Znak Znak Znak Znak Znak3,2 Znak Znak Znak Znak1,Pozio Znak,2 Znak2,Pozio Znak1"/>
    <w:uiPriority w:val="99"/>
    <w:rsid w:val="007B7952"/>
    <w:rPr>
      <w:rFonts w:ascii="Arial" w:hAnsi="Arial"/>
      <w:sz w:val="22"/>
      <w:lang w:val="pl-PL" w:eastAsia="pl-PL"/>
    </w:rPr>
  </w:style>
  <w:style w:type="paragraph" w:customStyle="1" w:styleId="TableParagraph">
    <w:name w:val="Table Paragraph"/>
    <w:basedOn w:val="Normalny"/>
    <w:qFormat/>
    <w:rsid w:val="007B7952"/>
    <w:pPr>
      <w:widowControl w:val="0"/>
      <w:autoSpaceDE w:val="0"/>
      <w:autoSpaceDN w:val="0"/>
      <w:spacing w:before="37" w:after="0" w:line="240" w:lineRule="auto"/>
    </w:pPr>
    <w:rPr>
      <w:rFonts w:ascii="Arial" w:eastAsia="Times New Roman" w:hAnsi="Arial" w:cs="Arial"/>
      <w:lang w:eastAsia="pl-PL"/>
    </w:rPr>
  </w:style>
  <w:style w:type="character" w:customStyle="1" w:styleId="ListParagraphChar">
    <w:name w:val="List Paragraph Char"/>
    <w:uiPriority w:val="99"/>
    <w:locked/>
    <w:rsid w:val="007B7952"/>
    <w:rPr>
      <w:sz w:val="24"/>
      <w:lang w:eastAsia="ar-SA" w:bidi="ar-SA"/>
    </w:rPr>
  </w:style>
  <w:style w:type="character" w:customStyle="1" w:styleId="tabela2Znak1">
    <w:name w:val="tabela 2 Znak1"/>
    <w:uiPriority w:val="99"/>
    <w:rsid w:val="007B7952"/>
  </w:style>
  <w:style w:type="character" w:customStyle="1" w:styleId="ZnakZnak8">
    <w:name w:val="Znak Znak8"/>
    <w:uiPriority w:val="99"/>
    <w:locked/>
    <w:rsid w:val="007B7952"/>
    <w:rPr>
      <w:rFonts w:ascii="Arial" w:hAnsi="Arial"/>
      <w:sz w:val="18"/>
    </w:rPr>
  </w:style>
  <w:style w:type="paragraph" w:customStyle="1" w:styleId="zwyky0">
    <w:name w:val="zwykły"/>
    <w:basedOn w:val="Normalny"/>
    <w:uiPriority w:val="99"/>
    <w:rsid w:val="007B7952"/>
    <w:pPr>
      <w:overflowPunct w:val="0"/>
      <w:autoSpaceDE w:val="0"/>
      <w:autoSpaceDN w:val="0"/>
      <w:adjustRightInd w:val="0"/>
      <w:spacing w:after="60" w:line="360" w:lineRule="auto"/>
      <w:jc w:val="both"/>
      <w:textAlignment w:val="baseline"/>
    </w:pPr>
    <w:rPr>
      <w:rFonts w:ascii="Arial" w:eastAsia="Times New Roman" w:hAnsi="Arial" w:cs="Times New Roman"/>
      <w:szCs w:val="20"/>
      <w:lang w:eastAsia="pl-PL"/>
    </w:rPr>
  </w:style>
  <w:style w:type="paragraph" w:customStyle="1" w:styleId="Poziom3pzZnakZnak">
    <w:name w:val="Poziom 3 pz Znak Znak"/>
    <w:basedOn w:val="Normalny"/>
    <w:uiPriority w:val="99"/>
    <w:rsid w:val="007B7952"/>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W5pzZnak">
    <w:name w:val="W 5 pz Znak"/>
    <w:uiPriority w:val="99"/>
    <w:rsid w:val="007B7952"/>
    <w:rPr>
      <w:rFonts w:ascii="Arial" w:hAnsi="Arial"/>
      <w:sz w:val="22"/>
    </w:rPr>
  </w:style>
  <w:style w:type="paragraph" w:customStyle="1" w:styleId="Poziom12pz">
    <w:name w:val="Poziom 1.2 pz"/>
    <w:rsid w:val="007B7952"/>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locked/>
    <w:rsid w:val="007B7952"/>
    <w:rPr>
      <w:rFonts w:ascii="Arial" w:hAnsi="Arial"/>
      <w:sz w:val="22"/>
    </w:rPr>
  </w:style>
  <w:style w:type="character" w:customStyle="1" w:styleId="S4pzZnak">
    <w:name w:val="S 4 pz Znak"/>
    <w:uiPriority w:val="99"/>
    <w:rsid w:val="007B7952"/>
    <w:rPr>
      <w:rFonts w:ascii="Arial" w:hAnsi="Arial"/>
      <w:sz w:val="22"/>
    </w:rPr>
  </w:style>
  <w:style w:type="character" w:customStyle="1" w:styleId="Poziom13">
    <w:name w:val="Poziom 13"/>
    <w:aliases w:val="2 pz3,22,Poziom 1 Znak Znak Znak Znak Znak Znak Znak Znak1,Poziom 1 Znak Znak Znak Znak Znak Znak Znak1,2 Znak Znak Znak3,Poziom 1 Znak Znak Znak Znak Znak Znak Znak Znak Znak Znak Znak Znak Znak1,Poziom 121,2 pz11,21 Znak Znak1"/>
    <w:uiPriority w:val="99"/>
    <w:locked/>
    <w:rsid w:val="007B7952"/>
    <w:rPr>
      <w:rFonts w:ascii="Arial" w:hAnsi="Arial"/>
      <w:sz w:val="22"/>
      <w:lang w:val="pl-PL" w:eastAsia="pl-PL"/>
    </w:rPr>
  </w:style>
  <w:style w:type="character" w:customStyle="1" w:styleId="highlightselected">
    <w:name w:val="highlight selected"/>
    <w:uiPriority w:val="99"/>
    <w:rsid w:val="007B7952"/>
  </w:style>
  <w:style w:type="character" w:customStyle="1" w:styleId="zwykywcityZnak">
    <w:name w:val="zwykły wcięty Znak"/>
    <w:uiPriority w:val="99"/>
    <w:rsid w:val="007B7952"/>
    <w:rPr>
      <w:rFonts w:ascii="Arial" w:hAnsi="Arial"/>
      <w:sz w:val="22"/>
    </w:rPr>
  </w:style>
  <w:style w:type="character" w:customStyle="1" w:styleId="Teksttreci29">
    <w:name w:val="Tekst treści (2) + 9"/>
    <w:aliases w:val="5 pt"/>
    <w:uiPriority w:val="99"/>
    <w:rsid w:val="007B7952"/>
    <w:rPr>
      <w:rFonts w:eastAsia="Times New Roman"/>
      <w:color w:val="000000"/>
      <w:spacing w:val="0"/>
      <w:w w:val="100"/>
      <w:position w:val="0"/>
      <w:sz w:val="19"/>
      <w:shd w:val="clear" w:color="auto" w:fill="FFFFFF"/>
      <w:lang w:val="pl-PL" w:eastAsia="pl-PL"/>
    </w:rPr>
  </w:style>
  <w:style w:type="character" w:styleId="UyteHipercze">
    <w:name w:val="FollowedHyperlink"/>
    <w:basedOn w:val="Domylnaczcionkaakapitu"/>
    <w:unhideWhenUsed/>
    <w:rsid w:val="007B7952"/>
    <w:rPr>
      <w:color w:val="954F72" w:themeColor="followedHyperlink"/>
      <w:u w:val="single"/>
    </w:rPr>
  </w:style>
  <w:style w:type="paragraph" w:customStyle="1" w:styleId="Style0">
    <w:name w:val="Style0"/>
    <w:rsid w:val="007B7952"/>
    <w:pPr>
      <w:spacing w:after="0" w:line="240" w:lineRule="auto"/>
    </w:pPr>
    <w:rPr>
      <w:rFonts w:ascii="Arial" w:eastAsia="Times New Roman" w:hAnsi="Arial" w:cs="Times New Roman"/>
      <w:sz w:val="24"/>
      <w:szCs w:val="20"/>
      <w:lang w:val="en-US" w:eastAsia="pl-PL"/>
    </w:rPr>
  </w:style>
  <w:style w:type="paragraph" w:customStyle="1" w:styleId="wysunicie-tekstu">
    <w:name w:val="wysunięcie-tekstu"/>
    <w:basedOn w:val="Normalny"/>
    <w:rsid w:val="007B7952"/>
    <w:pPr>
      <w:spacing w:before="100" w:beforeAutospacing="1" w:after="0" w:line="240" w:lineRule="auto"/>
      <w:ind w:left="567" w:hanging="284"/>
      <w:jc w:val="both"/>
    </w:pPr>
    <w:rPr>
      <w:rFonts w:ascii="Arial Unicode MS" w:eastAsia="Arial Unicode MS" w:hAnsi="Arial Unicode MS" w:cs="Arial Unicode MS"/>
      <w:sz w:val="24"/>
      <w:szCs w:val="24"/>
      <w:lang w:eastAsia="pl-PL"/>
    </w:rPr>
  </w:style>
  <w:style w:type="paragraph" w:customStyle="1" w:styleId="Domylnie">
    <w:name w:val="Domyślnie"/>
    <w:rsid w:val="007B7952"/>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nagwek1">
    <w:name w:val="nagłówek 1"/>
    <w:basedOn w:val="Normalny"/>
    <w:rsid w:val="007B7952"/>
    <w:pPr>
      <w:numPr>
        <w:numId w:val="61"/>
      </w:numPr>
      <w:spacing w:after="120" w:line="240" w:lineRule="auto"/>
      <w:jc w:val="both"/>
    </w:pPr>
    <w:rPr>
      <w:rFonts w:ascii="Tahoma" w:eastAsia="Times New Roman" w:hAnsi="Tahoma" w:cs="Times New Roman"/>
      <w:b/>
      <w:sz w:val="26"/>
      <w:szCs w:val="20"/>
      <w:lang w:eastAsia="pl-PL"/>
    </w:rPr>
  </w:style>
  <w:style w:type="paragraph" w:customStyle="1" w:styleId="N">
    <w:name w:val="N"/>
    <w:basedOn w:val="Normalny"/>
    <w:rsid w:val="007B7952"/>
    <w:pPr>
      <w:spacing w:before="180" w:after="0" w:line="440" w:lineRule="atLeast"/>
      <w:ind w:firstLine="902"/>
      <w:jc w:val="both"/>
    </w:pPr>
    <w:rPr>
      <w:rFonts w:ascii="Times New Roman" w:eastAsia="Times New Roman" w:hAnsi="Times New Roman" w:cs="Times New Roman"/>
      <w:sz w:val="28"/>
      <w:szCs w:val="28"/>
      <w:lang w:eastAsia="pl-PL"/>
    </w:rPr>
  </w:style>
  <w:style w:type="paragraph" w:customStyle="1" w:styleId="nagwek2">
    <w:name w:val="nagłówek 2"/>
    <w:basedOn w:val="Normalny"/>
    <w:rsid w:val="007B7952"/>
    <w:pPr>
      <w:numPr>
        <w:ilvl w:val="1"/>
        <w:numId w:val="61"/>
      </w:numPr>
      <w:spacing w:before="120" w:after="120" w:line="240" w:lineRule="auto"/>
      <w:jc w:val="both"/>
    </w:pPr>
    <w:rPr>
      <w:rFonts w:ascii="Tahoma" w:eastAsia="Times New Roman" w:hAnsi="Tahoma" w:cs="Times New Roman"/>
      <w:sz w:val="26"/>
      <w:szCs w:val="20"/>
      <w:lang w:eastAsia="pl-PL"/>
    </w:rPr>
  </w:style>
  <w:style w:type="paragraph" w:customStyle="1" w:styleId="lis">
    <w:name w:val="lis"/>
    <w:basedOn w:val="Normalny"/>
    <w:rsid w:val="007B7952"/>
    <w:pPr>
      <w:widowControl w:val="0"/>
      <w:numPr>
        <w:numId w:val="62"/>
      </w:numPr>
      <w:spacing w:after="0" w:line="240" w:lineRule="auto"/>
    </w:pPr>
    <w:rPr>
      <w:rFonts w:ascii="Times New Roman" w:eastAsia="Times New Roman" w:hAnsi="Times New Roman" w:cs="Times New Roman"/>
      <w:szCs w:val="24"/>
      <w:lang w:eastAsia="pl-PL"/>
    </w:rPr>
  </w:style>
  <w:style w:type="paragraph" w:customStyle="1" w:styleId="wyliczenie">
    <w:name w:val="wyliczenie"/>
    <w:basedOn w:val="Tekstpodstawowy"/>
    <w:rsid w:val="007B7952"/>
    <w:pPr>
      <w:numPr>
        <w:numId w:val="63"/>
      </w:numPr>
      <w:tabs>
        <w:tab w:val="clear" w:pos="709"/>
        <w:tab w:val="num" w:pos="360"/>
      </w:tabs>
      <w:spacing w:after="160" w:line="420" w:lineRule="atLeast"/>
      <w:ind w:left="0" w:firstLine="0"/>
    </w:pPr>
    <w:rPr>
      <w:rFonts w:eastAsiaTheme="minorHAnsi" w:cs="Arial"/>
      <w:sz w:val="28"/>
      <w:szCs w:val="22"/>
      <w:lang w:val="pl-PL" w:eastAsia="en-US"/>
    </w:rPr>
  </w:style>
  <w:style w:type="paragraph" w:customStyle="1" w:styleId="a">
    <w:name w:val="."/>
    <w:basedOn w:val="-"/>
    <w:rsid w:val="007B7952"/>
    <w:pPr>
      <w:numPr>
        <w:numId w:val="64"/>
      </w:numPr>
      <w:tabs>
        <w:tab w:val="num" w:pos="720"/>
      </w:tabs>
      <w:spacing w:before="80" w:after="0" w:line="440" w:lineRule="atLeast"/>
      <w:ind w:left="720"/>
    </w:pPr>
    <w:rPr>
      <w:sz w:val="28"/>
      <w:szCs w:val="28"/>
    </w:rPr>
  </w:style>
  <w:style w:type="paragraph" w:customStyle="1" w:styleId="tabela20">
    <w:name w:val="tabela2"/>
    <w:basedOn w:val="Normalny"/>
    <w:rsid w:val="007B7952"/>
    <w:pPr>
      <w:keepNext/>
      <w:overflowPunct w:val="0"/>
      <w:autoSpaceDE w:val="0"/>
      <w:autoSpaceDN w:val="0"/>
      <w:spacing w:before="40" w:after="40" w:line="240" w:lineRule="auto"/>
      <w:textAlignment w:val="baseline"/>
    </w:pPr>
    <w:rPr>
      <w:rFonts w:ascii="Arial" w:eastAsia="Times New Roman" w:hAnsi="Arial" w:cs="Arial"/>
      <w:sz w:val="18"/>
      <w:szCs w:val="18"/>
      <w:lang w:eastAsia="pl-PL"/>
    </w:rPr>
  </w:style>
  <w:style w:type="paragraph" w:customStyle="1" w:styleId="t4">
    <w:name w:val="t4"/>
    <w:basedOn w:val="Normalny"/>
    <w:rsid w:val="007B7952"/>
    <w:pPr>
      <w:spacing w:after="0" w:line="240" w:lineRule="auto"/>
      <w:ind w:firstLine="480"/>
      <w:jc w:val="both"/>
    </w:pPr>
    <w:rPr>
      <w:rFonts w:ascii="Arial Unicode MS" w:eastAsia="Arial Unicode MS" w:hAnsi="Arial Unicode MS" w:cs="Arial Unicode MS"/>
      <w:sz w:val="24"/>
      <w:szCs w:val="24"/>
      <w:lang w:eastAsia="pl-PL"/>
    </w:rPr>
  </w:style>
  <w:style w:type="paragraph" w:customStyle="1" w:styleId="tm">
    <w:name w:val="tm"/>
    <w:basedOn w:val="Normalny"/>
    <w:rsid w:val="007B7952"/>
    <w:pPr>
      <w:tabs>
        <w:tab w:val="num" w:pos="720"/>
      </w:tabs>
      <w:spacing w:after="0" w:line="240" w:lineRule="auto"/>
      <w:ind w:left="720" w:hanging="360"/>
      <w:jc w:val="both"/>
    </w:pPr>
    <w:rPr>
      <w:rFonts w:ascii="Arial Unicode MS" w:eastAsia="Arial Unicode MS" w:hAnsi="Arial Unicode MS" w:cs="Arial Unicode MS"/>
      <w:sz w:val="24"/>
      <w:szCs w:val="24"/>
      <w:lang w:eastAsia="pl-PL"/>
    </w:rPr>
  </w:style>
  <w:style w:type="paragraph" w:styleId="Listanumerowana">
    <w:name w:val="List Number"/>
    <w:basedOn w:val="Normalny"/>
    <w:rsid w:val="007B7952"/>
    <w:pPr>
      <w:tabs>
        <w:tab w:val="num" w:pos="360"/>
      </w:tabs>
      <w:overflowPunct w:val="0"/>
      <w:autoSpaceDE w:val="0"/>
      <w:autoSpaceDN w:val="0"/>
      <w:adjustRightInd w:val="0"/>
      <w:spacing w:after="0" w:line="240" w:lineRule="auto"/>
      <w:ind w:left="360" w:hanging="360"/>
      <w:textAlignment w:val="baseline"/>
    </w:pPr>
    <w:rPr>
      <w:rFonts w:ascii="Arial" w:eastAsia="Times New Roman" w:hAnsi="Arial" w:cs="Times New Roman"/>
      <w:sz w:val="18"/>
      <w:szCs w:val="20"/>
      <w:lang w:eastAsia="pl-PL"/>
    </w:rPr>
  </w:style>
  <w:style w:type="character" w:styleId="HTML-cytat">
    <w:name w:val="HTML Cite"/>
    <w:rsid w:val="007B7952"/>
    <w:rPr>
      <w:i/>
      <w:iCs/>
    </w:rPr>
  </w:style>
  <w:style w:type="paragraph" w:customStyle="1" w:styleId="author">
    <w:name w:val="author"/>
    <w:basedOn w:val="Normalny"/>
    <w:rsid w:val="007B795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Poziom12pzZnak0">
    <w:name w:val="Poziom 1;2 pz Znak"/>
    <w:rsid w:val="007B7952"/>
    <w:rPr>
      <w:rFonts w:ascii="Arial" w:hAnsi="Arial"/>
      <w:sz w:val="22"/>
      <w:lang w:val="pl-PL" w:eastAsia="pl-PL" w:bidi="ar-SA"/>
    </w:rPr>
  </w:style>
  <w:style w:type="character" w:customStyle="1" w:styleId="MapadokumentuZnak">
    <w:name w:val="Mapa dokumentu Znak"/>
    <w:basedOn w:val="Domylnaczcionkaakapitu"/>
    <w:link w:val="Mapadokumentu"/>
    <w:uiPriority w:val="99"/>
    <w:semiHidden/>
    <w:rsid w:val="007B7952"/>
    <w:rPr>
      <w:rFonts w:ascii="Segoe UI" w:eastAsia="Times New Roman" w:hAnsi="Segoe UI" w:cs="Segoe UI"/>
      <w:sz w:val="16"/>
      <w:szCs w:val="16"/>
      <w:lang w:eastAsia="pl-PL"/>
    </w:rPr>
  </w:style>
  <w:style w:type="paragraph" w:styleId="Mapadokumentu">
    <w:name w:val="Document Map"/>
    <w:basedOn w:val="Normalny"/>
    <w:link w:val="MapadokumentuZnak"/>
    <w:uiPriority w:val="99"/>
    <w:semiHidden/>
    <w:unhideWhenUsed/>
    <w:rsid w:val="007B7952"/>
    <w:pPr>
      <w:overflowPunct w:val="0"/>
      <w:autoSpaceDE w:val="0"/>
      <w:autoSpaceDN w:val="0"/>
      <w:adjustRightInd w:val="0"/>
      <w:spacing w:after="0" w:line="240" w:lineRule="auto"/>
      <w:textAlignment w:val="baseline"/>
    </w:pPr>
    <w:rPr>
      <w:rFonts w:ascii="Segoe UI" w:eastAsia="Times New Roman" w:hAnsi="Segoe UI" w:cs="Segoe UI"/>
      <w:sz w:val="16"/>
      <w:szCs w:val="16"/>
      <w:lang w:eastAsia="pl-PL"/>
    </w:rPr>
  </w:style>
  <w:style w:type="character" w:customStyle="1" w:styleId="MapadokumentuZnak1">
    <w:name w:val="Mapa dokumentu Znak1"/>
    <w:basedOn w:val="Domylnaczcionkaakapitu"/>
    <w:uiPriority w:val="99"/>
    <w:semiHidden/>
    <w:rsid w:val="007B7952"/>
    <w:rPr>
      <w:rFonts w:ascii="Segoe UI" w:hAnsi="Segoe UI" w:cs="Segoe UI"/>
      <w:sz w:val="16"/>
      <w:szCs w:val="16"/>
    </w:rPr>
  </w:style>
  <w:style w:type="table" w:customStyle="1" w:styleId="Tabela-Siatka1">
    <w:name w:val="Tabela - Siatka1"/>
    <w:basedOn w:val="Standardowy"/>
    <w:next w:val="Tabela-Siatka"/>
    <w:uiPriority w:val="99"/>
    <w:rsid w:val="00C636F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EA1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133413"/>
  </w:style>
  <w:style w:type="character" w:customStyle="1" w:styleId="StopkaZnak1">
    <w:name w:val="Stopka Znak1"/>
    <w:basedOn w:val="Domylnaczcionkaakapitu"/>
    <w:uiPriority w:val="99"/>
    <w:semiHidden/>
    <w:rsid w:val="00133413"/>
    <w:rPr>
      <w:rFonts w:ascii="Times New Roman" w:eastAsia="Times New Roman" w:hAnsi="Times New Roman" w:cs="Times New Roman"/>
      <w:sz w:val="24"/>
      <w:szCs w:val="24"/>
      <w:lang w:eastAsia="pl-PL"/>
    </w:rPr>
  </w:style>
  <w:style w:type="character" w:customStyle="1" w:styleId="Tekstpodstawowywcity3Znak1">
    <w:name w:val="Tekst podstawowy wcięty 3 Znak1"/>
    <w:basedOn w:val="Domylnaczcionkaakapitu"/>
    <w:uiPriority w:val="99"/>
    <w:semiHidden/>
    <w:rsid w:val="00133413"/>
    <w:rPr>
      <w:rFonts w:ascii="Times New Roman" w:eastAsia="Times New Roman" w:hAnsi="Times New Roman" w:cs="Times New Roman"/>
      <w:sz w:val="16"/>
      <w:szCs w:val="16"/>
      <w:lang w:eastAsia="pl-PL"/>
    </w:rPr>
  </w:style>
  <w:style w:type="character" w:customStyle="1" w:styleId="NagwekZnak1">
    <w:name w:val="Nagłówek Znak1"/>
    <w:basedOn w:val="Domylnaczcionkaakapitu"/>
    <w:uiPriority w:val="99"/>
    <w:semiHidden/>
    <w:rsid w:val="00133413"/>
    <w:rPr>
      <w:rFonts w:ascii="Times New Roman" w:eastAsia="Times New Roman" w:hAnsi="Times New Roman" w:cs="Times New Roman"/>
      <w:sz w:val="24"/>
      <w:szCs w:val="24"/>
      <w:lang w:eastAsia="pl-PL"/>
    </w:rPr>
  </w:style>
  <w:style w:type="character" w:customStyle="1" w:styleId="Tekstpodstawowywcity2Znak1">
    <w:name w:val="Tekst podstawowy wcięty 2 Znak1"/>
    <w:basedOn w:val="Domylnaczcionkaakapitu"/>
    <w:uiPriority w:val="99"/>
    <w:semiHidden/>
    <w:rsid w:val="00133413"/>
    <w:rPr>
      <w:rFonts w:ascii="Times New Roman" w:eastAsia="Times New Roman" w:hAnsi="Times New Roman" w:cs="Times New Roman"/>
      <w:sz w:val="24"/>
      <w:szCs w:val="24"/>
      <w:lang w:eastAsia="pl-PL"/>
    </w:rPr>
  </w:style>
  <w:style w:type="character" w:customStyle="1" w:styleId="Tekstpodstawowy3Znak1">
    <w:name w:val="Tekst podstawowy 3 Znak1"/>
    <w:basedOn w:val="Domylnaczcionkaakapitu"/>
    <w:uiPriority w:val="99"/>
    <w:semiHidden/>
    <w:rsid w:val="00133413"/>
    <w:rPr>
      <w:rFonts w:ascii="Times New Roman" w:eastAsia="Times New Roman" w:hAnsi="Times New Roman" w:cs="Times New Roman"/>
      <w:sz w:val="16"/>
      <w:szCs w:val="16"/>
      <w:lang w:eastAsia="pl-PL"/>
    </w:rPr>
  </w:style>
  <w:style w:type="character" w:customStyle="1" w:styleId="TekstprzypisukocowegoZnak1">
    <w:name w:val="Tekst przypisu końcowego Znak1"/>
    <w:basedOn w:val="Domylnaczcionkaakapitu"/>
    <w:uiPriority w:val="99"/>
    <w:semiHidden/>
    <w:rsid w:val="00133413"/>
    <w:rPr>
      <w:rFonts w:ascii="Times New Roman" w:eastAsia="Times New Roman" w:hAnsi="Times New Roman" w:cs="Times New Roman"/>
      <w:sz w:val="20"/>
      <w:szCs w:val="20"/>
      <w:lang w:eastAsia="pl-PL"/>
    </w:rPr>
  </w:style>
  <w:style w:type="character" w:customStyle="1" w:styleId="ui-provider">
    <w:name w:val="ui-provider"/>
    <w:basedOn w:val="Domylnaczcionkaakapitu"/>
    <w:rsid w:val="001E5E00"/>
  </w:style>
  <w:style w:type="character" w:customStyle="1" w:styleId="Nierozpoznanawzmianka1">
    <w:name w:val="Nierozpoznana wzmianka1"/>
    <w:basedOn w:val="Domylnaczcionkaakapitu"/>
    <w:uiPriority w:val="99"/>
    <w:semiHidden/>
    <w:unhideWhenUsed/>
    <w:rsid w:val="004F1AC4"/>
    <w:rPr>
      <w:color w:val="605E5C"/>
      <w:shd w:val="clear" w:color="auto" w:fill="E1DFDD"/>
    </w:rPr>
  </w:style>
  <w:style w:type="paragraph" w:customStyle="1" w:styleId="Normalny3">
    <w:name w:val="Normalny3"/>
    <w:basedOn w:val="Normalny"/>
    <w:rsid w:val="00E31C57"/>
    <w:pPr>
      <w:widowControl w:val="0"/>
      <w:autoSpaceDE w:val="0"/>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2555">
      <w:bodyDiv w:val="1"/>
      <w:marLeft w:val="0"/>
      <w:marRight w:val="0"/>
      <w:marTop w:val="0"/>
      <w:marBottom w:val="0"/>
      <w:divBdr>
        <w:top w:val="none" w:sz="0" w:space="0" w:color="auto"/>
        <w:left w:val="none" w:sz="0" w:space="0" w:color="auto"/>
        <w:bottom w:val="none" w:sz="0" w:space="0" w:color="auto"/>
        <w:right w:val="none" w:sz="0" w:space="0" w:color="auto"/>
      </w:divBdr>
    </w:div>
    <w:div w:id="395511629">
      <w:bodyDiv w:val="1"/>
      <w:marLeft w:val="0"/>
      <w:marRight w:val="0"/>
      <w:marTop w:val="0"/>
      <w:marBottom w:val="0"/>
      <w:divBdr>
        <w:top w:val="none" w:sz="0" w:space="0" w:color="auto"/>
        <w:left w:val="none" w:sz="0" w:space="0" w:color="auto"/>
        <w:bottom w:val="none" w:sz="0" w:space="0" w:color="auto"/>
        <w:right w:val="none" w:sz="0" w:space="0" w:color="auto"/>
      </w:divBdr>
    </w:div>
    <w:div w:id="590626671">
      <w:bodyDiv w:val="1"/>
      <w:marLeft w:val="0"/>
      <w:marRight w:val="0"/>
      <w:marTop w:val="0"/>
      <w:marBottom w:val="0"/>
      <w:divBdr>
        <w:top w:val="none" w:sz="0" w:space="0" w:color="auto"/>
        <w:left w:val="none" w:sz="0" w:space="0" w:color="auto"/>
        <w:bottom w:val="none" w:sz="0" w:space="0" w:color="auto"/>
        <w:right w:val="none" w:sz="0" w:space="0" w:color="auto"/>
      </w:divBdr>
    </w:div>
    <w:div w:id="1012798996">
      <w:bodyDiv w:val="1"/>
      <w:marLeft w:val="0"/>
      <w:marRight w:val="0"/>
      <w:marTop w:val="0"/>
      <w:marBottom w:val="0"/>
      <w:divBdr>
        <w:top w:val="none" w:sz="0" w:space="0" w:color="auto"/>
        <w:left w:val="none" w:sz="0" w:space="0" w:color="auto"/>
        <w:bottom w:val="none" w:sz="0" w:space="0" w:color="auto"/>
        <w:right w:val="none" w:sz="0" w:space="0" w:color="auto"/>
      </w:divBdr>
    </w:div>
    <w:div w:id="1170753018">
      <w:bodyDiv w:val="1"/>
      <w:marLeft w:val="0"/>
      <w:marRight w:val="0"/>
      <w:marTop w:val="0"/>
      <w:marBottom w:val="0"/>
      <w:divBdr>
        <w:top w:val="none" w:sz="0" w:space="0" w:color="auto"/>
        <w:left w:val="none" w:sz="0" w:space="0" w:color="auto"/>
        <w:bottom w:val="none" w:sz="0" w:space="0" w:color="auto"/>
        <w:right w:val="none" w:sz="0" w:space="0" w:color="auto"/>
      </w:divBdr>
    </w:div>
    <w:div w:id="1216040532">
      <w:bodyDiv w:val="1"/>
      <w:marLeft w:val="0"/>
      <w:marRight w:val="0"/>
      <w:marTop w:val="0"/>
      <w:marBottom w:val="0"/>
      <w:divBdr>
        <w:top w:val="none" w:sz="0" w:space="0" w:color="auto"/>
        <w:left w:val="none" w:sz="0" w:space="0" w:color="auto"/>
        <w:bottom w:val="none" w:sz="0" w:space="0" w:color="auto"/>
        <w:right w:val="none" w:sz="0" w:space="0" w:color="auto"/>
      </w:divBdr>
    </w:div>
    <w:div w:id="1510677234">
      <w:bodyDiv w:val="1"/>
      <w:marLeft w:val="0"/>
      <w:marRight w:val="0"/>
      <w:marTop w:val="0"/>
      <w:marBottom w:val="0"/>
      <w:divBdr>
        <w:top w:val="none" w:sz="0" w:space="0" w:color="auto"/>
        <w:left w:val="none" w:sz="0" w:space="0" w:color="auto"/>
        <w:bottom w:val="none" w:sz="0" w:space="0" w:color="auto"/>
        <w:right w:val="none" w:sz="0" w:space="0" w:color="auto"/>
      </w:divBdr>
    </w:div>
    <w:div w:id="213293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ozwolenia.zintegrowane@klimat.gov.p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D2A5D44C2161A448DA7E767FAE44914" ma:contentTypeVersion="13" ma:contentTypeDescription="Utwórz nowy dokument." ma:contentTypeScope="" ma:versionID="deef1afbcfe3ffe7ac54d9dadf23d280">
  <xsd:schema xmlns:xsd="http://www.w3.org/2001/XMLSchema" xmlns:xs="http://www.w3.org/2001/XMLSchema" xmlns:p="http://schemas.microsoft.com/office/2006/metadata/properties" xmlns:ns3="652a6d99-dea8-4863-adbd-8b2d90259c79" xmlns:ns4="3fb1b0b6-0673-4e76-977f-4179eba93b9c" targetNamespace="http://schemas.microsoft.com/office/2006/metadata/properties" ma:root="true" ma:fieldsID="94bd3ac4d8ecf98df815e25bea9841d0" ns3:_="" ns4:_="">
    <xsd:import namespace="652a6d99-dea8-4863-adbd-8b2d90259c79"/>
    <xsd:import namespace="3fb1b0b6-0673-4e76-977f-4179eba93b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a6d99-dea8-4863-adbd-8b2d9025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b1b0b6-0673-4e76-977f-4179eba93b9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52a6d99-dea8-4863-adbd-8b2d90259c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B1CCA3-F2D9-440E-ACCA-0AC417D91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a6d99-dea8-4863-adbd-8b2d90259c79"/>
    <ds:schemaRef ds:uri="3fb1b0b6-0673-4e76-977f-4179eba93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4A7DD8-38CC-432B-BA12-4D6670E8A36B}">
  <ds:schemaRefs>
    <ds:schemaRef ds:uri="http://schemas.openxmlformats.org/officeDocument/2006/bibliography"/>
  </ds:schemaRefs>
</ds:datastoreItem>
</file>

<file path=customXml/itemProps3.xml><?xml version="1.0" encoding="utf-8"?>
<ds:datastoreItem xmlns:ds="http://schemas.openxmlformats.org/officeDocument/2006/customXml" ds:itemID="{F22F7402-5ACE-4E60-84C3-FF306D517BBC}">
  <ds:schemaRefs>
    <ds:schemaRef ds:uri="http://schemas.microsoft.com/office/2006/metadata/properties"/>
    <ds:schemaRef ds:uri="http://schemas.microsoft.com/office/infopath/2007/PartnerControls"/>
    <ds:schemaRef ds:uri="652a6d99-dea8-4863-adbd-8b2d90259c79"/>
  </ds:schemaRefs>
</ds:datastoreItem>
</file>

<file path=customXml/itemProps4.xml><?xml version="1.0" encoding="utf-8"?>
<ds:datastoreItem xmlns:ds="http://schemas.openxmlformats.org/officeDocument/2006/customXml" ds:itemID="{057F7A1B-A9E6-4807-A5B6-924ABCD1DA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5049</Words>
  <Characters>30295</Characters>
  <Application>Microsoft Office Word</Application>
  <DocSecurity>0</DocSecurity>
  <Lines>252</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Drąg Beata</dc:creator>
  <cp:keywords/>
  <dc:description/>
  <cp:lastModifiedBy>Sołtysik Monika</cp:lastModifiedBy>
  <cp:revision>8</cp:revision>
  <cp:lastPrinted>2026-03-27T11:37:00Z</cp:lastPrinted>
  <dcterms:created xsi:type="dcterms:W3CDTF">2026-07-09T09:45:00Z</dcterms:created>
  <dcterms:modified xsi:type="dcterms:W3CDTF">2026-08-04T10:50:00Z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0x0101007D2A5D44C2161A448DA7E767FAE44914</vt:lpwstr>
  </property>
</Properties>
</file>