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3013D2">
        <w:rPr>
          <w:color w:val="000000" w:themeColor="text1"/>
        </w:rPr>
        <w:t>606/109/VI/2020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3013D2">
        <w:rPr>
          <w:color w:val="000000" w:themeColor="text1"/>
        </w:rPr>
        <w:t>04.03.2020r.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AD0925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455073">
        <w:rPr>
          <w:rFonts w:cs="Arial"/>
          <w:b/>
        </w:rPr>
        <w:t xml:space="preserve">Pani </w:t>
      </w:r>
      <w:r w:rsidR="00455073" w:rsidRPr="00455073">
        <w:rPr>
          <w:rFonts w:cs="Arial"/>
          <w:b/>
        </w:rPr>
        <w:t xml:space="preserve">Joannie Porowskiej-Wywioł – kierownikowi referatu obsługi finansowej i pomocy technicznej w </w:t>
      </w:r>
      <w:r w:rsidR="005D018B">
        <w:rPr>
          <w:rFonts w:cs="Arial"/>
          <w:b/>
        </w:rPr>
        <w:t xml:space="preserve">Departamencie Organizacji </w:t>
      </w:r>
      <w:r w:rsidR="00455073" w:rsidRPr="00455073">
        <w:rPr>
          <w:rFonts w:cs="Arial"/>
          <w:b/>
        </w:rPr>
        <w:t>Urzędu</w:t>
      </w:r>
      <w:r w:rsidR="005D018B">
        <w:rPr>
          <w:rFonts w:cs="Arial"/>
          <w:b/>
        </w:rPr>
        <w:t xml:space="preserve"> </w:t>
      </w:r>
      <w:r w:rsidR="0083326E">
        <w:rPr>
          <w:rFonts w:cs="Arial"/>
          <w:b/>
        </w:rPr>
        <w:br/>
      </w:r>
      <w:r w:rsidR="005D018B">
        <w:rPr>
          <w:rFonts w:cs="Arial"/>
          <w:b/>
        </w:rPr>
        <w:t xml:space="preserve">w Urzędzie </w:t>
      </w:r>
      <w:r w:rsidR="00455073" w:rsidRPr="00455073">
        <w:rPr>
          <w:rFonts w:cs="Arial"/>
          <w:b/>
        </w:rPr>
        <w:t>Marszałkowski</w:t>
      </w:r>
      <w:r w:rsidR="005D018B">
        <w:rPr>
          <w:rFonts w:cs="Arial"/>
          <w:b/>
        </w:rPr>
        <w:t>m</w:t>
      </w:r>
      <w:r w:rsidR="00455073" w:rsidRPr="00455073">
        <w:rPr>
          <w:rFonts w:cs="Arial"/>
          <w:b/>
        </w:rPr>
        <w:t xml:space="preserve"> Województwa Śląskiego</w:t>
      </w:r>
      <w:r w:rsidR="00AD0925">
        <w:rPr>
          <w:rFonts w:cs="Arial"/>
          <w:b/>
        </w:rPr>
        <w:t xml:space="preserve"> </w:t>
      </w: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8F7BA7" w:rsidRDefault="004D1267" w:rsidP="000B2A6D">
      <w:pPr>
        <w:pStyle w:val="Bezodstpw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0B2A6D" w:rsidRPr="000B2A6D">
        <w:rPr>
          <w:rFonts w:ascii="Arial" w:hAnsi="Arial" w:cs="Arial"/>
          <w:sz w:val="21"/>
          <w:szCs w:val="21"/>
        </w:rPr>
        <w:t xml:space="preserve">art. 41 ust. 1 ustawy z dnia 5 czerwca 1998 r. o samorządzie województwa </w:t>
      </w:r>
      <w:r w:rsidR="000B2A6D">
        <w:rPr>
          <w:rFonts w:ascii="Arial" w:hAnsi="Arial" w:cs="Arial"/>
          <w:sz w:val="21"/>
          <w:szCs w:val="21"/>
        </w:rPr>
        <w:br/>
      </w:r>
      <w:r w:rsidR="000B2A6D" w:rsidRPr="000B2A6D">
        <w:rPr>
          <w:rFonts w:ascii="Arial" w:hAnsi="Arial" w:cs="Arial"/>
          <w:sz w:val="21"/>
          <w:szCs w:val="21"/>
        </w:rPr>
        <w:t>(Dz. U. z 2019 r., poz</w:t>
      </w:r>
      <w:r w:rsidR="00C75667">
        <w:rPr>
          <w:rFonts w:ascii="Arial" w:hAnsi="Arial" w:cs="Arial"/>
          <w:sz w:val="21"/>
          <w:szCs w:val="21"/>
        </w:rPr>
        <w:t>.</w:t>
      </w:r>
      <w:r w:rsidR="000B2A6D" w:rsidRPr="000B2A6D">
        <w:rPr>
          <w:rFonts w:ascii="Arial" w:hAnsi="Arial" w:cs="Arial"/>
          <w:sz w:val="21"/>
          <w:szCs w:val="21"/>
        </w:rPr>
        <w:t xml:space="preserve"> 512</w:t>
      </w:r>
      <w:r w:rsidR="006C6457">
        <w:rPr>
          <w:rFonts w:ascii="Arial" w:hAnsi="Arial" w:cs="Arial"/>
          <w:sz w:val="21"/>
          <w:szCs w:val="21"/>
        </w:rPr>
        <w:t xml:space="preserve"> z późn. zm.</w:t>
      </w:r>
      <w:r w:rsidR="000B2A6D" w:rsidRPr="000B2A6D">
        <w:rPr>
          <w:rFonts w:ascii="Arial" w:hAnsi="Arial" w:cs="Arial"/>
          <w:sz w:val="21"/>
          <w:szCs w:val="21"/>
        </w:rPr>
        <w:t>),</w:t>
      </w:r>
      <w:r w:rsidR="000B2A6D">
        <w:rPr>
          <w:rFonts w:ascii="Arial" w:hAnsi="Arial" w:cs="Arial"/>
          <w:sz w:val="21"/>
          <w:szCs w:val="21"/>
        </w:rPr>
        <w:t xml:space="preserve"> </w:t>
      </w:r>
      <w:r w:rsidR="000B2A6D" w:rsidRPr="000B2A6D">
        <w:rPr>
          <w:rFonts w:ascii="Arial" w:hAnsi="Arial" w:cs="Arial"/>
          <w:sz w:val="21"/>
          <w:szCs w:val="21"/>
        </w:rPr>
        <w:t>ustaw</w:t>
      </w:r>
      <w:r w:rsidR="00DD0591">
        <w:rPr>
          <w:rFonts w:ascii="Arial" w:hAnsi="Arial" w:cs="Arial"/>
          <w:sz w:val="21"/>
          <w:szCs w:val="21"/>
        </w:rPr>
        <w:t>y</w:t>
      </w:r>
      <w:r w:rsidR="000B2A6D" w:rsidRPr="000B2A6D">
        <w:rPr>
          <w:rFonts w:ascii="Arial" w:hAnsi="Arial" w:cs="Arial"/>
          <w:sz w:val="21"/>
          <w:szCs w:val="21"/>
        </w:rPr>
        <w:t xml:space="preserve"> z dnia 5 września 2016 r. o szczególnych zasadach rozliczeń podatku od towarów i usług oraz dokonywania zwrotu środków publicznych przeznaczonych na realizację projektów finansowanych z udziałem środków pochodzących </w:t>
      </w:r>
      <w:r w:rsidR="00F45FEA">
        <w:rPr>
          <w:rFonts w:ascii="Arial" w:hAnsi="Arial" w:cs="Arial"/>
          <w:sz w:val="21"/>
          <w:szCs w:val="21"/>
        </w:rPr>
        <w:br/>
      </w:r>
      <w:r w:rsidR="000B2A6D" w:rsidRPr="000B2A6D">
        <w:rPr>
          <w:rFonts w:ascii="Arial" w:hAnsi="Arial" w:cs="Arial"/>
          <w:sz w:val="21"/>
          <w:szCs w:val="21"/>
        </w:rPr>
        <w:t>z budżetu Unii Europejskiej lub od państw członkowskich Europejskiego Porozumienia o Wolnym Handlu przez jednostki samorządu terytorialneg</w:t>
      </w:r>
      <w:r w:rsidR="000B2A6D">
        <w:rPr>
          <w:rFonts w:ascii="Arial" w:hAnsi="Arial" w:cs="Arial"/>
          <w:sz w:val="21"/>
          <w:szCs w:val="21"/>
        </w:rPr>
        <w:t xml:space="preserve">o (Dz. U. z 2018 r., poz. 280) oraz </w:t>
      </w:r>
      <w:r w:rsidR="000B2A6D" w:rsidRPr="000B2A6D">
        <w:rPr>
          <w:rFonts w:ascii="Arial" w:hAnsi="Arial" w:cs="Arial"/>
          <w:sz w:val="21"/>
          <w:szCs w:val="21"/>
        </w:rPr>
        <w:t>art. 53 ust. 2 ustawy z dnia 27 sierpnia 2009 r. o finansach publiczny</w:t>
      </w:r>
      <w:r w:rsidR="000B2A6D">
        <w:rPr>
          <w:rFonts w:ascii="Arial" w:hAnsi="Arial" w:cs="Arial"/>
          <w:sz w:val="21"/>
          <w:szCs w:val="21"/>
        </w:rPr>
        <w:t>ch (Dz. U. z 2019 r., poz. 869</w:t>
      </w:r>
      <w:r w:rsidR="005D018B">
        <w:rPr>
          <w:rFonts w:ascii="Arial" w:hAnsi="Arial" w:cs="Arial"/>
          <w:sz w:val="21"/>
          <w:szCs w:val="21"/>
        </w:rPr>
        <w:t xml:space="preserve"> z późn. zm.</w:t>
      </w:r>
      <w:r w:rsidR="000B2A6D">
        <w:rPr>
          <w:rFonts w:ascii="Arial" w:hAnsi="Arial" w:cs="Arial"/>
          <w:sz w:val="21"/>
          <w:szCs w:val="21"/>
        </w:rPr>
        <w:t>)</w:t>
      </w:r>
    </w:p>
    <w:p w:rsidR="000B2A6D" w:rsidRPr="00A9621B" w:rsidRDefault="000B2A6D" w:rsidP="000B2A6D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172FEC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455073" w:rsidRPr="00455073">
        <w:rPr>
          <w:rFonts w:cs="Arial"/>
        </w:rPr>
        <w:t xml:space="preserve">Pani Joannie Porowskiej-Wywioł </w:t>
      </w:r>
      <w:r w:rsidR="0083326E">
        <w:rPr>
          <w:rFonts w:cs="Arial"/>
        </w:rPr>
        <w:t>-</w:t>
      </w:r>
      <w:r w:rsidR="00455073" w:rsidRPr="00455073">
        <w:rPr>
          <w:rFonts w:cs="Arial"/>
        </w:rPr>
        <w:t xml:space="preserve"> </w:t>
      </w:r>
      <w:r w:rsidR="0083326E" w:rsidRPr="0083326E">
        <w:rPr>
          <w:rFonts w:cs="Arial"/>
        </w:rPr>
        <w:t>kierownikowi referatu obsługi finansowej i pomocy technicznej w Departamencie Organizacji Urzędu w Urzędzie Marszałkowskim Województwa Śląskiego</w:t>
      </w:r>
      <w:r w:rsidR="0083326E">
        <w:rPr>
          <w:rFonts w:cs="Arial"/>
          <w:b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1B16BF" w:rsidRDefault="001B16BF" w:rsidP="00455073">
      <w:pPr>
        <w:pStyle w:val="rodekTre13"/>
      </w:pPr>
    </w:p>
    <w:p w:rsidR="00455073" w:rsidRPr="00CE73AF" w:rsidRDefault="00455073" w:rsidP="00455073">
      <w:pPr>
        <w:pStyle w:val="rodekTre13"/>
      </w:pPr>
      <w:r>
        <w:t>§ 2.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7624A9">
        <w:t>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73B3" w:rsidRDefault="00C073B3" w:rsidP="00AB4A4A">
      <w:r>
        <w:separator/>
      </w:r>
    </w:p>
  </w:endnote>
  <w:endnote w:type="continuationSeparator" w:id="0">
    <w:p w:rsidR="00C073B3" w:rsidRDefault="00C073B3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013D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73B3" w:rsidRDefault="00C073B3" w:rsidP="00AB4A4A">
      <w:r>
        <w:separator/>
      </w:r>
    </w:p>
  </w:footnote>
  <w:footnote w:type="continuationSeparator" w:id="0">
    <w:p w:rsidR="00C073B3" w:rsidRDefault="00C073B3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2A6D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90DFB"/>
    <w:rsid w:val="00197794"/>
    <w:rsid w:val="00197E93"/>
    <w:rsid w:val="001B16BF"/>
    <w:rsid w:val="001B46B7"/>
    <w:rsid w:val="001C4AA2"/>
    <w:rsid w:val="001C560B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2E31A5"/>
    <w:rsid w:val="003013D2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C6C3A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55073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625C"/>
    <w:rsid w:val="005872CB"/>
    <w:rsid w:val="005D018B"/>
    <w:rsid w:val="005E7A23"/>
    <w:rsid w:val="005F1C87"/>
    <w:rsid w:val="005F2CAF"/>
    <w:rsid w:val="005F2DB1"/>
    <w:rsid w:val="005F504A"/>
    <w:rsid w:val="00604101"/>
    <w:rsid w:val="00604502"/>
    <w:rsid w:val="0061136D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C6457"/>
    <w:rsid w:val="006F1BCA"/>
    <w:rsid w:val="006F6030"/>
    <w:rsid w:val="00704BAF"/>
    <w:rsid w:val="007079D0"/>
    <w:rsid w:val="0071318A"/>
    <w:rsid w:val="00746624"/>
    <w:rsid w:val="007624A9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3326E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E2EDF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D0D20"/>
    <w:rsid w:val="00BD5E3A"/>
    <w:rsid w:val="00BF2FB1"/>
    <w:rsid w:val="00BF3B08"/>
    <w:rsid w:val="00BF725F"/>
    <w:rsid w:val="00BF7C94"/>
    <w:rsid w:val="00C0316C"/>
    <w:rsid w:val="00C04BA1"/>
    <w:rsid w:val="00C073B3"/>
    <w:rsid w:val="00C149F8"/>
    <w:rsid w:val="00C214C4"/>
    <w:rsid w:val="00C4688A"/>
    <w:rsid w:val="00C7377B"/>
    <w:rsid w:val="00C75667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7572F"/>
    <w:rsid w:val="00D860E3"/>
    <w:rsid w:val="00D9540E"/>
    <w:rsid w:val="00DA3A9B"/>
    <w:rsid w:val="00DB03A4"/>
    <w:rsid w:val="00DC0A74"/>
    <w:rsid w:val="00DC39CE"/>
    <w:rsid w:val="00DD0591"/>
    <w:rsid w:val="00DD381F"/>
    <w:rsid w:val="00DE7850"/>
    <w:rsid w:val="00E12997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4966"/>
    <w:rsid w:val="00F35842"/>
    <w:rsid w:val="00F37EB6"/>
    <w:rsid w:val="00F45D9D"/>
    <w:rsid w:val="00F45FEA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8A070CC-7613-478C-961D-516A05A5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13629-2B16-4CB8-88FF-538FFCA95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Kostecka Katarzyna</cp:lastModifiedBy>
  <cp:revision>2</cp:revision>
  <cp:lastPrinted>2020-03-02T06:34:00Z</cp:lastPrinted>
  <dcterms:created xsi:type="dcterms:W3CDTF">2020-03-12T09:15:00Z</dcterms:created>
  <dcterms:modified xsi:type="dcterms:W3CDTF">2020-03-12T09:15:00Z</dcterms:modified>
</cp:coreProperties>
</file>