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AD95B7" w14:textId="32ABBDB4" w:rsidR="00770367" w:rsidRDefault="00770367" w:rsidP="00770367">
      <w:pPr>
        <w:spacing w:after="0" w:line="240" w:lineRule="auto"/>
        <w:ind w:left="3540" w:firstLine="708"/>
      </w:pPr>
      <w:r>
        <w:t xml:space="preserve">Załącznik do Uchwały nr </w:t>
      </w:r>
      <w:r w:rsidR="004C683A">
        <w:t xml:space="preserve">  </w:t>
      </w:r>
      <w:r>
        <w:t xml:space="preserve">   /  </w:t>
      </w:r>
      <w:r w:rsidR="004C683A">
        <w:t xml:space="preserve">    </w:t>
      </w:r>
      <w:r>
        <w:t xml:space="preserve"> /VII/2026</w:t>
      </w:r>
    </w:p>
    <w:p w14:paraId="08558A17" w14:textId="77777777" w:rsidR="00770367" w:rsidRDefault="00770367" w:rsidP="00770367">
      <w:pPr>
        <w:spacing w:after="0" w:line="240" w:lineRule="auto"/>
        <w:ind w:left="3540" w:firstLine="708"/>
      </w:pPr>
      <w:r>
        <w:t>Zarządu Województwa Śląskiego</w:t>
      </w:r>
    </w:p>
    <w:p w14:paraId="7DFB0364" w14:textId="1B3185C5" w:rsidR="00770367" w:rsidRDefault="00770367" w:rsidP="004C683A">
      <w:pPr>
        <w:spacing w:after="0" w:line="240" w:lineRule="auto"/>
        <w:ind w:left="3540" w:firstLine="708"/>
      </w:pPr>
      <w:r>
        <w:t xml:space="preserve">z dnia   </w:t>
      </w:r>
      <w:r w:rsidR="004C683A">
        <w:t xml:space="preserve">    </w:t>
      </w:r>
      <w:r>
        <w:t xml:space="preserve">      2026 r.</w:t>
      </w:r>
    </w:p>
    <w:p w14:paraId="27FEE15D" w14:textId="77777777" w:rsidR="004C683A" w:rsidRDefault="004C683A" w:rsidP="004C683A">
      <w:pPr>
        <w:spacing w:after="0" w:line="240" w:lineRule="auto"/>
        <w:ind w:left="3540" w:firstLine="708"/>
      </w:pPr>
    </w:p>
    <w:p w14:paraId="14B25223" w14:textId="4FFE270D" w:rsidR="00770367" w:rsidRDefault="00770367" w:rsidP="002365B0">
      <w:pPr>
        <w:spacing w:after="120"/>
      </w:pPr>
      <w:r>
        <w:t>OPINIA ZARZĄDU WOJEWÓDZTWA ŚLĄSKIEGO W SPRAWIE PROJEKTU PLANU</w:t>
      </w:r>
      <w:r w:rsidR="004C683A">
        <w:t xml:space="preserve"> </w:t>
      </w:r>
      <w:r>
        <w:t>OGÓLNEGO GMINY STARCZA</w:t>
      </w:r>
    </w:p>
    <w:p w14:paraId="264A3FBA" w14:textId="77777777" w:rsidR="004C683A" w:rsidRDefault="00770367" w:rsidP="002365B0">
      <w:pPr>
        <w:spacing w:after="120"/>
      </w:pPr>
      <w:r>
        <w:t>w zakresie uwzględnienia rekomendacji i wniosków zawartych w Audycie krajobrazowym</w:t>
      </w:r>
      <w:r w:rsidR="004C683A">
        <w:t xml:space="preserve"> </w:t>
      </w:r>
      <w:r>
        <w:t>województwa śląskiego (dalej Audyt krajobrazowy) oraz ustaleń zawartych w Planie</w:t>
      </w:r>
      <w:r w:rsidR="004C683A">
        <w:t xml:space="preserve"> </w:t>
      </w:r>
      <w:r>
        <w:t>Zagospodarowania Przestrzennego Województwa Śląskiego 2020+ (dalej Plan 2020+); na</w:t>
      </w:r>
      <w:r w:rsidR="004C683A">
        <w:t xml:space="preserve"> </w:t>
      </w:r>
      <w:r>
        <w:t>podstawie art. 13i ust. 3 pkt 5 lit. a, art. 24, art. 25 ust. 2 ustawy z 27 marca 2003 r. o planowaniu</w:t>
      </w:r>
      <w:r w:rsidR="004C683A">
        <w:t xml:space="preserve"> </w:t>
      </w:r>
      <w:r>
        <w:t xml:space="preserve">i zagospodarowaniu </w:t>
      </w:r>
      <w:r w:rsidRPr="002365B0">
        <w:t>przestrzennym (</w:t>
      </w:r>
      <w:proofErr w:type="spellStart"/>
      <w:r w:rsidRPr="002365B0">
        <w:t>t.j</w:t>
      </w:r>
      <w:proofErr w:type="spellEnd"/>
      <w:r w:rsidRPr="002365B0">
        <w:t xml:space="preserve">. Dz.U. z 2026 r. poz. </w:t>
      </w:r>
      <w:r w:rsidR="002365B0" w:rsidRPr="002365B0">
        <w:t>538</w:t>
      </w:r>
      <w:r w:rsidRPr="002365B0">
        <w:t xml:space="preserve"> z </w:t>
      </w:r>
      <w:proofErr w:type="spellStart"/>
      <w:r w:rsidRPr="002365B0">
        <w:t>późn</w:t>
      </w:r>
      <w:proofErr w:type="spellEnd"/>
      <w:r w:rsidRPr="002365B0">
        <w:t>. zm.)</w:t>
      </w:r>
      <w:r w:rsidR="002365B0">
        <w:t>.</w:t>
      </w:r>
      <w:r w:rsidR="004C683A">
        <w:t xml:space="preserve"> </w:t>
      </w:r>
    </w:p>
    <w:p w14:paraId="1334804B" w14:textId="76F38BB9" w:rsidR="00770367" w:rsidRDefault="004C683A" w:rsidP="002365B0">
      <w:pPr>
        <w:spacing w:after="120"/>
      </w:pPr>
      <w:bookmarkStart w:id="0" w:name="_GoBack"/>
      <w:r>
        <w:t>W</w:t>
      </w:r>
      <w:r w:rsidR="00770367">
        <w:t>ójt gminy Starcza pismem znak: FNR.6720.1.2026 z 05.08.2026 r., przedłożył Zarządowi</w:t>
      </w:r>
      <w:r>
        <w:t xml:space="preserve"> </w:t>
      </w:r>
      <w:r w:rsidR="00770367">
        <w:t xml:space="preserve">Województwa Śląskiego do </w:t>
      </w:r>
      <w:r w:rsidR="005565E3">
        <w:t>zaopiniowania</w:t>
      </w:r>
      <w:r w:rsidR="00770367">
        <w:t xml:space="preserve"> projekt planu ogólnego gminy Starcza (dalej zwany</w:t>
      </w:r>
      <w:r>
        <w:t xml:space="preserve"> </w:t>
      </w:r>
      <w:r w:rsidR="00770367">
        <w:t>projektem planu ogólnego).</w:t>
      </w:r>
    </w:p>
    <w:p w14:paraId="10A51CFF" w14:textId="77777777" w:rsidR="004C683A" w:rsidRDefault="00770367" w:rsidP="002365B0">
      <w:pPr>
        <w:spacing w:after="120"/>
      </w:pPr>
      <w:r>
        <w:t xml:space="preserve">Po analizie projektu planu ogólnego, stwierdzono, iż niektóre zapisy </w:t>
      </w:r>
      <w:r w:rsidR="004C683A">
        <w:t>kolidują</w:t>
      </w:r>
      <w:r>
        <w:t xml:space="preserve"> z ustaleniami Planu 2020+</w:t>
      </w:r>
      <w:r w:rsidR="004C683A">
        <w:t xml:space="preserve">: </w:t>
      </w:r>
    </w:p>
    <w:p w14:paraId="70BFA8AF" w14:textId="77777777" w:rsidR="004C683A" w:rsidRDefault="00770367" w:rsidP="002365B0">
      <w:pPr>
        <w:spacing w:after="120"/>
      </w:pPr>
      <w:r>
        <w:t>Zastrzeżenia budzi wyznaczenie niektórych stref planistycznych na obszarach</w:t>
      </w:r>
      <w:r w:rsidR="00791BD8">
        <w:t xml:space="preserve"> </w:t>
      </w:r>
      <w:r>
        <w:t xml:space="preserve">wchodzących w skład obszaru funkcjonalnego cennego przyrodniczo </w:t>
      </w:r>
      <w:r w:rsidRPr="002365B0">
        <w:t>w granicach korytarza ekologicznego tj. stref:</w:t>
      </w:r>
      <w:r w:rsidR="00FA62C8" w:rsidRPr="002365B0">
        <w:t xml:space="preserve"> </w:t>
      </w:r>
      <w:r>
        <w:t>11 SJ, 13 SJ, 15 SJ, 20 SJ, 21SJ, 22 SJ, 25 SJ, 26 SJ</w:t>
      </w:r>
      <w:r w:rsidR="00FA62C8">
        <w:t xml:space="preserve"> stref wielofunkcyjnych z zabudową mieszkaniową jednorodzinną o profilu funkcjonalnym</w:t>
      </w:r>
      <w:r w:rsidR="00791BD8">
        <w:t>:</w:t>
      </w:r>
      <w:r w:rsidR="00FA62C8">
        <w:t xml:space="preserve"> teren</w:t>
      </w:r>
      <w:r w:rsidR="00791BD8">
        <w:t>y</w:t>
      </w:r>
      <w:r w:rsidR="00FA62C8">
        <w:t xml:space="preserve"> zabudowy jednorodzinnej, usług, komunikacji zieleni urządzonej, ogródków działkowych i infrastruktury technicznej. </w:t>
      </w:r>
    </w:p>
    <w:p w14:paraId="72C186A4" w14:textId="69AEC4C5" w:rsidR="00B93D87" w:rsidRDefault="00B93D87" w:rsidP="002365B0">
      <w:pPr>
        <w:spacing w:after="120"/>
      </w:pPr>
      <w:r>
        <w:t xml:space="preserve">Wprowadzenie ww. stref o profilu umożliwiającym wprowadzenie zabudowy, mając na uwadze dążenia do </w:t>
      </w:r>
      <w:r w:rsidR="002365B0">
        <w:t>zachowania</w:t>
      </w:r>
      <w:r>
        <w:t xml:space="preserve"> drożności i ciągłości ko</w:t>
      </w:r>
      <w:r w:rsidR="002365B0">
        <w:t>r</w:t>
      </w:r>
      <w:r>
        <w:t>ytarzy ekologicznych</w:t>
      </w:r>
      <w:r w:rsidR="002365B0">
        <w:t>,</w:t>
      </w:r>
      <w:r>
        <w:t xml:space="preserve"> winno być ograniczone do istniejącego zagospodarowania terenu, istniejącej zabudowy lub jej uzupełnieni</w:t>
      </w:r>
      <w:r w:rsidR="002365B0">
        <w:t>a</w:t>
      </w:r>
      <w:r>
        <w:t xml:space="preserve"> oraz do obszarów wprowadzających zabudowę na podstawie </w:t>
      </w:r>
      <w:r w:rsidRPr="002365B0">
        <w:t>wydanych decyzji administracyjnych</w:t>
      </w:r>
      <w:r>
        <w:t>.</w:t>
      </w:r>
    </w:p>
    <w:p w14:paraId="7F9301D4" w14:textId="77777777" w:rsidR="004C683A" w:rsidRDefault="00B93D87" w:rsidP="002365B0">
      <w:pPr>
        <w:spacing w:after="120"/>
      </w:pPr>
      <w:r>
        <w:t>N</w:t>
      </w:r>
      <w:r w:rsidR="00791BD8">
        <w:t xml:space="preserve">ależy stwierdzić, że projekt planu ogólnego </w:t>
      </w:r>
      <w:r w:rsidR="004C683A">
        <w:t>koliduje</w:t>
      </w:r>
      <w:r>
        <w:t xml:space="preserve"> </w:t>
      </w:r>
      <w:r w:rsidR="00791BD8">
        <w:t>z ustaleniami Planu 2020+ w zakresie zasad dla obszaru cennego przyrodniczo:</w:t>
      </w:r>
      <w:r w:rsidR="004C683A">
        <w:t xml:space="preserve">  </w:t>
      </w:r>
    </w:p>
    <w:p w14:paraId="6302D4ED" w14:textId="77777777" w:rsidR="004C683A" w:rsidRDefault="00B93D87" w:rsidP="002365B0">
      <w:pPr>
        <w:spacing w:after="120"/>
      </w:pPr>
      <w:r>
        <w:t>a</w:t>
      </w:r>
      <w:r w:rsidR="00791BD8">
        <w:t>) wzmacnianie funkcji przyrodniczej korytarzy ekologicznych poprzez ograniczanie ich</w:t>
      </w:r>
      <w:r w:rsidR="004C683A">
        <w:t xml:space="preserve"> </w:t>
      </w:r>
      <w:r w:rsidR="00791BD8">
        <w:t>zainwestowania, usuwanie istniejących barier oraz kształtowanie struktur przestrzennych</w:t>
      </w:r>
      <w:r w:rsidR="004C683A">
        <w:t xml:space="preserve"> </w:t>
      </w:r>
      <w:r w:rsidR="00791BD8">
        <w:t>sprzyjających migracji gatunków (Rozdział III.4. Zasady dla obszaru cennego przyrodniczo,</w:t>
      </w:r>
      <w:r w:rsidR="004C683A">
        <w:t xml:space="preserve"> </w:t>
      </w:r>
      <w:proofErr w:type="spellStart"/>
      <w:r w:rsidR="00791BD8">
        <w:t>punktor</w:t>
      </w:r>
      <w:proofErr w:type="spellEnd"/>
      <w:r w:rsidR="00791BD8">
        <w:t xml:space="preserve"> 2, str. 100 Planu 2020+),</w:t>
      </w:r>
      <w:r w:rsidR="004C683A">
        <w:t xml:space="preserve"> </w:t>
      </w:r>
    </w:p>
    <w:p w14:paraId="39237450" w14:textId="3E1ED115" w:rsidR="00791BD8" w:rsidRDefault="00B93D87" w:rsidP="002365B0">
      <w:pPr>
        <w:spacing w:after="120"/>
      </w:pPr>
      <w:r>
        <w:t>b</w:t>
      </w:r>
      <w:r w:rsidR="00791BD8">
        <w:t>) zachowanie ciągłości przestrzennej i funkcjonalnej przyrodniczych obszarów prawnie</w:t>
      </w:r>
      <w:r w:rsidR="004C683A">
        <w:t xml:space="preserve"> </w:t>
      </w:r>
      <w:r w:rsidR="00791BD8">
        <w:t>chronionych i korytarzy ekologicznych, w tym w obszarze dolin rzecznych (Rozdział III.4.</w:t>
      </w:r>
      <w:r w:rsidR="004C683A">
        <w:t xml:space="preserve"> </w:t>
      </w:r>
      <w:r w:rsidR="00791BD8">
        <w:t xml:space="preserve">Zasady dla obszaru cennego przyrodniczo, </w:t>
      </w:r>
      <w:proofErr w:type="spellStart"/>
      <w:r w:rsidR="00791BD8">
        <w:t>punktor</w:t>
      </w:r>
      <w:proofErr w:type="spellEnd"/>
      <w:r w:rsidR="00791BD8">
        <w:t xml:space="preserve"> 3, str. 100 Planu 2020+)</w:t>
      </w:r>
      <w:r w:rsidR="004C683A">
        <w:t>,</w:t>
      </w:r>
    </w:p>
    <w:p w14:paraId="1313091A" w14:textId="0AB2EC66" w:rsidR="00791BD8" w:rsidRDefault="00791BD8" w:rsidP="002365B0">
      <w:pPr>
        <w:spacing w:after="120"/>
      </w:pPr>
      <w:r>
        <w:t>d) planowanie inwestycji z uwzględnieniem ochrony siedlisk przyrodniczych i gatunków oraz</w:t>
      </w:r>
      <w:r w:rsidR="004C683A">
        <w:t xml:space="preserve"> </w:t>
      </w:r>
      <w:r>
        <w:t>ciągłości i drożności korytarzy ekologicznych, a w przypadku niemożliwych do uniknięcia</w:t>
      </w:r>
      <w:r w:rsidR="004C683A">
        <w:t xml:space="preserve"> </w:t>
      </w:r>
      <w:r>
        <w:t>kolizji stosowanie działań minimalizujących (Rozdział III.4. Zasady dla obszaru cennego</w:t>
      </w:r>
      <w:r w:rsidR="004C683A">
        <w:t xml:space="preserve"> </w:t>
      </w:r>
      <w:r>
        <w:t xml:space="preserve">przyrodniczo, </w:t>
      </w:r>
      <w:proofErr w:type="spellStart"/>
      <w:r>
        <w:t>punktor</w:t>
      </w:r>
      <w:proofErr w:type="spellEnd"/>
      <w:r>
        <w:t xml:space="preserve"> 6, str. 100 Planu 2020+).</w:t>
      </w:r>
    </w:p>
    <w:p w14:paraId="52E860C4" w14:textId="77777777" w:rsidR="004C683A" w:rsidRDefault="00791BD8" w:rsidP="002365B0">
      <w:pPr>
        <w:spacing w:after="120"/>
        <w:rPr>
          <w:rFonts w:ascii="Calibri" w:hAnsi="Calibri" w:cs="Calibri"/>
          <w:b/>
          <w:bCs/>
        </w:rPr>
      </w:pPr>
      <w:r>
        <w:t xml:space="preserve">W związku z powyższym projekt planu ogólnego </w:t>
      </w:r>
      <w:r w:rsidR="002365B0">
        <w:t>gminy Starcza</w:t>
      </w:r>
      <w:r>
        <w:t xml:space="preserve"> opiniuje się negatywnie ze</w:t>
      </w:r>
      <w:r w:rsidR="004C683A">
        <w:t xml:space="preserve"> </w:t>
      </w:r>
      <w:r>
        <w:t>względu na wskazane wyżej niezgodności z ustaleniami Planu Zagospodarowania Przestrzennego</w:t>
      </w:r>
      <w:r w:rsidR="004C683A">
        <w:t xml:space="preserve"> </w:t>
      </w:r>
      <w:r>
        <w:t>Województwa Śląskiego 2020+</w:t>
      </w:r>
      <w:r w:rsidR="002365B0">
        <w:t xml:space="preserve"> i rekomenduje się </w:t>
      </w:r>
      <w:r w:rsidR="002365B0" w:rsidRPr="00245E22">
        <w:rPr>
          <w:rFonts w:ascii="Calibri" w:hAnsi="Calibri" w:cs="Calibri"/>
        </w:rPr>
        <w:t xml:space="preserve">ponowną analizę </w:t>
      </w:r>
      <w:r w:rsidR="002365B0" w:rsidRPr="00245E22">
        <w:rPr>
          <w:rFonts w:ascii="Calibri" w:hAnsi="Calibri" w:cs="Calibri"/>
          <w:b/>
          <w:bCs/>
        </w:rPr>
        <w:t>projektu planu ogólnego gminy</w:t>
      </w:r>
      <w:r w:rsidR="002365B0">
        <w:rPr>
          <w:rFonts w:ascii="Calibri" w:hAnsi="Calibri" w:cs="Calibri"/>
          <w:b/>
          <w:bCs/>
        </w:rPr>
        <w:t>.</w:t>
      </w:r>
    </w:p>
    <w:bookmarkEnd w:id="0"/>
    <w:p w14:paraId="13C68E14" w14:textId="77777777" w:rsidR="004C683A" w:rsidRDefault="004C683A" w:rsidP="002365B0">
      <w:pPr>
        <w:spacing w:after="120"/>
        <w:rPr>
          <w:rFonts w:ascii="Calibri" w:hAnsi="Calibri" w:cs="Calibri"/>
        </w:rPr>
      </w:pPr>
    </w:p>
    <w:p w14:paraId="12AAFACA" w14:textId="62593802" w:rsidR="002365B0" w:rsidRPr="00245E22" w:rsidRDefault="002365B0" w:rsidP="002365B0">
      <w:pPr>
        <w:spacing w:after="120"/>
        <w:rPr>
          <w:rFonts w:ascii="Calibri" w:hAnsi="Calibri" w:cs="Calibri"/>
        </w:rPr>
      </w:pPr>
      <w:r w:rsidRPr="00245E22">
        <w:rPr>
          <w:rFonts w:ascii="Calibri" w:hAnsi="Calibri" w:cs="Calibri"/>
        </w:rPr>
        <w:t>Sporządziła: Katarzyna Płoszaj, Referat Planowania Przestrzennego</w:t>
      </w:r>
    </w:p>
    <w:p w14:paraId="72E07DB6" w14:textId="77777777" w:rsidR="00C46318" w:rsidRDefault="00C46318" w:rsidP="00770367"/>
    <w:sectPr w:rsidR="00C46318" w:rsidSect="004C683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367"/>
    <w:rsid w:val="002365B0"/>
    <w:rsid w:val="004C683A"/>
    <w:rsid w:val="005565E3"/>
    <w:rsid w:val="00770367"/>
    <w:rsid w:val="00791BD8"/>
    <w:rsid w:val="00B93D87"/>
    <w:rsid w:val="00C46318"/>
    <w:rsid w:val="00C569C8"/>
    <w:rsid w:val="00FA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82739"/>
  <w15:chartTrackingRefBased/>
  <w15:docId w15:val="{89776F80-EA6E-4B89-A9AD-89EC46E6C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8206CE-9296-47D6-9DD7-9851897CEA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9FB285-D259-4C4F-9829-DAE14A8594C8}">
  <ds:schemaRefs>
    <ds:schemaRef ds:uri="http://schemas.microsoft.com/office/2006/documentManagement/types"/>
    <ds:schemaRef ds:uri="http://purl.org/dc/elements/1.1/"/>
    <ds:schemaRef ds:uri="http://purl.org/dc/dcmitype/"/>
    <ds:schemaRef ds:uri="48ac546c-1274-4898-a673-a6c91ad13df4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metadata/properties"/>
    <ds:schemaRef ds:uri="41e1b4ba-66e4-4a25-ac82-ea34ee075e2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C5920C2-1FE6-4CB5-BAF1-FBB6F85B8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437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Kawecka-Kędzierska Agnieszka</dc:creator>
  <cp:keywords/>
  <dc:description/>
  <cp:lastModifiedBy>Kawecka-Kędzierska Agnieszka</cp:lastModifiedBy>
  <cp:revision>3</cp:revision>
  <cp:lastPrinted>2026-08-12T11:14:00Z</cp:lastPrinted>
  <dcterms:created xsi:type="dcterms:W3CDTF">2026-08-12T10:38:00Z</dcterms:created>
  <dcterms:modified xsi:type="dcterms:W3CDTF">2026-08-12T11:14:00Z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  <property fmtid="{D5CDD505-2E9C-101B-9397-08002B2CF9AE}" pid="3" name="MediaServiceImageTags">
    <vt:lpwstr/>
  </property>
</Properties>
</file>