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CD06AD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44D606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78721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BD9CF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F3AB96B" w14:textId="5B4C7F72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8150BB">
              <w:rPr>
                <w:rFonts w:cs="Arial"/>
                <w:szCs w:val="21"/>
              </w:rPr>
              <w:t xml:space="preserve"> 1919/187/VII/2026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7F9F7F3B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150BB">
              <w:rPr>
                <w:rFonts w:cs="Arial"/>
                <w:szCs w:val="21"/>
              </w:rPr>
              <w:t xml:space="preserve"> 10.09.2026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66813747" w:rsidR="00564CBB" w:rsidRDefault="00564CBB" w:rsidP="00564CBB">
            <w:pPr>
              <w:pStyle w:val="Arial10i50"/>
            </w:pPr>
            <w:r>
              <w:t>z dnia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DD66C3" w14:textId="52D2D995" w:rsidR="00C031FA" w:rsidRPr="00C031FA" w:rsidRDefault="00C031FA" w:rsidP="00C031FA">
            <w:pPr>
              <w:pStyle w:val="Bezodstpw"/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031FA">
              <w:rPr>
                <w:rFonts w:ascii="Arial" w:hAnsi="Arial" w:cs="Arial"/>
                <w:b/>
                <w:sz w:val="21"/>
                <w:szCs w:val="21"/>
              </w:rPr>
              <w:t xml:space="preserve">Pani </w:t>
            </w:r>
            <w:r w:rsidR="00371E85" w:rsidRPr="00371E85">
              <w:rPr>
                <w:rFonts w:ascii="Arial" w:hAnsi="Arial" w:cs="Arial"/>
                <w:b/>
                <w:bCs/>
                <w:sz w:val="21"/>
                <w:szCs w:val="21"/>
              </w:rPr>
              <w:t>Ew</w:t>
            </w:r>
            <w:r w:rsidR="00371E85">
              <w:rPr>
                <w:rFonts w:ascii="Arial" w:hAnsi="Arial" w:cs="Arial"/>
                <w:b/>
                <w:bCs/>
                <w:sz w:val="21"/>
                <w:szCs w:val="21"/>
              </w:rPr>
              <w:t>ie</w:t>
            </w:r>
            <w:r w:rsidR="00371E85" w:rsidRPr="00371E8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Wadlerskiej (Wadlerska)</w:t>
            </w:r>
            <w:r w:rsidR="00371E85" w:rsidRPr="00371E85">
              <w:rPr>
                <w:rFonts w:ascii="Arial" w:hAnsi="Arial" w:cs="Arial"/>
                <w:b/>
                <w:sz w:val="21"/>
                <w:szCs w:val="21"/>
              </w:rPr>
              <w:t xml:space="preserve"> –</w:t>
            </w:r>
            <w:r w:rsidR="00E174D2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0543F6">
              <w:rPr>
                <w:rFonts w:ascii="Arial" w:hAnsi="Arial" w:cs="Arial"/>
                <w:b/>
                <w:sz w:val="21"/>
                <w:szCs w:val="21"/>
              </w:rPr>
              <w:t xml:space="preserve">głównemu specjaliście </w:t>
            </w:r>
            <w:r w:rsidR="00371E85" w:rsidRPr="00371E85">
              <w:rPr>
                <w:rFonts w:ascii="Arial" w:hAnsi="Arial" w:cs="Arial"/>
                <w:b/>
                <w:sz w:val="21"/>
                <w:szCs w:val="21"/>
              </w:rPr>
              <w:t>w referacie nieruchomości drogowych Departamentu Drogownictwa w Urzędzie Marszałkowskim Województwa Śląskiego</w:t>
            </w:r>
          </w:p>
          <w:p w14:paraId="793E9349" w14:textId="77777777" w:rsidR="00FA0FF2" w:rsidRPr="00F01C30" w:rsidRDefault="00FA0FF2" w:rsidP="00C031FA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0A55360" w14:textId="20F7F8A9" w:rsidR="00AE59FA" w:rsidRPr="00F80E84" w:rsidRDefault="001B2729" w:rsidP="00635D7E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031FA" w:rsidRPr="000F5381">
              <w:rPr>
                <w:rFonts w:ascii="Arial" w:hAnsi="Arial" w:cs="Arial"/>
                <w:sz w:val="21"/>
                <w:szCs w:val="21"/>
              </w:rPr>
              <w:t xml:space="preserve">dokonywania czynności określonych w art. 73 Kodeksu postępowania administracyjnego związanych z wglądem w akta spraw prowadzonych postępowań administracyjnych, sporządzania z nich notatek, kopii lub odpisów, wypożyczania w celu wykonania kserokopii operatów szacunkowych sporządzonych dla wyceny nieruchomości, które stały się </w:t>
            </w:r>
            <w:r w:rsidR="00C031FA" w:rsidRPr="000F5381">
              <w:rPr>
                <w:rFonts w:ascii="Arial" w:hAnsi="Arial" w:cs="Arial"/>
                <w:sz w:val="21"/>
                <w:szCs w:val="21"/>
              </w:rPr>
              <w:br/>
              <w:t>z mocy prawa własnością Województwa Śląskiego na skutek wydanych przez Wojewodę Śląskiego decyzji w sprawie ustalenia lokalizacji dróg publicznych oraz decyzji o zezwoleniu na realizację inwestycji drogowych na podstawie ustawy z dnia 10 kwietnia 2003 r. o szczególnych zasadach przygotowania i realizacji inwestycji w zakresie dróg publicznych.</w:t>
            </w:r>
          </w:p>
          <w:p w14:paraId="117C6D75" w14:textId="77777777" w:rsidR="00A735AE" w:rsidRDefault="00A735AE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3A5E4A6D" w14:textId="2DB6FD07" w:rsidR="00F01C30" w:rsidRPr="00F01C30" w:rsidRDefault="00DC1D3A" w:rsidP="005F3D97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C031F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4F7DC7" w:rsidRPr="00C031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43F6">
              <w:rPr>
                <w:rFonts w:ascii="Arial" w:hAnsi="Arial" w:cs="Arial"/>
                <w:sz w:val="21"/>
                <w:szCs w:val="21"/>
              </w:rPr>
              <w:t>głównego specjalisty</w:t>
            </w:r>
            <w:r w:rsidR="00E174D2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C031FA" w:rsidRPr="00C031FA">
              <w:rPr>
                <w:rFonts w:ascii="Arial" w:hAnsi="Arial" w:cs="Arial"/>
                <w:sz w:val="21"/>
                <w:szCs w:val="21"/>
              </w:rPr>
              <w:t>referacie nieruchomości drogowych Departamentu Drogownictwa w Urzędzie Marszałkowskim Województwa Śląskiego.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5D004C1A" w14:textId="77777777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672259D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C97044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88B79A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2F132C5" w14:textId="1ECFF7AF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C031FA">
      <w:footerReference w:type="default" r:id="rId12"/>
      <w:pgSz w:w="11906" w:h="16838"/>
      <w:pgMar w:top="1440" w:right="1080" w:bottom="851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72275" w14:textId="77777777" w:rsidR="00FA3EBC" w:rsidRDefault="00FA3EBC" w:rsidP="00996FEA">
      <w:pPr>
        <w:spacing w:after="0" w:line="240" w:lineRule="auto"/>
      </w:pPr>
      <w:r>
        <w:separator/>
      </w:r>
    </w:p>
  </w:endnote>
  <w:endnote w:type="continuationSeparator" w:id="0">
    <w:p w14:paraId="78A1DB23" w14:textId="77777777" w:rsidR="00FA3EBC" w:rsidRDefault="00FA3EB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AD2D7" w14:textId="77777777" w:rsidR="00FA3EBC" w:rsidRDefault="00FA3EBC" w:rsidP="00996FEA">
      <w:pPr>
        <w:spacing w:after="0" w:line="240" w:lineRule="auto"/>
      </w:pPr>
      <w:r>
        <w:separator/>
      </w:r>
    </w:p>
  </w:footnote>
  <w:footnote w:type="continuationSeparator" w:id="0">
    <w:p w14:paraId="0B274AA4" w14:textId="77777777" w:rsidR="00FA3EBC" w:rsidRDefault="00FA3EB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D2F68"/>
    <w:multiLevelType w:val="hybridMultilevel"/>
    <w:tmpl w:val="B22A93F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404349">
    <w:abstractNumId w:val="2"/>
  </w:num>
  <w:num w:numId="2" w16cid:durableId="395132192">
    <w:abstractNumId w:val="4"/>
  </w:num>
  <w:num w:numId="3" w16cid:durableId="681052605">
    <w:abstractNumId w:val="0"/>
  </w:num>
  <w:num w:numId="4" w16cid:durableId="1304385549">
    <w:abstractNumId w:val="1"/>
  </w:num>
  <w:num w:numId="5" w16cid:durableId="1572425616">
    <w:abstractNumId w:val="5"/>
  </w:num>
  <w:num w:numId="6" w16cid:durableId="2014843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43F6"/>
    <w:rsid w:val="00055D8B"/>
    <w:rsid w:val="000952F9"/>
    <w:rsid w:val="00095C61"/>
    <w:rsid w:val="000A2ECB"/>
    <w:rsid w:val="000A5519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A19EB"/>
    <w:rsid w:val="002C0231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71E85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703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341B7"/>
    <w:rsid w:val="00564CBB"/>
    <w:rsid w:val="00567ACB"/>
    <w:rsid w:val="00570AC9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62A97"/>
    <w:rsid w:val="006725F6"/>
    <w:rsid w:val="00674747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E78A1"/>
    <w:rsid w:val="006F293B"/>
    <w:rsid w:val="006F39C3"/>
    <w:rsid w:val="007048AF"/>
    <w:rsid w:val="00713A6C"/>
    <w:rsid w:val="0072684F"/>
    <w:rsid w:val="00732555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150BB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B344B"/>
    <w:rsid w:val="00AC5256"/>
    <w:rsid w:val="00AE4684"/>
    <w:rsid w:val="00AE59FA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031FA"/>
    <w:rsid w:val="00C105E7"/>
    <w:rsid w:val="00C1131A"/>
    <w:rsid w:val="00C457C1"/>
    <w:rsid w:val="00C55C6C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174D2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82CD9-E15E-4186-BF5F-E7914031B1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31FFE7-5B86-4265-9537-44805695A8EB}">
  <ds:schemaRefs>
    <ds:schemaRef ds:uri="http://www.w3.org/XML/1998/namespace"/>
    <ds:schemaRef ds:uri="http://schemas.microsoft.com/office/2006/documentManagement/types"/>
    <ds:schemaRef ds:uri="http://purl.org/dc/elements/1.1/"/>
    <ds:schemaRef ds:uri="a4b66e60-104c-4d9b-9caa-2bb22ce214b1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0be6e5a-c0d4-44b1-8cfe-743ec050e9c5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5A3D42D-0C3C-4F5C-A07B-27548B7ECA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49E196-64A4-4639-AAC9-A8A236349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2026-09-18T11:21:00Z</dcterms:created>
  <dcterms:modified xsi:type="dcterms:W3CDTF">2026-09-18T11:21:00Z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