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DD099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  <w:bookmarkStart w:id="0" w:name="_GoBack"/>
      <w:bookmarkEnd w:id="0"/>
    </w:p>
    <w:p w14:paraId="73BB2F1A" w14:textId="77777777" w:rsidR="00A2498A" w:rsidRDefault="00A2498A" w:rsidP="00E94B98">
      <w:pPr>
        <w:jc w:val="center"/>
        <w:rPr>
          <w:b/>
          <w:bCs/>
          <w:sz w:val="32"/>
          <w:szCs w:val="32"/>
        </w:rPr>
      </w:pPr>
    </w:p>
    <w:p w14:paraId="58563BC7" w14:textId="5CD85ED6" w:rsid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 xml:space="preserve">INFORMACJA O WYNIKACH KONTROLI STOSOWANIA </w:t>
      </w:r>
    </w:p>
    <w:p w14:paraId="647E0710" w14:textId="6174C92A" w:rsidR="004D0C5D" w:rsidRPr="00E94B98" w:rsidRDefault="00E94B98" w:rsidP="00E94B98">
      <w:pPr>
        <w:jc w:val="center"/>
        <w:rPr>
          <w:b/>
          <w:bCs/>
          <w:sz w:val="32"/>
          <w:szCs w:val="32"/>
        </w:rPr>
      </w:pPr>
      <w:r w:rsidRPr="00E94B98">
        <w:rPr>
          <w:b/>
          <w:bCs/>
          <w:sz w:val="32"/>
          <w:szCs w:val="32"/>
        </w:rPr>
        <w:t>PRAWA ZAMÓWIEŃ PUBLICZNYCH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E94B98" w14:paraId="1165CCFA" w14:textId="77777777" w:rsidTr="6EB2546C">
        <w:trPr>
          <w:trHeight w:val="741"/>
        </w:trPr>
        <w:tc>
          <w:tcPr>
            <w:tcW w:w="2972" w:type="dxa"/>
          </w:tcPr>
          <w:p w14:paraId="72C7CDA2" w14:textId="5E2C74B2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Podmiot przeprowadzający kontrolę</w:t>
            </w:r>
          </w:p>
        </w:tc>
        <w:tc>
          <w:tcPr>
            <w:tcW w:w="6090" w:type="dxa"/>
          </w:tcPr>
          <w:p w14:paraId="7628AC45" w14:textId="5059DB17" w:rsidR="00E94B98" w:rsidRDefault="00E94B98">
            <w:r>
              <w:t>Instytucja Zarządzająca Programem Fundusze Europejskie dla Śląskiego 2021-2027</w:t>
            </w:r>
          </w:p>
        </w:tc>
      </w:tr>
      <w:tr w:rsidR="00E94B98" w14:paraId="71535CCE" w14:textId="77777777" w:rsidTr="6EB2546C">
        <w:trPr>
          <w:trHeight w:val="741"/>
        </w:trPr>
        <w:tc>
          <w:tcPr>
            <w:tcW w:w="2972" w:type="dxa"/>
          </w:tcPr>
          <w:p w14:paraId="09755AAE" w14:textId="40C41FD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Jednostka kontrolowana</w:t>
            </w:r>
          </w:p>
        </w:tc>
        <w:tc>
          <w:tcPr>
            <w:tcW w:w="6090" w:type="dxa"/>
          </w:tcPr>
          <w:p w14:paraId="6E2144C2" w14:textId="7E14D795" w:rsidR="00C40C90" w:rsidRDefault="00B57F44" w:rsidP="00B57F44">
            <w:r>
              <w:t>Bank Gospodarstwa Krajowego</w:t>
            </w:r>
          </w:p>
          <w:p w14:paraId="7624801A" w14:textId="40435088" w:rsidR="00E94B98" w:rsidRDefault="00B57F44" w:rsidP="00B57F44">
            <w:r>
              <w:t>Warszawa 00-955, al. Aleje Jerozolimskie 7</w:t>
            </w:r>
          </w:p>
        </w:tc>
      </w:tr>
      <w:tr w:rsidR="00E94B98" w14:paraId="2D2639AE" w14:textId="77777777" w:rsidTr="6EB2546C">
        <w:trPr>
          <w:trHeight w:val="741"/>
        </w:trPr>
        <w:tc>
          <w:tcPr>
            <w:tcW w:w="2972" w:type="dxa"/>
          </w:tcPr>
          <w:p w14:paraId="261C3250" w14:textId="646A97D0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Tytuł projektu</w:t>
            </w:r>
          </w:p>
        </w:tc>
        <w:tc>
          <w:tcPr>
            <w:tcW w:w="6090" w:type="dxa"/>
          </w:tcPr>
          <w:p w14:paraId="22C2FB0F" w14:textId="15A6CEBB" w:rsidR="00E94B98" w:rsidRPr="00B57F44" w:rsidRDefault="00B57F44">
            <w:r w:rsidRPr="00B57F44">
              <w:t>Instrumenty finansowe dla przedsiębiorstw FE SL 2021-2027</w:t>
            </w:r>
          </w:p>
        </w:tc>
      </w:tr>
      <w:tr w:rsidR="00E94B98" w14:paraId="2A435D82" w14:textId="77777777" w:rsidTr="6EB2546C">
        <w:trPr>
          <w:trHeight w:val="741"/>
        </w:trPr>
        <w:tc>
          <w:tcPr>
            <w:tcW w:w="2972" w:type="dxa"/>
          </w:tcPr>
          <w:p w14:paraId="2E7F89C6" w14:textId="2E89158B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Okres przeprowadzenia kontroli</w:t>
            </w:r>
          </w:p>
        </w:tc>
        <w:tc>
          <w:tcPr>
            <w:tcW w:w="6090" w:type="dxa"/>
          </w:tcPr>
          <w:p w14:paraId="6DD5484B" w14:textId="6B243213" w:rsidR="00E94B98" w:rsidRDefault="00461FFB" w:rsidP="00B57F44">
            <w:r>
              <w:t>2026.05.21</w:t>
            </w:r>
            <w:r w:rsidR="000D11B1">
              <w:t xml:space="preserve"> – 2026.06.22</w:t>
            </w:r>
          </w:p>
        </w:tc>
      </w:tr>
      <w:tr w:rsidR="00E94B98" w14:paraId="6336433E" w14:textId="77777777" w:rsidTr="6EB2546C">
        <w:trPr>
          <w:trHeight w:val="741"/>
        </w:trPr>
        <w:tc>
          <w:tcPr>
            <w:tcW w:w="2972" w:type="dxa"/>
          </w:tcPr>
          <w:p w14:paraId="75670C3B" w14:textId="3BA657CD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t>Opis kontroli w odniesieniu do zamówień publicznych</w:t>
            </w:r>
          </w:p>
        </w:tc>
        <w:tc>
          <w:tcPr>
            <w:tcW w:w="6090" w:type="dxa"/>
          </w:tcPr>
          <w:p w14:paraId="504015FF" w14:textId="33B8184C" w:rsidR="000D11B1" w:rsidRPr="001C082B" w:rsidRDefault="000D11B1" w:rsidP="000D11B1">
            <w:pPr>
              <w:pStyle w:val="Default"/>
              <w:rPr>
                <w:b/>
                <w:bCs/>
              </w:rPr>
            </w:pPr>
            <w:r w:rsidRPr="001C082B">
              <w:rPr>
                <w:b/>
                <w:bCs/>
              </w:rPr>
              <w:t>WYBÓR PARTNERÓW FINANSUJĄCYCH W CELU</w:t>
            </w:r>
            <w:r>
              <w:t xml:space="preserve"> </w:t>
            </w:r>
            <w:r w:rsidRPr="001C082B">
              <w:rPr>
                <w:b/>
                <w:bCs/>
              </w:rPr>
              <w:t>WDRAŻANIA INSTRUMENTU</w:t>
            </w:r>
            <w:r w:rsidR="00443253" w:rsidRPr="001C082B">
              <w:rPr>
                <w:b/>
                <w:bCs/>
              </w:rPr>
              <w:t xml:space="preserve"> </w:t>
            </w:r>
            <w:r w:rsidRPr="001C082B">
              <w:rPr>
                <w:b/>
                <w:bCs/>
              </w:rPr>
              <w:t>FINANSOWEGO POŻYCZKA ROZWOJOWA W RAMACH PROGRAMU FUNDUSZE</w:t>
            </w:r>
          </w:p>
          <w:p w14:paraId="6C3FF40E" w14:textId="329DF623" w:rsidR="007775D1" w:rsidRPr="001C082B" w:rsidRDefault="000D11B1" w:rsidP="000D11B1">
            <w:pPr>
              <w:pStyle w:val="Default"/>
              <w:rPr>
                <w:b/>
                <w:bCs/>
              </w:rPr>
            </w:pPr>
            <w:r w:rsidRPr="001C082B">
              <w:rPr>
                <w:b/>
                <w:bCs/>
              </w:rPr>
              <w:t xml:space="preserve">EUROPEJSKIE DLA ŚLĄSKIEGO 2021-2027, W OPARCIU </w:t>
            </w:r>
            <w:r w:rsidR="000A4B12">
              <w:rPr>
                <w:b/>
                <w:bCs/>
              </w:rPr>
              <w:br/>
            </w:r>
            <w:r w:rsidRPr="001C082B">
              <w:rPr>
                <w:b/>
                <w:bCs/>
              </w:rPr>
              <w:t>O POSTĘPOWANIE</w:t>
            </w:r>
            <w:r w:rsidR="00443253" w:rsidRPr="001C082B">
              <w:rPr>
                <w:b/>
                <w:bCs/>
              </w:rPr>
              <w:t xml:space="preserve"> </w:t>
            </w:r>
            <w:r w:rsidRPr="001C082B">
              <w:rPr>
                <w:b/>
                <w:bCs/>
              </w:rPr>
              <w:t>W SPRAWIE ZAMÓWIENIA PUBLICZNEGO NR DZPU/44/DIF/2025 (NR OGŁOSZENIA: 502549-2025)</w:t>
            </w:r>
          </w:p>
          <w:p w14:paraId="79D655BF" w14:textId="77777777" w:rsidR="00443253" w:rsidRDefault="00443253" w:rsidP="00443253">
            <w:pPr>
              <w:pStyle w:val="Default"/>
            </w:pPr>
            <w:r>
              <w:t>Wybór Partnerów Finansujących w celu wdrażania Instrumentu Finansowego „Pożyczka rozwojowa</w:t>
            </w:r>
          </w:p>
          <w:p w14:paraId="05FB77D9" w14:textId="59BDAB01" w:rsidR="00443253" w:rsidRDefault="00443253" w:rsidP="00443253">
            <w:pPr>
              <w:pStyle w:val="Default"/>
            </w:pPr>
            <w:r>
              <w:t>w ramach Programu Fundusze Europejskie dla Śląskiego 2021-2027” został przeprowadzony przez BGK</w:t>
            </w:r>
            <w:r w:rsidR="001C082B">
              <w:t xml:space="preserve"> </w:t>
            </w:r>
            <w:r>
              <w:t>na podstawie postępowania przetargowego nr DZPU/44/DIF/2025 - z podziałem na 3 części (cz. I -umowa z Partnerem Finansującym zawarta 16.12.2025 r., cz. II - umowa z Partnerem Finansującym</w:t>
            </w:r>
            <w:r w:rsidR="001C082B">
              <w:t xml:space="preserve"> </w:t>
            </w:r>
            <w:r>
              <w:t>zawarta 20.11.2025 r., cz. III - umowa z Partnerem Finansującym zawarta 16.12.2025 r.)</w:t>
            </w:r>
          </w:p>
          <w:p w14:paraId="54550188" w14:textId="3A1661E8" w:rsidR="00443253" w:rsidRDefault="00443253" w:rsidP="00443253">
            <w:pPr>
              <w:pStyle w:val="Default"/>
            </w:pPr>
            <w:r>
              <w:t>W wyniku analizy danych kontrolujący potwierdzili, że wyłonienie Partnerów Finansujących nastąpiło</w:t>
            </w:r>
            <w:r w:rsidR="001C082B">
              <w:t xml:space="preserve"> </w:t>
            </w:r>
            <w:r>
              <w:t>zgodnie z zasadami wynikającymi z przepisów wspólnotowych i krajowych.</w:t>
            </w:r>
          </w:p>
          <w:p w14:paraId="5C28AB33" w14:textId="77777777" w:rsidR="00443253" w:rsidRDefault="00443253" w:rsidP="00443253">
            <w:pPr>
              <w:pStyle w:val="Default"/>
            </w:pPr>
            <w:r>
              <w:t>W oparciu o dokumenty poddane analizie potwierdzono, że Zamawiający:</w:t>
            </w:r>
          </w:p>
          <w:p w14:paraId="1F3CB9D7" w14:textId="77777777" w:rsidR="00443253" w:rsidRDefault="00443253" w:rsidP="00443253">
            <w:pPr>
              <w:pStyle w:val="Default"/>
            </w:pPr>
            <w:r>
              <w:t>− zastosował właściwy tryb postępowania o udzielenie zamówienia;</w:t>
            </w:r>
          </w:p>
          <w:p w14:paraId="77B23FAC" w14:textId="56FA8655" w:rsidR="00443253" w:rsidRDefault="00443253" w:rsidP="00443253">
            <w:pPr>
              <w:pStyle w:val="Default"/>
            </w:pPr>
            <w:r>
              <w:t xml:space="preserve">− wykonał obowiązki dotyczące upublicznienia </w:t>
            </w:r>
            <w:r w:rsidR="001C082B">
              <w:t>p</w:t>
            </w:r>
            <w:r>
              <w:t>ostępowania;</w:t>
            </w:r>
          </w:p>
          <w:p w14:paraId="0C41B022" w14:textId="77777777" w:rsidR="00443253" w:rsidRDefault="00443253" w:rsidP="00443253">
            <w:pPr>
              <w:pStyle w:val="Default"/>
            </w:pPr>
            <w:r>
              <w:t>− nie podzielił zamówienia w celu uniknięcia stosowania przepisów;</w:t>
            </w:r>
          </w:p>
          <w:p w14:paraId="4F0ECB90" w14:textId="77777777" w:rsidR="00443253" w:rsidRDefault="00443253" w:rsidP="00443253">
            <w:pPr>
              <w:pStyle w:val="Default"/>
            </w:pPr>
            <w:r>
              <w:lastRenderedPageBreak/>
              <w:t>− zachował wymagane terminy;</w:t>
            </w:r>
          </w:p>
          <w:p w14:paraId="05A42A88" w14:textId="77777777" w:rsidR="00443253" w:rsidRDefault="00443253" w:rsidP="00443253">
            <w:pPr>
              <w:pStyle w:val="Default"/>
            </w:pPr>
            <w:r>
              <w:t>− zastosował prawidłowe, niedyskryminujące warunki udziału w postępowaniu i kryteria oceny,</w:t>
            </w:r>
          </w:p>
          <w:p w14:paraId="0600675F" w14:textId="77777777" w:rsidR="00443253" w:rsidRDefault="00443253" w:rsidP="00443253">
            <w:pPr>
              <w:pStyle w:val="Default"/>
            </w:pPr>
            <w:r>
              <w:t>− wybrał najkorzystniejsze oferty;</w:t>
            </w:r>
          </w:p>
          <w:p w14:paraId="4D5E9E44" w14:textId="0384831F" w:rsidR="00443253" w:rsidRDefault="00443253" w:rsidP="00443253">
            <w:pPr>
              <w:pStyle w:val="Default"/>
            </w:pPr>
            <w:r>
              <w:t>− zachował w postępowaniu zasady uczciwej konkurencji, jawności, bezstronności</w:t>
            </w:r>
            <w:r w:rsidR="001C082B">
              <w:t xml:space="preserve"> </w:t>
            </w:r>
            <w:r>
              <w:t>i obiektywizmu, równego traktowania oraz pisemności.</w:t>
            </w:r>
          </w:p>
          <w:p w14:paraId="38183127" w14:textId="03B3D5ED" w:rsidR="0065509C" w:rsidRDefault="00443253" w:rsidP="0065509C">
            <w:pPr>
              <w:pStyle w:val="Default"/>
            </w:pPr>
            <w:r>
              <w:t>Celem analizy danych, zawartych w tych dokumentach, było potwierdzenie, że w związku z realizacją</w:t>
            </w:r>
            <w:r w:rsidR="001C082B">
              <w:t xml:space="preserve"> </w:t>
            </w:r>
            <w:r>
              <w:t>Umowy o Finansowaniu Projektu nr FESL.01.09-IZ.01-03EC/23 pn. „Instrumenty finansowe</w:t>
            </w:r>
            <w:r w:rsidR="001C082B">
              <w:t xml:space="preserve"> </w:t>
            </w:r>
            <w:r>
              <w:t>dla przedsiębiorstw FE SL 2021-2027” współfinasowanego z Europejskiego Funduszu Rozwoju</w:t>
            </w:r>
            <w:r w:rsidR="001C082B">
              <w:t xml:space="preserve"> </w:t>
            </w:r>
            <w:r>
              <w:t xml:space="preserve">Regionalnego w ramach Działania 1.9 „Konkurencyjność przedsiębiorstw (IF)” Priorytet 1 „Fundusze </w:t>
            </w:r>
            <w:r w:rsidR="0065509C">
              <w:t>Europejskie na inteligentny rozwój” programu regionalnego Fundusze Europejskie dla Śląskiego 2021-2027, zawartej 18.12.2023 r. pomiędzy Województwem Śląskim a Bankiem Gospodarstwa Krajowego,</w:t>
            </w:r>
            <w:r w:rsidR="001C082B">
              <w:t xml:space="preserve"> </w:t>
            </w:r>
            <w:r w:rsidR="0065509C">
              <w:t>pełniącego rolę „Funduszu Powierniczego” w rozumieniu art. 2 pkt 20 Rozporządzenia Parlamentu</w:t>
            </w:r>
            <w:r w:rsidR="001C082B">
              <w:t xml:space="preserve"> </w:t>
            </w:r>
            <w:r w:rsidR="0065509C">
              <w:t>Europejskiego i Rady (UE) nr 2021/1060 z dnia 24 czerwca 2021 r., BGK dokonał wyboru Partnerów</w:t>
            </w:r>
            <w:r w:rsidR="001C082B">
              <w:t xml:space="preserve"> </w:t>
            </w:r>
            <w:r w:rsidR="0065509C">
              <w:t>Finansujących zgodnie z zasadami dotyczącymi zamówień publicznych.</w:t>
            </w:r>
          </w:p>
          <w:p w14:paraId="719F67A1" w14:textId="5453EC45" w:rsidR="0065509C" w:rsidRDefault="0065509C" w:rsidP="0065509C">
            <w:pPr>
              <w:pStyle w:val="Default"/>
            </w:pPr>
            <w:r>
              <w:t>Postępowanie nr DZPU/44/DIF/2025 w sprawie udzielenia zamówienia pn. „Wybór Partnerów</w:t>
            </w:r>
            <w:r w:rsidR="001C082B">
              <w:t xml:space="preserve"> </w:t>
            </w:r>
            <w:r>
              <w:t>Finansujących w celu wdrażania Instrumentu Finansowego Pożyczka rozwojowa w ramach Programu</w:t>
            </w:r>
            <w:r w:rsidR="001C082B">
              <w:t xml:space="preserve"> </w:t>
            </w:r>
            <w:r>
              <w:t>Fundusze Europejskie dla Śląskiego 2021-2027”, zostało przeprowadzone na podstawie art. 132</w:t>
            </w:r>
            <w:r w:rsidR="001C082B">
              <w:t xml:space="preserve"> </w:t>
            </w:r>
            <w:r>
              <w:t>ustawy Prawo zamówień publicznych (dalej: PZP) - postępowanie o udzielenie zamówienia</w:t>
            </w:r>
            <w:r w:rsidR="001C082B">
              <w:t xml:space="preserve"> </w:t>
            </w:r>
            <w:r>
              <w:t>klasycznego o wartości przekraczającej progi unijne w trybie przetargu nieograniczonego.</w:t>
            </w:r>
          </w:p>
          <w:p w14:paraId="0B576D93" w14:textId="77777777" w:rsidR="0065509C" w:rsidRDefault="0065509C" w:rsidP="0065509C">
            <w:pPr>
              <w:pStyle w:val="Default"/>
            </w:pPr>
            <w:r>
              <w:t>Postępowanie zostało przeprowadzone z podziałem na 3 części:</w:t>
            </w:r>
          </w:p>
          <w:p w14:paraId="41DEB028" w14:textId="7CA5FBB9" w:rsidR="00443253" w:rsidRDefault="0065509C" w:rsidP="0065509C">
            <w:pPr>
              <w:pStyle w:val="Default"/>
            </w:pPr>
            <w:r>
              <w:t>Część 1 (LOT-004): obejmująca świadczenie usług polegających na wdrożeniu i zarządzaniu</w:t>
            </w:r>
            <w:r w:rsidR="001C082B">
              <w:t xml:space="preserve"> </w:t>
            </w:r>
            <w:r>
              <w:t>Instrumentem Finansowym Pożyczka rozwojowa oraz udzieleniu Jednostkowych Pożyczek z wkładu</w:t>
            </w:r>
            <w:r w:rsidR="001C082B">
              <w:t xml:space="preserve"> </w:t>
            </w:r>
            <w:r>
              <w:t>finansowego Funduszu Powierniczego w łącznej wysokości 40 000 000,00 PLN, uzupełnionego o wkład</w:t>
            </w:r>
            <w:r w:rsidR="001C082B">
              <w:t xml:space="preserve"> </w:t>
            </w:r>
            <w:r>
              <w:t>własny Wykonawcy w wysokości 5%. W ramach Części 1 zaplanowano wsparcie co najmniej 53</w:t>
            </w:r>
            <w:r w:rsidR="001C082B">
              <w:t xml:space="preserve"> </w:t>
            </w:r>
            <w:r>
              <w:t>przedsiębiorstw (w tym mikro, małych, średnich i dużych) i utworzenie co najmniej 51 miejsc pracy</w:t>
            </w:r>
            <w:r w:rsidR="001C082B">
              <w:t xml:space="preserve"> </w:t>
            </w:r>
            <w:r>
              <w:t xml:space="preserve">we wspieranych jednostkach. </w:t>
            </w:r>
          </w:p>
          <w:p w14:paraId="633E74C5" w14:textId="77777777" w:rsidR="0065509C" w:rsidRDefault="0065509C" w:rsidP="0065509C">
            <w:pPr>
              <w:pStyle w:val="Default"/>
            </w:pPr>
            <w:r>
              <w:t>W wyniku przeprowadzonego postępowania wyłoniono wykonawcę - Konsorcjum w składzie:</w:t>
            </w:r>
          </w:p>
          <w:p w14:paraId="6E128FEA" w14:textId="77777777" w:rsidR="0065509C" w:rsidRDefault="0065509C" w:rsidP="0065509C">
            <w:pPr>
              <w:pStyle w:val="Default"/>
            </w:pPr>
            <w:r>
              <w:lastRenderedPageBreak/>
              <w:t>• Agencja Rozwoju Regionalnego S.A w Bielsku-Białej – Lider;</w:t>
            </w:r>
          </w:p>
          <w:p w14:paraId="592808DB" w14:textId="77777777" w:rsidR="0065509C" w:rsidRDefault="0065509C" w:rsidP="0065509C">
            <w:pPr>
              <w:pStyle w:val="Default"/>
            </w:pPr>
            <w:r>
              <w:t>• Agencja Rozwoju Regionalnego w Częstochowie S.A – Uczestnik;</w:t>
            </w:r>
          </w:p>
          <w:p w14:paraId="6FE89558" w14:textId="77777777" w:rsidR="0065509C" w:rsidRDefault="0065509C" w:rsidP="0065509C">
            <w:pPr>
              <w:pStyle w:val="Default"/>
            </w:pPr>
            <w:r>
              <w:t>• Rudzka Agencja Rozwoju „Inwestor” Sp. z o.o. – Uczestnik;</w:t>
            </w:r>
          </w:p>
          <w:p w14:paraId="48B63E5D" w14:textId="77777777" w:rsidR="0065509C" w:rsidRDefault="0065509C" w:rsidP="0065509C">
            <w:pPr>
              <w:pStyle w:val="Default"/>
            </w:pPr>
            <w:r>
              <w:t>• Fundusz Górnośląski S.A. – Uczestnik.</w:t>
            </w:r>
          </w:p>
          <w:p w14:paraId="1283571F" w14:textId="77777777" w:rsidR="0065509C" w:rsidRDefault="0065509C" w:rsidP="0065509C">
            <w:pPr>
              <w:pStyle w:val="Default"/>
            </w:pPr>
            <w:r>
              <w:t>Z wyłonionym wykonawcą 16 grudnia 2025 r. zawarto Umowę Operacyjną</w:t>
            </w:r>
          </w:p>
          <w:p w14:paraId="53B1F1DD" w14:textId="77777777" w:rsidR="0065509C" w:rsidRDefault="0065509C" w:rsidP="0065509C">
            <w:pPr>
              <w:pStyle w:val="Default"/>
            </w:pPr>
            <w:r>
              <w:t>nr 2/FESL/4425/2025/I/EFRR/328.</w:t>
            </w:r>
          </w:p>
          <w:p w14:paraId="266D61A9" w14:textId="31D5DC44" w:rsidR="0065509C" w:rsidRDefault="0065509C" w:rsidP="0065509C">
            <w:pPr>
              <w:pStyle w:val="Default"/>
            </w:pPr>
            <w:r>
              <w:t xml:space="preserve">Część 2 (LOT-005): obejmująca świadczenie usług </w:t>
            </w:r>
            <w:r w:rsidR="001C082B">
              <w:t>p</w:t>
            </w:r>
            <w:r>
              <w:t>olegających na wdrożeniu i zarządzaniu</w:t>
            </w:r>
            <w:r w:rsidR="001C082B">
              <w:t xml:space="preserve"> </w:t>
            </w:r>
            <w:r>
              <w:t>Instrumentem Finansowym Pożyczka rozwojowa oraz udzieleniu Jednostkowych Pożyczek z wkładu</w:t>
            </w:r>
            <w:r w:rsidR="001C082B">
              <w:t xml:space="preserve"> </w:t>
            </w:r>
            <w:r>
              <w:t>finansowego Funduszu Powierniczego w łącznej wysokości 35 000 000,00 PLN, uzupełnionego o wkład</w:t>
            </w:r>
            <w:r w:rsidR="001C082B">
              <w:t xml:space="preserve"> </w:t>
            </w:r>
            <w:r>
              <w:t>własny w wysokości 5%. W ramach Części 2 zaplanowano wsparcie co najmniej 47 przedsiębiorstw</w:t>
            </w:r>
            <w:r w:rsidR="001C082B">
              <w:t xml:space="preserve"> </w:t>
            </w:r>
            <w:r>
              <w:t>(w tym mikro, małych, średnich i dużych) i utworzenie co najmniej 45 miejsc pracy we wspieranych</w:t>
            </w:r>
            <w:r w:rsidR="001C082B">
              <w:t xml:space="preserve"> </w:t>
            </w:r>
            <w:r>
              <w:t>jednostkach.</w:t>
            </w:r>
          </w:p>
          <w:p w14:paraId="4D484F7C" w14:textId="77777777" w:rsidR="0065509C" w:rsidRDefault="0065509C" w:rsidP="0065509C">
            <w:pPr>
              <w:pStyle w:val="Default"/>
            </w:pPr>
            <w:r>
              <w:t>W wyniku przeprowadzonego postępowania wyłoniono wykonawcę: Fundusz Górnośląski S.A.</w:t>
            </w:r>
          </w:p>
          <w:p w14:paraId="20B09705" w14:textId="65239D77" w:rsidR="0065509C" w:rsidRDefault="0065509C" w:rsidP="0065509C">
            <w:pPr>
              <w:pStyle w:val="Default"/>
            </w:pPr>
            <w:r>
              <w:t>Z wyłonionym wykonawcą 20 listopada 2025 r. zawarto Umowę Operacyjną</w:t>
            </w:r>
            <w:r w:rsidR="001C082B">
              <w:t xml:space="preserve"> </w:t>
            </w:r>
            <w:r>
              <w:t>nr 2/FESL/4425/2025/II/EFRR/310.</w:t>
            </w:r>
          </w:p>
          <w:p w14:paraId="5C5E85E7" w14:textId="34A89469" w:rsidR="00B71770" w:rsidRDefault="0065509C" w:rsidP="00B71770">
            <w:pPr>
              <w:pStyle w:val="Default"/>
            </w:pPr>
            <w:r>
              <w:t>Część 3 (LOT-006): obejmująca świadczenie usług polegających na wdrożeniu i zarządzaniu</w:t>
            </w:r>
            <w:r w:rsidR="001C082B">
              <w:t xml:space="preserve"> </w:t>
            </w:r>
            <w:r>
              <w:t>Instrumentem Finansowym Pożyczka rozwojowa oraz udzieleniu Jednostkowych Pożyczek z wkładu</w:t>
            </w:r>
            <w:r w:rsidR="001C082B">
              <w:t xml:space="preserve"> </w:t>
            </w:r>
            <w:r>
              <w:t>finansowego Funduszu Powierniczego w łącznej wysokości 25 000 000,00 PLN, uzupełnionego o wkład</w:t>
            </w:r>
            <w:r w:rsidR="001C082B">
              <w:t xml:space="preserve"> </w:t>
            </w:r>
            <w:r>
              <w:t xml:space="preserve">własny Wykonawcy w wysokości 5%. W ramach Części 3 zaplanowano wsparcie co najmniej </w:t>
            </w:r>
            <w:r w:rsidR="00B71770">
              <w:t>33 przedsiębiorstw (w tym mikro, małych, średnich i dużych) i utworzenie co najmniej 32 miejsc pracy</w:t>
            </w:r>
          </w:p>
          <w:p w14:paraId="3143C922" w14:textId="77777777" w:rsidR="00B71770" w:rsidRDefault="00B71770" w:rsidP="00B71770">
            <w:pPr>
              <w:pStyle w:val="Default"/>
            </w:pPr>
            <w:r>
              <w:t>we wspieranych jednostkach.</w:t>
            </w:r>
          </w:p>
          <w:p w14:paraId="1087EB81" w14:textId="77777777" w:rsidR="00B71770" w:rsidRDefault="00B71770" w:rsidP="00B71770">
            <w:pPr>
              <w:pStyle w:val="Default"/>
            </w:pPr>
            <w:r>
              <w:t>W wyniku przeprowadzonego postępowania wyłoniono wykonawcę − Konsorcjum w składzie:</w:t>
            </w:r>
          </w:p>
          <w:p w14:paraId="496278A6" w14:textId="77777777" w:rsidR="00B71770" w:rsidRDefault="00B71770" w:rsidP="00B71770">
            <w:pPr>
              <w:pStyle w:val="Default"/>
            </w:pPr>
            <w:r>
              <w:t>• Agencja Rozwoju Regionalnego S.A w Bielsku-Białej – Lider;</w:t>
            </w:r>
          </w:p>
          <w:p w14:paraId="61BB4867" w14:textId="77777777" w:rsidR="00B71770" w:rsidRDefault="00B71770" w:rsidP="00B71770">
            <w:pPr>
              <w:pStyle w:val="Default"/>
            </w:pPr>
            <w:r>
              <w:t>• Agencja Rozwoju Regionalnego w Częstochowie S.A – Uczestnik;</w:t>
            </w:r>
          </w:p>
          <w:p w14:paraId="68D577EC" w14:textId="77777777" w:rsidR="00B71770" w:rsidRDefault="00B71770" w:rsidP="00B71770">
            <w:pPr>
              <w:pStyle w:val="Default"/>
            </w:pPr>
            <w:r>
              <w:t>• Rudzka Agencja Rozwoju „Inwestor” Sp. z o.o. – Uczestnik.</w:t>
            </w:r>
          </w:p>
          <w:p w14:paraId="5AC103F6" w14:textId="6A309271" w:rsidR="00B71770" w:rsidRDefault="00B71770" w:rsidP="00B71770">
            <w:pPr>
              <w:pStyle w:val="Default"/>
            </w:pPr>
            <w:r>
              <w:t>Z wyłonionym wykonawcą 16 grudnia 2025 r. zawarto Umowę Operacyjną</w:t>
            </w:r>
            <w:r w:rsidR="001C082B">
              <w:t xml:space="preserve"> </w:t>
            </w:r>
            <w:r>
              <w:t>nr 2/FESL/4425/2025/I/EFRR/329.</w:t>
            </w:r>
          </w:p>
          <w:p w14:paraId="39C1E3F0" w14:textId="77777777" w:rsidR="00B71770" w:rsidRDefault="00B71770" w:rsidP="00B71770">
            <w:pPr>
              <w:pStyle w:val="Default"/>
            </w:pPr>
            <w:r>
              <w:t>W oparciu o udostępnioną dokumentację, kontrolujący potwierdzili, że:</w:t>
            </w:r>
          </w:p>
          <w:p w14:paraId="0E318571" w14:textId="4B55E837" w:rsidR="00B71770" w:rsidRDefault="00B71770" w:rsidP="00B71770">
            <w:pPr>
              <w:pStyle w:val="Default"/>
            </w:pPr>
            <w:r>
              <w:t>− na potrzeby przedmiotowego postępowania powołano komisję przetargową, zgodnie</w:t>
            </w:r>
            <w:r w:rsidR="001C082B">
              <w:t xml:space="preserve"> </w:t>
            </w:r>
            <w:r>
              <w:t xml:space="preserve">z przepisami art. 53-55 </w:t>
            </w:r>
            <w:proofErr w:type="spellStart"/>
            <w:r>
              <w:t>Pzp</w:t>
            </w:r>
            <w:proofErr w:type="spellEnd"/>
            <w:r>
              <w:t xml:space="preserve"> </w:t>
            </w:r>
            <w:r>
              <w:lastRenderedPageBreak/>
              <w:t>oraz, że wszyscy członkowie komisji przetargowej złożyli stosowne</w:t>
            </w:r>
            <w:r w:rsidR="001C082B">
              <w:t xml:space="preserve"> </w:t>
            </w:r>
            <w:r>
              <w:t xml:space="preserve">oświadczenia, o którym mowa w art. 56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1255E838" w14:textId="0E8B0DD9" w:rsidR="00B71770" w:rsidRDefault="00B71770" w:rsidP="00B71770">
            <w:pPr>
              <w:pStyle w:val="Default"/>
            </w:pPr>
            <w:r>
              <w:t>− ogłoszenie o zamówieniu zostało przekazane Urzędowi Publikacji Unii Europejskiej. BGK</w:t>
            </w:r>
            <w:r w:rsidR="001C082B">
              <w:t xml:space="preserve"> </w:t>
            </w:r>
            <w:r>
              <w:t>udokumentował datę przekazania ogłoszenia wraz z dowodem przekazania ogłoszenia.</w:t>
            </w:r>
            <w:r w:rsidR="001C082B">
              <w:t xml:space="preserve"> </w:t>
            </w:r>
            <w:r>
              <w:t>Ogłoszenie o zamówieniu, od dnia jego publikacji w Dzienniku Urzędowym Unii Europejskiej,</w:t>
            </w:r>
          </w:p>
          <w:p w14:paraId="7B937D20" w14:textId="330B960A" w:rsidR="00B71770" w:rsidRDefault="00B71770" w:rsidP="00B71770">
            <w:pPr>
              <w:pStyle w:val="Default"/>
            </w:pPr>
            <w:r>
              <w:t>zostało opublikowane również na stronie internetowej BGK - (bgk.eb2b.com.pl). Potwierdzono</w:t>
            </w:r>
            <w:r w:rsidR="00C12D8B">
              <w:t xml:space="preserve"> </w:t>
            </w:r>
            <w:r>
              <w:t>spójność treści obu ogłoszeń;</w:t>
            </w:r>
          </w:p>
          <w:p w14:paraId="4FC0DE05" w14:textId="00A223C8" w:rsidR="00B71770" w:rsidRDefault="00B71770" w:rsidP="00B71770">
            <w:pPr>
              <w:pStyle w:val="Default"/>
            </w:pPr>
            <w:r>
              <w:t>− BGK dokonał zmiany ogłoszenia przekazując Urzędowi Publikacji Unii Europejskiej</w:t>
            </w:r>
            <w:r w:rsidR="00C12D8B">
              <w:t xml:space="preserve"> </w:t>
            </w:r>
            <w:r>
              <w:t>sprostowanie, ogłoszenie zmian lub dodatkowych informacji oraz udostępniając je w sposób</w:t>
            </w:r>
            <w:r w:rsidR="00C12D8B">
              <w:t xml:space="preserve"> </w:t>
            </w:r>
            <w:r>
              <w:t xml:space="preserve">zgodny z art. 87, 88, 90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16D93073" w14:textId="2940DE92" w:rsidR="00B71770" w:rsidRDefault="00B71770" w:rsidP="00B71770">
            <w:pPr>
              <w:pStyle w:val="Default"/>
            </w:pPr>
            <w:r>
              <w:t>− w związku ze zmianą Załącznika Nr 2 do SWZ (Projektowane Postanowienia Umowy) BGK</w:t>
            </w:r>
            <w:r w:rsidR="00C12D8B">
              <w:t xml:space="preserve"> </w:t>
            </w:r>
            <w:r>
              <w:t>opublikował ogłoszenie o zmianie oraz przedłużył termin składania ofert;</w:t>
            </w:r>
          </w:p>
          <w:p w14:paraId="6136F6C9" w14:textId="2E968705" w:rsidR="00B71770" w:rsidRDefault="00B71770" w:rsidP="00B71770">
            <w:pPr>
              <w:pStyle w:val="Default"/>
            </w:pPr>
            <w:r>
              <w:t>− BGK udostępnił SWZ od dnia publikacji ogłoszenia o zamówieniu w Dzienniku Urzędowym Unii</w:t>
            </w:r>
            <w:r w:rsidR="00C12D8B">
              <w:t xml:space="preserve"> </w:t>
            </w:r>
            <w:r>
              <w:t xml:space="preserve">Europejskiej, w sposób zgodny z art. 133 </w:t>
            </w:r>
            <w:proofErr w:type="spellStart"/>
            <w:r>
              <w:t>Pzp</w:t>
            </w:r>
            <w:proofErr w:type="spellEnd"/>
            <w:r>
              <w:t>. Potwierdzono również, że SWZ zawiera</w:t>
            </w:r>
            <w:r w:rsidR="00C12D8B">
              <w:t xml:space="preserve"> </w:t>
            </w:r>
            <w:r>
              <w:t>wszystkie, wymagane elementy;</w:t>
            </w:r>
          </w:p>
          <w:p w14:paraId="515E3982" w14:textId="73748BDE" w:rsidR="00B71770" w:rsidRDefault="00B71770" w:rsidP="00B71770">
            <w:pPr>
              <w:pStyle w:val="Default"/>
            </w:pPr>
            <w:r>
              <w:t>− w związku z pytaniami, skierowanymi przez uczestników postępowania, BGK udzielił</w:t>
            </w:r>
            <w:r w:rsidR="00C12D8B">
              <w:t xml:space="preserve"> </w:t>
            </w:r>
            <w:r>
              <w:t xml:space="preserve">stosownych wyjaśnień, zgodnie z art. 135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26D1092B" w14:textId="77777777" w:rsidR="00B71770" w:rsidRDefault="00B71770" w:rsidP="00B71770">
            <w:pPr>
              <w:pStyle w:val="Default"/>
            </w:pPr>
            <w:r>
              <w:t xml:space="preserve">− Przedmiotowe Środki Dowodowe, wskazane przez BGK w SWZ są zgodne z </w:t>
            </w:r>
            <w:proofErr w:type="spellStart"/>
            <w:r>
              <w:t>Pzp</w:t>
            </w:r>
            <w:proofErr w:type="spellEnd"/>
            <w:r>
              <w:t>, tj.</w:t>
            </w:r>
          </w:p>
          <w:p w14:paraId="3C598166" w14:textId="77777777" w:rsidR="00B71770" w:rsidRDefault="00B71770" w:rsidP="00B71770">
            <w:pPr>
              <w:pStyle w:val="Default"/>
            </w:pPr>
            <w:r>
              <w:t>• proporcjonalne do przedmiotu zamówienia i z nim związane;</w:t>
            </w:r>
          </w:p>
          <w:p w14:paraId="50C60A88" w14:textId="77777777" w:rsidR="00B71770" w:rsidRDefault="00B71770" w:rsidP="00B71770">
            <w:pPr>
              <w:pStyle w:val="Default"/>
            </w:pPr>
            <w:r>
              <w:t>• nieograniczające zasady uczciwej konkurencji i równego traktowania wykonawców;</w:t>
            </w:r>
          </w:p>
          <w:p w14:paraId="7F204525" w14:textId="75079777" w:rsidR="00B71770" w:rsidRDefault="00B71770" w:rsidP="00B71770">
            <w:pPr>
              <w:pStyle w:val="Default"/>
            </w:pPr>
            <w:r>
              <w:t>− warunki udziału w postępowaniu, dotyczące wykonawców wspólnie ubiegających</w:t>
            </w:r>
            <w:r w:rsidR="00C12D8B">
              <w:t xml:space="preserve"> </w:t>
            </w:r>
            <w:r>
              <w:t xml:space="preserve">się o udzielenie zamówienia, zostały określone przez BGK w sposób zgodny z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14099FDE" w14:textId="2B3B2A54" w:rsidR="00B71770" w:rsidRDefault="00B71770" w:rsidP="00B71770">
            <w:pPr>
              <w:pStyle w:val="Default"/>
            </w:pPr>
            <w:r>
              <w:t>− wszyscy uczestnicy, złożyli stosowne dokumenty, określone przez BGK w dokumentacji</w:t>
            </w:r>
          </w:p>
          <w:p w14:paraId="5046D234" w14:textId="77777777" w:rsidR="00B71770" w:rsidRDefault="00B71770" w:rsidP="00B71770">
            <w:pPr>
              <w:pStyle w:val="Default"/>
            </w:pPr>
            <w:r>
              <w:t>postępowania, na potwierdzenie:</w:t>
            </w:r>
          </w:p>
          <w:p w14:paraId="47FAE477" w14:textId="77777777" w:rsidR="00B71770" w:rsidRDefault="00B71770" w:rsidP="00B71770">
            <w:pPr>
              <w:pStyle w:val="Default"/>
            </w:pPr>
            <w:r>
              <w:t>• braku podstaw wykluczenia;</w:t>
            </w:r>
          </w:p>
          <w:p w14:paraId="7F1B7F52" w14:textId="77777777" w:rsidR="00B71770" w:rsidRDefault="00B71770" w:rsidP="00B71770">
            <w:pPr>
              <w:pStyle w:val="Default"/>
            </w:pPr>
            <w:r>
              <w:t>• spełniania warunków udziału w postępowaniu;</w:t>
            </w:r>
          </w:p>
          <w:p w14:paraId="5CF061AD" w14:textId="77777777" w:rsidR="00B71770" w:rsidRDefault="00B71770" w:rsidP="00B71770">
            <w:pPr>
              <w:pStyle w:val="Default"/>
            </w:pPr>
            <w:r>
              <w:t xml:space="preserve">− termin składania ofert oraz termin związania ofertą zostały wyznaczone zgodnie z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0CE0117A" w14:textId="77777777" w:rsidR="00B71770" w:rsidRDefault="00B71770" w:rsidP="00B71770">
            <w:pPr>
              <w:pStyle w:val="Default"/>
            </w:pPr>
            <w:r>
              <w:t xml:space="preserve">− kryteria oceny ofert określono w dokumentacji postępowania zgodnie z art. 240-247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6D0FCB6F" w14:textId="6C5BA7C1" w:rsidR="0065509C" w:rsidRDefault="00B71770" w:rsidP="00B71770">
            <w:pPr>
              <w:pStyle w:val="Default"/>
            </w:pPr>
            <w:r>
              <w:t>− przedmiot zamówienia został opisany w sposób nieutrudniający konkurencji, jednoznaczny</w:t>
            </w:r>
            <w:r w:rsidR="002B0538">
              <w:t xml:space="preserve"> </w:t>
            </w:r>
            <w:r>
              <w:t xml:space="preserve">i wyczerpujący, za pomocą dostatecznie dokładnych i zrozumiałych </w:t>
            </w:r>
            <w:r>
              <w:lastRenderedPageBreak/>
              <w:t>określeń, uwzględniając</w:t>
            </w:r>
            <w:r w:rsidR="002B0538">
              <w:t xml:space="preserve"> </w:t>
            </w:r>
            <w:r>
              <w:t>wymagania i okoliczności mogące mieć wpływ na sporządzenie oferty;</w:t>
            </w:r>
          </w:p>
          <w:p w14:paraId="03DB21B0" w14:textId="09166B19" w:rsidR="00B71770" w:rsidRDefault="00B71770" w:rsidP="00B71770">
            <w:pPr>
              <w:pStyle w:val="Default"/>
            </w:pPr>
            <w:r>
              <w:t xml:space="preserve">− oferty, złożone w postępowaniu, spełniały wymagania określone w art. 218-219 </w:t>
            </w:r>
            <w:proofErr w:type="spellStart"/>
            <w:r>
              <w:t>Pzp</w:t>
            </w:r>
            <w:proofErr w:type="spellEnd"/>
            <w:r>
              <w:t>. Ponadto</w:t>
            </w:r>
            <w:r w:rsidR="002B0538">
              <w:t xml:space="preserve"> </w:t>
            </w:r>
            <w:r>
              <w:t>oferty zostały złożone w formie elektronicznej oraz opatrzone kwalifikowalnym podpisem</w:t>
            </w:r>
            <w:r w:rsidR="002B0538">
              <w:t xml:space="preserve"> </w:t>
            </w:r>
            <w:r>
              <w:t>elektronicznym;</w:t>
            </w:r>
          </w:p>
          <w:p w14:paraId="31375371" w14:textId="60A37345" w:rsidR="00B71770" w:rsidRDefault="00B71770" w:rsidP="00B71770">
            <w:pPr>
              <w:pStyle w:val="Default"/>
            </w:pPr>
            <w:r>
              <w:t>− niezwłocznie po otwarciu ofert, BGK udostępnił na stronie internetowej prowadzonego</w:t>
            </w:r>
            <w:r w:rsidR="002B0538">
              <w:t xml:space="preserve"> </w:t>
            </w:r>
            <w:r>
              <w:t xml:space="preserve">postępowania informacje, o których mowa w art. 222 ust. 5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487965BE" w14:textId="434226D4" w:rsidR="00B71770" w:rsidRDefault="00B71770" w:rsidP="00B71770">
            <w:pPr>
              <w:pStyle w:val="Default"/>
            </w:pPr>
            <w:r>
              <w:t>− wszyscy wykonawcy wnieśli wadium przed upływem terminu składania ofert, zgodnie z art. 97</w:t>
            </w:r>
            <w:r w:rsidR="002B0538">
              <w:t xml:space="preserve"> </w:t>
            </w:r>
            <w:r>
              <w:t xml:space="preserve">ust. 5-10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7FEA282D" w14:textId="33A544C5" w:rsidR="00B71770" w:rsidRDefault="00B71770" w:rsidP="00B71770">
            <w:pPr>
              <w:pStyle w:val="Default"/>
            </w:pPr>
            <w:r>
              <w:t>− w odpowiedzi na żądanie BGK, wykonawcy udzielili wyczerpujących wyjaśnień, dotyczących</w:t>
            </w:r>
            <w:r w:rsidR="002B0538">
              <w:t xml:space="preserve"> </w:t>
            </w:r>
            <w:r>
              <w:t>treści złożonych ofert;</w:t>
            </w:r>
          </w:p>
          <w:p w14:paraId="36F1723B" w14:textId="780A9216" w:rsidR="00B71770" w:rsidRDefault="00B71770" w:rsidP="00B71770">
            <w:pPr>
              <w:pStyle w:val="Default"/>
            </w:pPr>
            <w:r>
              <w:t>− wykonawcy przedłożyli oświadczenia o niepodleganiu wykluczeniu, spełnianiu warunków</w:t>
            </w:r>
            <w:r w:rsidR="002B0538">
              <w:t xml:space="preserve"> </w:t>
            </w:r>
            <w:r>
              <w:t>udziału w postępowaniu, w zakresie wskazanym przez zamawiającego. Wszyscy wykonawcy</w:t>
            </w:r>
            <w:r w:rsidR="00A630A2">
              <w:t xml:space="preserve"> </w:t>
            </w:r>
            <w:r>
              <w:t>potwierdzili spełnienie warunków udziału w postępowaniu. Żaden z wykonawców nie</w:t>
            </w:r>
            <w:r w:rsidR="00A630A2">
              <w:t xml:space="preserve"> </w:t>
            </w:r>
            <w:r>
              <w:t>podlegał wykluczeniu z postępowania;</w:t>
            </w:r>
          </w:p>
          <w:p w14:paraId="199CC4E7" w14:textId="1B2B6F15" w:rsidR="00B71770" w:rsidRDefault="00B71770" w:rsidP="00B71770">
            <w:pPr>
              <w:pStyle w:val="Default"/>
            </w:pPr>
            <w:r>
              <w:t>− wykonawcy, których oferty zostały najwyżej ocenione, złożyli na wezwanie zamawiającego</w:t>
            </w:r>
            <w:r w:rsidR="00A630A2">
              <w:t xml:space="preserve"> </w:t>
            </w:r>
            <w:r>
              <w:t>aktualne na dzień ich złożenia podmiotowe środki dowodowe;</w:t>
            </w:r>
          </w:p>
          <w:p w14:paraId="2E3A8DA3" w14:textId="77777777" w:rsidR="00B71770" w:rsidRDefault="00B71770" w:rsidP="00B71770">
            <w:pPr>
              <w:pStyle w:val="Default"/>
            </w:pPr>
            <w:r>
              <w:t xml:space="preserve">− BGK nie odrzucił oferty w trybie wynikającym z zapisów art. 226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37DF5A26" w14:textId="7C20F2B0" w:rsidR="00B71770" w:rsidRDefault="00B71770" w:rsidP="00B71770">
            <w:pPr>
              <w:pStyle w:val="Default"/>
            </w:pPr>
            <w:r>
              <w:t>− wyboru oferty najkorzystniejszej dokonano na podstawie kryteriów oceny ofert określonych</w:t>
            </w:r>
            <w:r w:rsidR="00A630A2">
              <w:t xml:space="preserve"> </w:t>
            </w:r>
            <w:r>
              <w:t>w dokumentach zamówienia oraz w terminie związania ofertą;</w:t>
            </w:r>
          </w:p>
          <w:p w14:paraId="0F165F38" w14:textId="44D29FDC" w:rsidR="00B71770" w:rsidRDefault="00B71770" w:rsidP="00B71770">
            <w:pPr>
              <w:pStyle w:val="Default"/>
            </w:pPr>
            <w:r>
              <w:t>− po wyborze najkorzystniejszych ofert BGK przekazał wykonawcom informacje, o których</w:t>
            </w:r>
            <w:r w:rsidR="00A630A2">
              <w:t xml:space="preserve"> </w:t>
            </w:r>
            <w:r>
              <w:t xml:space="preserve">mowa w art. 253 ust. 1 </w:t>
            </w:r>
            <w:proofErr w:type="spellStart"/>
            <w:r>
              <w:t>Pzp</w:t>
            </w:r>
            <w:proofErr w:type="spellEnd"/>
            <w:r>
              <w:t xml:space="preserve"> oraz udostępnił na stronie internetowej prowadzonego</w:t>
            </w:r>
            <w:r w:rsidR="00A630A2">
              <w:t xml:space="preserve"> </w:t>
            </w:r>
            <w:r>
              <w:t xml:space="preserve">postępowania informacje, o których mowa w art. 253 ust. 2 </w:t>
            </w:r>
            <w:proofErr w:type="spellStart"/>
            <w:r>
              <w:t>Pzp</w:t>
            </w:r>
            <w:proofErr w:type="spellEnd"/>
            <w:r>
              <w:t>;</w:t>
            </w:r>
          </w:p>
          <w:p w14:paraId="746D9EB4" w14:textId="15095EA0" w:rsidR="00B71770" w:rsidRDefault="00B71770" w:rsidP="00B71770">
            <w:pPr>
              <w:pStyle w:val="Default"/>
            </w:pPr>
            <w:r>
              <w:t>− informacja o udzielenie zamówienia została przekazana przez BGK do publikacji Urzędowi</w:t>
            </w:r>
            <w:r w:rsidR="004917CF">
              <w:t xml:space="preserve"> </w:t>
            </w:r>
            <w:r>
              <w:t xml:space="preserve">Publikacji Unii Europejskiej 18.12.2025 r. - dla części I </w:t>
            </w:r>
            <w:proofErr w:type="spellStart"/>
            <w:r>
              <w:t>i</w:t>
            </w:r>
            <w:proofErr w:type="spellEnd"/>
            <w:r>
              <w:t xml:space="preserve"> III oraz 01.12.2025 r. - dla części II,</w:t>
            </w:r>
            <w:r w:rsidR="00632E91">
              <w:t xml:space="preserve"> </w:t>
            </w:r>
            <w:r>
              <w:t>czyli w terminie 30 dni od dnia zakończenia postępowania;</w:t>
            </w:r>
          </w:p>
          <w:p w14:paraId="2C6E4B4A" w14:textId="77777777" w:rsidR="00B71770" w:rsidRDefault="00B71770" w:rsidP="00B71770">
            <w:pPr>
              <w:pStyle w:val="Default"/>
            </w:pPr>
            <w:r>
              <w:t>− wybrani wykonawcy wnieśli zabezpieczenie należytego wykonania umowy;</w:t>
            </w:r>
          </w:p>
          <w:p w14:paraId="1E4B1EF1" w14:textId="77777777" w:rsidR="00B71770" w:rsidRDefault="00B71770" w:rsidP="00B71770">
            <w:pPr>
              <w:pStyle w:val="Default"/>
            </w:pPr>
            <w:r>
              <w:t>− umowy operacyjne zostały zawarte w formie elektronicznej i zostały opatrzone podpisami</w:t>
            </w:r>
          </w:p>
          <w:p w14:paraId="5B82F29E" w14:textId="69D9D480" w:rsidR="00B71770" w:rsidRDefault="00B71770" w:rsidP="00B71770">
            <w:pPr>
              <w:pStyle w:val="Default"/>
            </w:pPr>
            <w:r>
              <w:t>kwalifikowalnymi przez osoby uprawnione. Zawarte umowy są zgodne z Załącznikiem nr 2</w:t>
            </w:r>
            <w:r w:rsidR="0000607C">
              <w:t xml:space="preserve"> </w:t>
            </w:r>
            <w:r>
              <w:t>do SWZ (PPU);</w:t>
            </w:r>
          </w:p>
          <w:p w14:paraId="49A284CB" w14:textId="77777777" w:rsidR="00B71770" w:rsidRDefault="00B71770" w:rsidP="00B71770">
            <w:pPr>
              <w:pStyle w:val="Default"/>
            </w:pPr>
            <w:r>
              <w:t>− do czasu zakończenia niniejszej kontroli, nie dokonano zmiany umów operacyjnych.</w:t>
            </w:r>
          </w:p>
          <w:p w14:paraId="0D4D22A1" w14:textId="50ECD2CC" w:rsidR="00B71770" w:rsidRDefault="00B71770" w:rsidP="0000607C">
            <w:pPr>
              <w:pStyle w:val="Default"/>
            </w:pPr>
            <w:r>
              <w:lastRenderedPageBreak/>
              <w:t>W związku z powyższymi ustaleniami potwierdzono, że wybór Partnerów Finansujących, w celu</w:t>
            </w:r>
            <w:r w:rsidR="0000607C">
              <w:t xml:space="preserve"> </w:t>
            </w:r>
            <w:r>
              <w:t>wdrażania Instrumentu Finansowego Pożyczka rozwojowa w ramach Programu Fundusze Europejskie</w:t>
            </w:r>
            <w:r w:rsidR="0000607C">
              <w:t xml:space="preserve"> </w:t>
            </w:r>
            <w:r>
              <w:t>dla Śląskiego 2021-2027, został przeprowadzony zgodnie ze stosownymi przepisami prawa, zasadami</w:t>
            </w:r>
            <w:r w:rsidR="0000607C">
              <w:t xml:space="preserve"> </w:t>
            </w:r>
            <w:r>
              <w:t>równego traktowania i przejrzystości oraz z zapewnieniem wykluczenia konfliktu interesów.</w:t>
            </w:r>
          </w:p>
        </w:tc>
      </w:tr>
      <w:tr w:rsidR="00E94B98" w14:paraId="39631303" w14:textId="77777777" w:rsidTr="6EB2546C">
        <w:trPr>
          <w:trHeight w:val="741"/>
        </w:trPr>
        <w:tc>
          <w:tcPr>
            <w:tcW w:w="2972" w:type="dxa"/>
          </w:tcPr>
          <w:p w14:paraId="33BE89AD" w14:textId="3DCA166A" w:rsidR="00E94B98" w:rsidRPr="00E94B98" w:rsidRDefault="00E94B98">
            <w:pPr>
              <w:rPr>
                <w:b/>
                <w:bCs/>
                <w:i/>
                <w:iCs/>
              </w:rPr>
            </w:pPr>
            <w:r w:rsidRPr="00E94B98">
              <w:rPr>
                <w:b/>
                <w:bCs/>
                <w:i/>
                <w:iCs/>
              </w:rPr>
              <w:lastRenderedPageBreak/>
              <w:t>Wynik kontroli</w:t>
            </w:r>
          </w:p>
        </w:tc>
        <w:tc>
          <w:tcPr>
            <w:tcW w:w="6090" w:type="dxa"/>
          </w:tcPr>
          <w:p w14:paraId="40503876" w14:textId="154D150D" w:rsidR="35D653DB" w:rsidRDefault="35D653DB" w:rsidP="3F094F76">
            <w:pPr>
              <w:pStyle w:val="Default"/>
            </w:pPr>
            <w:r w:rsidRPr="3F094F76">
              <w:rPr>
                <w:sz w:val="22"/>
                <w:szCs w:val="22"/>
              </w:rPr>
              <w:t>Wynik kontroli: bez zastrzeżeń.</w:t>
            </w:r>
          </w:p>
          <w:p w14:paraId="09DD6C79" w14:textId="77777777" w:rsidR="00266B1B" w:rsidRDefault="00266B1B" w:rsidP="00266B1B">
            <w:pPr>
              <w:pStyle w:val="Default"/>
              <w:rPr>
                <w:sz w:val="22"/>
                <w:szCs w:val="22"/>
              </w:rPr>
            </w:pPr>
            <w:r w:rsidRPr="6EB2546C">
              <w:rPr>
                <w:sz w:val="22"/>
                <w:szCs w:val="22"/>
              </w:rPr>
              <w:t xml:space="preserve">Ustalenie finansowe: Nie </w:t>
            </w:r>
          </w:p>
          <w:p w14:paraId="0E971615" w14:textId="77777777" w:rsidR="00266B1B" w:rsidRDefault="00266B1B" w:rsidP="00266B1B">
            <w:pPr>
              <w:pStyle w:val="Default"/>
              <w:rPr>
                <w:sz w:val="22"/>
                <w:szCs w:val="22"/>
              </w:rPr>
            </w:pPr>
            <w:r w:rsidRPr="6EB2546C">
              <w:rPr>
                <w:sz w:val="22"/>
                <w:szCs w:val="22"/>
              </w:rPr>
              <w:t xml:space="preserve">Szczegóły ustalenia --- </w:t>
            </w:r>
          </w:p>
          <w:p w14:paraId="2FB477C2" w14:textId="46DE14A3" w:rsidR="00E94B98" w:rsidRDefault="00266B1B" w:rsidP="00266B1B">
            <w:r>
              <w:t>Zalecenia związane z ustaleniem: Brak</w:t>
            </w:r>
          </w:p>
        </w:tc>
      </w:tr>
      <w:tr w:rsidR="00E94B98" w14:paraId="22113DD9" w14:textId="77777777" w:rsidTr="6EB2546C">
        <w:trPr>
          <w:trHeight w:val="741"/>
        </w:trPr>
        <w:tc>
          <w:tcPr>
            <w:tcW w:w="2972" w:type="dxa"/>
          </w:tcPr>
          <w:p w14:paraId="32E70C3A" w14:textId="726C8DB7" w:rsidR="00E94B98" w:rsidRPr="00E94B98" w:rsidRDefault="00E94B98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Załączniki</w:t>
            </w:r>
          </w:p>
        </w:tc>
        <w:tc>
          <w:tcPr>
            <w:tcW w:w="6090" w:type="dxa"/>
          </w:tcPr>
          <w:p w14:paraId="64CCDB98" w14:textId="2F195CDA" w:rsidR="00E94B98" w:rsidRDefault="00E94B98">
            <w:r>
              <w:t>Nie dotyczy</w:t>
            </w:r>
          </w:p>
        </w:tc>
      </w:tr>
    </w:tbl>
    <w:p w14:paraId="4670B8C8" w14:textId="03E7CDCB" w:rsidR="00E94B98" w:rsidRDefault="00E94B98"/>
    <w:sectPr w:rsidR="00E94B9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5EDEC" w14:textId="77777777" w:rsidR="0061232F" w:rsidRDefault="0061232F" w:rsidP="00A2498A">
      <w:pPr>
        <w:spacing w:after="0" w:line="240" w:lineRule="auto"/>
      </w:pPr>
      <w:r>
        <w:separator/>
      </w:r>
    </w:p>
  </w:endnote>
  <w:endnote w:type="continuationSeparator" w:id="0">
    <w:p w14:paraId="197CC9FB" w14:textId="77777777" w:rsidR="0061232F" w:rsidRDefault="0061232F" w:rsidP="00A2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85AA22" w14:textId="77777777" w:rsidR="0061232F" w:rsidRDefault="0061232F" w:rsidP="00A2498A">
      <w:pPr>
        <w:spacing w:after="0" w:line="240" w:lineRule="auto"/>
      </w:pPr>
      <w:r>
        <w:separator/>
      </w:r>
    </w:p>
  </w:footnote>
  <w:footnote w:type="continuationSeparator" w:id="0">
    <w:p w14:paraId="43B3B707" w14:textId="77777777" w:rsidR="0061232F" w:rsidRDefault="0061232F" w:rsidP="00A2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B4853" w14:textId="788E5EC9" w:rsidR="00A2498A" w:rsidRDefault="00A2498A">
    <w:pPr>
      <w:pStyle w:val="Nagwek"/>
    </w:pPr>
    <w:r w:rsidRPr="00AA2FE4">
      <w:rPr>
        <w:rFonts w:ascii="Calibri" w:hAnsi="Calibri"/>
        <w:noProof/>
        <w:lang w:eastAsia="pl-PL"/>
      </w:rPr>
      <w:drawing>
        <wp:inline distT="0" distB="0" distL="0" distR="0" wp14:anchorId="08D7447A" wp14:editId="456AAEBF">
          <wp:extent cx="5759450" cy="608831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B98"/>
    <w:rsid w:val="000019E9"/>
    <w:rsid w:val="0000607C"/>
    <w:rsid w:val="00020991"/>
    <w:rsid w:val="000A4B12"/>
    <w:rsid w:val="000D11B1"/>
    <w:rsid w:val="00141870"/>
    <w:rsid w:val="001C082B"/>
    <w:rsid w:val="00226AAF"/>
    <w:rsid w:val="00266B1B"/>
    <w:rsid w:val="002B0538"/>
    <w:rsid w:val="00443253"/>
    <w:rsid w:val="00461FFB"/>
    <w:rsid w:val="004917CF"/>
    <w:rsid w:val="004D0C5D"/>
    <w:rsid w:val="004E4F10"/>
    <w:rsid w:val="00564625"/>
    <w:rsid w:val="0061232F"/>
    <w:rsid w:val="00632E91"/>
    <w:rsid w:val="0065509C"/>
    <w:rsid w:val="0068106D"/>
    <w:rsid w:val="0071560A"/>
    <w:rsid w:val="007775D1"/>
    <w:rsid w:val="00842B08"/>
    <w:rsid w:val="00A2498A"/>
    <w:rsid w:val="00A55EDF"/>
    <w:rsid w:val="00A630A2"/>
    <w:rsid w:val="00A83517"/>
    <w:rsid w:val="00B57F44"/>
    <w:rsid w:val="00B71770"/>
    <w:rsid w:val="00C12D8B"/>
    <w:rsid w:val="00C40C90"/>
    <w:rsid w:val="00CD3777"/>
    <w:rsid w:val="00E94B98"/>
    <w:rsid w:val="00E97287"/>
    <w:rsid w:val="00F336C9"/>
    <w:rsid w:val="00F410BD"/>
    <w:rsid w:val="00FE2653"/>
    <w:rsid w:val="35D653DB"/>
    <w:rsid w:val="3F094F76"/>
    <w:rsid w:val="6EB2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3210"/>
  <w15:chartTrackingRefBased/>
  <w15:docId w15:val="{ECEFDA92-C28D-4210-BE96-02B485C77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4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498A"/>
  </w:style>
  <w:style w:type="paragraph" w:styleId="Stopka">
    <w:name w:val="footer"/>
    <w:basedOn w:val="Normalny"/>
    <w:link w:val="StopkaZnak"/>
    <w:uiPriority w:val="99"/>
    <w:unhideWhenUsed/>
    <w:rsid w:val="00A249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498A"/>
  </w:style>
  <w:style w:type="paragraph" w:customStyle="1" w:styleId="Default">
    <w:name w:val="Default"/>
    <w:rsid w:val="00226A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4279f8-3e47-4e72-b567-591e9d2d22d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9E1C38A59984389B1475141030634" ma:contentTypeVersion="18" ma:contentTypeDescription="Utwórz nowy dokument." ma:contentTypeScope="" ma:versionID="00b8b54e8adc4132d53ab54800bf6651">
  <xsd:schema xmlns:xsd="http://www.w3.org/2001/XMLSchema" xmlns:xs="http://www.w3.org/2001/XMLSchema" xmlns:p="http://schemas.microsoft.com/office/2006/metadata/properties" xmlns:ns3="b24279f8-3e47-4e72-b567-591e9d2d22dd" xmlns:ns4="88519280-4953-4ffd-b796-97671c63d391" targetNamespace="http://schemas.microsoft.com/office/2006/metadata/properties" ma:root="true" ma:fieldsID="44f426bdc925f4bdde3525557d79f680" ns3:_="" ns4:_="">
    <xsd:import namespace="b24279f8-3e47-4e72-b567-591e9d2d22dd"/>
    <xsd:import namespace="88519280-4953-4ffd-b796-97671c63d3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279f8-3e47-4e72-b567-591e9d2d2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19280-4953-4ffd-b796-97671c63d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91787A-AC57-4504-8568-67AD283615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7473A1-1CB0-41DE-93F0-8B98AC197008}">
  <ds:schemaRefs>
    <ds:schemaRef ds:uri="http://purl.org/dc/dcmitype/"/>
    <ds:schemaRef ds:uri="http://schemas.microsoft.com/office/2006/documentManagement/types"/>
    <ds:schemaRef ds:uri="http://www.w3.org/XML/1998/namespace"/>
    <ds:schemaRef ds:uri="b24279f8-3e47-4e72-b567-591e9d2d22dd"/>
    <ds:schemaRef ds:uri="http://schemas.microsoft.com/office/2006/metadata/properti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8519280-4953-4ffd-b796-97671c63d391"/>
  </ds:schemaRefs>
</ds:datastoreItem>
</file>

<file path=customXml/itemProps3.xml><?xml version="1.0" encoding="utf-8"?>
<ds:datastoreItem xmlns:ds="http://schemas.openxmlformats.org/officeDocument/2006/customXml" ds:itemID="{82215790-9B60-419A-BF86-24F93C0C5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279f8-3e47-4e72-b567-591e9d2d22dd"/>
    <ds:schemaRef ds:uri="88519280-4953-4ffd-b796-97671c63d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1508</Words>
  <Characters>9051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Szewc Angelika</dc:creator>
  <cp:keywords/>
  <dc:description/>
  <cp:lastModifiedBy>Szewc Angelika</cp:lastModifiedBy>
  <cp:revision>2</cp:revision>
  <dcterms:created xsi:type="dcterms:W3CDTF">2026-09-21T08:10:00Z</dcterms:created>
  <dcterms:modified xsi:type="dcterms:W3CDTF">2026-09-21T08:10:00Z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0x01010053A9E1C38A59984389B1475141030634</vt:lpwstr>
  </property>
  <property fmtid="{D5CDD505-2E9C-101B-9397-08002B2CF9AE}" pid="3" name="MediaServiceImageTags">
    <vt:lpwstr/>
  </property>
</Properties>
</file>