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CE165F" w14:textId="77777777" w:rsidR="00AE1310" w:rsidRDefault="00AE1310">
      <w:pPr>
        <w:rPr>
          <w:b/>
        </w:rPr>
      </w:pPr>
      <w:bookmarkStart w:id="0" w:name="_GoBack"/>
      <w:bookmarkEnd w:id="0"/>
    </w:p>
    <w:p w14:paraId="5F16E0F2" w14:textId="0BC0985B" w:rsidR="005F0635" w:rsidRDefault="005F0635">
      <w:pPr>
        <w:rPr>
          <w:b/>
        </w:rPr>
      </w:pPr>
      <w:r>
        <w:rPr>
          <w:b/>
        </w:rPr>
        <w:t>Załącznik nr 2 do Regulaminu.</w:t>
      </w:r>
    </w:p>
    <w:p w14:paraId="403D0763" w14:textId="4D6FB6E5" w:rsidR="00476E07" w:rsidRPr="004832CC" w:rsidRDefault="00336056">
      <w:pPr>
        <w:rPr>
          <w:b/>
        </w:rPr>
      </w:pPr>
      <w:r w:rsidRPr="004832CC">
        <w:rPr>
          <w:b/>
        </w:rPr>
        <w:t xml:space="preserve">Zasady oceny Wniosków </w:t>
      </w:r>
      <w:r w:rsidR="00082574" w:rsidRPr="004832CC">
        <w:rPr>
          <w:b/>
        </w:rPr>
        <w:t xml:space="preserve">o </w:t>
      </w:r>
      <w:r w:rsidR="00A3543B" w:rsidRPr="004832CC">
        <w:rPr>
          <w:rFonts w:ascii="Calibri" w:hAnsi="Calibri" w:cs="Calibri"/>
          <w:b/>
          <w:color w:val="000000" w:themeColor="text1"/>
        </w:rPr>
        <w:t>refundację kosztów wyposażenia lub doposażenia stanowiska pracy</w:t>
      </w:r>
      <w:r w:rsidR="004832CC" w:rsidRPr="004832CC">
        <w:rPr>
          <w:rFonts w:ascii="Calibri" w:hAnsi="Calibri" w:cs="Calibri"/>
          <w:b/>
          <w:color w:val="000000" w:themeColor="text1"/>
        </w:rPr>
        <w:t xml:space="preserve"> </w:t>
      </w:r>
      <w:r w:rsidR="004832CC" w:rsidRPr="004832CC">
        <w:rPr>
          <w:rFonts w:ascii="Calibri" w:hAnsi="Calibri" w:cs="Calibri"/>
          <w:b/>
        </w:rPr>
        <w:t>dla skierowanego bezrobotnego lub skierowanego opiekuna</w:t>
      </w:r>
      <w:r w:rsidR="00476E07" w:rsidRPr="004832CC">
        <w:rPr>
          <w:b/>
        </w:rPr>
        <w:t>.</w:t>
      </w:r>
    </w:p>
    <w:p w14:paraId="005148BF" w14:textId="77777777" w:rsidR="00336056" w:rsidRDefault="00336056"/>
    <w:p w14:paraId="49606A74" w14:textId="3A985330" w:rsidR="00336056" w:rsidRDefault="00336056" w:rsidP="00336056">
      <w:pPr>
        <w:pStyle w:val="Akapitzlist"/>
        <w:numPr>
          <w:ilvl w:val="0"/>
          <w:numId w:val="4"/>
        </w:numPr>
      </w:pPr>
      <w:r>
        <w:t xml:space="preserve">Opis sposobu dokonywania oceny </w:t>
      </w:r>
      <w:r w:rsidRPr="00336056">
        <w:t xml:space="preserve">Wniosków </w:t>
      </w:r>
      <w:r w:rsidR="003C3301" w:rsidRPr="003C3301">
        <w:t xml:space="preserve">o </w:t>
      </w:r>
      <w:r w:rsidR="003C3301" w:rsidRPr="003C3301">
        <w:rPr>
          <w:rFonts w:ascii="Calibri" w:hAnsi="Calibri" w:cs="Calibri"/>
          <w:color w:val="000000" w:themeColor="text1"/>
        </w:rPr>
        <w:t xml:space="preserve">refundację kosztów wyposażenia lub doposażenia stanowiska </w:t>
      </w:r>
      <w:r w:rsidR="003C3301" w:rsidRPr="00817E9E">
        <w:rPr>
          <w:rFonts w:ascii="Calibri" w:hAnsi="Calibri" w:cs="Calibri"/>
        </w:rPr>
        <w:t>prac</w:t>
      </w:r>
      <w:r w:rsidR="00817E9E" w:rsidRPr="00817E9E">
        <w:rPr>
          <w:rFonts w:ascii="Calibri" w:hAnsi="Calibri" w:cs="Calibri"/>
        </w:rPr>
        <w:t>y</w:t>
      </w:r>
      <w:r w:rsidRPr="00817E9E"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36056" w14:paraId="58C4BCD9" w14:textId="77777777" w:rsidTr="00336056">
        <w:trPr>
          <w:trHeight w:val="1741"/>
        </w:trPr>
        <w:tc>
          <w:tcPr>
            <w:tcW w:w="9062" w:type="dxa"/>
          </w:tcPr>
          <w:p w14:paraId="12E0BE49" w14:textId="77777777" w:rsidR="00336056" w:rsidRDefault="00336056" w:rsidP="00336056">
            <w:r>
              <w:t>Opis powinien zawierać w szczególności</w:t>
            </w:r>
            <w:r w:rsidR="00414212">
              <w:t xml:space="preserve"> informacje</w:t>
            </w:r>
            <w:r>
              <w:t>:</w:t>
            </w:r>
          </w:p>
          <w:p w14:paraId="52F0A5B9" w14:textId="77777777" w:rsidR="00336056" w:rsidRDefault="00414212" w:rsidP="00414212">
            <w:pPr>
              <w:pStyle w:val="Akapitzlist"/>
              <w:numPr>
                <w:ilvl w:val="0"/>
                <w:numId w:val="5"/>
              </w:numPr>
            </w:pPr>
            <w:r>
              <w:t>Kto dokonuje oceny</w:t>
            </w:r>
          </w:p>
          <w:p w14:paraId="751294AD" w14:textId="77777777" w:rsidR="00414212" w:rsidRDefault="00414212" w:rsidP="00414212">
            <w:pPr>
              <w:pStyle w:val="Akapitzlist"/>
              <w:numPr>
                <w:ilvl w:val="0"/>
                <w:numId w:val="5"/>
              </w:numPr>
            </w:pPr>
            <w:r>
              <w:t>Etapy oceny</w:t>
            </w:r>
          </w:p>
          <w:p w14:paraId="64DEB552" w14:textId="77777777" w:rsidR="00414212" w:rsidRDefault="00414212" w:rsidP="00414212">
            <w:pPr>
              <w:pStyle w:val="Akapitzlist"/>
              <w:numPr>
                <w:ilvl w:val="0"/>
                <w:numId w:val="5"/>
              </w:numPr>
            </w:pPr>
            <w:r>
              <w:t>Warunki niezbędne do pozytywnej oceny Wniosku (w przypadku założenia kryteriów punktowych należ</w:t>
            </w:r>
            <w:r w:rsidR="003C7710">
              <w:t>y</w:t>
            </w:r>
            <w:r>
              <w:t xml:space="preserve"> podać minimalną punktację jak</w:t>
            </w:r>
            <w:r w:rsidR="00C54C46">
              <w:t>ą</w:t>
            </w:r>
            <w:r>
              <w:t xml:space="preserve"> należy osiągnąć)</w:t>
            </w:r>
          </w:p>
          <w:p w14:paraId="4EDEEA06" w14:textId="77777777" w:rsidR="005B2CF0" w:rsidRDefault="005B2CF0" w:rsidP="005B2CF0">
            <w:pPr>
              <w:pStyle w:val="Akapitzlist"/>
            </w:pPr>
          </w:p>
        </w:tc>
      </w:tr>
    </w:tbl>
    <w:p w14:paraId="0E8DB46A" w14:textId="77777777" w:rsidR="00336056" w:rsidRDefault="00336056" w:rsidP="00336056"/>
    <w:p w14:paraId="6D4F0957" w14:textId="77777777" w:rsidR="005435CC" w:rsidRDefault="00744310" w:rsidP="009D186E">
      <w:pPr>
        <w:pStyle w:val="Akapitzlist"/>
        <w:numPr>
          <w:ilvl w:val="0"/>
          <w:numId w:val="4"/>
        </w:numPr>
      </w:pPr>
      <w:r>
        <w:t xml:space="preserve">Kryteria </w:t>
      </w:r>
      <w:r w:rsidR="00336056">
        <w:t>oceniane metodą zero - jedynkową</w:t>
      </w:r>
      <w:r>
        <w:t>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536"/>
        <w:gridCol w:w="8531"/>
      </w:tblGrid>
      <w:tr w:rsidR="00336056" w14:paraId="2AD816F6" w14:textId="77777777" w:rsidTr="00336056">
        <w:trPr>
          <w:trHeight w:val="541"/>
        </w:trPr>
        <w:tc>
          <w:tcPr>
            <w:tcW w:w="536" w:type="dxa"/>
          </w:tcPr>
          <w:p w14:paraId="0C264FB6" w14:textId="77777777" w:rsidR="00336056" w:rsidRDefault="00336056">
            <w:r>
              <w:t>L.p.</w:t>
            </w:r>
          </w:p>
        </w:tc>
        <w:tc>
          <w:tcPr>
            <w:tcW w:w="8531" w:type="dxa"/>
          </w:tcPr>
          <w:p w14:paraId="34CCAB65" w14:textId="77777777" w:rsidR="00336056" w:rsidRDefault="00336056">
            <w:r>
              <w:t>Nazwa kryterium</w:t>
            </w:r>
          </w:p>
        </w:tc>
      </w:tr>
      <w:tr w:rsidR="00336056" w14:paraId="5681BE70" w14:textId="77777777" w:rsidTr="00336056">
        <w:trPr>
          <w:trHeight w:val="511"/>
        </w:trPr>
        <w:tc>
          <w:tcPr>
            <w:tcW w:w="536" w:type="dxa"/>
          </w:tcPr>
          <w:p w14:paraId="3EF5A9F8" w14:textId="77777777" w:rsidR="00336056" w:rsidRDefault="00336056">
            <w:r>
              <w:t>1.</w:t>
            </w:r>
          </w:p>
        </w:tc>
        <w:tc>
          <w:tcPr>
            <w:tcW w:w="8531" w:type="dxa"/>
          </w:tcPr>
          <w:p w14:paraId="71865752" w14:textId="1E9C6B34" w:rsidR="00336056" w:rsidRPr="00D62B8E" w:rsidRDefault="00336056">
            <w:pPr>
              <w:rPr>
                <w:color w:val="000000" w:themeColor="text1"/>
              </w:rPr>
            </w:pPr>
            <w:r>
              <w:t xml:space="preserve">Czy </w:t>
            </w:r>
            <w:r w:rsidR="001A0AEA">
              <w:t xml:space="preserve">na </w:t>
            </w:r>
            <w:r w:rsidR="001A0AEA" w:rsidRPr="00371636">
              <w:t xml:space="preserve">wyposażone lub doposażone w ramach refundacji stanowisko </w:t>
            </w:r>
            <w:r w:rsidR="001A0AEA" w:rsidRPr="00D62B8E">
              <w:rPr>
                <w:color w:val="000000" w:themeColor="text1"/>
              </w:rPr>
              <w:t>pracy</w:t>
            </w:r>
            <w:r w:rsidR="00817E9E" w:rsidRPr="00D62B8E">
              <w:rPr>
                <w:color w:val="000000" w:themeColor="text1"/>
              </w:rPr>
              <w:t xml:space="preserve"> istnieje możliwość </w:t>
            </w:r>
            <w:r w:rsidR="00371636" w:rsidRPr="00D62B8E">
              <w:rPr>
                <w:color w:val="000000" w:themeColor="text1"/>
              </w:rPr>
              <w:t>skierowan</w:t>
            </w:r>
            <w:r w:rsidR="00817E9E" w:rsidRPr="00D62B8E">
              <w:rPr>
                <w:color w:val="000000" w:themeColor="text1"/>
              </w:rPr>
              <w:t>i</w:t>
            </w:r>
            <w:r w:rsidR="00371636" w:rsidRPr="00D62B8E">
              <w:rPr>
                <w:color w:val="000000" w:themeColor="text1"/>
              </w:rPr>
              <w:t>a osob</w:t>
            </w:r>
            <w:r w:rsidR="00817E9E" w:rsidRPr="00D62B8E">
              <w:rPr>
                <w:color w:val="000000" w:themeColor="text1"/>
              </w:rPr>
              <w:t>y</w:t>
            </w:r>
            <w:r w:rsidR="00371636" w:rsidRPr="00D62B8E">
              <w:rPr>
                <w:color w:val="000000" w:themeColor="text1"/>
              </w:rPr>
              <w:t xml:space="preserve"> należąc</w:t>
            </w:r>
            <w:r w:rsidR="00817E9E" w:rsidRPr="00D62B8E">
              <w:rPr>
                <w:color w:val="000000" w:themeColor="text1"/>
              </w:rPr>
              <w:t>ej</w:t>
            </w:r>
            <w:r w:rsidR="00371636" w:rsidRPr="00D62B8E">
              <w:rPr>
                <w:color w:val="000000" w:themeColor="text1"/>
              </w:rPr>
              <w:t xml:space="preserve"> do jednej </w:t>
            </w:r>
            <w:r w:rsidRPr="00D62B8E">
              <w:rPr>
                <w:color w:val="000000" w:themeColor="text1"/>
              </w:rPr>
              <w:t>z poniższych grup*:</w:t>
            </w:r>
          </w:p>
          <w:p w14:paraId="49D0E8E3" w14:textId="77777777" w:rsidR="00336056" w:rsidRDefault="00336056" w:rsidP="00744310">
            <w:pPr>
              <w:pStyle w:val="Akapitzlist"/>
              <w:numPr>
                <w:ilvl w:val="0"/>
                <w:numId w:val="1"/>
              </w:numPr>
            </w:pPr>
            <w:r>
              <w:t>osoby bezrobotne, w rozumieniu ustawy właściwej regulującej politykę rynku pracy, tj. osoby, które ukończyły 18 lat i nie ukończyły 60 lat (kobiety) lub 65 lat (mężczyźni),</w:t>
            </w:r>
          </w:p>
          <w:p w14:paraId="6E832F4B" w14:textId="77777777" w:rsidR="00336056" w:rsidRDefault="00336056" w:rsidP="00744310">
            <w:pPr>
              <w:pStyle w:val="Akapitzlist"/>
              <w:numPr>
                <w:ilvl w:val="0"/>
                <w:numId w:val="1"/>
              </w:numPr>
            </w:pPr>
            <w:r>
              <w:t xml:space="preserve">osoby </w:t>
            </w:r>
            <w:r w:rsidRPr="00744310">
              <w:t>poszukując</w:t>
            </w:r>
            <w:r w:rsidR="00382DB6">
              <w:t>e</w:t>
            </w:r>
            <w:r w:rsidRPr="00744310">
              <w:t xml:space="preserve"> pracy niezatrudnione i niewykonujące innej pracy zarobkowej </w:t>
            </w:r>
            <w:r w:rsidR="00382DB6">
              <w:t xml:space="preserve">będące </w:t>
            </w:r>
            <w:r w:rsidRPr="00744310">
              <w:t>opiekun</w:t>
            </w:r>
            <w:r w:rsidR="00382DB6">
              <w:t>ami</w:t>
            </w:r>
            <w:r w:rsidRPr="00744310">
              <w:t xml:space="preserve"> osoby niepełnosprawnej</w:t>
            </w:r>
          </w:p>
          <w:p w14:paraId="39BA407D" w14:textId="77777777" w:rsidR="00336056" w:rsidRDefault="00336056" w:rsidP="00744310"/>
          <w:p w14:paraId="3948D925" w14:textId="6CE21782" w:rsidR="00336056" w:rsidRPr="001A0C76" w:rsidRDefault="00336056" w:rsidP="00744310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*Należy dostosować do grupy docelowej projektu realizowanego w ramach Działania </w:t>
            </w:r>
            <w:r w:rsidR="00921C59">
              <w:rPr>
                <w:color w:val="FF0000"/>
                <w:sz w:val="20"/>
                <w:szCs w:val="20"/>
              </w:rPr>
              <w:t>FESL.0</w:t>
            </w:r>
            <w:r>
              <w:rPr>
                <w:color w:val="FF0000"/>
                <w:sz w:val="20"/>
                <w:szCs w:val="20"/>
              </w:rPr>
              <w:t>5.</w:t>
            </w:r>
            <w:r w:rsidR="00921C59">
              <w:rPr>
                <w:color w:val="FF0000"/>
                <w:sz w:val="20"/>
                <w:szCs w:val="20"/>
              </w:rPr>
              <w:t>0</w:t>
            </w:r>
            <w:r>
              <w:rPr>
                <w:color w:val="FF0000"/>
                <w:sz w:val="20"/>
                <w:szCs w:val="20"/>
              </w:rPr>
              <w:t>1.</w:t>
            </w:r>
          </w:p>
          <w:p w14:paraId="3ABF4333" w14:textId="77777777" w:rsidR="00336056" w:rsidRDefault="00336056"/>
        </w:tc>
      </w:tr>
      <w:tr w:rsidR="00336056" w14:paraId="38EA0CC0" w14:textId="77777777" w:rsidTr="00336056">
        <w:trPr>
          <w:trHeight w:val="541"/>
        </w:trPr>
        <w:tc>
          <w:tcPr>
            <w:tcW w:w="536" w:type="dxa"/>
          </w:tcPr>
          <w:p w14:paraId="4A73B065" w14:textId="77777777" w:rsidR="00336056" w:rsidRDefault="00336056">
            <w:r>
              <w:t>2.</w:t>
            </w:r>
          </w:p>
        </w:tc>
        <w:tc>
          <w:tcPr>
            <w:tcW w:w="8531" w:type="dxa"/>
          </w:tcPr>
          <w:p w14:paraId="5342E722" w14:textId="77777777" w:rsidR="006F5BAF" w:rsidRDefault="00304D92" w:rsidP="006F5BAF">
            <w:pPr>
              <w:pStyle w:val="Default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Warunki dotyczące Wnioskodawcy.</w:t>
            </w:r>
          </w:p>
          <w:p w14:paraId="48A9F864" w14:textId="77777777" w:rsidR="0056470B" w:rsidRPr="003E6A00" w:rsidRDefault="0056470B" w:rsidP="0056470B">
            <w:pPr>
              <w:pStyle w:val="Default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E6A00">
              <w:rPr>
                <w:rFonts w:ascii="Calibri" w:hAnsi="Calibri" w:cs="Calibri"/>
                <w:sz w:val="22"/>
                <w:szCs w:val="22"/>
              </w:rPr>
              <w:t xml:space="preserve">Wniosek o refundację kosztów wyposażenia lub doposażenia stanowiska pracy, o której mowa w </w:t>
            </w:r>
            <w:bookmarkStart w:id="1" w:name="_Hlk233099381"/>
            <w:r w:rsidRPr="003E6A00">
              <w:rPr>
                <w:rFonts w:ascii="Calibri" w:hAnsi="Calibri" w:cs="Calibri"/>
                <w:sz w:val="22"/>
                <w:szCs w:val="22"/>
              </w:rPr>
              <w:t xml:space="preserve">§1 ust. 2 pkt 1-3 </w:t>
            </w:r>
            <w:bookmarkEnd w:id="1"/>
            <w:r w:rsidRPr="003E6A00">
              <w:rPr>
                <w:rFonts w:ascii="Calibri" w:hAnsi="Calibri" w:cs="Calibri"/>
                <w:sz w:val="22"/>
                <w:szCs w:val="22"/>
              </w:rPr>
              <w:t>Regulaminu może złożyć przedsiębiorca, w tym żłobek lub klub dziecięcy lub podmiot świadczący usługi rehabilitacyjne, niepubliczne przedszkole lub niepubliczna inna forma wychowania przedszkolnego lub niepubliczna szkoła, jeżeli na dzień złożenia wniosku:</w:t>
            </w:r>
          </w:p>
          <w:p w14:paraId="3BAAE387" w14:textId="77777777" w:rsidR="0056470B" w:rsidRPr="003E6A00" w:rsidRDefault="0056470B" w:rsidP="0056470B">
            <w:pPr>
              <w:pStyle w:val="Default"/>
              <w:numPr>
                <w:ilvl w:val="0"/>
                <w:numId w:val="7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E6A00">
              <w:rPr>
                <w:rFonts w:ascii="Calibri" w:hAnsi="Calibri" w:cs="Calibri"/>
                <w:sz w:val="22"/>
                <w:szCs w:val="22"/>
              </w:rPr>
              <w:t>wnioskodawca, osoby reprezentujące wnioskodawcę i osoby zarządzające wnioskodawcą w okresie ostatnich 2 lat nie były prawomocnie skazane za przestępstwo składania fałszywych zeznań lub oświadczeń, przestępstwo przeciwko wiarygodności dokumentów lub przeciwko obrotowi gospodarczemu i interesom majątkowym w obrocie cywilnoprawnym na podstawie ustawy z dnia 6 czerwca 1997 r. – Kodeks karny, za przestępstwo skarbowe na podstawie ustawy z dnia 10 września 1999 r. – Kodeks karny skarbowy lub za odpowiedni czyn zabroniony określony w przepisach prawa obcego;</w:t>
            </w:r>
          </w:p>
          <w:p w14:paraId="25E78BA9" w14:textId="77777777" w:rsidR="0056470B" w:rsidRPr="003E6A00" w:rsidRDefault="0056470B" w:rsidP="0056470B">
            <w:pPr>
              <w:pStyle w:val="Default"/>
              <w:numPr>
                <w:ilvl w:val="0"/>
                <w:numId w:val="7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E6A00">
              <w:rPr>
                <w:rFonts w:ascii="Calibri" w:hAnsi="Calibri" w:cs="Calibri"/>
                <w:sz w:val="22"/>
                <w:szCs w:val="22"/>
              </w:rPr>
              <w:t xml:space="preserve">przez ostatnie 6 miesięcy przedsiębiorca, w tym żłobek lub klub dziecięcy lub podmiot świadczący usługi rehabilitacyjne, wykonywał działalność </w:t>
            </w:r>
            <w:r w:rsidRPr="003E6A00">
              <w:rPr>
                <w:rFonts w:ascii="Calibri" w:hAnsi="Calibri" w:cs="Calibri"/>
                <w:sz w:val="22"/>
                <w:szCs w:val="22"/>
              </w:rPr>
              <w:lastRenderedPageBreak/>
              <w:t>gospodarczą, a w przypadku niepublicznego przedszkola lub niepublicznej innej formy wychowania przedszkolnego lub niepublicznej szkoły – działalność na podstawie ustawy z dnia 14 grudnia 2016 r. – Prawo oświatowe;</w:t>
            </w:r>
          </w:p>
          <w:p w14:paraId="3EE58F29" w14:textId="77777777" w:rsidR="0056470B" w:rsidRPr="003E6A00" w:rsidRDefault="0056470B" w:rsidP="0056470B">
            <w:pPr>
              <w:pStyle w:val="Default"/>
              <w:numPr>
                <w:ilvl w:val="0"/>
                <w:numId w:val="7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E6A00">
              <w:rPr>
                <w:rFonts w:ascii="Calibri" w:hAnsi="Calibri" w:cs="Calibri"/>
                <w:sz w:val="22"/>
                <w:szCs w:val="22"/>
              </w:rPr>
              <w:t>w okresie ostatnich 6 miesięcy wnioskodawca nie zmniejszył wymiaru czasu pracy i stanu zatrudnienia pracowników z przyczyn dotyczących zakładu pracy, a w przypadku zmniejszenia wymiaru czasu pracy lub stanu zatrudnienia z innych przyczyn – uzupełnił wymiar czasu pracy lub stan zatrudnienia;</w:t>
            </w:r>
          </w:p>
          <w:p w14:paraId="07B1FDA7" w14:textId="77777777" w:rsidR="0056470B" w:rsidRPr="003E6A00" w:rsidRDefault="0056470B" w:rsidP="0056470B">
            <w:pPr>
              <w:pStyle w:val="Default"/>
              <w:numPr>
                <w:ilvl w:val="0"/>
                <w:numId w:val="7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E6A00">
              <w:rPr>
                <w:rFonts w:ascii="Calibri" w:hAnsi="Calibri" w:cs="Calibri"/>
                <w:sz w:val="22"/>
                <w:szCs w:val="22"/>
              </w:rPr>
              <w:t>wnioskodawca nie zalega z:</w:t>
            </w:r>
          </w:p>
          <w:p w14:paraId="525C9668" w14:textId="77777777" w:rsidR="0056470B" w:rsidRPr="003E6A00" w:rsidRDefault="0056470B" w:rsidP="0056470B">
            <w:pPr>
              <w:pStyle w:val="Default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E6A00">
              <w:rPr>
                <w:rFonts w:ascii="Calibri" w:hAnsi="Calibri" w:cs="Calibri"/>
                <w:sz w:val="22"/>
                <w:szCs w:val="22"/>
              </w:rPr>
              <w:t>wypłacaniem wynagrodzeń pracownikom, z opłacaniem należnych składek na ubezpieczenia społeczne, ubezpieczenie zdrowotne, Fundusz Pracy, Fundusz Gwarantowanych Świadczeń Pracowniczych, Fundusz Solidarnościowy i Fundusz Emerytur Pomostowych oraz z wpłatami na Państwowy Fundusz Rehabilitacji Osób Niepełnosprawnych,</w:t>
            </w:r>
          </w:p>
          <w:p w14:paraId="4502EA19" w14:textId="77777777" w:rsidR="0056470B" w:rsidRPr="003E6A00" w:rsidRDefault="0056470B" w:rsidP="0056470B">
            <w:pPr>
              <w:pStyle w:val="Default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E6A00">
              <w:rPr>
                <w:rFonts w:ascii="Calibri" w:hAnsi="Calibri" w:cs="Calibri"/>
                <w:sz w:val="22"/>
                <w:szCs w:val="22"/>
              </w:rPr>
              <w:t>opłacaniem należnych składek na ubezpieczenie społeczne rolników lub na ubezpieczenie zdrowotne;</w:t>
            </w:r>
          </w:p>
          <w:p w14:paraId="1BDBA484" w14:textId="77777777" w:rsidR="0056470B" w:rsidRPr="003E6A00" w:rsidRDefault="0056470B" w:rsidP="0056470B">
            <w:pPr>
              <w:pStyle w:val="Default"/>
              <w:numPr>
                <w:ilvl w:val="0"/>
                <w:numId w:val="7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E6A00">
              <w:rPr>
                <w:rFonts w:ascii="Calibri" w:hAnsi="Calibri" w:cs="Calibri"/>
                <w:sz w:val="22"/>
                <w:szCs w:val="22"/>
              </w:rPr>
              <w:t>wnioskodawca nie zalega z opłacaniem innych danin publicznych;</w:t>
            </w:r>
          </w:p>
          <w:p w14:paraId="544310DA" w14:textId="77777777" w:rsidR="0056470B" w:rsidRPr="003E6A00" w:rsidRDefault="0056470B" w:rsidP="0056470B">
            <w:pPr>
              <w:pStyle w:val="Default"/>
              <w:numPr>
                <w:ilvl w:val="0"/>
                <w:numId w:val="7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E6A00">
              <w:rPr>
                <w:rFonts w:ascii="Calibri" w:hAnsi="Calibri" w:cs="Calibri"/>
                <w:sz w:val="22"/>
                <w:szCs w:val="22"/>
              </w:rPr>
              <w:t xml:space="preserve">wnioskodawca nie posiada nieuregulowanych w terminie zobowiązań cywilnoprawnych. </w:t>
            </w:r>
          </w:p>
          <w:p w14:paraId="2BEA5E2D" w14:textId="77777777" w:rsidR="0056470B" w:rsidRPr="003E6A00" w:rsidRDefault="0056470B" w:rsidP="0056470B">
            <w:pPr>
              <w:pStyle w:val="Default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E6A00">
              <w:rPr>
                <w:rFonts w:ascii="Calibri" w:hAnsi="Calibri" w:cs="Calibri"/>
                <w:sz w:val="22"/>
                <w:szCs w:val="22"/>
              </w:rPr>
              <w:t>Wniosek o refundację kosztów wyposażenia lub doposażenia stanowiska pracy, o której mowa §1 ust. 2 pkt 4-6 Regulaminu, może złożyć przedsiębiorca, w tym żłobek lub klub dziecięcy lub podmiot świadczący usługi rehabilitacyjne, który spełnia warunki określone w ust. 4 pkt 1 i 4–6, oraz nie zmniejszył wymiaru czasu pracy i stanu zatrudnienia pracowników z przyczyn dotyczących zakładu pracy, a w przypadku zmniejszenia wymiaru czasu pracy lub stanu zatrudnienia z innych przyczyn – uzupełnił wymiar czasu pracy lub stan zatrudnienia w okresie ostatnich 6 miesięcy lub w okresie swego funkcjonowania, w przypadku gdy wykonuje działalność gospodarczą krócej niż 6 miesięcy.</w:t>
            </w:r>
          </w:p>
          <w:p w14:paraId="592BBC2A" w14:textId="77777777" w:rsidR="0056470B" w:rsidRPr="003E6A00" w:rsidRDefault="0056470B" w:rsidP="0056470B">
            <w:pPr>
              <w:pStyle w:val="Default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E6A00">
              <w:rPr>
                <w:rFonts w:ascii="Calibri" w:hAnsi="Calibri" w:cs="Calibri"/>
                <w:sz w:val="22"/>
                <w:szCs w:val="22"/>
              </w:rPr>
              <w:t>Wniosek o refundację kosztów wyposażenia lub doposażenia stanowiska pracy, o której mowa §1 ust. 2 pkt 5 Regulaminu, może złożyć przedsiębiorstwo społeczne, które spełnia warunki określone w ust. 4 pkt 1 i 4–6 oraz nie zmniejszyło wymiaru czasu pracy i stanu zatrudnienia pracowników z przyczyn dotyczących zakładu pracy, a w przypadku zmniejszenia wymiaru czasu pracy lub stanu zatrudnienia z innych przyczyn – uzupełniło wymiar czasu pracy lub stan zatrudnienia w okresie ostatnich 6 miesięcy lub w okresie posiadania statusu przedsiębiorstwa społecznego, w przypadku gdy posiada ten status krócej niż 6 miesięcy.</w:t>
            </w:r>
          </w:p>
          <w:p w14:paraId="7DDE6C99" w14:textId="77777777" w:rsidR="0056470B" w:rsidRPr="003E6A00" w:rsidRDefault="0056470B" w:rsidP="0056470B">
            <w:pPr>
              <w:pStyle w:val="Default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E6A00">
              <w:rPr>
                <w:rFonts w:ascii="Calibri" w:hAnsi="Calibri" w:cs="Calibri"/>
                <w:sz w:val="22"/>
                <w:szCs w:val="22"/>
              </w:rPr>
              <w:t>Wniosek o refundację kosztów wyposażenia lub doposażenia stanowiska pracy może złożyć producent rolny, który:</w:t>
            </w:r>
          </w:p>
          <w:p w14:paraId="58F92583" w14:textId="77777777" w:rsidR="0056470B" w:rsidRPr="003E6A00" w:rsidRDefault="0056470B" w:rsidP="0056470B">
            <w:pPr>
              <w:pStyle w:val="Default"/>
              <w:numPr>
                <w:ilvl w:val="0"/>
                <w:numId w:val="9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E6A00">
              <w:rPr>
                <w:rFonts w:ascii="Calibri" w:hAnsi="Calibri" w:cs="Calibri"/>
                <w:sz w:val="22"/>
                <w:szCs w:val="22"/>
              </w:rPr>
              <w:t>spełnia warunki określone w ust. 4 pkt 1 i 3–6;</w:t>
            </w:r>
          </w:p>
          <w:p w14:paraId="6920FD36" w14:textId="77777777" w:rsidR="0056470B" w:rsidRPr="003E6A00" w:rsidRDefault="0056470B" w:rsidP="0056470B">
            <w:pPr>
              <w:pStyle w:val="Default"/>
              <w:numPr>
                <w:ilvl w:val="0"/>
                <w:numId w:val="9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E6A00">
              <w:rPr>
                <w:rFonts w:ascii="Calibri" w:hAnsi="Calibri" w:cs="Calibri"/>
                <w:sz w:val="22"/>
                <w:szCs w:val="22"/>
              </w:rPr>
              <w:t>przez ostatnie 6 miesięcy posiadał gospodarstwo rolne lub prowadził dział specjalny produkcji rolnej;</w:t>
            </w:r>
          </w:p>
          <w:p w14:paraId="319EECAA" w14:textId="77777777" w:rsidR="00336056" w:rsidRDefault="0056470B" w:rsidP="0056470B">
            <w:pPr>
              <w:pStyle w:val="Default"/>
              <w:numPr>
                <w:ilvl w:val="0"/>
                <w:numId w:val="9"/>
              </w:numPr>
              <w:jc w:val="both"/>
            </w:pPr>
            <w:r w:rsidRPr="003E6A00">
              <w:rPr>
                <w:rFonts w:ascii="Calibri" w:hAnsi="Calibri" w:cs="Calibri"/>
                <w:sz w:val="22"/>
                <w:szCs w:val="22"/>
              </w:rPr>
              <w:t>w okresie ostatnich 6 miesięcy zatrudniał w każdym miesiącu co najmniej jednego pracownika w pełnym wymiarze czasu pracy.</w:t>
            </w:r>
          </w:p>
        </w:tc>
      </w:tr>
      <w:tr w:rsidR="00336056" w14:paraId="58B629E2" w14:textId="77777777" w:rsidTr="00336056">
        <w:trPr>
          <w:trHeight w:val="511"/>
        </w:trPr>
        <w:tc>
          <w:tcPr>
            <w:tcW w:w="536" w:type="dxa"/>
          </w:tcPr>
          <w:p w14:paraId="05F7F72C" w14:textId="77777777" w:rsidR="00336056" w:rsidRDefault="00336056">
            <w:r>
              <w:lastRenderedPageBreak/>
              <w:t>3.</w:t>
            </w:r>
          </w:p>
        </w:tc>
        <w:tc>
          <w:tcPr>
            <w:tcW w:w="8531" w:type="dxa"/>
          </w:tcPr>
          <w:p w14:paraId="14D20929" w14:textId="62761F42" w:rsidR="00336056" w:rsidRDefault="0056470B">
            <w:r>
              <w:t>Prawidłowo określon</w:t>
            </w:r>
            <w:r w:rsidR="00817E9E">
              <w:t>o</w:t>
            </w:r>
            <w:r>
              <w:t xml:space="preserve"> okres trwania </w:t>
            </w:r>
            <w:r w:rsidR="00817E9E">
              <w:t xml:space="preserve">zatrudnienia </w:t>
            </w:r>
            <w:r>
              <w:t>i wartość refundacji</w:t>
            </w:r>
            <w:r w:rsidR="00817E9E">
              <w:t>.</w:t>
            </w:r>
          </w:p>
        </w:tc>
      </w:tr>
      <w:tr w:rsidR="0056470B" w14:paraId="28C35852" w14:textId="77777777" w:rsidTr="00336056">
        <w:trPr>
          <w:trHeight w:val="511"/>
        </w:trPr>
        <w:tc>
          <w:tcPr>
            <w:tcW w:w="536" w:type="dxa"/>
          </w:tcPr>
          <w:p w14:paraId="5F71A196" w14:textId="77777777" w:rsidR="0056470B" w:rsidRDefault="0056470B">
            <w:r>
              <w:t>4.</w:t>
            </w:r>
          </w:p>
        </w:tc>
        <w:tc>
          <w:tcPr>
            <w:tcW w:w="8531" w:type="dxa"/>
          </w:tcPr>
          <w:p w14:paraId="2550D335" w14:textId="77777777" w:rsidR="0056470B" w:rsidRDefault="0056470B">
            <w:r>
              <w:t>Wniosek został złożony na obowiązującym formularzu</w:t>
            </w:r>
          </w:p>
        </w:tc>
      </w:tr>
      <w:tr w:rsidR="00336056" w14:paraId="0E5D7052" w14:textId="77777777" w:rsidTr="00336056">
        <w:trPr>
          <w:trHeight w:val="511"/>
        </w:trPr>
        <w:tc>
          <w:tcPr>
            <w:tcW w:w="536" w:type="dxa"/>
          </w:tcPr>
          <w:p w14:paraId="692000E0" w14:textId="77777777" w:rsidR="00336056" w:rsidRDefault="0056470B">
            <w:r>
              <w:lastRenderedPageBreak/>
              <w:t>5</w:t>
            </w:r>
            <w:r w:rsidR="00336056">
              <w:t>.</w:t>
            </w:r>
          </w:p>
        </w:tc>
        <w:tc>
          <w:tcPr>
            <w:tcW w:w="8531" w:type="dxa"/>
          </w:tcPr>
          <w:p w14:paraId="0BCE8F55" w14:textId="7A9C1B60" w:rsidR="00336056" w:rsidRDefault="00336056">
            <w:r>
              <w:t>Do wniosku zostały załączone wszystkie wymagan</w:t>
            </w:r>
            <w:r w:rsidR="00817E9E">
              <w:t>e</w:t>
            </w:r>
            <w:r>
              <w:t xml:space="preserve"> załączniki i dokumenty.</w:t>
            </w:r>
          </w:p>
        </w:tc>
      </w:tr>
      <w:tr w:rsidR="00336056" w14:paraId="76327774" w14:textId="77777777" w:rsidTr="00336056">
        <w:trPr>
          <w:trHeight w:val="541"/>
        </w:trPr>
        <w:tc>
          <w:tcPr>
            <w:tcW w:w="536" w:type="dxa"/>
          </w:tcPr>
          <w:p w14:paraId="31AAB55C" w14:textId="77777777" w:rsidR="00336056" w:rsidRDefault="0056470B">
            <w:r>
              <w:t>6</w:t>
            </w:r>
            <w:r w:rsidR="00336056">
              <w:t>.</w:t>
            </w:r>
          </w:p>
        </w:tc>
        <w:tc>
          <w:tcPr>
            <w:tcW w:w="8531" w:type="dxa"/>
          </w:tcPr>
          <w:p w14:paraId="7CFC4D68" w14:textId="77777777" w:rsidR="00336056" w:rsidRDefault="00336056">
            <w:r>
              <w:t xml:space="preserve">Wniosek </w:t>
            </w:r>
            <w:r w:rsidRPr="00EA6F63">
              <w:t>jest kompletny i prawidłowo sporządzony</w:t>
            </w:r>
            <w:r>
              <w:t xml:space="preserve">, </w:t>
            </w:r>
            <w:r w:rsidRPr="00703223">
              <w:t>wypełniony czytelnie w języku polskim.</w:t>
            </w:r>
          </w:p>
        </w:tc>
      </w:tr>
      <w:tr w:rsidR="00336056" w14:paraId="3141D09E" w14:textId="77777777" w:rsidTr="00336056">
        <w:trPr>
          <w:trHeight w:val="511"/>
        </w:trPr>
        <w:tc>
          <w:tcPr>
            <w:tcW w:w="536" w:type="dxa"/>
          </w:tcPr>
          <w:p w14:paraId="091D93E8" w14:textId="77777777" w:rsidR="00336056" w:rsidRDefault="0056470B">
            <w:r>
              <w:t>7</w:t>
            </w:r>
            <w:r w:rsidR="00336056">
              <w:t>.</w:t>
            </w:r>
          </w:p>
        </w:tc>
        <w:tc>
          <w:tcPr>
            <w:tcW w:w="8531" w:type="dxa"/>
          </w:tcPr>
          <w:p w14:paraId="4EBFDB03" w14:textId="77777777" w:rsidR="00336056" w:rsidRDefault="00336056">
            <w:r w:rsidRPr="00703223">
              <w:t>Wniosek został złożony w terminie</w:t>
            </w:r>
            <w:r>
              <w:t xml:space="preserve"> i w sposób</w:t>
            </w:r>
            <w:r w:rsidRPr="00703223">
              <w:t xml:space="preserve"> określony w ogłoszeniu naboru</w:t>
            </w:r>
            <w:r>
              <w:t>.</w:t>
            </w:r>
          </w:p>
        </w:tc>
      </w:tr>
      <w:tr w:rsidR="00336056" w14:paraId="3B6F28A2" w14:textId="77777777" w:rsidTr="00336056">
        <w:trPr>
          <w:trHeight w:val="541"/>
        </w:trPr>
        <w:tc>
          <w:tcPr>
            <w:tcW w:w="536" w:type="dxa"/>
          </w:tcPr>
          <w:p w14:paraId="44ECFEA9" w14:textId="77777777" w:rsidR="00336056" w:rsidRDefault="0056470B">
            <w:r>
              <w:t>8</w:t>
            </w:r>
            <w:r w:rsidR="00336056">
              <w:t>.</w:t>
            </w:r>
          </w:p>
        </w:tc>
        <w:tc>
          <w:tcPr>
            <w:tcW w:w="8531" w:type="dxa"/>
          </w:tcPr>
          <w:p w14:paraId="52F27B40" w14:textId="6B76944C" w:rsidR="00336056" w:rsidRDefault="00336056">
            <w:r>
              <w:t xml:space="preserve">Wniosek spełnia warunki udzielenia pomocy de </w:t>
            </w:r>
            <w:proofErr w:type="spellStart"/>
            <w:r>
              <w:t>minimis</w:t>
            </w:r>
            <w:proofErr w:type="spellEnd"/>
            <w:r w:rsidR="00726E80">
              <w:t>.</w:t>
            </w:r>
          </w:p>
        </w:tc>
      </w:tr>
      <w:tr w:rsidR="000B3AE4" w14:paraId="537A37E7" w14:textId="77777777" w:rsidTr="00336056">
        <w:trPr>
          <w:trHeight w:val="541"/>
        </w:trPr>
        <w:tc>
          <w:tcPr>
            <w:tcW w:w="536" w:type="dxa"/>
          </w:tcPr>
          <w:p w14:paraId="15576CA1" w14:textId="44294E8F" w:rsidR="000B3AE4" w:rsidRDefault="000B3AE4">
            <w:r>
              <w:t>9.</w:t>
            </w:r>
          </w:p>
        </w:tc>
        <w:tc>
          <w:tcPr>
            <w:tcW w:w="8531" w:type="dxa"/>
          </w:tcPr>
          <w:p w14:paraId="37DCC14A" w14:textId="77777777" w:rsidR="000B3AE4" w:rsidRDefault="000B3AE4" w:rsidP="000B3AE4">
            <w:r>
              <w:t>Do wnioskodawcy nie mają zastosowania środki sankcyjne, które mają zastosowanie wobec podmiotów, które w bezpośredni lub pośredni sposób wspierają działania</w:t>
            </w:r>
          </w:p>
          <w:p w14:paraId="55EF2C10" w14:textId="3F241322" w:rsidR="000B3AE4" w:rsidRDefault="000B3AE4" w:rsidP="000B3AE4">
            <w:r>
              <w:t>wojenne Federacji Rosyjskiej lub są za nie odpowiedzialne</w:t>
            </w:r>
            <w:r w:rsidR="00726E80">
              <w:t>.</w:t>
            </w:r>
          </w:p>
        </w:tc>
      </w:tr>
    </w:tbl>
    <w:p w14:paraId="32769549" w14:textId="77777777" w:rsidR="0036503B" w:rsidRDefault="0036503B"/>
    <w:p w14:paraId="0A49E179" w14:textId="77777777" w:rsidR="002349A9" w:rsidRDefault="009D186E" w:rsidP="009D186E">
      <w:pPr>
        <w:pStyle w:val="Akapitzlist"/>
        <w:numPr>
          <w:ilvl w:val="0"/>
          <w:numId w:val="4"/>
        </w:numPr>
      </w:pPr>
      <w:r>
        <w:t>Kryteria ocenian</w:t>
      </w:r>
      <w:r w:rsidR="00984428">
        <w:t>e</w:t>
      </w:r>
      <w:r>
        <w:t xml:space="preserve"> metodą punktową</w:t>
      </w:r>
    </w:p>
    <w:p w14:paraId="4F5B8B2A" w14:textId="77777777" w:rsidR="009D186E" w:rsidRDefault="009D186E" w:rsidP="009D186E"/>
    <w:tbl>
      <w:tblPr>
        <w:tblStyle w:val="Tabela-Siatka"/>
        <w:tblW w:w="9116" w:type="dxa"/>
        <w:tblLook w:val="04A0" w:firstRow="1" w:lastRow="0" w:firstColumn="1" w:lastColumn="0" w:noHBand="0" w:noVBand="1"/>
      </w:tblPr>
      <w:tblGrid>
        <w:gridCol w:w="536"/>
        <w:gridCol w:w="5555"/>
        <w:gridCol w:w="1559"/>
        <w:gridCol w:w="1466"/>
      </w:tblGrid>
      <w:tr w:rsidR="00F06BD9" w14:paraId="5C5EAFD7" w14:textId="77777777" w:rsidTr="00F06BD9">
        <w:trPr>
          <w:trHeight w:val="554"/>
        </w:trPr>
        <w:tc>
          <w:tcPr>
            <w:tcW w:w="536" w:type="dxa"/>
          </w:tcPr>
          <w:p w14:paraId="05F6AA8B" w14:textId="77777777" w:rsidR="00F06BD9" w:rsidRDefault="00F06BD9" w:rsidP="009D186E">
            <w:r>
              <w:t>L.p.</w:t>
            </w:r>
          </w:p>
        </w:tc>
        <w:tc>
          <w:tcPr>
            <w:tcW w:w="5555" w:type="dxa"/>
          </w:tcPr>
          <w:p w14:paraId="62F959A1" w14:textId="77777777" w:rsidR="00F06BD9" w:rsidRDefault="00F06BD9" w:rsidP="009D186E">
            <w:r>
              <w:t>Nazwa kryterium</w:t>
            </w:r>
          </w:p>
        </w:tc>
        <w:tc>
          <w:tcPr>
            <w:tcW w:w="1559" w:type="dxa"/>
          </w:tcPr>
          <w:p w14:paraId="12F06C1A" w14:textId="5C53B5FE" w:rsidR="00F06BD9" w:rsidRDefault="00F06BD9" w:rsidP="009D186E">
            <w:r>
              <w:t xml:space="preserve">Maksymalna </w:t>
            </w:r>
            <w:r w:rsidR="00215651">
              <w:t>liczba</w:t>
            </w:r>
            <w:r>
              <w:t xml:space="preserve"> punktów</w:t>
            </w:r>
          </w:p>
        </w:tc>
        <w:tc>
          <w:tcPr>
            <w:tcW w:w="1466" w:type="dxa"/>
          </w:tcPr>
          <w:p w14:paraId="2C6FE987" w14:textId="51C68A37" w:rsidR="00F06BD9" w:rsidRDefault="00F06BD9" w:rsidP="009D186E">
            <w:r>
              <w:t>M</w:t>
            </w:r>
            <w:r w:rsidR="00151B89">
              <w:t>inimalna</w:t>
            </w:r>
            <w:r w:rsidR="002109C1">
              <w:t xml:space="preserve"> </w:t>
            </w:r>
            <w:r w:rsidR="00215651">
              <w:t>liczba</w:t>
            </w:r>
            <w:r>
              <w:t xml:space="preserve"> punktów</w:t>
            </w:r>
          </w:p>
        </w:tc>
      </w:tr>
      <w:tr w:rsidR="00F06BD9" w:rsidRPr="00C01D5C" w14:paraId="01DDA741" w14:textId="77777777" w:rsidTr="00C01D5C">
        <w:trPr>
          <w:trHeight w:val="522"/>
        </w:trPr>
        <w:tc>
          <w:tcPr>
            <w:tcW w:w="536" w:type="dxa"/>
            <w:vAlign w:val="center"/>
          </w:tcPr>
          <w:p w14:paraId="378CB61B" w14:textId="77777777" w:rsidR="00F06BD9" w:rsidRPr="00C01D5C" w:rsidRDefault="00923A7E" w:rsidP="009D186E">
            <w:pPr>
              <w:rPr>
                <w:rFonts w:ascii="Calibri" w:hAnsi="Calibri" w:cs="Calibri"/>
              </w:rPr>
            </w:pPr>
            <w:r w:rsidRPr="00C01D5C">
              <w:rPr>
                <w:rFonts w:ascii="Calibri" w:hAnsi="Calibri" w:cs="Calibri"/>
              </w:rPr>
              <w:t>1</w:t>
            </w:r>
          </w:p>
        </w:tc>
        <w:tc>
          <w:tcPr>
            <w:tcW w:w="5555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339"/>
            </w:tblGrid>
            <w:tr w:rsidR="0095314E" w:rsidRPr="00C01D5C" w14:paraId="389371D8" w14:textId="77777777">
              <w:trPr>
                <w:trHeight w:val="224"/>
              </w:trPr>
              <w:tc>
                <w:tcPr>
                  <w:tcW w:w="0" w:type="auto"/>
                </w:tcPr>
                <w:p w14:paraId="15CF7421" w14:textId="77777777" w:rsidR="0095314E" w:rsidRDefault="0095314E" w:rsidP="0095314E">
                  <w:pPr>
                    <w:spacing w:after="0" w:line="240" w:lineRule="auto"/>
                    <w:rPr>
                      <w:rFonts w:ascii="Calibri" w:hAnsi="Calibri" w:cs="Calibri"/>
                      <w:bCs/>
                      <w:color w:val="000000" w:themeColor="text1"/>
                    </w:rPr>
                  </w:pPr>
                  <w:r w:rsidRPr="00C01D5C">
                    <w:rPr>
                      <w:rFonts w:ascii="Calibri" w:hAnsi="Calibri" w:cs="Calibri"/>
                      <w:bCs/>
                      <w:color w:val="000000" w:themeColor="text1"/>
                    </w:rPr>
                    <w:t>Potrzeby lokalnego rynku pracy</w:t>
                  </w:r>
                  <w:r w:rsidR="00C01D5C">
                    <w:rPr>
                      <w:rFonts w:ascii="Calibri" w:hAnsi="Calibri" w:cs="Calibri"/>
                      <w:bCs/>
                      <w:color w:val="000000" w:themeColor="text1"/>
                    </w:rPr>
                    <w:t xml:space="preserve"> </w:t>
                  </w:r>
                  <w:r w:rsidRPr="00C01D5C">
                    <w:rPr>
                      <w:rFonts w:ascii="Calibri" w:hAnsi="Calibri" w:cs="Calibri"/>
                      <w:bCs/>
                      <w:color w:val="000000" w:themeColor="text1"/>
                    </w:rPr>
                    <w:t xml:space="preserve">- wskazana we wniosku nazwa zawodu lub specjalności jest zgodnie z aktualnie obowiązującym </w:t>
                  </w:r>
                  <w:r w:rsidRPr="00C01D5C">
                    <w:rPr>
                      <w:rFonts w:ascii="Calibri" w:hAnsi="Calibri" w:cs="Calibri"/>
                      <w:bCs/>
                      <w:i/>
                      <w:iCs/>
                      <w:color w:val="000000" w:themeColor="text1"/>
                    </w:rPr>
                    <w:t xml:space="preserve">„Barometrem zawodów” </w:t>
                  </w:r>
                  <w:r w:rsidRPr="00C01D5C">
                    <w:rPr>
                      <w:rFonts w:ascii="Calibri" w:hAnsi="Calibri" w:cs="Calibri"/>
                      <w:bCs/>
                      <w:color w:val="000000" w:themeColor="text1"/>
                    </w:rPr>
                    <w:t xml:space="preserve">dla powiatu na dany rok, zawodem: </w:t>
                  </w:r>
                </w:p>
                <w:p w14:paraId="2C32EBF9" w14:textId="046326CC" w:rsidR="002B6F1A" w:rsidRPr="00317130" w:rsidRDefault="002B6F1A" w:rsidP="0095314E">
                  <w:pPr>
                    <w:spacing w:after="0" w:line="240" w:lineRule="auto"/>
                    <w:rPr>
                      <w:rFonts w:ascii="Calibri" w:hAnsi="Calibri" w:cs="Calibri"/>
                      <w:color w:val="EE0000"/>
                      <w:sz w:val="20"/>
                      <w:szCs w:val="20"/>
                    </w:rPr>
                  </w:pPr>
                  <w:r w:rsidRPr="00317130">
                    <w:rPr>
                      <w:rFonts w:ascii="Calibri" w:hAnsi="Calibri" w:cs="Calibri"/>
                      <w:bCs/>
                      <w:color w:val="EE0000"/>
                      <w:sz w:val="20"/>
                      <w:szCs w:val="20"/>
                    </w:rPr>
                    <w:t>(najwięcej punktów dla zawodu nadwyżkowego)</w:t>
                  </w:r>
                </w:p>
              </w:tc>
            </w:tr>
          </w:tbl>
          <w:p w14:paraId="0B8342C4" w14:textId="77777777" w:rsidR="00F06BD9" w:rsidRPr="00C01D5C" w:rsidRDefault="00F06BD9" w:rsidP="009D186E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  <w:vAlign w:val="center"/>
          </w:tcPr>
          <w:p w14:paraId="45A4FDC5" w14:textId="77777777" w:rsidR="00F06BD9" w:rsidRPr="00C01D5C" w:rsidRDefault="00F06BD9" w:rsidP="009D186E">
            <w:pPr>
              <w:rPr>
                <w:rFonts w:ascii="Calibri" w:hAnsi="Calibri" w:cs="Calibri"/>
              </w:rPr>
            </w:pPr>
          </w:p>
        </w:tc>
        <w:tc>
          <w:tcPr>
            <w:tcW w:w="1466" w:type="dxa"/>
            <w:vAlign w:val="center"/>
          </w:tcPr>
          <w:p w14:paraId="65A83A9E" w14:textId="77777777" w:rsidR="00F06BD9" w:rsidRPr="00C01D5C" w:rsidRDefault="00F06BD9" w:rsidP="009D186E">
            <w:pPr>
              <w:rPr>
                <w:rFonts w:ascii="Calibri" w:hAnsi="Calibri" w:cs="Calibri"/>
              </w:rPr>
            </w:pPr>
          </w:p>
        </w:tc>
      </w:tr>
      <w:tr w:rsidR="00923A7E" w:rsidRPr="00C01D5C" w14:paraId="19AB3A29" w14:textId="77777777" w:rsidTr="00C01D5C">
        <w:trPr>
          <w:trHeight w:val="522"/>
        </w:trPr>
        <w:tc>
          <w:tcPr>
            <w:tcW w:w="536" w:type="dxa"/>
            <w:vAlign w:val="center"/>
          </w:tcPr>
          <w:p w14:paraId="2F6612A6" w14:textId="77777777" w:rsidR="00923A7E" w:rsidRPr="00C01D5C" w:rsidRDefault="00923A7E" w:rsidP="009D186E">
            <w:pPr>
              <w:rPr>
                <w:rFonts w:ascii="Calibri" w:hAnsi="Calibri" w:cs="Calibri"/>
              </w:rPr>
            </w:pPr>
          </w:p>
        </w:tc>
        <w:tc>
          <w:tcPr>
            <w:tcW w:w="5555" w:type="dxa"/>
            <w:vAlign w:val="center"/>
          </w:tcPr>
          <w:p w14:paraId="79E64052" w14:textId="77777777" w:rsidR="00923A7E" w:rsidRPr="00C01D5C" w:rsidRDefault="00C01D5C" w:rsidP="0095314E">
            <w:pPr>
              <w:rPr>
                <w:rFonts w:ascii="Calibri" w:hAnsi="Calibri" w:cs="Calibri"/>
                <w:bCs/>
                <w:color w:val="000000" w:themeColor="text1"/>
              </w:rPr>
            </w:pPr>
            <w:r w:rsidRPr="00C01D5C">
              <w:rPr>
                <w:rFonts w:ascii="Calibri" w:hAnsi="Calibri" w:cs="Calibri"/>
                <w:color w:val="000000"/>
              </w:rPr>
              <w:t xml:space="preserve">- </w:t>
            </w:r>
            <w:r w:rsidR="00923A7E" w:rsidRPr="00C01D5C">
              <w:rPr>
                <w:rFonts w:ascii="Calibri" w:hAnsi="Calibri" w:cs="Calibri"/>
                <w:color w:val="000000"/>
              </w:rPr>
              <w:t>deficytowym</w:t>
            </w:r>
          </w:p>
        </w:tc>
        <w:tc>
          <w:tcPr>
            <w:tcW w:w="1559" w:type="dxa"/>
            <w:vAlign w:val="center"/>
          </w:tcPr>
          <w:p w14:paraId="113E8EB7" w14:textId="77777777" w:rsidR="00923A7E" w:rsidRPr="00C01D5C" w:rsidRDefault="00923A7E" w:rsidP="009D186E">
            <w:pPr>
              <w:rPr>
                <w:rFonts w:ascii="Calibri" w:hAnsi="Calibri" w:cs="Calibri"/>
              </w:rPr>
            </w:pPr>
          </w:p>
        </w:tc>
        <w:tc>
          <w:tcPr>
            <w:tcW w:w="1466" w:type="dxa"/>
            <w:vAlign w:val="center"/>
          </w:tcPr>
          <w:p w14:paraId="27F5BEF3" w14:textId="77777777" w:rsidR="00923A7E" w:rsidRPr="00C01D5C" w:rsidRDefault="00923A7E" w:rsidP="009D186E">
            <w:pPr>
              <w:rPr>
                <w:rFonts w:ascii="Calibri" w:hAnsi="Calibri" w:cs="Calibri"/>
              </w:rPr>
            </w:pPr>
          </w:p>
        </w:tc>
      </w:tr>
      <w:tr w:rsidR="00923A7E" w:rsidRPr="00C01D5C" w14:paraId="2CABEFB5" w14:textId="77777777" w:rsidTr="00C01D5C">
        <w:trPr>
          <w:trHeight w:val="522"/>
        </w:trPr>
        <w:tc>
          <w:tcPr>
            <w:tcW w:w="536" w:type="dxa"/>
            <w:vAlign w:val="center"/>
          </w:tcPr>
          <w:p w14:paraId="58E2EE1E" w14:textId="77777777" w:rsidR="00923A7E" w:rsidRPr="00C01D5C" w:rsidRDefault="00923A7E" w:rsidP="009D186E">
            <w:pPr>
              <w:rPr>
                <w:rFonts w:ascii="Calibri" w:hAnsi="Calibri" w:cs="Calibri"/>
              </w:rPr>
            </w:pPr>
          </w:p>
        </w:tc>
        <w:tc>
          <w:tcPr>
            <w:tcW w:w="5555" w:type="dxa"/>
            <w:vAlign w:val="center"/>
          </w:tcPr>
          <w:p w14:paraId="14D5C9B8" w14:textId="77777777" w:rsidR="00923A7E" w:rsidRPr="00C01D5C" w:rsidRDefault="00C01D5C" w:rsidP="00C01D5C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000000" w:themeColor="text1"/>
              </w:rPr>
            </w:pPr>
            <w:r w:rsidRPr="00C01D5C">
              <w:rPr>
                <w:rFonts w:ascii="Calibri" w:hAnsi="Calibri" w:cs="Calibri"/>
                <w:color w:val="000000"/>
              </w:rPr>
              <w:t xml:space="preserve">- </w:t>
            </w:r>
            <w:r w:rsidR="00923A7E" w:rsidRPr="00C01D5C">
              <w:rPr>
                <w:rFonts w:ascii="Calibri" w:hAnsi="Calibri" w:cs="Calibri"/>
                <w:color w:val="000000"/>
              </w:rPr>
              <w:t xml:space="preserve">innym (nie ujętym w obowiązującym „Barometrze zawodów”) </w:t>
            </w:r>
          </w:p>
        </w:tc>
        <w:tc>
          <w:tcPr>
            <w:tcW w:w="1559" w:type="dxa"/>
            <w:vAlign w:val="center"/>
          </w:tcPr>
          <w:p w14:paraId="68A862FF" w14:textId="77777777" w:rsidR="00923A7E" w:rsidRPr="00C01D5C" w:rsidRDefault="00923A7E" w:rsidP="009D186E">
            <w:pPr>
              <w:rPr>
                <w:rFonts w:ascii="Calibri" w:hAnsi="Calibri" w:cs="Calibri"/>
              </w:rPr>
            </w:pPr>
          </w:p>
        </w:tc>
        <w:tc>
          <w:tcPr>
            <w:tcW w:w="1466" w:type="dxa"/>
            <w:vAlign w:val="center"/>
          </w:tcPr>
          <w:p w14:paraId="1EEAB199" w14:textId="77777777" w:rsidR="00923A7E" w:rsidRPr="00C01D5C" w:rsidRDefault="00923A7E" w:rsidP="009D186E">
            <w:pPr>
              <w:rPr>
                <w:rFonts w:ascii="Calibri" w:hAnsi="Calibri" w:cs="Calibri"/>
              </w:rPr>
            </w:pPr>
          </w:p>
        </w:tc>
      </w:tr>
      <w:tr w:rsidR="00923A7E" w:rsidRPr="00C01D5C" w14:paraId="51561CD5" w14:textId="77777777" w:rsidTr="00C01D5C">
        <w:trPr>
          <w:trHeight w:val="522"/>
        </w:trPr>
        <w:tc>
          <w:tcPr>
            <w:tcW w:w="536" w:type="dxa"/>
            <w:vAlign w:val="center"/>
          </w:tcPr>
          <w:p w14:paraId="5B17C446" w14:textId="77777777" w:rsidR="00923A7E" w:rsidRPr="00C01D5C" w:rsidRDefault="00923A7E" w:rsidP="009D186E">
            <w:pPr>
              <w:rPr>
                <w:rFonts w:ascii="Calibri" w:hAnsi="Calibri" w:cs="Calibri"/>
              </w:rPr>
            </w:pPr>
          </w:p>
        </w:tc>
        <w:tc>
          <w:tcPr>
            <w:tcW w:w="5555" w:type="dxa"/>
            <w:vAlign w:val="center"/>
          </w:tcPr>
          <w:p w14:paraId="39D1A33F" w14:textId="77777777" w:rsidR="00923A7E" w:rsidRPr="00C01D5C" w:rsidRDefault="00C01D5C" w:rsidP="0095314E">
            <w:pPr>
              <w:rPr>
                <w:rFonts w:ascii="Calibri" w:hAnsi="Calibri" w:cs="Calibri"/>
                <w:bCs/>
                <w:color w:val="000000" w:themeColor="text1"/>
              </w:rPr>
            </w:pPr>
            <w:r w:rsidRPr="00C01D5C">
              <w:rPr>
                <w:rFonts w:ascii="Calibri" w:hAnsi="Calibri" w:cs="Calibri"/>
                <w:color w:val="000000"/>
              </w:rPr>
              <w:t xml:space="preserve">- </w:t>
            </w:r>
            <w:r w:rsidR="00923A7E" w:rsidRPr="00C01D5C">
              <w:rPr>
                <w:rFonts w:ascii="Calibri" w:hAnsi="Calibri" w:cs="Calibri"/>
                <w:color w:val="000000"/>
              </w:rPr>
              <w:t>zrównoważonym</w:t>
            </w:r>
          </w:p>
        </w:tc>
        <w:tc>
          <w:tcPr>
            <w:tcW w:w="1559" w:type="dxa"/>
            <w:vAlign w:val="center"/>
          </w:tcPr>
          <w:p w14:paraId="3A707E5B" w14:textId="77777777" w:rsidR="00923A7E" w:rsidRPr="00C01D5C" w:rsidRDefault="00923A7E" w:rsidP="009D186E">
            <w:pPr>
              <w:rPr>
                <w:rFonts w:ascii="Calibri" w:hAnsi="Calibri" w:cs="Calibri"/>
              </w:rPr>
            </w:pPr>
          </w:p>
        </w:tc>
        <w:tc>
          <w:tcPr>
            <w:tcW w:w="1466" w:type="dxa"/>
            <w:vAlign w:val="center"/>
          </w:tcPr>
          <w:p w14:paraId="08AC3411" w14:textId="77777777" w:rsidR="00923A7E" w:rsidRPr="00C01D5C" w:rsidRDefault="00923A7E" w:rsidP="009D186E">
            <w:pPr>
              <w:rPr>
                <w:rFonts w:ascii="Calibri" w:hAnsi="Calibri" w:cs="Calibri"/>
              </w:rPr>
            </w:pPr>
          </w:p>
        </w:tc>
      </w:tr>
      <w:tr w:rsidR="00923A7E" w:rsidRPr="00C01D5C" w14:paraId="2F0185C7" w14:textId="77777777" w:rsidTr="00C01D5C">
        <w:trPr>
          <w:trHeight w:val="522"/>
        </w:trPr>
        <w:tc>
          <w:tcPr>
            <w:tcW w:w="536" w:type="dxa"/>
            <w:vAlign w:val="center"/>
          </w:tcPr>
          <w:p w14:paraId="6F9CFB1B" w14:textId="77777777" w:rsidR="00923A7E" w:rsidRPr="00C01D5C" w:rsidRDefault="00923A7E" w:rsidP="009D186E">
            <w:pPr>
              <w:rPr>
                <w:rFonts w:ascii="Calibri" w:hAnsi="Calibri" w:cs="Calibri"/>
              </w:rPr>
            </w:pPr>
          </w:p>
        </w:tc>
        <w:tc>
          <w:tcPr>
            <w:tcW w:w="5555" w:type="dxa"/>
            <w:vAlign w:val="center"/>
          </w:tcPr>
          <w:p w14:paraId="745A31F1" w14:textId="77777777" w:rsidR="00923A7E" w:rsidRPr="00C01D5C" w:rsidRDefault="00C01D5C" w:rsidP="0095314E">
            <w:pPr>
              <w:rPr>
                <w:rFonts w:ascii="Calibri" w:hAnsi="Calibri" w:cs="Calibri"/>
                <w:bCs/>
                <w:color w:val="000000" w:themeColor="text1"/>
              </w:rPr>
            </w:pPr>
            <w:r w:rsidRPr="00C01D5C">
              <w:rPr>
                <w:rFonts w:ascii="Calibri" w:hAnsi="Calibri" w:cs="Calibri"/>
                <w:color w:val="000000"/>
              </w:rPr>
              <w:t xml:space="preserve">- </w:t>
            </w:r>
            <w:r w:rsidR="00923A7E" w:rsidRPr="00C01D5C">
              <w:rPr>
                <w:rFonts w:ascii="Calibri" w:hAnsi="Calibri" w:cs="Calibri"/>
                <w:color w:val="000000"/>
              </w:rPr>
              <w:t>nadwyżkowym</w:t>
            </w:r>
          </w:p>
        </w:tc>
        <w:tc>
          <w:tcPr>
            <w:tcW w:w="1559" w:type="dxa"/>
            <w:vAlign w:val="center"/>
          </w:tcPr>
          <w:p w14:paraId="433AE38F" w14:textId="77777777" w:rsidR="00923A7E" w:rsidRPr="00C01D5C" w:rsidRDefault="00923A7E" w:rsidP="009D186E">
            <w:pPr>
              <w:rPr>
                <w:rFonts w:ascii="Calibri" w:hAnsi="Calibri" w:cs="Calibri"/>
              </w:rPr>
            </w:pPr>
          </w:p>
        </w:tc>
        <w:tc>
          <w:tcPr>
            <w:tcW w:w="1466" w:type="dxa"/>
            <w:vAlign w:val="center"/>
          </w:tcPr>
          <w:p w14:paraId="4538CC46" w14:textId="77777777" w:rsidR="00923A7E" w:rsidRPr="00C01D5C" w:rsidRDefault="00923A7E" w:rsidP="009D186E">
            <w:pPr>
              <w:rPr>
                <w:rFonts w:ascii="Calibri" w:hAnsi="Calibri" w:cs="Calibri"/>
              </w:rPr>
            </w:pPr>
          </w:p>
        </w:tc>
      </w:tr>
      <w:tr w:rsidR="00923A7E" w:rsidRPr="00C01D5C" w14:paraId="2AEAE5C7" w14:textId="77777777" w:rsidTr="00C01D5C">
        <w:trPr>
          <w:trHeight w:val="522"/>
        </w:trPr>
        <w:tc>
          <w:tcPr>
            <w:tcW w:w="536" w:type="dxa"/>
            <w:vAlign w:val="center"/>
          </w:tcPr>
          <w:p w14:paraId="6875EFCB" w14:textId="77777777" w:rsidR="00923A7E" w:rsidRPr="00C01D5C" w:rsidRDefault="00923A7E" w:rsidP="009D186E">
            <w:pPr>
              <w:rPr>
                <w:rFonts w:ascii="Calibri" w:hAnsi="Calibri" w:cs="Calibri"/>
              </w:rPr>
            </w:pPr>
            <w:r w:rsidRPr="00C01D5C">
              <w:rPr>
                <w:rFonts w:ascii="Calibri" w:hAnsi="Calibri" w:cs="Calibri"/>
              </w:rPr>
              <w:t>2</w:t>
            </w:r>
          </w:p>
        </w:tc>
        <w:tc>
          <w:tcPr>
            <w:tcW w:w="5555" w:type="dxa"/>
            <w:vAlign w:val="center"/>
          </w:tcPr>
          <w:p w14:paraId="0F7D2A0C" w14:textId="77777777" w:rsidR="00923A7E" w:rsidRPr="00C01D5C" w:rsidRDefault="00923A7E" w:rsidP="0095314E">
            <w:pPr>
              <w:rPr>
                <w:rFonts w:ascii="Calibri" w:hAnsi="Calibri" w:cs="Calibri"/>
                <w:color w:val="000000"/>
              </w:rPr>
            </w:pPr>
            <w:r w:rsidRPr="00C01D5C">
              <w:rPr>
                <w:rFonts w:ascii="Calibri" w:hAnsi="Calibri" w:cs="Calibri"/>
              </w:rPr>
              <w:t>Zgodność zakupów z wnioskowanym stanowiskiem pracy</w:t>
            </w:r>
            <w:r w:rsidR="00410ED4">
              <w:rPr>
                <w:rFonts w:ascii="Calibri" w:hAnsi="Calibri" w:cs="Calibri"/>
              </w:rPr>
              <w:t>.</w:t>
            </w:r>
          </w:p>
        </w:tc>
        <w:tc>
          <w:tcPr>
            <w:tcW w:w="1559" w:type="dxa"/>
            <w:vAlign w:val="center"/>
          </w:tcPr>
          <w:p w14:paraId="4FC2C608" w14:textId="77777777" w:rsidR="00923A7E" w:rsidRPr="00C01D5C" w:rsidRDefault="00923A7E" w:rsidP="009D186E">
            <w:pPr>
              <w:rPr>
                <w:rFonts w:ascii="Calibri" w:hAnsi="Calibri" w:cs="Calibri"/>
              </w:rPr>
            </w:pPr>
          </w:p>
        </w:tc>
        <w:tc>
          <w:tcPr>
            <w:tcW w:w="1466" w:type="dxa"/>
            <w:vAlign w:val="center"/>
          </w:tcPr>
          <w:p w14:paraId="7E33F92B" w14:textId="77777777" w:rsidR="00923A7E" w:rsidRPr="00C01D5C" w:rsidRDefault="00923A7E" w:rsidP="009D186E">
            <w:pPr>
              <w:rPr>
                <w:rFonts w:ascii="Calibri" w:hAnsi="Calibri" w:cs="Calibri"/>
              </w:rPr>
            </w:pPr>
          </w:p>
        </w:tc>
      </w:tr>
      <w:tr w:rsidR="00923A7E" w:rsidRPr="00C01D5C" w14:paraId="21C9C907" w14:textId="77777777" w:rsidTr="00410ED4">
        <w:trPr>
          <w:trHeight w:val="1251"/>
        </w:trPr>
        <w:tc>
          <w:tcPr>
            <w:tcW w:w="536" w:type="dxa"/>
            <w:vAlign w:val="center"/>
          </w:tcPr>
          <w:p w14:paraId="107DC037" w14:textId="77777777" w:rsidR="00923A7E" w:rsidRPr="00C01D5C" w:rsidRDefault="00923A7E" w:rsidP="009D186E">
            <w:pPr>
              <w:rPr>
                <w:rFonts w:ascii="Calibri" w:hAnsi="Calibri" w:cs="Calibri"/>
              </w:rPr>
            </w:pPr>
            <w:r w:rsidRPr="00C01D5C">
              <w:rPr>
                <w:rFonts w:ascii="Calibri" w:hAnsi="Calibri" w:cs="Calibri"/>
              </w:rPr>
              <w:t>3</w:t>
            </w:r>
          </w:p>
        </w:tc>
        <w:tc>
          <w:tcPr>
            <w:tcW w:w="5555" w:type="dxa"/>
            <w:vAlign w:val="center"/>
          </w:tcPr>
          <w:p w14:paraId="4343A4F1" w14:textId="77777777" w:rsidR="00923A7E" w:rsidRPr="00C01D5C" w:rsidRDefault="005C56E0" w:rsidP="0095314E">
            <w:pPr>
              <w:rPr>
                <w:rFonts w:ascii="Calibri" w:hAnsi="Calibri" w:cs="Calibri"/>
              </w:rPr>
            </w:pPr>
            <w:r w:rsidRPr="00C01D5C">
              <w:rPr>
                <w:rFonts w:ascii="Calibri" w:hAnsi="Calibri" w:cs="Calibri"/>
                <w:bCs/>
                <w:color w:val="000000" w:themeColor="text1"/>
              </w:rPr>
              <w:t>Planowane zakupy są racjonalne, oszczędne i spełniają zasady uzyskania najlepszych efektów z danych nakładów oraz optymalnego doboru metod i środków służących osiągnieciu założonych celów</w:t>
            </w:r>
            <w:r w:rsidR="00410ED4">
              <w:rPr>
                <w:rFonts w:ascii="Calibri" w:hAnsi="Calibri" w:cs="Calibri"/>
                <w:bCs/>
                <w:color w:val="000000" w:themeColor="text1"/>
              </w:rPr>
              <w:t>.</w:t>
            </w:r>
          </w:p>
        </w:tc>
        <w:tc>
          <w:tcPr>
            <w:tcW w:w="1559" w:type="dxa"/>
            <w:vAlign w:val="center"/>
          </w:tcPr>
          <w:p w14:paraId="151B9CC7" w14:textId="77777777" w:rsidR="00923A7E" w:rsidRPr="00C01D5C" w:rsidRDefault="00923A7E" w:rsidP="009D186E">
            <w:pPr>
              <w:rPr>
                <w:rFonts w:ascii="Calibri" w:hAnsi="Calibri" w:cs="Calibri"/>
              </w:rPr>
            </w:pPr>
          </w:p>
        </w:tc>
        <w:tc>
          <w:tcPr>
            <w:tcW w:w="1466" w:type="dxa"/>
            <w:vAlign w:val="center"/>
          </w:tcPr>
          <w:p w14:paraId="5F5A2EFF" w14:textId="77777777" w:rsidR="00923A7E" w:rsidRPr="00C01D5C" w:rsidRDefault="00923A7E" w:rsidP="009D186E">
            <w:pPr>
              <w:rPr>
                <w:rFonts w:ascii="Calibri" w:hAnsi="Calibri" w:cs="Calibri"/>
              </w:rPr>
            </w:pPr>
          </w:p>
        </w:tc>
      </w:tr>
    </w:tbl>
    <w:p w14:paraId="5531C398" w14:textId="77777777" w:rsidR="009D186E" w:rsidRDefault="009D186E" w:rsidP="009D186E"/>
    <w:p w14:paraId="712984F1" w14:textId="77777777" w:rsidR="00DB55CB" w:rsidRDefault="00DB55CB" w:rsidP="00DB55CB"/>
    <w:sectPr w:rsidR="00DB55C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4D7156" w16cex:dateUtc="2026-09-10T16:1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30ACD2" w14:textId="77777777" w:rsidR="00F442BD" w:rsidRDefault="00F442BD" w:rsidP="00AE1310">
      <w:pPr>
        <w:spacing w:after="0" w:line="240" w:lineRule="auto"/>
      </w:pPr>
      <w:r>
        <w:separator/>
      </w:r>
    </w:p>
  </w:endnote>
  <w:endnote w:type="continuationSeparator" w:id="0">
    <w:p w14:paraId="7046A1D2" w14:textId="77777777" w:rsidR="00F442BD" w:rsidRDefault="00F442BD" w:rsidP="00AE1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2763985"/>
      <w:docPartObj>
        <w:docPartGallery w:val="Page Numbers (Bottom of Page)"/>
        <w:docPartUnique/>
      </w:docPartObj>
    </w:sdtPr>
    <w:sdtEndPr/>
    <w:sdtContent>
      <w:p w14:paraId="05304097" w14:textId="74C27AA2" w:rsidR="006018B2" w:rsidRDefault="006018B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B3236B" w14:textId="77777777" w:rsidR="006018B2" w:rsidRDefault="006018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A745BE" w14:textId="77777777" w:rsidR="00F442BD" w:rsidRDefault="00F442BD" w:rsidP="00AE1310">
      <w:pPr>
        <w:spacing w:after="0" w:line="240" w:lineRule="auto"/>
      </w:pPr>
      <w:r>
        <w:separator/>
      </w:r>
    </w:p>
  </w:footnote>
  <w:footnote w:type="continuationSeparator" w:id="0">
    <w:p w14:paraId="7E4D01DA" w14:textId="77777777" w:rsidR="00F442BD" w:rsidRDefault="00F442BD" w:rsidP="00AE13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2B5F8A" w14:textId="77777777" w:rsidR="00AE1310" w:rsidRDefault="00AE1310">
    <w:pPr>
      <w:pStyle w:val="Nagwek"/>
    </w:pPr>
    <w:r>
      <w:rPr>
        <w:noProof/>
        <w:lang w:eastAsia="pl-PL"/>
      </w:rPr>
      <w:drawing>
        <wp:inline distT="0" distB="0" distL="0" distR="0" wp14:anchorId="21507D0F" wp14:editId="27DA70FB">
          <wp:extent cx="5467350" cy="752475"/>
          <wp:effectExtent l="0" t="0" r="0" b="9525"/>
          <wp:docPr id="3" name="Obraz 3" descr="FE SL mono poziom b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FE SL mono poziom br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735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4B325B"/>
    <w:multiLevelType w:val="hybridMultilevel"/>
    <w:tmpl w:val="E0FE2D8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4191F15"/>
    <w:multiLevelType w:val="hybridMultilevel"/>
    <w:tmpl w:val="3EBACF1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55A60"/>
    <w:multiLevelType w:val="hybridMultilevel"/>
    <w:tmpl w:val="13ACEADA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3952498E"/>
    <w:multiLevelType w:val="hybridMultilevel"/>
    <w:tmpl w:val="B99AD6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C7344A"/>
    <w:multiLevelType w:val="hybridMultilevel"/>
    <w:tmpl w:val="0DBE92A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5A0944"/>
    <w:multiLevelType w:val="hybridMultilevel"/>
    <w:tmpl w:val="2CDA1C6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DED7236"/>
    <w:multiLevelType w:val="hybridMultilevel"/>
    <w:tmpl w:val="CEA655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093968"/>
    <w:multiLevelType w:val="hybridMultilevel"/>
    <w:tmpl w:val="3AB239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204244"/>
    <w:multiLevelType w:val="hybridMultilevel"/>
    <w:tmpl w:val="7FF09E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4"/>
  </w:num>
  <w:num w:numId="5">
    <w:abstractNumId w:val="7"/>
  </w:num>
  <w:num w:numId="6">
    <w:abstractNumId w:val="3"/>
  </w:num>
  <w:num w:numId="7">
    <w:abstractNumId w:val="0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A38"/>
    <w:rsid w:val="00013AF4"/>
    <w:rsid w:val="00023747"/>
    <w:rsid w:val="00031F95"/>
    <w:rsid w:val="00045A38"/>
    <w:rsid w:val="00082574"/>
    <w:rsid w:val="000B3AE4"/>
    <w:rsid w:val="00103C0D"/>
    <w:rsid w:val="00114890"/>
    <w:rsid w:val="00135108"/>
    <w:rsid w:val="00151B89"/>
    <w:rsid w:val="0017207E"/>
    <w:rsid w:val="001A0AEA"/>
    <w:rsid w:val="001A0C76"/>
    <w:rsid w:val="002109C1"/>
    <w:rsid w:val="002122BC"/>
    <w:rsid w:val="00215651"/>
    <w:rsid w:val="002349A9"/>
    <w:rsid w:val="002543C3"/>
    <w:rsid w:val="002B6F1A"/>
    <w:rsid w:val="002C4ADC"/>
    <w:rsid w:val="002F73BC"/>
    <w:rsid w:val="00304D92"/>
    <w:rsid w:val="00317130"/>
    <w:rsid w:val="00320786"/>
    <w:rsid w:val="00336056"/>
    <w:rsid w:val="0036503B"/>
    <w:rsid w:val="00371636"/>
    <w:rsid w:val="00381A80"/>
    <w:rsid w:val="00382DB6"/>
    <w:rsid w:val="00387149"/>
    <w:rsid w:val="003C3301"/>
    <w:rsid w:val="003C7710"/>
    <w:rsid w:val="003D6484"/>
    <w:rsid w:val="00404DD7"/>
    <w:rsid w:val="00410ED4"/>
    <w:rsid w:val="00414212"/>
    <w:rsid w:val="00476E07"/>
    <w:rsid w:val="004832CC"/>
    <w:rsid w:val="00494371"/>
    <w:rsid w:val="004D1C6B"/>
    <w:rsid w:val="005435CC"/>
    <w:rsid w:val="0056470B"/>
    <w:rsid w:val="005B2CF0"/>
    <w:rsid w:val="005B7E4D"/>
    <w:rsid w:val="005C56E0"/>
    <w:rsid w:val="005E0132"/>
    <w:rsid w:val="005F0635"/>
    <w:rsid w:val="006018B2"/>
    <w:rsid w:val="0061523F"/>
    <w:rsid w:val="006257BA"/>
    <w:rsid w:val="00697CB6"/>
    <w:rsid w:val="006F0A19"/>
    <w:rsid w:val="006F5BAF"/>
    <w:rsid w:val="00726E80"/>
    <w:rsid w:val="00744310"/>
    <w:rsid w:val="00817E9E"/>
    <w:rsid w:val="00862AA0"/>
    <w:rsid w:val="008C317D"/>
    <w:rsid w:val="008E4DD9"/>
    <w:rsid w:val="00921C59"/>
    <w:rsid w:val="009229F9"/>
    <w:rsid w:val="00923A7E"/>
    <w:rsid w:val="0095314E"/>
    <w:rsid w:val="00963AA4"/>
    <w:rsid w:val="00984428"/>
    <w:rsid w:val="009D186E"/>
    <w:rsid w:val="00A14975"/>
    <w:rsid w:val="00A17279"/>
    <w:rsid w:val="00A3543B"/>
    <w:rsid w:val="00A836BF"/>
    <w:rsid w:val="00AE1310"/>
    <w:rsid w:val="00BA3CA3"/>
    <w:rsid w:val="00BA4ECD"/>
    <w:rsid w:val="00C01D5C"/>
    <w:rsid w:val="00C07DC2"/>
    <w:rsid w:val="00C4053A"/>
    <w:rsid w:val="00C512F4"/>
    <w:rsid w:val="00C54C46"/>
    <w:rsid w:val="00CE68F8"/>
    <w:rsid w:val="00D62B8E"/>
    <w:rsid w:val="00D750A7"/>
    <w:rsid w:val="00DA1E61"/>
    <w:rsid w:val="00DB55CB"/>
    <w:rsid w:val="00E03779"/>
    <w:rsid w:val="00E830CB"/>
    <w:rsid w:val="00EE35BD"/>
    <w:rsid w:val="00F05F17"/>
    <w:rsid w:val="00F06BD9"/>
    <w:rsid w:val="00F442BD"/>
    <w:rsid w:val="00FA5DF4"/>
    <w:rsid w:val="00FA729B"/>
    <w:rsid w:val="00FD2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233E0"/>
  <w15:chartTrackingRefBased/>
  <w15:docId w15:val="{46F4A701-5699-4BF1-8895-353CB5D4C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435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4431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E13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1310"/>
  </w:style>
  <w:style w:type="paragraph" w:styleId="Stopka">
    <w:name w:val="footer"/>
    <w:basedOn w:val="Normalny"/>
    <w:link w:val="StopkaZnak"/>
    <w:uiPriority w:val="99"/>
    <w:unhideWhenUsed/>
    <w:rsid w:val="00AE13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1310"/>
  </w:style>
  <w:style w:type="paragraph" w:customStyle="1" w:styleId="Default">
    <w:name w:val="Default"/>
    <w:rsid w:val="005647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207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207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2078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07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2078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07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078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4943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A5197-998D-490E-A535-C010184AD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905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WUP Katowice</Company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Zamojski</dc:creator>
  <cp:keywords/>
  <dc:description/>
  <cp:lastModifiedBy>Salomea Śmigiel</cp:lastModifiedBy>
  <cp:revision>2</cp:revision>
  <dcterms:created xsi:type="dcterms:W3CDTF">2026-09-14T08:44:00Z</dcterms:created>
  <dcterms:modified xsi:type="dcterms:W3CDTF">2026-09-14T08:44:00Z</dcterms:modified>
</cp:coreProperties>
</file>