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CC222D" w:rsidRDefault="00CC222D" w:rsidP="00CC222D">
      <w:bookmarkStart w:id="0" w:name="_GoBack"/>
      <w:bookmarkEnd w:id="0"/>
    </w:p>
    <w:p w14:paraId="0C0B554B" w14:textId="77777777" w:rsidR="00D3115C" w:rsidRDefault="00123C79" w:rsidP="00F82E73">
      <w:pPr>
        <w:rPr>
          <w:rFonts w:ascii="Aptifer Sans LT Pro" w:hAnsi="Aptifer Sans LT Pro"/>
          <w:b/>
          <w:sz w:val="28"/>
          <w:szCs w:val="28"/>
        </w:rPr>
      </w:pPr>
      <w:r w:rsidRPr="00E25BDA">
        <w:rPr>
          <w:rFonts w:ascii="Aptifer Sans LT Pro" w:hAnsi="Aptifer Sans LT Pro"/>
          <w:b/>
          <w:sz w:val="28"/>
          <w:szCs w:val="28"/>
        </w:rPr>
        <w:t xml:space="preserve">Polityka </w:t>
      </w:r>
      <w:r w:rsidR="00356DC1">
        <w:rPr>
          <w:rFonts w:ascii="Aptifer Sans LT Pro" w:hAnsi="Aptifer Sans LT Pro"/>
          <w:b/>
          <w:sz w:val="28"/>
          <w:szCs w:val="28"/>
        </w:rPr>
        <w:t>Z</w:t>
      </w:r>
      <w:r w:rsidRPr="00E25BDA">
        <w:rPr>
          <w:rFonts w:ascii="Aptifer Sans LT Pro" w:hAnsi="Aptifer Sans LT Pro"/>
          <w:b/>
          <w:sz w:val="28"/>
          <w:szCs w:val="28"/>
        </w:rPr>
        <w:t xml:space="preserve">integrowanego </w:t>
      </w:r>
      <w:r w:rsidR="00356DC1">
        <w:rPr>
          <w:rFonts w:ascii="Aptifer Sans LT Pro" w:hAnsi="Aptifer Sans LT Pro"/>
          <w:b/>
          <w:sz w:val="28"/>
          <w:szCs w:val="28"/>
        </w:rPr>
        <w:t>S</w:t>
      </w:r>
      <w:r w:rsidRPr="00E25BDA">
        <w:rPr>
          <w:rFonts w:ascii="Aptifer Sans LT Pro" w:hAnsi="Aptifer Sans LT Pro"/>
          <w:b/>
          <w:sz w:val="28"/>
          <w:szCs w:val="28"/>
        </w:rPr>
        <w:t xml:space="preserve">ystemu </w:t>
      </w:r>
      <w:r w:rsidR="00356DC1">
        <w:rPr>
          <w:rFonts w:ascii="Aptifer Sans LT Pro" w:hAnsi="Aptifer Sans LT Pro"/>
          <w:b/>
          <w:sz w:val="28"/>
          <w:szCs w:val="28"/>
        </w:rPr>
        <w:t>Z</w:t>
      </w:r>
      <w:r w:rsidRPr="00E25BDA">
        <w:rPr>
          <w:rFonts w:ascii="Aptifer Sans LT Pro" w:hAnsi="Aptifer Sans LT Pro"/>
          <w:b/>
          <w:sz w:val="28"/>
          <w:szCs w:val="28"/>
        </w:rPr>
        <w:t>arządzania</w:t>
      </w:r>
    </w:p>
    <w:p w14:paraId="64FA77CB" w14:textId="29D3C775" w:rsidR="00123C79" w:rsidRDefault="00D3115C" w:rsidP="00F82E73">
      <w:pPr>
        <w:rPr>
          <w:rFonts w:ascii="Aptifer Sans LT Pro" w:hAnsi="Aptifer Sans LT Pro"/>
          <w:b/>
          <w:sz w:val="28"/>
          <w:szCs w:val="28"/>
        </w:rPr>
      </w:pPr>
      <w:r>
        <w:rPr>
          <w:rFonts w:ascii="Aptifer Sans LT Pro" w:hAnsi="Aptifer Sans LT Pro"/>
          <w:b/>
          <w:sz w:val="28"/>
          <w:szCs w:val="28"/>
        </w:rPr>
        <w:t>U</w:t>
      </w:r>
      <w:r w:rsidR="00123C79" w:rsidRPr="00E25BDA">
        <w:rPr>
          <w:rFonts w:ascii="Aptifer Sans LT Pro" w:hAnsi="Aptifer Sans LT Pro"/>
          <w:b/>
          <w:sz w:val="28"/>
          <w:szCs w:val="28"/>
        </w:rPr>
        <w:t>rzędu Marszałkowskiego Województwa Śląskiego</w:t>
      </w:r>
    </w:p>
    <w:p w14:paraId="1A84DFA8" w14:textId="77777777" w:rsidR="00E31228" w:rsidRPr="00E25BDA" w:rsidRDefault="00E31228" w:rsidP="009368CF">
      <w:pPr>
        <w:spacing w:line="268" w:lineRule="exact"/>
        <w:rPr>
          <w:rFonts w:ascii="Aptifer Sans LT Pro" w:hAnsi="Aptifer Sans LT Pro"/>
          <w:b/>
          <w:sz w:val="28"/>
          <w:szCs w:val="28"/>
        </w:rPr>
      </w:pPr>
    </w:p>
    <w:p w14:paraId="40371FAE" w14:textId="09F4A1BD" w:rsidR="00123C79" w:rsidRPr="00C004BC" w:rsidRDefault="00123C79" w:rsidP="009368CF">
      <w:pPr>
        <w:tabs>
          <w:tab w:val="left" w:pos="5103"/>
        </w:tabs>
        <w:spacing w:after="120" w:line="268" w:lineRule="exact"/>
        <w:rPr>
          <w:rFonts w:ascii="Aptifer Sans LT Pro" w:hAnsi="Aptifer Sans LT Pro"/>
          <w:b/>
          <w:sz w:val="20"/>
          <w:szCs w:val="20"/>
        </w:rPr>
      </w:pPr>
      <w:r w:rsidRPr="006A505E">
        <w:rPr>
          <w:rFonts w:ascii="Aptifer Sans LT Pro" w:hAnsi="Aptifer Sans LT Pro"/>
          <w:b/>
          <w:sz w:val="20"/>
          <w:szCs w:val="20"/>
        </w:rPr>
        <w:t>Misją Urzędu Marszałkowskiego Województwa Śląskiego jest skuteczna i sprawna realizacja zadań publicznych o charakterze regionaln</w:t>
      </w:r>
      <w:r w:rsidR="00D16F44" w:rsidRPr="006A505E">
        <w:rPr>
          <w:rFonts w:ascii="Aptifer Sans LT Pro" w:hAnsi="Aptifer Sans LT Pro"/>
          <w:b/>
          <w:sz w:val="20"/>
          <w:szCs w:val="20"/>
        </w:rPr>
        <w:t xml:space="preserve">ym oraz podejmowanie działań we współpracy z </w:t>
      </w:r>
      <w:r w:rsidRPr="006A505E">
        <w:rPr>
          <w:rFonts w:ascii="Aptifer Sans LT Pro" w:hAnsi="Aptifer Sans LT Pro"/>
          <w:b/>
          <w:sz w:val="20"/>
          <w:szCs w:val="20"/>
        </w:rPr>
        <w:t xml:space="preserve">partnerami </w:t>
      </w:r>
      <w:r w:rsidRPr="00C004BC">
        <w:rPr>
          <w:rFonts w:ascii="Aptifer Sans LT Pro" w:hAnsi="Aptifer Sans LT Pro"/>
          <w:b/>
          <w:sz w:val="20"/>
          <w:szCs w:val="20"/>
        </w:rPr>
        <w:t xml:space="preserve">publicznymi i prywatnymi </w:t>
      </w:r>
      <w:r w:rsidR="00D16F44" w:rsidRPr="00C004BC">
        <w:rPr>
          <w:rFonts w:ascii="Aptifer Sans LT Pro" w:hAnsi="Aptifer Sans LT Pro"/>
          <w:b/>
          <w:sz w:val="20"/>
          <w:szCs w:val="20"/>
        </w:rPr>
        <w:t xml:space="preserve">na rzecz rozwoju regionu i </w:t>
      </w:r>
      <w:r w:rsidRPr="00C004BC">
        <w:rPr>
          <w:rFonts w:ascii="Aptifer Sans LT Pro" w:hAnsi="Aptifer Sans LT Pro"/>
          <w:b/>
          <w:sz w:val="20"/>
          <w:szCs w:val="20"/>
        </w:rPr>
        <w:t>zaspokajania potr</w:t>
      </w:r>
      <w:r w:rsidR="00D16F44" w:rsidRPr="00C004BC">
        <w:rPr>
          <w:rFonts w:ascii="Aptifer Sans LT Pro" w:hAnsi="Aptifer Sans LT Pro"/>
          <w:b/>
          <w:sz w:val="20"/>
          <w:szCs w:val="20"/>
        </w:rPr>
        <w:t xml:space="preserve">zeb jego </w:t>
      </w:r>
      <w:r w:rsidRPr="00C004BC">
        <w:rPr>
          <w:rFonts w:ascii="Aptifer Sans LT Pro" w:hAnsi="Aptifer Sans LT Pro"/>
          <w:b/>
          <w:sz w:val="20"/>
          <w:szCs w:val="20"/>
        </w:rPr>
        <w:t>mieszkańców.</w:t>
      </w:r>
    </w:p>
    <w:p w14:paraId="60E81683" w14:textId="60FF26C9" w:rsidR="00123C79" w:rsidRPr="006A505E" w:rsidRDefault="00123C79" w:rsidP="009368CF">
      <w:pPr>
        <w:tabs>
          <w:tab w:val="left" w:pos="5103"/>
        </w:tabs>
        <w:spacing w:after="120" w:line="268" w:lineRule="exact"/>
        <w:rPr>
          <w:rFonts w:ascii="Aptifer Sans LT Pro" w:hAnsi="Aptifer Sans LT Pro"/>
          <w:sz w:val="20"/>
          <w:szCs w:val="20"/>
        </w:rPr>
      </w:pPr>
      <w:r w:rsidRPr="00C004BC">
        <w:rPr>
          <w:rFonts w:ascii="Aptifer Sans LT Pro" w:hAnsi="Aptifer Sans LT Pro"/>
          <w:sz w:val="20"/>
          <w:szCs w:val="20"/>
        </w:rPr>
        <w:t xml:space="preserve">Dla zrealizowania Polityki </w:t>
      </w:r>
      <w:r w:rsidR="00356DC1" w:rsidRPr="00C004BC">
        <w:rPr>
          <w:rFonts w:ascii="Aptifer Sans LT Pro" w:hAnsi="Aptifer Sans LT Pro"/>
          <w:sz w:val="20"/>
          <w:szCs w:val="20"/>
        </w:rPr>
        <w:t>Z</w:t>
      </w:r>
      <w:r w:rsidRPr="00C004BC">
        <w:rPr>
          <w:rFonts w:ascii="Aptifer Sans LT Pro" w:hAnsi="Aptifer Sans LT Pro"/>
          <w:sz w:val="20"/>
          <w:szCs w:val="20"/>
        </w:rPr>
        <w:t xml:space="preserve">integrowanego </w:t>
      </w:r>
      <w:r w:rsidR="00356DC1" w:rsidRPr="00C004BC">
        <w:rPr>
          <w:rFonts w:ascii="Aptifer Sans LT Pro" w:hAnsi="Aptifer Sans LT Pro"/>
          <w:sz w:val="20"/>
          <w:szCs w:val="20"/>
        </w:rPr>
        <w:t>S</w:t>
      </w:r>
      <w:r w:rsidRPr="00C004BC">
        <w:rPr>
          <w:rFonts w:ascii="Aptifer Sans LT Pro" w:hAnsi="Aptifer Sans LT Pro"/>
          <w:sz w:val="20"/>
          <w:szCs w:val="20"/>
        </w:rPr>
        <w:t xml:space="preserve">ystemu </w:t>
      </w:r>
      <w:r w:rsidR="00356DC1" w:rsidRPr="00C004BC">
        <w:rPr>
          <w:rFonts w:ascii="Aptifer Sans LT Pro" w:hAnsi="Aptifer Sans LT Pro"/>
          <w:sz w:val="20"/>
          <w:szCs w:val="20"/>
        </w:rPr>
        <w:t>Z</w:t>
      </w:r>
      <w:r w:rsidRPr="00C004BC">
        <w:rPr>
          <w:rFonts w:ascii="Aptifer Sans LT Pro" w:hAnsi="Aptifer Sans LT Pro"/>
          <w:sz w:val="20"/>
          <w:szCs w:val="20"/>
        </w:rPr>
        <w:t>arz</w:t>
      </w:r>
      <w:r w:rsidR="00371192" w:rsidRPr="00C004BC">
        <w:rPr>
          <w:rFonts w:ascii="Aptifer Sans LT Pro" w:hAnsi="Aptifer Sans LT Pro"/>
          <w:sz w:val="20"/>
          <w:szCs w:val="20"/>
        </w:rPr>
        <w:t>ądzania</w:t>
      </w:r>
      <w:r w:rsidRPr="00C004BC">
        <w:rPr>
          <w:rFonts w:ascii="Aptifer Sans LT Pro" w:hAnsi="Aptifer Sans LT Pro"/>
          <w:sz w:val="20"/>
          <w:szCs w:val="20"/>
        </w:rPr>
        <w:t xml:space="preserve"> opracowano i wdrożono </w:t>
      </w:r>
      <w:r w:rsidR="00B63E0F" w:rsidRPr="00C004BC">
        <w:rPr>
          <w:rFonts w:ascii="Aptifer Sans LT Pro" w:hAnsi="Aptifer Sans LT Pro"/>
          <w:sz w:val="20"/>
          <w:szCs w:val="20"/>
        </w:rPr>
        <w:t>z</w:t>
      </w:r>
      <w:r w:rsidRPr="00C004BC">
        <w:rPr>
          <w:rFonts w:ascii="Aptifer Sans LT Pro" w:hAnsi="Aptifer Sans LT Pro"/>
          <w:sz w:val="20"/>
          <w:szCs w:val="20"/>
        </w:rPr>
        <w:t xml:space="preserve">integrowany </w:t>
      </w:r>
      <w:r w:rsidR="001E51BF" w:rsidRPr="00C004BC">
        <w:rPr>
          <w:rFonts w:ascii="Aptifer Sans LT Pro" w:hAnsi="Aptifer Sans LT Pro"/>
          <w:sz w:val="20"/>
          <w:szCs w:val="20"/>
        </w:rPr>
        <w:t>s</w:t>
      </w:r>
      <w:r w:rsidRPr="00C004BC">
        <w:rPr>
          <w:rFonts w:ascii="Aptifer Sans LT Pro" w:hAnsi="Aptifer Sans LT Pro"/>
          <w:sz w:val="20"/>
          <w:szCs w:val="20"/>
        </w:rPr>
        <w:t xml:space="preserve">ystem </w:t>
      </w:r>
      <w:r w:rsidR="001E51BF" w:rsidRPr="00C004BC">
        <w:rPr>
          <w:rFonts w:ascii="Aptifer Sans LT Pro" w:hAnsi="Aptifer Sans LT Pro"/>
          <w:sz w:val="20"/>
          <w:szCs w:val="20"/>
        </w:rPr>
        <w:t>z</w:t>
      </w:r>
      <w:r w:rsidRPr="00C004BC">
        <w:rPr>
          <w:rFonts w:ascii="Aptifer Sans LT Pro" w:hAnsi="Aptifer Sans LT Pro"/>
          <w:sz w:val="20"/>
          <w:szCs w:val="20"/>
        </w:rPr>
        <w:t>arządzania, zgodny z</w:t>
      </w:r>
      <w:r w:rsidR="00D16F44" w:rsidRPr="00C004BC">
        <w:rPr>
          <w:rFonts w:ascii="Aptifer Sans LT Pro" w:hAnsi="Aptifer Sans LT Pro"/>
          <w:sz w:val="20"/>
          <w:szCs w:val="20"/>
        </w:rPr>
        <w:t xml:space="preserve"> </w:t>
      </w:r>
      <w:r w:rsidRPr="00C004BC">
        <w:rPr>
          <w:rFonts w:ascii="Aptifer Sans LT Pro" w:hAnsi="Aptifer Sans LT Pro"/>
          <w:sz w:val="20"/>
          <w:szCs w:val="20"/>
        </w:rPr>
        <w:t xml:space="preserve">mającymi zastosowanie wymaganiami norm </w:t>
      </w:r>
      <w:r w:rsidR="009D0C28" w:rsidRPr="00C004BC">
        <w:rPr>
          <w:rFonts w:ascii="Aptifer Sans LT Pro" w:hAnsi="Aptifer Sans LT Pro"/>
          <w:sz w:val="20"/>
          <w:szCs w:val="20"/>
        </w:rPr>
        <w:t xml:space="preserve">PN-EN </w:t>
      </w:r>
      <w:r w:rsidRPr="00C004BC">
        <w:rPr>
          <w:rFonts w:ascii="Aptifer Sans LT Pro" w:hAnsi="Aptifer Sans LT Pro"/>
          <w:sz w:val="20"/>
          <w:szCs w:val="20"/>
        </w:rPr>
        <w:t>ISO 9001:2015</w:t>
      </w:r>
      <w:r w:rsidR="00F12974" w:rsidRPr="00C004BC">
        <w:rPr>
          <w:rFonts w:ascii="Aptifer Sans LT Pro" w:hAnsi="Aptifer Sans LT Pro"/>
          <w:sz w:val="20"/>
          <w:szCs w:val="20"/>
        </w:rPr>
        <w:t xml:space="preserve"> i </w:t>
      </w:r>
      <w:r w:rsidR="006A505E" w:rsidRPr="00C004BC">
        <w:rPr>
          <w:rFonts w:ascii="Aptifer Sans LT Pro" w:hAnsi="Aptifer Sans LT Pro"/>
          <w:sz w:val="20"/>
          <w:szCs w:val="20"/>
        </w:rPr>
        <w:t xml:space="preserve">PN-EN ISO/IEC 27001:2023 </w:t>
      </w:r>
      <w:r w:rsidR="007C350F" w:rsidRPr="006A505E">
        <w:rPr>
          <w:rFonts w:ascii="Aptifer Sans LT Pro" w:hAnsi="Aptifer Sans LT Pro"/>
          <w:sz w:val="20"/>
          <w:szCs w:val="20"/>
        </w:rPr>
        <w:t>oraz </w:t>
      </w:r>
      <w:r w:rsidRPr="006A505E">
        <w:rPr>
          <w:rFonts w:ascii="Aptifer Sans LT Pro" w:hAnsi="Aptifer Sans LT Pro"/>
          <w:sz w:val="20"/>
          <w:szCs w:val="20"/>
        </w:rPr>
        <w:t>przepisami dotyczącymi kontroli zarządczej. System jest nadzorowany</w:t>
      </w:r>
      <w:r w:rsidR="00371192" w:rsidRPr="006A505E">
        <w:rPr>
          <w:rFonts w:ascii="Aptifer Sans LT Pro" w:hAnsi="Aptifer Sans LT Pro"/>
          <w:sz w:val="20"/>
          <w:szCs w:val="20"/>
        </w:rPr>
        <w:t xml:space="preserve"> </w:t>
      </w:r>
      <w:r w:rsidR="003F1724" w:rsidRPr="006A505E">
        <w:rPr>
          <w:rFonts w:ascii="Aptifer Sans LT Pro" w:hAnsi="Aptifer Sans LT Pro"/>
          <w:sz w:val="20"/>
          <w:szCs w:val="20"/>
        </w:rPr>
        <w:t>przez Pełnomocnika ds. </w:t>
      </w:r>
      <w:r w:rsidR="00356DC1" w:rsidRPr="006A505E">
        <w:rPr>
          <w:rFonts w:ascii="Aptifer Sans LT Pro" w:hAnsi="Aptifer Sans LT Pro"/>
          <w:sz w:val="20"/>
          <w:szCs w:val="20"/>
        </w:rPr>
        <w:t>Z</w:t>
      </w:r>
      <w:r w:rsidRPr="006A505E">
        <w:rPr>
          <w:rFonts w:ascii="Aptifer Sans LT Pro" w:hAnsi="Aptifer Sans LT Pro"/>
          <w:sz w:val="20"/>
          <w:szCs w:val="20"/>
        </w:rPr>
        <w:t xml:space="preserve">integrowanego </w:t>
      </w:r>
      <w:r w:rsidR="00356DC1" w:rsidRPr="006A505E">
        <w:rPr>
          <w:rFonts w:ascii="Aptifer Sans LT Pro" w:hAnsi="Aptifer Sans LT Pro"/>
          <w:sz w:val="20"/>
          <w:szCs w:val="20"/>
        </w:rPr>
        <w:t>S</w:t>
      </w:r>
      <w:r w:rsidRPr="006A505E">
        <w:rPr>
          <w:rFonts w:ascii="Aptifer Sans LT Pro" w:hAnsi="Aptifer Sans LT Pro"/>
          <w:sz w:val="20"/>
          <w:szCs w:val="20"/>
        </w:rPr>
        <w:t xml:space="preserve">ystemu </w:t>
      </w:r>
      <w:r w:rsidR="00356DC1" w:rsidRPr="006A505E">
        <w:rPr>
          <w:rFonts w:ascii="Aptifer Sans LT Pro" w:hAnsi="Aptifer Sans LT Pro"/>
          <w:sz w:val="20"/>
          <w:szCs w:val="20"/>
        </w:rPr>
        <w:t>Z</w:t>
      </w:r>
      <w:r w:rsidRPr="006A505E">
        <w:rPr>
          <w:rFonts w:ascii="Aptifer Sans LT Pro" w:hAnsi="Aptifer Sans LT Pro"/>
          <w:sz w:val="20"/>
          <w:szCs w:val="20"/>
        </w:rPr>
        <w:t>arządzania i</w:t>
      </w:r>
      <w:r w:rsidR="001E51BF" w:rsidRPr="006A505E">
        <w:rPr>
          <w:rFonts w:ascii="Aptifer Sans LT Pro" w:hAnsi="Aptifer Sans LT Pro"/>
          <w:sz w:val="20"/>
          <w:szCs w:val="20"/>
        </w:rPr>
        <w:t> </w:t>
      </w:r>
      <w:r w:rsidRPr="006A505E">
        <w:rPr>
          <w:rFonts w:ascii="Aptifer Sans LT Pro" w:hAnsi="Aptifer Sans LT Pro"/>
          <w:sz w:val="20"/>
          <w:szCs w:val="20"/>
        </w:rPr>
        <w:t>doskonalony przez wszystkich pracowników Urzędu.</w:t>
      </w:r>
    </w:p>
    <w:p w14:paraId="6757C33F" w14:textId="77777777" w:rsidR="00123C79" w:rsidRPr="006A505E" w:rsidRDefault="00123C79" w:rsidP="00782F28">
      <w:pPr>
        <w:spacing w:after="120" w:line="268" w:lineRule="exact"/>
        <w:rPr>
          <w:rFonts w:ascii="Aptifer Sans LT Pro" w:hAnsi="Aptifer Sans LT Pro"/>
          <w:b/>
          <w:sz w:val="20"/>
          <w:szCs w:val="20"/>
        </w:rPr>
      </w:pPr>
      <w:r w:rsidRPr="006A505E">
        <w:rPr>
          <w:rFonts w:ascii="Aptifer Sans LT Pro" w:hAnsi="Aptifer Sans LT Pro"/>
          <w:b/>
          <w:sz w:val="20"/>
          <w:szCs w:val="20"/>
        </w:rPr>
        <w:t>Cele Urzędu Marszałkowskiego Województwa Śląskiego</w:t>
      </w:r>
    </w:p>
    <w:p w14:paraId="3125FF50" w14:textId="77777777" w:rsidR="00123C79" w:rsidRPr="006A505E" w:rsidRDefault="00123C79" w:rsidP="005E3AD9">
      <w:pPr>
        <w:spacing w:line="268" w:lineRule="exact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Zarząd Województwa ustalił następujące cele:</w:t>
      </w:r>
    </w:p>
    <w:p w14:paraId="3A8E7767" w14:textId="77777777" w:rsidR="00123C79" w:rsidRPr="006A505E" w:rsidRDefault="00123C79" w:rsidP="005E3AD9">
      <w:pPr>
        <w:pStyle w:val="Akapitzlist"/>
        <w:numPr>
          <w:ilvl w:val="0"/>
          <w:numId w:val="2"/>
        </w:numPr>
        <w:spacing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analizowanie potrzeb klientów i stałe doskonalenie świadczonych usług,</w:t>
      </w:r>
    </w:p>
    <w:p w14:paraId="5391AD2C" w14:textId="338B41B7" w:rsidR="00ED795E" w:rsidRPr="006A505E" w:rsidRDefault="00ED795E" w:rsidP="005E3AD9">
      <w:pPr>
        <w:pStyle w:val="Akapitzlist"/>
        <w:numPr>
          <w:ilvl w:val="0"/>
          <w:numId w:val="2"/>
        </w:numPr>
        <w:spacing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zapewnienie poufności</w:t>
      </w:r>
      <w:r w:rsidR="00D50D43" w:rsidRPr="006A505E">
        <w:rPr>
          <w:rFonts w:ascii="Aptifer Sans LT Pro" w:hAnsi="Aptifer Sans LT Pro"/>
          <w:sz w:val="20"/>
          <w:szCs w:val="20"/>
        </w:rPr>
        <w:t xml:space="preserve">, integralności i dostępności </w:t>
      </w:r>
      <w:r w:rsidRPr="006A505E">
        <w:rPr>
          <w:rFonts w:ascii="Aptifer Sans LT Pro" w:hAnsi="Aptifer Sans LT Pro"/>
          <w:sz w:val="20"/>
          <w:szCs w:val="20"/>
        </w:rPr>
        <w:t xml:space="preserve">informacji </w:t>
      </w:r>
      <w:r w:rsidR="00D50D43" w:rsidRPr="006A505E">
        <w:rPr>
          <w:rFonts w:ascii="Aptifer Sans LT Pro" w:hAnsi="Aptifer Sans LT Pro"/>
          <w:sz w:val="20"/>
          <w:szCs w:val="20"/>
        </w:rPr>
        <w:t>przetwarzanych w Urzędzie</w:t>
      </w:r>
      <w:r w:rsidR="00356DC1" w:rsidRPr="006A505E">
        <w:rPr>
          <w:rFonts w:ascii="Aptifer Sans LT Pro" w:hAnsi="Aptifer Sans LT Pro"/>
          <w:sz w:val="20"/>
          <w:szCs w:val="20"/>
        </w:rPr>
        <w:t>, ze szczególnym uwzględnieniem obszaru ochrony danych osobowych</w:t>
      </w:r>
      <w:r w:rsidRPr="006A505E">
        <w:rPr>
          <w:rFonts w:ascii="Aptifer Sans LT Pro" w:hAnsi="Aptifer Sans LT Pro"/>
          <w:sz w:val="20"/>
          <w:szCs w:val="20"/>
        </w:rPr>
        <w:t>,</w:t>
      </w:r>
    </w:p>
    <w:p w14:paraId="297F2DC8" w14:textId="2E395C79" w:rsidR="00356DC1" w:rsidRPr="006A505E" w:rsidRDefault="00356DC1" w:rsidP="005E3AD9">
      <w:pPr>
        <w:pStyle w:val="Akapitzlist"/>
        <w:numPr>
          <w:ilvl w:val="0"/>
          <w:numId w:val="2"/>
        </w:numPr>
        <w:spacing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 xml:space="preserve">prowadzenie przejrzystej polityki informacyjnej, </w:t>
      </w:r>
    </w:p>
    <w:p w14:paraId="23908DCE" w14:textId="19714CE0" w:rsidR="00123C79" w:rsidRPr="006A505E" w:rsidRDefault="00123C79" w:rsidP="005E3AD9">
      <w:pPr>
        <w:pStyle w:val="Akapitzlist"/>
        <w:numPr>
          <w:ilvl w:val="0"/>
          <w:numId w:val="2"/>
        </w:numPr>
        <w:spacing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doskonalenie metod zarządzania zasobami ludzkimi, polepszanie warunków organizacyjnych i technicznych</w:t>
      </w:r>
      <w:r w:rsidR="006B3C8B" w:rsidRPr="006A505E">
        <w:rPr>
          <w:rFonts w:ascii="Aptifer Sans LT Pro" w:hAnsi="Aptifer Sans LT Pro"/>
          <w:sz w:val="20"/>
          <w:szCs w:val="20"/>
        </w:rPr>
        <w:t xml:space="preserve"> </w:t>
      </w:r>
      <w:r w:rsidR="00B514F7" w:rsidRPr="006A505E">
        <w:rPr>
          <w:rFonts w:ascii="Aptifer Sans LT Pro" w:hAnsi="Aptifer Sans LT Pro"/>
          <w:sz w:val="20"/>
          <w:szCs w:val="20"/>
        </w:rPr>
        <w:t>oraz </w:t>
      </w:r>
      <w:r w:rsidRPr="006A505E">
        <w:rPr>
          <w:rFonts w:ascii="Aptifer Sans LT Pro" w:hAnsi="Aptifer Sans LT Pro"/>
          <w:sz w:val="20"/>
          <w:szCs w:val="20"/>
        </w:rPr>
        <w:t>stanu infrastruktury i środowiska pracy,</w:t>
      </w:r>
    </w:p>
    <w:p w14:paraId="02393259" w14:textId="6BC7BA3E" w:rsidR="00123C79" w:rsidRPr="006A505E" w:rsidRDefault="00123C79" w:rsidP="00B514F7">
      <w:pPr>
        <w:pStyle w:val="Akapitzlist"/>
        <w:numPr>
          <w:ilvl w:val="0"/>
          <w:numId w:val="2"/>
        </w:numPr>
        <w:spacing w:after="120"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 xml:space="preserve">utrzymanie i doskonalenie </w:t>
      </w:r>
      <w:r w:rsidR="00B63E0F" w:rsidRPr="006A505E">
        <w:rPr>
          <w:rFonts w:ascii="Aptifer Sans LT Pro" w:hAnsi="Aptifer Sans LT Pro"/>
          <w:sz w:val="20"/>
          <w:szCs w:val="20"/>
        </w:rPr>
        <w:t>z</w:t>
      </w:r>
      <w:r w:rsidRPr="006A505E">
        <w:rPr>
          <w:rFonts w:ascii="Aptifer Sans LT Pro" w:hAnsi="Aptifer Sans LT Pro"/>
          <w:sz w:val="20"/>
          <w:szCs w:val="20"/>
        </w:rPr>
        <w:t xml:space="preserve">integrowanego </w:t>
      </w:r>
      <w:r w:rsidR="001E51BF" w:rsidRPr="006A505E">
        <w:rPr>
          <w:rFonts w:ascii="Aptifer Sans LT Pro" w:hAnsi="Aptifer Sans LT Pro"/>
          <w:sz w:val="20"/>
          <w:szCs w:val="20"/>
        </w:rPr>
        <w:t>s</w:t>
      </w:r>
      <w:r w:rsidRPr="006A505E">
        <w:rPr>
          <w:rFonts w:ascii="Aptifer Sans LT Pro" w:hAnsi="Aptifer Sans LT Pro"/>
          <w:sz w:val="20"/>
          <w:szCs w:val="20"/>
        </w:rPr>
        <w:t xml:space="preserve">ystemu </w:t>
      </w:r>
      <w:r w:rsidR="001E51BF" w:rsidRPr="006A505E">
        <w:rPr>
          <w:rFonts w:ascii="Aptifer Sans LT Pro" w:hAnsi="Aptifer Sans LT Pro"/>
          <w:sz w:val="20"/>
          <w:szCs w:val="20"/>
        </w:rPr>
        <w:t>z</w:t>
      </w:r>
      <w:r w:rsidRPr="006A505E">
        <w:rPr>
          <w:rFonts w:ascii="Aptifer Sans LT Pro" w:hAnsi="Aptifer Sans LT Pro"/>
          <w:sz w:val="20"/>
          <w:szCs w:val="20"/>
        </w:rPr>
        <w:t>arządzania w Urzędzie Marszałkowskim.</w:t>
      </w:r>
    </w:p>
    <w:p w14:paraId="6A4943B1" w14:textId="77777777" w:rsidR="00123C79" w:rsidRPr="006A505E" w:rsidRDefault="00123C79" w:rsidP="00B514F7">
      <w:pPr>
        <w:spacing w:line="268" w:lineRule="exact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Powyższe cele realizowane są przy uwzględnieniu konieczności zapewnienia:</w:t>
      </w:r>
    </w:p>
    <w:p w14:paraId="12AA463C" w14:textId="77777777" w:rsidR="00123C79" w:rsidRPr="006A505E" w:rsidRDefault="00123C79" w:rsidP="00B514F7">
      <w:pPr>
        <w:pStyle w:val="Akapitzlist"/>
        <w:numPr>
          <w:ilvl w:val="0"/>
          <w:numId w:val="3"/>
        </w:numPr>
        <w:spacing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zgodności działalności z przepisami prawa oraz procedurami wewnętrznymi,</w:t>
      </w:r>
    </w:p>
    <w:p w14:paraId="597B3388" w14:textId="77777777" w:rsidR="00123C79" w:rsidRPr="006A505E" w:rsidRDefault="00123C79" w:rsidP="00782F28">
      <w:pPr>
        <w:pStyle w:val="Akapitzlist"/>
        <w:numPr>
          <w:ilvl w:val="0"/>
          <w:numId w:val="3"/>
        </w:numPr>
        <w:spacing w:after="120"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skuteczności i efektywności działania,</w:t>
      </w:r>
    </w:p>
    <w:p w14:paraId="685B0E53" w14:textId="77777777" w:rsidR="00123C79" w:rsidRPr="006A505E" w:rsidRDefault="00123C79" w:rsidP="00782F28">
      <w:pPr>
        <w:pStyle w:val="Akapitzlist"/>
        <w:numPr>
          <w:ilvl w:val="0"/>
          <w:numId w:val="3"/>
        </w:numPr>
        <w:spacing w:after="120"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wiarygodności sprawozdań,</w:t>
      </w:r>
    </w:p>
    <w:p w14:paraId="02F735AE" w14:textId="77777777" w:rsidR="00123C79" w:rsidRPr="006A505E" w:rsidRDefault="00123C79" w:rsidP="00782F28">
      <w:pPr>
        <w:pStyle w:val="Akapitzlist"/>
        <w:numPr>
          <w:ilvl w:val="0"/>
          <w:numId w:val="3"/>
        </w:numPr>
        <w:spacing w:after="120"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ochrony zasobów,</w:t>
      </w:r>
    </w:p>
    <w:p w14:paraId="6BB65EBC" w14:textId="77777777" w:rsidR="00123C79" w:rsidRPr="006A505E" w:rsidRDefault="00123C79" w:rsidP="00782F28">
      <w:pPr>
        <w:pStyle w:val="Akapitzlist"/>
        <w:numPr>
          <w:ilvl w:val="0"/>
          <w:numId w:val="3"/>
        </w:numPr>
        <w:spacing w:after="120"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przestrzegania i promowania zasad etycznego postępowania,</w:t>
      </w:r>
    </w:p>
    <w:p w14:paraId="416CC7B2" w14:textId="6840C605" w:rsidR="00123C79" w:rsidRPr="006A505E" w:rsidRDefault="00123C79" w:rsidP="00782F28">
      <w:pPr>
        <w:pStyle w:val="Akapitzlist"/>
        <w:numPr>
          <w:ilvl w:val="0"/>
          <w:numId w:val="3"/>
        </w:numPr>
        <w:spacing w:after="120"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efektywności</w:t>
      </w:r>
      <w:r w:rsidR="00AA0E29" w:rsidRPr="006A505E">
        <w:rPr>
          <w:rFonts w:ascii="Aptifer Sans LT Pro" w:hAnsi="Aptifer Sans LT Pro"/>
          <w:sz w:val="20"/>
          <w:szCs w:val="20"/>
        </w:rPr>
        <w:t xml:space="preserve">, </w:t>
      </w:r>
      <w:r w:rsidRPr="006A505E">
        <w:rPr>
          <w:rFonts w:ascii="Aptifer Sans LT Pro" w:hAnsi="Aptifer Sans LT Pro"/>
          <w:sz w:val="20"/>
          <w:szCs w:val="20"/>
        </w:rPr>
        <w:t xml:space="preserve">skuteczności </w:t>
      </w:r>
      <w:r w:rsidR="00AA0E29" w:rsidRPr="006A505E">
        <w:rPr>
          <w:rFonts w:ascii="Aptifer Sans LT Pro" w:hAnsi="Aptifer Sans LT Pro"/>
          <w:sz w:val="20"/>
          <w:szCs w:val="20"/>
        </w:rPr>
        <w:t xml:space="preserve">i bezpieczeństwa </w:t>
      </w:r>
      <w:r w:rsidRPr="006A505E">
        <w:rPr>
          <w:rFonts w:ascii="Aptifer Sans LT Pro" w:hAnsi="Aptifer Sans LT Pro"/>
          <w:sz w:val="20"/>
          <w:szCs w:val="20"/>
        </w:rPr>
        <w:t>przepływu informacji,</w:t>
      </w:r>
    </w:p>
    <w:p w14:paraId="000E9ACB" w14:textId="77777777" w:rsidR="00123C79" w:rsidRPr="006A505E" w:rsidRDefault="00123C79" w:rsidP="00782F28">
      <w:pPr>
        <w:pStyle w:val="Akapitzlist"/>
        <w:numPr>
          <w:ilvl w:val="0"/>
          <w:numId w:val="3"/>
        </w:numPr>
        <w:spacing w:after="120"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zarządzania ryzykiem.</w:t>
      </w:r>
    </w:p>
    <w:p w14:paraId="3313CF1F" w14:textId="72C601D9" w:rsidR="006C36A3" w:rsidRPr="006A505E" w:rsidRDefault="006C36A3" w:rsidP="00782F28">
      <w:pPr>
        <w:spacing w:after="120" w:line="268" w:lineRule="exact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Cele zapisane w niniejszej Polityce stanowią ramy dla określania celów szczeg</w:t>
      </w:r>
      <w:r w:rsidR="00D16F44" w:rsidRPr="006A505E">
        <w:rPr>
          <w:rFonts w:ascii="Aptifer Sans LT Pro" w:hAnsi="Aptifer Sans LT Pro"/>
          <w:sz w:val="20"/>
          <w:szCs w:val="20"/>
        </w:rPr>
        <w:t xml:space="preserve">ółowych </w:t>
      </w:r>
      <w:r w:rsidR="00E14A18" w:rsidRPr="006A505E">
        <w:rPr>
          <w:rFonts w:ascii="Aptifer Sans LT Pro" w:hAnsi="Aptifer Sans LT Pro"/>
          <w:sz w:val="20"/>
          <w:szCs w:val="20"/>
        </w:rPr>
        <w:t>(</w:t>
      </w:r>
      <w:r w:rsidR="005E3AD9" w:rsidRPr="006A505E">
        <w:rPr>
          <w:rFonts w:ascii="Aptifer Sans LT Pro" w:hAnsi="Aptifer Sans LT Pro"/>
          <w:sz w:val="20"/>
          <w:szCs w:val="20"/>
        </w:rPr>
        <w:t>zgodnie</w:t>
      </w:r>
      <w:r w:rsidR="00D16F44" w:rsidRPr="006A505E">
        <w:rPr>
          <w:rFonts w:ascii="Aptifer Sans LT Pro" w:hAnsi="Aptifer Sans LT Pro"/>
          <w:sz w:val="20"/>
          <w:szCs w:val="20"/>
        </w:rPr>
        <w:t> </w:t>
      </w:r>
      <w:r w:rsidR="005E3AD9" w:rsidRPr="006A505E">
        <w:rPr>
          <w:rFonts w:ascii="Aptifer Sans LT Pro" w:hAnsi="Aptifer Sans LT Pro"/>
          <w:sz w:val="20"/>
          <w:szCs w:val="20"/>
        </w:rPr>
        <w:t>z dokumentacją </w:t>
      </w:r>
      <w:r w:rsidRPr="006A505E">
        <w:rPr>
          <w:rFonts w:ascii="Aptifer Sans LT Pro" w:hAnsi="Aptifer Sans LT Pro"/>
          <w:sz w:val="20"/>
          <w:szCs w:val="20"/>
        </w:rPr>
        <w:t>ZSZ)</w:t>
      </w:r>
      <w:r w:rsidR="00D16F44" w:rsidRPr="006A505E">
        <w:rPr>
          <w:rFonts w:ascii="Aptifer Sans LT Pro" w:hAnsi="Aptifer Sans LT Pro"/>
          <w:sz w:val="20"/>
          <w:szCs w:val="20"/>
        </w:rPr>
        <w:t xml:space="preserve"> </w:t>
      </w:r>
      <w:r w:rsidRPr="006A505E">
        <w:rPr>
          <w:rFonts w:ascii="Aptifer Sans LT Pro" w:hAnsi="Aptifer Sans LT Pro"/>
          <w:sz w:val="20"/>
          <w:szCs w:val="20"/>
        </w:rPr>
        <w:t>na wszystkich poziomach planowania.</w:t>
      </w:r>
    </w:p>
    <w:p w14:paraId="3B0627DA" w14:textId="15BA9C88" w:rsidR="00123C79" w:rsidRPr="006A505E" w:rsidRDefault="00123C79" w:rsidP="00782F28">
      <w:pPr>
        <w:spacing w:after="120" w:line="268" w:lineRule="exact"/>
        <w:rPr>
          <w:rFonts w:ascii="Aptifer Sans LT Pro" w:hAnsi="Aptifer Sans LT Pro"/>
          <w:b/>
          <w:sz w:val="20"/>
          <w:szCs w:val="20"/>
        </w:rPr>
      </w:pPr>
      <w:r w:rsidRPr="006A505E">
        <w:rPr>
          <w:rFonts w:ascii="Aptifer Sans LT Pro" w:hAnsi="Aptifer Sans LT Pro"/>
          <w:b/>
          <w:sz w:val="20"/>
          <w:szCs w:val="20"/>
        </w:rPr>
        <w:t>Deklaracja Zarządu Województwa Śląskiego</w:t>
      </w:r>
    </w:p>
    <w:p w14:paraId="60D7EC9F" w14:textId="02698C30" w:rsidR="00123C79" w:rsidRPr="006A505E" w:rsidRDefault="00123C79" w:rsidP="00782F28">
      <w:pPr>
        <w:spacing w:line="268" w:lineRule="exact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 xml:space="preserve">Zarząd Województwa deklaruje spełnienie mających zastosowanie wymagań norm </w:t>
      </w:r>
      <w:r w:rsidR="00C004BC" w:rsidRPr="00C004BC">
        <w:rPr>
          <w:rFonts w:ascii="Aptifer Sans LT Pro" w:hAnsi="Aptifer Sans LT Pro"/>
          <w:sz w:val="20"/>
          <w:szCs w:val="20"/>
        </w:rPr>
        <w:t>PN-EN ISO 9001:2015</w:t>
      </w:r>
      <w:r w:rsidR="00C004BC">
        <w:rPr>
          <w:rFonts w:ascii="Aptifer Sans LT Pro" w:hAnsi="Aptifer Sans LT Pro"/>
          <w:sz w:val="20"/>
          <w:szCs w:val="20"/>
        </w:rPr>
        <w:t xml:space="preserve"> </w:t>
      </w:r>
      <w:r w:rsidR="00C004BC">
        <w:rPr>
          <w:rFonts w:ascii="Aptifer Sans LT Pro" w:hAnsi="Aptifer Sans LT Pro"/>
          <w:sz w:val="20"/>
          <w:szCs w:val="20"/>
        </w:rPr>
        <w:br/>
      </w:r>
      <w:r w:rsidR="00C004BC" w:rsidRPr="00C004BC">
        <w:rPr>
          <w:rFonts w:ascii="Aptifer Sans LT Pro" w:hAnsi="Aptifer Sans LT Pro"/>
          <w:sz w:val="20"/>
          <w:szCs w:val="20"/>
        </w:rPr>
        <w:t>i</w:t>
      </w:r>
      <w:r w:rsidR="00C004BC">
        <w:rPr>
          <w:rFonts w:ascii="Aptifer Sans LT Pro" w:hAnsi="Aptifer Sans LT Pro"/>
          <w:sz w:val="20"/>
          <w:szCs w:val="20"/>
        </w:rPr>
        <w:t xml:space="preserve"> </w:t>
      </w:r>
      <w:r w:rsidR="00C004BC" w:rsidRPr="00C004BC">
        <w:rPr>
          <w:rFonts w:ascii="Aptifer Sans LT Pro" w:hAnsi="Aptifer Sans LT Pro"/>
          <w:sz w:val="20"/>
          <w:szCs w:val="20"/>
        </w:rPr>
        <w:t>PN-EN ISO/IEC 27001:2023</w:t>
      </w:r>
      <w:r w:rsidR="00322F0D">
        <w:rPr>
          <w:rFonts w:ascii="Aptifer Sans LT Pro" w:hAnsi="Aptifer Sans LT Pro"/>
          <w:sz w:val="20"/>
          <w:szCs w:val="20"/>
        </w:rPr>
        <w:t xml:space="preserve"> </w:t>
      </w:r>
      <w:r w:rsidRPr="006A505E">
        <w:rPr>
          <w:rFonts w:ascii="Aptifer Sans LT Pro" w:hAnsi="Aptifer Sans LT Pro"/>
          <w:sz w:val="20"/>
          <w:szCs w:val="20"/>
        </w:rPr>
        <w:t>oraz przepisów prawnych dotyczących działalności Urzędu, w tym w z</w:t>
      </w:r>
      <w:r w:rsidR="007C350F" w:rsidRPr="006A505E">
        <w:rPr>
          <w:rFonts w:ascii="Aptifer Sans LT Pro" w:hAnsi="Aptifer Sans LT Pro"/>
          <w:sz w:val="20"/>
          <w:szCs w:val="20"/>
        </w:rPr>
        <w:t>akresie kontroli zarządczej, na</w:t>
      </w:r>
      <w:r w:rsidR="00D16F44" w:rsidRPr="006A505E">
        <w:rPr>
          <w:rFonts w:ascii="Aptifer Sans LT Pro" w:hAnsi="Aptifer Sans LT Pro"/>
          <w:sz w:val="20"/>
          <w:szCs w:val="20"/>
        </w:rPr>
        <w:t xml:space="preserve"> </w:t>
      </w:r>
      <w:r w:rsidRPr="006A505E">
        <w:rPr>
          <w:rFonts w:ascii="Aptifer Sans LT Pro" w:hAnsi="Aptifer Sans LT Pro"/>
          <w:sz w:val="20"/>
          <w:szCs w:val="20"/>
        </w:rPr>
        <w:t xml:space="preserve">bieżąco podejmując działania mające na celu identyfikowanie, analizowanie </w:t>
      </w:r>
      <w:r w:rsidR="00322F0D">
        <w:rPr>
          <w:rFonts w:ascii="Aptifer Sans LT Pro" w:hAnsi="Aptifer Sans LT Pro"/>
          <w:sz w:val="20"/>
          <w:szCs w:val="20"/>
        </w:rPr>
        <w:br/>
      </w:r>
      <w:r w:rsidRPr="006A505E">
        <w:rPr>
          <w:rFonts w:ascii="Aptifer Sans LT Pro" w:hAnsi="Aptifer Sans LT Pro"/>
          <w:sz w:val="20"/>
          <w:szCs w:val="20"/>
        </w:rPr>
        <w:t xml:space="preserve">i </w:t>
      </w:r>
      <w:r w:rsidR="006C36A3" w:rsidRPr="006A505E">
        <w:rPr>
          <w:rFonts w:ascii="Aptifer Sans LT Pro" w:hAnsi="Aptifer Sans LT Pro"/>
          <w:sz w:val="20"/>
          <w:szCs w:val="20"/>
        </w:rPr>
        <w:t>wykorzystywanie pojawiających się szans</w:t>
      </w:r>
      <w:r w:rsidR="006B3C8B" w:rsidRPr="006A505E">
        <w:rPr>
          <w:rFonts w:ascii="Aptifer Sans LT Pro" w:hAnsi="Aptifer Sans LT Pro"/>
          <w:sz w:val="20"/>
          <w:szCs w:val="20"/>
        </w:rPr>
        <w:t xml:space="preserve"> </w:t>
      </w:r>
      <w:r w:rsidR="00D16F44" w:rsidRPr="006A505E">
        <w:rPr>
          <w:rFonts w:ascii="Aptifer Sans LT Pro" w:hAnsi="Aptifer Sans LT Pro"/>
          <w:sz w:val="20"/>
          <w:szCs w:val="20"/>
        </w:rPr>
        <w:t xml:space="preserve">oraz reagowanie na </w:t>
      </w:r>
      <w:r w:rsidRPr="006A505E">
        <w:rPr>
          <w:rFonts w:ascii="Aptifer Sans LT Pro" w:hAnsi="Aptifer Sans LT Pro"/>
          <w:sz w:val="20"/>
          <w:szCs w:val="20"/>
        </w:rPr>
        <w:t>możliwe zagrożenia, mogąc</w:t>
      </w:r>
      <w:r w:rsidR="00A202CE" w:rsidRPr="006A505E">
        <w:rPr>
          <w:rFonts w:ascii="Aptifer Sans LT Pro" w:hAnsi="Aptifer Sans LT Pro"/>
          <w:sz w:val="20"/>
          <w:szCs w:val="20"/>
        </w:rPr>
        <w:t>e wpływać na zdolność Urzędu do </w:t>
      </w:r>
      <w:r w:rsidRPr="006A505E">
        <w:rPr>
          <w:rFonts w:ascii="Aptifer Sans LT Pro" w:hAnsi="Aptifer Sans LT Pro"/>
          <w:sz w:val="20"/>
          <w:szCs w:val="20"/>
        </w:rPr>
        <w:t>realizacji zadań. Zarząd zobowiązuj</w:t>
      </w:r>
      <w:r w:rsidR="006C36A3" w:rsidRPr="006A505E">
        <w:rPr>
          <w:rFonts w:ascii="Aptifer Sans LT Pro" w:hAnsi="Aptifer Sans LT Pro"/>
          <w:sz w:val="20"/>
          <w:szCs w:val="20"/>
        </w:rPr>
        <w:t>e</w:t>
      </w:r>
      <w:r w:rsidR="00D16F44" w:rsidRPr="006A505E">
        <w:rPr>
          <w:rFonts w:ascii="Aptifer Sans LT Pro" w:hAnsi="Aptifer Sans LT Pro"/>
          <w:sz w:val="20"/>
          <w:szCs w:val="20"/>
        </w:rPr>
        <w:t xml:space="preserve"> się </w:t>
      </w:r>
      <w:r w:rsidRPr="006A505E">
        <w:rPr>
          <w:rFonts w:ascii="Aptifer Sans LT Pro" w:hAnsi="Aptifer Sans LT Pro"/>
          <w:sz w:val="20"/>
          <w:szCs w:val="20"/>
        </w:rPr>
        <w:t xml:space="preserve">do realizacji przyjętych w niniejszej Polityce celów w sposób </w:t>
      </w:r>
      <w:r w:rsidR="00A202CE" w:rsidRPr="006A505E">
        <w:rPr>
          <w:rFonts w:ascii="Aptifer Sans LT Pro" w:hAnsi="Aptifer Sans LT Pro"/>
          <w:sz w:val="20"/>
          <w:szCs w:val="20"/>
        </w:rPr>
        <w:t>zgodny z </w:t>
      </w:r>
      <w:r w:rsidR="00D16F44" w:rsidRPr="006A505E">
        <w:rPr>
          <w:rFonts w:ascii="Aptifer Sans LT Pro" w:hAnsi="Aptifer Sans LT Pro"/>
          <w:sz w:val="20"/>
          <w:szCs w:val="20"/>
        </w:rPr>
        <w:t xml:space="preserve">prawem, efektywny, oszczędny i terminowy oraz </w:t>
      </w:r>
      <w:r w:rsidRPr="006A505E">
        <w:rPr>
          <w:rFonts w:ascii="Aptifer Sans LT Pro" w:hAnsi="Aptifer Sans LT Pro"/>
          <w:sz w:val="20"/>
          <w:szCs w:val="20"/>
        </w:rPr>
        <w:t xml:space="preserve">podnoszenia jakości usług świadczonych dla Klientów Urzędu, dążąc do stałego </w:t>
      </w:r>
      <w:r w:rsidR="00B514F7" w:rsidRPr="006A505E">
        <w:rPr>
          <w:rFonts w:ascii="Aptifer Sans LT Pro" w:hAnsi="Aptifer Sans LT Pro"/>
          <w:sz w:val="20"/>
          <w:szCs w:val="20"/>
        </w:rPr>
        <w:t>d</w:t>
      </w:r>
      <w:r w:rsidRPr="006A505E">
        <w:rPr>
          <w:rFonts w:ascii="Aptifer Sans LT Pro" w:hAnsi="Aptifer Sans LT Pro"/>
          <w:sz w:val="20"/>
          <w:szCs w:val="20"/>
        </w:rPr>
        <w:t>oskonalenia</w:t>
      </w:r>
      <w:r w:rsidR="00B514F7" w:rsidRPr="006A505E">
        <w:rPr>
          <w:rFonts w:ascii="Aptifer Sans LT Pro" w:hAnsi="Aptifer Sans LT Pro"/>
          <w:sz w:val="20"/>
          <w:szCs w:val="20"/>
        </w:rPr>
        <w:t xml:space="preserve"> </w:t>
      </w:r>
      <w:r w:rsidR="00B63E0F" w:rsidRPr="006A505E">
        <w:rPr>
          <w:rFonts w:ascii="Aptifer Sans LT Pro" w:hAnsi="Aptifer Sans LT Pro"/>
          <w:sz w:val="20"/>
          <w:szCs w:val="20"/>
        </w:rPr>
        <w:t>z</w:t>
      </w:r>
      <w:r w:rsidRPr="006A505E">
        <w:rPr>
          <w:rFonts w:ascii="Aptifer Sans LT Pro" w:hAnsi="Aptifer Sans LT Pro"/>
          <w:sz w:val="20"/>
          <w:szCs w:val="20"/>
        </w:rPr>
        <w:t xml:space="preserve">integrowanego </w:t>
      </w:r>
      <w:r w:rsidR="006C36A3" w:rsidRPr="006A505E">
        <w:rPr>
          <w:rFonts w:ascii="Aptifer Sans LT Pro" w:hAnsi="Aptifer Sans LT Pro"/>
          <w:sz w:val="20"/>
          <w:szCs w:val="20"/>
        </w:rPr>
        <w:t>s</w:t>
      </w:r>
      <w:r w:rsidRPr="006A505E">
        <w:rPr>
          <w:rFonts w:ascii="Aptifer Sans LT Pro" w:hAnsi="Aptifer Sans LT Pro"/>
          <w:sz w:val="20"/>
          <w:szCs w:val="20"/>
        </w:rPr>
        <w:t xml:space="preserve">ystemu </w:t>
      </w:r>
      <w:r w:rsidR="006C36A3" w:rsidRPr="006A505E">
        <w:rPr>
          <w:rFonts w:ascii="Aptifer Sans LT Pro" w:hAnsi="Aptifer Sans LT Pro"/>
          <w:sz w:val="20"/>
          <w:szCs w:val="20"/>
        </w:rPr>
        <w:t>z</w:t>
      </w:r>
      <w:r w:rsidRPr="006A505E">
        <w:rPr>
          <w:rFonts w:ascii="Aptifer Sans LT Pro" w:hAnsi="Aptifer Sans LT Pro"/>
          <w:sz w:val="20"/>
          <w:szCs w:val="20"/>
        </w:rPr>
        <w:t>arządzania, poddawanego okresowym przeglądom</w:t>
      </w:r>
      <w:r w:rsidR="006C36A3" w:rsidRPr="006A505E">
        <w:rPr>
          <w:rFonts w:ascii="Aptifer Sans LT Pro" w:hAnsi="Aptifer Sans LT Pro"/>
          <w:sz w:val="20"/>
          <w:szCs w:val="20"/>
        </w:rPr>
        <w:t xml:space="preserve">, </w:t>
      </w:r>
      <w:r w:rsidR="00B514F7" w:rsidRPr="006A505E">
        <w:rPr>
          <w:rFonts w:ascii="Aptifer Sans LT Pro" w:hAnsi="Aptifer Sans LT Pro"/>
          <w:sz w:val="20"/>
          <w:szCs w:val="20"/>
        </w:rPr>
        <w:t>je</w:t>
      </w:r>
      <w:r w:rsidR="00D16F44" w:rsidRPr="006A505E">
        <w:rPr>
          <w:rFonts w:ascii="Aptifer Sans LT Pro" w:hAnsi="Aptifer Sans LT Pro"/>
          <w:sz w:val="20"/>
          <w:szCs w:val="20"/>
        </w:rPr>
        <w:t xml:space="preserve">dnocześnie zobowiązując do </w:t>
      </w:r>
      <w:r w:rsidR="006C36A3" w:rsidRPr="006A505E">
        <w:rPr>
          <w:rFonts w:ascii="Aptifer Sans LT Pro" w:hAnsi="Aptifer Sans LT Pro"/>
          <w:sz w:val="20"/>
          <w:szCs w:val="20"/>
        </w:rPr>
        <w:t>powyższego pracowników Urzędu.</w:t>
      </w:r>
    </w:p>
    <w:p w14:paraId="5F15C5ED" w14:textId="77777777" w:rsidR="00782F28" w:rsidRDefault="00782F28" w:rsidP="00782F28">
      <w:pPr>
        <w:spacing w:line="268" w:lineRule="exact"/>
        <w:rPr>
          <w:rFonts w:ascii="Aptifer Sans LT Pro" w:hAnsi="Aptifer Sans LT Pro"/>
          <w:sz w:val="20"/>
          <w:szCs w:val="20"/>
        </w:rPr>
      </w:pPr>
    </w:p>
    <w:p w14:paraId="18931F83" w14:textId="337D0AD8" w:rsidR="00123C79" w:rsidRPr="007C350F" w:rsidRDefault="00123C79" w:rsidP="00782F28">
      <w:pPr>
        <w:spacing w:line="268" w:lineRule="exact"/>
        <w:rPr>
          <w:rFonts w:ascii="Aptifer Sans LT Pro" w:hAnsi="Aptifer Sans LT Pro"/>
          <w:sz w:val="20"/>
          <w:szCs w:val="20"/>
        </w:rPr>
      </w:pPr>
      <w:r w:rsidRPr="007C350F">
        <w:rPr>
          <w:rFonts w:ascii="Aptifer Sans LT Pro" w:hAnsi="Aptifer Sans LT Pro"/>
          <w:sz w:val="20"/>
          <w:szCs w:val="20"/>
        </w:rPr>
        <w:t>Za Zarząd Województwa</w:t>
      </w:r>
    </w:p>
    <w:p w14:paraId="24376963" w14:textId="7C34AE6E" w:rsidR="003877A7" w:rsidRPr="007C350F" w:rsidRDefault="003877A7" w:rsidP="00782F28">
      <w:pPr>
        <w:pStyle w:val="Tre0"/>
        <w:rPr>
          <w:rFonts w:ascii="Aptifer Sans LT Pro" w:hAnsi="Aptifer Sans LT Pro"/>
          <w:sz w:val="20"/>
        </w:rPr>
      </w:pPr>
    </w:p>
    <w:p w14:paraId="7AF0FB83" w14:textId="77777777" w:rsidR="003877A7" w:rsidRDefault="003877A7" w:rsidP="00782F28">
      <w:pPr>
        <w:pStyle w:val="Tre0"/>
        <w:rPr>
          <w:rFonts w:ascii="Aptifer Sans LT Pro" w:hAnsi="Aptifer Sans LT Pro"/>
          <w:sz w:val="20"/>
        </w:rPr>
      </w:pPr>
    </w:p>
    <w:p w14:paraId="390BB825" w14:textId="6A107789" w:rsidR="00D16F44" w:rsidRDefault="00D16F44" w:rsidP="00782F28">
      <w:pPr>
        <w:pStyle w:val="Tre0"/>
        <w:rPr>
          <w:rFonts w:ascii="Aptifer Sans LT Pro" w:hAnsi="Aptifer Sans LT Pro"/>
          <w:sz w:val="20"/>
        </w:rPr>
      </w:pPr>
    </w:p>
    <w:p w14:paraId="14C6C1A0" w14:textId="27FEDE75" w:rsidR="00856478" w:rsidRDefault="00856478" w:rsidP="00782F28">
      <w:pPr>
        <w:pStyle w:val="Tre0"/>
        <w:rPr>
          <w:rFonts w:ascii="Aptifer Sans LT Pro" w:hAnsi="Aptifer Sans LT Pro"/>
          <w:sz w:val="20"/>
        </w:rPr>
      </w:pPr>
    </w:p>
    <w:p w14:paraId="2B748477" w14:textId="0ED55A20" w:rsidR="003877A7" w:rsidRPr="007C350F" w:rsidRDefault="00914CEA" w:rsidP="00782F28">
      <w:pPr>
        <w:pStyle w:val="Tre0"/>
        <w:rPr>
          <w:rFonts w:ascii="Aptifer Sans LT Pro" w:hAnsi="Aptifer Sans LT Pro"/>
          <w:sz w:val="20"/>
        </w:rPr>
      </w:pPr>
      <w:r>
        <w:rPr>
          <w:rFonts w:ascii="Aptifer Sans LT Pro" w:hAnsi="Aptifer Sans LT Pro"/>
          <w:sz w:val="20"/>
        </w:rPr>
        <w:t xml:space="preserve">Wojciech </w:t>
      </w:r>
      <w:proofErr w:type="spellStart"/>
      <w:r>
        <w:rPr>
          <w:rFonts w:ascii="Aptifer Sans LT Pro" w:hAnsi="Aptifer Sans LT Pro"/>
          <w:sz w:val="20"/>
        </w:rPr>
        <w:t>Saługa</w:t>
      </w:r>
      <w:proofErr w:type="spellEnd"/>
    </w:p>
    <w:p w14:paraId="4FE11A32" w14:textId="4AA285E9" w:rsidR="00123C79" w:rsidRDefault="00123C79" w:rsidP="00782F28">
      <w:pPr>
        <w:pStyle w:val="Tre0"/>
        <w:rPr>
          <w:rFonts w:ascii="Aptifer Sans LT Pro" w:hAnsi="Aptifer Sans LT Pro"/>
          <w:sz w:val="20"/>
        </w:rPr>
      </w:pPr>
      <w:r w:rsidRPr="007C350F">
        <w:rPr>
          <w:rFonts w:ascii="Aptifer Sans LT Pro" w:hAnsi="Aptifer Sans LT Pro"/>
          <w:sz w:val="20"/>
        </w:rPr>
        <w:t>Marszałek Województwa Śląskiego</w:t>
      </w:r>
    </w:p>
    <w:p w14:paraId="57F81149" w14:textId="77777777" w:rsidR="00856478" w:rsidRPr="007C350F" w:rsidRDefault="00856478" w:rsidP="00782F28">
      <w:pPr>
        <w:pStyle w:val="Tre0"/>
        <w:rPr>
          <w:rFonts w:ascii="Aptifer Sans LT Pro" w:hAnsi="Aptifer Sans LT Pro"/>
          <w:sz w:val="20"/>
        </w:rPr>
      </w:pPr>
    </w:p>
    <w:p w14:paraId="72ADC8E6" w14:textId="4706AECE" w:rsidR="00CC222D" w:rsidRPr="00AD68E8" w:rsidRDefault="00123C79" w:rsidP="00782F28">
      <w:pPr>
        <w:pStyle w:val="Tre0"/>
        <w:rPr>
          <w:color w:val="auto"/>
          <w:sz w:val="20"/>
        </w:rPr>
      </w:pPr>
      <w:r w:rsidRPr="00AD68E8">
        <w:rPr>
          <w:rFonts w:ascii="Aptifer Sans LT Pro" w:hAnsi="Aptifer Sans LT Pro"/>
          <w:color w:val="auto"/>
          <w:sz w:val="20"/>
        </w:rPr>
        <w:t xml:space="preserve">Katowice, dnia </w:t>
      </w:r>
      <w:r w:rsidR="00A94690">
        <w:rPr>
          <w:rFonts w:ascii="Aptifer Sans LT Pro" w:hAnsi="Aptifer Sans LT Pro"/>
          <w:color w:val="auto"/>
          <w:sz w:val="20"/>
        </w:rPr>
        <w:t>02</w:t>
      </w:r>
      <w:r w:rsidR="00D856C3" w:rsidRPr="00AD68E8">
        <w:rPr>
          <w:rFonts w:ascii="Aptifer Sans LT Pro" w:hAnsi="Aptifer Sans LT Pro"/>
          <w:color w:val="auto"/>
          <w:sz w:val="20"/>
        </w:rPr>
        <w:t xml:space="preserve"> </w:t>
      </w:r>
      <w:r w:rsidR="00A94690">
        <w:rPr>
          <w:rFonts w:ascii="Aptifer Sans LT Pro" w:hAnsi="Aptifer Sans LT Pro"/>
          <w:color w:val="auto"/>
          <w:sz w:val="20"/>
        </w:rPr>
        <w:t>października</w:t>
      </w:r>
      <w:r w:rsidR="00D856C3" w:rsidRPr="00AD68E8">
        <w:rPr>
          <w:rFonts w:ascii="Aptifer Sans LT Pro" w:hAnsi="Aptifer Sans LT Pro"/>
          <w:color w:val="auto"/>
          <w:sz w:val="20"/>
        </w:rPr>
        <w:t xml:space="preserve"> 20</w:t>
      </w:r>
      <w:r w:rsidR="00914CEA" w:rsidRPr="00AD68E8">
        <w:rPr>
          <w:rFonts w:ascii="Aptifer Sans LT Pro" w:hAnsi="Aptifer Sans LT Pro"/>
          <w:color w:val="auto"/>
          <w:sz w:val="20"/>
        </w:rPr>
        <w:t>2</w:t>
      </w:r>
      <w:r w:rsidR="00F65EC0">
        <w:rPr>
          <w:rFonts w:ascii="Aptifer Sans LT Pro" w:hAnsi="Aptifer Sans LT Pro"/>
          <w:color w:val="auto"/>
          <w:sz w:val="20"/>
        </w:rPr>
        <w:t>6</w:t>
      </w:r>
      <w:r w:rsidR="00D856C3" w:rsidRPr="00AD68E8">
        <w:rPr>
          <w:rFonts w:ascii="Aptifer Sans LT Pro" w:hAnsi="Aptifer Sans LT Pro"/>
          <w:color w:val="auto"/>
          <w:sz w:val="20"/>
        </w:rPr>
        <w:t xml:space="preserve"> r.</w:t>
      </w:r>
    </w:p>
    <w:sectPr w:rsidR="00CC222D" w:rsidRPr="00AD68E8" w:rsidSect="00856478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867" w:right="991" w:bottom="284" w:left="720" w:header="993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F0FEE" w14:textId="77777777" w:rsidR="00B251C8" w:rsidRDefault="00B251C8" w:rsidP="00AB4A4A">
      <w:r>
        <w:separator/>
      </w:r>
    </w:p>
  </w:endnote>
  <w:endnote w:type="continuationSeparator" w:id="0">
    <w:p w14:paraId="4DB189E6" w14:textId="77777777" w:rsidR="00B251C8" w:rsidRDefault="00B251C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ifer Sans LT Pro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B9772" w14:textId="762027C4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5647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85647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23"/>
      <w:gridCol w:w="3023"/>
      <w:gridCol w:w="3023"/>
    </w:tblGrid>
    <w:tr w:rsidR="5B14F099" w14:paraId="10C29FE2" w14:textId="77777777" w:rsidTr="5B14F099">
      <w:tc>
        <w:tcPr>
          <w:tcW w:w="3023" w:type="dxa"/>
        </w:tcPr>
        <w:p w14:paraId="68F7B11E" w14:textId="07791438" w:rsidR="5B14F099" w:rsidRDefault="5B14F099" w:rsidP="00C340FC">
          <w:pPr>
            <w:pStyle w:val="Nagwek"/>
            <w:ind w:left="-115"/>
          </w:pPr>
        </w:p>
      </w:tc>
      <w:tc>
        <w:tcPr>
          <w:tcW w:w="3023" w:type="dxa"/>
        </w:tcPr>
        <w:p w14:paraId="5B9D835E" w14:textId="7019509F" w:rsidR="5B14F099" w:rsidRDefault="5B14F099" w:rsidP="00C340FC">
          <w:pPr>
            <w:pStyle w:val="Nagwek"/>
            <w:jc w:val="center"/>
          </w:pPr>
        </w:p>
      </w:tc>
      <w:tc>
        <w:tcPr>
          <w:tcW w:w="3023" w:type="dxa"/>
        </w:tcPr>
        <w:p w14:paraId="0284ACCC" w14:textId="2AE0DA88" w:rsidR="5B14F099" w:rsidRDefault="5B14F099" w:rsidP="00C340FC">
          <w:pPr>
            <w:pStyle w:val="Nagwek"/>
            <w:ind w:right="-115"/>
            <w:jc w:val="right"/>
          </w:pPr>
        </w:p>
      </w:tc>
    </w:tr>
  </w:tbl>
  <w:p w14:paraId="223DDEBE" w14:textId="5EA2FA6D" w:rsidR="5B14F099" w:rsidRDefault="5B14F099" w:rsidP="00C340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DB1AB" w14:textId="77777777" w:rsidR="00B251C8" w:rsidRDefault="00B251C8" w:rsidP="00AB4A4A">
      <w:r>
        <w:separator/>
      </w:r>
    </w:p>
  </w:footnote>
  <w:footnote w:type="continuationSeparator" w:id="0">
    <w:p w14:paraId="4E962F16" w14:textId="77777777" w:rsidR="00B251C8" w:rsidRDefault="00B251C8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23"/>
      <w:gridCol w:w="3023"/>
      <w:gridCol w:w="3023"/>
    </w:tblGrid>
    <w:tr w:rsidR="5B14F099" w14:paraId="51D64CB9" w14:textId="77777777" w:rsidTr="5B14F099">
      <w:tc>
        <w:tcPr>
          <w:tcW w:w="3023" w:type="dxa"/>
        </w:tcPr>
        <w:p w14:paraId="0066B192" w14:textId="510FAB99" w:rsidR="5B14F099" w:rsidRDefault="5B14F099" w:rsidP="00C340FC">
          <w:pPr>
            <w:pStyle w:val="Nagwek"/>
            <w:ind w:left="-115"/>
          </w:pPr>
        </w:p>
      </w:tc>
      <w:tc>
        <w:tcPr>
          <w:tcW w:w="3023" w:type="dxa"/>
        </w:tcPr>
        <w:p w14:paraId="025306FE" w14:textId="365C0DD7" w:rsidR="5B14F099" w:rsidRDefault="5B14F099" w:rsidP="00C340FC">
          <w:pPr>
            <w:pStyle w:val="Nagwek"/>
            <w:jc w:val="center"/>
          </w:pPr>
        </w:p>
      </w:tc>
      <w:tc>
        <w:tcPr>
          <w:tcW w:w="3023" w:type="dxa"/>
        </w:tcPr>
        <w:p w14:paraId="114CF5D2" w14:textId="6ED200F8" w:rsidR="5B14F099" w:rsidRDefault="5B14F099" w:rsidP="00C340FC">
          <w:pPr>
            <w:pStyle w:val="Nagwek"/>
            <w:ind w:right="-115"/>
            <w:jc w:val="right"/>
          </w:pPr>
        </w:p>
      </w:tc>
    </w:tr>
  </w:tbl>
  <w:p w14:paraId="21DF5378" w14:textId="40BBEEDF" w:rsidR="5B14F099" w:rsidRDefault="5B14F099" w:rsidP="00C340F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C8F396" w14:textId="789BCC30" w:rsidR="001C4AA2" w:rsidRDefault="00EA79D3" w:rsidP="009D0C28">
    <w:pPr>
      <w:pStyle w:val="Nagwek"/>
      <w:tabs>
        <w:tab w:val="left" w:pos="4111"/>
      </w:tabs>
    </w:pPr>
    <w:r>
      <w:rPr>
        <w:noProof/>
        <w:lang w:eastAsia="pl-PL"/>
      </w:rPr>
      <w:drawing>
        <wp:inline distT="0" distB="0" distL="0" distR="0" wp14:anchorId="279ED4F4" wp14:editId="3A728897">
          <wp:extent cx="1510665" cy="501015"/>
          <wp:effectExtent l="0" t="0" r="0" b="9525"/>
          <wp:docPr id="5" name="Obraz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D0C28">
      <w:t xml:space="preserve">                                                                                                                    </w:t>
    </w:r>
    <w:r w:rsidR="009D0C28" w:rsidRPr="009D0C28">
      <w:rPr>
        <w:b/>
        <w:bCs/>
      </w:rPr>
      <w:t xml:space="preserve">Wydanie 5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3CE56934"/>
    <w:multiLevelType w:val="hybridMultilevel"/>
    <w:tmpl w:val="97C4AE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247175"/>
    <w:multiLevelType w:val="hybridMultilevel"/>
    <w:tmpl w:val="DEF29C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676B4"/>
    <w:rsid w:val="000A6DD0"/>
    <w:rsid w:val="00123C79"/>
    <w:rsid w:val="0013636D"/>
    <w:rsid w:val="00160961"/>
    <w:rsid w:val="00197E93"/>
    <w:rsid w:val="001C4AA2"/>
    <w:rsid w:val="001D5529"/>
    <w:rsid w:val="001E51BF"/>
    <w:rsid w:val="001E6FE6"/>
    <w:rsid w:val="001F40E6"/>
    <w:rsid w:val="002369DC"/>
    <w:rsid w:val="0024013A"/>
    <w:rsid w:val="00240EDE"/>
    <w:rsid w:val="0024632C"/>
    <w:rsid w:val="00275695"/>
    <w:rsid w:val="00277368"/>
    <w:rsid w:val="00282C05"/>
    <w:rsid w:val="00286B41"/>
    <w:rsid w:val="002A482F"/>
    <w:rsid w:val="002C6693"/>
    <w:rsid w:val="003039A5"/>
    <w:rsid w:val="00310EED"/>
    <w:rsid w:val="0031494B"/>
    <w:rsid w:val="0031614F"/>
    <w:rsid w:val="00317313"/>
    <w:rsid w:val="00322F0D"/>
    <w:rsid w:val="00324552"/>
    <w:rsid w:val="0033407B"/>
    <w:rsid w:val="003348E8"/>
    <w:rsid w:val="00356DC1"/>
    <w:rsid w:val="00371192"/>
    <w:rsid w:val="00384CC9"/>
    <w:rsid w:val="003877A7"/>
    <w:rsid w:val="00390108"/>
    <w:rsid w:val="003E5C79"/>
    <w:rsid w:val="003E64C0"/>
    <w:rsid w:val="003F1724"/>
    <w:rsid w:val="003F7A20"/>
    <w:rsid w:val="0040055C"/>
    <w:rsid w:val="00470595"/>
    <w:rsid w:val="00473297"/>
    <w:rsid w:val="004A1F4D"/>
    <w:rsid w:val="004B21A9"/>
    <w:rsid w:val="004B3D78"/>
    <w:rsid w:val="004B5F03"/>
    <w:rsid w:val="004C7C30"/>
    <w:rsid w:val="004E0604"/>
    <w:rsid w:val="005223DD"/>
    <w:rsid w:val="00541D56"/>
    <w:rsid w:val="00550F41"/>
    <w:rsid w:val="00552CA5"/>
    <w:rsid w:val="005D08BB"/>
    <w:rsid w:val="005D56D0"/>
    <w:rsid w:val="005E3AD9"/>
    <w:rsid w:val="005F1C87"/>
    <w:rsid w:val="005F2DB1"/>
    <w:rsid w:val="00604101"/>
    <w:rsid w:val="006476FE"/>
    <w:rsid w:val="00651A52"/>
    <w:rsid w:val="00665345"/>
    <w:rsid w:val="006917EA"/>
    <w:rsid w:val="00694D81"/>
    <w:rsid w:val="006A505E"/>
    <w:rsid w:val="006B3C8B"/>
    <w:rsid w:val="006C36A3"/>
    <w:rsid w:val="006F6030"/>
    <w:rsid w:val="007079D0"/>
    <w:rsid w:val="00746624"/>
    <w:rsid w:val="00761D48"/>
    <w:rsid w:val="007625B3"/>
    <w:rsid w:val="00763975"/>
    <w:rsid w:val="00782F28"/>
    <w:rsid w:val="0079165A"/>
    <w:rsid w:val="00795194"/>
    <w:rsid w:val="007B3AC5"/>
    <w:rsid w:val="007C350F"/>
    <w:rsid w:val="007E162A"/>
    <w:rsid w:val="007E5643"/>
    <w:rsid w:val="007F0F31"/>
    <w:rsid w:val="007F513A"/>
    <w:rsid w:val="007F61A7"/>
    <w:rsid w:val="00801EA5"/>
    <w:rsid w:val="00810EB7"/>
    <w:rsid w:val="00811248"/>
    <w:rsid w:val="00814C20"/>
    <w:rsid w:val="008177A4"/>
    <w:rsid w:val="00836CB3"/>
    <w:rsid w:val="0084242E"/>
    <w:rsid w:val="00856478"/>
    <w:rsid w:val="008574EB"/>
    <w:rsid w:val="0088682B"/>
    <w:rsid w:val="008E674D"/>
    <w:rsid w:val="008F3A1B"/>
    <w:rsid w:val="008F4E4C"/>
    <w:rsid w:val="0091363F"/>
    <w:rsid w:val="00914CEA"/>
    <w:rsid w:val="009368CF"/>
    <w:rsid w:val="009465B8"/>
    <w:rsid w:val="0095386C"/>
    <w:rsid w:val="00954FC8"/>
    <w:rsid w:val="00964842"/>
    <w:rsid w:val="00982ADF"/>
    <w:rsid w:val="009A1138"/>
    <w:rsid w:val="009B7E49"/>
    <w:rsid w:val="009D0C28"/>
    <w:rsid w:val="009D1113"/>
    <w:rsid w:val="009E2AAC"/>
    <w:rsid w:val="009F1C7B"/>
    <w:rsid w:val="00A03081"/>
    <w:rsid w:val="00A0756A"/>
    <w:rsid w:val="00A202CE"/>
    <w:rsid w:val="00A23EF8"/>
    <w:rsid w:val="00A64717"/>
    <w:rsid w:val="00A8257C"/>
    <w:rsid w:val="00A82E72"/>
    <w:rsid w:val="00A85B79"/>
    <w:rsid w:val="00A87EAA"/>
    <w:rsid w:val="00A9282A"/>
    <w:rsid w:val="00A94690"/>
    <w:rsid w:val="00AA0E29"/>
    <w:rsid w:val="00AA2599"/>
    <w:rsid w:val="00AB4A4A"/>
    <w:rsid w:val="00AD68E8"/>
    <w:rsid w:val="00AF0361"/>
    <w:rsid w:val="00AF6C86"/>
    <w:rsid w:val="00B10A69"/>
    <w:rsid w:val="00B12132"/>
    <w:rsid w:val="00B251C8"/>
    <w:rsid w:val="00B3477F"/>
    <w:rsid w:val="00B37FC8"/>
    <w:rsid w:val="00B4557C"/>
    <w:rsid w:val="00B514F7"/>
    <w:rsid w:val="00B633D8"/>
    <w:rsid w:val="00B63E0F"/>
    <w:rsid w:val="00B822AA"/>
    <w:rsid w:val="00B975F1"/>
    <w:rsid w:val="00BA5AC0"/>
    <w:rsid w:val="00BB2AE3"/>
    <w:rsid w:val="00BD0D20"/>
    <w:rsid w:val="00BF725F"/>
    <w:rsid w:val="00BF7C94"/>
    <w:rsid w:val="00C004BC"/>
    <w:rsid w:val="00C340FC"/>
    <w:rsid w:val="00C728FE"/>
    <w:rsid w:val="00C87348"/>
    <w:rsid w:val="00C92164"/>
    <w:rsid w:val="00C92B73"/>
    <w:rsid w:val="00C96305"/>
    <w:rsid w:val="00CA0FFF"/>
    <w:rsid w:val="00CA7D31"/>
    <w:rsid w:val="00CB67C5"/>
    <w:rsid w:val="00CC222D"/>
    <w:rsid w:val="00CF1866"/>
    <w:rsid w:val="00CF522C"/>
    <w:rsid w:val="00D0750F"/>
    <w:rsid w:val="00D16739"/>
    <w:rsid w:val="00D16F44"/>
    <w:rsid w:val="00D3115C"/>
    <w:rsid w:val="00D446F2"/>
    <w:rsid w:val="00D4480D"/>
    <w:rsid w:val="00D50D43"/>
    <w:rsid w:val="00D856C3"/>
    <w:rsid w:val="00D860E3"/>
    <w:rsid w:val="00D9540E"/>
    <w:rsid w:val="00DA3A9B"/>
    <w:rsid w:val="00DB746B"/>
    <w:rsid w:val="00DE7850"/>
    <w:rsid w:val="00E14A18"/>
    <w:rsid w:val="00E31228"/>
    <w:rsid w:val="00E53A8B"/>
    <w:rsid w:val="00EA5F63"/>
    <w:rsid w:val="00EA79D3"/>
    <w:rsid w:val="00ED0954"/>
    <w:rsid w:val="00ED5EAA"/>
    <w:rsid w:val="00ED6368"/>
    <w:rsid w:val="00ED795E"/>
    <w:rsid w:val="00EE77AB"/>
    <w:rsid w:val="00F128E6"/>
    <w:rsid w:val="00F12974"/>
    <w:rsid w:val="00F35842"/>
    <w:rsid w:val="00F45D9D"/>
    <w:rsid w:val="00F57C35"/>
    <w:rsid w:val="00F65EC0"/>
    <w:rsid w:val="00F82E73"/>
    <w:rsid w:val="00F83FD3"/>
    <w:rsid w:val="00F91D98"/>
    <w:rsid w:val="00FA6EFF"/>
    <w:rsid w:val="00FB3A61"/>
    <w:rsid w:val="00FC41E0"/>
    <w:rsid w:val="00FC63DF"/>
    <w:rsid w:val="00FC6A14"/>
    <w:rsid w:val="00FE67FE"/>
    <w:rsid w:val="00FF1CA3"/>
    <w:rsid w:val="5B14F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191CCDC"/>
  <w15:docId w15:val="{DC3D9D87-8BB8-4404-A948-E9839FAA2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40055C"/>
    <w:pPr>
      <w:spacing w:line="268" w:lineRule="exact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40055C"/>
    <w:rPr>
      <w:b/>
      <w:bCs/>
      <w:color w:val="000000"/>
      <w:sz w:val="21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qFormat/>
    <w:rsid w:val="00604101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04101"/>
    <w:rPr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123C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62F70D707C1C49B38351F445A0034A" ma:contentTypeVersion="18" ma:contentTypeDescription="Utwórz nowy dokument." ma:contentTypeScope="" ma:versionID="07debc312bc4e858872cff85010116f8">
  <xsd:schema xmlns:xsd="http://www.w3.org/2001/XMLSchema" xmlns:xs="http://www.w3.org/2001/XMLSchema" xmlns:p="http://schemas.microsoft.com/office/2006/metadata/properties" xmlns:ns3="44204e15-e510-4884-8cc8-e3b54c113bcf" xmlns:ns4="49850c7a-c5cd-44e1-822a-05a5544ec0e3" targetNamespace="http://schemas.microsoft.com/office/2006/metadata/properties" ma:root="true" ma:fieldsID="a6b53b109166e623e4c7c12d459223e9" ns3:_="" ns4:_="">
    <xsd:import namespace="44204e15-e510-4884-8cc8-e3b54c113bcf"/>
    <xsd:import namespace="49850c7a-c5cd-44e1-822a-05a5544ec0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04e15-e510-4884-8cc8-e3b54c113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50c7a-c5cd-44e1-822a-05a5544ec0e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204e15-e510-4884-8cc8-e3b54c113bc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56AAB-1514-4CF3-A911-8DC937D8F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204e15-e510-4884-8cc8-e3b54c113bcf"/>
    <ds:schemaRef ds:uri="49850c7a-c5cd-44e1-822a-05a5544ec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E22B47-A876-448F-B767-EFB4C69F7E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EDA24C-0C4E-408A-B500-1348F3D3C181}">
  <ds:schemaRefs>
    <ds:schemaRef ds:uri="http://purl.org/dc/elements/1.1/"/>
    <ds:schemaRef ds:uri="http://purl.org/dc/dcmitype/"/>
    <ds:schemaRef ds:uri="http://schemas.microsoft.com/office/2006/documentManagement/types"/>
    <ds:schemaRef ds:uri="44204e15-e510-4884-8cc8-e3b54c113bcf"/>
    <ds:schemaRef ds:uri="49850c7a-c5cd-44e1-822a-05a5544ec0e3"/>
    <ds:schemaRef ds:uri="http://purl.org/dc/terms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73C34DFD-DE78-46EF-935D-33A388AA1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Filipek-Wojciechowska Dorota</cp:lastModifiedBy>
  <cp:revision>2</cp:revision>
  <cp:lastPrinted>2019-03-27T09:17:00Z</cp:lastPrinted>
  <dcterms:created xsi:type="dcterms:W3CDTF">2026-10-07T06:52:00Z</dcterms:created>
  <dcterms:modified xsi:type="dcterms:W3CDTF">2026-10-07T06:52:00Z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0x010100A462F70D707C1C49B38351F445A0034A</vt:lpwstr>
  </property>
</Properties>
</file>