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1319"/>
        <w:gridCol w:w="4536"/>
      </w:tblGrid>
      <w:tr w:rsidR="00E52373" w:rsidRPr="00BB5584" w14:paraId="4B960117" w14:textId="77777777" w:rsidTr="00991A31">
        <w:trPr>
          <w:trHeight w:val="709"/>
        </w:trPr>
        <w:tc>
          <w:tcPr>
            <w:tcW w:w="4536" w:type="dxa"/>
            <w:gridSpan w:val="2"/>
          </w:tcPr>
          <w:p w14:paraId="41C402CE" w14:textId="77777777" w:rsidR="00E52373" w:rsidRPr="00BB5584" w:rsidRDefault="00E52373" w:rsidP="009770A4">
            <w:pPr>
              <w:rPr>
                <w:rFonts w:ascii="Arial" w:hAnsi="Arial" w:cs="Arial"/>
                <w:sz w:val="21"/>
                <w:szCs w:val="21"/>
              </w:rPr>
            </w:pPr>
            <w:bookmarkStart w:id="0" w:name="_GoBack"/>
            <w:bookmarkEnd w:id="0"/>
          </w:p>
        </w:tc>
        <w:tc>
          <w:tcPr>
            <w:tcW w:w="4536" w:type="dxa"/>
          </w:tcPr>
          <w:p w14:paraId="17AC6471" w14:textId="77777777" w:rsidR="00E52373" w:rsidRPr="00BB5584" w:rsidRDefault="00E52373" w:rsidP="009770A4">
            <w:pPr>
              <w:rPr>
                <w:rFonts w:ascii="Arial" w:hAnsi="Arial" w:cs="Arial"/>
                <w:sz w:val="21"/>
                <w:szCs w:val="21"/>
              </w:rPr>
            </w:pPr>
          </w:p>
        </w:tc>
      </w:tr>
      <w:tr w:rsidR="00E52373" w:rsidRPr="00BB5584" w14:paraId="5856A135" w14:textId="77777777" w:rsidTr="00991A31">
        <w:trPr>
          <w:trHeight w:val="839"/>
        </w:trPr>
        <w:tc>
          <w:tcPr>
            <w:tcW w:w="4536" w:type="dxa"/>
            <w:gridSpan w:val="2"/>
          </w:tcPr>
          <w:p w14:paraId="54B4B87B" w14:textId="77777777" w:rsidR="00A74817" w:rsidRPr="00BB5584" w:rsidRDefault="00A74817" w:rsidP="009770A4">
            <w:pPr>
              <w:rPr>
                <w:rFonts w:ascii="Arial" w:hAnsi="Arial" w:cs="Arial"/>
                <w:sz w:val="21"/>
                <w:szCs w:val="21"/>
              </w:rPr>
            </w:pPr>
          </w:p>
        </w:tc>
        <w:tc>
          <w:tcPr>
            <w:tcW w:w="4536" w:type="dxa"/>
          </w:tcPr>
          <w:p w14:paraId="34161A74" w14:textId="5607735B" w:rsidR="006264A2" w:rsidRPr="00991A31" w:rsidRDefault="007B17FD" w:rsidP="00165F4A">
            <w:pPr>
              <w:pStyle w:val="Arial10i50"/>
              <w:spacing w:line="260" w:lineRule="exact"/>
              <w:rPr>
                <w:rFonts w:cs="Arial"/>
                <w:color w:val="auto"/>
                <w:sz w:val="24"/>
                <w:szCs w:val="24"/>
              </w:rPr>
            </w:pPr>
            <w:r w:rsidRPr="00991A31">
              <w:rPr>
                <w:rFonts w:cs="Arial"/>
                <w:color w:val="auto"/>
                <w:sz w:val="24"/>
                <w:szCs w:val="24"/>
              </w:rPr>
              <w:t>Ka</w:t>
            </w:r>
            <w:r w:rsidR="001157D1" w:rsidRPr="00991A31">
              <w:rPr>
                <w:rFonts w:cs="Arial"/>
                <w:color w:val="auto"/>
                <w:sz w:val="24"/>
                <w:szCs w:val="24"/>
              </w:rPr>
              <w:t>towice, dnia</w:t>
            </w:r>
            <w:r w:rsidR="00F86EE9" w:rsidRPr="00991A31">
              <w:rPr>
                <w:rFonts w:cs="Arial"/>
                <w:color w:val="auto"/>
                <w:sz w:val="24"/>
                <w:szCs w:val="24"/>
              </w:rPr>
              <w:t xml:space="preserve"> </w:t>
            </w:r>
            <w:r w:rsidR="00C21FDA">
              <w:rPr>
                <w:rFonts w:cs="Arial"/>
                <w:color w:val="auto"/>
                <w:sz w:val="24"/>
                <w:szCs w:val="24"/>
              </w:rPr>
              <w:t>22</w:t>
            </w:r>
            <w:r w:rsidR="00165F4A">
              <w:rPr>
                <w:rFonts w:cs="Arial"/>
                <w:color w:val="auto"/>
                <w:sz w:val="24"/>
                <w:szCs w:val="24"/>
              </w:rPr>
              <w:t xml:space="preserve"> </w:t>
            </w:r>
            <w:r w:rsidR="00916592">
              <w:rPr>
                <w:rFonts w:cs="Arial"/>
                <w:color w:val="auto"/>
                <w:sz w:val="24"/>
                <w:szCs w:val="24"/>
              </w:rPr>
              <w:t>lip</w:t>
            </w:r>
            <w:r w:rsidR="00165F4A">
              <w:rPr>
                <w:rFonts w:cs="Arial"/>
                <w:color w:val="auto"/>
                <w:sz w:val="24"/>
                <w:szCs w:val="24"/>
              </w:rPr>
              <w:t>ca</w:t>
            </w:r>
            <w:r w:rsidR="00F86EE9" w:rsidRPr="00991A31">
              <w:rPr>
                <w:rFonts w:cs="Arial"/>
                <w:color w:val="auto"/>
                <w:sz w:val="24"/>
                <w:szCs w:val="24"/>
              </w:rPr>
              <w:t xml:space="preserve"> 202</w:t>
            </w:r>
            <w:r w:rsidR="00ED4F91" w:rsidRPr="00991A31">
              <w:rPr>
                <w:rFonts w:cs="Arial"/>
                <w:color w:val="auto"/>
                <w:sz w:val="24"/>
                <w:szCs w:val="24"/>
              </w:rPr>
              <w:t>6</w:t>
            </w:r>
            <w:r w:rsidR="00F86EE9" w:rsidRPr="00991A31">
              <w:rPr>
                <w:rFonts w:cs="Arial"/>
                <w:color w:val="auto"/>
                <w:sz w:val="24"/>
                <w:szCs w:val="24"/>
              </w:rPr>
              <w:t xml:space="preserve"> </w:t>
            </w:r>
            <w:r w:rsidR="006264A2" w:rsidRPr="00991A31">
              <w:rPr>
                <w:rFonts w:cs="Arial"/>
                <w:color w:val="auto"/>
                <w:sz w:val="24"/>
                <w:szCs w:val="24"/>
              </w:rPr>
              <w:t>r.</w:t>
            </w:r>
          </w:p>
          <w:p w14:paraId="4F01B0D4" w14:textId="374943D9" w:rsidR="006264A2" w:rsidRPr="00991A31" w:rsidRDefault="007367F6" w:rsidP="00165F4A">
            <w:pPr>
              <w:pStyle w:val="Arial10i50"/>
              <w:spacing w:line="260" w:lineRule="exact"/>
              <w:rPr>
                <w:rFonts w:cs="Arial"/>
                <w:color w:val="auto"/>
                <w:sz w:val="24"/>
                <w:szCs w:val="24"/>
              </w:rPr>
            </w:pPr>
            <w:r w:rsidRPr="00991A31">
              <w:rPr>
                <w:rFonts w:cs="Arial"/>
                <w:color w:val="auto"/>
                <w:sz w:val="24"/>
                <w:szCs w:val="24"/>
              </w:rPr>
              <w:t xml:space="preserve">znak sprawy: </w:t>
            </w:r>
            <w:r w:rsidR="00FF3E38" w:rsidRPr="00991A31">
              <w:rPr>
                <w:sz w:val="24"/>
                <w:szCs w:val="28"/>
              </w:rPr>
              <w:t xml:space="preserve"> </w:t>
            </w:r>
            <w:r w:rsidR="00FF3E38" w:rsidRPr="00991A31">
              <w:rPr>
                <w:rFonts w:cs="Arial"/>
                <w:color w:val="auto"/>
                <w:sz w:val="24"/>
                <w:szCs w:val="24"/>
              </w:rPr>
              <w:t>OE-</w:t>
            </w:r>
            <w:r w:rsidR="00ED4F91" w:rsidRPr="00991A31">
              <w:rPr>
                <w:rFonts w:cs="Arial"/>
                <w:color w:val="auto"/>
                <w:sz w:val="24"/>
                <w:szCs w:val="24"/>
              </w:rPr>
              <w:t>WS-</w:t>
            </w:r>
            <w:r w:rsidR="00FF3E38" w:rsidRPr="00991A31">
              <w:rPr>
                <w:rFonts w:cs="Arial"/>
                <w:color w:val="auto"/>
                <w:sz w:val="24"/>
                <w:szCs w:val="24"/>
              </w:rPr>
              <w:t>PZ.7222.2</w:t>
            </w:r>
            <w:r w:rsidR="008A4255" w:rsidRPr="00991A31">
              <w:rPr>
                <w:rFonts w:cs="Arial"/>
                <w:color w:val="auto"/>
                <w:sz w:val="24"/>
                <w:szCs w:val="24"/>
              </w:rPr>
              <w:t>9</w:t>
            </w:r>
            <w:r w:rsidR="00FF3E38" w:rsidRPr="00991A31">
              <w:rPr>
                <w:rFonts w:cs="Arial"/>
                <w:color w:val="auto"/>
                <w:sz w:val="24"/>
                <w:szCs w:val="24"/>
              </w:rPr>
              <w:t>.202</w:t>
            </w:r>
            <w:r w:rsidR="008A4255" w:rsidRPr="00991A31">
              <w:rPr>
                <w:rFonts w:cs="Arial"/>
                <w:color w:val="auto"/>
                <w:sz w:val="24"/>
                <w:szCs w:val="24"/>
              </w:rPr>
              <w:t>5</w:t>
            </w:r>
          </w:p>
          <w:p w14:paraId="0EE982F2" w14:textId="6B632362" w:rsidR="006264A2" w:rsidRPr="00991A31" w:rsidRDefault="007367F6" w:rsidP="00165F4A">
            <w:pPr>
              <w:pStyle w:val="Arial10i50"/>
              <w:spacing w:line="260" w:lineRule="exact"/>
              <w:rPr>
                <w:rFonts w:cs="Arial"/>
                <w:color w:val="auto"/>
                <w:sz w:val="24"/>
                <w:szCs w:val="24"/>
              </w:rPr>
            </w:pPr>
            <w:r w:rsidRPr="00991A31">
              <w:rPr>
                <w:rFonts w:cs="Arial"/>
                <w:color w:val="auto"/>
                <w:sz w:val="24"/>
                <w:szCs w:val="24"/>
              </w:rPr>
              <w:t>znak decyzji: OE</w:t>
            </w:r>
            <w:r w:rsidR="00EE5B10" w:rsidRPr="00991A31">
              <w:rPr>
                <w:rFonts w:cs="Arial"/>
                <w:color w:val="auto"/>
                <w:sz w:val="24"/>
                <w:szCs w:val="24"/>
              </w:rPr>
              <w:t>-</w:t>
            </w:r>
            <w:r w:rsidR="00ED4F91" w:rsidRPr="00991A31">
              <w:rPr>
                <w:rFonts w:cs="Arial"/>
                <w:color w:val="auto"/>
                <w:sz w:val="24"/>
                <w:szCs w:val="24"/>
              </w:rPr>
              <w:t>WS-</w:t>
            </w:r>
            <w:r w:rsidR="00EE5B10" w:rsidRPr="00991A31">
              <w:rPr>
                <w:rFonts w:cs="Arial"/>
                <w:color w:val="auto"/>
                <w:sz w:val="24"/>
                <w:szCs w:val="24"/>
              </w:rPr>
              <w:t>PZ.KW-</w:t>
            </w:r>
            <w:r w:rsidR="00F86EE9" w:rsidRPr="00991A31">
              <w:rPr>
                <w:rFonts w:cs="Arial"/>
                <w:color w:val="auto"/>
                <w:sz w:val="24"/>
                <w:szCs w:val="24"/>
              </w:rPr>
              <w:t>0</w:t>
            </w:r>
            <w:r w:rsidR="00472658">
              <w:rPr>
                <w:rFonts w:cs="Arial"/>
                <w:color w:val="auto"/>
                <w:sz w:val="24"/>
                <w:szCs w:val="24"/>
              </w:rPr>
              <w:t>1014</w:t>
            </w:r>
            <w:r w:rsidR="00F86EE9" w:rsidRPr="00991A31">
              <w:rPr>
                <w:rFonts w:cs="Arial"/>
                <w:color w:val="auto"/>
                <w:sz w:val="24"/>
                <w:szCs w:val="24"/>
              </w:rPr>
              <w:t>/2</w:t>
            </w:r>
            <w:r w:rsidR="00ED4F91" w:rsidRPr="00991A31">
              <w:rPr>
                <w:rFonts w:cs="Arial"/>
                <w:color w:val="auto"/>
                <w:sz w:val="24"/>
                <w:szCs w:val="24"/>
              </w:rPr>
              <w:t>6</w:t>
            </w:r>
          </w:p>
          <w:p w14:paraId="2F512DCB" w14:textId="3A1C3DFA" w:rsidR="007048AF" w:rsidRPr="00BB5584" w:rsidRDefault="00B46D69" w:rsidP="00165F4A">
            <w:pPr>
              <w:pStyle w:val="Tre0"/>
              <w:spacing w:line="260" w:lineRule="exact"/>
              <w:rPr>
                <w:rFonts w:cs="Arial"/>
                <w:i/>
                <w:noProof/>
                <w:color w:val="auto"/>
                <w:u w:val="single"/>
              </w:rPr>
            </w:pPr>
            <w:r w:rsidRPr="00991A31">
              <w:rPr>
                <w:rFonts w:cs="Arial"/>
                <w:i/>
                <w:noProof/>
                <w:color w:val="auto"/>
                <w:sz w:val="24"/>
                <w:szCs w:val="24"/>
                <w:u w:val="single"/>
              </w:rPr>
              <w:t>za dowodem doręczenia</w:t>
            </w:r>
          </w:p>
        </w:tc>
      </w:tr>
      <w:tr w:rsidR="00E52373" w:rsidRPr="00BB5584" w14:paraId="05D544A2" w14:textId="77777777" w:rsidTr="00FD0880">
        <w:trPr>
          <w:trHeight w:val="3598"/>
        </w:trPr>
        <w:tc>
          <w:tcPr>
            <w:tcW w:w="4536" w:type="dxa"/>
            <w:gridSpan w:val="2"/>
          </w:tcPr>
          <w:p w14:paraId="0E734DA4" w14:textId="77777777" w:rsidR="00CE2F4D" w:rsidRPr="00BB5584" w:rsidRDefault="00CE2F4D" w:rsidP="009770A4">
            <w:pPr>
              <w:rPr>
                <w:rFonts w:ascii="Arial" w:hAnsi="Arial" w:cs="Arial"/>
                <w:sz w:val="21"/>
                <w:szCs w:val="21"/>
              </w:rPr>
            </w:pPr>
          </w:p>
          <w:p w14:paraId="6CD47BA0" w14:textId="01094FEA" w:rsidR="005A1271" w:rsidRPr="00BB5584" w:rsidRDefault="005A1271" w:rsidP="009770A4">
            <w:pPr>
              <w:rPr>
                <w:rFonts w:ascii="Arial" w:hAnsi="Arial" w:cs="Arial"/>
                <w:sz w:val="21"/>
                <w:szCs w:val="21"/>
              </w:rPr>
            </w:pPr>
          </w:p>
          <w:p w14:paraId="5D4B78D5" w14:textId="77777777" w:rsidR="0051462C" w:rsidRPr="00BB5584" w:rsidRDefault="0051462C" w:rsidP="009770A4">
            <w:pPr>
              <w:rPr>
                <w:rFonts w:ascii="Arial" w:hAnsi="Arial" w:cs="Arial"/>
                <w:sz w:val="21"/>
                <w:szCs w:val="21"/>
              </w:rPr>
            </w:pPr>
          </w:p>
          <w:p w14:paraId="07F4F38C" w14:textId="73B46208" w:rsidR="007048AF" w:rsidRPr="00BB5584" w:rsidRDefault="007048AF" w:rsidP="009770A4">
            <w:pPr>
              <w:rPr>
                <w:rFonts w:ascii="Arial" w:hAnsi="Arial" w:cs="Arial"/>
                <w:sz w:val="21"/>
                <w:szCs w:val="21"/>
              </w:rPr>
            </w:pPr>
          </w:p>
          <w:p w14:paraId="6A21BBB9" w14:textId="77777777" w:rsidR="00FE66A0" w:rsidRPr="00BB5584" w:rsidRDefault="00FE66A0" w:rsidP="009770A4">
            <w:pPr>
              <w:rPr>
                <w:rFonts w:ascii="Arial" w:hAnsi="Arial" w:cs="Arial"/>
                <w:sz w:val="21"/>
                <w:szCs w:val="21"/>
              </w:rPr>
            </w:pPr>
          </w:p>
          <w:p w14:paraId="5B2FF40F" w14:textId="77777777" w:rsidR="005A1271" w:rsidRPr="00BB5584" w:rsidRDefault="005A1271" w:rsidP="009770A4">
            <w:pPr>
              <w:rPr>
                <w:rFonts w:ascii="Arial" w:hAnsi="Arial" w:cs="Arial"/>
                <w:sz w:val="21"/>
                <w:szCs w:val="21"/>
              </w:rPr>
            </w:pPr>
          </w:p>
          <w:p w14:paraId="1B98E2D6" w14:textId="7BF43323" w:rsidR="0003343F" w:rsidRPr="00BB5584" w:rsidRDefault="0003343F" w:rsidP="009770A4">
            <w:pPr>
              <w:rPr>
                <w:rFonts w:ascii="Arial" w:hAnsi="Arial" w:cs="Arial"/>
                <w:sz w:val="21"/>
                <w:szCs w:val="21"/>
              </w:rPr>
            </w:pPr>
          </w:p>
          <w:p w14:paraId="625ABF19" w14:textId="07D924DF" w:rsidR="00905AAF" w:rsidRPr="00BB5584" w:rsidRDefault="00905AAF" w:rsidP="009770A4">
            <w:pPr>
              <w:rPr>
                <w:rFonts w:ascii="Arial" w:hAnsi="Arial" w:cs="Arial"/>
                <w:sz w:val="21"/>
                <w:szCs w:val="21"/>
              </w:rPr>
            </w:pPr>
          </w:p>
          <w:p w14:paraId="306829F3" w14:textId="77777777" w:rsidR="00905AAF" w:rsidRPr="00BB5584" w:rsidRDefault="00905AAF" w:rsidP="009770A4">
            <w:pPr>
              <w:rPr>
                <w:rFonts w:ascii="Arial" w:hAnsi="Arial" w:cs="Arial"/>
                <w:sz w:val="21"/>
                <w:szCs w:val="21"/>
              </w:rPr>
            </w:pPr>
          </w:p>
          <w:p w14:paraId="0046B02E" w14:textId="77777777" w:rsidR="00FE66A0" w:rsidRPr="00BB5584" w:rsidRDefault="00FE66A0" w:rsidP="009770A4">
            <w:pPr>
              <w:rPr>
                <w:rFonts w:ascii="Arial" w:hAnsi="Arial" w:cs="Arial"/>
                <w:sz w:val="21"/>
                <w:szCs w:val="21"/>
              </w:rPr>
            </w:pPr>
          </w:p>
          <w:p w14:paraId="2250E768" w14:textId="77777777" w:rsidR="00FE66A0" w:rsidRPr="00BB5584" w:rsidRDefault="00FE66A0" w:rsidP="009770A4">
            <w:pPr>
              <w:rPr>
                <w:rFonts w:ascii="Arial" w:hAnsi="Arial" w:cs="Arial"/>
                <w:sz w:val="21"/>
                <w:szCs w:val="21"/>
              </w:rPr>
            </w:pPr>
          </w:p>
          <w:p w14:paraId="4896CC36" w14:textId="14C8586E" w:rsidR="0053785D" w:rsidRPr="00BB5584" w:rsidRDefault="0053785D" w:rsidP="009770A4">
            <w:pPr>
              <w:rPr>
                <w:rFonts w:ascii="Arial" w:hAnsi="Arial" w:cs="Arial"/>
                <w:sz w:val="21"/>
                <w:szCs w:val="21"/>
              </w:rPr>
            </w:pPr>
          </w:p>
          <w:p w14:paraId="53D6A401" w14:textId="6A43408A" w:rsidR="0053785D" w:rsidRPr="00BB5584" w:rsidRDefault="0053785D" w:rsidP="00B46D69">
            <w:pPr>
              <w:rPr>
                <w:rFonts w:ascii="Arial" w:hAnsi="Arial" w:cs="Arial"/>
                <w:sz w:val="21"/>
                <w:szCs w:val="21"/>
              </w:rPr>
            </w:pPr>
          </w:p>
        </w:tc>
        <w:tc>
          <w:tcPr>
            <w:tcW w:w="4536" w:type="dxa"/>
          </w:tcPr>
          <w:p w14:paraId="6C5EA462" w14:textId="77777777" w:rsidR="00E52373" w:rsidRPr="00BB5584" w:rsidRDefault="00E52373" w:rsidP="009770A4">
            <w:pPr>
              <w:rPr>
                <w:rFonts w:ascii="Arial" w:hAnsi="Arial" w:cs="Arial"/>
                <w:sz w:val="21"/>
                <w:szCs w:val="21"/>
              </w:rPr>
            </w:pPr>
          </w:p>
        </w:tc>
      </w:tr>
      <w:tr w:rsidR="00852ADC" w:rsidRPr="00BB5584" w14:paraId="1BEEC4A3" w14:textId="77777777" w:rsidTr="00991A31">
        <w:trPr>
          <w:trHeight w:val="385"/>
        </w:trPr>
        <w:tc>
          <w:tcPr>
            <w:tcW w:w="3217" w:type="dxa"/>
          </w:tcPr>
          <w:p w14:paraId="61B6A63C" w14:textId="42698FEF" w:rsidR="00E52373" w:rsidRPr="00355982" w:rsidRDefault="001143CC" w:rsidP="009770A4">
            <w:pPr>
              <w:pStyle w:val="Arial10i50"/>
              <w:rPr>
                <w:rFonts w:cs="Arial"/>
                <w:b/>
                <w:color w:val="auto"/>
                <w:sz w:val="24"/>
                <w:szCs w:val="24"/>
              </w:rPr>
            </w:pPr>
            <w:r w:rsidRPr="00355982">
              <w:rPr>
                <w:rFonts w:cs="Arial"/>
                <w:b/>
                <w:color w:val="auto"/>
                <w:sz w:val="24"/>
                <w:szCs w:val="24"/>
              </w:rPr>
              <w:t>Decyzja nr</w:t>
            </w:r>
          </w:p>
        </w:tc>
        <w:tc>
          <w:tcPr>
            <w:tcW w:w="5855" w:type="dxa"/>
            <w:gridSpan w:val="2"/>
          </w:tcPr>
          <w:p w14:paraId="37142C28" w14:textId="5FB0D597" w:rsidR="00E52373" w:rsidRPr="00355982" w:rsidRDefault="00A859F1" w:rsidP="003B6305">
            <w:pPr>
              <w:pStyle w:val="Arial10i50"/>
              <w:rPr>
                <w:rFonts w:cs="Arial"/>
                <w:color w:val="auto"/>
                <w:sz w:val="24"/>
                <w:szCs w:val="24"/>
              </w:rPr>
            </w:pPr>
            <w:r w:rsidRPr="00A859F1">
              <w:rPr>
                <w:rFonts w:cs="Arial"/>
                <w:b/>
                <w:color w:val="auto"/>
                <w:sz w:val="24"/>
                <w:szCs w:val="24"/>
              </w:rPr>
              <w:t>3222</w:t>
            </w:r>
            <w:r w:rsidR="009F1A96">
              <w:rPr>
                <w:rFonts w:cs="Arial"/>
                <w:b/>
                <w:color w:val="auto"/>
                <w:sz w:val="24"/>
                <w:szCs w:val="24"/>
              </w:rPr>
              <w:t>/</w:t>
            </w:r>
            <w:r w:rsidR="009F1A96" w:rsidRPr="00355982">
              <w:rPr>
                <w:rFonts w:cs="Arial"/>
                <w:b/>
                <w:color w:val="auto"/>
                <w:sz w:val="24"/>
                <w:szCs w:val="24"/>
              </w:rPr>
              <w:t>OE/202</w:t>
            </w:r>
            <w:r w:rsidR="009F1A96">
              <w:rPr>
                <w:rFonts w:cs="Arial"/>
                <w:b/>
                <w:color w:val="auto"/>
                <w:sz w:val="24"/>
                <w:szCs w:val="24"/>
              </w:rPr>
              <w:t>6</w:t>
            </w:r>
            <w:r w:rsidR="008F360A">
              <w:rPr>
                <w:rFonts w:cs="Arial"/>
                <w:b/>
                <w:color w:val="auto"/>
                <w:sz w:val="24"/>
                <w:szCs w:val="24"/>
              </w:rPr>
              <w:t xml:space="preserve">                                                                                                                                                                                                                                                                                                                                                                                                                                                                                                                                                                                                                                                                                                                                                                                                                                                                                                                                                                                                                                                                                                                                                                                                                                                                                                                                                                                                                                                  </w:t>
            </w:r>
          </w:p>
        </w:tc>
      </w:tr>
      <w:tr w:rsidR="00852ADC" w:rsidRPr="00BB5584" w14:paraId="619528DE" w14:textId="77777777" w:rsidTr="00991A31">
        <w:trPr>
          <w:trHeight w:val="272"/>
        </w:trPr>
        <w:tc>
          <w:tcPr>
            <w:tcW w:w="3217" w:type="dxa"/>
            <w:tcBorders>
              <w:top w:val="single" w:sz="4" w:space="0" w:color="auto"/>
            </w:tcBorders>
          </w:tcPr>
          <w:p w14:paraId="39313DEB" w14:textId="77777777" w:rsidR="00E52373" w:rsidRPr="00355982" w:rsidRDefault="00E52373" w:rsidP="009770A4">
            <w:pPr>
              <w:pStyle w:val="Arial10i50"/>
              <w:rPr>
                <w:rFonts w:cs="Arial"/>
                <w:color w:val="auto"/>
                <w:sz w:val="24"/>
                <w:szCs w:val="24"/>
              </w:rPr>
            </w:pPr>
          </w:p>
        </w:tc>
        <w:tc>
          <w:tcPr>
            <w:tcW w:w="5855" w:type="dxa"/>
            <w:gridSpan w:val="2"/>
            <w:tcBorders>
              <w:top w:val="single" w:sz="4" w:space="0" w:color="auto"/>
            </w:tcBorders>
          </w:tcPr>
          <w:p w14:paraId="31213258" w14:textId="77777777" w:rsidR="00E52373" w:rsidRPr="00355982" w:rsidRDefault="00E52373" w:rsidP="009770A4">
            <w:pPr>
              <w:pStyle w:val="Arial10i50"/>
              <w:rPr>
                <w:rFonts w:cs="Arial"/>
                <w:color w:val="auto"/>
                <w:sz w:val="24"/>
                <w:szCs w:val="24"/>
              </w:rPr>
            </w:pPr>
          </w:p>
        </w:tc>
      </w:tr>
      <w:tr w:rsidR="00852ADC" w:rsidRPr="00BB5584" w14:paraId="54A8390A" w14:textId="77777777" w:rsidTr="00991A31">
        <w:trPr>
          <w:trHeight w:val="429"/>
        </w:trPr>
        <w:tc>
          <w:tcPr>
            <w:tcW w:w="3217" w:type="dxa"/>
          </w:tcPr>
          <w:p w14:paraId="324DB0C1" w14:textId="77777777" w:rsidR="00E52373" w:rsidRPr="00355982" w:rsidRDefault="00055D8B" w:rsidP="009770A4">
            <w:pPr>
              <w:pStyle w:val="Arial10i50"/>
              <w:rPr>
                <w:rFonts w:cs="Arial"/>
                <w:b/>
                <w:color w:val="auto"/>
                <w:sz w:val="24"/>
                <w:szCs w:val="24"/>
              </w:rPr>
            </w:pPr>
            <w:r w:rsidRPr="00355982">
              <w:rPr>
                <w:rFonts w:cs="Arial"/>
                <w:b/>
                <w:color w:val="auto"/>
                <w:sz w:val="24"/>
                <w:szCs w:val="24"/>
              </w:rPr>
              <w:t>Organ wydający:</w:t>
            </w:r>
          </w:p>
        </w:tc>
        <w:tc>
          <w:tcPr>
            <w:tcW w:w="5855" w:type="dxa"/>
            <w:gridSpan w:val="2"/>
          </w:tcPr>
          <w:p w14:paraId="6982A95D" w14:textId="77777777" w:rsidR="00E52373" w:rsidRPr="00355982" w:rsidRDefault="00985405" w:rsidP="009770A4">
            <w:pPr>
              <w:pStyle w:val="Arial10i50"/>
              <w:rPr>
                <w:rFonts w:cs="Arial"/>
                <w:b/>
                <w:color w:val="auto"/>
                <w:sz w:val="24"/>
                <w:szCs w:val="24"/>
              </w:rPr>
            </w:pPr>
            <w:r w:rsidRPr="00355982">
              <w:rPr>
                <w:rFonts w:cs="Arial"/>
                <w:b/>
                <w:color w:val="auto"/>
                <w:sz w:val="24"/>
                <w:szCs w:val="24"/>
              </w:rPr>
              <w:t>Marszałek Województwa Śląskiego</w:t>
            </w:r>
          </w:p>
        </w:tc>
      </w:tr>
      <w:tr w:rsidR="00355982" w:rsidRPr="00BB5584" w14:paraId="2385EB58" w14:textId="77777777" w:rsidTr="00991A31">
        <w:trPr>
          <w:trHeight w:val="419"/>
        </w:trPr>
        <w:tc>
          <w:tcPr>
            <w:tcW w:w="3217" w:type="dxa"/>
            <w:tcBorders>
              <w:top w:val="single" w:sz="4" w:space="0" w:color="auto"/>
              <w:bottom w:val="single" w:sz="4" w:space="0" w:color="auto"/>
            </w:tcBorders>
          </w:tcPr>
          <w:p w14:paraId="25B9AF9D" w14:textId="75C497A3" w:rsidR="00355982" w:rsidRPr="00355982" w:rsidRDefault="00355982" w:rsidP="00355982">
            <w:pPr>
              <w:pStyle w:val="1Rozwjregionalny"/>
              <w:spacing w:before="120" w:line="320" w:lineRule="exact"/>
              <w:jc w:val="left"/>
              <w:rPr>
                <w:sz w:val="24"/>
                <w:szCs w:val="24"/>
              </w:rPr>
            </w:pPr>
            <w:r w:rsidRPr="00355982">
              <w:rPr>
                <w:b w:val="0"/>
                <w:sz w:val="24"/>
                <w:szCs w:val="24"/>
              </w:rPr>
              <w:t>w sprawie</w:t>
            </w:r>
          </w:p>
        </w:tc>
        <w:tc>
          <w:tcPr>
            <w:tcW w:w="5855" w:type="dxa"/>
            <w:gridSpan w:val="2"/>
            <w:tcBorders>
              <w:top w:val="single" w:sz="4" w:space="0" w:color="auto"/>
              <w:bottom w:val="single" w:sz="4" w:space="0" w:color="auto"/>
            </w:tcBorders>
          </w:tcPr>
          <w:p w14:paraId="5F92F320" w14:textId="3D2A6AC2" w:rsidR="00355982" w:rsidRPr="00355982" w:rsidRDefault="00355982" w:rsidP="00355982">
            <w:pPr>
              <w:pStyle w:val="Arial10i50"/>
              <w:spacing w:before="120" w:after="120" w:line="320" w:lineRule="exact"/>
              <w:jc w:val="both"/>
              <w:rPr>
                <w:rFonts w:cs="Arial"/>
                <w:color w:val="auto"/>
                <w:sz w:val="24"/>
                <w:szCs w:val="24"/>
              </w:rPr>
            </w:pPr>
            <w:r w:rsidRPr="00355982">
              <w:rPr>
                <w:rFonts w:cs="Arial"/>
                <w:color w:val="auto"/>
                <w:sz w:val="24"/>
                <w:szCs w:val="24"/>
              </w:rPr>
              <w:t xml:space="preserve">wniosku o zmianę pozwolenia zintegrowanego </w:t>
            </w:r>
          </w:p>
        </w:tc>
      </w:tr>
      <w:tr w:rsidR="00F14C7A" w:rsidRPr="00BB5584" w14:paraId="1264B7FF" w14:textId="77777777" w:rsidTr="00991A31">
        <w:trPr>
          <w:trHeight w:val="2130"/>
        </w:trPr>
        <w:tc>
          <w:tcPr>
            <w:tcW w:w="3217" w:type="dxa"/>
            <w:tcBorders>
              <w:top w:val="single" w:sz="4" w:space="0" w:color="auto"/>
              <w:bottom w:val="single" w:sz="4" w:space="0" w:color="auto"/>
            </w:tcBorders>
          </w:tcPr>
          <w:p w14:paraId="2A6F5E19" w14:textId="3C2111DA" w:rsidR="00F14C7A" w:rsidRPr="000E21AF" w:rsidRDefault="00F14C7A" w:rsidP="003E6735">
            <w:pPr>
              <w:pStyle w:val="Arial10i50"/>
              <w:spacing w:before="120" w:after="120" w:line="320" w:lineRule="exact"/>
              <w:rPr>
                <w:rFonts w:cs="Arial"/>
                <w:color w:val="auto"/>
                <w:sz w:val="24"/>
                <w:szCs w:val="24"/>
              </w:rPr>
            </w:pPr>
            <w:r w:rsidRPr="000E21AF">
              <w:rPr>
                <w:rFonts w:cs="Arial"/>
                <w:color w:val="auto"/>
                <w:sz w:val="24"/>
                <w:szCs w:val="24"/>
              </w:rPr>
              <w:t>na podstawie</w:t>
            </w:r>
          </w:p>
          <w:p w14:paraId="0CE9B6CE" w14:textId="77777777" w:rsidR="00F14C7A" w:rsidRPr="000E21AF" w:rsidRDefault="00F14C7A" w:rsidP="003E6735">
            <w:pPr>
              <w:spacing w:before="120" w:after="120" w:line="320" w:lineRule="exact"/>
              <w:rPr>
                <w:rFonts w:ascii="Arial" w:hAnsi="Arial" w:cs="Arial"/>
                <w:sz w:val="24"/>
                <w:szCs w:val="24"/>
              </w:rPr>
            </w:pPr>
          </w:p>
          <w:p w14:paraId="14DD7F16" w14:textId="082BCCAE" w:rsidR="00F14C7A" w:rsidRPr="000E21AF" w:rsidRDefault="00F14C7A" w:rsidP="003E6735">
            <w:pPr>
              <w:spacing w:before="120" w:after="120" w:line="320" w:lineRule="exact"/>
              <w:rPr>
                <w:rFonts w:ascii="Arial" w:hAnsi="Arial" w:cs="Arial"/>
                <w:sz w:val="24"/>
                <w:szCs w:val="24"/>
              </w:rPr>
            </w:pPr>
          </w:p>
          <w:p w14:paraId="3B2A72EF" w14:textId="036DFDB5" w:rsidR="00F14C7A" w:rsidRPr="000E21AF" w:rsidRDefault="00F14C7A" w:rsidP="003E6735">
            <w:pPr>
              <w:spacing w:before="120" w:after="120" w:line="320" w:lineRule="exact"/>
              <w:rPr>
                <w:rFonts w:ascii="Arial" w:hAnsi="Arial" w:cs="Arial"/>
                <w:sz w:val="24"/>
                <w:szCs w:val="24"/>
              </w:rPr>
            </w:pPr>
          </w:p>
        </w:tc>
        <w:tc>
          <w:tcPr>
            <w:tcW w:w="5855" w:type="dxa"/>
            <w:gridSpan w:val="2"/>
            <w:tcBorders>
              <w:top w:val="single" w:sz="4" w:space="0" w:color="auto"/>
              <w:bottom w:val="single" w:sz="4" w:space="0" w:color="auto"/>
            </w:tcBorders>
          </w:tcPr>
          <w:p w14:paraId="0D79BD6D" w14:textId="5AA54AEA" w:rsidR="00F14C7A" w:rsidRPr="000E21AF" w:rsidRDefault="00AA64DA" w:rsidP="003E6735">
            <w:pPr>
              <w:pStyle w:val="Arial10i50"/>
              <w:spacing w:before="120" w:after="120" w:line="320" w:lineRule="exact"/>
              <w:rPr>
                <w:rFonts w:cs="Arial"/>
                <w:color w:val="auto"/>
                <w:sz w:val="24"/>
                <w:szCs w:val="24"/>
              </w:rPr>
            </w:pPr>
            <w:bookmarkStart w:id="1" w:name="_Hlk66969819"/>
            <w:r w:rsidRPr="000E21AF">
              <w:rPr>
                <w:rFonts w:cs="Arial"/>
                <w:color w:val="auto"/>
                <w:sz w:val="24"/>
                <w:szCs w:val="24"/>
              </w:rPr>
              <w:t>art. 163</w:t>
            </w:r>
            <w:r w:rsidR="00575947" w:rsidRPr="000E21AF">
              <w:rPr>
                <w:rFonts w:cs="Arial"/>
                <w:color w:val="auto"/>
                <w:sz w:val="24"/>
                <w:szCs w:val="24"/>
              </w:rPr>
              <w:t xml:space="preserve"> </w:t>
            </w:r>
            <w:r w:rsidR="00F14C7A" w:rsidRPr="000E21AF">
              <w:rPr>
                <w:rFonts w:cs="Arial"/>
                <w:color w:val="auto"/>
                <w:sz w:val="24"/>
                <w:szCs w:val="24"/>
              </w:rPr>
              <w:t>ustawy z</w:t>
            </w:r>
            <w:r w:rsidR="00575947" w:rsidRPr="000E21AF">
              <w:rPr>
                <w:rFonts w:cs="Arial"/>
                <w:color w:val="auto"/>
                <w:sz w:val="24"/>
                <w:szCs w:val="24"/>
              </w:rPr>
              <w:t xml:space="preserve"> dnia 14 czerwca 1960 </w:t>
            </w:r>
            <w:r w:rsidR="0066072B" w:rsidRPr="000E21AF">
              <w:rPr>
                <w:rFonts w:cs="Arial"/>
                <w:color w:val="auto"/>
                <w:sz w:val="24"/>
                <w:szCs w:val="24"/>
              </w:rPr>
              <w:t xml:space="preserve">r. </w:t>
            </w:r>
            <w:r w:rsidR="00575947" w:rsidRPr="000E21AF">
              <w:rPr>
                <w:rFonts w:cs="Arial"/>
                <w:i/>
                <w:color w:val="auto"/>
                <w:sz w:val="24"/>
                <w:szCs w:val="24"/>
              </w:rPr>
              <w:t xml:space="preserve">Kodeks </w:t>
            </w:r>
            <w:r w:rsidR="0066072B" w:rsidRPr="000E21AF">
              <w:rPr>
                <w:rFonts w:cs="Arial"/>
                <w:i/>
                <w:color w:val="auto"/>
                <w:sz w:val="24"/>
                <w:szCs w:val="24"/>
              </w:rPr>
              <w:t>Postępowania A</w:t>
            </w:r>
            <w:r w:rsidR="00F14C7A" w:rsidRPr="000E21AF">
              <w:rPr>
                <w:rFonts w:cs="Arial"/>
                <w:i/>
                <w:color w:val="auto"/>
                <w:sz w:val="24"/>
                <w:szCs w:val="24"/>
              </w:rPr>
              <w:t>dministracyjnego</w:t>
            </w:r>
            <w:r w:rsidR="00F14C7A" w:rsidRPr="000E21AF">
              <w:rPr>
                <w:rFonts w:cs="Arial"/>
                <w:color w:val="auto"/>
                <w:sz w:val="24"/>
                <w:szCs w:val="24"/>
              </w:rPr>
              <w:t xml:space="preserve"> </w:t>
            </w:r>
            <w:r w:rsidR="00B7432C" w:rsidRPr="000E21AF">
              <w:rPr>
                <w:rFonts w:cs="Arial"/>
                <w:sz w:val="24"/>
                <w:szCs w:val="24"/>
              </w:rPr>
              <w:t>(t.j. Dz.U. z 202</w:t>
            </w:r>
            <w:r w:rsidR="00585771">
              <w:rPr>
                <w:rFonts w:cs="Arial"/>
                <w:sz w:val="24"/>
                <w:szCs w:val="24"/>
              </w:rPr>
              <w:t>5</w:t>
            </w:r>
            <w:r w:rsidR="00B7432C" w:rsidRPr="000E21AF">
              <w:rPr>
                <w:rFonts w:cs="Arial"/>
                <w:sz w:val="24"/>
                <w:szCs w:val="24"/>
              </w:rPr>
              <w:t xml:space="preserve"> r. poz. </w:t>
            </w:r>
            <w:r w:rsidR="00585771">
              <w:rPr>
                <w:rFonts w:cs="Arial"/>
                <w:sz w:val="24"/>
                <w:szCs w:val="24"/>
              </w:rPr>
              <w:t>1691</w:t>
            </w:r>
            <w:r w:rsidR="00044901">
              <w:rPr>
                <w:rFonts w:cs="Arial"/>
                <w:sz w:val="24"/>
                <w:szCs w:val="24"/>
              </w:rPr>
              <w:t>;</w:t>
            </w:r>
            <w:r w:rsidR="00070AD0">
              <w:rPr>
                <w:rFonts w:cs="Arial"/>
                <w:sz w:val="24"/>
                <w:szCs w:val="24"/>
              </w:rPr>
              <w:t xml:space="preserve"> </w:t>
            </w:r>
            <w:r w:rsidR="00070AD0">
              <w:rPr>
                <w:color w:val="auto"/>
                <w:sz w:val="24"/>
              </w:rPr>
              <w:t xml:space="preserve"> dalej: ustawa KPA</w:t>
            </w:r>
            <w:r w:rsidR="00585771">
              <w:rPr>
                <w:rFonts w:cs="Arial"/>
                <w:sz w:val="24"/>
                <w:szCs w:val="24"/>
              </w:rPr>
              <w:t xml:space="preserve">) </w:t>
            </w:r>
            <w:r w:rsidR="00F14C7A" w:rsidRPr="000E21AF">
              <w:rPr>
                <w:rFonts w:cs="Arial"/>
                <w:color w:val="auto"/>
                <w:sz w:val="24"/>
                <w:szCs w:val="24"/>
              </w:rPr>
              <w:t xml:space="preserve">oraz na podstawie </w:t>
            </w:r>
            <w:r w:rsidR="00575947" w:rsidRPr="000E21AF">
              <w:rPr>
                <w:rFonts w:cs="Arial"/>
                <w:color w:val="auto"/>
                <w:sz w:val="24"/>
                <w:szCs w:val="24"/>
              </w:rPr>
              <w:t>art.</w:t>
            </w:r>
            <w:r w:rsidR="00202407" w:rsidRPr="000E21AF">
              <w:rPr>
                <w:rFonts w:cs="Arial"/>
                <w:color w:val="auto"/>
                <w:sz w:val="24"/>
                <w:szCs w:val="24"/>
              </w:rPr>
              <w:t xml:space="preserve"> 181 ust. 1 pkt. 1, 183 ust. 1</w:t>
            </w:r>
            <w:r w:rsidR="00F14C7A" w:rsidRPr="000E21AF">
              <w:rPr>
                <w:rFonts w:cs="Arial"/>
                <w:color w:val="auto"/>
                <w:sz w:val="24"/>
                <w:szCs w:val="24"/>
              </w:rPr>
              <w:t>,</w:t>
            </w:r>
            <w:r w:rsidR="00575947" w:rsidRPr="000E21AF">
              <w:rPr>
                <w:rFonts w:cs="Arial"/>
                <w:color w:val="auto"/>
                <w:sz w:val="24"/>
                <w:szCs w:val="24"/>
              </w:rPr>
              <w:t xml:space="preserve"> 184 ust. 1,</w:t>
            </w:r>
            <w:r w:rsidR="00F14C7A" w:rsidRPr="000E21AF">
              <w:rPr>
                <w:rFonts w:cs="Arial"/>
                <w:color w:val="auto"/>
                <w:sz w:val="24"/>
                <w:szCs w:val="24"/>
              </w:rPr>
              <w:t xml:space="preserve"> </w:t>
            </w:r>
            <w:r w:rsidR="0066072B" w:rsidRPr="000E21AF">
              <w:rPr>
                <w:rFonts w:cs="Arial"/>
                <w:color w:val="auto"/>
                <w:sz w:val="24"/>
                <w:szCs w:val="24"/>
              </w:rPr>
              <w:t xml:space="preserve">art. 192, </w:t>
            </w:r>
            <w:r w:rsidR="00077F0C" w:rsidRPr="000E21AF">
              <w:rPr>
                <w:rFonts w:cs="Arial"/>
                <w:color w:val="auto"/>
                <w:sz w:val="24"/>
                <w:szCs w:val="24"/>
              </w:rPr>
              <w:t xml:space="preserve">art. 211, </w:t>
            </w:r>
            <w:r w:rsidR="0066072B" w:rsidRPr="000E21AF">
              <w:rPr>
                <w:rFonts w:cs="Arial"/>
                <w:color w:val="auto"/>
                <w:sz w:val="24"/>
                <w:szCs w:val="24"/>
              </w:rPr>
              <w:t>art. 214 ust.</w:t>
            </w:r>
            <w:r w:rsidR="00575947" w:rsidRPr="000E21AF">
              <w:rPr>
                <w:rFonts w:cs="Arial"/>
                <w:color w:val="auto"/>
                <w:sz w:val="24"/>
                <w:szCs w:val="24"/>
              </w:rPr>
              <w:t xml:space="preserve"> </w:t>
            </w:r>
            <w:r w:rsidR="0066072B" w:rsidRPr="000E21AF">
              <w:rPr>
                <w:rFonts w:cs="Arial"/>
                <w:color w:val="auto"/>
                <w:sz w:val="24"/>
                <w:szCs w:val="24"/>
              </w:rPr>
              <w:t xml:space="preserve">5 </w:t>
            </w:r>
            <w:r w:rsidR="00F14C7A" w:rsidRPr="000E21AF">
              <w:rPr>
                <w:rFonts w:cs="Arial"/>
                <w:color w:val="auto"/>
                <w:sz w:val="24"/>
                <w:szCs w:val="24"/>
              </w:rPr>
              <w:t xml:space="preserve">i 378 ust. 2a ustawy z dnia 27 kwietnia 2001 r. </w:t>
            </w:r>
            <w:r w:rsidR="00F14C7A" w:rsidRPr="000E21AF">
              <w:rPr>
                <w:rFonts w:cs="Arial"/>
                <w:i/>
                <w:iCs/>
                <w:color w:val="auto"/>
                <w:sz w:val="24"/>
                <w:szCs w:val="24"/>
              </w:rPr>
              <w:t>Prawo ochrony środowiska</w:t>
            </w:r>
            <w:r w:rsidR="00F14C7A" w:rsidRPr="000E21AF">
              <w:rPr>
                <w:rFonts w:cs="Arial"/>
                <w:iCs/>
                <w:color w:val="auto"/>
                <w:sz w:val="24"/>
                <w:szCs w:val="24"/>
              </w:rPr>
              <w:t xml:space="preserve"> </w:t>
            </w:r>
            <w:r w:rsidR="00546DB1">
              <w:rPr>
                <w:rFonts w:cs="Arial"/>
                <w:iCs/>
                <w:color w:val="auto"/>
                <w:sz w:val="24"/>
                <w:szCs w:val="24"/>
              </w:rPr>
              <w:br/>
            </w:r>
            <w:r w:rsidR="00160CCC" w:rsidRPr="000E21AF">
              <w:rPr>
                <w:rFonts w:cs="Arial"/>
                <w:color w:val="auto"/>
                <w:sz w:val="24"/>
                <w:szCs w:val="24"/>
              </w:rPr>
              <w:t>(</w:t>
            </w:r>
            <w:proofErr w:type="spellStart"/>
            <w:r w:rsidR="00486F60" w:rsidRPr="000E21AF">
              <w:rPr>
                <w:rFonts w:cs="Arial"/>
                <w:color w:val="auto"/>
                <w:sz w:val="24"/>
                <w:szCs w:val="24"/>
              </w:rPr>
              <w:t>t.j</w:t>
            </w:r>
            <w:proofErr w:type="spellEnd"/>
            <w:r w:rsidR="00486F60" w:rsidRPr="000E21AF">
              <w:rPr>
                <w:rFonts w:cs="Arial"/>
                <w:color w:val="auto"/>
                <w:sz w:val="24"/>
                <w:szCs w:val="24"/>
              </w:rPr>
              <w:t>. Dz.U. z 202</w:t>
            </w:r>
            <w:r w:rsidR="00E749FE">
              <w:rPr>
                <w:rFonts w:cs="Arial"/>
                <w:color w:val="auto"/>
                <w:sz w:val="24"/>
                <w:szCs w:val="24"/>
              </w:rPr>
              <w:t>5</w:t>
            </w:r>
            <w:r w:rsidR="00486F60" w:rsidRPr="000E21AF">
              <w:rPr>
                <w:rFonts w:cs="Arial"/>
                <w:color w:val="auto"/>
                <w:sz w:val="24"/>
                <w:szCs w:val="24"/>
              </w:rPr>
              <w:t xml:space="preserve"> r. poz. </w:t>
            </w:r>
            <w:r w:rsidR="00585771">
              <w:rPr>
                <w:rFonts w:cs="Arial"/>
                <w:color w:val="auto"/>
                <w:sz w:val="24"/>
                <w:szCs w:val="24"/>
              </w:rPr>
              <w:t>647</w:t>
            </w:r>
            <w:r w:rsidR="005B76AF" w:rsidRPr="000E21AF">
              <w:rPr>
                <w:rFonts w:cs="Arial"/>
                <w:color w:val="auto"/>
                <w:sz w:val="24"/>
                <w:szCs w:val="24"/>
              </w:rPr>
              <w:t xml:space="preserve"> z </w:t>
            </w:r>
            <w:proofErr w:type="spellStart"/>
            <w:r w:rsidR="005B76AF" w:rsidRPr="000E21AF">
              <w:rPr>
                <w:rFonts w:cs="Arial"/>
                <w:color w:val="auto"/>
                <w:sz w:val="24"/>
                <w:szCs w:val="24"/>
              </w:rPr>
              <w:t>późn</w:t>
            </w:r>
            <w:proofErr w:type="spellEnd"/>
            <w:r w:rsidR="005B76AF" w:rsidRPr="000E21AF">
              <w:rPr>
                <w:rFonts w:cs="Arial"/>
                <w:color w:val="auto"/>
                <w:sz w:val="24"/>
                <w:szCs w:val="24"/>
              </w:rPr>
              <w:t>. zm.</w:t>
            </w:r>
            <w:r w:rsidR="005E23FA">
              <w:rPr>
                <w:rFonts w:cs="Arial"/>
                <w:color w:val="auto"/>
                <w:sz w:val="24"/>
                <w:szCs w:val="24"/>
              </w:rPr>
              <w:t>,</w:t>
            </w:r>
            <w:r w:rsidR="005E23FA">
              <w:rPr>
                <w:color w:val="auto"/>
                <w:sz w:val="24"/>
              </w:rPr>
              <w:t xml:space="preserve"> dalej: ustawa</w:t>
            </w:r>
            <w:r w:rsidR="005E23FA" w:rsidRPr="00A45EFE">
              <w:rPr>
                <w:rFonts w:cs="Arial"/>
                <w:color w:val="auto"/>
                <w:sz w:val="24"/>
                <w:szCs w:val="21"/>
              </w:rPr>
              <w:t xml:space="preserve"> POŚ</w:t>
            </w:r>
            <w:r w:rsidR="005B76AF" w:rsidRPr="000E21AF">
              <w:rPr>
                <w:rFonts w:cs="Arial"/>
                <w:color w:val="auto"/>
                <w:sz w:val="24"/>
                <w:szCs w:val="24"/>
              </w:rPr>
              <w:t>)</w:t>
            </w:r>
            <w:bookmarkEnd w:id="1"/>
          </w:p>
        </w:tc>
      </w:tr>
    </w:tbl>
    <w:p w14:paraId="2DB80279" w14:textId="208CD9EF" w:rsidR="00F407BE" w:rsidRPr="00F407BE" w:rsidRDefault="00F407BE" w:rsidP="00F407BE">
      <w:pPr>
        <w:spacing w:before="120" w:after="120" w:line="320" w:lineRule="exact"/>
        <w:rPr>
          <w:rFonts w:ascii="Arial" w:eastAsia="Calibri" w:hAnsi="Arial" w:cs="Arial"/>
          <w:sz w:val="24"/>
          <w:szCs w:val="24"/>
        </w:rPr>
      </w:pPr>
      <w:r w:rsidRPr="00F407BE">
        <w:rPr>
          <w:rFonts w:ascii="Arial" w:eastAsia="Calibri" w:hAnsi="Arial" w:cs="Arial"/>
          <w:sz w:val="24"/>
          <w:szCs w:val="24"/>
        </w:rPr>
        <w:t xml:space="preserve">po rozpoznaniu wniosku Strony z dnia 27 marca 2025 r. (wpływ do organu </w:t>
      </w:r>
      <w:r w:rsidR="00D238FE">
        <w:rPr>
          <w:rFonts w:ascii="Arial" w:eastAsia="Calibri" w:hAnsi="Arial" w:cs="Arial"/>
          <w:sz w:val="24"/>
          <w:szCs w:val="24"/>
        </w:rPr>
        <w:br/>
      </w:r>
      <w:r w:rsidRPr="00F407BE">
        <w:rPr>
          <w:rFonts w:ascii="Arial" w:eastAsia="Calibri" w:hAnsi="Arial" w:cs="Arial"/>
          <w:sz w:val="24"/>
          <w:szCs w:val="24"/>
        </w:rPr>
        <w:t>16 kwietnia 2025 r.)</w:t>
      </w:r>
    </w:p>
    <w:p w14:paraId="0743B700" w14:textId="77777777" w:rsidR="00F407BE" w:rsidRPr="00F407BE" w:rsidRDefault="00F407BE" w:rsidP="00F407BE">
      <w:pPr>
        <w:spacing w:line="320" w:lineRule="exact"/>
        <w:rPr>
          <w:rFonts w:ascii="Arial" w:eastAsia="Calibri" w:hAnsi="Arial" w:cs="Arial"/>
          <w:b/>
          <w:sz w:val="24"/>
          <w:szCs w:val="24"/>
        </w:rPr>
      </w:pPr>
      <w:r w:rsidRPr="00F407BE">
        <w:rPr>
          <w:rFonts w:ascii="Arial" w:eastAsia="Calibri" w:hAnsi="Arial" w:cs="Arial"/>
          <w:b/>
          <w:sz w:val="24"/>
          <w:szCs w:val="24"/>
        </w:rPr>
        <w:t>orzekam</w:t>
      </w:r>
    </w:p>
    <w:p w14:paraId="4BD022B6" w14:textId="1F5B3799" w:rsidR="00F407BE" w:rsidRDefault="00F407BE" w:rsidP="00F407BE">
      <w:pPr>
        <w:spacing w:before="120" w:after="120" w:line="320" w:lineRule="exact"/>
        <w:rPr>
          <w:rFonts w:ascii="Arial" w:eastAsia="Calibri" w:hAnsi="Arial" w:cs="Arial"/>
          <w:sz w:val="24"/>
          <w:szCs w:val="24"/>
        </w:rPr>
      </w:pPr>
      <w:r w:rsidRPr="00F407BE">
        <w:rPr>
          <w:rFonts w:ascii="Arial" w:eastAsia="Calibri" w:hAnsi="Arial" w:cs="Arial"/>
          <w:sz w:val="24"/>
          <w:szCs w:val="28"/>
        </w:rPr>
        <w:t xml:space="preserve">zmienić </w:t>
      </w:r>
      <w:r w:rsidRPr="00F407BE">
        <w:rPr>
          <w:rFonts w:ascii="Arial" w:eastAsia="Calibri" w:hAnsi="Arial" w:cs="Arial"/>
          <w:sz w:val="24"/>
          <w:szCs w:val="24"/>
        </w:rPr>
        <w:t>warunki pozwolenia zintegrowanego, udzielonego decyzją</w:t>
      </w:r>
      <w:r w:rsidRPr="00F407BE">
        <w:rPr>
          <w:rFonts w:ascii="Arial" w:eastAsia="Calibri" w:hAnsi="Arial" w:cs="Arial"/>
          <w:sz w:val="24"/>
          <w:szCs w:val="28"/>
        </w:rPr>
        <w:t xml:space="preserve"> Marszałka Województwa Śląskiego z 17 maja 2021 r. znak: 1410/OS/2021 (tekst jednolity) </w:t>
      </w:r>
      <w:r w:rsidRPr="00F407BE">
        <w:rPr>
          <w:rFonts w:ascii="Arial" w:eastAsia="Calibri" w:hAnsi="Arial" w:cs="Arial"/>
          <w:sz w:val="24"/>
          <w:szCs w:val="28"/>
        </w:rPr>
        <w:br/>
        <w:t xml:space="preserve">ze zmianą, </w:t>
      </w:r>
      <w:r w:rsidRPr="00F407BE">
        <w:rPr>
          <w:rFonts w:ascii="Arial" w:eastAsia="Calibri" w:hAnsi="Arial" w:cs="Arial"/>
          <w:bCs/>
          <w:sz w:val="24"/>
          <w:szCs w:val="28"/>
        </w:rPr>
        <w:t>dla instalacji do produkcji koksu</w:t>
      </w:r>
      <w:r w:rsidR="00165F4A">
        <w:rPr>
          <w:rFonts w:ascii="Arial" w:eastAsia="Calibri" w:hAnsi="Arial" w:cs="Arial"/>
          <w:bCs/>
          <w:sz w:val="24"/>
          <w:szCs w:val="28"/>
        </w:rPr>
        <w:t>,</w:t>
      </w:r>
      <w:r w:rsidRPr="00F407BE">
        <w:rPr>
          <w:rFonts w:ascii="Arial" w:eastAsia="Calibri" w:hAnsi="Arial" w:cs="Arial"/>
          <w:bCs/>
          <w:sz w:val="24"/>
          <w:szCs w:val="28"/>
        </w:rPr>
        <w:t xml:space="preserve"> zlokalizowanej w zakładzie Koksowni Częstochowa Nowa Sp. z o.o. w Częstochowie</w:t>
      </w:r>
      <w:r w:rsidR="00564AA9">
        <w:rPr>
          <w:rFonts w:ascii="Arial" w:eastAsia="Calibri" w:hAnsi="Arial" w:cs="Arial"/>
          <w:bCs/>
          <w:sz w:val="24"/>
          <w:szCs w:val="28"/>
        </w:rPr>
        <w:t>,</w:t>
      </w:r>
      <w:r w:rsidRPr="00F407BE">
        <w:rPr>
          <w:rFonts w:ascii="Arial" w:eastAsia="Calibri" w:hAnsi="Arial" w:cs="Arial"/>
          <w:bCs/>
          <w:sz w:val="24"/>
          <w:szCs w:val="28"/>
        </w:rPr>
        <w:t xml:space="preserve"> przy ul. Odlewników 20, eksploatowanej przez </w:t>
      </w:r>
      <w:r w:rsidR="00564AA9">
        <w:rPr>
          <w:rFonts w:ascii="Arial" w:eastAsia="Calibri" w:hAnsi="Arial" w:cs="Arial"/>
          <w:bCs/>
          <w:sz w:val="24"/>
          <w:szCs w:val="28"/>
        </w:rPr>
        <w:t xml:space="preserve">spółkę </w:t>
      </w:r>
      <w:r w:rsidRPr="00F407BE">
        <w:rPr>
          <w:rFonts w:ascii="Arial" w:eastAsia="Calibri" w:hAnsi="Arial" w:cs="Arial"/>
          <w:bCs/>
          <w:sz w:val="24"/>
          <w:szCs w:val="28"/>
        </w:rPr>
        <w:t xml:space="preserve">Koksownia Częstochowa Nowa Sp. z o.o. z siedzibą </w:t>
      </w:r>
      <w:r w:rsidRPr="00F407BE">
        <w:rPr>
          <w:rFonts w:ascii="Arial" w:eastAsia="Calibri" w:hAnsi="Arial" w:cs="Arial"/>
          <w:bCs/>
          <w:sz w:val="24"/>
          <w:szCs w:val="28"/>
        </w:rPr>
        <w:br/>
        <w:t>w Warszawie</w:t>
      </w:r>
      <w:r w:rsidR="00CB6465">
        <w:rPr>
          <w:rFonts w:ascii="Arial" w:eastAsia="Calibri" w:hAnsi="Arial" w:cs="Arial"/>
          <w:bCs/>
          <w:sz w:val="24"/>
          <w:szCs w:val="28"/>
        </w:rPr>
        <w:t>,</w:t>
      </w:r>
      <w:r w:rsidRPr="00F407BE">
        <w:rPr>
          <w:rFonts w:ascii="Arial" w:eastAsia="Calibri" w:hAnsi="Arial" w:cs="Arial"/>
          <w:bCs/>
          <w:sz w:val="24"/>
          <w:szCs w:val="28"/>
        </w:rPr>
        <w:t xml:space="preserve"> przy ul. Chłodnej 51 (REGON: 141056327; NIP: 5213452579), </w:t>
      </w:r>
      <w:r w:rsidRPr="00F407BE">
        <w:rPr>
          <w:rFonts w:ascii="Arial" w:eastAsia="Calibri" w:hAnsi="Arial" w:cs="Arial"/>
          <w:bCs/>
          <w:sz w:val="24"/>
          <w:szCs w:val="28"/>
        </w:rPr>
        <w:br/>
      </w:r>
      <w:r w:rsidRPr="00F407BE">
        <w:rPr>
          <w:rFonts w:ascii="Arial" w:eastAsia="Calibri" w:hAnsi="Arial" w:cs="Arial"/>
          <w:sz w:val="24"/>
          <w:szCs w:val="24"/>
        </w:rPr>
        <w:t>w następujący sposób:</w:t>
      </w:r>
    </w:p>
    <w:p w14:paraId="5C38190F" w14:textId="72F21AE2" w:rsidR="00564A5C" w:rsidRPr="000F217F" w:rsidRDefault="00564A5C" w:rsidP="002A2AD5">
      <w:pPr>
        <w:pStyle w:val="Akapitzlist"/>
        <w:numPr>
          <w:ilvl w:val="0"/>
          <w:numId w:val="125"/>
        </w:numPr>
        <w:spacing w:before="120" w:after="120" w:line="320" w:lineRule="exact"/>
        <w:ind w:left="142" w:hanging="284"/>
        <w:jc w:val="left"/>
        <w:rPr>
          <w:rFonts w:ascii="Arial" w:eastAsiaTheme="minorHAnsi" w:hAnsi="Arial" w:cs="Arial"/>
        </w:rPr>
      </w:pPr>
      <w:r w:rsidRPr="000F217F">
        <w:rPr>
          <w:rFonts w:ascii="Arial" w:eastAsia="Lucida Sans Unicode" w:hAnsi="Arial" w:cs="Arial"/>
          <w:b/>
          <w:iCs/>
          <w:kern w:val="1"/>
        </w:rPr>
        <w:t>W części I „</w:t>
      </w:r>
      <w:r w:rsidRPr="000F217F">
        <w:rPr>
          <w:rFonts w:ascii="Arial" w:eastAsia="Lucida Sans Unicode" w:hAnsi="Arial" w:cs="Arial"/>
          <w:b/>
          <w:iCs/>
          <w:color w:val="000000"/>
          <w:kern w:val="1"/>
        </w:rPr>
        <w:t>Rodzaj instalacji i warunki eksploatacyjne.”</w:t>
      </w:r>
      <w:r w:rsidR="002E41D2" w:rsidRPr="000F217F">
        <w:rPr>
          <w:rFonts w:ascii="Arial" w:eastAsia="Lucida Sans Unicode" w:hAnsi="Arial" w:cs="Arial"/>
          <w:b/>
          <w:iCs/>
          <w:color w:val="000000"/>
          <w:kern w:val="1"/>
        </w:rPr>
        <w:t xml:space="preserve"> w punkcie 2.</w:t>
      </w:r>
      <w:r w:rsidR="000F217F">
        <w:rPr>
          <w:rFonts w:ascii="Arial" w:eastAsia="Lucida Sans Unicode" w:hAnsi="Arial" w:cs="Arial"/>
          <w:b/>
          <w:iCs/>
          <w:color w:val="000000"/>
          <w:kern w:val="1"/>
        </w:rPr>
        <w:br/>
      </w:r>
      <w:r w:rsidR="002E41D2" w:rsidRPr="000F217F">
        <w:rPr>
          <w:rFonts w:ascii="Arial" w:eastAsia="Lucida Sans Unicode" w:hAnsi="Arial" w:cs="Arial"/>
          <w:b/>
          <w:iCs/>
          <w:color w:val="000000"/>
          <w:kern w:val="1"/>
        </w:rPr>
        <w:t>”</w:t>
      </w:r>
      <w:r w:rsidR="009A1B14" w:rsidRPr="000F217F">
        <w:rPr>
          <w:rFonts w:ascii="Arial" w:hAnsi="Arial" w:cs="Arial"/>
          <w:b/>
        </w:rPr>
        <w:t>Charakterystyka instalacji i stosowanych technologii.</w:t>
      </w:r>
      <w:r w:rsidR="009A1B14" w:rsidRPr="000F217F">
        <w:rPr>
          <w:rFonts w:ascii="Arial" w:hAnsi="Arial" w:cs="Arial"/>
          <w:b/>
          <w:i/>
        </w:rPr>
        <w:t>”</w:t>
      </w:r>
      <w:r w:rsidR="00071DFE">
        <w:rPr>
          <w:rFonts w:ascii="Arial" w:hAnsi="Arial" w:cs="Arial"/>
          <w:b/>
          <w:i/>
        </w:rPr>
        <w:t xml:space="preserve">, </w:t>
      </w:r>
      <w:r w:rsidR="009A1B14" w:rsidRPr="000F217F">
        <w:rPr>
          <w:rFonts w:ascii="Arial" w:hAnsi="Arial" w:cs="Arial"/>
          <w:b/>
          <w:i/>
        </w:rPr>
        <w:t xml:space="preserve"> </w:t>
      </w:r>
      <w:r w:rsidR="009A1B14" w:rsidRPr="000F217F">
        <w:rPr>
          <w:rFonts w:ascii="Arial" w:eastAsia="Lucida Sans Unicode" w:hAnsi="Arial" w:cs="Arial"/>
          <w:b/>
          <w:iCs/>
          <w:color w:val="000000"/>
          <w:kern w:val="1"/>
        </w:rPr>
        <w:t xml:space="preserve">w podpunkcie </w:t>
      </w:r>
      <w:r w:rsidR="009A1B14" w:rsidRPr="000F217F">
        <w:rPr>
          <w:rFonts w:ascii="Arial" w:hAnsi="Arial" w:cs="Arial"/>
          <w:b/>
        </w:rPr>
        <w:t>2</w:t>
      </w:r>
      <w:r w:rsidR="009A1B14" w:rsidRPr="000F217F">
        <w:rPr>
          <w:rFonts w:ascii="Arial" w:eastAsia="Lucida Sans Unicode" w:hAnsi="Arial" w:cs="Arial"/>
          <w:b/>
          <w:iCs/>
          <w:color w:val="000000"/>
          <w:kern w:val="1"/>
        </w:rPr>
        <w:t>.1</w:t>
      </w:r>
      <w:r w:rsidR="009A1B14" w:rsidRPr="000F217F">
        <w:rPr>
          <w:rFonts w:ascii="Arial" w:hAnsi="Arial" w:cs="Arial"/>
          <w:b/>
        </w:rPr>
        <w:t>.</w:t>
      </w:r>
      <w:r w:rsidR="000F217F">
        <w:rPr>
          <w:rFonts w:ascii="Arial" w:hAnsi="Arial" w:cs="Arial"/>
          <w:b/>
        </w:rPr>
        <w:br/>
      </w:r>
      <w:r w:rsidR="00AE03B6" w:rsidRPr="000F217F">
        <w:rPr>
          <w:rFonts w:ascii="Arial" w:hAnsi="Arial" w:cs="Arial"/>
          <w:b/>
        </w:rPr>
        <w:t xml:space="preserve">”Instalacja do produkcji koksu (instalacja typu PZ)”, </w:t>
      </w:r>
      <w:r w:rsidR="00AE03B6" w:rsidRPr="000F217F">
        <w:rPr>
          <w:rFonts w:ascii="Arial" w:eastAsia="Lucida Sans Unicode" w:hAnsi="Arial" w:cs="Arial"/>
          <w:b/>
          <w:iCs/>
          <w:color w:val="000000"/>
          <w:kern w:val="1"/>
        </w:rPr>
        <w:t xml:space="preserve">podpunkt </w:t>
      </w:r>
      <w:r w:rsidR="00AE03B6" w:rsidRPr="000F217F">
        <w:rPr>
          <w:rFonts w:ascii="Arial" w:hAnsi="Arial" w:cs="Arial"/>
          <w:b/>
        </w:rPr>
        <w:t>2</w:t>
      </w:r>
      <w:r w:rsidR="00AE03B6" w:rsidRPr="000F217F">
        <w:rPr>
          <w:rFonts w:ascii="Arial" w:eastAsia="Lucida Sans Unicode" w:hAnsi="Arial" w:cs="Arial"/>
          <w:b/>
          <w:iCs/>
          <w:color w:val="000000"/>
          <w:kern w:val="1"/>
        </w:rPr>
        <w:t>.1.1.</w:t>
      </w:r>
      <w:r w:rsidR="00AE03B6" w:rsidRPr="000F217F">
        <w:rPr>
          <w:rFonts w:ascii="Arial" w:hAnsi="Arial" w:cs="Arial"/>
          <w:b/>
        </w:rPr>
        <w:t>”</w:t>
      </w:r>
      <w:r w:rsidR="000F217F" w:rsidRPr="000F217F">
        <w:rPr>
          <w:rFonts w:ascii="Arial" w:hAnsi="Arial" w:cs="Arial"/>
          <w:b/>
        </w:rPr>
        <w:t xml:space="preserve"> Linia technologiczna przygotowania wsadu i produkcji koksu.</w:t>
      </w:r>
    </w:p>
    <w:p w14:paraId="26D61E0A" w14:textId="1F53FE70" w:rsidR="00564A5C" w:rsidRPr="00CA4764" w:rsidRDefault="002E41D2" w:rsidP="00F407BE">
      <w:pPr>
        <w:spacing w:before="120" w:after="120" w:line="320" w:lineRule="exact"/>
        <w:rPr>
          <w:rFonts w:ascii="Arial" w:eastAsia="Calibri" w:hAnsi="Arial" w:cs="Arial"/>
          <w:b/>
          <w:bCs/>
          <w:sz w:val="24"/>
          <w:szCs w:val="24"/>
        </w:rPr>
      </w:pPr>
      <w:r w:rsidRPr="00CA4764">
        <w:rPr>
          <w:rFonts w:ascii="Arial" w:eastAsia="Calibri" w:hAnsi="Arial" w:cs="Arial"/>
          <w:b/>
          <w:bCs/>
          <w:sz w:val="24"/>
          <w:szCs w:val="24"/>
        </w:rPr>
        <w:lastRenderedPageBreak/>
        <w:t>otrzymuje brzmienie:</w:t>
      </w:r>
    </w:p>
    <w:p w14:paraId="024CD87A" w14:textId="1F43037E" w:rsidR="002E41D2" w:rsidRPr="000F217F" w:rsidRDefault="00CA4764" w:rsidP="000F217F">
      <w:pPr>
        <w:spacing w:before="120" w:after="120" w:line="320" w:lineRule="exact"/>
        <w:rPr>
          <w:rFonts w:ascii="Arial" w:hAnsi="Arial" w:cs="Arial"/>
          <w:sz w:val="24"/>
          <w:szCs w:val="24"/>
        </w:rPr>
      </w:pPr>
      <w:r>
        <w:rPr>
          <w:rFonts w:ascii="Arial" w:hAnsi="Arial" w:cs="Arial"/>
          <w:b/>
          <w:sz w:val="24"/>
          <w:szCs w:val="24"/>
        </w:rPr>
        <w:t>„</w:t>
      </w:r>
      <w:r w:rsidR="002E41D2" w:rsidRPr="000F217F">
        <w:rPr>
          <w:rFonts w:ascii="Arial" w:hAnsi="Arial" w:cs="Arial"/>
          <w:b/>
          <w:sz w:val="24"/>
          <w:szCs w:val="24"/>
        </w:rPr>
        <w:t>2.1.1. Linia technologiczna przygotowania wsadu i produkcji koksu.</w:t>
      </w:r>
    </w:p>
    <w:p w14:paraId="5919766B" w14:textId="5DBD6CD6" w:rsidR="002E41D2" w:rsidRPr="000F217F" w:rsidRDefault="002E41D2" w:rsidP="00DF427C">
      <w:pPr>
        <w:spacing w:before="120" w:after="0" w:line="320" w:lineRule="exact"/>
        <w:rPr>
          <w:rFonts w:ascii="Arial" w:hAnsi="Arial" w:cs="Arial"/>
          <w:sz w:val="24"/>
          <w:szCs w:val="24"/>
        </w:rPr>
      </w:pPr>
      <w:r w:rsidRPr="000F217F">
        <w:rPr>
          <w:rFonts w:ascii="Arial" w:hAnsi="Arial" w:cs="Arial"/>
          <w:sz w:val="24"/>
          <w:szCs w:val="24"/>
        </w:rPr>
        <w:t xml:space="preserve">Zadaniem tej linii technologicznej jest sporządzanie mieszanki węglowej, koksowanie węgla i sortowanie koksu. Zdolność produkcyjna instalacji do produkcji koksu wynosi 985 000 Mg koksu rocznie. </w:t>
      </w:r>
    </w:p>
    <w:p w14:paraId="40E0C642" w14:textId="77777777" w:rsidR="002E41D2" w:rsidRPr="000F217F" w:rsidRDefault="002E41D2" w:rsidP="000F217F">
      <w:pPr>
        <w:spacing w:after="0" w:line="320" w:lineRule="exact"/>
        <w:ind w:left="102"/>
        <w:rPr>
          <w:rFonts w:ascii="Arial" w:hAnsi="Arial" w:cs="Arial"/>
          <w:sz w:val="24"/>
          <w:szCs w:val="24"/>
        </w:rPr>
      </w:pPr>
      <w:r w:rsidRPr="000F217F">
        <w:rPr>
          <w:rFonts w:ascii="Arial" w:hAnsi="Arial" w:cs="Arial"/>
          <w:sz w:val="24"/>
          <w:szCs w:val="24"/>
        </w:rPr>
        <w:t xml:space="preserve">Linię technologiczną przygotowania wsadu i produkcji koksu tworzą: </w:t>
      </w:r>
    </w:p>
    <w:p w14:paraId="0A22A53A" w14:textId="4CFE539A" w:rsidR="002E41D2" w:rsidRPr="000F217F" w:rsidRDefault="002E41D2" w:rsidP="002A2AD5">
      <w:pPr>
        <w:pStyle w:val="Akapitzlist"/>
        <w:numPr>
          <w:ilvl w:val="0"/>
          <w:numId w:val="124"/>
        </w:numPr>
        <w:suppressAutoHyphens/>
        <w:spacing w:line="320" w:lineRule="exact"/>
        <w:jc w:val="left"/>
        <w:rPr>
          <w:rFonts w:ascii="Arial" w:hAnsi="Arial" w:cs="Arial"/>
        </w:rPr>
      </w:pPr>
      <w:r w:rsidRPr="000F217F">
        <w:rPr>
          <w:rFonts w:ascii="Arial" w:hAnsi="Arial" w:cs="Arial"/>
          <w:b/>
        </w:rPr>
        <w:t>węglownia</w:t>
      </w:r>
      <w:r w:rsidRPr="000F217F">
        <w:rPr>
          <w:rFonts w:ascii="Arial" w:hAnsi="Arial" w:cs="Arial"/>
        </w:rPr>
        <w:t xml:space="preserve"> (w skład której wchodzą m. in.: urządzenia rozładunku </w:t>
      </w:r>
      <w:r w:rsidR="00071DFE">
        <w:rPr>
          <w:rFonts w:ascii="Arial" w:hAnsi="Arial" w:cs="Arial"/>
        </w:rPr>
        <w:br/>
      </w:r>
      <w:r w:rsidRPr="000F217F">
        <w:rPr>
          <w:rFonts w:ascii="Arial" w:hAnsi="Arial" w:cs="Arial"/>
        </w:rPr>
        <w:t xml:space="preserve">i magazynowania węgla, młyny węgla, urządzenia transportujące, urządzenia mieszania i dozowania węgla do sporządzania mieszanki węglowej oraz wieże węglowe), </w:t>
      </w:r>
    </w:p>
    <w:p w14:paraId="6E294DFA" w14:textId="77777777" w:rsidR="002E41D2" w:rsidRPr="000F217F" w:rsidRDefault="002E41D2" w:rsidP="002A2AD5">
      <w:pPr>
        <w:pStyle w:val="Akapitzlist"/>
        <w:numPr>
          <w:ilvl w:val="0"/>
          <w:numId w:val="124"/>
        </w:numPr>
        <w:suppressAutoHyphens/>
        <w:spacing w:line="320" w:lineRule="exact"/>
        <w:jc w:val="left"/>
        <w:rPr>
          <w:rFonts w:ascii="Arial" w:hAnsi="Arial" w:cs="Arial"/>
        </w:rPr>
      </w:pPr>
      <w:r w:rsidRPr="000F217F">
        <w:rPr>
          <w:rFonts w:ascii="Arial" w:hAnsi="Arial" w:cs="Arial"/>
          <w:b/>
        </w:rPr>
        <w:t>piecownia</w:t>
      </w:r>
      <w:r w:rsidRPr="000F217F">
        <w:rPr>
          <w:rFonts w:ascii="Arial" w:hAnsi="Arial" w:cs="Arial"/>
        </w:rPr>
        <w:t xml:space="preserve"> (w skład której wchodzą: piece koksownicze, urządzenia załadowcze i rozładowcze pieców koksowniczych i wieże gaśnicze), </w:t>
      </w:r>
    </w:p>
    <w:p w14:paraId="661D4CE9" w14:textId="47BCC433" w:rsidR="002E41D2" w:rsidRPr="00DF427C" w:rsidRDefault="002E41D2" w:rsidP="00DF427C">
      <w:pPr>
        <w:pStyle w:val="Akapitzlist"/>
        <w:numPr>
          <w:ilvl w:val="0"/>
          <w:numId w:val="124"/>
        </w:numPr>
        <w:suppressAutoHyphens/>
        <w:spacing w:after="120" w:line="320" w:lineRule="exact"/>
        <w:ind w:left="816" w:hanging="357"/>
        <w:jc w:val="left"/>
        <w:rPr>
          <w:rFonts w:ascii="Arial" w:hAnsi="Arial" w:cs="Arial"/>
        </w:rPr>
      </w:pPr>
      <w:r w:rsidRPr="000F217F">
        <w:rPr>
          <w:rFonts w:ascii="Arial" w:hAnsi="Arial" w:cs="Arial"/>
          <w:b/>
        </w:rPr>
        <w:t>sortownia</w:t>
      </w:r>
      <w:r w:rsidRPr="000F217F">
        <w:rPr>
          <w:rFonts w:ascii="Arial" w:hAnsi="Arial" w:cs="Arial"/>
        </w:rPr>
        <w:t xml:space="preserve"> (w skład której wchodzą: zrzutnia koksu, przesiewacze wibracyjne i rolkowe, urządzenia do transportu i załadunku koksu, węzeł sortowniczy </w:t>
      </w:r>
      <w:r w:rsidR="00CA4764">
        <w:rPr>
          <w:rFonts w:ascii="Arial" w:hAnsi="Arial" w:cs="Arial"/>
        </w:rPr>
        <w:br/>
      </w:r>
      <w:r w:rsidRPr="000F217F">
        <w:rPr>
          <w:rFonts w:ascii="Arial" w:hAnsi="Arial" w:cs="Arial"/>
        </w:rPr>
        <w:t>i składowiska koksu (główne i rezerwowe).</w:t>
      </w:r>
    </w:p>
    <w:p w14:paraId="0D1C82BB" w14:textId="77777777" w:rsidR="002E41D2" w:rsidRPr="000F217F" w:rsidRDefault="002E41D2" w:rsidP="000F217F">
      <w:pPr>
        <w:spacing w:after="0" w:line="320" w:lineRule="exact"/>
        <w:ind w:left="102"/>
        <w:rPr>
          <w:rFonts w:ascii="Arial" w:hAnsi="Arial" w:cs="Arial"/>
          <w:sz w:val="24"/>
          <w:szCs w:val="24"/>
        </w:rPr>
      </w:pPr>
      <w:r w:rsidRPr="000F217F">
        <w:rPr>
          <w:rFonts w:ascii="Arial" w:hAnsi="Arial" w:cs="Arial"/>
          <w:sz w:val="24"/>
          <w:szCs w:val="24"/>
        </w:rPr>
        <w:t>Emisja z kominów opalania baterii, wypychania koksu, wież gaszenia, urządzeń odpylających węglownię i sortownię koksu to emisja zorganizowana.</w:t>
      </w:r>
    </w:p>
    <w:p w14:paraId="024AF39A" w14:textId="6F1A432C" w:rsidR="00564A5C" w:rsidRPr="000F217F" w:rsidRDefault="002E41D2" w:rsidP="000F217F">
      <w:pPr>
        <w:spacing w:line="320" w:lineRule="exact"/>
        <w:ind w:left="102"/>
        <w:rPr>
          <w:rFonts w:ascii="Arial" w:hAnsi="Arial" w:cs="Arial"/>
          <w:sz w:val="24"/>
          <w:szCs w:val="24"/>
        </w:rPr>
      </w:pPr>
      <w:r w:rsidRPr="000F217F">
        <w:rPr>
          <w:rFonts w:ascii="Arial" w:hAnsi="Arial" w:cs="Arial"/>
          <w:sz w:val="24"/>
          <w:szCs w:val="24"/>
        </w:rPr>
        <w:t>Emisja z miejsc magazynowania węgla, z operacji obsadzania komór</w:t>
      </w:r>
      <w:r w:rsidR="00071DFE">
        <w:rPr>
          <w:rFonts w:ascii="Arial" w:hAnsi="Arial" w:cs="Arial"/>
          <w:sz w:val="24"/>
          <w:szCs w:val="24"/>
        </w:rPr>
        <w:t xml:space="preserve"> </w:t>
      </w:r>
      <w:r w:rsidRPr="000F217F">
        <w:rPr>
          <w:rFonts w:ascii="Arial" w:hAnsi="Arial" w:cs="Arial"/>
          <w:sz w:val="24"/>
          <w:szCs w:val="24"/>
        </w:rPr>
        <w:t>koksowniczych, koksowania węgla i częściowo wypychania koksu to emisje niezorganizowane, wynikające z nieszczelności, przecieków i </w:t>
      </w:r>
      <w:proofErr w:type="spellStart"/>
      <w:r w:rsidRPr="000F217F">
        <w:rPr>
          <w:rFonts w:ascii="Arial" w:hAnsi="Arial" w:cs="Arial"/>
          <w:sz w:val="24"/>
          <w:szCs w:val="24"/>
        </w:rPr>
        <w:t>odpowietrzeń</w:t>
      </w:r>
      <w:proofErr w:type="spellEnd"/>
      <w:r w:rsidRPr="000F217F">
        <w:rPr>
          <w:rFonts w:ascii="Arial" w:hAnsi="Arial" w:cs="Arial"/>
          <w:sz w:val="24"/>
          <w:szCs w:val="24"/>
        </w:rPr>
        <w:t>.</w:t>
      </w:r>
      <w:r w:rsidR="00CA4764">
        <w:rPr>
          <w:rFonts w:ascii="Arial" w:hAnsi="Arial" w:cs="Arial"/>
          <w:sz w:val="24"/>
          <w:szCs w:val="24"/>
        </w:rPr>
        <w:t>”</w:t>
      </w:r>
    </w:p>
    <w:p w14:paraId="019DB3CD" w14:textId="151C422F" w:rsidR="00546DB1" w:rsidRPr="000F217F" w:rsidRDefault="00F407BE" w:rsidP="002A2AD5">
      <w:pPr>
        <w:pStyle w:val="Akapitzlist"/>
        <w:widowControl w:val="0"/>
        <w:numPr>
          <w:ilvl w:val="0"/>
          <w:numId w:val="125"/>
        </w:numPr>
        <w:suppressAutoHyphens/>
        <w:spacing w:before="120" w:line="320" w:lineRule="exact"/>
        <w:ind w:left="142" w:hanging="284"/>
        <w:jc w:val="left"/>
        <w:rPr>
          <w:rFonts w:ascii="Arial" w:eastAsia="Lucida Sans Unicode" w:hAnsi="Arial" w:cs="Arial"/>
          <w:b/>
          <w:iCs/>
          <w:kern w:val="1"/>
        </w:rPr>
      </w:pPr>
      <w:r w:rsidRPr="000F217F">
        <w:rPr>
          <w:rFonts w:ascii="Arial" w:eastAsia="Lucida Sans Unicode" w:hAnsi="Arial" w:cs="Arial"/>
          <w:b/>
          <w:iCs/>
          <w:kern w:val="1"/>
        </w:rPr>
        <w:t>W części I „</w:t>
      </w:r>
      <w:r w:rsidRPr="000F217F">
        <w:rPr>
          <w:rFonts w:ascii="Arial" w:eastAsia="Lucida Sans Unicode" w:hAnsi="Arial" w:cs="Arial"/>
          <w:b/>
          <w:iCs/>
          <w:color w:val="000000"/>
          <w:kern w:val="1"/>
        </w:rPr>
        <w:t>Rodzaj instalacji i warunki eksploatacyjne.”</w:t>
      </w:r>
      <w:r w:rsidR="005F10E8" w:rsidRPr="000F217F">
        <w:rPr>
          <w:rFonts w:ascii="Arial" w:eastAsia="Lucida Sans Unicode" w:hAnsi="Arial" w:cs="Arial"/>
          <w:b/>
          <w:iCs/>
          <w:color w:val="000000"/>
          <w:kern w:val="1"/>
        </w:rPr>
        <w:t>,</w:t>
      </w:r>
      <w:r w:rsidRPr="000F217F">
        <w:rPr>
          <w:rFonts w:ascii="Arial" w:eastAsia="Lucida Sans Unicode" w:hAnsi="Arial" w:cs="Arial"/>
          <w:b/>
          <w:iCs/>
          <w:color w:val="000000"/>
          <w:kern w:val="1"/>
        </w:rPr>
        <w:t xml:space="preserve"> </w:t>
      </w:r>
      <w:r w:rsidR="00CE0E61" w:rsidRPr="000F217F">
        <w:rPr>
          <w:rFonts w:ascii="Arial" w:eastAsia="Lucida Sans Unicode" w:hAnsi="Arial" w:cs="Arial"/>
          <w:b/>
          <w:iCs/>
          <w:color w:val="000000"/>
          <w:kern w:val="1"/>
        </w:rPr>
        <w:t xml:space="preserve">w </w:t>
      </w:r>
      <w:r w:rsidRPr="000F217F">
        <w:rPr>
          <w:rFonts w:ascii="Arial" w:eastAsia="Lucida Sans Unicode" w:hAnsi="Arial" w:cs="Arial"/>
          <w:b/>
          <w:iCs/>
          <w:color w:val="000000"/>
          <w:kern w:val="1"/>
        </w:rPr>
        <w:t>punk</w:t>
      </w:r>
      <w:r w:rsidR="00CE0E61" w:rsidRPr="000F217F">
        <w:rPr>
          <w:rFonts w:ascii="Arial" w:eastAsia="Lucida Sans Unicode" w:hAnsi="Arial" w:cs="Arial"/>
          <w:b/>
          <w:iCs/>
          <w:color w:val="000000"/>
          <w:kern w:val="1"/>
        </w:rPr>
        <w:t>cie</w:t>
      </w:r>
      <w:r w:rsidRPr="000F217F">
        <w:rPr>
          <w:rFonts w:ascii="Arial" w:eastAsia="Lucida Sans Unicode" w:hAnsi="Arial" w:cs="Arial"/>
          <w:b/>
          <w:iCs/>
          <w:color w:val="000000"/>
          <w:kern w:val="1"/>
        </w:rPr>
        <w:t xml:space="preserve"> 3. </w:t>
      </w:r>
      <w:r w:rsidR="00EC7D79">
        <w:rPr>
          <w:rFonts w:ascii="Arial" w:eastAsia="Lucida Sans Unicode" w:hAnsi="Arial" w:cs="Arial"/>
          <w:b/>
          <w:iCs/>
          <w:color w:val="000000"/>
          <w:kern w:val="1"/>
        </w:rPr>
        <w:br/>
      </w:r>
      <w:r w:rsidRPr="000F217F">
        <w:rPr>
          <w:rFonts w:ascii="Arial" w:eastAsia="Lucida Sans Unicode" w:hAnsi="Arial" w:cs="Arial"/>
          <w:b/>
          <w:iCs/>
          <w:color w:val="000000"/>
          <w:kern w:val="1"/>
        </w:rPr>
        <w:t>„</w:t>
      </w:r>
      <w:r w:rsidRPr="000F217F">
        <w:rPr>
          <w:rFonts w:ascii="Arial" w:eastAsia="Lucida Sans Unicode" w:hAnsi="Arial" w:cs="Arial"/>
          <w:b/>
          <w:iCs/>
          <w:kern w:val="1"/>
        </w:rPr>
        <w:t>Rodzaj i parametry instalacji objętych pozwoleniem zintegrowanym.</w:t>
      </w:r>
      <w:r w:rsidRPr="000F217F">
        <w:rPr>
          <w:rFonts w:ascii="Arial" w:eastAsia="Lucida Sans Unicode" w:hAnsi="Arial" w:cs="Arial"/>
          <w:b/>
          <w:iCs/>
          <w:color w:val="000000"/>
          <w:kern w:val="1"/>
        </w:rPr>
        <w:t>”</w:t>
      </w:r>
      <w:r w:rsidR="00CE0E61" w:rsidRPr="000F217F">
        <w:rPr>
          <w:rFonts w:ascii="Arial" w:eastAsia="Lucida Sans Unicode" w:hAnsi="Arial" w:cs="Arial"/>
          <w:b/>
          <w:iCs/>
          <w:color w:val="000000"/>
          <w:kern w:val="1"/>
        </w:rPr>
        <w:t>,</w:t>
      </w:r>
      <w:r w:rsidRPr="000F217F">
        <w:rPr>
          <w:rFonts w:ascii="Arial" w:eastAsia="Lucida Sans Unicode" w:hAnsi="Arial" w:cs="Arial"/>
          <w:b/>
          <w:iCs/>
          <w:color w:val="000000"/>
          <w:kern w:val="1"/>
        </w:rPr>
        <w:t xml:space="preserve"> </w:t>
      </w:r>
      <w:r w:rsidRPr="000F217F">
        <w:rPr>
          <w:rFonts w:ascii="Arial" w:eastAsia="Lucida Sans Unicode" w:hAnsi="Arial" w:cs="Arial"/>
          <w:b/>
          <w:iCs/>
          <w:color w:val="000000"/>
          <w:kern w:val="1"/>
        </w:rPr>
        <w:br/>
      </w:r>
      <w:r w:rsidR="00CE0E61" w:rsidRPr="000F217F">
        <w:rPr>
          <w:rFonts w:ascii="Arial" w:eastAsia="Lucida Sans Unicode" w:hAnsi="Arial" w:cs="Arial"/>
          <w:b/>
          <w:iCs/>
          <w:color w:val="000000"/>
          <w:kern w:val="1"/>
        </w:rPr>
        <w:t xml:space="preserve">w </w:t>
      </w:r>
      <w:r w:rsidRPr="000F217F">
        <w:rPr>
          <w:rFonts w:ascii="Arial" w:eastAsia="Lucida Sans Unicode" w:hAnsi="Arial" w:cs="Arial"/>
          <w:b/>
          <w:iCs/>
          <w:color w:val="000000"/>
          <w:kern w:val="1"/>
        </w:rPr>
        <w:t>podpunk</w:t>
      </w:r>
      <w:r w:rsidR="00CE0E61" w:rsidRPr="000F217F">
        <w:rPr>
          <w:rFonts w:ascii="Arial" w:eastAsia="Lucida Sans Unicode" w:hAnsi="Arial" w:cs="Arial"/>
          <w:b/>
          <w:iCs/>
          <w:color w:val="000000"/>
          <w:kern w:val="1"/>
        </w:rPr>
        <w:t>cie</w:t>
      </w:r>
      <w:r w:rsidRPr="000F217F">
        <w:rPr>
          <w:rFonts w:ascii="Arial" w:eastAsia="Lucida Sans Unicode" w:hAnsi="Arial" w:cs="Arial"/>
          <w:b/>
          <w:iCs/>
          <w:color w:val="000000"/>
          <w:kern w:val="1"/>
        </w:rPr>
        <w:t xml:space="preserve"> 3.1 „Rodzaj i parametry instalacji do produkcji koksu.”, </w:t>
      </w:r>
      <w:r w:rsidRPr="000F217F">
        <w:rPr>
          <w:rFonts w:ascii="Arial" w:eastAsia="Lucida Sans Unicode" w:hAnsi="Arial" w:cs="Arial"/>
          <w:b/>
          <w:iCs/>
          <w:color w:val="000000"/>
          <w:kern w:val="1"/>
        </w:rPr>
        <w:br/>
        <w:t>podpunkt 3.1.1. „Węglownia”</w:t>
      </w:r>
      <w:r w:rsidR="00CE0E61" w:rsidRPr="000F217F">
        <w:rPr>
          <w:rFonts w:ascii="Arial" w:eastAsia="Lucida Sans Unicode" w:hAnsi="Arial" w:cs="Arial"/>
          <w:b/>
          <w:iCs/>
          <w:color w:val="000000"/>
          <w:kern w:val="1"/>
        </w:rPr>
        <w:t>,</w:t>
      </w:r>
      <w:r w:rsidRPr="000F217F">
        <w:rPr>
          <w:rFonts w:ascii="Arial" w:eastAsia="Lucida Sans Unicode" w:hAnsi="Arial" w:cs="Arial"/>
          <w:b/>
          <w:iCs/>
          <w:color w:val="000000"/>
          <w:kern w:val="1"/>
        </w:rPr>
        <w:t xml:space="preserve">  </w:t>
      </w:r>
    </w:p>
    <w:p w14:paraId="0AD0844D" w14:textId="1237CC1A" w:rsidR="00F407BE" w:rsidRPr="00F407BE" w:rsidRDefault="00F407BE" w:rsidP="00546DB1">
      <w:pPr>
        <w:widowControl w:val="0"/>
        <w:suppressAutoHyphens/>
        <w:spacing w:before="120" w:after="0" w:line="320" w:lineRule="exact"/>
        <w:rPr>
          <w:rFonts w:ascii="Arial" w:eastAsia="Lucida Sans Unicode" w:hAnsi="Arial" w:cs="Arial"/>
          <w:b/>
          <w:iCs/>
          <w:color w:val="000000"/>
          <w:kern w:val="1"/>
          <w:sz w:val="24"/>
          <w:szCs w:val="24"/>
          <w:lang w:eastAsia="pl-PL"/>
        </w:rPr>
      </w:pPr>
      <w:bookmarkStart w:id="2" w:name="_Hlk235448070"/>
      <w:r w:rsidRPr="00F407BE">
        <w:rPr>
          <w:rFonts w:ascii="Arial" w:eastAsia="Lucida Sans Unicode" w:hAnsi="Arial" w:cs="Arial"/>
          <w:b/>
          <w:iCs/>
          <w:kern w:val="1"/>
          <w:sz w:val="24"/>
          <w:szCs w:val="24"/>
          <w:lang w:eastAsia="pl-PL"/>
        </w:rPr>
        <w:t>otrzymuje brzmienie:</w:t>
      </w:r>
    </w:p>
    <w:bookmarkEnd w:id="2"/>
    <w:p w14:paraId="481F0687" w14:textId="29DB31C6" w:rsidR="007915F3" w:rsidRPr="00DF427C" w:rsidRDefault="007915F3" w:rsidP="007915F3">
      <w:pPr>
        <w:spacing w:before="120" w:after="120" w:line="320" w:lineRule="exact"/>
        <w:rPr>
          <w:rFonts w:ascii="Arial" w:eastAsia="Calibri" w:hAnsi="Arial" w:cs="Arial"/>
          <w:b/>
          <w:bCs/>
          <w:sz w:val="24"/>
          <w:szCs w:val="24"/>
        </w:rPr>
      </w:pPr>
      <w:r w:rsidRPr="00DF427C">
        <w:rPr>
          <w:rFonts w:ascii="Arial" w:eastAsia="Calibri" w:hAnsi="Arial" w:cs="Arial"/>
          <w:b/>
          <w:bCs/>
          <w:sz w:val="24"/>
          <w:szCs w:val="24"/>
        </w:rPr>
        <w:t>„3.1.1. Węglownia</w:t>
      </w:r>
      <w:r w:rsidR="00113575" w:rsidRPr="00DF427C">
        <w:rPr>
          <w:rFonts w:ascii="Arial" w:eastAsia="Calibri" w:hAnsi="Arial" w:cs="Arial"/>
          <w:b/>
          <w:bCs/>
          <w:sz w:val="24"/>
          <w:szCs w:val="24"/>
        </w:rPr>
        <w:t>.</w:t>
      </w:r>
    </w:p>
    <w:p w14:paraId="694A3BC3" w14:textId="73B84B13" w:rsidR="007915F3" w:rsidRPr="007915F3" w:rsidRDefault="007915F3" w:rsidP="007915F3">
      <w:pPr>
        <w:spacing w:before="120" w:after="120" w:line="320" w:lineRule="exact"/>
        <w:rPr>
          <w:rFonts w:ascii="Arial" w:eastAsia="Calibri" w:hAnsi="Arial" w:cs="Arial"/>
          <w:sz w:val="24"/>
          <w:szCs w:val="24"/>
        </w:rPr>
      </w:pPr>
      <w:r w:rsidRPr="007915F3">
        <w:rPr>
          <w:rFonts w:ascii="Arial" w:eastAsia="Calibri" w:hAnsi="Arial" w:cs="Arial"/>
          <w:sz w:val="24"/>
          <w:szCs w:val="24"/>
        </w:rPr>
        <w:t xml:space="preserve">Celem funkcjonowania Węglowni jest przyjęcie węgla kamiennego koksującego </w:t>
      </w:r>
      <w:r w:rsidRPr="007915F3">
        <w:rPr>
          <w:rFonts w:ascii="Arial" w:eastAsia="Calibri" w:hAnsi="Arial" w:cs="Arial"/>
          <w:sz w:val="24"/>
          <w:szCs w:val="24"/>
        </w:rPr>
        <w:br/>
        <w:t>z zewnątrz, jego zmagazynowanie, zmielenie oraz przygotowanie (wg zadanego składu) i zmagazynowanie węglowej mieszanki wsadowej do produkcji koksu.</w:t>
      </w:r>
    </w:p>
    <w:p w14:paraId="5FE3960F" w14:textId="00251676" w:rsidR="007915F3" w:rsidRPr="007915F3" w:rsidRDefault="007915F3" w:rsidP="007915F3">
      <w:pPr>
        <w:spacing w:after="0" w:line="320" w:lineRule="exact"/>
        <w:rPr>
          <w:rFonts w:ascii="Arial" w:eastAsia="Calibri" w:hAnsi="Arial" w:cs="Arial"/>
          <w:sz w:val="24"/>
          <w:szCs w:val="24"/>
        </w:rPr>
      </w:pPr>
      <w:r w:rsidRPr="007915F3">
        <w:rPr>
          <w:rFonts w:ascii="Arial" w:eastAsia="Calibri" w:hAnsi="Arial" w:cs="Arial"/>
          <w:sz w:val="24"/>
          <w:szCs w:val="24"/>
        </w:rPr>
        <w:t xml:space="preserve">W module technologicznym Węglownia może być zmagazynowane łącznie </w:t>
      </w:r>
      <w:r w:rsidRPr="007915F3">
        <w:rPr>
          <w:rFonts w:ascii="Arial" w:eastAsia="Calibri" w:hAnsi="Arial" w:cs="Arial"/>
          <w:sz w:val="24"/>
          <w:szCs w:val="24"/>
        </w:rPr>
        <w:br/>
        <w:t>ok. 87 800 Mg węgla</w:t>
      </w:r>
      <w:r w:rsidR="00987A88">
        <w:rPr>
          <w:rFonts w:ascii="Arial" w:eastAsia="Calibri" w:hAnsi="Arial" w:cs="Arial"/>
          <w:sz w:val="24"/>
          <w:szCs w:val="24"/>
        </w:rPr>
        <w:t>,</w:t>
      </w:r>
      <w:r w:rsidRPr="007915F3">
        <w:rPr>
          <w:rFonts w:ascii="Arial" w:eastAsia="Calibri" w:hAnsi="Arial" w:cs="Arial"/>
          <w:sz w:val="24"/>
          <w:szCs w:val="24"/>
        </w:rPr>
        <w:t xml:space="preserve"> w tym: </w:t>
      </w:r>
    </w:p>
    <w:p w14:paraId="39009EB5" w14:textId="638CFF40" w:rsidR="007915F3" w:rsidRPr="007915F3" w:rsidRDefault="007915F3" w:rsidP="002A2AD5">
      <w:pPr>
        <w:numPr>
          <w:ilvl w:val="0"/>
          <w:numId w:val="105"/>
        </w:numPr>
        <w:spacing w:after="0" w:line="320" w:lineRule="exact"/>
        <w:contextualSpacing/>
        <w:rPr>
          <w:rFonts w:ascii="Arial" w:eastAsia="Times New Roman" w:hAnsi="Arial" w:cs="Arial"/>
          <w:sz w:val="24"/>
          <w:szCs w:val="24"/>
          <w:lang w:eastAsia="pl-PL"/>
        </w:rPr>
      </w:pPr>
      <w:r w:rsidRPr="007915F3">
        <w:rPr>
          <w:rFonts w:ascii="Arial" w:eastAsia="Times New Roman" w:hAnsi="Arial" w:cs="Arial"/>
          <w:sz w:val="24"/>
          <w:szCs w:val="24"/>
          <w:lang w:eastAsia="pl-PL"/>
        </w:rPr>
        <w:t xml:space="preserve">na składowisku węgla ok. 74 000 Mg (pojemność magazynowa będąca sumą pojemności 20 żelbetowych boksów zadaszonego składowiska wynosi </w:t>
      </w:r>
      <w:r w:rsidRPr="007915F3">
        <w:rPr>
          <w:rFonts w:ascii="Arial" w:eastAsia="Times New Roman" w:hAnsi="Arial" w:cs="Arial"/>
          <w:sz w:val="24"/>
          <w:szCs w:val="24"/>
          <w:lang w:eastAsia="pl-PL"/>
        </w:rPr>
        <w:br/>
        <w:t>ok. 8</w:t>
      </w:r>
      <w:r w:rsidR="00AD12C5">
        <w:rPr>
          <w:rFonts w:ascii="Arial" w:eastAsia="Times New Roman" w:hAnsi="Arial" w:cs="Arial"/>
          <w:sz w:val="24"/>
          <w:szCs w:val="24"/>
          <w:lang w:eastAsia="pl-PL"/>
        </w:rPr>
        <w:t>1</w:t>
      </w:r>
      <w:r w:rsidRPr="007915F3">
        <w:rPr>
          <w:rFonts w:ascii="Arial" w:eastAsia="Times New Roman" w:hAnsi="Arial" w:cs="Arial"/>
          <w:sz w:val="24"/>
          <w:szCs w:val="24"/>
          <w:lang w:eastAsia="pl-PL"/>
        </w:rPr>
        <w:t xml:space="preserve"> tys. m</w:t>
      </w:r>
      <w:r w:rsidRPr="007915F3">
        <w:rPr>
          <w:rFonts w:ascii="Arial" w:eastAsia="Times New Roman" w:hAnsi="Arial" w:cs="Arial"/>
          <w:sz w:val="24"/>
          <w:szCs w:val="24"/>
          <w:vertAlign w:val="superscript"/>
          <w:lang w:eastAsia="pl-PL"/>
        </w:rPr>
        <w:t>3</w:t>
      </w:r>
      <w:r w:rsidRPr="007915F3">
        <w:rPr>
          <w:rFonts w:ascii="Arial" w:eastAsia="Times New Roman" w:hAnsi="Arial" w:cs="Arial"/>
          <w:sz w:val="24"/>
          <w:szCs w:val="24"/>
          <w:lang w:eastAsia="pl-PL"/>
        </w:rPr>
        <w:t>)</w:t>
      </w:r>
      <w:r w:rsidR="008C71C1">
        <w:rPr>
          <w:rFonts w:ascii="Arial" w:eastAsia="Times New Roman" w:hAnsi="Arial" w:cs="Arial"/>
          <w:sz w:val="24"/>
          <w:szCs w:val="24"/>
          <w:lang w:eastAsia="pl-PL"/>
        </w:rPr>
        <w:t>,</w:t>
      </w:r>
      <w:r w:rsidRPr="007915F3">
        <w:rPr>
          <w:rFonts w:ascii="Arial" w:eastAsia="Times New Roman" w:hAnsi="Arial" w:cs="Arial"/>
          <w:sz w:val="24"/>
          <w:szCs w:val="24"/>
          <w:lang w:eastAsia="pl-PL"/>
        </w:rPr>
        <w:t xml:space="preserve"> </w:t>
      </w:r>
    </w:p>
    <w:p w14:paraId="67D556C0" w14:textId="77777777" w:rsidR="007915F3" w:rsidRPr="007915F3" w:rsidRDefault="007915F3" w:rsidP="002A2AD5">
      <w:pPr>
        <w:numPr>
          <w:ilvl w:val="0"/>
          <w:numId w:val="105"/>
        </w:numPr>
        <w:spacing w:after="0" w:line="320" w:lineRule="exact"/>
        <w:contextualSpacing/>
        <w:rPr>
          <w:rFonts w:ascii="Arial" w:eastAsia="Times New Roman" w:hAnsi="Arial" w:cs="Arial"/>
          <w:sz w:val="24"/>
          <w:szCs w:val="24"/>
          <w:lang w:eastAsia="pl-PL"/>
        </w:rPr>
      </w:pPr>
      <w:r w:rsidRPr="007915F3">
        <w:rPr>
          <w:rFonts w:ascii="Arial" w:eastAsia="Times New Roman" w:hAnsi="Arial" w:cs="Arial"/>
          <w:sz w:val="24"/>
          <w:szCs w:val="24"/>
          <w:lang w:eastAsia="pl-PL"/>
        </w:rPr>
        <w:t xml:space="preserve">w zbiornikach stacji mieszania i dozowania węgla ok. 9 000 Mg, </w:t>
      </w:r>
    </w:p>
    <w:p w14:paraId="0741A2D7" w14:textId="7E6B67B4" w:rsidR="00DF427C" w:rsidRDefault="007915F3" w:rsidP="00EC7D79">
      <w:pPr>
        <w:numPr>
          <w:ilvl w:val="0"/>
          <w:numId w:val="105"/>
        </w:numPr>
        <w:spacing w:after="0" w:line="320" w:lineRule="exact"/>
        <w:contextualSpacing/>
        <w:rPr>
          <w:rFonts w:ascii="Arial" w:eastAsia="Times New Roman" w:hAnsi="Arial" w:cs="Arial"/>
          <w:sz w:val="24"/>
          <w:szCs w:val="24"/>
          <w:lang w:eastAsia="pl-PL"/>
        </w:rPr>
      </w:pPr>
      <w:r w:rsidRPr="007915F3">
        <w:rPr>
          <w:rFonts w:ascii="Arial" w:eastAsia="Times New Roman" w:hAnsi="Arial" w:cs="Arial"/>
          <w:sz w:val="24"/>
          <w:szCs w:val="24"/>
          <w:lang w:eastAsia="pl-PL"/>
        </w:rPr>
        <w:t xml:space="preserve">w wieżach węgla ok. 4 800 Mg. </w:t>
      </w:r>
    </w:p>
    <w:p w14:paraId="581C034F" w14:textId="77777777" w:rsidR="003F7818" w:rsidRDefault="003F7818" w:rsidP="003F7818">
      <w:pPr>
        <w:spacing w:after="0" w:line="320" w:lineRule="exact"/>
        <w:contextualSpacing/>
        <w:rPr>
          <w:rFonts w:ascii="Arial" w:eastAsia="Times New Roman" w:hAnsi="Arial" w:cs="Arial"/>
          <w:sz w:val="24"/>
          <w:szCs w:val="24"/>
          <w:lang w:eastAsia="pl-PL"/>
        </w:rPr>
      </w:pPr>
    </w:p>
    <w:p w14:paraId="3A4B9E51" w14:textId="77777777" w:rsidR="003F7818" w:rsidRDefault="003F7818" w:rsidP="003F7818">
      <w:pPr>
        <w:spacing w:after="0" w:line="320" w:lineRule="exact"/>
        <w:contextualSpacing/>
        <w:rPr>
          <w:rFonts w:ascii="Arial" w:eastAsia="Times New Roman" w:hAnsi="Arial" w:cs="Arial"/>
          <w:sz w:val="24"/>
          <w:szCs w:val="24"/>
          <w:lang w:eastAsia="pl-PL"/>
        </w:rPr>
      </w:pPr>
    </w:p>
    <w:p w14:paraId="23F1B70D" w14:textId="77777777" w:rsidR="003F7818" w:rsidRPr="003F7818" w:rsidRDefault="003F7818" w:rsidP="003F7818">
      <w:pPr>
        <w:spacing w:after="0" w:line="320" w:lineRule="exact"/>
        <w:contextualSpacing/>
        <w:rPr>
          <w:rFonts w:ascii="Arial" w:eastAsia="Times New Roman" w:hAnsi="Arial" w:cs="Arial"/>
          <w:sz w:val="24"/>
          <w:szCs w:val="24"/>
          <w:lang w:eastAsia="pl-PL"/>
        </w:rPr>
      </w:pPr>
    </w:p>
    <w:p w14:paraId="59E3041E" w14:textId="77777777" w:rsidR="007915F3" w:rsidRDefault="007915F3" w:rsidP="003F7818">
      <w:pPr>
        <w:spacing w:before="120" w:after="0" w:line="320" w:lineRule="exact"/>
        <w:rPr>
          <w:rFonts w:ascii="Arial" w:eastAsia="Calibri" w:hAnsi="Arial" w:cs="Arial"/>
          <w:sz w:val="24"/>
          <w:szCs w:val="24"/>
        </w:rPr>
      </w:pPr>
      <w:r w:rsidRPr="007915F3">
        <w:rPr>
          <w:rFonts w:ascii="Arial" w:eastAsia="Calibri" w:hAnsi="Arial" w:cs="Arial"/>
          <w:sz w:val="24"/>
          <w:szCs w:val="24"/>
        </w:rPr>
        <w:lastRenderedPageBreak/>
        <w:t>Kluczowymi elementami Węglowni są:</w:t>
      </w:r>
    </w:p>
    <w:p w14:paraId="7521E1B7" w14:textId="77777777" w:rsidR="007915F3" w:rsidRPr="007915F3" w:rsidRDefault="007915F3" w:rsidP="002A2AD5">
      <w:pPr>
        <w:numPr>
          <w:ilvl w:val="0"/>
          <w:numId w:val="107"/>
        </w:numPr>
        <w:spacing w:after="0" w:line="320" w:lineRule="exact"/>
        <w:rPr>
          <w:rFonts w:ascii="Arial" w:eastAsia="Calibri" w:hAnsi="Arial" w:cs="Arial"/>
          <w:sz w:val="24"/>
          <w:szCs w:val="24"/>
        </w:rPr>
      </w:pPr>
      <w:r w:rsidRPr="007915F3">
        <w:rPr>
          <w:rFonts w:ascii="Arial" w:eastAsia="Calibri" w:hAnsi="Arial" w:cs="Arial"/>
          <w:b/>
          <w:sz w:val="24"/>
          <w:szCs w:val="24"/>
        </w:rPr>
        <w:t>stacja wyładowcza węgla ze zbiornikami wgłębnymi</w:t>
      </w:r>
      <w:r w:rsidRPr="007915F3">
        <w:rPr>
          <w:rFonts w:ascii="Arial" w:eastAsia="Calibri" w:hAnsi="Arial" w:cs="Arial"/>
          <w:sz w:val="24"/>
          <w:szCs w:val="24"/>
        </w:rPr>
        <w:t>:</w:t>
      </w:r>
    </w:p>
    <w:p w14:paraId="2FDD1C1F" w14:textId="66C6C337" w:rsidR="007915F3" w:rsidRPr="007915F3" w:rsidRDefault="007915F3" w:rsidP="002A2AD5">
      <w:pPr>
        <w:numPr>
          <w:ilvl w:val="0"/>
          <w:numId w:val="106"/>
        </w:numPr>
        <w:spacing w:after="0" w:line="320" w:lineRule="exact"/>
        <w:rPr>
          <w:rFonts w:ascii="Arial" w:eastAsia="Calibri" w:hAnsi="Arial" w:cs="Arial"/>
          <w:sz w:val="24"/>
          <w:szCs w:val="24"/>
        </w:rPr>
      </w:pPr>
      <w:r w:rsidRPr="007915F3">
        <w:rPr>
          <w:rFonts w:ascii="Arial" w:eastAsia="Calibri" w:hAnsi="Arial" w:cs="Arial"/>
          <w:sz w:val="24"/>
          <w:szCs w:val="24"/>
        </w:rPr>
        <w:t xml:space="preserve">wywrotnica obrotowa do rozładunku wagonów typu Ling-Delta wraz </w:t>
      </w:r>
      <w:r w:rsidRPr="007915F3">
        <w:rPr>
          <w:rFonts w:ascii="Arial" w:eastAsia="Calibri" w:hAnsi="Arial" w:cs="Arial"/>
          <w:sz w:val="24"/>
          <w:szCs w:val="24"/>
        </w:rPr>
        <w:br/>
        <w:t>z nitką rozładowczą</w:t>
      </w:r>
      <w:r w:rsidR="00987A88">
        <w:rPr>
          <w:rFonts w:ascii="Arial" w:eastAsia="Calibri" w:hAnsi="Arial" w:cs="Arial"/>
          <w:sz w:val="24"/>
          <w:szCs w:val="24"/>
        </w:rPr>
        <w:t>,</w:t>
      </w:r>
      <w:r w:rsidRPr="007915F3">
        <w:rPr>
          <w:rFonts w:ascii="Arial" w:eastAsia="Calibri" w:hAnsi="Arial" w:cs="Arial"/>
          <w:sz w:val="24"/>
          <w:szCs w:val="24"/>
        </w:rPr>
        <w:t xml:space="preserve"> o wydajności rozładunku – 800 Mg/h,</w:t>
      </w:r>
    </w:p>
    <w:p w14:paraId="508CA7CE" w14:textId="0970A55A" w:rsidR="007915F3" w:rsidRPr="007915F3" w:rsidRDefault="007915F3" w:rsidP="002A2AD5">
      <w:pPr>
        <w:numPr>
          <w:ilvl w:val="0"/>
          <w:numId w:val="106"/>
        </w:numPr>
        <w:spacing w:after="0" w:line="320" w:lineRule="exact"/>
        <w:rPr>
          <w:rFonts w:ascii="Arial" w:eastAsia="Calibri" w:hAnsi="Arial" w:cs="Arial"/>
          <w:sz w:val="24"/>
          <w:szCs w:val="24"/>
        </w:rPr>
      </w:pPr>
      <w:r w:rsidRPr="007915F3">
        <w:rPr>
          <w:rFonts w:ascii="Arial" w:eastAsia="Calibri" w:hAnsi="Arial" w:cs="Arial"/>
          <w:sz w:val="24"/>
          <w:szCs w:val="24"/>
        </w:rPr>
        <w:t>miejsce rozładunku wagonów samowyładowczych - 2 zbiorniki wgłębne</w:t>
      </w:r>
      <w:r w:rsidR="00987A88">
        <w:rPr>
          <w:rFonts w:ascii="Arial" w:eastAsia="Calibri" w:hAnsi="Arial" w:cs="Arial"/>
          <w:sz w:val="24"/>
          <w:szCs w:val="24"/>
        </w:rPr>
        <w:t>,</w:t>
      </w:r>
      <w:r w:rsidRPr="007915F3">
        <w:rPr>
          <w:rFonts w:ascii="Arial" w:eastAsia="Calibri" w:hAnsi="Arial" w:cs="Arial"/>
          <w:sz w:val="24"/>
          <w:szCs w:val="24"/>
        </w:rPr>
        <w:t xml:space="preserve"> o pojemności 100 Mg każdy</w:t>
      </w:r>
      <w:r w:rsidR="00CB6465">
        <w:rPr>
          <w:rFonts w:ascii="Arial" w:eastAsia="Calibri" w:hAnsi="Arial" w:cs="Arial"/>
          <w:sz w:val="24"/>
          <w:szCs w:val="24"/>
        </w:rPr>
        <w:t>.</w:t>
      </w:r>
    </w:p>
    <w:p w14:paraId="75FB2A06" w14:textId="77777777" w:rsidR="009C28B4" w:rsidRPr="009C28B4" w:rsidRDefault="009C28B4" w:rsidP="002A2AD5">
      <w:pPr>
        <w:numPr>
          <w:ilvl w:val="0"/>
          <w:numId w:val="108"/>
        </w:numPr>
        <w:spacing w:after="0" w:line="320" w:lineRule="exact"/>
        <w:rPr>
          <w:rFonts w:ascii="Arial" w:eastAsia="Calibri" w:hAnsi="Arial" w:cs="Arial"/>
          <w:sz w:val="24"/>
          <w:szCs w:val="24"/>
        </w:rPr>
      </w:pPr>
      <w:r w:rsidRPr="009C28B4">
        <w:rPr>
          <w:rFonts w:ascii="Arial" w:eastAsia="Calibri" w:hAnsi="Arial" w:cs="Arial"/>
          <w:b/>
          <w:sz w:val="24"/>
          <w:szCs w:val="24"/>
        </w:rPr>
        <w:t>składowisko węgla</w:t>
      </w:r>
      <w:r w:rsidRPr="009C28B4">
        <w:rPr>
          <w:rFonts w:ascii="Arial" w:eastAsia="Calibri" w:hAnsi="Arial" w:cs="Arial"/>
          <w:sz w:val="24"/>
          <w:szCs w:val="24"/>
        </w:rPr>
        <w:t xml:space="preserve">: </w:t>
      </w:r>
    </w:p>
    <w:p w14:paraId="3F882935" w14:textId="33291E5B" w:rsidR="009C28B4" w:rsidRPr="009C28B4" w:rsidRDefault="009C28B4" w:rsidP="002A2AD5">
      <w:pPr>
        <w:numPr>
          <w:ilvl w:val="0"/>
          <w:numId w:val="111"/>
        </w:numPr>
        <w:spacing w:after="0" w:line="320" w:lineRule="exact"/>
        <w:ind w:left="1443"/>
        <w:contextualSpacing/>
        <w:rPr>
          <w:rFonts w:ascii="Arial" w:eastAsia="Times New Roman" w:hAnsi="Arial" w:cs="Arial"/>
          <w:sz w:val="24"/>
          <w:szCs w:val="24"/>
          <w:lang w:eastAsia="pl-PL"/>
        </w:rPr>
      </w:pPr>
      <w:r w:rsidRPr="009C28B4">
        <w:rPr>
          <w:rFonts w:ascii="Arial" w:eastAsia="Times New Roman" w:hAnsi="Arial" w:cs="Arial"/>
          <w:sz w:val="24"/>
          <w:szCs w:val="24"/>
          <w:lang w:eastAsia="pl-PL"/>
        </w:rPr>
        <w:t>zadaszone składowisko węgla (I etap)</w:t>
      </w:r>
      <w:r w:rsidR="00987A88">
        <w:rPr>
          <w:rFonts w:ascii="Arial" w:eastAsia="Times New Roman" w:hAnsi="Arial" w:cs="Arial"/>
          <w:sz w:val="24"/>
          <w:szCs w:val="24"/>
          <w:lang w:eastAsia="pl-PL"/>
        </w:rPr>
        <w:t>,</w:t>
      </w:r>
      <w:r w:rsidRPr="009C28B4">
        <w:rPr>
          <w:rFonts w:ascii="Arial" w:eastAsia="Times New Roman" w:hAnsi="Arial" w:cs="Arial"/>
          <w:sz w:val="24"/>
          <w:szCs w:val="24"/>
          <w:lang w:eastAsia="pl-PL"/>
        </w:rPr>
        <w:t xml:space="preserve"> zajmuje powierzchnię </w:t>
      </w:r>
      <w:r w:rsidRPr="009C28B4">
        <w:rPr>
          <w:rFonts w:ascii="Arial" w:eastAsia="Times New Roman" w:hAnsi="Arial" w:cs="Arial"/>
          <w:sz w:val="24"/>
          <w:szCs w:val="24"/>
          <w:lang w:eastAsia="pl-PL"/>
        </w:rPr>
        <w:br/>
        <w:t>ok. 11 000 m</w:t>
      </w:r>
      <w:r w:rsidRPr="009C28B4">
        <w:rPr>
          <w:rFonts w:ascii="Arial" w:eastAsia="Times New Roman" w:hAnsi="Arial" w:cs="Arial"/>
          <w:sz w:val="24"/>
          <w:szCs w:val="24"/>
          <w:vertAlign w:val="superscript"/>
          <w:lang w:eastAsia="pl-PL"/>
        </w:rPr>
        <w:t>2</w:t>
      </w:r>
      <w:r w:rsidRPr="009C28B4">
        <w:rPr>
          <w:rFonts w:ascii="Arial" w:eastAsia="Times New Roman" w:hAnsi="Arial" w:cs="Arial"/>
          <w:sz w:val="24"/>
          <w:szCs w:val="24"/>
          <w:lang w:eastAsia="pl-PL"/>
        </w:rPr>
        <w:t xml:space="preserve"> i ma rozmiary 164 m x 67 m, jest halą magazynową, wykonaną w konstrukcji mieszanej (słupy nośne oraz zadaszenie </w:t>
      </w:r>
      <w:r w:rsidR="003B7F88">
        <w:rPr>
          <w:rFonts w:ascii="Arial" w:eastAsia="Times New Roman" w:hAnsi="Arial" w:cs="Arial"/>
          <w:sz w:val="24"/>
          <w:szCs w:val="24"/>
          <w:lang w:eastAsia="pl-PL"/>
        </w:rPr>
        <w:br/>
      </w:r>
      <w:r w:rsidRPr="009C28B4">
        <w:rPr>
          <w:rFonts w:ascii="Arial" w:eastAsia="Times New Roman" w:hAnsi="Arial" w:cs="Arial"/>
          <w:sz w:val="24"/>
          <w:szCs w:val="24"/>
          <w:lang w:eastAsia="pl-PL"/>
        </w:rPr>
        <w:t xml:space="preserve">są stalowe zaś ściany </w:t>
      </w:r>
      <w:r w:rsidR="00B960BC">
        <w:rPr>
          <w:rFonts w:ascii="Arial" w:eastAsia="Times New Roman" w:hAnsi="Arial" w:cs="Arial"/>
          <w:sz w:val="24"/>
          <w:szCs w:val="24"/>
          <w:lang w:eastAsia="pl-PL"/>
        </w:rPr>
        <w:t>boksów</w:t>
      </w:r>
      <w:r w:rsidRPr="009C28B4">
        <w:rPr>
          <w:rFonts w:ascii="Arial" w:eastAsia="Times New Roman" w:hAnsi="Arial" w:cs="Arial"/>
          <w:sz w:val="24"/>
          <w:szCs w:val="24"/>
          <w:lang w:eastAsia="pl-PL"/>
        </w:rPr>
        <w:t xml:space="preserve"> są wykonane z płyt żelbetowych)</w:t>
      </w:r>
      <w:r w:rsidR="00987A88">
        <w:rPr>
          <w:rFonts w:ascii="Arial" w:eastAsia="Times New Roman" w:hAnsi="Arial" w:cs="Arial"/>
          <w:sz w:val="24"/>
          <w:szCs w:val="24"/>
          <w:lang w:eastAsia="pl-PL"/>
        </w:rPr>
        <w:t>,</w:t>
      </w:r>
      <w:r w:rsidRPr="009C28B4">
        <w:rPr>
          <w:rFonts w:ascii="Arial" w:eastAsia="Times New Roman" w:hAnsi="Arial" w:cs="Arial"/>
          <w:sz w:val="24"/>
          <w:szCs w:val="24"/>
          <w:lang w:eastAsia="pl-PL"/>
        </w:rPr>
        <w:t xml:space="preserve"> składającą się z 20 boksów magazynowych ze ścianami </w:t>
      </w:r>
      <w:proofErr w:type="spellStart"/>
      <w:r w:rsidR="002B521B">
        <w:rPr>
          <w:rFonts w:ascii="Arial" w:eastAsia="Times New Roman" w:hAnsi="Arial" w:cs="Arial"/>
          <w:sz w:val="24"/>
          <w:szCs w:val="24"/>
          <w:lang w:eastAsia="pl-PL"/>
        </w:rPr>
        <w:t>rozdzialającymi</w:t>
      </w:r>
      <w:proofErr w:type="spellEnd"/>
      <w:r w:rsidRPr="009C28B4">
        <w:rPr>
          <w:rFonts w:ascii="Arial" w:eastAsia="Times New Roman" w:hAnsi="Arial" w:cs="Arial"/>
          <w:sz w:val="24"/>
          <w:szCs w:val="24"/>
          <w:lang w:eastAsia="pl-PL"/>
        </w:rPr>
        <w:t xml:space="preserve">. Każdy ma długość 27 m (dwa są „połówkowe”) </w:t>
      </w:r>
      <w:r w:rsidR="002B521B">
        <w:rPr>
          <w:rFonts w:ascii="Arial" w:eastAsia="Times New Roman" w:hAnsi="Arial" w:cs="Arial"/>
          <w:sz w:val="24"/>
          <w:szCs w:val="24"/>
          <w:lang w:eastAsia="pl-PL"/>
        </w:rPr>
        <w:br/>
      </w:r>
      <w:r w:rsidRPr="009C28B4">
        <w:rPr>
          <w:rFonts w:ascii="Arial" w:eastAsia="Times New Roman" w:hAnsi="Arial" w:cs="Arial"/>
          <w:sz w:val="24"/>
          <w:szCs w:val="24"/>
          <w:lang w:eastAsia="pl-PL"/>
        </w:rPr>
        <w:t>i wysokość 25 m (od podłoża do szczytu dachu). Łączna pojemność składowiska wynosi ok. 81 000 m</w:t>
      </w:r>
      <w:r w:rsidRPr="009C28B4">
        <w:rPr>
          <w:rFonts w:ascii="Arial" w:eastAsia="Times New Roman" w:hAnsi="Arial" w:cs="Arial"/>
          <w:sz w:val="24"/>
          <w:szCs w:val="24"/>
          <w:vertAlign w:val="superscript"/>
          <w:lang w:eastAsia="pl-PL"/>
        </w:rPr>
        <w:t>3</w:t>
      </w:r>
      <w:r w:rsidRPr="009C28B4">
        <w:rPr>
          <w:rFonts w:ascii="Arial" w:eastAsia="Times New Roman" w:hAnsi="Arial" w:cs="Arial"/>
          <w:sz w:val="24"/>
          <w:szCs w:val="24"/>
          <w:lang w:eastAsia="pl-PL"/>
        </w:rPr>
        <w:t xml:space="preserve"> węgla (18 x 4</w:t>
      </w:r>
      <w:r w:rsidR="00CB6465">
        <w:rPr>
          <w:rFonts w:ascii="Arial" w:eastAsia="Times New Roman" w:hAnsi="Arial" w:cs="Arial"/>
          <w:sz w:val="24"/>
          <w:szCs w:val="24"/>
          <w:lang w:eastAsia="pl-PL"/>
        </w:rPr>
        <w:t xml:space="preserve"> </w:t>
      </w:r>
      <w:r w:rsidRPr="009C28B4">
        <w:rPr>
          <w:rFonts w:ascii="Arial" w:eastAsia="Times New Roman" w:hAnsi="Arial" w:cs="Arial"/>
          <w:sz w:val="24"/>
          <w:szCs w:val="24"/>
          <w:lang w:eastAsia="pl-PL"/>
        </w:rPr>
        <w:t>250 m</w:t>
      </w:r>
      <w:r w:rsidRPr="009C28B4">
        <w:rPr>
          <w:rFonts w:ascii="Arial" w:eastAsia="Times New Roman" w:hAnsi="Arial" w:cs="Arial"/>
          <w:sz w:val="24"/>
          <w:szCs w:val="24"/>
          <w:vertAlign w:val="superscript"/>
          <w:lang w:eastAsia="pl-PL"/>
        </w:rPr>
        <w:t>3</w:t>
      </w:r>
      <w:r w:rsidRPr="009C28B4">
        <w:rPr>
          <w:rFonts w:ascii="Arial" w:eastAsia="Times New Roman" w:hAnsi="Arial" w:cs="Arial"/>
          <w:sz w:val="24"/>
          <w:szCs w:val="24"/>
          <w:lang w:eastAsia="pl-PL"/>
        </w:rPr>
        <w:t xml:space="preserve"> + 2</w:t>
      </w:r>
      <w:r w:rsidR="00A70666">
        <w:rPr>
          <w:rFonts w:ascii="Arial" w:eastAsia="Times New Roman" w:hAnsi="Arial" w:cs="Arial"/>
          <w:sz w:val="24"/>
          <w:szCs w:val="24"/>
          <w:lang w:eastAsia="pl-PL"/>
        </w:rPr>
        <w:t xml:space="preserve"> </w:t>
      </w:r>
      <w:r w:rsidRPr="009C28B4">
        <w:rPr>
          <w:rFonts w:ascii="Arial" w:eastAsia="Times New Roman" w:hAnsi="Arial" w:cs="Arial"/>
          <w:sz w:val="24"/>
          <w:szCs w:val="24"/>
          <w:lang w:eastAsia="pl-PL"/>
        </w:rPr>
        <w:t>x</w:t>
      </w:r>
      <w:r w:rsidR="00A70666">
        <w:rPr>
          <w:rFonts w:ascii="Arial" w:eastAsia="Times New Roman" w:hAnsi="Arial" w:cs="Arial"/>
          <w:sz w:val="24"/>
          <w:szCs w:val="24"/>
          <w:lang w:eastAsia="pl-PL"/>
        </w:rPr>
        <w:t xml:space="preserve"> </w:t>
      </w:r>
      <w:r w:rsidRPr="009C28B4">
        <w:rPr>
          <w:rFonts w:ascii="Arial" w:eastAsia="Times New Roman" w:hAnsi="Arial" w:cs="Arial"/>
          <w:sz w:val="24"/>
          <w:szCs w:val="24"/>
          <w:lang w:eastAsia="pl-PL"/>
        </w:rPr>
        <w:t>2</w:t>
      </w:r>
      <w:r w:rsidR="00A70666">
        <w:rPr>
          <w:rFonts w:ascii="Arial" w:eastAsia="Times New Roman" w:hAnsi="Arial" w:cs="Arial"/>
          <w:sz w:val="24"/>
          <w:szCs w:val="24"/>
          <w:lang w:eastAsia="pl-PL"/>
        </w:rPr>
        <w:t xml:space="preserve"> </w:t>
      </w:r>
      <w:r w:rsidRPr="009C28B4">
        <w:rPr>
          <w:rFonts w:ascii="Arial" w:eastAsia="Times New Roman" w:hAnsi="Arial" w:cs="Arial"/>
          <w:sz w:val="24"/>
          <w:szCs w:val="24"/>
          <w:lang w:eastAsia="pl-PL"/>
        </w:rPr>
        <w:t>400 m</w:t>
      </w:r>
      <w:r w:rsidRPr="009C28B4">
        <w:rPr>
          <w:rFonts w:ascii="Arial" w:eastAsia="Times New Roman" w:hAnsi="Arial" w:cs="Arial"/>
          <w:sz w:val="24"/>
          <w:szCs w:val="24"/>
          <w:vertAlign w:val="superscript"/>
          <w:lang w:eastAsia="pl-PL"/>
        </w:rPr>
        <w:t>3</w:t>
      </w:r>
      <w:r w:rsidRPr="009C28B4">
        <w:rPr>
          <w:rFonts w:ascii="Arial" w:eastAsia="Times New Roman" w:hAnsi="Arial" w:cs="Arial"/>
          <w:sz w:val="24"/>
          <w:szCs w:val="24"/>
          <w:lang w:eastAsia="pl-PL"/>
        </w:rPr>
        <w:t>), co oznacza,</w:t>
      </w:r>
      <w:r w:rsidR="008C71C1">
        <w:rPr>
          <w:rFonts w:ascii="Arial" w:eastAsia="Times New Roman" w:hAnsi="Arial" w:cs="Arial"/>
          <w:sz w:val="24"/>
          <w:szCs w:val="24"/>
          <w:lang w:eastAsia="pl-PL"/>
        </w:rPr>
        <w:t xml:space="preserve"> </w:t>
      </w:r>
      <w:r w:rsidRPr="009C28B4">
        <w:rPr>
          <w:rFonts w:ascii="Arial" w:eastAsia="Times New Roman" w:hAnsi="Arial" w:cs="Arial"/>
          <w:sz w:val="24"/>
          <w:szCs w:val="24"/>
          <w:lang w:eastAsia="pl-PL"/>
        </w:rPr>
        <w:t>że może pomieścić ok. 74 tys. Mg węgla,</w:t>
      </w:r>
    </w:p>
    <w:p w14:paraId="65A1A800" w14:textId="713974DD" w:rsidR="009C28B4" w:rsidRPr="009C28B4" w:rsidRDefault="009C28B4" w:rsidP="002A2AD5">
      <w:pPr>
        <w:numPr>
          <w:ilvl w:val="0"/>
          <w:numId w:val="111"/>
        </w:numPr>
        <w:spacing w:after="0" w:line="320" w:lineRule="exact"/>
        <w:ind w:left="1443"/>
        <w:contextualSpacing/>
        <w:rPr>
          <w:rFonts w:ascii="Arial" w:eastAsia="Times New Roman" w:hAnsi="Arial" w:cs="Arial"/>
          <w:sz w:val="24"/>
          <w:szCs w:val="24"/>
          <w:lang w:eastAsia="pl-PL"/>
        </w:rPr>
      </w:pPr>
      <w:r w:rsidRPr="009C28B4">
        <w:rPr>
          <w:rFonts w:ascii="Arial" w:eastAsia="Times New Roman" w:hAnsi="Arial" w:cs="Arial"/>
          <w:sz w:val="24"/>
          <w:szCs w:val="24"/>
          <w:lang w:eastAsia="pl-PL"/>
        </w:rPr>
        <w:t>transport węgla na i ze składowiska odbywa się obudowanymi przenośnikami</w:t>
      </w:r>
      <w:r w:rsidR="00987A88">
        <w:rPr>
          <w:rFonts w:ascii="Arial" w:eastAsia="Times New Roman" w:hAnsi="Arial" w:cs="Arial"/>
          <w:sz w:val="24"/>
          <w:szCs w:val="24"/>
          <w:lang w:eastAsia="pl-PL"/>
        </w:rPr>
        <w:t>,</w:t>
      </w:r>
      <w:r w:rsidRPr="009C28B4">
        <w:rPr>
          <w:rFonts w:ascii="Arial" w:eastAsia="Times New Roman" w:hAnsi="Arial" w:cs="Arial"/>
          <w:sz w:val="24"/>
          <w:szCs w:val="24"/>
          <w:lang w:eastAsia="pl-PL"/>
        </w:rPr>
        <w:t xml:space="preserve"> o szerokości 1,2 m i wydajności ok. 500 Mg/h. Węgiel </w:t>
      </w:r>
      <w:r w:rsidRPr="009C28B4">
        <w:rPr>
          <w:rFonts w:ascii="Arial" w:eastAsia="Times New Roman" w:hAnsi="Arial" w:cs="Arial"/>
          <w:sz w:val="24"/>
          <w:szCs w:val="24"/>
          <w:lang w:eastAsia="pl-PL"/>
        </w:rPr>
        <w:br/>
        <w:t xml:space="preserve">w poszczególnych sektorach hali do magazynowania jest gromadzony </w:t>
      </w:r>
      <w:r w:rsidRPr="009C28B4">
        <w:rPr>
          <w:rFonts w:ascii="Arial" w:eastAsia="Times New Roman" w:hAnsi="Arial" w:cs="Arial"/>
          <w:sz w:val="24"/>
          <w:szCs w:val="24"/>
          <w:lang w:eastAsia="pl-PL"/>
        </w:rPr>
        <w:br/>
        <w:t>do wysokości ścian osłonowych lub rozdzielających poszczególne sektory.</w:t>
      </w:r>
    </w:p>
    <w:p w14:paraId="4A2FE79A" w14:textId="0AD3E09B" w:rsidR="006C1D04" w:rsidRPr="006C1D04" w:rsidRDefault="006C1D04" w:rsidP="002A2AD5">
      <w:pPr>
        <w:numPr>
          <w:ilvl w:val="0"/>
          <w:numId w:val="109"/>
        </w:numPr>
        <w:spacing w:after="0" w:line="320" w:lineRule="exact"/>
        <w:rPr>
          <w:rFonts w:ascii="Arial" w:eastAsia="Calibri" w:hAnsi="Arial" w:cs="Arial"/>
          <w:sz w:val="24"/>
          <w:szCs w:val="24"/>
        </w:rPr>
      </w:pPr>
      <w:r w:rsidRPr="006C1D04">
        <w:rPr>
          <w:rFonts w:ascii="Arial" w:eastAsia="Calibri" w:hAnsi="Arial" w:cs="Arial"/>
          <w:b/>
          <w:bCs/>
          <w:sz w:val="24"/>
          <w:szCs w:val="24"/>
        </w:rPr>
        <w:t>linia technologiczna produkcji mielonego koksu</w:t>
      </w:r>
      <w:r w:rsidR="005062B0">
        <w:rPr>
          <w:rFonts w:ascii="Arial" w:eastAsia="Calibri" w:hAnsi="Arial" w:cs="Arial"/>
          <w:b/>
          <w:bCs/>
          <w:sz w:val="24"/>
          <w:szCs w:val="24"/>
        </w:rPr>
        <w:t>,</w:t>
      </w:r>
      <w:r w:rsidRPr="006C1D04">
        <w:rPr>
          <w:rFonts w:ascii="Arial" w:eastAsia="Calibri" w:hAnsi="Arial" w:cs="Arial"/>
          <w:b/>
          <w:bCs/>
          <w:sz w:val="24"/>
          <w:szCs w:val="24"/>
        </w:rPr>
        <w:t xml:space="preserve"> o wydajności </w:t>
      </w:r>
      <w:r w:rsidRPr="006C1D04">
        <w:rPr>
          <w:rFonts w:ascii="Arial" w:eastAsia="Calibri" w:hAnsi="Arial" w:cs="Arial"/>
          <w:b/>
          <w:bCs/>
          <w:sz w:val="24"/>
          <w:szCs w:val="24"/>
        </w:rPr>
        <w:br/>
        <w:t>ok. 60 tys. Mg/rok zmielonego koksu</w:t>
      </w:r>
      <w:r w:rsidRPr="006C1D04">
        <w:rPr>
          <w:rFonts w:ascii="Arial" w:eastAsia="Calibri" w:hAnsi="Arial" w:cs="Arial"/>
          <w:sz w:val="24"/>
          <w:szCs w:val="24"/>
        </w:rPr>
        <w:t xml:space="preserve"> (maksymalnie 12 Mg/h), </w:t>
      </w:r>
      <w:r w:rsidR="003B7F88">
        <w:rPr>
          <w:rFonts w:ascii="Arial" w:eastAsia="Calibri" w:hAnsi="Arial" w:cs="Arial"/>
          <w:sz w:val="24"/>
          <w:szCs w:val="24"/>
        </w:rPr>
        <w:br/>
      </w:r>
      <w:r w:rsidRPr="006C1D04">
        <w:rPr>
          <w:rFonts w:ascii="Arial" w:eastAsia="Calibri" w:hAnsi="Arial" w:cs="Arial"/>
          <w:sz w:val="24"/>
          <w:szCs w:val="24"/>
        </w:rPr>
        <w:t>wyposażona w:</w:t>
      </w:r>
    </w:p>
    <w:p w14:paraId="2AD4D87C" w14:textId="77777777"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układy transportu koksu do młynowni koksu,</w:t>
      </w:r>
    </w:p>
    <w:p w14:paraId="4281E935" w14:textId="546C7C68"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instalacja gazu koksowniczego</w:t>
      </w:r>
      <w:r w:rsidR="00093FB6">
        <w:rPr>
          <w:rFonts w:ascii="Arial" w:eastAsia="Times New Roman" w:hAnsi="Arial" w:cs="Arial"/>
          <w:sz w:val="24"/>
          <w:szCs w:val="24"/>
          <w:lang w:eastAsia="pl-PL"/>
        </w:rPr>
        <w:t>,</w:t>
      </w:r>
      <w:r w:rsidRPr="006C1D04">
        <w:rPr>
          <w:rFonts w:ascii="Arial" w:eastAsia="Times New Roman" w:hAnsi="Arial" w:cs="Arial"/>
          <w:sz w:val="24"/>
          <w:szCs w:val="24"/>
          <w:lang w:eastAsia="pl-PL"/>
        </w:rPr>
        <w:t xml:space="preserve"> dostarczanego do </w:t>
      </w:r>
      <w:r w:rsidR="00093FB6">
        <w:rPr>
          <w:rFonts w:ascii="Arial" w:eastAsia="Times New Roman" w:hAnsi="Arial" w:cs="Arial"/>
          <w:sz w:val="24"/>
          <w:szCs w:val="24"/>
          <w:lang w:eastAsia="pl-PL"/>
        </w:rPr>
        <w:t>p</w:t>
      </w:r>
      <w:r w:rsidRPr="006C1D04">
        <w:rPr>
          <w:rFonts w:ascii="Arial" w:eastAsia="Times New Roman" w:hAnsi="Arial" w:cs="Arial"/>
          <w:sz w:val="24"/>
          <w:szCs w:val="24"/>
          <w:lang w:eastAsia="pl-PL"/>
        </w:rPr>
        <w:t>alnika MFB 4000G</w:t>
      </w:r>
      <w:r w:rsidR="00093FB6">
        <w:rPr>
          <w:rFonts w:ascii="Arial" w:eastAsia="Times New Roman" w:hAnsi="Arial" w:cs="Arial"/>
          <w:sz w:val="24"/>
          <w:szCs w:val="24"/>
          <w:lang w:eastAsia="pl-PL"/>
        </w:rPr>
        <w:t>,</w:t>
      </w:r>
      <w:r w:rsidRPr="006C1D04">
        <w:rPr>
          <w:rFonts w:ascii="Arial" w:eastAsia="Times New Roman" w:hAnsi="Arial" w:cs="Arial"/>
          <w:sz w:val="24"/>
          <w:szCs w:val="24"/>
          <w:lang w:eastAsia="pl-PL"/>
        </w:rPr>
        <w:t xml:space="preserve"> zintegrowanego z podgrzewaczem SPH 1000,</w:t>
      </w:r>
    </w:p>
    <w:p w14:paraId="0CDC8022" w14:textId="77777777"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 xml:space="preserve">młyn </w:t>
      </w:r>
      <w:proofErr w:type="spellStart"/>
      <w:r w:rsidRPr="006C1D04">
        <w:rPr>
          <w:rFonts w:ascii="Arial" w:eastAsia="Times New Roman" w:hAnsi="Arial" w:cs="Arial"/>
          <w:sz w:val="24"/>
          <w:szCs w:val="24"/>
          <w:lang w:eastAsia="pl-PL"/>
        </w:rPr>
        <w:t>misowo</w:t>
      </w:r>
      <w:proofErr w:type="spellEnd"/>
      <w:r w:rsidRPr="006C1D04">
        <w:rPr>
          <w:rFonts w:ascii="Arial" w:eastAsia="Times New Roman" w:hAnsi="Arial" w:cs="Arial"/>
          <w:sz w:val="24"/>
          <w:szCs w:val="24"/>
          <w:lang w:eastAsia="pl-PL"/>
        </w:rPr>
        <w:t xml:space="preserve">-rolowy koksu KTM 1400 z separatorem dynamicznym </w:t>
      </w:r>
      <w:r w:rsidRPr="006C1D04">
        <w:rPr>
          <w:rFonts w:ascii="Arial" w:eastAsia="Times New Roman" w:hAnsi="Arial" w:cs="Arial"/>
          <w:sz w:val="24"/>
          <w:szCs w:val="24"/>
          <w:lang w:eastAsia="pl-PL"/>
        </w:rPr>
        <w:br/>
        <w:t>DTIM 1500 (umiejscowiony w budynku produkcyjno-magazynowym),</w:t>
      </w:r>
    </w:p>
    <w:p w14:paraId="022C3EB8" w14:textId="60ED93BF"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 xml:space="preserve">filtr tkaninowy do oddzielania pyłu koksowego od gazów suszących </w:t>
      </w:r>
      <w:r w:rsidRPr="006C1D04">
        <w:rPr>
          <w:rFonts w:ascii="Arial" w:eastAsia="Times New Roman" w:hAnsi="Arial" w:cs="Arial"/>
          <w:sz w:val="24"/>
          <w:szCs w:val="24"/>
          <w:lang w:eastAsia="pl-PL"/>
        </w:rPr>
        <w:br/>
        <w:t>i równocześnie transportujących zmielony koks,</w:t>
      </w:r>
    </w:p>
    <w:p w14:paraId="766ECC51" w14:textId="4FE22BFA"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 xml:space="preserve">układ transportu mechaniczno-pneumatycznego zmielonego koksu </w:t>
      </w:r>
      <w:r w:rsidR="005062B0">
        <w:rPr>
          <w:rFonts w:ascii="Arial" w:eastAsia="Times New Roman" w:hAnsi="Arial" w:cs="Arial"/>
          <w:sz w:val="24"/>
          <w:szCs w:val="24"/>
          <w:lang w:eastAsia="pl-PL"/>
        </w:rPr>
        <w:br/>
      </w:r>
      <w:r w:rsidRPr="006C1D04">
        <w:rPr>
          <w:rFonts w:ascii="Arial" w:eastAsia="Times New Roman" w:hAnsi="Arial" w:cs="Arial"/>
          <w:sz w:val="24"/>
          <w:szCs w:val="24"/>
          <w:lang w:eastAsia="pl-PL"/>
        </w:rPr>
        <w:t xml:space="preserve">z leja </w:t>
      </w:r>
      <w:proofErr w:type="spellStart"/>
      <w:r w:rsidRPr="006C1D04">
        <w:rPr>
          <w:rFonts w:ascii="Arial" w:eastAsia="Times New Roman" w:hAnsi="Arial" w:cs="Arial"/>
          <w:sz w:val="24"/>
          <w:szCs w:val="24"/>
          <w:lang w:eastAsia="pl-PL"/>
        </w:rPr>
        <w:t>wysypowego</w:t>
      </w:r>
      <w:proofErr w:type="spellEnd"/>
      <w:r w:rsidRPr="006C1D04">
        <w:rPr>
          <w:rFonts w:ascii="Arial" w:eastAsia="Times New Roman" w:hAnsi="Arial" w:cs="Arial"/>
          <w:sz w:val="24"/>
          <w:szCs w:val="24"/>
          <w:lang w:eastAsia="pl-PL"/>
        </w:rPr>
        <w:t xml:space="preserve"> filtra do zasobnika magazynowego,</w:t>
      </w:r>
    </w:p>
    <w:p w14:paraId="13A13777" w14:textId="77777777"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zasobnik magazynowy zmielonego koksu,</w:t>
      </w:r>
    </w:p>
    <w:p w14:paraId="2AD99A56" w14:textId="08EE534D"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urządzenie mieszające zmielony koks z wodą (dla osiągnięcia 10% wilgotności zmienionego koksu),</w:t>
      </w:r>
    </w:p>
    <w:p w14:paraId="7902A15E" w14:textId="77777777" w:rsidR="006C1D04" w:rsidRPr="006C1D04" w:rsidRDefault="006C1D04" w:rsidP="002A2AD5">
      <w:pPr>
        <w:numPr>
          <w:ilvl w:val="0"/>
          <w:numId w:val="112"/>
        </w:numPr>
        <w:spacing w:after="0" w:line="320" w:lineRule="exact"/>
        <w:ind w:left="1443"/>
        <w:contextualSpacing/>
        <w:rPr>
          <w:rFonts w:ascii="Arial" w:eastAsia="Times New Roman" w:hAnsi="Arial" w:cs="Arial"/>
          <w:sz w:val="24"/>
          <w:szCs w:val="24"/>
          <w:lang w:eastAsia="pl-PL"/>
        </w:rPr>
      </w:pPr>
      <w:r w:rsidRPr="006C1D04">
        <w:rPr>
          <w:rFonts w:ascii="Arial" w:eastAsia="Times New Roman" w:hAnsi="Arial" w:cs="Arial"/>
          <w:sz w:val="24"/>
          <w:szCs w:val="24"/>
          <w:lang w:eastAsia="pl-PL"/>
        </w:rPr>
        <w:t xml:space="preserve">układ transportu wilgotnego zmielonego koksu na istniejący przenośnik taśmowy, w celu przetransportowania go do istniejącej stacji mieszania </w:t>
      </w:r>
      <w:r w:rsidRPr="006C1D04">
        <w:rPr>
          <w:rFonts w:ascii="Arial" w:eastAsia="Times New Roman" w:hAnsi="Arial" w:cs="Arial"/>
          <w:sz w:val="24"/>
          <w:szCs w:val="24"/>
          <w:lang w:eastAsia="pl-PL"/>
        </w:rPr>
        <w:br/>
        <w:t>i dozowania węgla.</w:t>
      </w:r>
    </w:p>
    <w:p w14:paraId="05E84478" w14:textId="2FF612E9" w:rsidR="00661A16" w:rsidRPr="00661A16" w:rsidRDefault="00661A16" w:rsidP="002A2AD5">
      <w:pPr>
        <w:numPr>
          <w:ilvl w:val="0"/>
          <w:numId w:val="109"/>
        </w:numPr>
        <w:spacing w:after="0" w:line="320" w:lineRule="exact"/>
        <w:rPr>
          <w:rFonts w:ascii="Arial" w:eastAsia="Calibri" w:hAnsi="Arial" w:cs="Arial"/>
          <w:sz w:val="24"/>
          <w:szCs w:val="24"/>
        </w:rPr>
      </w:pPr>
      <w:r w:rsidRPr="00661A16">
        <w:rPr>
          <w:rFonts w:ascii="Arial" w:eastAsia="Calibri" w:hAnsi="Arial" w:cs="Arial"/>
          <w:b/>
          <w:sz w:val="24"/>
          <w:szCs w:val="24"/>
        </w:rPr>
        <w:t>młynownia węgla</w:t>
      </w:r>
      <w:r w:rsidR="005062B0">
        <w:rPr>
          <w:rFonts w:ascii="Arial" w:eastAsia="Calibri" w:hAnsi="Arial" w:cs="Arial"/>
          <w:b/>
          <w:sz w:val="24"/>
          <w:szCs w:val="24"/>
        </w:rPr>
        <w:t>,</w:t>
      </w:r>
      <w:r w:rsidRPr="00661A16">
        <w:rPr>
          <w:rFonts w:ascii="Arial" w:eastAsia="Calibri" w:hAnsi="Arial" w:cs="Arial"/>
          <w:sz w:val="24"/>
          <w:szCs w:val="24"/>
        </w:rPr>
        <w:t xml:space="preserve"> służąca do przemiału węgla - wydajność młynowni </w:t>
      </w:r>
      <w:r w:rsidRPr="00661A16">
        <w:rPr>
          <w:rFonts w:ascii="Arial" w:eastAsia="Calibri" w:hAnsi="Arial" w:cs="Arial"/>
          <w:sz w:val="24"/>
          <w:szCs w:val="24"/>
        </w:rPr>
        <w:br/>
        <w:t xml:space="preserve">w zespole wynosi 320 Mg/h, pracuje okresowo ok. 21 h/d. Wyposażona jest </w:t>
      </w:r>
      <w:r w:rsidRPr="00661A16">
        <w:rPr>
          <w:rFonts w:ascii="Arial" w:eastAsia="Calibri" w:hAnsi="Arial" w:cs="Arial"/>
          <w:sz w:val="24"/>
          <w:szCs w:val="24"/>
        </w:rPr>
        <w:br/>
        <w:t xml:space="preserve">w 5 młynów młotkowych (1- do mielenia wstępnego, 4- do mielenia mieszanki </w:t>
      </w:r>
      <w:r w:rsidRPr="00661A16">
        <w:rPr>
          <w:rFonts w:ascii="Arial" w:eastAsia="Calibri" w:hAnsi="Arial" w:cs="Arial"/>
          <w:sz w:val="24"/>
          <w:szCs w:val="24"/>
        </w:rPr>
        <w:lastRenderedPageBreak/>
        <w:t>węglowej). Wydajność jednego młyna</w:t>
      </w:r>
      <w:r w:rsidR="00B95F10">
        <w:rPr>
          <w:rFonts w:ascii="Arial" w:eastAsia="Calibri" w:hAnsi="Arial" w:cs="Arial"/>
          <w:sz w:val="24"/>
          <w:szCs w:val="24"/>
        </w:rPr>
        <w:t>,</w:t>
      </w:r>
      <w:r w:rsidRPr="00661A16">
        <w:rPr>
          <w:rFonts w:ascii="Arial" w:eastAsia="Calibri" w:hAnsi="Arial" w:cs="Arial"/>
          <w:sz w:val="24"/>
          <w:szCs w:val="24"/>
        </w:rPr>
        <w:t xml:space="preserve"> w zależności od stopnia zawilgocenia węgla i jego uziarnienia</w:t>
      </w:r>
      <w:r w:rsidR="001914AC">
        <w:rPr>
          <w:rFonts w:ascii="Arial" w:eastAsia="Calibri" w:hAnsi="Arial" w:cs="Arial"/>
          <w:sz w:val="24"/>
          <w:szCs w:val="24"/>
        </w:rPr>
        <w:t>,</w:t>
      </w:r>
      <w:r w:rsidRPr="00661A16">
        <w:rPr>
          <w:rFonts w:ascii="Arial" w:eastAsia="Calibri" w:hAnsi="Arial" w:cs="Arial"/>
          <w:sz w:val="24"/>
          <w:szCs w:val="24"/>
        </w:rPr>
        <w:t xml:space="preserve"> wynosi 75÷175 Mg/h,</w:t>
      </w:r>
    </w:p>
    <w:p w14:paraId="3A97585B" w14:textId="113753A6" w:rsidR="00661A16" w:rsidRPr="00661A16" w:rsidRDefault="00661A16" w:rsidP="002A2AD5">
      <w:pPr>
        <w:numPr>
          <w:ilvl w:val="0"/>
          <w:numId w:val="109"/>
        </w:numPr>
        <w:spacing w:after="0" w:line="320" w:lineRule="exact"/>
        <w:rPr>
          <w:rFonts w:ascii="Arial" w:eastAsia="Calibri" w:hAnsi="Arial" w:cs="Arial"/>
          <w:sz w:val="24"/>
          <w:szCs w:val="24"/>
        </w:rPr>
      </w:pPr>
      <w:r w:rsidRPr="00661A16">
        <w:rPr>
          <w:rFonts w:ascii="Arial" w:eastAsia="Calibri" w:hAnsi="Arial" w:cs="Arial"/>
          <w:b/>
          <w:sz w:val="24"/>
          <w:szCs w:val="24"/>
        </w:rPr>
        <w:t>stacja mieszania i dozowania węgla</w:t>
      </w:r>
      <w:r w:rsidRPr="00661A16">
        <w:rPr>
          <w:rFonts w:ascii="Arial" w:eastAsia="Calibri" w:hAnsi="Arial" w:cs="Arial"/>
          <w:sz w:val="24"/>
          <w:szCs w:val="24"/>
        </w:rPr>
        <w:t xml:space="preserve"> </w:t>
      </w:r>
      <w:r w:rsidR="001914AC">
        <w:rPr>
          <w:rFonts w:ascii="Arial" w:eastAsia="Calibri" w:hAnsi="Arial" w:cs="Arial"/>
          <w:sz w:val="24"/>
          <w:szCs w:val="24"/>
        </w:rPr>
        <w:t>–</w:t>
      </w:r>
      <w:r w:rsidRPr="00661A16">
        <w:rPr>
          <w:rFonts w:ascii="Arial" w:eastAsia="Calibri" w:hAnsi="Arial" w:cs="Arial"/>
          <w:sz w:val="24"/>
          <w:szCs w:val="24"/>
        </w:rPr>
        <w:t xml:space="preserve"> </w:t>
      </w:r>
      <w:r w:rsidR="001914AC">
        <w:rPr>
          <w:rFonts w:ascii="Arial" w:eastAsia="Calibri" w:hAnsi="Arial" w:cs="Arial"/>
          <w:sz w:val="24"/>
          <w:szCs w:val="24"/>
        </w:rPr>
        <w:t xml:space="preserve">o </w:t>
      </w:r>
      <w:r w:rsidRPr="00661A16">
        <w:rPr>
          <w:rFonts w:ascii="Arial" w:eastAsia="Calibri" w:hAnsi="Arial" w:cs="Arial"/>
          <w:sz w:val="24"/>
          <w:szCs w:val="24"/>
        </w:rPr>
        <w:t xml:space="preserve">wydajności max. 400 Mg/h </w:t>
      </w:r>
      <w:r w:rsidR="001914AC">
        <w:rPr>
          <w:rFonts w:ascii="Arial" w:eastAsia="Calibri" w:hAnsi="Arial" w:cs="Arial"/>
          <w:sz w:val="24"/>
          <w:szCs w:val="24"/>
        </w:rPr>
        <w:br/>
      </w:r>
      <w:r w:rsidRPr="00661A16">
        <w:rPr>
          <w:rFonts w:ascii="Arial" w:eastAsia="Calibri" w:hAnsi="Arial" w:cs="Arial"/>
          <w:sz w:val="24"/>
          <w:szCs w:val="24"/>
        </w:rPr>
        <w:t>i pojemności magazynowania 9 tys. Mg, składająca się z 12 zbiorników magazynujących</w:t>
      </w:r>
      <w:r w:rsidR="001914AC">
        <w:rPr>
          <w:rFonts w:ascii="Arial" w:eastAsia="Calibri" w:hAnsi="Arial" w:cs="Arial"/>
          <w:sz w:val="24"/>
          <w:szCs w:val="24"/>
        </w:rPr>
        <w:t>,</w:t>
      </w:r>
      <w:r w:rsidRPr="00661A16">
        <w:rPr>
          <w:rFonts w:ascii="Arial" w:eastAsia="Calibri" w:hAnsi="Arial" w:cs="Arial"/>
          <w:sz w:val="24"/>
          <w:szCs w:val="24"/>
        </w:rPr>
        <w:t xml:space="preserve"> o pojemnościach 10x800 Mg i 2x500 Mg i współpracującymi przy przygotowaniu mieszanki węglowej 12 dozatorami taśmowymi,</w:t>
      </w:r>
    </w:p>
    <w:p w14:paraId="5B256DB4" w14:textId="31AAFBB7" w:rsidR="00661A16" w:rsidRPr="00661A16" w:rsidRDefault="00661A16" w:rsidP="002A2AD5">
      <w:pPr>
        <w:numPr>
          <w:ilvl w:val="0"/>
          <w:numId w:val="109"/>
        </w:numPr>
        <w:spacing w:after="0" w:line="320" w:lineRule="exact"/>
        <w:rPr>
          <w:rFonts w:ascii="Arial" w:eastAsia="Calibri" w:hAnsi="Arial" w:cs="Arial"/>
          <w:sz w:val="24"/>
          <w:szCs w:val="24"/>
        </w:rPr>
      </w:pPr>
      <w:r w:rsidRPr="00661A16">
        <w:rPr>
          <w:rFonts w:ascii="Arial" w:eastAsia="Calibri" w:hAnsi="Arial" w:cs="Arial"/>
          <w:b/>
          <w:sz w:val="24"/>
          <w:szCs w:val="24"/>
        </w:rPr>
        <w:t>2 wieże węgla</w:t>
      </w:r>
      <w:r w:rsidRPr="00661A16">
        <w:rPr>
          <w:rFonts w:ascii="Arial" w:eastAsia="Calibri" w:hAnsi="Arial" w:cs="Arial"/>
          <w:sz w:val="24"/>
          <w:szCs w:val="24"/>
        </w:rPr>
        <w:t xml:space="preserve"> – wieża </w:t>
      </w:r>
      <w:r w:rsidR="00DB1CD2">
        <w:rPr>
          <w:rFonts w:ascii="Arial" w:eastAsia="Calibri" w:hAnsi="Arial" w:cs="Arial"/>
          <w:sz w:val="24"/>
          <w:szCs w:val="24"/>
        </w:rPr>
        <w:t>n</w:t>
      </w:r>
      <w:r w:rsidRPr="00661A16">
        <w:rPr>
          <w:rFonts w:ascii="Arial" w:eastAsia="Calibri" w:hAnsi="Arial" w:cs="Arial"/>
          <w:sz w:val="24"/>
          <w:szCs w:val="24"/>
        </w:rPr>
        <w:t xml:space="preserve">r 1 jest wykorzystywana dla potrzeb związanych </w:t>
      </w:r>
      <w:r w:rsidRPr="00661A16">
        <w:rPr>
          <w:rFonts w:ascii="Arial" w:eastAsia="Calibri" w:hAnsi="Arial" w:cs="Arial"/>
          <w:sz w:val="24"/>
          <w:szCs w:val="24"/>
        </w:rPr>
        <w:br/>
        <w:t xml:space="preserve">z funkcjonowaniem baterii koksowniczych </w:t>
      </w:r>
      <w:r w:rsidR="00DB1CD2">
        <w:rPr>
          <w:rFonts w:ascii="Arial" w:eastAsia="Calibri" w:hAnsi="Arial" w:cs="Arial"/>
          <w:sz w:val="24"/>
          <w:szCs w:val="24"/>
        </w:rPr>
        <w:t>n</w:t>
      </w:r>
      <w:r w:rsidRPr="00661A16">
        <w:rPr>
          <w:rFonts w:ascii="Arial" w:eastAsia="Calibri" w:hAnsi="Arial" w:cs="Arial"/>
          <w:sz w:val="24"/>
          <w:szCs w:val="24"/>
        </w:rPr>
        <w:t xml:space="preserve">r 1 i </w:t>
      </w:r>
      <w:r w:rsidR="00DB1CD2">
        <w:rPr>
          <w:rFonts w:ascii="Arial" w:eastAsia="Calibri" w:hAnsi="Arial" w:cs="Arial"/>
          <w:sz w:val="24"/>
          <w:szCs w:val="24"/>
        </w:rPr>
        <w:t>n</w:t>
      </w:r>
      <w:r w:rsidRPr="00661A16">
        <w:rPr>
          <w:rFonts w:ascii="Arial" w:eastAsia="Calibri" w:hAnsi="Arial" w:cs="Arial"/>
          <w:sz w:val="24"/>
          <w:szCs w:val="24"/>
        </w:rPr>
        <w:t xml:space="preserve">r 2, zaś wieża </w:t>
      </w:r>
      <w:r w:rsidR="00DB1CD2">
        <w:rPr>
          <w:rFonts w:ascii="Arial" w:eastAsia="Calibri" w:hAnsi="Arial" w:cs="Arial"/>
          <w:sz w:val="24"/>
          <w:szCs w:val="24"/>
        </w:rPr>
        <w:t>n</w:t>
      </w:r>
      <w:r w:rsidRPr="00661A16">
        <w:rPr>
          <w:rFonts w:ascii="Arial" w:eastAsia="Calibri" w:hAnsi="Arial" w:cs="Arial"/>
          <w:sz w:val="24"/>
          <w:szCs w:val="24"/>
        </w:rPr>
        <w:t xml:space="preserve">r 2 – dla potrzeb związanych z funkcjonowaniem baterii koksowniczej </w:t>
      </w:r>
      <w:r w:rsidR="00DB1CD2">
        <w:rPr>
          <w:rFonts w:ascii="Arial" w:eastAsia="Calibri" w:hAnsi="Arial" w:cs="Arial"/>
          <w:sz w:val="24"/>
          <w:szCs w:val="24"/>
        </w:rPr>
        <w:t>n</w:t>
      </w:r>
      <w:r w:rsidRPr="00661A16">
        <w:rPr>
          <w:rFonts w:ascii="Arial" w:eastAsia="Calibri" w:hAnsi="Arial" w:cs="Arial"/>
          <w:sz w:val="24"/>
          <w:szCs w:val="24"/>
        </w:rPr>
        <w:t>r 4-bis. Wieże mają pojemność po 2</w:t>
      </w:r>
      <w:r w:rsidR="00965A62">
        <w:rPr>
          <w:rFonts w:ascii="Arial" w:eastAsia="Calibri" w:hAnsi="Arial" w:cs="Arial"/>
          <w:sz w:val="24"/>
          <w:szCs w:val="24"/>
        </w:rPr>
        <w:t xml:space="preserve"> </w:t>
      </w:r>
      <w:r w:rsidRPr="00661A16">
        <w:rPr>
          <w:rFonts w:ascii="Arial" w:eastAsia="Calibri" w:hAnsi="Arial" w:cs="Arial"/>
          <w:sz w:val="24"/>
          <w:szCs w:val="24"/>
        </w:rPr>
        <w:t xml:space="preserve">400 Mg i każda podzielona jest na 4 sektory, z których każdy posiada zsyp zakończony </w:t>
      </w:r>
      <w:proofErr w:type="spellStart"/>
      <w:r w:rsidRPr="00661A16">
        <w:rPr>
          <w:rFonts w:ascii="Arial" w:eastAsia="Calibri" w:hAnsi="Arial" w:cs="Arial"/>
          <w:sz w:val="24"/>
          <w:szCs w:val="24"/>
        </w:rPr>
        <w:t>wypustnicami</w:t>
      </w:r>
      <w:proofErr w:type="spellEnd"/>
      <w:r w:rsidRPr="00661A16">
        <w:rPr>
          <w:rFonts w:ascii="Arial" w:eastAsia="Calibri" w:hAnsi="Arial" w:cs="Arial"/>
          <w:sz w:val="24"/>
          <w:szCs w:val="24"/>
        </w:rPr>
        <w:t>.</w:t>
      </w:r>
    </w:p>
    <w:p w14:paraId="45EE79A4" w14:textId="77777777" w:rsidR="00661A16" w:rsidRPr="00661A16" w:rsidRDefault="00661A16" w:rsidP="00661A16">
      <w:pPr>
        <w:spacing w:before="120" w:after="120" w:line="320" w:lineRule="exact"/>
        <w:rPr>
          <w:rFonts w:ascii="Arial" w:eastAsia="Calibri" w:hAnsi="Arial" w:cs="Arial"/>
          <w:sz w:val="24"/>
          <w:szCs w:val="24"/>
        </w:rPr>
      </w:pPr>
      <w:r w:rsidRPr="00661A16">
        <w:rPr>
          <w:rFonts w:ascii="Arial" w:eastAsia="Calibri" w:hAnsi="Arial" w:cs="Arial"/>
          <w:sz w:val="24"/>
          <w:szCs w:val="24"/>
        </w:rPr>
        <w:t>Proces technologiczny kontrolowany jest poprzez ilościową kontrolę dostaw węgla (ważenie), jakościową kontrolę laboratoryjną - system ciągłej jakości węgla oraz monitoring temperatury węgla na składowisku.</w:t>
      </w:r>
    </w:p>
    <w:p w14:paraId="68BD6DF4" w14:textId="3B4AD934" w:rsidR="00661A16" w:rsidRPr="00661A16" w:rsidRDefault="00661A16" w:rsidP="00661A16">
      <w:pPr>
        <w:spacing w:before="120" w:after="120" w:line="320" w:lineRule="exact"/>
        <w:rPr>
          <w:rFonts w:ascii="Arial" w:eastAsia="Calibri" w:hAnsi="Arial" w:cs="Arial"/>
          <w:sz w:val="24"/>
          <w:szCs w:val="24"/>
        </w:rPr>
      </w:pPr>
      <w:r w:rsidRPr="00661A16">
        <w:rPr>
          <w:rFonts w:ascii="Arial" w:eastAsia="Calibri" w:hAnsi="Arial" w:cs="Arial"/>
          <w:sz w:val="24"/>
          <w:szCs w:val="24"/>
        </w:rPr>
        <w:t>Węglownia pracuje okresowo, łącznie ok. 21 h/d, tj. ok. 7</w:t>
      </w:r>
      <w:r w:rsidR="0023418F">
        <w:rPr>
          <w:rFonts w:ascii="Arial" w:eastAsia="Calibri" w:hAnsi="Arial" w:cs="Arial"/>
          <w:sz w:val="24"/>
          <w:szCs w:val="24"/>
        </w:rPr>
        <w:t xml:space="preserve"> </w:t>
      </w:r>
      <w:r w:rsidRPr="00661A16">
        <w:rPr>
          <w:rFonts w:ascii="Arial" w:eastAsia="Calibri" w:hAnsi="Arial" w:cs="Arial"/>
          <w:sz w:val="24"/>
          <w:szCs w:val="24"/>
        </w:rPr>
        <w:t>665 h/rok, zapewniając efektywne funkcjonowanie Piecowni (rozładunek węgla na wywrotnicy jest możliwy całodobowo, młynownia pracuje ok. 21 h/dobę</w:t>
      </w:r>
      <w:r w:rsidR="001914AC">
        <w:rPr>
          <w:rFonts w:ascii="Arial" w:eastAsia="Calibri" w:hAnsi="Arial" w:cs="Arial"/>
          <w:sz w:val="24"/>
          <w:szCs w:val="24"/>
        </w:rPr>
        <w:t>,</w:t>
      </w:r>
      <w:r w:rsidRPr="00661A16">
        <w:rPr>
          <w:rFonts w:ascii="Arial" w:eastAsia="Calibri" w:hAnsi="Arial" w:cs="Arial"/>
          <w:sz w:val="24"/>
          <w:szCs w:val="24"/>
        </w:rPr>
        <w:t xml:space="preserve"> zaś wieże węgla pracują cyklicznie, zgodnie z cyklami pracy komór koksowniczych).</w:t>
      </w:r>
    </w:p>
    <w:p w14:paraId="463020A0" w14:textId="77777777" w:rsidR="00661A16" w:rsidRPr="00661A16" w:rsidRDefault="00661A16" w:rsidP="00661A16">
      <w:pPr>
        <w:spacing w:after="0" w:line="320" w:lineRule="exact"/>
        <w:rPr>
          <w:rFonts w:ascii="Arial" w:eastAsia="Calibri" w:hAnsi="Arial" w:cs="Arial"/>
          <w:sz w:val="24"/>
          <w:szCs w:val="24"/>
        </w:rPr>
      </w:pPr>
      <w:r w:rsidRPr="00661A16">
        <w:rPr>
          <w:rFonts w:ascii="Arial" w:eastAsia="Calibri" w:hAnsi="Arial" w:cs="Arial"/>
          <w:sz w:val="24"/>
          <w:szCs w:val="24"/>
        </w:rPr>
        <w:t>Funkcjonowanie „Węglowni” jest źródłem następujących emisji:</w:t>
      </w:r>
    </w:p>
    <w:p w14:paraId="3F60850C" w14:textId="77777777" w:rsidR="00661A16" w:rsidRPr="00661A16" w:rsidRDefault="00661A16" w:rsidP="002A2AD5">
      <w:pPr>
        <w:numPr>
          <w:ilvl w:val="0"/>
          <w:numId w:val="110"/>
        </w:numPr>
        <w:spacing w:after="0" w:line="320" w:lineRule="exact"/>
        <w:ind w:left="1080" w:hanging="540"/>
        <w:rPr>
          <w:rFonts w:ascii="Arial" w:eastAsia="Calibri" w:hAnsi="Arial" w:cs="Arial"/>
          <w:sz w:val="24"/>
          <w:szCs w:val="24"/>
        </w:rPr>
      </w:pPr>
      <w:r w:rsidRPr="00661A16">
        <w:rPr>
          <w:rFonts w:ascii="Arial" w:eastAsia="Calibri" w:hAnsi="Arial" w:cs="Arial"/>
          <w:sz w:val="24"/>
          <w:szCs w:val="24"/>
        </w:rPr>
        <w:t>hałasu - praca urządzeń wyładowczych i transportujących węgiel oraz młynów węgla,</w:t>
      </w:r>
    </w:p>
    <w:p w14:paraId="74DCFEEA" w14:textId="0651FA93" w:rsidR="00661A16" w:rsidRDefault="00661A16" w:rsidP="002A2AD5">
      <w:pPr>
        <w:numPr>
          <w:ilvl w:val="0"/>
          <w:numId w:val="110"/>
        </w:numPr>
        <w:spacing w:after="0" w:line="320" w:lineRule="exact"/>
        <w:ind w:left="1080" w:hanging="540"/>
        <w:rPr>
          <w:rFonts w:ascii="Arial" w:eastAsia="Calibri" w:hAnsi="Arial" w:cs="Arial"/>
          <w:sz w:val="24"/>
          <w:szCs w:val="24"/>
        </w:rPr>
      </w:pPr>
      <w:r w:rsidRPr="00661A16">
        <w:rPr>
          <w:rFonts w:ascii="Arial" w:eastAsia="Calibri" w:hAnsi="Arial" w:cs="Arial"/>
          <w:sz w:val="24"/>
          <w:szCs w:val="24"/>
        </w:rPr>
        <w:t>pyłu - zarówno w formie emisji niezorganizowanej ze składowiska węgla oraz z urządzeń rozładunku węgla, jak i zorganizowanej, powietrze zanieczyszczone pyłem jest usuwane z młynowni wentylatorem odciągowym i po oczyszczeniu jest kierowane do atmosfery</w:t>
      </w:r>
      <w:r w:rsidR="001914AC">
        <w:rPr>
          <w:rFonts w:ascii="Arial" w:eastAsia="Calibri" w:hAnsi="Arial" w:cs="Arial"/>
          <w:sz w:val="24"/>
          <w:szCs w:val="24"/>
        </w:rPr>
        <w:t>,</w:t>
      </w:r>
      <w:r w:rsidRPr="00661A16">
        <w:rPr>
          <w:rFonts w:ascii="Arial" w:eastAsia="Calibri" w:hAnsi="Arial" w:cs="Arial"/>
          <w:sz w:val="24"/>
          <w:szCs w:val="24"/>
        </w:rPr>
        <w:t xml:space="preserve"> poprzez emitor E1</w:t>
      </w:r>
      <w:r w:rsidR="005A058C">
        <w:rPr>
          <w:rFonts w:ascii="Arial" w:eastAsia="Calibri" w:hAnsi="Arial" w:cs="Arial"/>
          <w:sz w:val="24"/>
          <w:szCs w:val="24"/>
        </w:rPr>
        <w:t xml:space="preserve"> oraz emisji z linii technologicznej produkcji mielonego koksu poprzez emitory E2a, E2b, E2c.</w:t>
      </w:r>
    </w:p>
    <w:p w14:paraId="3CE16346" w14:textId="1C2CCB78" w:rsidR="00774C59" w:rsidRPr="00661A16" w:rsidRDefault="00774C59" w:rsidP="002A2AD5">
      <w:pPr>
        <w:numPr>
          <w:ilvl w:val="0"/>
          <w:numId w:val="110"/>
        </w:numPr>
        <w:spacing w:after="0" w:line="320" w:lineRule="exact"/>
        <w:ind w:left="1080" w:hanging="540"/>
        <w:rPr>
          <w:rFonts w:ascii="Arial" w:eastAsia="Calibri" w:hAnsi="Arial" w:cs="Arial"/>
          <w:sz w:val="24"/>
          <w:szCs w:val="24"/>
        </w:rPr>
      </w:pPr>
      <w:r>
        <w:rPr>
          <w:rFonts w:ascii="Arial" w:eastAsia="Calibri" w:hAnsi="Arial" w:cs="Arial"/>
          <w:sz w:val="24"/>
          <w:szCs w:val="24"/>
        </w:rPr>
        <w:t xml:space="preserve">zanieczyszczeń gazowych z emitora E2a </w:t>
      </w:r>
      <w:r w:rsidR="005243E5">
        <w:rPr>
          <w:rFonts w:ascii="Arial" w:eastAsia="Calibri" w:hAnsi="Arial" w:cs="Arial"/>
          <w:sz w:val="24"/>
          <w:szCs w:val="24"/>
        </w:rPr>
        <w:t xml:space="preserve">pochodzących z procesu spalania </w:t>
      </w:r>
      <w:r w:rsidR="00BC26C4">
        <w:rPr>
          <w:rFonts w:ascii="Arial" w:eastAsia="Calibri" w:hAnsi="Arial" w:cs="Arial"/>
          <w:sz w:val="24"/>
          <w:szCs w:val="24"/>
        </w:rPr>
        <w:t>gazu</w:t>
      </w:r>
      <w:r w:rsidR="00FA3353">
        <w:rPr>
          <w:rFonts w:ascii="Arial" w:eastAsia="Calibri" w:hAnsi="Arial" w:cs="Arial"/>
          <w:sz w:val="24"/>
          <w:szCs w:val="24"/>
        </w:rPr>
        <w:t xml:space="preserve"> kok</w:t>
      </w:r>
      <w:r w:rsidR="00FB4945">
        <w:rPr>
          <w:rFonts w:ascii="Arial" w:eastAsia="Calibri" w:hAnsi="Arial" w:cs="Arial"/>
          <w:sz w:val="24"/>
          <w:szCs w:val="24"/>
        </w:rPr>
        <w:t xml:space="preserve">sowniczego (w celu wytworzenia gorących gazów </w:t>
      </w:r>
      <w:r w:rsidR="00A16F91">
        <w:rPr>
          <w:rFonts w:ascii="Arial" w:eastAsia="Calibri" w:hAnsi="Arial" w:cs="Arial"/>
          <w:sz w:val="24"/>
          <w:szCs w:val="24"/>
        </w:rPr>
        <w:t>do suszenia mielonego koksu) oraz z uwalniania zanieczyszczeń z koksu poddawanego</w:t>
      </w:r>
      <w:r w:rsidR="000C7118">
        <w:rPr>
          <w:rFonts w:ascii="Arial" w:eastAsia="Calibri" w:hAnsi="Arial" w:cs="Arial"/>
          <w:sz w:val="24"/>
          <w:szCs w:val="24"/>
        </w:rPr>
        <w:t xml:space="preserve"> mieleniu i suszeniu.</w:t>
      </w:r>
    </w:p>
    <w:p w14:paraId="0C6705C6" w14:textId="49717DE8" w:rsidR="00EB683B" w:rsidRPr="00EB683B" w:rsidRDefault="00C37155" w:rsidP="00C37155">
      <w:pPr>
        <w:pStyle w:val="Tekstpodstawowywcity"/>
        <w:spacing w:before="120" w:line="320" w:lineRule="exact"/>
        <w:jc w:val="left"/>
        <w:rPr>
          <w:rFonts w:ascii="Arial" w:hAnsi="Arial" w:cs="Arial"/>
          <w:b/>
          <w:i w:val="0"/>
          <w:sz w:val="21"/>
          <w:szCs w:val="21"/>
        </w:rPr>
      </w:pPr>
      <w:bookmarkStart w:id="3" w:name="_Hlk194997287"/>
      <w:r w:rsidRPr="00990A32">
        <w:rPr>
          <w:rFonts w:ascii="Arial" w:eastAsia="Calibri" w:hAnsi="Arial" w:cs="Arial"/>
          <w:b/>
          <w:i w:val="0"/>
          <w:iCs w:val="0"/>
          <w:color w:val="auto"/>
          <w:kern w:val="0"/>
          <w:lang w:eastAsia="en-US"/>
        </w:rPr>
        <w:t xml:space="preserve">Młynownia wyposażona jest w układ odpylania przesypów węgla, </w:t>
      </w:r>
      <w:r w:rsidRPr="00990A32">
        <w:rPr>
          <w:rFonts w:ascii="Arial" w:eastAsia="Calibri" w:hAnsi="Arial" w:cs="Arial"/>
          <w:i w:val="0"/>
          <w:iCs w:val="0"/>
          <w:color w:val="auto"/>
          <w:kern w:val="0"/>
          <w:lang w:eastAsia="en-US"/>
        </w:rPr>
        <w:t xml:space="preserve">wyposażony </w:t>
      </w:r>
      <w:r w:rsidRPr="00990A32">
        <w:rPr>
          <w:rFonts w:ascii="Arial" w:eastAsia="Calibri" w:hAnsi="Arial" w:cs="Arial"/>
          <w:i w:val="0"/>
          <w:iCs w:val="0"/>
          <w:color w:val="auto"/>
          <w:kern w:val="0"/>
          <w:lang w:eastAsia="en-US"/>
        </w:rPr>
        <w:br/>
        <w:t>w filtr workowy pulsacyjny</w:t>
      </w:r>
      <w:r w:rsidR="001914AC">
        <w:rPr>
          <w:rFonts w:ascii="Arial" w:eastAsia="Calibri" w:hAnsi="Arial" w:cs="Arial"/>
          <w:i w:val="0"/>
          <w:iCs w:val="0"/>
          <w:color w:val="auto"/>
          <w:kern w:val="0"/>
          <w:lang w:eastAsia="en-US"/>
        </w:rPr>
        <w:t>,</w:t>
      </w:r>
      <w:r w:rsidRPr="00990A32">
        <w:rPr>
          <w:rFonts w:ascii="Arial" w:eastAsia="Calibri" w:hAnsi="Arial" w:cs="Arial"/>
          <w:i w:val="0"/>
          <w:iCs w:val="0"/>
          <w:color w:val="auto"/>
          <w:kern w:val="0"/>
          <w:lang w:eastAsia="en-US"/>
        </w:rPr>
        <w:t xml:space="preserve"> o powierzchni filtracyjnej ok. 330 m</w:t>
      </w:r>
      <w:r w:rsidRPr="00990A32">
        <w:rPr>
          <w:rFonts w:ascii="Arial" w:eastAsia="Calibri" w:hAnsi="Arial" w:cs="Arial"/>
          <w:i w:val="0"/>
          <w:iCs w:val="0"/>
          <w:color w:val="auto"/>
          <w:kern w:val="0"/>
          <w:vertAlign w:val="superscript"/>
          <w:lang w:eastAsia="en-US"/>
        </w:rPr>
        <w:t>2</w:t>
      </w:r>
      <w:r w:rsidRPr="00990A32">
        <w:rPr>
          <w:rFonts w:ascii="Arial" w:eastAsia="Calibri" w:hAnsi="Arial" w:cs="Arial"/>
          <w:i w:val="0"/>
          <w:iCs w:val="0"/>
          <w:color w:val="auto"/>
          <w:kern w:val="0"/>
          <w:lang w:eastAsia="en-US"/>
        </w:rPr>
        <w:t>, pozwalający uzyskać stężenie pyłu za filtrem nie wyższe niż 6 mg/Nm</w:t>
      </w:r>
      <w:r w:rsidRPr="00990A32">
        <w:rPr>
          <w:rFonts w:ascii="Arial" w:eastAsia="Calibri" w:hAnsi="Arial" w:cs="Arial"/>
          <w:i w:val="0"/>
          <w:iCs w:val="0"/>
          <w:color w:val="auto"/>
          <w:kern w:val="0"/>
          <w:vertAlign w:val="superscript"/>
          <w:lang w:eastAsia="en-US"/>
        </w:rPr>
        <w:t>3</w:t>
      </w:r>
      <w:r w:rsidRPr="00990A32">
        <w:rPr>
          <w:rFonts w:ascii="Arial" w:eastAsia="Calibri" w:hAnsi="Arial" w:cs="Arial"/>
          <w:i w:val="0"/>
          <w:iCs w:val="0"/>
          <w:color w:val="auto"/>
          <w:kern w:val="0"/>
          <w:lang w:eastAsia="en-US"/>
        </w:rPr>
        <w:t xml:space="preserve"> i wentylator wyciągowy</w:t>
      </w:r>
      <w:r w:rsidR="00A10BA1">
        <w:rPr>
          <w:rFonts w:ascii="Arial" w:eastAsia="Calibri" w:hAnsi="Arial" w:cs="Arial"/>
          <w:i w:val="0"/>
          <w:iCs w:val="0"/>
          <w:color w:val="auto"/>
          <w:kern w:val="0"/>
          <w:lang w:eastAsia="en-US"/>
        </w:rPr>
        <w:t>,</w:t>
      </w:r>
      <w:r w:rsidRPr="00990A32">
        <w:rPr>
          <w:rFonts w:ascii="Arial" w:eastAsia="Calibri" w:hAnsi="Arial" w:cs="Arial"/>
          <w:i w:val="0"/>
          <w:iCs w:val="0"/>
          <w:color w:val="auto"/>
          <w:kern w:val="0"/>
          <w:lang w:eastAsia="en-US"/>
        </w:rPr>
        <w:t xml:space="preserve"> </w:t>
      </w:r>
      <w:r w:rsidR="00952CAA">
        <w:rPr>
          <w:rFonts w:ascii="Arial" w:eastAsia="Calibri" w:hAnsi="Arial" w:cs="Arial"/>
          <w:i w:val="0"/>
          <w:iCs w:val="0"/>
          <w:color w:val="auto"/>
          <w:kern w:val="0"/>
          <w:lang w:eastAsia="en-US"/>
        </w:rPr>
        <w:br/>
      </w:r>
      <w:r w:rsidRPr="00990A32">
        <w:rPr>
          <w:rFonts w:ascii="Arial" w:eastAsia="Calibri" w:hAnsi="Arial" w:cs="Arial"/>
          <w:i w:val="0"/>
          <w:iCs w:val="0"/>
          <w:color w:val="auto"/>
          <w:kern w:val="0"/>
          <w:lang w:eastAsia="en-US"/>
        </w:rPr>
        <w:t>o wydajności 24 tys. m</w:t>
      </w:r>
      <w:r w:rsidRPr="00990A32">
        <w:rPr>
          <w:rFonts w:ascii="Arial" w:eastAsia="Calibri" w:hAnsi="Arial" w:cs="Arial"/>
          <w:i w:val="0"/>
          <w:iCs w:val="0"/>
          <w:color w:val="auto"/>
          <w:kern w:val="0"/>
          <w:vertAlign w:val="superscript"/>
          <w:lang w:eastAsia="en-US"/>
        </w:rPr>
        <w:t>3</w:t>
      </w:r>
      <w:r w:rsidRPr="00990A32">
        <w:rPr>
          <w:rFonts w:ascii="Arial" w:eastAsia="Calibri" w:hAnsi="Arial" w:cs="Arial"/>
          <w:i w:val="0"/>
          <w:iCs w:val="0"/>
          <w:color w:val="auto"/>
          <w:kern w:val="0"/>
          <w:lang w:eastAsia="en-US"/>
        </w:rPr>
        <w:t>/h (napędzany silnikiem elektrycznym o mocy 37 kW).”</w:t>
      </w:r>
      <w:bookmarkEnd w:id="3"/>
    </w:p>
    <w:p w14:paraId="7059CE9F" w14:textId="7FA3A786" w:rsidR="00E91682" w:rsidRPr="00D770C1" w:rsidRDefault="00F82B08" w:rsidP="002A2AD5">
      <w:pPr>
        <w:pStyle w:val="Tekstpodstawowywcity"/>
        <w:numPr>
          <w:ilvl w:val="0"/>
          <w:numId w:val="125"/>
        </w:numPr>
        <w:spacing w:before="120" w:line="320" w:lineRule="exact"/>
        <w:ind w:left="142" w:hanging="284"/>
        <w:jc w:val="left"/>
        <w:rPr>
          <w:rFonts w:ascii="Arial" w:hAnsi="Arial" w:cs="Arial"/>
          <w:b/>
          <w:i w:val="0"/>
          <w:sz w:val="21"/>
          <w:szCs w:val="21"/>
        </w:rPr>
      </w:pPr>
      <w:r>
        <w:rPr>
          <w:rFonts w:ascii="Arial" w:hAnsi="Arial" w:cs="Arial"/>
          <w:b/>
          <w:i w:val="0"/>
          <w:color w:val="auto"/>
        </w:rPr>
        <w:t xml:space="preserve"> </w:t>
      </w:r>
      <w:r w:rsidR="001D1685" w:rsidRPr="001D1685">
        <w:rPr>
          <w:rFonts w:ascii="Arial" w:hAnsi="Arial" w:cs="Arial"/>
          <w:b/>
          <w:i w:val="0"/>
          <w:color w:val="auto"/>
        </w:rPr>
        <w:t>W części I</w:t>
      </w:r>
      <w:r w:rsidR="001D1685" w:rsidRPr="00627898">
        <w:rPr>
          <w:rFonts w:ascii="Arial" w:hAnsi="Arial" w:cs="Arial"/>
          <w:b/>
          <w:i w:val="0"/>
          <w:color w:val="auto"/>
        </w:rPr>
        <w:t xml:space="preserve"> </w:t>
      </w:r>
      <w:r w:rsidR="00627898" w:rsidRPr="00627898">
        <w:rPr>
          <w:rFonts w:ascii="Arial" w:hAnsi="Arial" w:cs="Arial"/>
          <w:b/>
          <w:i w:val="0"/>
          <w:color w:val="auto"/>
        </w:rPr>
        <w:t>„</w:t>
      </w:r>
      <w:r w:rsidR="00627898" w:rsidRPr="00627898">
        <w:rPr>
          <w:rFonts w:ascii="Arial" w:hAnsi="Arial" w:cs="Arial"/>
          <w:b/>
          <w:i w:val="0"/>
        </w:rPr>
        <w:t>Rodzaj instalacji i warunki eksploatacyjne.”</w:t>
      </w:r>
      <w:r w:rsidR="00524429">
        <w:rPr>
          <w:rFonts w:ascii="Arial" w:hAnsi="Arial" w:cs="Arial"/>
          <w:b/>
          <w:i w:val="0"/>
        </w:rPr>
        <w:t xml:space="preserve"> </w:t>
      </w:r>
      <w:r w:rsidR="00D770C1">
        <w:rPr>
          <w:rFonts w:ascii="Arial" w:hAnsi="Arial" w:cs="Arial"/>
          <w:b/>
          <w:i w:val="0"/>
        </w:rPr>
        <w:br/>
      </w:r>
      <w:r w:rsidR="00B2479F">
        <w:rPr>
          <w:rFonts w:ascii="Arial" w:hAnsi="Arial" w:cs="Arial"/>
          <w:b/>
          <w:i w:val="0"/>
        </w:rPr>
        <w:t>p</w:t>
      </w:r>
      <w:r w:rsidR="00524429">
        <w:rPr>
          <w:rFonts w:ascii="Arial" w:hAnsi="Arial" w:cs="Arial"/>
          <w:b/>
          <w:i w:val="0"/>
        </w:rPr>
        <w:t>unk</w:t>
      </w:r>
      <w:r w:rsidR="00B2479F">
        <w:rPr>
          <w:rFonts w:ascii="Arial" w:hAnsi="Arial" w:cs="Arial"/>
          <w:b/>
          <w:i w:val="0"/>
        </w:rPr>
        <w:t>t</w:t>
      </w:r>
      <w:r w:rsidR="00524429">
        <w:rPr>
          <w:rFonts w:ascii="Arial" w:hAnsi="Arial" w:cs="Arial"/>
          <w:b/>
          <w:i w:val="0"/>
        </w:rPr>
        <w:t xml:space="preserve"> 4.</w:t>
      </w:r>
      <w:r w:rsidR="00156111" w:rsidRPr="00156111">
        <w:rPr>
          <w:rFonts w:ascii="Arial" w:hAnsi="Arial" w:cs="Arial"/>
          <w:b/>
          <w:i w:val="0"/>
          <w:sz w:val="21"/>
          <w:szCs w:val="21"/>
        </w:rPr>
        <w:t xml:space="preserve"> </w:t>
      </w:r>
      <w:r w:rsidR="00156111">
        <w:rPr>
          <w:rFonts w:ascii="Arial" w:hAnsi="Arial" w:cs="Arial"/>
          <w:b/>
          <w:i w:val="0"/>
          <w:sz w:val="21"/>
          <w:szCs w:val="21"/>
        </w:rPr>
        <w:t>„</w:t>
      </w:r>
      <w:r w:rsidR="00156111" w:rsidRPr="00156111">
        <w:rPr>
          <w:rFonts w:ascii="Arial" w:hAnsi="Arial" w:cs="Arial"/>
          <w:b/>
          <w:i w:val="0"/>
        </w:rPr>
        <w:t>Gospodarka wodno-ściekowa.</w:t>
      </w:r>
      <w:r w:rsidR="00156111">
        <w:rPr>
          <w:rFonts w:ascii="Arial" w:hAnsi="Arial" w:cs="Arial"/>
          <w:b/>
          <w:i w:val="0"/>
        </w:rPr>
        <w:t xml:space="preserve">” </w:t>
      </w:r>
      <w:r w:rsidR="00D770C1">
        <w:rPr>
          <w:rFonts w:ascii="Arial" w:hAnsi="Arial" w:cs="Arial"/>
          <w:b/>
          <w:i w:val="0"/>
        </w:rPr>
        <w:br/>
      </w:r>
      <w:r w:rsidR="00156111" w:rsidRPr="00156111">
        <w:rPr>
          <w:rFonts w:ascii="Arial" w:hAnsi="Arial" w:cs="Arial"/>
          <w:b/>
          <w:i w:val="0"/>
          <w:color w:val="auto"/>
        </w:rPr>
        <w:t>otrzymuje brzmienie:</w:t>
      </w:r>
    </w:p>
    <w:p w14:paraId="27F1F3E7" w14:textId="4458E1A9" w:rsidR="00DF427C" w:rsidRDefault="00B910B7" w:rsidP="00B910B7">
      <w:pPr>
        <w:pStyle w:val="Tekstpodstawowywcity"/>
        <w:spacing w:before="120" w:line="268" w:lineRule="exact"/>
        <w:jc w:val="left"/>
        <w:rPr>
          <w:rFonts w:ascii="Arial" w:hAnsi="Arial" w:cs="Arial"/>
          <w:b/>
          <w:i w:val="0"/>
        </w:rPr>
      </w:pPr>
      <w:r w:rsidRPr="003058B2">
        <w:rPr>
          <w:rFonts w:ascii="Arial" w:hAnsi="Arial" w:cs="Arial"/>
          <w:b/>
          <w:i w:val="0"/>
        </w:rPr>
        <w:t xml:space="preserve">„ </w:t>
      </w:r>
      <w:r w:rsidR="003058B2" w:rsidRPr="003058B2">
        <w:rPr>
          <w:rFonts w:ascii="Arial" w:hAnsi="Arial" w:cs="Arial"/>
          <w:b/>
          <w:i w:val="0"/>
        </w:rPr>
        <w:t>4</w:t>
      </w:r>
      <w:r w:rsidRPr="003058B2">
        <w:rPr>
          <w:rFonts w:ascii="Arial" w:hAnsi="Arial" w:cs="Arial"/>
          <w:b/>
          <w:i w:val="0"/>
        </w:rPr>
        <w:t xml:space="preserve">. </w:t>
      </w:r>
      <w:r w:rsidR="00E91682" w:rsidRPr="003058B2">
        <w:rPr>
          <w:rFonts w:ascii="Arial" w:hAnsi="Arial" w:cs="Arial"/>
          <w:b/>
          <w:i w:val="0"/>
        </w:rPr>
        <w:t>Gospodarka wodno-ściekowa.</w:t>
      </w:r>
    </w:p>
    <w:p w14:paraId="4A652783" w14:textId="77777777" w:rsidR="00C60D66" w:rsidRPr="003058B2" w:rsidRDefault="00C60D66" w:rsidP="00B910B7">
      <w:pPr>
        <w:pStyle w:val="Tekstpodstawowywcity"/>
        <w:spacing w:before="120" w:line="268" w:lineRule="exact"/>
        <w:jc w:val="left"/>
        <w:rPr>
          <w:rFonts w:ascii="Arial" w:hAnsi="Arial" w:cs="Arial"/>
          <w:b/>
          <w:i w:val="0"/>
        </w:rPr>
      </w:pPr>
    </w:p>
    <w:p w14:paraId="24B997B0" w14:textId="77777777" w:rsidR="00E91682" w:rsidRPr="003058B2" w:rsidRDefault="00E91682" w:rsidP="00C60D66">
      <w:pPr>
        <w:pStyle w:val="Akapitzlist"/>
        <w:numPr>
          <w:ilvl w:val="1"/>
          <w:numId w:val="62"/>
        </w:numPr>
        <w:spacing w:before="120" w:after="120" w:line="268" w:lineRule="exact"/>
        <w:ind w:left="426"/>
        <w:jc w:val="left"/>
        <w:rPr>
          <w:rFonts w:ascii="Arial" w:hAnsi="Arial" w:cs="Arial"/>
          <w:b/>
          <w:color w:val="000000"/>
        </w:rPr>
      </w:pPr>
      <w:r w:rsidRPr="003058B2">
        <w:rPr>
          <w:rFonts w:ascii="Arial" w:hAnsi="Arial" w:cs="Arial"/>
          <w:b/>
          <w:color w:val="000000"/>
        </w:rPr>
        <w:lastRenderedPageBreak/>
        <w:t>Gospodarka wodna.</w:t>
      </w:r>
    </w:p>
    <w:p w14:paraId="259CDED1" w14:textId="7D8668BF" w:rsidR="00B66D84" w:rsidRPr="00C42E8F" w:rsidRDefault="00B66D84" w:rsidP="00B66D84">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 xml:space="preserve">Koksownia Częstochowa Nowa </w:t>
      </w:r>
      <w:r w:rsidR="00A10BA1">
        <w:rPr>
          <w:rFonts w:ascii="Arial" w:eastAsia="Times New Roman" w:hAnsi="Arial" w:cs="Arial"/>
          <w:color w:val="000000"/>
          <w:sz w:val="24"/>
          <w:szCs w:val="24"/>
        </w:rPr>
        <w:t>Sp. z o.o.</w:t>
      </w:r>
      <w:r w:rsidR="005F10E8">
        <w:rPr>
          <w:rFonts w:ascii="Arial" w:eastAsia="Times New Roman" w:hAnsi="Arial" w:cs="Arial"/>
          <w:color w:val="000000"/>
          <w:sz w:val="24"/>
          <w:szCs w:val="24"/>
        </w:rPr>
        <w:t xml:space="preserve"> </w:t>
      </w:r>
      <w:r w:rsidRPr="00C42E8F">
        <w:rPr>
          <w:rFonts w:ascii="Arial" w:eastAsia="Times New Roman" w:hAnsi="Arial" w:cs="Arial"/>
          <w:color w:val="000000"/>
          <w:sz w:val="24"/>
          <w:szCs w:val="24"/>
        </w:rPr>
        <w:t>opiera gospodarkę wodną na zakupie wody od operatora zewnętrznego, tj. Przedsiębiorstwa Wodociągów i Kanalizacji Okręgu Częstochowskiego Spółka Akcyjna, na podstawie umowy. </w:t>
      </w:r>
    </w:p>
    <w:p w14:paraId="0E1CBA3E" w14:textId="078AE4D9" w:rsidR="00B66D84" w:rsidRPr="00C42E8F" w:rsidRDefault="00B66D84" w:rsidP="00B66D84">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Zakupiona woda wykorzystywan</w:t>
      </w:r>
      <w:r w:rsidR="000C7118">
        <w:rPr>
          <w:rFonts w:ascii="Arial" w:eastAsia="Times New Roman" w:hAnsi="Arial" w:cs="Arial"/>
          <w:color w:val="000000"/>
          <w:sz w:val="24"/>
          <w:szCs w:val="24"/>
        </w:rPr>
        <w:t>a</w:t>
      </w:r>
      <w:r w:rsidRPr="00C42E8F">
        <w:rPr>
          <w:rFonts w:ascii="Arial" w:eastAsia="Times New Roman" w:hAnsi="Arial" w:cs="Arial"/>
          <w:color w:val="000000"/>
          <w:sz w:val="24"/>
          <w:szCs w:val="24"/>
        </w:rPr>
        <w:t xml:space="preserve"> jest na potrzeby instalacji do produkcji koksu, </w:t>
      </w:r>
      <w:r>
        <w:rPr>
          <w:rFonts w:ascii="Arial" w:eastAsia="Times New Roman" w:hAnsi="Arial" w:cs="Arial"/>
          <w:color w:val="000000"/>
          <w:sz w:val="24"/>
          <w:szCs w:val="24"/>
        </w:rPr>
        <w:br/>
      </w:r>
      <w:r w:rsidRPr="00C42E8F">
        <w:rPr>
          <w:rFonts w:ascii="Arial" w:eastAsia="Times New Roman" w:hAnsi="Arial" w:cs="Arial"/>
          <w:color w:val="000000"/>
          <w:sz w:val="24"/>
          <w:szCs w:val="24"/>
        </w:rPr>
        <w:t>na potrzeby instalacji pomocniczych (kotłowni parowej) oraz na potrzeby socjalno-bytowe.  </w:t>
      </w:r>
    </w:p>
    <w:p w14:paraId="7F21867B" w14:textId="1879F35B" w:rsidR="00B66D84" w:rsidRPr="00C42E8F" w:rsidRDefault="00B66D84" w:rsidP="00B66D84">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Ilość dostarczanej do Koksowni Częstochowa Nowa wody pitnej (na potrzeby socjalno-bytowe oraz potrzeby kotłowni parowej) oraz wody przemysłowej (na potrzeby instalacji do produkcji koksu)</w:t>
      </w:r>
      <w:r w:rsidR="00085416">
        <w:rPr>
          <w:rFonts w:ascii="Arial" w:eastAsia="Times New Roman" w:hAnsi="Arial" w:cs="Arial"/>
          <w:color w:val="000000"/>
          <w:sz w:val="24"/>
          <w:szCs w:val="24"/>
        </w:rPr>
        <w:t>,</w:t>
      </w:r>
      <w:r w:rsidRPr="00C42E8F">
        <w:rPr>
          <w:rFonts w:ascii="Arial" w:eastAsia="Times New Roman" w:hAnsi="Arial" w:cs="Arial"/>
          <w:color w:val="000000"/>
          <w:sz w:val="24"/>
          <w:szCs w:val="24"/>
        </w:rPr>
        <w:t xml:space="preserve"> rozliczana jest na podstawie wskazań wodomierzy</w:t>
      </w:r>
      <w:r w:rsidR="00085416">
        <w:rPr>
          <w:rFonts w:ascii="Arial" w:eastAsia="Times New Roman" w:hAnsi="Arial" w:cs="Arial"/>
          <w:color w:val="000000"/>
          <w:sz w:val="24"/>
          <w:szCs w:val="24"/>
        </w:rPr>
        <w:t>,</w:t>
      </w:r>
      <w:r w:rsidRPr="00C42E8F">
        <w:rPr>
          <w:rFonts w:ascii="Arial" w:eastAsia="Times New Roman" w:hAnsi="Arial" w:cs="Arial"/>
          <w:color w:val="000000"/>
          <w:sz w:val="24"/>
          <w:szCs w:val="24"/>
        </w:rPr>
        <w:t xml:space="preserve"> należących do dostawcy wody (</w:t>
      </w:r>
      <w:proofErr w:type="spellStart"/>
      <w:r w:rsidRPr="00C42E8F">
        <w:rPr>
          <w:rFonts w:ascii="Arial" w:eastAsia="Times New Roman" w:hAnsi="Arial" w:cs="Arial"/>
          <w:color w:val="000000"/>
          <w:sz w:val="24"/>
          <w:szCs w:val="24"/>
        </w:rPr>
        <w:t>PWiK</w:t>
      </w:r>
      <w:proofErr w:type="spellEnd"/>
      <w:r w:rsidRPr="00C42E8F">
        <w:rPr>
          <w:rFonts w:ascii="Arial" w:eastAsia="Times New Roman" w:hAnsi="Arial" w:cs="Arial"/>
          <w:color w:val="000000"/>
          <w:sz w:val="24"/>
          <w:szCs w:val="24"/>
        </w:rPr>
        <w:t>). </w:t>
      </w:r>
    </w:p>
    <w:p w14:paraId="44311219" w14:textId="1F531A27" w:rsidR="00B66D84" w:rsidRPr="00C42E8F" w:rsidRDefault="00B66D84" w:rsidP="00B66D84">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Ilość wykorzystywanej wody w Koksowni Częstochowa Nowa wynosi 1 45</w:t>
      </w:r>
      <w:r>
        <w:rPr>
          <w:rFonts w:ascii="Arial" w:eastAsia="Times New Roman" w:hAnsi="Arial" w:cs="Arial"/>
          <w:color w:val="000000"/>
          <w:sz w:val="24"/>
          <w:szCs w:val="24"/>
        </w:rPr>
        <w:t>6</w:t>
      </w:r>
      <w:r w:rsidRPr="00C42E8F">
        <w:rPr>
          <w:rFonts w:ascii="Arial" w:eastAsia="Times New Roman" w:hAnsi="Arial" w:cs="Arial"/>
          <w:color w:val="000000"/>
          <w:sz w:val="24"/>
          <w:szCs w:val="24"/>
        </w:rPr>
        <w:t> tys. m</w:t>
      </w:r>
      <w:r w:rsidRPr="00C42E8F">
        <w:rPr>
          <w:rFonts w:ascii="Arial" w:eastAsia="Times New Roman" w:hAnsi="Arial" w:cs="Arial"/>
          <w:color w:val="000000"/>
          <w:sz w:val="24"/>
          <w:szCs w:val="24"/>
          <w:vertAlign w:val="superscript"/>
        </w:rPr>
        <w:t>3</w:t>
      </w:r>
      <w:r w:rsidRPr="00C42E8F">
        <w:rPr>
          <w:rFonts w:ascii="Arial" w:eastAsia="Times New Roman" w:hAnsi="Arial" w:cs="Arial"/>
          <w:color w:val="000000"/>
          <w:sz w:val="24"/>
          <w:szCs w:val="24"/>
        </w:rPr>
        <w:t>/rok, w tym: </w:t>
      </w:r>
    </w:p>
    <w:p w14:paraId="299014D6" w14:textId="77777777" w:rsidR="00B66D84" w:rsidRPr="00C42E8F" w:rsidRDefault="00B66D84" w:rsidP="00D93014">
      <w:pPr>
        <w:numPr>
          <w:ilvl w:val="0"/>
          <w:numId w:val="63"/>
        </w:numPr>
        <w:spacing w:before="120" w:after="120" w:line="320" w:lineRule="exact"/>
        <w:contextualSpacing/>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wody przemysłowej – 1 1</w:t>
      </w:r>
      <w:r>
        <w:rPr>
          <w:rFonts w:ascii="Arial" w:eastAsia="Times New Roman" w:hAnsi="Arial" w:cs="Arial"/>
          <w:color w:val="000000"/>
          <w:sz w:val="24"/>
          <w:szCs w:val="24"/>
          <w:lang w:eastAsia="pl-PL"/>
        </w:rPr>
        <w:t>70</w:t>
      </w:r>
      <w:r w:rsidRPr="00C42E8F">
        <w:rPr>
          <w:rFonts w:ascii="Arial" w:eastAsia="Times New Roman" w:hAnsi="Arial" w:cs="Arial"/>
          <w:color w:val="000000"/>
          <w:sz w:val="24"/>
          <w:szCs w:val="24"/>
          <w:lang w:eastAsia="pl-PL"/>
        </w:rPr>
        <w:t xml:space="preserve">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w:t>
      </w:r>
    </w:p>
    <w:p w14:paraId="0BC71FAA" w14:textId="70941340" w:rsidR="00B66D84" w:rsidRPr="00DF427C" w:rsidRDefault="00B66D84" w:rsidP="00DF427C">
      <w:pPr>
        <w:numPr>
          <w:ilvl w:val="0"/>
          <w:numId w:val="63"/>
        </w:numPr>
        <w:spacing w:before="120" w:after="120" w:line="320" w:lineRule="exact"/>
        <w:ind w:left="1434" w:hanging="357"/>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wody pitnej – 286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 </w:t>
      </w:r>
    </w:p>
    <w:p w14:paraId="16DCB0BA" w14:textId="1979AB2D" w:rsidR="00C953A8" w:rsidRPr="00C42E8F" w:rsidRDefault="00C953A8" w:rsidP="00C953A8">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W instalacji do produkcji koksu wykorzystywana będzie woda przemysłowa</w:t>
      </w:r>
      <w:r w:rsidR="00085416">
        <w:rPr>
          <w:rFonts w:ascii="Arial" w:eastAsia="Times New Roman" w:hAnsi="Arial" w:cs="Arial"/>
          <w:color w:val="000000"/>
          <w:sz w:val="24"/>
          <w:szCs w:val="24"/>
        </w:rPr>
        <w:t>,</w:t>
      </w:r>
      <w:r w:rsidRPr="00C42E8F">
        <w:rPr>
          <w:rFonts w:ascii="Arial" w:eastAsia="Times New Roman" w:hAnsi="Arial" w:cs="Arial"/>
          <w:color w:val="000000"/>
          <w:sz w:val="24"/>
          <w:szCs w:val="24"/>
        </w:rPr>
        <w:t xml:space="preserve"> w ilości </w:t>
      </w:r>
      <w:r>
        <w:rPr>
          <w:rFonts w:ascii="Arial" w:eastAsia="Times New Roman" w:hAnsi="Arial" w:cs="Arial"/>
          <w:color w:val="000000"/>
          <w:sz w:val="24"/>
          <w:szCs w:val="24"/>
        </w:rPr>
        <w:br/>
      </w:r>
      <w:r w:rsidRPr="00C42E8F">
        <w:rPr>
          <w:rFonts w:ascii="Arial" w:eastAsia="Times New Roman" w:hAnsi="Arial" w:cs="Arial"/>
          <w:color w:val="000000"/>
          <w:sz w:val="24"/>
          <w:szCs w:val="24"/>
        </w:rPr>
        <w:t>1 1</w:t>
      </w:r>
      <w:r>
        <w:rPr>
          <w:rFonts w:ascii="Arial" w:eastAsia="Times New Roman" w:hAnsi="Arial" w:cs="Arial"/>
          <w:color w:val="000000"/>
          <w:sz w:val="24"/>
          <w:szCs w:val="24"/>
        </w:rPr>
        <w:t>70</w:t>
      </w:r>
      <w:r w:rsidRPr="00C42E8F">
        <w:rPr>
          <w:rFonts w:ascii="Arial" w:eastAsia="Times New Roman" w:hAnsi="Arial" w:cs="Arial"/>
          <w:color w:val="000000"/>
          <w:sz w:val="24"/>
          <w:szCs w:val="24"/>
        </w:rPr>
        <w:t xml:space="preserve"> tys. m</w:t>
      </w:r>
      <w:r w:rsidRPr="00C42E8F">
        <w:rPr>
          <w:rFonts w:ascii="Arial" w:eastAsia="Times New Roman" w:hAnsi="Arial" w:cs="Arial"/>
          <w:color w:val="000000"/>
          <w:sz w:val="24"/>
          <w:szCs w:val="24"/>
          <w:vertAlign w:val="superscript"/>
        </w:rPr>
        <w:t>3</w:t>
      </w:r>
      <w:r w:rsidRPr="00C42E8F">
        <w:rPr>
          <w:rFonts w:ascii="Arial" w:eastAsia="Times New Roman" w:hAnsi="Arial" w:cs="Arial"/>
          <w:color w:val="000000"/>
          <w:sz w:val="24"/>
          <w:szCs w:val="24"/>
        </w:rPr>
        <w:t>/rok, w tym: </w:t>
      </w:r>
    </w:p>
    <w:p w14:paraId="2B748FEF" w14:textId="77777777" w:rsidR="00C953A8" w:rsidRPr="00C42E8F" w:rsidRDefault="00C953A8" w:rsidP="00D93014">
      <w:pPr>
        <w:numPr>
          <w:ilvl w:val="0"/>
          <w:numId w:val="64"/>
        </w:numPr>
        <w:spacing w:before="120" w:after="120" w:line="320" w:lineRule="exact"/>
        <w:contextualSpacing/>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 xml:space="preserve">do nawilżania mieszanki węglowej – </w:t>
      </w:r>
      <w:r>
        <w:rPr>
          <w:rFonts w:ascii="Arial" w:eastAsia="Times New Roman" w:hAnsi="Arial" w:cs="Arial"/>
          <w:color w:val="000000"/>
          <w:sz w:val="24"/>
          <w:szCs w:val="24"/>
          <w:lang w:eastAsia="pl-PL"/>
        </w:rPr>
        <w:t>40</w:t>
      </w:r>
      <w:r w:rsidRPr="00C42E8F">
        <w:rPr>
          <w:rFonts w:ascii="Arial" w:eastAsia="Times New Roman" w:hAnsi="Arial" w:cs="Arial"/>
          <w:color w:val="000000"/>
          <w:sz w:val="24"/>
          <w:szCs w:val="24"/>
          <w:lang w:eastAsia="pl-PL"/>
        </w:rPr>
        <w:t xml:space="preserve">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 </w:t>
      </w:r>
    </w:p>
    <w:p w14:paraId="31C29ECA" w14:textId="77777777" w:rsidR="00C953A8" w:rsidRPr="00C42E8F" w:rsidRDefault="00C953A8" w:rsidP="00D93014">
      <w:pPr>
        <w:numPr>
          <w:ilvl w:val="0"/>
          <w:numId w:val="64"/>
        </w:numPr>
        <w:spacing w:before="120" w:after="120" w:line="320" w:lineRule="exact"/>
        <w:contextualSpacing/>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do uzupełniania wody w układzie gaszenia koksu – 380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 </w:t>
      </w:r>
    </w:p>
    <w:p w14:paraId="0647F66F" w14:textId="37A413AF" w:rsidR="00863BE3" w:rsidRPr="00DF427C" w:rsidRDefault="00C953A8" w:rsidP="00DF427C">
      <w:pPr>
        <w:numPr>
          <w:ilvl w:val="0"/>
          <w:numId w:val="64"/>
        </w:numPr>
        <w:spacing w:before="120" w:after="120" w:line="320" w:lineRule="exact"/>
        <w:ind w:left="1434" w:hanging="357"/>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do uzupełniania układu chłodzenia –750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 </w:t>
      </w:r>
    </w:p>
    <w:p w14:paraId="7FFF0DB5" w14:textId="77777777" w:rsidR="00C953A8" w:rsidRPr="00C42E8F" w:rsidRDefault="00C953A8" w:rsidP="00C953A8">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W uzasadnionych sytuacjach, po uzgodnieniu z dostawcą wody, w instalacji do produkcji koksu może być wykorzystywana zamiennie woda pitna. </w:t>
      </w:r>
    </w:p>
    <w:p w14:paraId="76BDD2F5" w14:textId="6BA88AE7" w:rsidR="00C953A8" w:rsidRPr="00C42E8F" w:rsidRDefault="00C953A8" w:rsidP="00C953A8">
      <w:pPr>
        <w:spacing w:before="120" w:after="120" w:line="320" w:lineRule="exact"/>
        <w:rPr>
          <w:rFonts w:ascii="Arial" w:eastAsia="Times New Roman" w:hAnsi="Arial" w:cs="Arial"/>
          <w:color w:val="000000"/>
          <w:sz w:val="24"/>
          <w:szCs w:val="24"/>
        </w:rPr>
      </w:pPr>
      <w:r w:rsidRPr="00C42E8F">
        <w:rPr>
          <w:rFonts w:ascii="Arial" w:eastAsia="Times New Roman" w:hAnsi="Arial" w:cs="Arial"/>
          <w:color w:val="000000"/>
          <w:sz w:val="24"/>
          <w:szCs w:val="24"/>
        </w:rPr>
        <w:t>W instalacjach pomocniczych oraz poza instalacjami wykorzystywana będzie woda pitna</w:t>
      </w:r>
      <w:r w:rsidR="00085416">
        <w:rPr>
          <w:rFonts w:ascii="Arial" w:eastAsia="Times New Roman" w:hAnsi="Arial" w:cs="Arial"/>
          <w:color w:val="000000"/>
          <w:sz w:val="24"/>
          <w:szCs w:val="24"/>
        </w:rPr>
        <w:t>,</w:t>
      </w:r>
      <w:r w:rsidRPr="00C42E8F">
        <w:rPr>
          <w:rFonts w:ascii="Arial" w:eastAsia="Times New Roman" w:hAnsi="Arial" w:cs="Arial"/>
          <w:color w:val="000000"/>
          <w:sz w:val="24"/>
          <w:szCs w:val="24"/>
        </w:rPr>
        <w:t> w ilości 286 tys. m</w:t>
      </w:r>
      <w:r w:rsidRPr="00C42E8F">
        <w:rPr>
          <w:rFonts w:ascii="Arial" w:eastAsia="Times New Roman" w:hAnsi="Arial" w:cs="Arial"/>
          <w:color w:val="000000"/>
          <w:sz w:val="24"/>
          <w:szCs w:val="24"/>
          <w:vertAlign w:val="superscript"/>
        </w:rPr>
        <w:t>3</w:t>
      </w:r>
      <w:r w:rsidRPr="00C42E8F">
        <w:rPr>
          <w:rFonts w:ascii="Arial" w:eastAsia="Times New Roman" w:hAnsi="Arial" w:cs="Arial"/>
          <w:color w:val="000000"/>
          <w:sz w:val="24"/>
          <w:szCs w:val="24"/>
        </w:rPr>
        <w:t>/rok, w tym: </w:t>
      </w:r>
    </w:p>
    <w:p w14:paraId="6B530B18" w14:textId="77777777" w:rsidR="00C953A8" w:rsidRPr="00C42E8F" w:rsidRDefault="00C953A8" w:rsidP="00D93014">
      <w:pPr>
        <w:numPr>
          <w:ilvl w:val="0"/>
          <w:numId w:val="65"/>
        </w:numPr>
        <w:spacing w:before="120" w:after="120" w:line="320" w:lineRule="exact"/>
        <w:contextualSpacing/>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w kotłowni parowej (instalacji pomocniczej) – 216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 </w:t>
      </w:r>
    </w:p>
    <w:p w14:paraId="6BDD8EED" w14:textId="77777777" w:rsidR="00C953A8" w:rsidRPr="00C42E8F" w:rsidRDefault="00C953A8" w:rsidP="00D93014">
      <w:pPr>
        <w:numPr>
          <w:ilvl w:val="0"/>
          <w:numId w:val="65"/>
        </w:numPr>
        <w:spacing w:before="120" w:after="120" w:line="320" w:lineRule="exact"/>
        <w:contextualSpacing/>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na cele socjalno-bytowe – 45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 </w:t>
      </w:r>
    </w:p>
    <w:p w14:paraId="2DC11A00" w14:textId="77777777" w:rsidR="00C953A8" w:rsidRPr="00C42E8F" w:rsidRDefault="00C953A8" w:rsidP="00D93014">
      <w:pPr>
        <w:numPr>
          <w:ilvl w:val="0"/>
          <w:numId w:val="65"/>
        </w:numPr>
        <w:spacing w:before="120" w:after="120" w:line="320" w:lineRule="exact"/>
        <w:contextualSpacing/>
        <w:rPr>
          <w:rFonts w:ascii="Arial" w:eastAsia="Times New Roman" w:hAnsi="Arial" w:cs="Arial"/>
          <w:color w:val="000000"/>
          <w:sz w:val="24"/>
          <w:szCs w:val="24"/>
          <w:lang w:eastAsia="pl-PL"/>
        </w:rPr>
      </w:pPr>
      <w:r w:rsidRPr="00C42E8F">
        <w:rPr>
          <w:rFonts w:ascii="Arial" w:eastAsia="Times New Roman" w:hAnsi="Arial" w:cs="Arial"/>
          <w:color w:val="000000"/>
          <w:sz w:val="24"/>
          <w:szCs w:val="24"/>
          <w:lang w:eastAsia="pl-PL"/>
        </w:rPr>
        <w:t>na cele inne – 25 tys. m</w:t>
      </w:r>
      <w:r w:rsidRPr="00C42E8F">
        <w:rPr>
          <w:rFonts w:ascii="Arial" w:eastAsia="Times New Roman" w:hAnsi="Arial" w:cs="Arial"/>
          <w:color w:val="000000"/>
          <w:sz w:val="24"/>
          <w:szCs w:val="24"/>
          <w:vertAlign w:val="superscript"/>
          <w:lang w:eastAsia="pl-PL"/>
        </w:rPr>
        <w:t>3</w:t>
      </w:r>
      <w:r w:rsidRPr="00C42E8F">
        <w:rPr>
          <w:rFonts w:ascii="Arial" w:eastAsia="Times New Roman" w:hAnsi="Arial" w:cs="Arial"/>
          <w:color w:val="000000"/>
          <w:sz w:val="24"/>
          <w:szCs w:val="24"/>
          <w:lang w:eastAsia="pl-PL"/>
        </w:rPr>
        <w:t>/rok.</w:t>
      </w:r>
    </w:p>
    <w:p w14:paraId="0F922B04" w14:textId="77777777" w:rsidR="00E91682" w:rsidRPr="00352F5E" w:rsidRDefault="00E91682" w:rsidP="00D93014">
      <w:pPr>
        <w:pStyle w:val="Tekstpodstawowywcity"/>
        <w:numPr>
          <w:ilvl w:val="1"/>
          <w:numId w:val="62"/>
        </w:numPr>
        <w:spacing w:before="120" w:line="320" w:lineRule="exact"/>
        <w:jc w:val="left"/>
        <w:rPr>
          <w:rFonts w:ascii="Arial" w:hAnsi="Arial" w:cs="Arial"/>
          <w:b/>
          <w:i w:val="0"/>
        </w:rPr>
      </w:pPr>
      <w:r w:rsidRPr="00352F5E">
        <w:rPr>
          <w:rFonts w:ascii="Arial" w:hAnsi="Arial" w:cs="Arial"/>
          <w:b/>
          <w:i w:val="0"/>
        </w:rPr>
        <w:t>Gospodarka ściekowa.</w:t>
      </w:r>
    </w:p>
    <w:p w14:paraId="7588F1C5" w14:textId="77777777" w:rsidR="00E91682" w:rsidRPr="00352F5E" w:rsidRDefault="00E91682" w:rsidP="00352F5E">
      <w:pPr>
        <w:spacing w:before="120" w:after="120" w:line="320" w:lineRule="exact"/>
        <w:ind w:left="102"/>
        <w:rPr>
          <w:rFonts w:ascii="Arial" w:hAnsi="Arial" w:cs="Arial"/>
          <w:color w:val="000000"/>
          <w:sz w:val="24"/>
          <w:szCs w:val="24"/>
        </w:rPr>
      </w:pPr>
      <w:r w:rsidRPr="00352F5E">
        <w:rPr>
          <w:rFonts w:ascii="Arial" w:hAnsi="Arial" w:cs="Arial"/>
          <w:color w:val="000000"/>
          <w:sz w:val="24"/>
          <w:szCs w:val="24"/>
        </w:rPr>
        <w:t>Ścieki powstające na terenie Koksowni Częstochowa Nowa Sp. z o.o.:</w:t>
      </w:r>
    </w:p>
    <w:p w14:paraId="21B0110C" w14:textId="77777777" w:rsidR="00E91682" w:rsidRPr="00352F5E" w:rsidRDefault="00E91682" w:rsidP="00D93014">
      <w:pPr>
        <w:pStyle w:val="Akapitzlist"/>
        <w:numPr>
          <w:ilvl w:val="0"/>
          <w:numId w:val="66"/>
        </w:numPr>
        <w:spacing w:before="120" w:after="120" w:line="320" w:lineRule="exact"/>
        <w:ind w:left="754" w:hanging="357"/>
        <w:jc w:val="left"/>
        <w:rPr>
          <w:rFonts w:ascii="Arial" w:hAnsi="Arial" w:cs="Arial"/>
          <w:color w:val="000000"/>
        </w:rPr>
      </w:pPr>
      <w:r w:rsidRPr="00352F5E">
        <w:rPr>
          <w:rFonts w:ascii="Arial" w:hAnsi="Arial" w:cs="Arial"/>
          <w:b/>
          <w:color w:val="000000"/>
        </w:rPr>
        <w:t>Ścieki przemysłowe</w:t>
      </w:r>
      <w:r w:rsidRPr="00352F5E">
        <w:rPr>
          <w:rFonts w:ascii="Arial" w:hAnsi="Arial" w:cs="Arial"/>
          <w:color w:val="000000"/>
        </w:rPr>
        <w:t>, w tym:</w:t>
      </w:r>
    </w:p>
    <w:p w14:paraId="7A8AC436" w14:textId="72D2779B" w:rsidR="00E91682" w:rsidRPr="00352F5E" w:rsidRDefault="00E91682" w:rsidP="00D93014">
      <w:pPr>
        <w:pStyle w:val="Akapitzlist"/>
        <w:numPr>
          <w:ilvl w:val="0"/>
          <w:numId w:val="67"/>
        </w:numPr>
        <w:spacing w:before="120" w:after="120" w:line="320" w:lineRule="exact"/>
        <w:ind w:left="1208" w:hanging="357"/>
        <w:jc w:val="left"/>
        <w:rPr>
          <w:rFonts w:ascii="Arial" w:hAnsi="Arial" w:cs="Arial"/>
          <w:color w:val="000000"/>
        </w:rPr>
      </w:pPr>
      <w:r w:rsidRPr="00352F5E">
        <w:rPr>
          <w:rFonts w:ascii="Arial" w:hAnsi="Arial" w:cs="Arial"/>
          <w:color w:val="000000"/>
        </w:rPr>
        <w:t>wody procesowe z oczyszczania gazu koksowniczego, nadmiar wody</w:t>
      </w:r>
      <w:r w:rsidR="00352F5E">
        <w:rPr>
          <w:rFonts w:ascii="Arial" w:hAnsi="Arial" w:cs="Arial"/>
          <w:color w:val="000000"/>
        </w:rPr>
        <w:br/>
      </w:r>
      <w:r w:rsidRPr="00352F5E">
        <w:rPr>
          <w:rFonts w:ascii="Arial" w:hAnsi="Arial" w:cs="Arial"/>
          <w:color w:val="000000"/>
        </w:rPr>
        <w:t xml:space="preserve"> z brudnego obiegu chłodzenia gazu, woda z odwadniania tac,</w:t>
      </w:r>
    </w:p>
    <w:p w14:paraId="38963711" w14:textId="77777777" w:rsidR="00E91682" w:rsidRPr="00352F5E" w:rsidRDefault="00E91682" w:rsidP="00D93014">
      <w:pPr>
        <w:pStyle w:val="Akapitzlist"/>
        <w:numPr>
          <w:ilvl w:val="0"/>
          <w:numId w:val="67"/>
        </w:numPr>
        <w:spacing w:before="120" w:after="120" w:line="320" w:lineRule="exact"/>
        <w:ind w:left="1208" w:hanging="357"/>
        <w:jc w:val="left"/>
        <w:rPr>
          <w:rFonts w:ascii="Arial" w:hAnsi="Arial" w:cs="Arial"/>
          <w:color w:val="000000"/>
        </w:rPr>
      </w:pPr>
      <w:r w:rsidRPr="00352F5E">
        <w:rPr>
          <w:rFonts w:ascii="Arial" w:hAnsi="Arial" w:cs="Arial"/>
          <w:color w:val="000000"/>
        </w:rPr>
        <w:t>kondensat z pary technologicznej,</w:t>
      </w:r>
    </w:p>
    <w:p w14:paraId="75CB4CEE" w14:textId="0F4378BC" w:rsidR="00E91682" w:rsidRPr="00352F5E" w:rsidRDefault="00E91682" w:rsidP="00D93014">
      <w:pPr>
        <w:pStyle w:val="Akapitzlist"/>
        <w:numPr>
          <w:ilvl w:val="0"/>
          <w:numId w:val="67"/>
        </w:numPr>
        <w:spacing w:before="120" w:after="120" w:line="320" w:lineRule="exact"/>
        <w:ind w:left="1208" w:hanging="357"/>
        <w:jc w:val="left"/>
        <w:rPr>
          <w:rFonts w:ascii="Arial" w:hAnsi="Arial" w:cs="Arial"/>
          <w:color w:val="000000"/>
        </w:rPr>
      </w:pPr>
      <w:r w:rsidRPr="00352F5E">
        <w:rPr>
          <w:rFonts w:ascii="Arial" w:hAnsi="Arial" w:cs="Arial"/>
          <w:color w:val="000000"/>
        </w:rPr>
        <w:t xml:space="preserve">ścieki z odmulania kotłów w kotłowni parowej oraz z regeneracji filtrów </w:t>
      </w:r>
      <w:r w:rsidR="00352F5E">
        <w:rPr>
          <w:rFonts w:ascii="Arial" w:hAnsi="Arial" w:cs="Arial"/>
          <w:color w:val="000000"/>
        </w:rPr>
        <w:br/>
      </w:r>
      <w:r w:rsidRPr="00352F5E">
        <w:rPr>
          <w:rFonts w:ascii="Arial" w:hAnsi="Arial" w:cs="Arial"/>
          <w:color w:val="000000"/>
        </w:rPr>
        <w:t>(a dokładnie wymienników jonitowych),</w:t>
      </w:r>
    </w:p>
    <w:p w14:paraId="13534ACA" w14:textId="3BE5AA8B" w:rsidR="00E91682" w:rsidRDefault="00E91682" w:rsidP="00D93014">
      <w:pPr>
        <w:pStyle w:val="Akapitzlist"/>
        <w:numPr>
          <w:ilvl w:val="0"/>
          <w:numId w:val="67"/>
        </w:numPr>
        <w:spacing w:before="120" w:after="120" w:line="320" w:lineRule="exact"/>
        <w:ind w:left="1208" w:hanging="357"/>
        <w:jc w:val="left"/>
        <w:rPr>
          <w:rFonts w:ascii="Arial" w:hAnsi="Arial" w:cs="Arial"/>
          <w:color w:val="000000"/>
        </w:rPr>
      </w:pPr>
      <w:r w:rsidRPr="00352F5E">
        <w:rPr>
          <w:rFonts w:ascii="Arial" w:hAnsi="Arial" w:cs="Arial"/>
          <w:color w:val="000000"/>
        </w:rPr>
        <w:t>ścieki z laboratorium</w:t>
      </w:r>
      <w:r w:rsidR="00085416">
        <w:rPr>
          <w:rFonts w:ascii="Arial" w:hAnsi="Arial" w:cs="Arial"/>
          <w:color w:val="000000"/>
        </w:rPr>
        <w:t>.</w:t>
      </w:r>
    </w:p>
    <w:p w14:paraId="41B5F74F" w14:textId="77777777" w:rsidR="00DF427C" w:rsidRPr="00C60D66" w:rsidRDefault="00DF427C" w:rsidP="00C60D66">
      <w:pPr>
        <w:spacing w:before="120" w:after="120" w:line="320" w:lineRule="exact"/>
        <w:ind w:left="851"/>
        <w:rPr>
          <w:rFonts w:ascii="Arial" w:hAnsi="Arial" w:cs="Arial"/>
          <w:color w:val="000000"/>
        </w:rPr>
      </w:pPr>
    </w:p>
    <w:p w14:paraId="7D68D277" w14:textId="77777777" w:rsidR="00E91682" w:rsidRPr="00352F5E" w:rsidRDefault="00E91682" w:rsidP="00352F5E">
      <w:pPr>
        <w:spacing w:before="120" w:after="120" w:line="320" w:lineRule="exact"/>
        <w:ind w:left="102"/>
        <w:rPr>
          <w:rFonts w:ascii="Arial" w:hAnsi="Arial" w:cs="Arial"/>
          <w:color w:val="000000"/>
          <w:sz w:val="24"/>
          <w:szCs w:val="24"/>
          <w:u w:val="single"/>
        </w:rPr>
      </w:pPr>
      <w:r w:rsidRPr="00352F5E">
        <w:rPr>
          <w:rFonts w:ascii="Arial" w:hAnsi="Arial" w:cs="Arial"/>
          <w:color w:val="000000"/>
          <w:sz w:val="24"/>
          <w:szCs w:val="24"/>
          <w:u w:val="single"/>
        </w:rPr>
        <w:lastRenderedPageBreak/>
        <w:t>Ilość, stan i skład poszczególnych strumieni ścieków:</w:t>
      </w:r>
    </w:p>
    <w:p w14:paraId="395F0A14" w14:textId="0A3D2D52" w:rsidR="00E91682" w:rsidRPr="00352F5E" w:rsidRDefault="00E91682" w:rsidP="00352F5E">
      <w:pPr>
        <w:spacing w:before="120" w:after="120" w:line="320" w:lineRule="exact"/>
        <w:ind w:left="102"/>
        <w:rPr>
          <w:rFonts w:ascii="Arial" w:hAnsi="Arial" w:cs="Arial"/>
          <w:color w:val="000000"/>
          <w:sz w:val="24"/>
          <w:szCs w:val="24"/>
        </w:rPr>
      </w:pPr>
      <w:r w:rsidRPr="00352F5E">
        <w:rPr>
          <w:rFonts w:ascii="Arial" w:hAnsi="Arial" w:cs="Arial"/>
          <w:color w:val="000000"/>
          <w:sz w:val="24"/>
          <w:szCs w:val="24"/>
        </w:rPr>
        <w:t xml:space="preserve">Ilość, stan i skład ścieków z oczyszczania gazu koksowniczego (tzw. „wygrzanej wody amoniakalnej”), kierowanych do zbiornika uśredniającego (V1600) </w:t>
      </w:r>
      <w:r w:rsidR="00132787">
        <w:rPr>
          <w:rFonts w:ascii="Arial" w:hAnsi="Arial" w:cs="Arial"/>
          <w:color w:val="000000"/>
          <w:sz w:val="24"/>
          <w:szCs w:val="24"/>
        </w:rPr>
        <w:br/>
      </w:r>
      <w:r w:rsidRPr="00352F5E">
        <w:rPr>
          <w:rFonts w:ascii="Arial" w:hAnsi="Arial" w:cs="Arial"/>
          <w:color w:val="000000"/>
          <w:sz w:val="24"/>
          <w:szCs w:val="24"/>
        </w:rPr>
        <w:t>w biologicznej oczyszczalni ścieków przemysłowych.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3020"/>
        <w:gridCol w:w="1843"/>
        <w:gridCol w:w="3249"/>
      </w:tblGrid>
      <w:tr w:rsidR="00E91682" w:rsidRPr="00AD65A6" w14:paraId="555FA50A"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27C02"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Lp.</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C0AED"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Parametr</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C1AC4"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Jednostka</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B7DA2"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Wartość parametru*</w:t>
            </w:r>
          </w:p>
        </w:tc>
      </w:tr>
      <w:tr w:rsidR="00E91682" w:rsidRPr="00AD65A6" w14:paraId="5107CEB8"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514B4DC5"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1.</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34FF0"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Ilość ścieków</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E8E12"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w:t>
            </w:r>
            <w:r w:rsidRPr="00AD65A6">
              <w:rPr>
                <w:rFonts w:ascii="Arial" w:hAnsi="Arial" w:cs="Arial"/>
                <w:sz w:val="21"/>
                <w:szCs w:val="21"/>
                <w:vertAlign w:val="superscript"/>
              </w:rPr>
              <w:t>3</w:t>
            </w:r>
            <w:r w:rsidRPr="00AD65A6">
              <w:rPr>
                <w:rFonts w:ascii="Arial" w:hAnsi="Arial" w:cs="Arial"/>
                <w:sz w:val="21"/>
                <w:szCs w:val="21"/>
              </w:rPr>
              <w:t>/h</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D00E2" w14:textId="77777777" w:rsidR="00E91682" w:rsidRPr="00AD65A6" w:rsidRDefault="00E91682" w:rsidP="00827E44">
            <w:pPr>
              <w:spacing w:after="0" w:line="312" w:lineRule="auto"/>
              <w:jc w:val="center"/>
              <w:rPr>
                <w:rFonts w:ascii="Arial" w:hAnsi="Arial" w:cs="Arial"/>
                <w:b/>
                <w:sz w:val="21"/>
                <w:szCs w:val="21"/>
              </w:rPr>
            </w:pPr>
            <w:r w:rsidRPr="00AD65A6">
              <w:rPr>
                <w:rFonts w:ascii="Arial" w:hAnsi="Arial" w:cs="Arial"/>
                <w:b/>
                <w:sz w:val="21"/>
                <w:szCs w:val="21"/>
              </w:rPr>
              <w:t>13</w:t>
            </w:r>
          </w:p>
        </w:tc>
      </w:tr>
      <w:tr w:rsidR="00E91682" w:rsidRPr="00AD65A6" w14:paraId="3CD3AEAD"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339242E9"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DA4DD"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Stan i skład ścieków</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54A58F3" w14:textId="77777777" w:rsidR="00E91682" w:rsidRPr="00AD65A6" w:rsidRDefault="00E91682" w:rsidP="00827E44">
            <w:pPr>
              <w:spacing w:after="0" w:line="312" w:lineRule="auto"/>
              <w:jc w:val="center"/>
              <w:rPr>
                <w:rFonts w:ascii="Arial" w:hAnsi="Arial" w:cs="Arial"/>
                <w:sz w:val="21"/>
                <w:szCs w:val="21"/>
              </w:rPr>
            </w:pP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tcPr>
          <w:p w14:paraId="504331A0" w14:textId="77777777" w:rsidR="00E91682" w:rsidRPr="00AD65A6" w:rsidRDefault="00E91682" w:rsidP="00827E44">
            <w:pPr>
              <w:spacing w:after="0" w:line="312" w:lineRule="auto"/>
              <w:jc w:val="center"/>
              <w:rPr>
                <w:rFonts w:ascii="Arial" w:hAnsi="Arial" w:cs="Arial"/>
                <w:sz w:val="21"/>
                <w:szCs w:val="21"/>
              </w:rPr>
            </w:pPr>
          </w:p>
        </w:tc>
      </w:tr>
      <w:tr w:rsidR="00E91682" w:rsidRPr="00AD65A6" w14:paraId="777931B3"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1FE0FDBD"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2.1.</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2FBCD" w14:textId="77777777" w:rsidR="00E91682" w:rsidRPr="00AD65A6" w:rsidRDefault="00E91682" w:rsidP="00827E44">
            <w:pPr>
              <w:spacing w:after="0" w:line="312" w:lineRule="auto"/>
              <w:jc w:val="center"/>
              <w:rPr>
                <w:rFonts w:ascii="Arial" w:hAnsi="Arial" w:cs="Arial"/>
                <w:sz w:val="21"/>
                <w:szCs w:val="21"/>
              </w:rPr>
            </w:pPr>
            <w:proofErr w:type="spellStart"/>
            <w:r w:rsidRPr="00AD65A6">
              <w:rPr>
                <w:rFonts w:ascii="Arial" w:hAnsi="Arial" w:cs="Arial"/>
                <w:sz w:val="21"/>
                <w:szCs w:val="21"/>
              </w:rPr>
              <w:t>pH</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732AD87" w14:textId="77777777" w:rsidR="00E91682" w:rsidRPr="00AD65A6" w:rsidRDefault="00E91682" w:rsidP="00827E44">
            <w:pPr>
              <w:spacing w:after="0" w:line="312" w:lineRule="auto"/>
              <w:jc w:val="center"/>
              <w:rPr>
                <w:rFonts w:ascii="Arial" w:hAnsi="Arial" w:cs="Arial"/>
                <w:sz w:val="21"/>
                <w:szCs w:val="21"/>
              </w:rPr>
            </w:pP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80DE0"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9 - 11</w:t>
            </w:r>
          </w:p>
        </w:tc>
      </w:tr>
      <w:tr w:rsidR="00E91682" w:rsidRPr="00AD65A6" w14:paraId="63977CB1"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7F748C72"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2.2.</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CEB53"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Fenole lotne</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C9701"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A08FC" w14:textId="40E2E244"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w:t>
            </w:r>
            <w:r w:rsidR="001E53EB">
              <w:rPr>
                <w:rFonts w:ascii="Arial" w:hAnsi="Arial" w:cs="Arial"/>
                <w:sz w:val="21"/>
                <w:szCs w:val="21"/>
              </w:rPr>
              <w:t xml:space="preserve"> </w:t>
            </w:r>
            <w:r w:rsidRPr="00AD65A6">
              <w:rPr>
                <w:rFonts w:ascii="Arial" w:hAnsi="Arial" w:cs="Arial"/>
                <w:sz w:val="21"/>
                <w:szCs w:val="21"/>
              </w:rPr>
              <w:t>500</w:t>
            </w:r>
          </w:p>
        </w:tc>
      </w:tr>
      <w:tr w:rsidR="00E91682" w:rsidRPr="00AD65A6" w14:paraId="548AD482"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459787A3"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2.3.</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B6349"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Azot amonowy</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CD703"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 N-NH</w:t>
            </w:r>
            <w:r w:rsidRPr="00AD65A6">
              <w:rPr>
                <w:rFonts w:ascii="Arial" w:hAnsi="Arial" w:cs="Arial"/>
                <w:sz w:val="21"/>
                <w:szCs w:val="21"/>
                <w:vertAlign w:val="subscript"/>
              </w:rPr>
              <w:t>4</w:t>
            </w:r>
            <w:r w:rsidRPr="00AD65A6">
              <w:rPr>
                <w:rFonts w:ascii="Arial" w:hAnsi="Arial" w:cs="Arial"/>
                <w:sz w:val="21"/>
                <w:szCs w:val="21"/>
              </w:rPr>
              <w:t>/dm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172B9" w14:textId="5B0F30E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w:t>
            </w:r>
            <w:r w:rsidR="001E53EB">
              <w:rPr>
                <w:rFonts w:ascii="Arial" w:hAnsi="Arial" w:cs="Arial"/>
                <w:sz w:val="21"/>
                <w:szCs w:val="21"/>
              </w:rPr>
              <w:t xml:space="preserve"> </w:t>
            </w:r>
            <w:r w:rsidRPr="00AD65A6">
              <w:rPr>
                <w:rFonts w:ascii="Arial" w:hAnsi="Arial" w:cs="Arial"/>
                <w:sz w:val="21"/>
                <w:szCs w:val="21"/>
              </w:rPr>
              <w:t>000</w:t>
            </w:r>
          </w:p>
        </w:tc>
      </w:tr>
      <w:tr w:rsidR="00E91682" w:rsidRPr="00AD65A6" w14:paraId="3DE9A4BB"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6D076CFE"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2.4.</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D5072"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Chlorki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40F23"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596DE" w14:textId="70D404D4"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1</w:t>
            </w:r>
            <w:r w:rsidR="001E53EB">
              <w:rPr>
                <w:rFonts w:ascii="Arial" w:hAnsi="Arial" w:cs="Arial"/>
                <w:sz w:val="21"/>
                <w:szCs w:val="21"/>
              </w:rPr>
              <w:t xml:space="preserve"> </w:t>
            </w:r>
            <w:r w:rsidRPr="00AD65A6">
              <w:rPr>
                <w:rFonts w:ascii="Arial" w:hAnsi="Arial" w:cs="Arial"/>
                <w:sz w:val="21"/>
                <w:szCs w:val="21"/>
              </w:rPr>
              <w:t>500</w:t>
            </w:r>
          </w:p>
        </w:tc>
      </w:tr>
      <w:tr w:rsidR="00E91682" w:rsidRPr="00AD65A6" w14:paraId="737A202D"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47616ADB"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2.5.</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D33FD"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Siarczany</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06858"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FE67E"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250</w:t>
            </w:r>
          </w:p>
        </w:tc>
      </w:tr>
      <w:tr w:rsidR="00E91682" w:rsidRPr="00AD65A6" w14:paraId="17BD304C"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2F31453A"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2.6.</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984AF"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Siarczki wolne</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3F369"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DC1B5"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200</w:t>
            </w:r>
          </w:p>
        </w:tc>
      </w:tr>
      <w:tr w:rsidR="00E91682" w:rsidRPr="00AD65A6" w14:paraId="3596D35F"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4FF28AAE"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2.7.</w:t>
            </w:r>
          </w:p>
        </w:tc>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F2275"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Cyjanki wolne</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9B5E7"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418C3"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15</w:t>
            </w:r>
          </w:p>
        </w:tc>
      </w:tr>
      <w:tr w:rsidR="00E91682" w:rsidRPr="00AD65A6" w14:paraId="63AE1B20" w14:textId="77777777" w:rsidTr="00827E44">
        <w:trPr>
          <w:jc w:val="center"/>
        </w:trPr>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7637B7E1"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2.8.</w:t>
            </w:r>
          </w:p>
        </w:tc>
        <w:tc>
          <w:tcPr>
            <w:tcW w:w="3020" w:type="dxa"/>
            <w:tcBorders>
              <w:top w:val="single" w:sz="4" w:space="0" w:color="auto"/>
              <w:left w:val="single" w:sz="4" w:space="0" w:color="auto"/>
              <w:bottom w:val="single" w:sz="4" w:space="0" w:color="auto"/>
              <w:right w:val="single" w:sz="4" w:space="0" w:color="auto"/>
            </w:tcBorders>
            <w:shd w:val="clear" w:color="auto" w:fill="auto"/>
            <w:hideMark/>
          </w:tcPr>
          <w:p w14:paraId="529620CF" w14:textId="77777777" w:rsidR="00E91682" w:rsidRPr="00AD65A6" w:rsidRDefault="00E91682" w:rsidP="00827E44">
            <w:pPr>
              <w:spacing w:after="0" w:line="312" w:lineRule="auto"/>
              <w:jc w:val="center"/>
              <w:rPr>
                <w:rFonts w:ascii="Arial" w:hAnsi="Arial" w:cs="Arial"/>
                <w:sz w:val="21"/>
                <w:szCs w:val="21"/>
              </w:rPr>
            </w:pPr>
            <w:proofErr w:type="spellStart"/>
            <w:r w:rsidRPr="00AD65A6">
              <w:rPr>
                <w:rFonts w:ascii="Arial" w:hAnsi="Arial" w:cs="Arial"/>
                <w:sz w:val="21"/>
                <w:szCs w:val="21"/>
              </w:rPr>
              <w:t>ChZT</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57898" w14:textId="77777777"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mg O</w:t>
            </w:r>
            <w:r w:rsidRPr="00AD65A6">
              <w:rPr>
                <w:rFonts w:ascii="Arial" w:hAnsi="Arial" w:cs="Arial"/>
                <w:sz w:val="21"/>
                <w:szCs w:val="21"/>
                <w:vertAlign w:val="subscript"/>
              </w:rPr>
              <w:t>2</w:t>
            </w:r>
            <w:r w:rsidRPr="00AD65A6">
              <w:rPr>
                <w:rFonts w:ascii="Arial" w:hAnsi="Arial" w:cs="Arial"/>
                <w:sz w:val="21"/>
                <w:szCs w:val="21"/>
              </w:rPr>
              <w:t>/dm</w:t>
            </w:r>
            <w:r w:rsidRPr="00AD65A6">
              <w:rPr>
                <w:rFonts w:ascii="Arial" w:hAnsi="Arial" w:cs="Arial"/>
                <w:sz w:val="21"/>
                <w:szCs w:val="21"/>
                <w:vertAlign w:val="superscript"/>
              </w:rPr>
              <w:t>3</w:t>
            </w:r>
          </w:p>
        </w:tc>
        <w:tc>
          <w:tcPr>
            <w:tcW w:w="3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03F6E" w14:textId="10CA1CF9" w:rsidR="00E91682" w:rsidRPr="00AD65A6" w:rsidRDefault="00E91682" w:rsidP="00827E44">
            <w:pPr>
              <w:spacing w:after="0" w:line="312" w:lineRule="auto"/>
              <w:jc w:val="center"/>
              <w:rPr>
                <w:rFonts w:ascii="Arial" w:hAnsi="Arial" w:cs="Arial"/>
                <w:sz w:val="21"/>
                <w:szCs w:val="21"/>
              </w:rPr>
            </w:pPr>
            <w:r w:rsidRPr="00AD65A6">
              <w:rPr>
                <w:rFonts w:ascii="Arial" w:hAnsi="Arial" w:cs="Arial"/>
                <w:sz w:val="21"/>
                <w:szCs w:val="21"/>
              </w:rPr>
              <w:t>4</w:t>
            </w:r>
            <w:r w:rsidR="001E53EB">
              <w:rPr>
                <w:rFonts w:ascii="Arial" w:hAnsi="Arial" w:cs="Arial"/>
                <w:sz w:val="21"/>
                <w:szCs w:val="21"/>
              </w:rPr>
              <w:t xml:space="preserve"> </w:t>
            </w:r>
            <w:r w:rsidRPr="00AD65A6">
              <w:rPr>
                <w:rFonts w:ascii="Arial" w:hAnsi="Arial" w:cs="Arial"/>
                <w:sz w:val="21"/>
                <w:szCs w:val="21"/>
              </w:rPr>
              <w:t>000</w:t>
            </w:r>
          </w:p>
        </w:tc>
      </w:tr>
    </w:tbl>
    <w:p w14:paraId="2953955C" w14:textId="43FB06D1" w:rsidR="00E91682" w:rsidRPr="000B4B91" w:rsidRDefault="00E91682" w:rsidP="00D339AD">
      <w:pPr>
        <w:spacing w:after="120" w:line="268" w:lineRule="exact"/>
        <w:ind w:left="102"/>
        <w:rPr>
          <w:rFonts w:ascii="Arial" w:hAnsi="Arial" w:cs="Arial"/>
          <w:color w:val="000000"/>
          <w:sz w:val="18"/>
          <w:szCs w:val="18"/>
        </w:rPr>
      </w:pPr>
      <w:r w:rsidRPr="00AD65A6">
        <w:rPr>
          <w:rFonts w:ascii="Arial" w:hAnsi="Arial" w:cs="Arial"/>
          <w:color w:val="000000"/>
          <w:sz w:val="21"/>
          <w:szCs w:val="21"/>
        </w:rPr>
        <w:t xml:space="preserve">*- </w:t>
      </w:r>
      <w:r w:rsidRPr="000B4B91">
        <w:rPr>
          <w:rFonts w:ascii="Arial" w:hAnsi="Arial" w:cs="Arial"/>
          <w:color w:val="000000"/>
          <w:sz w:val="18"/>
          <w:szCs w:val="18"/>
        </w:rPr>
        <w:t>wartości parametrów ścieków mogą się różnić od podanych o +/-20%.</w:t>
      </w:r>
    </w:p>
    <w:p w14:paraId="0695B222" w14:textId="5EFC0792" w:rsidR="00E91682" w:rsidRPr="00132787" w:rsidRDefault="00E91682" w:rsidP="00132787">
      <w:pPr>
        <w:spacing w:before="120" w:after="120" w:line="320" w:lineRule="exact"/>
        <w:ind w:left="102"/>
        <w:rPr>
          <w:rFonts w:ascii="Arial" w:hAnsi="Arial" w:cs="Arial"/>
          <w:color w:val="000000"/>
          <w:sz w:val="24"/>
          <w:szCs w:val="24"/>
        </w:rPr>
      </w:pPr>
      <w:r w:rsidRPr="00132787">
        <w:rPr>
          <w:rFonts w:ascii="Arial" w:hAnsi="Arial" w:cs="Arial"/>
          <w:color w:val="000000"/>
          <w:sz w:val="24"/>
          <w:szCs w:val="24"/>
        </w:rPr>
        <w:t>Ponadto</w:t>
      </w:r>
      <w:r w:rsidR="00085416">
        <w:rPr>
          <w:rFonts w:ascii="Arial" w:hAnsi="Arial" w:cs="Arial"/>
          <w:color w:val="000000"/>
          <w:sz w:val="24"/>
          <w:szCs w:val="24"/>
        </w:rPr>
        <w:t>,</w:t>
      </w:r>
      <w:r w:rsidRPr="00132787">
        <w:rPr>
          <w:rFonts w:ascii="Arial" w:hAnsi="Arial" w:cs="Arial"/>
          <w:color w:val="000000"/>
          <w:sz w:val="24"/>
          <w:szCs w:val="24"/>
        </w:rPr>
        <w:t xml:space="preserve"> ścieki te zawierają w swoim składzie wskaźniki zanieczyszczeń</w:t>
      </w:r>
      <w:r w:rsidR="00085416">
        <w:rPr>
          <w:rFonts w:ascii="Arial" w:hAnsi="Arial" w:cs="Arial"/>
          <w:color w:val="000000"/>
          <w:sz w:val="24"/>
          <w:szCs w:val="24"/>
        </w:rPr>
        <w:t>,</w:t>
      </w:r>
      <w:r w:rsidRPr="00132787">
        <w:rPr>
          <w:rFonts w:ascii="Arial" w:hAnsi="Arial" w:cs="Arial"/>
          <w:color w:val="000000"/>
          <w:sz w:val="24"/>
          <w:szCs w:val="24"/>
        </w:rPr>
        <w:t xml:space="preserve"> takie jak: BZT</w:t>
      </w:r>
      <w:r w:rsidRPr="00132787">
        <w:rPr>
          <w:rFonts w:ascii="Arial" w:hAnsi="Arial" w:cs="Arial"/>
          <w:color w:val="000000"/>
          <w:sz w:val="24"/>
          <w:szCs w:val="24"/>
          <w:vertAlign w:val="subscript"/>
        </w:rPr>
        <w:t>5</w:t>
      </w:r>
      <w:r w:rsidRPr="00132787">
        <w:rPr>
          <w:rFonts w:ascii="Arial" w:hAnsi="Arial" w:cs="Arial"/>
          <w:color w:val="000000"/>
          <w:sz w:val="24"/>
          <w:szCs w:val="24"/>
        </w:rPr>
        <w:t xml:space="preserve">, azot ogólny, tiocyjaniany, wielopierścieniowe węglowodory aromatyczne (WWA), co wynika z BAT 56 dla instalacji koksowniczej w zakresie ścieków </w:t>
      </w:r>
      <w:r w:rsidR="00132787">
        <w:rPr>
          <w:rFonts w:ascii="Arial" w:hAnsi="Arial" w:cs="Arial"/>
          <w:color w:val="000000"/>
          <w:sz w:val="24"/>
          <w:szCs w:val="24"/>
        </w:rPr>
        <w:br/>
      </w:r>
      <w:r w:rsidRPr="00132787">
        <w:rPr>
          <w:rFonts w:ascii="Arial" w:hAnsi="Arial" w:cs="Arial"/>
          <w:color w:val="000000"/>
          <w:sz w:val="24"/>
          <w:szCs w:val="24"/>
        </w:rPr>
        <w:t>z procesu koksowania i oczyszczania gazu koksowniczego.</w:t>
      </w:r>
    </w:p>
    <w:p w14:paraId="2AB84FFE" w14:textId="3ABEA306" w:rsidR="00FD75CB" w:rsidRPr="00132787" w:rsidRDefault="00E91682" w:rsidP="00DF427C">
      <w:pPr>
        <w:spacing w:before="120" w:after="120" w:line="320" w:lineRule="exact"/>
        <w:ind w:left="102"/>
        <w:rPr>
          <w:rFonts w:ascii="Arial" w:hAnsi="Arial" w:cs="Arial"/>
          <w:color w:val="000000"/>
          <w:sz w:val="24"/>
          <w:szCs w:val="24"/>
        </w:rPr>
      </w:pPr>
      <w:r w:rsidRPr="00132787">
        <w:rPr>
          <w:rFonts w:ascii="Arial" w:hAnsi="Arial" w:cs="Arial"/>
          <w:color w:val="000000"/>
          <w:sz w:val="24"/>
          <w:szCs w:val="24"/>
        </w:rPr>
        <w:t xml:space="preserve">Ilość, stan i skład ścieków - kondensatu z pary technologicznej - kierowanych </w:t>
      </w:r>
      <w:r w:rsidR="00132787">
        <w:rPr>
          <w:rFonts w:ascii="Arial" w:hAnsi="Arial" w:cs="Arial"/>
          <w:color w:val="000000"/>
          <w:sz w:val="24"/>
          <w:szCs w:val="24"/>
        </w:rPr>
        <w:br/>
      </w:r>
      <w:r w:rsidRPr="00132787">
        <w:rPr>
          <w:rFonts w:ascii="Arial" w:hAnsi="Arial" w:cs="Arial"/>
          <w:color w:val="000000"/>
          <w:sz w:val="24"/>
          <w:szCs w:val="24"/>
        </w:rPr>
        <w:t>do zbiornika uśredniającego (V1600) w biologicznej oczyszczalni ścieków przemysłowych.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408"/>
        <w:gridCol w:w="1984"/>
        <w:gridCol w:w="2538"/>
      </w:tblGrid>
      <w:tr w:rsidR="00E91682" w:rsidRPr="00636E03" w14:paraId="011AFD6A" w14:textId="77777777" w:rsidTr="00863BE3">
        <w:trPr>
          <w:jc w:val="center"/>
        </w:trPr>
        <w:tc>
          <w:tcPr>
            <w:tcW w:w="845" w:type="dxa"/>
            <w:shd w:val="clear" w:color="auto" w:fill="BFBFBF" w:themeFill="background1" w:themeFillShade="BF"/>
            <w:vAlign w:val="center"/>
          </w:tcPr>
          <w:p w14:paraId="11BE02F1"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Lp.</w:t>
            </w:r>
          </w:p>
        </w:tc>
        <w:tc>
          <w:tcPr>
            <w:tcW w:w="3408" w:type="dxa"/>
            <w:shd w:val="clear" w:color="auto" w:fill="BFBFBF" w:themeFill="background1" w:themeFillShade="BF"/>
            <w:vAlign w:val="center"/>
          </w:tcPr>
          <w:p w14:paraId="418397D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Parametr</w:t>
            </w:r>
          </w:p>
        </w:tc>
        <w:tc>
          <w:tcPr>
            <w:tcW w:w="1984" w:type="dxa"/>
            <w:shd w:val="clear" w:color="auto" w:fill="BFBFBF" w:themeFill="background1" w:themeFillShade="BF"/>
            <w:vAlign w:val="center"/>
          </w:tcPr>
          <w:p w14:paraId="7064E71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Jednostka</w:t>
            </w:r>
          </w:p>
        </w:tc>
        <w:tc>
          <w:tcPr>
            <w:tcW w:w="2538" w:type="dxa"/>
            <w:shd w:val="clear" w:color="auto" w:fill="BFBFBF" w:themeFill="background1" w:themeFillShade="BF"/>
            <w:vAlign w:val="center"/>
          </w:tcPr>
          <w:p w14:paraId="6A029BAC"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Wartość parametru*</w:t>
            </w:r>
          </w:p>
        </w:tc>
      </w:tr>
      <w:tr w:rsidR="00E91682" w:rsidRPr="00636E03" w14:paraId="2BE498E4" w14:textId="77777777" w:rsidTr="00827E44">
        <w:trPr>
          <w:jc w:val="center"/>
        </w:trPr>
        <w:tc>
          <w:tcPr>
            <w:tcW w:w="845" w:type="dxa"/>
            <w:shd w:val="clear" w:color="auto" w:fill="auto"/>
          </w:tcPr>
          <w:p w14:paraId="03787C8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1.</w:t>
            </w:r>
          </w:p>
        </w:tc>
        <w:tc>
          <w:tcPr>
            <w:tcW w:w="3408" w:type="dxa"/>
            <w:shd w:val="clear" w:color="auto" w:fill="auto"/>
          </w:tcPr>
          <w:p w14:paraId="404D7F7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Ilość ścieków</w:t>
            </w:r>
          </w:p>
        </w:tc>
        <w:tc>
          <w:tcPr>
            <w:tcW w:w="1984" w:type="dxa"/>
            <w:shd w:val="clear" w:color="auto" w:fill="auto"/>
            <w:vAlign w:val="center"/>
          </w:tcPr>
          <w:p w14:paraId="7820B1D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/h</w:t>
            </w:r>
          </w:p>
        </w:tc>
        <w:tc>
          <w:tcPr>
            <w:tcW w:w="2538" w:type="dxa"/>
            <w:shd w:val="clear" w:color="auto" w:fill="auto"/>
            <w:vAlign w:val="center"/>
          </w:tcPr>
          <w:p w14:paraId="19534E03" w14:textId="77777777" w:rsidR="00E91682" w:rsidRPr="00636E03" w:rsidRDefault="00E91682" w:rsidP="00827E44">
            <w:pPr>
              <w:spacing w:after="0" w:line="268" w:lineRule="exact"/>
              <w:jc w:val="center"/>
              <w:rPr>
                <w:rFonts w:ascii="Arial" w:hAnsi="Arial" w:cs="Arial"/>
                <w:b/>
                <w:sz w:val="18"/>
                <w:szCs w:val="18"/>
              </w:rPr>
            </w:pPr>
            <w:r w:rsidRPr="00636E03">
              <w:rPr>
                <w:rFonts w:ascii="Arial" w:hAnsi="Arial" w:cs="Arial"/>
                <w:b/>
                <w:sz w:val="18"/>
                <w:szCs w:val="18"/>
              </w:rPr>
              <w:t>max. 8</w:t>
            </w:r>
          </w:p>
        </w:tc>
      </w:tr>
      <w:tr w:rsidR="00E91682" w:rsidRPr="00636E03" w14:paraId="1C30F7C5" w14:textId="77777777" w:rsidTr="00827E44">
        <w:trPr>
          <w:jc w:val="center"/>
        </w:trPr>
        <w:tc>
          <w:tcPr>
            <w:tcW w:w="845" w:type="dxa"/>
            <w:shd w:val="clear" w:color="auto" w:fill="auto"/>
          </w:tcPr>
          <w:p w14:paraId="7BCA2776" w14:textId="77777777" w:rsidR="00E91682" w:rsidRPr="00636E03" w:rsidRDefault="00E91682" w:rsidP="00827E44">
            <w:pPr>
              <w:spacing w:after="0" w:line="268" w:lineRule="exact"/>
              <w:jc w:val="center"/>
              <w:rPr>
                <w:rFonts w:ascii="Arial" w:hAnsi="Arial" w:cs="Arial"/>
                <w:sz w:val="18"/>
                <w:szCs w:val="18"/>
              </w:rPr>
            </w:pPr>
          </w:p>
        </w:tc>
        <w:tc>
          <w:tcPr>
            <w:tcW w:w="3408" w:type="dxa"/>
            <w:shd w:val="clear" w:color="auto" w:fill="auto"/>
          </w:tcPr>
          <w:p w14:paraId="1558C265" w14:textId="77777777" w:rsidR="00E91682" w:rsidRPr="00636E03" w:rsidRDefault="00E91682" w:rsidP="00827E44">
            <w:pPr>
              <w:spacing w:after="0" w:line="268" w:lineRule="exact"/>
              <w:jc w:val="center"/>
              <w:rPr>
                <w:rFonts w:ascii="Arial" w:hAnsi="Arial" w:cs="Arial"/>
                <w:sz w:val="18"/>
                <w:szCs w:val="18"/>
              </w:rPr>
            </w:pPr>
          </w:p>
        </w:tc>
        <w:tc>
          <w:tcPr>
            <w:tcW w:w="1984" w:type="dxa"/>
            <w:shd w:val="clear" w:color="auto" w:fill="auto"/>
            <w:vAlign w:val="center"/>
          </w:tcPr>
          <w:p w14:paraId="09265F2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/rok</w:t>
            </w:r>
          </w:p>
        </w:tc>
        <w:tc>
          <w:tcPr>
            <w:tcW w:w="2538" w:type="dxa"/>
            <w:shd w:val="clear" w:color="auto" w:fill="auto"/>
            <w:vAlign w:val="center"/>
          </w:tcPr>
          <w:p w14:paraId="201D396E" w14:textId="2D23B3AB"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ok. 36</w:t>
            </w:r>
            <w:r w:rsidR="00D339AD">
              <w:rPr>
                <w:rFonts w:ascii="Arial" w:hAnsi="Arial" w:cs="Arial"/>
                <w:sz w:val="18"/>
                <w:szCs w:val="18"/>
              </w:rPr>
              <w:t xml:space="preserve"> </w:t>
            </w:r>
            <w:r w:rsidRPr="00636E03">
              <w:rPr>
                <w:rFonts w:ascii="Arial" w:hAnsi="Arial" w:cs="Arial"/>
                <w:sz w:val="18"/>
                <w:szCs w:val="18"/>
              </w:rPr>
              <w:t>000</w:t>
            </w:r>
          </w:p>
        </w:tc>
      </w:tr>
      <w:tr w:rsidR="00E91682" w:rsidRPr="00636E03" w14:paraId="09911EA2" w14:textId="77777777" w:rsidTr="00827E44">
        <w:trPr>
          <w:jc w:val="center"/>
        </w:trPr>
        <w:tc>
          <w:tcPr>
            <w:tcW w:w="845" w:type="dxa"/>
            <w:shd w:val="clear" w:color="auto" w:fill="auto"/>
          </w:tcPr>
          <w:p w14:paraId="1D9E0CF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w:t>
            </w:r>
          </w:p>
        </w:tc>
        <w:tc>
          <w:tcPr>
            <w:tcW w:w="3408" w:type="dxa"/>
            <w:shd w:val="clear" w:color="auto" w:fill="auto"/>
          </w:tcPr>
          <w:p w14:paraId="5365509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Stan i skład ścieków</w:t>
            </w:r>
          </w:p>
        </w:tc>
        <w:tc>
          <w:tcPr>
            <w:tcW w:w="1984" w:type="dxa"/>
            <w:shd w:val="clear" w:color="auto" w:fill="auto"/>
            <w:vAlign w:val="center"/>
          </w:tcPr>
          <w:p w14:paraId="70D20619" w14:textId="77777777" w:rsidR="00E91682" w:rsidRPr="00636E03" w:rsidRDefault="00E91682" w:rsidP="00827E44">
            <w:pPr>
              <w:spacing w:after="0" w:line="268" w:lineRule="exact"/>
              <w:jc w:val="center"/>
              <w:rPr>
                <w:rFonts w:ascii="Arial" w:hAnsi="Arial" w:cs="Arial"/>
                <w:sz w:val="18"/>
                <w:szCs w:val="18"/>
              </w:rPr>
            </w:pPr>
          </w:p>
        </w:tc>
        <w:tc>
          <w:tcPr>
            <w:tcW w:w="2538" w:type="dxa"/>
            <w:shd w:val="clear" w:color="auto" w:fill="auto"/>
            <w:vAlign w:val="center"/>
          </w:tcPr>
          <w:p w14:paraId="4440EB56" w14:textId="77777777" w:rsidR="00E91682" w:rsidRPr="00636E03" w:rsidRDefault="00E91682" w:rsidP="00827E44">
            <w:pPr>
              <w:spacing w:after="0" w:line="268" w:lineRule="exact"/>
              <w:jc w:val="center"/>
              <w:rPr>
                <w:rFonts w:ascii="Arial" w:hAnsi="Arial" w:cs="Arial"/>
                <w:sz w:val="18"/>
                <w:szCs w:val="18"/>
              </w:rPr>
            </w:pPr>
          </w:p>
        </w:tc>
      </w:tr>
      <w:tr w:rsidR="00E91682" w:rsidRPr="00636E03" w14:paraId="52330315" w14:textId="77777777" w:rsidTr="00827E44">
        <w:trPr>
          <w:jc w:val="center"/>
        </w:trPr>
        <w:tc>
          <w:tcPr>
            <w:tcW w:w="845" w:type="dxa"/>
            <w:shd w:val="clear" w:color="auto" w:fill="auto"/>
          </w:tcPr>
          <w:p w14:paraId="1F50DEE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2.1.</w:t>
            </w:r>
          </w:p>
        </w:tc>
        <w:tc>
          <w:tcPr>
            <w:tcW w:w="3408" w:type="dxa"/>
            <w:shd w:val="clear" w:color="auto" w:fill="auto"/>
          </w:tcPr>
          <w:p w14:paraId="7C842AA4" w14:textId="77777777" w:rsidR="00E91682" w:rsidRPr="00636E03" w:rsidRDefault="00E91682" w:rsidP="00827E44">
            <w:pPr>
              <w:spacing w:after="0" w:line="268" w:lineRule="exact"/>
              <w:jc w:val="center"/>
              <w:rPr>
                <w:rFonts w:ascii="Arial" w:hAnsi="Arial" w:cs="Arial"/>
                <w:sz w:val="18"/>
                <w:szCs w:val="18"/>
              </w:rPr>
            </w:pPr>
            <w:proofErr w:type="spellStart"/>
            <w:r w:rsidRPr="00636E03">
              <w:rPr>
                <w:rFonts w:ascii="Arial" w:hAnsi="Arial" w:cs="Arial"/>
                <w:sz w:val="18"/>
                <w:szCs w:val="18"/>
              </w:rPr>
              <w:t>pH</w:t>
            </w:r>
            <w:proofErr w:type="spellEnd"/>
          </w:p>
        </w:tc>
        <w:tc>
          <w:tcPr>
            <w:tcW w:w="1984" w:type="dxa"/>
            <w:shd w:val="clear" w:color="auto" w:fill="auto"/>
            <w:vAlign w:val="center"/>
          </w:tcPr>
          <w:p w14:paraId="7564D6E7" w14:textId="77777777" w:rsidR="00E91682" w:rsidRPr="00636E03" w:rsidRDefault="00E91682" w:rsidP="00827E44">
            <w:pPr>
              <w:spacing w:after="0" w:line="268" w:lineRule="exact"/>
              <w:jc w:val="center"/>
              <w:rPr>
                <w:rFonts w:ascii="Arial" w:hAnsi="Arial" w:cs="Arial"/>
                <w:sz w:val="18"/>
                <w:szCs w:val="18"/>
              </w:rPr>
            </w:pPr>
          </w:p>
        </w:tc>
        <w:tc>
          <w:tcPr>
            <w:tcW w:w="2538" w:type="dxa"/>
            <w:shd w:val="clear" w:color="auto" w:fill="auto"/>
            <w:vAlign w:val="center"/>
          </w:tcPr>
          <w:p w14:paraId="3895498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9 - 10</w:t>
            </w:r>
          </w:p>
        </w:tc>
      </w:tr>
      <w:tr w:rsidR="00E91682" w:rsidRPr="00636E03" w14:paraId="29A953F3" w14:textId="77777777" w:rsidTr="00827E44">
        <w:trPr>
          <w:jc w:val="center"/>
        </w:trPr>
        <w:tc>
          <w:tcPr>
            <w:tcW w:w="845" w:type="dxa"/>
            <w:shd w:val="clear" w:color="auto" w:fill="auto"/>
          </w:tcPr>
          <w:p w14:paraId="0A0A0F3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2.2.</w:t>
            </w:r>
          </w:p>
        </w:tc>
        <w:tc>
          <w:tcPr>
            <w:tcW w:w="3408" w:type="dxa"/>
            <w:shd w:val="clear" w:color="auto" w:fill="auto"/>
          </w:tcPr>
          <w:p w14:paraId="3EF5F7D0" w14:textId="77777777" w:rsidR="00E91682" w:rsidRPr="00636E03" w:rsidRDefault="00E91682" w:rsidP="00827E44">
            <w:pPr>
              <w:spacing w:after="0" w:line="268" w:lineRule="exact"/>
              <w:jc w:val="center"/>
              <w:rPr>
                <w:rFonts w:ascii="Arial" w:hAnsi="Arial" w:cs="Arial"/>
                <w:sz w:val="18"/>
                <w:szCs w:val="18"/>
              </w:rPr>
            </w:pPr>
            <w:proofErr w:type="spellStart"/>
            <w:r w:rsidRPr="00636E03">
              <w:rPr>
                <w:rFonts w:ascii="Arial" w:hAnsi="Arial" w:cs="Arial"/>
                <w:sz w:val="18"/>
                <w:szCs w:val="18"/>
              </w:rPr>
              <w:t>ChZT</w:t>
            </w:r>
            <w:proofErr w:type="spellEnd"/>
          </w:p>
        </w:tc>
        <w:tc>
          <w:tcPr>
            <w:tcW w:w="1984" w:type="dxa"/>
            <w:shd w:val="clear" w:color="auto" w:fill="auto"/>
            <w:vAlign w:val="center"/>
          </w:tcPr>
          <w:p w14:paraId="7D30A9B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O</w:t>
            </w:r>
            <w:r w:rsidRPr="00636E03">
              <w:rPr>
                <w:rFonts w:ascii="Arial" w:hAnsi="Arial" w:cs="Arial"/>
                <w:sz w:val="18"/>
                <w:szCs w:val="18"/>
                <w:vertAlign w:val="subscript"/>
              </w:rPr>
              <w:t>2</w:t>
            </w:r>
            <w:r w:rsidRPr="00636E03">
              <w:rPr>
                <w:rFonts w:ascii="Arial" w:hAnsi="Arial" w:cs="Arial"/>
                <w:sz w:val="18"/>
                <w:szCs w:val="18"/>
              </w:rPr>
              <w:t>/dm</w:t>
            </w:r>
            <w:r w:rsidRPr="00636E03">
              <w:rPr>
                <w:rFonts w:ascii="Arial" w:hAnsi="Arial" w:cs="Arial"/>
                <w:sz w:val="18"/>
                <w:szCs w:val="18"/>
                <w:vertAlign w:val="superscript"/>
              </w:rPr>
              <w:t>3</w:t>
            </w:r>
          </w:p>
        </w:tc>
        <w:tc>
          <w:tcPr>
            <w:tcW w:w="2538" w:type="dxa"/>
            <w:shd w:val="clear" w:color="auto" w:fill="auto"/>
            <w:vAlign w:val="center"/>
          </w:tcPr>
          <w:p w14:paraId="4EEB0846" w14:textId="5CCD0919"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w:t>
            </w:r>
            <w:r w:rsidR="001E53EB">
              <w:rPr>
                <w:rFonts w:ascii="Arial" w:hAnsi="Arial" w:cs="Arial"/>
                <w:sz w:val="18"/>
                <w:szCs w:val="18"/>
              </w:rPr>
              <w:t xml:space="preserve"> </w:t>
            </w:r>
            <w:r w:rsidRPr="00636E03">
              <w:rPr>
                <w:rFonts w:ascii="Arial" w:hAnsi="Arial" w:cs="Arial"/>
                <w:sz w:val="18"/>
                <w:szCs w:val="18"/>
              </w:rPr>
              <w:t>000</w:t>
            </w:r>
          </w:p>
        </w:tc>
      </w:tr>
      <w:tr w:rsidR="00E91682" w:rsidRPr="00636E03" w14:paraId="4DA85610" w14:textId="77777777" w:rsidTr="00827E44">
        <w:trPr>
          <w:jc w:val="center"/>
        </w:trPr>
        <w:tc>
          <w:tcPr>
            <w:tcW w:w="845" w:type="dxa"/>
            <w:shd w:val="clear" w:color="auto" w:fill="auto"/>
          </w:tcPr>
          <w:p w14:paraId="6006680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2.3.</w:t>
            </w:r>
          </w:p>
        </w:tc>
        <w:tc>
          <w:tcPr>
            <w:tcW w:w="3408" w:type="dxa"/>
            <w:shd w:val="clear" w:color="auto" w:fill="auto"/>
          </w:tcPr>
          <w:p w14:paraId="70D254D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Zawiesiny ogólne</w:t>
            </w:r>
          </w:p>
        </w:tc>
        <w:tc>
          <w:tcPr>
            <w:tcW w:w="1984" w:type="dxa"/>
            <w:shd w:val="clear" w:color="auto" w:fill="auto"/>
            <w:vAlign w:val="center"/>
          </w:tcPr>
          <w:p w14:paraId="500ED7E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538" w:type="dxa"/>
            <w:shd w:val="clear" w:color="auto" w:fill="auto"/>
            <w:vAlign w:val="center"/>
          </w:tcPr>
          <w:p w14:paraId="647DEAD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50</w:t>
            </w:r>
          </w:p>
        </w:tc>
      </w:tr>
      <w:tr w:rsidR="00E91682" w:rsidRPr="00636E03" w14:paraId="4170B2D5" w14:textId="77777777" w:rsidTr="00827E44">
        <w:trPr>
          <w:jc w:val="center"/>
        </w:trPr>
        <w:tc>
          <w:tcPr>
            <w:tcW w:w="845" w:type="dxa"/>
            <w:shd w:val="clear" w:color="auto" w:fill="auto"/>
          </w:tcPr>
          <w:p w14:paraId="4DFA709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2.4.</w:t>
            </w:r>
          </w:p>
        </w:tc>
        <w:tc>
          <w:tcPr>
            <w:tcW w:w="3408" w:type="dxa"/>
            <w:shd w:val="clear" w:color="auto" w:fill="auto"/>
          </w:tcPr>
          <w:p w14:paraId="1BBF17D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Azot amonowy</w:t>
            </w:r>
          </w:p>
        </w:tc>
        <w:tc>
          <w:tcPr>
            <w:tcW w:w="1984" w:type="dxa"/>
            <w:shd w:val="clear" w:color="auto" w:fill="auto"/>
            <w:vAlign w:val="center"/>
          </w:tcPr>
          <w:p w14:paraId="0D02870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N-NH</w:t>
            </w:r>
            <w:r w:rsidRPr="00636E03">
              <w:rPr>
                <w:rFonts w:ascii="Arial" w:hAnsi="Arial" w:cs="Arial"/>
                <w:sz w:val="18"/>
                <w:szCs w:val="18"/>
                <w:vertAlign w:val="subscript"/>
              </w:rPr>
              <w:t>4</w:t>
            </w:r>
            <w:r w:rsidRPr="00636E03">
              <w:rPr>
                <w:rFonts w:ascii="Arial" w:hAnsi="Arial" w:cs="Arial"/>
                <w:sz w:val="18"/>
                <w:szCs w:val="18"/>
              </w:rPr>
              <w:t>/dm</w:t>
            </w:r>
            <w:r w:rsidRPr="00636E03">
              <w:rPr>
                <w:rFonts w:ascii="Arial" w:hAnsi="Arial" w:cs="Arial"/>
                <w:sz w:val="18"/>
                <w:szCs w:val="18"/>
                <w:vertAlign w:val="superscript"/>
              </w:rPr>
              <w:t>3</w:t>
            </w:r>
          </w:p>
        </w:tc>
        <w:tc>
          <w:tcPr>
            <w:tcW w:w="2538" w:type="dxa"/>
            <w:shd w:val="clear" w:color="auto" w:fill="auto"/>
            <w:vAlign w:val="center"/>
          </w:tcPr>
          <w:p w14:paraId="3502A49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600</w:t>
            </w:r>
          </w:p>
        </w:tc>
      </w:tr>
      <w:tr w:rsidR="00E91682" w:rsidRPr="00636E03" w14:paraId="6F10F37F" w14:textId="77777777" w:rsidTr="00827E44">
        <w:trPr>
          <w:jc w:val="center"/>
        </w:trPr>
        <w:tc>
          <w:tcPr>
            <w:tcW w:w="845" w:type="dxa"/>
            <w:shd w:val="clear" w:color="auto" w:fill="auto"/>
          </w:tcPr>
          <w:p w14:paraId="1B8972E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2.5.</w:t>
            </w:r>
          </w:p>
        </w:tc>
        <w:tc>
          <w:tcPr>
            <w:tcW w:w="3408" w:type="dxa"/>
            <w:shd w:val="clear" w:color="auto" w:fill="auto"/>
          </w:tcPr>
          <w:p w14:paraId="030962A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Fenole lotne</w:t>
            </w:r>
          </w:p>
        </w:tc>
        <w:tc>
          <w:tcPr>
            <w:tcW w:w="1984" w:type="dxa"/>
            <w:shd w:val="clear" w:color="auto" w:fill="auto"/>
            <w:vAlign w:val="center"/>
          </w:tcPr>
          <w:p w14:paraId="1A1B7C7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538" w:type="dxa"/>
            <w:shd w:val="clear" w:color="auto" w:fill="auto"/>
            <w:vAlign w:val="center"/>
          </w:tcPr>
          <w:p w14:paraId="2B8381A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700</w:t>
            </w:r>
          </w:p>
        </w:tc>
      </w:tr>
      <w:tr w:rsidR="00E91682" w:rsidRPr="00636E03" w14:paraId="083E4D0B" w14:textId="77777777" w:rsidTr="00827E44">
        <w:trPr>
          <w:jc w:val="center"/>
        </w:trPr>
        <w:tc>
          <w:tcPr>
            <w:tcW w:w="845" w:type="dxa"/>
            <w:shd w:val="clear" w:color="auto" w:fill="auto"/>
          </w:tcPr>
          <w:p w14:paraId="785A528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2.6.</w:t>
            </w:r>
          </w:p>
        </w:tc>
        <w:tc>
          <w:tcPr>
            <w:tcW w:w="3408" w:type="dxa"/>
            <w:shd w:val="clear" w:color="auto" w:fill="auto"/>
          </w:tcPr>
          <w:p w14:paraId="3C1E28D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Cyjanki wolne</w:t>
            </w:r>
          </w:p>
        </w:tc>
        <w:tc>
          <w:tcPr>
            <w:tcW w:w="1984" w:type="dxa"/>
            <w:shd w:val="clear" w:color="auto" w:fill="auto"/>
            <w:vAlign w:val="center"/>
          </w:tcPr>
          <w:p w14:paraId="6C129C4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CN</w:t>
            </w:r>
            <w:r w:rsidRPr="00636E03">
              <w:rPr>
                <w:rFonts w:ascii="Arial" w:hAnsi="Arial" w:cs="Arial"/>
                <w:sz w:val="18"/>
                <w:szCs w:val="18"/>
                <w:vertAlign w:val="superscript"/>
              </w:rPr>
              <w:t>-</w:t>
            </w:r>
            <w:r w:rsidRPr="00636E03">
              <w:rPr>
                <w:rFonts w:ascii="Arial" w:hAnsi="Arial" w:cs="Arial"/>
                <w:sz w:val="18"/>
                <w:szCs w:val="18"/>
              </w:rPr>
              <w:t>/dm</w:t>
            </w:r>
            <w:r w:rsidRPr="00636E03">
              <w:rPr>
                <w:rFonts w:ascii="Arial" w:hAnsi="Arial" w:cs="Arial"/>
                <w:sz w:val="18"/>
                <w:szCs w:val="18"/>
                <w:vertAlign w:val="superscript"/>
              </w:rPr>
              <w:t>3</w:t>
            </w:r>
          </w:p>
        </w:tc>
        <w:tc>
          <w:tcPr>
            <w:tcW w:w="2538" w:type="dxa"/>
            <w:shd w:val="clear" w:color="auto" w:fill="auto"/>
            <w:vAlign w:val="center"/>
          </w:tcPr>
          <w:p w14:paraId="2102ECAC"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3</w:t>
            </w:r>
          </w:p>
        </w:tc>
      </w:tr>
    </w:tbl>
    <w:p w14:paraId="6E12A940" w14:textId="7BE18129" w:rsidR="0023395B" w:rsidRPr="002731E6" w:rsidRDefault="00E91682" w:rsidP="002731E6">
      <w:pPr>
        <w:spacing w:after="120" w:line="268" w:lineRule="exact"/>
        <w:ind w:left="102"/>
        <w:rPr>
          <w:rFonts w:ascii="Arial" w:hAnsi="Arial" w:cs="Arial"/>
          <w:color w:val="000000"/>
          <w:sz w:val="21"/>
          <w:szCs w:val="21"/>
        </w:rPr>
      </w:pPr>
      <w:r w:rsidRPr="00AD65A6">
        <w:rPr>
          <w:rFonts w:ascii="Arial" w:hAnsi="Arial" w:cs="Arial"/>
          <w:color w:val="000000"/>
          <w:sz w:val="21"/>
          <w:szCs w:val="21"/>
        </w:rPr>
        <w:t xml:space="preserve">*- </w:t>
      </w:r>
      <w:r w:rsidRPr="000B4B91">
        <w:rPr>
          <w:rFonts w:ascii="Arial" w:hAnsi="Arial" w:cs="Arial"/>
          <w:color w:val="000000"/>
          <w:sz w:val="18"/>
          <w:szCs w:val="18"/>
        </w:rPr>
        <w:t>wartości parametrów „ścieków” mogą się różnić od podanych o +/-10%.</w:t>
      </w:r>
    </w:p>
    <w:p w14:paraId="5F60756B" w14:textId="10A57CAC" w:rsidR="002731E6" w:rsidRPr="00132787" w:rsidRDefault="00E91682" w:rsidP="00546DB1">
      <w:pPr>
        <w:spacing w:before="120" w:after="120" w:line="320" w:lineRule="exact"/>
        <w:ind w:left="102"/>
        <w:rPr>
          <w:rFonts w:ascii="Arial" w:hAnsi="Arial" w:cs="Arial"/>
          <w:color w:val="000000"/>
          <w:sz w:val="24"/>
          <w:szCs w:val="24"/>
        </w:rPr>
      </w:pPr>
      <w:r w:rsidRPr="00132787">
        <w:rPr>
          <w:rFonts w:ascii="Arial" w:hAnsi="Arial" w:cs="Arial"/>
          <w:color w:val="000000"/>
          <w:sz w:val="24"/>
          <w:szCs w:val="24"/>
        </w:rPr>
        <w:t xml:space="preserve">Ilość, stan i skład ścieków z kotłowni parowej i z regeneracji filtrów (a dokładnie wymienników jonitowych), kierowanych do zbiornika uśredniającego (V1600) </w:t>
      </w:r>
      <w:r w:rsidR="00132787">
        <w:rPr>
          <w:rFonts w:ascii="Arial" w:hAnsi="Arial" w:cs="Arial"/>
          <w:color w:val="000000"/>
          <w:sz w:val="24"/>
          <w:szCs w:val="24"/>
        </w:rPr>
        <w:br/>
      </w:r>
      <w:r w:rsidRPr="00132787">
        <w:rPr>
          <w:rFonts w:ascii="Arial" w:hAnsi="Arial" w:cs="Arial"/>
          <w:color w:val="000000"/>
          <w:sz w:val="24"/>
          <w:szCs w:val="24"/>
        </w:rPr>
        <w:t>w biologicznej oczyszczalni ścieków przemysłowych.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411"/>
        <w:gridCol w:w="1709"/>
        <w:gridCol w:w="2766"/>
      </w:tblGrid>
      <w:tr w:rsidR="00E91682" w:rsidRPr="00636E03" w14:paraId="698D90F9" w14:textId="77777777" w:rsidTr="00863BE3">
        <w:trPr>
          <w:jc w:val="center"/>
        </w:trPr>
        <w:tc>
          <w:tcPr>
            <w:tcW w:w="801" w:type="dxa"/>
            <w:shd w:val="clear" w:color="auto" w:fill="BFBFBF" w:themeFill="background1" w:themeFillShade="BF"/>
          </w:tcPr>
          <w:p w14:paraId="131EF7DC"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Lp.</w:t>
            </w:r>
          </w:p>
        </w:tc>
        <w:tc>
          <w:tcPr>
            <w:tcW w:w="3411" w:type="dxa"/>
            <w:shd w:val="clear" w:color="auto" w:fill="BFBFBF" w:themeFill="background1" w:themeFillShade="BF"/>
          </w:tcPr>
          <w:p w14:paraId="26177430"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Parametr</w:t>
            </w:r>
          </w:p>
        </w:tc>
        <w:tc>
          <w:tcPr>
            <w:tcW w:w="1709" w:type="dxa"/>
            <w:shd w:val="clear" w:color="auto" w:fill="BFBFBF" w:themeFill="background1" w:themeFillShade="BF"/>
            <w:vAlign w:val="center"/>
          </w:tcPr>
          <w:p w14:paraId="6CD110E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Jednostka</w:t>
            </w:r>
          </w:p>
        </w:tc>
        <w:tc>
          <w:tcPr>
            <w:tcW w:w="2766" w:type="dxa"/>
            <w:shd w:val="clear" w:color="auto" w:fill="BFBFBF" w:themeFill="background1" w:themeFillShade="BF"/>
            <w:vAlign w:val="center"/>
          </w:tcPr>
          <w:p w14:paraId="2B835CD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Wartość parametru*</w:t>
            </w:r>
          </w:p>
        </w:tc>
      </w:tr>
      <w:tr w:rsidR="00E91682" w:rsidRPr="00636E03" w14:paraId="4E10122B" w14:textId="77777777" w:rsidTr="00827E44">
        <w:trPr>
          <w:jc w:val="center"/>
        </w:trPr>
        <w:tc>
          <w:tcPr>
            <w:tcW w:w="801" w:type="dxa"/>
            <w:shd w:val="clear" w:color="auto" w:fill="auto"/>
          </w:tcPr>
          <w:p w14:paraId="76FF9DBC"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1.</w:t>
            </w:r>
          </w:p>
        </w:tc>
        <w:tc>
          <w:tcPr>
            <w:tcW w:w="3411" w:type="dxa"/>
            <w:shd w:val="clear" w:color="auto" w:fill="auto"/>
          </w:tcPr>
          <w:p w14:paraId="47532A1C"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 xml:space="preserve">Ilość ścieków </w:t>
            </w:r>
          </w:p>
        </w:tc>
        <w:tc>
          <w:tcPr>
            <w:tcW w:w="1709" w:type="dxa"/>
            <w:shd w:val="clear" w:color="auto" w:fill="auto"/>
            <w:vAlign w:val="center"/>
          </w:tcPr>
          <w:p w14:paraId="5C8354E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/h</w:t>
            </w:r>
          </w:p>
        </w:tc>
        <w:tc>
          <w:tcPr>
            <w:tcW w:w="2766" w:type="dxa"/>
            <w:shd w:val="clear" w:color="auto" w:fill="auto"/>
            <w:vAlign w:val="center"/>
          </w:tcPr>
          <w:p w14:paraId="355D0EDD" w14:textId="77777777" w:rsidR="00E91682" w:rsidRPr="00636E03" w:rsidRDefault="00E91682" w:rsidP="00827E44">
            <w:pPr>
              <w:spacing w:after="0" w:line="268" w:lineRule="exact"/>
              <w:jc w:val="center"/>
              <w:rPr>
                <w:rFonts w:ascii="Arial" w:hAnsi="Arial" w:cs="Arial"/>
                <w:b/>
                <w:sz w:val="18"/>
                <w:szCs w:val="18"/>
              </w:rPr>
            </w:pPr>
            <w:r w:rsidRPr="00636E03">
              <w:rPr>
                <w:rFonts w:ascii="Arial" w:hAnsi="Arial" w:cs="Arial"/>
                <w:b/>
                <w:sz w:val="18"/>
                <w:szCs w:val="18"/>
              </w:rPr>
              <w:t>max. 2</w:t>
            </w:r>
          </w:p>
        </w:tc>
      </w:tr>
      <w:tr w:rsidR="00E91682" w:rsidRPr="00636E03" w14:paraId="6BEAA593" w14:textId="77777777" w:rsidTr="00827E44">
        <w:trPr>
          <w:jc w:val="center"/>
        </w:trPr>
        <w:tc>
          <w:tcPr>
            <w:tcW w:w="801" w:type="dxa"/>
            <w:shd w:val="clear" w:color="auto" w:fill="auto"/>
          </w:tcPr>
          <w:p w14:paraId="5995EC50" w14:textId="77777777" w:rsidR="00E91682" w:rsidRPr="00636E03" w:rsidRDefault="00E91682" w:rsidP="00827E44">
            <w:pPr>
              <w:spacing w:after="0" w:line="268" w:lineRule="exact"/>
              <w:jc w:val="both"/>
              <w:rPr>
                <w:rFonts w:ascii="Arial" w:hAnsi="Arial" w:cs="Arial"/>
                <w:sz w:val="18"/>
                <w:szCs w:val="18"/>
              </w:rPr>
            </w:pPr>
          </w:p>
        </w:tc>
        <w:tc>
          <w:tcPr>
            <w:tcW w:w="3411" w:type="dxa"/>
            <w:shd w:val="clear" w:color="auto" w:fill="auto"/>
          </w:tcPr>
          <w:p w14:paraId="67979A18" w14:textId="77777777" w:rsidR="00E91682" w:rsidRPr="00636E03" w:rsidRDefault="00E91682" w:rsidP="00827E44">
            <w:pPr>
              <w:spacing w:after="0" w:line="268" w:lineRule="exact"/>
              <w:jc w:val="both"/>
              <w:rPr>
                <w:rFonts w:ascii="Arial" w:hAnsi="Arial" w:cs="Arial"/>
                <w:sz w:val="18"/>
                <w:szCs w:val="18"/>
              </w:rPr>
            </w:pPr>
          </w:p>
        </w:tc>
        <w:tc>
          <w:tcPr>
            <w:tcW w:w="1709" w:type="dxa"/>
            <w:shd w:val="clear" w:color="auto" w:fill="auto"/>
            <w:vAlign w:val="center"/>
          </w:tcPr>
          <w:p w14:paraId="3DFF6D2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/rok</w:t>
            </w:r>
          </w:p>
        </w:tc>
        <w:tc>
          <w:tcPr>
            <w:tcW w:w="2766" w:type="dxa"/>
            <w:shd w:val="clear" w:color="auto" w:fill="auto"/>
            <w:vAlign w:val="center"/>
          </w:tcPr>
          <w:p w14:paraId="0B0C24C1"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ok. 8.000</w:t>
            </w:r>
          </w:p>
        </w:tc>
      </w:tr>
      <w:tr w:rsidR="00E91682" w:rsidRPr="00636E03" w14:paraId="29C28C93" w14:textId="77777777" w:rsidTr="00827E44">
        <w:trPr>
          <w:jc w:val="center"/>
        </w:trPr>
        <w:tc>
          <w:tcPr>
            <w:tcW w:w="801" w:type="dxa"/>
            <w:shd w:val="clear" w:color="auto" w:fill="auto"/>
          </w:tcPr>
          <w:p w14:paraId="23DEF1B7"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2.</w:t>
            </w:r>
          </w:p>
        </w:tc>
        <w:tc>
          <w:tcPr>
            <w:tcW w:w="3411" w:type="dxa"/>
            <w:shd w:val="clear" w:color="auto" w:fill="auto"/>
          </w:tcPr>
          <w:p w14:paraId="3AEBAFF4"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Stan i skład ścieków</w:t>
            </w:r>
          </w:p>
        </w:tc>
        <w:tc>
          <w:tcPr>
            <w:tcW w:w="1709" w:type="dxa"/>
            <w:shd w:val="clear" w:color="auto" w:fill="auto"/>
            <w:vAlign w:val="center"/>
          </w:tcPr>
          <w:p w14:paraId="7EC9FF80" w14:textId="77777777" w:rsidR="00E91682" w:rsidRPr="00636E03" w:rsidRDefault="00E91682" w:rsidP="00827E44">
            <w:pPr>
              <w:spacing w:after="0" w:line="268" w:lineRule="exact"/>
              <w:jc w:val="center"/>
              <w:rPr>
                <w:rFonts w:ascii="Arial" w:hAnsi="Arial" w:cs="Arial"/>
                <w:sz w:val="18"/>
                <w:szCs w:val="18"/>
              </w:rPr>
            </w:pPr>
          </w:p>
        </w:tc>
        <w:tc>
          <w:tcPr>
            <w:tcW w:w="2766" w:type="dxa"/>
            <w:shd w:val="clear" w:color="auto" w:fill="auto"/>
            <w:vAlign w:val="center"/>
          </w:tcPr>
          <w:p w14:paraId="265BC5DE" w14:textId="77777777" w:rsidR="00E91682" w:rsidRPr="00636E03" w:rsidRDefault="00E91682" w:rsidP="00827E44">
            <w:pPr>
              <w:spacing w:after="0" w:line="268" w:lineRule="exact"/>
              <w:jc w:val="center"/>
              <w:rPr>
                <w:rFonts w:ascii="Arial" w:hAnsi="Arial" w:cs="Arial"/>
                <w:sz w:val="18"/>
                <w:szCs w:val="18"/>
              </w:rPr>
            </w:pPr>
          </w:p>
        </w:tc>
      </w:tr>
      <w:tr w:rsidR="00E91682" w:rsidRPr="00636E03" w14:paraId="394E2D11" w14:textId="77777777" w:rsidTr="00827E44">
        <w:trPr>
          <w:jc w:val="center"/>
        </w:trPr>
        <w:tc>
          <w:tcPr>
            <w:tcW w:w="801" w:type="dxa"/>
            <w:shd w:val="clear" w:color="auto" w:fill="auto"/>
          </w:tcPr>
          <w:p w14:paraId="27979C5A"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2.1.</w:t>
            </w:r>
          </w:p>
        </w:tc>
        <w:tc>
          <w:tcPr>
            <w:tcW w:w="3411" w:type="dxa"/>
            <w:shd w:val="clear" w:color="auto" w:fill="auto"/>
          </w:tcPr>
          <w:p w14:paraId="7E55DDF7" w14:textId="77777777" w:rsidR="00E91682" w:rsidRPr="00636E03" w:rsidRDefault="00E91682" w:rsidP="00827E44">
            <w:pPr>
              <w:spacing w:after="0" w:line="268" w:lineRule="exact"/>
              <w:jc w:val="both"/>
              <w:rPr>
                <w:rFonts w:ascii="Arial" w:hAnsi="Arial" w:cs="Arial"/>
                <w:sz w:val="18"/>
                <w:szCs w:val="18"/>
              </w:rPr>
            </w:pPr>
            <w:proofErr w:type="spellStart"/>
            <w:r w:rsidRPr="00636E03">
              <w:rPr>
                <w:rFonts w:ascii="Arial" w:hAnsi="Arial" w:cs="Arial"/>
                <w:sz w:val="18"/>
                <w:szCs w:val="18"/>
              </w:rPr>
              <w:t>pH</w:t>
            </w:r>
            <w:proofErr w:type="spellEnd"/>
          </w:p>
        </w:tc>
        <w:tc>
          <w:tcPr>
            <w:tcW w:w="1709" w:type="dxa"/>
            <w:shd w:val="clear" w:color="auto" w:fill="auto"/>
            <w:vAlign w:val="center"/>
          </w:tcPr>
          <w:p w14:paraId="3F31528E" w14:textId="77777777" w:rsidR="00E91682" w:rsidRPr="00636E03" w:rsidRDefault="00E91682" w:rsidP="00827E44">
            <w:pPr>
              <w:spacing w:after="0" w:line="268" w:lineRule="exact"/>
              <w:jc w:val="center"/>
              <w:rPr>
                <w:rFonts w:ascii="Arial" w:hAnsi="Arial" w:cs="Arial"/>
                <w:sz w:val="18"/>
                <w:szCs w:val="18"/>
              </w:rPr>
            </w:pPr>
          </w:p>
        </w:tc>
        <w:tc>
          <w:tcPr>
            <w:tcW w:w="2766" w:type="dxa"/>
            <w:shd w:val="clear" w:color="auto" w:fill="auto"/>
            <w:vAlign w:val="center"/>
          </w:tcPr>
          <w:p w14:paraId="6238D4F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8 - 9</w:t>
            </w:r>
          </w:p>
        </w:tc>
      </w:tr>
      <w:tr w:rsidR="00E91682" w:rsidRPr="00636E03" w14:paraId="71FA7E8E" w14:textId="77777777" w:rsidTr="00827E44">
        <w:trPr>
          <w:jc w:val="center"/>
        </w:trPr>
        <w:tc>
          <w:tcPr>
            <w:tcW w:w="801" w:type="dxa"/>
            <w:shd w:val="clear" w:color="auto" w:fill="auto"/>
          </w:tcPr>
          <w:p w14:paraId="0723C743"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lastRenderedPageBreak/>
              <w:t>2.2.</w:t>
            </w:r>
          </w:p>
        </w:tc>
        <w:tc>
          <w:tcPr>
            <w:tcW w:w="3411" w:type="dxa"/>
            <w:shd w:val="clear" w:color="auto" w:fill="auto"/>
          </w:tcPr>
          <w:p w14:paraId="029FFFE7"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Chlorki</w:t>
            </w:r>
          </w:p>
        </w:tc>
        <w:tc>
          <w:tcPr>
            <w:tcW w:w="1709" w:type="dxa"/>
            <w:shd w:val="clear" w:color="auto" w:fill="auto"/>
            <w:vAlign w:val="center"/>
          </w:tcPr>
          <w:p w14:paraId="4F28FAF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766" w:type="dxa"/>
            <w:shd w:val="clear" w:color="auto" w:fill="auto"/>
            <w:vAlign w:val="center"/>
          </w:tcPr>
          <w:p w14:paraId="72318CFB" w14:textId="35176010"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1</w:t>
            </w:r>
            <w:r w:rsidR="001E53EB">
              <w:rPr>
                <w:rFonts w:ascii="Arial" w:hAnsi="Arial" w:cs="Arial"/>
                <w:sz w:val="18"/>
                <w:szCs w:val="18"/>
              </w:rPr>
              <w:t xml:space="preserve"> </w:t>
            </w:r>
            <w:r w:rsidRPr="00636E03">
              <w:rPr>
                <w:rFonts w:ascii="Arial" w:hAnsi="Arial" w:cs="Arial"/>
                <w:sz w:val="18"/>
                <w:szCs w:val="18"/>
              </w:rPr>
              <w:t>000</w:t>
            </w:r>
          </w:p>
        </w:tc>
      </w:tr>
      <w:tr w:rsidR="00E91682" w:rsidRPr="00636E03" w14:paraId="7E8F2224" w14:textId="77777777" w:rsidTr="00827E44">
        <w:trPr>
          <w:jc w:val="center"/>
        </w:trPr>
        <w:tc>
          <w:tcPr>
            <w:tcW w:w="801" w:type="dxa"/>
            <w:shd w:val="clear" w:color="auto" w:fill="auto"/>
          </w:tcPr>
          <w:p w14:paraId="31D5F3B7"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2.3.</w:t>
            </w:r>
          </w:p>
        </w:tc>
        <w:tc>
          <w:tcPr>
            <w:tcW w:w="3411" w:type="dxa"/>
            <w:shd w:val="clear" w:color="auto" w:fill="auto"/>
          </w:tcPr>
          <w:p w14:paraId="77F37D22"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Siarczany</w:t>
            </w:r>
          </w:p>
        </w:tc>
        <w:tc>
          <w:tcPr>
            <w:tcW w:w="1709" w:type="dxa"/>
            <w:shd w:val="clear" w:color="auto" w:fill="auto"/>
            <w:vAlign w:val="center"/>
          </w:tcPr>
          <w:p w14:paraId="5314706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766" w:type="dxa"/>
            <w:shd w:val="clear" w:color="auto" w:fill="auto"/>
            <w:vAlign w:val="center"/>
          </w:tcPr>
          <w:p w14:paraId="5228B40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450</w:t>
            </w:r>
          </w:p>
        </w:tc>
      </w:tr>
      <w:tr w:rsidR="00E91682" w:rsidRPr="00636E03" w14:paraId="5809C12D" w14:textId="77777777" w:rsidTr="00827E44">
        <w:trPr>
          <w:jc w:val="center"/>
        </w:trPr>
        <w:tc>
          <w:tcPr>
            <w:tcW w:w="801" w:type="dxa"/>
            <w:shd w:val="clear" w:color="auto" w:fill="auto"/>
          </w:tcPr>
          <w:p w14:paraId="541DC8B8"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2.4.</w:t>
            </w:r>
          </w:p>
        </w:tc>
        <w:tc>
          <w:tcPr>
            <w:tcW w:w="3411" w:type="dxa"/>
            <w:shd w:val="clear" w:color="auto" w:fill="auto"/>
          </w:tcPr>
          <w:p w14:paraId="15AA2E9C" w14:textId="77777777" w:rsidR="00E91682" w:rsidRPr="00636E03" w:rsidRDefault="00E91682" w:rsidP="00827E44">
            <w:pPr>
              <w:spacing w:after="0" w:line="268" w:lineRule="exact"/>
              <w:jc w:val="both"/>
              <w:rPr>
                <w:rFonts w:ascii="Arial" w:hAnsi="Arial" w:cs="Arial"/>
                <w:sz w:val="18"/>
                <w:szCs w:val="18"/>
              </w:rPr>
            </w:pPr>
            <w:proofErr w:type="spellStart"/>
            <w:r w:rsidRPr="00636E03">
              <w:rPr>
                <w:rFonts w:ascii="Arial" w:hAnsi="Arial" w:cs="Arial"/>
                <w:sz w:val="18"/>
                <w:szCs w:val="18"/>
              </w:rPr>
              <w:t>ChZT</w:t>
            </w:r>
            <w:proofErr w:type="spellEnd"/>
          </w:p>
        </w:tc>
        <w:tc>
          <w:tcPr>
            <w:tcW w:w="1709" w:type="dxa"/>
            <w:shd w:val="clear" w:color="auto" w:fill="auto"/>
            <w:vAlign w:val="center"/>
          </w:tcPr>
          <w:p w14:paraId="3CCAE280"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O</w:t>
            </w:r>
            <w:r w:rsidRPr="00636E03">
              <w:rPr>
                <w:rFonts w:ascii="Arial" w:hAnsi="Arial" w:cs="Arial"/>
                <w:sz w:val="18"/>
                <w:szCs w:val="18"/>
                <w:vertAlign w:val="subscript"/>
              </w:rPr>
              <w:t>2</w:t>
            </w:r>
            <w:r w:rsidRPr="00636E03">
              <w:rPr>
                <w:rFonts w:ascii="Arial" w:hAnsi="Arial" w:cs="Arial"/>
                <w:sz w:val="18"/>
                <w:szCs w:val="18"/>
              </w:rPr>
              <w:t>/dm</w:t>
            </w:r>
            <w:r w:rsidRPr="00636E03">
              <w:rPr>
                <w:rFonts w:ascii="Arial" w:hAnsi="Arial" w:cs="Arial"/>
                <w:sz w:val="18"/>
                <w:szCs w:val="18"/>
                <w:vertAlign w:val="superscript"/>
              </w:rPr>
              <w:t>3</w:t>
            </w:r>
          </w:p>
        </w:tc>
        <w:tc>
          <w:tcPr>
            <w:tcW w:w="2766" w:type="dxa"/>
            <w:shd w:val="clear" w:color="auto" w:fill="auto"/>
            <w:vAlign w:val="center"/>
          </w:tcPr>
          <w:p w14:paraId="4E601B72" w14:textId="1595F652"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5</w:t>
            </w:r>
            <w:r w:rsidR="001E53EB">
              <w:rPr>
                <w:rFonts w:ascii="Arial" w:hAnsi="Arial" w:cs="Arial"/>
                <w:sz w:val="18"/>
                <w:szCs w:val="18"/>
              </w:rPr>
              <w:t xml:space="preserve"> </w:t>
            </w:r>
            <w:r w:rsidRPr="00636E03">
              <w:rPr>
                <w:rFonts w:ascii="Arial" w:hAnsi="Arial" w:cs="Arial"/>
                <w:sz w:val="18"/>
                <w:szCs w:val="18"/>
              </w:rPr>
              <w:t>000</w:t>
            </w:r>
          </w:p>
        </w:tc>
      </w:tr>
      <w:tr w:rsidR="00E91682" w:rsidRPr="00636E03" w14:paraId="5EDB0488" w14:textId="77777777" w:rsidTr="00827E44">
        <w:trPr>
          <w:jc w:val="center"/>
        </w:trPr>
        <w:tc>
          <w:tcPr>
            <w:tcW w:w="801" w:type="dxa"/>
            <w:shd w:val="clear" w:color="auto" w:fill="auto"/>
          </w:tcPr>
          <w:p w14:paraId="0944B03F"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2.5.</w:t>
            </w:r>
          </w:p>
        </w:tc>
        <w:tc>
          <w:tcPr>
            <w:tcW w:w="3411" w:type="dxa"/>
            <w:shd w:val="clear" w:color="auto" w:fill="auto"/>
          </w:tcPr>
          <w:p w14:paraId="2B2A0CA5"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Zawiesiny ogólne</w:t>
            </w:r>
          </w:p>
        </w:tc>
        <w:tc>
          <w:tcPr>
            <w:tcW w:w="1709" w:type="dxa"/>
            <w:shd w:val="clear" w:color="auto" w:fill="auto"/>
            <w:vAlign w:val="center"/>
          </w:tcPr>
          <w:p w14:paraId="0733F2C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766" w:type="dxa"/>
            <w:shd w:val="clear" w:color="auto" w:fill="auto"/>
            <w:vAlign w:val="center"/>
          </w:tcPr>
          <w:p w14:paraId="6EF5982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200</w:t>
            </w:r>
          </w:p>
        </w:tc>
      </w:tr>
      <w:tr w:rsidR="00E91682" w:rsidRPr="00636E03" w14:paraId="25456D1B" w14:textId="77777777" w:rsidTr="00827E44">
        <w:trPr>
          <w:jc w:val="center"/>
        </w:trPr>
        <w:tc>
          <w:tcPr>
            <w:tcW w:w="801" w:type="dxa"/>
            <w:shd w:val="clear" w:color="auto" w:fill="auto"/>
          </w:tcPr>
          <w:p w14:paraId="1349B2B2"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2.6.</w:t>
            </w:r>
          </w:p>
        </w:tc>
        <w:tc>
          <w:tcPr>
            <w:tcW w:w="3411" w:type="dxa"/>
            <w:shd w:val="clear" w:color="auto" w:fill="auto"/>
          </w:tcPr>
          <w:p w14:paraId="0D590F9D" w14:textId="77777777" w:rsidR="00E91682" w:rsidRPr="00636E03" w:rsidRDefault="00E91682" w:rsidP="00827E44">
            <w:pPr>
              <w:spacing w:after="0" w:line="268" w:lineRule="exact"/>
              <w:jc w:val="both"/>
              <w:rPr>
                <w:rFonts w:ascii="Arial" w:hAnsi="Arial" w:cs="Arial"/>
                <w:sz w:val="18"/>
                <w:szCs w:val="18"/>
              </w:rPr>
            </w:pPr>
            <w:r w:rsidRPr="00636E03">
              <w:rPr>
                <w:rFonts w:ascii="Arial" w:hAnsi="Arial" w:cs="Arial"/>
                <w:sz w:val="18"/>
                <w:szCs w:val="18"/>
              </w:rPr>
              <w:t>Substancje rozpuszczone</w:t>
            </w:r>
          </w:p>
        </w:tc>
        <w:tc>
          <w:tcPr>
            <w:tcW w:w="1709" w:type="dxa"/>
            <w:shd w:val="clear" w:color="auto" w:fill="auto"/>
            <w:vAlign w:val="center"/>
          </w:tcPr>
          <w:p w14:paraId="2CB8AF50"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766" w:type="dxa"/>
            <w:shd w:val="clear" w:color="auto" w:fill="auto"/>
            <w:vAlign w:val="center"/>
          </w:tcPr>
          <w:p w14:paraId="442A4928" w14:textId="7B5F6440"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3</w:t>
            </w:r>
            <w:r w:rsidR="001E53EB">
              <w:rPr>
                <w:rFonts w:ascii="Arial" w:hAnsi="Arial" w:cs="Arial"/>
                <w:sz w:val="18"/>
                <w:szCs w:val="18"/>
              </w:rPr>
              <w:t xml:space="preserve"> </w:t>
            </w:r>
            <w:r w:rsidRPr="00636E03">
              <w:rPr>
                <w:rFonts w:ascii="Arial" w:hAnsi="Arial" w:cs="Arial"/>
                <w:sz w:val="18"/>
                <w:szCs w:val="18"/>
              </w:rPr>
              <w:t>000</w:t>
            </w:r>
          </w:p>
        </w:tc>
      </w:tr>
    </w:tbl>
    <w:p w14:paraId="73777C06" w14:textId="15250373" w:rsidR="00E91682" w:rsidRPr="000B4B91" w:rsidRDefault="00E91682" w:rsidP="00E91682">
      <w:pPr>
        <w:spacing w:after="120" w:line="268" w:lineRule="exact"/>
        <w:ind w:left="102"/>
        <w:rPr>
          <w:rFonts w:ascii="Arial" w:hAnsi="Arial" w:cs="Arial"/>
          <w:color w:val="000000"/>
          <w:sz w:val="18"/>
          <w:szCs w:val="18"/>
        </w:rPr>
      </w:pPr>
      <w:r w:rsidRPr="00AD65A6">
        <w:rPr>
          <w:rFonts w:ascii="Arial" w:hAnsi="Arial" w:cs="Arial"/>
          <w:color w:val="000000"/>
          <w:sz w:val="21"/>
          <w:szCs w:val="21"/>
        </w:rPr>
        <w:t xml:space="preserve">*- </w:t>
      </w:r>
      <w:r w:rsidRPr="000B4B91">
        <w:rPr>
          <w:rFonts w:ascii="Arial" w:hAnsi="Arial" w:cs="Arial"/>
          <w:color w:val="000000"/>
          <w:sz w:val="18"/>
          <w:szCs w:val="18"/>
        </w:rPr>
        <w:t>wartości parametrów ścieków mogą się różnić od podanych o +/-20%.</w:t>
      </w:r>
    </w:p>
    <w:p w14:paraId="49DDDC81" w14:textId="6808848A" w:rsidR="00E91682" w:rsidRPr="003665C7" w:rsidRDefault="00E91682" w:rsidP="003665C7">
      <w:pPr>
        <w:spacing w:before="120" w:after="120" w:line="320" w:lineRule="exact"/>
        <w:ind w:left="102"/>
        <w:rPr>
          <w:rFonts w:ascii="Arial" w:hAnsi="Arial" w:cs="Arial"/>
          <w:color w:val="000000"/>
          <w:sz w:val="24"/>
          <w:szCs w:val="24"/>
        </w:rPr>
      </w:pPr>
      <w:r w:rsidRPr="003665C7">
        <w:rPr>
          <w:rFonts w:ascii="Arial" w:hAnsi="Arial" w:cs="Arial"/>
          <w:color w:val="000000"/>
          <w:sz w:val="24"/>
          <w:szCs w:val="24"/>
        </w:rPr>
        <w:t xml:space="preserve">Powyższe strumienie ścieków kierowane są do biologicznej oczyszczalni ścieków przemysłowych. Po oczyszczeniu, ścieki kierowane są do uzupełniania wody </w:t>
      </w:r>
      <w:r w:rsidR="003665C7">
        <w:rPr>
          <w:rFonts w:ascii="Arial" w:hAnsi="Arial" w:cs="Arial"/>
          <w:color w:val="000000"/>
          <w:sz w:val="24"/>
          <w:szCs w:val="24"/>
        </w:rPr>
        <w:br/>
      </w:r>
      <w:r w:rsidRPr="003665C7">
        <w:rPr>
          <w:rFonts w:ascii="Arial" w:hAnsi="Arial" w:cs="Arial"/>
          <w:color w:val="000000"/>
          <w:sz w:val="24"/>
          <w:szCs w:val="24"/>
        </w:rPr>
        <w:t>w obiegu zamkniętym mokrego gaszenia koksu.</w:t>
      </w:r>
    </w:p>
    <w:p w14:paraId="5F61111C" w14:textId="67D52B5D" w:rsidR="00E91682" w:rsidRPr="003665C7" w:rsidRDefault="00E91682" w:rsidP="003665C7">
      <w:pPr>
        <w:spacing w:after="60" w:line="320" w:lineRule="exact"/>
        <w:ind w:left="102"/>
        <w:rPr>
          <w:rFonts w:ascii="Arial" w:hAnsi="Arial" w:cs="Arial"/>
          <w:color w:val="000000"/>
          <w:sz w:val="24"/>
          <w:szCs w:val="24"/>
        </w:rPr>
      </w:pPr>
      <w:r w:rsidRPr="003665C7">
        <w:rPr>
          <w:rFonts w:ascii="Arial" w:hAnsi="Arial" w:cs="Arial"/>
          <w:color w:val="000000"/>
          <w:sz w:val="24"/>
          <w:szCs w:val="24"/>
        </w:rPr>
        <w:t xml:space="preserve">Ilość oraz uśredniony stan i skład ścieków przemysłowych, gromadzonych </w:t>
      </w:r>
      <w:r w:rsidR="003665C7">
        <w:rPr>
          <w:rFonts w:ascii="Arial" w:hAnsi="Arial" w:cs="Arial"/>
          <w:color w:val="000000"/>
          <w:sz w:val="24"/>
          <w:szCs w:val="24"/>
        </w:rPr>
        <w:br/>
      </w:r>
      <w:r w:rsidRPr="003665C7">
        <w:rPr>
          <w:rFonts w:ascii="Arial" w:hAnsi="Arial" w:cs="Arial"/>
          <w:color w:val="000000"/>
          <w:sz w:val="24"/>
          <w:szCs w:val="24"/>
        </w:rPr>
        <w:t xml:space="preserve">w zbiorniku uśredniającym (V1600), przed skierowaniem do oczyszczania </w:t>
      </w:r>
      <w:r w:rsidR="003665C7">
        <w:rPr>
          <w:rFonts w:ascii="Arial" w:hAnsi="Arial" w:cs="Arial"/>
          <w:color w:val="000000"/>
          <w:sz w:val="24"/>
          <w:szCs w:val="24"/>
        </w:rPr>
        <w:br/>
      </w:r>
      <w:r w:rsidRPr="003665C7">
        <w:rPr>
          <w:rFonts w:ascii="Arial" w:hAnsi="Arial" w:cs="Arial"/>
          <w:color w:val="000000"/>
          <w:sz w:val="24"/>
          <w:szCs w:val="24"/>
        </w:rPr>
        <w:t>w biologicznej oczyszczalni ścieków przemysłowych.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402"/>
        <w:gridCol w:w="2049"/>
        <w:gridCol w:w="2440"/>
      </w:tblGrid>
      <w:tr w:rsidR="00E91682" w:rsidRPr="00636E03" w14:paraId="211469A0" w14:textId="77777777" w:rsidTr="00863BE3">
        <w:trPr>
          <w:jc w:val="center"/>
        </w:trPr>
        <w:tc>
          <w:tcPr>
            <w:tcW w:w="805" w:type="dxa"/>
            <w:shd w:val="clear" w:color="auto" w:fill="BFBFBF" w:themeFill="background1" w:themeFillShade="BF"/>
          </w:tcPr>
          <w:p w14:paraId="29DA4D9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Lp.</w:t>
            </w:r>
          </w:p>
        </w:tc>
        <w:tc>
          <w:tcPr>
            <w:tcW w:w="3402" w:type="dxa"/>
            <w:shd w:val="clear" w:color="auto" w:fill="BFBFBF" w:themeFill="background1" w:themeFillShade="BF"/>
          </w:tcPr>
          <w:p w14:paraId="36E07633"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Parametr</w:t>
            </w:r>
          </w:p>
        </w:tc>
        <w:tc>
          <w:tcPr>
            <w:tcW w:w="2049" w:type="dxa"/>
            <w:shd w:val="clear" w:color="auto" w:fill="BFBFBF" w:themeFill="background1" w:themeFillShade="BF"/>
            <w:vAlign w:val="center"/>
          </w:tcPr>
          <w:p w14:paraId="5C23472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Jednostka</w:t>
            </w:r>
          </w:p>
        </w:tc>
        <w:tc>
          <w:tcPr>
            <w:tcW w:w="2440" w:type="dxa"/>
            <w:shd w:val="clear" w:color="auto" w:fill="BFBFBF" w:themeFill="background1" w:themeFillShade="BF"/>
            <w:vAlign w:val="center"/>
          </w:tcPr>
          <w:p w14:paraId="506DD86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Wartość parametru*</w:t>
            </w:r>
          </w:p>
        </w:tc>
      </w:tr>
      <w:tr w:rsidR="00E91682" w:rsidRPr="00636E03" w14:paraId="150399E2" w14:textId="77777777" w:rsidTr="00827E44">
        <w:trPr>
          <w:jc w:val="center"/>
        </w:trPr>
        <w:tc>
          <w:tcPr>
            <w:tcW w:w="805" w:type="dxa"/>
            <w:shd w:val="clear" w:color="auto" w:fill="auto"/>
          </w:tcPr>
          <w:p w14:paraId="2724D00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1.</w:t>
            </w:r>
          </w:p>
        </w:tc>
        <w:tc>
          <w:tcPr>
            <w:tcW w:w="3402" w:type="dxa"/>
            <w:shd w:val="clear" w:color="auto" w:fill="auto"/>
            <w:vAlign w:val="center"/>
          </w:tcPr>
          <w:p w14:paraId="4A4E740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Ilość ścieków</w:t>
            </w:r>
          </w:p>
        </w:tc>
        <w:tc>
          <w:tcPr>
            <w:tcW w:w="2049" w:type="dxa"/>
            <w:shd w:val="clear" w:color="auto" w:fill="auto"/>
            <w:vAlign w:val="center"/>
          </w:tcPr>
          <w:p w14:paraId="3EC58981"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/h</w:t>
            </w:r>
          </w:p>
        </w:tc>
        <w:tc>
          <w:tcPr>
            <w:tcW w:w="2440" w:type="dxa"/>
            <w:shd w:val="clear" w:color="auto" w:fill="auto"/>
            <w:vAlign w:val="center"/>
          </w:tcPr>
          <w:p w14:paraId="3B3901B7" w14:textId="77777777" w:rsidR="00E91682" w:rsidRPr="00636E03" w:rsidRDefault="00E91682" w:rsidP="00827E44">
            <w:pPr>
              <w:spacing w:after="0" w:line="268" w:lineRule="exact"/>
              <w:jc w:val="center"/>
              <w:rPr>
                <w:rFonts w:ascii="Arial" w:hAnsi="Arial" w:cs="Arial"/>
                <w:b/>
                <w:sz w:val="18"/>
                <w:szCs w:val="18"/>
              </w:rPr>
            </w:pPr>
            <w:r w:rsidRPr="00636E03">
              <w:rPr>
                <w:rFonts w:ascii="Arial" w:hAnsi="Arial" w:cs="Arial"/>
                <w:b/>
                <w:sz w:val="18"/>
                <w:szCs w:val="18"/>
              </w:rPr>
              <w:t>25 - 30</w:t>
            </w:r>
          </w:p>
        </w:tc>
      </w:tr>
      <w:tr w:rsidR="00E91682" w:rsidRPr="00636E03" w14:paraId="2F1171C9" w14:textId="77777777" w:rsidTr="00827E44">
        <w:trPr>
          <w:jc w:val="center"/>
        </w:trPr>
        <w:tc>
          <w:tcPr>
            <w:tcW w:w="805" w:type="dxa"/>
            <w:shd w:val="clear" w:color="auto" w:fill="auto"/>
          </w:tcPr>
          <w:p w14:paraId="463322C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w:t>
            </w:r>
          </w:p>
        </w:tc>
        <w:tc>
          <w:tcPr>
            <w:tcW w:w="3402" w:type="dxa"/>
            <w:shd w:val="clear" w:color="auto" w:fill="auto"/>
            <w:vAlign w:val="center"/>
          </w:tcPr>
          <w:p w14:paraId="32C9340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Stan i skład ścieków</w:t>
            </w:r>
          </w:p>
        </w:tc>
        <w:tc>
          <w:tcPr>
            <w:tcW w:w="2049" w:type="dxa"/>
            <w:shd w:val="clear" w:color="auto" w:fill="auto"/>
            <w:vAlign w:val="center"/>
          </w:tcPr>
          <w:p w14:paraId="6BDE02A7" w14:textId="77777777" w:rsidR="00E91682" w:rsidRPr="00636E03" w:rsidRDefault="00E91682" w:rsidP="00827E44">
            <w:pPr>
              <w:spacing w:after="0" w:line="268" w:lineRule="exact"/>
              <w:jc w:val="center"/>
              <w:rPr>
                <w:rFonts w:ascii="Arial" w:hAnsi="Arial" w:cs="Arial"/>
                <w:sz w:val="18"/>
                <w:szCs w:val="18"/>
              </w:rPr>
            </w:pPr>
          </w:p>
        </w:tc>
        <w:tc>
          <w:tcPr>
            <w:tcW w:w="2440" w:type="dxa"/>
            <w:shd w:val="clear" w:color="auto" w:fill="auto"/>
            <w:vAlign w:val="center"/>
          </w:tcPr>
          <w:p w14:paraId="3F18A226" w14:textId="77777777" w:rsidR="00E91682" w:rsidRPr="00636E03" w:rsidRDefault="00E91682" w:rsidP="00827E44">
            <w:pPr>
              <w:spacing w:after="0" w:line="268" w:lineRule="exact"/>
              <w:jc w:val="center"/>
              <w:rPr>
                <w:rFonts w:ascii="Arial" w:hAnsi="Arial" w:cs="Arial"/>
                <w:sz w:val="18"/>
                <w:szCs w:val="18"/>
              </w:rPr>
            </w:pPr>
          </w:p>
        </w:tc>
      </w:tr>
      <w:tr w:rsidR="00E91682" w:rsidRPr="00636E03" w14:paraId="02FE516C" w14:textId="77777777" w:rsidTr="00827E44">
        <w:trPr>
          <w:jc w:val="center"/>
        </w:trPr>
        <w:tc>
          <w:tcPr>
            <w:tcW w:w="805" w:type="dxa"/>
            <w:shd w:val="clear" w:color="auto" w:fill="auto"/>
          </w:tcPr>
          <w:p w14:paraId="4B46E7A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2.1.</w:t>
            </w:r>
          </w:p>
        </w:tc>
        <w:tc>
          <w:tcPr>
            <w:tcW w:w="3402" w:type="dxa"/>
            <w:shd w:val="clear" w:color="auto" w:fill="auto"/>
            <w:vAlign w:val="center"/>
          </w:tcPr>
          <w:p w14:paraId="7A322EB5" w14:textId="77777777" w:rsidR="00E91682" w:rsidRPr="00636E03" w:rsidRDefault="00E91682" w:rsidP="00827E44">
            <w:pPr>
              <w:spacing w:after="0" w:line="268" w:lineRule="exact"/>
              <w:jc w:val="center"/>
              <w:rPr>
                <w:rFonts w:ascii="Arial" w:hAnsi="Arial" w:cs="Arial"/>
                <w:sz w:val="18"/>
                <w:szCs w:val="18"/>
              </w:rPr>
            </w:pPr>
            <w:proofErr w:type="spellStart"/>
            <w:r w:rsidRPr="00636E03">
              <w:rPr>
                <w:rFonts w:ascii="Arial" w:hAnsi="Arial" w:cs="Arial"/>
                <w:sz w:val="18"/>
                <w:szCs w:val="18"/>
              </w:rPr>
              <w:t>pH</w:t>
            </w:r>
            <w:proofErr w:type="spellEnd"/>
          </w:p>
        </w:tc>
        <w:tc>
          <w:tcPr>
            <w:tcW w:w="2049" w:type="dxa"/>
            <w:shd w:val="clear" w:color="auto" w:fill="auto"/>
            <w:vAlign w:val="center"/>
          </w:tcPr>
          <w:p w14:paraId="7236E0AB" w14:textId="77777777" w:rsidR="00E91682" w:rsidRPr="00636E03" w:rsidRDefault="00E91682" w:rsidP="00827E44">
            <w:pPr>
              <w:spacing w:after="0" w:line="268" w:lineRule="exact"/>
              <w:jc w:val="center"/>
              <w:rPr>
                <w:rFonts w:ascii="Arial" w:hAnsi="Arial" w:cs="Arial"/>
                <w:sz w:val="18"/>
                <w:szCs w:val="18"/>
              </w:rPr>
            </w:pPr>
          </w:p>
        </w:tc>
        <w:tc>
          <w:tcPr>
            <w:tcW w:w="2440" w:type="dxa"/>
            <w:shd w:val="clear" w:color="auto" w:fill="auto"/>
            <w:vAlign w:val="center"/>
          </w:tcPr>
          <w:p w14:paraId="3E55F75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9 – 10</w:t>
            </w:r>
          </w:p>
        </w:tc>
      </w:tr>
      <w:tr w:rsidR="00E91682" w:rsidRPr="00636E03" w14:paraId="46B8AD29" w14:textId="77777777" w:rsidTr="00827E44">
        <w:trPr>
          <w:jc w:val="center"/>
        </w:trPr>
        <w:tc>
          <w:tcPr>
            <w:tcW w:w="805" w:type="dxa"/>
            <w:shd w:val="clear" w:color="auto" w:fill="auto"/>
          </w:tcPr>
          <w:p w14:paraId="7186520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2.2.</w:t>
            </w:r>
          </w:p>
        </w:tc>
        <w:tc>
          <w:tcPr>
            <w:tcW w:w="3402" w:type="dxa"/>
            <w:shd w:val="clear" w:color="auto" w:fill="auto"/>
            <w:vAlign w:val="center"/>
          </w:tcPr>
          <w:p w14:paraId="4905E6C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Chlorki</w:t>
            </w:r>
          </w:p>
        </w:tc>
        <w:tc>
          <w:tcPr>
            <w:tcW w:w="2049" w:type="dxa"/>
            <w:shd w:val="clear" w:color="auto" w:fill="auto"/>
            <w:vAlign w:val="center"/>
          </w:tcPr>
          <w:p w14:paraId="02736A6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20C528BD" w14:textId="1D5410A1"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3</w:t>
            </w:r>
            <w:r w:rsidR="001E53EB">
              <w:rPr>
                <w:rFonts w:ascii="Arial" w:hAnsi="Arial" w:cs="Arial"/>
                <w:sz w:val="18"/>
                <w:szCs w:val="18"/>
              </w:rPr>
              <w:t xml:space="preserve"> </w:t>
            </w:r>
            <w:r w:rsidRPr="00636E03">
              <w:rPr>
                <w:rFonts w:ascii="Arial" w:hAnsi="Arial" w:cs="Arial"/>
                <w:sz w:val="18"/>
                <w:szCs w:val="18"/>
              </w:rPr>
              <w:t>500</w:t>
            </w:r>
          </w:p>
        </w:tc>
      </w:tr>
      <w:tr w:rsidR="00E91682" w:rsidRPr="00636E03" w14:paraId="65A5B8F4" w14:textId="77777777" w:rsidTr="00827E44">
        <w:trPr>
          <w:jc w:val="center"/>
        </w:trPr>
        <w:tc>
          <w:tcPr>
            <w:tcW w:w="805" w:type="dxa"/>
            <w:shd w:val="clear" w:color="auto" w:fill="auto"/>
          </w:tcPr>
          <w:p w14:paraId="35D7C7D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2.3.</w:t>
            </w:r>
          </w:p>
        </w:tc>
        <w:tc>
          <w:tcPr>
            <w:tcW w:w="3402" w:type="dxa"/>
            <w:shd w:val="clear" w:color="auto" w:fill="auto"/>
            <w:vAlign w:val="center"/>
          </w:tcPr>
          <w:p w14:paraId="321AB463"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Siarczany</w:t>
            </w:r>
          </w:p>
        </w:tc>
        <w:tc>
          <w:tcPr>
            <w:tcW w:w="2049" w:type="dxa"/>
            <w:shd w:val="clear" w:color="auto" w:fill="auto"/>
            <w:vAlign w:val="center"/>
          </w:tcPr>
          <w:p w14:paraId="45870AA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O</w:t>
            </w:r>
            <w:r w:rsidRPr="00636E03">
              <w:rPr>
                <w:rFonts w:ascii="Arial" w:hAnsi="Arial" w:cs="Arial"/>
                <w:sz w:val="18"/>
                <w:szCs w:val="18"/>
                <w:vertAlign w:val="subscript"/>
              </w:rPr>
              <w:t>2</w:t>
            </w:r>
            <w:r w:rsidRPr="00636E03">
              <w:rPr>
                <w:rFonts w:ascii="Arial" w:hAnsi="Arial" w:cs="Arial"/>
                <w:sz w:val="18"/>
                <w:szCs w:val="18"/>
              </w:rPr>
              <w:t>/dm</w:t>
            </w:r>
            <w:r w:rsidRPr="00636E03">
              <w:rPr>
                <w:rFonts w:ascii="Arial" w:hAnsi="Arial" w:cs="Arial"/>
                <w:sz w:val="18"/>
                <w:szCs w:val="18"/>
                <w:vertAlign w:val="superscript"/>
              </w:rPr>
              <w:t>3</w:t>
            </w:r>
          </w:p>
        </w:tc>
        <w:tc>
          <w:tcPr>
            <w:tcW w:w="2440" w:type="dxa"/>
            <w:shd w:val="clear" w:color="auto" w:fill="auto"/>
            <w:vAlign w:val="center"/>
          </w:tcPr>
          <w:p w14:paraId="68B0E74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500</w:t>
            </w:r>
          </w:p>
        </w:tc>
      </w:tr>
      <w:tr w:rsidR="00E91682" w:rsidRPr="00636E03" w14:paraId="5CA8F6AF" w14:textId="77777777" w:rsidTr="00827E44">
        <w:trPr>
          <w:jc w:val="center"/>
        </w:trPr>
        <w:tc>
          <w:tcPr>
            <w:tcW w:w="805" w:type="dxa"/>
            <w:shd w:val="clear" w:color="auto" w:fill="auto"/>
          </w:tcPr>
          <w:p w14:paraId="21B555E3"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2.4.</w:t>
            </w:r>
          </w:p>
        </w:tc>
        <w:tc>
          <w:tcPr>
            <w:tcW w:w="3402" w:type="dxa"/>
            <w:shd w:val="clear" w:color="auto" w:fill="auto"/>
            <w:vAlign w:val="center"/>
          </w:tcPr>
          <w:p w14:paraId="44ACB8DC" w14:textId="77777777" w:rsidR="00E91682" w:rsidRPr="00636E03" w:rsidRDefault="00E91682" w:rsidP="00827E44">
            <w:pPr>
              <w:spacing w:after="0" w:line="268" w:lineRule="exact"/>
              <w:jc w:val="center"/>
              <w:rPr>
                <w:rFonts w:ascii="Arial" w:hAnsi="Arial" w:cs="Arial"/>
                <w:sz w:val="18"/>
                <w:szCs w:val="18"/>
              </w:rPr>
            </w:pPr>
            <w:proofErr w:type="spellStart"/>
            <w:r w:rsidRPr="00636E03">
              <w:rPr>
                <w:rFonts w:ascii="Arial" w:hAnsi="Arial" w:cs="Arial"/>
                <w:sz w:val="18"/>
                <w:szCs w:val="18"/>
              </w:rPr>
              <w:t>ChZT</w:t>
            </w:r>
            <w:proofErr w:type="spellEnd"/>
          </w:p>
        </w:tc>
        <w:tc>
          <w:tcPr>
            <w:tcW w:w="2049" w:type="dxa"/>
            <w:shd w:val="clear" w:color="auto" w:fill="auto"/>
            <w:vAlign w:val="center"/>
          </w:tcPr>
          <w:p w14:paraId="313CB02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003DC486" w14:textId="3D0EA2C4"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7</w:t>
            </w:r>
            <w:r w:rsidR="001E53EB">
              <w:rPr>
                <w:rFonts w:ascii="Arial" w:hAnsi="Arial" w:cs="Arial"/>
                <w:sz w:val="18"/>
                <w:szCs w:val="18"/>
              </w:rPr>
              <w:t xml:space="preserve"> </w:t>
            </w:r>
            <w:r w:rsidRPr="00636E03">
              <w:rPr>
                <w:rFonts w:ascii="Arial" w:hAnsi="Arial" w:cs="Arial"/>
                <w:sz w:val="18"/>
                <w:szCs w:val="18"/>
              </w:rPr>
              <w:t>000</w:t>
            </w:r>
          </w:p>
        </w:tc>
      </w:tr>
      <w:tr w:rsidR="00E91682" w:rsidRPr="00636E03" w14:paraId="1E3DD8F3" w14:textId="77777777" w:rsidTr="00827E44">
        <w:trPr>
          <w:jc w:val="center"/>
        </w:trPr>
        <w:tc>
          <w:tcPr>
            <w:tcW w:w="805" w:type="dxa"/>
            <w:shd w:val="clear" w:color="auto" w:fill="auto"/>
          </w:tcPr>
          <w:p w14:paraId="590C85A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2.5.</w:t>
            </w:r>
          </w:p>
        </w:tc>
        <w:tc>
          <w:tcPr>
            <w:tcW w:w="3402" w:type="dxa"/>
            <w:shd w:val="clear" w:color="auto" w:fill="auto"/>
            <w:vAlign w:val="center"/>
          </w:tcPr>
          <w:p w14:paraId="506FECA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Zawiesiny ogólne</w:t>
            </w:r>
          </w:p>
        </w:tc>
        <w:tc>
          <w:tcPr>
            <w:tcW w:w="2049" w:type="dxa"/>
            <w:shd w:val="clear" w:color="auto" w:fill="auto"/>
            <w:vAlign w:val="center"/>
          </w:tcPr>
          <w:p w14:paraId="70D670B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6DB0446C"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200</w:t>
            </w:r>
          </w:p>
        </w:tc>
      </w:tr>
      <w:tr w:rsidR="00E91682" w:rsidRPr="00636E03" w14:paraId="44820429" w14:textId="77777777" w:rsidTr="00827E44">
        <w:trPr>
          <w:jc w:val="center"/>
        </w:trPr>
        <w:tc>
          <w:tcPr>
            <w:tcW w:w="805" w:type="dxa"/>
            <w:shd w:val="clear" w:color="auto" w:fill="auto"/>
          </w:tcPr>
          <w:p w14:paraId="45B8A38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2.6.</w:t>
            </w:r>
          </w:p>
        </w:tc>
        <w:tc>
          <w:tcPr>
            <w:tcW w:w="3402" w:type="dxa"/>
            <w:shd w:val="clear" w:color="auto" w:fill="auto"/>
          </w:tcPr>
          <w:p w14:paraId="5766C6F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Cyjanki wolne</w:t>
            </w:r>
          </w:p>
        </w:tc>
        <w:tc>
          <w:tcPr>
            <w:tcW w:w="2049" w:type="dxa"/>
            <w:shd w:val="clear" w:color="auto" w:fill="auto"/>
          </w:tcPr>
          <w:p w14:paraId="1CECBA4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CN</w:t>
            </w:r>
            <w:r w:rsidRPr="00636E03">
              <w:rPr>
                <w:rFonts w:ascii="Arial" w:hAnsi="Arial" w:cs="Arial"/>
                <w:sz w:val="18"/>
                <w:szCs w:val="18"/>
                <w:vertAlign w:val="superscript"/>
              </w:rPr>
              <w:t>-</w:t>
            </w:r>
            <w:r w:rsidRPr="00636E03">
              <w:rPr>
                <w:rFonts w:ascii="Arial" w:hAnsi="Arial" w:cs="Arial"/>
                <w:sz w:val="18"/>
                <w:szCs w:val="18"/>
              </w:rPr>
              <w:t>/dm</w:t>
            </w:r>
            <w:r w:rsidRPr="00636E03">
              <w:rPr>
                <w:rFonts w:ascii="Arial" w:hAnsi="Arial" w:cs="Arial"/>
                <w:sz w:val="18"/>
                <w:szCs w:val="18"/>
                <w:vertAlign w:val="superscript"/>
              </w:rPr>
              <w:t>3</w:t>
            </w:r>
          </w:p>
        </w:tc>
        <w:tc>
          <w:tcPr>
            <w:tcW w:w="2440" w:type="dxa"/>
            <w:shd w:val="clear" w:color="auto" w:fill="auto"/>
          </w:tcPr>
          <w:p w14:paraId="40B395A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6</w:t>
            </w:r>
          </w:p>
        </w:tc>
      </w:tr>
      <w:tr w:rsidR="00E91682" w:rsidRPr="00636E03" w14:paraId="51300364" w14:textId="77777777" w:rsidTr="00827E44">
        <w:trPr>
          <w:jc w:val="center"/>
        </w:trPr>
        <w:tc>
          <w:tcPr>
            <w:tcW w:w="805" w:type="dxa"/>
            <w:shd w:val="clear" w:color="auto" w:fill="auto"/>
          </w:tcPr>
          <w:p w14:paraId="4AE66B7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2.7.</w:t>
            </w:r>
          </w:p>
        </w:tc>
        <w:tc>
          <w:tcPr>
            <w:tcW w:w="3402" w:type="dxa"/>
            <w:shd w:val="clear" w:color="auto" w:fill="auto"/>
          </w:tcPr>
          <w:p w14:paraId="04B5948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Cyjanki związane</w:t>
            </w:r>
          </w:p>
        </w:tc>
        <w:tc>
          <w:tcPr>
            <w:tcW w:w="2049" w:type="dxa"/>
            <w:shd w:val="clear" w:color="auto" w:fill="auto"/>
          </w:tcPr>
          <w:p w14:paraId="450F4F1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tcPr>
          <w:p w14:paraId="7759F59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250</w:t>
            </w:r>
          </w:p>
        </w:tc>
      </w:tr>
      <w:tr w:rsidR="00E91682" w:rsidRPr="00636E03" w14:paraId="62D14618" w14:textId="77777777" w:rsidTr="00827E44">
        <w:trPr>
          <w:jc w:val="center"/>
        </w:trPr>
        <w:tc>
          <w:tcPr>
            <w:tcW w:w="805" w:type="dxa"/>
            <w:shd w:val="clear" w:color="auto" w:fill="auto"/>
          </w:tcPr>
          <w:p w14:paraId="39FEE34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2.8.</w:t>
            </w:r>
          </w:p>
        </w:tc>
        <w:tc>
          <w:tcPr>
            <w:tcW w:w="3402" w:type="dxa"/>
            <w:shd w:val="clear" w:color="auto" w:fill="auto"/>
          </w:tcPr>
          <w:p w14:paraId="0261ED5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Fenole lotne</w:t>
            </w:r>
          </w:p>
        </w:tc>
        <w:tc>
          <w:tcPr>
            <w:tcW w:w="2049" w:type="dxa"/>
            <w:shd w:val="clear" w:color="auto" w:fill="auto"/>
          </w:tcPr>
          <w:p w14:paraId="01DBE91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tcPr>
          <w:p w14:paraId="6C891AAD" w14:textId="75870E78"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w:t>
            </w:r>
            <w:r w:rsidR="001E53EB">
              <w:rPr>
                <w:rFonts w:ascii="Arial" w:hAnsi="Arial" w:cs="Arial"/>
                <w:sz w:val="18"/>
                <w:szCs w:val="18"/>
              </w:rPr>
              <w:t xml:space="preserve"> </w:t>
            </w:r>
            <w:r w:rsidRPr="00636E03">
              <w:rPr>
                <w:rFonts w:ascii="Arial" w:hAnsi="Arial" w:cs="Arial"/>
                <w:sz w:val="18"/>
                <w:szCs w:val="18"/>
              </w:rPr>
              <w:t>500</w:t>
            </w:r>
          </w:p>
        </w:tc>
      </w:tr>
      <w:tr w:rsidR="00E91682" w:rsidRPr="00636E03" w14:paraId="7D4C9A5E" w14:textId="77777777" w:rsidTr="00827E44">
        <w:trPr>
          <w:jc w:val="center"/>
        </w:trPr>
        <w:tc>
          <w:tcPr>
            <w:tcW w:w="805" w:type="dxa"/>
            <w:shd w:val="clear" w:color="auto" w:fill="auto"/>
          </w:tcPr>
          <w:p w14:paraId="117AE49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2.9.</w:t>
            </w:r>
          </w:p>
        </w:tc>
        <w:tc>
          <w:tcPr>
            <w:tcW w:w="3402" w:type="dxa"/>
            <w:shd w:val="clear" w:color="auto" w:fill="auto"/>
            <w:vAlign w:val="center"/>
          </w:tcPr>
          <w:p w14:paraId="32A0D8A3"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Siarczki wolne</w:t>
            </w:r>
          </w:p>
        </w:tc>
        <w:tc>
          <w:tcPr>
            <w:tcW w:w="2049" w:type="dxa"/>
            <w:shd w:val="clear" w:color="auto" w:fill="auto"/>
            <w:vAlign w:val="center"/>
          </w:tcPr>
          <w:p w14:paraId="5FA3C63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28F9415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200</w:t>
            </w:r>
          </w:p>
        </w:tc>
      </w:tr>
      <w:tr w:rsidR="00E91682" w:rsidRPr="00636E03" w14:paraId="137B6E11" w14:textId="77777777" w:rsidTr="00827E44">
        <w:trPr>
          <w:jc w:val="center"/>
        </w:trPr>
        <w:tc>
          <w:tcPr>
            <w:tcW w:w="805" w:type="dxa"/>
            <w:shd w:val="clear" w:color="auto" w:fill="auto"/>
          </w:tcPr>
          <w:p w14:paraId="7ECAFA5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2.10.</w:t>
            </w:r>
          </w:p>
        </w:tc>
        <w:tc>
          <w:tcPr>
            <w:tcW w:w="3402" w:type="dxa"/>
            <w:shd w:val="clear" w:color="auto" w:fill="auto"/>
            <w:vAlign w:val="center"/>
          </w:tcPr>
          <w:p w14:paraId="4BF2AE8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Azot amonowy</w:t>
            </w:r>
          </w:p>
        </w:tc>
        <w:tc>
          <w:tcPr>
            <w:tcW w:w="2049" w:type="dxa"/>
            <w:shd w:val="clear" w:color="auto" w:fill="auto"/>
            <w:vAlign w:val="center"/>
          </w:tcPr>
          <w:p w14:paraId="381F340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 N-NH</w:t>
            </w:r>
            <w:r w:rsidRPr="00636E03">
              <w:rPr>
                <w:rFonts w:ascii="Arial" w:hAnsi="Arial" w:cs="Arial"/>
                <w:sz w:val="18"/>
                <w:szCs w:val="18"/>
                <w:vertAlign w:val="subscript"/>
              </w:rPr>
              <w:t>4</w:t>
            </w:r>
            <w:r w:rsidRPr="00636E03">
              <w:rPr>
                <w:rFonts w:ascii="Arial" w:hAnsi="Arial" w:cs="Arial"/>
                <w:sz w:val="18"/>
                <w:szCs w:val="18"/>
              </w:rPr>
              <w:t>/dm</w:t>
            </w:r>
            <w:r w:rsidRPr="00636E03">
              <w:rPr>
                <w:rFonts w:ascii="Arial" w:hAnsi="Arial" w:cs="Arial"/>
                <w:sz w:val="18"/>
                <w:szCs w:val="18"/>
                <w:vertAlign w:val="superscript"/>
              </w:rPr>
              <w:t>3</w:t>
            </w:r>
          </w:p>
        </w:tc>
        <w:tc>
          <w:tcPr>
            <w:tcW w:w="2440" w:type="dxa"/>
            <w:shd w:val="clear" w:color="auto" w:fill="auto"/>
            <w:vAlign w:val="center"/>
          </w:tcPr>
          <w:p w14:paraId="201CFF50" w14:textId="5943068E"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w:t>
            </w:r>
            <w:r w:rsidR="001E53EB">
              <w:rPr>
                <w:rFonts w:ascii="Arial" w:hAnsi="Arial" w:cs="Arial"/>
                <w:sz w:val="18"/>
                <w:szCs w:val="18"/>
              </w:rPr>
              <w:t xml:space="preserve"> </w:t>
            </w:r>
            <w:r w:rsidRPr="00636E03">
              <w:rPr>
                <w:rFonts w:ascii="Arial" w:hAnsi="Arial" w:cs="Arial"/>
                <w:sz w:val="18"/>
                <w:szCs w:val="18"/>
              </w:rPr>
              <w:t>000</w:t>
            </w:r>
          </w:p>
        </w:tc>
      </w:tr>
    </w:tbl>
    <w:p w14:paraId="013A3907" w14:textId="48020880" w:rsidR="00E91682" w:rsidRPr="00AD65A6" w:rsidRDefault="00E91682" w:rsidP="00E91682">
      <w:pPr>
        <w:spacing w:after="120" w:line="268" w:lineRule="exact"/>
        <w:ind w:left="102"/>
        <w:rPr>
          <w:rFonts w:ascii="Arial" w:hAnsi="Arial" w:cs="Arial"/>
          <w:color w:val="000000"/>
          <w:sz w:val="21"/>
          <w:szCs w:val="21"/>
        </w:rPr>
      </w:pPr>
      <w:r w:rsidRPr="00AD65A6">
        <w:rPr>
          <w:rFonts w:ascii="Arial" w:hAnsi="Arial" w:cs="Arial"/>
          <w:color w:val="000000"/>
          <w:sz w:val="21"/>
          <w:szCs w:val="21"/>
        </w:rPr>
        <w:t xml:space="preserve">*- </w:t>
      </w:r>
      <w:r w:rsidRPr="000B4B91">
        <w:rPr>
          <w:rFonts w:ascii="Arial" w:hAnsi="Arial" w:cs="Arial"/>
          <w:color w:val="000000"/>
          <w:sz w:val="18"/>
          <w:szCs w:val="18"/>
        </w:rPr>
        <w:t>wartości parametrów ścieków mogą się różnić od podanych o +/-10%.</w:t>
      </w:r>
    </w:p>
    <w:p w14:paraId="31AA7385" w14:textId="2E377E2A" w:rsidR="00E91682" w:rsidRPr="003665C7" w:rsidRDefault="00E91682" w:rsidP="003665C7">
      <w:pPr>
        <w:spacing w:before="120" w:after="120" w:line="320" w:lineRule="exact"/>
        <w:ind w:left="102"/>
        <w:rPr>
          <w:rFonts w:ascii="Arial" w:hAnsi="Arial" w:cs="Arial"/>
          <w:color w:val="000000"/>
          <w:sz w:val="24"/>
          <w:szCs w:val="24"/>
        </w:rPr>
      </w:pPr>
      <w:r w:rsidRPr="003665C7">
        <w:rPr>
          <w:rFonts w:ascii="Arial" w:hAnsi="Arial" w:cs="Arial"/>
          <w:color w:val="000000"/>
          <w:sz w:val="24"/>
          <w:szCs w:val="24"/>
        </w:rPr>
        <w:t>Ponadto</w:t>
      </w:r>
      <w:r w:rsidR="006B43EC">
        <w:rPr>
          <w:rFonts w:ascii="Arial" w:hAnsi="Arial" w:cs="Arial"/>
          <w:color w:val="000000"/>
          <w:sz w:val="24"/>
          <w:szCs w:val="24"/>
        </w:rPr>
        <w:t>,</w:t>
      </w:r>
      <w:r w:rsidRPr="003665C7">
        <w:rPr>
          <w:rFonts w:ascii="Arial" w:hAnsi="Arial" w:cs="Arial"/>
          <w:color w:val="000000"/>
          <w:sz w:val="24"/>
          <w:szCs w:val="24"/>
        </w:rPr>
        <w:t xml:space="preserve"> ścieki te stanowiące mieszaninę wyżej wymienionych strumieni</w:t>
      </w:r>
      <w:r w:rsidR="006B43EC">
        <w:rPr>
          <w:rFonts w:ascii="Arial" w:hAnsi="Arial" w:cs="Arial"/>
          <w:color w:val="000000"/>
          <w:sz w:val="24"/>
          <w:szCs w:val="24"/>
        </w:rPr>
        <w:t>,</w:t>
      </w:r>
      <w:r w:rsidRPr="003665C7">
        <w:rPr>
          <w:rFonts w:ascii="Arial" w:hAnsi="Arial" w:cs="Arial"/>
          <w:color w:val="000000"/>
          <w:sz w:val="24"/>
          <w:szCs w:val="24"/>
        </w:rPr>
        <w:t xml:space="preserve"> gromadzone w zbiorniku V1600</w:t>
      </w:r>
      <w:r w:rsidR="006B43EC">
        <w:rPr>
          <w:rFonts w:ascii="Arial" w:hAnsi="Arial" w:cs="Arial"/>
          <w:color w:val="000000"/>
          <w:sz w:val="24"/>
          <w:szCs w:val="24"/>
        </w:rPr>
        <w:t>,</w:t>
      </w:r>
      <w:r w:rsidRPr="003665C7">
        <w:rPr>
          <w:rFonts w:ascii="Arial" w:hAnsi="Arial" w:cs="Arial"/>
          <w:color w:val="000000"/>
          <w:sz w:val="24"/>
          <w:szCs w:val="24"/>
        </w:rPr>
        <w:t xml:space="preserve"> zawierają w swoim składzie wskaźniki zanieczyszczeń</w:t>
      </w:r>
      <w:r w:rsidR="006B43EC">
        <w:rPr>
          <w:rFonts w:ascii="Arial" w:hAnsi="Arial" w:cs="Arial"/>
          <w:color w:val="000000"/>
          <w:sz w:val="24"/>
          <w:szCs w:val="24"/>
        </w:rPr>
        <w:t>,</w:t>
      </w:r>
      <w:r w:rsidRPr="003665C7">
        <w:rPr>
          <w:rFonts w:ascii="Arial" w:hAnsi="Arial" w:cs="Arial"/>
          <w:color w:val="000000"/>
          <w:sz w:val="24"/>
          <w:szCs w:val="24"/>
        </w:rPr>
        <w:t xml:space="preserve"> takie jak: BZT</w:t>
      </w:r>
      <w:r w:rsidRPr="003665C7">
        <w:rPr>
          <w:rFonts w:ascii="Arial" w:hAnsi="Arial" w:cs="Arial"/>
          <w:color w:val="000000"/>
          <w:sz w:val="24"/>
          <w:szCs w:val="24"/>
          <w:vertAlign w:val="subscript"/>
        </w:rPr>
        <w:t>5</w:t>
      </w:r>
      <w:r w:rsidRPr="003665C7">
        <w:rPr>
          <w:rFonts w:ascii="Arial" w:hAnsi="Arial" w:cs="Arial"/>
          <w:color w:val="000000"/>
          <w:sz w:val="24"/>
          <w:szCs w:val="24"/>
        </w:rPr>
        <w:t>, azot ogólny, tiocyjaniany, wielopierścieniowe węglowodory aromatyczne (WWA), co wynika z BAT 56 dla instalacji koksowniczej w zakresie ścieków z procesu koksowania i oczyszczania gazu koksowniczego.</w:t>
      </w:r>
    </w:p>
    <w:p w14:paraId="731E9513" w14:textId="415E2655" w:rsidR="00E91682" w:rsidRPr="003665C7" w:rsidRDefault="00E91682" w:rsidP="00D93014">
      <w:pPr>
        <w:pStyle w:val="Akapitzlist"/>
        <w:numPr>
          <w:ilvl w:val="0"/>
          <w:numId w:val="66"/>
        </w:numPr>
        <w:spacing w:before="120" w:after="120" w:line="320" w:lineRule="exact"/>
        <w:ind w:left="754" w:hanging="357"/>
        <w:jc w:val="left"/>
        <w:rPr>
          <w:rFonts w:ascii="Arial" w:hAnsi="Arial" w:cs="Arial"/>
          <w:color w:val="000000"/>
        </w:rPr>
      </w:pPr>
      <w:r w:rsidRPr="003665C7">
        <w:rPr>
          <w:rFonts w:ascii="Arial" w:hAnsi="Arial" w:cs="Arial"/>
          <w:b/>
          <w:color w:val="000000"/>
        </w:rPr>
        <w:t xml:space="preserve">Wody </w:t>
      </w:r>
      <w:proofErr w:type="spellStart"/>
      <w:r w:rsidRPr="003665C7">
        <w:rPr>
          <w:rFonts w:ascii="Arial" w:hAnsi="Arial" w:cs="Arial"/>
          <w:b/>
          <w:color w:val="000000"/>
        </w:rPr>
        <w:t>pochłodnicze</w:t>
      </w:r>
      <w:proofErr w:type="spellEnd"/>
      <w:r w:rsidRPr="003665C7">
        <w:rPr>
          <w:rFonts w:ascii="Arial" w:hAnsi="Arial" w:cs="Arial"/>
          <w:color w:val="000000"/>
        </w:rPr>
        <w:t xml:space="preserve"> w instalacji do produkcji koksu</w:t>
      </w:r>
      <w:r w:rsidR="00C67290">
        <w:rPr>
          <w:rFonts w:ascii="Arial" w:hAnsi="Arial" w:cs="Arial"/>
          <w:color w:val="000000"/>
        </w:rPr>
        <w:t>,</w:t>
      </w:r>
      <w:r w:rsidRPr="003665C7">
        <w:rPr>
          <w:rFonts w:ascii="Arial" w:hAnsi="Arial" w:cs="Arial"/>
          <w:color w:val="000000"/>
        </w:rPr>
        <w:t xml:space="preserve"> wykorzystywane są </w:t>
      </w:r>
      <w:r w:rsidR="003665C7">
        <w:rPr>
          <w:rFonts w:ascii="Arial" w:hAnsi="Arial" w:cs="Arial"/>
          <w:color w:val="000000"/>
        </w:rPr>
        <w:br/>
      </w:r>
      <w:r w:rsidRPr="003665C7">
        <w:rPr>
          <w:rFonts w:ascii="Arial" w:hAnsi="Arial" w:cs="Arial"/>
          <w:color w:val="000000"/>
        </w:rPr>
        <w:t>w części do uzupełniania wody w obiegu mokrego gaszenia koksu. Pozostała część odprowadzana jest do urządzeń kanalizacyjnych Przedsiębiorstwa Wodociągów i  Kanalizacji Okręgu Częstochowskiego S.A. w Częstochowie.</w:t>
      </w:r>
    </w:p>
    <w:p w14:paraId="7749E47C" w14:textId="77777777" w:rsidR="00E91682" w:rsidRPr="003665C7" w:rsidRDefault="00E91682" w:rsidP="003665C7">
      <w:pPr>
        <w:spacing w:before="120" w:after="120" w:line="320" w:lineRule="exact"/>
        <w:ind w:left="102"/>
        <w:rPr>
          <w:rFonts w:ascii="Arial" w:hAnsi="Arial" w:cs="Arial"/>
          <w:color w:val="000000"/>
          <w:sz w:val="24"/>
          <w:szCs w:val="24"/>
        </w:rPr>
      </w:pPr>
      <w:r w:rsidRPr="003665C7">
        <w:rPr>
          <w:rFonts w:ascii="Arial" w:hAnsi="Arial" w:cs="Arial"/>
          <w:color w:val="000000"/>
          <w:sz w:val="24"/>
          <w:szCs w:val="24"/>
        </w:rPr>
        <w:t>Ilość, stan i skład wód z obiegów chłodzenia, kierowanych do zbiornika oczyszczonych ścieków przemysłowych (V250).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3433"/>
        <w:gridCol w:w="2053"/>
        <w:gridCol w:w="2440"/>
      </w:tblGrid>
      <w:tr w:rsidR="00E91682" w:rsidRPr="00636E03" w14:paraId="6FDD80BF" w14:textId="77777777" w:rsidTr="00863BE3">
        <w:trPr>
          <w:jc w:val="center"/>
        </w:trPr>
        <w:tc>
          <w:tcPr>
            <w:tcW w:w="841" w:type="dxa"/>
            <w:shd w:val="clear" w:color="auto" w:fill="BFBFBF" w:themeFill="background1" w:themeFillShade="BF"/>
          </w:tcPr>
          <w:p w14:paraId="68CF64E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Lp.</w:t>
            </w:r>
          </w:p>
        </w:tc>
        <w:tc>
          <w:tcPr>
            <w:tcW w:w="3433" w:type="dxa"/>
            <w:shd w:val="clear" w:color="auto" w:fill="BFBFBF" w:themeFill="background1" w:themeFillShade="BF"/>
          </w:tcPr>
          <w:p w14:paraId="775ED57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Parametr</w:t>
            </w:r>
          </w:p>
        </w:tc>
        <w:tc>
          <w:tcPr>
            <w:tcW w:w="2053" w:type="dxa"/>
            <w:shd w:val="clear" w:color="auto" w:fill="BFBFBF" w:themeFill="background1" w:themeFillShade="BF"/>
            <w:vAlign w:val="center"/>
          </w:tcPr>
          <w:p w14:paraId="0C31525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J.m.</w:t>
            </w:r>
          </w:p>
        </w:tc>
        <w:tc>
          <w:tcPr>
            <w:tcW w:w="2440" w:type="dxa"/>
            <w:shd w:val="clear" w:color="auto" w:fill="BFBFBF" w:themeFill="background1" w:themeFillShade="BF"/>
            <w:vAlign w:val="center"/>
          </w:tcPr>
          <w:p w14:paraId="5B3087F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Wartość parametru</w:t>
            </w:r>
          </w:p>
        </w:tc>
      </w:tr>
      <w:tr w:rsidR="00E91682" w:rsidRPr="00636E03" w14:paraId="337FA6D1" w14:textId="77777777" w:rsidTr="00827E44">
        <w:trPr>
          <w:jc w:val="center"/>
        </w:trPr>
        <w:tc>
          <w:tcPr>
            <w:tcW w:w="841" w:type="dxa"/>
            <w:vMerge w:val="restart"/>
            <w:shd w:val="clear" w:color="auto" w:fill="auto"/>
          </w:tcPr>
          <w:p w14:paraId="1FA1140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1.</w:t>
            </w:r>
          </w:p>
        </w:tc>
        <w:tc>
          <w:tcPr>
            <w:tcW w:w="3433" w:type="dxa"/>
            <w:vMerge w:val="restart"/>
            <w:shd w:val="clear" w:color="auto" w:fill="auto"/>
            <w:vAlign w:val="center"/>
          </w:tcPr>
          <w:p w14:paraId="018B098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 xml:space="preserve">Ilość wód chłodniczych </w:t>
            </w:r>
            <w:r w:rsidRPr="00636E03">
              <w:rPr>
                <w:rFonts w:ascii="Arial" w:hAnsi="Arial" w:cs="Arial"/>
                <w:sz w:val="18"/>
                <w:szCs w:val="18"/>
              </w:rPr>
              <w:br/>
              <w:t>(z obiegów chłodzenia)</w:t>
            </w:r>
          </w:p>
        </w:tc>
        <w:tc>
          <w:tcPr>
            <w:tcW w:w="2053" w:type="dxa"/>
            <w:shd w:val="clear" w:color="auto" w:fill="auto"/>
            <w:vAlign w:val="center"/>
          </w:tcPr>
          <w:p w14:paraId="4DF9022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/h</w:t>
            </w:r>
          </w:p>
        </w:tc>
        <w:tc>
          <w:tcPr>
            <w:tcW w:w="2440" w:type="dxa"/>
            <w:shd w:val="clear" w:color="auto" w:fill="auto"/>
            <w:vAlign w:val="center"/>
          </w:tcPr>
          <w:p w14:paraId="64D3FC37" w14:textId="77777777" w:rsidR="00E91682" w:rsidRPr="00636E03" w:rsidRDefault="00E91682" w:rsidP="00827E44">
            <w:pPr>
              <w:spacing w:after="0" w:line="268" w:lineRule="exact"/>
              <w:jc w:val="center"/>
              <w:rPr>
                <w:rFonts w:ascii="Arial" w:hAnsi="Arial" w:cs="Arial"/>
                <w:b/>
                <w:sz w:val="18"/>
                <w:szCs w:val="18"/>
              </w:rPr>
            </w:pPr>
            <w:r w:rsidRPr="00636E03">
              <w:rPr>
                <w:rFonts w:ascii="Arial" w:hAnsi="Arial" w:cs="Arial"/>
                <w:b/>
                <w:sz w:val="18"/>
                <w:szCs w:val="18"/>
              </w:rPr>
              <w:t>ok. 17</w:t>
            </w:r>
          </w:p>
        </w:tc>
      </w:tr>
      <w:tr w:rsidR="00E91682" w:rsidRPr="00636E03" w14:paraId="418B4AC0" w14:textId="77777777" w:rsidTr="00827E44">
        <w:trPr>
          <w:jc w:val="center"/>
        </w:trPr>
        <w:tc>
          <w:tcPr>
            <w:tcW w:w="841" w:type="dxa"/>
            <w:vMerge/>
            <w:shd w:val="clear" w:color="auto" w:fill="auto"/>
          </w:tcPr>
          <w:p w14:paraId="432F7BCA" w14:textId="77777777" w:rsidR="00E91682" w:rsidRPr="00636E03" w:rsidRDefault="00E91682" w:rsidP="00827E44">
            <w:pPr>
              <w:spacing w:after="0" w:line="268" w:lineRule="exact"/>
              <w:jc w:val="center"/>
              <w:rPr>
                <w:rFonts w:ascii="Arial" w:hAnsi="Arial" w:cs="Arial"/>
                <w:sz w:val="18"/>
                <w:szCs w:val="18"/>
              </w:rPr>
            </w:pPr>
          </w:p>
        </w:tc>
        <w:tc>
          <w:tcPr>
            <w:tcW w:w="3433" w:type="dxa"/>
            <w:vMerge/>
            <w:shd w:val="clear" w:color="auto" w:fill="auto"/>
            <w:vAlign w:val="center"/>
          </w:tcPr>
          <w:p w14:paraId="0FACC263" w14:textId="77777777" w:rsidR="00E91682" w:rsidRPr="00636E03" w:rsidRDefault="00E91682" w:rsidP="00827E44">
            <w:pPr>
              <w:spacing w:after="0" w:line="268" w:lineRule="exact"/>
              <w:jc w:val="center"/>
              <w:rPr>
                <w:rFonts w:ascii="Arial" w:hAnsi="Arial" w:cs="Arial"/>
                <w:sz w:val="18"/>
                <w:szCs w:val="18"/>
              </w:rPr>
            </w:pPr>
          </w:p>
        </w:tc>
        <w:tc>
          <w:tcPr>
            <w:tcW w:w="2053" w:type="dxa"/>
            <w:shd w:val="clear" w:color="auto" w:fill="auto"/>
            <w:vAlign w:val="center"/>
          </w:tcPr>
          <w:p w14:paraId="71AA06CF"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w:t>
            </w:r>
            <w:r w:rsidRPr="00636E03">
              <w:rPr>
                <w:rFonts w:ascii="Arial" w:hAnsi="Arial" w:cs="Arial"/>
                <w:sz w:val="18"/>
                <w:szCs w:val="18"/>
                <w:vertAlign w:val="superscript"/>
              </w:rPr>
              <w:t>3</w:t>
            </w:r>
            <w:r w:rsidRPr="00636E03">
              <w:rPr>
                <w:rFonts w:ascii="Arial" w:hAnsi="Arial" w:cs="Arial"/>
                <w:sz w:val="18"/>
                <w:szCs w:val="18"/>
              </w:rPr>
              <w:t>/rok</w:t>
            </w:r>
          </w:p>
        </w:tc>
        <w:tc>
          <w:tcPr>
            <w:tcW w:w="2440" w:type="dxa"/>
            <w:shd w:val="clear" w:color="auto" w:fill="auto"/>
            <w:vAlign w:val="center"/>
          </w:tcPr>
          <w:p w14:paraId="22D431E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ok. 160 000</w:t>
            </w:r>
          </w:p>
        </w:tc>
      </w:tr>
      <w:tr w:rsidR="00E91682" w:rsidRPr="00636E03" w14:paraId="6F99FD1E" w14:textId="77777777" w:rsidTr="00827E44">
        <w:trPr>
          <w:jc w:val="center"/>
        </w:trPr>
        <w:tc>
          <w:tcPr>
            <w:tcW w:w="841" w:type="dxa"/>
            <w:shd w:val="clear" w:color="auto" w:fill="auto"/>
          </w:tcPr>
          <w:p w14:paraId="17BF8DC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w:t>
            </w:r>
          </w:p>
        </w:tc>
        <w:tc>
          <w:tcPr>
            <w:tcW w:w="3433" w:type="dxa"/>
            <w:shd w:val="clear" w:color="auto" w:fill="auto"/>
            <w:vAlign w:val="center"/>
          </w:tcPr>
          <w:p w14:paraId="2AAFDA73"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Stan i skład ścieków</w:t>
            </w:r>
          </w:p>
        </w:tc>
        <w:tc>
          <w:tcPr>
            <w:tcW w:w="2053" w:type="dxa"/>
            <w:shd w:val="clear" w:color="auto" w:fill="auto"/>
            <w:vAlign w:val="center"/>
          </w:tcPr>
          <w:p w14:paraId="375C339D" w14:textId="77777777" w:rsidR="00E91682" w:rsidRPr="00636E03" w:rsidRDefault="00E91682" w:rsidP="00827E44">
            <w:pPr>
              <w:spacing w:after="0" w:line="268" w:lineRule="exact"/>
              <w:jc w:val="center"/>
              <w:rPr>
                <w:rFonts w:ascii="Arial" w:hAnsi="Arial" w:cs="Arial"/>
                <w:sz w:val="18"/>
                <w:szCs w:val="18"/>
              </w:rPr>
            </w:pPr>
          </w:p>
        </w:tc>
        <w:tc>
          <w:tcPr>
            <w:tcW w:w="2440" w:type="dxa"/>
            <w:shd w:val="clear" w:color="auto" w:fill="auto"/>
            <w:vAlign w:val="center"/>
          </w:tcPr>
          <w:p w14:paraId="6734CC99" w14:textId="77777777" w:rsidR="00E91682" w:rsidRPr="00636E03" w:rsidRDefault="00E91682" w:rsidP="00827E44">
            <w:pPr>
              <w:spacing w:after="0" w:line="268" w:lineRule="exact"/>
              <w:jc w:val="center"/>
              <w:rPr>
                <w:rFonts w:ascii="Arial" w:hAnsi="Arial" w:cs="Arial"/>
                <w:sz w:val="18"/>
                <w:szCs w:val="18"/>
              </w:rPr>
            </w:pPr>
          </w:p>
        </w:tc>
      </w:tr>
      <w:tr w:rsidR="00E91682" w:rsidRPr="00636E03" w14:paraId="37480140" w14:textId="77777777" w:rsidTr="00827E44">
        <w:trPr>
          <w:jc w:val="center"/>
        </w:trPr>
        <w:tc>
          <w:tcPr>
            <w:tcW w:w="841" w:type="dxa"/>
            <w:shd w:val="clear" w:color="auto" w:fill="auto"/>
          </w:tcPr>
          <w:p w14:paraId="01906B8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2.1.</w:t>
            </w:r>
          </w:p>
        </w:tc>
        <w:tc>
          <w:tcPr>
            <w:tcW w:w="3433" w:type="dxa"/>
            <w:shd w:val="clear" w:color="auto" w:fill="auto"/>
            <w:vAlign w:val="center"/>
          </w:tcPr>
          <w:p w14:paraId="1C7AB93F" w14:textId="77777777" w:rsidR="00E91682" w:rsidRPr="00636E03" w:rsidRDefault="00E91682" w:rsidP="00827E44">
            <w:pPr>
              <w:spacing w:after="0" w:line="268" w:lineRule="exact"/>
              <w:jc w:val="center"/>
              <w:rPr>
                <w:rFonts w:ascii="Arial" w:hAnsi="Arial" w:cs="Arial"/>
                <w:sz w:val="18"/>
                <w:szCs w:val="18"/>
              </w:rPr>
            </w:pPr>
            <w:proofErr w:type="spellStart"/>
            <w:r w:rsidRPr="00636E03">
              <w:rPr>
                <w:rFonts w:ascii="Arial" w:hAnsi="Arial" w:cs="Arial"/>
                <w:sz w:val="18"/>
                <w:szCs w:val="18"/>
              </w:rPr>
              <w:t>pH</w:t>
            </w:r>
            <w:proofErr w:type="spellEnd"/>
          </w:p>
        </w:tc>
        <w:tc>
          <w:tcPr>
            <w:tcW w:w="2053" w:type="dxa"/>
            <w:shd w:val="clear" w:color="auto" w:fill="auto"/>
            <w:vAlign w:val="center"/>
          </w:tcPr>
          <w:p w14:paraId="2B216222" w14:textId="77777777" w:rsidR="00E91682" w:rsidRPr="00636E03" w:rsidRDefault="00E91682" w:rsidP="00827E44">
            <w:pPr>
              <w:spacing w:after="0" w:line="268" w:lineRule="exact"/>
              <w:jc w:val="center"/>
              <w:rPr>
                <w:rFonts w:ascii="Arial" w:hAnsi="Arial" w:cs="Arial"/>
                <w:sz w:val="18"/>
                <w:szCs w:val="18"/>
              </w:rPr>
            </w:pPr>
          </w:p>
        </w:tc>
        <w:tc>
          <w:tcPr>
            <w:tcW w:w="2440" w:type="dxa"/>
            <w:shd w:val="clear" w:color="auto" w:fill="auto"/>
            <w:vAlign w:val="center"/>
          </w:tcPr>
          <w:p w14:paraId="3ABE72D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8 – 9,5</w:t>
            </w:r>
          </w:p>
        </w:tc>
      </w:tr>
      <w:tr w:rsidR="00E91682" w:rsidRPr="00636E03" w14:paraId="598B0923" w14:textId="77777777" w:rsidTr="00827E44">
        <w:trPr>
          <w:jc w:val="center"/>
        </w:trPr>
        <w:tc>
          <w:tcPr>
            <w:tcW w:w="841" w:type="dxa"/>
            <w:shd w:val="clear" w:color="auto" w:fill="auto"/>
          </w:tcPr>
          <w:p w14:paraId="6064C851"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2,2</w:t>
            </w:r>
          </w:p>
        </w:tc>
        <w:tc>
          <w:tcPr>
            <w:tcW w:w="3433" w:type="dxa"/>
            <w:shd w:val="clear" w:color="auto" w:fill="auto"/>
            <w:vAlign w:val="center"/>
          </w:tcPr>
          <w:p w14:paraId="1565C3FD"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Substancje rozpuszczone</w:t>
            </w:r>
          </w:p>
        </w:tc>
        <w:tc>
          <w:tcPr>
            <w:tcW w:w="2053" w:type="dxa"/>
            <w:shd w:val="clear" w:color="auto" w:fill="auto"/>
            <w:vAlign w:val="center"/>
          </w:tcPr>
          <w:p w14:paraId="7C1C7E5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6C281A6F" w14:textId="5A1EA483"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1</w:t>
            </w:r>
            <w:r w:rsidR="00B11196">
              <w:rPr>
                <w:rFonts w:ascii="Arial" w:hAnsi="Arial" w:cs="Arial"/>
                <w:sz w:val="18"/>
                <w:szCs w:val="18"/>
              </w:rPr>
              <w:t xml:space="preserve"> </w:t>
            </w:r>
            <w:r w:rsidRPr="00636E03">
              <w:rPr>
                <w:rFonts w:ascii="Arial" w:hAnsi="Arial" w:cs="Arial"/>
                <w:sz w:val="18"/>
                <w:szCs w:val="18"/>
              </w:rPr>
              <w:t>500</w:t>
            </w:r>
          </w:p>
        </w:tc>
      </w:tr>
      <w:tr w:rsidR="00E91682" w:rsidRPr="00636E03" w14:paraId="2ADC3794" w14:textId="77777777" w:rsidTr="00827E44">
        <w:trPr>
          <w:jc w:val="center"/>
        </w:trPr>
        <w:tc>
          <w:tcPr>
            <w:tcW w:w="841" w:type="dxa"/>
            <w:shd w:val="clear" w:color="auto" w:fill="auto"/>
          </w:tcPr>
          <w:p w14:paraId="45EA647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2.3.</w:t>
            </w:r>
          </w:p>
        </w:tc>
        <w:tc>
          <w:tcPr>
            <w:tcW w:w="3433" w:type="dxa"/>
            <w:shd w:val="clear" w:color="auto" w:fill="auto"/>
            <w:vAlign w:val="center"/>
          </w:tcPr>
          <w:p w14:paraId="4C1C565C"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Chlorki</w:t>
            </w:r>
          </w:p>
        </w:tc>
        <w:tc>
          <w:tcPr>
            <w:tcW w:w="2053" w:type="dxa"/>
            <w:shd w:val="clear" w:color="auto" w:fill="auto"/>
            <w:vAlign w:val="center"/>
          </w:tcPr>
          <w:p w14:paraId="7629E54E"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404ED207"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500</w:t>
            </w:r>
          </w:p>
        </w:tc>
      </w:tr>
      <w:tr w:rsidR="00E91682" w:rsidRPr="00636E03" w14:paraId="29B1CEC0" w14:textId="77777777" w:rsidTr="00827E44">
        <w:trPr>
          <w:jc w:val="center"/>
        </w:trPr>
        <w:tc>
          <w:tcPr>
            <w:tcW w:w="841" w:type="dxa"/>
            <w:shd w:val="clear" w:color="auto" w:fill="auto"/>
          </w:tcPr>
          <w:p w14:paraId="5D4CE4DB"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lastRenderedPageBreak/>
              <w:t>2.4.</w:t>
            </w:r>
          </w:p>
        </w:tc>
        <w:tc>
          <w:tcPr>
            <w:tcW w:w="3433" w:type="dxa"/>
            <w:shd w:val="clear" w:color="auto" w:fill="auto"/>
            <w:vAlign w:val="center"/>
          </w:tcPr>
          <w:p w14:paraId="69F4995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Zawiesiny ogólne</w:t>
            </w:r>
          </w:p>
        </w:tc>
        <w:tc>
          <w:tcPr>
            <w:tcW w:w="2053" w:type="dxa"/>
            <w:shd w:val="clear" w:color="auto" w:fill="auto"/>
            <w:vAlign w:val="center"/>
          </w:tcPr>
          <w:p w14:paraId="67AAD0F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1F200022"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100</w:t>
            </w:r>
          </w:p>
        </w:tc>
      </w:tr>
      <w:tr w:rsidR="00E91682" w:rsidRPr="00636E03" w14:paraId="6E5189C5" w14:textId="77777777" w:rsidTr="00827E44">
        <w:trPr>
          <w:jc w:val="center"/>
        </w:trPr>
        <w:tc>
          <w:tcPr>
            <w:tcW w:w="841" w:type="dxa"/>
            <w:shd w:val="clear" w:color="auto" w:fill="auto"/>
          </w:tcPr>
          <w:p w14:paraId="255570A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2.5.</w:t>
            </w:r>
          </w:p>
        </w:tc>
        <w:tc>
          <w:tcPr>
            <w:tcW w:w="3433" w:type="dxa"/>
            <w:shd w:val="clear" w:color="auto" w:fill="auto"/>
          </w:tcPr>
          <w:p w14:paraId="59CF3C10"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Cyjanki wolne</w:t>
            </w:r>
          </w:p>
        </w:tc>
        <w:tc>
          <w:tcPr>
            <w:tcW w:w="2053" w:type="dxa"/>
            <w:shd w:val="clear" w:color="auto" w:fill="auto"/>
          </w:tcPr>
          <w:p w14:paraId="7E400EA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tcPr>
          <w:p w14:paraId="7A7ED22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&lt; 0,1</w:t>
            </w:r>
          </w:p>
        </w:tc>
      </w:tr>
      <w:tr w:rsidR="00E91682" w:rsidRPr="00636E03" w14:paraId="60765D6A" w14:textId="77777777" w:rsidTr="00827E44">
        <w:trPr>
          <w:jc w:val="center"/>
        </w:trPr>
        <w:tc>
          <w:tcPr>
            <w:tcW w:w="841" w:type="dxa"/>
            <w:shd w:val="clear" w:color="auto" w:fill="auto"/>
          </w:tcPr>
          <w:p w14:paraId="491F35CA"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2.6.</w:t>
            </w:r>
          </w:p>
        </w:tc>
        <w:tc>
          <w:tcPr>
            <w:tcW w:w="3433" w:type="dxa"/>
            <w:shd w:val="clear" w:color="auto" w:fill="auto"/>
          </w:tcPr>
          <w:p w14:paraId="4D5F5D8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Cyjanki związane</w:t>
            </w:r>
          </w:p>
        </w:tc>
        <w:tc>
          <w:tcPr>
            <w:tcW w:w="2053" w:type="dxa"/>
            <w:shd w:val="clear" w:color="auto" w:fill="auto"/>
          </w:tcPr>
          <w:p w14:paraId="5E93C10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tcPr>
          <w:p w14:paraId="65614A90"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&lt; 5</w:t>
            </w:r>
          </w:p>
        </w:tc>
      </w:tr>
      <w:tr w:rsidR="00E91682" w:rsidRPr="00636E03" w14:paraId="7DF70F8C" w14:textId="77777777" w:rsidTr="00827E44">
        <w:trPr>
          <w:jc w:val="center"/>
        </w:trPr>
        <w:tc>
          <w:tcPr>
            <w:tcW w:w="841" w:type="dxa"/>
            <w:shd w:val="clear" w:color="auto" w:fill="auto"/>
          </w:tcPr>
          <w:p w14:paraId="37EA82F3"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2.7.</w:t>
            </w:r>
          </w:p>
        </w:tc>
        <w:tc>
          <w:tcPr>
            <w:tcW w:w="3433" w:type="dxa"/>
            <w:shd w:val="clear" w:color="auto" w:fill="auto"/>
          </w:tcPr>
          <w:p w14:paraId="3AAE7D25"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Fenole lotne</w:t>
            </w:r>
          </w:p>
        </w:tc>
        <w:tc>
          <w:tcPr>
            <w:tcW w:w="2053" w:type="dxa"/>
            <w:shd w:val="clear" w:color="auto" w:fill="auto"/>
          </w:tcPr>
          <w:p w14:paraId="5303B840"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tcPr>
          <w:p w14:paraId="50C057D9"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&lt; 0,1</w:t>
            </w:r>
          </w:p>
        </w:tc>
      </w:tr>
      <w:tr w:rsidR="00E91682" w:rsidRPr="00636E03" w14:paraId="54861A11" w14:textId="77777777" w:rsidTr="00827E44">
        <w:trPr>
          <w:jc w:val="center"/>
        </w:trPr>
        <w:tc>
          <w:tcPr>
            <w:tcW w:w="841" w:type="dxa"/>
            <w:shd w:val="clear" w:color="auto" w:fill="auto"/>
          </w:tcPr>
          <w:p w14:paraId="0A1C6766"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2.8.</w:t>
            </w:r>
          </w:p>
        </w:tc>
        <w:tc>
          <w:tcPr>
            <w:tcW w:w="3433" w:type="dxa"/>
            <w:shd w:val="clear" w:color="auto" w:fill="auto"/>
            <w:vAlign w:val="center"/>
          </w:tcPr>
          <w:p w14:paraId="7EB75924"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Węglowodory ropopochodne</w:t>
            </w:r>
          </w:p>
        </w:tc>
        <w:tc>
          <w:tcPr>
            <w:tcW w:w="2053" w:type="dxa"/>
            <w:shd w:val="clear" w:color="auto" w:fill="auto"/>
            <w:vAlign w:val="center"/>
          </w:tcPr>
          <w:p w14:paraId="5AE3B6E8"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mg/dm</w:t>
            </w:r>
            <w:r w:rsidRPr="00636E03">
              <w:rPr>
                <w:rFonts w:ascii="Arial" w:hAnsi="Arial" w:cs="Arial"/>
                <w:sz w:val="18"/>
                <w:szCs w:val="18"/>
                <w:vertAlign w:val="superscript"/>
              </w:rPr>
              <w:t>3</w:t>
            </w:r>
          </w:p>
        </w:tc>
        <w:tc>
          <w:tcPr>
            <w:tcW w:w="2440" w:type="dxa"/>
            <w:shd w:val="clear" w:color="auto" w:fill="auto"/>
            <w:vAlign w:val="center"/>
          </w:tcPr>
          <w:p w14:paraId="6CECD3CC" w14:textId="77777777" w:rsidR="00E91682" w:rsidRPr="00636E03" w:rsidRDefault="00E91682" w:rsidP="00827E44">
            <w:pPr>
              <w:spacing w:after="0" w:line="268" w:lineRule="exact"/>
              <w:jc w:val="center"/>
              <w:rPr>
                <w:rFonts w:ascii="Arial" w:hAnsi="Arial" w:cs="Arial"/>
                <w:sz w:val="18"/>
                <w:szCs w:val="18"/>
              </w:rPr>
            </w:pPr>
            <w:r w:rsidRPr="00636E03">
              <w:rPr>
                <w:rFonts w:ascii="Arial" w:hAnsi="Arial" w:cs="Arial"/>
                <w:sz w:val="18"/>
                <w:szCs w:val="18"/>
              </w:rPr>
              <w:t>&lt; 15</w:t>
            </w:r>
          </w:p>
        </w:tc>
      </w:tr>
    </w:tbl>
    <w:p w14:paraId="0E731A09" w14:textId="110CF969" w:rsidR="00DB217D" w:rsidRPr="00636E03" w:rsidRDefault="00E91682" w:rsidP="00BC3450">
      <w:pPr>
        <w:tabs>
          <w:tab w:val="left" w:pos="6645"/>
        </w:tabs>
        <w:spacing w:after="120" w:line="268" w:lineRule="exact"/>
        <w:ind w:left="102"/>
        <w:rPr>
          <w:rFonts w:ascii="Arial" w:hAnsi="Arial" w:cs="Arial"/>
          <w:color w:val="000000"/>
          <w:sz w:val="18"/>
          <w:szCs w:val="18"/>
        </w:rPr>
      </w:pPr>
      <w:r w:rsidRPr="00636E03">
        <w:rPr>
          <w:rFonts w:ascii="Arial" w:hAnsi="Arial" w:cs="Arial"/>
          <w:color w:val="000000"/>
          <w:sz w:val="18"/>
          <w:szCs w:val="18"/>
        </w:rPr>
        <w:t>*- wartości parametrów ścieków mogą się różnić od podanych o +/-15%.</w:t>
      </w:r>
      <w:r w:rsidR="00DB217D">
        <w:rPr>
          <w:rFonts w:ascii="Arial" w:hAnsi="Arial" w:cs="Arial"/>
          <w:color w:val="000000"/>
          <w:sz w:val="18"/>
          <w:szCs w:val="18"/>
        </w:rPr>
        <w:tab/>
      </w:r>
    </w:p>
    <w:p w14:paraId="614C9569" w14:textId="6B8CDCB9" w:rsidR="006B68C1" w:rsidRPr="00E6387E" w:rsidRDefault="006B68C1" w:rsidP="00BC3450">
      <w:pPr>
        <w:pStyle w:val="Akapitzlist"/>
        <w:numPr>
          <w:ilvl w:val="0"/>
          <w:numId w:val="68"/>
        </w:numPr>
        <w:spacing w:line="288" w:lineRule="auto"/>
        <w:ind w:left="284"/>
        <w:jc w:val="left"/>
        <w:rPr>
          <w:rFonts w:ascii="Arial" w:hAnsi="Arial" w:cs="Arial"/>
        </w:rPr>
      </w:pPr>
      <w:r w:rsidRPr="00E6387E">
        <w:rPr>
          <w:rFonts w:ascii="Arial" w:hAnsi="Arial" w:cs="Arial"/>
          <w:b/>
          <w:bCs/>
        </w:rPr>
        <w:t>Ścieki z utrzymania czystości oraz ścieki powstające w Koksowni Częstochowa Nowa Sp. z o.o.</w:t>
      </w:r>
      <w:r w:rsidR="00C67290">
        <w:rPr>
          <w:rFonts w:ascii="Arial" w:hAnsi="Arial" w:cs="Arial"/>
          <w:b/>
          <w:bCs/>
        </w:rPr>
        <w:t>,</w:t>
      </w:r>
      <w:r w:rsidRPr="00E6387E">
        <w:rPr>
          <w:rFonts w:ascii="Arial" w:hAnsi="Arial" w:cs="Arial"/>
        </w:rPr>
        <w:t xml:space="preserve"> niezależnie od eksploatacji instalacji do produkcji koksu</w:t>
      </w:r>
      <w:r w:rsidR="00C67290">
        <w:rPr>
          <w:rFonts w:ascii="Arial" w:hAnsi="Arial" w:cs="Arial"/>
        </w:rPr>
        <w:t>,</w:t>
      </w:r>
      <w:r w:rsidRPr="00E6387E">
        <w:rPr>
          <w:rFonts w:ascii="Arial" w:hAnsi="Arial" w:cs="Arial"/>
        </w:rPr>
        <w:t xml:space="preserve"> są wprowadzane do urządzeń kanalizacyjnych Przedsiębiorstwa Wodociągów i Kanalizacji Okręgu Częstochowskiego S.A. w Częstochowie, </w:t>
      </w:r>
      <w:r w:rsidR="002731E6">
        <w:rPr>
          <w:rFonts w:ascii="Arial" w:hAnsi="Arial" w:cs="Arial"/>
        </w:rPr>
        <w:br/>
      </w:r>
      <w:r w:rsidRPr="00E6387E">
        <w:rPr>
          <w:rFonts w:ascii="Arial" w:hAnsi="Arial" w:cs="Arial"/>
        </w:rPr>
        <w:t>na podstawie zawartej umowy:</w:t>
      </w:r>
    </w:p>
    <w:p w14:paraId="520CB58F" w14:textId="15FCA7F6" w:rsidR="006B68C1" w:rsidRPr="00E6387E" w:rsidRDefault="006B68C1" w:rsidP="00BC3450">
      <w:pPr>
        <w:pStyle w:val="Akapitzlist"/>
        <w:spacing w:line="288" w:lineRule="auto"/>
        <w:ind w:left="284"/>
        <w:jc w:val="left"/>
        <w:rPr>
          <w:rFonts w:ascii="Arial" w:hAnsi="Arial" w:cs="Arial"/>
        </w:rPr>
      </w:pPr>
      <w:r w:rsidRPr="00E6387E">
        <w:rPr>
          <w:rFonts w:ascii="Arial" w:hAnsi="Arial" w:cs="Arial"/>
        </w:rPr>
        <w:t>-  ścieki bytowe</w:t>
      </w:r>
      <w:r w:rsidR="00C67290">
        <w:rPr>
          <w:rFonts w:ascii="Arial" w:hAnsi="Arial" w:cs="Arial"/>
        </w:rPr>
        <w:t>,</w:t>
      </w:r>
      <w:r w:rsidRPr="00E6387E">
        <w:rPr>
          <w:rFonts w:ascii="Arial" w:hAnsi="Arial" w:cs="Arial"/>
        </w:rPr>
        <w:t xml:space="preserve"> do kanalizacji sanitarnej </w:t>
      </w:r>
      <w:proofErr w:type="spellStart"/>
      <w:r w:rsidRPr="00E6387E">
        <w:rPr>
          <w:rFonts w:ascii="Arial" w:hAnsi="Arial" w:cs="Arial"/>
        </w:rPr>
        <w:t>PWiK</w:t>
      </w:r>
      <w:proofErr w:type="spellEnd"/>
      <w:r w:rsidRPr="00E6387E">
        <w:rPr>
          <w:rFonts w:ascii="Arial" w:hAnsi="Arial" w:cs="Arial"/>
        </w:rPr>
        <w:t xml:space="preserve"> Okręgu Częstochowskiego S</w:t>
      </w:r>
      <w:r w:rsidR="0049394D">
        <w:rPr>
          <w:rFonts w:ascii="Arial" w:hAnsi="Arial" w:cs="Arial"/>
        </w:rPr>
        <w:t>.</w:t>
      </w:r>
      <w:r w:rsidRPr="00E6387E">
        <w:rPr>
          <w:rFonts w:ascii="Arial" w:hAnsi="Arial" w:cs="Arial"/>
        </w:rPr>
        <w:t>A,</w:t>
      </w:r>
    </w:p>
    <w:p w14:paraId="4C9E15AD" w14:textId="343D14D4" w:rsidR="006B68C1" w:rsidRPr="00E6387E" w:rsidRDefault="006B68C1" w:rsidP="00BC3450">
      <w:pPr>
        <w:pStyle w:val="Akapitzlist"/>
        <w:spacing w:line="288" w:lineRule="auto"/>
        <w:ind w:left="284"/>
        <w:jc w:val="left"/>
        <w:rPr>
          <w:rFonts w:ascii="Arial" w:hAnsi="Arial" w:cs="Arial"/>
        </w:rPr>
      </w:pPr>
      <w:r w:rsidRPr="00E6387E">
        <w:rPr>
          <w:rFonts w:ascii="Arial" w:hAnsi="Arial" w:cs="Arial"/>
        </w:rPr>
        <w:t xml:space="preserve">- wody opadowe, roztopowe i </w:t>
      </w:r>
      <w:proofErr w:type="spellStart"/>
      <w:r w:rsidRPr="00E6387E">
        <w:rPr>
          <w:rFonts w:ascii="Arial" w:hAnsi="Arial" w:cs="Arial"/>
        </w:rPr>
        <w:t>pochłodnicze</w:t>
      </w:r>
      <w:proofErr w:type="spellEnd"/>
      <w:r w:rsidR="00C67290">
        <w:rPr>
          <w:rFonts w:ascii="Arial" w:hAnsi="Arial" w:cs="Arial"/>
        </w:rPr>
        <w:t>,</w:t>
      </w:r>
      <w:r w:rsidRPr="00E6387E">
        <w:rPr>
          <w:rFonts w:ascii="Arial" w:hAnsi="Arial" w:cs="Arial"/>
        </w:rPr>
        <w:t xml:space="preserve"> do kanalizacji deszczowej </w:t>
      </w:r>
      <w:proofErr w:type="spellStart"/>
      <w:r w:rsidRPr="00E6387E">
        <w:rPr>
          <w:rFonts w:ascii="Arial" w:hAnsi="Arial" w:cs="Arial"/>
        </w:rPr>
        <w:t>PWiK</w:t>
      </w:r>
      <w:proofErr w:type="spellEnd"/>
      <w:r w:rsidRPr="00E6387E">
        <w:rPr>
          <w:rFonts w:ascii="Arial" w:hAnsi="Arial" w:cs="Arial"/>
        </w:rPr>
        <w:t xml:space="preserve"> Okręgu Częstochowskiego S</w:t>
      </w:r>
      <w:r w:rsidR="00F00B3B">
        <w:rPr>
          <w:rFonts w:ascii="Arial" w:hAnsi="Arial" w:cs="Arial"/>
        </w:rPr>
        <w:t>.</w:t>
      </w:r>
      <w:r w:rsidRPr="00E6387E">
        <w:rPr>
          <w:rFonts w:ascii="Arial" w:hAnsi="Arial" w:cs="Arial"/>
        </w:rPr>
        <w:t>A.</w:t>
      </w:r>
      <w:r w:rsidR="00E05367">
        <w:rPr>
          <w:rFonts w:ascii="Arial" w:hAnsi="Arial" w:cs="Arial"/>
        </w:rPr>
        <w:t>”</w:t>
      </w:r>
    </w:p>
    <w:p w14:paraId="334A2D91" w14:textId="4C5B23FC" w:rsidR="002731E6" w:rsidRDefault="00235AA8" w:rsidP="00063042">
      <w:pPr>
        <w:spacing w:before="120" w:after="120" w:line="320" w:lineRule="exact"/>
        <w:rPr>
          <w:rFonts w:ascii="Arial" w:hAnsi="Arial" w:cs="Arial"/>
          <w:b/>
          <w:iCs/>
          <w:sz w:val="24"/>
          <w:szCs w:val="24"/>
        </w:rPr>
      </w:pPr>
      <w:r w:rsidRPr="00063042">
        <w:rPr>
          <w:rFonts w:ascii="Arial" w:hAnsi="Arial" w:cs="Arial"/>
          <w:b/>
          <w:iCs/>
          <w:sz w:val="24"/>
          <w:szCs w:val="24"/>
        </w:rPr>
        <w:t>I</w:t>
      </w:r>
      <w:r w:rsidR="00F82B08">
        <w:rPr>
          <w:rFonts w:ascii="Arial" w:hAnsi="Arial" w:cs="Arial"/>
          <w:b/>
          <w:iCs/>
          <w:sz w:val="24"/>
          <w:szCs w:val="24"/>
        </w:rPr>
        <w:t>V</w:t>
      </w:r>
      <w:r w:rsidRPr="00063042">
        <w:rPr>
          <w:rFonts w:ascii="Arial" w:hAnsi="Arial" w:cs="Arial"/>
          <w:b/>
          <w:iCs/>
          <w:sz w:val="24"/>
          <w:szCs w:val="24"/>
        </w:rPr>
        <w:t xml:space="preserve">. W części I „Rodzaj instalacji i warunki eksploatacyjne.” punkt </w:t>
      </w:r>
      <w:r w:rsidR="00C62776" w:rsidRPr="00063042">
        <w:rPr>
          <w:rFonts w:ascii="Arial" w:hAnsi="Arial" w:cs="Arial"/>
          <w:b/>
          <w:iCs/>
          <w:sz w:val="24"/>
          <w:szCs w:val="24"/>
        </w:rPr>
        <w:t>5</w:t>
      </w:r>
      <w:r w:rsidRPr="00063042">
        <w:rPr>
          <w:rFonts w:ascii="Arial" w:hAnsi="Arial" w:cs="Arial"/>
          <w:b/>
          <w:iCs/>
          <w:sz w:val="24"/>
          <w:szCs w:val="24"/>
        </w:rPr>
        <w:t>. „</w:t>
      </w:r>
      <w:r w:rsidR="00063042" w:rsidRPr="00063042">
        <w:rPr>
          <w:rFonts w:ascii="Arial" w:hAnsi="Arial" w:cs="Arial"/>
          <w:b/>
          <w:iCs/>
          <w:sz w:val="24"/>
          <w:szCs w:val="24"/>
        </w:rPr>
        <w:t xml:space="preserve">Rodzaj </w:t>
      </w:r>
      <w:r w:rsidR="00B11196">
        <w:rPr>
          <w:rFonts w:ascii="Arial" w:hAnsi="Arial" w:cs="Arial"/>
          <w:b/>
          <w:iCs/>
          <w:sz w:val="24"/>
          <w:szCs w:val="24"/>
        </w:rPr>
        <w:br/>
      </w:r>
      <w:r w:rsidR="00063042" w:rsidRPr="00063042">
        <w:rPr>
          <w:rFonts w:ascii="Arial" w:hAnsi="Arial" w:cs="Arial"/>
          <w:b/>
          <w:iCs/>
          <w:sz w:val="24"/>
          <w:szCs w:val="24"/>
        </w:rPr>
        <w:t>i ilości wykorzystywanej energii, surowców i paliw.</w:t>
      </w:r>
      <w:r w:rsidR="00063042">
        <w:rPr>
          <w:rFonts w:ascii="Arial" w:hAnsi="Arial" w:cs="Arial"/>
          <w:b/>
          <w:iCs/>
          <w:sz w:val="24"/>
          <w:szCs w:val="24"/>
        </w:rPr>
        <w:t xml:space="preserve">” </w:t>
      </w:r>
    </w:p>
    <w:p w14:paraId="75478C5A" w14:textId="0021FF42" w:rsidR="00063042" w:rsidRPr="00063042" w:rsidRDefault="00063042" w:rsidP="00063042">
      <w:pPr>
        <w:spacing w:before="120" w:after="120" w:line="320" w:lineRule="exact"/>
        <w:rPr>
          <w:rFonts w:ascii="Arial" w:hAnsi="Arial" w:cs="Arial"/>
          <w:b/>
          <w:iCs/>
          <w:color w:val="000000"/>
          <w:sz w:val="24"/>
          <w:szCs w:val="24"/>
        </w:rPr>
      </w:pPr>
      <w:r w:rsidRPr="00156111">
        <w:rPr>
          <w:rFonts w:ascii="Arial" w:hAnsi="Arial" w:cs="Arial"/>
          <w:b/>
          <w:sz w:val="24"/>
          <w:szCs w:val="24"/>
        </w:rPr>
        <w:t>otrzymuje brzmienie:</w:t>
      </w:r>
    </w:p>
    <w:p w14:paraId="336DF34E" w14:textId="4B8CA5E2" w:rsidR="00E76C2B" w:rsidRPr="00E76C2B" w:rsidRDefault="00E76C2B" w:rsidP="008159C6">
      <w:pPr>
        <w:spacing w:after="120" w:line="320" w:lineRule="exact"/>
        <w:rPr>
          <w:rFonts w:ascii="Arial" w:hAnsi="Arial" w:cs="Arial"/>
          <w:color w:val="000000"/>
          <w:sz w:val="24"/>
          <w:szCs w:val="24"/>
        </w:rPr>
      </w:pPr>
      <w:r w:rsidRPr="00E76C2B">
        <w:rPr>
          <w:rFonts w:ascii="Arial" w:hAnsi="Arial" w:cs="Arial"/>
          <w:b/>
          <w:iCs/>
          <w:sz w:val="24"/>
          <w:szCs w:val="24"/>
        </w:rPr>
        <w:t>„5. Rodzaj</w:t>
      </w:r>
      <w:r w:rsidRPr="00E76C2B">
        <w:rPr>
          <w:rFonts w:ascii="Arial" w:hAnsi="Arial" w:cs="Arial"/>
          <w:b/>
          <w:sz w:val="24"/>
          <w:szCs w:val="24"/>
        </w:rPr>
        <w:t xml:space="preserve"> i ilości wykorzystywanej energii, surowców i paliw.</w:t>
      </w:r>
    </w:p>
    <w:p w14:paraId="27EFFEBA" w14:textId="3E2ABB41" w:rsidR="00863BE3" w:rsidRPr="00E76C2B" w:rsidRDefault="00E76C2B" w:rsidP="00DF427C">
      <w:pPr>
        <w:spacing w:before="120" w:after="120" w:line="320" w:lineRule="exact"/>
        <w:ind w:left="102"/>
        <w:rPr>
          <w:rFonts w:ascii="Arial" w:hAnsi="Arial" w:cs="Arial"/>
          <w:sz w:val="24"/>
          <w:szCs w:val="24"/>
        </w:rPr>
      </w:pPr>
      <w:r w:rsidRPr="00E76C2B">
        <w:rPr>
          <w:rFonts w:ascii="Arial" w:hAnsi="Arial" w:cs="Arial"/>
          <w:sz w:val="24"/>
          <w:szCs w:val="24"/>
        </w:rPr>
        <w:t>Rodzaje i ilości wykorzystywanej energii, surowców i paliw określa się dla zdolności produkcyjnej 9</w:t>
      </w:r>
      <w:r w:rsidR="0059452B">
        <w:rPr>
          <w:rFonts w:ascii="Arial" w:hAnsi="Arial" w:cs="Arial"/>
          <w:sz w:val="24"/>
          <w:szCs w:val="24"/>
        </w:rPr>
        <w:t>85</w:t>
      </w:r>
      <w:r w:rsidR="00C67290">
        <w:rPr>
          <w:rFonts w:ascii="Arial" w:hAnsi="Arial" w:cs="Arial"/>
          <w:sz w:val="24"/>
          <w:szCs w:val="24"/>
        </w:rPr>
        <w:t xml:space="preserve"> </w:t>
      </w:r>
      <w:r w:rsidRPr="00E76C2B">
        <w:rPr>
          <w:rFonts w:ascii="Arial" w:hAnsi="Arial" w:cs="Arial"/>
          <w:sz w:val="24"/>
          <w:szCs w:val="24"/>
        </w:rPr>
        <w:t>000 Mg koksu na rok.</w:t>
      </w:r>
    </w:p>
    <w:p w14:paraId="714E875D" w14:textId="77777777" w:rsidR="00E76C2B" w:rsidRPr="00E76C2B" w:rsidRDefault="00E76C2B" w:rsidP="00E76C2B">
      <w:pPr>
        <w:spacing w:before="120" w:after="120" w:line="320" w:lineRule="exact"/>
        <w:ind w:left="102"/>
        <w:rPr>
          <w:rFonts w:ascii="Arial" w:hAnsi="Arial" w:cs="Arial"/>
          <w:b/>
          <w:color w:val="000000"/>
          <w:sz w:val="24"/>
          <w:szCs w:val="24"/>
        </w:rPr>
      </w:pPr>
      <w:r w:rsidRPr="00E76C2B">
        <w:rPr>
          <w:rFonts w:ascii="Arial" w:hAnsi="Arial" w:cs="Arial"/>
          <w:b/>
          <w:color w:val="000000"/>
          <w:sz w:val="24"/>
          <w:szCs w:val="24"/>
        </w:rPr>
        <w:t>5.1. Zużycie surowców.</w:t>
      </w:r>
    </w:p>
    <w:p w14:paraId="6CABEAF3" w14:textId="545D3462" w:rsidR="00E76C2B" w:rsidRPr="00E76C2B" w:rsidRDefault="00E76C2B" w:rsidP="002A2AD5">
      <w:pPr>
        <w:pStyle w:val="Akapitzlist"/>
        <w:numPr>
          <w:ilvl w:val="0"/>
          <w:numId w:val="69"/>
        </w:numPr>
        <w:spacing w:before="120" w:after="120" w:line="320" w:lineRule="exact"/>
        <w:rPr>
          <w:rFonts w:ascii="Arial" w:hAnsi="Arial" w:cs="Arial"/>
          <w:color w:val="000000"/>
        </w:rPr>
      </w:pPr>
      <w:r w:rsidRPr="00E76C2B">
        <w:rPr>
          <w:rFonts w:ascii="Arial" w:hAnsi="Arial" w:cs="Arial"/>
          <w:color w:val="000000"/>
        </w:rPr>
        <w:t xml:space="preserve">węgiel wsadowy (wilgoć </w:t>
      </w:r>
      <w:r w:rsidR="00F82B08">
        <w:rPr>
          <w:rFonts w:ascii="Arial" w:hAnsi="Arial" w:cs="Arial"/>
          <w:color w:val="000000"/>
        </w:rPr>
        <w:t xml:space="preserve">ok. </w:t>
      </w:r>
      <w:r w:rsidRPr="00E76C2B">
        <w:rPr>
          <w:rFonts w:ascii="Arial" w:hAnsi="Arial" w:cs="Arial"/>
          <w:color w:val="000000"/>
        </w:rPr>
        <w:t xml:space="preserve">9%) </w:t>
      </w:r>
      <w:r w:rsidRPr="00E76C2B">
        <w:rPr>
          <w:rFonts w:ascii="Arial" w:hAnsi="Arial" w:cs="Arial"/>
          <w:color w:val="000000"/>
        </w:rPr>
        <w:tab/>
      </w:r>
      <w:r w:rsidRPr="00E76C2B">
        <w:rPr>
          <w:rFonts w:ascii="Arial" w:hAnsi="Arial" w:cs="Arial"/>
          <w:color w:val="000000"/>
        </w:rPr>
        <w:tab/>
        <w:t>1</w:t>
      </w:r>
      <w:r w:rsidR="00B459C9">
        <w:rPr>
          <w:rFonts w:ascii="Arial" w:hAnsi="Arial" w:cs="Arial"/>
          <w:color w:val="000000"/>
        </w:rPr>
        <w:t xml:space="preserve"> </w:t>
      </w:r>
      <w:r w:rsidRPr="00E76C2B">
        <w:rPr>
          <w:rFonts w:ascii="Arial" w:hAnsi="Arial" w:cs="Arial"/>
          <w:color w:val="000000"/>
        </w:rPr>
        <w:t>3</w:t>
      </w:r>
      <w:r w:rsidR="004A1F99">
        <w:rPr>
          <w:rFonts w:ascii="Arial" w:hAnsi="Arial" w:cs="Arial"/>
          <w:color w:val="000000"/>
        </w:rPr>
        <w:t>29</w:t>
      </w:r>
      <w:r w:rsidR="00B459C9">
        <w:rPr>
          <w:rFonts w:ascii="Arial" w:hAnsi="Arial" w:cs="Arial"/>
          <w:color w:val="000000"/>
        </w:rPr>
        <w:t xml:space="preserve"> </w:t>
      </w:r>
      <w:r w:rsidR="004A1F99">
        <w:rPr>
          <w:rFonts w:ascii="Arial" w:hAnsi="Arial" w:cs="Arial"/>
          <w:color w:val="000000"/>
        </w:rPr>
        <w:t>75</w:t>
      </w:r>
      <w:r w:rsidRPr="00E76C2B">
        <w:rPr>
          <w:rFonts w:ascii="Arial" w:hAnsi="Arial" w:cs="Arial"/>
          <w:color w:val="000000"/>
        </w:rPr>
        <w:t>0 Mg/rok,</w:t>
      </w:r>
    </w:p>
    <w:p w14:paraId="1A616956" w14:textId="77777777" w:rsidR="00E76C2B" w:rsidRPr="00E76C2B" w:rsidRDefault="00E76C2B" w:rsidP="002A2AD5">
      <w:pPr>
        <w:pStyle w:val="Akapitzlist"/>
        <w:numPr>
          <w:ilvl w:val="0"/>
          <w:numId w:val="69"/>
        </w:numPr>
        <w:spacing w:before="120" w:after="120" w:line="320" w:lineRule="exact"/>
        <w:rPr>
          <w:rFonts w:ascii="Arial" w:hAnsi="Arial" w:cs="Arial"/>
          <w:color w:val="000000"/>
        </w:rPr>
      </w:pPr>
      <w:r w:rsidRPr="00E76C2B">
        <w:rPr>
          <w:rFonts w:ascii="Arial" w:hAnsi="Arial" w:cs="Arial"/>
          <w:color w:val="000000"/>
        </w:rPr>
        <w:t>olej płuczkowy</w:t>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t>540 Mg/rok,</w:t>
      </w:r>
    </w:p>
    <w:p w14:paraId="2612C1DD" w14:textId="2E289EE0" w:rsidR="00E76C2B" w:rsidRPr="00E76C2B" w:rsidRDefault="00E76C2B" w:rsidP="002A2AD5">
      <w:pPr>
        <w:pStyle w:val="Akapitzlist"/>
        <w:numPr>
          <w:ilvl w:val="0"/>
          <w:numId w:val="69"/>
        </w:numPr>
        <w:spacing w:before="120" w:after="120" w:line="320" w:lineRule="exact"/>
        <w:rPr>
          <w:rFonts w:ascii="Arial" w:hAnsi="Arial" w:cs="Arial"/>
          <w:color w:val="000000"/>
        </w:rPr>
      </w:pPr>
      <w:r w:rsidRPr="00E76C2B">
        <w:rPr>
          <w:rFonts w:ascii="Arial" w:hAnsi="Arial" w:cs="Arial"/>
          <w:color w:val="000000"/>
        </w:rPr>
        <w:t xml:space="preserve">ług sodowy </w:t>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005D13E6">
        <w:rPr>
          <w:rFonts w:ascii="Arial" w:hAnsi="Arial" w:cs="Arial"/>
          <w:color w:val="000000"/>
        </w:rPr>
        <w:t>4 500</w:t>
      </w:r>
      <w:r w:rsidRPr="00E76C2B">
        <w:rPr>
          <w:rFonts w:ascii="Arial" w:hAnsi="Arial" w:cs="Arial"/>
          <w:color w:val="000000"/>
        </w:rPr>
        <w:t xml:space="preserve"> Mg/rok,</w:t>
      </w:r>
    </w:p>
    <w:p w14:paraId="38A408E9" w14:textId="0780FA07" w:rsidR="00E76C2B" w:rsidRPr="00E76C2B" w:rsidRDefault="00E76C2B" w:rsidP="002A2AD5">
      <w:pPr>
        <w:pStyle w:val="Akapitzlist"/>
        <w:numPr>
          <w:ilvl w:val="0"/>
          <w:numId w:val="69"/>
        </w:numPr>
        <w:spacing w:before="120" w:after="120" w:line="320" w:lineRule="exact"/>
        <w:rPr>
          <w:rFonts w:ascii="Arial" w:hAnsi="Arial" w:cs="Arial"/>
          <w:color w:val="000000"/>
        </w:rPr>
      </w:pPr>
      <w:r w:rsidRPr="00E76C2B">
        <w:rPr>
          <w:rFonts w:ascii="Arial" w:hAnsi="Arial" w:cs="Arial"/>
          <w:color w:val="000000"/>
        </w:rPr>
        <w:t xml:space="preserve">tlen skroplony </w:t>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t>2</w:t>
      </w:r>
      <w:r w:rsidR="001E53EB">
        <w:rPr>
          <w:rFonts w:ascii="Arial" w:hAnsi="Arial" w:cs="Arial"/>
          <w:color w:val="000000"/>
        </w:rPr>
        <w:t xml:space="preserve"> </w:t>
      </w:r>
      <w:r w:rsidRPr="00E76C2B">
        <w:rPr>
          <w:rFonts w:ascii="Arial" w:hAnsi="Arial" w:cs="Arial"/>
          <w:color w:val="000000"/>
        </w:rPr>
        <w:t>500 Mg/rok,</w:t>
      </w:r>
    </w:p>
    <w:p w14:paraId="07F6B361" w14:textId="7A04984F" w:rsidR="00E76C2B" w:rsidRPr="00E76C2B" w:rsidRDefault="00E76C2B" w:rsidP="002A2AD5">
      <w:pPr>
        <w:pStyle w:val="Akapitzlist"/>
        <w:numPr>
          <w:ilvl w:val="0"/>
          <w:numId w:val="69"/>
        </w:numPr>
        <w:spacing w:before="120" w:after="120" w:line="320" w:lineRule="exact"/>
        <w:rPr>
          <w:rFonts w:ascii="Arial" w:hAnsi="Arial" w:cs="Arial"/>
          <w:color w:val="000000"/>
        </w:rPr>
      </w:pPr>
      <w:r w:rsidRPr="00E76C2B">
        <w:rPr>
          <w:rFonts w:ascii="Arial" w:hAnsi="Arial" w:cs="Arial"/>
          <w:color w:val="000000"/>
        </w:rPr>
        <w:t xml:space="preserve">azot </w:t>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r>
      <w:r w:rsidRPr="00E76C2B">
        <w:rPr>
          <w:rFonts w:ascii="Arial" w:hAnsi="Arial" w:cs="Arial"/>
          <w:color w:val="000000"/>
        </w:rPr>
        <w:tab/>
        <w:t>3</w:t>
      </w:r>
      <w:r w:rsidR="001E53EB">
        <w:rPr>
          <w:rFonts w:ascii="Arial" w:hAnsi="Arial" w:cs="Arial"/>
          <w:color w:val="000000"/>
        </w:rPr>
        <w:t xml:space="preserve"> </w:t>
      </w:r>
      <w:r w:rsidRPr="00E76C2B">
        <w:rPr>
          <w:rFonts w:ascii="Arial" w:hAnsi="Arial" w:cs="Arial"/>
          <w:color w:val="000000"/>
        </w:rPr>
        <w:t>000 Mg/rok.</w:t>
      </w:r>
    </w:p>
    <w:p w14:paraId="2F6A69E2" w14:textId="2E526163" w:rsidR="00E76C2B" w:rsidRPr="00E76C2B" w:rsidRDefault="00E76C2B" w:rsidP="00B459C9">
      <w:pPr>
        <w:spacing w:before="240" w:after="120" w:line="320" w:lineRule="exact"/>
        <w:ind w:left="102"/>
        <w:rPr>
          <w:rFonts w:ascii="Arial" w:hAnsi="Arial" w:cs="Arial"/>
          <w:b/>
          <w:color w:val="000000"/>
          <w:sz w:val="24"/>
          <w:szCs w:val="24"/>
        </w:rPr>
      </w:pPr>
      <w:r w:rsidRPr="00E76C2B">
        <w:rPr>
          <w:rFonts w:ascii="Arial" w:hAnsi="Arial" w:cs="Arial"/>
          <w:b/>
          <w:color w:val="000000"/>
          <w:sz w:val="24"/>
          <w:szCs w:val="24"/>
        </w:rPr>
        <w:t>5.</w:t>
      </w:r>
      <w:r w:rsidR="00C347F6">
        <w:rPr>
          <w:rFonts w:ascii="Arial" w:hAnsi="Arial" w:cs="Arial"/>
          <w:b/>
          <w:color w:val="000000"/>
          <w:sz w:val="24"/>
          <w:szCs w:val="24"/>
        </w:rPr>
        <w:t>2</w:t>
      </w:r>
      <w:r w:rsidRPr="00E76C2B">
        <w:rPr>
          <w:rFonts w:ascii="Arial" w:hAnsi="Arial" w:cs="Arial"/>
          <w:b/>
          <w:color w:val="000000"/>
          <w:sz w:val="24"/>
          <w:szCs w:val="24"/>
        </w:rPr>
        <w:t xml:space="preserve">. Zużycie energii i paliw do celów technologicznych, grzewczych </w:t>
      </w:r>
      <w:r w:rsidR="00B11196">
        <w:rPr>
          <w:rFonts w:ascii="Arial" w:hAnsi="Arial" w:cs="Arial"/>
          <w:b/>
          <w:color w:val="000000"/>
          <w:sz w:val="24"/>
          <w:szCs w:val="24"/>
        </w:rPr>
        <w:br/>
      </w:r>
      <w:r w:rsidRPr="00E76C2B">
        <w:rPr>
          <w:rFonts w:ascii="Arial" w:hAnsi="Arial" w:cs="Arial"/>
          <w:b/>
          <w:color w:val="000000"/>
          <w:sz w:val="24"/>
          <w:szCs w:val="24"/>
        </w:rPr>
        <w:t>i transportu wewnętrznego.</w:t>
      </w:r>
    </w:p>
    <w:p w14:paraId="206CBF32" w14:textId="734C9485" w:rsidR="00E76C2B" w:rsidRPr="00E741A7" w:rsidRDefault="00E76C2B" w:rsidP="002A2AD5">
      <w:pPr>
        <w:pStyle w:val="Akapitzlist"/>
        <w:numPr>
          <w:ilvl w:val="0"/>
          <w:numId w:val="70"/>
        </w:numPr>
        <w:spacing w:before="120" w:after="120" w:line="320" w:lineRule="exact"/>
        <w:ind w:left="816" w:hanging="357"/>
        <w:rPr>
          <w:rFonts w:ascii="Arial" w:hAnsi="Arial" w:cs="Arial"/>
          <w:color w:val="000000"/>
        </w:rPr>
      </w:pPr>
      <w:r w:rsidRPr="00E741A7">
        <w:rPr>
          <w:rFonts w:ascii="Arial" w:hAnsi="Arial" w:cs="Arial"/>
          <w:color w:val="000000"/>
        </w:rPr>
        <w:t xml:space="preserve">para wodna o p = 1,2 </w:t>
      </w:r>
      <w:proofErr w:type="spellStart"/>
      <w:r w:rsidRPr="00E741A7">
        <w:rPr>
          <w:rFonts w:ascii="Arial" w:hAnsi="Arial" w:cs="Arial"/>
          <w:color w:val="000000"/>
        </w:rPr>
        <w:t>MPa</w:t>
      </w:r>
      <w:proofErr w:type="spellEnd"/>
      <w:r w:rsidRPr="00E741A7">
        <w:rPr>
          <w:rFonts w:ascii="Arial" w:hAnsi="Arial" w:cs="Arial"/>
          <w:color w:val="000000"/>
        </w:rPr>
        <w:t xml:space="preserve"> </w:t>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t>400</w:t>
      </w:r>
      <w:r w:rsidR="00B459C9">
        <w:rPr>
          <w:rFonts w:ascii="Arial" w:hAnsi="Arial" w:cs="Arial"/>
          <w:color w:val="000000"/>
        </w:rPr>
        <w:t xml:space="preserve"> </w:t>
      </w:r>
      <w:r w:rsidRPr="00E741A7">
        <w:rPr>
          <w:rFonts w:ascii="Arial" w:hAnsi="Arial" w:cs="Arial"/>
          <w:color w:val="000000"/>
        </w:rPr>
        <w:t>000 GJ/rok,</w:t>
      </w:r>
    </w:p>
    <w:p w14:paraId="2254C93B" w14:textId="56E63D71" w:rsidR="00E741A7" w:rsidRPr="00E741A7" w:rsidRDefault="00E741A7" w:rsidP="002A2AD5">
      <w:pPr>
        <w:pStyle w:val="Akapitzlist"/>
        <w:numPr>
          <w:ilvl w:val="0"/>
          <w:numId w:val="70"/>
        </w:numPr>
        <w:spacing w:before="120" w:after="120" w:line="320" w:lineRule="exact"/>
        <w:ind w:left="816" w:hanging="357"/>
        <w:rPr>
          <w:rFonts w:ascii="Arial" w:hAnsi="Arial" w:cs="Arial"/>
          <w:color w:val="000000"/>
        </w:rPr>
      </w:pPr>
      <w:r w:rsidRPr="00E741A7">
        <w:rPr>
          <w:rFonts w:ascii="Arial" w:hAnsi="Arial" w:cs="Arial"/>
          <w:color w:val="000000"/>
        </w:rPr>
        <w:t xml:space="preserve">energia elektryczna </w:t>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t>42</w:t>
      </w:r>
      <w:r w:rsidR="00B459C9">
        <w:rPr>
          <w:rFonts w:ascii="Arial" w:hAnsi="Arial" w:cs="Arial"/>
          <w:color w:val="000000"/>
        </w:rPr>
        <w:t xml:space="preserve"> </w:t>
      </w:r>
      <w:r w:rsidRPr="00E741A7">
        <w:rPr>
          <w:rFonts w:ascii="Arial" w:hAnsi="Arial" w:cs="Arial"/>
          <w:color w:val="000000"/>
        </w:rPr>
        <w:t>880 MWh/rok,</w:t>
      </w:r>
    </w:p>
    <w:p w14:paraId="29B88EB6" w14:textId="77777777" w:rsidR="00E741A7" w:rsidRPr="00E741A7" w:rsidRDefault="00E741A7" w:rsidP="002A2AD5">
      <w:pPr>
        <w:pStyle w:val="Akapitzlist"/>
        <w:numPr>
          <w:ilvl w:val="0"/>
          <w:numId w:val="70"/>
        </w:numPr>
        <w:spacing w:before="120" w:after="120" w:line="320" w:lineRule="exact"/>
        <w:ind w:left="816" w:hanging="357"/>
        <w:rPr>
          <w:rFonts w:ascii="Arial" w:hAnsi="Arial" w:cs="Arial"/>
          <w:color w:val="000000"/>
        </w:rPr>
      </w:pPr>
      <w:r w:rsidRPr="00E741A7">
        <w:rPr>
          <w:rFonts w:ascii="Arial" w:hAnsi="Arial" w:cs="Arial"/>
          <w:color w:val="000000"/>
        </w:rPr>
        <w:t xml:space="preserve">powietrze sprężone </w:t>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t>47 mln m</w:t>
      </w:r>
      <w:r w:rsidRPr="00E741A7">
        <w:rPr>
          <w:rFonts w:ascii="Arial" w:hAnsi="Arial" w:cs="Arial"/>
          <w:color w:val="000000"/>
          <w:vertAlign w:val="superscript"/>
        </w:rPr>
        <w:t>3</w:t>
      </w:r>
      <w:r w:rsidRPr="00E741A7">
        <w:rPr>
          <w:rFonts w:ascii="Arial" w:hAnsi="Arial" w:cs="Arial"/>
          <w:color w:val="000000"/>
        </w:rPr>
        <w:t>/rok,</w:t>
      </w:r>
    </w:p>
    <w:p w14:paraId="4AD18CBD" w14:textId="3254091B" w:rsidR="00627898" w:rsidRPr="00DB217D" w:rsidRDefault="00E741A7" w:rsidP="002A2AD5">
      <w:pPr>
        <w:pStyle w:val="Akapitzlist"/>
        <w:numPr>
          <w:ilvl w:val="0"/>
          <w:numId w:val="70"/>
        </w:numPr>
        <w:spacing w:before="120" w:after="120" w:line="320" w:lineRule="exact"/>
        <w:ind w:left="816" w:hanging="357"/>
        <w:rPr>
          <w:rFonts w:ascii="Arial" w:hAnsi="Arial" w:cs="Arial"/>
          <w:color w:val="000000"/>
        </w:rPr>
      </w:pPr>
      <w:r w:rsidRPr="00E741A7">
        <w:rPr>
          <w:rFonts w:ascii="Arial" w:hAnsi="Arial" w:cs="Arial"/>
          <w:color w:val="000000"/>
        </w:rPr>
        <w:t xml:space="preserve">gaz koksowniczy </w:t>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r>
      <w:r w:rsidRPr="00E741A7">
        <w:rPr>
          <w:rFonts w:ascii="Arial" w:hAnsi="Arial" w:cs="Arial"/>
          <w:color w:val="000000"/>
        </w:rPr>
        <w:tab/>
      </w:r>
      <w:r>
        <w:rPr>
          <w:rFonts w:ascii="Arial" w:hAnsi="Arial" w:cs="Arial"/>
          <w:color w:val="000000"/>
        </w:rPr>
        <w:tab/>
      </w:r>
      <w:r w:rsidR="005D13E6">
        <w:rPr>
          <w:rFonts w:ascii="Arial" w:hAnsi="Arial" w:cs="Arial"/>
          <w:color w:val="000000"/>
        </w:rPr>
        <w:t>225</w:t>
      </w:r>
      <w:r w:rsidRPr="00E741A7">
        <w:rPr>
          <w:rFonts w:ascii="Arial" w:hAnsi="Arial" w:cs="Arial"/>
          <w:color w:val="000000"/>
        </w:rPr>
        <w:t xml:space="preserve"> mln m</w:t>
      </w:r>
      <w:r w:rsidRPr="00E741A7">
        <w:rPr>
          <w:rFonts w:ascii="Arial" w:hAnsi="Arial" w:cs="Arial"/>
          <w:color w:val="000000"/>
          <w:vertAlign w:val="superscript"/>
        </w:rPr>
        <w:t>3</w:t>
      </w:r>
      <w:r w:rsidRPr="00E741A7">
        <w:rPr>
          <w:rFonts w:ascii="Arial" w:hAnsi="Arial" w:cs="Arial"/>
          <w:color w:val="000000"/>
        </w:rPr>
        <w:t>/rok.</w:t>
      </w:r>
      <w:r w:rsidR="00104729">
        <w:rPr>
          <w:rFonts w:ascii="Arial" w:hAnsi="Arial" w:cs="Arial"/>
          <w:color w:val="000000"/>
        </w:rPr>
        <w:t>”</w:t>
      </w:r>
    </w:p>
    <w:p w14:paraId="335351F3" w14:textId="651D99F9" w:rsidR="00B120B1" w:rsidRDefault="008518D4" w:rsidP="002A2AD5">
      <w:pPr>
        <w:pStyle w:val="Nagwek1"/>
        <w:keepNext w:val="0"/>
        <w:keepLines w:val="0"/>
        <w:numPr>
          <w:ilvl w:val="0"/>
          <w:numId w:val="126"/>
        </w:numPr>
        <w:spacing w:before="120" w:after="120" w:line="320" w:lineRule="exact"/>
        <w:ind w:left="142" w:hanging="284"/>
        <w:jc w:val="left"/>
        <w:rPr>
          <w:rFonts w:ascii="Arial" w:hAnsi="Arial" w:cs="Arial"/>
          <w:bCs w:val="0"/>
          <w:color w:val="auto"/>
          <w:sz w:val="24"/>
          <w:szCs w:val="24"/>
        </w:rPr>
      </w:pPr>
      <w:r w:rsidRPr="00FB1E74">
        <w:rPr>
          <w:rFonts w:ascii="Arial" w:hAnsi="Arial" w:cs="Arial"/>
          <w:bCs w:val="0"/>
          <w:color w:val="auto"/>
          <w:sz w:val="24"/>
          <w:szCs w:val="24"/>
        </w:rPr>
        <w:t xml:space="preserve">W części II </w:t>
      </w:r>
      <w:r w:rsidR="00FB1E74">
        <w:rPr>
          <w:rFonts w:ascii="Arial" w:hAnsi="Arial" w:cs="Arial"/>
          <w:bCs w:val="0"/>
          <w:color w:val="auto"/>
          <w:sz w:val="24"/>
          <w:szCs w:val="24"/>
        </w:rPr>
        <w:t>„</w:t>
      </w:r>
      <w:r w:rsidR="00FB1E74" w:rsidRPr="00FB1E74">
        <w:rPr>
          <w:rFonts w:ascii="Arial" w:hAnsi="Arial" w:cs="Arial"/>
          <w:bCs w:val="0"/>
          <w:color w:val="auto"/>
          <w:sz w:val="24"/>
          <w:szCs w:val="24"/>
        </w:rPr>
        <w:t>Sposoby osiągania wysokiego stopnia ochrony środowiska jako całości i zapewnienia efektywnego wykorzystania energii.</w:t>
      </w:r>
      <w:r w:rsidR="00FB1E74">
        <w:rPr>
          <w:rFonts w:ascii="Arial" w:hAnsi="Arial" w:cs="Arial"/>
          <w:bCs w:val="0"/>
          <w:color w:val="auto"/>
          <w:sz w:val="24"/>
          <w:szCs w:val="24"/>
        </w:rPr>
        <w:t>”</w:t>
      </w:r>
      <w:r w:rsidR="00A44407">
        <w:rPr>
          <w:rFonts w:ascii="Arial" w:hAnsi="Arial" w:cs="Arial"/>
          <w:bCs w:val="0"/>
          <w:color w:val="auto"/>
          <w:sz w:val="24"/>
          <w:szCs w:val="24"/>
        </w:rPr>
        <w:t xml:space="preserve"> </w:t>
      </w:r>
      <w:r w:rsidR="00404A16">
        <w:rPr>
          <w:rFonts w:ascii="Arial" w:hAnsi="Arial" w:cs="Arial"/>
          <w:bCs w:val="0"/>
          <w:color w:val="auto"/>
          <w:sz w:val="24"/>
          <w:szCs w:val="24"/>
        </w:rPr>
        <w:t>p</w:t>
      </w:r>
      <w:r w:rsidR="00A44407">
        <w:rPr>
          <w:rFonts w:ascii="Arial" w:hAnsi="Arial" w:cs="Arial"/>
          <w:bCs w:val="0"/>
          <w:color w:val="auto"/>
          <w:sz w:val="24"/>
          <w:szCs w:val="24"/>
        </w:rPr>
        <w:t>unkt</w:t>
      </w:r>
      <w:r w:rsidR="00404A16">
        <w:rPr>
          <w:rFonts w:ascii="Arial" w:hAnsi="Arial" w:cs="Arial"/>
          <w:bCs w:val="0"/>
          <w:color w:val="auto"/>
          <w:sz w:val="24"/>
          <w:szCs w:val="24"/>
        </w:rPr>
        <w:t xml:space="preserve"> 4. </w:t>
      </w:r>
      <w:r w:rsidR="00B120B1">
        <w:rPr>
          <w:rFonts w:ascii="Arial" w:hAnsi="Arial" w:cs="Arial"/>
          <w:bCs w:val="0"/>
          <w:color w:val="auto"/>
          <w:sz w:val="24"/>
          <w:szCs w:val="24"/>
        </w:rPr>
        <w:br/>
      </w:r>
      <w:r w:rsidR="004064D6" w:rsidRPr="004064D6">
        <w:rPr>
          <w:rFonts w:ascii="Arial" w:hAnsi="Arial" w:cs="Arial"/>
          <w:bCs w:val="0"/>
          <w:color w:val="auto"/>
          <w:sz w:val="24"/>
          <w:szCs w:val="24"/>
        </w:rPr>
        <w:t>„W zakresie ochrony powietrza przed zanieczyszczeniami</w:t>
      </w:r>
      <w:r w:rsidR="004064D6">
        <w:rPr>
          <w:rFonts w:ascii="Arial" w:hAnsi="Arial" w:cs="Arial"/>
          <w:bCs w:val="0"/>
          <w:color w:val="auto"/>
          <w:sz w:val="24"/>
          <w:szCs w:val="24"/>
        </w:rPr>
        <w:t xml:space="preserve">.” </w:t>
      </w:r>
    </w:p>
    <w:p w14:paraId="7CEB7729" w14:textId="2AB41950" w:rsidR="00FB1E74" w:rsidRDefault="00B120B1" w:rsidP="00B120B1">
      <w:pPr>
        <w:pStyle w:val="Nagwek1"/>
        <w:keepNext w:val="0"/>
        <w:keepLines w:val="0"/>
        <w:spacing w:before="120" w:after="120" w:line="320" w:lineRule="exact"/>
        <w:jc w:val="left"/>
        <w:rPr>
          <w:rFonts w:ascii="Arial" w:hAnsi="Arial" w:cs="Arial"/>
          <w:color w:val="auto"/>
          <w:sz w:val="24"/>
          <w:szCs w:val="24"/>
        </w:rPr>
      </w:pPr>
      <w:r>
        <w:rPr>
          <w:rFonts w:ascii="Arial" w:hAnsi="Arial" w:cs="Arial"/>
          <w:color w:val="auto"/>
          <w:sz w:val="24"/>
          <w:szCs w:val="24"/>
        </w:rPr>
        <w:t xml:space="preserve"> </w:t>
      </w:r>
      <w:r w:rsidR="004064D6" w:rsidRPr="00156111">
        <w:rPr>
          <w:rFonts w:ascii="Arial" w:hAnsi="Arial" w:cs="Arial"/>
          <w:color w:val="auto"/>
          <w:sz w:val="24"/>
          <w:szCs w:val="24"/>
        </w:rPr>
        <w:t>otrzymuje brzmienie:</w:t>
      </w:r>
    </w:p>
    <w:p w14:paraId="5C5004B2" w14:textId="77777777" w:rsidR="00222DD6" w:rsidRDefault="00222DD6" w:rsidP="00222DD6">
      <w:pPr>
        <w:rPr>
          <w:lang w:eastAsia="pl-PL"/>
        </w:rPr>
      </w:pPr>
    </w:p>
    <w:p w14:paraId="62ED0F98" w14:textId="77777777" w:rsidR="00222DD6" w:rsidRDefault="00222DD6" w:rsidP="00222DD6">
      <w:pPr>
        <w:rPr>
          <w:lang w:eastAsia="pl-PL"/>
        </w:rPr>
      </w:pPr>
    </w:p>
    <w:p w14:paraId="235C46A3" w14:textId="77777777" w:rsidR="00222DD6" w:rsidRDefault="00222DD6" w:rsidP="00222DD6">
      <w:pPr>
        <w:rPr>
          <w:lang w:eastAsia="pl-PL"/>
        </w:rPr>
      </w:pPr>
    </w:p>
    <w:p w14:paraId="1D056E9B" w14:textId="77777777" w:rsidR="00222DD6" w:rsidRPr="00222DD6" w:rsidRDefault="00222DD6" w:rsidP="00222DD6">
      <w:pPr>
        <w:rPr>
          <w:lang w:eastAsia="pl-PL"/>
        </w:rPr>
      </w:pPr>
    </w:p>
    <w:p w14:paraId="4B1B4A9B" w14:textId="2362405C" w:rsidR="001D1685" w:rsidRPr="001D1685" w:rsidRDefault="003C6F87" w:rsidP="00222DD6">
      <w:pPr>
        <w:pStyle w:val="Tekstpodstawowywcity"/>
        <w:spacing w:before="120" w:after="120" w:line="320" w:lineRule="exact"/>
        <w:ind w:right="-567"/>
        <w:jc w:val="left"/>
        <w:rPr>
          <w:rFonts w:ascii="Arial" w:hAnsi="Arial" w:cs="Arial"/>
          <w:b/>
          <w:i w:val="0"/>
          <w:color w:val="auto"/>
        </w:rPr>
      </w:pPr>
      <w:r>
        <w:rPr>
          <w:rFonts w:ascii="Arial" w:hAnsi="Arial" w:cs="Arial"/>
          <w:b/>
          <w:i w:val="0"/>
          <w:color w:val="auto"/>
        </w:rPr>
        <w:lastRenderedPageBreak/>
        <w:t xml:space="preserve">„ </w:t>
      </w:r>
      <w:r w:rsidR="00E30C1A">
        <w:rPr>
          <w:rFonts w:ascii="Arial" w:hAnsi="Arial" w:cs="Arial"/>
          <w:b/>
          <w:i w:val="0"/>
          <w:color w:val="auto"/>
        </w:rPr>
        <w:t xml:space="preserve">4. </w:t>
      </w:r>
      <w:r w:rsidR="00D33B98" w:rsidRPr="00D33B98">
        <w:rPr>
          <w:rFonts w:ascii="Arial" w:hAnsi="Arial" w:cs="Arial"/>
          <w:b/>
          <w:i w:val="0"/>
          <w:iCs w:val="0"/>
        </w:rPr>
        <w:t>W zakresie ochrony powietrza przed zanieczyszczeniami.</w:t>
      </w:r>
    </w:p>
    <w:tbl>
      <w:tblPr>
        <w:tblStyle w:val="Tabela-Siatka2"/>
        <w:tblW w:w="4835" w:type="pct"/>
        <w:tblLayout w:type="fixed"/>
        <w:tblLook w:val="04A0" w:firstRow="1" w:lastRow="0" w:firstColumn="1" w:lastColumn="0" w:noHBand="0" w:noVBand="1"/>
      </w:tblPr>
      <w:tblGrid>
        <w:gridCol w:w="1253"/>
        <w:gridCol w:w="7508"/>
      </w:tblGrid>
      <w:tr w:rsidR="004E1BB8" w:rsidRPr="00AD65A6" w14:paraId="750923AC" w14:textId="77777777" w:rsidTr="00DF427C">
        <w:trPr>
          <w:trHeight w:val="425"/>
        </w:trPr>
        <w:tc>
          <w:tcPr>
            <w:tcW w:w="715" w:type="pct"/>
            <w:hideMark/>
          </w:tcPr>
          <w:p w14:paraId="52B2E722"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Nr konkluzji BAT</w:t>
            </w:r>
          </w:p>
        </w:tc>
        <w:tc>
          <w:tcPr>
            <w:tcW w:w="4285" w:type="pct"/>
            <w:hideMark/>
          </w:tcPr>
          <w:p w14:paraId="3459D33A" w14:textId="77777777" w:rsidR="004E1BB8" w:rsidRPr="00AD65A6" w:rsidRDefault="004E1BB8" w:rsidP="00827E44">
            <w:pPr>
              <w:tabs>
                <w:tab w:val="left" w:pos="1418"/>
              </w:tabs>
              <w:spacing w:after="0" w:line="268" w:lineRule="exact"/>
              <w:rPr>
                <w:b/>
                <w:color w:val="000000"/>
                <w:sz w:val="18"/>
                <w:szCs w:val="18"/>
              </w:rPr>
            </w:pPr>
            <w:r w:rsidRPr="00AD65A6">
              <w:rPr>
                <w:b/>
                <w:color w:val="000000"/>
                <w:sz w:val="18"/>
                <w:szCs w:val="18"/>
              </w:rPr>
              <w:t>Sposób realizacji w instalacji - Zakład Koksownia Częstochowa Nowa</w:t>
            </w:r>
          </w:p>
        </w:tc>
      </w:tr>
      <w:tr w:rsidR="004E1BB8" w:rsidRPr="00AD65A6" w14:paraId="6AC0B6B3" w14:textId="77777777" w:rsidTr="00DF427C">
        <w:trPr>
          <w:trHeight w:val="330"/>
        </w:trPr>
        <w:tc>
          <w:tcPr>
            <w:tcW w:w="715" w:type="pct"/>
            <w:hideMark/>
          </w:tcPr>
          <w:p w14:paraId="7AAA61E3"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w:t>
            </w:r>
          </w:p>
        </w:tc>
        <w:tc>
          <w:tcPr>
            <w:tcW w:w="4285" w:type="pct"/>
            <w:hideMark/>
          </w:tcPr>
          <w:p w14:paraId="757A2A96" w14:textId="59D007B1"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Koksownia Częstochowa Nowa posiada certyfikaty zgodności z normami ISO 9001:2015, ISO 14001: 2015, PN-N 18001:2004 oraz ISO 50001:2011 w całym obszarze jej funkcjonowania. Otrzymane certyfikaty potwierdzają wdrożenie i przestrzeganie systemów zarządzania. Obowiązujące w koksowni procedury Systemu Zarządzania Środowiskowego ISO 14001:2015 zawierają wszystkie cechy określone w punktach I– IX BAT1, w tym także dotyczące ochrony powietrza przed zanieczyszczeniem.</w:t>
            </w:r>
          </w:p>
        </w:tc>
      </w:tr>
      <w:tr w:rsidR="004E1BB8" w:rsidRPr="00AD65A6" w14:paraId="10449C6D" w14:textId="77777777" w:rsidTr="00DF427C">
        <w:trPr>
          <w:trHeight w:val="588"/>
        </w:trPr>
        <w:tc>
          <w:tcPr>
            <w:tcW w:w="715" w:type="pct"/>
            <w:hideMark/>
          </w:tcPr>
          <w:p w14:paraId="7E2DD4C1"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2</w:t>
            </w:r>
          </w:p>
        </w:tc>
        <w:tc>
          <w:tcPr>
            <w:tcW w:w="4285" w:type="pct"/>
            <w:hideMark/>
          </w:tcPr>
          <w:p w14:paraId="3F47E740" w14:textId="26D52B13" w:rsidR="004E1BB8" w:rsidRPr="00AD65A6" w:rsidRDefault="004E1BB8" w:rsidP="00827E44">
            <w:pPr>
              <w:tabs>
                <w:tab w:val="left" w:pos="1418"/>
              </w:tabs>
              <w:spacing w:after="0" w:line="268" w:lineRule="exact"/>
              <w:rPr>
                <w:rFonts w:eastAsia="SimSun"/>
                <w:color w:val="000000"/>
                <w:sz w:val="18"/>
                <w:szCs w:val="18"/>
                <w:lang w:eastAsia="zh-CN"/>
              </w:rPr>
            </w:pPr>
            <w:r w:rsidRPr="00AD65A6">
              <w:rPr>
                <w:rFonts w:eastAsia="SimSun"/>
                <w:color w:val="000000"/>
                <w:sz w:val="18"/>
                <w:szCs w:val="18"/>
                <w:lang w:eastAsia="zh-CN"/>
              </w:rPr>
              <w:t>W koksowni emisję zanieczyszczeń do powietrza ogranicza się w sposób pośredni</w:t>
            </w:r>
            <w:r w:rsidR="00B459C9">
              <w:rPr>
                <w:rFonts w:eastAsia="SimSun"/>
                <w:color w:val="000000"/>
                <w:sz w:val="18"/>
                <w:szCs w:val="18"/>
                <w:lang w:eastAsia="zh-CN"/>
              </w:rPr>
              <w:t>,</w:t>
            </w:r>
            <w:r w:rsidRPr="00AD65A6">
              <w:rPr>
                <w:rFonts w:eastAsia="SimSun"/>
                <w:color w:val="000000"/>
                <w:sz w:val="18"/>
                <w:szCs w:val="18"/>
                <w:lang w:eastAsia="zh-CN"/>
              </w:rPr>
              <w:t xml:space="preserve"> </w:t>
            </w:r>
            <w:r w:rsidRPr="00AD65A6">
              <w:rPr>
                <w:rFonts w:eastAsia="SimSun"/>
                <w:color w:val="000000"/>
                <w:sz w:val="18"/>
                <w:szCs w:val="18"/>
                <w:lang w:eastAsia="zh-CN"/>
              </w:rPr>
              <w:br/>
              <w:t>w wyniku ograniczenia zużycia energii cieplnej</w:t>
            </w:r>
            <w:r w:rsidR="00B459C9">
              <w:rPr>
                <w:rFonts w:eastAsia="SimSun"/>
                <w:color w:val="000000"/>
                <w:sz w:val="18"/>
                <w:szCs w:val="18"/>
                <w:lang w:eastAsia="zh-CN"/>
              </w:rPr>
              <w:t>,</w:t>
            </w:r>
            <w:r w:rsidRPr="00AD65A6">
              <w:rPr>
                <w:rFonts w:eastAsia="SimSun"/>
                <w:color w:val="000000"/>
                <w:sz w:val="18"/>
                <w:szCs w:val="18"/>
                <w:lang w:eastAsia="zh-CN"/>
              </w:rPr>
              <w:t xml:space="preserve"> poprzez:</w:t>
            </w:r>
          </w:p>
          <w:p w14:paraId="447F54E5" w14:textId="77777777" w:rsidR="004E1BB8" w:rsidRPr="00AD65A6" w:rsidRDefault="004E1BB8" w:rsidP="002A2AD5">
            <w:pPr>
              <w:pStyle w:val="Akapitzlist"/>
              <w:numPr>
                <w:ilvl w:val="0"/>
                <w:numId w:val="71"/>
              </w:numPr>
              <w:tabs>
                <w:tab w:val="left" w:pos="1418"/>
              </w:tabs>
              <w:spacing w:line="268" w:lineRule="exact"/>
              <w:contextualSpacing w:val="0"/>
              <w:jc w:val="left"/>
              <w:rPr>
                <w:rFonts w:ascii="Arial" w:eastAsia="SimSun" w:hAnsi="Arial" w:cs="Arial"/>
                <w:color w:val="000000"/>
                <w:sz w:val="18"/>
                <w:szCs w:val="18"/>
              </w:rPr>
            </w:pPr>
            <w:r w:rsidRPr="00AD65A6">
              <w:rPr>
                <w:rFonts w:ascii="Arial" w:eastAsia="SimSun" w:hAnsi="Arial" w:cs="Arial"/>
                <w:color w:val="000000"/>
                <w:sz w:val="18"/>
                <w:szCs w:val="18"/>
              </w:rPr>
              <w:t>zoptymalizowanie systemu osiągania płynności i stabilności procesu technologicznego tak, aby nie odbiegał od zadanych parametrów dzięki wdrożeniu:</w:t>
            </w:r>
          </w:p>
          <w:p w14:paraId="63E8BC71" w14:textId="77777777" w:rsidR="004E1BB8" w:rsidRPr="00AD65A6" w:rsidRDefault="004E1BB8" w:rsidP="002A2AD5">
            <w:pPr>
              <w:numPr>
                <w:ilvl w:val="0"/>
                <w:numId w:val="72"/>
              </w:numPr>
              <w:tabs>
                <w:tab w:val="left" w:pos="0"/>
              </w:tabs>
              <w:spacing w:after="0" w:line="268" w:lineRule="exact"/>
              <w:ind w:left="357" w:hanging="357"/>
              <w:rPr>
                <w:rFonts w:eastAsia="SimSun"/>
                <w:color w:val="000000"/>
                <w:sz w:val="18"/>
                <w:szCs w:val="18"/>
              </w:rPr>
            </w:pPr>
            <w:r w:rsidRPr="00AD65A6">
              <w:rPr>
                <w:rFonts w:eastAsia="SimSun"/>
                <w:color w:val="000000"/>
                <w:sz w:val="18"/>
                <w:szCs w:val="18"/>
              </w:rPr>
              <w:t>monitoringu parametrów pracy układu grzewczego baterii koksowniczej,</w:t>
            </w:r>
          </w:p>
          <w:p w14:paraId="7292206D" w14:textId="77777777" w:rsidR="004E1BB8" w:rsidRPr="00AD65A6" w:rsidRDefault="004E1BB8" w:rsidP="002A2AD5">
            <w:pPr>
              <w:numPr>
                <w:ilvl w:val="0"/>
                <w:numId w:val="72"/>
              </w:numPr>
              <w:tabs>
                <w:tab w:val="left" w:pos="307"/>
              </w:tabs>
              <w:spacing w:after="0" w:line="268" w:lineRule="exact"/>
              <w:ind w:left="357" w:hanging="357"/>
              <w:rPr>
                <w:rFonts w:eastAsia="SimSun"/>
                <w:color w:val="000000"/>
                <w:sz w:val="18"/>
                <w:szCs w:val="18"/>
              </w:rPr>
            </w:pPr>
            <w:r w:rsidRPr="00AD65A6">
              <w:rPr>
                <w:rFonts w:eastAsia="SimSun"/>
                <w:color w:val="000000"/>
                <w:sz w:val="18"/>
                <w:szCs w:val="18"/>
              </w:rPr>
              <w:t xml:space="preserve"> monitoringu parametrów technologicznych na drodze gazu koksowniczego,</w:t>
            </w:r>
          </w:p>
          <w:p w14:paraId="6AF2EC95" w14:textId="77777777" w:rsidR="004E1BB8" w:rsidRPr="00AD65A6" w:rsidRDefault="004E1BB8" w:rsidP="002A2AD5">
            <w:pPr>
              <w:numPr>
                <w:ilvl w:val="0"/>
                <w:numId w:val="72"/>
              </w:numPr>
              <w:tabs>
                <w:tab w:val="left" w:pos="307"/>
              </w:tabs>
              <w:spacing w:after="0" w:line="268" w:lineRule="exact"/>
              <w:ind w:left="357" w:hanging="357"/>
              <w:rPr>
                <w:rFonts w:eastAsia="SimSun"/>
                <w:color w:val="000000"/>
                <w:sz w:val="18"/>
                <w:szCs w:val="18"/>
              </w:rPr>
            </w:pPr>
            <w:r w:rsidRPr="00AD65A6">
              <w:rPr>
                <w:rFonts w:eastAsia="SimSun"/>
                <w:color w:val="000000"/>
                <w:sz w:val="18"/>
                <w:szCs w:val="18"/>
              </w:rPr>
              <w:t xml:space="preserve"> ścisłego przestrzegania harmonogramu obsadzania i wypychania komór, </w:t>
            </w:r>
          </w:p>
          <w:p w14:paraId="046AFB0E" w14:textId="77777777" w:rsidR="004E1BB8" w:rsidRPr="00AD65A6" w:rsidRDefault="004E1BB8" w:rsidP="002A2AD5">
            <w:pPr>
              <w:numPr>
                <w:ilvl w:val="0"/>
                <w:numId w:val="72"/>
              </w:numPr>
              <w:spacing w:after="0" w:line="268" w:lineRule="exact"/>
              <w:ind w:left="357" w:hanging="357"/>
              <w:rPr>
                <w:rFonts w:eastAsia="SimSun"/>
                <w:color w:val="000000"/>
                <w:sz w:val="18"/>
                <w:szCs w:val="18"/>
              </w:rPr>
            </w:pPr>
            <w:r w:rsidRPr="00AD65A6">
              <w:rPr>
                <w:rFonts w:eastAsia="SimSun"/>
                <w:color w:val="000000"/>
                <w:sz w:val="18"/>
                <w:szCs w:val="18"/>
              </w:rPr>
              <w:t>monitoringu temperatur w kanałach kontrolnych baterii koksowniczej,</w:t>
            </w:r>
          </w:p>
          <w:p w14:paraId="172E035B" w14:textId="77777777" w:rsidR="004E1BB8" w:rsidRPr="00AD65A6" w:rsidRDefault="004E1BB8" w:rsidP="002A2AD5">
            <w:pPr>
              <w:numPr>
                <w:ilvl w:val="0"/>
                <w:numId w:val="72"/>
              </w:numPr>
              <w:spacing w:after="0" w:line="268" w:lineRule="exact"/>
              <w:ind w:left="357" w:hanging="357"/>
              <w:rPr>
                <w:rFonts w:eastAsia="SimSun"/>
                <w:color w:val="000000"/>
                <w:sz w:val="18"/>
                <w:szCs w:val="18"/>
              </w:rPr>
            </w:pPr>
            <w:r w:rsidRPr="00AD65A6">
              <w:rPr>
                <w:rFonts w:eastAsia="SimSun"/>
                <w:color w:val="000000"/>
                <w:sz w:val="18"/>
                <w:szCs w:val="18"/>
              </w:rPr>
              <w:t>monitoringu procesów realizowanych w instalacji oczyszczania gazu koksowniczego oraz biologicznej oczyszczalni wód procesowych,</w:t>
            </w:r>
          </w:p>
          <w:p w14:paraId="5B438788" w14:textId="33722A14" w:rsidR="004E1BB8" w:rsidRPr="00AD65A6" w:rsidRDefault="004E1BB8" w:rsidP="002A2AD5">
            <w:pPr>
              <w:pStyle w:val="Akapitzlist"/>
              <w:numPr>
                <w:ilvl w:val="0"/>
                <w:numId w:val="71"/>
              </w:numPr>
              <w:spacing w:line="268" w:lineRule="exact"/>
              <w:contextualSpacing w:val="0"/>
              <w:jc w:val="left"/>
              <w:rPr>
                <w:rFonts w:ascii="Arial" w:eastAsia="SimSun" w:hAnsi="Arial" w:cs="Arial"/>
                <w:color w:val="000000"/>
                <w:sz w:val="18"/>
                <w:szCs w:val="18"/>
              </w:rPr>
            </w:pPr>
            <w:r w:rsidRPr="00AD65A6">
              <w:rPr>
                <w:rFonts w:ascii="Arial" w:eastAsia="SimSun" w:hAnsi="Arial" w:cs="Arial"/>
                <w:color w:val="000000"/>
                <w:sz w:val="18"/>
                <w:szCs w:val="18"/>
              </w:rPr>
              <w:t>odzyskiwanie nadwyżek ciepła z procesów technologicznych oraz ponowne wykorzystanie ciepła jawnego</w:t>
            </w:r>
            <w:r w:rsidR="00FE6361">
              <w:rPr>
                <w:rFonts w:ascii="Arial" w:eastAsia="SimSun" w:hAnsi="Arial" w:cs="Arial"/>
                <w:color w:val="000000"/>
                <w:sz w:val="18"/>
                <w:szCs w:val="18"/>
              </w:rPr>
              <w:t>,</w:t>
            </w:r>
            <w:r w:rsidRPr="00AD65A6">
              <w:rPr>
                <w:rFonts w:ascii="Arial" w:eastAsia="SimSun" w:hAnsi="Arial" w:cs="Arial"/>
                <w:color w:val="000000"/>
                <w:sz w:val="18"/>
                <w:szCs w:val="18"/>
              </w:rPr>
              <w:t xml:space="preserve"> poprzez:</w:t>
            </w:r>
          </w:p>
          <w:p w14:paraId="48B36591" w14:textId="3D8F09A7" w:rsidR="004E1BB8" w:rsidRPr="00AD65A6" w:rsidRDefault="004E1BB8" w:rsidP="002A2AD5">
            <w:pPr>
              <w:numPr>
                <w:ilvl w:val="0"/>
                <w:numId w:val="73"/>
              </w:numPr>
              <w:tabs>
                <w:tab w:val="left" w:pos="307"/>
                <w:tab w:val="left" w:pos="1418"/>
              </w:tabs>
              <w:spacing w:after="0" w:line="268" w:lineRule="exact"/>
              <w:rPr>
                <w:color w:val="000000"/>
                <w:sz w:val="18"/>
                <w:szCs w:val="18"/>
              </w:rPr>
            </w:pPr>
            <w:r w:rsidRPr="00AD65A6">
              <w:rPr>
                <w:color w:val="000000"/>
                <w:sz w:val="18"/>
                <w:szCs w:val="18"/>
              </w:rPr>
              <w:t xml:space="preserve"> wykorzystanie ciepła spalin z opalania baterii do podgrzewania powietrza do opalania baterii,</w:t>
            </w:r>
          </w:p>
          <w:p w14:paraId="254C3A81" w14:textId="4CEA3546" w:rsidR="004E1BB8" w:rsidRPr="00AD65A6" w:rsidRDefault="004E1BB8" w:rsidP="002A2AD5">
            <w:pPr>
              <w:numPr>
                <w:ilvl w:val="0"/>
                <w:numId w:val="73"/>
              </w:numPr>
              <w:tabs>
                <w:tab w:val="left" w:pos="307"/>
              </w:tabs>
              <w:spacing w:after="0" w:line="268" w:lineRule="exact"/>
              <w:rPr>
                <w:color w:val="000000"/>
                <w:sz w:val="18"/>
                <w:szCs w:val="18"/>
              </w:rPr>
            </w:pPr>
            <w:r w:rsidRPr="00AD65A6">
              <w:rPr>
                <w:rFonts w:eastAsia="SimSun"/>
                <w:color w:val="000000"/>
                <w:sz w:val="18"/>
                <w:szCs w:val="18"/>
              </w:rPr>
              <w:t>odzyskiwania nadwyżek ciepła</w:t>
            </w:r>
            <w:r w:rsidR="00FE6361">
              <w:rPr>
                <w:rFonts w:eastAsia="SimSun"/>
                <w:color w:val="000000"/>
                <w:sz w:val="18"/>
                <w:szCs w:val="18"/>
              </w:rPr>
              <w:t>,</w:t>
            </w:r>
            <w:r w:rsidRPr="00AD65A6">
              <w:rPr>
                <w:rFonts w:eastAsia="SimSun"/>
                <w:color w:val="000000"/>
                <w:sz w:val="18"/>
                <w:szCs w:val="18"/>
              </w:rPr>
              <w:t xml:space="preserve"> poprzez zastosowanie wymienników ciepła w instalacji oczyszczania gazu koksowniczego</w:t>
            </w:r>
            <w:r w:rsidRPr="00AD65A6">
              <w:rPr>
                <w:color w:val="000000"/>
                <w:sz w:val="18"/>
                <w:szCs w:val="18"/>
              </w:rPr>
              <w:t xml:space="preserve">; </w:t>
            </w:r>
          </w:p>
          <w:p w14:paraId="786D1DA2" w14:textId="500AA382" w:rsidR="004E1BB8" w:rsidRPr="00AD65A6" w:rsidRDefault="004E1BB8" w:rsidP="002A2AD5">
            <w:pPr>
              <w:pStyle w:val="Akapitzlist"/>
              <w:numPr>
                <w:ilvl w:val="0"/>
                <w:numId w:val="71"/>
              </w:numPr>
              <w:tabs>
                <w:tab w:val="left" w:pos="307"/>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 xml:space="preserve"> zoptymalizowanie zarządzania parą i ciepłem</w:t>
            </w:r>
            <w:r w:rsidR="00FE6361">
              <w:rPr>
                <w:rFonts w:ascii="Arial" w:hAnsi="Arial" w:cs="Arial"/>
                <w:color w:val="000000"/>
                <w:sz w:val="18"/>
                <w:szCs w:val="18"/>
              </w:rPr>
              <w:t>,</w:t>
            </w:r>
            <w:r w:rsidRPr="00AD65A6">
              <w:rPr>
                <w:rFonts w:ascii="Arial" w:eastAsia="SimSun" w:hAnsi="Arial" w:cs="Arial"/>
                <w:color w:val="000000"/>
                <w:sz w:val="18"/>
                <w:szCs w:val="18"/>
              </w:rPr>
              <w:t xml:space="preserve"> poprzez</w:t>
            </w:r>
            <w:r w:rsidRPr="00AD65A6">
              <w:rPr>
                <w:rFonts w:ascii="Arial" w:hAnsi="Arial" w:cs="Arial"/>
                <w:color w:val="000000"/>
                <w:sz w:val="18"/>
                <w:szCs w:val="18"/>
              </w:rPr>
              <w:t>:</w:t>
            </w:r>
          </w:p>
          <w:p w14:paraId="0D16C797" w14:textId="77777777" w:rsidR="004E1BB8" w:rsidRPr="00AD65A6" w:rsidRDefault="004E1BB8" w:rsidP="002A2AD5">
            <w:pPr>
              <w:numPr>
                <w:ilvl w:val="0"/>
                <w:numId w:val="74"/>
              </w:numPr>
              <w:spacing w:after="0" w:line="268" w:lineRule="exact"/>
              <w:rPr>
                <w:color w:val="000000"/>
                <w:sz w:val="18"/>
                <w:szCs w:val="18"/>
              </w:rPr>
            </w:pPr>
            <w:r w:rsidRPr="00AD65A6">
              <w:rPr>
                <w:rFonts w:eastAsia="SimSun"/>
                <w:color w:val="000000"/>
                <w:sz w:val="18"/>
                <w:szCs w:val="18"/>
              </w:rPr>
              <w:t>automatyczne sterowanie podawania pary na kolumnę odpędową amoniaku,</w:t>
            </w:r>
          </w:p>
          <w:p w14:paraId="3DF3A986" w14:textId="77777777" w:rsidR="004E1BB8" w:rsidRPr="00AD65A6" w:rsidRDefault="004E1BB8" w:rsidP="002A2AD5">
            <w:pPr>
              <w:numPr>
                <w:ilvl w:val="0"/>
                <w:numId w:val="74"/>
              </w:numPr>
              <w:tabs>
                <w:tab w:val="left" w:pos="307"/>
              </w:tabs>
              <w:spacing w:after="0" w:line="268" w:lineRule="exact"/>
              <w:rPr>
                <w:color w:val="000000"/>
                <w:sz w:val="18"/>
                <w:szCs w:val="18"/>
              </w:rPr>
            </w:pPr>
            <w:r w:rsidRPr="00AD65A6">
              <w:rPr>
                <w:color w:val="000000"/>
                <w:sz w:val="18"/>
                <w:szCs w:val="18"/>
              </w:rPr>
              <w:t>ciągły monitoring zużycia pary technologicznej, kontrola wskaźników jej zużycia,</w:t>
            </w:r>
          </w:p>
          <w:p w14:paraId="47BB3FF6" w14:textId="77777777" w:rsidR="004E1BB8" w:rsidRPr="00AD65A6" w:rsidRDefault="004E1BB8" w:rsidP="002A2AD5">
            <w:pPr>
              <w:numPr>
                <w:ilvl w:val="0"/>
                <w:numId w:val="74"/>
              </w:numPr>
              <w:tabs>
                <w:tab w:val="left" w:pos="307"/>
              </w:tabs>
              <w:spacing w:after="0" w:line="268" w:lineRule="exact"/>
              <w:rPr>
                <w:rFonts w:eastAsia="SimSun"/>
                <w:color w:val="000000"/>
                <w:sz w:val="18"/>
                <w:szCs w:val="18"/>
              </w:rPr>
            </w:pPr>
            <w:r w:rsidRPr="00AD65A6">
              <w:rPr>
                <w:color w:val="000000"/>
                <w:sz w:val="18"/>
                <w:szCs w:val="18"/>
              </w:rPr>
              <w:t xml:space="preserve">ograniczenie strat ciepła poprzez zastosowanie odpowiednich materiałów izolacyjnych w baterii koksowniczej i do izolacji rurociągów z mediami technologicznymi, </w:t>
            </w:r>
            <w:r w:rsidRPr="00AD65A6">
              <w:rPr>
                <w:rFonts w:eastAsia="SimSun"/>
                <w:color w:val="000000"/>
                <w:sz w:val="18"/>
                <w:szCs w:val="18"/>
              </w:rPr>
              <w:t>optymalizacje czasu trwania operacji przy otwartych drzwiach i otworach,</w:t>
            </w:r>
          </w:p>
          <w:p w14:paraId="7591A8BD" w14:textId="576866FF" w:rsidR="004E1BB8" w:rsidRPr="00AD65A6" w:rsidRDefault="004E1BB8" w:rsidP="002A2AD5">
            <w:pPr>
              <w:numPr>
                <w:ilvl w:val="0"/>
                <w:numId w:val="74"/>
              </w:numPr>
              <w:tabs>
                <w:tab w:val="left" w:pos="307"/>
              </w:tabs>
              <w:spacing w:after="0" w:line="268" w:lineRule="exact"/>
              <w:rPr>
                <w:rFonts w:eastAsia="SimSun"/>
                <w:color w:val="000000"/>
                <w:sz w:val="18"/>
                <w:szCs w:val="18"/>
              </w:rPr>
            </w:pPr>
            <w:r w:rsidRPr="00AD65A6">
              <w:rPr>
                <w:rFonts w:eastAsia="SimSun"/>
                <w:color w:val="000000"/>
                <w:sz w:val="18"/>
                <w:szCs w:val="18"/>
              </w:rPr>
              <w:t xml:space="preserve">utrzymywanie w dobrym stanie izolacji termicznej instalacji  technologicznej </w:t>
            </w:r>
            <w:r w:rsidR="00222DD6">
              <w:rPr>
                <w:rFonts w:eastAsia="SimSun"/>
                <w:color w:val="000000"/>
                <w:sz w:val="18"/>
                <w:szCs w:val="18"/>
              </w:rPr>
              <w:br/>
            </w:r>
            <w:r w:rsidRPr="00AD65A6">
              <w:rPr>
                <w:rFonts w:eastAsia="SimSun"/>
                <w:color w:val="000000"/>
                <w:sz w:val="18"/>
                <w:szCs w:val="18"/>
              </w:rPr>
              <w:t>i rurociągów przesyłowych,</w:t>
            </w:r>
          </w:p>
          <w:p w14:paraId="70035BD5" w14:textId="77777777" w:rsidR="004E1BB8" w:rsidRPr="00AD65A6" w:rsidRDefault="004E1BB8" w:rsidP="002A2AD5">
            <w:pPr>
              <w:numPr>
                <w:ilvl w:val="0"/>
                <w:numId w:val="74"/>
              </w:numPr>
              <w:spacing w:after="0" w:line="268" w:lineRule="exact"/>
              <w:rPr>
                <w:color w:val="000000"/>
                <w:sz w:val="18"/>
                <w:szCs w:val="18"/>
              </w:rPr>
            </w:pPr>
            <w:r w:rsidRPr="00AD65A6">
              <w:rPr>
                <w:rFonts w:eastAsia="SimSun"/>
                <w:color w:val="000000"/>
                <w:sz w:val="18"/>
                <w:szCs w:val="18"/>
              </w:rPr>
              <w:t>zapewnienie szczelności masywu ceramicznego (naprawy bieżące),</w:t>
            </w:r>
          </w:p>
          <w:p w14:paraId="4BE70046" w14:textId="77777777" w:rsidR="004E1BB8" w:rsidRDefault="004E1BB8" w:rsidP="002A2AD5">
            <w:pPr>
              <w:numPr>
                <w:ilvl w:val="0"/>
                <w:numId w:val="74"/>
              </w:numPr>
              <w:spacing w:after="0" w:line="268" w:lineRule="exact"/>
              <w:rPr>
                <w:color w:val="000000"/>
                <w:sz w:val="18"/>
                <w:szCs w:val="18"/>
              </w:rPr>
            </w:pPr>
            <w:r w:rsidRPr="00AD65A6">
              <w:rPr>
                <w:color w:val="000000"/>
                <w:sz w:val="18"/>
                <w:szCs w:val="18"/>
              </w:rPr>
              <w:t>przestrzeganie przez wszystkich pracowników zapisów dokumentacji Systemów Zarządzania, a w szczególności instrukcji stanowiskowych, instrukcji technologicznych, instrukcji obsługi i eksploatacji oraz odpowiednich pisemnych procedur, w których zamieszczono zasady oszczędnego gospodarowania ciepłem i energią.</w:t>
            </w:r>
          </w:p>
          <w:p w14:paraId="78026E0B" w14:textId="77777777" w:rsidR="004E1BB8" w:rsidRPr="00E14D02" w:rsidRDefault="004E1BB8" w:rsidP="00827E44">
            <w:pPr>
              <w:ind w:firstLine="708"/>
              <w:rPr>
                <w:sz w:val="18"/>
                <w:szCs w:val="18"/>
              </w:rPr>
            </w:pPr>
          </w:p>
        </w:tc>
      </w:tr>
      <w:tr w:rsidR="004E1BB8" w:rsidRPr="00AD65A6" w14:paraId="53B47BAD" w14:textId="77777777" w:rsidTr="00DF427C">
        <w:trPr>
          <w:trHeight w:val="330"/>
        </w:trPr>
        <w:tc>
          <w:tcPr>
            <w:tcW w:w="715" w:type="pct"/>
            <w:hideMark/>
          </w:tcPr>
          <w:p w14:paraId="3331C1F6"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3</w:t>
            </w:r>
          </w:p>
        </w:tc>
        <w:tc>
          <w:tcPr>
            <w:tcW w:w="4285" w:type="pct"/>
            <w:hideMark/>
          </w:tcPr>
          <w:p w14:paraId="16EAD555"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Zmniejszenie emisji zanieczyszczeń do powietrza osiąga się w koksowni dzięki:</w:t>
            </w:r>
          </w:p>
          <w:p w14:paraId="4A06E4FC" w14:textId="263843EC" w:rsidR="004E1BB8" w:rsidRPr="00AD65A6" w:rsidRDefault="004E1BB8" w:rsidP="002A2AD5">
            <w:pPr>
              <w:pStyle w:val="Akapitzlist"/>
              <w:numPr>
                <w:ilvl w:val="0"/>
                <w:numId w:val="75"/>
              </w:numPr>
              <w:tabs>
                <w:tab w:val="left" w:pos="307"/>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ograniczeniu zużycia energii pierwotnej</w:t>
            </w:r>
            <w:r w:rsidR="0043406F">
              <w:rPr>
                <w:rFonts w:ascii="Arial" w:hAnsi="Arial" w:cs="Arial"/>
                <w:color w:val="000000"/>
                <w:sz w:val="18"/>
                <w:szCs w:val="18"/>
              </w:rPr>
              <w:t>,</w:t>
            </w:r>
            <w:r w:rsidRPr="00AD65A6">
              <w:rPr>
                <w:rFonts w:ascii="Arial" w:hAnsi="Arial" w:cs="Arial"/>
                <w:color w:val="000000"/>
                <w:sz w:val="18"/>
                <w:szCs w:val="18"/>
              </w:rPr>
              <w:t xml:space="preserve"> poprzez optymalizację zużycia gazu koksowniczego, przy zastosowaniu zautomatyzowanych systemów sterowania pracą baterii koksowniczych oraz instalacji oczyszczania gazu koksowniczego, </w:t>
            </w:r>
          </w:p>
          <w:p w14:paraId="058B7FDA" w14:textId="77777777" w:rsidR="004E1BB8" w:rsidRPr="00AD65A6" w:rsidRDefault="004E1BB8" w:rsidP="002A2AD5">
            <w:pPr>
              <w:pStyle w:val="Akapitzlist"/>
              <w:numPr>
                <w:ilvl w:val="0"/>
                <w:numId w:val="75"/>
              </w:numPr>
              <w:tabs>
                <w:tab w:val="left" w:pos="449"/>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 xml:space="preserve">magazynowaniu nadwyżek oczyszczonego gazu koksowniczego w zbiorniku do przejściowego magazynowania tego gazu (co dodatkowo pozwala na utrzymywanie </w:t>
            </w:r>
            <w:r w:rsidRPr="00AD65A6">
              <w:rPr>
                <w:rFonts w:ascii="Arial" w:hAnsi="Arial" w:cs="Arial"/>
                <w:color w:val="000000"/>
                <w:sz w:val="18"/>
                <w:szCs w:val="18"/>
              </w:rPr>
              <w:lastRenderedPageBreak/>
              <w:t>właściwego ciśnienia w sieci gazowej) i wykorzystywaniu gazu jako nośnika energii poza koksownią.</w:t>
            </w:r>
          </w:p>
        </w:tc>
      </w:tr>
      <w:tr w:rsidR="004E1BB8" w:rsidRPr="00AD65A6" w14:paraId="66ED13BC" w14:textId="77777777" w:rsidTr="00DF427C">
        <w:trPr>
          <w:trHeight w:val="385"/>
        </w:trPr>
        <w:tc>
          <w:tcPr>
            <w:tcW w:w="715" w:type="pct"/>
            <w:hideMark/>
          </w:tcPr>
          <w:p w14:paraId="4DF97F80"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4</w:t>
            </w:r>
          </w:p>
        </w:tc>
        <w:tc>
          <w:tcPr>
            <w:tcW w:w="4285" w:type="pct"/>
            <w:hideMark/>
          </w:tcPr>
          <w:p w14:paraId="779D41AA" w14:textId="2B26FE14"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Koksownia posiada instalację oczyszczania gazu koksowniczego. Nadwyżki gazu sprzedaje odbiorcom zewnętrznym</w:t>
            </w:r>
            <w:r w:rsidR="0043406F">
              <w:rPr>
                <w:color w:val="000000"/>
                <w:sz w:val="18"/>
                <w:szCs w:val="18"/>
              </w:rPr>
              <w:t>,</w:t>
            </w:r>
            <w:r w:rsidRPr="00AD65A6">
              <w:rPr>
                <w:color w:val="000000"/>
                <w:sz w:val="18"/>
                <w:szCs w:val="18"/>
              </w:rPr>
              <w:t xml:space="preserve"> do produkcji energii elektrycznej i ciepła. Nadwyżki gazu koksowniczego (jeśli powstają)</w:t>
            </w:r>
            <w:r w:rsidR="0043406F">
              <w:rPr>
                <w:color w:val="000000"/>
                <w:sz w:val="18"/>
                <w:szCs w:val="18"/>
              </w:rPr>
              <w:t>,</w:t>
            </w:r>
            <w:r w:rsidRPr="00AD65A6">
              <w:rPr>
                <w:color w:val="000000"/>
                <w:sz w:val="18"/>
                <w:szCs w:val="18"/>
              </w:rPr>
              <w:t xml:space="preserve"> są spalane w pochodni zrzutowej.</w:t>
            </w:r>
          </w:p>
        </w:tc>
      </w:tr>
      <w:tr w:rsidR="004E1BB8" w:rsidRPr="00AD65A6" w14:paraId="62712BD4" w14:textId="77777777" w:rsidTr="00DF427C">
        <w:trPr>
          <w:trHeight w:val="574"/>
        </w:trPr>
        <w:tc>
          <w:tcPr>
            <w:tcW w:w="715" w:type="pct"/>
            <w:hideMark/>
          </w:tcPr>
          <w:p w14:paraId="301B129A"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6</w:t>
            </w:r>
          </w:p>
        </w:tc>
        <w:tc>
          <w:tcPr>
            <w:tcW w:w="4285" w:type="pct"/>
            <w:hideMark/>
          </w:tcPr>
          <w:p w14:paraId="19A568BA"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W celu kontroli nad wewnętrznymi przepływami materiałów, zgodnie z wymogami BAT 6, zastosowano taki sposób przechowywania i obsługi surowców, materiałów wsadowych, a także pozostałości poprodukcyjnych, który minimalizuje emisję pyłu z procesów magazynowania i transportu, w szczególności zastosowano następujące rozwiązania:</w:t>
            </w:r>
          </w:p>
          <w:p w14:paraId="79AF65AF" w14:textId="77777777" w:rsidR="004E1BB8" w:rsidRPr="00AD65A6" w:rsidRDefault="004E1BB8" w:rsidP="002A2AD5">
            <w:pPr>
              <w:numPr>
                <w:ilvl w:val="0"/>
                <w:numId w:val="76"/>
              </w:numPr>
              <w:spacing w:after="0" w:line="268" w:lineRule="exact"/>
              <w:ind w:left="357" w:hanging="357"/>
              <w:rPr>
                <w:color w:val="000000"/>
                <w:sz w:val="18"/>
                <w:szCs w:val="18"/>
              </w:rPr>
            </w:pPr>
            <w:r w:rsidRPr="00AD65A6">
              <w:rPr>
                <w:color w:val="000000"/>
                <w:sz w:val="18"/>
                <w:szCs w:val="18"/>
              </w:rPr>
              <w:t xml:space="preserve">młyny węglowe zlokalizowane są w zamkniętym budynku Młynowni, </w:t>
            </w:r>
          </w:p>
          <w:p w14:paraId="58DCDAAA" w14:textId="73A7098D" w:rsidR="004E1BB8" w:rsidRPr="00AD65A6" w:rsidRDefault="004E1BB8" w:rsidP="002A2AD5">
            <w:pPr>
              <w:numPr>
                <w:ilvl w:val="0"/>
                <w:numId w:val="76"/>
              </w:numPr>
              <w:tabs>
                <w:tab w:val="left" w:pos="307"/>
              </w:tabs>
              <w:spacing w:after="0" w:line="268" w:lineRule="exact"/>
              <w:ind w:left="357" w:hanging="357"/>
              <w:rPr>
                <w:color w:val="000000"/>
                <w:sz w:val="18"/>
                <w:szCs w:val="18"/>
              </w:rPr>
            </w:pPr>
            <w:r w:rsidRPr="00AD65A6">
              <w:rPr>
                <w:color w:val="000000"/>
                <w:sz w:val="18"/>
                <w:szCs w:val="18"/>
              </w:rPr>
              <w:t>Młynownia jest wyposażona w układ odpylania z filtrami tkaninowymi</w:t>
            </w:r>
            <w:r w:rsidR="00C535B7">
              <w:rPr>
                <w:color w:val="000000"/>
                <w:sz w:val="18"/>
                <w:szCs w:val="18"/>
              </w:rPr>
              <w:t>,</w:t>
            </w:r>
            <w:r w:rsidRPr="00AD65A6">
              <w:rPr>
                <w:color w:val="000000"/>
                <w:sz w:val="18"/>
                <w:szCs w:val="18"/>
              </w:rPr>
              <w:t xml:space="preserve"> zapewniającymi stężenie pyłu za filtrem nie wyższe niż 10 mg/Nm</w:t>
            </w:r>
            <w:r w:rsidRPr="00AD65A6">
              <w:rPr>
                <w:color w:val="000000"/>
                <w:sz w:val="18"/>
                <w:szCs w:val="18"/>
                <w:vertAlign w:val="superscript"/>
              </w:rPr>
              <w:t>3</w:t>
            </w:r>
            <w:r w:rsidRPr="00AD65A6">
              <w:rPr>
                <w:color w:val="000000"/>
                <w:sz w:val="18"/>
                <w:szCs w:val="18"/>
              </w:rPr>
              <w:t>,</w:t>
            </w:r>
          </w:p>
          <w:p w14:paraId="2BBDA1C5" w14:textId="5B441DA6" w:rsidR="004E1BB8" w:rsidRPr="00AD65A6" w:rsidRDefault="004E1BB8" w:rsidP="002A2AD5">
            <w:pPr>
              <w:numPr>
                <w:ilvl w:val="0"/>
                <w:numId w:val="76"/>
              </w:numPr>
              <w:tabs>
                <w:tab w:val="left" w:pos="307"/>
              </w:tabs>
              <w:spacing w:after="0" w:line="268" w:lineRule="exact"/>
              <w:rPr>
                <w:color w:val="000000"/>
                <w:sz w:val="18"/>
                <w:szCs w:val="18"/>
              </w:rPr>
            </w:pPr>
            <w:r w:rsidRPr="00AD65A6">
              <w:rPr>
                <w:color w:val="000000"/>
                <w:sz w:val="18"/>
                <w:szCs w:val="18"/>
              </w:rPr>
              <w:t xml:space="preserve">wszystkie zbiorniki magazynowe i przelotowe Węglowni znajdują się </w:t>
            </w:r>
            <w:r w:rsidR="00222DD6">
              <w:rPr>
                <w:color w:val="000000"/>
                <w:sz w:val="18"/>
                <w:szCs w:val="18"/>
              </w:rPr>
              <w:br/>
            </w:r>
            <w:r w:rsidRPr="00AD65A6">
              <w:rPr>
                <w:color w:val="000000"/>
                <w:sz w:val="18"/>
                <w:szCs w:val="18"/>
              </w:rPr>
              <w:t>w pomieszczeniach zamkniętych,</w:t>
            </w:r>
          </w:p>
          <w:p w14:paraId="24F3DFA1" w14:textId="77777777" w:rsidR="004E1BB8" w:rsidRPr="00AD65A6" w:rsidRDefault="004E1BB8" w:rsidP="002A2AD5">
            <w:pPr>
              <w:numPr>
                <w:ilvl w:val="0"/>
                <w:numId w:val="76"/>
              </w:numPr>
              <w:tabs>
                <w:tab w:val="left" w:pos="307"/>
              </w:tabs>
              <w:spacing w:after="0" w:line="268" w:lineRule="exact"/>
              <w:rPr>
                <w:color w:val="000000"/>
                <w:sz w:val="18"/>
                <w:szCs w:val="18"/>
              </w:rPr>
            </w:pPr>
            <w:r w:rsidRPr="00AD65A6">
              <w:rPr>
                <w:color w:val="000000"/>
                <w:sz w:val="18"/>
                <w:szCs w:val="18"/>
              </w:rPr>
              <w:t>obudowane taśmociągi Węglowni,</w:t>
            </w:r>
          </w:p>
          <w:p w14:paraId="3AD6EDE5" w14:textId="77777777" w:rsidR="004E1BB8" w:rsidRPr="00AD65A6" w:rsidRDefault="004E1BB8" w:rsidP="002A2AD5">
            <w:pPr>
              <w:numPr>
                <w:ilvl w:val="0"/>
                <w:numId w:val="76"/>
              </w:numPr>
              <w:tabs>
                <w:tab w:val="left" w:pos="307"/>
              </w:tabs>
              <w:spacing w:after="0" w:line="268" w:lineRule="exact"/>
              <w:rPr>
                <w:color w:val="000000"/>
                <w:sz w:val="18"/>
                <w:szCs w:val="18"/>
              </w:rPr>
            </w:pPr>
            <w:r w:rsidRPr="00AD65A6">
              <w:rPr>
                <w:color w:val="000000"/>
                <w:sz w:val="18"/>
                <w:szCs w:val="18"/>
              </w:rPr>
              <w:t>wyposażenie placu magazynowego węgla w instalację zraszania węgla – ograniczenie emisji pyłu.</w:t>
            </w:r>
          </w:p>
        </w:tc>
      </w:tr>
      <w:tr w:rsidR="004E1BB8" w:rsidRPr="00AD65A6" w14:paraId="7874EBC4" w14:textId="77777777" w:rsidTr="00DF427C">
        <w:trPr>
          <w:trHeight w:val="330"/>
        </w:trPr>
        <w:tc>
          <w:tcPr>
            <w:tcW w:w="715" w:type="pct"/>
            <w:hideMark/>
          </w:tcPr>
          <w:p w14:paraId="2AAB425A"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10</w:t>
            </w:r>
          </w:p>
        </w:tc>
        <w:tc>
          <w:tcPr>
            <w:tcW w:w="4285" w:type="pct"/>
            <w:hideMark/>
          </w:tcPr>
          <w:p w14:paraId="071D447A" w14:textId="77777777" w:rsidR="004E1BB8" w:rsidRPr="00AD65A6" w:rsidRDefault="004E1BB8" w:rsidP="00827E44">
            <w:pPr>
              <w:spacing w:after="0" w:line="268" w:lineRule="exact"/>
              <w:rPr>
                <w:color w:val="000000"/>
                <w:sz w:val="18"/>
                <w:szCs w:val="18"/>
              </w:rPr>
            </w:pPr>
            <w:r w:rsidRPr="00AD65A6">
              <w:rPr>
                <w:color w:val="000000"/>
                <w:sz w:val="18"/>
                <w:szCs w:val="18"/>
              </w:rPr>
              <w:t>W celu uniknięcia emisji do powietrza, zgodnie z wymogami BAT 10, zastosowano:</w:t>
            </w:r>
          </w:p>
          <w:p w14:paraId="08D89E44" w14:textId="77777777" w:rsidR="004E1BB8" w:rsidRPr="00AD65A6" w:rsidRDefault="004E1BB8" w:rsidP="002A2AD5">
            <w:pPr>
              <w:pStyle w:val="Akapitzlist"/>
              <w:numPr>
                <w:ilvl w:val="0"/>
                <w:numId w:val="77"/>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zarządzanie stałymi pozostałościami poprodukcyjnymi na podstawie instrukcji wewnętrznych, stanowiących część dokumentacji Zintegrowanego Systemu Zarządzania,</w:t>
            </w:r>
          </w:p>
          <w:p w14:paraId="793C550A" w14:textId="77777777" w:rsidR="004E1BB8" w:rsidRPr="00AD65A6" w:rsidRDefault="004E1BB8" w:rsidP="002A2AD5">
            <w:pPr>
              <w:pStyle w:val="Akapitzlist"/>
              <w:numPr>
                <w:ilvl w:val="0"/>
                <w:numId w:val="77"/>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bieżące (bez magazynowania) wykorzystywanie stałych pozostałości poprodukcyjnych jako dodatków do mieszanki węglowej,</w:t>
            </w:r>
          </w:p>
          <w:p w14:paraId="1A9765A2" w14:textId="77777777" w:rsidR="004E1BB8" w:rsidRPr="00AD65A6" w:rsidRDefault="004E1BB8" w:rsidP="002A2AD5">
            <w:pPr>
              <w:pStyle w:val="Akapitzlist"/>
              <w:numPr>
                <w:ilvl w:val="0"/>
                <w:numId w:val="77"/>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rozwiązania techniczne i organizacyjne, które eliminują rozsypywanie węgla podczas jego transportu wewnętrznego (co zapobiega nie tylko marnotrawstwu surowca do produkcji koksu, ale także powstawaniu odpadów),</w:t>
            </w:r>
          </w:p>
          <w:p w14:paraId="3D22BB36" w14:textId="77777777" w:rsidR="004E1BB8" w:rsidRPr="00AD65A6" w:rsidRDefault="004E1BB8" w:rsidP="002A2AD5">
            <w:pPr>
              <w:pStyle w:val="Akapitzlist"/>
              <w:numPr>
                <w:ilvl w:val="0"/>
                <w:numId w:val="77"/>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magazynowanie odpadów eksploatacyjnych oraz odpadów z budowy i remontów w selektywny sposób w odpowiednich warunkach i pod nadzorem wyznaczonych pracowników.</w:t>
            </w:r>
          </w:p>
        </w:tc>
      </w:tr>
      <w:tr w:rsidR="004E1BB8" w:rsidRPr="00AD65A6" w14:paraId="6E46345F" w14:textId="77777777" w:rsidTr="00DF427C">
        <w:trPr>
          <w:trHeight w:val="330"/>
        </w:trPr>
        <w:tc>
          <w:tcPr>
            <w:tcW w:w="715" w:type="pct"/>
            <w:hideMark/>
          </w:tcPr>
          <w:p w14:paraId="3885C6A6"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11</w:t>
            </w:r>
          </w:p>
        </w:tc>
        <w:tc>
          <w:tcPr>
            <w:tcW w:w="4285" w:type="pct"/>
            <w:hideMark/>
          </w:tcPr>
          <w:p w14:paraId="7F229F4C" w14:textId="6A26494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W celu zapobiegania lub ograniczenia niezorganizowanym emisjom pyłu powstającym w wyniku magazynowania, obsługi i transportu węgla i koksu</w:t>
            </w:r>
            <w:r w:rsidR="00C535B7">
              <w:rPr>
                <w:color w:val="000000"/>
                <w:sz w:val="18"/>
                <w:szCs w:val="18"/>
              </w:rPr>
              <w:t>,</w:t>
            </w:r>
            <w:r w:rsidRPr="00AD65A6">
              <w:rPr>
                <w:color w:val="000000"/>
                <w:sz w:val="18"/>
                <w:szCs w:val="18"/>
              </w:rPr>
              <w:t xml:space="preserve"> zastosowano kombinacje działań organizacyjnych i rozwiązań </w:t>
            </w:r>
            <w:proofErr w:type="spellStart"/>
            <w:r w:rsidRPr="00AD65A6">
              <w:rPr>
                <w:color w:val="000000"/>
                <w:sz w:val="18"/>
                <w:szCs w:val="18"/>
              </w:rPr>
              <w:t>techniczno</w:t>
            </w:r>
            <w:proofErr w:type="spellEnd"/>
            <w:r w:rsidRPr="00AD65A6">
              <w:rPr>
                <w:color w:val="000000"/>
                <w:sz w:val="18"/>
                <w:szCs w:val="18"/>
              </w:rPr>
              <w:t xml:space="preserve"> – technologicznych obejmujących:</w:t>
            </w:r>
          </w:p>
        </w:tc>
      </w:tr>
      <w:tr w:rsidR="004E1BB8" w:rsidRPr="00AD65A6" w14:paraId="669285E2" w14:textId="77777777" w:rsidTr="00DF427C">
        <w:trPr>
          <w:trHeight w:val="330"/>
        </w:trPr>
        <w:tc>
          <w:tcPr>
            <w:tcW w:w="715" w:type="pct"/>
            <w:hideMark/>
          </w:tcPr>
          <w:p w14:paraId="165413D4"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11.I</w:t>
            </w:r>
          </w:p>
        </w:tc>
        <w:tc>
          <w:tcPr>
            <w:tcW w:w="4285" w:type="pct"/>
            <w:hideMark/>
          </w:tcPr>
          <w:p w14:paraId="32897479" w14:textId="77777777" w:rsidR="004E1BB8" w:rsidRPr="00AD65A6" w:rsidRDefault="004E1BB8" w:rsidP="00827E44">
            <w:pPr>
              <w:pStyle w:val="Akapitzlist"/>
              <w:tabs>
                <w:tab w:val="left" w:pos="1418"/>
              </w:tabs>
              <w:spacing w:line="268" w:lineRule="exact"/>
              <w:ind w:left="217" w:hanging="146"/>
              <w:contextualSpacing w:val="0"/>
              <w:jc w:val="left"/>
              <w:rPr>
                <w:rFonts w:ascii="Arial" w:hAnsi="Arial" w:cs="Arial"/>
                <w:color w:val="000000"/>
                <w:sz w:val="18"/>
                <w:szCs w:val="18"/>
              </w:rPr>
            </w:pPr>
            <w:r w:rsidRPr="00AD65A6">
              <w:rPr>
                <w:rFonts w:ascii="Arial" w:hAnsi="Arial" w:cs="Arial"/>
                <w:b/>
                <w:color w:val="000000"/>
                <w:sz w:val="18"/>
                <w:szCs w:val="18"/>
              </w:rPr>
              <w:t>Techniki ogólne</w:t>
            </w:r>
            <w:r w:rsidRPr="00AD65A6">
              <w:rPr>
                <w:rFonts w:ascii="Arial" w:hAnsi="Arial" w:cs="Arial"/>
                <w:color w:val="000000"/>
                <w:sz w:val="18"/>
                <w:szCs w:val="18"/>
              </w:rPr>
              <w:t>:</w:t>
            </w:r>
          </w:p>
          <w:p w14:paraId="5E46123C" w14:textId="77777777" w:rsidR="004E1BB8" w:rsidRPr="00AD65A6" w:rsidRDefault="004E1BB8" w:rsidP="002A2AD5">
            <w:pPr>
              <w:pStyle w:val="Akapitzlist"/>
              <w:numPr>
                <w:ilvl w:val="0"/>
                <w:numId w:val="78"/>
              </w:numPr>
              <w:tabs>
                <w:tab w:val="left" w:pos="356"/>
                <w:tab w:val="left" w:pos="1418"/>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działania w  odniesieniu do zminimalizowania niezorganizowanej emisji pyłów podejmowane w ramach Zintegrowanych Systemów Zarządzania;</w:t>
            </w:r>
          </w:p>
          <w:p w14:paraId="41365E30" w14:textId="59D607BA" w:rsidR="004E1BB8" w:rsidRPr="00AD65A6" w:rsidRDefault="004E1BB8" w:rsidP="002A2AD5">
            <w:pPr>
              <w:pStyle w:val="Akapitzlist"/>
              <w:numPr>
                <w:ilvl w:val="0"/>
                <w:numId w:val="78"/>
              </w:numPr>
              <w:tabs>
                <w:tab w:val="left" w:pos="356"/>
                <w:tab w:val="left" w:pos="1418"/>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bieżące usuwanie pyłu osiadłego</w:t>
            </w:r>
            <w:r w:rsidR="00C535B7">
              <w:rPr>
                <w:rFonts w:ascii="Arial" w:hAnsi="Arial" w:cs="Arial"/>
                <w:color w:val="000000"/>
                <w:sz w:val="18"/>
                <w:szCs w:val="18"/>
              </w:rPr>
              <w:t>,</w:t>
            </w:r>
            <w:r w:rsidRPr="00AD65A6">
              <w:rPr>
                <w:rFonts w:ascii="Arial" w:hAnsi="Arial" w:cs="Arial"/>
                <w:color w:val="000000"/>
                <w:sz w:val="18"/>
                <w:szCs w:val="18"/>
              </w:rPr>
              <w:t xml:space="preserve"> poprzez zmywanie powierzchni uszczelnionych,</w:t>
            </w:r>
          </w:p>
          <w:p w14:paraId="5DC841D6" w14:textId="02F349BC" w:rsidR="004E1BB8" w:rsidRPr="00AD65A6" w:rsidRDefault="004E1BB8" w:rsidP="002A2AD5">
            <w:pPr>
              <w:pStyle w:val="Akapitzlist"/>
              <w:numPr>
                <w:ilvl w:val="0"/>
                <w:numId w:val="78"/>
              </w:numPr>
              <w:tabs>
                <w:tab w:val="left" w:pos="356"/>
                <w:tab w:val="left" w:pos="1418"/>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bieżące usuwanie pyłu osiadłego</w:t>
            </w:r>
            <w:r w:rsidR="00C535B7">
              <w:rPr>
                <w:rFonts w:ascii="Arial" w:hAnsi="Arial" w:cs="Arial"/>
                <w:color w:val="000000"/>
                <w:sz w:val="18"/>
                <w:szCs w:val="18"/>
              </w:rPr>
              <w:t>,</w:t>
            </w:r>
            <w:r w:rsidRPr="00AD65A6">
              <w:rPr>
                <w:rFonts w:ascii="Arial" w:hAnsi="Arial" w:cs="Arial"/>
                <w:color w:val="000000"/>
                <w:sz w:val="18"/>
                <w:szCs w:val="18"/>
              </w:rPr>
              <w:t xml:space="preserve"> poprzez odpylanie elementów instalacji technologicznych</w:t>
            </w:r>
          </w:p>
        </w:tc>
      </w:tr>
      <w:tr w:rsidR="004E1BB8" w:rsidRPr="00AD65A6" w14:paraId="2D2FF148" w14:textId="77777777" w:rsidTr="00DF427C">
        <w:trPr>
          <w:trHeight w:val="330"/>
        </w:trPr>
        <w:tc>
          <w:tcPr>
            <w:tcW w:w="715" w:type="pct"/>
            <w:hideMark/>
          </w:tcPr>
          <w:p w14:paraId="1E271275"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11.II</w:t>
            </w:r>
          </w:p>
        </w:tc>
        <w:tc>
          <w:tcPr>
            <w:tcW w:w="4285" w:type="pct"/>
            <w:hideMark/>
          </w:tcPr>
          <w:p w14:paraId="5BFBE6CC" w14:textId="77777777" w:rsidR="004E1BB8" w:rsidRPr="00AD65A6" w:rsidRDefault="004E1BB8" w:rsidP="00827E44">
            <w:pPr>
              <w:pStyle w:val="Akapitzlist"/>
              <w:tabs>
                <w:tab w:val="left" w:pos="71"/>
              </w:tabs>
              <w:spacing w:line="268" w:lineRule="exact"/>
              <w:ind w:left="71"/>
              <w:contextualSpacing w:val="0"/>
              <w:jc w:val="left"/>
              <w:rPr>
                <w:rFonts w:ascii="Arial" w:hAnsi="Arial" w:cs="Arial"/>
                <w:b/>
                <w:color w:val="000000"/>
                <w:sz w:val="18"/>
                <w:szCs w:val="18"/>
              </w:rPr>
            </w:pPr>
            <w:r w:rsidRPr="00AD65A6">
              <w:rPr>
                <w:rFonts w:ascii="Arial" w:hAnsi="Arial" w:cs="Arial"/>
                <w:b/>
                <w:color w:val="000000"/>
                <w:sz w:val="18"/>
                <w:szCs w:val="18"/>
              </w:rPr>
              <w:t xml:space="preserve">Techniki zapobiegania uwolnieniom pyłu w trakcie obsługi i transportu surowców luzem: </w:t>
            </w:r>
          </w:p>
          <w:p w14:paraId="69D20735" w14:textId="77777777" w:rsidR="004E1BB8" w:rsidRPr="00AD65A6" w:rsidRDefault="004E1BB8" w:rsidP="002A2AD5">
            <w:pPr>
              <w:pStyle w:val="Akapitzlist"/>
              <w:numPr>
                <w:ilvl w:val="0"/>
                <w:numId w:val="79"/>
              </w:numPr>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rozładunek węgla w zamkniętych stanowiskach rozładowczych;</w:t>
            </w:r>
          </w:p>
          <w:p w14:paraId="396B7A0F" w14:textId="77777777" w:rsidR="004E1BB8" w:rsidRPr="00AD65A6" w:rsidRDefault="004E1BB8" w:rsidP="002A2AD5">
            <w:pPr>
              <w:pStyle w:val="Akapitzlist"/>
              <w:numPr>
                <w:ilvl w:val="0"/>
                <w:numId w:val="79"/>
              </w:numPr>
              <w:tabs>
                <w:tab w:val="left" w:pos="307"/>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 xml:space="preserve"> kontrolowanie wilgotności dostarczanego węgla oraz sporządzonej mieszanki  węglowej;</w:t>
            </w:r>
          </w:p>
          <w:p w14:paraId="6B366A50" w14:textId="77777777" w:rsidR="004E1BB8" w:rsidRPr="00AD65A6" w:rsidRDefault="004E1BB8" w:rsidP="002A2AD5">
            <w:pPr>
              <w:pStyle w:val="Akapitzlist"/>
              <w:numPr>
                <w:ilvl w:val="0"/>
                <w:numId w:val="79"/>
              </w:numPr>
              <w:tabs>
                <w:tab w:val="left" w:pos="307"/>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 xml:space="preserve"> obudowy ciągów przenośników transportowych;</w:t>
            </w:r>
          </w:p>
          <w:p w14:paraId="2199693D" w14:textId="77777777" w:rsidR="004E1BB8" w:rsidRPr="00AD65A6" w:rsidRDefault="004E1BB8" w:rsidP="002A2AD5">
            <w:pPr>
              <w:pStyle w:val="Akapitzlist"/>
              <w:numPr>
                <w:ilvl w:val="0"/>
                <w:numId w:val="79"/>
              </w:numPr>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rygorystyczne standardy w zakresie utrzymania i kontroli stanu technicznego sprzętu;</w:t>
            </w:r>
          </w:p>
          <w:p w14:paraId="15670B7A" w14:textId="24BD65E8" w:rsidR="004E1BB8" w:rsidRPr="00AD65A6" w:rsidRDefault="004E1BB8" w:rsidP="002A2AD5">
            <w:pPr>
              <w:pStyle w:val="Akapitzlist"/>
              <w:numPr>
                <w:ilvl w:val="0"/>
                <w:numId w:val="79"/>
              </w:numPr>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lastRenderedPageBreak/>
              <w:t xml:space="preserve">bieżące usuwanie pyłu osiadłego (m. in. jako wymóg wynikający z procedur zapobiegania poważnym awariom przemysłowym) poprzez wykorzystywanie odkurzaczy przejezdnych; </w:t>
            </w:r>
          </w:p>
        </w:tc>
      </w:tr>
      <w:tr w:rsidR="004E1BB8" w:rsidRPr="00AD65A6" w14:paraId="2F475F8B" w14:textId="77777777" w:rsidTr="00DF427C">
        <w:trPr>
          <w:trHeight w:val="4205"/>
        </w:trPr>
        <w:tc>
          <w:tcPr>
            <w:tcW w:w="715" w:type="pct"/>
            <w:hideMark/>
          </w:tcPr>
          <w:p w14:paraId="23482635"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11.III</w:t>
            </w:r>
          </w:p>
        </w:tc>
        <w:tc>
          <w:tcPr>
            <w:tcW w:w="4285" w:type="pct"/>
            <w:hideMark/>
          </w:tcPr>
          <w:p w14:paraId="21EE8AEF" w14:textId="77777777" w:rsidR="004E1BB8" w:rsidRPr="00AD65A6" w:rsidRDefault="004E1BB8" w:rsidP="00827E44">
            <w:pPr>
              <w:pStyle w:val="Akapitzlist"/>
              <w:tabs>
                <w:tab w:val="left" w:pos="1418"/>
              </w:tabs>
              <w:spacing w:line="268" w:lineRule="exact"/>
              <w:ind w:left="71"/>
              <w:contextualSpacing w:val="0"/>
              <w:jc w:val="left"/>
              <w:rPr>
                <w:rFonts w:ascii="Arial" w:hAnsi="Arial" w:cs="Arial"/>
                <w:b/>
                <w:color w:val="000000"/>
                <w:sz w:val="18"/>
                <w:szCs w:val="18"/>
              </w:rPr>
            </w:pPr>
            <w:bookmarkStart w:id="4" w:name="_Toc457898920"/>
            <w:bookmarkStart w:id="5" w:name="_Toc457900095"/>
            <w:r w:rsidRPr="00AD65A6">
              <w:rPr>
                <w:rFonts w:ascii="Arial" w:hAnsi="Arial" w:cs="Arial"/>
                <w:b/>
                <w:color w:val="000000"/>
                <w:sz w:val="18"/>
                <w:szCs w:val="18"/>
              </w:rPr>
              <w:t>Techniki w odniesieniu do działalności związanej z dostawami, magazynowaniem i</w:t>
            </w:r>
            <w:r>
              <w:rPr>
                <w:rFonts w:ascii="Arial" w:hAnsi="Arial" w:cs="Arial"/>
                <w:b/>
                <w:color w:val="000000"/>
                <w:sz w:val="18"/>
                <w:szCs w:val="18"/>
              </w:rPr>
              <w:t> </w:t>
            </w:r>
            <w:r w:rsidRPr="00AD65A6">
              <w:rPr>
                <w:rFonts w:ascii="Arial" w:hAnsi="Arial" w:cs="Arial"/>
                <w:b/>
                <w:color w:val="000000"/>
                <w:sz w:val="18"/>
                <w:szCs w:val="18"/>
              </w:rPr>
              <w:t xml:space="preserve">odzyskiwaniem materiałów: </w:t>
            </w:r>
          </w:p>
          <w:p w14:paraId="5754B7D5" w14:textId="2A877152" w:rsidR="004E1BB8" w:rsidRPr="00AD65A6" w:rsidRDefault="004E1BB8" w:rsidP="002A2AD5">
            <w:pPr>
              <w:pStyle w:val="Akapitzlist"/>
              <w:numPr>
                <w:ilvl w:val="0"/>
                <w:numId w:val="80"/>
              </w:numPr>
              <w:tabs>
                <w:tab w:val="left" w:pos="359"/>
                <w:tab w:val="left" w:pos="784"/>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zbiorniki węgla oraz przenośniki taśmowe</w:t>
            </w:r>
            <w:r w:rsidR="00042836">
              <w:rPr>
                <w:rFonts w:ascii="Arial" w:hAnsi="Arial" w:cs="Arial"/>
                <w:color w:val="000000"/>
                <w:sz w:val="18"/>
                <w:szCs w:val="18"/>
              </w:rPr>
              <w:t>,</w:t>
            </w:r>
            <w:r w:rsidRPr="00AD65A6">
              <w:rPr>
                <w:rFonts w:ascii="Arial" w:hAnsi="Arial" w:cs="Arial"/>
                <w:color w:val="000000"/>
                <w:sz w:val="18"/>
                <w:szCs w:val="18"/>
              </w:rPr>
              <w:t xml:space="preserve"> wraz z przesypami</w:t>
            </w:r>
            <w:r w:rsidR="00042836">
              <w:rPr>
                <w:rFonts w:ascii="Arial" w:hAnsi="Arial" w:cs="Arial"/>
                <w:color w:val="000000"/>
                <w:sz w:val="18"/>
                <w:szCs w:val="18"/>
              </w:rPr>
              <w:t>,</w:t>
            </w:r>
            <w:r w:rsidRPr="00AD65A6">
              <w:rPr>
                <w:rFonts w:ascii="Arial" w:hAnsi="Arial" w:cs="Arial"/>
                <w:color w:val="000000"/>
                <w:sz w:val="18"/>
                <w:szCs w:val="18"/>
              </w:rPr>
              <w:t xml:space="preserve"> są obudowane lub znajdują się w pomieszczeniach zamkniętych;</w:t>
            </w:r>
            <w:bookmarkStart w:id="6" w:name="_Toc457898921"/>
            <w:bookmarkStart w:id="7" w:name="_Toc457900096"/>
            <w:bookmarkEnd w:id="4"/>
            <w:bookmarkEnd w:id="5"/>
          </w:p>
          <w:p w14:paraId="681D4B61" w14:textId="77777777" w:rsidR="004E1BB8" w:rsidRPr="00AD65A6" w:rsidRDefault="004E1BB8" w:rsidP="002A2AD5">
            <w:pPr>
              <w:pStyle w:val="Akapitzlist"/>
              <w:numPr>
                <w:ilvl w:val="0"/>
                <w:numId w:val="80"/>
              </w:numPr>
              <w:tabs>
                <w:tab w:val="left" w:pos="359"/>
                <w:tab w:val="left" w:pos="784"/>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przestrzeganie zasady unikania zrzutów węgla i koksu z dużej wysokości;</w:t>
            </w:r>
            <w:bookmarkStart w:id="8" w:name="_Toc457900097"/>
            <w:bookmarkStart w:id="9" w:name="_Toc457898922"/>
            <w:bookmarkEnd w:id="6"/>
            <w:bookmarkEnd w:id="7"/>
            <w:bookmarkEnd w:id="8"/>
            <w:bookmarkEnd w:id="9"/>
          </w:p>
          <w:p w14:paraId="46E1C2BF" w14:textId="77777777" w:rsidR="004E1BB8" w:rsidRPr="00AD65A6" w:rsidRDefault="004E1BB8" w:rsidP="002A2AD5">
            <w:pPr>
              <w:pStyle w:val="Akapitzlist"/>
              <w:numPr>
                <w:ilvl w:val="0"/>
                <w:numId w:val="80"/>
              </w:numPr>
              <w:tabs>
                <w:tab w:val="left" w:pos="359"/>
                <w:tab w:val="left" w:pos="784"/>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wykorzystanie zraszaczy do ograniczenia pylenia;</w:t>
            </w:r>
          </w:p>
          <w:p w14:paraId="5DF8F28D" w14:textId="77777777" w:rsidR="004E1BB8" w:rsidRPr="00AD65A6" w:rsidRDefault="004E1BB8" w:rsidP="002A2AD5">
            <w:pPr>
              <w:pStyle w:val="Akapitzlist"/>
              <w:numPr>
                <w:ilvl w:val="0"/>
                <w:numId w:val="80"/>
              </w:numPr>
              <w:tabs>
                <w:tab w:val="left" w:pos="359"/>
                <w:tab w:val="left" w:pos="784"/>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stałe pozostałości poprodukcyjne nie są magazynowane, lecz na bieżąco dodawane do węgla, mieszane i kierowane do koksowania w baterii (unikanie emisji do powietrza i wody);</w:t>
            </w:r>
          </w:p>
          <w:p w14:paraId="327DEAE8" w14:textId="77777777" w:rsidR="004E1BB8" w:rsidRPr="00AD65A6" w:rsidRDefault="004E1BB8" w:rsidP="002A2AD5">
            <w:pPr>
              <w:pStyle w:val="Akapitzlist"/>
              <w:keepNex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utworzenie bariery z drzew w rejonie składowiska węgla;</w:t>
            </w:r>
          </w:p>
          <w:p w14:paraId="23A99E66" w14:textId="77777777" w:rsidR="004E1BB8" w:rsidRPr="00AD65A6" w:rsidRDefault="004E1BB8" w:rsidP="002A2AD5">
            <w:pPr>
              <w:pStyle w:val="Akapitzlist"/>
              <w:keepNex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wdrożenie programu zazieleniania terenu koksowni poprzez pokrycie niewykorzystanych obszarów warstwą glebową i obsiew trawą i/lub sadzenie krzewów;</w:t>
            </w:r>
          </w:p>
          <w:p w14:paraId="3D2E79E9" w14:textId="77777777" w:rsidR="004E1BB8" w:rsidRPr="00AD65A6" w:rsidRDefault="004E1BB8" w:rsidP="002A2AD5">
            <w:pPr>
              <w:pStyle w:val="Akapitzlist"/>
              <w:keepNex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magazynowanie węgla w hali magazynowej zadaszonej i osłoniętej ścianami (od 2018 roku);</w:t>
            </w:r>
          </w:p>
          <w:p w14:paraId="3B07A4BB" w14:textId="77777777" w:rsidR="004E1BB8" w:rsidRPr="00AD65A6" w:rsidRDefault="004E1BB8" w:rsidP="002A2AD5">
            <w:pPr>
              <w:pStyle w:val="Akapitzlist"/>
              <w:numPr>
                <w:ilvl w:val="0"/>
                <w:numId w:val="80"/>
              </w:numPr>
              <w:tabs>
                <w:tab w:val="left" w:pos="359"/>
                <w:tab w:val="left" w:pos="784"/>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magazynowanie koksu w boksach osłoniętych ścianami (od 2018 roku).</w:t>
            </w:r>
          </w:p>
        </w:tc>
      </w:tr>
      <w:tr w:rsidR="004E1BB8" w:rsidRPr="00AD65A6" w14:paraId="35FE6569" w14:textId="77777777" w:rsidTr="00DF427C">
        <w:trPr>
          <w:trHeight w:val="681"/>
        </w:trPr>
        <w:tc>
          <w:tcPr>
            <w:tcW w:w="715" w:type="pct"/>
            <w:hideMark/>
          </w:tcPr>
          <w:p w14:paraId="675B57B7"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11.V</w:t>
            </w:r>
          </w:p>
        </w:tc>
        <w:tc>
          <w:tcPr>
            <w:tcW w:w="4285" w:type="pct"/>
            <w:hideMark/>
          </w:tcPr>
          <w:p w14:paraId="3640FA92" w14:textId="77777777" w:rsidR="004E1BB8" w:rsidRPr="00AD65A6" w:rsidRDefault="004E1BB8" w:rsidP="00827E44">
            <w:pPr>
              <w:pStyle w:val="Akapitzlist"/>
              <w:tabs>
                <w:tab w:val="left" w:pos="1418"/>
              </w:tabs>
              <w:spacing w:line="268" w:lineRule="exact"/>
              <w:ind w:left="71"/>
              <w:contextualSpacing w:val="0"/>
              <w:jc w:val="left"/>
              <w:rPr>
                <w:rFonts w:ascii="Arial" w:hAnsi="Arial" w:cs="Arial"/>
                <w:b/>
                <w:color w:val="000000"/>
                <w:sz w:val="18"/>
                <w:szCs w:val="18"/>
              </w:rPr>
            </w:pPr>
            <w:r w:rsidRPr="00AD65A6">
              <w:rPr>
                <w:rFonts w:ascii="Arial" w:hAnsi="Arial" w:cs="Arial"/>
                <w:b/>
                <w:color w:val="000000"/>
                <w:sz w:val="18"/>
                <w:szCs w:val="18"/>
              </w:rPr>
              <w:t>Techniki rozładunku pociągów lub ciężarówek:</w:t>
            </w:r>
          </w:p>
          <w:p w14:paraId="75D98CE0" w14:textId="77777777" w:rsidR="004E1BB8" w:rsidRPr="00AD65A6" w:rsidRDefault="004E1BB8" w:rsidP="002A2AD5">
            <w:pPr>
              <w:pStyle w:val="Akapitzlist"/>
              <w:numPr>
                <w:ilvl w:val="0"/>
                <w:numId w:val="81"/>
              </w:numPr>
              <w:tabs>
                <w:tab w:val="left" w:pos="359"/>
                <w:tab w:val="left" w:pos="1418"/>
              </w:tabs>
              <w:spacing w:line="268" w:lineRule="exact"/>
              <w:ind w:left="784" w:hanging="784"/>
              <w:contextualSpacing w:val="0"/>
              <w:jc w:val="left"/>
              <w:rPr>
                <w:rFonts w:ascii="Arial" w:hAnsi="Arial" w:cs="Arial"/>
                <w:color w:val="000000"/>
                <w:sz w:val="18"/>
                <w:szCs w:val="18"/>
              </w:rPr>
            </w:pPr>
            <w:bookmarkStart w:id="10" w:name="_Toc457898924"/>
            <w:bookmarkStart w:id="11" w:name="_Toc457900099"/>
            <w:r w:rsidRPr="00AD65A6">
              <w:rPr>
                <w:rFonts w:ascii="Arial" w:hAnsi="Arial" w:cs="Arial"/>
                <w:color w:val="000000"/>
                <w:sz w:val="18"/>
                <w:szCs w:val="18"/>
              </w:rPr>
              <w:t>rozładunek węgla prowadzony jest w półzamkniętych halach rozładunku</w:t>
            </w:r>
            <w:bookmarkEnd w:id="10"/>
            <w:bookmarkEnd w:id="11"/>
            <w:r w:rsidRPr="00AD65A6">
              <w:rPr>
                <w:rFonts w:ascii="Arial" w:hAnsi="Arial" w:cs="Arial"/>
                <w:color w:val="000000"/>
                <w:sz w:val="18"/>
                <w:szCs w:val="18"/>
              </w:rPr>
              <w:t>.</w:t>
            </w:r>
          </w:p>
        </w:tc>
      </w:tr>
      <w:tr w:rsidR="004E1BB8" w:rsidRPr="00AD65A6" w14:paraId="23C4FD74" w14:textId="77777777" w:rsidTr="00DF427C">
        <w:trPr>
          <w:trHeight w:val="681"/>
        </w:trPr>
        <w:tc>
          <w:tcPr>
            <w:tcW w:w="715" w:type="pct"/>
            <w:hideMark/>
          </w:tcPr>
          <w:p w14:paraId="7B8546AE"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11.VI</w:t>
            </w:r>
          </w:p>
        </w:tc>
        <w:tc>
          <w:tcPr>
            <w:tcW w:w="4285" w:type="pct"/>
            <w:hideMark/>
          </w:tcPr>
          <w:p w14:paraId="42F583BC" w14:textId="77777777" w:rsidR="004E1BB8" w:rsidRPr="00AD65A6" w:rsidRDefault="004E1BB8" w:rsidP="00827E44">
            <w:pPr>
              <w:pStyle w:val="Akapitzlist"/>
              <w:tabs>
                <w:tab w:val="left" w:pos="1418"/>
              </w:tabs>
              <w:spacing w:line="268" w:lineRule="exact"/>
              <w:ind w:left="71"/>
              <w:contextualSpacing w:val="0"/>
              <w:jc w:val="left"/>
              <w:rPr>
                <w:rFonts w:ascii="Arial" w:hAnsi="Arial" w:cs="Arial"/>
                <w:b/>
                <w:color w:val="000000"/>
                <w:sz w:val="18"/>
                <w:szCs w:val="18"/>
              </w:rPr>
            </w:pPr>
            <w:r w:rsidRPr="00AD65A6">
              <w:rPr>
                <w:rFonts w:ascii="Arial" w:hAnsi="Arial" w:cs="Arial"/>
                <w:b/>
                <w:color w:val="000000"/>
                <w:sz w:val="18"/>
                <w:szCs w:val="18"/>
              </w:rPr>
              <w:t>W przypadku materiałów o wysokiej sypkości, które mogą powodować powstawanie znacznych emisji pyłów, zastosowano:</w:t>
            </w:r>
          </w:p>
          <w:p w14:paraId="5FCBAD52" w14:textId="77777777" w:rsidR="004E1BB8" w:rsidRPr="00AD65A6" w:rsidRDefault="004E1BB8" w:rsidP="002A2AD5">
            <w:pPr>
              <w:pStyle w:val="Akapitzlist"/>
              <w:numPr>
                <w:ilvl w:val="0"/>
                <w:numId w:val="82"/>
              </w:numPr>
              <w:tabs>
                <w:tab w:val="left" w:pos="307"/>
              </w:tabs>
              <w:spacing w:line="268" w:lineRule="exact"/>
              <w:ind w:left="359" w:hanging="359"/>
              <w:contextualSpacing w:val="0"/>
              <w:jc w:val="left"/>
              <w:rPr>
                <w:rFonts w:ascii="Arial" w:hAnsi="Arial" w:cs="Arial"/>
                <w:b/>
                <w:color w:val="000000"/>
                <w:sz w:val="18"/>
                <w:szCs w:val="18"/>
              </w:rPr>
            </w:pPr>
            <w:r w:rsidRPr="00AD65A6">
              <w:rPr>
                <w:rFonts w:ascii="Arial" w:hAnsi="Arial" w:cs="Arial"/>
                <w:color w:val="000000"/>
                <w:sz w:val="18"/>
                <w:szCs w:val="18"/>
              </w:rPr>
              <w:t>transport zmielonego węgla przy wykorzystaniu przenośników w szczelnej obudowie.</w:t>
            </w:r>
          </w:p>
        </w:tc>
      </w:tr>
      <w:tr w:rsidR="004E1BB8" w:rsidRPr="00AD65A6" w14:paraId="1A9A34B7" w14:textId="77777777" w:rsidTr="00DF427C">
        <w:trPr>
          <w:trHeight w:val="681"/>
        </w:trPr>
        <w:tc>
          <w:tcPr>
            <w:tcW w:w="715" w:type="pct"/>
            <w:hideMark/>
          </w:tcPr>
          <w:p w14:paraId="0CDBC5AC"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11.IX</w:t>
            </w:r>
          </w:p>
        </w:tc>
        <w:tc>
          <w:tcPr>
            <w:tcW w:w="4285" w:type="pct"/>
            <w:hideMark/>
          </w:tcPr>
          <w:p w14:paraId="663B03C4" w14:textId="77777777" w:rsidR="004E1BB8" w:rsidRPr="00AD65A6" w:rsidRDefault="004E1BB8" w:rsidP="00827E44">
            <w:pPr>
              <w:keepNext/>
              <w:tabs>
                <w:tab w:val="left" w:pos="1418"/>
              </w:tabs>
              <w:spacing w:after="0" w:line="268" w:lineRule="exact"/>
              <w:rPr>
                <w:b/>
                <w:color w:val="000000"/>
                <w:sz w:val="18"/>
                <w:szCs w:val="18"/>
              </w:rPr>
            </w:pPr>
            <w:r w:rsidRPr="00AD65A6">
              <w:rPr>
                <w:b/>
                <w:color w:val="000000"/>
                <w:sz w:val="18"/>
                <w:szCs w:val="18"/>
              </w:rPr>
              <w:t>Techniki do rozważenia w trakcie transportu materiałowego:</w:t>
            </w:r>
          </w:p>
          <w:p w14:paraId="010C5D75" w14:textId="77777777" w:rsidR="004E1BB8" w:rsidRPr="00AD65A6" w:rsidRDefault="004E1BB8" w:rsidP="002A2AD5">
            <w:pPr>
              <w:pStyle w:val="Akapitzlis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brak punktów dostępu do instalacji z dróg publicznych – jeden wjazd na teren Koksowni;</w:t>
            </w:r>
          </w:p>
          <w:p w14:paraId="526A1085" w14:textId="77777777" w:rsidR="004E1BB8" w:rsidRPr="00AD65A6" w:rsidRDefault="004E1BB8" w:rsidP="002A2AD5">
            <w:pPr>
              <w:pStyle w:val="Akapitzlis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 xml:space="preserve">zastosowanie twardych nawierzchni na drogach transportowych; </w:t>
            </w:r>
          </w:p>
          <w:p w14:paraId="4A088EF1" w14:textId="77777777" w:rsidR="004E1BB8" w:rsidRPr="00AD65A6" w:rsidRDefault="004E1BB8" w:rsidP="002A2AD5">
            <w:pPr>
              <w:pStyle w:val="Akapitzlis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 xml:space="preserve">ograniczenie ruchu pojazdów do wyznaczonych dróg; </w:t>
            </w:r>
          </w:p>
          <w:p w14:paraId="45608393" w14:textId="77777777" w:rsidR="004E1BB8" w:rsidRPr="00AD65A6" w:rsidRDefault="004E1BB8" w:rsidP="002A2AD5">
            <w:pPr>
              <w:pStyle w:val="Akapitzlis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kontrola pojazdów do przewozu węgla i koksu w celu eliminacji przypadków przepełnienia - unikanie rozsypywania się zawartości w czasie przejazdu;</w:t>
            </w:r>
          </w:p>
          <w:p w14:paraId="5F92F788" w14:textId="77777777" w:rsidR="004E1BB8" w:rsidRDefault="004E1BB8" w:rsidP="002A2AD5">
            <w:pPr>
              <w:pStyle w:val="Akapitzlist"/>
              <w:keepNext/>
              <w:numPr>
                <w:ilvl w:val="0"/>
                <w:numId w:val="80"/>
              </w:numPr>
              <w:tabs>
                <w:tab w:val="left" w:pos="359"/>
                <w:tab w:val="left" w:pos="1418"/>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dokładna kontrola usług przewozu węgla i koksu, która oprócz optymalizacji kosztów skutkuje ograniczeniem do minimum liczby przewozów;</w:t>
            </w:r>
          </w:p>
          <w:p w14:paraId="22A477F2" w14:textId="111EE267" w:rsidR="00643F1A" w:rsidRPr="00AD65A6" w:rsidRDefault="005B4DED" w:rsidP="002A2AD5">
            <w:pPr>
              <w:pStyle w:val="Akapitzlist"/>
              <w:keepNext/>
              <w:numPr>
                <w:ilvl w:val="0"/>
                <w:numId w:val="80"/>
              </w:numPr>
              <w:tabs>
                <w:tab w:val="left" w:pos="359"/>
                <w:tab w:val="left" w:pos="1418"/>
              </w:tabs>
              <w:spacing w:line="268" w:lineRule="exact"/>
              <w:contextualSpacing w:val="0"/>
              <w:jc w:val="left"/>
              <w:rPr>
                <w:rFonts w:ascii="Arial" w:hAnsi="Arial" w:cs="Arial"/>
                <w:color w:val="000000"/>
                <w:sz w:val="18"/>
                <w:szCs w:val="18"/>
              </w:rPr>
            </w:pPr>
            <w:bookmarkStart w:id="12" w:name="_Hlk235168051"/>
            <w:r>
              <w:rPr>
                <w:rFonts w:ascii="Arial" w:hAnsi="Arial" w:cs="Arial"/>
                <w:color w:val="000000"/>
                <w:sz w:val="18"/>
                <w:szCs w:val="18"/>
              </w:rPr>
              <w:t>układy taśmociągów eliminujące potrzeby transportu kołowego na terenie koksowni</w:t>
            </w:r>
            <w:bookmarkEnd w:id="12"/>
            <w:r w:rsidR="00862041">
              <w:rPr>
                <w:rFonts w:ascii="Arial" w:hAnsi="Arial" w:cs="Arial"/>
                <w:color w:val="000000"/>
                <w:sz w:val="18"/>
                <w:szCs w:val="18"/>
              </w:rPr>
              <w:t>.</w:t>
            </w:r>
          </w:p>
        </w:tc>
      </w:tr>
      <w:tr w:rsidR="004E1BB8" w:rsidRPr="00AD65A6" w14:paraId="237B05A1" w14:textId="77777777" w:rsidTr="00DF427C">
        <w:trPr>
          <w:trHeight w:val="277"/>
        </w:trPr>
        <w:tc>
          <w:tcPr>
            <w:tcW w:w="715" w:type="pct"/>
            <w:hideMark/>
          </w:tcPr>
          <w:p w14:paraId="28E513FE"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13</w:t>
            </w:r>
          </w:p>
        </w:tc>
        <w:tc>
          <w:tcPr>
            <w:tcW w:w="4285" w:type="pct"/>
            <w:hideMark/>
          </w:tcPr>
          <w:p w14:paraId="773CC3FF" w14:textId="77777777" w:rsidR="004E1BB8" w:rsidRPr="00AD65A6" w:rsidRDefault="004E1BB8" w:rsidP="00827E44">
            <w:pPr>
              <w:keepNext/>
              <w:tabs>
                <w:tab w:val="left" w:pos="1418"/>
              </w:tabs>
              <w:spacing w:after="0" w:line="268" w:lineRule="exact"/>
              <w:rPr>
                <w:color w:val="000000"/>
                <w:sz w:val="18"/>
                <w:szCs w:val="18"/>
              </w:rPr>
            </w:pPr>
            <w:r w:rsidRPr="00AD65A6">
              <w:rPr>
                <w:color w:val="000000"/>
                <w:sz w:val="18"/>
                <w:szCs w:val="18"/>
              </w:rPr>
              <w:t>W zakresie pomiaru lub oceny wszystkich odpowiednich parametrów niezbędnych do sterowania procesami technologicznymi, które w sposób pośredni wpływają na ograniczenie emisji do powietrza, zgodnie z wymogami BAT 13, zastosowano:</w:t>
            </w:r>
          </w:p>
          <w:p w14:paraId="71380DD6" w14:textId="210B832E" w:rsidR="004E1BB8" w:rsidRPr="00AD65A6" w:rsidRDefault="004E1BB8" w:rsidP="002A2AD5">
            <w:pPr>
              <w:pStyle w:val="Akapitzlist"/>
              <w:keepNext/>
              <w:numPr>
                <w:ilvl w:val="0"/>
                <w:numId w:val="83"/>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 xml:space="preserve">monitorowanie podstawowych parametrów produkcyjnych w koksowni przy wykorzystaniu skomputeryzowanych systemów umożliwiających regulację </w:t>
            </w:r>
            <w:r w:rsidR="00E05367">
              <w:rPr>
                <w:rFonts w:ascii="Arial" w:hAnsi="Arial" w:cs="Arial"/>
                <w:color w:val="000000"/>
                <w:sz w:val="18"/>
                <w:szCs w:val="18"/>
              </w:rPr>
              <w:br/>
            </w:r>
            <w:r w:rsidRPr="00AD65A6">
              <w:rPr>
                <w:rFonts w:ascii="Arial" w:hAnsi="Arial" w:cs="Arial"/>
                <w:color w:val="000000"/>
                <w:sz w:val="18"/>
                <w:szCs w:val="18"/>
              </w:rPr>
              <w:t>i optymalizację prowadzonych procesów;</w:t>
            </w:r>
          </w:p>
          <w:p w14:paraId="0E77C2DB" w14:textId="77777777" w:rsidR="004E1BB8" w:rsidRPr="00AD65A6" w:rsidRDefault="004E1BB8" w:rsidP="002A2AD5">
            <w:pPr>
              <w:pStyle w:val="Akapitzlist"/>
              <w:keepNext/>
              <w:numPr>
                <w:ilvl w:val="0"/>
                <w:numId w:val="83"/>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kontrolę efektywności materiałowej i energetycznej poprzez systematyczną analizę danych uzyskiwanych w ramach monitorowania procesów technologicznych.</w:t>
            </w:r>
          </w:p>
        </w:tc>
      </w:tr>
      <w:tr w:rsidR="004E1BB8" w:rsidRPr="00AD65A6" w14:paraId="7DC5A1AC" w14:textId="77777777" w:rsidTr="00DF427C">
        <w:trPr>
          <w:trHeight w:val="6243"/>
        </w:trPr>
        <w:tc>
          <w:tcPr>
            <w:tcW w:w="715" w:type="pct"/>
            <w:hideMark/>
          </w:tcPr>
          <w:p w14:paraId="19452C85"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15</w:t>
            </w:r>
          </w:p>
        </w:tc>
        <w:tc>
          <w:tcPr>
            <w:tcW w:w="4285" w:type="pct"/>
          </w:tcPr>
          <w:p w14:paraId="70599E82" w14:textId="11DE8E9D" w:rsidR="00975D1D" w:rsidRPr="00975D1D" w:rsidRDefault="00975D1D" w:rsidP="00975D1D">
            <w:pPr>
              <w:pStyle w:val="Arial10i5"/>
              <w:spacing w:after="0"/>
              <w:rPr>
                <w:sz w:val="18"/>
                <w:szCs w:val="18"/>
              </w:rPr>
            </w:pPr>
            <w:r w:rsidRPr="00975D1D">
              <w:rPr>
                <w:sz w:val="18"/>
                <w:szCs w:val="18"/>
              </w:rPr>
              <w:t>Dla spełnienia w koksowni wymogów wynikających z BAT 15, prowadzone są pomiary okresowe emisji zanieczyszczeń do powietrza</w:t>
            </w:r>
            <w:r w:rsidR="00954A03">
              <w:rPr>
                <w:sz w:val="18"/>
                <w:szCs w:val="18"/>
              </w:rPr>
              <w:t>,</w:t>
            </w:r>
            <w:r w:rsidRPr="00975D1D">
              <w:rPr>
                <w:sz w:val="18"/>
                <w:szCs w:val="18"/>
              </w:rPr>
              <w:t xml:space="preserve"> zgodnie z wymogami prawa polskiego, które obejmują:</w:t>
            </w:r>
          </w:p>
          <w:p w14:paraId="3922E15B" w14:textId="3BC77B02"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emisji pyłu z Młynowni – 2 razy w roku,</w:t>
            </w:r>
          </w:p>
          <w:p w14:paraId="0A2C2AEA" w14:textId="5BAE7C59"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emisji zanieczyszczeń z układu odpylania filtra, oddzielającego zmielony koks od powietrza transportowego w linii technologicznej produkcji mielonego koksu – 2 raz w roku,</w:t>
            </w:r>
          </w:p>
          <w:p w14:paraId="5B771817" w14:textId="2ADD17A7"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emisji zanieczyszczeń pyłowych z układu odpylania zasobnika magazynowego zmielonego koksu (emitor E2b) – raz w roku,</w:t>
            </w:r>
          </w:p>
          <w:p w14:paraId="02E41655" w14:textId="22167781"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emisji zanieczyszczeń pyłowych z układu odpylania podajnika taśmowego zmielonego koksu (emitor E2c) – raz w roku,</w:t>
            </w:r>
          </w:p>
          <w:p w14:paraId="0339648B" w14:textId="473CEDDA"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emisji gazów i pyłów z opalania baterii koksowniczych – 2 razy w roku,</w:t>
            </w:r>
          </w:p>
          <w:p w14:paraId="4BD2DBAD" w14:textId="06C139EA"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 xml:space="preserve">pomiar emisji gazów i pyłów z bezdymnego wypychania koksu (ze stacji odpylania, </w:t>
            </w:r>
            <w:r>
              <w:rPr>
                <w:sz w:val="18"/>
                <w:szCs w:val="18"/>
              </w:rPr>
              <w:br/>
            </w:r>
            <w:r w:rsidR="00975D1D" w:rsidRPr="00975D1D">
              <w:rPr>
                <w:sz w:val="18"/>
                <w:szCs w:val="18"/>
              </w:rPr>
              <w:t xml:space="preserve">w której odpylane są także gazy odlotowe ujmowane znad stanowisk do sortowania koksu) </w:t>
            </w:r>
            <w:r>
              <w:rPr>
                <w:sz w:val="18"/>
                <w:szCs w:val="18"/>
              </w:rPr>
              <w:br/>
              <w:t xml:space="preserve">  </w:t>
            </w:r>
            <w:r w:rsidR="00975D1D" w:rsidRPr="00975D1D">
              <w:rPr>
                <w:sz w:val="18"/>
                <w:szCs w:val="18"/>
              </w:rPr>
              <w:t>– 2 razy w roku,</w:t>
            </w:r>
          </w:p>
          <w:p w14:paraId="734248A4" w14:textId="42A7A645"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w:t>
            </w:r>
            <w:r w:rsidR="00DD4FD4">
              <w:rPr>
                <w:sz w:val="18"/>
                <w:szCs w:val="18"/>
              </w:rPr>
              <w:t>i</w:t>
            </w:r>
            <w:r w:rsidR="00975D1D" w:rsidRPr="00975D1D">
              <w:rPr>
                <w:sz w:val="18"/>
                <w:szCs w:val="18"/>
              </w:rPr>
              <w:t xml:space="preserve"> pyłu z wież gaszenia – 2 razy w roku,</w:t>
            </w:r>
          </w:p>
          <w:p w14:paraId="50E9BB1B" w14:textId="5B07C3A3"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w:t>
            </w:r>
            <w:r w:rsidR="00DD4FD4">
              <w:rPr>
                <w:sz w:val="18"/>
                <w:szCs w:val="18"/>
              </w:rPr>
              <w:t>i</w:t>
            </w:r>
            <w:r w:rsidR="00975D1D" w:rsidRPr="00975D1D">
              <w:rPr>
                <w:sz w:val="18"/>
                <w:szCs w:val="18"/>
              </w:rPr>
              <w:t xml:space="preserve"> gazów i pyłów z węzła przygotowania i podgrzewania oleju diatermicznego </w:t>
            </w:r>
            <w:r>
              <w:rPr>
                <w:sz w:val="18"/>
                <w:szCs w:val="18"/>
              </w:rPr>
              <w:t xml:space="preserve">         </w:t>
            </w:r>
            <w:r w:rsidR="00975D1D" w:rsidRPr="00975D1D">
              <w:rPr>
                <w:sz w:val="18"/>
                <w:szCs w:val="18"/>
              </w:rPr>
              <w:t>– 1 raz w roku,</w:t>
            </w:r>
          </w:p>
          <w:p w14:paraId="31BBDAA5" w14:textId="35C1DC41" w:rsidR="00975D1D" w:rsidRPr="00975D1D" w:rsidRDefault="00AE1ECA" w:rsidP="00AE1ECA">
            <w:pPr>
              <w:pStyle w:val="Arial10i5"/>
              <w:spacing w:after="0"/>
              <w:rPr>
                <w:sz w:val="18"/>
                <w:szCs w:val="18"/>
              </w:rPr>
            </w:pPr>
            <w:r>
              <w:rPr>
                <w:sz w:val="18"/>
                <w:szCs w:val="18"/>
              </w:rPr>
              <w:t xml:space="preserve">- </w:t>
            </w:r>
            <w:r w:rsidR="00975D1D" w:rsidRPr="00975D1D">
              <w:rPr>
                <w:sz w:val="18"/>
                <w:szCs w:val="18"/>
              </w:rPr>
              <w:t>pomiar emisj</w:t>
            </w:r>
            <w:r w:rsidR="00DD4FD4">
              <w:rPr>
                <w:sz w:val="18"/>
                <w:szCs w:val="18"/>
              </w:rPr>
              <w:t>i</w:t>
            </w:r>
            <w:r w:rsidR="00975D1D" w:rsidRPr="00975D1D">
              <w:rPr>
                <w:sz w:val="18"/>
                <w:szCs w:val="18"/>
              </w:rPr>
              <w:t xml:space="preserve"> gazów i pyłów z kotłowni parowej – 1 raz w roku.</w:t>
            </w:r>
          </w:p>
          <w:p w14:paraId="5B7DA23B" w14:textId="692B6B79" w:rsidR="004E1BB8" w:rsidRPr="00AD65A6" w:rsidRDefault="00975D1D" w:rsidP="00975D1D">
            <w:pPr>
              <w:pStyle w:val="Arial10i5"/>
              <w:rPr>
                <w:sz w:val="18"/>
                <w:szCs w:val="18"/>
              </w:rPr>
            </w:pPr>
            <w:r w:rsidRPr="00975D1D">
              <w:rPr>
                <w:sz w:val="18"/>
                <w:szCs w:val="18"/>
              </w:rPr>
              <w:t>Pomiary emisji wykonywane są przez laboratoria posiadające akredytację. Monitorowaniu podlegają procesy technologiczne związane z koksowaniem węgla</w:t>
            </w:r>
            <w:r w:rsidR="00DD4FD4">
              <w:rPr>
                <w:sz w:val="18"/>
                <w:szCs w:val="18"/>
              </w:rPr>
              <w:t>,</w:t>
            </w:r>
            <w:r w:rsidRPr="00975D1D">
              <w:rPr>
                <w:sz w:val="18"/>
                <w:szCs w:val="18"/>
              </w:rPr>
              <w:t xml:space="preserve"> jak i z oczyszczaniem gazu koksowniczego (dzięki zastosowanym rozwiązaniom sterowania procesami technologicznymi, Koksownia Częstochowa Nowa jest określana mianem „inteligentnej koksowni”).</w:t>
            </w:r>
          </w:p>
        </w:tc>
      </w:tr>
      <w:tr w:rsidR="004E1BB8" w:rsidRPr="00AD65A6" w14:paraId="11862212" w14:textId="77777777" w:rsidTr="00DF427C">
        <w:trPr>
          <w:trHeight w:val="574"/>
        </w:trPr>
        <w:tc>
          <w:tcPr>
            <w:tcW w:w="715" w:type="pct"/>
          </w:tcPr>
          <w:p w14:paraId="21D8476F" w14:textId="77777777" w:rsidR="004E1BB8" w:rsidRPr="00AD65A6" w:rsidRDefault="004E1BB8" w:rsidP="00827E44">
            <w:pPr>
              <w:tabs>
                <w:tab w:val="left" w:pos="1418"/>
              </w:tabs>
              <w:spacing w:after="0" w:line="268" w:lineRule="exact"/>
              <w:jc w:val="center"/>
              <w:rPr>
                <w:b/>
                <w:color w:val="000000"/>
                <w:sz w:val="18"/>
                <w:szCs w:val="18"/>
                <w:lang w:val="en-US"/>
              </w:rPr>
            </w:pPr>
            <w:r w:rsidRPr="00AD65A6">
              <w:rPr>
                <w:b/>
                <w:color w:val="000000"/>
                <w:sz w:val="18"/>
                <w:szCs w:val="18"/>
                <w:lang w:val="en-US"/>
              </w:rPr>
              <w:t>BAT 16</w:t>
            </w:r>
          </w:p>
        </w:tc>
        <w:tc>
          <w:tcPr>
            <w:tcW w:w="4285" w:type="pct"/>
            <w:hideMark/>
          </w:tcPr>
          <w:p w14:paraId="01394239" w14:textId="0BF12BFC" w:rsidR="004E1BB8" w:rsidRPr="00AD65A6" w:rsidRDefault="004E1BB8" w:rsidP="00827E44">
            <w:pPr>
              <w:spacing w:after="0" w:line="268" w:lineRule="exact"/>
              <w:rPr>
                <w:color w:val="000000"/>
                <w:sz w:val="18"/>
                <w:szCs w:val="18"/>
              </w:rPr>
            </w:pPr>
            <w:r w:rsidRPr="00AD65A6">
              <w:rPr>
                <w:color w:val="000000"/>
                <w:sz w:val="18"/>
                <w:szCs w:val="18"/>
              </w:rPr>
              <w:t xml:space="preserve">Dla spełnienia w Koksowni Częstochowa Nowa wymogów wynikających z BAT 16, </w:t>
            </w:r>
            <w:r w:rsidR="00DD4FD4">
              <w:rPr>
                <w:color w:val="000000"/>
                <w:sz w:val="18"/>
                <w:szCs w:val="18"/>
              </w:rPr>
              <w:br/>
            </w:r>
            <w:r w:rsidRPr="00AD65A6">
              <w:rPr>
                <w:color w:val="000000"/>
                <w:sz w:val="18"/>
                <w:szCs w:val="18"/>
              </w:rPr>
              <w:t>dla określania wielkości emisji niezorganizowanej z odpowiednich źródeł (emisja z magazynowania węgla, emisja z magazynowania koksu, emisji ze smużenia baterii koksowniczych, emisja z instalacji oczyszczania gazu koksowniczego i emisja z oczyszczalni ścieków przemysłowych)</w:t>
            </w:r>
            <w:r w:rsidR="00DD4FD4">
              <w:rPr>
                <w:color w:val="000000"/>
                <w:sz w:val="18"/>
                <w:szCs w:val="18"/>
              </w:rPr>
              <w:t>,</w:t>
            </w:r>
            <w:r w:rsidRPr="00AD65A6">
              <w:rPr>
                <w:color w:val="000000"/>
                <w:sz w:val="18"/>
                <w:szCs w:val="18"/>
              </w:rPr>
              <w:t xml:space="preserve"> zastosowano:</w:t>
            </w:r>
          </w:p>
          <w:p w14:paraId="0CAE3078" w14:textId="7C323555" w:rsidR="004E1BB8" w:rsidRPr="00AD65A6" w:rsidRDefault="004E1BB8" w:rsidP="002A2AD5">
            <w:pPr>
              <w:pStyle w:val="Akapitzlist"/>
              <w:numPr>
                <w:ilvl w:val="0"/>
                <w:numId w:val="84"/>
              </w:numPr>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obliczenia z wykorzystaniem wskaźników emisji okresowo weryfikowanych</w:t>
            </w:r>
            <w:r w:rsidR="00DD4FD4">
              <w:rPr>
                <w:rFonts w:ascii="Arial" w:hAnsi="Arial" w:cs="Arial"/>
                <w:color w:val="000000"/>
                <w:sz w:val="18"/>
                <w:szCs w:val="18"/>
              </w:rPr>
              <w:t>,</w:t>
            </w:r>
            <w:r w:rsidRPr="00AD65A6">
              <w:rPr>
                <w:rFonts w:ascii="Arial" w:hAnsi="Arial" w:cs="Arial"/>
                <w:color w:val="000000"/>
                <w:sz w:val="18"/>
                <w:szCs w:val="18"/>
              </w:rPr>
              <w:t xml:space="preserve"> w oparciu o metodykę bilansowo – pomiarową</w:t>
            </w:r>
            <w:r w:rsidR="00DD4FD4">
              <w:rPr>
                <w:rFonts w:ascii="Arial" w:hAnsi="Arial" w:cs="Arial"/>
                <w:color w:val="000000"/>
                <w:sz w:val="18"/>
                <w:szCs w:val="18"/>
              </w:rPr>
              <w:t>,</w:t>
            </w:r>
            <w:r w:rsidRPr="00AD65A6">
              <w:rPr>
                <w:rFonts w:ascii="Arial" w:hAnsi="Arial" w:cs="Arial"/>
                <w:color w:val="000000"/>
                <w:sz w:val="18"/>
                <w:szCs w:val="18"/>
              </w:rPr>
              <w:t xml:space="preserve"> z wykorzystaniem danych rejestrowanych podczas prowadzonego monitoringu technologicznego.</w:t>
            </w:r>
          </w:p>
        </w:tc>
      </w:tr>
      <w:tr w:rsidR="004E1BB8" w:rsidRPr="00AD65A6" w14:paraId="233BF034" w14:textId="77777777" w:rsidTr="00DF427C">
        <w:trPr>
          <w:trHeight w:val="574"/>
        </w:trPr>
        <w:tc>
          <w:tcPr>
            <w:tcW w:w="715" w:type="pct"/>
            <w:hideMark/>
          </w:tcPr>
          <w:p w14:paraId="61D5CD8A"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42</w:t>
            </w:r>
          </w:p>
        </w:tc>
        <w:tc>
          <w:tcPr>
            <w:tcW w:w="4285" w:type="pct"/>
            <w:hideMark/>
          </w:tcPr>
          <w:p w14:paraId="05F50FBC" w14:textId="114BD042" w:rsidR="00727A03" w:rsidRPr="008626DE" w:rsidRDefault="00727A03" w:rsidP="007D654B">
            <w:pPr>
              <w:pStyle w:val="Arial10i50"/>
              <w:spacing w:before="120"/>
              <w:rPr>
                <w:sz w:val="18"/>
                <w:szCs w:val="18"/>
              </w:rPr>
            </w:pPr>
            <w:r w:rsidRPr="008626DE">
              <w:rPr>
                <w:sz w:val="18"/>
                <w:szCs w:val="18"/>
              </w:rPr>
              <w:t>Dla zapobiegania emisjom pyłu lub ich ograniczaniu w procesach realizowanych w Węglowni (kruszenie, mielenie, rozdrabnianie), zgodnie z wymogami BAT 42, zastosowano:</w:t>
            </w:r>
          </w:p>
          <w:p w14:paraId="25695519" w14:textId="2D34ED26" w:rsidR="00727A03" w:rsidRPr="008626DE" w:rsidRDefault="006E48C6" w:rsidP="006E48C6">
            <w:pPr>
              <w:pStyle w:val="Arial10i50"/>
              <w:rPr>
                <w:sz w:val="18"/>
                <w:szCs w:val="18"/>
              </w:rPr>
            </w:pPr>
            <w:r>
              <w:rPr>
                <w:sz w:val="18"/>
                <w:szCs w:val="18"/>
              </w:rPr>
              <w:t xml:space="preserve">- </w:t>
            </w:r>
            <w:r w:rsidR="00727A03" w:rsidRPr="008626DE">
              <w:rPr>
                <w:sz w:val="18"/>
                <w:szCs w:val="18"/>
              </w:rPr>
              <w:t xml:space="preserve">linię technologiczną produkcji mielonego koksu, zlokalizowaną w szczelnym obiekcie kubaturowym, której celem jest wykorzystanie koksu o niższych parametrach rynkowych </w:t>
            </w:r>
            <w:r w:rsidR="00AE1ECA">
              <w:rPr>
                <w:sz w:val="18"/>
                <w:szCs w:val="18"/>
              </w:rPr>
              <w:br/>
            </w:r>
            <w:r w:rsidR="00727A03" w:rsidRPr="008626DE">
              <w:rPr>
                <w:sz w:val="18"/>
                <w:szCs w:val="18"/>
              </w:rPr>
              <w:t>do przygotowania pyłu koksowego, który jest dodawany do mieszanki węglowej przygotowanej do procesu koksowania (urządzenia wchodzące w skład linii, które mogą być źródłem emisji pyłu, są wyposażone w filtry tkaninowe</w:t>
            </w:r>
            <w:r w:rsidR="00DD4FD4">
              <w:rPr>
                <w:sz w:val="18"/>
                <w:szCs w:val="18"/>
              </w:rPr>
              <w:t>,</w:t>
            </w:r>
            <w:r w:rsidR="00727A03" w:rsidRPr="008626DE">
              <w:rPr>
                <w:sz w:val="18"/>
                <w:szCs w:val="18"/>
              </w:rPr>
              <w:t xml:space="preserve"> o skuteczności zapewniającej stężenie pyłu za filtrem nie wyższe niż 10 mg/Nm³),</w:t>
            </w:r>
          </w:p>
          <w:p w14:paraId="54F26397" w14:textId="22AC80FA" w:rsidR="00727A03" w:rsidRPr="008626DE" w:rsidRDefault="00F111A2" w:rsidP="00F111A2">
            <w:pPr>
              <w:pStyle w:val="Arial10i50"/>
              <w:rPr>
                <w:sz w:val="18"/>
                <w:szCs w:val="18"/>
              </w:rPr>
            </w:pPr>
            <w:r>
              <w:rPr>
                <w:sz w:val="18"/>
                <w:szCs w:val="18"/>
              </w:rPr>
              <w:t xml:space="preserve">- </w:t>
            </w:r>
            <w:r w:rsidR="00727A03" w:rsidRPr="008626DE">
              <w:rPr>
                <w:sz w:val="18"/>
                <w:szCs w:val="18"/>
              </w:rPr>
              <w:t>młyny węglowe zabudowane w szczelnym pomieszczeniu zamkniętym,</w:t>
            </w:r>
          </w:p>
          <w:p w14:paraId="71E38AF1" w14:textId="056675CA" w:rsidR="00727A03" w:rsidRPr="008626DE" w:rsidRDefault="00F111A2" w:rsidP="00F111A2">
            <w:pPr>
              <w:pStyle w:val="Arial10i50"/>
              <w:rPr>
                <w:sz w:val="18"/>
                <w:szCs w:val="18"/>
              </w:rPr>
            </w:pPr>
            <w:r>
              <w:rPr>
                <w:sz w:val="18"/>
                <w:szCs w:val="18"/>
              </w:rPr>
              <w:t xml:space="preserve">- </w:t>
            </w:r>
            <w:r w:rsidR="00727A03" w:rsidRPr="008626DE">
              <w:rPr>
                <w:sz w:val="18"/>
                <w:szCs w:val="18"/>
              </w:rPr>
              <w:t>szczelne obudowanie urządzeń,</w:t>
            </w:r>
          </w:p>
          <w:p w14:paraId="41563FC1" w14:textId="627A9A9A" w:rsidR="00727A03" w:rsidRPr="008626DE" w:rsidRDefault="00F111A2" w:rsidP="00F111A2">
            <w:pPr>
              <w:pStyle w:val="Arial10i50"/>
              <w:rPr>
                <w:sz w:val="18"/>
                <w:szCs w:val="18"/>
              </w:rPr>
            </w:pPr>
            <w:r>
              <w:rPr>
                <w:sz w:val="18"/>
                <w:szCs w:val="18"/>
              </w:rPr>
              <w:t xml:space="preserve">- </w:t>
            </w:r>
            <w:r w:rsidR="00727A03" w:rsidRPr="008626DE">
              <w:rPr>
                <w:sz w:val="18"/>
                <w:szCs w:val="18"/>
              </w:rPr>
              <w:t>układ odpylania przesypów węgla wyposażony w filtr pulsacyjny</w:t>
            </w:r>
            <w:r w:rsidR="00DD4FD4">
              <w:rPr>
                <w:sz w:val="18"/>
                <w:szCs w:val="18"/>
              </w:rPr>
              <w:t>,</w:t>
            </w:r>
            <w:r w:rsidR="00727A03" w:rsidRPr="008626DE">
              <w:rPr>
                <w:sz w:val="18"/>
                <w:szCs w:val="18"/>
              </w:rPr>
              <w:t xml:space="preserve"> o skuteczności zapewniającej stężenie pyłu za filtrem nie wyższe niż 6 mg/m</w:t>
            </w:r>
            <w:r w:rsidR="00727A03" w:rsidRPr="008626DE">
              <w:rPr>
                <w:sz w:val="18"/>
                <w:szCs w:val="18"/>
                <w:vertAlign w:val="superscript"/>
              </w:rPr>
              <w:t>3</w:t>
            </w:r>
            <w:r w:rsidR="00727A03" w:rsidRPr="008626DE">
              <w:rPr>
                <w:sz w:val="18"/>
                <w:szCs w:val="18"/>
              </w:rPr>
              <w:t>,</w:t>
            </w:r>
          </w:p>
          <w:p w14:paraId="24D8A0DD" w14:textId="4F1A69F3" w:rsidR="00727A03" w:rsidRPr="008626DE" w:rsidRDefault="00F111A2" w:rsidP="00F111A2">
            <w:pPr>
              <w:pStyle w:val="Arial10i50"/>
              <w:rPr>
                <w:sz w:val="18"/>
                <w:szCs w:val="18"/>
              </w:rPr>
            </w:pPr>
            <w:r>
              <w:rPr>
                <w:sz w:val="18"/>
                <w:szCs w:val="18"/>
              </w:rPr>
              <w:t xml:space="preserve">- </w:t>
            </w:r>
            <w:r w:rsidR="00727A03" w:rsidRPr="008626DE">
              <w:rPr>
                <w:sz w:val="18"/>
                <w:szCs w:val="18"/>
              </w:rPr>
              <w:t>układ odpylania Młynowni, zapewniający stężenie pyłu za filtrem (tkaninowym) nie wyższe niż 10 mg/Nm³,</w:t>
            </w:r>
          </w:p>
          <w:p w14:paraId="6D233778" w14:textId="77777777" w:rsidR="004E1BB8" w:rsidRDefault="00F111A2" w:rsidP="00C1241D">
            <w:pPr>
              <w:keepNext/>
              <w:spacing w:after="0" w:line="268" w:lineRule="exact"/>
              <w:rPr>
                <w:sz w:val="18"/>
                <w:szCs w:val="18"/>
              </w:rPr>
            </w:pPr>
            <w:r>
              <w:rPr>
                <w:sz w:val="18"/>
                <w:szCs w:val="18"/>
              </w:rPr>
              <w:lastRenderedPageBreak/>
              <w:t xml:space="preserve">- </w:t>
            </w:r>
            <w:r w:rsidR="00727A03" w:rsidRPr="00F111A2">
              <w:rPr>
                <w:sz w:val="18"/>
                <w:szCs w:val="18"/>
              </w:rPr>
              <w:t>odprowadzenie gazów odlotowych z układu odpylania Młynowni emitorem</w:t>
            </w:r>
            <w:r w:rsidR="00C1241D">
              <w:rPr>
                <w:sz w:val="18"/>
                <w:szCs w:val="18"/>
              </w:rPr>
              <w:t>,</w:t>
            </w:r>
            <w:r w:rsidR="00727A03" w:rsidRPr="00F111A2">
              <w:rPr>
                <w:sz w:val="18"/>
                <w:szCs w:val="18"/>
              </w:rPr>
              <w:t xml:space="preserve"> o wysokości </w:t>
            </w:r>
            <w:r>
              <w:rPr>
                <w:sz w:val="18"/>
                <w:szCs w:val="18"/>
              </w:rPr>
              <w:br/>
            </w:r>
            <w:r w:rsidR="00727A03" w:rsidRPr="00F111A2">
              <w:rPr>
                <w:sz w:val="18"/>
                <w:szCs w:val="18"/>
              </w:rPr>
              <w:t>15 m i średnicy 0,8 m.</w:t>
            </w:r>
          </w:p>
          <w:p w14:paraId="3DB9FD6C" w14:textId="136FFFD7" w:rsidR="00E01BB6" w:rsidRPr="00F111A2" w:rsidRDefault="002B7EB6" w:rsidP="00C1241D">
            <w:pPr>
              <w:keepNext/>
              <w:spacing w:after="0" w:line="268" w:lineRule="exact"/>
              <w:rPr>
                <w:color w:val="000000"/>
                <w:sz w:val="18"/>
                <w:szCs w:val="18"/>
              </w:rPr>
            </w:pPr>
            <w:r>
              <w:rPr>
                <w:sz w:val="18"/>
                <w:szCs w:val="18"/>
              </w:rPr>
              <w:t>- sucha mgła zapobiegająca pyleniu na młynowni.</w:t>
            </w:r>
          </w:p>
        </w:tc>
      </w:tr>
      <w:tr w:rsidR="004E1BB8" w:rsidRPr="00AD65A6" w14:paraId="6F1C9CD9" w14:textId="77777777" w:rsidTr="00DF427C">
        <w:trPr>
          <w:trHeight w:val="706"/>
        </w:trPr>
        <w:tc>
          <w:tcPr>
            <w:tcW w:w="715" w:type="pct"/>
            <w:hideMark/>
          </w:tcPr>
          <w:p w14:paraId="4D7AB7CF"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43</w:t>
            </w:r>
          </w:p>
        </w:tc>
        <w:tc>
          <w:tcPr>
            <w:tcW w:w="4285" w:type="pct"/>
            <w:hideMark/>
          </w:tcPr>
          <w:p w14:paraId="2E16F1B6" w14:textId="77777777" w:rsidR="00EF593E" w:rsidRPr="00EF593E" w:rsidRDefault="00EF593E" w:rsidP="00C1241D">
            <w:pPr>
              <w:pStyle w:val="Arial10i50"/>
              <w:rPr>
                <w:sz w:val="18"/>
                <w:szCs w:val="18"/>
              </w:rPr>
            </w:pPr>
            <w:r w:rsidRPr="00EF593E">
              <w:rPr>
                <w:sz w:val="18"/>
                <w:szCs w:val="18"/>
              </w:rPr>
              <w:t>W celu zapobiegania i ograniczania niezorganizowanej emisji pyłu z procesów magazynowania i transportu mieszanki węglowej, zgodnie z wymogami BAT 43, zastosowano:</w:t>
            </w:r>
          </w:p>
          <w:p w14:paraId="41439EDF" w14:textId="60835536" w:rsidR="00EF593E" w:rsidRPr="00EF593E" w:rsidRDefault="006E48C6" w:rsidP="006E48C6">
            <w:pPr>
              <w:pStyle w:val="Arial10i50"/>
              <w:rPr>
                <w:sz w:val="18"/>
                <w:szCs w:val="18"/>
              </w:rPr>
            </w:pPr>
            <w:r>
              <w:rPr>
                <w:sz w:val="18"/>
                <w:szCs w:val="18"/>
              </w:rPr>
              <w:t xml:space="preserve">- </w:t>
            </w:r>
            <w:r w:rsidR="00EF593E" w:rsidRPr="00EF593E">
              <w:rPr>
                <w:sz w:val="18"/>
                <w:szCs w:val="18"/>
              </w:rPr>
              <w:t>magazynowanie mieszanki węglowej w zbiornikach w budynku Węglowni i wieży węglowej,</w:t>
            </w:r>
          </w:p>
          <w:p w14:paraId="5A329CFD" w14:textId="688DB5DC" w:rsidR="00EF593E" w:rsidRPr="00EF593E" w:rsidRDefault="006E48C6" w:rsidP="006E48C6">
            <w:pPr>
              <w:pStyle w:val="Arial10i50"/>
              <w:rPr>
                <w:sz w:val="18"/>
                <w:szCs w:val="18"/>
              </w:rPr>
            </w:pPr>
            <w:r>
              <w:rPr>
                <w:sz w:val="18"/>
                <w:szCs w:val="18"/>
              </w:rPr>
              <w:t xml:space="preserve">- </w:t>
            </w:r>
            <w:r w:rsidR="00EF593E" w:rsidRPr="00EF593E">
              <w:rPr>
                <w:sz w:val="18"/>
                <w:szCs w:val="18"/>
              </w:rPr>
              <w:t>magazynowanie zmielonego koksu w zbiorniku wyposażonym w układ odpylania</w:t>
            </w:r>
            <w:r w:rsidR="007E6903">
              <w:rPr>
                <w:sz w:val="18"/>
                <w:szCs w:val="18"/>
              </w:rPr>
              <w:t>,</w:t>
            </w:r>
            <w:r w:rsidR="00EF593E" w:rsidRPr="00EF593E">
              <w:rPr>
                <w:sz w:val="18"/>
                <w:szCs w:val="18"/>
              </w:rPr>
              <w:t xml:space="preserve"> </w:t>
            </w:r>
            <w:r w:rsidR="00AE1ECA">
              <w:rPr>
                <w:sz w:val="18"/>
                <w:szCs w:val="18"/>
              </w:rPr>
              <w:br/>
            </w:r>
            <w:r w:rsidR="00EF593E" w:rsidRPr="00EF593E">
              <w:rPr>
                <w:sz w:val="18"/>
                <w:szCs w:val="18"/>
              </w:rPr>
              <w:t>o skuteczności 10 mg/Nm³,</w:t>
            </w:r>
          </w:p>
          <w:p w14:paraId="62BD76CA" w14:textId="40AB30A8" w:rsidR="00EF593E" w:rsidRPr="00EF593E" w:rsidRDefault="006E48C6" w:rsidP="006E48C6">
            <w:pPr>
              <w:pStyle w:val="Arial10i50"/>
              <w:rPr>
                <w:sz w:val="18"/>
                <w:szCs w:val="18"/>
              </w:rPr>
            </w:pPr>
            <w:r>
              <w:rPr>
                <w:sz w:val="18"/>
                <w:szCs w:val="18"/>
              </w:rPr>
              <w:t xml:space="preserve">- </w:t>
            </w:r>
            <w:r w:rsidR="00EF593E" w:rsidRPr="00EF593E">
              <w:rPr>
                <w:sz w:val="18"/>
                <w:szCs w:val="18"/>
              </w:rPr>
              <w:t>transport węgla zabudowanymi taśmociągami,</w:t>
            </w:r>
          </w:p>
          <w:p w14:paraId="19831E45" w14:textId="12C15CF5" w:rsidR="00EF593E" w:rsidRPr="00EF593E" w:rsidRDefault="006E48C6" w:rsidP="006E48C6">
            <w:pPr>
              <w:pStyle w:val="Arial10i50"/>
              <w:rPr>
                <w:sz w:val="18"/>
                <w:szCs w:val="18"/>
              </w:rPr>
            </w:pPr>
            <w:r>
              <w:rPr>
                <w:sz w:val="18"/>
                <w:szCs w:val="18"/>
              </w:rPr>
              <w:t xml:space="preserve">- </w:t>
            </w:r>
            <w:r w:rsidR="00EF593E" w:rsidRPr="00EF593E">
              <w:rPr>
                <w:sz w:val="18"/>
                <w:szCs w:val="18"/>
              </w:rPr>
              <w:t>pneumatyczny transport zmielonego koksu z młyna do zbiornika magazynowego,</w:t>
            </w:r>
          </w:p>
          <w:p w14:paraId="562CEC58" w14:textId="7329D739" w:rsidR="00EF593E" w:rsidRPr="00EF593E" w:rsidRDefault="006E48C6" w:rsidP="006E48C6">
            <w:pPr>
              <w:pStyle w:val="Arial10i50"/>
              <w:rPr>
                <w:sz w:val="18"/>
                <w:szCs w:val="18"/>
              </w:rPr>
            </w:pPr>
            <w:r>
              <w:rPr>
                <w:sz w:val="18"/>
                <w:szCs w:val="18"/>
              </w:rPr>
              <w:t xml:space="preserve">- </w:t>
            </w:r>
            <w:r w:rsidR="00EF593E" w:rsidRPr="00EF593E">
              <w:rPr>
                <w:sz w:val="18"/>
                <w:szCs w:val="18"/>
              </w:rPr>
              <w:t>uszczelnienie osłonami gumowymi przesypów na taśmociągi,</w:t>
            </w:r>
          </w:p>
          <w:p w14:paraId="00CE6040" w14:textId="77777777" w:rsidR="004E1BB8" w:rsidRDefault="006E48C6" w:rsidP="006E48C6">
            <w:pPr>
              <w:keepNext/>
              <w:tabs>
                <w:tab w:val="left" w:pos="301"/>
                <w:tab w:val="left" w:pos="1418"/>
              </w:tabs>
              <w:spacing w:after="0" w:line="268" w:lineRule="exact"/>
              <w:rPr>
                <w:sz w:val="18"/>
                <w:szCs w:val="18"/>
              </w:rPr>
            </w:pPr>
            <w:r>
              <w:rPr>
                <w:sz w:val="18"/>
                <w:szCs w:val="18"/>
              </w:rPr>
              <w:t xml:space="preserve">- </w:t>
            </w:r>
            <w:r w:rsidR="00EF593E" w:rsidRPr="00EF593E">
              <w:rPr>
                <w:sz w:val="18"/>
                <w:szCs w:val="18"/>
              </w:rPr>
              <w:t>zmniejszenie odległości pomiędzy wysypami mieszanki z wieży węgla z zasobnikiem wsadnicy</w:t>
            </w:r>
            <w:r w:rsidR="002B7EB6">
              <w:rPr>
                <w:sz w:val="18"/>
                <w:szCs w:val="18"/>
              </w:rPr>
              <w:t>,</w:t>
            </w:r>
          </w:p>
          <w:p w14:paraId="227EA214" w14:textId="2812DC93" w:rsidR="002B7EB6" w:rsidRPr="00AD65A6" w:rsidRDefault="00131E75" w:rsidP="006E48C6">
            <w:pPr>
              <w:keepNext/>
              <w:tabs>
                <w:tab w:val="left" w:pos="301"/>
                <w:tab w:val="left" w:pos="1418"/>
              </w:tabs>
              <w:spacing w:after="0" w:line="268" w:lineRule="exact"/>
              <w:rPr>
                <w:color w:val="000000"/>
                <w:sz w:val="18"/>
                <w:szCs w:val="18"/>
              </w:rPr>
            </w:pPr>
            <w:r>
              <w:rPr>
                <w:color w:val="000000"/>
                <w:sz w:val="18"/>
                <w:szCs w:val="18"/>
              </w:rPr>
              <w:t>- stosowanie młyna mielącego koksik</w:t>
            </w:r>
            <w:r w:rsidR="00456681">
              <w:rPr>
                <w:color w:val="000000"/>
                <w:sz w:val="18"/>
                <w:szCs w:val="18"/>
              </w:rPr>
              <w:t>,</w:t>
            </w:r>
            <w:r>
              <w:rPr>
                <w:color w:val="000000"/>
                <w:sz w:val="18"/>
                <w:szCs w:val="18"/>
              </w:rPr>
              <w:t xml:space="preserve"> działającego na podciśnieniu.</w:t>
            </w:r>
          </w:p>
        </w:tc>
      </w:tr>
      <w:tr w:rsidR="004E1BB8" w:rsidRPr="00AD65A6" w14:paraId="548D4241" w14:textId="77777777" w:rsidTr="00DF427C">
        <w:trPr>
          <w:trHeight w:val="330"/>
        </w:trPr>
        <w:tc>
          <w:tcPr>
            <w:tcW w:w="715" w:type="pct"/>
            <w:hideMark/>
          </w:tcPr>
          <w:p w14:paraId="37BA2AE4"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44</w:t>
            </w:r>
          </w:p>
        </w:tc>
        <w:tc>
          <w:tcPr>
            <w:tcW w:w="4285" w:type="pct"/>
            <w:hideMark/>
          </w:tcPr>
          <w:p w14:paraId="7C0C429E" w14:textId="1F86BA53"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Zgodnie z wymogami BAT 44</w:t>
            </w:r>
            <w:r w:rsidR="007E6903">
              <w:rPr>
                <w:color w:val="000000"/>
                <w:sz w:val="18"/>
                <w:szCs w:val="18"/>
              </w:rPr>
              <w:t>,</w:t>
            </w:r>
            <w:r w:rsidRPr="00AD65A6">
              <w:rPr>
                <w:color w:val="000000"/>
                <w:sz w:val="18"/>
                <w:szCs w:val="18"/>
              </w:rPr>
              <w:t xml:space="preserve"> zastosowano niskoemisyjny system obsadzania komór koksowniczych, w skład którego wchodzą m. in.:</w:t>
            </w:r>
          </w:p>
          <w:p w14:paraId="7D64A6C6" w14:textId="77777777" w:rsidR="004E1BB8" w:rsidRPr="00AD65A6" w:rsidRDefault="004E1BB8" w:rsidP="002A2AD5">
            <w:pPr>
              <w:pStyle w:val="Akapitzlist"/>
              <w:numPr>
                <w:ilvl w:val="0"/>
                <w:numId w:val="85"/>
              </w:numPr>
              <w:tabs>
                <w:tab w:val="left" w:pos="307"/>
              </w:tabs>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odbieralniki gazu,</w:t>
            </w:r>
          </w:p>
          <w:p w14:paraId="195EF20B" w14:textId="77777777" w:rsidR="004E1BB8" w:rsidRPr="00AD65A6" w:rsidRDefault="004E1BB8" w:rsidP="002A2AD5">
            <w:pPr>
              <w:pStyle w:val="Akapitzlist"/>
              <w:numPr>
                <w:ilvl w:val="0"/>
                <w:numId w:val="85"/>
              </w:numPr>
              <w:tabs>
                <w:tab w:val="left" w:pos="307"/>
              </w:tabs>
              <w:spacing w:line="268" w:lineRule="exact"/>
              <w:ind w:left="284" w:hanging="284"/>
              <w:contextualSpacing w:val="0"/>
              <w:jc w:val="left"/>
              <w:rPr>
                <w:rFonts w:ascii="Arial" w:hAnsi="Arial" w:cs="Arial"/>
                <w:color w:val="000000"/>
                <w:sz w:val="18"/>
                <w:szCs w:val="18"/>
              </w:rPr>
            </w:pPr>
            <w:proofErr w:type="spellStart"/>
            <w:r w:rsidRPr="00AD65A6">
              <w:rPr>
                <w:rFonts w:ascii="Arial" w:hAnsi="Arial" w:cs="Arial"/>
                <w:color w:val="000000"/>
                <w:sz w:val="18"/>
                <w:szCs w:val="18"/>
              </w:rPr>
              <w:t>hydroinżekcja</w:t>
            </w:r>
            <w:proofErr w:type="spellEnd"/>
            <w:r w:rsidRPr="00AD65A6">
              <w:rPr>
                <w:rFonts w:ascii="Arial" w:hAnsi="Arial" w:cs="Arial"/>
                <w:color w:val="000000"/>
                <w:sz w:val="18"/>
                <w:szCs w:val="18"/>
              </w:rPr>
              <w:t xml:space="preserve"> gazów obsadowych,</w:t>
            </w:r>
          </w:p>
          <w:p w14:paraId="6A784A10" w14:textId="77777777" w:rsidR="004E1BB8" w:rsidRPr="00AD65A6" w:rsidRDefault="004E1BB8" w:rsidP="002A2AD5">
            <w:pPr>
              <w:pStyle w:val="Akapitzlist"/>
              <w:numPr>
                <w:ilvl w:val="0"/>
                <w:numId w:val="85"/>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ramka doszczelniająca pomiędzy skrzynią nabojową a komorą koksowniczą podczas obsadzania,</w:t>
            </w:r>
          </w:p>
          <w:p w14:paraId="23BE3F40" w14:textId="77777777" w:rsidR="004E1BB8" w:rsidRPr="00AD65A6" w:rsidRDefault="004E1BB8" w:rsidP="002A2AD5">
            <w:pPr>
              <w:pStyle w:val="Akapitzlist"/>
              <w:numPr>
                <w:ilvl w:val="0"/>
                <w:numId w:val="85"/>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monitoring czasu emisji widzialnej z procesu obsadzania dla baterii pracującej w</w:t>
            </w:r>
            <w:r>
              <w:rPr>
                <w:rFonts w:ascii="Arial" w:hAnsi="Arial" w:cs="Arial"/>
                <w:color w:val="000000"/>
                <w:sz w:val="18"/>
                <w:szCs w:val="18"/>
              </w:rPr>
              <w:t> </w:t>
            </w:r>
            <w:r w:rsidRPr="00AD65A6">
              <w:rPr>
                <w:rFonts w:ascii="Arial" w:hAnsi="Arial" w:cs="Arial"/>
                <w:color w:val="000000"/>
                <w:sz w:val="18"/>
                <w:szCs w:val="18"/>
              </w:rPr>
              <w:t xml:space="preserve">systemie ubijanym.  </w:t>
            </w:r>
          </w:p>
        </w:tc>
      </w:tr>
      <w:tr w:rsidR="004E1BB8" w:rsidRPr="00AD65A6" w14:paraId="10F5FC8A" w14:textId="77777777" w:rsidTr="00DF427C">
        <w:trPr>
          <w:trHeight w:val="330"/>
        </w:trPr>
        <w:tc>
          <w:tcPr>
            <w:tcW w:w="715" w:type="pct"/>
            <w:hideMark/>
          </w:tcPr>
          <w:p w14:paraId="4A33A6CE"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45</w:t>
            </w:r>
          </w:p>
        </w:tc>
        <w:tc>
          <w:tcPr>
            <w:tcW w:w="4285" w:type="pct"/>
            <w:hideMark/>
          </w:tcPr>
          <w:p w14:paraId="3A931BF5" w14:textId="77777777" w:rsidR="004E1BB8" w:rsidRPr="00AD65A6" w:rsidRDefault="004E1BB8" w:rsidP="00827E44">
            <w:pPr>
              <w:spacing w:after="0" w:line="268" w:lineRule="exact"/>
              <w:rPr>
                <w:color w:val="000000"/>
                <w:sz w:val="18"/>
                <w:szCs w:val="18"/>
              </w:rPr>
            </w:pPr>
            <w:r w:rsidRPr="00AD65A6">
              <w:rPr>
                <w:color w:val="000000"/>
                <w:sz w:val="18"/>
                <w:szCs w:val="18"/>
              </w:rPr>
              <w:t>Dla zapewnienia możliwie najgłębszego odgazowania mieszanki węglowej, zgodnie z wymogami BAT 45, zastosowano:</w:t>
            </w:r>
          </w:p>
          <w:p w14:paraId="38A447CB"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równomiernie rozłożony w czasie ruch technologiczny,</w:t>
            </w:r>
          </w:p>
          <w:p w14:paraId="1162FCA8"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optymalny harmonogram obsadzania i wypychania koksu z komór koksowniczych,</w:t>
            </w:r>
          </w:p>
          <w:p w14:paraId="1D837E91"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 xml:space="preserve">przygotowywanie mieszanki węglowej zgodnie z opracowaną optymalną recepturą, </w:t>
            </w:r>
          </w:p>
          <w:p w14:paraId="589B49BB"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właściwie dobrany i przestrzegany czas koksowania, ustalony w zależności od temperatury koksowania i wilgotności mieszanki węglowej,</w:t>
            </w:r>
          </w:p>
          <w:p w14:paraId="58686898"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 xml:space="preserve">utrzymywanie równomiernego rozkładu temperatury wzdłuż i na wysokości ścian grzewczych poprzez pomiar temperatur w kanałach kontrolnych, </w:t>
            </w:r>
          </w:p>
          <w:p w14:paraId="38816B02"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sterowanie opalaniem indywidualne dla poszczególnych ścian grzewczych,</w:t>
            </w:r>
          </w:p>
          <w:p w14:paraId="57F2F2C2"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pomiar zużycia gazu opałowego,</w:t>
            </w:r>
          </w:p>
          <w:p w14:paraId="1E57DDD0"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okresową regulację opalania baterii,</w:t>
            </w:r>
          </w:p>
          <w:p w14:paraId="2BE5262B" w14:textId="77777777" w:rsidR="004E1BB8" w:rsidRPr="00AD65A6" w:rsidRDefault="004E1BB8" w:rsidP="002A2AD5">
            <w:pPr>
              <w:pStyle w:val="Akapitzlist"/>
              <w:numPr>
                <w:ilvl w:val="0"/>
                <w:numId w:val="86"/>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kontrolę laboratoryjną parametrów koksu, w tym jego części lotnych.</w:t>
            </w:r>
          </w:p>
        </w:tc>
      </w:tr>
      <w:tr w:rsidR="004E1BB8" w:rsidRPr="00AD65A6" w14:paraId="7A10FCA2" w14:textId="77777777" w:rsidTr="00DF427C">
        <w:trPr>
          <w:trHeight w:val="675"/>
        </w:trPr>
        <w:tc>
          <w:tcPr>
            <w:tcW w:w="715" w:type="pct"/>
            <w:hideMark/>
          </w:tcPr>
          <w:p w14:paraId="47E60775"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w:t>
            </w:r>
          </w:p>
        </w:tc>
        <w:tc>
          <w:tcPr>
            <w:tcW w:w="4285" w:type="pct"/>
            <w:hideMark/>
          </w:tcPr>
          <w:p w14:paraId="5EB8FEBA"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W celu ograniczenia emisji z procesu koksowania, zgodnie z wymogami BAT46, zastosowano rozwiązania techniczne i organizacyjne zapewniające uzyskanie ciągłej i</w:t>
            </w:r>
            <w:r>
              <w:rPr>
                <w:color w:val="000000"/>
                <w:sz w:val="18"/>
                <w:szCs w:val="18"/>
              </w:rPr>
              <w:t> </w:t>
            </w:r>
            <w:r w:rsidRPr="00AD65A6">
              <w:rPr>
                <w:color w:val="000000"/>
                <w:sz w:val="18"/>
                <w:szCs w:val="18"/>
              </w:rPr>
              <w:t>nieprzerwanej produkcji koksu przy zastosowaniu takich technik, jak:</w:t>
            </w:r>
          </w:p>
        </w:tc>
      </w:tr>
      <w:tr w:rsidR="004E1BB8" w:rsidRPr="00AD65A6" w14:paraId="7E656D65" w14:textId="77777777" w:rsidTr="00DF427C">
        <w:trPr>
          <w:trHeight w:val="60"/>
        </w:trPr>
        <w:tc>
          <w:tcPr>
            <w:tcW w:w="715" w:type="pct"/>
            <w:hideMark/>
          </w:tcPr>
          <w:p w14:paraId="78B8D599"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46.I</w:t>
            </w:r>
          </w:p>
        </w:tc>
        <w:tc>
          <w:tcPr>
            <w:tcW w:w="4285" w:type="pct"/>
            <w:hideMark/>
          </w:tcPr>
          <w:p w14:paraId="65E74D6F" w14:textId="77777777"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 xml:space="preserve">kompleksowa profilaktyka komór baterii, drzwi pieca i uszczelnienia ram, rur </w:t>
            </w:r>
            <w:proofErr w:type="spellStart"/>
            <w:r w:rsidRPr="00AD65A6">
              <w:rPr>
                <w:b/>
                <w:color w:val="000000"/>
                <w:sz w:val="18"/>
                <w:szCs w:val="18"/>
              </w:rPr>
              <w:t>wznośnych</w:t>
            </w:r>
            <w:proofErr w:type="spellEnd"/>
            <w:r w:rsidRPr="00AD65A6">
              <w:rPr>
                <w:b/>
                <w:color w:val="000000"/>
                <w:sz w:val="18"/>
                <w:szCs w:val="18"/>
              </w:rPr>
              <w:t>, otworów zasypowych i innych urządzeń,</w:t>
            </w:r>
            <w:r w:rsidRPr="00AD65A6">
              <w:rPr>
                <w:color w:val="000000"/>
                <w:sz w:val="18"/>
                <w:szCs w:val="18"/>
              </w:rPr>
              <w:t xml:space="preserve"> która obejmuje: </w:t>
            </w:r>
          </w:p>
          <w:p w14:paraId="75928917" w14:textId="77777777" w:rsidR="004E1BB8" w:rsidRPr="00AD65A6"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 xml:space="preserve">przeglądy i inwentaryzację stanu masywu ceramicznego, ram piecowych, drzwi piecowych, </w:t>
            </w:r>
          </w:p>
          <w:p w14:paraId="11A23B88" w14:textId="77777777" w:rsidR="004E1BB8" w:rsidRPr="00AD65A6"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lastRenderedPageBreak/>
              <w:t xml:space="preserve">czyszczenie i uszczelnianie kanałów rozdzielczych gazu opałowego, </w:t>
            </w:r>
          </w:p>
          <w:p w14:paraId="17D293C5" w14:textId="77777777" w:rsidR="004E1BB8" w:rsidRPr="00AD65A6"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czyszczenie i regulację zaworów powietrzno-spalinowych,</w:t>
            </w:r>
          </w:p>
          <w:p w14:paraId="047BAB5C" w14:textId="77777777" w:rsidR="004E1BB8" w:rsidRPr="00AD65A6"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remonty zimnych i gorących komór, napylanie komór, spawania ceramiki,</w:t>
            </w:r>
          </w:p>
          <w:p w14:paraId="1769A424" w14:textId="77777777" w:rsidR="004E1BB8" w:rsidRPr="00AD65A6"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 xml:space="preserve">remonty drzwi piecowych (wraz z ich wymianą), </w:t>
            </w:r>
          </w:p>
          <w:p w14:paraId="4ACACA00" w14:textId="77777777" w:rsidR="004E1BB8" w:rsidRPr="00AD65A6"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zapewnienie drożności osprzętu odbieralnikowego,</w:t>
            </w:r>
          </w:p>
          <w:p w14:paraId="60B4426E" w14:textId="3A2F94D5" w:rsidR="00E260CD" w:rsidRPr="00BF2D58" w:rsidRDefault="004E1BB8" w:rsidP="002A2AD5">
            <w:pPr>
              <w:pStyle w:val="Akapitzlist"/>
              <w:numPr>
                <w:ilvl w:val="0"/>
                <w:numId w:val="87"/>
              </w:numPr>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kontrolę maszyn piecowych, które są realizowane jest przez przeszkolony i</w:t>
            </w:r>
            <w:r>
              <w:rPr>
                <w:rFonts w:ascii="Arial" w:hAnsi="Arial" w:cs="Arial"/>
                <w:color w:val="000000"/>
                <w:sz w:val="18"/>
                <w:szCs w:val="18"/>
              </w:rPr>
              <w:t> </w:t>
            </w:r>
            <w:r w:rsidRPr="00AD65A6">
              <w:rPr>
                <w:rFonts w:ascii="Arial" w:hAnsi="Arial" w:cs="Arial"/>
                <w:color w:val="000000"/>
                <w:sz w:val="18"/>
                <w:szCs w:val="18"/>
              </w:rPr>
              <w:t>wyspecjalizowane personel.</w:t>
            </w:r>
          </w:p>
        </w:tc>
      </w:tr>
      <w:tr w:rsidR="004E1BB8" w:rsidRPr="00AD65A6" w14:paraId="15B79785" w14:textId="77777777" w:rsidTr="00DF427C">
        <w:trPr>
          <w:trHeight w:val="330"/>
        </w:trPr>
        <w:tc>
          <w:tcPr>
            <w:tcW w:w="715" w:type="pct"/>
            <w:hideMark/>
          </w:tcPr>
          <w:p w14:paraId="1422AA10"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46.II</w:t>
            </w:r>
          </w:p>
        </w:tc>
        <w:tc>
          <w:tcPr>
            <w:tcW w:w="4285" w:type="pct"/>
            <w:hideMark/>
          </w:tcPr>
          <w:p w14:paraId="10E2F0B9" w14:textId="77777777"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unikanie dużych wahań temperatur</w:t>
            </w:r>
            <w:r w:rsidRPr="00AD65A6">
              <w:rPr>
                <w:color w:val="000000"/>
                <w:sz w:val="18"/>
                <w:szCs w:val="18"/>
              </w:rPr>
              <w:t>, poprzez:</w:t>
            </w:r>
          </w:p>
          <w:p w14:paraId="6D399291" w14:textId="77777777" w:rsidR="004E1BB8" w:rsidRPr="00AD65A6" w:rsidRDefault="004E1BB8" w:rsidP="002A2AD5">
            <w:pPr>
              <w:pStyle w:val="Akapitzlist"/>
              <w:numPr>
                <w:ilvl w:val="0"/>
                <w:numId w:val="88"/>
              </w:numPr>
              <w:tabs>
                <w:tab w:val="left" w:pos="73"/>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utrzymanie parametrów jakościowych mieszanki,</w:t>
            </w:r>
          </w:p>
          <w:p w14:paraId="54B8A8B4" w14:textId="77777777" w:rsidR="004E1BB8" w:rsidRPr="00AD65A6" w:rsidRDefault="004E1BB8" w:rsidP="002A2AD5">
            <w:pPr>
              <w:pStyle w:val="Akapitzlist"/>
              <w:numPr>
                <w:ilvl w:val="0"/>
                <w:numId w:val="88"/>
              </w:numPr>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przestrzeganie reżimu temperaturowo-ciśnieniowego,</w:t>
            </w:r>
          </w:p>
          <w:p w14:paraId="4B2CEE1C" w14:textId="77777777" w:rsidR="004E1BB8" w:rsidRPr="00AD65A6" w:rsidRDefault="004E1BB8" w:rsidP="002A2AD5">
            <w:pPr>
              <w:pStyle w:val="Akapitzlist"/>
              <w:numPr>
                <w:ilvl w:val="0"/>
                <w:numId w:val="88"/>
              </w:numPr>
              <w:tabs>
                <w:tab w:val="left" w:pos="73"/>
              </w:tabs>
              <w:spacing w:line="268" w:lineRule="exact"/>
              <w:ind w:left="356" w:hanging="283"/>
              <w:contextualSpacing w:val="0"/>
              <w:jc w:val="left"/>
              <w:rPr>
                <w:rFonts w:ascii="Arial" w:hAnsi="Arial" w:cs="Arial"/>
                <w:color w:val="000000"/>
                <w:sz w:val="18"/>
                <w:szCs w:val="18"/>
              </w:rPr>
            </w:pPr>
            <w:r w:rsidRPr="00AD65A6">
              <w:rPr>
                <w:rFonts w:ascii="Arial" w:hAnsi="Arial" w:cs="Arial"/>
                <w:color w:val="000000"/>
                <w:sz w:val="18"/>
                <w:szCs w:val="18"/>
              </w:rPr>
              <w:t>utrzymanie stabilnych stałych temperatur poprzez ich pomiar w kanałach kontrolnych i</w:t>
            </w:r>
            <w:r>
              <w:rPr>
                <w:rFonts w:ascii="Arial" w:hAnsi="Arial" w:cs="Arial"/>
                <w:color w:val="000000"/>
                <w:sz w:val="18"/>
                <w:szCs w:val="18"/>
              </w:rPr>
              <w:t> </w:t>
            </w:r>
            <w:r w:rsidRPr="00AD65A6">
              <w:rPr>
                <w:rFonts w:ascii="Arial" w:hAnsi="Arial" w:cs="Arial"/>
                <w:color w:val="000000"/>
                <w:sz w:val="18"/>
                <w:szCs w:val="18"/>
              </w:rPr>
              <w:t>indywidualne sterowanie opalaniem poszczególnych ścian</w:t>
            </w:r>
          </w:p>
        </w:tc>
      </w:tr>
      <w:tr w:rsidR="004E1BB8" w:rsidRPr="00AD65A6" w14:paraId="076887EF" w14:textId="77777777" w:rsidTr="00DF427C">
        <w:trPr>
          <w:trHeight w:val="330"/>
        </w:trPr>
        <w:tc>
          <w:tcPr>
            <w:tcW w:w="715" w:type="pct"/>
            <w:hideMark/>
          </w:tcPr>
          <w:p w14:paraId="3F3C79A5"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46.III</w:t>
            </w:r>
          </w:p>
        </w:tc>
        <w:tc>
          <w:tcPr>
            <w:tcW w:w="4285" w:type="pct"/>
            <w:hideMark/>
          </w:tcPr>
          <w:p w14:paraId="0E138EDA" w14:textId="77777777"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kompleksowa obserwacja i monitorowanie pieca koksowniczego</w:t>
            </w:r>
            <w:r w:rsidRPr="00AD65A6">
              <w:rPr>
                <w:color w:val="000000"/>
                <w:sz w:val="18"/>
                <w:szCs w:val="18"/>
              </w:rPr>
              <w:t>, która obejmuje:</w:t>
            </w:r>
          </w:p>
          <w:p w14:paraId="1F5C07DB" w14:textId="77777777" w:rsidR="004E1BB8" w:rsidRPr="00AD65A6" w:rsidRDefault="004E1BB8" w:rsidP="002A2AD5">
            <w:pPr>
              <w:pStyle w:val="Akapitzlist"/>
              <w:numPr>
                <w:ilvl w:val="0"/>
                <w:numId w:val="89"/>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system automatyki i monitoringu komputerowego parametrów pracy baterii koksowniczej,</w:t>
            </w:r>
          </w:p>
          <w:p w14:paraId="28A61B0D" w14:textId="77777777" w:rsidR="004E1BB8" w:rsidRPr="00AD65A6" w:rsidRDefault="004E1BB8" w:rsidP="002A2AD5">
            <w:pPr>
              <w:pStyle w:val="Akapitzlist"/>
              <w:numPr>
                <w:ilvl w:val="0"/>
                <w:numId w:val="89"/>
              </w:numPr>
              <w:spacing w:line="268" w:lineRule="exact"/>
              <w:ind w:left="356" w:hanging="356"/>
              <w:contextualSpacing w:val="0"/>
              <w:jc w:val="left"/>
              <w:rPr>
                <w:rFonts w:ascii="Arial" w:hAnsi="Arial" w:cs="Arial"/>
                <w:b/>
                <w:color w:val="000000"/>
                <w:sz w:val="18"/>
                <w:szCs w:val="18"/>
              </w:rPr>
            </w:pPr>
            <w:r w:rsidRPr="00AD65A6">
              <w:rPr>
                <w:rFonts w:ascii="Arial" w:hAnsi="Arial" w:cs="Arial"/>
                <w:color w:val="000000"/>
                <w:sz w:val="18"/>
                <w:szCs w:val="18"/>
              </w:rPr>
              <w:t>przeglądy i inwentaryzacja stanu poszczególnych ścian i elementów masywu ceramicznego</w:t>
            </w:r>
          </w:p>
        </w:tc>
      </w:tr>
      <w:tr w:rsidR="004E1BB8" w:rsidRPr="00AD65A6" w14:paraId="3EA93FD4" w14:textId="77777777" w:rsidTr="00DF427C">
        <w:trPr>
          <w:trHeight w:val="1208"/>
        </w:trPr>
        <w:tc>
          <w:tcPr>
            <w:tcW w:w="715" w:type="pct"/>
            <w:hideMark/>
          </w:tcPr>
          <w:p w14:paraId="503396DE"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46.IV</w:t>
            </w:r>
          </w:p>
        </w:tc>
        <w:tc>
          <w:tcPr>
            <w:tcW w:w="4285" w:type="pct"/>
            <w:hideMark/>
          </w:tcPr>
          <w:p w14:paraId="662FA195" w14:textId="77777777"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 xml:space="preserve">czyszczenie drzwi, uszczelnień ram, otworów zasypowych, pokryw oraz rur </w:t>
            </w:r>
            <w:proofErr w:type="spellStart"/>
            <w:r w:rsidRPr="00AD65A6">
              <w:rPr>
                <w:b/>
                <w:color w:val="000000"/>
                <w:sz w:val="18"/>
                <w:szCs w:val="18"/>
              </w:rPr>
              <w:t>wznośnych</w:t>
            </w:r>
            <w:proofErr w:type="spellEnd"/>
            <w:r w:rsidRPr="00AD65A6">
              <w:rPr>
                <w:b/>
                <w:color w:val="000000"/>
                <w:sz w:val="18"/>
                <w:szCs w:val="18"/>
              </w:rPr>
              <w:t xml:space="preserve"> po operacjach</w:t>
            </w:r>
            <w:r w:rsidRPr="00AD65A6">
              <w:rPr>
                <w:color w:val="000000"/>
                <w:sz w:val="18"/>
                <w:szCs w:val="18"/>
              </w:rPr>
              <w:t>, które obejmuje:</w:t>
            </w:r>
          </w:p>
          <w:p w14:paraId="4C56B04A" w14:textId="77777777" w:rsidR="004E1BB8" w:rsidRPr="00AD65A6" w:rsidRDefault="004E1BB8" w:rsidP="002A2AD5">
            <w:pPr>
              <w:pStyle w:val="Akapitzlist"/>
              <w:numPr>
                <w:ilvl w:val="0"/>
                <w:numId w:val="90"/>
              </w:numPr>
              <w:tabs>
                <w:tab w:val="left" w:pos="307"/>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mechaniczne czyszczenie drzwi i ram piecowych po stronie maszynowej i koksowej,</w:t>
            </w:r>
          </w:p>
          <w:p w14:paraId="34B5D496" w14:textId="77777777" w:rsidR="004E1BB8" w:rsidRPr="00AD65A6" w:rsidRDefault="004E1BB8" w:rsidP="002A2AD5">
            <w:pPr>
              <w:pStyle w:val="Akapitzlist"/>
              <w:numPr>
                <w:ilvl w:val="0"/>
                <w:numId w:val="90"/>
              </w:numPr>
              <w:tabs>
                <w:tab w:val="left" w:pos="307"/>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ręczne czyszczenie ram piecowych po stronie koksowej (dodatkowo ramy są ręcznie doczyszczane).</w:t>
            </w:r>
          </w:p>
        </w:tc>
      </w:tr>
      <w:tr w:rsidR="004E1BB8" w:rsidRPr="00AD65A6" w14:paraId="325BA836" w14:textId="77777777" w:rsidTr="00DF427C">
        <w:trPr>
          <w:trHeight w:val="1854"/>
        </w:trPr>
        <w:tc>
          <w:tcPr>
            <w:tcW w:w="715" w:type="pct"/>
            <w:hideMark/>
          </w:tcPr>
          <w:p w14:paraId="7E0290D6"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46.V</w:t>
            </w:r>
          </w:p>
        </w:tc>
        <w:tc>
          <w:tcPr>
            <w:tcW w:w="4285" w:type="pct"/>
            <w:hideMark/>
          </w:tcPr>
          <w:p w14:paraId="437B665E" w14:textId="77777777" w:rsidR="004E1BB8" w:rsidRPr="00AD65A6" w:rsidRDefault="004E1BB8" w:rsidP="00827E44">
            <w:pPr>
              <w:pStyle w:val="Akapitzlist"/>
              <w:tabs>
                <w:tab w:val="left" w:pos="1418"/>
              </w:tabs>
              <w:spacing w:line="268" w:lineRule="exact"/>
              <w:ind w:left="73"/>
              <w:contextualSpacing w:val="0"/>
              <w:jc w:val="left"/>
              <w:rPr>
                <w:rFonts w:ascii="Arial" w:hAnsi="Arial" w:cs="Arial"/>
                <w:color w:val="000000"/>
                <w:sz w:val="18"/>
                <w:szCs w:val="18"/>
              </w:rPr>
            </w:pPr>
            <w:r w:rsidRPr="00AD65A6">
              <w:rPr>
                <w:rFonts w:ascii="Arial" w:hAnsi="Arial" w:cs="Arial"/>
                <w:b/>
                <w:color w:val="000000"/>
                <w:sz w:val="18"/>
                <w:szCs w:val="18"/>
              </w:rPr>
              <w:t>utrzymywanie swobodnego przepływu strumienia gazu w piecach koksowniczych</w:t>
            </w:r>
            <w:r w:rsidRPr="00AD65A6">
              <w:rPr>
                <w:rFonts w:ascii="Arial" w:hAnsi="Arial" w:cs="Arial"/>
                <w:color w:val="000000"/>
                <w:sz w:val="18"/>
                <w:szCs w:val="18"/>
              </w:rPr>
              <w:t>, poprzez:</w:t>
            </w:r>
          </w:p>
          <w:p w14:paraId="7012EB1A" w14:textId="77777777" w:rsidR="004E1BB8" w:rsidRPr="00AD65A6" w:rsidRDefault="004E1BB8" w:rsidP="002A2AD5">
            <w:pPr>
              <w:pStyle w:val="Akapitzlist"/>
              <w:numPr>
                <w:ilvl w:val="0"/>
                <w:numId w:val="91"/>
              </w:numPr>
              <w:spacing w:line="268" w:lineRule="exact"/>
              <w:ind w:left="354" w:hanging="354"/>
              <w:contextualSpacing w:val="0"/>
              <w:jc w:val="left"/>
              <w:rPr>
                <w:rFonts w:ascii="Arial" w:hAnsi="Arial" w:cs="Arial"/>
                <w:color w:val="000000"/>
                <w:sz w:val="18"/>
                <w:szCs w:val="18"/>
              </w:rPr>
            </w:pPr>
            <w:r w:rsidRPr="00AD65A6">
              <w:rPr>
                <w:rFonts w:ascii="Arial" w:hAnsi="Arial" w:cs="Arial"/>
                <w:color w:val="000000"/>
                <w:sz w:val="18"/>
                <w:szCs w:val="18"/>
              </w:rPr>
              <w:t xml:space="preserve">czyszczenie kolan rur </w:t>
            </w:r>
            <w:proofErr w:type="spellStart"/>
            <w:r w:rsidRPr="00AD65A6">
              <w:rPr>
                <w:rFonts w:ascii="Arial" w:hAnsi="Arial" w:cs="Arial"/>
                <w:color w:val="000000"/>
                <w:sz w:val="18"/>
                <w:szCs w:val="18"/>
              </w:rPr>
              <w:t>wznośnych</w:t>
            </w:r>
            <w:proofErr w:type="spellEnd"/>
            <w:r w:rsidRPr="00AD65A6">
              <w:rPr>
                <w:rFonts w:ascii="Arial" w:hAnsi="Arial" w:cs="Arial"/>
                <w:color w:val="000000"/>
                <w:sz w:val="18"/>
                <w:szCs w:val="18"/>
              </w:rPr>
              <w:t>,</w:t>
            </w:r>
          </w:p>
          <w:p w14:paraId="20D2452D" w14:textId="77777777" w:rsidR="004E1BB8" w:rsidRPr="00AD65A6" w:rsidRDefault="004E1BB8" w:rsidP="002A2AD5">
            <w:pPr>
              <w:pStyle w:val="Akapitzlist"/>
              <w:numPr>
                <w:ilvl w:val="0"/>
                <w:numId w:val="91"/>
              </w:numPr>
              <w:spacing w:line="268" w:lineRule="exact"/>
              <w:ind w:left="354" w:hanging="354"/>
              <w:contextualSpacing w:val="0"/>
              <w:jc w:val="left"/>
              <w:rPr>
                <w:rFonts w:ascii="Arial" w:hAnsi="Arial" w:cs="Arial"/>
                <w:color w:val="000000"/>
                <w:sz w:val="18"/>
                <w:szCs w:val="18"/>
              </w:rPr>
            </w:pPr>
            <w:r w:rsidRPr="00AD65A6">
              <w:rPr>
                <w:rFonts w:ascii="Arial" w:hAnsi="Arial" w:cs="Arial"/>
                <w:color w:val="000000"/>
                <w:sz w:val="18"/>
                <w:szCs w:val="18"/>
              </w:rPr>
              <w:t xml:space="preserve">mechaniczny czyszczak rur </w:t>
            </w:r>
            <w:proofErr w:type="spellStart"/>
            <w:r w:rsidRPr="00AD65A6">
              <w:rPr>
                <w:rFonts w:ascii="Arial" w:hAnsi="Arial" w:cs="Arial"/>
                <w:color w:val="000000"/>
                <w:sz w:val="18"/>
                <w:szCs w:val="18"/>
              </w:rPr>
              <w:t>wznośnych</w:t>
            </w:r>
            <w:proofErr w:type="spellEnd"/>
            <w:r w:rsidRPr="00AD65A6">
              <w:rPr>
                <w:rFonts w:ascii="Arial" w:hAnsi="Arial" w:cs="Arial"/>
                <w:color w:val="000000"/>
                <w:sz w:val="18"/>
                <w:szCs w:val="18"/>
              </w:rPr>
              <w:t>,</w:t>
            </w:r>
          </w:p>
          <w:p w14:paraId="3DB48539" w14:textId="77777777" w:rsidR="004E1BB8" w:rsidRPr="00AD65A6" w:rsidRDefault="004E1BB8" w:rsidP="002A2AD5">
            <w:pPr>
              <w:pStyle w:val="Akapitzlist"/>
              <w:numPr>
                <w:ilvl w:val="0"/>
                <w:numId w:val="91"/>
              </w:numPr>
              <w:spacing w:line="268" w:lineRule="exact"/>
              <w:ind w:left="354" w:hanging="354"/>
              <w:contextualSpacing w:val="0"/>
              <w:jc w:val="left"/>
              <w:rPr>
                <w:rFonts w:ascii="Arial" w:hAnsi="Arial" w:cs="Arial"/>
                <w:color w:val="000000"/>
                <w:sz w:val="18"/>
                <w:szCs w:val="18"/>
              </w:rPr>
            </w:pPr>
            <w:r w:rsidRPr="00AD65A6">
              <w:rPr>
                <w:rFonts w:ascii="Arial" w:hAnsi="Arial" w:cs="Arial"/>
                <w:color w:val="000000"/>
                <w:sz w:val="18"/>
                <w:szCs w:val="18"/>
              </w:rPr>
              <w:t>kontrola i regulacja ciśnienia w odbieralniku,</w:t>
            </w:r>
          </w:p>
          <w:p w14:paraId="5167A62F" w14:textId="77777777" w:rsidR="004E1BB8" w:rsidRDefault="004E1BB8" w:rsidP="002A2AD5">
            <w:pPr>
              <w:pStyle w:val="Akapitzlist"/>
              <w:numPr>
                <w:ilvl w:val="0"/>
                <w:numId w:val="91"/>
              </w:numPr>
              <w:spacing w:line="268" w:lineRule="exact"/>
              <w:ind w:left="354" w:hanging="354"/>
              <w:contextualSpacing w:val="0"/>
              <w:jc w:val="left"/>
              <w:rPr>
                <w:rFonts w:ascii="Arial" w:hAnsi="Arial" w:cs="Arial"/>
                <w:color w:val="000000"/>
                <w:sz w:val="18"/>
                <w:szCs w:val="18"/>
              </w:rPr>
            </w:pPr>
            <w:proofErr w:type="spellStart"/>
            <w:r w:rsidRPr="00AD65A6">
              <w:rPr>
                <w:rFonts w:ascii="Arial" w:hAnsi="Arial" w:cs="Arial"/>
                <w:color w:val="000000"/>
                <w:sz w:val="18"/>
                <w:szCs w:val="18"/>
              </w:rPr>
              <w:t>odgrafitowanie</w:t>
            </w:r>
            <w:proofErr w:type="spellEnd"/>
            <w:r w:rsidRPr="00AD65A6">
              <w:rPr>
                <w:rFonts w:ascii="Arial" w:hAnsi="Arial" w:cs="Arial"/>
                <w:color w:val="000000"/>
                <w:sz w:val="18"/>
                <w:szCs w:val="18"/>
              </w:rPr>
              <w:t xml:space="preserve"> sklepienia górnej partii komory za pomocą zdzieraków zabudowanych na drągu wypychowym i nadmuch sprężonego powietrza w  czasie wypychania koksu.</w:t>
            </w:r>
          </w:p>
          <w:p w14:paraId="105F480C" w14:textId="77777777" w:rsidR="004E1BB8" w:rsidRPr="007A75F3" w:rsidRDefault="004E1BB8" w:rsidP="00827E44">
            <w:pPr>
              <w:ind w:firstLine="708"/>
            </w:pPr>
          </w:p>
        </w:tc>
      </w:tr>
      <w:tr w:rsidR="004E1BB8" w:rsidRPr="00AD65A6" w14:paraId="20A408C4" w14:textId="77777777" w:rsidTr="00DF427C">
        <w:trPr>
          <w:trHeight w:val="330"/>
        </w:trPr>
        <w:tc>
          <w:tcPr>
            <w:tcW w:w="715" w:type="pct"/>
            <w:hideMark/>
          </w:tcPr>
          <w:p w14:paraId="0150EDC6"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46.VI</w:t>
            </w:r>
          </w:p>
        </w:tc>
        <w:tc>
          <w:tcPr>
            <w:tcW w:w="4285" w:type="pct"/>
            <w:hideMark/>
          </w:tcPr>
          <w:p w14:paraId="18BE635A" w14:textId="1AC05069"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odpowiednia regulacja ciśnienia podczas koksowania i zastosowanie dociskanych sprężynami drzwi z elastycznym uszczelnieniem nożowym</w:t>
            </w:r>
            <w:r w:rsidRPr="00AD65A6">
              <w:rPr>
                <w:color w:val="000000"/>
                <w:sz w:val="18"/>
                <w:szCs w:val="18"/>
              </w:rPr>
              <w:t>:</w:t>
            </w:r>
          </w:p>
          <w:p w14:paraId="5AF643CB" w14:textId="77777777" w:rsidR="004E1BB8" w:rsidRPr="00AD65A6" w:rsidRDefault="004E1BB8" w:rsidP="002A2AD5">
            <w:pPr>
              <w:pStyle w:val="Akapitzlist"/>
              <w:numPr>
                <w:ilvl w:val="0"/>
                <w:numId w:val="92"/>
              </w:numPr>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automatyczny układ regulacji ciśnienia w odbieralniku, a przez to w komorach koksowniczych,</w:t>
            </w:r>
          </w:p>
          <w:p w14:paraId="3493AEC2" w14:textId="77777777" w:rsidR="004E1BB8" w:rsidRPr="00AD65A6" w:rsidRDefault="004E1BB8" w:rsidP="002A2AD5">
            <w:pPr>
              <w:pStyle w:val="Akapitzlist"/>
              <w:numPr>
                <w:ilvl w:val="0"/>
                <w:numId w:val="92"/>
              </w:numPr>
              <w:tabs>
                <w:tab w:val="left" w:pos="307"/>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zastosowanie drzwi z zamknięciem nożowym, uszczelnienie żelazo na żelazo.</w:t>
            </w:r>
          </w:p>
        </w:tc>
      </w:tr>
      <w:tr w:rsidR="004E1BB8" w:rsidRPr="00AD65A6" w14:paraId="644D5A09" w14:textId="77777777" w:rsidTr="00DF427C">
        <w:trPr>
          <w:trHeight w:val="330"/>
        </w:trPr>
        <w:tc>
          <w:tcPr>
            <w:tcW w:w="715" w:type="pct"/>
            <w:hideMark/>
          </w:tcPr>
          <w:p w14:paraId="4FF11B32"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46.VII</w:t>
            </w:r>
          </w:p>
        </w:tc>
        <w:tc>
          <w:tcPr>
            <w:tcW w:w="4285" w:type="pct"/>
            <w:hideMark/>
          </w:tcPr>
          <w:p w14:paraId="6FAD3EC1" w14:textId="77777777"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 xml:space="preserve">zastosowanie rur </w:t>
            </w:r>
            <w:proofErr w:type="spellStart"/>
            <w:r w:rsidRPr="00AD65A6">
              <w:rPr>
                <w:b/>
                <w:color w:val="000000"/>
                <w:sz w:val="18"/>
                <w:szCs w:val="18"/>
              </w:rPr>
              <w:t>wznośnych</w:t>
            </w:r>
            <w:proofErr w:type="spellEnd"/>
            <w:r w:rsidRPr="00AD65A6">
              <w:rPr>
                <w:b/>
                <w:color w:val="000000"/>
                <w:sz w:val="18"/>
                <w:szCs w:val="18"/>
              </w:rPr>
              <w:t xml:space="preserve"> z uszczelnieniem wodnym</w:t>
            </w:r>
            <w:r w:rsidRPr="00AD65A6">
              <w:rPr>
                <w:color w:val="000000"/>
                <w:sz w:val="18"/>
                <w:szCs w:val="18"/>
              </w:rPr>
              <w:t xml:space="preserve"> (w celu ograniczenia emisji widzialnej z instalacji odprowadzającej gaz koksowniczy z baterii do odbieralnika, kolana rury </w:t>
            </w:r>
            <w:proofErr w:type="spellStart"/>
            <w:r w:rsidRPr="00AD65A6">
              <w:rPr>
                <w:color w:val="000000"/>
                <w:sz w:val="18"/>
                <w:szCs w:val="18"/>
              </w:rPr>
              <w:t>wznośnej</w:t>
            </w:r>
            <w:proofErr w:type="spellEnd"/>
            <w:r w:rsidRPr="00AD65A6">
              <w:rPr>
                <w:color w:val="000000"/>
                <w:sz w:val="18"/>
                <w:szCs w:val="18"/>
              </w:rPr>
              <w:t xml:space="preserve"> i rur przerzutowych.</w:t>
            </w:r>
          </w:p>
        </w:tc>
      </w:tr>
      <w:tr w:rsidR="004E1BB8" w:rsidRPr="00AD65A6" w14:paraId="1373A761" w14:textId="77777777" w:rsidTr="00DF427C">
        <w:trPr>
          <w:trHeight w:val="330"/>
        </w:trPr>
        <w:tc>
          <w:tcPr>
            <w:tcW w:w="715" w:type="pct"/>
            <w:hideMark/>
          </w:tcPr>
          <w:p w14:paraId="06840914"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46.VIII</w:t>
            </w:r>
          </w:p>
        </w:tc>
        <w:tc>
          <w:tcPr>
            <w:tcW w:w="4285" w:type="pct"/>
            <w:hideMark/>
          </w:tcPr>
          <w:p w14:paraId="125CF6C5" w14:textId="4C270736" w:rsidR="004E1BB8" w:rsidRPr="00AD65A6" w:rsidRDefault="004E1BB8" w:rsidP="00827E44">
            <w:pPr>
              <w:spacing w:after="0" w:line="268" w:lineRule="exact"/>
              <w:rPr>
                <w:color w:val="000000"/>
                <w:sz w:val="18"/>
                <w:szCs w:val="18"/>
              </w:rPr>
            </w:pPr>
            <w:r w:rsidRPr="00AD65A6">
              <w:rPr>
                <w:b/>
                <w:color w:val="000000"/>
                <w:sz w:val="18"/>
                <w:szCs w:val="18"/>
              </w:rPr>
              <w:t>uszczelnienie otworów środkowych (kontrolnych) odpowiednią masą uszczelniającą</w:t>
            </w:r>
            <w:r w:rsidR="00B61FD4">
              <w:rPr>
                <w:b/>
                <w:color w:val="000000"/>
                <w:sz w:val="18"/>
                <w:szCs w:val="18"/>
              </w:rPr>
              <w:t>,</w:t>
            </w:r>
            <w:r w:rsidRPr="00AD65A6">
              <w:rPr>
                <w:color w:val="000000"/>
                <w:sz w:val="18"/>
                <w:szCs w:val="18"/>
              </w:rPr>
              <w:t xml:space="preserve"> aby ograniczyć emisje widzialne ze wszystkich otworów (baterie koksownicze eksploatowane w Koksowni Częstochowa Nowa są systemu ubijanego i nie mają otworów zasypowych (są one w bateriach systemu zasypowego). </w:t>
            </w:r>
          </w:p>
        </w:tc>
      </w:tr>
      <w:tr w:rsidR="004E1BB8" w:rsidRPr="00AD65A6" w14:paraId="093859FF" w14:textId="77777777" w:rsidTr="00DF427C">
        <w:trPr>
          <w:trHeight w:val="330"/>
        </w:trPr>
        <w:tc>
          <w:tcPr>
            <w:tcW w:w="715" w:type="pct"/>
            <w:hideMark/>
          </w:tcPr>
          <w:p w14:paraId="56E8F679"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46.IX</w:t>
            </w:r>
          </w:p>
        </w:tc>
        <w:tc>
          <w:tcPr>
            <w:tcW w:w="4285" w:type="pct"/>
            <w:hideMark/>
          </w:tcPr>
          <w:p w14:paraId="42446FAD" w14:textId="104C8BAB" w:rsidR="004E1BB8" w:rsidRPr="00AD65A6" w:rsidRDefault="004E1BB8" w:rsidP="00827E44">
            <w:pPr>
              <w:tabs>
                <w:tab w:val="left" w:pos="1418"/>
              </w:tabs>
              <w:spacing w:after="0" w:line="268" w:lineRule="exact"/>
              <w:rPr>
                <w:color w:val="000000"/>
                <w:sz w:val="18"/>
                <w:szCs w:val="18"/>
              </w:rPr>
            </w:pPr>
            <w:r w:rsidRPr="00AD65A6">
              <w:rPr>
                <w:b/>
                <w:color w:val="000000"/>
                <w:sz w:val="18"/>
                <w:szCs w:val="18"/>
              </w:rPr>
              <w:t>zapewnienie pełnego procesu koksowania (unikanie wypychania „</w:t>
            </w:r>
            <w:proofErr w:type="spellStart"/>
            <w:r w:rsidRPr="00AD65A6">
              <w:rPr>
                <w:b/>
                <w:color w:val="000000"/>
                <w:sz w:val="18"/>
                <w:szCs w:val="18"/>
              </w:rPr>
              <w:t>niedogarowanego</w:t>
            </w:r>
            <w:proofErr w:type="spellEnd"/>
            <w:r w:rsidRPr="00AD65A6">
              <w:rPr>
                <w:b/>
                <w:color w:val="000000"/>
                <w:sz w:val="18"/>
                <w:szCs w:val="18"/>
              </w:rPr>
              <w:t>” koksu)</w:t>
            </w:r>
            <w:r w:rsidR="00B61FD4">
              <w:rPr>
                <w:b/>
                <w:color w:val="000000"/>
                <w:sz w:val="18"/>
                <w:szCs w:val="18"/>
              </w:rPr>
              <w:t>,</w:t>
            </w:r>
            <w:r w:rsidRPr="00AD65A6">
              <w:rPr>
                <w:color w:val="000000"/>
                <w:sz w:val="18"/>
                <w:szCs w:val="18"/>
              </w:rPr>
              <w:t xml:space="preserve"> poprzez: </w:t>
            </w:r>
          </w:p>
          <w:p w14:paraId="567D1304" w14:textId="77777777" w:rsidR="004E1BB8" w:rsidRPr="00AD65A6" w:rsidRDefault="004E1BB8" w:rsidP="002A2AD5">
            <w:pPr>
              <w:pStyle w:val="Akapitzlist"/>
              <w:numPr>
                <w:ilvl w:val="0"/>
                <w:numId w:val="93"/>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optymalnie dobrany i kontrolowany czas koksownia dla baterii,</w:t>
            </w:r>
          </w:p>
          <w:p w14:paraId="174F721F" w14:textId="77777777" w:rsidR="004E1BB8" w:rsidRPr="00AD65A6" w:rsidRDefault="004E1BB8" w:rsidP="002A2AD5">
            <w:pPr>
              <w:pStyle w:val="Akapitzlist"/>
              <w:numPr>
                <w:ilvl w:val="0"/>
                <w:numId w:val="93"/>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lastRenderedPageBreak/>
              <w:t>ustalenie czasu koksowania na podstawie temperatury procesu koksowania i składu mieszanki węglowej,</w:t>
            </w:r>
          </w:p>
          <w:p w14:paraId="5DD9D7CA" w14:textId="77777777" w:rsidR="004E1BB8" w:rsidRPr="00AD65A6" w:rsidRDefault="004E1BB8" w:rsidP="002A2AD5">
            <w:pPr>
              <w:pStyle w:val="Akapitzlist"/>
              <w:numPr>
                <w:ilvl w:val="0"/>
                <w:numId w:val="93"/>
              </w:numPr>
              <w:tabs>
                <w:tab w:val="left" w:pos="0"/>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kontrolę jakości wypychanego koksu i (w razie potrzeby) korekta parametrów procesu opalania.</w:t>
            </w:r>
          </w:p>
        </w:tc>
      </w:tr>
      <w:tr w:rsidR="004E1BB8" w:rsidRPr="00AD65A6" w14:paraId="1122BCB1" w14:textId="77777777" w:rsidTr="00DF427C">
        <w:trPr>
          <w:trHeight w:val="330"/>
        </w:trPr>
        <w:tc>
          <w:tcPr>
            <w:tcW w:w="715" w:type="pct"/>
            <w:hideMark/>
          </w:tcPr>
          <w:p w14:paraId="51E1378B"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46.X</w:t>
            </w:r>
          </w:p>
        </w:tc>
        <w:tc>
          <w:tcPr>
            <w:tcW w:w="4285" w:type="pct"/>
            <w:hideMark/>
          </w:tcPr>
          <w:p w14:paraId="481CBA45" w14:textId="66D97043" w:rsidR="00936BD3" w:rsidRPr="00A513D4" w:rsidRDefault="004E1BB8" w:rsidP="00827E44">
            <w:pPr>
              <w:spacing w:after="0" w:line="268" w:lineRule="exact"/>
              <w:rPr>
                <w:color w:val="000000"/>
                <w:sz w:val="18"/>
                <w:szCs w:val="18"/>
              </w:rPr>
            </w:pPr>
            <w:r w:rsidRPr="00AD65A6">
              <w:rPr>
                <w:b/>
                <w:color w:val="000000"/>
                <w:sz w:val="18"/>
                <w:szCs w:val="18"/>
              </w:rPr>
              <w:t>większe komory koksownicze w nowych bateriach koksowniczych</w:t>
            </w:r>
            <w:r w:rsidRPr="00AD65A6">
              <w:rPr>
                <w:color w:val="000000"/>
                <w:sz w:val="18"/>
                <w:szCs w:val="18"/>
              </w:rPr>
              <w:t xml:space="preserve"> (objętość całkowita baterii Nr 1 – 22,8 m</w:t>
            </w:r>
            <w:r w:rsidRPr="00AD65A6">
              <w:rPr>
                <w:color w:val="000000"/>
                <w:sz w:val="18"/>
                <w:szCs w:val="18"/>
                <w:vertAlign w:val="superscript"/>
              </w:rPr>
              <w:t>3</w:t>
            </w:r>
            <w:r w:rsidRPr="00AD65A6">
              <w:rPr>
                <w:color w:val="000000"/>
                <w:sz w:val="18"/>
                <w:szCs w:val="18"/>
              </w:rPr>
              <w:t>, baterii Nr 4-bis – 27,9 m</w:t>
            </w:r>
            <w:r w:rsidRPr="00AD65A6">
              <w:rPr>
                <w:color w:val="000000"/>
                <w:sz w:val="18"/>
                <w:szCs w:val="18"/>
                <w:vertAlign w:val="superscript"/>
              </w:rPr>
              <w:t>3</w:t>
            </w:r>
            <w:r w:rsidR="00A513D4">
              <w:rPr>
                <w:color w:val="000000"/>
                <w:sz w:val="18"/>
                <w:szCs w:val="18"/>
              </w:rPr>
              <w:t>.</w:t>
            </w:r>
          </w:p>
        </w:tc>
      </w:tr>
      <w:tr w:rsidR="004E1BB8" w:rsidRPr="00AD65A6" w14:paraId="479A4974" w14:textId="77777777" w:rsidTr="00DF427C">
        <w:trPr>
          <w:trHeight w:val="330"/>
        </w:trPr>
        <w:tc>
          <w:tcPr>
            <w:tcW w:w="715" w:type="pct"/>
            <w:hideMark/>
          </w:tcPr>
          <w:p w14:paraId="7CAD7AAF"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46.XI</w:t>
            </w:r>
          </w:p>
        </w:tc>
        <w:tc>
          <w:tcPr>
            <w:tcW w:w="4285" w:type="pct"/>
            <w:hideMark/>
          </w:tcPr>
          <w:p w14:paraId="2648881B" w14:textId="77777777" w:rsidR="004E1BB8" w:rsidRPr="00AD65A6" w:rsidRDefault="004E1BB8" w:rsidP="00827E44">
            <w:pPr>
              <w:tabs>
                <w:tab w:val="left" w:pos="1418"/>
              </w:tabs>
              <w:spacing w:after="0" w:line="268" w:lineRule="exact"/>
              <w:rPr>
                <w:b/>
                <w:color w:val="000000"/>
                <w:sz w:val="18"/>
                <w:szCs w:val="18"/>
              </w:rPr>
            </w:pPr>
            <w:r w:rsidRPr="00AD65A6">
              <w:rPr>
                <w:b/>
                <w:color w:val="000000"/>
                <w:sz w:val="18"/>
                <w:szCs w:val="18"/>
                <w:shd w:val="clear" w:color="auto" w:fill="FFFFFF"/>
              </w:rPr>
              <w:t>regulacja ciśnienia w komorach poprzez optymalne nastawy w odbieralniku gazu.</w:t>
            </w:r>
          </w:p>
        </w:tc>
      </w:tr>
      <w:tr w:rsidR="004E1BB8" w:rsidRPr="00AD65A6" w14:paraId="731E141B" w14:textId="77777777" w:rsidTr="00DF427C">
        <w:trPr>
          <w:trHeight w:val="330"/>
        </w:trPr>
        <w:tc>
          <w:tcPr>
            <w:tcW w:w="715" w:type="pct"/>
            <w:hideMark/>
          </w:tcPr>
          <w:p w14:paraId="0500B239"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47</w:t>
            </w:r>
          </w:p>
        </w:tc>
        <w:tc>
          <w:tcPr>
            <w:tcW w:w="4285" w:type="pct"/>
            <w:hideMark/>
          </w:tcPr>
          <w:p w14:paraId="06C1E856" w14:textId="731F6B64"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Ograniczenie niezorganizowanych emisji gazów z instalacji oczyszczania gazu koksowniczego (Wydział Węglopochodnych) osiąga się, zgodnie z wymogami BAT 47, poprzez:</w:t>
            </w:r>
          </w:p>
          <w:p w14:paraId="57FAE47C" w14:textId="77777777" w:rsidR="004E1BB8" w:rsidRPr="00AD65A6" w:rsidRDefault="004E1BB8" w:rsidP="002A2AD5">
            <w:pPr>
              <w:pStyle w:val="Akapitzlist"/>
              <w:numPr>
                <w:ilvl w:val="0"/>
                <w:numId w:val="94"/>
              </w:numPr>
              <w:tabs>
                <w:tab w:val="left" w:pos="449"/>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 xml:space="preserve">ograniczenie do minimum liczby kołnierzy dzięki stosowaniu spawanych złączy rur, </w:t>
            </w:r>
          </w:p>
          <w:p w14:paraId="4F1C608F" w14:textId="77777777" w:rsidR="004E1BB8" w:rsidRPr="00AD65A6" w:rsidRDefault="004E1BB8" w:rsidP="002A2AD5">
            <w:pPr>
              <w:pStyle w:val="Akapitzlist"/>
              <w:numPr>
                <w:ilvl w:val="0"/>
                <w:numId w:val="94"/>
              </w:numPr>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zastosowanie uszczelnień kołnierzy i zaworów odpowiednich dla przesyłanego medium,</w:t>
            </w:r>
          </w:p>
          <w:p w14:paraId="0EB11CED" w14:textId="77777777" w:rsidR="004E1BB8" w:rsidRPr="00AD65A6" w:rsidRDefault="004E1BB8" w:rsidP="002A2AD5">
            <w:pPr>
              <w:pStyle w:val="Akapitzlist"/>
              <w:numPr>
                <w:ilvl w:val="0"/>
                <w:numId w:val="94"/>
              </w:numPr>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zastosowanie pomp z uszczelnieniem mechanicznym (pompy z uszczelnieniem gazodynamicznym, podwójnym uszczelnieniem mechanicznym oraz pompy hermetyczne),</w:t>
            </w:r>
          </w:p>
          <w:p w14:paraId="3BAF74CF" w14:textId="77777777" w:rsidR="004E1BB8" w:rsidRPr="00AD65A6" w:rsidRDefault="004E1BB8" w:rsidP="002A2AD5">
            <w:pPr>
              <w:numPr>
                <w:ilvl w:val="0"/>
                <w:numId w:val="94"/>
              </w:numPr>
              <w:tabs>
                <w:tab w:val="left" w:pos="307"/>
              </w:tabs>
              <w:spacing w:after="0" w:line="268" w:lineRule="exact"/>
              <w:rPr>
                <w:color w:val="000000"/>
                <w:sz w:val="18"/>
                <w:szCs w:val="18"/>
              </w:rPr>
            </w:pPr>
            <w:bookmarkStart w:id="13" w:name="_Toc457899046"/>
            <w:bookmarkStart w:id="14" w:name="_Toc457900221"/>
            <w:r w:rsidRPr="00AD65A6">
              <w:rPr>
                <w:color w:val="000000"/>
                <w:sz w:val="18"/>
                <w:szCs w:val="18"/>
              </w:rPr>
              <w:t>hermetyzację instalacji (obejmującą także zawory oddechowe),</w:t>
            </w:r>
          </w:p>
          <w:p w14:paraId="5520F254" w14:textId="77777777" w:rsidR="004E1BB8" w:rsidRPr="00AD65A6" w:rsidRDefault="004E1BB8" w:rsidP="002A2AD5">
            <w:pPr>
              <w:numPr>
                <w:ilvl w:val="0"/>
                <w:numId w:val="94"/>
              </w:numPr>
              <w:spacing w:after="0" w:line="268" w:lineRule="exact"/>
              <w:rPr>
                <w:color w:val="000000"/>
                <w:sz w:val="18"/>
                <w:szCs w:val="18"/>
              </w:rPr>
            </w:pPr>
            <w:r w:rsidRPr="00AD65A6">
              <w:rPr>
                <w:color w:val="000000"/>
                <w:sz w:val="18"/>
                <w:szCs w:val="18"/>
              </w:rPr>
              <w:t>unikanie emisji ze stanowiska załadunku benzolu i smoły do cystern i autocystern poprzez zastosowanie „wahadła gazowego”,</w:t>
            </w:r>
            <w:bookmarkEnd w:id="13"/>
            <w:bookmarkEnd w:id="14"/>
          </w:p>
          <w:p w14:paraId="6BFD6524" w14:textId="77777777" w:rsidR="004E1BB8" w:rsidRPr="00AD65A6" w:rsidRDefault="004E1BB8" w:rsidP="002A2AD5">
            <w:pPr>
              <w:pStyle w:val="Akapitzlist"/>
              <w:numPr>
                <w:ilvl w:val="0"/>
                <w:numId w:val="94"/>
              </w:numPr>
              <w:tabs>
                <w:tab w:val="left" w:pos="307"/>
              </w:tabs>
              <w:spacing w:line="268" w:lineRule="exact"/>
              <w:contextualSpacing w:val="0"/>
              <w:jc w:val="left"/>
              <w:rPr>
                <w:rFonts w:ascii="Arial" w:hAnsi="Arial" w:cs="Arial"/>
                <w:color w:val="000000"/>
                <w:sz w:val="18"/>
                <w:szCs w:val="18"/>
              </w:rPr>
            </w:pPr>
            <w:r w:rsidRPr="00AD65A6">
              <w:rPr>
                <w:rFonts w:ascii="Arial" w:hAnsi="Arial" w:cs="Arial"/>
                <w:color w:val="000000"/>
                <w:sz w:val="18"/>
                <w:szCs w:val="18"/>
              </w:rPr>
              <w:t>monitoring komputerowy pracy instalacji oczyszczania gazu koksowniczego.</w:t>
            </w:r>
          </w:p>
        </w:tc>
      </w:tr>
      <w:tr w:rsidR="004E1BB8" w:rsidRPr="00AD65A6" w14:paraId="5281A00E" w14:textId="77777777" w:rsidTr="00DF427C">
        <w:trPr>
          <w:trHeight w:val="330"/>
        </w:trPr>
        <w:tc>
          <w:tcPr>
            <w:tcW w:w="715" w:type="pct"/>
            <w:hideMark/>
          </w:tcPr>
          <w:p w14:paraId="63F63DBA"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48</w:t>
            </w:r>
          </w:p>
        </w:tc>
        <w:tc>
          <w:tcPr>
            <w:tcW w:w="4285" w:type="pct"/>
          </w:tcPr>
          <w:p w14:paraId="78AAF464" w14:textId="3E22B453" w:rsidR="004E1BB8" w:rsidRPr="00AD65A6" w:rsidRDefault="004E1BB8" w:rsidP="00827E44">
            <w:pPr>
              <w:tabs>
                <w:tab w:val="left" w:pos="1418"/>
              </w:tabs>
              <w:spacing w:after="0" w:line="268" w:lineRule="exact"/>
              <w:rPr>
                <w:color w:val="000000"/>
                <w:sz w:val="18"/>
                <w:szCs w:val="18"/>
              </w:rPr>
            </w:pPr>
            <w:bookmarkStart w:id="15" w:name="_Toc457899053"/>
            <w:bookmarkStart w:id="16" w:name="_Toc457900228"/>
            <w:r w:rsidRPr="00AD65A6">
              <w:rPr>
                <w:color w:val="000000"/>
                <w:sz w:val="18"/>
                <w:szCs w:val="18"/>
              </w:rPr>
              <w:t>Ograniczenie zawartości siarki w gazie koksowniczym, zgodnie z wymogami BAT 48, osiąga się poprzez zastosowanie:</w:t>
            </w:r>
          </w:p>
          <w:p w14:paraId="516E88C7" w14:textId="1C7E9BD2" w:rsidR="004E1BB8" w:rsidRPr="00AD65A6" w:rsidRDefault="004E1BB8" w:rsidP="002A2AD5">
            <w:pPr>
              <w:pStyle w:val="Akapitzlist"/>
              <w:numPr>
                <w:ilvl w:val="0"/>
                <w:numId w:val="95"/>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 xml:space="preserve">oczyszczania surowego gazu koksowniczego, który jest prowadzony </w:t>
            </w:r>
            <w:r w:rsidRPr="00AD65A6">
              <w:rPr>
                <w:rFonts w:ascii="Arial" w:hAnsi="Arial" w:cs="Arial"/>
                <w:color w:val="000000"/>
                <w:sz w:val="18"/>
                <w:szCs w:val="18"/>
              </w:rPr>
              <w:br/>
              <w:t>w reaktorach Clausa (zawartość siarkowodoru w oczyszczonym gazie koksowniczym wynosi 0,</w:t>
            </w:r>
            <w:r w:rsidR="00B3163D">
              <w:rPr>
                <w:rFonts w:ascii="Arial" w:hAnsi="Arial" w:cs="Arial"/>
                <w:color w:val="000000"/>
                <w:sz w:val="18"/>
                <w:szCs w:val="18"/>
              </w:rPr>
              <w:t>5</w:t>
            </w:r>
            <w:r w:rsidRPr="00AD65A6">
              <w:rPr>
                <w:rFonts w:ascii="Arial" w:hAnsi="Arial" w:cs="Arial"/>
                <w:color w:val="000000"/>
                <w:sz w:val="18"/>
                <w:szCs w:val="18"/>
              </w:rPr>
              <w:t xml:space="preserve"> g</w:t>
            </w:r>
            <w:r w:rsidR="00542CF6">
              <w:rPr>
                <w:rFonts w:ascii="Arial" w:hAnsi="Arial" w:cs="Arial"/>
                <w:color w:val="000000"/>
                <w:sz w:val="18"/>
                <w:szCs w:val="18"/>
              </w:rPr>
              <w:t xml:space="preserve"> </w:t>
            </w:r>
            <w:r w:rsidRPr="00AD65A6">
              <w:rPr>
                <w:rFonts w:ascii="Arial" w:hAnsi="Arial" w:cs="Arial"/>
                <w:color w:val="000000"/>
                <w:sz w:val="18"/>
                <w:szCs w:val="18"/>
              </w:rPr>
              <w:t>H</w:t>
            </w:r>
            <w:r w:rsidRPr="00AD65A6">
              <w:rPr>
                <w:rFonts w:ascii="Arial" w:hAnsi="Arial" w:cs="Arial"/>
                <w:color w:val="000000"/>
                <w:sz w:val="18"/>
                <w:szCs w:val="18"/>
                <w:vertAlign w:val="subscript"/>
              </w:rPr>
              <w:t>2</w:t>
            </w:r>
            <w:r w:rsidRPr="00AD65A6">
              <w:rPr>
                <w:rFonts w:ascii="Arial" w:hAnsi="Arial" w:cs="Arial"/>
                <w:color w:val="000000"/>
                <w:sz w:val="18"/>
                <w:szCs w:val="18"/>
              </w:rPr>
              <w:t>S/Nm</w:t>
            </w:r>
            <w:r w:rsidRPr="00AD65A6">
              <w:rPr>
                <w:rFonts w:ascii="Arial" w:hAnsi="Arial" w:cs="Arial"/>
                <w:color w:val="000000"/>
                <w:sz w:val="18"/>
                <w:szCs w:val="18"/>
                <w:vertAlign w:val="superscript"/>
              </w:rPr>
              <w:t>3</w:t>
            </w:r>
            <w:r w:rsidRPr="00AD65A6">
              <w:rPr>
                <w:rFonts w:ascii="Arial" w:hAnsi="Arial" w:cs="Arial"/>
                <w:color w:val="000000"/>
                <w:sz w:val="18"/>
                <w:szCs w:val="18"/>
              </w:rPr>
              <w:t>).</w:t>
            </w:r>
          </w:p>
          <w:p w14:paraId="18821C3A"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Zastosowany w Koksowni Częstochowa Nowa sposób oczyszczania gazu koksowniczego pozwala na spełnienie wymagań wynikających z BAT 49 (zawartość dwutlenku siarki w gazach odlotowych z opalania baterii koksowniczych nie przekracza 500 mg/Nm</w:t>
            </w:r>
            <w:r w:rsidRPr="00AD65A6">
              <w:rPr>
                <w:color w:val="000000"/>
                <w:sz w:val="18"/>
                <w:szCs w:val="18"/>
                <w:vertAlign w:val="superscript"/>
              </w:rPr>
              <w:t>3</w:t>
            </w:r>
            <w:r w:rsidRPr="00AD65A6">
              <w:rPr>
                <w:color w:val="000000"/>
                <w:sz w:val="18"/>
                <w:szCs w:val="18"/>
              </w:rPr>
              <w:t>).</w:t>
            </w:r>
            <w:bookmarkEnd w:id="15"/>
            <w:bookmarkEnd w:id="16"/>
          </w:p>
        </w:tc>
      </w:tr>
      <w:tr w:rsidR="004E1BB8" w:rsidRPr="00AD65A6" w14:paraId="09BB4850" w14:textId="77777777" w:rsidTr="00DF427C">
        <w:trPr>
          <w:trHeight w:val="330"/>
        </w:trPr>
        <w:tc>
          <w:tcPr>
            <w:tcW w:w="715" w:type="pct"/>
            <w:hideMark/>
          </w:tcPr>
          <w:p w14:paraId="51E621C3"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49</w:t>
            </w:r>
          </w:p>
        </w:tc>
        <w:tc>
          <w:tcPr>
            <w:tcW w:w="4285" w:type="pct"/>
            <w:hideMark/>
          </w:tcPr>
          <w:p w14:paraId="04AA062B" w14:textId="77777777" w:rsidR="004E1BB8" w:rsidRPr="00AD65A6" w:rsidRDefault="004E1BB8" w:rsidP="00827E44">
            <w:pPr>
              <w:keepNext/>
              <w:tabs>
                <w:tab w:val="left" w:pos="1418"/>
              </w:tabs>
              <w:spacing w:after="0" w:line="268" w:lineRule="exact"/>
              <w:rPr>
                <w:color w:val="000000"/>
                <w:sz w:val="18"/>
                <w:szCs w:val="18"/>
              </w:rPr>
            </w:pPr>
            <w:r w:rsidRPr="00AD65A6">
              <w:rPr>
                <w:color w:val="000000"/>
                <w:sz w:val="18"/>
                <w:szCs w:val="18"/>
              </w:rPr>
              <w:t>Ograniczenie emisji z opalania pieców koksowniczych osiąga się poprzez:</w:t>
            </w:r>
          </w:p>
        </w:tc>
      </w:tr>
      <w:tr w:rsidR="004E1BB8" w:rsidRPr="00AD65A6" w14:paraId="323FAFB9" w14:textId="77777777" w:rsidTr="00DF427C">
        <w:trPr>
          <w:trHeight w:val="330"/>
        </w:trPr>
        <w:tc>
          <w:tcPr>
            <w:tcW w:w="715" w:type="pct"/>
          </w:tcPr>
          <w:p w14:paraId="70D1CA60"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49.I</w:t>
            </w:r>
          </w:p>
        </w:tc>
        <w:tc>
          <w:tcPr>
            <w:tcW w:w="4285" w:type="pct"/>
            <w:hideMark/>
          </w:tcPr>
          <w:p w14:paraId="3B4DB03F" w14:textId="77777777" w:rsidR="004E1BB8" w:rsidRPr="00AD65A6" w:rsidRDefault="004E1BB8" w:rsidP="00827E44">
            <w:pPr>
              <w:keepNext/>
              <w:tabs>
                <w:tab w:val="left" w:pos="1418"/>
              </w:tabs>
              <w:spacing w:after="0" w:line="268" w:lineRule="exact"/>
              <w:rPr>
                <w:color w:val="000000"/>
                <w:sz w:val="18"/>
                <w:szCs w:val="18"/>
              </w:rPr>
            </w:pPr>
            <w:r w:rsidRPr="00AD65A6">
              <w:rPr>
                <w:b/>
                <w:color w:val="000000"/>
                <w:sz w:val="18"/>
                <w:szCs w:val="18"/>
              </w:rPr>
              <w:t xml:space="preserve">zapobieganie nieszczelnościom między komorą pieca koksowniczego </w:t>
            </w:r>
            <w:r w:rsidRPr="00AD65A6">
              <w:rPr>
                <w:b/>
                <w:color w:val="000000"/>
                <w:sz w:val="18"/>
                <w:szCs w:val="18"/>
              </w:rPr>
              <w:br/>
              <w:t>i kanałem grzewczym</w:t>
            </w:r>
            <w:r w:rsidRPr="00AD65A6">
              <w:rPr>
                <w:color w:val="000000"/>
                <w:sz w:val="18"/>
                <w:szCs w:val="18"/>
              </w:rPr>
              <w:t xml:space="preserve"> poprzez równomierną eksploatację pieców koksowniczych, przy zastosowaniu:</w:t>
            </w:r>
          </w:p>
          <w:p w14:paraId="2E6F45F7" w14:textId="77777777" w:rsidR="004E1BB8" w:rsidRPr="00AD65A6" w:rsidRDefault="004E1BB8" w:rsidP="002A2AD5">
            <w:pPr>
              <w:keepNext/>
              <w:numPr>
                <w:ilvl w:val="0"/>
                <w:numId w:val="96"/>
              </w:numPr>
              <w:tabs>
                <w:tab w:val="left" w:pos="307"/>
              </w:tabs>
              <w:autoSpaceDE w:val="0"/>
              <w:autoSpaceDN w:val="0"/>
              <w:adjustRightInd w:val="0"/>
              <w:spacing w:after="0" w:line="268" w:lineRule="exact"/>
              <w:rPr>
                <w:color w:val="000000"/>
                <w:sz w:val="18"/>
                <w:szCs w:val="18"/>
              </w:rPr>
            </w:pPr>
            <w:r w:rsidRPr="00AD65A6">
              <w:rPr>
                <w:color w:val="000000"/>
                <w:sz w:val="18"/>
                <w:szCs w:val="18"/>
              </w:rPr>
              <w:t xml:space="preserve"> optymalnego i równomiernego składu mieszanki węglowej,</w:t>
            </w:r>
          </w:p>
          <w:p w14:paraId="7DDBEFD7" w14:textId="77777777" w:rsidR="004E1BB8" w:rsidRPr="00AD65A6" w:rsidRDefault="004E1BB8" w:rsidP="002A2AD5">
            <w:pPr>
              <w:keepNext/>
              <w:numPr>
                <w:ilvl w:val="0"/>
                <w:numId w:val="96"/>
              </w:numPr>
              <w:autoSpaceDE w:val="0"/>
              <w:autoSpaceDN w:val="0"/>
              <w:adjustRightInd w:val="0"/>
              <w:spacing w:after="0" w:line="268" w:lineRule="exact"/>
              <w:rPr>
                <w:color w:val="000000"/>
                <w:sz w:val="18"/>
                <w:szCs w:val="18"/>
              </w:rPr>
            </w:pPr>
            <w:r w:rsidRPr="00AD65A6">
              <w:rPr>
                <w:color w:val="000000"/>
                <w:sz w:val="18"/>
                <w:szCs w:val="18"/>
              </w:rPr>
              <w:t>monitoringu warunków hydrauliczno-temperaturowych pracy baterii,</w:t>
            </w:r>
          </w:p>
          <w:p w14:paraId="798D0682" w14:textId="77777777" w:rsidR="004E1BB8" w:rsidRPr="00AD65A6" w:rsidRDefault="004E1BB8" w:rsidP="002A2AD5">
            <w:pPr>
              <w:keepNext/>
              <w:numPr>
                <w:ilvl w:val="0"/>
                <w:numId w:val="96"/>
              </w:numPr>
              <w:tabs>
                <w:tab w:val="left" w:pos="307"/>
              </w:tabs>
              <w:autoSpaceDE w:val="0"/>
              <w:autoSpaceDN w:val="0"/>
              <w:adjustRightInd w:val="0"/>
              <w:spacing w:after="0" w:line="268" w:lineRule="exact"/>
              <w:rPr>
                <w:color w:val="000000"/>
                <w:sz w:val="18"/>
                <w:szCs w:val="18"/>
              </w:rPr>
            </w:pPr>
            <w:r w:rsidRPr="00AD65A6">
              <w:rPr>
                <w:color w:val="000000"/>
                <w:sz w:val="18"/>
                <w:szCs w:val="18"/>
              </w:rPr>
              <w:t>rozwiązania opisane w BAT 45 i BAT46.</w:t>
            </w:r>
          </w:p>
        </w:tc>
      </w:tr>
      <w:tr w:rsidR="004E1BB8" w:rsidRPr="00AD65A6" w14:paraId="0FAB8321" w14:textId="77777777" w:rsidTr="00DF427C">
        <w:trPr>
          <w:trHeight w:val="330"/>
        </w:trPr>
        <w:tc>
          <w:tcPr>
            <w:tcW w:w="715" w:type="pct"/>
            <w:hideMark/>
          </w:tcPr>
          <w:p w14:paraId="504527D8"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49.II</w:t>
            </w:r>
          </w:p>
        </w:tc>
        <w:tc>
          <w:tcPr>
            <w:tcW w:w="4285" w:type="pct"/>
            <w:hideMark/>
          </w:tcPr>
          <w:p w14:paraId="081668EE" w14:textId="77777777" w:rsidR="004E1BB8" w:rsidRPr="00AD65A6" w:rsidRDefault="004E1BB8" w:rsidP="00827E44">
            <w:pPr>
              <w:keepNext/>
              <w:tabs>
                <w:tab w:val="left" w:pos="1418"/>
              </w:tabs>
              <w:spacing w:after="0" w:line="268" w:lineRule="exact"/>
              <w:rPr>
                <w:color w:val="000000"/>
                <w:sz w:val="18"/>
                <w:szCs w:val="18"/>
              </w:rPr>
            </w:pPr>
            <w:r w:rsidRPr="00AD65A6">
              <w:rPr>
                <w:b/>
                <w:color w:val="000000"/>
                <w:sz w:val="18"/>
                <w:szCs w:val="18"/>
              </w:rPr>
              <w:t>usuwanie nieszczelności między komorą pieca koksowniczego i kanałem grzewczym</w:t>
            </w:r>
            <w:r w:rsidRPr="00AD65A6">
              <w:rPr>
                <w:color w:val="000000"/>
                <w:sz w:val="18"/>
                <w:szCs w:val="18"/>
              </w:rPr>
              <w:t xml:space="preserve"> poprzez:</w:t>
            </w:r>
          </w:p>
          <w:p w14:paraId="5EC435AC" w14:textId="77777777" w:rsidR="004E1BB8" w:rsidRPr="00AD65A6" w:rsidRDefault="004E1BB8" w:rsidP="002A2AD5">
            <w:pPr>
              <w:pStyle w:val="Akapitzlist"/>
              <w:keepNext/>
              <w:numPr>
                <w:ilvl w:val="0"/>
                <w:numId w:val="97"/>
              </w:numPr>
              <w:tabs>
                <w:tab w:val="left" w:pos="307"/>
              </w:tabs>
              <w:autoSpaceDE w:val="0"/>
              <w:autoSpaceDN w:val="0"/>
              <w:adjustRightInd w:val="0"/>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likwidację drobnych pęknięć i pustych spoin (przez napylanie proszkiem ceramicznym),</w:t>
            </w:r>
          </w:p>
          <w:p w14:paraId="284BDEB4" w14:textId="77777777" w:rsidR="004E1BB8" w:rsidRPr="00AD65A6" w:rsidRDefault="004E1BB8" w:rsidP="002A2AD5">
            <w:pPr>
              <w:pStyle w:val="Akapitzlist"/>
              <w:keepNext/>
              <w:numPr>
                <w:ilvl w:val="0"/>
                <w:numId w:val="97"/>
              </w:numPr>
              <w:autoSpaceDE w:val="0"/>
              <w:autoSpaceDN w:val="0"/>
              <w:adjustRightInd w:val="0"/>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spawanie ceramiczne dla wszystkich typów uszkodzeń ceramiki, napylanie oraz torkretowanie,</w:t>
            </w:r>
          </w:p>
          <w:p w14:paraId="01AB635B" w14:textId="77777777" w:rsidR="004E1BB8" w:rsidRPr="00AD65A6" w:rsidRDefault="004E1BB8" w:rsidP="002A2AD5">
            <w:pPr>
              <w:pStyle w:val="Akapitzlist"/>
              <w:keepNext/>
              <w:numPr>
                <w:ilvl w:val="0"/>
                <w:numId w:val="98"/>
              </w:numPr>
              <w:autoSpaceDE w:val="0"/>
              <w:autoSpaceDN w:val="0"/>
              <w:adjustRightInd w:val="0"/>
              <w:spacing w:line="268" w:lineRule="exact"/>
              <w:ind w:left="284" w:hanging="284"/>
              <w:contextualSpacing w:val="0"/>
              <w:jc w:val="left"/>
              <w:rPr>
                <w:rFonts w:ascii="Arial" w:hAnsi="Arial" w:cs="Arial"/>
                <w:color w:val="000000"/>
                <w:sz w:val="18"/>
                <w:szCs w:val="18"/>
              </w:rPr>
            </w:pPr>
            <w:r w:rsidRPr="00AD65A6">
              <w:rPr>
                <w:rFonts w:ascii="Arial" w:hAnsi="Arial" w:cs="Arial"/>
                <w:color w:val="000000"/>
                <w:sz w:val="18"/>
                <w:szCs w:val="18"/>
              </w:rPr>
              <w:t>remonty gorące typu gniazdowego.</w:t>
            </w:r>
          </w:p>
          <w:p w14:paraId="270F43DF" w14:textId="77777777" w:rsidR="004E1BB8" w:rsidRPr="00AD65A6" w:rsidRDefault="004E1BB8" w:rsidP="00827E44">
            <w:pPr>
              <w:keepNext/>
              <w:tabs>
                <w:tab w:val="left" w:pos="1418"/>
              </w:tabs>
              <w:spacing w:after="0" w:line="268" w:lineRule="exact"/>
              <w:rPr>
                <w:color w:val="000000"/>
                <w:sz w:val="18"/>
                <w:szCs w:val="18"/>
              </w:rPr>
            </w:pPr>
            <w:r w:rsidRPr="00AD65A6">
              <w:rPr>
                <w:color w:val="000000"/>
                <w:sz w:val="18"/>
                <w:szCs w:val="18"/>
              </w:rPr>
              <w:t xml:space="preserve">Zastosowane rozwiązania pozwalają na spełnienie wymogu określonego </w:t>
            </w:r>
            <w:r w:rsidRPr="00AD65A6">
              <w:rPr>
                <w:color w:val="000000"/>
                <w:sz w:val="18"/>
                <w:szCs w:val="18"/>
              </w:rPr>
              <w:br/>
              <w:t>w BAT 49 dla emisji pyłu – jego zawartość w gazach odlotowych z opalania baterii nie przekracza 20 mg/Nm</w:t>
            </w:r>
            <w:r w:rsidRPr="00AD65A6">
              <w:rPr>
                <w:color w:val="000000"/>
                <w:sz w:val="18"/>
                <w:szCs w:val="18"/>
                <w:vertAlign w:val="superscript"/>
              </w:rPr>
              <w:t>3</w:t>
            </w:r>
            <w:r w:rsidRPr="00AD65A6">
              <w:rPr>
                <w:color w:val="000000"/>
                <w:sz w:val="18"/>
                <w:szCs w:val="18"/>
              </w:rPr>
              <w:t>.</w:t>
            </w:r>
          </w:p>
        </w:tc>
      </w:tr>
      <w:tr w:rsidR="004E1BB8" w:rsidRPr="00AD65A6" w14:paraId="4CEB5CFB" w14:textId="77777777" w:rsidTr="00DF427C">
        <w:trPr>
          <w:trHeight w:val="330"/>
        </w:trPr>
        <w:tc>
          <w:tcPr>
            <w:tcW w:w="715" w:type="pct"/>
            <w:hideMark/>
          </w:tcPr>
          <w:p w14:paraId="41D24D8C"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lastRenderedPageBreak/>
              <w:t>BAT 49.III</w:t>
            </w:r>
          </w:p>
        </w:tc>
        <w:tc>
          <w:tcPr>
            <w:tcW w:w="4285" w:type="pct"/>
            <w:hideMark/>
          </w:tcPr>
          <w:p w14:paraId="3BF5D56B" w14:textId="77777777" w:rsidR="004E1BB8" w:rsidRDefault="004E1BB8" w:rsidP="00827E44">
            <w:pPr>
              <w:spacing w:after="0" w:line="268" w:lineRule="exact"/>
              <w:rPr>
                <w:color w:val="000000"/>
                <w:sz w:val="18"/>
                <w:szCs w:val="18"/>
              </w:rPr>
            </w:pPr>
            <w:r w:rsidRPr="00AD65A6">
              <w:rPr>
                <w:b/>
                <w:color w:val="000000"/>
                <w:sz w:val="18"/>
                <w:szCs w:val="18"/>
              </w:rPr>
              <w:t>optymalizację procesu opalania pieców koksowniczych</w:t>
            </w:r>
            <w:r w:rsidRPr="00AD65A6">
              <w:rPr>
                <w:color w:val="000000"/>
                <w:sz w:val="18"/>
                <w:szCs w:val="18"/>
              </w:rPr>
              <w:t>, (w tym także poprzez recyrkulację spalin), co przyczynia się do ograniczenia emisji tlenków azotu. Pozwala to na spełnienie wymogów określonych w BAT 49, to jest nieprzekraczanie zawartości tlenków azotu w gazach odlotowych z opalania:</w:t>
            </w:r>
          </w:p>
          <w:p w14:paraId="6D440F43" w14:textId="333F2EFC" w:rsidR="00167BAB" w:rsidRPr="00167BAB" w:rsidRDefault="00167BAB" w:rsidP="002A2AD5">
            <w:pPr>
              <w:pStyle w:val="Akapitzlist"/>
              <w:numPr>
                <w:ilvl w:val="0"/>
                <w:numId w:val="98"/>
              </w:numPr>
              <w:spacing w:line="268" w:lineRule="exact"/>
              <w:ind w:left="299" w:hanging="283"/>
              <w:rPr>
                <w:rFonts w:ascii="Arial" w:hAnsi="Arial" w:cs="Arial"/>
                <w:color w:val="000000"/>
                <w:sz w:val="18"/>
                <w:szCs w:val="18"/>
              </w:rPr>
            </w:pPr>
            <w:r w:rsidRPr="00167BAB">
              <w:rPr>
                <w:rFonts w:ascii="Arial" w:hAnsi="Arial" w:cs="Arial"/>
                <w:color w:val="000000"/>
                <w:sz w:val="18"/>
                <w:szCs w:val="18"/>
              </w:rPr>
              <w:t xml:space="preserve">baterii Nr 1 </w:t>
            </w:r>
            <w:r w:rsidR="00CD2668">
              <w:rPr>
                <w:rFonts w:ascii="Arial" w:hAnsi="Arial" w:cs="Arial"/>
                <w:color w:val="000000"/>
                <w:sz w:val="18"/>
                <w:szCs w:val="18"/>
              </w:rPr>
              <w:t>(</w:t>
            </w:r>
            <w:r w:rsidRPr="00167BAB">
              <w:rPr>
                <w:rFonts w:ascii="Arial" w:hAnsi="Arial" w:cs="Arial"/>
                <w:color w:val="000000"/>
                <w:sz w:val="18"/>
                <w:szCs w:val="18"/>
              </w:rPr>
              <w:t>eksploatowanej dłużej niż 10 lat) – 650 mg/Nm</w:t>
            </w:r>
            <w:r w:rsidRPr="00167BAB">
              <w:rPr>
                <w:rFonts w:ascii="Arial" w:hAnsi="Arial" w:cs="Arial"/>
                <w:color w:val="000000"/>
                <w:sz w:val="18"/>
                <w:szCs w:val="18"/>
                <w:vertAlign w:val="superscript"/>
              </w:rPr>
              <w:t>3</w:t>
            </w:r>
            <w:r w:rsidRPr="00167BAB">
              <w:rPr>
                <w:rFonts w:ascii="Arial" w:hAnsi="Arial" w:cs="Arial"/>
                <w:color w:val="000000"/>
                <w:sz w:val="18"/>
                <w:szCs w:val="18"/>
              </w:rPr>
              <w:t>.</w:t>
            </w:r>
          </w:p>
          <w:p w14:paraId="3891D028" w14:textId="123F81D3" w:rsidR="004E1BB8" w:rsidRPr="00187B55" w:rsidRDefault="004E1BB8" w:rsidP="002A2AD5">
            <w:pPr>
              <w:pStyle w:val="Akapitzlist"/>
              <w:numPr>
                <w:ilvl w:val="0"/>
                <w:numId w:val="98"/>
              </w:numPr>
              <w:spacing w:line="268" w:lineRule="exact"/>
              <w:ind w:left="299" w:hanging="283"/>
              <w:rPr>
                <w:rFonts w:ascii="Arial" w:hAnsi="Arial" w:cs="Arial"/>
                <w:color w:val="000000"/>
                <w:sz w:val="18"/>
                <w:szCs w:val="18"/>
              </w:rPr>
            </w:pPr>
            <w:r w:rsidRPr="00187B55">
              <w:rPr>
                <w:rFonts w:ascii="Arial" w:hAnsi="Arial" w:cs="Arial"/>
                <w:color w:val="000000"/>
                <w:sz w:val="18"/>
                <w:szCs w:val="18"/>
              </w:rPr>
              <w:t xml:space="preserve">baterii Nr </w:t>
            </w:r>
            <w:r w:rsidR="00167BAB" w:rsidRPr="00187B55">
              <w:rPr>
                <w:rFonts w:ascii="Arial" w:hAnsi="Arial" w:cs="Arial"/>
                <w:color w:val="000000"/>
                <w:sz w:val="18"/>
                <w:szCs w:val="18"/>
              </w:rPr>
              <w:t>2</w:t>
            </w:r>
            <w:r w:rsidRPr="00187B55">
              <w:rPr>
                <w:rFonts w:ascii="Arial" w:hAnsi="Arial" w:cs="Arial"/>
                <w:color w:val="000000"/>
                <w:sz w:val="18"/>
                <w:szCs w:val="18"/>
              </w:rPr>
              <w:t xml:space="preserve"> </w:t>
            </w:r>
            <w:r w:rsidR="00753633">
              <w:rPr>
                <w:rFonts w:ascii="Arial" w:hAnsi="Arial" w:cs="Arial"/>
                <w:color w:val="000000"/>
                <w:sz w:val="18"/>
                <w:szCs w:val="18"/>
              </w:rPr>
              <w:t>i N</w:t>
            </w:r>
            <w:r w:rsidRPr="00187B55">
              <w:rPr>
                <w:rFonts w:ascii="Arial" w:hAnsi="Arial" w:cs="Arial"/>
                <w:color w:val="000000"/>
                <w:sz w:val="18"/>
                <w:szCs w:val="18"/>
              </w:rPr>
              <w:t>r 4-bis – 500 mg/Nm</w:t>
            </w:r>
            <w:r w:rsidRPr="00187B55">
              <w:rPr>
                <w:rFonts w:ascii="Arial" w:hAnsi="Arial" w:cs="Arial"/>
                <w:color w:val="000000"/>
                <w:sz w:val="18"/>
                <w:szCs w:val="18"/>
                <w:vertAlign w:val="superscript"/>
              </w:rPr>
              <w:t>3</w:t>
            </w:r>
            <w:r w:rsidRPr="00187B55">
              <w:rPr>
                <w:rFonts w:ascii="Arial" w:hAnsi="Arial" w:cs="Arial"/>
                <w:color w:val="000000"/>
                <w:sz w:val="18"/>
                <w:szCs w:val="18"/>
              </w:rPr>
              <w:t>,</w:t>
            </w:r>
          </w:p>
        </w:tc>
      </w:tr>
      <w:tr w:rsidR="004E1BB8" w:rsidRPr="00AD65A6" w14:paraId="454DDEB6" w14:textId="77777777" w:rsidTr="00DF427C">
        <w:trPr>
          <w:trHeight w:val="1498"/>
        </w:trPr>
        <w:tc>
          <w:tcPr>
            <w:tcW w:w="715" w:type="pct"/>
            <w:hideMark/>
          </w:tcPr>
          <w:p w14:paraId="7C5AE9D6"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49.IV</w:t>
            </w:r>
          </w:p>
        </w:tc>
        <w:tc>
          <w:tcPr>
            <w:tcW w:w="4285" w:type="pct"/>
            <w:hideMark/>
          </w:tcPr>
          <w:p w14:paraId="46C9C315" w14:textId="50A993DB" w:rsidR="004E1BB8" w:rsidRPr="00AD65A6" w:rsidRDefault="004E1BB8" w:rsidP="00827E44">
            <w:pPr>
              <w:spacing w:after="0" w:line="268" w:lineRule="exact"/>
              <w:rPr>
                <w:color w:val="000000"/>
                <w:sz w:val="18"/>
                <w:szCs w:val="18"/>
              </w:rPr>
            </w:pPr>
            <w:r w:rsidRPr="00AD65A6">
              <w:rPr>
                <w:b/>
                <w:color w:val="000000"/>
                <w:sz w:val="18"/>
                <w:szCs w:val="18"/>
              </w:rPr>
              <w:t>zastosowanie do opalania pieców koksowniczych odsiarczonego gazu koksowniczego</w:t>
            </w:r>
            <w:r w:rsidRPr="00AD65A6">
              <w:rPr>
                <w:color w:val="000000"/>
                <w:sz w:val="18"/>
                <w:szCs w:val="18"/>
              </w:rPr>
              <w:t xml:space="preserve"> (zawartość siarkowodoru w oczyszczonym gazie koksowniczym nie przekracza 0,</w:t>
            </w:r>
            <w:r w:rsidR="00B61F1D">
              <w:rPr>
                <w:color w:val="000000"/>
                <w:sz w:val="18"/>
                <w:szCs w:val="18"/>
              </w:rPr>
              <w:t>5</w:t>
            </w:r>
            <w:r w:rsidRPr="00AD65A6">
              <w:rPr>
                <w:color w:val="000000"/>
                <w:sz w:val="18"/>
                <w:szCs w:val="18"/>
              </w:rPr>
              <w:t xml:space="preserve"> g H</w:t>
            </w:r>
            <w:r w:rsidRPr="00AD65A6">
              <w:rPr>
                <w:color w:val="000000"/>
                <w:sz w:val="18"/>
                <w:szCs w:val="18"/>
                <w:vertAlign w:val="subscript"/>
              </w:rPr>
              <w:t>2</w:t>
            </w:r>
            <w:r w:rsidRPr="00AD65A6">
              <w:rPr>
                <w:color w:val="000000"/>
                <w:sz w:val="18"/>
                <w:szCs w:val="18"/>
              </w:rPr>
              <w:t>S/Nm</w:t>
            </w:r>
            <w:r w:rsidRPr="00AD65A6">
              <w:rPr>
                <w:color w:val="000000"/>
                <w:sz w:val="18"/>
                <w:szCs w:val="18"/>
                <w:vertAlign w:val="superscript"/>
              </w:rPr>
              <w:t>3</w:t>
            </w:r>
            <w:r w:rsidRPr="00AD65A6">
              <w:rPr>
                <w:color w:val="000000"/>
                <w:sz w:val="18"/>
                <w:szCs w:val="18"/>
              </w:rPr>
              <w:t>). Przy wykorzystaniu oczyszczonego gazu koksowniczego do opalania pieców koksowniczych emisja dwutlenku siarki w gazach odlotowych z opalania baterii koksowniczych nie przekracza 500 mg SO</w:t>
            </w:r>
            <w:r w:rsidRPr="00AD65A6">
              <w:rPr>
                <w:color w:val="000000"/>
                <w:sz w:val="18"/>
                <w:szCs w:val="18"/>
                <w:vertAlign w:val="subscript"/>
              </w:rPr>
              <w:t>2</w:t>
            </w:r>
            <w:r w:rsidRPr="00AD65A6">
              <w:rPr>
                <w:color w:val="000000"/>
                <w:sz w:val="18"/>
                <w:szCs w:val="18"/>
              </w:rPr>
              <w:t>/Nm</w:t>
            </w:r>
            <w:r w:rsidRPr="00AD65A6">
              <w:rPr>
                <w:color w:val="000000"/>
                <w:sz w:val="18"/>
                <w:szCs w:val="18"/>
                <w:vertAlign w:val="superscript"/>
              </w:rPr>
              <w:t>3</w:t>
            </w:r>
            <w:r w:rsidRPr="00AD65A6">
              <w:rPr>
                <w:color w:val="000000"/>
                <w:sz w:val="18"/>
                <w:szCs w:val="18"/>
              </w:rPr>
              <w:t xml:space="preserve"> (jest zgodna z wymaganiami BAT 49).</w:t>
            </w:r>
          </w:p>
        </w:tc>
      </w:tr>
      <w:tr w:rsidR="004E1BB8" w:rsidRPr="00AD65A6" w14:paraId="49D6BB32" w14:textId="77777777" w:rsidTr="00DF427C">
        <w:trPr>
          <w:trHeight w:val="2669"/>
        </w:trPr>
        <w:tc>
          <w:tcPr>
            <w:tcW w:w="715" w:type="pct"/>
            <w:hideMark/>
          </w:tcPr>
          <w:p w14:paraId="5765BD0A"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50</w:t>
            </w:r>
          </w:p>
        </w:tc>
        <w:tc>
          <w:tcPr>
            <w:tcW w:w="4285" w:type="pct"/>
            <w:hideMark/>
          </w:tcPr>
          <w:p w14:paraId="75120910"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Dla ograniczenia emisji pyłu podczas wypychania koksu, zgodnie z wymogami BAT 50, zastosowano:</w:t>
            </w:r>
          </w:p>
          <w:p w14:paraId="4FF2A23F" w14:textId="77777777" w:rsidR="004E1BB8" w:rsidRPr="00AD65A6" w:rsidRDefault="004E1BB8" w:rsidP="002A2AD5">
            <w:pPr>
              <w:pStyle w:val="Akapitzlist"/>
              <w:numPr>
                <w:ilvl w:val="0"/>
                <w:numId w:val="99"/>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kaptur odciągowy zintegrowany z wozem przelotowym;</w:t>
            </w:r>
          </w:p>
          <w:p w14:paraId="2A473968" w14:textId="77777777" w:rsidR="004E1BB8" w:rsidRPr="00AD65A6" w:rsidRDefault="004E1BB8" w:rsidP="002A2AD5">
            <w:pPr>
              <w:pStyle w:val="Akapitzlist"/>
              <w:numPr>
                <w:ilvl w:val="0"/>
                <w:numId w:val="99"/>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oczyszczanie gazów ujmowanych podczas wypychania koksu w układzie (stacja odpylania) wyposażonym w filtr tkaninowy, pozwalający uzyskać stężenie pyłu na wylocie (za filtrem) nie wyższe niż 6,5 mg/Nm</w:t>
            </w:r>
            <w:r w:rsidRPr="00AD65A6">
              <w:rPr>
                <w:rFonts w:ascii="Arial" w:hAnsi="Arial" w:cs="Arial"/>
                <w:color w:val="000000"/>
                <w:sz w:val="18"/>
                <w:szCs w:val="18"/>
                <w:vertAlign w:val="superscript"/>
              </w:rPr>
              <w:t xml:space="preserve">3 </w:t>
            </w:r>
            <w:r w:rsidRPr="00AD65A6">
              <w:rPr>
                <w:rFonts w:ascii="Arial" w:hAnsi="Arial" w:cs="Arial"/>
                <w:color w:val="000000"/>
                <w:sz w:val="18"/>
                <w:szCs w:val="18"/>
              </w:rPr>
              <w:t>(przy jednoczesnym wykorzystywaniu układu do odpylania powietrza ujmowanego znad stanowisk do sortowania koksu),</w:t>
            </w:r>
          </w:p>
          <w:p w14:paraId="0972218D" w14:textId="77777777" w:rsidR="004E1BB8" w:rsidRPr="00AD65A6" w:rsidRDefault="004E1BB8" w:rsidP="002A2AD5">
            <w:pPr>
              <w:pStyle w:val="Akapitzlist"/>
              <w:numPr>
                <w:ilvl w:val="0"/>
                <w:numId w:val="99"/>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mobilny wóz gaszenia.</w:t>
            </w:r>
          </w:p>
          <w:p w14:paraId="7A7DDEBC" w14:textId="6019E7B4"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Zastosowane techniki pozwalają na spełnienie wymogów określonych w BAT 50 – emisja pyłu jest mniejsza niż 10 mg/Nm</w:t>
            </w:r>
            <w:r w:rsidRPr="00AD65A6">
              <w:rPr>
                <w:color w:val="000000"/>
                <w:sz w:val="18"/>
                <w:szCs w:val="18"/>
                <w:vertAlign w:val="superscript"/>
              </w:rPr>
              <w:t>3</w:t>
            </w:r>
            <w:r w:rsidRPr="00AD65A6">
              <w:rPr>
                <w:color w:val="000000"/>
                <w:sz w:val="18"/>
                <w:szCs w:val="18"/>
              </w:rPr>
              <w:t>.</w:t>
            </w:r>
          </w:p>
        </w:tc>
      </w:tr>
      <w:tr w:rsidR="004E1BB8" w:rsidRPr="00AD65A6" w14:paraId="1A9A6D7A" w14:textId="77777777" w:rsidTr="00DF427C">
        <w:trPr>
          <w:trHeight w:val="330"/>
        </w:trPr>
        <w:tc>
          <w:tcPr>
            <w:tcW w:w="715" w:type="pct"/>
            <w:hideMark/>
          </w:tcPr>
          <w:p w14:paraId="4DD85264"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51</w:t>
            </w:r>
          </w:p>
        </w:tc>
        <w:tc>
          <w:tcPr>
            <w:tcW w:w="4285" w:type="pct"/>
            <w:hideMark/>
          </w:tcPr>
          <w:p w14:paraId="7EDDAF60"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Ograniczenie emisji pyłu z operacji gaszenia koksu, zgodnie z wymogami BAT 51, uzyskano poprzez zastosowanie:</w:t>
            </w:r>
          </w:p>
          <w:p w14:paraId="199DE90B" w14:textId="6E0C577C" w:rsidR="004E1BB8" w:rsidRPr="00AD65A6" w:rsidRDefault="004E1BB8" w:rsidP="002A2AD5">
            <w:pPr>
              <w:pStyle w:val="Akapitzlist"/>
              <w:numPr>
                <w:ilvl w:val="0"/>
                <w:numId w:val="99"/>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konwencjonalnego mokrego gaszenia niskoemisyjnego (gaszenie koksu odbywa się w wieżach gaszenia o wysokości 40 m, wyposażonych w</w:t>
            </w:r>
            <w:r w:rsidR="00015989">
              <w:rPr>
                <w:rFonts w:ascii="Arial" w:hAnsi="Arial" w:cs="Arial"/>
                <w:color w:val="000000"/>
                <w:sz w:val="18"/>
                <w:szCs w:val="18"/>
              </w:rPr>
              <w:t xml:space="preserve"> podwójne</w:t>
            </w:r>
            <w:r w:rsidRPr="00AD65A6">
              <w:rPr>
                <w:rFonts w:ascii="Arial" w:hAnsi="Arial" w:cs="Arial"/>
                <w:color w:val="000000"/>
                <w:sz w:val="18"/>
                <w:szCs w:val="18"/>
              </w:rPr>
              <w:t xml:space="preserve"> wypełnienie komórkowe z dyszami zraszającymi zlokalizowanymi).</w:t>
            </w:r>
          </w:p>
          <w:p w14:paraId="5A020584"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Zastosowany sposób gaszenia koksu pozwala na spełnienie wymogów wynikających z</w:t>
            </w:r>
            <w:r>
              <w:rPr>
                <w:color w:val="000000"/>
                <w:sz w:val="18"/>
                <w:szCs w:val="18"/>
              </w:rPr>
              <w:t> </w:t>
            </w:r>
            <w:r w:rsidRPr="00AD65A6">
              <w:rPr>
                <w:color w:val="000000"/>
                <w:sz w:val="18"/>
                <w:szCs w:val="18"/>
              </w:rPr>
              <w:t>najlepszych dostępnych technik – emisja pyłu jest mniejsza niż 25 g/Mg gaszonego koksu.</w:t>
            </w:r>
          </w:p>
        </w:tc>
      </w:tr>
      <w:tr w:rsidR="004E1BB8" w:rsidRPr="00AD65A6" w14:paraId="06E2E32F" w14:textId="77777777" w:rsidTr="00DF427C">
        <w:trPr>
          <w:trHeight w:val="330"/>
        </w:trPr>
        <w:tc>
          <w:tcPr>
            <w:tcW w:w="715" w:type="pct"/>
            <w:hideMark/>
          </w:tcPr>
          <w:p w14:paraId="3166909A"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52</w:t>
            </w:r>
          </w:p>
        </w:tc>
        <w:tc>
          <w:tcPr>
            <w:tcW w:w="4285" w:type="pct"/>
          </w:tcPr>
          <w:p w14:paraId="46C62F06"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Ograniczenie emisji pyłu z operacji sortownia koksu, zgodnie z wymogami BAT 52, osiąga się poprzez zastosowanie:</w:t>
            </w:r>
          </w:p>
          <w:p w14:paraId="3C06D32B" w14:textId="06F91A79" w:rsidR="004E1BB8" w:rsidRPr="00AD65A6" w:rsidRDefault="004E1BB8" w:rsidP="002A2AD5">
            <w:pPr>
              <w:pStyle w:val="Akapitzlist"/>
              <w:numPr>
                <w:ilvl w:val="0"/>
                <w:numId w:val="100"/>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odciąganie zapylonego powietrza znad stanowisk do sortowania</w:t>
            </w:r>
            <w:r w:rsidR="005F4153">
              <w:rPr>
                <w:rFonts w:ascii="Arial" w:hAnsi="Arial" w:cs="Arial"/>
                <w:color w:val="000000"/>
                <w:sz w:val="18"/>
                <w:szCs w:val="18"/>
              </w:rPr>
              <w:t>,</w:t>
            </w:r>
            <w:r w:rsidRPr="00AD65A6">
              <w:rPr>
                <w:rFonts w:ascii="Arial" w:hAnsi="Arial" w:cs="Arial"/>
                <w:color w:val="000000"/>
                <w:sz w:val="18"/>
                <w:szCs w:val="18"/>
              </w:rPr>
              <w:t xml:space="preserve"> zlokalizowanych w budynkach sortowni koksu grubego i sortowni koksu drobnego i oczyszczanie w układzie odpylania (w stacji odpylania)</w:t>
            </w:r>
            <w:r w:rsidR="002C7E78">
              <w:rPr>
                <w:rFonts w:ascii="Arial" w:hAnsi="Arial" w:cs="Arial"/>
                <w:color w:val="000000"/>
                <w:sz w:val="18"/>
                <w:szCs w:val="18"/>
              </w:rPr>
              <w:t>,</w:t>
            </w:r>
            <w:r w:rsidRPr="00AD65A6">
              <w:rPr>
                <w:rFonts w:ascii="Arial" w:hAnsi="Arial" w:cs="Arial"/>
                <w:color w:val="000000"/>
                <w:sz w:val="18"/>
                <w:szCs w:val="18"/>
              </w:rPr>
              <w:t xml:space="preserve"> wyposażonym w filtr tkaninowy zapewniający stężenie pyłu na wylocie gazów nie większe niż 6,5 mg/Nm</w:t>
            </w:r>
            <w:r w:rsidRPr="00AD65A6">
              <w:rPr>
                <w:rFonts w:ascii="Arial" w:hAnsi="Arial" w:cs="Arial"/>
                <w:color w:val="000000"/>
                <w:sz w:val="18"/>
                <w:szCs w:val="18"/>
                <w:vertAlign w:val="superscript"/>
              </w:rPr>
              <w:t>3</w:t>
            </w:r>
            <w:r w:rsidRPr="00AD65A6">
              <w:rPr>
                <w:rFonts w:ascii="Arial" w:hAnsi="Arial" w:cs="Arial"/>
                <w:color w:val="000000"/>
                <w:sz w:val="18"/>
                <w:szCs w:val="18"/>
              </w:rPr>
              <w:t>,</w:t>
            </w:r>
          </w:p>
          <w:p w14:paraId="6CDFF83A" w14:textId="1D793561" w:rsidR="004E1BB8" w:rsidRPr="00AD65A6" w:rsidRDefault="004E1BB8" w:rsidP="002A2AD5">
            <w:pPr>
              <w:pStyle w:val="Akapitzlist"/>
              <w:numPr>
                <w:ilvl w:val="0"/>
                <w:numId w:val="100"/>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odpylanie węzła sortowniczego (na którym przygotowywane są sortymentu koksu na indywidualne zapotrzebowanie klientów)</w:t>
            </w:r>
            <w:r w:rsidR="002C7E78">
              <w:rPr>
                <w:rFonts w:ascii="Arial" w:hAnsi="Arial" w:cs="Arial"/>
                <w:color w:val="000000"/>
                <w:sz w:val="18"/>
                <w:szCs w:val="18"/>
              </w:rPr>
              <w:t>,</w:t>
            </w:r>
            <w:r w:rsidRPr="00AD65A6">
              <w:rPr>
                <w:rFonts w:ascii="Arial" w:hAnsi="Arial" w:cs="Arial"/>
                <w:color w:val="000000"/>
                <w:sz w:val="18"/>
                <w:szCs w:val="18"/>
              </w:rPr>
              <w:t xml:space="preserve"> w układzie wyposażonym w filtr tkaninowy, zapewniający stężenie pyłu na wylocie gazów nie większe niż 10 mg/Nm</w:t>
            </w:r>
            <w:r w:rsidRPr="00AD65A6">
              <w:rPr>
                <w:rFonts w:ascii="Arial" w:hAnsi="Arial" w:cs="Arial"/>
                <w:color w:val="000000"/>
                <w:sz w:val="18"/>
                <w:szCs w:val="18"/>
                <w:vertAlign w:val="superscript"/>
              </w:rPr>
              <w:t>3</w:t>
            </w:r>
            <w:r w:rsidRPr="00AD65A6">
              <w:rPr>
                <w:rFonts w:ascii="Arial" w:hAnsi="Arial" w:cs="Arial"/>
                <w:color w:val="000000"/>
                <w:sz w:val="18"/>
                <w:szCs w:val="18"/>
              </w:rPr>
              <w:t>.</w:t>
            </w:r>
          </w:p>
          <w:p w14:paraId="6742C094"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t>Układy transportowe koksu (przenośniki taśmowe lub inne) znajdują się w obudowie.</w:t>
            </w:r>
          </w:p>
        </w:tc>
      </w:tr>
      <w:tr w:rsidR="004E1BB8" w:rsidRPr="00AD65A6" w14:paraId="6D2BF5D2" w14:textId="77777777" w:rsidTr="00184653">
        <w:trPr>
          <w:trHeight w:val="699"/>
        </w:trPr>
        <w:tc>
          <w:tcPr>
            <w:tcW w:w="715" w:type="pct"/>
            <w:hideMark/>
          </w:tcPr>
          <w:p w14:paraId="49322763" w14:textId="77777777" w:rsidR="004E1BB8" w:rsidRPr="00AD65A6" w:rsidRDefault="004E1BB8" w:rsidP="00827E44">
            <w:pPr>
              <w:tabs>
                <w:tab w:val="left" w:pos="1418"/>
              </w:tabs>
              <w:spacing w:after="0" w:line="268" w:lineRule="exact"/>
              <w:jc w:val="center"/>
              <w:rPr>
                <w:b/>
                <w:color w:val="000000"/>
                <w:sz w:val="18"/>
                <w:szCs w:val="18"/>
              </w:rPr>
            </w:pPr>
            <w:r w:rsidRPr="00AD65A6">
              <w:rPr>
                <w:b/>
                <w:color w:val="000000"/>
                <w:sz w:val="18"/>
                <w:szCs w:val="18"/>
              </w:rPr>
              <w:t>BAT 58</w:t>
            </w:r>
          </w:p>
        </w:tc>
        <w:tc>
          <w:tcPr>
            <w:tcW w:w="4285" w:type="pct"/>
            <w:hideMark/>
          </w:tcPr>
          <w:p w14:paraId="241DEC57" w14:textId="77777777" w:rsidR="004E1BB8" w:rsidRPr="00AD65A6" w:rsidRDefault="004E1BB8" w:rsidP="00827E44">
            <w:pPr>
              <w:keepNext/>
              <w:tabs>
                <w:tab w:val="left" w:pos="1418"/>
              </w:tabs>
              <w:spacing w:after="0" w:line="268" w:lineRule="exact"/>
              <w:rPr>
                <w:color w:val="000000"/>
                <w:sz w:val="18"/>
                <w:szCs w:val="18"/>
              </w:rPr>
            </w:pPr>
            <w:r w:rsidRPr="00AD65A6">
              <w:rPr>
                <w:color w:val="000000"/>
                <w:sz w:val="18"/>
                <w:szCs w:val="18"/>
              </w:rPr>
              <w:t>Oczyszczony gaz koksowniczy wykorzystywany jest w instalacjach wchodzących w skład Koksowni Częstochowa Nowa do:</w:t>
            </w:r>
          </w:p>
          <w:p w14:paraId="2B00843F" w14:textId="77777777" w:rsidR="004E1BB8" w:rsidRPr="00AD65A6" w:rsidRDefault="004E1BB8" w:rsidP="002A2AD5">
            <w:pPr>
              <w:pStyle w:val="Akapitzlist"/>
              <w:keepNext/>
              <w:numPr>
                <w:ilvl w:val="0"/>
                <w:numId w:val="101"/>
              </w:numPr>
              <w:tabs>
                <w:tab w:val="left" w:pos="307"/>
              </w:tabs>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opalania baterii koksowniczych,</w:t>
            </w:r>
          </w:p>
          <w:p w14:paraId="4DDE3908" w14:textId="77777777" w:rsidR="004E1BB8" w:rsidRPr="00AD65A6" w:rsidRDefault="004E1BB8" w:rsidP="002A2AD5">
            <w:pPr>
              <w:pStyle w:val="Akapitzlist"/>
              <w:keepNext/>
              <w:numPr>
                <w:ilvl w:val="0"/>
                <w:numId w:val="101"/>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 xml:space="preserve">podgrzewania oleju diatermicznego, </w:t>
            </w:r>
          </w:p>
          <w:p w14:paraId="613EC112" w14:textId="77777777" w:rsidR="004E1BB8" w:rsidRPr="00AD65A6" w:rsidRDefault="004E1BB8" w:rsidP="002A2AD5">
            <w:pPr>
              <w:pStyle w:val="Akapitzlist"/>
              <w:numPr>
                <w:ilvl w:val="0"/>
                <w:numId w:val="101"/>
              </w:numPr>
              <w:spacing w:line="268" w:lineRule="exact"/>
              <w:ind w:left="356" w:hanging="356"/>
              <w:contextualSpacing w:val="0"/>
              <w:jc w:val="left"/>
              <w:rPr>
                <w:rFonts w:ascii="Arial" w:hAnsi="Arial" w:cs="Arial"/>
                <w:color w:val="000000"/>
                <w:sz w:val="18"/>
                <w:szCs w:val="18"/>
              </w:rPr>
            </w:pPr>
            <w:r w:rsidRPr="00AD65A6">
              <w:rPr>
                <w:rFonts w:ascii="Arial" w:hAnsi="Arial" w:cs="Arial"/>
                <w:color w:val="000000"/>
                <w:sz w:val="18"/>
                <w:szCs w:val="18"/>
              </w:rPr>
              <w:t>wytwarzania pary technologicznej (w kotłowni parowej – instalacji pomocniczej).</w:t>
            </w:r>
          </w:p>
          <w:p w14:paraId="3F81AF39" w14:textId="77777777" w:rsidR="004E1BB8" w:rsidRPr="00AD65A6" w:rsidRDefault="004E1BB8" w:rsidP="00827E44">
            <w:pPr>
              <w:tabs>
                <w:tab w:val="left" w:pos="1418"/>
              </w:tabs>
              <w:spacing w:after="0" w:line="268" w:lineRule="exact"/>
              <w:rPr>
                <w:color w:val="000000"/>
                <w:sz w:val="18"/>
                <w:szCs w:val="18"/>
              </w:rPr>
            </w:pPr>
            <w:r w:rsidRPr="00AD65A6">
              <w:rPr>
                <w:color w:val="000000"/>
                <w:sz w:val="18"/>
                <w:szCs w:val="18"/>
              </w:rPr>
              <w:lastRenderedPageBreak/>
              <w:t xml:space="preserve">Nadwyżka oczyszczonego gazu koksowniczego jest wykorzystywana przez podmioty zewnętrzne do produkcji energii elektrycznej i ciepła. </w:t>
            </w:r>
          </w:p>
        </w:tc>
      </w:tr>
    </w:tbl>
    <w:p w14:paraId="1EBAAAF0" w14:textId="023571A3" w:rsidR="002C7E78" w:rsidRDefault="00AE1ECA" w:rsidP="004E1BB8">
      <w:pPr>
        <w:pStyle w:val="Tekstpodstawowywcity"/>
        <w:spacing w:before="120" w:line="268" w:lineRule="exact"/>
        <w:ind w:right="-567"/>
        <w:rPr>
          <w:rFonts w:ascii="Arial" w:hAnsi="Arial" w:cs="Arial"/>
          <w:b/>
          <w:i w:val="0"/>
          <w:color w:val="auto"/>
          <w:sz w:val="21"/>
          <w:szCs w:val="21"/>
        </w:rPr>
      </w:pPr>
      <w:r>
        <w:rPr>
          <w:rFonts w:ascii="Arial" w:hAnsi="Arial" w:cs="Arial"/>
          <w:b/>
          <w:i w:val="0"/>
          <w:color w:val="auto"/>
          <w:sz w:val="21"/>
          <w:szCs w:val="21"/>
        </w:rPr>
        <w:lastRenderedPageBreak/>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r>
      <w:r>
        <w:rPr>
          <w:rFonts w:ascii="Arial" w:hAnsi="Arial" w:cs="Arial"/>
          <w:b/>
          <w:i w:val="0"/>
          <w:color w:val="auto"/>
          <w:sz w:val="21"/>
          <w:szCs w:val="21"/>
        </w:rPr>
        <w:tab/>
        <w:t>„</w:t>
      </w:r>
    </w:p>
    <w:p w14:paraId="5089A6FB" w14:textId="776E7539" w:rsidR="00852758" w:rsidRDefault="00C824C2" w:rsidP="002A2AD5">
      <w:pPr>
        <w:pStyle w:val="Tekstpodstawowywcity"/>
        <w:numPr>
          <w:ilvl w:val="0"/>
          <w:numId w:val="126"/>
        </w:numPr>
        <w:spacing w:before="120" w:line="320" w:lineRule="exact"/>
        <w:ind w:left="0" w:right="-567" w:hanging="426"/>
        <w:jc w:val="left"/>
        <w:rPr>
          <w:rFonts w:ascii="Arial" w:hAnsi="Arial" w:cs="Arial"/>
          <w:b/>
          <w:i w:val="0"/>
          <w:color w:val="auto"/>
        </w:rPr>
      </w:pPr>
      <w:bookmarkStart w:id="17" w:name="_Hlk229121783"/>
      <w:r w:rsidRPr="007D30DB">
        <w:rPr>
          <w:rFonts w:ascii="Arial" w:hAnsi="Arial" w:cs="Arial"/>
          <w:b/>
          <w:i w:val="0"/>
          <w:color w:val="auto"/>
        </w:rPr>
        <w:t xml:space="preserve">W części </w:t>
      </w:r>
      <w:bookmarkEnd w:id="17"/>
      <w:r w:rsidRPr="007D30DB">
        <w:rPr>
          <w:rFonts w:ascii="Arial" w:hAnsi="Arial" w:cs="Arial"/>
          <w:b/>
          <w:i w:val="0"/>
          <w:color w:val="auto"/>
        </w:rPr>
        <w:t>III.</w:t>
      </w:r>
      <w:r w:rsidR="005019FA" w:rsidRPr="007D30DB">
        <w:rPr>
          <w:rFonts w:ascii="Arial" w:hAnsi="Arial" w:cs="Arial"/>
          <w:b/>
          <w:i w:val="0"/>
          <w:color w:val="auto"/>
        </w:rPr>
        <w:t xml:space="preserve"> decyzji</w:t>
      </w:r>
      <w:r w:rsidRPr="007D30DB">
        <w:rPr>
          <w:rFonts w:ascii="Arial" w:hAnsi="Arial" w:cs="Arial"/>
          <w:b/>
          <w:i w:val="0"/>
          <w:color w:val="auto"/>
        </w:rPr>
        <w:t xml:space="preserve"> „Warunki wprowadzania do środowiska substancji i energii, </w:t>
      </w:r>
      <w:r w:rsidR="00852758">
        <w:rPr>
          <w:rFonts w:ascii="Arial" w:hAnsi="Arial" w:cs="Arial"/>
          <w:b/>
          <w:i w:val="0"/>
          <w:color w:val="auto"/>
        </w:rPr>
        <w:br/>
      </w:r>
      <w:r w:rsidRPr="007D30DB">
        <w:rPr>
          <w:rFonts w:ascii="Arial" w:hAnsi="Arial" w:cs="Arial"/>
          <w:b/>
          <w:i w:val="0"/>
          <w:color w:val="auto"/>
        </w:rPr>
        <w:t xml:space="preserve">w punkcie 1 „Wprowadzanie pyłów i gazów do powietrza”, podpunkt 1.1. „Wprowadzanie do powietrza pyłów i gazów z instalacji do produkcji koksu” </w:t>
      </w:r>
    </w:p>
    <w:p w14:paraId="261C8770" w14:textId="0D214611" w:rsidR="00C824C2" w:rsidRDefault="00C824C2" w:rsidP="00852758">
      <w:pPr>
        <w:pStyle w:val="Tekstpodstawowywcity"/>
        <w:spacing w:before="120" w:line="320" w:lineRule="exact"/>
        <w:ind w:right="-567"/>
        <w:jc w:val="left"/>
        <w:rPr>
          <w:rFonts w:ascii="Arial" w:hAnsi="Arial" w:cs="Arial"/>
          <w:b/>
          <w:i w:val="0"/>
          <w:color w:val="auto"/>
        </w:rPr>
      </w:pPr>
      <w:r w:rsidRPr="007D30DB">
        <w:rPr>
          <w:rFonts w:ascii="Arial" w:hAnsi="Arial" w:cs="Arial"/>
          <w:b/>
          <w:i w:val="0"/>
          <w:color w:val="auto"/>
        </w:rPr>
        <w:t>otrzymuje brzmienie:</w:t>
      </w:r>
    </w:p>
    <w:p w14:paraId="1F356ECE" w14:textId="410E9A78" w:rsidR="00E05940" w:rsidRPr="007D30DB" w:rsidRDefault="00C824C2" w:rsidP="00461AB9">
      <w:pPr>
        <w:pStyle w:val="Tekstpodstawowywcity"/>
        <w:spacing w:before="120" w:line="320" w:lineRule="exact"/>
        <w:ind w:right="-567"/>
        <w:jc w:val="left"/>
        <w:rPr>
          <w:rFonts w:ascii="Arial" w:hAnsi="Arial" w:cs="Arial"/>
          <w:b/>
          <w:i w:val="0"/>
          <w:color w:val="auto"/>
        </w:rPr>
      </w:pPr>
      <w:r w:rsidRPr="007D30DB">
        <w:rPr>
          <w:rFonts w:ascii="Arial" w:hAnsi="Arial" w:cs="Arial"/>
          <w:b/>
          <w:i w:val="0"/>
          <w:color w:val="auto"/>
        </w:rPr>
        <w:t>„1.1. Wprowadzanie do powietrza pyłów i gazów z instalacji do produkcji koksu</w:t>
      </w:r>
      <w:r w:rsidR="00C40400">
        <w:rPr>
          <w:rFonts w:ascii="Arial" w:hAnsi="Arial" w:cs="Arial"/>
          <w:b/>
          <w:i w:val="0"/>
          <w:color w:val="auto"/>
        </w:rPr>
        <w:t>.</w:t>
      </w:r>
    </w:p>
    <w:p w14:paraId="6B686EC4" w14:textId="355F05E3" w:rsidR="00FA2677" w:rsidRDefault="00C824C2" w:rsidP="002A2AD5">
      <w:pPr>
        <w:pStyle w:val="Tekstpodstawowywcity"/>
        <w:numPr>
          <w:ilvl w:val="2"/>
          <w:numId w:val="113"/>
        </w:numPr>
        <w:suppressAutoHyphens w:val="0"/>
        <w:spacing w:before="120" w:line="320" w:lineRule="exact"/>
        <w:ind w:right="-567"/>
        <w:jc w:val="left"/>
        <w:rPr>
          <w:rFonts w:ascii="Arial" w:hAnsi="Arial" w:cs="Arial"/>
          <w:b/>
          <w:i w:val="0"/>
          <w:color w:val="auto"/>
        </w:rPr>
      </w:pPr>
      <w:r w:rsidRPr="007D30DB">
        <w:rPr>
          <w:rFonts w:ascii="Arial" w:hAnsi="Arial" w:cs="Arial"/>
          <w:b/>
          <w:i w:val="0"/>
          <w:color w:val="auto"/>
        </w:rPr>
        <w:t xml:space="preserve">Charakterystyka emitorów instalacji do produkcji koksu (instalacji </w:t>
      </w:r>
      <w:r w:rsidR="009B03BD" w:rsidRPr="007D30DB">
        <w:rPr>
          <w:rFonts w:ascii="Arial" w:hAnsi="Arial" w:cs="Arial"/>
          <w:b/>
          <w:i w:val="0"/>
          <w:color w:val="auto"/>
        </w:rPr>
        <w:t>IPPC</w:t>
      </w:r>
      <w:r w:rsidRPr="007D30DB">
        <w:rPr>
          <w:rFonts w:ascii="Arial" w:hAnsi="Arial" w:cs="Arial"/>
          <w:b/>
          <w:i w:val="0"/>
          <w:color w:val="auto"/>
        </w:rPr>
        <w:t>)</w:t>
      </w:r>
      <w:r w:rsidR="002E76EF">
        <w:rPr>
          <w:rFonts w:ascii="Arial" w:hAnsi="Arial" w:cs="Arial"/>
          <w:b/>
          <w:i w:val="0"/>
          <w:color w:val="auto"/>
        </w:rPr>
        <w:t>.</w:t>
      </w:r>
    </w:p>
    <w:tbl>
      <w:tblPr>
        <w:tblW w:w="9209"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1"/>
        <w:gridCol w:w="2694"/>
        <w:gridCol w:w="995"/>
        <w:gridCol w:w="749"/>
        <w:gridCol w:w="979"/>
        <w:gridCol w:w="1071"/>
        <w:gridCol w:w="1134"/>
        <w:gridCol w:w="906"/>
      </w:tblGrid>
      <w:tr w:rsidR="00461AB9" w:rsidRPr="00461AB9" w14:paraId="630A3130" w14:textId="77777777" w:rsidTr="00461AB9">
        <w:trPr>
          <w:trHeight w:val="405"/>
        </w:trPr>
        <w:tc>
          <w:tcPr>
            <w:tcW w:w="681" w:type="dxa"/>
            <w:vMerge w:val="restart"/>
            <w:shd w:val="clear" w:color="auto" w:fill="D9D9D9"/>
            <w:vAlign w:val="center"/>
            <w:hideMark/>
          </w:tcPr>
          <w:p w14:paraId="7EDFF910"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Emitor </w:t>
            </w:r>
          </w:p>
        </w:tc>
        <w:tc>
          <w:tcPr>
            <w:tcW w:w="2694" w:type="dxa"/>
            <w:vMerge w:val="restart"/>
            <w:shd w:val="clear" w:color="auto" w:fill="D9D9D9"/>
            <w:vAlign w:val="center"/>
            <w:hideMark/>
          </w:tcPr>
          <w:p w14:paraId="7162D8EA"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Źródło emisji</w:t>
            </w:r>
          </w:p>
        </w:tc>
        <w:tc>
          <w:tcPr>
            <w:tcW w:w="995" w:type="dxa"/>
            <w:shd w:val="clear" w:color="auto" w:fill="D9D9D9"/>
            <w:vAlign w:val="center"/>
            <w:hideMark/>
          </w:tcPr>
          <w:p w14:paraId="78287DD1" w14:textId="77777777" w:rsidR="00461AB9" w:rsidRPr="00461AB9" w:rsidRDefault="00461AB9" w:rsidP="00461AB9">
            <w:pPr>
              <w:spacing w:before="60" w:after="60" w:line="240" w:lineRule="auto"/>
              <w:jc w:val="center"/>
              <w:textAlignment w:val="baseline"/>
              <w:rPr>
                <w:rFonts w:ascii="Arial" w:eastAsia="Times New Roman" w:hAnsi="Arial" w:cs="Arial"/>
                <w:b/>
                <w:bCs/>
                <w:sz w:val="16"/>
                <w:szCs w:val="16"/>
                <w:lang w:eastAsia="pl-PL"/>
              </w:rPr>
            </w:pPr>
            <w:r w:rsidRPr="00461AB9">
              <w:rPr>
                <w:rFonts w:ascii="Arial" w:eastAsia="Times New Roman" w:hAnsi="Arial" w:cs="Arial"/>
                <w:b/>
                <w:bCs/>
                <w:sz w:val="16"/>
                <w:szCs w:val="16"/>
                <w:lang w:eastAsia="pl-PL"/>
              </w:rPr>
              <w:t>Wysokość emitora </w:t>
            </w:r>
          </w:p>
        </w:tc>
        <w:tc>
          <w:tcPr>
            <w:tcW w:w="749" w:type="dxa"/>
            <w:shd w:val="clear" w:color="auto" w:fill="D9D9D9"/>
            <w:vAlign w:val="center"/>
            <w:hideMark/>
          </w:tcPr>
          <w:p w14:paraId="446FC206" w14:textId="77777777" w:rsidR="00461AB9" w:rsidRPr="00461AB9" w:rsidRDefault="00461AB9" w:rsidP="00461AB9">
            <w:pPr>
              <w:spacing w:before="60" w:after="60" w:line="240" w:lineRule="auto"/>
              <w:jc w:val="center"/>
              <w:textAlignment w:val="baseline"/>
              <w:rPr>
                <w:rFonts w:ascii="Arial" w:eastAsia="Times New Roman" w:hAnsi="Arial" w:cs="Arial"/>
                <w:b/>
                <w:bCs/>
                <w:sz w:val="16"/>
                <w:szCs w:val="16"/>
                <w:lang w:eastAsia="pl-PL"/>
              </w:rPr>
            </w:pPr>
            <w:r w:rsidRPr="00461AB9">
              <w:rPr>
                <w:rFonts w:ascii="Arial" w:eastAsia="Times New Roman" w:hAnsi="Arial" w:cs="Arial"/>
                <w:b/>
                <w:bCs/>
                <w:sz w:val="16"/>
                <w:szCs w:val="16"/>
                <w:lang w:eastAsia="pl-PL"/>
              </w:rPr>
              <w:t>Średnica emitora </w:t>
            </w:r>
          </w:p>
        </w:tc>
        <w:tc>
          <w:tcPr>
            <w:tcW w:w="979" w:type="dxa"/>
            <w:shd w:val="clear" w:color="auto" w:fill="D9D9D9"/>
            <w:vAlign w:val="center"/>
            <w:hideMark/>
          </w:tcPr>
          <w:p w14:paraId="0E7326D7" w14:textId="77777777" w:rsidR="00461AB9" w:rsidRPr="00461AB9" w:rsidRDefault="00461AB9" w:rsidP="00461AB9">
            <w:pPr>
              <w:spacing w:before="60" w:after="60" w:line="240" w:lineRule="auto"/>
              <w:jc w:val="center"/>
              <w:textAlignment w:val="baseline"/>
              <w:rPr>
                <w:rFonts w:ascii="Arial" w:eastAsia="Times New Roman" w:hAnsi="Arial" w:cs="Arial"/>
                <w:b/>
                <w:bCs/>
                <w:sz w:val="16"/>
                <w:szCs w:val="16"/>
                <w:lang w:eastAsia="pl-PL"/>
              </w:rPr>
            </w:pPr>
            <w:r w:rsidRPr="00461AB9">
              <w:rPr>
                <w:rFonts w:ascii="Arial" w:eastAsia="Times New Roman" w:hAnsi="Arial" w:cs="Arial"/>
                <w:b/>
                <w:bCs/>
                <w:sz w:val="16"/>
                <w:szCs w:val="16"/>
                <w:lang w:eastAsia="pl-PL"/>
              </w:rPr>
              <w:t>Przepływ </w:t>
            </w:r>
          </w:p>
        </w:tc>
        <w:tc>
          <w:tcPr>
            <w:tcW w:w="1071" w:type="dxa"/>
            <w:shd w:val="clear" w:color="auto" w:fill="D9D9D9"/>
            <w:vAlign w:val="center"/>
            <w:hideMark/>
          </w:tcPr>
          <w:p w14:paraId="72A5C498" w14:textId="77777777" w:rsidR="00461AB9" w:rsidRPr="00461AB9" w:rsidRDefault="00461AB9" w:rsidP="00461AB9">
            <w:pPr>
              <w:spacing w:before="60" w:after="60" w:line="240" w:lineRule="auto"/>
              <w:jc w:val="center"/>
              <w:textAlignment w:val="baseline"/>
              <w:rPr>
                <w:rFonts w:ascii="Arial" w:eastAsia="Times New Roman" w:hAnsi="Arial" w:cs="Arial"/>
                <w:b/>
                <w:bCs/>
                <w:sz w:val="16"/>
                <w:szCs w:val="16"/>
                <w:lang w:eastAsia="pl-PL"/>
              </w:rPr>
            </w:pPr>
            <w:r w:rsidRPr="00461AB9">
              <w:rPr>
                <w:rFonts w:ascii="Arial" w:eastAsia="Times New Roman" w:hAnsi="Arial" w:cs="Arial"/>
                <w:b/>
                <w:bCs/>
                <w:sz w:val="16"/>
                <w:szCs w:val="16"/>
                <w:lang w:eastAsia="pl-PL"/>
              </w:rPr>
              <w:t>Prędkość wylotowa </w:t>
            </w:r>
          </w:p>
        </w:tc>
        <w:tc>
          <w:tcPr>
            <w:tcW w:w="1134" w:type="dxa"/>
            <w:shd w:val="clear" w:color="auto" w:fill="D9D9D9"/>
            <w:vAlign w:val="center"/>
            <w:hideMark/>
          </w:tcPr>
          <w:p w14:paraId="5C73E7CA" w14:textId="77777777" w:rsidR="00461AB9" w:rsidRPr="00461AB9" w:rsidRDefault="00461AB9" w:rsidP="00461AB9">
            <w:pPr>
              <w:spacing w:before="60" w:after="60" w:line="240" w:lineRule="auto"/>
              <w:jc w:val="center"/>
              <w:textAlignment w:val="baseline"/>
              <w:rPr>
                <w:rFonts w:ascii="Arial" w:eastAsia="Times New Roman" w:hAnsi="Arial" w:cs="Arial"/>
                <w:b/>
                <w:bCs/>
                <w:sz w:val="16"/>
                <w:szCs w:val="16"/>
                <w:lang w:eastAsia="pl-PL"/>
              </w:rPr>
            </w:pPr>
            <w:r w:rsidRPr="00461AB9">
              <w:rPr>
                <w:rFonts w:ascii="Arial" w:eastAsia="Times New Roman" w:hAnsi="Arial" w:cs="Arial"/>
                <w:b/>
                <w:bCs/>
                <w:sz w:val="16"/>
                <w:szCs w:val="16"/>
                <w:lang w:eastAsia="pl-PL"/>
              </w:rPr>
              <w:t>Temperatura </w:t>
            </w:r>
          </w:p>
        </w:tc>
        <w:tc>
          <w:tcPr>
            <w:tcW w:w="906" w:type="dxa"/>
            <w:shd w:val="clear" w:color="auto" w:fill="D9D9D9"/>
            <w:vAlign w:val="center"/>
            <w:hideMark/>
          </w:tcPr>
          <w:p w14:paraId="659011DD" w14:textId="77777777" w:rsidR="00461AB9" w:rsidRPr="00461AB9" w:rsidRDefault="00461AB9" w:rsidP="00461AB9">
            <w:pPr>
              <w:spacing w:before="60" w:after="60" w:line="240" w:lineRule="auto"/>
              <w:jc w:val="center"/>
              <w:textAlignment w:val="baseline"/>
              <w:rPr>
                <w:rFonts w:ascii="Arial" w:eastAsia="Times New Roman" w:hAnsi="Arial" w:cs="Arial"/>
                <w:b/>
                <w:bCs/>
                <w:sz w:val="16"/>
                <w:szCs w:val="16"/>
                <w:lang w:eastAsia="pl-PL"/>
              </w:rPr>
            </w:pPr>
            <w:r w:rsidRPr="00461AB9">
              <w:rPr>
                <w:rFonts w:ascii="Arial" w:eastAsia="Times New Roman" w:hAnsi="Arial" w:cs="Arial"/>
                <w:b/>
                <w:bCs/>
                <w:sz w:val="16"/>
                <w:szCs w:val="16"/>
                <w:lang w:eastAsia="pl-PL"/>
              </w:rPr>
              <w:t>Czas pracy </w:t>
            </w:r>
          </w:p>
        </w:tc>
      </w:tr>
      <w:tr w:rsidR="00461AB9" w:rsidRPr="00461AB9" w14:paraId="31055E0C" w14:textId="77777777" w:rsidTr="00461AB9">
        <w:trPr>
          <w:trHeight w:val="495"/>
        </w:trPr>
        <w:tc>
          <w:tcPr>
            <w:tcW w:w="681" w:type="dxa"/>
            <w:vMerge/>
            <w:shd w:val="clear" w:color="auto" w:fill="D9D9D9"/>
            <w:vAlign w:val="center"/>
            <w:hideMark/>
          </w:tcPr>
          <w:p w14:paraId="190DD97A"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p>
        </w:tc>
        <w:tc>
          <w:tcPr>
            <w:tcW w:w="2694" w:type="dxa"/>
            <w:vMerge/>
            <w:shd w:val="clear" w:color="auto" w:fill="D9D9D9"/>
            <w:vAlign w:val="center"/>
            <w:hideMark/>
          </w:tcPr>
          <w:p w14:paraId="435CEB65"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p>
        </w:tc>
        <w:tc>
          <w:tcPr>
            <w:tcW w:w="995" w:type="dxa"/>
            <w:shd w:val="clear" w:color="auto" w:fill="D9D9D9"/>
            <w:vAlign w:val="center"/>
            <w:hideMark/>
          </w:tcPr>
          <w:p w14:paraId="5EBF65DE"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m </w:t>
            </w:r>
          </w:p>
        </w:tc>
        <w:tc>
          <w:tcPr>
            <w:tcW w:w="749" w:type="dxa"/>
            <w:shd w:val="clear" w:color="auto" w:fill="D9D9D9"/>
            <w:vAlign w:val="center"/>
            <w:hideMark/>
          </w:tcPr>
          <w:p w14:paraId="6FB3F03B"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m </w:t>
            </w:r>
          </w:p>
        </w:tc>
        <w:tc>
          <w:tcPr>
            <w:tcW w:w="979" w:type="dxa"/>
            <w:shd w:val="clear" w:color="auto" w:fill="D9D9D9"/>
            <w:vAlign w:val="center"/>
            <w:hideMark/>
          </w:tcPr>
          <w:p w14:paraId="6513E791"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m</w:t>
            </w:r>
            <w:r w:rsidRPr="00461AB9">
              <w:rPr>
                <w:rFonts w:ascii="Arial" w:eastAsia="Times New Roman" w:hAnsi="Arial" w:cs="Arial"/>
                <w:b/>
                <w:bCs/>
                <w:sz w:val="18"/>
                <w:szCs w:val="18"/>
                <w:vertAlign w:val="superscript"/>
                <w:lang w:eastAsia="pl-PL"/>
              </w:rPr>
              <w:t>3</w:t>
            </w:r>
            <w:r w:rsidRPr="00461AB9">
              <w:rPr>
                <w:rFonts w:ascii="Arial" w:eastAsia="Times New Roman" w:hAnsi="Arial" w:cs="Arial"/>
                <w:b/>
                <w:bCs/>
                <w:sz w:val="18"/>
                <w:szCs w:val="18"/>
                <w:lang w:eastAsia="pl-PL"/>
              </w:rPr>
              <w:t>/h </w:t>
            </w:r>
          </w:p>
        </w:tc>
        <w:tc>
          <w:tcPr>
            <w:tcW w:w="1071" w:type="dxa"/>
            <w:shd w:val="clear" w:color="auto" w:fill="D9D9D9"/>
            <w:vAlign w:val="center"/>
            <w:hideMark/>
          </w:tcPr>
          <w:p w14:paraId="47A78150"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m/s </w:t>
            </w:r>
          </w:p>
        </w:tc>
        <w:tc>
          <w:tcPr>
            <w:tcW w:w="1134" w:type="dxa"/>
            <w:shd w:val="clear" w:color="auto" w:fill="D9D9D9"/>
            <w:vAlign w:val="center"/>
            <w:hideMark/>
          </w:tcPr>
          <w:p w14:paraId="0018B986"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K </w:t>
            </w:r>
          </w:p>
        </w:tc>
        <w:tc>
          <w:tcPr>
            <w:tcW w:w="906" w:type="dxa"/>
            <w:shd w:val="clear" w:color="auto" w:fill="D9D9D9"/>
            <w:vAlign w:val="center"/>
            <w:hideMark/>
          </w:tcPr>
          <w:p w14:paraId="4F920CE4" w14:textId="77777777" w:rsidR="00461AB9" w:rsidRPr="00461AB9" w:rsidRDefault="00461AB9" w:rsidP="00461AB9">
            <w:pPr>
              <w:spacing w:before="60" w:after="60" w:line="240" w:lineRule="auto"/>
              <w:jc w:val="center"/>
              <w:textAlignment w:val="baseline"/>
              <w:rPr>
                <w:rFonts w:ascii="Arial" w:eastAsia="Times New Roman" w:hAnsi="Arial" w:cs="Arial"/>
                <w:b/>
                <w:bCs/>
                <w:sz w:val="18"/>
                <w:szCs w:val="18"/>
                <w:lang w:eastAsia="pl-PL"/>
              </w:rPr>
            </w:pPr>
            <w:r w:rsidRPr="00461AB9">
              <w:rPr>
                <w:rFonts w:ascii="Arial" w:eastAsia="Times New Roman" w:hAnsi="Arial" w:cs="Arial"/>
                <w:b/>
                <w:bCs/>
                <w:sz w:val="18"/>
                <w:szCs w:val="18"/>
                <w:lang w:eastAsia="pl-PL"/>
              </w:rPr>
              <w:t>h/rok </w:t>
            </w:r>
          </w:p>
        </w:tc>
      </w:tr>
      <w:tr w:rsidR="00461AB9" w:rsidRPr="00461AB9" w14:paraId="74BE5AAE" w14:textId="77777777" w:rsidTr="00461AB9">
        <w:trPr>
          <w:trHeight w:val="737"/>
        </w:trPr>
        <w:tc>
          <w:tcPr>
            <w:tcW w:w="681" w:type="dxa"/>
            <w:vAlign w:val="center"/>
            <w:hideMark/>
          </w:tcPr>
          <w:p w14:paraId="35F5C3F5"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E1 </w:t>
            </w:r>
          </w:p>
        </w:tc>
        <w:tc>
          <w:tcPr>
            <w:tcW w:w="2694" w:type="dxa"/>
            <w:vAlign w:val="center"/>
            <w:hideMark/>
          </w:tcPr>
          <w:p w14:paraId="306B606D"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 xml:space="preserve">Młynownia </w:t>
            </w:r>
            <w:r w:rsidRPr="00461AB9">
              <w:rPr>
                <w:rFonts w:ascii="Arial" w:eastAsia="Times New Roman" w:hAnsi="Arial" w:cs="Arial"/>
                <w:sz w:val="18"/>
                <w:szCs w:val="18"/>
                <w:lang w:eastAsia="pl-PL"/>
              </w:rPr>
              <w:br/>
              <w:t>(mielenie węgla przy pomocy młynów młotkowych) </w:t>
            </w:r>
          </w:p>
        </w:tc>
        <w:tc>
          <w:tcPr>
            <w:tcW w:w="995" w:type="dxa"/>
            <w:vAlign w:val="center"/>
            <w:hideMark/>
          </w:tcPr>
          <w:p w14:paraId="225F07F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15 </w:t>
            </w:r>
          </w:p>
        </w:tc>
        <w:tc>
          <w:tcPr>
            <w:tcW w:w="749" w:type="dxa"/>
            <w:vAlign w:val="center"/>
            <w:hideMark/>
          </w:tcPr>
          <w:p w14:paraId="32C09A4B"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0,80 </w:t>
            </w:r>
          </w:p>
        </w:tc>
        <w:tc>
          <w:tcPr>
            <w:tcW w:w="979" w:type="dxa"/>
            <w:vAlign w:val="center"/>
            <w:hideMark/>
          </w:tcPr>
          <w:p w14:paraId="21EBFEBF" w14:textId="344D0B46"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24</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000 </w:t>
            </w:r>
          </w:p>
        </w:tc>
        <w:tc>
          <w:tcPr>
            <w:tcW w:w="1071" w:type="dxa"/>
            <w:vAlign w:val="center"/>
            <w:hideMark/>
          </w:tcPr>
          <w:p w14:paraId="7598B48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0  </w:t>
            </w:r>
            <w:r w:rsidRPr="00461AB9">
              <w:rPr>
                <w:rFonts w:ascii="Arial" w:eastAsia="Times New Roman" w:hAnsi="Arial" w:cs="Arial"/>
                <w:sz w:val="18"/>
                <w:szCs w:val="18"/>
                <w:lang w:eastAsia="pl-PL"/>
              </w:rPr>
              <w:br/>
              <w:t>(emitor poziomy) </w:t>
            </w:r>
          </w:p>
        </w:tc>
        <w:tc>
          <w:tcPr>
            <w:tcW w:w="1134" w:type="dxa"/>
            <w:vAlign w:val="center"/>
            <w:hideMark/>
          </w:tcPr>
          <w:p w14:paraId="7E51D83B"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281 </w:t>
            </w:r>
          </w:p>
        </w:tc>
        <w:tc>
          <w:tcPr>
            <w:tcW w:w="906" w:type="dxa"/>
            <w:vAlign w:val="center"/>
            <w:hideMark/>
          </w:tcPr>
          <w:p w14:paraId="24E15D20" w14:textId="0AB65B84"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7</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650 </w:t>
            </w:r>
          </w:p>
        </w:tc>
      </w:tr>
      <w:tr w:rsidR="00461AB9" w:rsidRPr="00461AB9" w14:paraId="61C8D302" w14:textId="77777777" w:rsidTr="00461AB9">
        <w:trPr>
          <w:trHeight w:val="794"/>
        </w:trPr>
        <w:tc>
          <w:tcPr>
            <w:tcW w:w="681" w:type="dxa"/>
            <w:vAlign w:val="center"/>
          </w:tcPr>
          <w:p w14:paraId="45A9BF0B"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E2a</w:t>
            </w:r>
          </w:p>
        </w:tc>
        <w:tc>
          <w:tcPr>
            <w:tcW w:w="2694" w:type="dxa"/>
            <w:vAlign w:val="center"/>
          </w:tcPr>
          <w:p w14:paraId="1C12F053"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Układ odpylania filtra oddzielającego zmielony koks od powietrza transportowego</w:t>
            </w:r>
          </w:p>
        </w:tc>
        <w:tc>
          <w:tcPr>
            <w:tcW w:w="995" w:type="dxa"/>
            <w:vAlign w:val="center"/>
          </w:tcPr>
          <w:p w14:paraId="1D9A6623"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31</w:t>
            </w:r>
          </w:p>
        </w:tc>
        <w:tc>
          <w:tcPr>
            <w:tcW w:w="749" w:type="dxa"/>
            <w:vAlign w:val="center"/>
          </w:tcPr>
          <w:p w14:paraId="474D1937"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1,2</w:t>
            </w:r>
          </w:p>
        </w:tc>
        <w:tc>
          <w:tcPr>
            <w:tcW w:w="979" w:type="dxa"/>
            <w:vAlign w:val="center"/>
          </w:tcPr>
          <w:p w14:paraId="73CD3E46" w14:textId="10E19DB0"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45</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000</w:t>
            </w:r>
          </w:p>
        </w:tc>
        <w:tc>
          <w:tcPr>
            <w:tcW w:w="1071" w:type="dxa"/>
            <w:vAlign w:val="center"/>
          </w:tcPr>
          <w:p w14:paraId="23DB07D4"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11,1</w:t>
            </w:r>
          </w:p>
        </w:tc>
        <w:tc>
          <w:tcPr>
            <w:tcW w:w="1134" w:type="dxa"/>
            <w:vAlign w:val="center"/>
          </w:tcPr>
          <w:p w14:paraId="24C8285C"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343</w:t>
            </w:r>
          </w:p>
        </w:tc>
        <w:tc>
          <w:tcPr>
            <w:tcW w:w="906" w:type="dxa"/>
            <w:vAlign w:val="center"/>
          </w:tcPr>
          <w:p w14:paraId="2DC10AD2" w14:textId="533F0FCC"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840</w:t>
            </w:r>
          </w:p>
        </w:tc>
      </w:tr>
      <w:tr w:rsidR="00461AB9" w:rsidRPr="00461AB9" w14:paraId="3EF1D6D0" w14:textId="77777777" w:rsidTr="00461AB9">
        <w:trPr>
          <w:trHeight w:val="737"/>
        </w:trPr>
        <w:tc>
          <w:tcPr>
            <w:tcW w:w="681" w:type="dxa"/>
            <w:vAlign w:val="center"/>
          </w:tcPr>
          <w:p w14:paraId="7053E0D2"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E2b</w:t>
            </w:r>
          </w:p>
        </w:tc>
        <w:tc>
          <w:tcPr>
            <w:tcW w:w="2694" w:type="dxa"/>
            <w:vAlign w:val="center"/>
          </w:tcPr>
          <w:p w14:paraId="5CE4C41C"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Układ odpylania zasobnika magazynowego zmielonego koksu</w:t>
            </w:r>
          </w:p>
        </w:tc>
        <w:tc>
          <w:tcPr>
            <w:tcW w:w="995" w:type="dxa"/>
            <w:vAlign w:val="center"/>
          </w:tcPr>
          <w:p w14:paraId="4F444EB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27,1</w:t>
            </w:r>
          </w:p>
        </w:tc>
        <w:tc>
          <w:tcPr>
            <w:tcW w:w="749" w:type="dxa"/>
            <w:vAlign w:val="center"/>
          </w:tcPr>
          <w:p w14:paraId="0A8BEB6B"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0,75</w:t>
            </w:r>
          </w:p>
        </w:tc>
        <w:tc>
          <w:tcPr>
            <w:tcW w:w="979" w:type="dxa"/>
            <w:vAlign w:val="center"/>
          </w:tcPr>
          <w:p w14:paraId="34D318CD" w14:textId="3A6B2E66"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7</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500</w:t>
            </w:r>
          </w:p>
        </w:tc>
        <w:tc>
          <w:tcPr>
            <w:tcW w:w="1071" w:type="dxa"/>
            <w:vAlign w:val="center"/>
          </w:tcPr>
          <w:p w14:paraId="216B3B67"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0  </w:t>
            </w:r>
            <w:r w:rsidRPr="00461AB9">
              <w:rPr>
                <w:rFonts w:ascii="Arial" w:eastAsia="Times New Roman" w:hAnsi="Arial" w:cs="Arial"/>
                <w:sz w:val="18"/>
                <w:szCs w:val="18"/>
                <w:lang w:eastAsia="pl-PL"/>
              </w:rPr>
              <w:br/>
              <w:t>(emitor poziomy)</w:t>
            </w:r>
          </w:p>
        </w:tc>
        <w:tc>
          <w:tcPr>
            <w:tcW w:w="1134" w:type="dxa"/>
            <w:vAlign w:val="center"/>
          </w:tcPr>
          <w:p w14:paraId="29D2AA79"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293</w:t>
            </w:r>
          </w:p>
        </w:tc>
        <w:tc>
          <w:tcPr>
            <w:tcW w:w="906" w:type="dxa"/>
            <w:vAlign w:val="center"/>
          </w:tcPr>
          <w:p w14:paraId="11E2A573" w14:textId="2360CA56"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840</w:t>
            </w:r>
          </w:p>
        </w:tc>
      </w:tr>
      <w:tr w:rsidR="00461AB9" w:rsidRPr="00461AB9" w14:paraId="2DBBC884" w14:textId="77777777" w:rsidTr="00461AB9">
        <w:trPr>
          <w:trHeight w:val="680"/>
        </w:trPr>
        <w:tc>
          <w:tcPr>
            <w:tcW w:w="681" w:type="dxa"/>
            <w:vAlign w:val="center"/>
          </w:tcPr>
          <w:p w14:paraId="5ECABF94"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E2c</w:t>
            </w:r>
          </w:p>
        </w:tc>
        <w:tc>
          <w:tcPr>
            <w:tcW w:w="2694" w:type="dxa"/>
            <w:vAlign w:val="center"/>
          </w:tcPr>
          <w:p w14:paraId="23247EB0"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Układ odpylania podajnika taśmowego zmielonego koksu</w:t>
            </w:r>
          </w:p>
        </w:tc>
        <w:tc>
          <w:tcPr>
            <w:tcW w:w="995" w:type="dxa"/>
            <w:vAlign w:val="center"/>
          </w:tcPr>
          <w:p w14:paraId="4A1CEB5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8,7</w:t>
            </w:r>
          </w:p>
        </w:tc>
        <w:tc>
          <w:tcPr>
            <w:tcW w:w="749" w:type="dxa"/>
            <w:vAlign w:val="center"/>
          </w:tcPr>
          <w:p w14:paraId="527C8A45"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0,22</w:t>
            </w:r>
          </w:p>
        </w:tc>
        <w:tc>
          <w:tcPr>
            <w:tcW w:w="979" w:type="dxa"/>
            <w:vAlign w:val="center"/>
          </w:tcPr>
          <w:p w14:paraId="0ED15EF9" w14:textId="3CDFC124"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600</w:t>
            </w:r>
          </w:p>
        </w:tc>
        <w:tc>
          <w:tcPr>
            <w:tcW w:w="1071" w:type="dxa"/>
            <w:vAlign w:val="center"/>
          </w:tcPr>
          <w:p w14:paraId="11352B23"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0  </w:t>
            </w:r>
            <w:r w:rsidRPr="00461AB9">
              <w:rPr>
                <w:rFonts w:ascii="Arial" w:eastAsia="Times New Roman" w:hAnsi="Arial" w:cs="Arial"/>
                <w:sz w:val="18"/>
                <w:szCs w:val="18"/>
                <w:lang w:eastAsia="pl-PL"/>
              </w:rPr>
              <w:br/>
              <w:t>(emitor poziomy)</w:t>
            </w:r>
          </w:p>
        </w:tc>
        <w:tc>
          <w:tcPr>
            <w:tcW w:w="1134" w:type="dxa"/>
            <w:vAlign w:val="center"/>
          </w:tcPr>
          <w:p w14:paraId="3FC4856D"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293</w:t>
            </w:r>
          </w:p>
        </w:tc>
        <w:tc>
          <w:tcPr>
            <w:tcW w:w="906" w:type="dxa"/>
            <w:vAlign w:val="center"/>
          </w:tcPr>
          <w:p w14:paraId="713F8AC6" w14:textId="6F0163DB"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840</w:t>
            </w:r>
          </w:p>
        </w:tc>
      </w:tr>
      <w:tr w:rsidR="00461AB9" w:rsidRPr="00461AB9" w14:paraId="0AC743A0" w14:textId="77777777" w:rsidTr="00461AB9">
        <w:trPr>
          <w:trHeight w:val="1545"/>
        </w:trPr>
        <w:tc>
          <w:tcPr>
            <w:tcW w:w="681" w:type="dxa"/>
            <w:vAlign w:val="center"/>
            <w:hideMark/>
          </w:tcPr>
          <w:p w14:paraId="180829BA"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E3 </w:t>
            </w:r>
          </w:p>
        </w:tc>
        <w:tc>
          <w:tcPr>
            <w:tcW w:w="2694" w:type="dxa"/>
            <w:vAlign w:val="center"/>
            <w:hideMark/>
          </w:tcPr>
          <w:p w14:paraId="0C3579C6"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Opalanie baterii koksowniczej Nr 1 </w:t>
            </w:r>
            <w:r w:rsidRPr="00461AB9">
              <w:rPr>
                <w:rFonts w:ascii="Arial" w:eastAsia="Times New Roman" w:hAnsi="Arial" w:cs="Arial"/>
                <w:sz w:val="18"/>
                <w:szCs w:val="18"/>
                <w:lang w:eastAsia="pl-PL"/>
              </w:rPr>
              <w:br/>
              <w:t>(opalanie baterii oczyszczonym gazem koksowniczym, odprowadzanie gazów odlotowych przez komin) </w:t>
            </w:r>
          </w:p>
        </w:tc>
        <w:tc>
          <w:tcPr>
            <w:tcW w:w="995" w:type="dxa"/>
            <w:vAlign w:val="center"/>
            <w:hideMark/>
          </w:tcPr>
          <w:p w14:paraId="7A8D530E"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90 </w:t>
            </w:r>
          </w:p>
        </w:tc>
        <w:tc>
          <w:tcPr>
            <w:tcW w:w="749" w:type="dxa"/>
            <w:vAlign w:val="center"/>
            <w:hideMark/>
          </w:tcPr>
          <w:p w14:paraId="1AB82DC9"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3,00 </w:t>
            </w:r>
          </w:p>
        </w:tc>
        <w:tc>
          <w:tcPr>
            <w:tcW w:w="979" w:type="dxa"/>
            <w:vAlign w:val="center"/>
            <w:hideMark/>
          </w:tcPr>
          <w:p w14:paraId="26C12880" w14:textId="354DD4AF"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216</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000 </w:t>
            </w:r>
          </w:p>
        </w:tc>
        <w:tc>
          <w:tcPr>
            <w:tcW w:w="1071" w:type="dxa"/>
            <w:vAlign w:val="center"/>
            <w:hideMark/>
          </w:tcPr>
          <w:p w14:paraId="5B3B7DFB"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7,0 </w:t>
            </w:r>
          </w:p>
        </w:tc>
        <w:tc>
          <w:tcPr>
            <w:tcW w:w="1134" w:type="dxa"/>
            <w:vAlign w:val="center"/>
            <w:hideMark/>
          </w:tcPr>
          <w:p w14:paraId="145CEAF7"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500 </w:t>
            </w:r>
          </w:p>
        </w:tc>
        <w:tc>
          <w:tcPr>
            <w:tcW w:w="906" w:type="dxa"/>
            <w:vAlign w:val="center"/>
            <w:hideMark/>
          </w:tcPr>
          <w:p w14:paraId="4BAEC4F8" w14:textId="05E513AC"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760 </w:t>
            </w:r>
          </w:p>
        </w:tc>
      </w:tr>
      <w:tr w:rsidR="00461AB9" w:rsidRPr="00461AB9" w14:paraId="0D92B75D" w14:textId="77777777" w:rsidTr="00461AB9">
        <w:trPr>
          <w:trHeight w:val="1552"/>
        </w:trPr>
        <w:tc>
          <w:tcPr>
            <w:tcW w:w="681" w:type="dxa"/>
            <w:vAlign w:val="center"/>
            <w:hideMark/>
          </w:tcPr>
          <w:p w14:paraId="197A0953"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E4 </w:t>
            </w:r>
          </w:p>
        </w:tc>
        <w:tc>
          <w:tcPr>
            <w:tcW w:w="2694" w:type="dxa"/>
            <w:vAlign w:val="center"/>
            <w:hideMark/>
          </w:tcPr>
          <w:p w14:paraId="79C47177"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Opalanie baterii koksowniczej Nr 2 </w:t>
            </w:r>
            <w:r w:rsidRPr="00461AB9">
              <w:rPr>
                <w:rFonts w:ascii="Arial" w:eastAsia="Times New Roman" w:hAnsi="Arial" w:cs="Arial"/>
                <w:sz w:val="18"/>
                <w:szCs w:val="18"/>
                <w:lang w:eastAsia="pl-PL"/>
              </w:rPr>
              <w:br/>
              <w:t>(opalanie baterii oczyszczonym gazem koksowniczym, odprowadzanie gazów odlotowych przez komin) </w:t>
            </w:r>
          </w:p>
        </w:tc>
        <w:tc>
          <w:tcPr>
            <w:tcW w:w="995" w:type="dxa"/>
            <w:vAlign w:val="center"/>
            <w:hideMark/>
          </w:tcPr>
          <w:p w14:paraId="0041EAE7"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90 </w:t>
            </w:r>
          </w:p>
        </w:tc>
        <w:tc>
          <w:tcPr>
            <w:tcW w:w="749" w:type="dxa"/>
            <w:vAlign w:val="center"/>
            <w:hideMark/>
          </w:tcPr>
          <w:p w14:paraId="7BDD5F61"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3,00 </w:t>
            </w:r>
          </w:p>
        </w:tc>
        <w:tc>
          <w:tcPr>
            <w:tcW w:w="979" w:type="dxa"/>
            <w:vAlign w:val="center"/>
            <w:hideMark/>
          </w:tcPr>
          <w:p w14:paraId="76A106AB" w14:textId="19528292"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207</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150 </w:t>
            </w:r>
          </w:p>
        </w:tc>
        <w:tc>
          <w:tcPr>
            <w:tcW w:w="1071" w:type="dxa"/>
            <w:vAlign w:val="center"/>
            <w:hideMark/>
          </w:tcPr>
          <w:p w14:paraId="1A89D51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7,0 </w:t>
            </w:r>
          </w:p>
        </w:tc>
        <w:tc>
          <w:tcPr>
            <w:tcW w:w="1134" w:type="dxa"/>
            <w:vAlign w:val="center"/>
            <w:hideMark/>
          </w:tcPr>
          <w:p w14:paraId="34BFCC43"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500 </w:t>
            </w:r>
          </w:p>
        </w:tc>
        <w:tc>
          <w:tcPr>
            <w:tcW w:w="906" w:type="dxa"/>
            <w:vAlign w:val="center"/>
            <w:hideMark/>
          </w:tcPr>
          <w:p w14:paraId="3D0BED13" w14:textId="403055A5"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760 </w:t>
            </w:r>
          </w:p>
        </w:tc>
      </w:tr>
      <w:tr w:rsidR="00461AB9" w:rsidRPr="00461AB9" w14:paraId="3BE55F23" w14:textId="77777777" w:rsidTr="00461AB9">
        <w:trPr>
          <w:trHeight w:val="1547"/>
        </w:trPr>
        <w:tc>
          <w:tcPr>
            <w:tcW w:w="681" w:type="dxa"/>
            <w:vAlign w:val="center"/>
            <w:hideMark/>
          </w:tcPr>
          <w:p w14:paraId="50912CDF"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E28 </w:t>
            </w:r>
          </w:p>
        </w:tc>
        <w:tc>
          <w:tcPr>
            <w:tcW w:w="2694" w:type="dxa"/>
            <w:vAlign w:val="center"/>
            <w:hideMark/>
          </w:tcPr>
          <w:p w14:paraId="6C7348CA"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Opalanie baterii koksowniczej Nr 4-bis </w:t>
            </w:r>
            <w:r w:rsidRPr="00461AB9">
              <w:rPr>
                <w:rFonts w:ascii="Arial" w:eastAsia="Times New Roman" w:hAnsi="Arial" w:cs="Arial"/>
                <w:sz w:val="18"/>
                <w:szCs w:val="18"/>
                <w:lang w:eastAsia="pl-PL"/>
              </w:rPr>
              <w:br/>
              <w:t>(opalanie baterii oczyszczonym gazem koksowniczym, odprowadzanie gazów odlotowych przez komin) </w:t>
            </w:r>
          </w:p>
        </w:tc>
        <w:tc>
          <w:tcPr>
            <w:tcW w:w="995" w:type="dxa"/>
            <w:vAlign w:val="center"/>
            <w:hideMark/>
          </w:tcPr>
          <w:p w14:paraId="1DBC6F29"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90 </w:t>
            </w:r>
          </w:p>
        </w:tc>
        <w:tc>
          <w:tcPr>
            <w:tcW w:w="749" w:type="dxa"/>
            <w:vAlign w:val="center"/>
            <w:hideMark/>
          </w:tcPr>
          <w:p w14:paraId="6101427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3,00 </w:t>
            </w:r>
          </w:p>
        </w:tc>
        <w:tc>
          <w:tcPr>
            <w:tcW w:w="979" w:type="dxa"/>
            <w:vAlign w:val="center"/>
            <w:hideMark/>
          </w:tcPr>
          <w:p w14:paraId="085F055B" w14:textId="0D67D689"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114</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453 </w:t>
            </w:r>
          </w:p>
        </w:tc>
        <w:tc>
          <w:tcPr>
            <w:tcW w:w="1071" w:type="dxa"/>
            <w:vAlign w:val="center"/>
            <w:hideMark/>
          </w:tcPr>
          <w:p w14:paraId="405D23CA"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4,5 </w:t>
            </w:r>
          </w:p>
        </w:tc>
        <w:tc>
          <w:tcPr>
            <w:tcW w:w="1134" w:type="dxa"/>
            <w:vAlign w:val="center"/>
            <w:hideMark/>
          </w:tcPr>
          <w:p w14:paraId="5032CAE8"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500 </w:t>
            </w:r>
          </w:p>
        </w:tc>
        <w:tc>
          <w:tcPr>
            <w:tcW w:w="906" w:type="dxa"/>
            <w:vAlign w:val="center"/>
            <w:hideMark/>
          </w:tcPr>
          <w:p w14:paraId="479F0DE8" w14:textId="639E01C9"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760 </w:t>
            </w:r>
          </w:p>
        </w:tc>
      </w:tr>
      <w:tr w:rsidR="00461AB9" w:rsidRPr="00461AB9" w14:paraId="15940DF6" w14:textId="77777777" w:rsidTr="00461AB9">
        <w:trPr>
          <w:trHeight w:val="1541"/>
        </w:trPr>
        <w:tc>
          <w:tcPr>
            <w:tcW w:w="681" w:type="dxa"/>
            <w:vAlign w:val="center"/>
            <w:hideMark/>
          </w:tcPr>
          <w:p w14:paraId="697FA418"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E7 </w:t>
            </w:r>
          </w:p>
        </w:tc>
        <w:tc>
          <w:tcPr>
            <w:tcW w:w="2694" w:type="dxa"/>
            <w:vAlign w:val="center"/>
            <w:hideMark/>
          </w:tcPr>
          <w:p w14:paraId="60C71983"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Bezdymne wypychanie koksu (ujmowanie gazów odlotowych wydzielających się podczas wypychania koksu z komór koksowniczych oraz znad stanowisk do sortowania koksu) </w:t>
            </w:r>
          </w:p>
        </w:tc>
        <w:tc>
          <w:tcPr>
            <w:tcW w:w="995" w:type="dxa"/>
            <w:vAlign w:val="center"/>
            <w:hideMark/>
          </w:tcPr>
          <w:p w14:paraId="512AACE7"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20 </w:t>
            </w:r>
          </w:p>
        </w:tc>
        <w:tc>
          <w:tcPr>
            <w:tcW w:w="749" w:type="dxa"/>
            <w:vAlign w:val="center"/>
            <w:hideMark/>
          </w:tcPr>
          <w:p w14:paraId="6D37EC7D"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1,90 </w:t>
            </w:r>
          </w:p>
        </w:tc>
        <w:tc>
          <w:tcPr>
            <w:tcW w:w="979" w:type="dxa"/>
            <w:vAlign w:val="center"/>
            <w:hideMark/>
          </w:tcPr>
          <w:p w14:paraId="157857B2" w14:textId="3FB768D1"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155</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000 </w:t>
            </w:r>
          </w:p>
        </w:tc>
        <w:tc>
          <w:tcPr>
            <w:tcW w:w="1071" w:type="dxa"/>
            <w:vAlign w:val="center"/>
            <w:hideMark/>
          </w:tcPr>
          <w:p w14:paraId="44C90AE0"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15,2 </w:t>
            </w:r>
          </w:p>
        </w:tc>
        <w:tc>
          <w:tcPr>
            <w:tcW w:w="1134" w:type="dxa"/>
            <w:vAlign w:val="center"/>
            <w:hideMark/>
          </w:tcPr>
          <w:p w14:paraId="6FB30A97"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340 </w:t>
            </w:r>
          </w:p>
        </w:tc>
        <w:tc>
          <w:tcPr>
            <w:tcW w:w="906" w:type="dxa"/>
            <w:vAlign w:val="center"/>
            <w:hideMark/>
          </w:tcPr>
          <w:p w14:paraId="42AA2D2E" w14:textId="0D38B0BD"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760 </w:t>
            </w:r>
          </w:p>
        </w:tc>
      </w:tr>
      <w:tr w:rsidR="00461AB9" w:rsidRPr="00461AB9" w14:paraId="47B36007" w14:textId="77777777" w:rsidTr="00461AB9">
        <w:trPr>
          <w:trHeight w:val="982"/>
        </w:trPr>
        <w:tc>
          <w:tcPr>
            <w:tcW w:w="681" w:type="dxa"/>
            <w:vAlign w:val="center"/>
            <w:hideMark/>
          </w:tcPr>
          <w:p w14:paraId="6BE85E72"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lastRenderedPageBreak/>
              <w:t>E8 </w:t>
            </w:r>
          </w:p>
        </w:tc>
        <w:tc>
          <w:tcPr>
            <w:tcW w:w="2694" w:type="dxa"/>
            <w:vAlign w:val="center"/>
            <w:hideMark/>
          </w:tcPr>
          <w:p w14:paraId="4C7C3193"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Wieża gaśnicza Nr 1 </w:t>
            </w:r>
            <w:r w:rsidRPr="00461AB9">
              <w:rPr>
                <w:rFonts w:ascii="Arial" w:eastAsia="Times New Roman" w:hAnsi="Arial" w:cs="Arial"/>
                <w:sz w:val="18"/>
                <w:szCs w:val="18"/>
                <w:lang w:eastAsia="pl-PL"/>
              </w:rPr>
              <w:br/>
              <w:t>(proces mokrego gaszenia koksu, podczas którego emitowane są duże ilości pary wodnej oraz gazy i pyły) </w:t>
            </w:r>
          </w:p>
        </w:tc>
        <w:tc>
          <w:tcPr>
            <w:tcW w:w="995" w:type="dxa"/>
            <w:vAlign w:val="center"/>
            <w:hideMark/>
          </w:tcPr>
          <w:p w14:paraId="5386BF79"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40 </w:t>
            </w:r>
          </w:p>
        </w:tc>
        <w:tc>
          <w:tcPr>
            <w:tcW w:w="749" w:type="dxa"/>
            <w:vAlign w:val="center"/>
            <w:hideMark/>
          </w:tcPr>
          <w:p w14:paraId="736C7473"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5,6x9,0 </w:t>
            </w:r>
          </w:p>
        </w:tc>
        <w:tc>
          <w:tcPr>
            <w:tcW w:w="979" w:type="dxa"/>
            <w:vAlign w:val="center"/>
            <w:hideMark/>
          </w:tcPr>
          <w:p w14:paraId="22BC4468" w14:textId="7A3CE9DF"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174</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380 </w:t>
            </w:r>
          </w:p>
        </w:tc>
        <w:tc>
          <w:tcPr>
            <w:tcW w:w="1071" w:type="dxa"/>
            <w:vAlign w:val="center"/>
            <w:hideMark/>
          </w:tcPr>
          <w:p w14:paraId="2B992186"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2,0 </w:t>
            </w:r>
          </w:p>
        </w:tc>
        <w:tc>
          <w:tcPr>
            <w:tcW w:w="1134" w:type="dxa"/>
            <w:vAlign w:val="center"/>
            <w:hideMark/>
          </w:tcPr>
          <w:p w14:paraId="2CA7E00E"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340 </w:t>
            </w:r>
          </w:p>
        </w:tc>
        <w:tc>
          <w:tcPr>
            <w:tcW w:w="906" w:type="dxa"/>
            <w:vAlign w:val="center"/>
            <w:hideMark/>
          </w:tcPr>
          <w:p w14:paraId="3F4B52C7" w14:textId="6FE3B236"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760 </w:t>
            </w:r>
          </w:p>
        </w:tc>
      </w:tr>
      <w:tr w:rsidR="00461AB9" w:rsidRPr="00461AB9" w14:paraId="2B909308" w14:textId="77777777" w:rsidTr="00461AB9">
        <w:trPr>
          <w:trHeight w:val="1054"/>
        </w:trPr>
        <w:tc>
          <w:tcPr>
            <w:tcW w:w="681" w:type="dxa"/>
            <w:vAlign w:val="center"/>
            <w:hideMark/>
          </w:tcPr>
          <w:p w14:paraId="4777CE2D"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E29 </w:t>
            </w:r>
          </w:p>
        </w:tc>
        <w:tc>
          <w:tcPr>
            <w:tcW w:w="2694" w:type="dxa"/>
            <w:vAlign w:val="center"/>
            <w:hideMark/>
          </w:tcPr>
          <w:p w14:paraId="5A2D61D2"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Wieża gaśnicza Nr 2 </w:t>
            </w:r>
            <w:r w:rsidRPr="00461AB9">
              <w:rPr>
                <w:rFonts w:ascii="Arial" w:eastAsia="Times New Roman" w:hAnsi="Arial" w:cs="Arial"/>
                <w:sz w:val="18"/>
                <w:szCs w:val="18"/>
                <w:lang w:eastAsia="pl-PL"/>
              </w:rPr>
              <w:br/>
              <w:t>(proces mokrego gaszenia koksu, podczas którego emitowane są duże ilości pary wodnej oraz gazy i pyły) </w:t>
            </w:r>
          </w:p>
        </w:tc>
        <w:tc>
          <w:tcPr>
            <w:tcW w:w="995" w:type="dxa"/>
            <w:vAlign w:val="center"/>
            <w:hideMark/>
          </w:tcPr>
          <w:p w14:paraId="1A0EAE73"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40 </w:t>
            </w:r>
          </w:p>
        </w:tc>
        <w:tc>
          <w:tcPr>
            <w:tcW w:w="749" w:type="dxa"/>
            <w:vAlign w:val="center"/>
            <w:hideMark/>
          </w:tcPr>
          <w:p w14:paraId="4047409A"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5,0x12,0 </w:t>
            </w:r>
          </w:p>
        </w:tc>
        <w:tc>
          <w:tcPr>
            <w:tcW w:w="979" w:type="dxa"/>
            <w:vAlign w:val="center"/>
            <w:hideMark/>
          </w:tcPr>
          <w:p w14:paraId="08863116" w14:textId="0DE508F3"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174</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380 </w:t>
            </w:r>
          </w:p>
        </w:tc>
        <w:tc>
          <w:tcPr>
            <w:tcW w:w="1071" w:type="dxa"/>
            <w:vAlign w:val="center"/>
            <w:hideMark/>
          </w:tcPr>
          <w:p w14:paraId="1F15C401"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2,0 </w:t>
            </w:r>
          </w:p>
        </w:tc>
        <w:tc>
          <w:tcPr>
            <w:tcW w:w="1134" w:type="dxa"/>
            <w:vAlign w:val="center"/>
            <w:hideMark/>
          </w:tcPr>
          <w:p w14:paraId="210D17E2" w14:textId="77777777"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340 </w:t>
            </w:r>
          </w:p>
        </w:tc>
        <w:tc>
          <w:tcPr>
            <w:tcW w:w="906" w:type="dxa"/>
            <w:vAlign w:val="center"/>
            <w:hideMark/>
          </w:tcPr>
          <w:p w14:paraId="0E59F173" w14:textId="1E48F4CA" w:rsidR="00461AB9" w:rsidRPr="00461AB9" w:rsidRDefault="00461AB9" w:rsidP="00461AB9">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8</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760 </w:t>
            </w:r>
          </w:p>
        </w:tc>
      </w:tr>
      <w:tr w:rsidR="00461AB9" w:rsidRPr="00461AB9" w14:paraId="5CEC9082" w14:textId="77777777" w:rsidTr="00E54618">
        <w:trPr>
          <w:trHeight w:val="20"/>
        </w:trPr>
        <w:tc>
          <w:tcPr>
            <w:tcW w:w="681" w:type="dxa"/>
            <w:vAlign w:val="center"/>
            <w:hideMark/>
          </w:tcPr>
          <w:p w14:paraId="646573F8"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E30 </w:t>
            </w:r>
          </w:p>
        </w:tc>
        <w:tc>
          <w:tcPr>
            <w:tcW w:w="2694" w:type="dxa"/>
            <w:vAlign w:val="center"/>
            <w:hideMark/>
          </w:tcPr>
          <w:p w14:paraId="231ED7AC" w14:textId="77777777" w:rsidR="00461AB9" w:rsidRPr="00461AB9" w:rsidRDefault="00461AB9" w:rsidP="00461AB9">
            <w:pPr>
              <w:spacing w:before="60" w:after="60" w:line="240" w:lineRule="auto"/>
              <w:ind w:left="140"/>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Węzeł sortowniczy – sortownie dokładne koksu, wg oczekiwań odbiorców (filtr tkaninowy) </w:t>
            </w:r>
          </w:p>
        </w:tc>
        <w:tc>
          <w:tcPr>
            <w:tcW w:w="995" w:type="dxa"/>
            <w:vAlign w:val="center"/>
            <w:hideMark/>
          </w:tcPr>
          <w:p w14:paraId="7144AE82" w14:textId="521B020F" w:rsidR="00461AB9" w:rsidRPr="00461AB9" w:rsidRDefault="00461AB9" w:rsidP="00E54618">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22</w:t>
            </w:r>
          </w:p>
        </w:tc>
        <w:tc>
          <w:tcPr>
            <w:tcW w:w="749" w:type="dxa"/>
            <w:vAlign w:val="center"/>
            <w:hideMark/>
          </w:tcPr>
          <w:p w14:paraId="72E7A6F0" w14:textId="712ACA5E" w:rsidR="00461AB9" w:rsidRPr="00461AB9" w:rsidRDefault="00461AB9" w:rsidP="00E54618">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1,4</w:t>
            </w:r>
          </w:p>
        </w:tc>
        <w:tc>
          <w:tcPr>
            <w:tcW w:w="979" w:type="dxa"/>
            <w:vAlign w:val="center"/>
            <w:hideMark/>
          </w:tcPr>
          <w:p w14:paraId="3BFC2CD0" w14:textId="11A27EF3" w:rsidR="00461AB9" w:rsidRPr="00461AB9" w:rsidRDefault="00461AB9" w:rsidP="00E54618">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20</w:t>
            </w:r>
            <w:r w:rsidR="00CC6574">
              <w:rPr>
                <w:rFonts w:ascii="Arial" w:eastAsia="Times New Roman" w:hAnsi="Arial" w:cs="Arial"/>
                <w:sz w:val="18"/>
                <w:szCs w:val="18"/>
                <w:lang w:eastAsia="pl-PL"/>
              </w:rPr>
              <w:t xml:space="preserve"> </w:t>
            </w:r>
            <w:r w:rsidRPr="00461AB9">
              <w:rPr>
                <w:rFonts w:ascii="Arial" w:eastAsia="Times New Roman" w:hAnsi="Arial" w:cs="Arial"/>
                <w:sz w:val="18"/>
                <w:szCs w:val="18"/>
                <w:lang w:eastAsia="pl-PL"/>
              </w:rPr>
              <w:t>000</w:t>
            </w:r>
          </w:p>
        </w:tc>
        <w:tc>
          <w:tcPr>
            <w:tcW w:w="1071" w:type="dxa"/>
            <w:vAlign w:val="center"/>
            <w:hideMark/>
          </w:tcPr>
          <w:p w14:paraId="5450097E" w14:textId="21ECDB10" w:rsidR="00461AB9" w:rsidRPr="00461AB9" w:rsidRDefault="00461AB9" w:rsidP="00E54618">
            <w:pPr>
              <w:spacing w:before="60" w:after="60" w:line="240" w:lineRule="auto"/>
              <w:jc w:val="center"/>
              <w:textAlignment w:val="baseline"/>
              <w:rPr>
                <w:rFonts w:ascii="Arial" w:eastAsia="Times New Roman" w:hAnsi="Arial" w:cs="Arial"/>
                <w:sz w:val="18"/>
                <w:szCs w:val="18"/>
                <w:lang w:eastAsia="pl-PL"/>
              </w:rPr>
            </w:pPr>
            <w:r w:rsidRPr="00461AB9">
              <w:rPr>
                <w:rFonts w:ascii="Arial" w:eastAsia="Times New Roman" w:hAnsi="Arial" w:cs="Arial"/>
                <w:sz w:val="18"/>
                <w:szCs w:val="18"/>
                <w:lang w:eastAsia="pl-PL"/>
              </w:rPr>
              <w:t>5,0</w:t>
            </w:r>
          </w:p>
        </w:tc>
        <w:tc>
          <w:tcPr>
            <w:tcW w:w="1134" w:type="dxa"/>
            <w:vAlign w:val="center"/>
            <w:hideMark/>
          </w:tcPr>
          <w:p w14:paraId="1D891020" w14:textId="596AADE1" w:rsidR="00461AB9" w:rsidRPr="005D5085" w:rsidRDefault="00461AB9" w:rsidP="00E54618">
            <w:pPr>
              <w:pStyle w:val="Arial10i5"/>
              <w:jc w:val="center"/>
              <w:rPr>
                <w:sz w:val="18"/>
                <w:szCs w:val="18"/>
                <w:lang w:eastAsia="pl-PL"/>
              </w:rPr>
            </w:pPr>
            <w:r w:rsidRPr="005D5085">
              <w:rPr>
                <w:sz w:val="18"/>
                <w:szCs w:val="18"/>
                <w:lang w:eastAsia="pl-PL"/>
              </w:rPr>
              <w:t>281</w:t>
            </w:r>
          </w:p>
        </w:tc>
        <w:tc>
          <w:tcPr>
            <w:tcW w:w="906" w:type="dxa"/>
            <w:vAlign w:val="center"/>
            <w:hideMark/>
          </w:tcPr>
          <w:p w14:paraId="2E3C5DF0" w14:textId="7A16D808" w:rsidR="00461AB9" w:rsidRPr="005D5085" w:rsidRDefault="009B68DC" w:rsidP="00E54618">
            <w:pPr>
              <w:pStyle w:val="Arial10i5"/>
              <w:jc w:val="center"/>
              <w:rPr>
                <w:sz w:val="18"/>
                <w:szCs w:val="18"/>
              </w:rPr>
            </w:pPr>
            <w:r w:rsidRPr="005D5085">
              <w:rPr>
                <w:sz w:val="18"/>
                <w:szCs w:val="18"/>
              </w:rPr>
              <w:t>6</w:t>
            </w:r>
            <w:r w:rsidR="005D5085">
              <w:rPr>
                <w:sz w:val="18"/>
                <w:szCs w:val="18"/>
              </w:rPr>
              <w:t xml:space="preserve"> 450</w:t>
            </w:r>
          </w:p>
        </w:tc>
      </w:tr>
    </w:tbl>
    <w:p w14:paraId="2C7AD017" w14:textId="2F2DE613" w:rsidR="005019FA" w:rsidRDefault="005019FA" w:rsidP="002A2AD5">
      <w:pPr>
        <w:pStyle w:val="Tekstpodstawowywcity"/>
        <w:numPr>
          <w:ilvl w:val="2"/>
          <w:numId w:val="113"/>
        </w:numPr>
        <w:suppressAutoHyphens w:val="0"/>
        <w:spacing w:before="120" w:after="240" w:line="320" w:lineRule="exact"/>
        <w:ind w:right="-567"/>
        <w:jc w:val="left"/>
        <w:rPr>
          <w:rFonts w:ascii="Arial" w:hAnsi="Arial" w:cs="Arial"/>
          <w:b/>
          <w:i w:val="0"/>
          <w:color w:val="auto"/>
        </w:rPr>
      </w:pPr>
      <w:r w:rsidRPr="00461AB9">
        <w:rPr>
          <w:rFonts w:ascii="Arial" w:hAnsi="Arial" w:cs="Arial"/>
          <w:b/>
          <w:i w:val="0"/>
          <w:color w:val="auto"/>
        </w:rPr>
        <w:t xml:space="preserve">Urządzenia redukujące emisję pyłowo-gazową stosowane w instalacji do produkcji koksu (instalacji </w:t>
      </w:r>
      <w:r w:rsidR="004B167A" w:rsidRPr="00461AB9">
        <w:rPr>
          <w:rFonts w:ascii="Arial" w:hAnsi="Arial" w:cs="Arial"/>
          <w:b/>
          <w:i w:val="0"/>
          <w:color w:val="auto"/>
        </w:rPr>
        <w:t>IPPC</w:t>
      </w:r>
      <w:r w:rsidRPr="00461AB9">
        <w:rPr>
          <w:rFonts w:ascii="Arial" w:hAnsi="Arial" w:cs="Arial"/>
          <w:b/>
          <w:i w:val="0"/>
          <w:color w:val="auto"/>
        </w:rPr>
        <w:t>)</w:t>
      </w:r>
      <w:r w:rsidR="00461AB9">
        <w:rPr>
          <w:rFonts w:ascii="Arial" w:hAnsi="Arial" w:cs="Arial"/>
          <w:b/>
          <w:i w:val="0"/>
          <w:color w:val="auto"/>
        </w:rPr>
        <w:t>.</w:t>
      </w:r>
    </w:p>
    <w:tbl>
      <w:tblPr>
        <w:tblW w:w="923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998"/>
        <w:gridCol w:w="1673"/>
        <w:gridCol w:w="2300"/>
        <w:gridCol w:w="2271"/>
      </w:tblGrid>
      <w:tr w:rsidR="005773BF" w:rsidRPr="005773BF" w14:paraId="18ECCB05" w14:textId="77777777" w:rsidTr="005773BF">
        <w:tc>
          <w:tcPr>
            <w:tcW w:w="993" w:type="dxa"/>
            <w:shd w:val="clear" w:color="auto" w:fill="D9D9D9"/>
            <w:vAlign w:val="center"/>
            <w:hideMark/>
          </w:tcPr>
          <w:p w14:paraId="15222212"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Emitor </w:t>
            </w:r>
          </w:p>
          <w:p w14:paraId="5981CD47"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(nr źródła) </w:t>
            </w:r>
          </w:p>
        </w:tc>
        <w:tc>
          <w:tcPr>
            <w:tcW w:w="1998" w:type="dxa"/>
            <w:shd w:val="clear" w:color="auto" w:fill="D9D9D9"/>
            <w:vAlign w:val="center"/>
            <w:hideMark/>
          </w:tcPr>
          <w:p w14:paraId="63ACF43C"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Nazwa źródła </w:t>
            </w:r>
          </w:p>
        </w:tc>
        <w:tc>
          <w:tcPr>
            <w:tcW w:w="1673" w:type="dxa"/>
            <w:shd w:val="clear" w:color="auto" w:fill="D9D9D9"/>
            <w:vAlign w:val="center"/>
            <w:hideMark/>
          </w:tcPr>
          <w:p w14:paraId="7D227AA9"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Urządzenie ograniczające emisję zanieczyszczeń do powietrza </w:t>
            </w:r>
          </w:p>
        </w:tc>
        <w:tc>
          <w:tcPr>
            <w:tcW w:w="2300" w:type="dxa"/>
            <w:shd w:val="clear" w:color="auto" w:fill="D9D9D9"/>
            <w:vAlign w:val="center"/>
            <w:hideMark/>
          </w:tcPr>
          <w:p w14:paraId="2EC88F92"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Parametry urządzeń ochronnych </w:t>
            </w:r>
          </w:p>
        </w:tc>
        <w:tc>
          <w:tcPr>
            <w:tcW w:w="2271" w:type="dxa"/>
            <w:shd w:val="clear" w:color="auto" w:fill="D9D9D9"/>
            <w:vAlign w:val="center"/>
            <w:hideMark/>
          </w:tcPr>
          <w:p w14:paraId="5F389659"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Skuteczność działania [%] lub stężenie pyłu za urządzeniem [mg/m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 </w:t>
            </w:r>
          </w:p>
        </w:tc>
      </w:tr>
      <w:tr w:rsidR="005773BF" w:rsidRPr="005773BF" w14:paraId="73AD1A68" w14:textId="77777777" w:rsidTr="005773BF">
        <w:tc>
          <w:tcPr>
            <w:tcW w:w="993" w:type="dxa"/>
            <w:vAlign w:val="center"/>
            <w:hideMark/>
          </w:tcPr>
          <w:p w14:paraId="4F354DDD"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E1 </w:t>
            </w:r>
          </w:p>
        </w:tc>
        <w:tc>
          <w:tcPr>
            <w:tcW w:w="1998" w:type="dxa"/>
            <w:vAlign w:val="center"/>
            <w:hideMark/>
          </w:tcPr>
          <w:p w14:paraId="4AF90953"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Młynownia</w:t>
            </w:r>
          </w:p>
        </w:tc>
        <w:tc>
          <w:tcPr>
            <w:tcW w:w="1673" w:type="dxa"/>
            <w:vAlign w:val="center"/>
            <w:hideMark/>
          </w:tcPr>
          <w:p w14:paraId="4EE7A086"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Filtr tkaninowy pulsacyjny </w:t>
            </w:r>
          </w:p>
        </w:tc>
        <w:tc>
          <w:tcPr>
            <w:tcW w:w="2300" w:type="dxa"/>
            <w:vAlign w:val="center"/>
            <w:hideMark/>
          </w:tcPr>
          <w:p w14:paraId="270619AF"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Powierzchnia filtra: ok. 330 m</w:t>
            </w:r>
            <w:r w:rsidRPr="005773BF">
              <w:rPr>
                <w:rFonts w:ascii="Arial" w:eastAsia="Times New Roman" w:hAnsi="Arial" w:cs="Arial"/>
                <w:sz w:val="18"/>
                <w:szCs w:val="18"/>
                <w:vertAlign w:val="superscript"/>
                <w:lang w:eastAsia="pl-PL"/>
              </w:rPr>
              <w:t>2</w:t>
            </w:r>
          </w:p>
          <w:p w14:paraId="301422B8"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Wydajność wentylatora: 24 000 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/h </w:t>
            </w:r>
          </w:p>
        </w:tc>
        <w:tc>
          <w:tcPr>
            <w:tcW w:w="2271" w:type="dxa"/>
            <w:vAlign w:val="center"/>
            <w:hideMark/>
          </w:tcPr>
          <w:p w14:paraId="0F84C603"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6 mg/Nm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 </w:t>
            </w:r>
          </w:p>
        </w:tc>
      </w:tr>
      <w:tr w:rsidR="005773BF" w:rsidRPr="005773BF" w14:paraId="20C24C4E" w14:textId="77777777" w:rsidTr="005773BF">
        <w:tc>
          <w:tcPr>
            <w:tcW w:w="993" w:type="dxa"/>
            <w:vAlign w:val="center"/>
          </w:tcPr>
          <w:p w14:paraId="52DB0642"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E2a</w:t>
            </w:r>
          </w:p>
        </w:tc>
        <w:tc>
          <w:tcPr>
            <w:tcW w:w="1998" w:type="dxa"/>
            <w:vAlign w:val="center"/>
          </w:tcPr>
          <w:p w14:paraId="378C0332"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Calibri" w:hAnsi="Arial" w:cs="Arial"/>
                <w:sz w:val="18"/>
                <w:szCs w:val="18"/>
              </w:rPr>
              <w:t>Układ odpylania filtra oddzielającego zmielony koks od powietrza transportowego</w:t>
            </w:r>
          </w:p>
        </w:tc>
        <w:tc>
          <w:tcPr>
            <w:tcW w:w="1673" w:type="dxa"/>
            <w:vAlign w:val="center"/>
          </w:tcPr>
          <w:p w14:paraId="11635A40"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Filtr tkaninowy pulsacyjny </w:t>
            </w:r>
          </w:p>
        </w:tc>
        <w:tc>
          <w:tcPr>
            <w:tcW w:w="2300" w:type="dxa"/>
            <w:vAlign w:val="center"/>
          </w:tcPr>
          <w:p w14:paraId="2B8A0EDC"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Typ BFT-1-286-160-5500 Powierzchnia filtracyjna:</w:t>
            </w:r>
            <w:r w:rsidRPr="005773BF">
              <w:rPr>
                <w:rFonts w:ascii="Arial" w:eastAsia="Times New Roman" w:hAnsi="Arial" w:cs="Arial"/>
                <w:sz w:val="18"/>
                <w:szCs w:val="18"/>
                <w:lang w:eastAsia="pl-PL"/>
              </w:rPr>
              <w:br/>
              <w:t xml:space="preserve"> ok. 775 m</w:t>
            </w:r>
            <w:r w:rsidRPr="005773BF">
              <w:rPr>
                <w:rFonts w:ascii="Arial" w:eastAsia="Times New Roman" w:hAnsi="Arial" w:cs="Arial"/>
                <w:sz w:val="18"/>
                <w:szCs w:val="18"/>
                <w:vertAlign w:val="superscript"/>
                <w:lang w:eastAsia="pl-PL"/>
              </w:rPr>
              <w:t>2</w:t>
            </w:r>
            <w:r w:rsidRPr="005773BF">
              <w:rPr>
                <w:rFonts w:ascii="Arial" w:eastAsia="Times New Roman" w:hAnsi="Arial" w:cs="Arial"/>
                <w:sz w:val="18"/>
                <w:szCs w:val="18"/>
                <w:lang w:eastAsia="pl-PL"/>
              </w:rPr>
              <w:t>. </w:t>
            </w:r>
          </w:p>
          <w:p w14:paraId="6A68DDF1" w14:textId="09DE1218"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 xml:space="preserve">Przepływ powietrza: </w:t>
            </w:r>
            <w:r w:rsidR="00F757B6">
              <w:rPr>
                <w:rFonts w:ascii="Arial" w:eastAsia="Times New Roman" w:hAnsi="Arial" w:cs="Arial"/>
                <w:sz w:val="18"/>
                <w:szCs w:val="18"/>
                <w:lang w:eastAsia="pl-PL"/>
              </w:rPr>
              <w:br/>
            </w:r>
            <w:r w:rsidRPr="005773BF">
              <w:rPr>
                <w:rFonts w:ascii="Arial" w:eastAsia="Times New Roman" w:hAnsi="Arial" w:cs="Arial"/>
                <w:sz w:val="18"/>
                <w:szCs w:val="18"/>
                <w:lang w:eastAsia="pl-PL"/>
              </w:rPr>
              <w:t>45 000 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/h </w:t>
            </w:r>
          </w:p>
        </w:tc>
        <w:tc>
          <w:tcPr>
            <w:tcW w:w="2271" w:type="dxa"/>
            <w:vAlign w:val="center"/>
          </w:tcPr>
          <w:p w14:paraId="54176674"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10 mg/Nm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 </w:t>
            </w:r>
          </w:p>
        </w:tc>
      </w:tr>
      <w:tr w:rsidR="005773BF" w:rsidRPr="005773BF" w14:paraId="4966F4D0" w14:textId="77777777" w:rsidTr="005773BF">
        <w:tc>
          <w:tcPr>
            <w:tcW w:w="993" w:type="dxa"/>
            <w:vAlign w:val="center"/>
          </w:tcPr>
          <w:p w14:paraId="58F60FD8"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E2b</w:t>
            </w:r>
          </w:p>
        </w:tc>
        <w:tc>
          <w:tcPr>
            <w:tcW w:w="1998" w:type="dxa"/>
            <w:vAlign w:val="center"/>
          </w:tcPr>
          <w:p w14:paraId="72CAC48E"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Calibri" w:hAnsi="Arial" w:cs="Arial"/>
                <w:sz w:val="18"/>
                <w:szCs w:val="18"/>
              </w:rPr>
              <w:t>Układ odpylania zasobnika magazynowego zmielonego koksu</w:t>
            </w:r>
          </w:p>
        </w:tc>
        <w:tc>
          <w:tcPr>
            <w:tcW w:w="1673" w:type="dxa"/>
            <w:vAlign w:val="center"/>
          </w:tcPr>
          <w:p w14:paraId="67E37BC9"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Filtr tkaninowy</w:t>
            </w:r>
          </w:p>
        </w:tc>
        <w:tc>
          <w:tcPr>
            <w:tcW w:w="2300" w:type="dxa"/>
            <w:vAlign w:val="center"/>
          </w:tcPr>
          <w:p w14:paraId="1D10C622"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Typ FBS-1-132-120-2400 Powierzchnia filtracyjna:</w:t>
            </w:r>
            <w:r w:rsidRPr="005773BF">
              <w:rPr>
                <w:rFonts w:ascii="Arial" w:eastAsia="Times New Roman" w:hAnsi="Arial" w:cs="Arial"/>
                <w:sz w:val="18"/>
                <w:szCs w:val="18"/>
                <w:lang w:eastAsia="pl-PL"/>
              </w:rPr>
              <w:br/>
              <w:t xml:space="preserve"> ok. 111 m</w:t>
            </w:r>
            <w:r w:rsidRPr="005773BF">
              <w:rPr>
                <w:rFonts w:ascii="Arial" w:eastAsia="Times New Roman" w:hAnsi="Arial" w:cs="Arial"/>
                <w:sz w:val="18"/>
                <w:szCs w:val="18"/>
                <w:vertAlign w:val="superscript"/>
                <w:lang w:eastAsia="pl-PL"/>
              </w:rPr>
              <w:t>2</w:t>
            </w:r>
            <w:r w:rsidRPr="005773BF">
              <w:rPr>
                <w:rFonts w:ascii="Arial" w:eastAsia="Times New Roman" w:hAnsi="Arial" w:cs="Arial"/>
                <w:sz w:val="18"/>
                <w:szCs w:val="18"/>
                <w:lang w:eastAsia="pl-PL"/>
              </w:rPr>
              <w:t>. </w:t>
            </w:r>
          </w:p>
          <w:p w14:paraId="278DC059"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Przepływ powietrza:</w:t>
            </w:r>
            <w:r w:rsidRPr="005773BF">
              <w:rPr>
                <w:rFonts w:ascii="Arial" w:eastAsia="Times New Roman" w:hAnsi="Arial" w:cs="Arial"/>
                <w:sz w:val="18"/>
                <w:szCs w:val="18"/>
                <w:lang w:eastAsia="pl-PL"/>
              </w:rPr>
              <w:br/>
              <w:t>7 500 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/h </w:t>
            </w:r>
          </w:p>
        </w:tc>
        <w:tc>
          <w:tcPr>
            <w:tcW w:w="2271" w:type="dxa"/>
            <w:vAlign w:val="center"/>
          </w:tcPr>
          <w:p w14:paraId="0418E071"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10 mg/Nm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 </w:t>
            </w:r>
          </w:p>
        </w:tc>
      </w:tr>
      <w:tr w:rsidR="005773BF" w:rsidRPr="005773BF" w14:paraId="63794E6C" w14:textId="77777777" w:rsidTr="005773BF">
        <w:tc>
          <w:tcPr>
            <w:tcW w:w="993" w:type="dxa"/>
            <w:vAlign w:val="center"/>
          </w:tcPr>
          <w:p w14:paraId="0DCABE63"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E2c</w:t>
            </w:r>
          </w:p>
        </w:tc>
        <w:tc>
          <w:tcPr>
            <w:tcW w:w="1998" w:type="dxa"/>
            <w:vAlign w:val="center"/>
          </w:tcPr>
          <w:p w14:paraId="35F681E1"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Calibri" w:hAnsi="Arial" w:cs="Arial"/>
                <w:sz w:val="18"/>
                <w:szCs w:val="18"/>
              </w:rPr>
              <w:t>Układ odpylania podajnika taśmowego zmielonego koksu</w:t>
            </w:r>
          </w:p>
        </w:tc>
        <w:tc>
          <w:tcPr>
            <w:tcW w:w="1673" w:type="dxa"/>
            <w:vAlign w:val="center"/>
          </w:tcPr>
          <w:p w14:paraId="4CE16B21"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Filtr tkaninowy</w:t>
            </w:r>
          </w:p>
        </w:tc>
        <w:tc>
          <w:tcPr>
            <w:tcW w:w="2300" w:type="dxa"/>
            <w:vAlign w:val="center"/>
          </w:tcPr>
          <w:p w14:paraId="7ED7BB62"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Typ FBS-1-36-120-1800 Powierzchnia filtracyjna: ok.22 m</w:t>
            </w:r>
            <w:r w:rsidRPr="005773BF">
              <w:rPr>
                <w:rFonts w:ascii="Arial" w:eastAsia="Times New Roman" w:hAnsi="Arial" w:cs="Arial"/>
                <w:sz w:val="18"/>
                <w:szCs w:val="18"/>
                <w:vertAlign w:val="superscript"/>
                <w:lang w:eastAsia="pl-PL"/>
              </w:rPr>
              <w:t>2</w:t>
            </w:r>
            <w:r w:rsidRPr="005773BF">
              <w:rPr>
                <w:rFonts w:ascii="Arial" w:eastAsia="Times New Roman" w:hAnsi="Arial" w:cs="Arial"/>
                <w:sz w:val="18"/>
                <w:szCs w:val="18"/>
                <w:lang w:eastAsia="pl-PL"/>
              </w:rPr>
              <w:t>. </w:t>
            </w:r>
          </w:p>
          <w:p w14:paraId="353C9C1C"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Przepływ powietrza:</w:t>
            </w:r>
            <w:r w:rsidRPr="005773BF">
              <w:rPr>
                <w:rFonts w:ascii="Arial" w:eastAsia="Times New Roman" w:hAnsi="Arial" w:cs="Arial"/>
                <w:sz w:val="18"/>
                <w:szCs w:val="18"/>
                <w:lang w:eastAsia="pl-PL"/>
              </w:rPr>
              <w:br/>
              <w:t>1 600 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/h </w:t>
            </w:r>
          </w:p>
        </w:tc>
        <w:tc>
          <w:tcPr>
            <w:tcW w:w="2271" w:type="dxa"/>
            <w:vAlign w:val="center"/>
          </w:tcPr>
          <w:p w14:paraId="713D9B3C"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10 mg/Nm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 </w:t>
            </w:r>
          </w:p>
        </w:tc>
      </w:tr>
      <w:tr w:rsidR="005773BF" w:rsidRPr="005773BF" w14:paraId="360213E8" w14:textId="77777777" w:rsidTr="005773BF">
        <w:tc>
          <w:tcPr>
            <w:tcW w:w="993" w:type="dxa"/>
            <w:vAlign w:val="center"/>
            <w:hideMark/>
          </w:tcPr>
          <w:p w14:paraId="3FC2685D"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E7 </w:t>
            </w:r>
          </w:p>
        </w:tc>
        <w:tc>
          <w:tcPr>
            <w:tcW w:w="1998" w:type="dxa"/>
            <w:vAlign w:val="center"/>
            <w:hideMark/>
          </w:tcPr>
          <w:p w14:paraId="202A9D8A"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Bezdymne wypychanie koksu </w:t>
            </w:r>
          </w:p>
        </w:tc>
        <w:tc>
          <w:tcPr>
            <w:tcW w:w="1673" w:type="dxa"/>
            <w:vAlign w:val="center"/>
            <w:hideMark/>
          </w:tcPr>
          <w:p w14:paraId="1DEA843D"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Filtr tkaninowy pulsacyjny </w:t>
            </w:r>
          </w:p>
        </w:tc>
        <w:tc>
          <w:tcPr>
            <w:tcW w:w="2300" w:type="dxa"/>
            <w:vAlign w:val="center"/>
            <w:hideMark/>
          </w:tcPr>
          <w:p w14:paraId="48DFC81D"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Typ filtra: SPB-1 </w:t>
            </w:r>
          </w:p>
          <w:p w14:paraId="4C0CE3F7"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12 komór,  </w:t>
            </w:r>
          </w:p>
          <w:p w14:paraId="259255FF"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1152 worki. </w:t>
            </w:r>
          </w:p>
          <w:p w14:paraId="79F9D440"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Wydajność wentylatora: 155 000 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/h </w:t>
            </w:r>
          </w:p>
        </w:tc>
        <w:tc>
          <w:tcPr>
            <w:tcW w:w="2271" w:type="dxa"/>
            <w:vAlign w:val="center"/>
            <w:hideMark/>
          </w:tcPr>
          <w:p w14:paraId="0050996F"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6,5 mg/Nm</w:t>
            </w:r>
            <w:r w:rsidRPr="005773BF">
              <w:rPr>
                <w:rFonts w:ascii="Arial" w:eastAsia="Times New Roman" w:hAnsi="Arial" w:cs="Arial"/>
                <w:sz w:val="18"/>
                <w:szCs w:val="18"/>
                <w:vertAlign w:val="superscript"/>
                <w:lang w:eastAsia="pl-PL"/>
              </w:rPr>
              <w:t>3</w:t>
            </w:r>
            <w:r w:rsidRPr="005773BF">
              <w:rPr>
                <w:rFonts w:ascii="Arial" w:eastAsia="Times New Roman" w:hAnsi="Arial" w:cs="Arial"/>
                <w:sz w:val="18"/>
                <w:szCs w:val="18"/>
                <w:lang w:eastAsia="pl-PL"/>
              </w:rPr>
              <w:t> </w:t>
            </w:r>
          </w:p>
          <w:p w14:paraId="2F1AE64E"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(także po podłączeniu kolektorów doprowadzających gazy odlotowe z „Sortowni”) </w:t>
            </w:r>
          </w:p>
        </w:tc>
      </w:tr>
      <w:tr w:rsidR="005773BF" w:rsidRPr="005773BF" w14:paraId="5224A923" w14:textId="77777777" w:rsidTr="005773BF">
        <w:tc>
          <w:tcPr>
            <w:tcW w:w="993" w:type="dxa"/>
            <w:vAlign w:val="center"/>
            <w:hideMark/>
          </w:tcPr>
          <w:p w14:paraId="08C27DC8"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E8 </w:t>
            </w:r>
          </w:p>
        </w:tc>
        <w:tc>
          <w:tcPr>
            <w:tcW w:w="1998" w:type="dxa"/>
            <w:vAlign w:val="center"/>
            <w:hideMark/>
          </w:tcPr>
          <w:p w14:paraId="2860149C"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Wieża gaśnicza  </w:t>
            </w:r>
          </w:p>
          <w:p w14:paraId="09036BEF"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Nr 1 </w:t>
            </w:r>
          </w:p>
        </w:tc>
        <w:tc>
          <w:tcPr>
            <w:tcW w:w="1673" w:type="dxa"/>
            <w:vAlign w:val="center"/>
            <w:hideMark/>
          </w:tcPr>
          <w:p w14:paraId="63505955"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Pakiet  </w:t>
            </w:r>
            <w:r w:rsidRPr="005773BF">
              <w:rPr>
                <w:rFonts w:ascii="Arial" w:eastAsia="Times New Roman" w:hAnsi="Arial" w:cs="Arial"/>
                <w:sz w:val="18"/>
                <w:szCs w:val="18"/>
                <w:lang w:eastAsia="pl-PL"/>
              </w:rPr>
              <w:br/>
              <w:t>z wypełnieniem komórkowym </w:t>
            </w:r>
          </w:p>
        </w:tc>
        <w:tc>
          <w:tcPr>
            <w:tcW w:w="2300" w:type="dxa"/>
            <w:vAlign w:val="center"/>
            <w:hideMark/>
          </w:tcPr>
          <w:p w14:paraId="1C8003D9"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 -</w:t>
            </w:r>
          </w:p>
        </w:tc>
        <w:tc>
          <w:tcPr>
            <w:tcW w:w="2271" w:type="dxa"/>
            <w:vAlign w:val="center"/>
            <w:hideMark/>
          </w:tcPr>
          <w:p w14:paraId="762059DF"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Emisja pyłu  </w:t>
            </w:r>
            <w:r w:rsidRPr="005773BF">
              <w:rPr>
                <w:rFonts w:ascii="Arial" w:eastAsia="Times New Roman" w:hAnsi="Arial" w:cs="Arial"/>
                <w:sz w:val="18"/>
                <w:szCs w:val="18"/>
                <w:lang w:eastAsia="pl-PL"/>
              </w:rPr>
              <w:br/>
              <w:t>&lt; 25 g/Mg gaszonego koksu </w:t>
            </w:r>
          </w:p>
        </w:tc>
      </w:tr>
      <w:tr w:rsidR="005773BF" w:rsidRPr="005773BF" w14:paraId="04FD9EE9" w14:textId="77777777" w:rsidTr="005773BF">
        <w:tc>
          <w:tcPr>
            <w:tcW w:w="993" w:type="dxa"/>
            <w:vAlign w:val="center"/>
            <w:hideMark/>
          </w:tcPr>
          <w:p w14:paraId="6379778F"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E29 </w:t>
            </w:r>
          </w:p>
        </w:tc>
        <w:tc>
          <w:tcPr>
            <w:tcW w:w="1998" w:type="dxa"/>
            <w:vAlign w:val="center"/>
            <w:hideMark/>
          </w:tcPr>
          <w:p w14:paraId="45EC8C9B"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Wieża gaśnicza </w:t>
            </w:r>
          </w:p>
          <w:p w14:paraId="1EDAE01E"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Nr 2 </w:t>
            </w:r>
          </w:p>
        </w:tc>
        <w:tc>
          <w:tcPr>
            <w:tcW w:w="1673" w:type="dxa"/>
            <w:vAlign w:val="center"/>
            <w:hideMark/>
          </w:tcPr>
          <w:p w14:paraId="4DD48F27"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Pakiet  </w:t>
            </w:r>
            <w:r w:rsidRPr="005773BF">
              <w:rPr>
                <w:rFonts w:ascii="Arial" w:eastAsia="Times New Roman" w:hAnsi="Arial" w:cs="Arial"/>
                <w:sz w:val="18"/>
                <w:szCs w:val="18"/>
                <w:lang w:eastAsia="pl-PL"/>
              </w:rPr>
              <w:br/>
              <w:t>z wypełnieniem komórkowym </w:t>
            </w:r>
          </w:p>
        </w:tc>
        <w:tc>
          <w:tcPr>
            <w:tcW w:w="2300" w:type="dxa"/>
            <w:vAlign w:val="center"/>
            <w:hideMark/>
          </w:tcPr>
          <w:p w14:paraId="6E84A41B"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 -</w:t>
            </w:r>
          </w:p>
        </w:tc>
        <w:tc>
          <w:tcPr>
            <w:tcW w:w="2271" w:type="dxa"/>
            <w:vAlign w:val="center"/>
            <w:hideMark/>
          </w:tcPr>
          <w:p w14:paraId="719890F3"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Emisja pyłu  </w:t>
            </w:r>
            <w:r w:rsidRPr="005773BF">
              <w:rPr>
                <w:rFonts w:ascii="Arial" w:eastAsia="Times New Roman" w:hAnsi="Arial" w:cs="Arial"/>
                <w:sz w:val="18"/>
                <w:szCs w:val="18"/>
                <w:lang w:eastAsia="pl-PL"/>
              </w:rPr>
              <w:br/>
              <w:t>&lt; 25 g/Mg gaszonego koksu </w:t>
            </w:r>
          </w:p>
        </w:tc>
      </w:tr>
      <w:tr w:rsidR="005773BF" w:rsidRPr="005773BF" w14:paraId="10973854" w14:textId="77777777" w:rsidTr="00F757B6">
        <w:trPr>
          <w:trHeight w:val="1149"/>
        </w:trPr>
        <w:tc>
          <w:tcPr>
            <w:tcW w:w="993" w:type="dxa"/>
            <w:vAlign w:val="center"/>
            <w:hideMark/>
          </w:tcPr>
          <w:p w14:paraId="10C60207"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E30 </w:t>
            </w:r>
          </w:p>
        </w:tc>
        <w:tc>
          <w:tcPr>
            <w:tcW w:w="1998" w:type="dxa"/>
            <w:vAlign w:val="center"/>
            <w:hideMark/>
          </w:tcPr>
          <w:p w14:paraId="17486E8F" w14:textId="77777777" w:rsidR="005773BF" w:rsidRPr="005773BF" w:rsidRDefault="005773BF" w:rsidP="005773BF">
            <w:pPr>
              <w:spacing w:before="40" w:after="40" w:line="240" w:lineRule="auto"/>
              <w:ind w:left="162"/>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Węzeł sortowniczy </w:t>
            </w:r>
          </w:p>
        </w:tc>
        <w:tc>
          <w:tcPr>
            <w:tcW w:w="1673" w:type="dxa"/>
            <w:vAlign w:val="center"/>
            <w:hideMark/>
          </w:tcPr>
          <w:p w14:paraId="50C61746"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Filtr tkaninowy </w:t>
            </w:r>
          </w:p>
        </w:tc>
        <w:tc>
          <w:tcPr>
            <w:tcW w:w="2300" w:type="dxa"/>
            <w:vAlign w:val="center"/>
            <w:hideMark/>
          </w:tcPr>
          <w:p w14:paraId="5A77C287" w14:textId="77777777" w:rsidR="005773BF" w:rsidRPr="005773BF" w:rsidRDefault="005773BF" w:rsidP="005773BF">
            <w:pPr>
              <w:spacing w:before="40" w:after="40" w:line="240" w:lineRule="auto"/>
              <w:jc w:val="center"/>
              <w:textAlignment w:val="baseline"/>
              <w:rPr>
                <w:rFonts w:ascii="Arial" w:eastAsia="Times New Roman" w:hAnsi="Arial" w:cs="Arial"/>
                <w:sz w:val="18"/>
                <w:szCs w:val="18"/>
                <w:lang w:eastAsia="pl-PL"/>
              </w:rPr>
            </w:pPr>
            <w:r w:rsidRPr="005773BF">
              <w:rPr>
                <w:rFonts w:ascii="Arial" w:eastAsia="Times New Roman" w:hAnsi="Arial" w:cs="Arial"/>
                <w:sz w:val="18"/>
                <w:szCs w:val="18"/>
                <w:lang w:eastAsia="pl-PL"/>
              </w:rPr>
              <w:t> -</w:t>
            </w:r>
          </w:p>
        </w:tc>
        <w:tc>
          <w:tcPr>
            <w:tcW w:w="2271" w:type="dxa"/>
            <w:vAlign w:val="center"/>
            <w:hideMark/>
          </w:tcPr>
          <w:p w14:paraId="3F6E96AD" w14:textId="1DC0D5FD" w:rsidR="005773BF" w:rsidRPr="00F757B6" w:rsidRDefault="00F757B6" w:rsidP="00F757B6">
            <w:pPr>
              <w:pStyle w:val="Arial105"/>
              <w:jc w:val="center"/>
            </w:pPr>
            <w:r w:rsidRPr="00F757B6">
              <w:rPr>
                <w:sz w:val="18"/>
                <w:szCs w:val="18"/>
              </w:rPr>
              <w:t xml:space="preserve">10 </w:t>
            </w:r>
            <w:r w:rsidR="005773BF" w:rsidRPr="00F757B6">
              <w:rPr>
                <w:sz w:val="18"/>
                <w:szCs w:val="18"/>
              </w:rPr>
              <w:t>g/Nm</w:t>
            </w:r>
            <w:r w:rsidR="005773BF" w:rsidRPr="00F757B6">
              <w:rPr>
                <w:sz w:val="18"/>
                <w:szCs w:val="18"/>
                <w:vertAlign w:val="superscript"/>
              </w:rPr>
              <w:t>3</w:t>
            </w:r>
          </w:p>
        </w:tc>
      </w:tr>
    </w:tbl>
    <w:p w14:paraId="7021D729" w14:textId="31969B7C" w:rsidR="005019FA" w:rsidRDefault="005019FA" w:rsidP="002A2AD5">
      <w:pPr>
        <w:pStyle w:val="Tekstpodstawowywcity"/>
        <w:numPr>
          <w:ilvl w:val="2"/>
          <w:numId w:val="113"/>
        </w:numPr>
        <w:suppressAutoHyphens w:val="0"/>
        <w:spacing w:before="120" w:after="240" w:line="320" w:lineRule="exact"/>
        <w:ind w:right="-567"/>
        <w:jc w:val="left"/>
        <w:rPr>
          <w:rFonts w:ascii="Arial" w:hAnsi="Arial" w:cs="Arial"/>
          <w:b/>
          <w:i w:val="0"/>
          <w:color w:val="auto"/>
        </w:rPr>
      </w:pPr>
      <w:r w:rsidRPr="005773BF">
        <w:rPr>
          <w:rFonts w:ascii="Arial" w:hAnsi="Arial" w:cs="Arial"/>
          <w:b/>
          <w:i w:val="0"/>
          <w:color w:val="auto"/>
        </w:rPr>
        <w:lastRenderedPageBreak/>
        <w:t xml:space="preserve">Rodzaje i ilości substancji dopuszczonych do wprowadzania do powietrza </w:t>
      </w:r>
      <w:r w:rsidR="005773BF">
        <w:rPr>
          <w:rFonts w:ascii="Arial" w:hAnsi="Arial" w:cs="Arial"/>
          <w:b/>
          <w:i w:val="0"/>
          <w:color w:val="auto"/>
        </w:rPr>
        <w:br/>
      </w:r>
      <w:r w:rsidRPr="005773BF">
        <w:rPr>
          <w:rFonts w:ascii="Arial" w:hAnsi="Arial" w:cs="Arial"/>
          <w:b/>
          <w:i w:val="0"/>
          <w:color w:val="auto"/>
        </w:rPr>
        <w:t>w trakcie normalnego funkcjonowania instalacji do produkcji koksu (</w:t>
      </w:r>
      <w:r w:rsidR="004B167A" w:rsidRPr="005773BF">
        <w:rPr>
          <w:rFonts w:ascii="Arial" w:hAnsi="Arial" w:cs="Arial"/>
          <w:b/>
          <w:i w:val="0"/>
          <w:color w:val="auto"/>
        </w:rPr>
        <w:t>instalacji IPPC</w:t>
      </w:r>
      <w:r w:rsidRPr="005773BF">
        <w:rPr>
          <w:rFonts w:ascii="Arial" w:hAnsi="Arial" w:cs="Arial"/>
          <w:b/>
          <w:i w:val="0"/>
          <w:color w:val="auto"/>
        </w:rPr>
        <w:t>) – emisja maksymalna.</w:t>
      </w:r>
    </w:p>
    <w:tbl>
      <w:tblPr>
        <w:tblW w:w="908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2485"/>
        <w:gridCol w:w="2043"/>
        <w:gridCol w:w="1800"/>
        <w:gridCol w:w="1759"/>
      </w:tblGrid>
      <w:tr w:rsidR="00445284" w:rsidRPr="00445284" w14:paraId="3AA4A36A" w14:textId="77777777" w:rsidTr="00445284">
        <w:trPr>
          <w:trHeight w:val="1380"/>
        </w:trPr>
        <w:tc>
          <w:tcPr>
            <w:tcW w:w="993" w:type="dxa"/>
            <w:shd w:val="clear" w:color="auto" w:fill="D9D9D9"/>
            <w:vAlign w:val="center"/>
            <w:hideMark/>
          </w:tcPr>
          <w:p w14:paraId="10B85C28" w14:textId="77777777" w:rsidR="00445284" w:rsidRPr="00445284" w:rsidRDefault="00445284" w:rsidP="00445284">
            <w:pPr>
              <w:spacing w:before="40" w:after="40" w:line="240" w:lineRule="auto"/>
              <w:ind w:left="135"/>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Nr emitora </w:t>
            </w:r>
          </w:p>
        </w:tc>
        <w:tc>
          <w:tcPr>
            <w:tcW w:w="2485" w:type="dxa"/>
            <w:shd w:val="clear" w:color="auto" w:fill="D9D9D9"/>
            <w:vAlign w:val="center"/>
            <w:hideMark/>
          </w:tcPr>
          <w:p w14:paraId="0BB4244E" w14:textId="77777777" w:rsidR="00445284" w:rsidRPr="00445284" w:rsidRDefault="00445284" w:rsidP="00445284">
            <w:pPr>
              <w:spacing w:before="40" w:after="40" w:line="240" w:lineRule="auto"/>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Źródło emisji </w:t>
            </w:r>
          </w:p>
        </w:tc>
        <w:tc>
          <w:tcPr>
            <w:tcW w:w="2043" w:type="dxa"/>
            <w:shd w:val="clear" w:color="auto" w:fill="D9D9D9"/>
            <w:vAlign w:val="center"/>
            <w:hideMark/>
          </w:tcPr>
          <w:p w14:paraId="18E1798A" w14:textId="77777777" w:rsidR="00445284" w:rsidRPr="00445284" w:rsidRDefault="00445284" w:rsidP="00445284">
            <w:pPr>
              <w:spacing w:before="40" w:after="40" w:line="240" w:lineRule="auto"/>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Rodzaj zanieczyszczenia </w:t>
            </w:r>
          </w:p>
        </w:tc>
        <w:tc>
          <w:tcPr>
            <w:tcW w:w="1800" w:type="dxa"/>
            <w:shd w:val="clear" w:color="auto" w:fill="D9D9D9"/>
            <w:vAlign w:val="center"/>
            <w:hideMark/>
          </w:tcPr>
          <w:p w14:paraId="1D005543" w14:textId="77777777" w:rsidR="00445284" w:rsidRPr="00445284" w:rsidRDefault="00445284" w:rsidP="00445284">
            <w:pPr>
              <w:spacing w:before="40" w:after="40" w:line="240" w:lineRule="auto"/>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Emisja dopuszczalna (maksymalna)</w:t>
            </w:r>
          </w:p>
          <w:p w14:paraId="30D3B2AC" w14:textId="77777777" w:rsidR="00445284" w:rsidRPr="00445284" w:rsidRDefault="00445284" w:rsidP="00445284">
            <w:pPr>
              <w:spacing w:before="40" w:after="40" w:line="240" w:lineRule="auto"/>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[kg/h] </w:t>
            </w:r>
          </w:p>
        </w:tc>
        <w:tc>
          <w:tcPr>
            <w:tcW w:w="1759" w:type="dxa"/>
            <w:shd w:val="clear" w:color="auto" w:fill="D9D9D9"/>
            <w:vAlign w:val="center"/>
            <w:hideMark/>
          </w:tcPr>
          <w:p w14:paraId="447A4754" w14:textId="77777777" w:rsidR="00445284" w:rsidRPr="00445284" w:rsidRDefault="00445284" w:rsidP="00445284">
            <w:pPr>
              <w:spacing w:before="40" w:after="40" w:line="240" w:lineRule="auto"/>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Graniczne</w:t>
            </w:r>
            <w:r w:rsidRPr="00445284">
              <w:rPr>
                <w:rFonts w:ascii="Arial" w:eastAsia="Times New Roman" w:hAnsi="Arial" w:cs="Arial"/>
                <w:b/>
                <w:bCs/>
                <w:sz w:val="18"/>
                <w:szCs w:val="18"/>
                <w:lang w:eastAsia="pl-PL"/>
              </w:rPr>
              <w:br/>
              <w:t xml:space="preserve">wielkości </w:t>
            </w:r>
            <w:r w:rsidRPr="00445284">
              <w:rPr>
                <w:rFonts w:ascii="Arial" w:eastAsia="Times New Roman" w:hAnsi="Arial" w:cs="Arial"/>
                <w:b/>
                <w:bCs/>
                <w:sz w:val="18"/>
                <w:szCs w:val="18"/>
                <w:lang w:eastAsia="pl-PL"/>
              </w:rPr>
              <w:br/>
              <w:t>emisyjne </w:t>
            </w:r>
          </w:p>
          <w:p w14:paraId="220F2900" w14:textId="77777777" w:rsidR="00445284" w:rsidRPr="00445284" w:rsidRDefault="00445284" w:rsidP="00445284">
            <w:pPr>
              <w:spacing w:before="40" w:after="40" w:line="240" w:lineRule="auto"/>
              <w:jc w:val="center"/>
              <w:textAlignment w:val="baseline"/>
              <w:rPr>
                <w:rFonts w:ascii="Arial" w:eastAsia="Times New Roman" w:hAnsi="Arial" w:cs="Arial"/>
                <w:b/>
                <w:bCs/>
                <w:sz w:val="18"/>
                <w:szCs w:val="18"/>
                <w:lang w:eastAsia="pl-PL"/>
              </w:rPr>
            </w:pPr>
            <w:r w:rsidRPr="00445284">
              <w:rPr>
                <w:rFonts w:ascii="Arial" w:eastAsia="Times New Roman" w:hAnsi="Arial" w:cs="Arial"/>
                <w:b/>
                <w:bCs/>
                <w:sz w:val="18"/>
                <w:szCs w:val="18"/>
                <w:lang w:eastAsia="pl-PL"/>
              </w:rPr>
              <w:t>[mg/Nm</w:t>
            </w:r>
            <w:r w:rsidRPr="00445284">
              <w:rPr>
                <w:rFonts w:ascii="Arial" w:eastAsia="Times New Roman" w:hAnsi="Arial" w:cs="Arial"/>
                <w:b/>
                <w:bCs/>
                <w:sz w:val="18"/>
                <w:szCs w:val="18"/>
                <w:vertAlign w:val="superscript"/>
                <w:lang w:eastAsia="pl-PL"/>
              </w:rPr>
              <w:t>3</w:t>
            </w:r>
            <w:r w:rsidRPr="00445284">
              <w:rPr>
                <w:rFonts w:ascii="Arial" w:eastAsia="Times New Roman" w:hAnsi="Arial" w:cs="Arial"/>
                <w:b/>
                <w:bCs/>
                <w:sz w:val="18"/>
                <w:szCs w:val="18"/>
                <w:lang w:eastAsia="pl-PL"/>
              </w:rPr>
              <w:t>]* </w:t>
            </w:r>
          </w:p>
        </w:tc>
      </w:tr>
      <w:tr w:rsidR="00445284" w:rsidRPr="00445284" w14:paraId="1F8D767E" w14:textId="77777777" w:rsidTr="00445284">
        <w:trPr>
          <w:trHeight w:val="300"/>
        </w:trPr>
        <w:tc>
          <w:tcPr>
            <w:tcW w:w="993" w:type="dxa"/>
            <w:vMerge w:val="restart"/>
            <w:vAlign w:val="center"/>
            <w:hideMark/>
          </w:tcPr>
          <w:p w14:paraId="591DFF1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E1 </w:t>
            </w:r>
          </w:p>
        </w:tc>
        <w:tc>
          <w:tcPr>
            <w:tcW w:w="2485" w:type="dxa"/>
            <w:vMerge w:val="restart"/>
            <w:vAlign w:val="center"/>
            <w:hideMark/>
          </w:tcPr>
          <w:p w14:paraId="6ED0BAB2"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Młynownia</w:t>
            </w:r>
          </w:p>
        </w:tc>
        <w:tc>
          <w:tcPr>
            <w:tcW w:w="2043" w:type="dxa"/>
            <w:vAlign w:val="center"/>
            <w:hideMark/>
          </w:tcPr>
          <w:p w14:paraId="5897439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3E08B453" w14:textId="77777777" w:rsidR="00445284" w:rsidRPr="00445284" w:rsidRDefault="00445284" w:rsidP="00445284">
            <w:pPr>
              <w:spacing w:before="40" w:after="40" w:line="240" w:lineRule="auto"/>
              <w:ind w:right="51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0,1440 </w:t>
            </w:r>
          </w:p>
        </w:tc>
        <w:tc>
          <w:tcPr>
            <w:tcW w:w="1759" w:type="dxa"/>
            <w:vAlign w:val="center"/>
            <w:hideMark/>
          </w:tcPr>
          <w:p w14:paraId="6EFA9E07"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r>
      <w:tr w:rsidR="00445284" w:rsidRPr="00445284" w14:paraId="3FD3A16B" w14:textId="77777777" w:rsidTr="00445284">
        <w:trPr>
          <w:trHeight w:val="300"/>
        </w:trPr>
        <w:tc>
          <w:tcPr>
            <w:tcW w:w="993" w:type="dxa"/>
            <w:vMerge/>
            <w:vAlign w:val="center"/>
            <w:hideMark/>
          </w:tcPr>
          <w:p w14:paraId="110794AC"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6ADF363D"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1030C55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PM10 </w:t>
            </w:r>
          </w:p>
        </w:tc>
        <w:tc>
          <w:tcPr>
            <w:tcW w:w="1800" w:type="dxa"/>
            <w:vAlign w:val="center"/>
            <w:hideMark/>
          </w:tcPr>
          <w:p w14:paraId="3A10365C" w14:textId="77777777" w:rsidR="00445284" w:rsidRPr="00445284" w:rsidRDefault="00445284" w:rsidP="00445284">
            <w:pPr>
              <w:spacing w:before="40" w:after="40" w:line="240" w:lineRule="auto"/>
              <w:ind w:right="51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0,1440 </w:t>
            </w:r>
          </w:p>
        </w:tc>
        <w:tc>
          <w:tcPr>
            <w:tcW w:w="1759" w:type="dxa"/>
            <w:vAlign w:val="center"/>
            <w:hideMark/>
          </w:tcPr>
          <w:p w14:paraId="1B023C65"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r>
      <w:tr w:rsidR="00445284" w:rsidRPr="00445284" w14:paraId="10CB2CC7" w14:textId="77777777" w:rsidTr="00445284">
        <w:trPr>
          <w:trHeight w:val="300"/>
        </w:trPr>
        <w:tc>
          <w:tcPr>
            <w:tcW w:w="993" w:type="dxa"/>
            <w:vMerge/>
            <w:vAlign w:val="center"/>
            <w:hideMark/>
          </w:tcPr>
          <w:p w14:paraId="34E45E96"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80D7CBB"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7876DC6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PM 2,5  </w:t>
            </w:r>
          </w:p>
        </w:tc>
        <w:tc>
          <w:tcPr>
            <w:tcW w:w="1800" w:type="dxa"/>
            <w:vAlign w:val="center"/>
            <w:hideMark/>
          </w:tcPr>
          <w:p w14:paraId="02F2971E" w14:textId="77777777" w:rsidR="00445284" w:rsidRPr="00445284" w:rsidRDefault="00445284" w:rsidP="00445284">
            <w:pPr>
              <w:spacing w:before="40" w:after="40" w:line="240" w:lineRule="auto"/>
              <w:ind w:right="51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0,1152 </w:t>
            </w:r>
          </w:p>
        </w:tc>
        <w:tc>
          <w:tcPr>
            <w:tcW w:w="1759" w:type="dxa"/>
            <w:vAlign w:val="center"/>
            <w:hideMark/>
          </w:tcPr>
          <w:p w14:paraId="2F9C0DD3"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r>
      <w:tr w:rsidR="00445284" w:rsidRPr="00445284" w14:paraId="0EDE301A" w14:textId="77777777" w:rsidTr="00445284">
        <w:trPr>
          <w:trHeight w:val="300"/>
        </w:trPr>
        <w:tc>
          <w:tcPr>
            <w:tcW w:w="993" w:type="dxa"/>
            <w:vMerge w:val="restart"/>
            <w:vAlign w:val="center"/>
          </w:tcPr>
          <w:p w14:paraId="5D817F98"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E2a</w:t>
            </w:r>
          </w:p>
        </w:tc>
        <w:tc>
          <w:tcPr>
            <w:tcW w:w="2485" w:type="dxa"/>
            <w:vMerge w:val="restart"/>
            <w:vAlign w:val="center"/>
          </w:tcPr>
          <w:p w14:paraId="4C08D7F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Calibri" w:hAnsi="Arial" w:cs="Arial"/>
                <w:sz w:val="18"/>
                <w:szCs w:val="18"/>
              </w:rPr>
              <w:t xml:space="preserve">Układ odpylania filtra </w:t>
            </w:r>
            <w:r w:rsidRPr="00445284">
              <w:rPr>
                <w:rFonts w:ascii="Arial" w:eastAsia="Times New Roman" w:hAnsi="Arial" w:cs="Arial"/>
                <w:sz w:val="18"/>
                <w:szCs w:val="18"/>
                <w:lang w:eastAsia="pl-PL"/>
              </w:rPr>
              <w:t>oddzielającego</w:t>
            </w:r>
            <w:r w:rsidRPr="00445284">
              <w:rPr>
                <w:rFonts w:ascii="Arial" w:eastAsia="Calibri" w:hAnsi="Arial" w:cs="Arial"/>
                <w:sz w:val="18"/>
                <w:szCs w:val="18"/>
              </w:rPr>
              <w:t xml:space="preserve"> zmielony koks od powietrza transportowego</w:t>
            </w:r>
          </w:p>
        </w:tc>
        <w:tc>
          <w:tcPr>
            <w:tcW w:w="2043" w:type="dxa"/>
            <w:vAlign w:val="center"/>
          </w:tcPr>
          <w:p w14:paraId="0A52E2B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w:t>
            </w:r>
          </w:p>
        </w:tc>
        <w:tc>
          <w:tcPr>
            <w:tcW w:w="1800" w:type="dxa"/>
            <w:vAlign w:val="center"/>
          </w:tcPr>
          <w:p w14:paraId="28D09692"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0,3582</w:t>
            </w:r>
          </w:p>
        </w:tc>
        <w:tc>
          <w:tcPr>
            <w:tcW w:w="1759" w:type="dxa"/>
            <w:vAlign w:val="center"/>
          </w:tcPr>
          <w:p w14:paraId="652D1DD4"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D2B27DE" w14:textId="77777777" w:rsidTr="00445284">
        <w:trPr>
          <w:trHeight w:val="300"/>
        </w:trPr>
        <w:tc>
          <w:tcPr>
            <w:tcW w:w="993" w:type="dxa"/>
            <w:vMerge/>
            <w:vAlign w:val="center"/>
          </w:tcPr>
          <w:p w14:paraId="7CE8000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6B5506CB"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37F29142"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w:t>
            </w:r>
          </w:p>
        </w:tc>
        <w:tc>
          <w:tcPr>
            <w:tcW w:w="1800" w:type="dxa"/>
            <w:vAlign w:val="center"/>
          </w:tcPr>
          <w:p w14:paraId="6FBB6006"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0,3582</w:t>
            </w:r>
          </w:p>
        </w:tc>
        <w:tc>
          <w:tcPr>
            <w:tcW w:w="1759" w:type="dxa"/>
            <w:vAlign w:val="center"/>
          </w:tcPr>
          <w:p w14:paraId="025FB83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7B828D62" w14:textId="77777777" w:rsidTr="00445284">
        <w:trPr>
          <w:trHeight w:val="300"/>
        </w:trPr>
        <w:tc>
          <w:tcPr>
            <w:tcW w:w="993" w:type="dxa"/>
            <w:vMerge/>
            <w:vAlign w:val="center"/>
          </w:tcPr>
          <w:p w14:paraId="6BA53C3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3D045FFA"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6BE2CAA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PM2,5</w:t>
            </w:r>
          </w:p>
        </w:tc>
        <w:tc>
          <w:tcPr>
            <w:tcW w:w="1800" w:type="dxa"/>
            <w:vAlign w:val="center"/>
          </w:tcPr>
          <w:p w14:paraId="7685DB95"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0,1791</w:t>
            </w:r>
          </w:p>
        </w:tc>
        <w:tc>
          <w:tcPr>
            <w:tcW w:w="1759" w:type="dxa"/>
            <w:vAlign w:val="center"/>
          </w:tcPr>
          <w:p w14:paraId="0845DED7"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50FD0CE3" w14:textId="77777777" w:rsidTr="00445284">
        <w:trPr>
          <w:trHeight w:val="300"/>
        </w:trPr>
        <w:tc>
          <w:tcPr>
            <w:tcW w:w="993" w:type="dxa"/>
            <w:vMerge/>
            <w:vAlign w:val="center"/>
          </w:tcPr>
          <w:p w14:paraId="5A76DA0B"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1C97B223"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0299AFE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tcPr>
          <w:p w14:paraId="5CFDD375"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0,4424</w:t>
            </w:r>
          </w:p>
        </w:tc>
        <w:tc>
          <w:tcPr>
            <w:tcW w:w="1759" w:type="dxa"/>
            <w:vAlign w:val="center"/>
          </w:tcPr>
          <w:p w14:paraId="10A6259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5C693120" w14:textId="77777777" w:rsidTr="00445284">
        <w:trPr>
          <w:trHeight w:val="300"/>
        </w:trPr>
        <w:tc>
          <w:tcPr>
            <w:tcW w:w="993" w:type="dxa"/>
            <w:vMerge/>
            <w:vAlign w:val="center"/>
          </w:tcPr>
          <w:p w14:paraId="16E4440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4E134332"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5405AFE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azotu </w:t>
            </w:r>
          </w:p>
        </w:tc>
        <w:tc>
          <w:tcPr>
            <w:tcW w:w="1800" w:type="dxa"/>
            <w:vAlign w:val="center"/>
          </w:tcPr>
          <w:p w14:paraId="793A097B"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1,2280</w:t>
            </w:r>
          </w:p>
        </w:tc>
        <w:tc>
          <w:tcPr>
            <w:tcW w:w="1759" w:type="dxa"/>
            <w:vAlign w:val="center"/>
          </w:tcPr>
          <w:p w14:paraId="428AA85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CFD95E5" w14:textId="77777777" w:rsidTr="00445284">
        <w:trPr>
          <w:trHeight w:val="300"/>
        </w:trPr>
        <w:tc>
          <w:tcPr>
            <w:tcW w:w="993" w:type="dxa"/>
            <w:vMerge/>
            <w:vAlign w:val="center"/>
          </w:tcPr>
          <w:p w14:paraId="4A8E8DD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59E341B2"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7E5C4165"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w:t>
            </w:r>
          </w:p>
        </w:tc>
        <w:tc>
          <w:tcPr>
            <w:tcW w:w="1800" w:type="dxa"/>
            <w:vAlign w:val="center"/>
          </w:tcPr>
          <w:p w14:paraId="3445C9EF"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0,4465</w:t>
            </w:r>
          </w:p>
        </w:tc>
        <w:tc>
          <w:tcPr>
            <w:tcW w:w="1759" w:type="dxa"/>
            <w:vAlign w:val="center"/>
          </w:tcPr>
          <w:p w14:paraId="7460B49B"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51EA147" w14:textId="77777777" w:rsidTr="00445284">
        <w:trPr>
          <w:trHeight w:val="300"/>
        </w:trPr>
        <w:tc>
          <w:tcPr>
            <w:tcW w:w="993" w:type="dxa"/>
            <w:vMerge/>
            <w:vAlign w:val="center"/>
          </w:tcPr>
          <w:p w14:paraId="676C482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4018274E"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79A8A4D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Amoniak</w:t>
            </w:r>
          </w:p>
        </w:tc>
        <w:tc>
          <w:tcPr>
            <w:tcW w:w="1800" w:type="dxa"/>
            <w:vAlign w:val="center"/>
          </w:tcPr>
          <w:p w14:paraId="55C8AD36"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0,04345</w:t>
            </w:r>
          </w:p>
        </w:tc>
        <w:tc>
          <w:tcPr>
            <w:tcW w:w="1759" w:type="dxa"/>
            <w:vAlign w:val="center"/>
          </w:tcPr>
          <w:p w14:paraId="0EA9DA0B"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7946402" w14:textId="77777777" w:rsidTr="00445284">
        <w:trPr>
          <w:trHeight w:val="300"/>
        </w:trPr>
        <w:tc>
          <w:tcPr>
            <w:tcW w:w="993" w:type="dxa"/>
            <w:vMerge/>
            <w:vAlign w:val="center"/>
          </w:tcPr>
          <w:p w14:paraId="231DECFF"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4E19C20F"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4D36A7F8"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Cyjanowodór</w:t>
            </w:r>
          </w:p>
        </w:tc>
        <w:tc>
          <w:tcPr>
            <w:tcW w:w="1800" w:type="dxa"/>
            <w:vAlign w:val="center"/>
          </w:tcPr>
          <w:p w14:paraId="44D6ABDC"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0,00098</w:t>
            </w:r>
          </w:p>
        </w:tc>
        <w:tc>
          <w:tcPr>
            <w:tcW w:w="1759" w:type="dxa"/>
            <w:vAlign w:val="center"/>
          </w:tcPr>
          <w:p w14:paraId="7A8BFDC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7DEA319" w14:textId="77777777" w:rsidTr="00445284">
        <w:trPr>
          <w:trHeight w:val="300"/>
        </w:trPr>
        <w:tc>
          <w:tcPr>
            <w:tcW w:w="993" w:type="dxa"/>
            <w:vMerge/>
            <w:vAlign w:val="center"/>
          </w:tcPr>
          <w:p w14:paraId="42CD85F4"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6198CAB0"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3DA4B51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Fenol</w:t>
            </w:r>
          </w:p>
        </w:tc>
        <w:tc>
          <w:tcPr>
            <w:tcW w:w="1800" w:type="dxa"/>
            <w:vAlign w:val="center"/>
          </w:tcPr>
          <w:p w14:paraId="72C48740"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highlight w:val="yellow"/>
                <w:lang w:eastAsia="pl-PL"/>
              </w:rPr>
            </w:pPr>
            <w:r w:rsidRPr="00445284">
              <w:rPr>
                <w:rFonts w:ascii="Arial" w:eastAsia="Calibri" w:hAnsi="Arial" w:cs="Arial"/>
                <w:sz w:val="18"/>
                <w:szCs w:val="18"/>
              </w:rPr>
              <w:t>0,00365</w:t>
            </w:r>
          </w:p>
        </w:tc>
        <w:tc>
          <w:tcPr>
            <w:tcW w:w="1759" w:type="dxa"/>
            <w:vAlign w:val="center"/>
          </w:tcPr>
          <w:p w14:paraId="7885962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7C1128FF" w14:textId="77777777" w:rsidTr="00445284">
        <w:trPr>
          <w:trHeight w:val="300"/>
        </w:trPr>
        <w:tc>
          <w:tcPr>
            <w:tcW w:w="993" w:type="dxa"/>
            <w:vMerge/>
            <w:vAlign w:val="center"/>
          </w:tcPr>
          <w:p w14:paraId="7323C7D3"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3EB5F060"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64D35D21"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roofErr w:type="spellStart"/>
            <w:r w:rsidRPr="00445284">
              <w:rPr>
                <w:rFonts w:ascii="Arial" w:eastAsia="Times New Roman" w:hAnsi="Arial" w:cs="Arial"/>
                <w:sz w:val="18"/>
                <w:szCs w:val="18"/>
                <w:lang w:eastAsia="pl-PL"/>
              </w:rPr>
              <w:t>Benzo</w:t>
            </w:r>
            <w:proofErr w:type="spellEnd"/>
            <w:r w:rsidRPr="00445284">
              <w:rPr>
                <w:rFonts w:ascii="Arial" w:eastAsia="Times New Roman" w:hAnsi="Arial" w:cs="Arial"/>
                <w:sz w:val="18"/>
                <w:szCs w:val="18"/>
                <w:lang w:eastAsia="pl-PL"/>
              </w:rPr>
              <w:t>(a)</w:t>
            </w:r>
            <w:proofErr w:type="spellStart"/>
            <w:r w:rsidRPr="00445284">
              <w:rPr>
                <w:rFonts w:ascii="Arial" w:eastAsia="Times New Roman" w:hAnsi="Arial" w:cs="Arial"/>
                <w:sz w:val="18"/>
                <w:szCs w:val="18"/>
                <w:lang w:eastAsia="pl-PL"/>
              </w:rPr>
              <w:t>piren</w:t>
            </w:r>
            <w:proofErr w:type="spellEnd"/>
            <w:r w:rsidRPr="00445284">
              <w:rPr>
                <w:rFonts w:ascii="Arial" w:eastAsia="Times New Roman" w:hAnsi="Arial" w:cs="Arial"/>
                <w:sz w:val="18"/>
                <w:szCs w:val="18"/>
                <w:lang w:eastAsia="pl-PL"/>
              </w:rPr>
              <w:t> </w:t>
            </w:r>
          </w:p>
        </w:tc>
        <w:tc>
          <w:tcPr>
            <w:tcW w:w="1800" w:type="dxa"/>
            <w:vAlign w:val="center"/>
          </w:tcPr>
          <w:p w14:paraId="1BA8950E"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0,00001</w:t>
            </w:r>
          </w:p>
        </w:tc>
        <w:tc>
          <w:tcPr>
            <w:tcW w:w="1759" w:type="dxa"/>
            <w:vAlign w:val="center"/>
          </w:tcPr>
          <w:p w14:paraId="2D6AFA4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4BC802B3" w14:textId="77777777" w:rsidTr="00445284">
        <w:trPr>
          <w:trHeight w:val="300"/>
        </w:trPr>
        <w:tc>
          <w:tcPr>
            <w:tcW w:w="993" w:type="dxa"/>
            <w:vMerge w:val="restart"/>
            <w:vAlign w:val="center"/>
          </w:tcPr>
          <w:p w14:paraId="395EB45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E2b</w:t>
            </w:r>
          </w:p>
        </w:tc>
        <w:tc>
          <w:tcPr>
            <w:tcW w:w="2485" w:type="dxa"/>
            <w:vMerge w:val="restart"/>
            <w:vAlign w:val="center"/>
          </w:tcPr>
          <w:p w14:paraId="0139A1F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Calibri" w:hAnsi="Arial" w:cs="Arial"/>
                <w:sz w:val="18"/>
                <w:szCs w:val="18"/>
              </w:rPr>
              <w:t xml:space="preserve">Układ odpylania zasobnika </w:t>
            </w:r>
            <w:r w:rsidRPr="00445284">
              <w:rPr>
                <w:rFonts w:ascii="Arial" w:eastAsia="Times New Roman" w:hAnsi="Arial" w:cs="Arial"/>
                <w:sz w:val="18"/>
                <w:szCs w:val="18"/>
                <w:lang w:eastAsia="pl-PL"/>
              </w:rPr>
              <w:t>magazynowego</w:t>
            </w:r>
            <w:r w:rsidRPr="00445284">
              <w:rPr>
                <w:rFonts w:ascii="Arial" w:eastAsia="Calibri" w:hAnsi="Arial" w:cs="Arial"/>
                <w:sz w:val="18"/>
                <w:szCs w:val="18"/>
              </w:rPr>
              <w:t xml:space="preserve"> zmielonego koksu</w:t>
            </w:r>
          </w:p>
        </w:tc>
        <w:tc>
          <w:tcPr>
            <w:tcW w:w="2043" w:type="dxa"/>
            <w:vAlign w:val="center"/>
          </w:tcPr>
          <w:p w14:paraId="1B0715D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w:t>
            </w:r>
          </w:p>
        </w:tc>
        <w:tc>
          <w:tcPr>
            <w:tcW w:w="1800" w:type="dxa"/>
            <w:vAlign w:val="center"/>
          </w:tcPr>
          <w:p w14:paraId="79DE7B4D"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0,0699</w:t>
            </w:r>
          </w:p>
        </w:tc>
        <w:tc>
          <w:tcPr>
            <w:tcW w:w="1759" w:type="dxa"/>
            <w:vAlign w:val="center"/>
          </w:tcPr>
          <w:p w14:paraId="672D3145"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F5F5DCA" w14:textId="77777777" w:rsidTr="00445284">
        <w:trPr>
          <w:trHeight w:val="300"/>
        </w:trPr>
        <w:tc>
          <w:tcPr>
            <w:tcW w:w="993" w:type="dxa"/>
            <w:vMerge/>
            <w:vAlign w:val="center"/>
          </w:tcPr>
          <w:p w14:paraId="531C76A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0601A909"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08BE7E1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w:t>
            </w:r>
          </w:p>
        </w:tc>
        <w:tc>
          <w:tcPr>
            <w:tcW w:w="1800" w:type="dxa"/>
            <w:vAlign w:val="center"/>
          </w:tcPr>
          <w:p w14:paraId="0EF8C8B9"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0,0699</w:t>
            </w:r>
          </w:p>
        </w:tc>
        <w:tc>
          <w:tcPr>
            <w:tcW w:w="1759" w:type="dxa"/>
            <w:vAlign w:val="center"/>
          </w:tcPr>
          <w:p w14:paraId="79391EC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52B544A" w14:textId="77777777" w:rsidTr="00445284">
        <w:trPr>
          <w:trHeight w:val="300"/>
        </w:trPr>
        <w:tc>
          <w:tcPr>
            <w:tcW w:w="993" w:type="dxa"/>
            <w:vMerge/>
            <w:vAlign w:val="center"/>
          </w:tcPr>
          <w:p w14:paraId="289DD498"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49F18643"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51B8974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PM2,5</w:t>
            </w:r>
          </w:p>
        </w:tc>
        <w:tc>
          <w:tcPr>
            <w:tcW w:w="1800" w:type="dxa"/>
            <w:vAlign w:val="center"/>
          </w:tcPr>
          <w:p w14:paraId="31903797"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0,0349</w:t>
            </w:r>
          </w:p>
        </w:tc>
        <w:tc>
          <w:tcPr>
            <w:tcW w:w="1759" w:type="dxa"/>
            <w:vAlign w:val="center"/>
          </w:tcPr>
          <w:p w14:paraId="04B1698F"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5AE55577" w14:textId="77777777" w:rsidTr="00445284">
        <w:trPr>
          <w:trHeight w:val="300"/>
        </w:trPr>
        <w:tc>
          <w:tcPr>
            <w:tcW w:w="993" w:type="dxa"/>
            <w:vMerge w:val="restart"/>
            <w:vAlign w:val="center"/>
          </w:tcPr>
          <w:p w14:paraId="0A4D5D5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E2c</w:t>
            </w:r>
          </w:p>
        </w:tc>
        <w:tc>
          <w:tcPr>
            <w:tcW w:w="2485" w:type="dxa"/>
            <w:vMerge w:val="restart"/>
            <w:vAlign w:val="center"/>
          </w:tcPr>
          <w:p w14:paraId="5502D73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Calibri" w:hAnsi="Arial" w:cs="Arial"/>
                <w:sz w:val="18"/>
                <w:szCs w:val="18"/>
              </w:rPr>
              <w:t xml:space="preserve">Układ </w:t>
            </w:r>
            <w:r w:rsidRPr="00445284">
              <w:rPr>
                <w:rFonts w:ascii="Arial" w:eastAsia="Times New Roman" w:hAnsi="Arial" w:cs="Arial"/>
                <w:sz w:val="18"/>
                <w:szCs w:val="18"/>
                <w:lang w:eastAsia="pl-PL"/>
              </w:rPr>
              <w:t>odpylania</w:t>
            </w:r>
            <w:r w:rsidRPr="00445284">
              <w:rPr>
                <w:rFonts w:ascii="Arial" w:eastAsia="Calibri" w:hAnsi="Arial" w:cs="Arial"/>
                <w:sz w:val="18"/>
                <w:szCs w:val="18"/>
              </w:rPr>
              <w:t xml:space="preserve"> podajnika taśmowego zmielonego koksu</w:t>
            </w:r>
          </w:p>
        </w:tc>
        <w:tc>
          <w:tcPr>
            <w:tcW w:w="2043" w:type="dxa"/>
            <w:vAlign w:val="center"/>
          </w:tcPr>
          <w:p w14:paraId="6907B93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w:t>
            </w:r>
          </w:p>
        </w:tc>
        <w:tc>
          <w:tcPr>
            <w:tcW w:w="1800" w:type="dxa"/>
            <w:vAlign w:val="center"/>
          </w:tcPr>
          <w:p w14:paraId="685A4BF3"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0,0149</w:t>
            </w:r>
          </w:p>
        </w:tc>
        <w:tc>
          <w:tcPr>
            <w:tcW w:w="1759" w:type="dxa"/>
            <w:vAlign w:val="center"/>
          </w:tcPr>
          <w:p w14:paraId="6B208D9B"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67047EB" w14:textId="77777777" w:rsidTr="00445284">
        <w:trPr>
          <w:trHeight w:val="300"/>
        </w:trPr>
        <w:tc>
          <w:tcPr>
            <w:tcW w:w="993" w:type="dxa"/>
            <w:vMerge/>
            <w:vAlign w:val="center"/>
          </w:tcPr>
          <w:p w14:paraId="2B0C8E46"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1BBAD751"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69E307A1"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w:t>
            </w:r>
          </w:p>
        </w:tc>
        <w:tc>
          <w:tcPr>
            <w:tcW w:w="1800" w:type="dxa"/>
            <w:vAlign w:val="center"/>
          </w:tcPr>
          <w:p w14:paraId="45A89716"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0,0149</w:t>
            </w:r>
          </w:p>
        </w:tc>
        <w:tc>
          <w:tcPr>
            <w:tcW w:w="1759" w:type="dxa"/>
            <w:vAlign w:val="center"/>
          </w:tcPr>
          <w:p w14:paraId="6FB8FA8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286C227" w14:textId="77777777" w:rsidTr="00445284">
        <w:trPr>
          <w:trHeight w:val="300"/>
        </w:trPr>
        <w:tc>
          <w:tcPr>
            <w:tcW w:w="993" w:type="dxa"/>
            <w:vMerge/>
            <w:vAlign w:val="center"/>
          </w:tcPr>
          <w:p w14:paraId="3C83B67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p>
        </w:tc>
        <w:tc>
          <w:tcPr>
            <w:tcW w:w="2485" w:type="dxa"/>
            <w:vMerge/>
            <w:vAlign w:val="center"/>
          </w:tcPr>
          <w:p w14:paraId="23FB1679" w14:textId="77777777" w:rsidR="00445284" w:rsidRPr="00445284" w:rsidRDefault="00445284" w:rsidP="00445284">
            <w:pPr>
              <w:spacing w:before="40" w:after="40" w:line="240" w:lineRule="auto"/>
              <w:textAlignment w:val="baseline"/>
              <w:rPr>
                <w:rFonts w:ascii="Arial" w:eastAsia="Times New Roman" w:hAnsi="Arial" w:cs="Arial"/>
                <w:sz w:val="18"/>
                <w:szCs w:val="18"/>
                <w:lang w:eastAsia="pl-PL"/>
              </w:rPr>
            </w:pPr>
          </w:p>
        </w:tc>
        <w:tc>
          <w:tcPr>
            <w:tcW w:w="2043" w:type="dxa"/>
            <w:vAlign w:val="center"/>
          </w:tcPr>
          <w:p w14:paraId="7299D860"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PM2,5</w:t>
            </w:r>
          </w:p>
        </w:tc>
        <w:tc>
          <w:tcPr>
            <w:tcW w:w="1800" w:type="dxa"/>
            <w:vAlign w:val="center"/>
          </w:tcPr>
          <w:p w14:paraId="130ED277" w14:textId="77777777" w:rsidR="00445284" w:rsidRPr="00445284" w:rsidRDefault="00445284" w:rsidP="00445284">
            <w:pPr>
              <w:spacing w:before="40" w:after="40" w:line="240" w:lineRule="auto"/>
              <w:ind w:right="510" w:firstLine="450"/>
              <w:jc w:val="right"/>
              <w:textAlignment w:val="baseline"/>
              <w:rPr>
                <w:rFonts w:ascii="Arial" w:eastAsia="Times New Roman" w:hAnsi="Arial" w:cs="Arial"/>
                <w:sz w:val="18"/>
                <w:szCs w:val="18"/>
                <w:lang w:eastAsia="pl-PL"/>
              </w:rPr>
            </w:pPr>
            <w:r w:rsidRPr="00445284">
              <w:rPr>
                <w:rFonts w:ascii="Arial" w:eastAsia="Calibri" w:hAnsi="Arial" w:cs="Arial"/>
                <w:sz w:val="18"/>
                <w:szCs w:val="18"/>
              </w:rPr>
              <w:t>0,0075</w:t>
            </w:r>
          </w:p>
        </w:tc>
        <w:tc>
          <w:tcPr>
            <w:tcW w:w="1759" w:type="dxa"/>
            <w:vAlign w:val="center"/>
          </w:tcPr>
          <w:p w14:paraId="3AACCED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05BA9B26" w14:textId="77777777" w:rsidTr="00445284">
        <w:trPr>
          <w:trHeight w:val="300"/>
        </w:trPr>
        <w:tc>
          <w:tcPr>
            <w:tcW w:w="993" w:type="dxa"/>
            <w:vMerge w:val="restart"/>
            <w:vAlign w:val="center"/>
            <w:hideMark/>
          </w:tcPr>
          <w:p w14:paraId="56D31BA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E3 </w:t>
            </w:r>
          </w:p>
        </w:tc>
        <w:tc>
          <w:tcPr>
            <w:tcW w:w="2485" w:type="dxa"/>
            <w:vMerge w:val="restart"/>
            <w:vAlign w:val="center"/>
            <w:hideMark/>
          </w:tcPr>
          <w:p w14:paraId="7BD9769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Opalanie baterii koksowniczej Nr 1 </w:t>
            </w:r>
          </w:p>
        </w:tc>
        <w:tc>
          <w:tcPr>
            <w:tcW w:w="2043" w:type="dxa"/>
            <w:vAlign w:val="center"/>
            <w:hideMark/>
          </w:tcPr>
          <w:p w14:paraId="60A7684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azotu </w:t>
            </w:r>
          </w:p>
        </w:tc>
        <w:tc>
          <w:tcPr>
            <w:tcW w:w="1800" w:type="dxa"/>
            <w:vAlign w:val="center"/>
            <w:hideMark/>
          </w:tcPr>
          <w:p w14:paraId="11585B84"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05BB83C4"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500 </w:t>
            </w:r>
          </w:p>
        </w:tc>
      </w:tr>
      <w:tr w:rsidR="00445284" w:rsidRPr="00445284" w14:paraId="6E975C45" w14:textId="77777777" w:rsidTr="00445284">
        <w:trPr>
          <w:trHeight w:val="300"/>
        </w:trPr>
        <w:tc>
          <w:tcPr>
            <w:tcW w:w="993" w:type="dxa"/>
            <w:vMerge/>
            <w:vAlign w:val="center"/>
            <w:hideMark/>
          </w:tcPr>
          <w:p w14:paraId="62DEA2F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121EFDB5"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9F7B4A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hideMark/>
          </w:tcPr>
          <w:p w14:paraId="3EDAA22B"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648C1F3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500 </w:t>
            </w:r>
          </w:p>
        </w:tc>
      </w:tr>
      <w:tr w:rsidR="00445284" w:rsidRPr="00445284" w14:paraId="312E2814" w14:textId="77777777" w:rsidTr="00445284">
        <w:trPr>
          <w:trHeight w:val="300"/>
        </w:trPr>
        <w:tc>
          <w:tcPr>
            <w:tcW w:w="993" w:type="dxa"/>
            <w:vMerge/>
            <w:vAlign w:val="center"/>
            <w:hideMark/>
          </w:tcPr>
          <w:p w14:paraId="3FBBBF99"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20B2263A"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6D714A25"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2E366DCC"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791EE46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20 </w:t>
            </w:r>
          </w:p>
        </w:tc>
      </w:tr>
      <w:tr w:rsidR="00445284" w:rsidRPr="00445284" w14:paraId="7FEF69B6" w14:textId="77777777" w:rsidTr="00445284">
        <w:trPr>
          <w:trHeight w:val="300"/>
        </w:trPr>
        <w:tc>
          <w:tcPr>
            <w:tcW w:w="993" w:type="dxa"/>
            <w:vMerge/>
            <w:vAlign w:val="center"/>
            <w:hideMark/>
          </w:tcPr>
          <w:p w14:paraId="52C4521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08F345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0D7FFF1"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 </w:t>
            </w:r>
          </w:p>
        </w:tc>
        <w:tc>
          <w:tcPr>
            <w:tcW w:w="1800" w:type="dxa"/>
            <w:vAlign w:val="center"/>
            <w:hideMark/>
          </w:tcPr>
          <w:p w14:paraId="19829094"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40F130F1"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20 </w:t>
            </w:r>
          </w:p>
        </w:tc>
      </w:tr>
      <w:tr w:rsidR="00445284" w:rsidRPr="00445284" w14:paraId="034D7D2C" w14:textId="77777777" w:rsidTr="00445284">
        <w:trPr>
          <w:trHeight w:val="300"/>
        </w:trPr>
        <w:tc>
          <w:tcPr>
            <w:tcW w:w="993" w:type="dxa"/>
            <w:vMerge/>
            <w:vAlign w:val="center"/>
            <w:hideMark/>
          </w:tcPr>
          <w:p w14:paraId="1EB754F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7A44611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C4CF6B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PM2,5  </w:t>
            </w:r>
          </w:p>
        </w:tc>
        <w:tc>
          <w:tcPr>
            <w:tcW w:w="1800" w:type="dxa"/>
            <w:vAlign w:val="center"/>
            <w:hideMark/>
          </w:tcPr>
          <w:p w14:paraId="1FA171AC"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0,5500 </w:t>
            </w:r>
          </w:p>
        </w:tc>
        <w:tc>
          <w:tcPr>
            <w:tcW w:w="1759" w:type="dxa"/>
            <w:vAlign w:val="bottom"/>
            <w:hideMark/>
          </w:tcPr>
          <w:p w14:paraId="0F9286E3"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30FAAE9" w14:textId="77777777" w:rsidTr="00445284">
        <w:trPr>
          <w:trHeight w:val="300"/>
        </w:trPr>
        <w:tc>
          <w:tcPr>
            <w:tcW w:w="993" w:type="dxa"/>
            <w:vMerge/>
            <w:vAlign w:val="center"/>
            <w:hideMark/>
          </w:tcPr>
          <w:p w14:paraId="4EC7B82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EEFBE3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E60B72B"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 </w:t>
            </w:r>
          </w:p>
        </w:tc>
        <w:tc>
          <w:tcPr>
            <w:tcW w:w="1800" w:type="dxa"/>
            <w:vAlign w:val="center"/>
            <w:hideMark/>
          </w:tcPr>
          <w:p w14:paraId="4F5FC423"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30,1300 </w:t>
            </w:r>
          </w:p>
        </w:tc>
        <w:tc>
          <w:tcPr>
            <w:tcW w:w="1759" w:type="dxa"/>
            <w:vAlign w:val="bottom"/>
            <w:hideMark/>
          </w:tcPr>
          <w:p w14:paraId="27F4528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7E8050F9" w14:textId="77777777" w:rsidTr="00445284">
        <w:trPr>
          <w:trHeight w:val="300"/>
        </w:trPr>
        <w:tc>
          <w:tcPr>
            <w:tcW w:w="993" w:type="dxa"/>
            <w:vMerge w:val="restart"/>
            <w:vAlign w:val="center"/>
            <w:hideMark/>
          </w:tcPr>
          <w:p w14:paraId="6B1C959E"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E4 </w:t>
            </w:r>
          </w:p>
        </w:tc>
        <w:tc>
          <w:tcPr>
            <w:tcW w:w="2485" w:type="dxa"/>
            <w:vMerge w:val="restart"/>
            <w:vAlign w:val="center"/>
            <w:hideMark/>
          </w:tcPr>
          <w:p w14:paraId="42A4BA98"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Opalanie baterii koksowniczej Nr 2 </w:t>
            </w:r>
          </w:p>
        </w:tc>
        <w:tc>
          <w:tcPr>
            <w:tcW w:w="2043" w:type="dxa"/>
            <w:vAlign w:val="center"/>
            <w:hideMark/>
          </w:tcPr>
          <w:p w14:paraId="44973E2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azotu </w:t>
            </w:r>
          </w:p>
        </w:tc>
        <w:tc>
          <w:tcPr>
            <w:tcW w:w="1800" w:type="dxa"/>
            <w:vAlign w:val="center"/>
            <w:hideMark/>
          </w:tcPr>
          <w:p w14:paraId="793804FA"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7523EE77"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650 </w:t>
            </w:r>
          </w:p>
        </w:tc>
      </w:tr>
      <w:tr w:rsidR="00445284" w:rsidRPr="00445284" w14:paraId="4B563BF1" w14:textId="77777777" w:rsidTr="00445284">
        <w:trPr>
          <w:trHeight w:val="300"/>
        </w:trPr>
        <w:tc>
          <w:tcPr>
            <w:tcW w:w="993" w:type="dxa"/>
            <w:vMerge/>
            <w:vAlign w:val="center"/>
            <w:hideMark/>
          </w:tcPr>
          <w:p w14:paraId="1BAF6981"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36F35E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C72E58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hideMark/>
          </w:tcPr>
          <w:p w14:paraId="6EDC88B7"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1D75CD6B"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500 </w:t>
            </w:r>
          </w:p>
        </w:tc>
      </w:tr>
      <w:tr w:rsidR="00445284" w:rsidRPr="00445284" w14:paraId="04F87B67" w14:textId="77777777" w:rsidTr="00445284">
        <w:trPr>
          <w:trHeight w:val="300"/>
        </w:trPr>
        <w:tc>
          <w:tcPr>
            <w:tcW w:w="993" w:type="dxa"/>
            <w:vMerge/>
            <w:vAlign w:val="center"/>
            <w:hideMark/>
          </w:tcPr>
          <w:p w14:paraId="46465DA0"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14828B2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6F20602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4816B3D4"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29FDB43E"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20 </w:t>
            </w:r>
          </w:p>
        </w:tc>
      </w:tr>
      <w:tr w:rsidR="00445284" w:rsidRPr="00445284" w14:paraId="5E2F0E9B" w14:textId="77777777" w:rsidTr="00445284">
        <w:trPr>
          <w:trHeight w:val="300"/>
        </w:trPr>
        <w:tc>
          <w:tcPr>
            <w:tcW w:w="993" w:type="dxa"/>
            <w:vMerge/>
            <w:vAlign w:val="center"/>
            <w:hideMark/>
          </w:tcPr>
          <w:p w14:paraId="4BA2DFD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4271B7CF"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1FA55A5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 </w:t>
            </w:r>
          </w:p>
        </w:tc>
        <w:tc>
          <w:tcPr>
            <w:tcW w:w="1800" w:type="dxa"/>
            <w:vAlign w:val="center"/>
            <w:hideMark/>
          </w:tcPr>
          <w:p w14:paraId="258782CA"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5AB1484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20 </w:t>
            </w:r>
          </w:p>
        </w:tc>
      </w:tr>
      <w:tr w:rsidR="00445284" w:rsidRPr="00445284" w14:paraId="6CF4D759" w14:textId="77777777" w:rsidTr="00445284">
        <w:trPr>
          <w:trHeight w:val="300"/>
        </w:trPr>
        <w:tc>
          <w:tcPr>
            <w:tcW w:w="993" w:type="dxa"/>
            <w:vMerge/>
            <w:vAlign w:val="center"/>
            <w:hideMark/>
          </w:tcPr>
          <w:p w14:paraId="4E503456"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75F4B3E3"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7A5F3D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PM2,5 </w:t>
            </w:r>
          </w:p>
        </w:tc>
        <w:tc>
          <w:tcPr>
            <w:tcW w:w="1800" w:type="dxa"/>
            <w:vAlign w:val="center"/>
            <w:hideMark/>
          </w:tcPr>
          <w:p w14:paraId="448859FE"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0,4200 </w:t>
            </w:r>
          </w:p>
        </w:tc>
        <w:tc>
          <w:tcPr>
            <w:tcW w:w="1759" w:type="dxa"/>
            <w:vAlign w:val="center"/>
            <w:hideMark/>
          </w:tcPr>
          <w:p w14:paraId="3DF14BC7"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F4F2487" w14:textId="77777777" w:rsidTr="00445284">
        <w:trPr>
          <w:trHeight w:val="300"/>
        </w:trPr>
        <w:tc>
          <w:tcPr>
            <w:tcW w:w="993" w:type="dxa"/>
            <w:vMerge/>
            <w:vAlign w:val="center"/>
            <w:hideMark/>
          </w:tcPr>
          <w:p w14:paraId="07F66B2B"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137A1196"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D016D7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 </w:t>
            </w:r>
          </w:p>
        </w:tc>
        <w:tc>
          <w:tcPr>
            <w:tcW w:w="1800" w:type="dxa"/>
            <w:vAlign w:val="center"/>
            <w:hideMark/>
          </w:tcPr>
          <w:p w14:paraId="4AD1ADD2"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25,0960 </w:t>
            </w:r>
          </w:p>
        </w:tc>
        <w:tc>
          <w:tcPr>
            <w:tcW w:w="1759" w:type="dxa"/>
            <w:vAlign w:val="center"/>
            <w:hideMark/>
          </w:tcPr>
          <w:p w14:paraId="69063C96"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09882912" w14:textId="77777777" w:rsidTr="00445284">
        <w:trPr>
          <w:trHeight w:val="283"/>
        </w:trPr>
        <w:tc>
          <w:tcPr>
            <w:tcW w:w="993" w:type="dxa"/>
            <w:vMerge w:val="restart"/>
            <w:vAlign w:val="center"/>
            <w:hideMark/>
          </w:tcPr>
          <w:p w14:paraId="0A39275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E28 </w:t>
            </w:r>
          </w:p>
        </w:tc>
        <w:tc>
          <w:tcPr>
            <w:tcW w:w="2485" w:type="dxa"/>
            <w:vMerge w:val="restart"/>
            <w:vAlign w:val="center"/>
            <w:hideMark/>
          </w:tcPr>
          <w:p w14:paraId="4DA5DA7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Opalanie baterii koksowniczej 4-bis </w:t>
            </w:r>
          </w:p>
        </w:tc>
        <w:tc>
          <w:tcPr>
            <w:tcW w:w="2043" w:type="dxa"/>
            <w:vAlign w:val="center"/>
            <w:hideMark/>
          </w:tcPr>
          <w:p w14:paraId="6EBBD09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azotu </w:t>
            </w:r>
          </w:p>
        </w:tc>
        <w:tc>
          <w:tcPr>
            <w:tcW w:w="1800" w:type="dxa"/>
            <w:vAlign w:val="center"/>
            <w:hideMark/>
          </w:tcPr>
          <w:p w14:paraId="363F03C2"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2A7FF28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500 </w:t>
            </w:r>
          </w:p>
        </w:tc>
      </w:tr>
      <w:tr w:rsidR="00445284" w:rsidRPr="00445284" w14:paraId="4B3F2346" w14:textId="77777777" w:rsidTr="00445284">
        <w:trPr>
          <w:trHeight w:val="283"/>
        </w:trPr>
        <w:tc>
          <w:tcPr>
            <w:tcW w:w="993" w:type="dxa"/>
            <w:vMerge/>
            <w:vAlign w:val="center"/>
            <w:hideMark/>
          </w:tcPr>
          <w:p w14:paraId="479C4CF6"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24166C3"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3210282C"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hideMark/>
          </w:tcPr>
          <w:p w14:paraId="30E1F7F4"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67F2088E"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500 </w:t>
            </w:r>
          </w:p>
        </w:tc>
      </w:tr>
      <w:tr w:rsidR="00445284" w:rsidRPr="00445284" w14:paraId="5D3B7940" w14:textId="77777777" w:rsidTr="00445284">
        <w:trPr>
          <w:trHeight w:val="283"/>
        </w:trPr>
        <w:tc>
          <w:tcPr>
            <w:tcW w:w="993" w:type="dxa"/>
            <w:vMerge/>
            <w:vAlign w:val="center"/>
            <w:hideMark/>
          </w:tcPr>
          <w:p w14:paraId="50391FA7"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A8020BC"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6074A8AF"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767819FD"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7889E5A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20 </w:t>
            </w:r>
          </w:p>
        </w:tc>
      </w:tr>
      <w:tr w:rsidR="00445284" w:rsidRPr="00445284" w14:paraId="19256711" w14:textId="77777777" w:rsidTr="00445284">
        <w:trPr>
          <w:trHeight w:val="283"/>
        </w:trPr>
        <w:tc>
          <w:tcPr>
            <w:tcW w:w="993" w:type="dxa"/>
            <w:vMerge/>
            <w:vAlign w:val="center"/>
            <w:hideMark/>
          </w:tcPr>
          <w:p w14:paraId="4DA780C3"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2E03A3FD"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5CB6F102"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 </w:t>
            </w:r>
          </w:p>
        </w:tc>
        <w:tc>
          <w:tcPr>
            <w:tcW w:w="1800" w:type="dxa"/>
            <w:vAlign w:val="center"/>
            <w:hideMark/>
          </w:tcPr>
          <w:p w14:paraId="7148BA3B" w14:textId="77777777" w:rsidR="00445284" w:rsidRPr="00445284" w:rsidRDefault="00445284" w:rsidP="00445284">
            <w:pPr>
              <w:spacing w:before="40" w:after="40" w:line="240" w:lineRule="auto"/>
              <w:ind w:right="300" w:firstLine="450"/>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 </w:t>
            </w:r>
          </w:p>
        </w:tc>
        <w:tc>
          <w:tcPr>
            <w:tcW w:w="1759" w:type="dxa"/>
            <w:vAlign w:val="center"/>
            <w:hideMark/>
          </w:tcPr>
          <w:p w14:paraId="0E1D67D7"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20 </w:t>
            </w:r>
          </w:p>
        </w:tc>
      </w:tr>
      <w:tr w:rsidR="00445284" w:rsidRPr="00445284" w14:paraId="740FAEED" w14:textId="77777777" w:rsidTr="00445284">
        <w:trPr>
          <w:trHeight w:val="283"/>
        </w:trPr>
        <w:tc>
          <w:tcPr>
            <w:tcW w:w="993" w:type="dxa"/>
            <w:vMerge/>
            <w:vAlign w:val="center"/>
            <w:hideMark/>
          </w:tcPr>
          <w:p w14:paraId="4AEFC759"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6BBF88C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DF0411F"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PM2,5  </w:t>
            </w:r>
          </w:p>
        </w:tc>
        <w:tc>
          <w:tcPr>
            <w:tcW w:w="1800" w:type="dxa"/>
            <w:vAlign w:val="center"/>
            <w:hideMark/>
          </w:tcPr>
          <w:p w14:paraId="74FF0685"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0,3300 </w:t>
            </w:r>
          </w:p>
        </w:tc>
        <w:tc>
          <w:tcPr>
            <w:tcW w:w="1759" w:type="dxa"/>
            <w:vAlign w:val="center"/>
          </w:tcPr>
          <w:p w14:paraId="76AA085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09E97597" w14:textId="77777777" w:rsidTr="00445284">
        <w:trPr>
          <w:trHeight w:val="283"/>
        </w:trPr>
        <w:tc>
          <w:tcPr>
            <w:tcW w:w="993" w:type="dxa"/>
            <w:vMerge/>
            <w:vAlign w:val="center"/>
            <w:hideMark/>
          </w:tcPr>
          <w:p w14:paraId="18B69D8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0C61F6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3BAEB630"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 </w:t>
            </w:r>
          </w:p>
        </w:tc>
        <w:tc>
          <w:tcPr>
            <w:tcW w:w="1800" w:type="dxa"/>
            <w:vAlign w:val="center"/>
            <w:hideMark/>
          </w:tcPr>
          <w:p w14:paraId="38902322"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18,1508 </w:t>
            </w:r>
          </w:p>
        </w:tc>
        <w:tc>
          <w:tcPr>
            <w:tcW w:w="1759" w:type="dxa"/>
            <w:vAlign w:val="center"/>
          </w:tcPr>
          <w:p w14:paraId="0CA0A513"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4878E69A" w14:textId="77777777" w:rsidTr="00445284">
        <w:trPr>
          <w:trHeight w:val="312"/>
        </w:trPr>
        <w:tc>
          <w:tcPr>
            <w:tcW w:w="993" w:type="dxa"/>
            <w:vMerge w:val="restart"/>
            <w:vAlign w:val="center"/>
            <w:hideMark/>
          </w:tcPr>
          <w:p w14:paraId="5C50D15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E7 </w:t>
            </w:r>
          </w:p>
        </w:tc>
        <w:tc>
          <w:tcPr>
            <w:tcW w:w="2485" w:type="dxa"/>
            <w:vMerge w:val="restart"/>
            <w:vAlign w:val="center"/>
            <w:hideMark/>
          </w:tcPr>
          <w:p w14:paraId="237C9668"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Bezdymne wypychanie koksu </w:t>
            </w:r>
          </w:p>
        </w:tc>
        <w:tc>
          <w:tcPr>
            <w:tcW w:w="2043" w:type="dxa"/>
            <w:vAlign w:val="center"/>
            <w:hideMark/>
          </w:tcPr>
          <w:p w14:paraId="7DA2E16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roofErr w:type="spellStart"/>
            <w:r w:rsidRPr="00445284">
              <w:rPr>
                <w:rFonts w:ascii="Arial" w:eastAsia="Times New Roman" w:hAnsi="Arial" w:cs="Arial"/>
                <w:sz w:val="18"/>
                <w:szCs w:val="18"/>
                <w:lang w:eastAsia="pl-PL"/>
              </w:rPr>
              <w:t>Benzo</w:t>
            </w:r>
            <w:proofErr w:type="spellEnd"/>
            <w:r w:rsidRPr="00445284">
              <w:rPr>
                <w:rFonts w:ascii="Arial" w:eastAsia="Times New Roman" w:hAnsi="Arial" w:cs="Arial"/>
                <w:sz w:val="18"/>
                <w:szCs w:val="18"/>
                <w:lang w:eastAsia="pl-PL"/>
              </w:rPr>
              <w:t>(a)</w:t>
            </w:r>
            <w:proofErr w:type="spellStart"/>
            <w:r w:rsidRPr="00445284">
              <w:rPr>
                <w:rFonts w:ascii="Arial" w:eastAsia="Times New Roman" w:hAnsi="Arial" w:cs="Arial"/>
                <w:sz w:val="18"/>
                <w:szCs w:val="18"/>
                <w:lang w:eastAsia="pl-PL"/>
              </w:rPr>
              <w:t>piren</w:t>
            </w:r>
            <w:proofErr w:type="spellEnd"/>
            <w:r w:rsidRPr="00445284">
              <w:rPr>
                <w:rFonts w:ascii="Arial" w:eastAsia="Times New Roman" w:hAnsi="Arial" w:cs="Arial"/>
                <w:sz w:val="18"/>
                <w:szCs w:val="18"/>
                <w:lang w:eastAsia="pl-PL"/>
              </w:rPr>
              <w:t> </w:t>
            </w:r>
          </w:p>
        </w:tc>
        <w:tc>
          <w:tcPr>
            <w:tcW w:w="1800" w:type="dxa"/>
            <w:vAlign w:val="center"/>
            <w:hideMark/>
          </w:tcPr>
          <w:p w14:paraId="6CAE3383"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0,0002 </w:t>
            </w:r>
          </w:p>
        </w:tc>
        <w:tc>
          <w:tcPr>
            <w:tcW w:w="1759" w:type="dxa"/>
            <w:vAlign w:val="center"/>
          </w:tcPr>
          <w:p w14:paraId="71FB159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516F41CE" w14:textId="77777777" w:rsidTr="00445284">
        <w:trPr>
          <w:trHeight w:val="312"/>
        </w:trPr>
        <w:tc>
          <w:tcPr>
            <w:tcW w:w="993" w:type="dxa"/>
            <w:vMerge/>
            <w:vAlign w:val="center"/>
            <w:hideMark/>
          </w:tcPr>
          <w:p w14:paraId="61336F3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0D3DB56C"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1365A510"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hideMark/>
          </w:tcPr>
          <w:p w14:paraId="3D7A0C76"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0,5955 </w:t>
            </w:r>
          </w:p>
        </w:tc>
        <w:tc>
          <w:tcPr>
            <w:tcW w:w="1759" w:type="dxa"/>
            <w:vAlign w:val="center"/>
          </w:tcPr>
          <w:p w14:paraId="0E3CE6CF"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5CB9B519" w14:textId="77777777" w:rsidTr="00445284">
        <w:trPr>
          <w:trHeight w:val="312"/>
        </w:trPr>
        <w:tc>
          <w:tcPr>
            <w:tcW w:w="993" w:type="dxa"/>
            <w:vMerge/>
            <w:vAlign w:val="center"/>
            <w:hideMark/>
          </w:tcPr>
          <w:p w14:paraId="343C54ED"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0992E0D1"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62C767CC"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16E5EDF4"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0,86484 </w:t>
            </w:r>
          </w:p>
        </w:tc>
        <w:tc>
          <w:tcPr>
            <w:tcW w:w="1759" w:type="dxa"/>
            <w:vAlign w:val="center"/>
          </w:tcPr>
          <w:p w14:paraId="0DE6724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0D68F2F" w14:textId="77777777" w:rsidTr="00445284">
        <w:trPr>
          <w:trHeight w:val="312"/>
        </w:trPr>
        <w:tc>
          <w:tcPr>
            <w:tcW w:w="993" w:type="dxa"/>
            <w:vMerge/>
            <w:vAlign w:val="center"/>
            <w:hideMark/>
          </w:tcPr>
          <w:p w14:paraId="5B65749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E36D65D"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78CAA43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 </w:t>
            </w:r>
          </w:p>
        </w:tc>
        <w:tc>
          <w:tcPr>
            <w:tcW w:w="1800" w:type="dxa"/>
            <w:vAlign w:val="center"/>
            <w:hideMark/>
          </w:tcPr>
          <w:p w14:paraId="110BE566"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0,56944 </w:t>
            </w:r>
          </w:p>
        </w:tc>
        <w:tc>
          <w:tcPr>
            <w:tcW w:w="1759" w:type="dxa"/>
            <w:vAlign w:val="center"/>
          </w:tcPr>
          <w:p w14:paraId="106C2BB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764AB69" w14:textId="77777777" w:rsidTr="00445284">
        <w:trPr>
          <w:trHeight w:val="312"/>
        </w:trPr>
        <w:tc>
          <w:tcPr>
            <w:tcW w:w="993" w:type="dxa"/>
            <w:vMerge/>
            <w:vAlign w:val="center"/>
            <w:hideMark/>
          </w:tcPr>
          <w:p w14:paraId="623FC747"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43CCDA6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4E301E0"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 2,5 </w:t>
            </w:r>
          </w:p>
        </w:tc>
        <w:tc>
          <w:tcPr>
            <w:tcW w:w="1800" w:type="dxa"/>
            <w:vAlign w:val="center"/>
            <w:hideMark/>
          </w:tcPr>
          <w:p w14:paraId="33CBB628"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0,54413 </w:t>
            </w:r>
          </w:p>
        </w:tc>
        <w:tc>
          <w:tcPr>
            <w:tcW w:w="1759" w:type="dxa"/>
            <w:vAlign w:val="center"/>
          </w:tcPr>
          <w:p w14:paraId="2917F6D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5132BA1" w14:textId="77777777" w:rsidTr="00445284">
        <w:trPr>
          <w:trHeight w:val="312"/>
        </w:trPr>
        <w:tc>
          <w:tcPr>
            <w:tcW w:w="993" w:type="dxa"/>
            <w:vMerge/>
            <w:vAlign w:val="center"/>
            <w:hideMark/>
          </w:tcPr>
          <w:p w14:paraId="0C109BD0"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743624AB"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5C29B778"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 </w:t>
            </w:r>
          </w:p>
        </w:tc>
        <w:tc>
          <w:tcPr>
            <w:tcW w:w="1800" w:type="dxa"/>
            <w:vAlign w:val="center"/>
            <w:hideMark/>
          </w:tcPr>
          <w:p w14:paraId="47706078"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0,8336 </w:t>
            </w:r>
          </w:p>
        </w:tc>
        <w:tc>
          <w:tcPr>
            <w:tcW w:w="1759" w:type="dxa"/>
            <w:vAlign w:val="center"/>
          </w:tcPr>
          <w:p w14:paraId="3D31A85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4CA1AF7" w14:textId="77777777" w:rsidTr="00445284">
        <w:trPr>
          <w:trHeight w:val="312"/>
        </w:trPr>
        <w:tc>
          <w:tcPr>
            <w:tcW w:w="993" w:type="dxa"/>
            <w:vMerge/>
            <w:vAlign w:val="center"/>
            <w:hideMark/>
          </w:tcPr>
          <w:p w14:paraId="3B7D9129"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B36AB4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5B55DDB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Substancje smołowe </w:t>
            </w:r>
          </w:p>
        </w:tc>
        <w:tc>
          <w:tcPr>
            <w:tcW w:w="1800" w:type="dxa"/>
            <w:vAlign w:val="center"/>
            <w:hideMark/>
          </w:tcPr>
          <w:p w14:paraId="0828B425"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0,0897 </w:t>
            </w:r>
          </w:p>
        </w:tc>
        <w:tc>
          <w:tcPr>
            <w:tcW w:w="1759" w:type="dxa"/>
            <w:vAlign w:val="center"/>
          </w:tcPr>
          <w:p w14:paraId="1C93950F"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B81F8C8" w14:textId="77777777" w:rsidTr="00445284">
        <w:trPr>
          <w:trHeight w:val="312"/>
        </w:trPr>
        <w:tc>
          <w:tcPr>
            <w:tcW w:w="993" w:type="dxa"/>
            <w:vMerge w:val="restart"/>
            <w:vAlign w:val="center"/>
            <w:hideMark/>
          </w:tcPr>
          <w:p w14:paraId="3879709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E8 </w:t>
            </w:r>
          </w:p>
        </w:tc>
        <w:tc>
          <w:tcPr>
            <w:tcW w:w="2485" w:type="dxa"/>
            <w:vMerge w:val="restart"/>
            <w:vAlign w:val="center"/>
            <w:hideMark/>
          </w:tcPr>
          <w:p w14:paraId="25E20CA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Wieża gaśnicza Nr 1 </w:t>
            </w:r>
          </w:p>
        </w:tc>
        <w:tc>
          <w:tcPr>
            <w:tcW w:w="2043" w:type="dxa"/>
            <w:vAlign w:val="center"/>
            <w:hideMark/>
          </w:tcPr>
          <w:p w14:paraId="6C0D3A4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roofErr w:type="spellStart"/>
            <w:r w:rsidRPr="00445284">
              <w:rPr>
                <w:rFonts w:ascii="Arial" w:eastAsia="Times New Roman" w:hAnsi="Arial" w:cs="Arial"/>
                <w:sz w:val="18"/>
                <w:szCs w:val="18"/>
                <w:lang w:eastAsia="pl-PL"/>
              </w:rPr>
              <w:t>Benzo</w:t>
            </w:r>
            <w:proofErr w:type="spellEnd"/>
            <w:r w:rsidRPr="00445284">
              <w:rPr>
                <w:rFonts w:ascii="Arial" w:eastAsia="Times New Roman" w:hAnsi="Arial" w:cs="Arial"/>
                <w:sz w:val="18"/>
                <w:szCs w:val="18"/>
                <w:lang w:eastAsia="pl-PL"/>
              </w:rPr>
              <w:t>(a)</w:t>
            </w:r>
            <w:proofErr w:type="spellStart"/>
            <w:r w:rsidRPr="00445284">
              <w:rPr>
                <w:rFonts w:ascii="Arial" w:eastAsia="Times New Roman" w:hAnsi="Arial" w:cs="Arial"/>
                <w:sz w:val="18"/>
                <w:szCs w:val="18"/>
                <w:lang w:eastAsia="pl-PL"/>
              </w:rPr>
              <w:t>piren</w:t>
            </w:r>
            <w:proofErr w:type="spellEnd"/>
            <w:r w:rsidRPr="00445284">
              <w:rPr>
                <w:rFonts w:ascii="Arial" w:eastAsia="Times New Roman" w:hAnsi="Arial" w:cs="Arial"/>
                <w:sz w:val="18"/>
                <w:szCs w:val="18"/>
                <w:lang w:eastAsia="pl-PL"/>
              </w:rPr>
              <w:t> </w:t>
            </w:r>
          </w:p>
        </w:tc>
        <w:tc>
          <w:tcPr>
            <w:tcW w:w="1800" w:type="dxa"/>
            <w:vAlign w:val="center"/>
            <w:hideMark/>
          </w:tcPr>
          <w:p w14:paraId="528202DF"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0,00004 </w:t>
            </w:r>
          </w:p>
        </w:tc>
        <w:tc>
          <w:tcPr>
            <w:tcW w:w="1759" w:type="dxa"/>
            <w:vAlign w:val="center"/>
          </w:tcPr>
          <w:p w14:paraId="60B504B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59350B5D" w14:textId="77777777" w:rsidTr="00445284">
        <w:trPr>
          <w:trHeight w:val="312"/>
        </w:trPr>
        <w:tc>
          <w:tcPr>
            <w:tcW w:w="993" w:type="dxa"/>
            <w:vMerge/>
            <w:vAlign w:val="center"/>
            <w:hideMark/>
          </w:tcPr>
          <w:p w14:paraId="6431DB8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67BEF5AC"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3E3B375"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hideMark/>
          </w:tcPr>
          <w:p w14:paraId="71685F86"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0,6997 </w:t>
            </w:r>
          </w:p>
        </w:tc>
        <w:tc>
          <w:tcPr>
            <w:tcW w:w="1759" w:type="dxa"/>
            <w:vAlign w:val="center"/>
          </w:tcPr>
          <w:p w14:paraId="4C259795"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4BD4D5B" w14:textId="77777777" w:rsidTr="00445284">
        <w:trPr>
          <w:trHeight w:val="312"/>
        </w:trPr>
        <w:tc>
          <w:tcPr>
            <w:tcW w:w="993" w:type="dxa"/>
            <w:vMerge/>
            <w:vAlign w:val="center"/>
            <w:hideMark/>
          </w:tcPr>
          <w:p w14:paraId="6301DFA0"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9ECEC1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712A2EE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7A5754F9"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2,3973 </w:t>
            </w:r>
          </w:p>
        </w:tc>
        <w:tc>
          <w:tcPr>
            <w:tcW w:w="1759" w:type="dxa"/>
            <w:vAlign w:val="center"/>
            <w:hideMark/>
          </w:tcPr>
          <w:p w14:paraId="0363BFAF"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&lt; 25 g/Mg koksu (w skali roku) </w:t>
            </w:r>
          </w:p>
        </w:tc>
      </w:tr>
      <w:tr w:rsidR="00445284" w:rsidRPr="00445284" w14:paraId="373063F5" w14:textId="77777777" w:rsidTr="00445284">
        <w:trPr>
          <w:trHeight w:val="312"/>
        </w:trPr>
        <w:tc>
          <w:tcPr>
            <w:tcW w:w="993" w:type="dxa"/>
            <w:vMerge/>
            <w:vAlign w:val="center"/>
            <w:hideMark/>
          </w:tcPr>
          <w:p w14:paraId="0D4D590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6B5E1C0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1465AC8F"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 </w:t>
            </w:r>
          </w:p>
        </w:tc>
        <w:tc>
          <w:tcPr>
            <w:tcW w:w="1800" w:type="dxa"/>
            <w:vAlign w:val="center"/>
            <w:hideMark/>
          </w:tcPr>
          <w:p w14:paraId="1B999B08"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0,2397 </w:t>
            </w:r>
          </w:p>
        </w:tc>
        <w:tc>
          <w:tcPr>
            <w:tcW w:w="1759" w:type="dxa"/>
            <w:vAlign w:val="center"/>
          </w:tcPr>
          <w:p w14:paraId="6EDD3468"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129476E" w14:textId="77777777" w:rsidTr="00445284">
        <w:trPr>
          <w:trHeight w:val="312"/>
        </w:trPr>
        <w:tc>
          <w:tcPr>
            <w:tcW w:w="993" w:type="dxa"/>
            <w:vMerge/>
            <w:vAlign w:val="center"/>
            <w:hideMark/>
          </w:tcPr>
          <w:p w14:paraId="56777050"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F1CA3C0"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8C2CBC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 2,5 </w:t>
            </w:r>
          </w:p>
        </w:tc>
        <w:tc>
          <w:tcPr>
            <w:tcW w:w="1800" w:type="dxa"/>
            <w:vAlign w:val="center"/>
            <w:hideMark/>
          </w:tcPr>
          <w:p w14:paraId="74114326"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0,0599 </w:t>
            </w:r>
          </w:p>
        </w:tc>
        <w:tc>
          <w:tcPr>
            <w:tcW w:w="1759" w:type="dxa"/>
            <w:vAlign w:val="center"/>
          </w:tcPr>
          <w:p w14:paraId="5549F42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0025D04F" w14:textId="77777777" w:rsidTr="00445284">
        <w:trPr>
          <w:trHeight w:val="312"/>
        </w:trPr>
        <w:tc>
          <w:tcPr>
            <w:tcW w:w="993" w:type="dxa"/>
            <w:vMerge/>
            <w:vAlign w:val="center"/>
            <w:hideMark/>
          </w:tcPr>
          <w:p w14:paraId="77A5FBB5"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5B64A29"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D47E70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 </w:t>
            </w:r>
          </w:p>
        </w:tc>
        <w:tc>
          <w:tcPr>
            <w:tcW w:w="1800" w:type="dxa"/>
            <w:vAlign w:val="center"/>
            <w:hideMark/>
          </w:tcPr>
          <w:p w14:paraId="3A76D31B"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52,4807 </w:t>
            </w:r>
          </w:p>
        </w:tc>
        <w:tc>
          <w:tcPr>
            <w:tcW w:w="1759" w:type="dxa"/>
            <w:vAlign w:val="center"/>
          </w:tcPr>
          <w:p w14:paraId="7B8D8B4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4615EF57" w14:textId="77777777" w:rsidTr="00445284">
        <w:trPr>
          <w:trHeight w:val="312"/>
        </w:trPr>
        <w:tc>
          <w:tcPr>
            <w:tcW w:w="993" w:type="dxa"/>
            <w:vMerge/>
            <w:vAlign w:val="center"/>
            <w:hideMark/>
          </w:tcPr>
          <w:p w14:paraId="45B5172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4F47073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72EBD5F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Amoniak </w:t>
            </w:r>
          </w:p>
        </w:tc>
        <w:tc>
          <w:tcPr>
            <w:tcW w:w="1800" w:type="dxa"/>
            <w:vAlign w:val="center"/>
            <w:hideMark/>
          </w:tcPr>
          <w:p w14:paraId="5C7C4589"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0,5597 </w:t>
            </w:r>
          </w:p>
        </w:tc>
        <w:tc>
          <w:tcPr>
            <w:tcW w:w="1759" w:type="dxa"/>
            <w:vAlign w:val="center"/>
          </w:tcPr>
          <w:p w14:paraId="26848CAF"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57AC972" w14:textId="77777777" w:rsidTr="00445284">
        <w:trPr>
          <w:trHeight w:val="312"/>
        </w:trPr>
        <w:tc>
          <w:tcPr>
            <w:tcW w:w="993" w:type="dxa"/>
            <w:vMerge/>
            <w:vAlign w:val="center"/>
            <w:hideMark/>
          </w:tcPr>
          <w:p w14:paraId="528BA74F"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29E5F35"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0B76878"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Cyjanowodór </w:t>
            </w:r>
          </w:p>
        </w:tc>
        <w:tc>
          <w:tcPr>
            <w:tcW w:w="1800" w:type="dxa"/>
            <w:vAlign w:val="center"/>
            <w:hideMark/>
          </w:tcPr>
          <w:p w14:paraId="372F92DE"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0,0115 </w:t>
            </w:r>
          </w:p>
        </w:tc>
        <w:tc>
          <w:tcPr>
            <w:tcW w:w="1759" w:type="dxa"/>
            <w:vAlign w:val="center"/>
          </w:tcPr>
          <w:p w14:paraId="37222F3B"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7F8547A0" w14:textId="77777777" w:rsidTr="00445284">
        <w:trPr>
          <w:trHeight w:val="312"/>
        </w:trPr>
        <w:tc>
          <w:tcPr>
            <w:tcW w:w="993" w:type="dxa"/>
            <w:vMerge/>
            <w:vAlign w:val="center"/>
            <w:hideMark/>
          </w:tcPr>
          <w:p w14:paraId="428EDA2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7D54E049"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3C2D5EF5"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Fenol </w:t>
            </w:r>
          </w:p>
        </w:tc>
        <w:tc>
          <w:tcPr>
            <w:tcW w:w="1800" w:type="dxa"/>
            <w:vAlign w:val="center"/>
            <w:hideMark/>
          </w:tcPr>
          <w:p w14:paraId="33A0C262"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0,6794 </w:t>
            </w:r>
          </w:p>
        </w:tc>
        <w:tc>
          <w:tcPr>
            <w:tcW w:w="1759" w:type="dxa"/>
            <w:vAlign w:val="center"/>
          </w:tcPr>
          <w:p w14:paraId="394DFA3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4B2CC1A7" w14:textId="77777777" w:rsidTr="00445284">
        <w:trPr>
          <w:trHeight w:val="312"/>
        </w:trPr>
        <w:tc>
          <w:tcPr>
            <w:tcW w:w="993" w:type="dxa"/>
            <w:vMerge/>
            <w:vAlign w:val="center"/>
            <w:hideMark/>
          </w:tcPr>
          <w:p w14:paraId="3719CD0C"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73DC0C0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5BC5DA4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Krezol </w:t>
            </w:r>
          </w:p>
        </w:tc>
        <w:tc>
          <w:tcPr>
            <w:tcW w:w="1800" w:type="dxa"/>
            <w:vAlign w:val="center"/>
            <w:hideMark/>
          </w:tcPr>
          <w:p w14:paraId="5054CF0E"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0,0010 </w:t>
            </w:r>
          </w:p>
        </w:tc>
        <w:tc>
          <w:tcPr>
            <w:tcW w:w="1759" w:type="dxa"/>
            <w:vAlign w:val="center"/>
          </w:tcPr>
          <w:p w14:paraId="60983B6D"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4C3249C7" w14:textId="77777777" w:rsidTr="00445284">
        <w:trPr>
          <w:trHeight w:val="312"/>
        </w:trPr>
        <w:tc>
          <w:tcPr>
            <w:tcW w:w="993" w:type="dxa"/>
            <w:vMerge/>
            <w:vAlign w:val="center"/>
            <w:hideMark/>
          </w:tcPr>
          <w:p w14:paraId="0F0E039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27AC0B6D"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0E3F131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Siarkowodór </w:t>
            </w:r>
          </w:p>
        </w:tc>
        <w:tc>
          <w:tcPr>
            <w:tcW w:w="1800" w:type="dxa"/>
            <w:vAlign w:val="center"/>
            <w:hideMark/>
          </w:tcPr>
          <w:p w14:paraId="24CC1F91"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1,1662 </w:t>
            </w:r>
          </w:p>
        </w:tc>
        <w:tc>
          <w:tcPr>
            <w:tcW w:w="1759" w:type="dxa"/>
            <w:vAlign w:val="center"/>
          </w:tcPr>
          <w:p w14:paraId="45E3B8B8"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48F7F7D7" w14:textId="77777777" w:rsidTr="00445284">
        <w:trPr>
          <w:trHeight w:val="312"/>
        </w:trPr>
        <w:tc>
          <w:tcPr>
            <w:tcW w:w="993" w:type="dxa"/>
            <w:vMerge/>
            <w:vAlign w:val="center"/>
            <w:hideMark/>
          </w:tcPr>
          <w:p w14:paraId="4045367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A46CDD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95398C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Substancje smołowe </w:t>
            </w:r>
          </w:p>
        </w:tc>
        <w:tc>
          <w:tcPr>
            <w:tcW w:w="1800" w:type="dxa"/>
            <w:vAlign w:val="center"/>
            <w:hideMark/>
          </w:tcPr>
          <w:p w14:paraId="2719FFAA"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0,2448 </w:t>
            </w:r>
          </w:p>
        </w:tc>
        <w:tc>
          <w:tcPr>
            <w:tcW w:w="1759" w:type="dxa"/>
            <w:vAlign w:val="center"/>
          </w:tcPr>
          <w:p w14:paraId="2B71D4A8"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371F0FF" w14:textId="77777777" w:rsidTr="00445284">
        <w:trPr>
          <w:trHeight w:val="312"/>
        </w:trPr>
        <w:tc>
          <w:tcPr>
            <w:tcW w:w="993" w:type="dxa"/>
            <w:vMerge w:val="restart"/>
            <w:vAlign w:val="center"/>
            <w:hideMark/>
          </w:tcPr>
          <w:p w14:paraId="6BEBBF88"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E29 </w:t>
            </w:r>
          </w:p>
        </w:tc>
        <w:tc>
          <w:tcPr>
            <w:tcW w:w="2485" w:type="dxa"/>
            <w:vMerge w:val="restart"/>
            <w:vAlign w:val="center"/>
            <w:hideMark/>
          </w:tcPr>
          <w:p w14:paraId="4E1FA8BC"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Wieża gaśnicza Nr 2 </w:t>
            </w:r>
          </w:p>
        </w:tc>
        <w:tc>
          <w:tcPr>
            <w:tcW w:w="2043" w:type="dxa"/>
            <w:vAlign w:val="center"/>
            <w:hideMark/>
          </w:tcPr>
          <w:p w14:paraId="2F99168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roofErr w:type="spellStart"/>
            <w:r w:rsidRPr="00445284">
              <w:rPr>
                <w:rFonts w:ascii="Arial" w:eastAsia="Times New Roman" w:hAnsi="Arial" w:cs="Arial"/>
                <w:sz w:val="18"/>
                <w:szCs w:val="18"/>
                <w:lang w:eastAsia="pl-PL"/>
              </w:rPr>
              <w:t>Benzo</w:t>
            </w:r>
            <w:proofErr w:type="spellEnd"/>
            <w:r w:rsidRPr="00445284">
              <w:rPr>
                <w:rFonts w:ascii="Arial" w:eastAsia="Times New Roman" w:hAnsi="Arial" w:cs="Arial"/>
                <w:sz w:val="18"/>
                <w:szCs w:val="18"/>
                <w:lang w:eastAsia="pl-PL"/>
              </w:rPr>
              <w:t>(a)</w:t>
            </w:r>
            <w:proofErr w:type="spellStart"/>
            <w:r w:rsidRPr="00445284">
              <w:rPr>
                <w:rFonts w:ascii="Arial" w:eastAsia="Times New Roman" w:hAnsi="Arial" w:cs="Arial"/>
                <w:sz w:val="18"/>
                <w:szCs w:val="18"/>
                <w:lang w:eastAsia="pl-PL"/>
              </w:rPr>
              <w:t>piren</w:t>
            </w:r>
            <w:proofErr w:type="spellEnd"/>
            <w:r w:rsidRPr="00445284">
              <w:rPr>
                <w:rFonts w:ascii="Arial" w:eastAsia="Times New Roman" w:hAnsi="Arial" w:cs="Arial"/>
                <w:sz w:val="18"/>
                <w:szCs w:val="18"/>
                <w:lang w:eastAsia="pl-PL"/>
              </w:rPr>
              <w:t> </w:t>
            </w:r>
          </w:p>
        </w:tc>
        <w:tc>
          <w:tcPr>
            <w:tcW w:w="1800" w:type="dxa"/>
            <w:vAlign w:val="center"/>
            <w:hideMark/>
          </w:tcPr>
          <w:p w14:paraId="1F0217E8"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0,00001 </w:t>
            </w:r>
          </w:p>
        </w:tc>
        <w:tc>
          <w:tcPr>
            <w:tcW w:w="1759" w:type="dxa"/>
            <w:vAlign w:val="center"/>
          </w:tcPr>
          <w:p w14:paraId="2E5BD11C"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B6FE2E7" w14:textId="77777777" w:rsidTr="00445284">
        <w:trPr>
          <w:trHeight w:val="312"/>
        </w:trPr>
        <w:tc>
          <w:tcPr>
            <w:tcW w:w="993" w:type="dxa"/>
            <w:vMerge/>
            <w:vAlign w:val="center"/>
            <w:hideMark/>
          </w:tcPr>
          <w:p w14:paraId="1537279A"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7FF704ED"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284EAF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Dwutlenek siarki </w:t>
            </w:r>
          </w:p>
        </w:tc>
        <w:tc>
          <w:tcPr>
            <w:tcW w:w="1800" w:type="dxa"/>
            <w:vAlign w:val="center"/>
            <w:hideMark/>
          </w:tcPr>
          <w:p w14:paraId="0036CABE"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0,2395 </w:t>
            </w:r>
          </w:p>
        </w:tc>
        <w:tc>
          <w:tcPr>
            <w:tcW w:w="1759" w:type="dxa"/>
            <w:vAlign w:val="center"/>
          </w:tcPr>
          <w:p w14:paraId="510C99A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A07C02C" w14:textId="77777777" w:rsidTr="00445284">
        <w:trPr>
          <w:trHeight w:val="312"/>
        </w:trPr>
        <w:tc>
          <w:tcPr>
            <w:tcW w:w="993" w:type="dxa"/>
            <w:vMerge/>
            <w:vAlign w:val="center"/>
            <w:hideMark/>
          </w:tcPr>
          <w:p w14:paraId="3E609F7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1BD299A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795CA9EC"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72EFCD46"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0,8205 </w:t>
            </w:r>
          </w:p>
        </w:tc>
        <w:tc>
          <w:tcPr>
            <w:tcW w:w="1759" w:type="dxa"/>
            <w:vAlign w:val="center"/>
            <w:hideMark/>
          </w:tcPr>
          <w:p w14:paraId="74A2F116"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&lt; 25 g/Mg koksu (w skali roku) </w:t>
            </w:r>
          </w:p>
        </w:tc>
      </w:tr>
      <w:tr w:rsidR="00445284" w:rsidRPr="00445284" w14:paraId="095D6D73" w14:textId="77777777" w:rsidTr="00445284">
        <w:trPr>
          <w:trHeight w:val="312"/>
        </w:trPr>
        <w:tc>
          <w:tcPr>
            <w:tcW w:w="993" w:type="dxa"/>
            <w:vMerge/>
            <w:vAlign w:val="center"/>
            <w:hideMark/>
          </w:tcPr>
          <w:p w14:paraId="0664101C"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47CAB785"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6EF4FB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PM10 </w:t>
            </w:r>
          </w:p>
        </w:tc>
        <w:tc>
          <w:tcPr>
            <w:tcW w:w="1800" w:type="dxa"/>
            <w:vAlign w:val="center"/>
            <w:hideMark/>
          </w:tcPr>
          <w:p w14:paraId="65D31179"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0,0821 </w:t>
            </w:r>
          </w:p>
        </w:tc>
        <w:tc>
          <w:tcPr>
            <w:tcW w:w="1759" w:type="dxa"/>
            <w:vAlign w:val="center"/>
          </w:tcPr>
          <w:p w14:paraId="6D524CE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1C80F14" w14:textId="77777777" w:rsidTr="00445284">
        <w:trPr>
          <w:trHeight w:val="312"/>
        </w:trPr>
        <w:tc>
          <w:tcPr>
            <w:tcW w:w="993" w:type="dxa"/>
            <w:vMerge/>
            <w:vAlign w:val="center"/>
            <w:hideMark/>
          </w:tcPr>
          <w:p w14:paraId="603C9058"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0E7A695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0927311B"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PM 2,5 </w:t>
            </w:r>
          </w:p>
        </w:tc>
        <w:tc>
          <w:tcPr>
            <w:tcW w:w="1800" w:type="dxa"/>
            <w:vAlign w:val="center"/>
            <w:hideMark/>
          </w:tcPr>
          <w:p w14:paraId="3F9382C5"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0,0205 </w:t>
            </w:r>
          </w:p>
        </w:tc>
        <w:tc>
          <w:tcPr>
            <w:tcW w:w="1759" w:type="dxa"/>
            <w:vAlign w:val="center"/>
          </w:tcPr>
          <w:p w14:paraId="190C8E9E"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E7E9602" w14:textId="77777777" w:rsidTr="00445284">
        <w:trPr>
          <w:trHeight w:val="312"/>
        </w:trPr>
        <w:tc>
          <w:tcPr>
            <w:tcW w:w="993" w:type="dxa"/>
            <w:vMerge/>
            <w:vAlign w:val="center"/>
            <w:hideMark/>
          </w:tcPr>
          <w:p w14:paraId="42F73746"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21105D6F"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0BDD3F7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Tlenek węgla </w:t>
            </w:r>
          </w:p>
        </w:tc>
        <w:tc>
          <w:tcPr>
            <w:tcW w:w="1800" w:type="dxa"/>
            <w:vAlign w:val="center"/>
            <w:hideMark/>
          </w:tcPr>
          <w:p w14:paraId="41D8B7C2"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17,9621 </w:t>
            </w:r>
          </w:p>
        </w:tc>
        <w:tc>
          <w:tcPr>
            <w:tcW w:w="1759" w:type="dxa"/>
            <w:vAlign w:val="center"/>
          </w:tcPr>
          <w:p w14:paraId="320E6D2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DEB0D4A" w14:textId="77777777" w:rsidTr="00445284">
        <w:trPr>
          <w:trHeight w:val="312"/>
        </w:trPr>
        <w:tc>
          <w:tcPr>
            <w:tcW w:w="993" w:type="dxa"/>
            <w:vMerge/>
            <w:vAlign w:val="center"/>
            <w:hideMark/>
          </w:tcPr>
          <w:p w14:paraId="094DBBF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062FF81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794CBD7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Amoniak </w:t>
            </w:r>
          </w:p>
        </w:tc>
        <w:tc>
          <w:tcPr>
            <w:tcW w:w="1800" w:type="dxa"/>
            <w:vAlign w:val="center"/>
            <w:hideMark/>
          </w:tcPr>
          <w:p w14:paraId="100DE397"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0,1915 </w:t>
            </w:r>
          </w:p>
        </w:tc>
        <w:tc>
          <w:tcPr>
            <w:tcW w:w="1759" w:type="dxa"/>
            <w:vAlign w:val="center"/>
          </w:tcPr>
          <w:p w14:paraId="7FE0CB7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DAC97CD" w14:textId="77777777" w:rsidTr="00445284">
        <w:trPr>
          <w:trHeight w:val="312"/>
        </w:trPr>
        <w:tc>
          <w:tcPr>
            <w:tcW w:w="993" w:type="dxa"/>
            <w:vMerge/>
            <w:vAlign w:val="center"/>
            <w:hideMark/>
          </w:tcPr>
          <w:p w14:paraId="6D69C764"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0E133CB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130E10C7"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Cyjanowodór </w:t>
            </w:r>
          </w:p>
        </w:tc>
        <w:tc>
          <w:tcPr>
            <w:tcW w:w="1800" w:type="dxa"/>
            <w:vAlign w:val="center"/>
            <w:hideMark/>
          </w:tcPr>
          <w:p w14:paraId="1DA66E46"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0,0040 </w:t>
            </w:r>
          </w:p>
        </w:tc>
        <w:tc>
          <w:tcPr>
            <w:tcW w:w="1759" w:type="dxa"/>
            <w:vAlign w:val="center"/>
          </w:tcPr>
          <w:p w14:paraId="14E12DF4"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1F40BE7C" w14:textId="77777777" w:rsidTr="00445284">
        <w:trPr>
          <w:trHeight w:val="312"/>
        </w:trPr>
        <w:tc>
          <w:tcPr>
            <w:tcW w:w="993" w:type="dxa"/>
            <w:vMerge/>
            <w:vAlign w:val="center"/>
            <w:hideMark/>
          </w:tcPr>
          <w:p w14:paraId="014842C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4C35B131"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2DB7EC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Fenol </w:t>
            </w:r>
          </w:p>
        </w:tc>
        <w:tc>
          <w:tcPr>
            <w:tcW w:w="1800" w:type="dxa"/>
            <w:vAlign w:val="center"/>
            <w:hideMark/>
          </w:tcPr>
          <w:p w14:paraId="799BF674"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0,2325 </w:t>
            </w:r>
          </w:p>
        </w:tc>
        <w:tc>
          <w:tcPr>
            <w:tcW w:w="1759" w:type="dxa"/>
            <w:vAlign w:val="center"/>
          </w:tcPr>
          <w:p w14:paraId="6F4AAFA2"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62BBDAE" w14:textId="77777777" w:rsidTr="00445284">
        <w:trPr>
          <w:trHeight w:val="312"/>
        </w:trPr>
        <w:tc>
          <w:tcPr>
            <w:tcW w:w="993" w:type="dxa"/>
            <w:vMerge/>
            <w:vAlign w:val="center"/>
            <w:hideMark/>
          </w:tcPr>
          <w:p w14:paraId="11D84C6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31F8BFF9"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2EE98D26"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Krezol </w:t>
            </w:r>
          </w:p>
        </w:tc>
        <w:tc>
          <w:tcPr>
            <w:tcW w:w="1800" w:type="dxa"/>
            <w:vAlign w:val="center"/>
            <w:hideMark/>
          </w:tcPr>
          <w:p w14:paraId="50D8AE8A"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0,0004 </w:t>
            </w:r>
          </w:p>
        </w:tc>
        <w:tc>
          <w:tcPr>
            <w:tcW w:w="1759" w:type="dxa"/>
            <w:vAlign w:val="center"/>
          </w:tcPr>
          <w:p w14:paraId="23ACC5C4"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7199D9D5" w14:textId="77777777" w:rsidTr="00445284">
        <w:trPr>
          <w:trHeight w:val="312"/>
        </w:trPr>
        <w:tc>
          <w:tcPr>
            <w:tcW w:w="993" w:type="dxa"/>
            <w:vMerge/>
            <w:vAlign w:val="center"/>
            <w:hideMark/>
          </w:tcPr>
          <w:p w14:paraId="47188F02"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14330E8E"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05C2145D"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Siarkowodór </w:t>
            </w:r>
          </w:p>
        </w:tc>
        <w:tc>
          <w:tcPr>
            <w:tcW w:w="1800" w:type="dxa"/>
            <w:vAlign w:val="center"/>
            <w:hideMark/>
          </w:tcPr>
          <w:p w14:paraId="0193DECC"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0,3992 </w:t>
            </w:r>
          </w:p>
        </w:tc>
        <w:tc>
          <w:tcPr>
            <w:tcW w:w="1759" w:type="dxa"/>
            <w:vAlign w:val="center"/>
          </w:tcPr>
          <w:p w14:paraId="20D6F5A1"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6CBBAF99" w14:textId="77777777" w:rsidTr="00445284">
        <w:trPr>
          <w:trHeight w:val="312"/>
        </w:trPr>
        <w:tc>
          <w:tcPr>
            <w:tcW w:w="993" w:type="dxa"/>
            <w:vMerge/>
            <w:vAlign w:val="center"/>
            <w:hideMark/>
          </w:tcPr>
          <w:p w14:paraId="3646BC80"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485" w:type="dxa"/>
            <w:vMerge/>
            <w:vAlign w:val="center"/>
            <w:hideMark/>
          </w:tcPr>
          <w:p w14:paraId="52BA3CF6" w14:textId="77777777" w:rsidR="00445284" w:rsidRPr="00445284" w:rsidRDefault="00445284" w:rsidP="00445284">
            <w:pPr>
              <w:spacing w:before="40" w:after="40" w:line="240" w:lineRule="auto"/>
              <w:rPr>
                <w:rFonts w:ascii="Arial" w:eastAsia="Times New Roman" w:hAnsi="Arial" w:cs="Arial"/>
                <w:sz w:val="18"/>
                <w:szCs w:val="18"/>
                <w:lang w:eastAsia="pl-PL"/>
              </w:rPr>
            </w:pPr>
          </w:p>
        </w:tc>
        <w:tc>
          <w:tcPr>
            <w:tcW w:w="2043" w:type="dxa"/>
            <w:vAlign w:val="center"/>
            <w:hideMark/>
          </w:tcPr>
          <w:p w14:paraId="4DC187A0"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Substancje smołowe </w:t>
            </w:r>
          </w:p>
        </w:tc>
        <w:tc>
          <w:tcPr>
            <w:tcW w:w="1800" w:type="dxa"/>
            <w:vAlign w:val="center"/>
            <w:hideMark/>
          </w:tcPr>
          <w:p w14:paraId="147CF24C"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0,0838 </w:t>
            </w:r>
          </w:p>
        </w:tc>
        <w:tc>
          <w:tcPr>
            <w:tcW w:w="1759" w:type="dxa"/>
            <w:vAlign w:val="center"/>
          </w:tcPr>
          <w:p w14:paraId="18681A0A"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7BFFC8C" w14:textId="77777777" w:rsidTr="00445284">
        <w:trPr>
          <w:trHeight w:val="312"/>
        </w:trPr>
        <w:tc>
          <w:tcPr>
            <w:tcW w:w="993" w:type="dxa"/>
            <w:vMerge w:val="restart"/>
            <w:vAlign w:val="center"/>
            <w:hideMark/>
          </w:tcPr>
          <w:p w14:paraId="774C62BC"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E30 </w:t>
            </w:r>
          </w:p>
        </w:tc>
        <w:tc>
          <w:tcPr>
            <w:tcW w:w="2485" w:type="dxa"/>
            <w:vMerge w:val="restart"/>
            <w:vAlign w:val="center"/>
            <w:hideMark/>
          </w:tcPr>
          <w:p w14:paraId="4874C4B3"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Węzeł sortowniczy </w:t>
            </w:r>
          </w:p>
        </w:tc>
        <w:tc>
          <w:tcPr>
            <w:tcW w:w="2043" w:type="dxa"/>
            <w:vAlign w:val="center"/>
            <w:hideMark/>
          </w:tcPr>
          <w:p w14:paraId="42AAF15A"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Pył całkowity </w:t>
            </w:r>
          </w:p>
        </w:tc>
        <w:tc>
          <w:tcPr>
            <w:tcW w:w="1800" w:type="dxa"/>
            <w:vAlign w:val="center"/>
            <w:hideMark/>
          </w:tcPr>
          <w:p w14:paraId="32F9D9DF"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0,2000 </w:t>
            </w:r>
          </w:p>
        </w:tc>
        <w:tc>
          <w:tcPr>
            <w:tcW w:w="1759" w:type="dxa"/>
            <w:vAlign w:val="center"/>
          </w:tcPr>
          <w:p w14:paraId="3628012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2E46138E" w14:textId="77777777" w:rsidTr="00445284">
        <w:trPr>
          <w:trHeight w:val="312"/>
        </w:trPr>
        <w:tc>
          <w:tcPr>
            <w:tcW w:w="993" w:type="dxa"/>
            <w:vMerge/>
            <w:vAlign w:val="center"/>
            <w:hideMark/>
          </w:tcPr>
          <w:p w14:paraId="5B484B1E"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
        </w:tc>
        <w:tc>
          <w:tcPr>
            <w:tcW w:w="2485" w:type="dxa"/>
            <w:vMerge/>
            <w:vAlign w:val="center"/>
            <w:hideMark/>
          </w:tcPr>
          <w:p w14:paraId="7F76A9F1"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
        </w:tc>
        <w:tc>
          <w:tcPr>
            <w:tcW w:w="2043" w:type="dxa"/>
            <w:vAlign w:val="center"/>
            <w:hideMark/>
          </w:tcPr>
          <w:p w14:paraId="06627FE9"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PM10 </w:t>
            </w:r>
          </w:p>
        </w:tc>
        <w:tc>
          <w:tcPr>
            <w:tcW w:w="1800" w:type="dxa"/>
            <w:vAlign w:val="center"/>
            <w:hideMark/>
          </w:tcPr>
          <w:p w14:paraId="0BD1BCC7"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0,2000 </w:t>
            </w:r>
          </w:p>
        </w:tc>
        <w:tc>
          <w:tcPr>
            <w:tcW w:w="1759" w:type="dxa"/>
            <w:vAlign w:val="center"/>
          </w:tcPr>
          <w:p w14:paraId="0843DB70"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r w:rsidR="00445284" w:rsidRPr="00445284" w14:paraId="37A250A6" w14:textId="77777777" w:rsidTr="00445284">
        <w:trPr>
          <w:trHeight w:val="312"/>
        </w:trPr>
        <w:tc>
          <w:tcPr>
            <w:tcW w:w="993" w:type="dxa"/>
            <w:vMerge/>
            <w:vAlign w:val="center"/>
            <w:hideMark/>
          </w:tcPr>
          <w:p w14:paraId="51690D72"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
        </w:tc>
        <w:tc>
          <w:tcPr>
            <w:tcW w:w="2485" w:type="dxa"/>
            <w:vMerge/>
            <w:vAlign w:val="center"/>
            <w:hideMark/>
          </w:tcPr>
          <w:p w14:paraId="4635A69B"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p>
        </w:tc>
        <w:tc>
          <w:tcPr>
            <w:tcW w:w="2043" w:type="dxa"/>
            <w:vAlign w:val="center"/>
            <w:hideMark/>
          </w:tcPr>
          <w:p w14:paraId="13455A22" w14:textId="77777777" w:rsidR="00445284" w:rsidRPr="00445284" w:rsidRDefault="00445284" w:rsidP="00445284">
            <w:pPr>
              <w:spacing w:before="40" w:after="40" w:line="240" w:lineRule="auto"/>
              <w:ind w:left="86"/>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PM2,5 </w:t>
            </w:r>
          </w:p>
        </w:tc>
        <w:tc>
          <w:tcPr>
            <w:tcW w:w="1800" w:type="dxa"/>
            <w:vAlign w:val="center"/>
            <w:hideMark/>
          </w:tcPr>
          <w:p w14:paraId="669F8B50" w14:textId="77777777" w:rsidR="00445284" w:rsidRPr="00445284" w:rsidRDefault="00445284" w:rsidP="00445284">
            <w:pPr>
              <w:spacing w:before="40" w:after="40" w:line="240" w:lineRule="auto"/>
              <w:ind w:right="300"/>
              <w:jc w:val="right"/>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0,1600 </w:t>
            </w:r>
          </w:p>
        </w:tc>
        <w:tc>
          <w:tcPr>
            <w:tcW w:w="1759" w:type="dxa"/>
            <w:vAlign w:val="center"/>
          </w:tcPr>
          <w:p w14:paraId="11B06869" w14:textId="77777777" w:rsidR="00445284" w:rsidRPr="00445284" w:rsidRDefault="00445284" w:rsidP="00445284">
            <w:pPr>
              <w:spacing w:before="40" w:after="40" w:line="240" w:lineRule="auto"/>
              <w:jc w:val="center"/>
              <w:textAlignment w:val="baseline"/>
              <w:rPr>
                <w:rFonts w:ascii="Arial" w:eastAsia="Times New Roman" w:hAnsi="Arial" w:cs="Arial"/>
                <w:sz w:val="18"/>
                <w:szCs w:val="18"/>
                <w:lang w:eastAsia="pl-PL"/>
              </w:rPr>
            </w:pPr>
            <w:r w:rsidRPr="00445284">
              <w:rPr>
                <w:rFonts w:ascii="Arial" w:eastAsia="Times New Roman" w:hAnsi="Arial" w:cs="Arial"/>
                <w:sz w:val="18"/>
                <w:szCs w:val="18"/>
                <w:lang w:eastAsia="pl-PL"/>
              </w:rPr>
              <w:t>-</w:t>
            </w:r>
          </w:p>
        </w:tc>
      </w:tr>
    </w:tbl>
    <w:p w14:paraId="2889A993" w14:textId="445E7D8A" w:rsidR="001D42CB" w:rsidRPr="00942685" w:rsidRDefault="00CC6574" w:rsidP="00942685">
      <w:pPr>
        <w:spacing w:before="120" w:after="120" w:line="288" w:lineRule="auto"/>
        <w:rPr>
          <w:rFonts w:ascii="Arial" w:eastAsia="Calibri" w:hAnsi="Arial" w:cs="Arial"/>
          <w:bCs/>
          <w:color w:val="000000"/>
          <w:sz w:val="16"/>
          <w:szCs w:val="16"/>
        </w:rPr>
      </w:pPr>
      <w:r w:rsidRPr="00CC6574">
        <w:rPr>
          <w:rFonts w:ascii="Arial" w:eastAsia="Calibri" w:hAnsi="Arial" w:cs="Arial"/>
          <w:bCs/>
          <w:color w:val="000000"/>
          <w:sz w:val="16"/>
          <w:szCs w:val="16"/>
        </w:rPr>
        <w:t>* Jako średnia w okresie pobierania próbek (pomiar okresowy (grawimetryczny), próbki pobierane przez co najmniej pół godziny</w:t>
      </w:r>
    </w:p>
    <w:p w14:paraId="248C6B4A" w14:textId="77777777" w:rsidR="00184653" w:rsidRDefault="00184653" w:rsidP="00CC6574">
      <w:pPr>
        <w:pStyle w:val="Tekstpodstawowywcity"/>
        <w:suppressAutoHyphens w:val="0"/>
        <w:spacing w:before="120" w:after="120" w:line="320" w:lineRule="exact"/>
        <w:ind w:left="993" w:right="-567" w:hanging="709"/>
        <w:jc w:val="left"/>
        <w:rPr>
          <w:rFonts w:ascii="Arial" w:hAnsi="Arial" w:cs="Arial"/>
          <w:b/>
          <w:i w:val="0"/>
          <w:color w:val="auto"/>
        </w:rPr>
      </w:pPr>
    </w:p>
    <w:p w14:paraId="30191C24" w14:textId="77777777" w:rsidR="00184653" w:rsidRDefault="00184653" w:rsidP="00CC6574">
      <w:pPr>
        <w:pStyle w:val="Tekstpodstawowywcity"/>
        <w:suppressAutoHyphens w:val="0"/>
        <w:spacing w:before="120" w:after="120" w:line="320" w:lineRule="exact"/>
        <w:ind w:left="993" w:right="-567" w:hanging="709"/>
        <w:jc w:val="left"/>
        <w:rPr>
          <w:rFonts w:ascii="Arial" w:hAnsi="Arial" w:cs="Arial"/>
          <w:b/>
          <w:i w:val="0"/>
          <w:color w:val="auto"/>
        </w:rPr>
      </w:pPr>
    </w:p>
    <w:p w14:paraId="581F82C4" w14:textId="77777777" w:rsidR="00184653" w:rsidRDefault="00184653" w:rsidP="00CC6574">
      <w:pPr>
        <w:pStyle w:val="Tekstpodstawowywcity"/>
        <w:suppressAutoHyphens w:val="0"/>
        <w:spacing w:before="120" w:after="120" w:line="320" w:lineRule="exact"/>
        <w:ind w:left="993" w:right="-567" w:hanging="709"/>
        <w:jc w:val="left"/>
        <w:rPr>
          <w:rFonts w:ascii="Arial" w:hAnsi="Arial" w:cs="Arial"/>
          <w:b/>
          <w:i w:val="0"/>
          <w:color w:val="auto"/>
        </w:rPr>
      </w:pPr>
    </w:p>
    <w:p w14:paraId="3038F72B" w14:textId="77777777" w:rsidR="00184653" w:rsidRDefault="00184653" w:rsidP="00CC6574">
      <w:pPr>
        <w:pStyle w:val="Tekstpodstawowywcity"/>
        <w:suppressAutoHyphens w:val="0"/>
        <w:spacing w:before="120" w:after="120" w:line="320" w:lineRule="exact"/>
        <w:ind w:left="993" w:right="-567" w:hanging="709"/>
        <w:jc w:val="left"/>
        <w:rPr>
          <w:rFonts w:ascii="Arial" w:hAnsi="Arial" w:cs="Arial"/>
          <w:b/>
          <w:i w:val="0"/>
          <w:color w:val="auto"/>
        </w:rPr>
      </w:pPr>
    </w:p>
    <w:p w14:paraId="5FA6718E" w14:textId="4BE87763" w:rsidR="005019FA" w:rsidRPr="00CC6574" w:rsidRDefault="005019FA" w:rsidP="00CC6574">
      <w:pPr>
        <w:pStyle w:val="Tekstpodstawowywcity"/>
        <w:suppressAutoHyphens w:val="0"/>
        <w:spacing w:before="120" w:after="120" w:line="320" w:lineRule="exact"/>
        <w:ind w:left="993" w:right="-567" w:hanging="709"/>
        <w:jc w:val="left"/>
        <w:rPr>
          <w:rFonts w:ascii="Arial" w:hAnsi="Arial" w:cs="Arial"/>
          <w:b/>
          <w:i w:val="0"/>
          <w:color w:val="auto"/>
        </w:rPr>
      </w:pPr>
      <w:r w:rsidRPr="00CC6574">
        <w:rPr>
          <w:rFonts w:ascii="Arial" w:hAnsi="Arial" w:cs="Arial"/>
          <w:b/>
          <w:i w:val="0"/>
          <w:color w:val="auto"/>
        </w:rPr>
        <w:lastRenderedPageBreak/>
        <w:t>1.1.4. Sumaryczna dopuszczalna emisja roczna gazów i pyłów z instalacji do produkcji koksu (</w:t>
      </w:r>
      <w:r w:rsidR="004B167A" w:rsidRPr="00CC6574">
        <w:rPr>
          <w:rFonts w:ascii="Arial" w:hAnsi="Arial" w:cs="Arial"/>
          <w:b/>
          <w:i w:val="0"/>
          <w:color w:val="auto"/>
        </w:rPr>
        <w:t>instalacji IPPC</w:t>
      </w:r>
      <w:r w:rsidRPr="00CC6574">
        <w:rPr>
          <w:rFonts w:ascii="Arial" w:hAnsi="Arial" w:cs="Arial"/>
          <w:b/>
          <w:i w:val="0"/>
          <w:color w:val="auto"/>
        </w:rPr>
        <w:t>)</w:t>
      </w:r>
      <w:r w:rsidR="00CC6574">
        <w:rPr>
          <w:rFonts w:ascii="Arial" w:hAnsi="Arial" w:cs="Arial"/>
          <w:b/>
          <w:i w:val="0"/>
          <w:color w:val="auto"/>
        </w:rPr>
        <w:t>.</w:t>
      </w:r>
    </w:p>
    <w:tbl>
      <w:tblPr>
        <w:tblW w:w="891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73"/>
        <w:gridCol w:w="3264"/>
        <w:gridCol w:w="2973"/>
      </w:tblGrid>
      <w:tr w:rsidR="007046BA" w:rsidRPr="007046BA" w14:paraId="3F29C43C" w14:textId="77777777" w:rsidTr="007046BA">
        <w:trPr>
          <w:trHeight w:val="630"/>
        </w:trPr>
        <w:tc>
          <w:tcPr>
            <w:tcW w:w="2673" w:type="dxa"/>
            <w:vMerge w:val="restart"/>
            <w:shd w:val="clear" w:color="auto" w:fill="D9D9D9"/>
            <w:vAlign w:val="center"/>
            <w:hideMark/>
          </w:tcPr>
          <w:p w14:paraId="37E123FE" w14:textId="77777777" w:rsidR="007046BA" w:rsidRPr="007046BA" w:rsidRDefault="007046BA" w:rsidP="007046BA">
            <w:pPr>
              <w:spacing w:before="40" w:after="40" w:line="240" w:lineRule="auto"/>
              <w:jc w:val="center"/>
              <w:textAlignment w:val="baseline"/>
              <w:rPr>
                <w:rFonts w:ascii="Arial" w:eastAsia="Times New Roman" w:hAnsi="Arial" w:cs="Arial"/>
                <w:b/>
                <w:bCs/>
                <w:sz w:val="18"/>
                <w:szCs w:val="18"/>
                <w:lang w:eastAsia="pl-PL"/>
              </w:rPr>
            </w:pPr>
            <w:r w:rsidRPr="007046BA">
              <w:rPr>
                <w:rFonts w:ascii="Arial" w:eastAsia="Times New Roman" w:hAnsi="Arial" w:cs="Arial"/>
                <w:b/>
                <w:bCs/>
                <w:color w:val="000000"/>
                <w:sz w:val="18"/>
                <w:szCs w:val="18"/>
                <w:lang w:eastAsia="pl-PL"/>
              </w:rPr>
              <w:t>Zanieczyszczenie</w:t>
            </w:r>
          </w:p>
        </w:tc>
        <w:tc>
          <w:tcPr>
            <w:tcW w:w="6237" w:type="dxa"/>
            <w:gridSpan w:val="2"/>
            <w:shd w:val="clear" w:color="auto" w:fill="D9D9D9"/>
            <w:vAlign w:val="center"/>
            <w:hideMark/>
          </w:tcPr>
          <w:p w14:paraId="532EA2D6" w14:textId="42EDEF6B" w:rsidR="007046BA" w:rsidRPr="007046BA" w:rsidRDefault="007046BA" w:rsidP="007046BA">
            <w:pPr>
              <w:spacing w:before="40" w:after="40" w:line="240" w:lineRule="auto"/>
              <w:jc w:val="center"/>
              <w:textAlignment w:val="baseline"/>
              <w:rPr>
                <w:rFonts w:ascii="Arial" w:eastAsia="Times New Roman" w:hAnsi="Arial" w:cs="Arial"/>
                <w:b/>
                <w:bCs/>
                <w:sz w:val="18"/>
                <w:szCs w:val="18"/>
                <w:lang w:eastAsia="pl-PL"/>
              </w:rPr>
            </w:pPr>
            <w:r w:rsidRPr="007046BA">
              <w:rPr>
                <w:rFonts w:ascii="Arial" w:eastAsia="Times New Roman" w:hAnsi="Arial" w:cs="Arial"/>
                <w:b/>
                <w:bCs/>
                <w:sz w:val="18"/>
                <w:szCs w:val="18"/>
                <w:lang w:eastAsia="pl-PL"/>
              </w:rPr>
              <w:t>Emisja ze źródeł zorganizowanych wchodzących w skład instalacji do produkcji koksu (przy zdolności produkcyjnej 985 tys. Mg koksu/rok) </w:t>
            </w:r>
          </w:p>
        </w:tc>
      </w:tr>
      <w:tr w:rsidR="007046BA" w:rsidRPr="007046BA" w14:paraId="7DBE6BB2" w14:textId="77777777" w:rsidTr="007046BA">
        <w:trPr>
          <w:trHeight w:val="315"/>
        </w:trPr>
        <w:tc>
          <w:tcPr>
            <w:tcW w:w="2673" w:type="dxa"/>
            <w:vMerge/>
            <w:vAlign w:val="center"/>
            <w:hideMark/>
          </w:tcPr>
          <w:p w14:paraId="4059F921" w14:textId="77777777" w:rsidR="007046BA" w:rsidRPr="007046BA" w:rsidRDefault="007046BA" w:rsidP="007046BA">
            <w:pPr>
              <w:spacing w:before="40" w:after="40" w:line="240" w:lineRule="auto"/>
              <w:rPr>
                <w:rFonts w:ascii="Arial" w:eastAsia="Times New Roman" w:hAnsi="Arial" w:cs="Arial"/>
                <w:sz w:val="18"/>
                <w:szCs w:val="18"/>
                <w:lang w:eastAsia="pl-PL"/>
              </w:rPr>
            </w:pPr>
          </w:p>
        </w:tc>
        <w:tc>
          <w:tcPr>
            <w:tcW w:w="3264" w:type="dxa"/>
            <w:shd w:val="clear" w:color="auto" w:fill="D9D9D9"/>
            <w:vAlign w:val="center"/>
            <w:hideMark/>
          </w:tcPr>
          <w:p w14:paraId="56B73DD4"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Mg/rok </w:t>
            </w:r>
          </w:p>
        </w:tc>
        <w:tc>
          <w:tcPr>
            <w:tcW w:w="2973" w:type="dxa"/>
            <w:shd w:val="clear" w:color="auto" w:fill="D9D9D9"/>
            <w:vAlign w:val="center"/>
            <w:hideMark/>
          </w:tcPr>
          <w:p w14:paraId="4ECBDBDC"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kg/Mg koksu </w:t>
            </w:r>
          </w:p>
        </w:tc>
      </w:tr>
      <w:tr w:rsidR="007046BA" w:rsidRPr="007046BA" w14:paraId="6B4A96C5" w14:textId="77777777" w:rsidTr="007046BA">
        <w:tc>
          <w:tcPr>
            <w:tcW w:w="2673" w:type="dxa"/>
            <w:vAlign w:val="center"/>
            <w:hideMark/>
          </w:tcPr>
          <w:p w14:paraId="0D3697A2"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Pył ogółem</w:t>
            </w:r>
          </w:p>
        </w:tc>
        <w:tc>
          <w:tcPr>
            <w:tcW w:w="3264" w:type="dxa"/>
            <w:vAlign w:val="center"/>
            <w:hideMark/>
          </w:tcPr>
          <w:p w14:paraId="0263E105"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59,958</w:t>
            </w:r>
          </w:p>
        </w:tc>
        <w:tc>
          <w:tcPr>
            <w:tcW w:w="2973" w:type="dxa"/>
            <w:vAlign w:val="center"/>
            <w:hideMark/>
          </w:tcPr>
          <w:p w14:paraId="4CBC3503"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0,0604</w:t>
            </w:r>
          </w:p>
        </w:tc>
      </w:tr>
      <w:tr w:rsidR="007046BA" w:rsidRPr="007046BA" w14:paraId="2CFACDB0" w14:textId="77777777" w:rsidTr="007046BA">
        <w:trPr>
          <w:trHeight w:val="300"/>
        </w:trPr>
        <w:tc>
          <w:tcPr>
            <w:tcW w:w="2673" w:type="dxa"/>
            <w:vAlign w:val="center"/>
            <w:hideMark/>
          </w:tcPr>
          <w:p w14:paraId="2786FCE1"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Pył zawieszony PM10</w:t>
            </w:r>
          </w:p>
        </w:tc>
        <w:tc>
          <w:tcPr>
            <w:tcW w:w="3264" w:type="dxa"/>
            <w:vAlign w:val="center"/>
            <w:hideMark/>
          </w:tcPr>
          <w:p w14:paraId="009FFA37"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35,208</w:t>
            </w:r>
          </w:p>
        </w:tc>
        <w:tc>
          <w:tcPr>
            <w:tcW w:w="2973" w:type="dxa"/>
            <w:vAlign w:val="center"/>
            <w:hideMark/>
          </w:tcPr>
          <w:p w14:paraId="144EC57B"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0,0357</w:t>
            </w:r>
          </w:p>
        </w:tc>
      </w:tr>
      <w:tr w:rsidR="007046BA" w:rsidRPr="007046BA" w14:paraId="6D61F9EB" w14:textId="77777777" w:rsidTr="007046BA">
        <w:trPr>
          <w:trHeight w:val="300"/>
        </w:trPr>
        <w:tc>
          <w:tcPr>
            <w:tcW w:w="2673" w:type="dxa"/>
            <w:vAlign w:val="center"/>
            <w:hideMark/>
          </w:tcPr>
          <w:p w14:paraId="2CB19B4A" w14:textId="10D971EF" w:rsidR="007046BA" w:rsidRPr="007046BA" w:rsidRDefault="009C40C1" w:rsidP="009C40C1">
            <w:pPr>
              <w:spacing w:before="40" w:after="40" w:line="240" w:lineRule="auto"/>
              <w:textAlignment w:val="baseline"/>
              <w:rPr>
                <w:rFonts w:ascii="Arial" w:eastAsia="Times New Roman" w:hAnsi="Arial" w:cs="Arial"/>
                <w:sz w:val="18"/>
                <w:szCs w:val="18"/>
                <w:lang w:eastAsia="pl-PL"/>
              </w:rPr>
            </w:pPr>
            <w:r>
              <w:rPr>
                <w:rFonts w:ascii="Arial" w:eastAsia="Times New Roman" w:hAnsi="Arial" w:cs="Arial"/>
                <w:color w:val="000000"/>
                <w:sz w:val="18"/>
                <w:szCs w:val="18"/>
                <w:lang w:eastAsia="pl-PL"/>
              </w:rPr>
              <w:t xml:space="preserve">   Pył </w:t>
            </w:r>
            <w:r w:rsidR="007046BA" w:rsidRPr="007046BA">
              <w:rPr>
                <w:rFonts w:ascii="Arial" w:eastAsia="Times New Roman" w:hAnsi="Arial" w:cs="Arial"/>
                <w:color w:val="000000"/>
                <w:sz w:val="18"/>
                <w:szCs w:val="18"/>
                <w:lang w:eastAsia="pl-PL"/>
              </w:rPr>
              <w:t>zawieszony PM 2,5</w:t>
            </w:r>
          </w:p>
        </w:tc>
        <w:tc>
          <w:tcPr>
            <w:tcW w:w="3264" w:type="dxa"/>
            <w:vAlign w:val="center"/>
            <w:hideMark/>
          </w:tcPr>
          <w:p w14:paraId="349F2682"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19,977</w:t>
            </w:r>
          </w:p>
        </w:tc>
        <w:tc>
          <w:tcPr>
            <w:tcW w:w="2973" w:type="dxa"/>
            <w:vAlign w:val="center"/>
            <w:hideMark/>
          </w:tcPr>
          <w:p w14:paraId="58952965"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0,0203</w:t>
            </w:r>
          </w:p>
        </w:tc>
      </w:tr>
      <w:tr w:rsidR="007046BA" w:rsidRPr="007046BA" w14:paraId="0FAFF939" w14:textId="77777777" w:rsidTr="007046BA">
        <w:tc>
          <w:tcPr>
            <w:tcW w:w="2673" w:type="dxa"/>
            <w:vAlign w:val="center"/>
            <w:hideMark/>
          </w:tcPr>
          <w:p w14:paraId="62BD9605"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Dwutlenek siarki</w:t>
            </w:r>
          </w:p>
        </w:tc>
        <w:tc>
          <w:tcPr>
            <w:tcW w:w="3264" w:type="dxa"/>
            <w:vAlign w:val="center"/>
            <w:hideMark/>
          </w:tcPr>
          <w:p w14:paraId="1E311C27"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198,756</w:t>
            </w:r>
          </w:p>
        </w:tc>
        <w:tc>
          <w:tcPr>
            <w:tcW w:w="2973" w:type="dxa"/>
            <w:vAlign w:val="center"/>
            <w:hideMark/>
          </w:tcPr>
          <w:p w14:paraId="5D11D1F1"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0,2018</w:t>
            </w:r>
          </w:p>
        </w:tc>
      </w:tr>
      <w:tr w:rsidR="007046BA" w:rsidRPr="007046BA" w14:paraId="04FEC0CB" w14:textId="77777777" w:rsidTr="007046BA">
        <w:tc>
          <w:tcPr>
            <w:tcW w:w="2673" w:type="dxa"/>
            <w:vAlign w:val="center"/>
            <w:hideMark/>
          </w:tcPr>
          <w:p w14:paraId="6CF8BE0C"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Dwutlenek azotu</w:t>
            </w:r>
          </w:p>
        </w:tc>
        <w:tc>
          <w:tcPr>
            <w:tcW w:w="3264" w:type="dxa"/>
            <w:vAlign w:val="center"/>
            <w:hideMark/>
          </w:tcPr>
          <w:p w14:paraId="1D9FB0FF"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631,176</w:t>
            </w:r>
          </w:p>
        </w:tc>
        <w:tc>
          <w:tcPr>
            <w:tcW w:w="2973" w:type="dxa"/>
            <w:vAlign w:val="center"/>
            <w:hideMark/>
          </w:tcPr>
          <w:p w14:paraId="1255EA00"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0,6408</w:t>
            </w:r>
          </w:p>
        </w:tc>
      </w:tr>
      <w:tr w:rsidR="007046BA" w:rsidRPr="007046BA" w14:paraId="74699604" w14:textId="77777777" w:rsidTr="007046BA">
        <w:tc>
          <w:tcPr>
            <w:tcW w:w="2673" w:type="dxa"/>
            <w:vAlign w:val="center"/>
            <w:hideMark/>
          </w:tcPr>
          <w:p w14:paraId="3C36E777"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Tlenek węgla</w:t>
            </w:r>
          </w:p>
        </w:tc>
        <w:tc>
          <w:tcPr>
            <w:tcW w:w="3264" w:type="dxa"/>
            <w:vAlign w:val="center"/>
            <w:hideMark/>
          </w:tcPr>
          <w:p w14:paraId="215A9128"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843,547</w:t>
            </w:r>
          </w:p>
        </w:tc>
        <w:tc>
          <w:tcPr>
            <w:tcW w:w="2973" w:type="dxa"/>
            <w:vAlign w:val="center"/>
            <w:hideMark/>
          </w:tcPr>
          <w:p w14:paraId="2A7F659A"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0,8564</w:t>
            </w:r>
          </w:p>
        </w:tc>
      </w:tr>
      <w:tr w:rsidR="007046BA" w:rsidRPr="007046BA" w14:paraId="25D5CB84" w14:textId="77777777" w:rsidTr="007046BA">
        <w:tc>
          <w:tcPr>
            <w:tcW w:w="2673" w:type="dxa"/>
            <w:vAlign w:val="center"/>
            <w:hideMark/>
          </w:tcPr>
          <w:p w14:paraId="11AD05D3"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Substancje smołowe</w:t>
            </w:r>
          </w:p>
        </w:tc>
        <w:tc>
          <w:tcPr>
            <w:tcW w:w="3264" w:type="dxa"/>
            <w:vAlign w:val="center"/>
            <w:hideMark/>
          </w:tcPr>
          <w:p w14:paraId="35C5388F"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3,198</w:t>
            </w:r>
          </w:p>
        </w:tc>
        <w:tc>
          <w:tcPr>
            <w:tcW w:w="2973" w:type="dxa"/>
            <w:vAlign w:val="center"/>
            <w:hideMark/>
          </w:tcPr>
          <w:p w14:paraId="6A1795AC"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0,0032</w:t>
            </w:r>
          </w:p>
        </w:tc>
      </w:tr>
      <w:tr w:rsidR="007046BA" w:rsidRPr="007046BA" w14:paraId="25F1F2A5" w14:textId="77777777" w:rsidTr="007046BA">
        <w:tc>
          <w:tcPr>
            <w:tcW w:w="2673" w:type="dxa"/>
            <w:vAlign w:val="center"/>
            <w:hideMark/>
          </w:tcPr>
          <w:p w14:paraId="15ED4D3D"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Amoniak</w:t>
            </w:r>
          </w:p>
        </w:tc>
        <w:tc>
          <w:tcPr>
            <w:tcW w:w="3264" w:type="dxa"/>
            <w:vAlign w:val="center"/>
            <w:hideMark/>
          </w:tcPr>
          <w:p w14:paraId="4BB8DF2C"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5,916</w:t>
            </w:r>
          </w:p>
        </w:tc>
        <w:tc>
          <w:tcPr>
            <w:tcW w:w="2973" w:type="dxa"/>
            <w:vAlign w:val="center"/>
            <w:hideMark/>
          </w:tcPr>
          <w:p w14:paraId="0E5675CD"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0,0060</w:t>
            </w:r>
          </w:p>
        </w:tc>
      </w:tr>
      <w:tr w:rsidR="007046BA" w:rsidRPr="007046BA" w14:paraId="48CC7621" w14:textId="77777777" w:rsidTr="007046BA">
        <w:tc>
          <w:tcPr>
            <w:tcW w:w="2673" w:type="dxa"/>
            <w:vAlign w:val="center"/>
            <w:hideMark/>
          </w:tcPr>
          <w:p w14:paraId="4DF66E1F"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proofErr w:type="spellStart"/>
            <w:r w:rsidRPr="007046BA">
              <w:rPr>
                <w:rFonts w:ascii="Arial" w:eastAsia="Times New Roman" w:hAnsi="Arial" w:cs="Arial"/>
                <w:color w:val="000000"/>
                <w:sz w:val="18"/>
                <w:szCs w:val="18"/>
                <w:lang w:eastAsia="pl-PL"/>
              </w:rPr>
              <w:t>Benzo</w:t>
            </w:r>
            <w:proofErr w:type="spellEnd"/>
            <w:r w:rsidRPr="007046BA">
              <w:rPr>
                <w:rFonts w:ascii="Arial" w:eastAsia="Times New Roman" w:hAnsi="Arial" w:cs="Arial"/>
                <w:color w:val="000000"/>
                <w:sz w:val="18"/>
                <w:szCs w:val="18"/>
                <w:lang w:eastAsia="pl-PL"/>
              </w:rPr>
              <w:t>(a)</w:t>
            </w:r>
            <w:proofErr w:type="spellStart"/>
            <w:r w:rsidRPr="007046BA">
              <w:rPr>
                <w:rFonts w:ascii="Arial" w:eastAsia="Times New Roman" w:hAnsi="Arial" w:cs="Arial"/>
                <w:color w:val="000000"/>
                <w:sz w:val="18"/>
                <w:szCs w:val="18"/>
                <w:lang w:eastAsia="pl-PL"/>
              </w:rPr>
              <w:t>piren</w:t>
            </w:r>
            <w:proofErr w:type="spellEnd"/>
          </w:p>
        </w:tc>
        <w:tc>
          <w:tcPr>
            <w:tcW w:w="3264" w:type="dxa"/>
            <w:vAlign w:val="center"/>
            <w:hideMark/>
          </w:tcPr>
          <w:p w14:paraId="01EB6E5C"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0,00133</w:t>
            </w:r>
          </w:p>
        </w:tc>
        <w:tc>
          <w:tcPr>
            <w:tcW w:w="2973" w:type="dxa"/>
            <w:vAlign w:val="center"/>
            <w:hideMark/>
          </w:tcPr>
          <w:p w14:paraId="3FF583C2"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0,000001</w:t>
            </w:r>
          </w:p>
        </w:tc>
      </w:tr>
      <w:tr w:rsidR="007046BA" w:rsidRPr="007046BA" w14:paraId="68B13821" w14:textId="77777777" w:rsidTr="007046BA">
        <w:tc>
          <w:tcPr>
            <w:tcW w:w="2673" w:type="dxa"/>
            <w:vAlign w:val="center"/>
            <w:hideMark/>
          </w:tcPr>
          <w:p w14:paraId="66DCB9DC"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Cyjanowodór</w:t>
            </w:r>
          </w:p>
        </w:tc>
        <w:tc>
          <w:tcPr>
            <w:tcW w:w="3264" w:type="dxa"/>
            <w:vAlign w:val="center"/>
            <w:hideMark/>
          </w:tcPr>
          <w:p w14:paraId="3CD32003"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0,122</w:t>
            </w:r>
          </w:p>
        </w:tc>
        <w:tc>
          <w:tcPr>
            <w:tcW w:w="2973" w:type="dxa"/>
            <w:vAlign w:val="center"/>
            <w:hideMark/>
          </w:tcPr>
          <w:p w14:paraId="0A7FECEF"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0,0001</w:t>
            </w:r>
          </w:p>
        </w:tc>
      </w:tr>
      <w:tr w:rsidR="007046BA" w:rsidRPr="007046BA" w14:paraId="7F8D1569" w14:textId="77777777" w:rsidTr="007046BA">
        <w:tc>
          <w:tcPr>
            <w:tcW w:w="2673" w:type="dxa"/>
            <w:vAlign w:val="center"/>
            <w:hideMark/>
          </w:tcPr>
          <w:p w14:paraId="71C349BD"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Fenol</w:t>
            </w:r>
          </w:p>
        </w:tc>
        <w:tc>
          <w:tcPr>
            <w:tcW w:w="3264" w:type="dxa"/>
            <w:vAlign w:val="center"/>
            <w:hideMark/>
          </w:tcPr>
          <w:p w14:paraId="6BF0CC3F"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6,993</w:t>
            </w:r>
          </w:p>
        </w:tc>
        <w:tc>
          <w:tcPr>
            <w:tcW w:w="2973" w:type="dxa"/>
            <w:vAlign w:val="center"/>
            <w:hideMark/>
          </w:tcPr>
          <w:p w14:paraId="0FD87F01"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0,0071</w:t>
            </w:r>
          </w:p>
        </w:tc>
      </w:tr>
      <w:tr w:rsidR="007046BA" w:rsidRPr="007046BA" w14:paraId="052A000A" w14:textId="77777777" w:rsidTr="007046BA">
        <w:tc>
          <w:tcPr>
            <w:tcW w:w="2673" w:type="dxa"/>
            <w:vAlign w:val="center"/>
            <w:hideMark/>
          </w:tcPr>
          <w:p w14:paraId="627B6B5B"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Siarkowodór</w:t>
            </w:r>
          </w:p>
        </w:tc>
        <w:tc>
          <w:tcPr>
            <w:tcW w:w="3264" w:type="dxa"/>
            <w:vAlign w:val="center"/>
            <w:hideMark/>
          </w:tcPr>
          <w:p w14:paraId="33D278F9"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11,980</w:t>
            </w:r>
          </w:p>
        </w:tc>
        <w:tc>
          <w:tcPr>
            <w:tcW w:w="2973" w:type="dxa"/>
            <w:vAlign w:val="center"/>
            <w:hideMark/>
          </w:tcPr>
          <w:p w14:paraId="2C77A60D"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0,0122</w:t>
            </w:r>
          </w:p>
        </w:tc>
      </w:tr>
      <w:tr w:rsidR="007046BA" w:rsidRPr="007046BA" w14:paraId="37FA1DA3" w14:textId="77777777" w:rsidTr="007046BA">
        <w:tc>
          <w:tcPr>
            <w:tcW w:w="2673" w:type="dxa"/>
            <w:vAlign w:val="center"/>
            <w:hideMark/>
          </w:tcPr>
          <w:p w14:paraId="375045C4" w14:textId="77777777" w:rsidR="007046BA" w:rsidRPr="007046BA" w:rsidRDefault="007046BA" w:rsidP="007046BA">
            <w:pPr>
              <w:spacing w:before="40" w:after="40" w:line="240" w:lineRule="auto"/>
              <w:ind w:left="156"/>
              <w:textAlignment w:val="baseline"/>
              <w:rPr>
                <w:rFonts w:ascii="Arial" w:eastAsia="Times New Roman" w:hAnsi="Arial" w:cs="Arial"/>
                <w:sz w:val="18"/>
                <w:szCs w:val="18"/>
                <w:lang w:eastAsia="pl-PL"/>
              </w:rPr>
            </w:pPr>
            <w:r w:rsidRPr="007046BA">
              <w:rPr>
                <w:rFonts w:ascii="Arial" w:eastAsia="Times New Roman" w:hAnsi="Arial" w:cs="Arial"/>
                <w:color w:val="000000"/>
                <w:sz w:val="18"/>
                <w:szCs w:val="18"/>
                <w:lang w:eastAsia="pl-PL"/>
              </w:rPr>
              <w:t>Krezol</w:t>
            </w:r>
          </w:p>
        </w:tc>
        <w:tc>
          <w:tcPr>
            <w:tcW w:w="3264" w:type="dxa"/>
            <w:vAlign w:val="center"/>
            <w:hideMark/>
          </w:tcPr>
          <w:p w14:paraId="1D914AA5"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0,010</w:t>
            </w:r>
          </w:p>
        </w:tc>
        <w:tc>
          <w:tcPr>
            <w:tcW w:w="2973" w:type="dxa"/>
            <w:vAlign w:val="center"/>
            <w:hideMark/>
          </w:tcPr>
          <w:p w14:paraId="69E958A2" w14:textId="77777777" w:rsidR="007046BA" w:rsidRPr="007046BA" w:rsidRDefault="007046BA" w:rsidP="007046BA">
            <w:pPr>
              <w:spacing w:before="40" w:after="40" w:line="240" w:lineRule="auto"/>
              <w:jc w:val="center"/>
              <w:textAlignment w:val="baseline"/>
              <w:rPr>
                <w:rFonts w:ascii="Arial" w:eastAsia="Times New Roman" w:hAnsi="Arial" w:cs="Arial"/>
                <w:sz w:val="18"/>
                <w:szCs w:val="18"/>
                <w:lang w:eastAsia="pl-PL"/>
              </w:rPr>
            </w:pPr>
            <w:r w:rsidRPr="007046BA">
              <w:rPr>
                <w:rFonts w:ascii="Arial" w:eastAsia="Times New Roman" w:hAnsi="Arial" w:cs="Arial"/>
                <w:sz w:val="18"/>
                <w:szCs w:val="18"/>
                <w:lang w:eastAsia="pl-PL"/>
              </w:rPr>
              <w:t>0,000010</w:t>
            </w:r>
          </w:p>
        </w:tc>
      </w:tr>
    </w:tbl>
    <w:p w14:paraId="7775CB43" w14:textId="5540C659" w:rsidR="002B482A" w:rsidRPr="00423684" w:rsidRDefault="005019FA" w:rsidP="00423684">
      <w:pPr>
        <w:pStyle w:val="Tekstpodstawowywcity"/>
        <w:spacing w:line="268" w:lineRule="exact"/>
        <w:jc w:val="right"/>
        <w:rPr>
          <w:rFonts w:ascii="Arial" w:hAnsi="Arial" w:cs="Arial"/>
          <w:b/>
          <w:i w:val="0"/>
          <w:color w:val="auto"/>
          <w:sz w:val="21"/>
          <w:szCs w:val="21"/>
        </w:rPr>
      </w:pPr>
      <w:r>
        <w:rPr>
          <w:rFonts w:ascii="Arial" w:hAnsi="Arial" w:cs="Arial"/>
          <w:b/>
          <w:i w:val="0"/>
          <w:color w:val="auto"/>
          <w:sz w:val="21"/>
          <w:szCs w:val="21"/>
        </w:rPr>
        <w:t>„</w:t>
      </w:r>
    </w:p>
    <w:p w14:paraId="77205326" w14:textId="5D5614E9" w:rsidR="009C40C1" w:rsidRDefault="00916911" w:rsidP="002A2AD5">
      <w:pPr>
        <w:pStyle w:val="Tekstpodstawowywcity"/>
        <w:numPr>
          <w:ilvl w:val="0"/>
          <w:numId w:val="126"/>
        </w:numPr>
        <w:spacing w:before="120" w:line="320" w:lineRule="exact"/>
        <w:ind w:left="284" w:right="-567" w:hanging="568"/>
        <w:jc w:val="left"/>
        <w:rPr>
          <w:rFonts w:ascii="Arial" w:hAnsi="Arial" w:cs="Arial"/>
          <w:b/>
          <w:i w:val="0"/>
          <w:color w:val="auto"/>
        </w:rPr>
      </w:pPr>
      <w:r w:rsidRPr="007D30DB">
        <w:rPr>
          <w:rFonts w:ascii="Arial" w:hAnsi="Arial" w:cs="Arial"/>
          <w:b/>
          <w:i w:val="0"/>
          <w:color w:val="auto"/>
        </w:rPr>
        <w:t>W części III. decyzji „Warunki wprowadzania do środowiska substancji i energii,</w:t>
      </w:r>
      <w:r w:rsidR="005A7EA7">
        <w:rPr>
          <w:rFonts w:ascii="Arial" w:hAnsi="Arial" w:cs="Arial"/>
          <w:b/>
          <w:i w:val="0"/>
          <w:color w:val="auto"/>
        </w:rPr>
        <w:t>”</w:t>
      </w:r>
      <w:r w:rsidRPr="007D30DB">
        <w:rPr>
          <w:rFonts w:ascii="Arial" w:hAnsi="Arial" w:cs="Arial"/>
          <w:b/>
          <w:i w:val="0"/>
          <w:color w:val="auto"/>
        </w:rPr>
        <w:t xml:space="preserve">  </w:t>
      </w:r>
      <w:r w:rsidRPr="00323043">
        <w:rPr>
          <w:rFonts w:ascii="Arial" w:hAnsi="Arial" w:cs="Arial"/>
          <w:b/>
          <w:i w:val="0"/>
          <w:color w:val="auto"/>
        </w:rPr>
        <w:t>punk</w:t>
      </w:r>
      <w:r w:rsidR="009902FE" w:rsidRPr="00323043">
        <w:rPr>
          <w:rFonts w:ascii="Arial" w:hAnsi="Arial" w:cs="Arial"/>
          <w:b/>
          <w:i w:val="0"/>
          <w:color w:val="auto"/>
        </w:rPr>
        <w:t>t</w:t>
      </w:r>
      <w:r w:rsidRPr="00323043">
        <w:rPr>
          <w:rFonts w:ascii="Arial" w:hAnsi="Arial" w:cs="Arial"/>
          <w:b/>
          <w:i w:val="0"/>
          <w:color w:val="auto"/>
        </w:rPr>
        <w:t xml:space="preserve"> </w:t>
      </w:r>
      <w:r w:rsidR="009902FE" w:rsidRPr="00323043">
        <w:rPr>
          <w:rFonts w:ascii="Arial" w:hAnsi="Arial" w:cs="Arial"/>
          <w:b/>
          <w:i w:val="0"/>
          <w:color w:val="auto"/>
        </w:rPr>
        <w:t>2</w:t>
      </w:r>
      <w:r w:rsidR="00323043">
        <w:rPr>
          <w:rFonts w:ascii="Arial" w:hAnsi="Arial" w:cs="Arial"/>
          <w:b/>
          <w:i w:val="0"/>
          <w:color w:val="auto"/>
        </w:rPr>
        <w:t>.</w:t>
      </w:r>
      <w:r w:rsidRPr="00323043">
        <w:rPr>
          <w:rFonts w:ascii="Arial" w:hAnsi="Arial" w:cs="Arial"/>
          <w:b/>
          <w:i w:val="0"/>
          <w:color w:val="auto"/>
        </w:rPr>
        <w:t xml:space="preserve"> „</w:t>
      </w:r>
      <w:r w:rsidR="00323043" w:rsidRPr="00323043">
        <w:rPr>
          <w:rFonts w:ascii="Arial" w:hAnsi="Arial" w:cs="Arial"/>
          <w:b/>
          <w:i w:val="0"/>
        </w:rPr>
        <w:t>Emisje hałasu do środowiska.</w:t>
      </w:r>
      <w:r w:rsidRPr="00323043">
        <w:rPr>
          <w:rFonts w:ascii="Arial" w:hAnsi="Arial" w:cs="Arial"/>
          <w:b/>
          <w:i w:val="0"/>
          <w:color w:val="auto"/>
        </w:rPr>
        <w:t>”</w:t>
      </w:r>
      <w:r w:rsidRPr="007D30DB">
        <w:rPr>
          <w:rFonts w:ascii="Arial" w:hAnsi="Arial" w:cs="Arial"/>
          <w:b/>
          <w:i w:val="0"/>
          <w:color w:val="auto"/>
        </w:rPr>
        <w:t xml:space="preserve"> </w:t>
      </w:r>
    </w:p>
    <w:p w14:paraId="071DD30D" w14:textId="711CC0E0" w:rsidR="00EC71D4" w:rsidRPr="002B482A" w:rsidRDefault="00916911" w:rsidP="009C40C1">
      <w:pPr>
        <w:pStyle w:val="Tekstpodstawowywcity"/>
        <w:spacing w:before="120" w:line="320" w:lineRule="exact"/>
        <w:ind w:right="-567"/>
        <w:jc w:val="left"/>
        <w:rPr>
          <w:rFonts w:ascii="Arial" w:hAnsi="Arial" w:cs="Arial"/>
          <w:b/>
          <w:i w:val="0"/>
          <w:color w:val="auto"/>
        </w:rPr>
      </w:pPr>
      <w:r w:rsidRPr="007D30DB">
        <w:rPr>
          <w:rFonts w:ascii="Arial" w:hAnsi="Arial" w:cs="Arial"/>
          <w:b/>
          <w:i w:val="0"/>
          <w:color w:val="auto"/>
        </w:rPr>
        <w:t>otrzymuje brzmienie:</w:t>
      </w:r>
    </w:p>
    <w:p w14:paraId="044A0C40" w14:textId="77777777" w:rsidR="00EC71D4" w:rsidRPr="005D54BF" w:rsidRDefault="00EC71D4" w:rsidP="00EC71D4">
      <w:pPr>
        <w:spacing w:after="0"/>
        <w:rPr>
          <w:rFonts w:ascii="Arial" w:hAnsi="Arial" w:cs="Arial"/>
          <w:b/>
          <w:sz w:val="24"/>
          <w:szCs w:val="24"/>
        </w:rPr>
      </w:pPr>
      <w:r w:rsidRPr="004960EA">
        <w:rPr>
          <w:rFonts w:ascii="Arial" w:hAnsi="Arial" w:cs="Arial"/>
          <w:sz w:val="24"/>
          <w:szCs w:val="24"/>
        </w:rPr>
        <w:t>„</w:t>
      </w:r>
      <w:r w:rsidRPr="005D54BF">
        <w:rPr>
          <w:rFonts w:ascii="Arial" w:hAnsi="Arial" w:cs="Arial"/>
          <w:b/>
          <w:sz w:val="24"/>
          <w:szCs w:val="24"/>
        </w:rPr>
        <w:t>2. Emisje hałasu do środowiska.</w:t>
      </w:r>
    </w:p>
    <w:p w14:paraId="27C4B1F7" w14:textId="77777777" w:rsidR="00EC71D4" w:rsidRPr="004960EA" w:rsidRDefault="00EC71D4" w:rsidP="00EC71D4">
      <w:pPr>
        <w:spacing w:after="0"/>
        <w:rPr>
          <w:rFonts w:ascii="Arial" w:hAnsi="Arial" w:cs="Arial"/>
          <w:sz w:val="24"/>
          <w:szCs w:val="24"/>
        </w:rPr>
      </w:pPr>
      <w:r w:rsidRPr="004960EA">
        <w:rPr>
          <w:rFonts w:ascii="Arial" w:hAnsi="Arial" w:cs="Arial"/>
          <w:sz w:val="24"/>
          <w:szCs w:val="24"/>
        </w:rPr>
        <w:t>Do podstawowych źródeł hałasu kształtujących klimat akustyczny otoczenia Koksowni Częstochowa Nowa należą:</w:t>
      </w:r>
    </w:p>
    <w:p w14:paraId="3FEC2BD8"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węglowni,</w:t>
      </w:r>
    </w:p>
    <w:p w14:paraId="625AD283"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piecowni,</w:t>
      </w:r>
    </w:p>
    <w:p w14:paraId="514ACBA6"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sortowni,</w:t>
      </w:r>
    </w:p>
    <w:p w14:paraId="3D7373E6"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instalacji do oczyszczania gazu koksowniczego,</w:t>
      </w:r>
    </w:p>
    <w:p w14:paraId="11321B2B"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węzła przygotowania i podgrzewania oleju diatermicznego.</w:t>
      </w:r>
    </w:p>
    <w:p w14:paraId="6BA09D22" w14:textId="77777777" w:rsidR="00EC71D4" w:rsidRPr="005D54BF" w:rsidRDefault="00EC71D4" w:rsidP="00EC71D4">
      <w:pPr>
        <w:spacing w:after="0"/>
        <w:rPr>
          <w:rFonts w:ascii="Arial" w:hAnsi="Arial" w:cs="Arial"/>
          <w:b/>
          <w:sz w:val="24"/>
          <w:szCs w:val="24"/>
        </w:rPr>
      </w:pPr>
      <w:r w:rsidRPr="004960EA">
        <w:rPr>
          <w:rFonts w:ascii="Arial" w:hAnsi="Arial" w:cs="Arial"/>
          <w:sz w:val="24"/>
          <w:szCs w:val="24"/>
        </w:rPr>
        <w:t>„</w:t>
      </w:r>
      <w:r w:rsidRPr="005D54BF">
        <w:rPr>
          <w:rFonts w:ascii="Arial" w:hAnsi="Arial" w:cs="Arial"/>
          <w:b/>
          <w:sz w:val="24"/>
          <w:szCs w:val="24"/>
        </w:rPr>
        <w:t>2. Emisje hałasu do środowiska.</w:t>
      </w:r>
    </w:p>
    <w:p w14:paraId="0BB912DF" w14:textId="77777777" w:rsidR="00EC71D4" w:rsidRPr="004960EA" w:rsidRDefault="00EC71D4" w:rsidP="00EC71D4">
      <w:pPr>
        <w:spacing w:after="0"/>
        <w:rPr>
          <w:rFonts w:ascii="Arial" w:hAnsi="Arial" w:cs="Arial"/>
          <w:sz w:val="24"/>
          <w:szCs w:val="24"/>
        </w:rPr>
      </w:pPr>
      <w:r w:rsidRPr="004960EA">
        <w:rPr>
          <w:rFonts w:ascii="Arial" w:hAnsi="Arial" w:cs="Arial"/>
          <w:sz w:val="24"/>
          <w:szCs w:val="24"/>
        </w:rPr>
        <w:t>Do podstawowych źródeł hałasu kształtujących klimat akustyczny otoczenia Koksowni Częstochowa Nowa należą:</w:t>
      </w:r>
    </w:p>
    <w:p w14:paraId="5615AFAE"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węglowni,</w:t>
      </w:r>
    </w:p>
    <w:p w14:paraId="190188AB"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piecowni,</w:t>
      </w:r>
    </w:p>
    <w:p w14:paraId="6AE4D585"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sortowni,</w:t>
      </w:r>
    </w:p>
    <w:p w14:paraId="67E04181"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instalacji do oczyszczania gazu koksowniczego,</w:t>
      </w:r>
    </w:p>
    <w:p w14:paraId="213DEB2D" w14:textId="77777777" w:rsidR="00EC71D4" w:rsidRPr="004960EA" w:rsidRDefault="00EC71D4" w:rsidP="00EC71D4">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węzła przygotowania i podgrzewania oleju diatermicznego.</w:t>
      </w:r>
    </w:p>
    <w:p w14:paraId="71515910" w14:textId="77777777" w:rsidR="00D14965" w:rsidRPr="005D54BF" w:rsidRDefault="00D14965" w:rsidP="00D14965">
      <w:pPr>
        <w:spacing w:after="0"/>
        <w:rPr>
          <w:rFonts w:ascii="Arial" w:hAnsi="Arial" w:cs="Arial"/>
          <w:b/>
          <w:sz w:val="24"/>
          <w:szCs w:val="24"/>
        </w:rPr>
      </w:pPr>
      <w:r w:rsidRPr="004960EA">
        <w:rPr>
          <w:rFonts w:ascii="Arial" w:hAnsi="Arial" w:cs="Arial"/>
          <w:sz w:val="24"/>
          <w:szCs w:val="24"/>
        </w:rPr>
        <w:t>„</w:t>
      </w:r>
      <w:r w:rsidRPr="005D54BF">
        <w:rPr>
          <w:rFonts w:ascii="Arial" w:hAnsi="Arial" w:cs="Arial"/>
          <w:b/>
          <w:sz w:val="24"/>
          <w:szCs w:val="24"/>
        </w:rPr>
        <w:t>2. Emisje hałasu do środowiska.</w:t>
      </w:r>
    </w:p>
    <w:p w14:paraId="58D2B2D9" w14:textId="77777777" w:rsidR="00D14965" w:rsidRPr="004960EA" w:rsidRDefault="00D14965" w:rsidP="00D14965">
      <w:pPr>
        <w:spacing w:after="0"/>
        <w:rPr>
          <w:rFonts w:ascii="Arial" w:hAnsi="Arial" w:cs="Arial"/>
          <w:sz w:val="24"/>
          <w:szCs w:val="24"/>
        </w:rPr>
      </w:pPr>
      <w:r w:rsidRPr="004960EA">
        <w:rPr>
          <w:rFonts w:ascii="Arial" w:hAnsi="Arial" w:cs="Arial"/>
          <w:sz w:val="24"/>
          <w:szCs w:val="24"/>
        </w:rPr>
        <w:t>Do podstawowych źródeł hałasu kształtujących klimat akustyczny otoczenia Koksowni Częstochowa Nowa należą:</w:t>
      </w:r>
    </w:p>
    <w:p w14:paraId="26240860"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węglowni,</w:t>
      </w:r>
    </w:p>
    <w:p w14:paraId="4F6200AC"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piecowni,</w:t>
      </w:r>
    </w:p>
    <w:p w14:paraId="7DC0B05B"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sortowni,</w:t>
      </w:r>
    </w:p>
    <w:p w14:paraId="643A8626"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instalacji do oczyszczania gazu koksowniczego,</w:t>
      </w:r>
    </w:p>
    <w:p w14:paraId="343939A5"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węzła przygotowania i podgrzewania oleju diatermicznego.</w:t>
      </w:r>
    </w:p>
    <w:p w14:paraId="01DCDF83" w14:textId="77777777" w:rsidR="00D14965" w:rsidRPr="005D54BF" w:rsidRDefault="00D14965" w:rsidP="00D14965">
      <w:pPr>
        <w:spacing w:after="0"/>
        <w:rPr>
          <w:rFonts w:ascii="Arial" w:hAnsi="Arial" w:cs="Arial"/>
          <w:b/>
          <w:sz w:val="24"/>
          <w:szCs w:val="24"/>
        </w:rPr>
      </w:pPr>
      <w:r w:rsidRPr="004960EA">
        <w:rPr>
          <w:rFonts w:ascii="Arial" w:hAnsi="Arial" w:cs="Arial"/>
          <w:sz w:val="24"/>
          <w:szCs w:val="24"/>
        </w:rPr>
        <w:t>„</w:t>
      </w:r>
      <w:r w:rsidRPr="005D54BF">
        <w:rPr>
          <w:rFonts w:ascii="Arial" w:hAnsi="Arial" w:cs="Arial"/>
          <w:b/>
          <w:sz w:val="24"/>
          <w:szCs w:val="24"/>
        </w:rPr>
        <w:t>2. Emisje hałasu do środowiska.</w:t>
      </w:r>
    </w:p>
    <w:p w14:paraId="117751C6" w14:textId="77777777" w:rsidR="00D14965" w:rsidRPr="004960EA" w:rsidRDefault="00D14965" w:rsidP="00D14965">
      <w:pPr>
        <w:spacing w:after="0"/>
        <w:rPr>
          <w:rFonts w:ascii="Arial" w:hAnsi="Arial" w:cs="Arial"/>
          <w:sz w:val="24"/>
          <w:szCs w:val="24"/>
        </w:rPr>
      </w:pPr>
      <w:r w:rsidRPr="004960EA">
        <w:rPr>
          <w:rFonts w:ascii="Arial" w:hAnsi="Arial" w:cs="Arial"/>
          <w:sz w:val="24"/>
          <w:szCs w:val="24"/>
        </w:rPr>
        <w:t>Do podstawowych źródeł hałasu kształtujących klimat akustyczny otoczenia Koksowni Częstochowa Nowa należą:</w:t>
      </w:r>
    </w:p>
    <w:p w14:paraId="2988E0B7"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węglowni,</w:t>
      </w:r>
    </w:p>
    <w:p w14:paraId="0321976A"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piecowni,</w:t>
      </w:r>
    </w:p>
    <w:p w14:paraId="3ABA6333"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sortowni,</w:t>
      </w:r>
    </w:p>
    <w:p w14:paraId="1B7C5D05"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instalacji do oczyszczania gazu koksowniczego,</w:t>
      </w:r>
    </w:p>
    <w:p w14:paraId="0D0949DC" w14:textId="77777777" w:rsidR="00D14965" w:rsidRPr="004960EA" w:rsidRDefault="00D14965" w:rsidP="00D14965">
      <w:pPr>
        <w:spacing w:after="0"/>
        <w:rPr>
          <w:rFonts w:ascii="Arial" w:hAnsi="Arial" w:cs="Arial"/>
          <w:sz w:val="24"/>
          <w:szCs w:val="24"/>
        </w:rPr>
      </w:pPr>
      <w:r>
        <w:rPr>
          <w:rFonts w:ascii="Arial" w:hAnsi="Arial" w:cs="Arial"/>
          <w:sz w:val="24"/>
          <w:szCs w:val="24"/>
        </w:rPr>
        <w:t xml:space="preserve">- </w:t>
      </w:r>
      <w:r w:rsidRPr="004960EA">
        <w:rPr>
          <w:rFonts w:ascii="Arial" w:hAnsi="Arial" w:cs="Arial"/>
          <w:sz w:val="24"/>
          <w:szCs w:val="24"/>
        </w:rPr>
        <w:t>źródła związane z pracą węzła przygotowania i podgrzewania oleju diatermicznego.</w:t>
      </w:r>
    </w:p>
    <w:p w14:paraId="3ED739FA" w14:textId="77777777" w:rsidR="00385C0E" w:rsidRPr="00385C0E" w:rsidRDefault="00385C0E" w:rsidP="002B482A">
      <w:pPr>
        <w:spacing w:before="120" w:after="120" w:line="320" w:lineRule="exact"/>
        <w:rPr>
          <w:rFonts w:ascii="Arial" w:hAnsi="Arial" w:cs="Arial"/>
          <w:b/>
          <w:sz w:val="24"/>
          <w:szCs w:val="24"/>
        </w:rPr>
      </w:pPr>
      <w:r w:rsidRPr="00385C0E">
        <w:rPr>
          <w:rFonts w:ascii="Arial" w:hAnsi="Arial" w:cs="Arial"/>
          <w:sz w:val="24"/>
          <w:szCs w:val="24"/>
        </w:rPr>
        <w:t>„</w:t>
      </w:r>
      <w:r w:rsidRPr="00385C0E">
        <w:rPr>
          <w:rFonts w:ascii="Arial" w:hAnsi="Arial" w:cs="Arial"/>
          <w:b/>
          <w:sz w:val="24"/>
          <w:szCs w:val="24"/>
        </w:rPr>
        <w:t>2. Emisje hałasu do środowiska.</w:t>
      </w:r>
    </w:p>
    <w:p w14:paraId="61D80D9A" w14:textId="77777777" w:rsidR="00385C0E" w:rsidRPr="00385C0E" w:rsidRDefault="00385C0E" w:rsidP="00385C0E">
      <w:pPr>
        <w:spacing w:after="0" w:line="320" w:lineRule="exact"/>
        <w:rPr>
          <w:rFonts w:ascii="Arial" w:hAnsi="Arial" w:cs="Arial"/>
          <w:sz w:val="24"/>
          <w:szCs w:val="24"/>
        </w:rPr>
      </w:pPr>
      <w:r w:rsidRPr="00385C0E">
        <w:rPr>
          <w:rFonts w:ascii="Arial" w:hAnsi="Arial" w:cs="Arial"/>
          <w:sz w:val="24"/>
          <w:szCs w:val="24"/>
        </w:rPr>
        <w:t>Do podstawowych źródeł hałasu kształtujących klimat akustyczny otoczenia Koksowni Częstochowa Nowa należą:</w:t>
      </w:r>
    </w:p>
    <w:p w14:paraId="388EA85C" w14:textId="77777777" w:rsidR="00385C0E" w:rsidRPr="00385C0E" w:rsidRDefault="00385C0E" w:rsidP="00385C0E">
      <w:pPr>
        <w:spacing w:after="0" w:line="320" w:lineRule="exact"/>
        <w:rPr>
          <w:rFonts w:ascii="Arial" w:hAnsi="Arial" w:cs="Arial"/>
          <w:sz w:val="24"/>
          <w:szCs w:val="24"/>
        </w:rPr>
      </w:pPr>
      <w:r w:rsidRPr="00385C0E">
        <w:rPr>
          <w:rFonts w:ascii="Arial" w:hAnsi="Arial" w:cs="Arial"/>
          <w:sz w:val="24"/>
          <w:szCs w:val="24"/>
        </w:rPr>
        <w:t>- źródła związane z pracą węglowni,</w:t>
      </w:r>
    </w:p>
    <w:p w14:paraId="53DD9BFA" w14:textId="77777777" w:rsidR="00385C0E" w:rsidRPr="00385C0E" w:rsidRDefault="00385C0E" w:rsidP="00385C0E">
      <w:pPr>
        <w:spacing w:after="0" w:line="320" w:lineRule="exact"/>
        <w:rPr>
          <w:rFonts w:ascii="Arial" w:hAnsi="Arial" w:cs="Arial"/>
          <w:sz w:val="24"/>
          <w:szCs w:val="24"/>
        </w:rPr>
      </w:pPr>
      <w:r w:rsidRPr="00385C0E">
        <w:rPr>
          <w:rFonts w:ascii="Arial" w:hAnsi="Arial" w:cs="Arial"/>
          <w:sz w:val="24"/>
          <w:szCs w:val="24"/>
        </w:rPr>
        <w:t>- źródła związane z pracą piecowni,</w:t>
      </w:r>
    </w:p>
    <w:p w14:paraId="77B59564" w14:textId="77777777" w:rsidR="00385C0E" w:rsidRPr="00385C0E" w:rsidRDefault="00385C0E" w:rsidP="00385C0E">
      <w:pPr>
        <w:spacing w:after="0" w:line="320" w:lineRule="exact"/>
        <w:rPr>
          <w:rFonts w:ascii="Arial" w:hAnsi="Arial" w:cs="Arial"/>
          <w:sz w:val="24"/>
          <w:szCs w:val="24"/>
        </w:rPr>
      </w:pPr>
      <w:r w:rsidRPr="00385C0E">
        <w:rPr>
          <w:rFonts w:ascii="Arial" w:hAnsi="Arial" w:cs="Arial"/>
          <w:sz w:val="24"/>
          <w:szCs w:val="24"/>
        </w:rPr>
        <w:t>- źródła związane z pracą sortowni,</w:t>
      </w:r>
    </w:p>
    <w:p w14:paraId="0C3119CA" w14:textId="77777777" w:rsidR="00385C0E" w:rsidRPr="00385C0E" w:rsidRDefault="00385C0E" w:rsidP="00385C0E">
      <w:pPr>
        <w:spacing w:after="0" w:line="320" w:lineRule="exact"/>
        <w:rPr>
          <w:rFonts w:ascii="Arial" w:hAnsi="Arial" w:cs="Arial"/>
          <w:sz w:val="24"/>
          <w:szCs w:val="24"/>
        </w:rPr>
      </w:pPr>
      <w:r w:rsidRPr="00385C0E">
        <w:rPr>
          <w:rFonts w:ascii="Arial" w:hAnsi="Arial" w:cs="Arial"/>
          <w:sz w:val="24"/>
          <w:szCs w:val="24"/>
        </w:rPr>
        <w:t>- źródła związane z pracą instalacji do oczyszczania gazu koksowniczego,</w:t>
      </w:r>
    </w:p>
    <w:p w14:paraId="5A50ED4D" w14:textId="16D175D0" w:rsidR="00A6449F" w:rsidRDefault="00385C0E" w:rsidP="00A6449F">
      <w:pPr>
        <w:spacing w:after="0" w:line="320" w:lineRule="exact"/>
        <w:rPr>
          <w:rFonts w:ascii="Arial" w:hAnsi="Arial" w:cs="Arial"/>
          <w:sz w:val="24"/>
          <w:szCs w:val="24"/>
        </w:rPr>
      </w:pPr>
      <w:r w:rsidRPr="00385C0E">
        <w:rPr>
          <w:rFonts w:ascii="Arial" w:hAnsi="Arial" w:cs="Arial"/>
          <w:sz w:val="24"/>
          <w:szCs w:val="24"/>
        </w:rPr>
        <w:t>- źródła związane z pracą węzła przygotowania i podgrzewania oleju diatermicznego.</w:t>
      </w:r>
    </w:p>
    <w:p w14:paraId="5C11CCF4" w14:textId="6E33F528" w:rsidR="006156B6" w:rsidRPr="00A6449F" w:rsidRDefault="006156B6" w:rsidP="0015405D">
      <w:pPr>
        <w:spacing w:before="120" w:after="0" w:line="320" w:lineRule="exact"/>
        <w:rPr>
          <w:rFonts w:ascii="Arial" w:hAnsi="Arial" w:cs="Arial"/>
          <w:sz w:val="24"/>
          <w:szCs w:val="24"/>
        </w:rPr>
      </w:pPr>
      <w:r w:rsidRPr="006156B6">
        <w:rPr>
          <w:rFonts w:ascii="Arial" w:hAnsi="Arial" w:cs="Arial"/>
          <w:b/>
          <w:sz w:val="24"/>
          <w:szCs w:val="24"/>
        </w:rPr>
        <w:t>2.1. Źródła emisji hałasu i ich parametry oraz czasy pracy punktowych źródeł hałasu w Koksowni Częstochowa Nowa Sp. z o.o.</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6"/>
        <w:gridCol w:w="2193"/>
        <w:gridCol w:w="1134"/>
        <w:gridCol w:w="1134"/>
        <w:gridCol w:w="992"/>
        <w:gridCol w:w="992"/>
        <w:gridCol w:w="1134"/>
        <w:gridCol w:w="992"/>
      </w:tblGrid>
      <w:tr w:rsidR="0033606A" w:rsidRPr="0033606A" w14:paraId="63649DCF" w14:textId="77777777" w:rsidTr="00A0782D">
        <w:trPr>
          <w:trHeight w:val="976"/>
          <w:tblHeader/>
        </w:trPr>
        <w:tc>
          <w:tcPr>
            <w:tcW w:w="926" w:type="dxa"/>
            <w:vMerge w:val="restart"/>
            <w:shd w:val="clear" w:color="auto" w:fill="BFBFBF" w:themeFill="background1" w:themeFillShade="BF"/>
            <w:vAlign w:val="center"/>
          </w:tcPr>
          <w:p w14:paraId="2F954663" w14:textId="77777777" w:rsidR="0033606A" w:rsidRPr="0033606A" w:rsidRDefault="0033606A" w:rsidP="0033606A">
            <w:pPr>
              <w:spacing w:after="0" w:line="288" w:lineRule="auto"/>
              <w:jc w:val="center"/>
              <w:rPr>
                <w:rFonts w:ascii="Arial" w:hAnsi="Arial" w:cs="Arial"/>
                <w:sz w:val="16"/>
                <w:szCs w:val="16"/>
              </w:rPr>
            </w:pPr>
            <w:proofErr w:type="spellStart"/>
            <w:r w:rsidRPr="0033606A">
              <w:rPr>
                <w:rFonts w:ascii="Arial" w:hAnsi="Arial" w:cs="Arial"/>
                <w:sz w:val="16"/>
                <w:szCs w:val="16"/>
              </w:rPr>
              <w:t>Ozn</w:t>
            </w:r>
            <w:proofErr w:type="spellEnd"/>
            <w:r w:rsidRPr="0033606A">
              <w:rPr>
                <w:rFonts w:ascii="Arial" w:hAnsi="Arial" w:cs="Arial"/>
                <w:sz w:val="16"/>
                <w:szCs w:val="16"/>
              </w:rPr>
              <w:t>. źródła</w:t>
            </w:r>
          </w:p>
        </w:tc>
        <w:tc>
          <w:tcPr>
            <w:tcW w:w="2193" w:type="dxa"/>
            <w:vMerge w:val="restart"/>
            <w:shd w:val="clear" w:color="auto" w:fill="BFBFBF" w:themeFill="background1" w:themeFillShade="BF"/>
            <w:vAlign w:val="center"/>
          </w:tcPr>
          <w:p w14:paraId="0CBA1544"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Nazwa źródła hałasu</w:t>
            </w:r>
          </w:p>
        </w:tc>
        <w:tc>
          <w:tcPr>
            <w:tcW w:w="3260" w:type="dxa"/>
            <w:gridSpan w:val="3"/>
            <w:shd w:val="clear" w:color="auto" w:fill="BFBFBF" w:themeFill="background1" w:themeFillShade="BF"/>
            <w:vAlign w:val="center"/>
          </w:tcPr>
          <w:p w14:paraId="59CE8840"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 xml:space="preserve">Czasy pracy źródeł hałasu </w:t>
            </w:r>
            <w:r w:rsidRPr="0033606A">
              <w:rPr>
                <w:rFonts w:ascii="Arial" w:hAnsi="Arial" w:cs="Arial"/>
                <w:sz w:val="16"/>
                <w:szCs w:val="16"/>
              </w:rPr>
              <w:br/>
              <w:t xml:space="preserve">w normatywnych przedziałach </w:t>
            </w:r>
            <w:r w:rsidRPr="0033606A">
              <w:rPr>
                <w:rFonts w:ascii="Arial" w:hAnsi="Arial" w:cs="Arial"/>
                <w:sz w:val="16"/>
                <w:szCs w:val="16"/>
              </w:rPr>
              <w:br/>
              <w:t xml:space="preserve">czasów odniesienia </w:t>
            </w:r>
          </w:p>
          <w:p w14:paraId="634DE214"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[minuty], podczas zmiany:</w:t>
            </w:r>
          </w:p>
        </w:tc>
        <w:tc>
          <w:tcPr>
            <w:tcW w:w="3118" w:type="dxa"/>
            <w:gridSpan w:val="3"/>
            <w:shd w:val="clear" w:color="auto" w:fill="BFBFBF" w:themeFill="background1" w:themeFillShade="BF"/>
            <w:vAlign w:val="center"/>
          </w:tcPr>
          <w:p w14:paraId="3DE70982"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 xml:space="preserve">Równoważne poziomy </w:t>
            </w:r>
            <w:r w:rsidRPr="0033606A">
              <w:rPr>
                <w:rFonts w:ascii="Arial" w:hAnsi="Arial" w:cs="Arial"/>
                <w:sz w:val="16"/>
                <w:szCs w:val="16"/>
              </w:rPr>
              <w:br/>
              <w:t xml:space="preserve">mocy akustycznych źródeł </w:t>
            </w:r>
            <w:r w:rsidRPr="0033606A">
              <w:rPr>
                <w:rFonts w:ascii="Arial" w:hAnsi="Arial" w:cs="Arial"/>
                <w:sz w:val="16"/>
                <w:szCs w:val="16"/>
              </w:rPr>
              <w:br/>
              <w:t>hałasu [</w:t>
            </w:r>
            <w:proofErr w:type="spellStart"/>
            <w:r w:rsidRPr="0033606A">
              <w:rPr>
                <w:rFonts w:ascii="Arial" w:hAnsi="Arial" w:cs="Arial"/>
                <w:sz w:val="16"/>
                <w:szCs w:val="16"/>
              </w:rPr>
              <w:t>dB</w:t>
            </w:r>
            <w:proofErr w:type="spellEnd"/>
            <w:r w:rsidRPr="0033606A">
              <w:rPr>
                <w:rFonts w:ascii="Arial" w:hAnsi="Arial" w:cs="Arial"/>
                <w:sz w:val="16"/>
                <w:szCs w:val="16"/>
              </w:rPr>
              <w:t>]</w:t>
            </w:r>
          </w:p>
        </w:tc>
      </w:tr>
      <w:tr w:rsidR="0033606A" w:rsidRPr="0033606A" w14:paraId="6CCC2701" w14:textId="77777777" w:rsidTr="00A0782D">
        <w:trPr>
          <w:trHeight w:val="405"/>
          <w:tblHeader/>
        </w:trPr>
        <w:tc>
          <w:tcPr>
            <w:tcW w:w="926" w:type="dxa"/>
            <w:vMerge/>
            <w:shd w:val="clear" w:color="auto" w:fill="BFBFBF" w:themeFill="background1" w:themeFillShade="BF"/>
            <w:vAlign w:val="center"/>
          </w:tcPr>
          <w:p w14:paraId="26070962" w14:textId="77777777" w:rsidR="0033606A" w:rsidRPr="0033606A" w:rsidRDefault="0033606A" w:rsidP="0033606A">
            <w:pPr>
              <w:spacing w:after="0" w:line="288" w:lineRule="auto"/>
              <w:rPr>
                <w:rFonts w:ascii="Arial" w:hAnsi="Arial" w:cs="Arial"/>
                <w:sz w:val="16"/>
                <w:szCs w:val="16"/>
              </w:rPr>
            </w:pPr>
          </w:p>
        </w:tc>
        <w:tc>
          <w:tcPr>
            <w:tcW w:w="2193" w:type="dxa"/>
            <w:vMerge/>
            <w:shd w:val="clear" w:color="auto" w:fill="BFBFBF" w:themeFill="background1" w:themeFillShade="BF"/>
            <w:vAlign w:val="center"/>
          </w:tcPr>
          <w:p w14:paraId="76FFBFC0" w14:textId="77777777" w:rsidR="0033606A" w:rsidRPr="0033606A" w:rsidRDefault="0033606A" w:rsidP="0033606A">
            <w:pPr>
              <w:spacing w:after="0" w:line="288" w:lineRule="auto"/>
              <w:rPr>
                <w:rFonts w:ascii="Arial" w:hAnsi="Arial" w:cs="Arial"/>
                <w:sz w:val="16"/>
                <w:szCs w:val="16"/>
              </w:rPr>
            </w:pPr>
          </w:p>
        </w:tc>
        <w:tc>
          <w:tcPr>
            <w:tcW w:w="1134" w:type="dxa"/>
            <w:shd w:val="clear" w:color="auto" w:fill="BFBFBF" w:themeFill="background1" w:themeFillShade="BF"/>
            <w:vAlign w:val="center"/>
          </w:tcPr>
          <w:p w14:paraId="4C6C3012"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6.00–14.00</w:t>
            </w:r>
          </w:p>
        </w:tc>
        <w:tc>
          <w:tcPr>
            <w:tcW w:w="1134" w:type="dxa"/>
            <w:shd w:val="clear" w:color="auto" w:fill="BFBFBF" w:themeFill="background1" w:themeFillShade="BF"/>
            <w:vAlign w:val="center"/>
          </w:tcPr>
          <w:p w14:paraId="6D7CFE2D"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14.00-22.00</w:t>
            </w:r>
          </w:p>
        </w:tc>
        <w:tc>
          <w:tcPr>
            <w:tcW w:w="992" w:type="dxa"/>
            <w:shd w:val="clear" w:color="auto" w:fill="BFBFBF" w:themeFill="background1" w:themeFillShade="BF"/>
            <w:vAlign w:val="center"/>
          </w:tcPr>
          <w:p w14:paraId="6F2FE3CE"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22.00-6.00</w:t>
            </w:r>
          </w:p>
        </w:tc>
        <w:tc>
          <w:tcPr>
            <w:tcW w:w="992" w:type="dxa"/>
            <w:shd w:val="clear" w:color="auto" w:fill="BFBFBF" w:themeFill="background1" w:themeFillShade="BF"/>
            <w:vAlign w:val="center"/>
          </w:tcPr>
          <w:p w14:paraId="1B433F90"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6.00–14.00</w:t>
            </w:r>
          </w:p>
        </w:tc>
        <w:tc>
          <w:tcPr>
            <w:tcW w:w="1134" w:type="dxa"/>
            <w:shd w:val="clear" w:color="auto" w:fill="BFBFBF" w:themeFill="background1" w:themeFillShade="BF"/>
            <w:vAlign w:val="center"/>
          </w:tcPr>
          <w:p w14:paraId="7DEA362D"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14.00-22.00</w:t>
            </w:r>
          </w:p>
        </w:tc>
        <w:tc>
          <w:tcPr>
            <w:tcW w:w="992" w:type="dxa"/>
            <w:shd w:val="clear" w:color="auto" w:fill="BFBFBF" w:themeFill="background1" w:themeFillShade="BF"/>
            <w:vAlign w:val="center"/>
          </w:tcPr>
          <w:p w14:paraId="1D2D4566"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22.00-6.00</w:t>
            </w:r>
          </w:p>
        </w:tc>
      </w:tr>
      <w:tr w:rsidR="0033606A" w:rsidRPr="0033606A" w14:paraId="2D0DABED" w14:textId="77777777" w:rsidTr="00827E44">
        <w:trPr>
          <w:trHeight w:val="255"/>
          <w:tblHeader/>
        </w:trPr>
        <w:tc>
          <w:tcPr>
            <w:tcW w:w="926" w:type="dxa"/>
            <w:vAlign w:val="center"/>
          </w:tcPr>
          <w:p w14:paraId="6F01401B"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1</w:t>
            </w:r>
          </w:p>
        </w:tc>
        <w:tc>
          <w:tcPr>
            <w:tcW w:w="2193" w:type="dxa"/>
            <w:vAlign w:val="center"/>
          </w:tcPr>
          <w:p w14:paraId="1E0537A2"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2</w:t>
            </w:r>
          </w:p>
        </w:tc>
        <w:tc>
          <w:tcPr>
            <w:tcW w:w="1134" w:type="dxa"/>
            <w:vAlign w:val="center"/>
          </w:tcPr>
          <w:p w14:paraId="49340403"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3</w:t>
            </w:r>
          </w:p>
        </w:tc>
        <w:tc>
          <w:tcPr>
            <w:tcW w:w="1134" w:type="dxa"/>
            <w:vAlign w:val="center"/>
          </w:tcPr>
          <w:p w14:paraId="6B8ACFD6"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4</w:t>
            </w:r>
          </w:p>
        </w:tc>
        <w:tc>
          <w:tcPr>
            <w:tcW w:w="992" w:type="dxa"/>
            <w:vAlign w:val="center"/>
          </w:tcPr>
          <w:p w14:paraId="47544266"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5</w:t>
            </w:r>
          </w:p>
        </w:tc>
        <w:tc>
          <w:tcPr>
            <w:tcW w:w="992" w:type="dxa"/>
            <w:vAlign w:val="center"/>
          </w:tcPr>
          <w:p w14:paraId="06840E10"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6</w:t>
            </w:r>
          </w:p>
        </w:tc>
        <w:tc>
          <w:tcPr>
            <w:tcW w:w="1134" w:type="dxa"/>
            <w:vAlign w:val="center"/>
          </w:tcPr>
          <w:p w14:paraId="131C2879"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7</w:t>
            </w:r>
          </w:p>
        </w:tc>
        <w:tc>
          <w:tcPr>
            <w:tcW w:w="992" w:type="dxa"/>
            <w:vAlign w:val="center"/>
          </w:tcPr>
          <w:p w14:paraId="3A496753"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8</w:t>
            </w:r>
          </w:p>
        </w:tc>
      </w:tr>
      <w:tr w:rsidR="0033606A" w:rsidRPr="0033606A" w14:paraId="73204C06" w14:textId="77777777" w:rsidTr="00827E44">
        <w:trPr>
          <w:trHeight w:val="567"/>
        </w:trPr>
        <w:tc>
          <w:tcPr>
            <w:tcW w:w="926" w:type="dxa"/>
            <w:vAlign w:val="center"/>
          </w:tcPr>
          <w:p w14:paraId="00897599" w14:textId="77777777" w:rsidR="0033606A" w:rsidRPr="0033606A" w:rsidRDefault="0033606A" w:rsidP="0033606A">
            <w:pPr>
              <w:spacing w:after="0" w:line="288" w:lineRule="auto"/>
              <w:jc w:val="center"/>
              <w:rPr>
                <w:rFonts w:ascii="Arial" w:hAnsi="Arial" w:cs="Arial"/>
                <w:b/>
                <w:sz w:val="16"/>
                <w:szCs w:val="16"/>
              </w:rPr>
            </w:pPr>
            <w:r w:rsidRPr="0033606A">
              <w:rPr>
                <w:rFonts w:ascii="Arial" w:hAnsi="Arial" w:cs="Arial"/>
                <w:b/>
                <w:sz w:val="16"/>
                <w:szCs w:val="16"/>
              </w:rPr>
              <w:t>HK</w:t>
            </w:r>
          </w:p>
        </w:tc>
        <w:tc>
          <w:tcPr>
            <w:tcW w:w="8571" w:type="dxa"/>
            <w:gridSpan w:val="7"/>
            <w:vAlign w:val="center"/>
          </w:tcPr>
          <w:p w14:paraId="34712189" w14:textId="77777777" w:rsidR="0033606A" w:rsidRPr="0033606A" w:rsidRDefault="0033606A" w:rsidP="0033606A">
            <w:pPr>
              <w:spacing w:after="0" w:line="288" w:lineRule="auto"/>
              <w:rPr>
                <w:rFonts w:ascii="Arial" w:hAnsi="Arial" w:cs="Arial"/>
                <w:b/>
                <w:bCs/>
                <w:sz w:val="16"/>
                <w:szCs w:val="16"/>
              </w:rPr>
            </w:pPr>
            <w:r w:rsidRPr="0033606A">
              <w:rPr>
                <w:rFonts w:ascii="Arial" w:hAnsi="Arial" w:cs="Arial"/>
                <w:b/>
                <w:sz w:val="16"/>
                <w:szCs w:val="16"/>
              </w:rPr>
              <w:t>Źródła hałasu znajdujące się w linii technologicznej przygotowania wsadu i produkcji koksu</w:t>
            </w:r>
          </w:p>
        </w:tc>
      </w:tr>
      <w:tr w:rsidR="0033606A" w:rsidRPr="0033606A" w14:paraId="17993084" w14:textId="77777777" w:rsidTr="00827E44">
        <w:trPr>
          <w:trHeight w:val="567"/>
        </w:trPr>
        <w:tc>
          <w:tcPr>
            <w:tcW w:w="926" w:type="dxa"/>
            <w:vAlign w:val="center"/>
          </w:tcPr>
          <w:p w14:paraId="391183EB" w14:textId="77777777" w:rsidR="0033606A" w:rsidRPr="0033606A" w:rsidRDefault="0033606A" w:rsidP="0033606A">
            <w:pPr>
              <w:spacing w:after="0" w:line="288" w:lineRule="auto"/>
              <w:jc w:val="center"/>
              <w:rPr>
                <w:rFonts w:ascii="Arial" w:hAnsi="Arial" w:cs="Arial"/>
                <w:b/>
                <w:sz w:val="16"/>
                <w:szCs w:val="16"/>
              </w:rPr>
            </w:pPr>
            <w:r w:rsidRPr="0033606A">
              <w:rPr>
                <w:rFonts w:ascii="Arial" w:hAnsi="Arial" w:cs="Arial"/>
                <w:b/>
                <w:sz w:val="16"/>
                <w:szCs w:val="16"/>
              </w:rPr>
              <w:t>HKW</w:t>
            </w:r>
          </w:p>
        </w:tc>
        <w:tc>
          <w:tcPr>
            <w:tcW w:w="8571" w:type="dxa"/>
            <w:gridSpan w:val="7"/>
            <w:vAlign w:val="center"/>
          </w:tcPr>
          <w:p w14:paraId="6FFEA8A8" w14:textId="77777777" w:rsidR="0033606A" w:rsidRPr="0033606A" w:rsidRDefault="0033606A" w:rsidP="0033606A">
            <w:pPr>
              <w:spacing w:after="0" w:line="288" w:lineRule="auto"/>
              <w:rPr>
                <w:rFonts w:ascii="Arial" w:hAnsi="Arial" w:cs="Arial"/>
                <w:b/>
                <w:bCs/>
                <w:sz w:val="16"/>
                <w:szCs w:val="16"/>
              </w:rPr>
            </w:pPr>
            <w:r w:rsidRPr="0033606A">
              <w:rPr>
                <w:rFonts w:ascii="Arial" w:hAnsi="Arial" w:cs="Arial"/>
                <w:b/>
                <w:sz w:val="16"/>
                <w:szCs w:val="16"/>
              </w:rPr>
              <w:t>Źródła hałasu znajdujące się w Węglowni</w:t>
            </w:r>
          </w:p>
        </w:tc>
      </w:tr>
      <w:tr w:rsidR="0033606A" w:rsidRPr="0033606A" w14:paraId="612F2154" w14:textId="77777777" w:rsidTr="00827E44">
        <w:trPr>
          <w:trHeight w:val="567"/>
        </w:trPr>
        <w:tc>
          <w:tcPr>
            <w:tcW w:w="926" w:type="dxa"/>
            <w:vAlign w:val="center"/>
          </w:tcPr>
          <w:p w14:paraId="6AE6F89D"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lastRenderedPageBreak/>
              <w:t>HKW1</w:t>
            </w:r>
          </w:p>
        </w:tc>
        <w:tc>
          <w:tcPr>
            <w:tcW w:w="2193" w:type="dxa"/>
            <w:vAlign w:val="center"/>
          </w:tcPr>
          <w:p w14:paraId="39DC95DF"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Wywrotnica wagonów</w:t>
            </w:r>
          </w:p>
        </w:tc>
        <w:tc>
          <w:tcPr>
            <w:tcW w:w="1134" w:type="dxa"/>
            <w:vAlign w:val="center"/>
          </w:tcPr>
          <w:p w14:paraId="5E6E692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4CC4A82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2F74AA3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29B351C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103,0</w:t>
            </w:r>
          </w:p>
        </w:tc>
        <w:tc>
          <w:tcPr>
            <w:tcW w:w="1134" w:type="dxa"/>
            <w:vAlign w:val="center"/>
          </w:tcPr>
          <w:p w14:paraId="5F552FE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103,0</w:t>
            </w:r>
          </w:p>
        </w:tc>
        <w:tc>
          <w:tcPr>
            <w:tcW w:w="992" w:type="dxa"/>
            <w:vAlign w:val="center"/>
          </w:tcPr>
          <w:p w14:paraId="621BD7B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103,0</w:t>
            </w:r>
          </w:p>
        </w:tc>
      </w:tr>
      <w:tr w:rsidR="0033606A" w:rsidRPr="0033606A" w14:paraId="2A3891EF" w14:textId="77777777" w:rsidTr="00827E44">
        <w:trPr>
          <w:trHeight w:val="567"/>
        </w:trPr>
        <w:tc>
          <w:tcPr>
            <w:tcW w:w="926" w:type="dxa"/>
            <w:vAlign w:val="center"/>
          </w:tcPr>
          <w:p w14:paraId="681E86E7"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HKWM</w:t>
            </w:r>
          </w:p>
        </w:tc>
        <w:tc>
          <w:tcPr>
            <w:tcW w:w="2193" w:type="dxa"/>
            <w:vAlign w:val="center"/>
          </w:tcPr>
          <w:p w14:paraId="762A41A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Hala magazynowa węgla</w:t>
            </w:r>
          </w:p>
        </w:tc>
        <w:tc>
          <w:tcPr>
            <w:tcW w:w="1134" w:type="dxa"/>
            <w:vAlign w:val="center"/>
          </w:tcPr>
          <w:p w14:paraId="4E24A50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6EDC4BA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144FD39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573F94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80,0</w:t>
            </w:r>
          </w:p>
        </w:tc>
        <w:tc>
          <w:tcPr>
            <w:tcW w:w="1134" w:type="dxa"/>
            <w:vAlign w:val="center"/>
          </w:tcPr>
          <w:p w14:paraId="5D2EFAF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80,0</w:t>
            </w:r>
          </w:p>
        </w:tc>
        <w:tc>
          <w:tcPr>
            <w:tcW w:w="992" w:type="dxa"/>
            <w:vAlign w:val="center"/>
          </w:tcPr>
          <w:p w14:paraId="6E5E142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80,0</w:t>
            </w:r>
          </w:p>
        </w:tc>
      </w:tr>
      <w:tr w:rsidR="0033606A" w:rsidRPr="0033606A" w14:paraId="0C1E1D30" w14:textId="77777777" w:rsidTr="00827E44">
        <w:trPr>
          <w:trHeight w:val="567"/>
        </w:trPr>
        <w:tc>
          <w:tcPr>
            <w:tcW w:w="926" w:type="dxa"/>
            <w:vAlign w:val="center"/>
          </w:tcPr>
          <w:p w14:paraId="57434F4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HKWL1</w:t>
            </w:r>
          </w:p>
        </w:tc>
        <w:tc>
          <w:tcPr>
            <w:tcW w:w="2193" w:type="dxa"/>
            <w:vAlign w:val="center"/>
          </w:tcPr>
          <w:p w14:paraId="4C44F4EA"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Budynek mielenia koksu </w:t>
            </w:r>
          </w:p>
        </w:tc>
        <w:tc>
          <w:tcPr>
            <w:tcW w:w="1134" w:type="dxa"/>
            <w:vAlign w:val="center"/>
          </w:tcPr>
          <w:p w14:paraId="0C748F9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6EB5AB3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A760D2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2DE3AFF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88.0</w:t>
            </w:r>
          </w:p>
        </w:tc>
        <w:tc>
          <w:tcPr>
            <w:tcW w:w="1134" w:type="dxa"/>
            <w:vAlign w:val="center"/>
          </w:tcPr>
          <w:p w14:paraId="12E1866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88.0</w:t>
            </w:r>
          </w:p>
        </w:tc>
        <w:tc>
          <w:tcPr>
            <w:tcW w:w="992" w:type="dxa"/>
            <w:vAlign w:val="center"/>
          </w:tcPr>
          <w:p w14:paraId="70EE96D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39C71909" w14:textId="77777777" w:rsidTr="00827E44">
        <w:trPr>
          <w:trHeight w:val="567"/>
        </w:trPr>
        <w:tc>
          <w:tcPr>
            <w:tcW w:w="926" w:type="dxa"/>
            <w:vAlign w:val="center"/>
          </w:tcPr>
          <w:p w14:paraId="7A5274CE"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HKWL2</w:t>
            </w:r>
          </w:p>
        </w:tc>
        <w:tc>
          <w:tcPr>
            <w:tcW w:w="2193" w:type="dxa"/>
            <w:vAlign w:val="center"/>
          </w:tcPr>
          <w:p w14:paraId="4857EFC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Magazyn zmielonego koksu </w:t>
            </w:r>
          </w:p>
        </w:tc>
        <w:tc>
          <w:tcPr>
            <w:tcW w:w="1134" w:type="dxa"/>
            <w:vAlign w:val="center"/>
          </w:tcPr>
          <w:p w14:paraId="7096A9B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5EF8C39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08736A9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4ECDFA2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86,1</w:t>
            </w:r>
          </w:p>
        </w:tc>
        <w:tc>
          <w:tcPr>
            <w:tcW w:w="1134" w:type="dxa"/>
            <w:vAlign w:val="center"/>
          </w:tcPr>
          <w:p w14:paraId="4F0374D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86,1</w:t>
            </w:r>
          </w:p>
        </w:tc>
        <w:tc>
          <w:tcPr>
            <w:tcW w:w="992" w:type="dxa"/>
            <w:vAlign w:val="center"/>
          </w:tcPr>
          <w:p w14:paraId="52A5B2B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6D7E5756" w14:textId="77777777" w:rsidTr="00827E44">
        <w:trPr>
          <w:trHeight w:val="567"/>
        </w:trPr>
        <w:tc>
          <w:tcPr>
            <w:tcW w:w="926" w:type="dxa"/>
            <w:vAlign w:val="center"/>
          </w:tcPr>
          <w:p w14:paraId="26184B5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HKWL3</w:t>
            </w:r>
          </w:p>
        </w:tc>
        <w:tc>
          <w:tcPr>
            <w:tcW w:w="2193" w:type="dxa"/>
            <w:vAlign w:val="center"/>
          </w:tcPr>
          <w:p w14:paraId="0D0EC649"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Komora spalania gazu koksowniczego </w:t>
            </w:r>
          </w:p>
        </w:tc>
        <w:tc>
          <w:tcPr>
            <w:tcW w:w="1134" w:type="dxa"/>
            <w:vAlign w:val="center"/>
          </w:tcPr>
          <w:p w14:paraId="0AD9A02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59E1FCD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DAE9E6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3F0083E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99</w:t>
            </w:r>
          </w:p>
        </w:tc>
        <w:tc>
          <w:tcPr>
            <w:tcW w:w="1134" w:type="dxa"/>
            <w:vAlign w:val="center"/>
          </w:tcPr>
          <w:p w14:paraId="11D119A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99</w:t>
            </w:r>
          </w:p>
        </w:tc>
        <w:tc>
          <w:tcPr>
            <w:tcW w:w="992" w:type="dxa"/>
            <w:vAlign w:val="center"/>
          </w:tcPr>
          <w:p w14:paraId="1DD0C76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79513763" w14:textId="77777777" w:rsidTr="00827E44">
        <w:trPr>
          <w:trHeight w:val="567"/>
        </w:trPr>
        <w:tc>
          <w:tcPr>
            <w:tcW w:w="926" w:type="dxa"/>
            <w:vAlign w:val="center"/>
          </w:tcPr>
          <w:p w14:paraId="22E982CB"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HKWL4</w:t>
            </w:r>
          </w:p>
        </w:tc>
        <w:tc>
          <w:tcPr>
            <w:tcW w:w="2193" w:type="dxa"/>
            <w:vAlign w:val="center"/>
          </w:tcPr>
          <w:p w14:paraId="734B65A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Pomieszczenie sprężarki</w:t>
            </w:r>
          </w:p>
        </w:tc>
        <w:tc>
          <w:tcPr>
            <w:tcW w:w="1134" w:type="dxa"/>
            <w:vAlign w:val="center"/>
          </w:tcPr>
          <w:p w14:paraId="2E87DBE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2D0C597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DD1835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79A9BC7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50,8</w:t>
            </w:r>
          </w:p>
        </w:tc>
        <w:tc>
          <w:tcPr>
            <w:tcW w:w="1134" w:type="dxa"/>
            <w:vAlign w:val="center"/>
          </w:tcPr>
          <w:p w14:paraId="7FB0CD3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50,8</w:t>
            </w:r>
          </w:p>
        </w:tc>
        <w:tc>
          <w:tcPr>
            <w:tcW w:w="992" w:type="dxa"/>
            <w:vAlign w:val="center"/>
          </w:tcPr>
          <w:p w14:paraId="3CBEA87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0413B837" w14:textId="77777777" w:rsidTr="00827E44">
        <w:trPr>
          <w:trHeight w:val="567"/>
        </w:trPr>
        <w:tc>
          <w:tcPr>
            <w:tcW w:w="926" w:type="dxa"/>
            <w:vAlign w:val="center"/>
          </w:tcPr>
          <w:p w14:paraId="3BC6DB9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HKWL5</w:t>
            </w:r>
          </w:p>
        </w:tc>
        <w:tc>
          <w:tcPr>
            <w:tcW w:w="2193" w:type="dxa"/>
            <w:vAlign w:val="center"/>
          </w:tcPr>
          <w:p w14:paraId="56E2BE77"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Gumowy przenośnik taśmowy </w:t>
            </w:r>
          </w:p>
        </w:tc>
        <w:tc>
          <w:tcPr>
            <w:tcW w:w="1134" w:type="dxa"/>
            <w:vAlign w:val="center"/>
          </w:tcPr>
          <w:p w14:paraId="53B1C52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65E6496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E9AF08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2909308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78</w:t>
            </w:r>
          </w:p>
        </w:tc>
        <w:tc>
          <w:tcPr>
            <w:tcW w:w="1134" w:type="dxa"/>
            <w:vAlign w:val="center"/>
          </w:tcPr>
          <w:p w14:paraId="609840B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78</w:t>
            </w:r>
          </w:p>
        </w:tc>
        <w:tc>
          <w:tcPr>
            <w:tcW w:w="992" w:type="dxa"/>
            <w:vAlign w:val="center"/>
          </w:tcPr>
          <w:p w14:paraId="4BF7FF8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1AE1C469" w14:textId="77777777" w:rsidTr="00827E44">
        <w:trPr>
          <w:trHeight w:val="567"/>
        </w:trPr>
        <w:tc>
          <w:tcPr>
            <w:tcW w:w="926" w:type="dxa"/>
            <w:vAlign w:val="center"/>
          </w:tcPr>
          <w:p w14:paraId="038ED05B"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HKWL6</w:t>
            </w:r>
          </w:p>
        </w:tc>
        <w:tc>
          <w:tcPr>
            <w:tcW w:w="2193" w:type="dxa"/>
            <w:vAlign w:val="center"/>
          </w:tcPr>
          <w:p w14:paraId="18DBD34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Gumowy przenośnik taśmowy</w:t>
            </w:r>
          </w:p>
        </w:tc>
        <w:tc>
          <w:tcPr>
            <w:tcW w:w="1134" w:type="dxa"/>
            <w:vAlign w:val="center"/>
          </w:tcPr>
          <w:p w14:paraId="444528A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2C36658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DE2402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2BC46DB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70</w:t>
            </w:r>
          </w:p>
        </w:tc>
        <w:tc>
          <w:tcPr>
            <w:tcW w:w="1134" w:type="dxa"/>
            <w:vAlign w:val="center"/>
          </w:tcPr>
          <w:p w14:paraId="29B1D2E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70</w:t>
            </w:r>
          </w:p>
        </w:tc>
        <w:tc>
          <w:tcPr>
            <w:tcW w:w="992" w:type="dxa"/>
            <w:vAlign w:val="center"/>
          </w:tcPr>
          <w:p w14:paraId="25F3F3E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5725E100" w14:textId="77777777" w:rsidTr="00827E44">
        <w:trPr>
          <w:trHeight w:val="567"/>
        </w:trPr>
        <w:tc>
          <w:tcPr>
            <w:tcW w:w="926" w:type="dxa"/>
            <w:vAlign w:val="center"/>
          </w:tcPr>
          <w:p w14:paraId="6238A68A"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HKWL7</w:t>
            </w:r>
          </w:p>
        </w:tc>
        <w:tc>
          <w:tcPr>
            <w:tcW w:w="2193" w:type="dxa"/>
            <w:vAlign w:val="center"/>
          </w:tcPr>
          <w:p w14:paraId="3259F764"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Podwieszony separator  magnetyczny  </w:t>
            </w:r>
          </w:p>
        </w:tc>
        <w:tc>
          <w:tcPr>
            <w:tcW w:w="1134" w:type="dxa"/>
            <w:vAlign w:val="center"/>
          </w:tcPr>
          <w:p w14:paraId="4074897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51C9DD9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847ABE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009A648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65</w:t>
            </w:r>
          </w:p>
        </w:tc>
        <w:tc>
          <w:tcPr>
            <w:tcW w:w="1134" w:type="dxa"/>
            <w:vAlign w:val="center"/>
          </w:tcPr>
          <w:p w14:paraId="3E1078C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sz w:val="16"/>
                <w:szCs w:val="16"/>
              </w:rPr>
              <w:t>65</w:t>
            </w:r>
          </w:p>
        </w:tc>
        <w:tc>
          <w:tcPr>
            <w:tcW w:w="992" w:type="dxa"/>
            <w:vAlign w:val="center"/>
          </w:tcPr>
          <w:p w14:paraId="18F7027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7E55D31E" w14:textId="77777777" w:rsidTr="00827E44">
        <w:trPr>
          <w:trHeight w:val="567"/>
        </w:trPr>
        <w:tc>
          <w:tcPr>
            <w:tcW w:w="926" w:type="dxa"/>
            <w:vAlign w:val="center"/>
          </w:tcPr>
          <w:p w14:paraId="63359411"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HKW2</w:t>
            </w:r>
          </w:p>
        </w:tc>
        <w:tc>
          <w:tcPr>
            <w:tcW w:w="2193" w:type="dxa"/>
            <w:vAlign w:val="center"/>
          </w:tcPr>
          <w:p w14:paraId="197E2C9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Młynownia z układem odpylania</w:t>
            </w:r>
          </w:p>
        </w:tc>
        <w:tc>
          <w:tcPr>
            <w:tcW w:w="1134" w:type="dxa"/>
            <w:vAlign w:val="center"/>
          </w:tcPr>
          <w:p w14:paraId="188068B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113E8E4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27E5D49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120</w:t>
            </w:r>
          </w:p>
        </w:tc>
        <w:tc>
          <w:tcPr>
            <w:tcW w:w="992" w:type="dxa"/>
            <w:vAlign w:val="center"/>
          </w:tcPr>
          <w:p w14:paraId="3718D28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87,5</w:t>
            </w:r>
          </w:p>
        </w:tc>
        <w:tc>
          <w:tcPr>
            <w:tcW w:w="1134" w:type="dxa"/>
            <w:vAlign w:val="center"/>
          </w:tcPr>
          <w:p w14:paraId="4E50AD8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87,5</w:t>
            </w:r>
          </w:p>
        </w:tc>
        <w:tc>
          <w:tcPr>
            <w:tcW w:w="992" w:type="dxa"/>
            <w:vAlign w:val="center"/>
          </w:tcPr>
          <w:p w14:paraId="081DE7E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87,5</w:t>
            </w:r>
          </w:p>
        </w:tc>
      </w:tr>
      <w:tr w:rsidR="0033606A" w:rsidRPr="0033606A" w14:paraId="673FFD8A" w14:textId="77777777" w:rsidTr="00827E44">
        <w:trPr>
          <w:trHeight w:val="567"/>
        </w:trPr>
        <w:tc>
          <w:tcPr>
            <w:tcW w:w="926" w:type="dxa"/>
            <w:vAlign w:val="center"/>
          </w:tcPr>
          <w:p w14:paraId="3D911611"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HKW3</w:t>
            </w:r>
          </w:p>
        </w:tc>
        <w:tc>
          <w:tcPr>
            <w:tcW w:w="2193" w:type="dxa"/>
            <w:vAlign w:val="center"/>
          </w:tcPr>
          <w:p w14:paraId="020860DF"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Wsadnica węgla nr 1 (obudowa) przy BK Nr 1</w:t>
            </w:r>
          </w:p>
        </w:tc>
        <w:tc>
          <w:tcPr>
            <w:tcW w:w="1134" w:type="dxa"/>
            <w:vAlign w:val="center"/>
          </w:tcPr>
          <w:p w14:paraId="1679048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3BB0A89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03413E2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78FAB4C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c>
          <w:tcPr>
            <w:tcW w:w="1134" w:type="dxa"/>
            <w:vAlign w:val="center"/>
          </w:tcPr>
          <w:p w14:paraId="44F57F1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c>
          <w:tcPr>
            <w:tcW w:w="992" w:type="dxa"/>
            <w:vAlign w:val="center"/>
          </w:tcPr>
          <w:p w14:paraId="1918CB6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r>
      <w:tr w:rsidR="0033606A" w:rsidRPr="0033606A" w14:paraId="53D854EB" w14:textId="77777777" w:rsidTr="00827E44">
        <w:trPr>
          <w:trHeight w:val="567"/>
        </w:trPr>
        <w:tc>
          <w:tcPr>
            <w:tcW w:w="926" w:type="dxa"/>
            <w:vAlign w:val="center"/>
          </w:tcPr>
          <w:p w14:paraId="1CEE902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HKW4</w:t>
            </w:r>
          </w:p>
        </w:tc>
        <w:tc>
          <w:tcPr>
            <w:tcW w:w="2193" w:type="dxa"/>
            <w:vAlign w:val="center"/>
          </w:tcPr>
          <w:p w14:paraId="071C9C55"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Wsadnica węgla nr 2 (obudowa) przy BK Nr 2</w:t>
            </w:r>
          </w:p>
        </w:tc>
        <w:tc>
          <w:tcPr>
            <w:tcW w:w="1134" w:type="dxa"/>
            <w:vAlign w:val="center"/>
          </w:tcPr>
          <w:p w14:paraId="6FA627E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54554CD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6770B27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697C209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c>
          <w:tcPr>
            <w:tcW w:w="1134" w:type="dxa"/>
            <w:vAlign w:val="center"/>
          </w:tcPr>
          <w:p w14:paraId="59FBA0D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c>
          <w:tcPr>
            <w:tcW w:w="992" w:type="dxa"/>
            <w:vAlign w:val="center"/>
          </w:tcPr>
          <w:p w14:paraId="255548D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r>
      <w:tr w:rsidR="0033606A" w:rsidRPr="0033606A" w14:paraId="315E44E1" w14:textId="77777777" w:rsidTr="00827E44">
        <w:trPr>
          <w:trHeight w:val="567"/>
        </w:trPr>
        <w:tc>
          <w:tcPr>
            <w:tcW w:w="926" w:type="dxa"/>
            <w:vAlign w:val="center"/>
          </w:tcPr>
          <w:p w14:paraId="2D3E9C08"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HKW5</w:t>
            </w:r>
          </w:p>
        </w:tc>
        <w:tc>
          <w:tcPr>
            <w:tcW w:w="2193" w:type="dxa"/>
            <w:vAlign w:val="center"/>
          </w:tcPr>
          <w:p w14:paraId="55F49E85"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Wsadnica węgla nr 4 (obudowa) przy BK </w:t>
            </w:r>
            <w:r w:rsidRPr="0033606A">
              <w:rPr>
                <w:rFonts w:ascii="Arial" w:hAnsi="Arial" w:cs="Arial"/>
                <w:sz w:val="16"/>
                <w:szCs w:val="16"/>
              </w:rPr>
              <w:br/>
              <w:t>Nr 4-bis</w:t>
            </w:r>
          </w:p>
        </w:tc>
        <w:tc>
          <w:tcPr>
            <w:tcW w:w="1134" w:type="dxa"/>
            <w:vAlign w:val="center"/>
          </w:tcPr>
          <w:p w14:paraId="2472365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4C9AD81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6B61685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12ED887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c>
          <w:tcPr>
            <w:tcW w:w="1134" w:type="dxa"/>
            <w:vAlign w:val="center"/>
          </w:tcPr>
          <w:p w14:paraId="3D99C8A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c>
          <w:tcPr>
            <w:tcW w:w="992" w:type="dxa"/>
            <w:vAlign w:val="center"/>
          </w:tcPr>
          <w:p w14:paraId="4FB36CB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107,0</w:t>
            </w:r>
          </w:p>
        </w:tc>
      </w:tr>
      <w:tr w:rsidR="0033606A" w:rsidRPr="0033606A" w14:paraId="53FAF0EF" w14:textId="77777777" w:rsidTr="00827E44">
        <w:trPr>
          <w:trHeight w:val="567"/>
        </w:trPr>
        <w:tc>
          <w:tcPr>
            <w:tcW w:w="926" w:type="dxa"/>
            <w:vAlign w:val="center"/>
          </w:tcPr>
          <w:p w14:paraId="08853F83" w14:textId="77777777" w:rsidR="0033606A" w:rsidRPr="0033606A" w:rsidRDefault="0033606A" w:rsidP="0033606A">
            <w:pPr>
              <w:spacing w:after="0" w:line="288" w:lineRule="auto"/>
              <w:jc w:val="center"/>
              <w:rPr>
                <w:rFonts w:ascii="Arial" w:hAnsi="Arial" w:cs="Arial"/>
                <w:b/>
                <w:sz w:val="16"/>
                <w:szCs w:val="16"/>
              </w:rPr>
            </w:pPr>
            <w:r w:rsidRPr="0033606A">
              <w:rPr>
                <w:rFonts w:ascii="Arial" w:hAnsi="Arial" w:cs="Arial"/>
                <w:b/>
                <w:sz w:val="16"/>
                <w:szCs w:val="16"/>
              </w:rPr>
              <w:t>HKP</w:t>
            </w:r>
          </w:p>
        </w:tc>
        <w:tc>
          <w:tcPr>
            <w:tcW w:w="8571" w:type="dxa"/>
            <w:gridSpan w:val="7"/>
            <w:vAlign w:val="center"/>
          </w:tcPr>
          <w:p w14:paraId="7AE23AE9" w14:textId="77777777" w:rsidR="0033606A" w:rsidRPr="0033606A" w:rsidRDefault="0033606A" w:rsidP="0033606A">
            <w:pPr>
              <w:spacing w:after="0" w:line="288" w:lineRule="auto"/>
              <w:rPr>
                <w:rFonts w:ascii="Arial" w:hAnsi="Arial" w:cs="Arial"/>
                <w:b/>
                <w:bCs/>
                <w:sz w:val="16"/>
                <w:szCs w:val="16"/>
              </w:rPr>
            </w:pPr>
            <w:r w:rsidRPr="0033606A">
              <w:rPr>
                <w:rFonts w:ascii="Arial" w:hAnsi="Arial" w:cs="Arial"/>
                <w:b/>
                <w:sz w:val="16"/>
                <w:szCs w:val="16"/>
              </w:rPr>
              <w:t>Źródła hałasu znajdujące się w Piecowni</w:t>
            </w:r>
          </w:p>
        </w:tc>
      </w:tr>
      <w:tr w:rsidR="0033606A" w:rsidRPr="0033606A" w14:paraId="78084FD6" w14:textId="77777777" w:rsidTr="00827E44">
        <w:trPr>
          <w:trHeight w:val="567"/>
        </w:trPr>
        <w:tc>
          <w:tcPr>
            <w:tcW w:w="926" w:type="dxa"/>
            <w:vAlign w:val="center"/>
          </w:tcPr>
          <w:p w14:paraId="5CF9D711"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HKP1</w:t>
            </w:r>
          </w:p>
        </w:tc>
        <w:tc>
          <w:tcPr>
            <w:tcW w:w="2193" w:type="dxa"/>
            <w:vAlign w:val="center"/>
          </w:tcPr>
          <w:p w14:paraId="77BC83A2"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Wóz przelotowy nr 1 </w:t>
            </w:r>
            <w:r w:rsidRPr="0033606A">
              <w:rPr>
                <w:rFonts w:ascii="Arial" w:hAnsi="Arial" w:cs="Arial"/>
                <w:sz w:val="16"/>
                <w:szCs w:val="16"/>
              </w:rPr>
              <w:br/>
              <w:t>z sygnalizacją</w:t>
            </w:r>
          </w:p>
        </w:tc>
        <w:tc>
          <w:tcPr>
            <w:tcW w:w="1134" w:type="dxa"/>
            <w:vAlign w:val="center"/>
          </w:tcPr>
          <w:p w14:paraId="1612E39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1134" w:type="dxa"/>
            <w:vAlign w:val="center"/>
          </w:tcPr>
          <w:p w14:paraId="6DB2474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6B64B7A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11E61AC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c>
          <w:tcPr>
            <w:tcW w:w="1134" w:type="dxa"/>
            <w:vAlign w:val="center"/>
          </w:tcPr>
          <w:p w14:paraId="439DCBB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c>
          <w:tcPr>
            <w:tcW w:w="992" w:type="dxa"/>
            <w:vAlign w:val="center"/>
          </w:tcPr>
          <w:p w14:paraId="179CDE4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r>
      <w:tr w:rsidR="0033606A" w:rsidRPr="0033606A" w14:paraId="5AC22E55" w14:textId="77777777" w:rsidTr="00827E44">
        <w:trPr>
          <w:trHeight w:val="567"/>
        </w:trPr>
        <w:tc>
          <w:tcPr>
            <w:tcW w:w="926" w:type="dxa"/>
            <w:vAlign w:val="center"/>
          </w:tcPr>
          <w:p w14:paraId="71EBC338"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HKP2</w:t>
            </w:r>
          </w:p>
        </w:tc>
        <w:tc>
          <w:tcPr>
            <w:tcW w:w="2193" w:type="dxa"/>
            <w:vAlign w:val="center"/>
          </w:tcPr>
          <w:p w14:paraId="7CAD2C8F"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Wóz przelotowy nr 2 </w:t>
            </w:r>
            <w:r w:rsidRPr="0033606A">
              <w:rPr>
                <w:rFonts w:ascii="Arial" w:hAnsi="Arial" w:cs="Arial"/>
                <w:sz w:val="16"/>
                <w:szCs w:val="16"/>
              </w:rPr>
              <w:br/>
              <w:t>z sygnalizacją</w:t>
            </w:r>
          </w:p>
        </w:tc>
        <w:tc>
          <w:tcPr>
            <w:tcW w:w="1134" w:type="dxa"/>
            <w:vAlign w:val="center"/>
          </w:tcPr>
          <w:p w14:paraId="1A93557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1134" w:type="dxa"/>
            <w:vAlign w:val="center"/>
          </w:tcPr>
          <w:p w14:paraId="2142CF9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1B23668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3821B84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c>
          <w:tcPr>
            <w:tcW w:w="1134" w:type="dxa"/>
            <w:vAlign w:val="center"/>
          </w:tcPr>
          <w:p w14:paraId="00A7C7E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c>
          <w:tcPr>
            <w:tcW w:w="992" w:type="dxa"/>
            <w:vAlign w:val="center"/>
          </w:tcPr>
          <w:p w14:paraId="3FAC944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r>
      <w:tr w:rsidR="0033606A" w:rsidRPr="0033606A" w14:paraId="6E4FBA25" w14:textId="77777777" w:rsidTr="00827E44">
        <w:trPr>
          <w:trHeight w:val="567"/>
        </w:trPr>
        <w:tc>
          <w:tcPr>
            <w:tcW w:w="926" w:type="dxa"/>
            <w:vAlign w:val="center"/>
          </w:tcPr>
          <w:p w14:paraId="66784872"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HKP3</w:t>
            </w:r>
          </w:p>
        </w:tc>
        <w:tc>
          <w:tcPr>
            <w:tcW w:w="2193" w:type="dxa"/>
            <w:vAlign w:val="center"/>
          </w:tcPr>
          <w:p w14:paraId="2F8027E3"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Wóz przelotowy nr 3 </w:t>
            </w:r>
            <w:r w:rsidRPr="0033606A">
              <w:rPr>
                <w:rFonts w:ascii="Arial" w:hAnsi="Arial" w:cs="Arial"/>
                <w:sz w:val="16"/>
                <w:szCs w:val="16"/>
              </w:rPr>
              <w:br/>
              <w:t>z sygnalizacją</w:t>
            </w:r>
          </w:p>
        </w:tc>
        <w:tc>
          <w:tcPr>
            <w:tcW w:w="1134" w:type="dxa"/>
            <w:vAlign w:val="center"/>
          </w:tcPr>
          <w:p w14:paraId="62870D9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1134" w:type="dxa"/>
            <w:vAlign w:val="center"/>
          </w:tcPr>
          <w:p w14:paraId="72209FA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689904E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515D35D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c>
          <w:tcPr>
            <w:tcW w:w="1134" w:type="dxa"/>
            <w:vAlign w:val="center"/>
          </w:tcPr>
          <w:p w14:paraId="7FE6FD2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c>
          <w:tcPr>
            <w:tcW w:w="992" w:type="dxa"/>
            <w:vAlign w:val="center"/>
          </w:tcPr>
          <w:p w14:paraId="5B8A93A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92,8</w:t>
            </w:r>
          </w:p>
        </w:tc>
      </w:tr>
      <w:tr w:rsidR="0033606A" w:rsidRPr="0033606A" w14:paraId="23D00458" w14:textId="77777777" w:rsidTr="00827E44">
        <w:trPr>
          <w:trHeight w:val="567"/>
        </w:trPr>
        <w:tc>
          <w:tcPr>
            <w:tcW w:w="926" w:type="dxa"/>
            <w:vAlign w:val="center"/>
          </w:tcPr>
          <w:p w14:paraId="03A51209"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HKP4</w:t>
            </w:r>
          </w:p>
        </w:tc>
        <w:tc>
          <w:tcPr>
            <w:tcW w:w="2193" w:type="dxa"/>
            <w:vAlign w:val="center"/>
          </w:tcPr>
          <w:p w14:paraId="6EB188A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Wóz gaśniczy nr 1 </w:t>
            </w:r>
            <w:r w:rsidRPr="0033606A">
              <w:rPr>
                <w:rFonts w:ascii="Arial" w:hAnsi="Arial" w:cs="Arial"/>
                <w:sz w:val="16"/>
                <w:szCs w:val="16"/>
              </w:rPr>
              <w:br/>
              <w:t xml:space="preserve">z sygnalizacją </w:t>
            </w:r>
          </w:p>
        </w:tc>
        <w:tc>
          <w:tcPr>
            <w:tcW w:w="1134" w:type="dxa"/>
            <w:vAlign w:val="center"/>
          </w:tcPr>
          <w:p w14:paraId="2BD4876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1134" w:type="dxa"/>
            <w:vAlign w:val="center"/>
          </w:tcPr>
          <w:p w14:paraId="135A288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992" w:type="dxa"/>
            <w:vAlign w:val="center"/>
          </w:tcPr>
          <w:p w14:paraId="04D23EF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992" w:type="dxa"/>
            <w:vAlign w:val="center"/>
          </w:tcPr>
          <w:p w14:paraId="10C5E40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102,8</w:t>
            </w:r>
          </w:p>
        </w:tc>
        <w:tc>
          <w:tcPr>
            <w:tcW w:w="1134" w:type="dxa"/>
            <w:vAlign w:val="center"/>
          </w:tcPr>
          <w:p w14:paraId="12CA45D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102,8</w:t>
            </w:r>
          </w:p>
        </w:tc>
        <w:tc>
          <w:tcPr>
            <w:tcW w:w="992" w:type="dxa"/>
            <w:vAlign w:val="center"/>
          </w:tcPr>
          <w:p w14:paraId="74E5829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102,8</w:t>
            </w:r>
          </w:p>
        </w:tc>
      </w:tr>
      <w:tr w:rsidR="0033606A" w:rsidRPr="0033606A" w14:paraId="5C2E8645" w14:textId="77777777" w:rsidTr="00827E44">
        <w:trPr>
          <w:trHeight w:val="680"/>
        </w:trPr>
        <w:tc>
          <w:tcPr>
            <w:tcW w:w="926" w:type="dxa"/>
            <w:vAlign w:val="center"/>
          </w:tcPr>
          <w:p w14:paraId="7E437902"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HKP5</w:t>
            </w:r>
          </w:p>
        </w:tc>
        <w:tc>
          <w:tcPr>
            <w:tcW w:w="2193" w:type="dxa"/>
            <w:vAlign w:val="center"/>
          </w:tcPr>
          <w:p w14:paraId="7D864825"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Wóz gaśniczy Nr 2</w:t>
            </w:r>
          </w:p>
          <w:p w14:paraId="238AAE8D"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z sygnalizacją</w:t>
            </w:r>
          </w:p>
        </w:tc>
        <w:tc>
          <w:tcPr>
            <w:tcW w:w="1134" w:type="dxa"/>
            <w:vAlign w:val="center"/>
          </w:tcPr>
          <w:p w14:paraId="1A571B7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1134" w:type="dxa"/>
            <w:vAlign w:val="center"/>
          </w:tcPr>
          <w:p w14:paraId="1AC629B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3F3BC1E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180</w:t>
            </w:r>
          </w:p>
        </w:tc>
        <w:tc>
          <w:tcPr>
            <w:tcW w:w="992" w:type="dxa"/>
            <w:vAlign w:val="center"/>
          </w:tcPr>
          <w:p w14:paraId="728B768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102,8</w:t>
            </w:r>
          </w:p>
        </w:tc>
        <w:tc>
          <w:tcPr>
            <w:tcW w:w="1134" w:type="dxa"/>
            <w:vAlign w:val="center"/>
          </w:tcPr>
          <w:p w14:paraId="6B4E827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102,8</w:t>
            </w:r>
          </w:p>
        </w:tc>
        <w:tc>
          <w:tcPr>
            <w:tcW w:w="992" w:type="dxa"/>
            <w:vAlign w:val="center"/>
          </w:tcPr>
          <w:p w14:paraId="3DF0DBD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102,8</w:t>
            </w:r>
          </w:p>
        </w:tc>
      </w:tr>
      <w:tr w:rsidR="0033606A" w:rsidRPr="0033606A" w14:paraId="7FC501BF" w14:textId="77777777" w:rsidTr="00827E44">
        <w:trPr>
          <w:trHeight w:val="870"/>
        </w:trPr>
        <w:tc>
          <w:tcPr>
            <w:tcW w:w="926" w:type="dxa"/>
            <w:vAlign w:val="center"/>
          </w:tcPr>
          <w:p w14:paraId="7FE1E39F"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HKP6</w:t>
            </w:r>
          </w:p>
        </w:tc>
        <w:tc>
          <w:tcPr>
            <w:tcW w:w="2193" w:type="dxa"/>
            <w:vAlign w:val="center"/>
          </w:tcPr>
          <w:p w14:paraId="17E653CF"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Wentylator stacji odpylania bezdymnego wypychania koksu</w:t>
            </w:r>
          </w:p>
        </w:tc>
        <w:tc>
          <w:tcPr>
            <w:tcW w:w="1134" w:type="dxa"/>
            <w:vAlign w:val="center"/>
          </w:tcPr>
          <w:p w14:paraId="7A29E83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34BE72C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09460C3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F50791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102,5</w:t>
            </w:r>
          </w:p>
        </w:tc>
        <w:tc>
          <w:tcPr>
            <w:tcW w:w="1134" w:type="dxa"/>
            <w:vAlign w:val="center"/>
          </w:tcPr>
          <w:p w14:paraId="2D426E0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102,5</w:t>
            </w:r>
          </w:p>
        </w:tc>
        <w:tc>
          <w:tcPr>
            <w:tcW w:w="992" w:type="dxa"/>
            <w:vAlign w:val="center"/>
          </w:tcPr>
          <w:p w14:paraId="6882DF7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102,5</w:t>
            </w:r>
          </w:p>
        </w:tc>
      </w:tr>
      <w:tr w:rsidR="0033606A" w:rsidRPr="0033606A" w14:paraId="53BA7F74" w14:textId="77777777" w:rsidTr="00827E44">
        <w:trPr>
          <w:trHeight w:val="840"/>
        </w:trPr>
        <w:tc>
          <w:tcPr>
            <w:tcW w:w="926" w:type="dxa"/>
            <w:vAlign w:val="center"/>
          </w:tcPr>
          <w:p w14:paraId="43E0EAD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lastRenderedPageBreak/>
              <w:t>HKP7</w:t>
            </w:r>
          </w:p>
        </w:tc>
        <w:tc>
          <w:tcPr>
            <w:tcW w:w="2193" w:type="dxa"/>
            <w:vAlign w:val="center"/>
          </w:tcPr>
          <w:p w14:paraId="269DBD54"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gaszenia koksu </w:t>
            </w:r>
            <w:r w:rsidRPr="0033606A">
              <w:rPr>
                <w:rFonts w:ascii="Arial" w:hAnsi="Arial" w:cs="Arial"/>
                <w:sz w:val="16"/>
                <w:szCs w:val="16"/>
              </w:rPr>
              <w:br/>
              <w:t>Nr 1 z wygarniaczem koksiku z osadnika</w:t>
            </w:r>
          </w:p>
        </w:tc>
        <w:tc>
          <w:tcPr>
            <w:tcW w:w="1134" w:type="dxa"/>
            <w:vAlign w:val="center"/>
          </w:tcPr>
          <w:p w14:paraId="0C75121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1134" w:type="dxa"/>
            <w:vAlign w:val="center"/>
          </w:tcPr>
          <w:p w14:paraId="0243B64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992" w:type="dxa"/>
            <w:vAlign w:val="center"/>
          </w:tcPr>
          <w:p w14:paraId="7AB484E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992" w:type="dxa"/>
            <w:vAlign w:val="center"/>
          </w:tcPr>
          <w:p w14:paraId="7A5C6EB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97,7</w:t>
            </w:r>
          </w:p>
        </w:tc>
        <w:tc>
          <w:tcPr>
            <w:tcW w:w="1134" w:type="dxa"/>
            <w:vAlign w:val="center"/>
          </w:tcPr>
          <w:p w14:paraId="47101B3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97,7</w:t>
            </w:r>
          </w:p>
        </w:tc>
        <w:tc>
          <w:tcPr>
            <w:tcW w:w="992" w:type="dxa"/>
            <w:vAlign w:val="center"/>
          </w:tcPr>
          <w:p w14:paraId="4FF060B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97,7</w:t>
            </w:r>
          </w:p>
        </w:tc>
      </w:tr>
      <w:tr w:rsidR="0033606A" w:rsidRPr="0033606A" w14:paraId="6335D3D8" w14:textId="77777777" w:rsidTr="00827E44">
        <w:trPr>
          <w:trHeight w:val="480"/>
        </w:trPr>
        <w:tc>
          <w:tcPr>
            <w:tcW w:w="926" w:type="dxa"/>
            <w:vAlign w:val="center"/>
          </w:tcPr>
          <w:p w14:paraId="34B86978"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HKP8</w:t>
            </w:r>
          </w:p>
        </w:tc>
        <w:tc>
          <w:tcPr>
            <w:tcW w:w="2193" w:type="dxa"/>
            <w:vAlign w:val="center"/>
          </w:tcPr>
          <w:p w14:paraId="21B302C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gaszenia koksu </w:t>
            </w:r>
            <w:r w:rsidRPr="0033606A">
              <w:rPr>
                <w:rFonts w:ascii="Arial" w:hAnsi="Arial" w:cs="Arial"/>
                <w:sz w:val="16"/>
                <w:szCs w:val="16"/>
              </w:rPr>
              <w:br/>
              <w:t>Nr 2 z wygarniaczem koksiku z osadnika</w:t>
            </w:r>
          </w:p>
        </w:tc>
        <w:tc>
          <w:tcPr>
            <w:tcW w:w="1134" w:type="dxa"/>
            <w:vAlign w:val="center"/>
          </w:tcPr>
          <w:p w14:paraId="6B7D57A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1134" w:type="dxa"/>
            <w:vAlign w:val="center"/>
          </w:tcPr>
          <w:p w14:paraId="42980AE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992" w:type="dxa"/>
            <w:vAlign w:val="center"/>
          </w:tcPr>
          <w:p w14:paraId="5DE69E4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210</w:t>
            </w:r>
          </w:p>
        </w:tc>
        <w:tc>
          <w:tcPr>
            <w:tcW w:w="992" w:type="dxa"/>
            <w:vAlign w:val="center"/>
          </w:tcPr>
          <w:p w14:paraId="7352CE4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97,7</w:t>
            </w:r>
          </w:p>
        </w:tc>
        <w:tc>
          <w:tcPr>
            <w:tcW w:w="1134" w:type="dxa"/>
            <w:vAlign w:val="center"/>
          </w:tcPr>
          <w:p w14:paraId="4AC0546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97,7</w:t>
            </w:r>
          </w:p>
        </w:tc>
        <w:tc>
          <w:tcPr>
            <w:tcW w:w="992" w:type="dxa"/>
            <w:vAlign w:val="center"/>
          </w:tcPr>
          <w:p w14:paraId="4F71FE4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97,7</w:t>
            </w:r>
          </w:p>
        </w:tc>
      </w:tr>
      <w:tr w:rsidR="0033606A" w:rsidRPr="0033606A" w14:paraId="238FCE6B" w14:textId="77777777" w:rsidTr="00827E44">
        <w:trPr>
          <w:trHeight w:val="510"/>
        </w:trPr>
        <w:tc>
          <w:tcPr>
            <w:tcW w:w="926" w:type="dxa"/>
            <w:vAlign w:val="center"/>
          </w:tcPr>
          <w:p w14:paraId="230CF9AF" w14:textId="77777777" w:rsidR="0033606A" w:rsidRPr="0033606A" w:rsidRDefault="0033606A" w:rsidP="0033606A">
            <w:pPr>
              <w:spacing w:after="0" w:line="288" w:lineRule="auto"/>
              <w:jc w:val="center"/>
              <w:rPr>
                <w:rFonts w:ascii="Arial" w:hAnsi="Arial" w:cs="Arial"/>
                <w:b/>
                <w:bCs/>
                <w:sz w:val="16"/>
                <w:szCs w:val="16"/>
              </w:rPr>
            </w:pPr>
            <w:r w:rsidRPr="0033606A">
              <w:rPr>
                <w:rFonts w:ascii="Arial" w:hAnsi="Arial" w:cs="Arial"/>
                <w:b/>
                <w:bCs/>
                <w:sz w:val="16"/>
                <w:szCs w:val="16"/>
              </w:rPr>
              <w:t>HKS</w:t>
            </w:r>
          </w:p>
        </w:tc>
        <w:tc>
          <w:tcPr>
            <w:tcW w:w="8571" w:type="dxa"/>
            <w:gridSpan w:val="7"/>
            <w:vAlign w:val="center"/>
          </w:tcPr>
          <w:p w14:paraId="43D37DD9" w14:textId="77777777" w:rsidR="0033606A" w:rsidRPr="0033606A" w:rsidRDefault="0033606A" w:rsidP="0033606A">
            <w:pPr>
              <w:spacing w:after="0" w:line="288" w:lineRule="auto"/>
              <w:rPr>
                <w:rFonts w:ascii="Arial" w:hAnsi="Arial" w:cs="Arial"/>
                <w:bCs/>
                <w:sz w:val="16"/>
                <w:szCs w:val="16"/>
              </w:rPr>
            </w:pPr>
            <w:r w:rsidRPr="0033606A">
              <w:rPr>
                <w:rFonts w:ascii="Arial" w:hAnsi="Arial" w:cs="Arial"/>
                <w:b/>
                <w:sz w:val="16"/>
                <w:szCs w:val="16"/>
              </w:rPr>
              <w:t>Źródła hałasu znajdujące się w Sortowni</w:t>
            </w:r>
          </w:p>
        </w:tc>
      </w:tr>
      <w:tr w:rsidR="0033606A" w:rsidRPr="0033606A" w14:paraId="196D1CBB" w14:textId="77777777" w:rsidTr="00827E44">
        <w:trPr>
          <w:trHeight w:val="480"/>
        </w:trPr>
        <w:tc>
          <w:tcPr>
            <w:tcW w:w="926" w:type="dxa"/>
            <w:vAlign w:val="center"/>
          </w:tcPr>
          <w:p w14:paraId="5EEE9784"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HKS1</w:t>
            </w:r>
          </w:p>
        </w:tc>
        <w:tc>
          <w:tcPr>
            <w:tcW w:w="2193" w:type="dxa"/>
            <w:vAlign w:val="center"/>
          </w:tcPr>
          <w:p w14:paraId="02378916"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Sortownia koksu grubego (budynek)</w:t>
            </w:r>
          </w:p>
        </w:tc>
        <w:tc>
          <w:tcPr>
            <w:tcW w:w="1134" w:type="dxa"/>
            <w:vAlign w:val="center"/>
          </w:tcPr>
          <w:p w14:paraId="2792B43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42183D5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6F5BBD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60</w:t>
            </w:r>
          </w:p>
        </w:tc>
        <w:tc>
          <w:tcPr>
            <w:tcW w:w="992" w:type="dxa"/>
            <w:vAlign w:val="center"/>
          </w:tcPr>
          <w:p w14:paraId="0C334E3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89,0</w:t>
            </w:r>
          </w:p>
        </w:tc>
        <w:tc>
          <w:tcPr>
            <w:tcW w:w="1134" w:type="dxa"/>
            <w:vAlign w:val="center"/>
          </w:tcPr>
          <w:p w14:paraId="274D6A0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89,0</w:t>
            </w:r>
          </w:p>
        </w:tc>
        <w:tc>
          <w:tcPr>
            <w:tcW w:w="992" w:type="dxa"/>
            <w:vAlign w:val="center"/>
          </w:tcPr>
          <w:p w14:paraId="5FE96FA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89,0</w:t>
            </w:r>
          </w:p>
        </w:tc>
      </w:tr>
      <w:tr w:rsidR="0033606A" w:rsidRPr="0033606A" w14:paraId="2418DAA1" w14:textId="77777777" w:rsidTr="00827E44">
        <w:trPr>
          <w:trHeight w:val="480"/>
        </w:trPr>
        <w:tc>
          <w:tcPr>
            <w:tcW w:w="926" w:type="dxa"/>
            <w:vAlign w:val="center"/>
          </w:tcPr>
          <w:p w14:paraId="09F3FB38"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HKS2</w:t>
            </w:r>
          </w:p>
        </w:tc>
        <w:tc>
          <w:tcPr>
            <w:tcW w:w="2193" w:type="dxa"/>
            <w:vAlign w:val="center"/>
          </w:tcPr>
          <w:p w14:paraId="6FF9392E" w14:textId="77777777" w:rsidR="0033606A" w:rsidRPr="0033606A" w:rsidRDefault="0033606A" w:rsidP="0033606A">
            <w:pPr>
              <w:spacing w:after="0" w:line="240" w:lineRule="auto"/>
              <w:rPr>
                <w:rFonts w:ascii="Arial" w:hAnsi="Arial" w:cs="Arial"/>
                <w:sz w:val="16"/>
                <w:szCs w:val="16"/>
              </w:rPr>
            </w:pPr>
            <w:r w:rsidRPr="0033606A">
              <w:rPr>
                <w:rFonts w:ascii="Arial" w:hAnsi="Arial" w:cs="Arial"/>
                <w:sz w:val="16"/>
                <w:szCs w:val="16"/>
              </w:rPr>
              <w:t xml:space="preserve">Stanowisko do sortowania koksu grubego </w:t>
            </w:r>
            <w:r w:rsidRPr="0033606A">
              <w:rPr>
                <w:rFonts w:ascii="Arial" w:hAnsi="Arial" w:cs="Arial"/>
                <w:sz w:val="16"/>
                <w:szCs w:val="16"/>
              </w:rPr>
              <w:br/>
            </w:r>
            <w:r w:rsidRPr="0033606A">
              <w:rPr>
                <w:rFonts w:ascii="Arial" w:hAnsi="Arial" w:cs="Arial"/>
                <w:i/>
                <w:iCs/>
                <w:sz w:val="16"/>
                <w:szCs w:val="16"/>
              </w:rPr>
              <w:t>(na składowisku koksu, przesiewacze rusztowo-rolkowe)</w:t>
            </w:r>
          </w:p>
        </w:tc>
        <w:tc>
          <w:tcPr>
            <w:tcW w:w="1134" w:type="dxa"/>
            <w:vAlign w:val="center"/>
          </w:tcPr>
          <w:p w14:paraId="47138F8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5474E9A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2434A8C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133C80F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101,1</w:t>
            </w:r>
          </w:p>
        </w:tc>
        <w:tc>
          <w:tcPr>
            <w:tcW w:w="1134" w:type="dxa"/>
            <w:vAlign w:val="center"/>
          </w:tcPr>
          <w:p w14:paraId="132D2C7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101,1</w:t>
            </w:r>
          </w:p>
        </w:tc>
        <w:tc>
          <w:tcPr>
            <w:tcW w:w="992" w:type="dxa"/>
            <w:vAlign w:val="center"/>
          </w:tcPr>
          <w:p w14:paraId="470EF6A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1A71A4A3" w14:textId="77777777" w:rsidTr="00827E44">
        <w:trPr>
          <w:trHeight w:val="480"/>
        </w:trPr>
        <w:tc>
          <w:tcPr>
            <w:tcW w:w="926" w:type="dxa"/>
            <w:vAlign w:val="center"/>
          </w:tcPr>
          <w:p w14:paraId="68881F4A"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HKS3</w:t>
            </w:r>
          </w:p>
        </w:tc>
        <w:tc>
          <w:tcPr>
            <w:tcW w:w="2193" w:type="dxa"/>
            <w:vAlign w:val="center"/>
          </w:tcPr>
          <w:p w14:paraId="49253AB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Stanowisko do sortowania koksu grubego </w:t>
            </w:r>
            <w:r w:rsidRPr="0033606A">
              <w:rPr>
                <w:rFonts w:ascii="Arial" w:hAnsi="Arial" w:cs="Arial"/>
                <w:sz w:val="16"/>
                <w:szCs w:val="16"/>
              </w:rPr>
              <w:br/>
            </w:r>
            <w:r w:rsidRPr="0033606A">
              <w:rPr>
                <w:rFonts w:ascii="Arial" w:hAnsi="Arial" w:cs="Arial"/>
                <w:i/>
                <w:iCs/>
                <w:sz w:val="16"/>
                <w:szCs w:val="16"/>
              </w:rPr>
              <w:t>(na składowisku koksu, przesiewacze rusztowo-rolkowe)</w:t>
            </w:r>
            <w:r w:rsidRPr="0033606A">
              <w:rPr>
                <w:rFonts w:ascii="Arial" w:hAnsi="Arial" w:cs="Arial"/>
                <w:sz w:val="16"/>
                <w:szCs w:val="16"/>
              </w:rPr>
              <w:t xml:space="preserve"> </w:t>
            </w:r>
          </w:p>
        </w:tc>
        <w:tc>
          <w:tcPr>
            <w:tcW w:w="1134" w:type="dxa"/>
            <w:vAlign w:val="center"/>
          </w:tcPr>
          <w:p w14:paraId="344965D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7ED535F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483E91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6391351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101,1</w:t>
            </w:r>
          </w:p>
        </w:tc>
        <w:tc>
          <w:tcPr>
            <w:tcW w:w="1134" w:type="dxa"/>
            <w:vAlign w:val="center"/>
          </w:tcPr>
          <w:p w14:paraId="54AFE17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101,1</w:t>
            </w:r>
          </w:p>
        </w:tc>
        <w:tc>
          <w:tcPr>
            <w:tcW w:w="992" w:type="dxa"/>
            <w:vAlign w:val="center"/>
          </w:tcPr>
          <w:p w14:paraId="7A689D9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207B8DCC" w14:textId="77777777" w:rsidTr="00827E44">
        <w:trPr>
          <w:trHeight w:val="480"/>
        </w:trPr>
        <w:tc>
          <w:tcPr>
            <w:tcW w:w="926" w:type="dxa"/>
            <w:vAlign w:val="center"/>
          </w:tcPr>
          <w:p w14:paraId="14C5B67E"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HKS4</w:t>
            </w:r>
          </w:p>
        </w:tc>
        <w:tc>
          <w:tcPr>
            <w:tcW w:w="2193" w:type="dxa"/>
            <w:vAlign w:val="center"/>
          </w:tcPr>
          <w:p w14:paraId="7FF6B8DD"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Sortownia koksu drobnego</w:t>
            </w:r>
            <w:r w:rsidRPr="0033606A">
              <w:rPr>
                <w:rFonts w:ascii="Arial" w:hAnsi="Arial" w:cs="Arial"/>
                <w:strike/>
                <w:sz w:val="16"/>
                <w:szCs w:val="16"/>
              </w:rPr>
              <w:t xml:space="preserve"> </w:t>
            </w:r>
            <w:r w:rsidRPr="0033606A">
              <w:rPr>
                <w:rFonts w:ascii="Arial" w:hAnsi="Arial" w:cs="Arial"/>
                <w:sz w:val="16"/>
                <w:szCs w:val="16"/>
              </w:rPr>
              <w:t>budynek)</w:t>
            </w:r>
          </w:p>
        </w:tc>
        <w:tc>
          <w:tcPr>
            <w:tcW w:w="1134" w:type="dxa"/>
            <w:vAlign w:val="center"/>
          </w:tcPr>
          <w:p w14:paraId="371F063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3C3E900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7271AE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60</w:t>
            </w:r>
          </w:p>
        </w:tc>
        <w:tc>
          <w:tcPr>
            <w:tcW w:w="992" w:type="dxa"/>
            <w:vAlign w:val="center"/>
          </w:tcPr>
          <w:p w14:paraId="4240E88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87,9</w:t>
            </w:r>
          </w:p>
        </w:tc>
        <w:tc>
          <w:tcPr>
            <w:tcW w:w="1134" w:type="dxa"/>
            <w:vAlign w:val="center"/>
          </w:tcPr>
          <w:p w14:paraId="4F24D17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87,9</w:t>
            </w:r>
          </w:p>
        </w:tc>
        <w:tc>
          <w:tcPr>
            <w:tcW w:w="992" w:type="dxa"/>
            <w:vAlign w:val="center"/>
          </w:tcPr>
          <w:p w14:paraId="5283AC7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87,9</w:t>
            </w:r>
          </w:p>
        </w:tc>
      </w:tr>
      <w:tr w:rsidR="0033606A" w:rsidRPr="0033606A" w14:paraId="6A6A8293" w14:textId="77777777" w:rsidTr="00827E44">
        <w:trPr>
          <w:trHeight w:val="480"/>
        </w:trPr>
        <w:tc>
          <w:tcPr>
            <w:tcW w:w="926" w:type="dxa"/>
            <w:vAlign w:val="center"/>
          </w:tcPr>
          <w:p w14:paraId="3EFB92AB"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HKS5</w:t>
            </w:r>
          </w:p>
        </w:tc>
        <w:tc>
          <w:tcPr>
            <w:tcW w:w="2193" w:type="dxa"/>
            <w:vAlign w:val="center"/>
          </w:tcPr>
          <w:p w14:paraId="54366F8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Stanowisko do sortowania koksu drobnego </w:t>
            </w:r>
            <w:r w:rsidRPr="0033606A">
              <w:rPr>
                <w:rFonts w:ascii="Arial" w:hAnsi="Arial" w:cs="Arial"/>
                <w:sz w:val="16"/>
                <w:szCs w:val="16"/>
              </w:rPr>
              <w:br/>
            </w:r>
            <w:r w:rsidRPr="0033606A">
              <w:rPr>
                <w:rFonts w:ascii="Arial" w:hAnsi="Arial" w:cs="Arial"/>
                <w:i/>
                <w:iCs/>
                <w:sz w:val="16"/>
                <w:szCs w:val="16"/>
              </w:rPr>
              <w:t>(na składowisku koksu, przesiewacze wibracyjne)</w:t>
            </w:r>
          </w:p>
        </w:tc>
        <w:tc>
          <w:tcPr>
            <w:tcW w:w="1134" w:type="dxa"/>
            <w:vAlign w:val="center"/>
          </w:tcPr>
          <w:p w14:paraId="4760895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5D81DAD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9B6780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482858C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96,0</w:t>
            </w:r>
          </w:p>
        </w:tc>
        <w:tc>
          <w:tcPr>
            <w:tcW w:w="1134" w:type="dxa"/>
            <w:vAlign w:val="center"/>
          </w:tcPr>
          <w:p w14:paraId="4EE36E4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96,0</w:t>
            </w:r>
          </w:p>
        </w:tc>
        <w:tc>
          <w:tcPr>
            <w:tcW w:w="992" w:type="dxa"/>
            <w:vAlign w:val="center"/>
          </w:tcPr>
          <w:p w14:paraId="060AE11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70EA7441" w14:textId="77777777" w:rsidTr="00827E44">
        <w:trPr>
          <w:trHeight w:val="567"/>
        </w:trPr>
        <w:tc>
          <w:tcPr>
            <w:tcW w:w="926" w:type="dxa"/>
            <w:vAlign w:val="center"/>
          </w:tcPr>
          <w:p w14:paraId="1320435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HKS6</w:t>
            </w:r>
          </w:p>
        </w:tc>
        <w:tc>
          <w:tcPr>
            <w:tcW w:w="2193" w:type="dxa"/>
            <w:vAlign w:val="center"/>
          </w:tcPr>
          <w:p w14:paraId="57C3C60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Ładowarka kołowa</w:t>
            </w:r>
            <w:r w:rsidRPr="0033606A">
              <w:rPr>
                <w:rFonts w:ascii="Arial" w:hAnsi="Arial" w:cs="Arial"/>
                <w:sz w:val="16"/>
                <w:szCs w:val="16"/>
              </w:rPr>
              <w:br/>
              <w:t xml:space="preserve"> (na składowisku koksu)</w:t>
            </w:r>
          </w:p>
        </w:tc>
        <w:tc>
          <w:tcPr>
            <w:tcW w:w="1134" w:type="dxa"/>
            <w:vAlign w:val="center"/>
          </w:tcPr>
          <w:p w14:paraId="0C90021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0BABD04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96294B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c>
          <w:tcPr>
            <w:tcW w:w="992" w:type="dxa"/>
            <w:vAlign w:val="center"/>
          </w:tcPr>
          <w:p w14:paraId="35F0885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96,0</w:t>
            </w:r>
          </w:p>
        </w:tc>
        <w:tc>
          <w:tcPr>
            <w:tcW w:w="1134" w:type="dxa"/>
            <w:vAlign w:val="center"/>
          </w:tcPr>
          <w:p w14:paraId="67ABA3E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96,0</w:t>
            </w:r>
          </w:p>
        </w:tc>
        <w:tc>
          <w:tcPr>
            <w:tcW w:w="992" w:type="dxa"/>
            <w:vAlign w:val="center"/>
          </w:tcPr>
          <w:p w14:paraId="3EBCED5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w:t>
            </w:r>
          </w:p>
        </w:tc>
      </w:tr>
      <w:tr w:rsidR="0033606A" w:rsidRPr="0033606A" w14:paraId="6B3BB587" w14:textId="77777777" w:rsidTr="00827E44">
        <w:trPr>
          <w:trHeight w:val="480"/>
        </w:trPr>
        <w:tc>
          <w:tcPr>
            <w:tcW w:w="926" w:type="dxa"/>
            <w:vAlign w:val="center"/>
          </w:tcPr>
          <w:p w14:paraId="6D7AC44B"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HKS7</w:t>
            </w:r>
          </w:p>
        </w:tc>
        <w:tc>
          <w:tcPr>
            <w:tcW w:w="2193" w:type="dxa"/>
            <w:vAlign w:val="center"/>
          </w:tcPr>
          <w:p w14:paraId="19C953A1"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Węzeł sortowniczy (budynek)</w:t>
            </w:r>
          </w:p>
        </w:tc>
        <w:tc>
          <w:tcPr>
            <w:tcW w:w="1134" w:type="dxa"/>
            <w:vAlign w:val="center"/>
          </w:tcPr>
          <w:p w14:paraId="5B9A0DF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4017C68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6B29040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60</w:t>
            </w:r>
          </w:p>
        </w:tc>
        <w:tc>
          <w:tcPr>
            <w:tcW w:w="992" w:type="dxa"/>
            <w:vAlign w:val="center"/>
          </w:tcPr>
          <w:p w14:paraId="1F8CADE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88,6</w:t>
            </w:r>
          </w:p>
        </w:tc>
        <w:tc>
          <w:tcPr>
            <w:tcW w:w="1134" w:type="dxa"/>
            <w:vAlign w:val="center"/>
          </w:tcPr>
          <w:p w14:paraId="72F9433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88,6</w:t>
            </w:r>
          </w:p>
        </w:tc>
        <w:tc>
          <w:tcPr>
            <w:tcW w:w="992" w:type="dxa"/>
            <w:vAlign w:val="center"/>
          </w:tcPr>
          <w:p w14:paraId="5F94D1A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88,6</w:t>
            </w:r>
          </w:p>
        </w:tc>
      </w:tr>
      <w:tr w:rsidR="0033606A" w:rsidRPr="0033606A" w14:paraId="27658D59" w14:textId="77777777" w:rsidTr="00827E44">
        <w:trPr>
          <w:trHeight w:val="480"/>
        </w:trPr>
        <w:tc>
          <w:tcPr>
            <w:tcW w:w="926" w:type="dxa"/>
            <w:vAlign w:val="center"/>
          </w:tcPr>
          <w:p w14:paraId="6CAFEF48"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HKS8</w:t>
            </w:r>
          </w:p>
        </w:tc>
        <w:tc>
          <w:tcPr>
            <w:tcW w:w="2193" w:type="dxa"/>
            <w:vAlign w:val="center"/>
          </w:tcPr>
          <w:p w14:paraId="347B8515"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Wentylator układu odpylania węzła sortowniczego</w:t>
            </w:r>
          </w:p>
        </w:tc>
        <w:tc>
          <w:tcPr>
            <w:tcW w:w="1134" w:type="dxa"/>
            <w:vAlign w:val="center"/>
          </w:tcPr>
          <w:p w14:paraId="01AD4E1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7098E16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40C169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60</w:t>
            </w:r>
          </w:p>
        </w:tc>
        <w:tc>
          <w:tcPr>
            <w:tcW w:w="992" w:type="dxa"/>
            <w:vAlign w:val="center"/>
          </w:tcPr>
          <w:p w14:paraId="4ECB9E7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95,0</w:t>
            </w:r>
          </w:p>
        </w:tc>
        <w:tc>
          <w:tcPr>
            <w:tcW w:w="1134" w:type="dxa"/>
            <w:vAlign w:val="center"/>
          </w:tcPr>
          <w:p w14:paraId="748AD52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95,0</w:t>
            </w:r>
          </w:p>
        </w:tc>
        <w:tc>
          <w:tcPr>
            <w:tcW w:w="992" w:type="dxa"/>
            <w:vAlign w:val="center"/>
          </w:tcPr>
          <w:p w14:paraId="0D20338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95,0</w:t>
            </w:r>
          </w:p>
        </w:tc>
      </w:tr>
      <w:tr w:rsidR="0033606A" w:rsidRPr="0033606A" w14:paraId="10630FC1" w14:textId="77777777" w:rsidTr="00827E44">
        <w:trPr>
          <w:trHeight w:val="480"/>
        </w:trPr>
        <w:tc>
          <w:tcPr>
            <w:tcW w:w="926" w:type="dxa"/>
            <w:vAlign w:val="center"/>
          </w:tcPr>
          <w:p w14:paraId="7DEC57DC" w14:textId="77777777" w:rsidR="0033606A" w:rsidRPr="0033606A" w:rsidRDefault="0033606A" w:rsidP="0033606A">
            <w:pPr>
              <w:spacing w:after="0" w:line="288" w:lineRule="auto"/>
              <w:jc w:val="center"/>
              <w:rPr>
                <w:rFonts w:ascii="Arial" w:hAnsi="Arial" w:cs="Arial"/>
                <w:b/>
                <w:bCs/>
                <w:sz w:val="16"/>
                <w:szCs w:val="16"/>
              </w:rPr>
            </w:pPr>
            <w:r w:rsidRPr="0033606A">
              <w:rPr>
                <w:rFonts w:ascii="Arial" w:hAnsi="Arial" w:cs="Arial"/>
                <w:b/>
                <w:bCs/>
                <w:sz w:val="16"/>
                <w:szCs w:val="16"/>
              </w:rPr>
              <w:t>HW</w:t>
            </w:r>
          </w:p>
        </w:tc>
        <w:tc>
          <w:tcPr>
            <w:tcW w:w="8571" w:type="dxa"/>
            <w:gridSpan w:val="7"/>
            <w:vAlign w:val="center"/>
          </w:tcPr>
          <w:p w14:paraId="6EF38C87" w14:textId="77777777" w:rsidR="0033606A" w:rsidRPr="0033606A" w:rsidRDefault="0033606A" w:rsidP="0033606A">
            <w:pPr>
              <w:spacing w:after="0" w:line="288" w:lineRule="auto"/>
              <w:rPr>
                <w:rFonts w:ascii="Arial" w:hAnsi="Arial" w:cs="Arial"/>
                <w:bCs/>
                <w:sz w:val="16"/>
                <w:szCs w:val="16"/>
              </w:rPr>
            </w:pPr>
            <w:r w:rsidRPr="0033606A">
              <w:rPr>
                <w:rFonts w:ascii="Arial" w:hAnsi="Arial" w:cs="Arial"/>
                <w:b/>
                <w:sz w:val="16"/>
                <w:szCs w:val="16"/>
              </w:rPr>
              <w:t>Źródła hałasu znajdujące się w instalacji oczyszczania gazu koksowniczego</w:t>
            </w:r>
          </w:p>
        </w:tc>
      </w:tr>
      <w:tr w:rsidR="0033606A" w:rsidRPr="0033606A" w14:paraId="10C41CB3" w14:textId="77777777" w:rsidTr="00827E44">
        <w:trPr>
          <w:trHeight w:val="480"/>
        </w:trPr>
        <w:tc>
          <w:tcPr>
            <w:tcW w:w="926" w:type="dxa"/>
            <w:vAlign w:val="center"/>
          </w:tcPr>
          <w:p w14:paraId="43602A91"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HW1-4</w:t>
            </w:r>
          </w:p>
        </w:tc>
        <w:tc>
          <w:tcPr>
            <w:tcW w:w="2193" w:type="dxa"/>
            <w:vAlign w:val="center"/>
          </w:tcPr>
          <w:p w14:paraId="5B4DD324"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Budynek ssaw  </w:t>
            </w:r>
            <w:r w:rsidRPr="0033606A">
              <w:rPr>
                <w:rFonts w:ascii="Arial" w:hAnsi="Arial" w:cs="Arial"/>
                <w:sz w:val="16"/>
                <w:szCs w:val="16"/>
              </w:rPr>
              <w:br/>
              <w:t>(z pracującymi   ssawami wewnątrz)</w:t>
            </w:r>
          </w:p>
        </w:tc>
        <w:tc>
          <w:tcPr>
            <w:tcW w:w="1134" w:type="dxa"/>
            <w:vAlign w:val="center"/>
          </w:tcPr>
          <w:p w14:paraId="53A9FD7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3B6CD16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8AB730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469B0D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108,9</w:t>
            </w:r>
          </w:p>
        </w:tc>
        <w:tc>
          <w:tcPr>
            <w:tcW w:w="1134" w:type="dxa"/>
            <w:vAlign w:val="center"/>
          </w:tcPr>
          <w:p w14:paraId="25B2BA6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108,9</w:t>
            </w:r>
          </w:p>
        </w:tc>
        <w:tc>
          <w:tcPr>
            <w:tcW w:w="992" w:type="dxa"/>
            <w:vAlign w:val="center"/>
          </w:tcPr>
          <w:p w14:paraId="54A6742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108,9</w:t>
            </w:r>
          </w:p>
        </w:tc>
      </w:tr>
      <w:tr w:rsidR="0033606A" w:rsidRPr="0033606A" w14:paraId="57A0E655" w14:textId="77777777" w:rsidTr="00827E44">
        <w:trPr>
          <w:trHeight w:val="480"/>
        </w:trPr>
        <w:tc>
          <w:tcPr>
            <w:tcW w:w="926" w:type="dxa"/>
            <w:vAlign w:val="center"/>
          </w:tcPr>
          <w:p w14:paraId="4E8DA889"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HW8</w:t>
            </w:r>
          </w:p>
        </w:tc>
        <w:tc>
          <w:tcPr>
            <w:tcW w:w="2193" w:type="dxa"/>
            <w:vAlign w:val="center"/>
          </w:tcPr>
          <w:p w14:paraId="2B8781BD"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chłodnicza CT30.1A. </w:t>
            </w:r>
            <w:r w:rsidRPr="0033606A">
              <w:rPr>
                <w:rFonts w:ascii="Arial" w:hAnsi="Arial" w:cs="Arial"/>
                <w:sz w:val="16"/>
                <w:szCs w:val="16"/>
              </w:rPr>
              <w:br/>
              <w:t>H = 12,1 m</w:t>
            </w:r>
          </w:p>
        </w:tc>
        <w:tc>
          <w:tcPr>
            <w:tcW w:w="1134" w:type="dxa"/>
            <w:vAlign w:val="center"/>
          </w:tcPr>
          <w:p w14:paraId="0888EDB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0813D52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7BE50CE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120</w:t>
            </w:r>
          </w:p>
        </w:tc>
        <w:tc>
          <w:tcPr>
            <w:tcW w:w="992" w:type="dxa"/>
            <w:vAlign w:val="center"/>
          </w:tcPr>
          <w:p w14:paraId="1D2E2FE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106,8</w:t>
            </w:r>
          </w:p>
        </w:tc>
        <w:tc>
          <w:tcPr>
            <w:tcW w:w="1134" w:type="dxa"/>
            <w:vAlign w:val="center"/>
          </w:tcPr>
          <w:p w14:paraId="0FEF726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106,8</w:t>
            </w:r>
          </w:p>
        </w:tc>
        <w:tc>
          <w:tcPr>
            <w:tcW w:w="992" w:type="dxa"/>
            <w:vAlign w:val="center"/>
          </w:tcPr>
          <w:p w14:paraId="7003AA1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106,8</w:t>
            </w:r>
          </w:p>
        </w:tc>
      </w:tr>
      <w:tr w:rsidR="0033606A" w:rsidRPr="0033606A" w14:paraId="5E75063E" w14:textId="77777777" w:rsidTr="00827E44">
        <w:trPr>
          <w:trHeight w:val="480"/>
        </w:trPr>
        <w:tc>
          <w:tcPr>
            <w:tcW w:w="926" w:type="dxa"/>
            <w:vAlign w:val="center"/>
          </w:tcPr>
          <w:p w14:paraId="52B12AB6"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HW9</w:t>
            </w:r>
          </w:p>
        </w:tc>
        <w:tc>
          <w:tcPr>
            <w:tcW w:w="2193" w:type="dxa"/>
            <w:vAlign w:val="center"/>
          </w:tcPr>
          <w:p w14:paraId="71C06E2B"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chłodnicza CT30.1B. </w:t>
            </w:r>
            <w:r w:rsidRPr="0033606A">
              <w:rPr>
                <w:rFonts w:ascii="Arial" w:hAnsi="Arial" w:cs="Arial"/>
                <w:sz w:val="16"/>
                <w:szCs w:val="16"/>
              </w:rPr>
              <w:br/>
              <w:t>H = 12,1 m</w:t>
            </w:r>
          </w:p>
        </w:tc>
        <w:tc>
          <w:tcPr>
            <w:tcW w:w="1134" w:type="dxa"/>
            <w:vAlign w:val="center"/>
          </w:tcPr>
          <w:p w14:paraId="7E4F509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43D3C37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2DFF7E6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120</w:t>
            </w:r>
          </w:p>
        </w:tc>
        <w:tc>
          <w:tcPr>
            <w:tcW w:w="992" w:type="dxa"/>
            <w:vAlign w:val="center"/>
          </w:tcPr>
          <w:p w14:paraId="3DA045A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c>
          <w:tcPr>
            <w:tcW w:w="1134" w:type="dxa"/>
            <w:vAlign w:val="center"/>
          </w:tcPr>
          <w:p w14:paraId="489BE4A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c>
          <w:tcPr>
            <w:tcW w:w="992" w:type="dxa"/>
            <w:vAlign w:val="center"/>
          </w:tcPr>
          <w:p w14:paraId="1FA029E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r>
      <w:tr w:rsidR="0033606A" w:rsidRPr="0033606A" w14:paraId="7BF98AC7" w14:textId="77777777" w:rsidTr="00827E44">
        <w:trPr>
          <w:trHeight w:val="480"/>
        </w:trPr>
        <w:tc>
          <w:tcPr>
            <w:tcW w:w="926" w:type="dxa"/>
            <w:vAlign w:val="center"/>
          </w:tcPr>
          <w:p w14:paraId="4A7D6B9D"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HW10</w:t>
            </w:r>
          </w:p>
        </w:tc>
        <w:tc>
          <w:tcPr>
            <w:tcW w:w="2193" w:type="dxa"/>
            <w:vAlign w:val="center"/>
          </w:tcPr>
          <w:p w14:paraId="48963FE0"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chłodnicza CT30.1C. </w:t>
            </w:r>
            <w:r w:rsidRPr="0033606A">
              <w:rPr>
                <w:rFonts w:ascii="Arial" w:hAnsi="Arial" w:cs="Arial"/>
                <w:sz w:val="16"/>
                <w:szCs w:val="16"/>
              </w:rPr>
              <w:br/>
              <w:t>H = 12,1 m</w:t>
            </w:r>
          </w:p>
        </w:tc>
        <w:tc>
          <w:tcPr>
            <w:tcW w:w="1134" w:type="dxa"/>
            <w:vAlign w:val="center"/>
          </w:tcPr>
          <w:p w14:paraId="471D460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491513C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48A37AF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60</w:t>
            </w:r>
          </w:p>
        </w:tc>
        <w:tc>
          <w:tcPr>
            <w:tcW w:w="992" w:type="dxa"/>
            <w:vAlign w:val="center"/>
          </w:tcPr>
          <w:p w14:paraId="42B1949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102,7</w:t>
            </w:r>
          </w:p>
        </w:tc>
        <w:tc>
          <w:tcPr>
            <w:tcW w:w="1134" w:type="dxa"/>
            <w:vAlign w:val="center"/>
          </w:tcPr>
          <w:p w14:paraId="319D976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102,7</w:t>
            </w:r>
          </w:p>
        </w:tc>
        <w:tc>
          <w:tcPr>
            <w:tcW w:w="992" w:type="dxa"/>
            <w:vAlign w:val="center"/>
          </w:tcPr>
          <w:p w14:paraId="05C5452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102,7</w:t>
            </w:r>
          </w:p>
        </w:tc>
      </w:tr>
      <w:tr w:rsidR="0033606A" w:rsidRPr="0033606A" w14:paraId="4C41188A" w14:textId="77777777" w:rsidTr="00827E44">
        <w:trPr>
          <w:trHeight w:val="480"/>
        </w:trPr>
        <w:tc>
          <w:tcPr>
            <w:tcW w:w="926" w:type="dxa"/>
            <w:vAlign w:val="center"/>
          </w:tcPr>
          <w:p w14:paraId="2F4DF04D"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HW11</w:t>
            </w:r>
          </w:p>
        </w:tc>
        <w:tc>
          <w:tcPr>
            <w:tcW w:w="2193" w:type="dxa"/>
            <w:vAlign w:val="center"/>
          </w:tcPr>
          <w:p w14:paraId="5C088520"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Wieża chłodnicza CT30.1D.</w:t>
            </w:r>
            <w:r w:rsidRPr="0033606A">
              <w:rPr>
                <w:rFonts w:ascii="Arial" w:hAnsi="Arial" w:cs="Arial"/>
                <w:sz w:val="16"/>
                <w:szCs w:val="16"/>
              </w:rPr>
              <w:br/>
              <w:t>H = 9,4 m</w:t>
            </w:r>
          </w:p>
        </w:tc>
        <w:tc>
          <w:tcPr>
            <w:tcW w:w="1134" w:type="dxa"/>
            <w:vAlign w:val="center"/>
          </w:tcPr>
          <w:p w14:paraId="4DE7FD9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57F8189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63D536E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120</w:t>
            </w:r>
          </w:p>
        </w:tc>
        <w:tc>
          <w:tcPr>
            <w:tcW w:w="992" w:type="dxa"/>
            <w:vAlign w:val="center"/>
          </w:tcPr>
          <w:p w14:paraId="05A8C73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c>
          <w:tcPr>
            <w:tcW w:w="1134" w:type="dxa"/>
            <w:vAlign w:val="center"/>
          </w:tcPr>
          <w:p w14:paraId="36EE52E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c>
          <w:tcPr>
            <w:tcW w:w="992" w:type="dxa"/>
            <w:vAlign w:val="center"/>
          </w:tcPr>
          <w:p w14:paraId="6FEF594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r>
      <w:tr w:rsidR="0033606A" w:rsidRPr="0033606A" w14:paraId="28D165EC" w14:textId="77777777" w:rsidTr="00827E44">
        <w:trPr>
          <w:trHeight w:val="480"/>
        </w:trPr>
        <w:tc>
          <w:tcPr>
            <w:tcW w:w="926" w:type="dxa"/>
            <w:vAlign w:val="center"/>
          </w:tcPr>
          <w:p w14:paraId="785749DC"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HW12</w:t>
            </w:r>
          </w:p>
        </w:tc>
        <w:tc>
          <w:tcPr>
            <w:tcW w:w="2193" w:type="dxa"/>
            <w:vAlign w:val="center"/>
          </w:tcPr>
          <w:p w14:paraId="47B9740F"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chłodnicza CT30.1E. </w:t>
            </w:r>
            <w:r w:rsidRPr="0033606A">
              <w:rPr>
                <w:rFonts w:ascii="Arial" w:hAnsi="Arial" w:cs="Arial"/>
                <w:sz w:val="16"/>
                <w:szCs w:val="16"/>
              </w:rPr>
              <w:br/>
              <w:t>H = 9,4 m</w:t>
            </w:r>
          </w:p>
        </w:tc>
        <w:tc>
          <w:tcPr>
            <w:tcW w:w="1134" w:type="dxa"/>
            <w:vAlign w:val="center"/>
          </w:tcPr>
          <w:p w14:paraId="30A6361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73761DF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1568987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120</w:t>
            </w:r>
          </w:p>
        </w:tc>
        <w:tc>
          <w:tcPr>
            <w:tcW w:w="992" w:type="dxa"/>
            <w:vAlign w:val="center"/>
          </w:tcPr>
          <w:p w14:paraId="68AE2AA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98,0</w:t>
            </w:r>
          </w:p>
        </w:tc>
        <w:tc>
          <w:tcPr>
            <w:tcW w:w="1134" w:type="dxa"/>
            <w:vAlign w:val="center"/>
          </w:tcPr>
          <w:p w14:paraId="7CA73A8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98,0</w:t>
            </w:r>
          </w:p>
        </w:tc>
        <w:tc>
          <w:tcPr>
            <w:tcW w:w="992" w:type="dxa"/>
            <w:vAlign w:val="center"/>
          </w:tcPr>
          <w:p w14:paraId="367E5D6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101,0</w:t>
            </w:r>
          </w:p>
        </w:tc>
      </w:tr>
      <w:tr w:rsidR="0033606A" w:rsidRPr="0033606A" w14:paraId="591D5975" w14:textId="77777777" w:rsidTr="00827E44">
        <w:trPr>
          <w:trHeight w:val="480"/>
        </w:trPr>
        <w:tc>
          <w:tcPr>
            <w:tcW w:w="926" w:type="dxa"/>
            <w:vAlign w:val="center"/>
          </w:tcPr>
          <w:p w14:paraId="043FE91A"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HW13</w:t>
            </w:r>
          </w:p>
        </w:tc>
        <w:tc>
          <w:tcPr>
            <w:tcW w:w="2193" w:type="dxa"/>
            <w:vAlign w:val="center"/>
          </w:tcPr>
          <w:p w14:paraId="22DE402C"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Wieża chłodnicza CT30.1F. </w:t>
            </w:r>
            <w:r w:rsidRPr="0033606A">
              <w:rPr>
                <w:rFonts w:ascii="Arial" w:hAnsi="Arial" w:cs="Arial"/>
                <w:sz w:val="16"/>
                <w:szCs w:val="16"/>
              </w:rPr>
              <w:br/>
              <w:t>H = 9,4 m</w:t>
            </w:r>
          </w:p>
        </w:tc>
        <w:tc>
          <w:tcPr>
            <w:tcW w:w="1134" w:type="dxa"/>
            <w:vAlign w:val="center"/>
          </w:tcPr>
          <w:p w14:paraId="4350948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1134" w:type="dxa"/>
            <w:vAlign w:val="center"/>
          </w:tcPr>
          <w:p w14:paraId="055ECFE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240</w:t>
            </w:r>
          </w:p>
        </w:tc>
        <w:tc>
          <w:tcPr>
            <w:tcW w:w="992" w:type="dxa"/>
            <w:vAlign w:val="center"/>
          </w:tcPr>
          <w:p w14:paraId="215A374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60</w:t>
            </w:r>
          </w:p>
        </w:tc>
        <w:tc>
          <w:tcPr>
            <w:tcW w:w="992" w:type="dxa"/>
            <w:vAlign w:val="center"/>
          </w:tcPr>
          <w:p w14:paraId="1D080D7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c>
          <w:tcPr>
            <w:tcW w:w="1134" w:type="dxa"/>
            <w:vAlign w:val="center"/>
          </w:tcPr>
          <w:p w14:paraId="58F86FA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c>
          <w:tcPr>
            <w:tcW w:w="992" w:type="dxa"/>
            <w:vAlign w:val="center"/>
          </w:tcPr>
          <w:p w14:paraId="4DE158E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91,7</w:t>
            </w:r>
          </w:p>
        </w:tc>
      </w:tr>
      <w:tr w:rsidR="0033606A" w:rsidRPr="0033606A" w14:paraId="3A049B7D" w14:textId="77777777" w:rsidTr="00827E44">
        <w:trPr>
          <w:trHeight w:val="480"/>
        </w:trPr>
        <w:tc>
          <w:tcPr>
            <w:tcW w:w="926" w:type="dxa"/>
            <w:vAlign w:val="center"/>
          </w:tcPr>
          <w:p w14:paraId="55FDC3C8"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HW14</w:t>
            </w:r>
          </w:p>
        </w:tc>
        <w:tc>
          <w:tcPr>
            <w:tcW w:w="2193" w:type="dxa"/>
            <w:vAlign w:val="center"/>
          </w:tcPr>
          <w:p w14:paraId="034CA72D"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Chłodnica wstępna</w:t>
            </w:r>
          </w:p>
        </w:tc>
        <w:tc>
          <w:tcPr>
            <w:tcW w:w="1134" w:type="dxa"/>
            <w:vAlign w:val="center"/>
          </w:tcPr>
          <w:p w14:paraId="2EB622D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1C6291F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0C8723C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7752C3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93,3</w:t>
            </w:r>
          </w:p>
        </w:tc>
        <w:tc>
          <w:tcPr>
            <w:tcW w:w="1134" w:type="dxa"/>
            <w:vAlign w:val="center"/>
          </w:tcPr>
          <w:p w14:paraId="252F05EA"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93,3</w:t>
            </w:r>
          </w:p>
        </w:tc>
        <w:tc>
          <w:tcPr>
            <w:tcW w:w="992" w:type="dxa"/>
            <w:vAlign w:val="center"/>
          </w:tcPr>
          <w:p w14:paraId="1802AF1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93,3</w:t>
            </w:r>
          </w:p>
        </w:tc>
      </w:tr>
      <w:tr w:rsidR="0033606A" w:rsidRPr="0033606A" w14:paraId="6DD316AA" w14:textId="77777777" w:rsidTr="00827E44">
        <w:trPr>
          <w:trHeight w:val="480"/>
        </w:trPr>
        <w:tc>
          <w:tcPr>
            <w:tcW w:w="926" w:type="dxa"/>
            <w:vAlign w:val="center"/>
          </w:tcPr>
          <w:p w14:paraId="5DCDEDD7"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lastRenderedPageBreak/>
              <w:t>HW15</w:t>
            </w:r>
          </w:p>
        </w:tc>
        <w:tc>
          <w:tcPr>
            <w:tcW w:w="2193" w:type="dxa"/>
            <w:vAlign w:val="center"/>
          </w:tcPr>
          <w:p w14:paraId="402A2C5E"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Chłodnica wstępna</w:t>
            </w:r>
          </w:p>
        </w:tc>
        <w:tc>
          <w:tcPr>
            <w:tcW w:w="1134" w:type="dxa"/>
            <w:vAlign w:val="center"/>
          </w:tcPr>
          <w:p w14:paraId="2CF4F52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4C6CCAC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04AD162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7F38B84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93,3</w:t>
            </w:r>
          </w:p>
        </w:tc>
        <w:tc>
          <w:tcPr>
            <w:tcW w:w="1134" w:type="dxa"/>
            <w:vAlign w:val="center"/>
          </w:tcPr>
          <w:p w14:paraId="3E02664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93,3</w:t>
            </w:r>
          </w:p>
        </w:tc>
        <w:tc>
          <w:tcPr>
            <w:tcW w:w="992" w:type="dxa"/>
            <w:vAlign w:val="center"/>
          </w:tcPr>
          <w:p w14:paraId="7D1A1CE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93,3</w:t>
            </w:r>
          </w:p>
        </w:tc>
      </w:tr>
      <w:tr w:rsidR="0033606A" w:rsidRPr="0033606A" w14:paraId="0F94F058" w14:textId="77777777" w:rsidTr="00827E44">
        <w:trPr>
          <w:trHeight w:val="480"/>
        </w:trPr>
        <w:tc>
          <w:tcPr>
            <w:tcW w:w="926" w:type="dxa"/>
            <w:vAlign w:val="center"/>
          </w:tcPr>
          <w:p w14:paraId="56196EAB"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HW16</w:t>
            </w:r>
          </w:p>
        </w:tc>
        <w:tc>
          <w:tcPr>
            <w:tcW w:w="2193" w:type="dxa"/>
            <w:vAlign w:val="center"/>
          </w:tcPr>
          <w:p w14:paraId="28B77A27"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Wirówki (2)  smoły </w:t>
            </w:r>
            <w:r w:rsidRPr="0033606A">
              <w:rPr>
                <w:rFonts w:ascii="Arial" w:hAnsi="Arial" w:cs="Arial"/>
                <w:sz w:val="16"/>
                <w:szCs w:val="16"/>
              </w:rPr>
              <w:br/>
              <w:t>w module PS10</w:t>
            </w:r>
          </w:p>
        </w:tc>
        <w:tc>
          <w:tcPr>
            <w:tcW w:w="1134" w:type="dxa"/>
            <w:vAlign w:val="center"/>
          </w:tcPr>
          <w:p w14:paraId="21D5F07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2776542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018736F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B551AB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c>
          <w:tcPr>
            <w:tcW w:w="1134" w:type="dxa"/>
            <w:vAlign w:val="center"/>
          </w:tcPr>
          <w:p w14:paraId="4AEECF0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c>
          <w:tcPr>
            <w:tcW w:w="992" w:type="dxa"/>
            <w:vAlign w:val="center"/>
          </w:tcPr>
          <w:p w14:paraId="4688F7B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r>
      <w:tr w:rsidR="0033606A" w:rsidRPr="0033606A" w14:paraId="01E7095C" w14:textId="77777777" w:rsidTr="00827E44">
        <w:trPr>
          <w:trHeight w:val="480"/>
        </w:trPr>
        <w:tc>
          <w:tcPr>
            <w:tcW w:w="926" w:type="dxa"/>
            <w:vAlign w:val="center"/>
          </w:tcPr>
          <w:p w14:paraId="5FD51BE9"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HW17</w:t>
            </w:r>
          </w:p>
        </w:tc>
        <w:tc>
          <w:tcPr>
            <w:tcW w:w="2193" w:type="dxa"/>
            <w:vAlign w:val="center"/>
          </w:tcPr>
          <w:p w14:paraId="0D9C9F7A"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Elektrostatyczny separator smoły pogazowej </w:t>
            </w:r>
            <w:r w:rsidRPr="0033606A">
              <w:rPr>
                <w:rFonts w:ascii="Arial" w:hAnsi="Arial" w:cs="Arial"/>
                <w:sz w:val="16"/>
                <w:szCs w:val="16"/>
              </w:rPr>
              <w:br/>
              <w:t>w module PS11</w:t>
            </w:r>
          </w:p>
        </w:tc>
        <w:tc>
          <w:tcPr>
            <w:tcW w:w="1134" w:type="dxa"/>
            <w:vAlign w:val="center"/>
          </w:tcPr>
          <w:p w14:paraId="4C9EB90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002D13B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C5B1D7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2E8635F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98,4</w:t>
            </w:r>
          </w:p>
        </w:tc>
        <w:tc>
          <w:tcPr>
            <w:tcW w:w="1134" w:type="dxa"/>
            <w:vAlign w:val="center"/>
          </w:tcPr>
          <w:p w14:paraId="6DD16E3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98,4</w:t>
            </w:r>
          </w:p>
        </w:tc>
        <w:tc>
          <w:tcPr>
            <w:tcW w:w="992" w:type="dxa"/>
            <w:vAlign w:val="center"/>
          </w:tcPr>
          <w:p w14:paraId="167E2F3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98,4</w:t>
            </w:r>
          </w:p>
        </w:tc>
      </w:tr>
      <w:tr w:rsidR="0033606A" w:rsidRPr="0033606A" w14:paraId="1958989B" w14:textId="77777777" w:rsidTr="00827E44">
        <w:trPr>
          <w:trHeight w:val="480"/>
        </w:trPr>
        <w:tc>
          <w:tcPr>
            <w:tcW w:w="926" w:type="dxa"/>
            <w:vAlign w:val="center"/>
          </w:tcPr>
          <w:p w14:paraId="175ECBDE"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HW18</w:t>
            </w:r>
          </w:p>
        </w:tc>
        <w:tc>
          <w:tcPr>
            <w:tcW w:w="2193" w:type="dxa"/>
            <w:vAlign w:val="center"/>
          </w:tcPr>
          <w:p w14:paraId="2ABFB50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Elektrostatyczny separator smoły pogazowej w module PS11</w:t>
            </w:r>
          </w:p>
        </w:tc>
        <w:tc>
          <w:tcPr>
            <w:tcW w:w="1134" w:type="dxa"/>
            <w:vAlign w:val="center"/>
          </w:tcPr>
          <w:p w14:paraId="1790B2E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252CD85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47505F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8734FB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98,4</w:t>
            </w:r>
          </w:p>
        </w:tc>
        <w:tc>
          <w:tcPr>
            <w:tcW w:w="1134" w:type="dxa"/>
            <w:vAlign w:val="center"/>
          </w:tcPr>
          <w:p w14:paraId="5AC6F28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98,4</w:t>
            </w:r>
          </w:p>
        </w:tc>
        <w:tc>
          <w:tcPr>
            <w:tcW w:w="992" w:type="dxa"/>
            <w:vAlign w:val="center"/>
          </w:tcPr>
          <w:p w14:paraId="1D53225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98,4</w:t>
            </w:r>
          </w:p>
        </w:tc>
      </w:tr>
      <w:tr w:rsidR="0033606A" w:rsidRPr="0033606A" w14:paraId="78C28F97" w14:textId="77777777" w:rsidTr="00827E44">
        <w:trPr>
          <w:trHeight w:val="567"/>
        </w:trPr>
        <w:tc>
          <w:tcPr>
            <w:tcW w:w="926" w:type="dxa"/>
            <w:vAlign w:val="center"/>
          </w:tcPr>
          <w:p w14:paraId="76E32C9A"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HW19</w:t>
            </w:r>
          </w:p>
        </w:tc>
        <w:tc>
          <w:tcPr>
            <w:tcW w:w="2193" w:type="dxa"/>
            <w:vAlign w:val="center"/>
          </w:tcPr>
          <w:p w14:paraId="0432F5ED"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Wirówka w module PS13</w:t>
            </w:r>
          </w:p>
        </w:tc>
        <w:tc>
          <w:tcPr>
            <w:tcW w:w="1134" w:type="dxa"/>
            <w:vAlign w:val="center"/>
          </w:tcPr>
          <w:p w14:paraId="321140D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5AF062D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30CFF4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4A9A4C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100,5</w:t>
            </w:r>
          </w:p>
        </w:tc>
        <w:tc>
          <w:tcPr>
            <w:tcW w:w="1134" w:type="dxa"/>
            <w:vAlign w:val="center"/>
          </w:tcPr>
          <w:p w14:paraId="6B232E4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100,5</w:t>
            </w:r>
          </w:p>
        </w:tc>
        <w:tc>
          <w:tcPr>
            <w:tcW w:w="992" w:type="dxa"/>
            <w:vAlign w:val="center"/>
          </w:tcPr>
          <w:p w14:paraId="3FB408C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100,5</w:t>
            </w:r>
          </w:p>
        </w:tc>
      </w:tr>
      <w:tr w:rsidR="0033606A" w:rsidRPr="0033606A" w14:paraId="4919BE9A" w14:textId="77777777" w:rsidTr="00827E44">
        <w:trPr>
          <w:trHeight w:val="567"/>
        </w:trPr>
        <w:tc>
          <w:tcPr>
            <w:tcW w:w="926" w:type="dxa"/>
            <w:vAlign w:val="center"/>
          </w:tcPr>
          <w:p w14:paraId="5B0B7C01"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HW20</w:t>
            </w:r>
          </w:p>
        </w:tc>
        <w:tc>
          <w:tcPr>
            <w:tcW w:w="2193" w:type="dxa"/>
            <w:vAlign w:val="center"/>
          </w:tcPr>
          <w:p w14:paraId="62A11EC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Wirówka w module PS13</w:t>
            </w:r>
          </w:p>
        </w:tc>
        <w:tc>
          <w:tcPr>
            <w:tcW w:w="1134" w:type="dxa"/>
            <w:vAlign w:val="center"/>
          </w:tcPr>
          <w:p w14:paraId="5A26D87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1F4C1A9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5A4CAE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E08D4A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100,5</w:t>
            </w:r>
          </w:p>
        </w:tc>
        <w:tc>
          <w:tcPr>
            <w:tcW w:w="1134" w:type="dxa"/>
            <w:vAlign w:val="center"/>
          </w:tcPr>
          <w:p w14:paraId="13D341F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100,5</w:t>
            </w:r>
          </w:p>
        </w:tc>
        <w:tc>
          <w:tcPr>
            <w:tcW w:w="992" w:type="dxa"/>
            <w:vAlign w:val="center"/>
          </w:tcPr>
          <w:p w14:paraId="2A959FA1"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100,5</w:t>
            </w:r>
          </w:p>
        </w:tc>
      </w:tr>
      <w:tr w:rsidR="0033606A" w:rsidRPr="0033606A" w14:paraId="1DDDFE11" w14:textId="77777777" w:rsidTr="00827E44">
        <w:trPr>
          <w:trHeight w:val="480"/>
        </w:trPr>
        <w:tc>
          <w:tcPr>
            <w:tcW w:w="926" w:type="dxa"/>
            <w:vAlign w:val="center"/>
          </w:tcPr>
          <w:p w14:paraId="7BB1EEFC"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HW21</w:t>
            </w:r>
          </w:p>
        </w:tc>
        <w:tc>
          <w:tcPr>
            <w:tcW w:w="2193" w:type="dxa"/>
            <w:vAlign w:val="center"/>
          </w:tcPr>
          <w:p w14:paraId="742A3FF7"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Węzeł technologiczny </w:t>
            </w:r>
            <w:r w:rsidRPr="0033606A">
              <w:rPr>
                <w:rFonts w:ascii="Arial" w:hAnsi="Arial" w:cs="Arial"/>
                <w:sz w:val="16"/>
                <w:szCs w:val="16"/>
              </w:rPr>
              <w:br/>
              <w:t>w module odsiarczania gazu koksowniczego (PS16)</w:t>
            </w:r>
          </w:p>
        </w:tc>
        <w:tc>
          <w:tcPr>
            <w:tcW w:w="1134" w:type="dxa"/>
            <w:vAlign w:val="center"/>
          </w:tcPr>
          <w:p w14:paraId="13E4E1D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4EB8B95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1FAC10D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270E925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c>
          <w:tcPr>
            <w:tcW w:w="1134" w:type="dxa"/>
            <w:vAlign w:val="center"/>
          </w:tcPr>
          <w:p w14:paraId="75121BE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c>
          <w:tcPr>
            <w:tcW w:w="992" w:type="dxa"/>
            <w:vAlign w:val="center"/>
          </w:tcPr>
          <w:p w14:paraId="52C655F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r>
      <w:tr w:rsidR="0033606A" w:rsidRPr="0033606A" w14:paraId="38D9DD1E" w14:textId="77777777" w:rsidTr="00827E44">
        <w:trPr>
          <w:trHeight w:val="480"/>
        </w:trPr>
        <w:tc>
          <w:tcPr>
            <w:tcW w:w="926" w:type="dxa"/>
            <w:vAlign w:val="center"/>
          </w:tcPr>
          <w:p w14:paraId="68689143"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HW22</w:t>
            </w:r>
          </w:p>
        </w:tc>
        <w:tc>
          <w:tcPr>
            <w:tcW w:w="2193" w:type="dxa"/>
            <w:vAlign w:val="center"/>
          </w:tcPr>
          <w:p w14:paraId="0E99B54C"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Węzeł technologiczny </w:t>
            </w:r>
            <w:r w:rsidRPr="0033606A">
              <w:rPr>
                <w:rFonts w:ascii="Arial" w:hAnsi="Arial" w:cs="Arial"/>
                <w:sz w:val="16"/>
                <w:szCs w:val="16"/>
              </w:rPr>
              <w:br/>
              <w:t>w module odsiarczania gazu koksowniczego (PS16)</w:t>
            </w:r>
          </w:p>
        </w:tc>
        <w:tc>
          <w:tcPr>
            <w:tcW w:w="1134" w:type="dxa"/>
            <w:vAlign w:val="center"/>
          </w:tcPr>
          <w:p w14:paraId="39CCE50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047BDF4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1F32033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CB2D71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102,1</w:t>
            </w:r>
          </w:p>
        </w:tc>
        <w:tc>
          <w:tcPr>
            <w:tcW w:w="1134" w:type="dxa"/>
            <w:vAlign w:val="center"/>
          </w:tcPr>
          <w:p w14:paraId="53F31D7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102,1</w:t>
            </w:r>
          </w:p>
        </w:tc>
        <w:tc>
          <w:tcPr>
            <w:tcW w:w="992" w:type="dxa"/>
            <w:vAlign w:val="center"/>
          </w:tcPr>
          <w:p w14:paraId="30BF603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102,1</w:t>
            </w:r>
          </w:p>
        </w:tc>
      </w:tr>
      <w:tr w:rsidR="0033606A" w:rsidRPr="0033606A" w14:paraId="5F5A68B3" w14:textId="77777777" w:rsidTr="00827E44">
        <w:trPr>
          <w:trHeight w:val="480"/>
        </w:trPr>
        <w:tc>
          <w:tcPr>
            <w:tcW w:w="926" w:type="dxa"/>
            <w:vAlign w:val="center"/>
          </w:tcPr>
          <w:p w14:paraId="19048CE9"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HW23</w:t>
            </w:r>
          </w:p>
        </w:tc>
        <w:tc>
          <w:tcPr>
            <w:tcW w:w="2193" w:type="dxa"/>
            <w:vAlign w:val="center"/>
          </w:tcPr>
          <w:p w14:paraId="5E9E8548"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Węzeł technologiczny </w:t>
            </w:r>
            <w:r w:rsidRPr="0033606A">
              <w:rPr>
                <w:rFonts w:ascii="Arial" w:hAnsi="Arial" w:cs="Arial"/>
                <w:sz w:val="16"/>
                <w:szCs w:val="16"/>
              </w:rPr>
              <w:br/>
              <w:t>w module odsiarczania gazu koksowniczego (PS16)</w:t>
            </w:r>
          </w:p>
        </w:tc>
        <w:tc>
          <w:tcPr>
            <w:tcW w:w="1134" w:type="dxa"/>
            <w:vAlign w:val="center"/>
          </w:tcPr>
          <w:p w14:paraId="026C15A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0787F3E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05A5846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39D5EBFB"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102,1</w:t>
            </w:r>
          </w:p>
        </w:tc>
        <w:tc>
          <w:tcPr>
            <w:tcW w:w="1134" w:type="dxa"/>
            <w:vAlign w:val="center"/>
          </w:tcPr>
          <w:p w14:paraId="5ECAD51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102,1</w:t>
            </w:r>
          </w:p>
        </w:tc>
        <w:tc>
          <w:tcPr>
            <w:tcW w:w="992" w:type="dxa"/>
            <w:vAlign w:val="center"/>
          </w:tcPr>
          <w:p w14:paraId="265D2B7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102,1</w:t>
            </w:r>
          </w:p>
        </w:tc>
      </w:tr>
      <w:tr w:rsidR="0033606A" w:rsidRPr="0033606A" w14:paraId="07F2F4B8" w14:textId="77777777" w:rsidTr="00827E44">
        <w:trPr>
          <w:trHeight w:val="480"/>
        </w:trPr>
        <w:tc>
          <w:tcPr>
            <w:tcW w:w="926" w:type="dxa"/>
            <w:vAlign w:val="center"/>
          </w:tcPr>
          <w:p w14:paraId="2A6F7265"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HW24</w:t>
            </w:r>
          </w:p>
        </w:tc>
        <w:tc>
          <w:tcPr>
            <w:tcW w:w="2193" w:type="dxa"/>
            <w:vAlign w:val="center"/>
          </w:tcPr>
          <w:p w14:paraId="10845E97"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 xml:space="preserve">Węzeł technologiczny </w:t>
            </w:r>
            <w:r w:rsidRPr="0033606A">
              <w:rPr>
                <w:rFonts w:ascii="Arial" w:hAnsi="Arial" w:cs="Arial"/>
                <w:sz w:val="16"/>
                <w:szCs w:val="16"/>
              </w:rPr>
              <w:br/>
              <w:t>w module odsiarczania gazu koksowniczego (PS16)</w:t>
            </w:r>
          </w:p>
        </w:tc>
        <w:tc>
          <w:tcPr>
            <w:tcW w:w="1134" w:type="dxa"/>
            <w:vAlign w:val="center"/>
          </w:tcPr>
          <w:p w14:paraId="412D8EC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0BCB9D40"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1D5C46C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78138E9D"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c>
          <w:tcPr>
            <w:tcW w:w="1134" w:type="dxa"/>
            <w:vAlign w:val="center"/>
          </w:tcPr>
          <w:p w14:paraId="21530CD5"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c>
          <w:tcPr>
            <w:tcW w:w="992" w:type="dxa"/>
            <w:vAlign w:val="center"/>
          </w:tcPr>
          <w:p w14:paraId="0A1FFB28"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97,3</w:t>
            </w:r>
          </w:p>
        </w:tc>
      </w:tr>
      <w:tr w:rsidR="0033606A" w:rsidRPr="0033606A" w14:paraId="2DC195F8" w14:textId="77777777" w:rsidTr="00827E44">
        <w:trPr>
          <w:trHeight w:val="480"/>
        </w:trPr>
        <w:tc>
          <w:tcPr>
            <w:tcW w:w="926" w:type="dxa"/>
            <w:vAlign w:val="center"/>
          </w:tcPr>
          <w:p w14:paraId="0EA2D964"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HOD</w:t>
            </w:r>
          </w:p>
        </w:tc>
        <w:tc>
          <w:tcPr>
            <w:tcW w:w="8571" w:type="dxa"/>
            <w:gridSpan w:val="7"/>
            <w:vAlign w:val="center"/>
          </w:tcPr>
          <w:p w14:paraId="187A7AB1" w14:textId="77777777" w:rsidR="0033606A" w:rsidRPr="0033606A" w:rsidRDefault="0033606A" w:rsidP="0033606A">
            <w:pPr>
              <w:spacing w:after="0" w:line="288" w:lineRule="auto"/>
              <w:rPr>
                <w:rFonts w:ascii="Arial" w:hAnsi="Arial" w:cs="Arial"/>
                <w:bCs/>
                <w:sz w:val="16"/>
                <w:szCs w:val="16"/>
              </w:rPr>
            </w:pPr>
            <w:r w:rsidRPr="0033606A">
              <w:rPr>
                <w:rFonts w:ascii="Arial" w:hAnsi="Arial" w:cs="Arial"/>
                <w:b/>
                <w:sz w:val="16"/>
                <w:szCs w:val="16"/>
              </w:rPr>
              <w:t>Źródła hałasu znajdujące się w węźle przygotowania i podgrzewania oleju diatermicznego (instalacji oleju diatermicznego)</w:t>
            </w:r>
          </w:p>
        </w:tc>
      </w:tr>
      <w:tr w:rsidR="0033606A" w:rsidRPr="0033606A" w14:paraId="1E46FD9A" w14:textId="77777777" w:rsidTr="00827E44">
        <w:trPr>
          <w:trHeight w:val="480"/>
        </w:trPr>
        <w:tc>
          <w:tcPr>
            <w:tcW w:w="926" w:type="dxa"/>
            <w:vAlign w:val="center"/>
          </w:tcPr>
          <w:p w14:paraId="76A31160"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HOD1*</w:t>
            </w:r>
          </w:p>
        </w:tc>
        <w:tc>
          <w:tcPr>
            <w:tcW w:w="2193" w:type="dxa"/>
            <w:vAlign w:val="center"/>
          </w:tcPr>
          <w:p w14:paraId="68DE783F"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Sprężarka gazu koksowniczego Nr 1</w:t>
            </w:r>
          </w:p>
        </w:tc>
        <w:tc>
          <w:tcPr>
            <w:tcW w:w="1134" w:type="dxa"/>
            <w:vAlign w:val="center"/>
          </w:tcPr>
          <w:p w14:paraId="39B80A24"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6469C73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490C756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7E00C3E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86,9</w:t>
            </w:r>
          </w:p>
        </w:tc>
        <w:tc>
          <w:tcPr>
            <w:tcW w:w="1134" w:type="dxa"/>
            <w:vAlign w:val="center"/>
          </w:tcPr>
          <w:p w14:paraId="7E67C2A3"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86,9</w:t>
            </w:r>
          </w:p>
        </w:tc>
        <w:tc>
          <w:tcPr>
            <w:tcW w:w="992" w:type="dxa"/>
            <w:vAlign w:val="center"/>
          </w:tcPr>
          <w:p w14:paraId="6DA2EC0F"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86,9</w:t>
            </w:r>
          </w:p>
        </w:tc>
      </w:tr>
      <w:tr w:rsidR="0033606A" w:rsidRPr="0033606A" w14:paraId="154F0761" w14:textId="77777777" w:rsidTr="00827E44">
        <w:trPr>
          <w:trHeight w:val="480"/>
        </w:trPr>
        <w:tc>
          <w:tcPr>
            <w:tcW w:w="926" w:type="dxa"/>
            <w:vAlign w:val="center"/>
          </w:tcPr>
          <w:p w14:paraId="247BC40E" w14:textId="77777777" w:rsidR="0033606A" w:rsidRPr="0033606A" w:rsidRDefault="0033606A" w:rsidP="0033606A">
            <w:pPr>
              <w:spacing w:after="0" w:line="288" w:lineRule="auto"/>
              <w:jc w:val="center"/>
              <w:rPr>
                <w:rFonts w:ascii="Arial" w:hAnsi="Arial" w:cs="Arial"/>
                <w:sz w:val="16"/>
                <w:szCs w:val="16"/>
              </w:rPr>
            </w:pPr>
            <w:r w:rsidRPr="0033606A">
              <w:rPr>
                <w:rFonts w:ascii="Arial" w:hAnsi="Arial" w:cs="Arial"/>
                <w:sz w:val="16"/>
                <w:szCs w:val="16"/>
              </w:rPr>
              <w:t>HOD2*</w:t>
            </w:r>
          </w:p>
        </w:tc>
        <w:tc>
          <w:tcPr>
            <w:tcW w:w="2193" w:type="dxa"/>
            <w:vAlign w:val="center"/>
          </w:tcPr>
          <w:p w14:paraId="3B1D0F06" w14:textId="77777777" w:rsidR="0033606A" w:rsidRPr="0033606A" w:rsidRDefault="0033606A" w:rsidP="0033606A">
            <w:pPr>
              <w:spacing w:after="0" w:line="288" w:lineRule="auto"/>
              <w:rPr>
                <w:rFonts w:ascii="Arial" w:hAnsi="Arial" w:cs="Arial"/>
                <w:sz w:val="16"/>
                <w:szCs w:val="16"/>
              </w:rPr>
            </w:pPr>
            <w:r w:rsidRPr="0033606A">
              <w:rPr>
                <w:rFonts w:ascii="Arial" w:hAnsi="Arial" w:cs="Arial"/>
                <w:sz w:val="16"/>
                <w:szCs w:val="16"/>
              </w:rPr>
              <w:t>Sprężarka gazu koksowniczego Nr 2</w:t>
            </w:r>
          </w:p>
        </w:tc>
        <w:tc>
          <w:tcPr>
            <w:tcW w:w="1134" w:type="dxa"/>
            <w:vAlign w:val="center"/>
          </w:tcPr>
          <w:p w14:paraId="64D62D06"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1134" w:type="dxa"/>
            <w:vAlign w:val="center"/>
          </w:tcPr>
          <w:p w14:paraId="078A22D7"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5967358C"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480</w:t>
            </w:r>
          </w:p>
        </w:tc>
        <w:tc>
          <w:tcPr>
            <w:tcW w:w="992" w:type="dxa"/>
            <w:vAlign w:val="center"/>
          </w:tcPr>
          <w:p w14:paraId="677E1279"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87,9</w:t>
            </w:r>
          </w:p>
        </w:tc>
        <w:tc>
          <w:tcPr>
            <w:tcW w:w="1134" w:type="dxa"/>
            <w:vAlign w:val="center"/>
          </w:tcPr>
          <w:p w14:paraId="6A97AB42"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87,9</w:t>
            </w:r>
          </w:p>
        </w:tc>
        <w:tc>
          <w:tcPr>
            <w:tcW w:w="992" w:type="dxa"/>
            <w:vAlign w:val="center"/>
          </w:tcPr>
          <w:p w14:paraId="5791F41E" w14:textId="77777777" w:rsidR="0033606A" w:rsidRPr="0033606A" w:rsidRDefault="0033606A" w:rsidP="0033606A">
            <w:pPr>
              <w:spacing w:after="0" w:line="288" w:lineRule="auto"/>
              <w:jc w:val="center"/>
              <w:rPr>
                <w:rFonts w:ascii="Arial" w:hAnsi="Arial" w:cs="Arial"/>
                <w:bCs/>
                <w:sz w:val="16"/>
                <w:szCs w:val="16"/>
              </w:rPr>
            </w:pPr>
            <w:r w:rsidRPr="0033606A">
              <w:rPr>
                <w:rFonts w:ascii="Arial" w:hAnsi="Arial" w:cs="Arial"/>
                <w:bCs/>
                <w:sz w:val="16"/>
                <w:szCs w:val="16"/>
              </w:rPr>
              <w:t>87,9</w:t>
            </w:r>
          </w:p>
        </w:tc>
      </w:tr>
    </w:tbl>
    <w:p w14:paraId="4DB62435" w14:textId="769208B3" w:rsidR="0084166E" w:rsidRDefault="002B482A" w:rsidP="004D69D1">
      <w:pPr>
        <w:spacing w:after="0" w:line="288" w:lineRule="auto"/>
        <w:ind w:left="102"/>
        <w:rPr>
          <w:rFonts w:ascii="Arial" w:hAnsi="Arial" w:cs="Arial"/>
          <w:sz w:val="24"/>
          <w:szCs w:val="24"/>
        </w:rPr>
      </w:pPr>
      <w:r w:rsidRPr="002B482A">
        <w:rPr>
          <w:rFonts w:ascii="Arial" w:hAnsi="Arial" w:cs="Arial"/>
          <w:sz w:val="18"/>
          <w:szCs w:val="18"/>
        </w:rPr>
        <w:t>*- sprężarki gazu koksowniczego będą pracować „na zmianę” (dla wspomagania pracy kotła zawsze będzie wykorzystywana tylko jedna sprężarka).</w:t>
      </w:r>
      <w:r w:rsidRPr="002B482A">
        <w:rPr>
          <w:rFonts w:ascii="Arial" w:hAnsi="Arial" w:cs="Arial"/>
          <w:sz w:val="24"/>
          <w:szCs w:val="24"/>
        </w:rPr>
        <w:t>”</w:t>
      </w:r>
    </w:p>
    <w:p w14:paraId="63C8E5B0" w14:textId="6F32EA57" w:rsidR="0084166E" w:rsidRDefault="00C54F31" w:rsidP="00FC6641">
      <w:pPr>
        <w:spacing w:before="120" w:after="120" w:line="320" w:lineRule="exact"/>
        <w:ind w:left="102"/>
        <w:rPr>
          <w:rFonts w:ascii="Arial" w:hAnsi="Arial" w:cs="Arial"/>
          <w:b/>
          <w:sz w:val="24"/>
          <w:szCs w:val="24"/>
        </w:rPr>
      </w:pPr>
      <w:r w:rsidRPr="005D54BF">
        <w:rPr>
          <w:rFonts w:ascii="Arial" w:hAnsi="Arial" w:cs="Arial"/>
          <w:b/>
          <w:sz w:val="24"/>
          <w:szCs w:val="24"/>
        </w:rPr>
        <w:t>2.2. Dopuszczalne poziomy hałasu w środowisku.</w:t>
      </w:r>
    </w:p>
    <w:p w14:paraId="7F556701" w14:textId="69384F79" w:rsidR="00AC3EB8" w:rsidRPr="00AC3EB8" w:rsidRDefault="00AC3EB8" w:rsidP="004D69D1">
      <w:pPr>
        <w:spacing w:after="0" w:line="288" w:lineRule="auto"/>
        <w:rPr>
          <w:rFonts w:ascii="Arial" w:hAnsi="Arial" w:cs="Arial"/>
          <w:sz w:val="24"/>
          <w:szCs w:val="24"/>
        </w:rPr>
      </w:pPr>
      <w:r w:rsidRPr="00AC3EB8">
        <w:rPr>
          <w:rFonts w:ascii="Arial" w:hAnsi="Arial" w:cs="Arial"/>
          <w:sz w:val="24"/>
          <w:szCs w:val="24"/>
        </w:rPr>
        <w:t>Równoważny poziom dźwięku „A” (poza zakładem) dla terenów podlegających ochronie akustycznej, znajdujących się w strefie oddziaływania Koksowni Częstochowa Nowa Sp. z o.o. w Częstochowie wynosi:</w:t>
      </w:r>
    </w:p>
    <w:p w14:paraId="0A5D7D6A" w14:textId="02B84142" w:rsidR="00AC3EB8" w:rsidRPr="00D40759" w:rsidRDefault="00AC3EB8" w:rsidP="002A2AD5">
      <w:pPr>
        <w:pStyle w:val="Akapitzlist"/>
        <w:numPr>
          <w:ilvl w:val="0"/>
          <w:numId w:val="123"/>
        </w:numPr>
        <w:spacing w:line="288" w:lineRule="auto"/>
        <w:rPr>
          <w:rFonts w:ascii="Arial" w:hAnsi="Arial" w:cs="Arial"/>
        </w:rPr>
      </w:pPr>
      <w:r w:rsidRPr="00D40759">
        <w:rPr>
          <w:rFonts w:ascii="Arial" w:hAnsi="Arial" w:cs="Arial"/>
        </w:rPr>
        <w:t>dla terenów zabudowy mieszkaniowo-usługowej o niskiej intensywności</w:t>
      </w:r>
      <w:r w:rsidR="00FC6641">
        <w:rPr>
          <w:rFonts w:ascii="Arial" w:hAnsi="Arial" w:cs="Arial"/>
        </w:rPr>
        <w:t>,</w:t>
      </w:r>
      <w:r w:rsidRPr="00D40759">
        <w:rPr>
          <w:rFonts w:ascii="Arial" w:hAnsi="Arial" w:cs="Arial"/>
        </w:rPr>
        <w:t xml:space="preserve"> </w:t>
      </w:r>
    </w:p>
    <w:p w14:paraId="3FA0FC49" w14:textId="77777777" w:rsidR="00AC3EB8" w:rsidRPr="00AC3EB8" w:rsidRDefault="00AC3EB8" w:rsidP="00D40759">
      <w:pPr>
        <w:spacing w:after="0" w:line="288" w:lineRule="auto"/>
        <w:ind w:firstLine="708"/>
        <w:jc w:val="both"/>
        <w:rPr>
          <w:rFonts w:ascii="Arial" w:hAnsi="Arial" w:cs="Arial"/>
          <w:sz w:val="24"/>
          <w:szCs w:val="24"/>
        </w:rPr>
      </w:pPr>
      <w:r w:rsidRPr="00AC3EB8">
        <w:rPr>
          <w:rFonts w:ascii="Arial" w:hAnsi="Arial" w:cs="Arial"/>
          <w:sz w:val="24"/>
          <w:szCs w:val="24"/>
        </w:rPr>
        <w:t>przy ul. </w:t>
      </w:r>
      <w:proofErr w:type="spellStart"/>
      <w:r w:rsidRPr="00AC3EB8">
        <w:rPr>
          <w:rFonts w:ascii="Arial" w:hAnsi="Arial" w:cs="Arial"/>
          <w:sz w:val="24"/>
          <w:szCs w:val="24"/>
        </w:rPr>
        <w:t>Kucelińskiej</w:t>
      </w:r>
      <w:proofErr w:type="spellEnd"/>
      <w:r w:rsidRPr="00AC3EB8">
        <w:rPr>
          <w:rFonts w:ascii="Arial" w:hAnsi="Arial" w:cs="Arial"/>
          <w:sz w:val="24"/>
          <w:szCs w:val="24"/>
        </w:rPr>
        <w:t xml:space="preserve"> - teren K-76.UR/MN:</w:t>
      </w:r>
    </w:p>
    <w:p w14:paraId="1DFB5FE0"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dziennej  </w:t>
      </w:r>
      <w:proofErr w:type="spellStart"/>
      <w:r w:rsidRPr="00AC3EB8">
        <w:rPr>
          <w:rFonts w:ascii="Arial" w:hAnsi="Arial" w:cs="Arial"/>
          <w:sz w:val="24"/>
          <w:szCs w:val="24"/>
        </w:rPr>
        <w:t>L</w:t>
      </w:r>
      <w:r w:rsidRPr="00AC3EB8">
        <w:rPr>
          <w:rFonts w:ascii="Arial" w:hAnsi="Arial" w:cs="Arial"/>
          <w:sz w:val="24"/>
          <w:szCs w:val="24"/>
          <w:vertAlign w:val="subscript"/>
        </w:rPr>
        <w:t>AeqD</w:t>
      </w:r>
      <w:proofErr w:type="spellEnd"/>
      <w:r w:rsidRPr="00AC3EB8">
        <w:rPr>
          <w:rFonts w:ascii="Arial" w:hAnsi="Arial" w:cs="Arial"/>
          <w:sz w:val="24"/>
          <w:szCs w:val="24"/>
        </w:rPr>
        <w:t xml:space="preserve"> – 55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4F99E8AB"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nocnej  </w:t>
      </w:r>
      <w:proofErr w:type="spellStart"/>
      <w:r w:rsidRPr="00AC3EB8">
        <w:rPr>
          <w:rFonts w:ascii="Arial" w:hAnsi="Arial" w:cs="Arial"/>
          <w:sz w:val="24"/>
          <w:szCs w:val="24"/>
        </w:rPr>
        <w:t>L</w:t>
      </w:r>
      <w:r w:rsidRPr="00AC3EB8">
        <w:rPr>
          <w:rFonts w:ascii="Arial" w:hAnsi="Arial" w:cs="Arial"/>
          <w:sz w:val="24"/>
          <w:szCs w:val="24"/>
          <w:vertAlign w:val="subscript"/>
        </w:rPr>
        <w:t>AeqN</w:t>
      </w:r>
      <w:proofErr w:type="spellEnd"/>
      <w:r w:rsidRPr="00AC3EB8">
        <w:rPr>
          <w:rFonts w:ascii="Arial" w:hAnsi="Arial" w:cs="Arial"/>
          <w:sz w:val="24"/>
          <w:szCs w:val="24"/>
        </w:rPr>
        <w:t xml:space="preserve"> – 45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5E7FCF39" w14:textId="3BFDC90E" w:rsidR="00AC3EB8" w:rsidRPr="00D40759" w:rsidRDefault="00AC3EB8" w:rsidP="002A2AD5">
      <w:pPr>
        <w:pStyle w:val="Akapitzlist"/>
        <w:numPr>
          <w:ilvl w:val="0"/>
          <w:numId w:val="123"/>
        </w:numPr>
        <w:tabs>
          <w:tab w:val="num" w:pos="284"/>
        </w:tabs>
        <w:spacing w:line="288" w:lineRule="auto"/>
        <w:rPr>
          <w:rFonts w:ascii="Arial" w:hAnsi="Arial" w:cs="Arial"/>
        </w:rPr>
      </w:pPr>
      <w:r w:rsidRPr="00D40759">
        <w:rPr>
          <w:rFonts w:ascii="Arial" w:hAnsi="Arial" w:cs="Arial"/>
        </w:rPr>
        <w:t>dla terenów zabudowy jednorodzinnej</w:t>
      </w:r>
      <w:r w:rsidR="0040642F">
        <w:rPr>
          <w:rFonts w:ascii="Arial" w:hAnsi="Arial" w:cs="Arial"/>
        </w:rPr>
        <w:t>,</w:t>
      </w:r>
      <w:r w:rsidRPr="00D40759">
        <w:rPr>
          <w:rFonts w:ascii="Arial" w:hAnsi="Arial" w:cs="Arial"/>
        </w:rPr>
        <w:t xml:space="preserve"> przy ul. Gilowej - teren K-71.MN:</w:t>
      </w:r>
    </w:p>
    <w:p w14:paraId="683D9525"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dziennej  </w:t>
      </w:r>
      <w:proofErr w:type="spellStart"/>
      <w:r w:rsidRPr="00AC3EB8">
        <w:rPr>
          <w:rFonts w:ascii="Arial" w:hAnsi="Arial" w:cs="Arial"/>
          <w:sz w:val="24"/>
          <w:szCs w:val="24"/>
        </w:rPr>
        <w:t>L</w:t>
      </w:r>
      <w:r w:rsidRPr="00AC3EB8">
        <w:rPr>
          <w:rFonts w:ascii="Arial" w:hAnsi="Arial" w:cs="Arial"/>
          <w:sz w:val="24"/>
          <w:szCs w:val="24"/>
          <w:vertAlign w:val="subscript"/>
        </w:rPr>
        <w:t>AeqD</w:t>
      </w:r>
      <w:proofErr w:type="spellEnd"/>
      <w:r w:rsidRPr="00AC3EB8">
        <w:rPr>
          <w:rFonts w:ascii="Arial" w:hAnsi="Arial" w:cs="Arial"/>
          <w:sz w:val="24"/>
          <w:szCs w:val="24"/>
        </w:rPr>
        <w:t xml:space="preserve"> – 50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1D8FABAC"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nocnej  </w:t>
      </w:r>
      <w:proofErr w:type="spellStart"/>
      <w:r w:rsidRPr="00AC3EB8">
        <w:rPr>
          <w:rFonts w:ascii="Arial" w:hAnsi="Arial" w:cs="Arial"/>
          <w:sz w:val="24"/>
          <w:szCs w:val="24"/>
        </w:rPr>
        <w:t>L</w:t>
      </w:r>
      <w:r w:rsidRPr="00AC3EB8">
        <w:rPr>
          <w:rFonts w:ascii="Arial" w:hAnsi="Arial" w:cs="Arial"/>
          <w:sz w:val="24"/>
          <w:szCs w:val="24"/>
          <w:vertAlign w:val="subscript"/>
        </w:rPr>
        <w:t>AeqN</w:t>
      </w:r>
      <w:proofErr w:type="spellEnd"/>
      <w:r w:rsidRPr="00AC3EB8">
        <w:rPr>
          <w:rFonts w:ascii="Arial" w:hAnsi="Arial" w:cs="Arial"/>
          <w:sz w:val="24"/>
          <w:szCs w:val="24"/>
        </w:rPr>
        <w:t xml:space="preserve"> – 40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2BB9A94C" w14:textId="1216E01A" w:rsidR="00AC3EB8" w:rsidRPr="00D40759" w:rsidRDefault="00AC3EB8" w:rsidP="002A2AD5">
      <w:pPr>
        <w:pStyle w:val="Akapitzlist"/>
        <w:numPr>
          <w:ilvl w:val="0"/>
          <w:numId w:val="123"/>
        </w:numPr>
        <w:tabs>
          <w:tab w:val="num" w:pos="284"/>
        </w:tabs>
        <w:spacing w:line="288" w:lineRule="auto"/>
        <w:rPr>
          <w:rFonts w:ascii="Arial" w:hAnsi="Arial" w:cs="Arial"/>
        </w:rPr>
      </w:pPr>
      <w:r w:rsidRPr="00D40759">
        <w:rPr>
          <w:rFonts w:ascii="Arial" w:hAnsi="Arial" w:cs="Arial"/>
        </w:rPr>
        <w:lastRenderedPageBreak/>
        <w:t>dla terenów zabudowy jednorodzinnej</w:t>
      </w:r>
      <w:r w:rsidR="0040642F">
        <w:rPr>
          <w:rFonts w:ascii="Arial" w:hAnsi="Arial" w:cs="Arial"/>
        </w:rPr>
        <w:t>,</w:t>
      </w:r>
      <w:r w:rsidRPr="00D40759">
        <w:rPr>
          <w:rFonts w:ascii="Arial" w:hAnsi="Arial" w:cs="Arial"/>
        </w:rPr>
        <w:t xml:space="preserve"> przy ul. Brzegowej - teren K-61.MN:</w:t>
      </w:r>
    </w:p>
    <w:p w14:paraId="0CA08AD9"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dziennej  </w:t>
      </w:r>
      <w:proofErr w:type="spellStart"/>
      <w:r w:rsidRPr="00AC3EB8">
        <w:rPr>
          <w:rFonts w:ascii="Arial" w:hAnsi="Arial" w:cs="Arial"/>
          <w:sz w:val="24"/>
          <w:szCs w:val="24"/>
        </w:rPr>
        <w:t>L</w:t>
      </w:r>
      <w:r w:rsidRPr="00AC3EB8">
        <w:rPr>
          <w:rFonts w:ascii="Arial" w:hAnsi="Arial" w:cs="Arial"/>
          <w:sz w:val="24"/>
          <w:szCs w:val="24"/>
          <w:vertAlign w:val="subscript"/>
        </w:rPr>
        <w:t>AeqD</w:t>
      </w:r>
      <w:proofErr w:type="spellEnd"/>
      <w:r w:rsidRPr="00AC3EB8">
        <w:rPr>
          <w:rFonts w:ascii="Arial" w:hAnsi="Arial" w:cs="Arial"/>
          <w:sz w:val="24"/>
          <w:szCs w:val="24"/>
        </w:rPr>
        <w:t xml:space="preserve"> – 50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05FB7031"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nocnej  </w:t>
      </w:r>
      <w:proofErr w:type="spellStart"/>
      <w:r w:rsidRPr="00AC3EB8">
        <w:rPr>
          <w:rFonts w:ascii="Arial" w:hAnsi="Arial" w:cs="Arial"/>
          <w:sz w:val="24"/>
          <w:szCs w:val="24"/>
        </w:rPr>
        <w:t>L</w:t>
      </w:r>
      <w:r w:rsidRPr="00AC3EB8">
        <w:rPr>
          <w:rFonts w:ascii="Arial" w:hAnsi="Arial" w:cs="Arial"/>
          <w:sz w:val="24"/>
          <w:szCs w:val="24"/>
          <w:vertAlign w:val="subscript"/>
        </w:rPr>
        <w:t>AeqN</w:t>
      </w:r>
      <w:proofErr w:type="spellEnd"/>
      <w:r w:rsidRPr="00AC3EB8">
        <w:rPr>
          <w:rFonts w:ascii="Arial" w:hAnsi="Arial" w:cs="Arial"/>
          <w:sz w:val="24"/>
          <w:szCs w:val="24"/>
        </w:rPr>
        <w:t xml:space="preserve"> – 40 </w:t>
      </w:r>
      <w:proofErr w:type="spellStart"/>
      <w:r w:rsidRPr="00AC3EB8">
        <w:rPr>
          <w:rFonts w:ascii="Arial" w:hAnsi="Arial" w:cs="Arial"/>
          <w:sz w:val="24"/>
          <w:szCs w:val="24"/>
        </w:rPr>
        <w:t>dB</w:t>
      </w:r>
      <w:proofErr w:type="spellEnd"/>
      <w:r w:rsidRPr="00AC3EB8">
        <w:rPr>
          <w:rFonts w:ascii="Arial" w:hAnsi="Arial" w:cs="Arial"/>
          <w:sz w:val="24"/>
          <w:szCs w:val="24"/>
        </w:rPr>
        <w:t xml:space="preserve">, </w:t>
      </w:r>
    </w:p>
    <w:p w14:paraId="1A0BB49C" w14:textId="129FF9E6" w:rsidR="00AC3EB8" w:rsidRPr="00D40759" w:rsidRDefault="00AC3EB8" w:rsidP="002A2AD5">
      <w:pPr>
        <w:pStyle w:val="Akapitzlist"/>
        <w:numPr>
          <w:ilvl w:val="0"/>
          <w:numId w:val="123"/>
        </w:numPr>
        <w:tabs>
          <w:tab w:val="num" w:pos="284"/>
        </w:tabs>
        <w:spacing w:line="288" w:lineRule="auto"/>
        <w:rPr>
          <w:rFonts w:ascii="Arial" w:hAnsi="Arial" w:cs="Arial"/>
        </w:rPr>
      </w:pPr>
      <w:r w:rsidRPr="00D40759">
        <w:rPr>
          <w:rFonts w:ascii="Arial" w:hAnsi="Arial" w:cs="Arial"/>
        </w:rPr>
        <w:t>dla terenów zabudowy jednorodzinnej</w:t>
      </w:r>
      <w:r w:rsidR="0040642F">
        <w:rPr>
          <w:rFonts w:ascii="Arial" w:hAnsi="Arial" w:cs="Arial"/>
        </w:rPr>
        <w:t>,</w:t>
      </w:r>
      <w:r w:rsidRPr="00D40759">
        <w:rPr>
          <w:rFonts w:ascii="Arial" w:hAnsi="Arial" w:cs="Arial"/>
        </w:rPr>
        <w:t xml:space="preserve"> przy ul. Turystycznej:</w:t>
      </w:r>
    </w:p>
    <w:p w14:paraId="4E1C8FF9" w14:textId="77777777" w:rsidR="00AC3EB8" w:rsidRPr="00AC3EB8" w:rsidRDefault="00AC3EB8" w:rsidP="00D40759">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dziennej  </w:t>
      </w:r>
      <w:proofErr w:type="spellStart"/>
      <w:r w:rsidRPr="00AC3EB8">
        <w:rPr>
          <w:rFonts w:ascii="Arial" w:hAnsi="Arial" w:cs="Arial"/>
          <w:sz w:val="24"/>
          <w:szCs w:val="24"/>
        </w:rPr>
        <w:t>L</w:t>
      </w:r>
      <w:r w:rsidRPr="00AC3EB8">
        <w:rPr>
          <w:rFonts w:ascii="Arial" w:hAnsi="Arial" w:cs="Arial"/>
          <w:sz w:val="24"/>
          <w:szCs w:val="24"/>
          <w:vertAlign w:val="subscript"/>
        </w:rPr>
        <w:t>AeqD</w:t>
      </w:r>
      <w:proofErr w:type="spellEnd"/>
      <w:r w:rsidRPr="00AC3EB8">
        <w:rPr>
          <w:rFonts w:ascii="Arial" w:hAnsi="Arial" w:cs="Arial"/>
          <w:sz w:val="24"/>
          <w:szCs w:val="24"/>
        </w:rPr>
        <w:t xml:space="preserve"> – 50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3A1BF9F0" w14:textId="5E7B6DD0" w:rsidR="0084166E" w:rsidRPr="009C1F77" w:rsidRDefault="00AC3EB8" w:rsidP="009C1F77">
      <w:pPr>
        <w:spacing w:after="0" w:line="288" w:lineRule="auto"/>
        <w:ind w:left="708" w:firstLine="708"/>
        <w:jc w:val="both"/>
        <w:rPr>
          <w:rFonts w:ascii="Arial" w:hAnsi="Arial" w:cs="Arial"/>
          <w:sz w:val="24"/>
          <w:szCs w:val="24"/>
        </w:rPr>
      </w:pPr>
      <w:r w:rsidRPr="00AC3EB8">
        <w:rPr>
          <w:rFonts w:ascii="Arial" w:hAnsi="Arial" w:cs="Arial"/>
          <w:sz w:val="24"/>
          <w:szCs w:val="24"/>
        </w:rPr>
        <w:t xml:space="preserve">- w porze nocnej  </w:t>
      </w:r>
      <w:proofErr w:type="spellStart"/>
      <w:r w:rsidRPr="00AC3EB8">
        <w:rPr>
          <w:rFonts w:ascii="Arial" w:hAnsi="Arial" w:cs="Arial"/>
          <w:sz w:val="24"/>
          <w:szCs w:val="24"/>
        </w:rPr>
        <w:t>L</w:t>
      </w:r>
      <w:r w:rsidRPr="00AC3EB8">
        <w:rPr>
          <w:rFonts w:ascii="Arial" w:hAnsi="Arial" w:cs="Arial"/>
          <w:sz w:val="24"/>
          <w:szCs w:val="24"/>
          <w:vertAlign w:val="subscript"/>
        </w:rPr>
        <w:t>AeqN</w:t>
      </w:r>
      <w:proofErr w:type="spellEnd"/>
      <w:r w:rsidRPr="00AC3EB8">
        <w:rPr>
          <w:rFonts w:ascii="Arial" w:hAnsi="Arial" w:cs="Arial"/>
          <w:sz w:val="24"/>
          <w:szCs w:val="24"/>
        </w:rPr>
        <w:t xml:space="preserve"> – 40 </w:t>
      </w:r>
      <w:proofErr w:type="spellStart"/>
      <w:r w:rsidRPr="00AC3EB8">
        <w:rPr>
          <w:rFonts w:ascii="Arial" w:hAnsi="Arial" w:cs="Arial"/>
          <w:sz w:val="24"/>
          <w:szCs w:val="24"/>
        </w:rPr>
        <w:t>dB</w:t>
      </w:r>
      <w:proofErr w:type="spellEnd"/>
      <w:r w:rsidRPr="00AC3EB8">
        <w:rPr>
          <w:rFonts w:ascii="Arial" w:hAnsi="Arial" w:cs="Arial"/>
          <w:sz w:val="24"/>
          <w:szCs w:val="24"/>
        </w:rPr>
        <w:t>.”</w:t>
      </w:r>
    </w:p>
    <w:p w14:paraId="0BFB7561" w14:textId="4B0E1269" w:rsidR="00395047" w:rsidRPr="00395047" w:rsidRDefault="005C3573" w:rsidP="00362A01">
      <w:pPr>
        <w:pStyle w:val="Tekstpodstawowywcity"/>
        <w:spacing w:before="120" w:line="320" w:lineRule="exact"/>
        <w:jc w:val="left"/>
        <w:rPr>
          <w:rFonts w:ascii="Arial" w:hAnsi="Arial" w:cs="Arial"/>
          <w:b/>
          <w:i w:val="0"/>
        </w:rPr>
      </w:pPr>
      <w:r w:rsidRPr="00395047">
        <w:rPr>
          <w:rFonts w:ascii="Arial" w:hAnsi="Arial" w:cs="Arial"/>
          <w:b/>
          <w:i w:val="0"/>
          <w:color w:val="auto"/>
        </w:rPr>
        <w:t>VI</w:t>
      </w:r>
      <w:r w:rsidR="00EB08B5">
        <w:rPr>
          <w:rFonts w:ascii="Arial" w:hAnsi="Arial" w:cs="Arial"/>
          <w:b/>
          <w:i w:val="0"/>
          <w:color w:val="auto"/>
        </w:rPr>
        <w:t>I</w:t>
      </w:r>
      <w:r w:rsidR="00FC6641">
        <w:rPr>
          <w:rFonts w:ascii="Arial" w:hAnsi="Arial" w:cs="Arial"/>
          <w:b/>
          <w:i w:val="0"/>
          <w:color w:val="auto"/>
        </w:rPr>
        <w:t>I</w:t>
      </w:r>
      <w:r w:rsidRPr="00395047">
        <w:rPr>
          <w:rFonts w:ascii="Arial" w:hAnsi="Arial" w:cs="Arial"/>
          <w:b/>
          <w:i w:val="0"/>
          <w:color w:val="auto"/>
        </w:rPr>
        <w:t xml:space="preserve">. </w:t>
      </w:r>
      <w:r w:rsidRPr="00395047">
        <w:t xml:space="preserve"> </w:t>
      </w:r>
      <w:r w:rsidR="00282E27" w:rsidRPr="00395047">
        <w:rPr>
          <w:rFonts w:ascii="Arial" w:hAnsi="Arial" w:cs="Arial"/>
          <w:b/>
          <w:i w:val="0"/>
          <w:color w:val="auto"/>
        </w:rPr>
        <w:t>Część</w:t>
      </w:r>
      <w:r w:rsidRPr="00395047">
        <w:rPr>
          <w:rFonts w:ascii="Arial" w:hAnsi="Arial" w:cs="Arial"/>
          <w:b/>
          <w:i w:val="0"/>
          <w:color w:val="auto"/>
        </w:rPr>
        <w:t xml:space="preserve"> I</w:t>
      </w:r>
      <w:r w:rsidR="00282E27" w:rsidRPr="00395047">
        <w:rPr>
          <w:rFonts w:ascii="Arial" w:hAnsi="Arial" w:cs="Arial"/>
          <w:b/>
          <w:i w:val="0"/>
          <w:color w:val="auto"/>
        </w:rPr>
        <w:t>V</w:t>
      </w:r>
      <w:r w:rsidRPr="00395047">
        <w:rPr>
          <w:rFonts w:ascii="Arial" w:hAnsi="Arial" w:cs="Arial"/>
          <w:b/>
          <w:i w:val="0"/>
          <w:color w:val="auto"/>
        </w:rPr>
        <w:t>. decyzji „</w:t>
      </w:r>
      <w:r w:rsidR="00395047" w:rsidRPr="00395047">
        <w:rPr>
          <w:rFonts w:ascii="Arial" w:hAnsi="Arial" w:cs="Arial"/>
          <w:b/>
          <w:i w:val="0"/>
        </w:rPr>
        <w:t>Gospodarka odpadami.</w:t>
      </w:r>
      <w:r w:rsidR="00395047">
        <w:rPr>
          <w:rFonts w:ascii="Arial" w:hAnsi="Arial" w:cs="Arial"/>
          <w:b/>
          <w:i w:val="0"/>
        </w:rPr>
        <w:t>”</w:t>
      </w:r>
    </w:p>
    <w:p w14:paraId="03DE2D8A" w14:textId="304ED34F" w:rsidR="00385C0E" w:rsidRPr="00B71028" w:rsidRDefault="005C3573" w:rsidP="00B71028">
      <w:pPr>
        <w:pStyle w:val="Tekstpodstawowywcity"/>
        <w:spacing w:before="120" w:line="320" w:lineRule="exact"/>
        <w:ind w:right="-567"/>
        <w:jc w:val="left"/>
        <w:rPr>
          <w:rFonts w:ascii="Arial" w:hAnsi="Arial" w:cs="Arial"/>
          <w:b/>
          <w:i w:val="0"/>
          <w:color w:val="auto"/>
        </w:rPr>
      </w:pPr>
      <w:r w:rsidRPr="00395047">
        <w:rPr>
          <w:rFonts w:ascii="Arial" w:hAnsi="Arial" w:cs="Arial"/>
          <w:b/>
          <w:i w:val="0"/>
          <w:color w:val="auto"/>
        </w:rPr>
        <w:t xml:space="preserve"> otrzymuje brzmienie:</w:t>
      </w:r>
    </w:p>
    <w:p w14:paraId="0B8EC44A" w14:textId="6B6E7C08" w:rsidR="00385C0E" w:rsidRPr="00C1366B" w:rsidRDefault="00C1366B" w:rsidP="007E7A3A">
      <w:pPr>
        <w:pStyle w:val="WW-BodyText212"/>
        <w:suppressAutoHyphens w:val="0"/>
        <w:spacing w:before="120" w:line="268" w:lineRule="exact"/>
        <w:jc w:val="left"/>
        <w:rPr>
          <w:rFonts w:ascii="Arial" w:hAnsi="Arial" w:cs="Arial"/>
          <w:b/>
          <w:color w:val="auto"/>
        </w:rPr>
      </w:pPr>
      <w:r w:rsidRPr="00C1366B">
        <w:rPr>
          <w:rFonts w:ascii="Arial" w:hAnsi="Arial" w:cs="Arial"/>
          <w:b/>
          <w:color w:val="auto"/>
        </w:rPr>
        <w:t>„</w:t>
      </w:r>
      <w:r w:rsidR="00201F34" w:rsidRPr="00C1366B">
        <w:rPr>
          <w:rFonts w:ascii="Arial" w:hAnsi="Arial" w:cs="Arial"/>
          <w:b/>
          <w:color w:val="auto"/>
        </w:rPr>
        <w:t>IV</w:t>
      </w:r>
      <w:r w:rsidRPr="00C1366B">
        <w:rPr>
          <w:rFonts w:ascii="Arial" w:hAnsi="Arial" w:cs="Arial"/>
          <w:b/>
          <w:color w:val="auto"/>
        </w:rPr>
        <w:t>. Gospodarka odpadami.</w:t>
      </w:r>
    </w:p>
    <w:p w14:paraId="7907305B" w14:textId="77777777" w:rsidR="00052A57" w:rsidRPr="007E7A3A" w:rsidRDefault="00052A57" w:rsidP="007E7A3A">
      <w:pPr>
        <w:pStyle w:val="paragraph"/>
        <w:spacing w:before="0" w:beforeAutospacing="0" w:after="0" w:afterAutospacing="0" w:line="320" w:lineRule="exact"/>
        <w:textAlignment w:val="baseline"/>
        <w:rPr>
          <w:rFonts w:ascii="Arial" w:hAnsi="Arial" w:cs="Arial"/>
        </w:rPr>
      </w:pPr>
      <w:r w:rsidRPr="007E7A3A">
        <w:rPr>
          <w:rStyle w:val="normaltextrun"/>
          <w:rFonts w:ascii="Arial" w:hAnsi="Arial" w:cs="Arial"/>
          <w:color w:val="000000"/>
        </w:rPr>
        <w:t>Na terenie zakładu w instalacjach objętych niniejszym pozwoleniem gospodarka odpadami polega na:</w:t>
      </w:r>
      <w:r w:rsidRPr="007E7A3A">
        <w:rPr>
          <w:rStyle w:val="eop"/>
          <w:rFonts w:ascii="Arial" w:hAnsi="Arial" w:cs="Arial"/>
          <w:color w:val="000000"/>
        </w:rPr>
        <w:t> </w:t>
      </w:r>
    </w:p>
    <w:p w14:paraId="23D6FB70" w14:textId="77777777" w:rsidR="00052A57" w:rsidRPr="007E7A3A" w:rsidRDefault="00052A57" w:rsidP="002A2AD5">
      <w:pPr>
        <w:pStyle w:val="paragraph"/>
        <w:numPr>
          <w:ilvl w:val="0"/>
          <w:numId w:val="103"/>
        </w:numPr>
        <w:spacing w:before="0" w:beforeAutospacing="0" w:after="0" w:afterAutospacing="0" w:line="320" w:lineRule="exact"/>
        <w:jc w:val="both"/>
        <w:textAlignment w:val="baseline"/>
        <w:rPr>
          <w:rFonts w:ascii="Arial" w:hAnsi="Arial" w:cs="Arial"/>
        </w:rPr>
      </w:pPr>
      <w:r w:rsidRPr="007E7A3A">
        <w:rPr>
          <w:rStyle w:val="normaltextrun"/>
          <w:rFonts w:ascii="Arial" w:hAnsi="Arial" w:cs="Arial"/>
          <w:color w:val="000000"/>
        </w:rPr>
        <w:t>wytwarzaniu odpadów powstających w związku z eksploatacją:</w:t>
      </w:r>
      <w:r w:rsidRPr="007E7A3A">
        <w:rPr>
          <w:rStyle w:val="eop"/>
          <w:rFonts w:ascii="Arial" w:hAnsi="Arial" w:cs="Arial"/>
          <w:color w:val="000000"/>
        </w:rPr>
        <w:t> </w:t>
      </w:r>
    </w:p>
    <w:p w14:paraId="0978C325" w14:textId="77777777" w:rsidR="00052A57" w:rsidRPr="007E7A3A" w:rsidRDefault="00052A57" w:rsidP="002A2AD5">
      <w:pPr>
        <w:pStyle w:val="paragraph"/>
        <w:numPr>
          <w:ilvl w:val="0"/>
          <w:numId w:val="102"/>
        </w:numPr>
        <w:spacing w:before="0" w:beforeAutospacing="0" w:after="0" w:afterAutospacing="0" w:line="320" w:lineRule="exact"/>
        <w:ind w:left="1170" w:firstLine="0"/>
        <w:jc w:val="both"/>
        <w:textAlignment w:val="baseline"/>
        <w:rPr>
          <w:rFonts w:ascii="Arial" w:hAnsi="Arial" w:cs="Arial"/>
        </w:rPr>
      </w:pPr>
      <w:r w:rsidRPr="007E7A3A">
        <w:rPr>
          <w:rStyle w:val="normaltextrun"/>
          <w:rFonts w:ascii="Arial" w:hAnsi="Arial" w:cs="Arial"/>
          <w:color w:val="000000"/>
        </w:rPr>
        <w:t>instalacji do produkcji koksu,</w:t>
      </w:r>
      <w:r w:rsidRPr="007E7A3A">
        <w:rPr>
          <w:rStyle w:val="eop"/>
          <w:rFonts w:ascii="Arial" w:hAnsi="Arial" w:cs="Arial"/>
          <w:color w:val="000000"/>
        </w:rPr>
        <w:t> </w:t>
      </w:r>
    </w:p>
    <w:p w14:paraId="78E3128B" w14:textId="77777777" w:rsidR="00052A57" w:rsidRPr="007E7A3A" w:rsidRDefault="00052A57" w:rsidP="002A2AD5">
      <w:pPr>
        <w:pStyle w:val="paragraph"/>
        <w:numPr>
          <w:ilvl w:val="0"/>
          <w:numId w:val="102"/>
        </w:numPr>
        <w:spacing w:before="0" w:beforeAutospacing="0" w:after="0" w:afterAutospacing="0" w:line="320" w:lineRule="exact"/>
        <w:ind w:left="1170" w:firstLine="0"/>
        <w:jc w:val="both"/>
        <w:textAlignment w:val="baseline"/>
        <w:rPr>
          <w:rFonts w:ascii="Arial" w:hAnsi="Arial" w:cs="Arial"/>
        </w:rPr>
      </w:pPr>
      <w:r w:rsidRPr="007E7A3A">
        <w:rPr>
          <w:rStyle w:val="normaltextrun"/>
          <w:rFonts w:ascii="Arial" w:hAnsi="Arial" w:cs="Arial"/>
          <w:color w:val="000000"/>
        </w:rPr>
        <w:t>węzła przygotowania i podgrzewania oleju diatermicznego,</w:t>
      </w:r>
      <w:r w:rsidRPr="007E7A3A">
        <w:rPr>
          <w:rStyle w:val="eop"/>
          <w:rFonts w:ascii="Arial" w:hAnsi="Arial" w:cs="Arial"/>
          <w:color w:val="000000"/>
        </w:rPr>
        <w:t> </w:t>
      </w:r>
    </w:p>
    <w:p w14:paraId="286F9698" w14:textId="483FCECB" w:rsidR="009C1F77" w:rsidRPr="00966386" w:rsidRDefault="00052A57" w:rsidP="002A2AD5">
      <w:pPr>
        <w:pStyle w:val="paragraph"/>
        <w:numPr>
          <w:ilvl w:val="0"/>
          <w:numId w:val="103"/>
        </w:numPr>
        <w:spacing w:before="120" w:beforeAutospacing="0" w:after="120" w:afterAutospacing="0" w:line="320" w:lineRule="exact"/>
        <w:jc w:val="both"/>
        <w:textAlignment w:val="baseline"/>
        <w:rPr>
          <w:rFonts w:ascii="Arial" w:hAnsi="Arial" w:cs="Arial"/>
        </w:rPr>
      </w:pPr>
      <w:r w:rsidRPr="007E7A3A">
        <w:rPr>
          <w:rStyle w:val="normaltextrun"/>
          <w:rFonts w:ascii="Arial" w:hAnsi="Arial" w:cs="Arial"/>
          <w:color w:val="000000"/>
        </w:rPr>
        <w:t>magazynowaniu odpadów.</w:t>
      </w:r>
    </w:p>
    <w:p w14:paraId="44510C85" w14:textId="1DD4C207" w:rsidR="00F31042" w:rsidRPr="00F31042" w:rsidRDefault="00F31042" w:rsidP="00803DED">
      <w:pPr>
        <w:pStyle w:val="paragraph"/>
        <w:spacing w:before="120" w:beforeAutospacing="0" w:after="120" w:afterAutospacing="0" w:line="320" w:lineRule="exact"/>
        <w:jc w:val="both"/>
        <w:textAlignment w:val="baseline"/>
        <w:rPr>
          <w:rFonts w:ascii="Arial" w:hAnsi="Arial" w:cs="Arial"/>
        </w:rPr>
      </w:pPr>
      <w:r w:rsidRPr="00F31042">
        <w:rPr>
          <w:rFonts w:ascii="Arial" w:hAnsi="Arial" w:cs="Arial"/>
          <w:b/>
          <w:color w:val="000000"/>
        </w:rPr>
        <w:t xml:space="preserve">1. Rodzaje odpadów </w:t>
      </w:r>
      <w:r w:rsidR="00BD5A37">
        <w:rPr>
          <w:rFonts w:ascii="Arial" w:hAnsi="Arial" w:cs="Arial"/>
          <w:b/>
          <w:color w:val="000000"/>
        </w:rPr>
        <w:t>przewidzianych</w:t>
      </w:r>
      <w:r w:rsidRPr="00F31042">
        <w:rPr>
          <w:rFonts w:ascii="Arial" w:hAnsi="Arial" w:cs="Arial"/>
          <w:b/>
          <w:color w:val="000000"/>
        </w:rPr>
        <w:t xml:space="preserve"> do wytwarzania.</w:t>
      </w:r>
    </w:p>
    <w:p w14:paraId="745A15B1" w14:textId="77777777" w:rsidR="00F31042" w:rsidRPr="00F31042" w:rsidRDefault="00F31042" w:rsidP="00803DED">
      <w:pPr>
        <w:spacing w:before="120" w:after="120" w:line="320" w:lineRule="exact"/>
        <w:ind w:left="102"/>
        <w:rPr>
          <w:rFonts w:ascii="Arial" w:hAnsi="Arial" w:cs="Arial"/>
          <w:b/>
          <w:color w:val="000000"/>
          <w:sz w:val="24"/>
          <w:szCs w:val="24"/>
        </w:rPr>
      </w:pPr>
      <w:r w:rsidRPr="00F31042">
        <w:rPr>
          <w:rFonts w:ascii="Arial" w:hAnsi="Arial" w:cs="Arial"/>
          <w:b/>
          <w:color w:val="000000"/>
          <w:sz w:val="24"/>
          <w:szCs w:val="24"/>
        </w:rPr>
        <w:t>1.1. Odpady niebezpieczne.</w:t>
      </w:r>
    </w:p>
    <w:tbl>
      <w:tblPr>
        <w:tblW w:w="10065"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1134"/>
        <w:gridCol w:w="4580"/>
        <w:gridCol w:w="1799"/>
        <w:gridCol w:w="1984"/>
      </w:tblGrid>
      <w:tr w:rsidR="006F6CAB" w:rsidRPr="006F6CAB" w14:paraId="443E107E" w14:textId="77777777" w:rsidTr="00923DD9">
        <w:tc>
          <w:tcPr>
            <w:tcW w:w="568"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B3AD886"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Lp. </w:t>
            </w:r>
            <w:r w:rsidRPr="006F6CAB">
              <w:rPr>
                <w:rFonts w:ascii="Arial" w:eastAsia="Times New Roman" w:hAnsi="Arial" w:cs="Arial"/>
                <w:b/>
                <w:bCs/>
                <w:i/>
                <w:iCs/>
                <w:kern w:val="2"/>
                <w:sz w:val="20"/>
                <w:szCs w:val="20"/>
                <w:lang w:eastAsia="pl-PL"/>
                <w14:ligatures w14:val="standardContextual"/>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B917EF3"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Kod odpadu</w:t>
            </w:r>
            <w:r w:rsidRPr="006F6CAB">
              <w:rPr>
                <w:rFonts w:ascii="Arial" w:eastAsia="Times New Roman" w:hAnsi="Arial" w:cs="Arial"/>
                <w:b/>
                <w:bCs/>
                <w:i/>
                <w:iCs/>
                <w:kern w:val="2"/>
                <w:sz w:val="20"/>
                <w:szCs w:val="20"/>
                <w:lang w:eastAsia="pl-PL"/>
                <w14:ligatures w14:val="standardContextual"/>
              </w:rPr>
              <w:t> </w:t>
            </w:r>
          </w:p>
        </w:tc>
        <w:tc>
          <w:tcPr>
            <w:tcW w:w="45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7BFE3E7"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Rodzaj odpadu</w:t>
            </w:r>
            <w:r w:rsidRPr="006F6CAB">
              <w:rPr>
                <w:rFonts w:ascii="Arial" w:eastAsia="Times New Roman" w:hAnsi="Arial" w:cs="Arial"/>
                <w:b/>
                <w:bCs/>
                <w:i/>
                <w:iCs/>
                <w:kern w:val="2"/>
                <w:sz w:val="20"/>
                <w:szCs w:val="20"/>
                <w:lang w:eastAsia="pl-PL"/>
                <w14:ligatures w14:val="standardContextual"/>
              </w:rPr>
              <w:t> </w:t>
            </w:r>
          </w:p>
        </w:tc>
        <w:tc>
          <w:tcPr>
            <w:tcW w:w="1799"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796F486"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Ilość odpadów [Mg/rok]</w:t>
            </w:r>
            <w:r w:rsidRPr="006F6CAB">
              <w:rPr>
                <w:rFonts w:ascii="Arial" w:eastAsia="Times New Roman" w:hAnsi="Arial" w:cs="Arial"/>
                <w:b/>
                <w:bCs/>
                <w:i/>
                <w:iCs/>
                <w:kern w:val="2"/>
                <w:sz w:val="20"/>
                <w:szCs w:val="20"/>
                <w:lang w:eastAsia="pl-PL"/>
                <w14:ligatures w14:val="standardContextual"/>
              </w:rPr>
              <w:t> </w:t>
            </w:r>
          </w:p>
          <w:p w14:paraId="552FB030"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Instalacja produkcji koksu</w:t>
            </w:r>
            <w:r w:rsidRPr="006F6CAB">
              <w:rPr>
                <w:rFonts w:ascii="Arial" w:eastAsia="Times New Roman" w:hAnsi="Arial" w:cs="Arial"/>
                <w:b/>
                <w:bCs/>
                <w:i/>
                <w:iCs/>
                <w:kern w:val="2"/>
                <w:sz w:val="20"/>
                <w:szCs w:val="20"/>
                <w:lang w:eastAsia="pl-PL"/>
                <w14:ligatures w14:val="standardContextual"/>
              </w:rPr>
              <w:t> </w:t>
            </w:r>
          </w:p>
        </w:tc>
        <w:tc>
          <w:tcPr>
            <w:tcW w:w="1984"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18716C7"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Ilość odpadów [Mg/rok]</w:t>
            </w:r>
            <w:r w:rsidRPr="006F6CAB">
              <w:rPr>
                <w:rFonts w:ascii="Arial" w:eastAsia="Times New Roman" w:hAnsi="Arial" w:cs="Arial"/>
                <w:b/>
                <w:bCs/>
                <w:i/>
                <w:iCs/>
                <w:kern w:val="2"/>
                <w:sz w:val="20"/>
                <w:szCs w:val="20"/>
                <w:lang w:eastAsia="pl-PL"/>
                <w14:ligatures w14:val="standardContextual"/>
              </w:rPr>
              <w:t> </w:t>
            </w:r>
          </w:p>
          <w:p w14:paraId="56819500" w14:textId="77777777" w:rsidR="006F6CAB" w:rsidRPr="006F6CAB" w:rsidRDefault="006F6CAB" w:rsidP="006F6CAB">
            <w:pPr>
              <w:spacing w:after="0" w:line="288" w:lineRule="auto"/>
              <w:jc w:val="center"/>
              <w:textAlignment w:val="baseline"/>
              <w:rPr>
                <w:rFonts w:ascii="Arial" w:eastAsia="Times New Roman" w:hAnsi="Arial" w:cs="Arial"/>
                <w:b/>
                <w:bCs/>
                <w:i/>
                <w:i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Węzeł przygotowania oleju diatermicznego</w:t>
            </w:r>
            <w:r w:rsidRPr="006F6CAB">
              <w:rPr>
                <w:rFonts w:ascii="Arial" w:eastAsia="Times New Roman" w:hAnsi="Arial" w:cs="Arial"/>
                <w:b/>
                <w:bCs/>
                <w:i/>
                <w:iCs/>
                <w:kern w:val="2"/>
                <w:sz w:val="20"/>
                <w:szCs w:val="20"/>
                <w:lang w:eastAsia="pl-PL"/>
                <w14:ligatures w14:val="standardContextual"/>
              </w:rPr>
              <w:t> </w:t>
            </w:r>
          </w:p>
        </w:tc>
      </w:tr>
      <w:tr w:rsidR="006F6CAB" w:rsidRPr="006F6CAB" w14:paraId="49CF23E1" w14:textId="77777777" w:rsidTr="00923DD9">
        <w:tc>
          <w:tcPr>
            <w:tcW w:w="568" w:type="dxa"/>
            <w:tcBorders>
              <w:top w:val="single" w:sz="6" w:space="0" w:color="000000"/>
              <w:left w:val="single" w:sz="6" w:space="0" w:color="000000"/>
              <w:bottom w:val="single" w:sz="6" w:space="0" w:color="000000"/>
              <w:right w:val="nil"/>
            </w:tcBorders>
            <w:vAlign w:val="center"/>
          </w:tcPr>
          <w:p w14:paraId="1C0B9668" w14:textId="77777777" w:rsidR="006F6CAB" w:rsidRPr="006F6CAB" w:rsidRDefault="006F6CAB" w:rsidP="006F6CAB">
            <w:pPr>
              <w:spacing w:after="0" w:line="288" w:lineRule="auto"/>
              <w:contextualSpacing/>
              <w:jc w:val="center"/>
              <w:textAlignment w:val="baseline"/>
              <w:rPr>
                <w:rFonts w:ascii="Arial" w:eastAsia="Times New Roman" w:hAnsi="Arial" w:cs="Arial"/>
                <w:b/>
                <w:b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w:t>
            </w:r>
          </w:p>
        </w:tc>
        <w:tc>
          <w:tcPr>
            <w:tcW w:w="1134" w:type="dxa"/>
            <w:tcBorders>
              <w:top w:val="single" w:sz="6" w:space="0" w:color="000000"/>
              <w:left w:val="single" w:sz="6" w:space="0" w:color="000000"/>
              <w:bottom w:val="single" w:sz="6" w:space="0" w:color="000000"/>
              <w:right w:val="nil"/>
            </w:tcBorders>
            <w:vAlign w:val="center"/>
          </w:tcPr>
          <w:p w14:paraId="0395C517" w14:textId="77777777" w:rsidR="006F6CAB" w:rsidRPr="006F6CAB" w:rsidRDefault="006F6CAB" w:rsidP="006F6CAB">
            <w:pPr>
              <w:spacing w:after="0" w:line="288" w:lineRule="auto"/>
              <w:jc w:val="center"/>
              <w:textAlignment w:val="baseline"/>
              <w:rPr>
                <w:rFonts w:ascii="Arial" w:eastAsia="Times New Roman" w:hAnsi="Arial" w:cs="Arial"/>
                <w:b/>
                <w:bCs/>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01 10*</w:t>
            </w:r>
            <w:r w:rsidRPr="006F6CAB">
              <w:rPr>
                <w:rFonts w:ascii="Arial" w:eastAsia="Times New Roman" w:hAnsi="Arial" w:cs="Arial"/>
                <w:kern w:val="2"/>
                <w:sz w:val="20"/>
                <w:szCs w:val="20"/>
                <w:lang w:eastAsia="pl-PL"/>
                <w14:ligatures w14:val="standardContextual"/>
              </w:rPr>
              <w:t> </w:t>
            </w:r>
          </w:p>
        </w:tc>
        <w:tc>
          <w:tcPr>
            <w:tcW w:w="4580" w:type="dxa"/>
            <w:tcBorders>
              <w:top w:val="single" w:sz="6" w:space="0" w:color="000000"/>
              <w:left w:val="single" w:sz="6" w:space="0" w:color="000000"/>
              <w:bottom w:val="single" w:sz="6" w:space="0" w:color="000000"/>
              <w:right w:val="nil"/>
            </w:tcBorders>
            <w:vAlign w:val="center"/>
          </w:tcPr>
          <w:p w14:paraId="23B6A467"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 xml:space="preserve">Mineralne oleje hydrauliczne niezawierające związków  </w:t>
            </w:r>
            <w:proofErr w:type="spellStart"/>
            <w:r w:rsidRPr="006F6CAB">
              <w:rPr>
                <w:rFonts w:ascii="Arial" w:eastAsia="Times New Roman" w:hAnsi="Arial" w:cs="Arial"/>
                <w:kern w:val="2"/>
                <w:sz w:val="20"/>
                <w:szCs w:val="20"/>
                <w:lang w:eastAsia="pl-PL"/>
                <w14:ligatures w14:val="standardContextual"/>
              </w:rPr>
              <w:t>chlorowcoorganicznych</w:t>
            </w:r>
            <w:proofErr w:type="spellEnd"/>
            <w:r w:rsidRPr="006F6CAB">
              <w:rPr>
                <w:rFonts w:ascii="Arial" w:eastAsia="Times New Roman" w:hAnsi="Arial" w:cs="Arial"/>
                <w:kern w:val="2"/>
                <w:sz w:val="20"/>
                <w:szCs w:val="20"/>
                <w:lang w:eastAsia="pl-PL"/>
                <w14:ligatures w14:val="standardContextual"/>
              </w:rPr>
              <w:t> </w:t>
            </w:r>
          </w:p>
        </w:tc>
        <w:tc>
          <w:tcPr>
            <w:tcW w:w="1799" w:type="dxa"/>
            <w:tcBorders>
              <w:top w:val="single" w:sz="6" w:space="0" w:color="000000"/>
              <w:left w:val="single" w:sz="6" w:space="0" w:color="000000"/>
              <w:bottom w:val="single" w:sz="6" w:space="0" w:color="000000"/>
              <w:right w:val="nil"/>
            </w:tcBorders>
            <w:vAlign w:val="center"/>
          </w:tcPr>
          <w:p w14:paraId="30CDBADE"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30,0 </w:t>
            </w:r>
          </w:p>
        </w:tc>
        <w:tc>
          <w:tcPr>
            <w:tcW w:w="1984" w:type="dxa"/>
            <w:tcBorders>
              <w:top w:val="single" w:sz="6" w:space="0" w:color="000000"/>
              <w:left w:val="single" w:sz="6" w:space="0" w:color="000000"/>
              <w:bottom w:val="single" w:sz="6" w:space="0" w:color="000000"/>
              <w:right w:val="single" w:sz="6" w:space="0" w:color="000000"/>
            </w:tcBorders>
            <w:vAlign w:val="center"/>
          </w:tcPr>
          <w:p w14:paraId="5F869A02"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0 </w:t>
            </w:r>
          </w:p>
        </w:tc>
      </w:tr>
      <w:tr w:rsidR="006F6CAB" w:rsidRPr="006F6CAB" w14:paraId="0D9495BB" w14:textId="77777777" w:rsidTr="00923DD9">
        <w:tc>
          <w:tcPr>
            <w:tcW w:w="568" w:type="dxa"/>
            <w:tcBorders>
              <w:top w:val="nil"/>
              <w:left w:val="single" w:sz="6" w:space="0" w:color="000000"/>
              <w:bottom w:val="single" w:sz="6" w:space="0" w:color="000000"/>
              <w:right w:val="nil"/>
            </w:tcBorders>
            <w:vAlign w:val="center"/>
          </w:tcPr>
          <w:p w14:paraId="2AA050D2"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2</w:t>
            </w:r>
          </w:p>
        </w:tc>
        <w:tc>
          <w:tcPr>
            <w:tcW w:w="1134" w:type="dxa"/>
            <w:tcBorders>
              <w:top w:val="nil"/>
              <w:left w:val="single" w:sz="6" w:space="0" w:color="000000"/>
              <w:bottom w:val="single" w:sz="6" w:space="0" w:color="000000"/>
              <w:right w:val="nil"/>
            </w:tcBorders>
            <w:vAlign w:val="center"/>
            <w:hideMark/>
          </w:tcPr>
          <w:p w14:paraId="63495936"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01 11*</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0FF04D0E"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Syntetyczne oleje hydrauliczne </w:t>
            </w:r>
          </w:p>
        </w:tc>
        <w:tc>
          <w:tcPr>
            <w:tcW w:w="1799" w:type="dxa"/>
            <w:tcBorders>
              <w:top w:val="nil"/>
              <w:left w:val="single" w:sz="6" w:space="0" w:color="000000"/>
              <w:bottom w:val="single" w:sz="6" w:space="0" w:color="000000"/>
              <w:right w:val="nil"/>
            </w:tcBorders>
            <w:vAlign w:val="center"/>
            <w:hideMark/>
          </w:tcPr>
          <w:p w14:paraId="10C8BCCC"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30,0 </w:t>
            </w:r>
          </w:p>
        </w:tc>
        <w:tc>
          <w:tcPr>
            <w:tcW w:w="1984" w:type="dxa"/>
            <w:tcBorders>
              <w:top w:val="nil"/>
              <w:left w:val="single" w:sz="6" w:space="0" w:color="000000"/>
              <w:bottom w:val="single" w:sz="6" w:space="0" w:color="000000"/>
              <w:right w:val="single" w:sz="6" w:space="0" w:color="000000"/>
            </w:tcBorders>
            <w:vAlign w:val="center"/>
            <w:hideMark/>
          </w:tcPr>
          <w:p w14:paraId="7FFFA61D"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0 </w:t>
            </w:r>
          </w:p>
        </w:tc>
      </w:tr>
      <w:tr w:rsidR="006F6CAB" w:rsidRPr="006F6CAB" w14:paraId="5F9B7DA4" w14:textId="77777777" w:rsidTr="00923DD9">
        <w:tc>
          <w:tcPr>
            <w:tcW w:w="568" w:type="dxa"/>
            <w:tcBorders>
              <w:top w:val="nil"/>
              <w:left w:val="single" w:sz="6" w:space="0" w:color="000000"/>
              <w:bottom w:val="single" w:sz="6" w:space="0" w:color="000000"/>
              <w:right w:val="nil"/>
            </w:tcBorders>
            <w:vAlign w:val="center"/>
          </w:tcPr>
          <w:p w14:paraId="1840EFB1"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3</w:t>
            </w:r>
          </w:p>
        </w:tc>
        <w:tc>
          <w:tcPr>
            <w:tcW w:w="1134" w:type="dxa"/>
            <w:tcBorders>
              <w:top w:val="nil"/>
              <w:left w:val="single" w:sz="6" w:space="0" w:color="000000"/>
              <w:bottom w:val="single" w:sz="6" w:space="0" w:color="000000"/>
              <w:right w:val="nil"/>
            </w:tcBorders>
            <w:vAlign w:val="center"/>
            <w:hideMark/>
          </w:tcPr>
          <w:p w14:paraId="0E381B17"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01 12*</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19740744"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Oleje hydrauliczne łatwo ulegające biodegradacji </w:t>
            </w:r>
          </w:p>
        </w:tc>
        <w:tc>
          <w:tcPr>
            <w:tcW w:w="1799" w:type="dxa"/>
            <w:tcBorders>
              <w:top w:val="nil"/>
              <w:left w:val="single" w:sz="6" w:space="0" w:color="000000"/>
              <w:bottom w:val="single" w:sz="6" w:space="0" w:color="000000"/>
              <w:right w:val="nil"/>
            </w:tcBorders>
            <w:vAlign w:val="center"/>
            <w:hideMark/>
          </w:tcPr>
          <w:p w14:paraId="1347813D"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30,0 </w:t>
            </w:r>
          </w:p>
        </w:tc>
        <w:tc>
          <w:tcPr>
            <w:tcW w:w="1984" w:type="dxa"/>
            <w:tcBorders>
              <w:top w:val="nil"/>
              <w:left w:val="single" w:sz="6" w:space="0" w:color="000000"/>
              <w:bottom w:val="single" w:sz="6" w:space="0" w:color="000000"/>
              <w:right w:val="single" w:sz="6" w:space="0" w:color="000000"/>
            </w:tcBorders>
            <w:vAlign w:val="center"/>
            <w:hideMark/>
          </w:tcPr>
          <w:p w14:paraId="3935CA37"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0 </w:t>
            </w:r>
          </w:p>
        </w:tc>
      </w:tr>
      <w:tr w:rsidR="006F6CAB" w:rsidRPr="006F6CAB" w14:paraId="7C38D5A1" w14:textId="77777777" w:rsidTr="00923DD9">
        <w:tc>
          <w:tcPr>
            <w:tcW w:w="568" w:type="dxa"/>
            <w:tcBorders>
              <w:top w:val="nil"/>
              <w:left w:val="single" w:sz="6" w:space="0" w:color="000000"/>
              <w:bottom w:val="single" w:sz="6" w:space="0" w:color="000000"/>
              <w:right w:val="nil"/>
            </w:tcBorders>
            <w:vAlign w:val="center"/>
          </w:tcPr>
          <w:p w14:paraId="6B2FD85D"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4</w:t>
            </w:r>
          </w:p>
        </w:tc>
        <w:tc>
          <w:tcPr>
            <w:tcW w:w="1134" w:type="dxa"/>
            <w:tcBorders>
              <w:top w:val="nil"/>
              <w:left w:val="single" w:sz="6" w:space="0" w:color="000000"/>
              <w:bottom w:val="single" w:sz="6" w:space="0" w:color="000000"/>
              <w:right w:val="nil"/>
            </w:tcBorders>
            <w:vAlign w:val="center"/>
            <w:hideMark/>
          </w:tcPr>
          <w:p w14:paraId="258C552F"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01 13*</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13ACA70C"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Inne oleje hydrauliczne </w:t>
            </w:r>
          </w:p>
        </w:tc>
        <w:tc>
          <w:tcPr>
            <w:tcW w:w="1799" w:type="dxa"/>
            <w:tcBorders>
              <w:top w:val="nil"/>
              <w:left w:val="single" w:sz="6" w:space="0" w:color="000000"/>
              <w:bottom w:val="single" w:sz="6" w:space="0" w:color="000000"/>
              <w:right w:val="nil"/>
            </w:tcBorders>
            <w:vAlign w:val="center"/>
            <w:hideMark/>
          </w:tcPr>
          <w:p w14:paraId="619128F6"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30,0 </w:t>
            </w:r>
          </w:p>
        </w:tc>
        <w:tc>
          <w:tcPr>
            <w:tcW w:w="1984" w:type="dxa"/>
            <w:tcBorders>
              <w:top w:val="nil"/>
              <w:left w:val="single" w:sz="6" w:space="0" w:color="000000"/>
              <w:bottom w:val="single" w:sz="6" w:space="0" w:color="000000"/>
              <w:right w:val="single" w:sz="6" w:space="0" w:color="000000"/>
            </w:tcBorders>
            <w:vAlign w:val="center"/>
            <w:hideMark/>
          </w:tcPr>
          <w:p w14:paraId="18DD48A6"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0 </w:t>
            </w:r>
          </w:p>
        </w:tc>
      </w:tr>
      <w:tr w:rsidR="006F6CAB" w:rsidRPr="006F6CAB" w14:paraId="3A6FAB6F" w14:textId="77777777" w:rsidTr="00923DD9">
        <w:tc>
          <w:tcPr>
            <w:tcW w:w="568" w:type="dxa"/>
            <w:tcBorders>
              <w:top w:val="nil"/>
              <w:left w:val="single" w:sz="6" w:space="0" w:color="000000"/>
              <w:bottom w:val="single" w:sz="6" w:space="0" w:color="000000"/>
              <w:right w:val="nil"/>
            </w:tcBorders>
            <w:vAlign w:val="center"/>
          </w:tcPr>
          <w:p w14:paraId="2B686CB6"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5</w:t>
            </w:r>
          </w:p>
        </w:tc>
        <w:tc>
          <w:tcPr>
            <w:tcW w:w="1134" w:type="dxa"/>
            <w:tcBorders>
              <w:top w:val="nil"/>
              <w:left w:val="single" w:sz="6" w:space="0" w:color="000000"/>
              <w:bottom w:val="single" w:sz="6" w:space="0" w:color="000000"/>
              <w:right w:val="nil"/>
            </w:tcBorders>
            <w:vAlign w:val="center"/>
            <w:hideMark/>
          </w:tcPr>
          <w:p w14:paraId="601F5942"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02 05*</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769EE310" w14:textId="77777777" w:rsidR="008F4B9D"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 xml:space="preserve">Mineralne oleje silnikowe, przekładniowe </w:t>
            </w:r>
            <w:r w:rsidRPr="006F6CAB">
              <w:rPr>
                <w:rFonts w:ascii="Arial" w:eastAsia="Times New Roman" w:hAnsi="Arial" w:cs="Arial"/>
                <w:kern w:val="2"/>
                <w:sz w:val="20"/>
                <w:szCs w:val="20"/>
                <w:lang w:eastAsia="pl-PL"/>
                <w14:ligatures w14:val="standardContextual"/>
              </w:rPr>
              <w:br/>
              <w:t>i smarowe niezawierające</w:t>
            </w:r>
            <w:r w:rsidR="008F4B9D">
              <w:rPr>
                <w:rFonts w:ascii="Arial" w:eastAsia="Times New Roman" w:hAnsi="Arial" w:cs="Arial"/>
                <w:kern w:val="2"/>
                <w:sz w:val="20"/>
                <w:szCs w:val="20"/>
                <w:lang w:eastAsia="pl-PL"/>
                <w14:ligatures w14:val="standardContextual"/>
              </w:rPr>
              <w:t xml:space="preserve"> </w:t>
            </w:r>
            <w:r w:rsidRPr="006F6CAB">
              <w:rPr>
                <w:rFonts w:ascii="Arial" w:eastAsia="Times New Roman" w:hAnsi="Arial" w:cs="Arial"/>
                <w:kern w:val="2"/>
                <w:sz w:val="20"/>
                <w:szCs w:val="20"/>
                <w:lang w:eastAsia="pl-PL"/>
                <w14:ligatures w14:val="standardContextual"/>
              </w:rPr>
              <w:t>związków </w:t>
            </w:r>
          </w:p>
          <w:p w14:paraId="2DB01C55" w14:textId="4879DA64"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proofErr w:type="spellStart"/>
            <w:r w:rsidRPr="006F6CAB">
              <w:rPr>
                <w:rFonts w:ascii="Arial" w:eastAsia="Times New Roman" w:hAnsi="Arial" w:cs="Arial"/>
                <w:kern w:val="2"/>
                <w:sz w:val="20"/>
                <w:szCs w:val="20"/>
                <w:lang w:eastAsia="pl-PL"/>
                <w14:ligatures w14:val="standardContextual"/>
              </w:rPr>
              <w:t>chlorowcoorganicznych</w:t>
            </w:r>
            <w:proofErr w:type="spellEnd"/>
            <w:r w:rsidRPr="006F6CAB">
              <w:rPr>
                <w:rFonts w:ascii="Arial" w:eastAsia="Times New Roman" w:hAnsi="Arial" w:cs="Arial"/>
                <w:kern w:val="2"/>
                <w:sz w:val="20"/>
                <w:szCs w:val="20"/>
                <w:lang w:eastAsia="pl-PL"/>
                <w14:ligatures w14:val="standardContextual"/>
              </w:rPr>
              <w:t> </w:t>
            </w:r>
          </w:p>
        </w:tc>
        <w:tc>
          <w:tcPr>
            <w:tcW w:w="1799" w:type="dxa"/>
            <w:tcBorders>
              <w:top w:val="nil"/>
              <w:left w:val="single" w:sz="6" w:space="0" w:color="000000"/>
              <w:bottom w:val="single" w:sz="6" w:space="0" w:color="000000"/>
              <w:right w:val="nil"/>
            </w:tcBorders>
            <w:vAlign w:val="center"/>
            <w:hideMark/>
          </w:tcPr>
          <w:p w14:paraId="583BBD2C"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29,8 </w:t>
            </w:r>
          </w:p>
        </w:tc>
        <w:tc>
          <w:tcPr>
            <w:tcW w:w="1984" w:type="dxa"/>
            <w:tcBorders>
              <w:top w:val="nil"/>
              <w:left w:val="single" w:sz="6" w:space="0" w:color="000000"/>
              <w:bottom w:val="single" w:sz="6" w:space="0" w:color="000000"/>
              <w:right w:val="single" w:sz="6" w:space="0" w:color="000000"/>
            </w:tcBorders>
            <w:vAlign w:val="center"/>
            <w:hideMark/>
          </w:tcPr>
          <w:p w14:paraId="06D52817"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0,1 </w:t>
            </w:r>
          </w:p>
        </w:tc>
      </w:tr>
      <w:tr w:rsidR="006F6CAB" w:rsidRPr="006F6CAB" w14:paraId="47090D1B" w14:textId="77777777" w:rsidTr="00923DD9">
        <w:tc>
          <w:tcPr>
            <w:tcW w:w="568" w:type="dxa"/>
            <w:tcBorders>
              <w:top w:val="nil"/>
              <w:left w:val="single" w:sz="6" w:space="0" w:color="000000"/>
              <w:bottom w:val="single" w:sz="6" w:space="0" w:color="000000"/>
              <w:right w:val="nil"/>
            </w:tcBorders>
            <w:vAlign w:val="center"/>
          </w:tcPr>
          <w:p w14:paraId="69109A30"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6</w:t>
            </w:r>
          </w:p>
        </w:tc>
        <w:tc>
          <w:tcPr>
            <w:tcW w:w="1134" w:type="dxa"/>
            <w:tcBorders>
              <w:top w:val="nil"/>
              <w:left w:val="single" w:sz="6" w:space="0" w:color="000000"/>
              <w:bottom w:val="single" w:sz="6" w:space="0" w:color="000000"/>
              <w:right w:val="nil"/>
            </w:tcBorders>
            <w:vAlign w:val="center"/>
            <w:hideMark/>
          </w:tcPr>
          <w:p w14:paraId="3CF80D9D"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02 06*</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132F0246"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 xml:space="preserve">Syntetyczne oleje silnikowe, przekładniowe </w:t>
            </w:r>
            <w:r w:rsidRPr="006F6CAB">
              <w:rPr>
                <w:rFonts w:ascii="Arial" w:eastAsia="Times New Roman" w:hAnsi="Arial" w:cs="Arial"/>
                <w:kern w:val="2"/>
                <w:sz w:val="20"/>
                <w:szCs w:val="20"/>
                <w:lang w:eastAsia="pl-PL"/>
                <w14:ligatures w14:val="standardContextual"/>
              </w:rPr>
              <w:br/>
              <w:t>i smarowe </w:t>
            </w:r>
          </w:p>
        </w:tc>
        <w:tc>
          <w:tcPr>
            <w:tcW w:w="1799" w:type="dxa"/>
            <w:tcBorders>
              <w:top w:val="nil"/>
              <w:left w:val="single" w:sz="6" w:space="0" w:color="000000"/>
              <w:bottom w:val="single" w:sz="6" w:space="0" w:color="000000"/>
              <w:right w:val="nil"/>
            </w:tcBorders>
            <w:vAlign w:val="center"/>
            <w:hideMark/>
          </w:tcPr>
          <w:p w14:paraId="0D7700CA"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29,8 </w:t>
            </w:r>
          </w:p>
        </w:tc>
        <w:tc>
          <w:tcPr>
            <w:tcW w:w="1984" w:type="dxa"/>
            <w:tcBorders>
              <w:top w:val="nil"/>
              <w:left w:val="single" w:sz="6" w:space="0" w:color="000000"/>
              <w:bottom w:val="single" w:sz="6" w:space="0" w:color="000000"/>
              <w:right w:val="single" w:sz="6" w:space="0" w:color="000000"/>
            </w:tcBorders>
            <w:vAlign w:val="center"/>
            <w:hideMark/>
          </w:tcPr>
          <w:p w14:paraId="2965F231"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0,1 </w:t>
            </w:r>
          </w:p>
        </w:tc>
      </w:tr>
      <w:tr w:rsidR="006F6CAB" w:rsidRPr="006F6CAB" w14:paraId="48A65D4C" w14:textId="77777777" w:rsidTr="00923DD9">
        <w:tc>
          <w:tcPr>
            <w:tcW w:w="568" w:type="dxa"/>
            <w:tcBorders>
              <w:top w:val="nil"/>
              <w:left w:val="single" w:sz="6" w:space="0" w:color="000000"/>
              <w:bottom w:val="single" w:sz="6" w:space="0" w:color="000000"/>
              <w:right w:val="nil"/>
            </w:tcBorders>
            <w:vAlign w:val="center"/>
          </w:tcPr>
          <w:p w14:paraId="41488D57"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7</w:t>
            </w:r>
          </w:p>
        </w:tc>
        <w:tc>
          <w:tcPr>
            <w:tcW w:w="1134" w:type="dxa"/>
            <w:tcBorders>
              <w:top w:val="nil"/>
              <w:left w:val="single" w:sz="6" w:space="0" w:color="000000"/>
              <w:bottom w:val="single" w:sz="6" w:space="0" w:color="000000"/>
              <w:right w:val="nil"/>
            </w:tcBorders>
            <w:vAlign w:val="center"/>
            <w:hideMark/>
          </w:tcPr>
          <w:p w14:paraId="176315DB"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02 08*</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4F4A1E77"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Inne oleje silnikowe, przekładniowe i smarowe </w:t>
            </w:r>
          </w:p>
        </w:tc>
        <w:tc>
          <w:tcPr>
            <w:tcW w:w="1799" w:type="dxa"/>
            <w:tcBorders>
              <w:top w:val="nil"/>
              <w:left w:val="single" w:sz="6" w:space="0" w:color="000000"/>
              <w:bottom w:val="single" w:sz="6" w:space="0" w:color="000000"/>
              <w:right w:val="nil"/>
            </w:tcBorders>
            <w:vAlign w:val="center"/>
            <w:hideMark/>
          </w:tcPr>
          <w:p w14:paraId="697FA600"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29,8 </w:t>
            </w:r>
          </w:p>
        </w:tc>
        <w:tc>
          <w:tcPr>
            <w:tcW w:w="1984" w:type="dxa"/>
            <w:tcBorders>
              <w:top w:val="nil"/>
              <w:left w:val="single" w:sz="6" w:space="0" w:color="000000"/>
              <w:bottom w:val="single" w:sz="6" w:space="0" w:color="000000"/>
              <w:right w:val="single" w:sz="6" w:space="0" w:color="000000"/>
            </w:tcBorders>
            <w:vAlign w:val="center"/>
            <w:hideMark/>
          </w:tcPr>
          <w:p w14:paraId="611047FB"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0,1 </w:t>
            </w:r>
          </w:p>
        </w:tc>
      </w:tr>
      <w:tr w:rsidR="006F6CAB" w:rsidRPr="006F6CAB" w14:paraId="7053930D" w14:textId="77777777" w:rsidTr="00D4630A">
        <w:tc>
          <w:tcPr>
            <w:tcW w:w="568" w:type="dxa"/>
            <w:tcBorders>
              <w:top w:val="nil"/>
              <w:left w:val="single" w:sz="6" w:space="0" w:color="000000"/>
              <w:bottom w:val="single" w:sz="4" w:space="0" w:color="auto"/>
              <w:right w:val="nil"/>
            </w:tcBorders>
            <w:vAlign w:val="center"/>
          </w:tcPr>
          <w:p w14:paraId="315602C7"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8</w:t>
            </w:r>
          </w:p>
        </w:tc>
        <w:tc>
          <w:tcPr>
            <w:tcW w:w="1134" w:type="dxa"/>
            <w:tcBorders>
              <w:top w:val="nil"/>
              <w:left w:val="single" w:sz="6" w:space="0" w:color="000000"/>
              <w:bottom w:val="single" w:sz="4" w:space="0" w:color="auto"/>
              <w:right w:val="nil"/>
            </w:tcBorders>
            <w:vAlign w:val="center"/>
            <w:hideMark/>
          </w:tcPr>
          <w:p w14:paraId="4BB561C9"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03 07*</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4" w:space="0" w:color="auto"/>
              <w:right w:val="nil"/>
            </w:tcBorders>
            <w:vAlign w:val="center"/>
            <w:hideMark/>
          </w:tcPr>
          <w:p w14:paraId="33CEE070" w14:textId="77777777" w:rsidR="00073BB5"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Mineralne oleje i ciecze stosowane</w:t>
            </w:r>
            <w:r w:rsidR="00073BB5">
              <w:rPr>
                <w:rFonts w:ascii="Arial" w:eastAsia="Times New Roman" w:hAnsi="Arial" w:cs="Arial"/>
                <w:kern w:val="2"/>
                <w:sz w:val="20"/>
                <w:szCs w:val="20"/>
                <w:lang w:eastAsia="pl-PL"/>
                <w14:ligatures w14:val="standardContextual"/>
              </w:rPr>
              <w:t xml:space="preserve"> </w:t>
            </w:r>
            <w:r w:rsidRPr="006F6CAB">
              <w:rPr>
                <w:rFonts w:ascii="Arial" w:eastAsia="Times New Roman" w:hAnsi="Arial" w:cs="Arial"/>
                <w:kern w:val="2"/>
                <w:sz w:val="20"/>
                <w:szCs w:val="20"/>
                <w:lang w:eastAsia="pl-PL"/>
                <w14:ligatures w14:val="standardContextual"/>
              </w:rPr>
              <w:t>jako </w:t>
            </w:r>
          </w:p>
          <w:p w14:paraId="08753F87" w14:textId="6A4D5550"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proofErr w:type="spellStart"/>
            <w:r w:rsidRPr="006F6CAB">
              <w:rPr>
                <w:rFonts w:ascii="Arial" w:eastAsia="Times New Roman" w:hAnsi="Arial" w:cs="Arial"/>
                <w:kern w:val="2"/>
                <w:sz w:val="20"/>
                <w:szCs w:val="20"/>
                <w:lang w:eastAsia="pl-PL"/>
                <w14:ligatures w14:val="standardContextual"/>
              </w:rPr>
              <w:t>elektroizolatory</w:t>
            </w:r>
            <w:proofErr w:type="spellEnd"/>
            <w:r w:rsidRPr="006F6CAB">
              <w:rPr>
                <w:rFonts w:ascii="Arial" w:eastAsia="Times New Roman" w:hAnsi="Arial" w:cs="Arial"/>
                <w:kern w:val="2"/>
                <w:sz w:val="20"/>
                <w:szCs w:val="20"/>
                <w:lang w:eastAsia="pl-PL"/>
                <w14:ligatures w14:val="standardContextual"/>
              </w:rPr>
              <w:t> oraz nośniki ciepła niezawierające związków </w:t>
            </w:r>
            <w:proofErr w:type="spellStart"/>
            <w:r w:rsidRPr="006F6CAB">
              <w:rPr>
                <w:rFonts w:ascii="Arial" w:eastAsia="Times New Roman" w:hAnsi="Arial" w:cs="Arial"/>
                <w:kern w:val="2"/>
                <w:sz w:val="20"/>
                <w:szCs w:val="20"/>
                <w:lang w:eastAsia="pl-PL"/>
                <w14:ligatures w14:val="standardContextual"/>
              </w:rPr>
              <w:t>chlorowcoorganicznych</w:t>
            </w:r>
            <w:proofErr w:type="spellEnd"/>
            <w:r w:rsidRPr="006F6CAB">
              <w:rPr>
                <w:rFonts w:ascii="Arial" w:eastAsia="Times New Roman" w:hAnsi="Arial" w:cs="Arial"/>
                <w:kern w:val="2"/>
                <w:sz w:val="20"/>
                <w:szCs w:val="20"/>
                <w:lang w:eastAsia="pl-PL"/>
                <w14:ligatures w14:val="standardContextual"/>
              </w:rPr>
              <w:t> </w:t>
            </w:r>
          </w:p>
        </w:tc>
        <w:tc>
          <w:tcPr>
            <w:tcW w:w="1799" w:type="dxa"/>
            <w:tcBorders>
              <w:top w:val="nil"/>
              <w:left w:val="single" w:sz="6" w:space="0" w:color="000000"/>
              <w:bottom w:val="single" w:sz="4" w:space="0" w:color="auto"/>
              <w:right w:val="nil"/>
            </w:tcBorders>
            <w:vAlign w:val="center"/>
            <w:hideMark/>
          </w:tcPr>
          <w:p w14:paraId="1512D9EA"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5,0 </w:t>
            </w:r>
          </w:p>
        </w:tc>
        <w:tc>
          <w:tcPr>
            <w:tcW w:w="1984" w:type="dxa"/>
            <w:tcBorders>
              <w:top w:val="nil"/>
              <w:left w:val="single" w:sz="6" w:space="0" w:color="000000"/>
              <w:bottom w:val="single" w:sz="4" w:space="0" w:color="auto"/>
              <w:right w:val="single" w:sz="6" w:space="0" w:color="000000"/>
            </w:tcBorders>
            <w:vAlign w:val="center"/>
            <w:hideMark/>
          </w:tcPr>
          <w:p w14:paraId="0F3E9E82"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32,0 </w:t>
            </w:r>
          </w:p>
        </w:tc>
      </w:tr>
      <w:tr w:rsidR="006F6CAB" w:rsidRPr="006F6CAB" w14:paraId="2A8A4A6D" w14:textId="77777777" w:rsidTr="00D4630A">
        <w:tc>
          <w:tcPr>
            <w:tcW w:w="568" w:type="dxa"/>
            <w:tcBorders>
              <w:top w:val="single" w:sz="4" w:space="0" w:color="auto"/>
              <w:left w:val="single" w:sz="6" w:space="0" w:color="000000"/>
              <w:bottom w:val="single" w:sz="4" w:space="0" w:color="auto"/>
              <w:right w:val="nil"/>
            </w:tcBorders>
            <w:vAlign w:val="center"/>
          </w:tcPr>
          <w:p w14:paraId="513D51E8"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9</w:t>
            </w:r>
          </w:p>
        </w:tc>
        <w:tc>
          <w:tcPr>
            <w:tcW w:w="1134" w:type="dxa"/>
            <w:tcBorders>
              <w:top w:val="single" w:sz="4" w:space="0" w:color="auto"/>
              <w:left w:val="single" w:sz="6" w:space="0" w:color="000000"/>
              <w:bottom w:val="single" w:sz="4" w:space="0" w:color="auto"/>
              <w:right w:val="nil"/>
            </w:tcBorders>
            <w:vAlign w:val="center"/>
            <w:hideMark/>
          </w:tcPr>
          <w:p w14:paraId="387C189C"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03 08*</w:t>
            </w:r>
            <w:r w:rsidRPr="006F6CAB">
              <w:rPr>
                <w:rFonts w:ascii="Arial" w:eastAsia="Times New Roman" w:hAnsi="Arial" w:cs="Arial"/>
                <w:kern w:val="2"/>
                <w:sz w:val="20"/>
                <w:szCs w:val="20"/>
                <w:lang w:eastAsia="pl-PL"/>
                <w14:ligatures w14:val="standardContextual"/>
              </w:rPr>
              <w:t> </w:t>
            </w:r>
          </w:p>
        </w:tc>
        <w:tc>
          <w:tcPr>
            <w:tcW w:w="4580" w:type="dxa"/>
            <w:tcBorders>
              <w:top w:val="single" w:sz="4" w:space="0" w:color="auto"/>
              <w:left w:val="single" w:sz="6" w:space="0" w:color="000000"/>
              <w:bottom w:val="single" w:sz="4" w:space="0" w:color="auto"/>
              <w:right w:val="nil"/>
            </w:tcBorders>
            <w:vAlign w:val="center"/>
            <w:hideMark/>
          </w:tcPr>
          <w:p w14:paraId="6BA18965" w14:textId="77777777" w:rsidR="006152D8"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Syntetyczne oleje i ciecze stosowane jako </w:t>
            </w:r>
          </w:p>
          <w:p w14:paraId="0BC8DEA9" w14:textId="7A506611" w:rsidR="0033174F"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proofErr w:type="spellStart"/>
            <w:r w:rsidRPr="006F6CAB">
              <w:rPr>
                <w:rFonts w:ascii="Arial" w:eastAsia="Times New Roman" w:hAnsi="Arial" w:cs="Arial"/>
                <w:kern w:val="2"/>
                <w:sz w:val="20"/>
                <w:szCs w:val="20"/>
                <w:lang w:eastAsia="pl-PL"/>
                <w14:ligatures w14:val="standardContextual"/>
              </w:rPr>
              <w:t>elektroizolatory</w:t>
            </w:r>
            <w:proofErr w:type="spellEnd"/>
            <w:r w:rsidRPr="006F6CAB">
              <w:rPr>
                <w:rFonts w:ascii="Arial" w:eastAsia="Times New Roman" w:hAnsi="Arial" w:cs="Arial"/>
                <w:kern w:val="2"/>
                <w:sz w:val="20"/>
                <w:szCs w:val="20"/>
                <w:lang w:eastAsia="pl-PL"/>
                <w14:ligatures w14:val="standardContextual"/>
              </w:rPr>
              <w:t> oraz nośniki ciepła inne niż wymienione w 13 03 01 </w:t>
            </w:r>
          </w:p>
        </w:tc>
        <w:tc>
          <w:tcPr>
            <w:tcW w:w="1799" w:type="dxa"/>
            <w:tcBorders>
              <w:top w:val="single" w:sz="4" w:space="0" w:color="auto"/>
              <w:left w:val="single" w:sz="6" w:space="0" w:color="000000"/>
              <w:bottom w:val="single" w:sz="4" w:space="0" w:color="auto"/>
              <w:right w:val="nil"/>
            </w:tcBorders>
            <w:vAlign w:val="center"/>
            <w:hideMark/>
          </w:tcPr>
          <w:p w14:paraId="34129F89"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5,0 </w:t>
            </w:r>
          </w:p>
        </w:tc>
        <w:tc>
          <w:tcPr>
            <w:tcW w:w="1984" w:type="dxa"/>
            <w:tcBorders>
              <w:top w:val="single" w:sz="4" w:space="0" w:color="auto"/>
              <w:left w:val="single" w:sz="6" w:space="0" w:color="000000"/>
              <w:bottom w:val="single" w:sz="4" w:space="0" w:color="auto"/>
              <w:right w:val="single" w:sz="6" w:space="0" w:color="000000"/>
            </w:tcBorders>
            <w:vAlign w:val="center"/>
            <w:hideMark/>
          </w:tcPr>
          <w:p w14:paraId="497F0FB4" w14:textId="77777777" w:rsidR="006F6CAB" w:rsidRPr="006F6CAB" w:rsidRDefault="006F6CAB" w:rsidP="006F6CAB">
            <w:pPr>
              <w:spacing w:after="0" w:line="288" w:lineRule="auto"/>
              <w:ind w:right="7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32,0 </w:t>
            </w:r>
          </w:p>
        </w:tc>
      </w:tr>
      <w:tr w:rsidR="006F6CAB" w:rsidRPr="006F6CAB" w14:paraId="1994DCA9" w14:textId="77777777" w:rsidTr="0033174F">
        <w:tc>
          <w:tcPr>
            <w:tcW w:w="568" w:type="dxa"/>
            <w:tcBorders>
              <w:top w:val="single" w:sz="4" w:space="0" w:color="auto"/>
              <w:left w:val="single" w:sz="6" w:space="0" w:color="000000"/>
              <w:bottom w:val="single" w:sz="6" w:space="0" w:color="000000"/>
              <w:right w:val="nil"/>
            </w:tcBorders>
            <w:vAlign w:val="center"/>
          </w:tcPr>
          <w:p w14:paraId="16560FDE"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10</w:t>
            </w:r>
          </w:p>
        </w:tc>
        <w:tc>
          <w:tcPr>
            <w:tcW w:w="1134" w:type="dxa"/>
            <w:tcBorders>
              <w:top w:val="single" w:sz="4" w:space="0" w:color="auto"/>
              <w:left w:val="single" w:sz="6" w:space="0" w:color="000000"/>
              <w:bottom w:val="single" w:sz="6" w:space="0" w:color="000000"/>
              <w:right w:val="nil"/>
            </w:tcBorders>
            <w:vAlign w:val="center"/>
            <w:hideMark/>
          </w:tcPr>
          <w:p w14:paraId="7EAB6A12"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13 03 10*</w:t>
            </w:r>
            <w:r w:rsidRPr="006F6CAB">
              <w:rPr>
                <w:rFonts w:ascii="Arial" w:eastAsia="Times New Roman" w:hAnsi="Arial" w:cs="Arial"/>
                <w:kern w:val="2"/>
                <w:sz w:val="20"/>
                <w:szCs w:val="20"/>
                <w:lang w:eastAsia="pl-PL"/>
                <w14:ligatures w14:val="standardContextual"/>
              </w:rPr>
              <w:t> </w:t>
            </w:r>
          </w:p>
        </w:tc>
        <w:tc>
          <w:tcPr>
            <w:tcW w:w="4580" w:type="dxa"/>
            <w:tcBorders>
              <w:top w:val="single" w:sz="4" w:space="0" w:color="auto"/>
              <w:left w:val="single" w:sz="6" w:space="0" w:color="000000"/>
              <w:bottom w:val="single" w:sz="6" w:space="0" w:color="000000"/>
              <w:right w:val="nil"/>
            </w:tcBorders>
            <w:vAlign w:val="center"/>
            <w:hideMark/>
          </w:tcPr>
          <w:p w14:paraId="1A22A853" w14:textId="77777777" w:rsidR="006152D8"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Inne oleje i ciecze stosowane jako </w:t>
            </w:r>
          </w:p>
          <w:p w14:paraId="11113E1C" w14:textId="2F20D89C"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proofErr w:type="spellStart"/>
            <w:r w:rsidRPr="006F6CAB">
              <w:rPr>
                <w:rFonts w:ascii="Arial" w:eastAsia="Times New Roman" w:hAnsi="Arial" w:cs="Arial"/>
                <w:kern w:val="2"/>
                <w:sz w:val="20"/>
                <w:szCs w:val="20"/>
                <w:lang w:eastAsia="pl-PL"/>
                <w14:ligatures w14:val="standardContextual"/>
              </w:rPr>
              <w:t>elektroizolatory</w:t>
            </w:r>
            <w:proofErr w:type="spellEnd"/>
            <w:r w:rsidRPr="006F6CAB">
              <w:rPr>
                <w:rFonts w:ascii="Arial" w:eastAsia="Times New Roman" w:hAnsi="Arial" w:cs="Arial"/>
                <w:kern w:val="2"/>
                <w:sz w:val="20"/>
                <w:szCs w:val="20"/>
                <w:lang w:eastAsia="pl-PL"/>
                <w14:ligatures w14:val="standardContextual"/>
              </w:rPr>
              <w:t> oraz nośniki ciepła </w:t>
            </w:r>
          </w:p>
        </w:tc>
        <w:tc>
          <w:tcPr>
            <w:tcW w:w="1799" w:type="dxa"/>
            <w:tcBorders>
              <w:top w:val="single" w:sz="4" w:space="0" w:color="auto"/>
              <w:left w:val="single" w:sz="6" w:space="0" w:color="000000"/>
              <w:bottom w:val="single" w:sz="6" w:space="0" w:color="000000"/>
              <w:right w:val="nil"/>
            </w:tcBorders>
            <w:vAlign w:val="center"/>
            <w:hideMark/>
          </w:tcPr>
          <w:p w14:paraId="5D887E87"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5,0 </w:t>
            </w:r>
          </w:p>
        </w:tc>
        <w:tc>
          <w:tcPr>
            <w:tcW w:w="1984" w:type="dxa"/>
            <w:tcBorders>
              <w:top w:val="single" w:sz="4" w:space="0" w:color="auto"/>
              <w:left w:val="single" w:sz="6" w:space="0" w:color="000000"/>
              <w:bottom w:val="single" w:sz="6" w:space="0" w:color="000000"/>
              <w:right w:val="single" w:sz="6" w:space="0" w:color="000000"/>
            </w:tcBorders>
            <w:vAlign w:val="center"/>
            <w:hideMark/>
          </w:tcPr>
          <w:p w14:paraId="586AF063"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32,0 </w:t>
            </w:r>
          </w:p>
        </w:tc>
      </w:tr>
      <w:tr w:rsidR="006F6CAB" w:rsidRPr="006F6CAB" w14:paraId="611F0D14" w14:textId="77777777" w:rsidTr="00923DD9">
        <w:tc>
          <w:tcPr>
            <w:tcW w:w="568" w:type="dxa"/>
            <w:tcBorders>
              <w:top w:val="nil"/>
              <w:left w:val="single" w:sz="6" w:space="0" w:color="000000"/>
              <w:bottom w:val="single" w:sz="6" w:space="0" w:color="000000"/>
              <w:right w:val="nil"/>
            </w:tcBorders>
            <w:vAlign w:val="center"/>
          </w:tcPr>
          <w:p w14:paraId="7EE1F8F0" w14:textId="77777777" w:rsidR="006F6CAB" w:rsidRPr="006F6CAB" w:rsidRDefault="006F6CAB" w:rsidP="006F6CAB">
            <w:pPr>
              <w:spacing w:after="0" w:line="288" w:lineRule="auto"/>
              <w:contextualSpacing/>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11</w:t>
            </w:r>
          </w:p>
        </w:tc>
        <w:tc>
          <w:tcPr>
            <w:tcW w:w="1134" w:type="dxa"/>
            <w:tcBorders>
              <w:top w:val="nil"/>
              <w:left w:val="single" w:sz="6" w:space="0" w:color="000000"/>
              <w:bottom w:val="single" w:sz="6" w:space="0" w:color="000000"/>
              <w:right w:val="nil"/>
            </w:tcBorders>
            <w:vAlign w:val="center"/>
            <w:hideMark/>
          </w:tcPr>
          <w:p w14:paraId="3E17FC35" w14:textId="77777777" w:rsidR="006F6CAB" w:rsidRPr="006F6CAB" w:rsidRDefault="006F6CAB" w:rsidP="006F6CAB">
            <w:pPr>
              <w:spacing w:after="0" w:line="288" w:lineRule="auto"/>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b/>
                <w:bCs/>
                <w:kern w:val="2"/>
                <w:sz w:val="20"/>
                <w:szCs w:val="20"/>
                <w:lang w:eastAsia="pl-PL"/>
                <w14:ligatures w14:val="standardContextual"/>
              </w:rPr>
              <w:t>16 08 02*</w:t>
            </w:r>
            <w:r w:rsidRPr="006F6CAB">
              <w:rPr>
                <w:rFonts w:ascii="Arial" w:eastAsia="Times New Roman" w:hAnsi="Arial" w:cs="Arial"/>
                <w:kern w:val="2"/>
                <w:sz w:val="20"/>
                <w:szCs w:val="20"/>
                <w:lang w:eastAsia="pl-PL"/>
                <w14:ligatures w14:val="standardContextual"/>
              </w:rPr>
              <w:t> </w:t>
            </w:r>
          </w:p>
        </w:tc>
        <w:tc>
          <w:tcPr>
            <w:tcW w:w="4580" w:type="dxa"/>
            <w:tcBorders>
              <w:top w:val="nil"/>
              <w:left w:val="single" w:sz="6" w:space="0" w:color="000000"/>
              <w:bottom w:val="single" w:sz="6" w:space="0" w:color="000000"/>
              <w:right w:val="nil"/>
            </w:tcBorders>
            <w:vAlign w:val="center"/>
            <w:hideMark/>
          </w:tcPr>
          <w:p w14:paraId="3933622F" w14:textId="77777777" w:rsidR="006F6CAB" w:rsidRPr="006F6CAB" w:rsidRDefault="006F6CAB" w:rsidP="006F6CAB">
            <w:pPr>
              <w:spacing w:after="0" w:line="288" w:lineRule="auto"/>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Zużyte katalizatory zawierające niebezpieczne metale przejściowe lub ich niebezpieczne związki </w:t>
            </w:r>
          </w:p>
        </w:tc>
        <w:tc>
          <w:tcPr>
            <w:tcW w:w="1799" w:type="dxa"/>
            <w:tcBorders>
              <w:top w:val="nil"/>
              <w:left w:val="single" w:sz="6" w:space="0" w:color="000000"/>
              <w:bottom w:val="single" w:sz="6" w:space="0" w:color="000000"/>
              <w:right w:val="nil"/>
            </w:tcBorders>
            <w:vAlign w:val="center"/>
            <w:hideMark/>
          </w:tcPr>
          <w:p w14:paraId="034A7241" w14:textId="77777777" w:rsidR="006F6CAB" w:rsidRPr="006F6CAB" w:rsidRDefault="006F6CAB" w:rsidP="006F6CAB">
            <w:pPr>
              <w:spacing w:after="0" w:line="288" w:lineRule="auto"/>
              <w:ind w:right="120"/>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50,0 </w:t>
            </w:r>
          </w:p>
        </w:tc>
        <w:tc>
          <w:tcPr>
            <w:tcW w:w="1984" w:type="dxa"/>
            <w:tcBorders>
              <w:top w:val="nil"/>
              <w:left w:val="single" w:sz="6" w:space="0" w:color="000000"/>
              <w:bottom w:val="single" w:sz="6" w:space="0" w:color="000000"/>
              <w:right w:val="single" w:sz="6" w:space="0" w:color="000000"/>
            </w:tcBorders>
            <w:vAlign w:val="center"/>
            <w:hideMark/>
          </w:tcPr>
          <w:p w14:paraId="5A0DDE89" w14:textId="77777777" w:rsidR="006F6CAB" w:rsidRPr="006F6CAB" w:rsidRDefault="006F6CAB" w:rsidP="006F6CAB">
            <w:pPr>
              <w:spacing w:after="0" w:line="288" w:lineRule="auto"/>
              <w:ind w:right="105"/>
              <w:jc w:val="center"/>
              <w:textAlignment w:val="baseline"/>
              <w:rPr>
                <w:rFonts w:ascii="Arial" w:eastAsia="Times New Roman" w:hAnsi="Arial" w:cs="Arial"/>
                <w:kern w:val="2"/>
                <w:sz w:val="20"/>
                <w:szCs w:val="20"/>
                <w:lang w:eastAsia="pl-PL"/>
                <w14:ligatures w14:val="standardContextual"/>
              </w:rPr>
            </w:pPr>
            <w:r w:rsidRPr="006F6CAB">
              <w:rPr>
                <w:rFonts w:ascii="Arial" w:eastAsia="Times New Roman" w:hAnsi="Arial" w:cs="Arial"/>
                <w:kern w:val="2"/>
                <w:sz w:val="20"/>
                <w:szCs w:val="20"/>
                <w:lang w:eastAsia="pl-PL"/>
                <w14:ligatures w14:val="standardContextual"/>
              </w:rPr>
              <w:t>0 </w:t>
            </w:r>
          </w:p>
        </w:tc>
      </w:tr>
    </w:tbl>
    <w:p w14:paraId="27C5C49E" w14:textId="2E792ED5" w:rsidR="00667687" w:rsidRPr="00667687" w:rsidRDefault="00667687" w:rsidP="00667687">
      <w:pPr>
        <w:spacing w:before="240" w:after="120" w:line="288" w:lineRule="auto"/>
        <w:rPr>
          <w:rFonts w:ascii="Arial" w:eastAsia="Aptos" w:hAnsi="Arial" w:cs="Arial"/>
          <w:b/>
          <w:kern w:val="2"/>
          <w:sz w:val="24"/>
          <w:szCs w:val="24"/>
          <w14:ligatures w14:val="standardContextual"/>
        </w:rPr>
      </w:pPr>
      <w:r w:rsidRPr="00667687">
        <w:rPr>
          <w:rFonts w:ascii="Arial" w:eastAsia="Aptos" w:hAnsi="Arial" w:cs="Arial"/>
          <w:b/>
          <w:kern w:val="2"/>
          <w:sz w:val="24"/>
          <w:szCs w:val="24"/>
          <w14:ligatures w14:val="standardContextual"/>
        </w:rPr>
        <w:lastRenderedPageBreak/>
        <w:t>1.2. Odpady inne niż niebezpieczne.</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8"/>
        <w:gridCol w:w="1134"/>
        <w:gridCol w:w="4252"/>
        <w:gridCol w:w="2131"/>
        <w:gridCol w:w="1980"/>
      </w:tblGrid>
      <w:tr w:rsidR="009E1458" w:rsidRPr="009E1458" w14:paraId="07585CE4" w14:textId="77777777" w:rsidTr="000B78F5">
        <w:tc>
          <w:tcPr>
            <w:tcW w:w="568" w:type="dxa"/>
            <w:shd w:val="clear" w:color="auto" w:fill="D9D9D9"/>
            <w:vAlign w:val="center"/>
          </w:tcPr>
          <w:p w14:paraId="7C5C8A7D"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Lp.</w:t>
            </w:r>
          </w:p>
        </w:tc>
        <w:tc>
          <w:tcPr>
            <w:tcW w:w="1134" w:type="dxa"/>
            <w:shd w:val="clear" w:color="auto" w:fill="D9D9D9"/>
            <w:vAlign w:val="center"/>
          </w:tcPr>
          <w:p w14:paraId="0539CCD5"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Kod odpadu</w:t>
            </w:r>
          </w:p>
        </w:tc>
        <w:tc>
          <w:tcPr>
            <w:tcW w:w="4252" w:type="dxa"/>
            <w:shd w:val="clear" w:color="auto" w:fill="D9D9D9"/>
            <w:vAlign w:val="center"/>
          </w:tcPr>
          <w:p w14:paraId="1573BEC1"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Rodzaj odpadu</w:t>
            </w:r>
          </w:p>
        </w:tc>
        <w:tc>
          <w:tcPr>
            <w:tcW w:w="2131" w:type="dxa"/>
            <w:shd w:val="clear" w:color="auto" w:fill="D9D9D9"/>
            <w:vAlign w:val="center"/>
          </w:tcPr>
          <w:p w14:paraId="1469AE82"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Ilość odpadów [Mg/rok]</w:t>
            </w:r>
          </w:p>
          <w:p w14:paraId="35587423"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Instalacja produkcji koksu</w:t>
            </w:r>
          </w:p>
        </w:tc>
        <w:tc>
          <w:tcPr>
            <w:tcW w:w="1980" w:type="dxa"/>
            <w:shd w:val="clear" w:color="auto" w:fill="D9D9D9"/>
            <w:vAlign w:val="center"/>
          </w:tcPr>
          <w:p w14:paraId="1D6C446C"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Ilość odpadów [Mg/rok]</w:t>
            </w:r>
          </w:p>
          <w:p w14:paraId="5D89B7AD" w14:textId="77777777" w:rsidR="009E1458" w:rsidRPr="009E1458" w:rsidRDefault="009E1458" w:rsidP="009E145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Węzeł przygotowania oleju diatermicznego</w:t>
            </w:r>
          </w:p>
        </w:tc>
      </w:tr>
      <w:tr w:rsidR="009E1458" w:rsidRPr="009E1458" w14:paraId="7FB2AA3D" w14:textId="77777777" w:rsidTr="000B78F5">
        <w:tc>
          <w:tcPr>
            <w:tcW w:w="568" w:type="dxa"/>
            <w:vAlign w:val="center"/>
          </w:tcPr>
          <w:p w14:paraId="63F03FAA" w14:textId="77777777" w:rsidR="009E1458" w:rsidRPr="009E1458" w:rsidRDefault="009E1458" w:rsidP="009E145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1</w:t>
            </w:r>
          </w:p>
        </w:tc>
        <w:tc>
          <w:tcPr>
            <w:tcW w:w="1134" w:type="dxa"/>
            <w:vAlign w:val="center"/>
          </w:tcPr>
          <w:p w14:paraId="12C73660" w14:textId="77777777" w:rsidR="009E1458" w:rsidRPr="009E1458" w:rsidRDefault="009E1458" w:rsidP="009E1458">
            <w:pPr>
              <w:snapToGrid w:val="0"/>
              <w:spacing w:after="0" w:line="288" w:lineRule="auto"/>
              <w:jc w:val="center"/>
              <w:rPr>
                <w:rFonts w:ascii="Arial" w:eastAsia="Aptos" w:hAnsi="Arial" w:cs="Arial"/>
                <w:b/>
                <w:kern w:val="2"/>
                <w:sz w:val="20"/>
                <w:szCs w:val="20"/>
                <w14:ligatures w14:val="standardContextual"/>
              </w:rPr>
            </w:pPr>
            <w:r w:rsidRPr="009E1458">
              <w:rPr>
                <w:rFonts w:ascii="Arial" w:eastAsia="Aptos" w:hAnsi="Arial" w:cs="Arial"/>
                <w:b/>
                <w:kern w:val="2"/>
                <w:sz w:val="20"/>
                <w:szCs w:val="20"/>
                <w14:ligatures w14:val="standardContextual"/>
              </w:rPr>
              <w:t>05 06 04</w:t>
            </w:r>
          </w:p>
        </w:tc>
        <w:tc>
          <w:tcPr>
            <w:tcW w:w="4252" w:type="dxa"/>
            <w:vAlign w:val="center"/>
          </w:tcPr>
          <w:p w14:paraId="7F7DBDA3" w14:textId="77777777" w:rsidR="009E1458" w:rsidRPr="009E1458" w:rsidRDefault="009E1458" w:rsidP="009E1458">
            <w:pPr>
              <w:snapToGrid w:val="0"/>
              <w:spacing w:after="0" w:line="288" w:lineRule="auto"/>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Odpady z kolumn chłodniczych</w:t>
            </w:r>
          </w:p>
        </w:tc>
        <w:tc>
          <w:tcPr>
            <w:tcW w:w="2131" w:type="dxa"/>
            <w:vAlign w:val="center"/>
          </w:tcPr>
          <w:p w14:paraId="15E12255" w14:textId="77777777" w:rsidR="009E1458" w:rsidRPr="009E1458" w:rsidRDefault="009E1458" w:rsidP="009E145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3,0</w:t>
            </w:r>
          </w:p>
        </w:tc>
        <w:tc>
          <w:tcPr>
            <w:tcW w:w="1980" w:type="dxa"/>
            <w:vAlign w:val="center"/>
          </w:tcPr>
          <w:p w14:paraId="78EEE420" w14:textId="77777777" w:rsidR="009E1458" w:rsidRPr="009E1458" w:rsidRDefault="009E1458" w:rsidP="009E145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0</w:t>
            </w:r>
          </w:p>
        </w:tc>
      </w:tr>
      <w:tr w:rsidR="009E1458" w:rsidRPr="009E1458" w14:paraId="2AF6969A" w14:textId="77777777" w:rsidTr="000B78F5">
        <w:tc>
          <w:tcPr>
            <w:tcW w:w="568" w:type="dxa"/>
            <w:vAlign w:val="center"/>
          </w:tcPr>
          <w:p w14:paraId="0439E7DD" w14:textId="77777777" w:rsidR="009E1458" w:rsidRPr="009E1458" w:rsidRDefault="009E1458" w:rsidP="009E145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2</w:t>
            </w:r>
          </w:p>
        </w:tc>
        <w:tc>
          <w:tcPr>
            <w:tcW w:w="1134" w:type="dxa"/>
            <w:vAlign w:val="center"/>
          </w:tcPr>
          <w:p w14:paraId="3C80CCF2" w14:textId="77777777" w:rsidR="009E1458" w:rsidRPr="009E1458" w:rsidRDefault="009E1458" w:rsidP="009E1458">
            <w:pPr>
              <w:snapToGrid w:val="0"/>
              <w:spacing w:after="0" w:line="288" w:lineRule="auto"/>
              <w:jc w:val="center"/>
              <w:rPr>
                <w:rFonts w:ascii="Arial" w:eastAsia="Aptos" w:hAnsi="Arial" w:cs="Arial"/>
                <w:b/>
                <w:kern w:val="2"/>
                <w:sz w:val="20"/>
                <w:szCs w:val="20"/>
                <w14:ligatures w14:val="standardContextual"/>
              </w:rPr>
            </w:pPr>
            <w:r w:rsidRPr="009E1458">
              <w:rPr>
                <w:rFonts w:ascii="Arial" w:eastAsia="Aptos" w:hAnsi="Arial" w:cs="Arial"/>
                <w:b/>
                <w:kern w:val="2"/>
                <w:sz w:val="20"/>
                <w:szCs w:val="20"/>
                <w14:ligatures w14:val="standardContextual"/>
              </w:rPr>
              <w:t>06 06 99</w:t>
            </w:r>
          </w:p>
        </w:tc>
        <w:tc>
          <w:tcPr>
            <w:tcW w:w="4252" w:type="dxa"/>
            <w:vAlign w:val="center"/>
          </w:tcPr>
          <w:p w14:paraId="34433A94" w14:textId="77777777" w:rsidR="009E1458" w:rsidRPr="009E1458" w:rsidRDefault="009E1458" w:rsidP="009E1458">
            <w:pPr>
              <w:snapToGrid w:val="0"/>
              <w:spacing w:after="0" w:line="288" w:lineRule="auto"/>
              <w:rPr>
                <w:rFonts w:ascii="Arial" w:eastAsia="Aptos" w:hAnsi="Arial" w:cs="Arial"/>
                <w:kern w:val="2"/>
                <w:sz w:val="20"/>
                <w:szCs w:val="20"/>
                <w14:ligatures w14:val="standardContextual"/>
              </w:rPr>
            </w:pPr>
            <w:r w:rsidRPr="009E1458">
              <w:rPr>
                <w:rFonts w:ascii="Arial" w:eastAsia="Times New Roman" w:hAnsi="Arial" w:cs="Arial"/>
                <w:kern w:val="2"/>
                <w:sz w:val="20"/>
                <w:szCs w:val="20"/>
                <w:lang w:eastAsia="pl-PL"/>
                <w14:ligatures w14:val="standardContextual"/>
              </w:rPr>
              <w:t>Inne niewymienione odpady</w:t>
            </w:r>
          </w:p>
        </w:tc>
        <w:tc>
          <w:tcPr>
            <w:tcW w:w="2131" w:type="dxa"/>
            <w:vAlign w:val="center"/>
          </w:tcPr>
          <w:p w14:paraId="122B115E" w14:textId="77777777" w:rsidR="009E1458" w:rsidRPr="009E1458" w:rsidRDefault="009E1458" w:rsidP="009E145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10,0</w:t>
            </w:r>
          </w:p>
        </w:tc>
        <w:tc>
          <w:tcPr>
            <w:tcW w:w="1980" w:type="dxa"/>
            <w:vAlign w:val="center"/>
          </w:tcPr>
          <w:p w14:paraId="1945EF35" w14:textId="77777777" w:rsidR="009E1458" w:rsidRPr="009E1458" w:rsidRDefault="009E1458" w:rsidP="009E145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0</w:t>
            </w:r>
          </w:p>
        </w:tc>
      </w:tr>
      <w:tr w:rsidR="006152D8" w:rsidRPr="009E1458" w14:paraId="250BB64B" w14:textId="77777777" w:rsidTr="000B78F5">
        <w:tc>
          <w:tcPr>
            <w:tcW w:w="568" w:type="dxa"/>
            <w:vAlign w:val="center"/>
          </w:tcPr>
          <w:p w14:paraId="294CB1E8" w14:textId="52C8000F" w:rsidR="006152D8" w:rsidRPr="009E1458" w:rsidRDefault="006152D8" w:rsidP="006152D8">
            <w:pPr>
              <w:snapToGrid w:val="0"/>
              <w:spacing w:after="0" w:line="288" w:lineRule="auto"/>
              <w:jc w:val="center"/>
              <w:rPr>
                <w:rFonts w:ascii="Arial" w:eastAsia="Aptos" w:hAnsi="Arial" w:cs="Arial"/>
                <w:kern w:val="2"/>
                <w:sz w:val="20"/>
                <w:szCs w:val="20"/>
                <w14:ligatures w14:val="standardContextual"/>
              </w:rPr>
            </w:pPr>
            <w:r>
              <w:rPr>
                <w:rFonts w:ascii="Arial" w:eastAsia="Aptos" w:hAnsi="Arial" w:cs="Arial"/>
                <w:kern w:val="2"/>
                <w:sz w:val="20"/>
                <w:szCs w:val="20"/>
                <w14:ligatures w14:val="standardContextual"/>
              </w:rPr>
              <w:t>3</w:t>
            </w:r>
          </w:p>
        </w:tc>
        <w:tc>
          <w:tcPr>
            <w:tcW w:w="1134" w:type="dxa"/>
            <w:vAlign w:val="center"/>
          </w:tcPr>
          <w:p w14:paraId="7E51CB7F" w14:textId="2FD91B38" w:rsidR="006152D8" w:rsidRPr="009E1458" w:rsidRDefault="006152D8" w:rsidP="006152D8">
            <w:pPr>
              <w:snapToGrid w:val="0"/>
              <w:spacing w:after="0" w:line="288" w:lineRule="auto"/>
              <w:jc w:val="center"/>
              <w:rPr>
                <w:rFonts w:ascii="Arial" w:eastAsia="Aptos" w:hAnsi="Arial" w:cs="Arial"/>
                <w:b/>
                <w:kern w:val="2"/>
                <w:sz w:val="20"/>
                <w:szCs w:val="20"/>
                <w14:ligatures w14:val="standardContextual"/>
              </w:rPr>
            </w:pPr>
            <w:r w:rsidRPr="009E1458">
              <w:rPr>
                <w:rFonts w:ascii="Arial" w:eastAsia="Aptos" w:hAnsi="Arial" w:cs="Arial"/>
                <w:b/>
                <w:kern w:val="2"/>
                <w:sz w:val="20"/>
                <w:szCs w:val="20"/>
                <w14:ligatures w14:val="standardContextual"/>
              </w:rPr>
              <w:t>16 01 17</w:t>
            </w:r>
          </w:p>
        </w:tc>
        <w:tc>
          <w:tcPr>
            <w:tcW w:w="4252" w:type="dxa"/>
            <w:vAlign w:val="center"/>
          </w:tcPr>
          <w:p w14:paraId="22F8CC83" w14:textId="36F6053E" w:rsidR="006152D8" w:rsidRPr="009E1458" w:rsidRDefault="006152D8" w:rsidP="006152D8">
            <w:pPr>
              <w:snapToGrid w:val="0"/>
              <w:spacing w:after="0" w:line="288" w:lineRule="auto"/>
              <w:rPr>
                <w:rFonts w:ascii="Arial" w:eastAsia="Times New Roman" w:hAnsi="Arial" w:cs="Arial"/>
                <w:kern w:val="2"/>
                <w:sz w:val="20"/>
                <w:szCs w:val="20"/>
                <w:lang w:eastAsia="pl-PL"/>
                <w14:ligatures w14:val="standardContextual"/>
              </w:rPr>
            </w:pPr>
            <w:r w:rsidRPr="009E1458">
              <w:rPr>
                <w:rFonts w:ascii="Arial" w:eastAsia="Aptos" w:hAnsi="Arial" w:cs="Arial"/>
                <w:kern w:val="2"/>
                <w:sz w:val="20"/>
                <w:szCs w:val="20"/>
                <w14:ligatures w14:val="standardContextual"/>
              </w:rPr>
              <w:t>Metale żelazne</w:t>
            </w:r>
          </w:p>
        </w:tc>
        <w:tc>
          <w:tcPr>
            <w:tcW w:w="2131" w:type="dxa"/>
            <w:vAlign w:val="center"/>
          </w:tcPr>
          <w:p w14:paraId="3DCA7D5B" w14:textId="1733E375" w:rsidR="006152D8" w:rsidRPr="009E1458" w:rsidRDefault="006152D8" w:rsidP="006152D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10,0</w:t>
            </w:r>
          </w:p>
        </w:tc>
        <w:tc>
          <w:tcPr>
            <w:tcW w:w="1980" w:type="dxa"/>
            <w:vAlign w:val="center"/>
          </w:tcPr>
          <w:p w14:paraId="1C37D5A4" w14:textId="3CA9C15E" w:rsidR="006152D8" w:rsidRPr="009E1458" w:rsidRDefault="006152D8" w:rsidP="006152D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0</w:t>
            </w:r>
          </w:p>
        </w:tc>
      </w:tr>
      <w:tr w:rsidR="006152D8" w:rsidRPr="009E1458" w14:paraId="6CBBC903" w14:textId="77777777" w:rsidTr="000B78F5">
        <w:tc>
          <w:tcPr>
            <w:tcW w:w="568" w:type="dxa"/>
            <w:vAlign w:val="center"/>
          </w:tcPr>
          <w:p w14:paraId="50FC5D53" w14:textId="53100C0A" w:rsidR="006152D8" w:rsidRPr="009E1458" w:rsidRDefault="006152D8" w:rsidP="006152D8">
            <w:pPr>
              <w:snapToGrid w:val="0"/>
              <w:spacing w:after="0" w:line="288" w:lineRule="auto"/>
              <w:jc w:val="center"/>
              <w:rPr>
                <w:rFonts w:ascii="Arial" w:eastAsia="Aptos" w:hAnsi="Arial" w:cs="Arial"/>
                <w:kern w:val="2"/>
                <w:sz w:val="20"/>
                <w:szCs w:val="20"/>
                <w14:ligatures w14:val="standardContextual"/>
              </w:rPr>
            </w:pPr>
            <w:r>
              <w:rPr>
                <w:rFonts w:ascii="Arial" w:eastAsia="Aptos" w:hAnsi="Arial" w:cs="Arial"/>
                <w:kern w:val="2"/>
                <w:sz w:val="20"/>
                <w:szCs w:val="20"/>
                <w14:ligatures w14:val="standardContextual"/>
              </w:rPr>
              <w:t>4</w:t>
            </w:r>
          </w:p>
        </w:tc>
        <w:tc>
          <w:tcPr>
            <w:tcW w:w="1134" w:type="dxa"/>
            <w:vAlign w:val="center"/>
          </w:tcPr>
          <w:p w14:paraId="7C9508A6" w14:textId="77777777" w:rsidR="006152D8" w:rsidRPr="009E1458" w:rsidRDefault="006152D8" w:rsidP="006152D8">
            <w:pPr>
              <w:snapToGrid w:val="0"/>
              <w:spacing w:after="0" w:line="288" w:lineRule="auto"/>
              <w:jc w:val="center"/>
              <w:rPr>
                <w:rFonts w:ascii="Arial" w:eastAsia="Aptos" w:hAnsi="Arial" w:cs="Arial"/>
                <w:b/>
                <w:kern w:val="2"/>
                <w:sz w:val="20"/>
                <w:szCs w:val="20"/>
                <w14:ligatures w14:val="standardContextual"/>
              </w:rPr>
            </w:pPr>
            <w:r w:rsidRPr="009E1458">
              <w:rPr>
                <w:rFonts w:ascii="Arial" w:eastAsia="Aptos" w:hAnsi="Arial" w:cs="Arial"/>
                <w:b/>
                <w:kern w:val="2"/>
                <w:sz w:val="20"/>
                <w:szCs w:val="20"/>
                <w14:ligatures w14:val="standardContextual"/>
              </w:rPr>
              <w:t>16 08 03</w:t>
            </w:r>
          </w:p>
        </w:tc>
        <w:tc>
          <w:tcPr>
            <w:tcW w:w="4252" w:type="dxa"/>
            <w:vAlign w:val="center"/>
          </w:tcPr>
          <w:p w14:paraId="7C79BDCA" w14:textId="77777777" w:rsidR="006152D8" w:rsidRPr="009E1458" w:rsidRDefault="006152D8" w:rsidP="006152D8">
            <w:pPr>
              <w:snapToGrid w:val="0"/>
              <w:spacing w:after="0" w:line="288" w:lineRule="auto"/>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Zużyte katalizatory zawierające metale przejściowe lub ich związki inne niż wymienione w 16 08 02*</w:t>
            </w:r>
          </w:p>
        </w:tc>
        <w:tc>
          <w:tcPr>
            <w:tcW w:w="2131" w:type="dxa"/>
            <w:vAlign w:val="center"/>
          </w:tcPr>
          <w:p w14:paraId="6572E764" w14:textId="77777777" w:rsidR="006152D8" w:rsidRPr="009E1458" w:rsidRDefault="006152D8" w:rsidP="006152D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27,0</w:t>
            </w:r>
          </w:p>
        </w:tc>
        <w:tc>
          <w:tcPr>
            <w:tcW w:w="1980" w:type="dxa"/>
            <w:vAlign w:val="center"/>
          </w:tcPr>
          <w:p w14:paraId="0423CEA9" w14:textId="77777777" w:rsidR="006152D8" w:rsidRPr="009E1458" w:rsidRDefault="006152D8" w:rsidP="006152D8">
            <w:pPr>
              <w:snapToGrid w:val="0"/>
              <w:spacing w:after="0" w:line="288" w:lineRule="auto"/>
              <w:jc w:val="center"/>
              <w:rPr>
                <w:rFonts w:ascii="Arial" w:eastAsia="Aptos" w:hAnsi="Arial" w:cs="Arial"/>
                <w:kern w:val="2"/>
                <w:sz w:val="20"/>
                <w:szCs w:val="20"/>
                <w14:ligatures w14:val="standardContextual"/>
              </w:rPr>
            </w:pPr>
            <w:r w:rsidRPr="009E1458">
              <w:rPr>
                <w:rFonts w:ascii="Arial" w:eastAsia="Aptos" w:hAnsi="Arial" w:cs="Arial"/>
                <w:kern w:val="2"/>
                <w:sz w:val="20"/>
                <w:szCs w:val="20"/>
                <w14:ligatures w14:val="standardContextual"/>
              </w:rPr>
              <w:t>0</w:t>
            </w:r>
          </w:p>
        </w:tc>
      </w:tr>
    </w:tbl>
    <w:p w14:paraId="175DAB83" w14:textId="310E9C76" w:rsidR="00385C0E" w:rsidRPr="00AD07AC" w:rsidRDefault="008E00DB" w:rsidP="00AD07AC">
      <w:pPr>
        <w:pStyle w:val="WW-BodyText212"/>
        <w:suppressAutoHyphens w:val="0"/>
        <w:spacing w:before="120" w:line="320" w:lineRule="exact"/>
        <w:jc w:val="left"/>
        <w:rPr>
          <w:rFonts w:ascii="Arial" w:hAnsi="Arial" w:cs="Arial"/>
          <w:b/>
          <w:color w:val="auto"/>
        </w:rPr>
      </w:pPr>
      <w:r w:rsidRPr="00AD07AC">
        <w:rPr>
          <w:rFonts w:ascii="Arial" w:hAnsi="Arial" w:cs="Arial"/>
          <w:b/>
          <w:color w:val="auto"/>
        </w:rPr>
        <w:t xml:space="preserve">2. Źródła </w:t>
      </w:r>
      <w:r w:rsidR="00005766" w:rsidRPr="00AD07AC">
        <w:rPr>
          <w:rFonts w:ascii="Arial" w:hAnsi="Arial" w:cs="Arial"/>
          <w:b/>
          <w:color w:val="auto"/>
        </w:rPr>
        <w:t>powstawania odpadów oraz ich podstawowy skład chemiczny.</w:t>
      </w:r>
    </w:p>
    <w:p w14:paraId="111CF32B" w14:textId="4A4B8DF9" w:rsidR="008E00DB" w:rsidRPr="00AD07AC" w:rsidRDefault="00AD07AC" w:rsidP="00AD07AC">
      <w:pPr>
        <w:pStyle w:val="WW-BodyText212"/>
        <w:suppressAutoHyphens w:val="0"/>
        <w:spacing w:before="120" w:line="320" w:lineRule="exact"/>
        <w:jc w:val="left"/>
        <w:rPr>
          <w:rFonts w:ascii="Arial" w:hAnsi="Arial" w:cs="Arial"/>
          <w:b/>
          <w:color w:val="auto"/>
        </w:rPr>
      </w:pPr>
      <w:r w:rsidRPr="00AD07AC">
        <w:rPr>
          <w:rFonts w:ascii="Arial" w:hAnsi="Arial" w:cs="Arial"/>
          <w:b/>
          <w:color w:val="auto"/>
        </w:rPr>
        <w:t>2.1.</w:t>
      </w:r>
      <w:r w:rsidRPr="00AD07AC">
        <w:rPr>
          <w:rFonts w:ascii="Arial" w:hAnsi="Arial" w:cs="Arial"/>
          <w:b/>
        </w:rPr>
        <w:t xml:space="preserve"> Odpady niebezpieczne.</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992"/>
        <w:gridCol w:w="3828"/>
        <w:gridCol w:w="2409"/>
        <w:gridCol w:w="2410"/>
      </w:tblGrid>
      <w:tr w:rsidR="004B7183" w:rsidRPr="009E1458" w14:paraId="35809D75" w14:textId="77777777" w:rsidTr="008248A4">
        <w:tc>
          <w:tcPr>
            <w:tcW w:w="426" w:type="dxa"/>
            <w:shd w:val="clear" w:color="auto" w:fill="D9D9D9"/>
            <w:vAlign w:val="center"/>
          </w:tcPr>
          <w:p w14:paraId="494BEF67" w14:textId="77777777" w:rsidR="00AD07AC" w:rsidRPr="009E1458" w:rsidRDefault="00AD07A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bookmarkStart w:id="18" w:name="_Hlk229385812"/>
            <w:r w:rsidRPr="009E1458">
              <w:rPr>
                <w:rFonts w:ascii="Arial" w:eastAsia="Lucida Sans Unicode" w:hAnsi="Arial" w:cs="Arial"/>
                <w:b/>
                <w:bCs/>
                <w:kern w:val="1"/>
                <w:sz w:val="20"/>
                <w:szCs w:val="20"/>
                <w:lang w:eastAsia="pl-PL"/>
              </w:rPr>
              <w:t>Lp.</w:t>
            </w:r>
          </w:p>
        </w:tc>
        <w:tc>
          <w:tcPr>
            <w:tcW w:w="992" w:type="dxa"/>
            <w:shd w:val="clear" w:color="auto" w:fill="D9D9D9"/>
            <w:vAlign w:val="center"/>
          </w:tcPr>
          <w:p w14:paraId="012C3164" w14:textId="77777777" w:rsidR="00AD07AC" w:rsidRPr="009E1458" w:rsidRDefault="00AD07A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Kod odpadu</w:t>
            </w:r>
          </w:p>
        </w:tc>
        <w:tc>
          <w:tcPr>
            <w:tcW w:w="3828" w:type="dxa"/>
            <w:shd w:val="clear" w:color="auto" w:fill="D9D9D9"/>
            <w:vAlign w:val="center"/>
          </w:tcPr>
          <w:p w14:paraId="176F7D2E" w14:textId="77777777" w:rsidR="00AD07AC" w:rsidRPr="009E1458" w:rsidRDefault="00AD07A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Rodzaj odpadu</w:t>
            </w:r>
          </w:p>
        </w:tc>
        <w:tc>
          <w:tcPr>
            <w:tcW w:w="2409" w:type="dxa"/>
            <w:shd w:val="clear" w:color="auto" w:fill="D9D9D9"/>
            <w:vAlign w:val="center"/>
          </w:tcPr>
          <w:p w14:paraId="5693BD92" w14:textId="29354394" w:rsidR="00AD07AC" w:rsidRPr="009E1458" w:rsidRDefault="00372D63" w:rsidP="00372D63">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372D63">
              <w:rPr>
                <w:rStyle w:val="normaltextrun"/>
                <w:rFonts w:ascii="Arial" w:hAnsi="Arial" w:cs="Arial"/>
                <w:b/>
                <w:bCs/>
                <w:sz w:val="20"/>
                <w:szCs w:val="20"/>
              </w:rPr>
              <w:t>Źródło powstawania odpadu</w:t>
            </w:r>
          </w:p>
        </w:tc>
        <w:tc>
          <w:tcPr>
            <w:tcW w:w="2410" w:type="dxa"/>
            <w:shd w:val="clear" w:color="auto" w:fill="D9D9D9"/>
            <w:vAlign w:val="center"/>
          </w:tcPr>
          <w:p w14:paraId="2EACC7FA" w14:textId="69BC89CE" w:rsidR="00AD07AC" w:rsidRPr="009E1458" w:rsidRDefault="00267F19"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267F19">
              <w:rPr>
                <w:rStyle w:val="normaltextrun"/>
                <w:rFonts w:ascii="Arial" w:hAnsi="Arial" w:cs="Arial"/>
                <w:b/>
                <w:bCs/>
                <w:sz w:val="20"/>
                <w:szCs w:val="20"/>
              </w:rPr>
              <w:t>Podstawowy skład chemiczny odpadu</w:t>
            </w:r>
          </w:p>
        </w:tc>
      </w:tr>
      <w:tr w:rsidR="007178D7" w:rsidRPr="009E1458" w14:paraId="789A8F74" w14:textId="77777777" w:rsidTr="008248A4">
        <w:tc>
          <w:tcPr>
            <w:tcW w:w="426" w:type="dxa"/>
            <w:vAlign w:val="center"/>
          </w:tcPr>
          <w:p w14:paraId="222570F7" w14:textId="68A7A7CB"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1.</w:t>
            </w:r>
          </w:p>
        </w:tc>
        <w:tc>
          <w:tcPr>
            <w:tcW w:w="992" w:type="dxa"/>
            <w:vAlign w:val="center"/>
          </w:tcPr>
          <w:p w14:paraId="116B76F2" w14:textId="707CB60B" w:rsidR="007178D7" w:rsidRPr="009E1458"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01 10*</w:t>
            </w:r>
          </w:p>
        </w:tc>
        <w:tc>
          <w:tcPr>
            <w:tcW w:w="3828" w:type="dxa"/>
            <w:vAlign w:val="center"/>
          </w:tcPr>
          <w:p w14:paraId="249A4CF0" w14:textId="77777777" w:rsidR="00A4126E" w:rsidRDefault="007178D7" w:rsidP="000E0927">
            <w:pPr>
              <w:snapToGrid w:val="0"/>
              <w:spacing w:after="0" w:line="288" w:lineRule="auto"/>
              <w:rPr>
                <w:rStyle w:val="normaltextrun"/>
                <w:rFonts w:ascii="Arial" w:hAnsi="Arial" w:cs="Arial"/>
                <w:sz w:val="20"/>
                <w:szCs w:val="20"/>
              </w:rPr>
            </w:pPr>
            <w:r w:rsidRPr="00E94C63">
              <w:rPr>
                <w:rStyle w:val="normaltextrun"/>
                <w:rFonts w:ascii="Arial" w:hAnsi="Arial" w:cs="Arial"/>
                <w:sz w:val="20"/>
                <w:szCs w:val="20"/>
              </w:rPr>
              <w:t>Mineralne oleje hydrauliczne niezawierające</w:t>
            </w:r>
            <w:r w:rsidR="00A4126E">
              <w:rPr>
                <w:rStyle w:val="normaltextrun"/>
                <w:rFonts w:ascii="Arial" w:hAnsi="Arial" w:cs="Arial"/>
                <w:sz w:val="20"/>
                <w:szCs w:val="20"/>
              </w:rPr>
              <w:t xml:space="preserve"> związków</w:t>
            </w:r>
            <w:r w:rsidRPr="00E94C63">
              <w:rPr>
                <w:rStyle w:val="normaltextrun"/>
                <w:rFonts w:ascii="Arial" w:hAnsi="Arial" w:cs="Arial"/>
                <w:sz w:val="20"/>
                <w:szCs w:val="20"/>
              </w:rPr>
              <w:t> </w:t>
            </w:r>
          </w:p>
          <w:p w14:paraId="62BED2C4" w14:textId="4E8663A9" w:rsidR="007178D7" w:rsidRPr="009E1458" w:rsidRDefault="007178D7" w:rsidP="000E0927">
            <w:pPr>
              <w:snapToGrid w:val="0"/>
              <w:spacing w:after="0" w:line="288" w:lineRule="auto"/>
              <w:rPr>
                <w:rFonts w:ascii="Arial" w:eastAsia="Aptos" w:hAnsi="Arial" w:cs="Arial"/>
                <w:kern w:val="2"/>
                <w:sz w:val="20"/>
                <w:szCs w:val="20"/>
                <w14:ligatures w14:val="standardContextual"/>
              </w:rPr>
            </w:pPr>
            <w:proofErr w:type="spellStart"/>
            <w:r w:rsidRPr="00E94C63">
              <w:rPr>
                <w:rStyle w:val="spellingerror"/>
                <w:rFonts w:ascii="Arial" w:hAnsi="Arial" w:cs="Arial"/>
                <w:sz w:val="20"/>
                <w:szCs w:val="20"/>
              </w:rPr>
              <w:t>chlorowcoorganicznych</w:t>
            </w:r>
            <w:proofErr w:type="spellEnd"/>
          </w:p>
        </w:tc>
        <w:tc>
          <w:tcPr>
            <w:tcW w:w="2409" w:type="dxa"/>
            <w:vMerge w:val="restart"/>
            <w:vAlign w:val="center"/>
          </w:tcPr>
          <w:p w14:paraId="1C801736" w14:textId="63E2F764" w:rsidR="007178D7" w:rsidRDefault="007178D7" w:rsidP="008215BE">
            <w:pPr>
              <w:pStyle w:val="paragraph"/>
              <w:spacing w:before="0" w:beforeAutospacing="0" w:after="0" w:afterAutospacing="0" w:line="276" w:lineRule="auto"/>
              <w:textAlignment w:val="baseline"/>
              <w:rPr>
                <w:rStyle w:val="eop"/>
                <w:rFonts w:ascii="Arial" w:eastAsia="Aptos" w:hAnsi="Arial" w:cs="Arial"/>
                <w:sz w:val="18"/>
                <w:szCs w:val="18"/>
              </w:rPr>
            </w:pPr>
            <w:r>
              <w:rPr>
                <w:rStyle w:val="normaltextrun"/>
                <w:rFonts w:ascii="Arial" w:eastAsia="Aptos" w:hAnsi="Arial" w:cs="Arial"/>
                <w:sz w:val="18"/>
                <w:szCs w:val="18"/>
              </w:rPr>
              <w:t>Odpady w postaci przepracowanych olejów smarowych i przekładniowych oraz zużytych nośników ciepła i </w:t>
            </w:r>
            <w:proofErr w:type="spellStart"/>
            <w:r>
              <w:rPr>
                <w:rStyle w:val="spellingerror"/>
                <w:rFonts w:ascii="Arial" w:eastAsia="Aptos" w:hAnsi="Arial" w:cs="Arial"/>
                <w:sz w:val="18"/>
                <w:szCs w:val="18"/>
              </w:rPr>
              <w:t>elektroizolatorów</w:t>
            </w:r>
            <w:proofErr w:type="spellEnd"/>
            <w:r>
              <w:rPr>
                <w:rStyle w:val="normaltextrun"/>
                <w:rFonts w:ascii="Arial" w:eastAsia="Aptos" w:hAnsi="Arial" w:cs="Arial"/>
                <w:sz w:val="18"/>
                <w:szCs w:val="18"/>
              </w:rPr>
              <w:t xml:space="preserve"> powstają w wyniku ich wymiany </w:t>
            </w:r>
            <w:r w:rsidR="008215BE">
              <w:rPr>
                <w:rStyle w:val="normaltextrun"/>
                <w:rFonts w:ascii="Arial" w:eastAsia="Aptos" w:hAnsi="Arial" w:cs="Arial"/>
                <w:sz w:val="18"/>
                <w:szCs w:val="18"/>
              </w:rPr>
              <w:br/>
            </w:r>
            <w:r>
              <w:rPr>
                <w:rStyle w:val="normaltextrun"/>
                <w:rFonts w:ascii="Arial" w:eastAsia="Aptos" w:hAnsi="Arial" w:cs="Arial"/>
                <w:sz w:val="18"/>
                <w:szCs w:val="18"/>
              </w:rPr>
              <w:t xml:space="preserve">w maszynach </w:t>
            </w:r>
            <w:r w:rsidR="008215BE">
              <w:rPr>
                <w:rStyle w:val="normaltextrun"/>
                <w:rFonts w:ascii="Arial" w:eastAsia="Aptos" w:hAnsi="Arial" w:cs="Arial"/>
                <w:sz w:val="18"/>
                <w:szCs w:val="18"/>
              </w:rPr>
              <w:br/>
            </w:r>
            <w:r>
              <w:rPr>
                <w:rStyle w:val="normaltextrun"/>
                <w:rFonts w:ascii="Arial" w:eastAsia="Aptos" w:hAnsi="Arial" w:cs="Arial"/>
                <w:sz w:val="18"/>
                <w:szCs w:val="18"/>
              </w:rPr>
              <w:t>i urządzeniach zainstalowanych w instalacji do produkcji koksu oraz w węźle przygotowywania i podgrzewania oleju diatermicznego.</w:t>
            </w:r>
          </w:p>
          <w:p w14:paraId="4DA89387" w14:textId="196F55DE"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p>
        </w:tc>
        <w:tc>
          <w:tcPr>
            <w:tcW w:w="2410" w:type="dxa"/>
            <w:vMerge w:val="restart"/>
            <w:vAlign w:val="center"/>
          </w:tcPr>
          <w:p w14:paraId="1E6565C3" w14:textId="77777777" w:rsidR="00596976" w:rsidRPr="00596976" w:rsidRDefault="00596976" w:rsidP="008215BE">
            <w:pPr>
              <w:spacing w:after="0" w:line="276" w:lineRule="auto"/>
              <w:textAlignment w:val="baseline"/>
              <w:rPr>
                <w:rFonts w:ascii="Arial" w:eastAsia="Aptos" w:hAnsi="Arial" w:cs="Arial"/>
                <w:sz w:val="18"/>
                <w:szCs w:val="18"/>
                <w:lang w:eastAsia="pl-PL"/>
              </w:rPr>
            </w:pPr>
            <w:r w:rsidRPr="00596976">
              <w:rPr>
                <w:rFonts w:ascii="Arial" w:eastAsia="Aptos" w:hAnsi="Arial" w:cs="Arial"/>
                <w:sz w:val="18"/>
                <w:szCs w:val="18"/>
                <w:lang w:eastAsia="pl-PL"/>
              </w:rPr>
              <w:t>Węglowodory alifatyczne</w:t>
            </w:r>
            <w:r w:rsidRPr="00596976">
              <w:rPr>
                <w:rFonts w:ascii="Arial" w:eastAsia="Aptos" w:hAnsi="Arial" w:cs="Arial"/>
                <w:sz w:val="18"/>
                <w:szCs w:val="18"/>
                <w:lang w:eastAsia="pl-PL"/>
              </w:rPr>
              <w:br/>
              <w:t xml:space="preserve"> i aromatyczne z niewielką domieszką dodatków uszlachetniających i drobin metali powstających w wyniku zużycia maszyn </w:t>
            </w:r>
            <w:r w:rsidRPr="00596976">
              <w:rPr>
                <w:rFonts w:ascii="Arial" w:eastAsia="Aptos" w:hAnsi="Arial" w:cs="Arial"/>
                <w:sz w:val="18"/>
                <w:szCs w:val="18"/>
                <w:lang w:eastAsia="pl-PL"/>
              </w:rPr>
              <w:br/>
              <w:t>i urządzeń.</w:t>
            </w:r>
          </w:p>
          <w:p w14:paraId="32FDAE07" w14:textId="77777777" w:rsidR="00596976" w:rsidRPr="00596976" w:rsidRDefault="00596976" w:rsidP="008215BE">
            <w:pPr>
              <w:spacing w:after="0" w:line="276" w:lineRule="auto"/>
              <w:textAlignment w:val="baseline"/>
              <w:rPr>
                <w:rFonts w:ascii="Arial" w:eastAsia="Aptos" w:hAnsi="Arial" w:cs="Arial"/>
                <w:sz w:val="18"/>
                <w:szCs w:val="18"/>
                <w:lang w:eastAsia="pl-PL"/>
              </w:rPr>
            </w:pPr>
          </w:p>
          <w:p w14:paraId="490A0142" w14:textId="77777777" w:rsidR="00596976" w:rsidRPr="00596976" w:rsidRDefault="00596976" w:rsidP="008215BE">
            <w:pPr>
              <w:spacing w:after="0" w:line="276" w:lineRule="auto"/>
              <w:textAlignment w:val="baseline"/>
              <w:rPr>
                <w:rFonts w:ascii="Arial" w:eastAsia="Aptos" w:hAnsi="Arial" w:cs="Arial"/>
                <w:sz w:val="18"/>
                <w:szCs w:val="18"/>
                <w:lang w:eastAsia="pl-PL"/>
              </w:rPr>
            </w:pPr>
            <w:r w:rsidRPr="00596976">
              <w:rPr>
                <w:rFonts w:ascii="Arial" w:eastAsia="Aptos" w:hAnsi="Arial" w:cs="Arial"/>
                <w:sz w:val="18"/>
                <w:szCs w:val="18"/>
                <w:lang w:eastAsia="pl-PL"/>
              </w:rPr>
              <w:t>Łatwopalne HP 3* (H226)</w:t>
            </w:r>
          </w:p>
          <w:p w14:paraId="1FDF1C17" w14:textId="77777777" w:rsidR="00596976" w:rsidRPr="00596976" w:rsidRDefault="00596976" w:rsidP="008215BE">
            <w:pPr>
              <w:spacing w:after="0" w:line="276" w:lineRule="auto"/>
              <w:textAlignment w:val="baseline"/>
              <w:rPr>
                <w:rFonts w:ascii="Arial" w:eastAsia="Aptos" w:hAnsi="Arial" w:cs="Arial"/>
                <w:sz w:val="18"/>
                <w:szCs w:val="18"/>
                <w:lang w:eastAsia="pl-PL"/>
              </w:rPr>
            </w:pPr>
            <w:proofErr w:type="spellStart"/>
            <w:r w:rsidRPr="00596976">
              <w:rPr>
                <w:rFonts w:ascii="Arial" w:eastAsia="Aptos" w:hAnsi="Arial" w:cs="Arial"/>
                <w:sz w:val="18"/>
                <w:szCs w:val="18"/>
                <w:lang w:eastAsia="pl-PL"/>
              </w:rPr>
              <w:t>Ekotoksyczne</w:t>
            </w:r>
            <w:proofErr w:type="spellEnd"/>
            <w:r w:rsidRPr="00596976">
              <w:rPr>
                <w:rFonts w:ascii="Arial" w:eastAsia="Aptos" w:hAnsi="Arial" w:cs="Arial"/>
                <w:sz w:val="18"/>
                <w:szCs w:val="18"/>
                <w:lang w:eastAsia="pl-PL"/>
              </w:rPr>
              <w:t xml:space="preserve"> HP 14*</w:t>
            </w:r>
            <w:r w:rsidRPr="00596976">
              <w:rPr>
                <w:rFonts w:ascii="Arial" w:eastAsia="Aptos" w:hAnsi="Arial" w:cs="Arial"/>
                <w:sz w:val="18"/>
                <w:szCs w:val="18"/>
                <w:lang w:eastAsia="pl-PL"/>
              </w:rPr>
              <w:br/>
              <w:t>(H411)</w:t>
            </w:r>
          </w:p>
          <w:p w14:paraId="57307237" w14:textId="2E65FB88"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p>
        </w:tc>
      </w:tr>
      <w:tr w:rsidR="007178D7" w:rsidRPr="009E1458" w14:paraId="23CBC5A6" w14:textId="77777777" w:rsidTr="008248A4">
        <w:tc>
          <w:tcPr>
            <w:tcW w:w="426" w:type="dxa"/>
            <w:vAlign w:val="center"/>
          </w:tcPr>
          <w:p w14:paraId="5C7E4F6C" w14:textId="7675BD91"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2.</w:t>
            </w:r>
          </w:p>
        </w:tc>
        <w:tc>
          <w:tcPr>
            <w:tcW w:w="992" w:type="dxa"/>
            <w:vAlign w:val="center"/>
          </w:tcPr>
          <w:p w14:paraId="74B9CCDB" w14:textId="0613199F" w:rsidR="007178D7" w:rsidRPr="009E1458"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01 11*</w:t>
            </w:r>
          </w:p>
        </w:tc>
        <w:tc>
          <w:tcPr>
            <w:tcW w:w="3828" w:type="dxa"/>
            <w:vAlign w:val="center"/>
          </w:tcPr>
          <w:p w14:paraId="16F4D99C" w14:textId="14AA2762" w:rsidR="007178D7" w:rsidRPr="009E1458"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sz w:val="20"/>
                <w:szCs w:val="20"/>
              </w:rPr>
              <w:t>Syntetyczne oleje hydrauliczne</w:t>
            </w:r>
            <w:r w:rsidRPr="00E94C63">
              <w:rPr>
                <w:rStyle w:val="eop"/>
                <w:rFonts w:ascii="Arial" w:hAnsi="Arial" w:cs="Arial"/>
                <w:sz w:val="20"/>
                <w:szCs w:val="20"/>
              </w:rPr>
              <w:t> </w:t>
            </w:r>
          </w:p>
        </w:tc>
        <w:tc>
          <w:tcPr>
            <w:tcW w:w="2409" w:type="dxa"/>
            <w:vMerge/>
            <w:vAlign w:val="center"/>
          </w:tcPr>
          <w:p w14:paraId="4A4CE673" w14:textId="04B27EC8"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c>
          <w:tcPr>
            <w:tcW w:w="2410" w:type="dxa"/>
            <w:vMerge/>
            <w:vAlign w:val="center"/>
          </w:tcPr>
          <w:p w14:paraId="0331AD23" w14:textId="7C8490C3"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7178D7" w:rsidRPr="009E1458" w14:paraId="3B296AE2" w14:textId="77777777" w:rsidTr="008248A4">
        <w:tc>
          <w:tcPr>
            <w:tcW w:w="426" w:type="dxa"/>
            <w:vAlign w:val="center"/>
          </w:tcPr>
          <w:p w14:paraId="5B6A320B" w14:textId="105CD7AD"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3.</w:t>
            </w:r>
          </w:p>
        </w:tc>
        <w:tc>
          <w:tcPr>
            <w:tcW w:w="992" w:type="dxa"/>
            <w:vAlign w:val="center"/>
          </w:tcPr>
          <w:p w14:paraId="140EBE72" w14:textId="495E2B82" w:rsidR="007178D7" w:rsidRPr="009E1458"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01 12*</w:t>
            </w:r>
          </w:p>
        </w:tc>
        <w:tc>
          <w:tcPr>
            <w:tcW w:w="3828" w:type="dxa"/>
            <w:vAlign w:val="center"/>
          </w:tcPr>
          <w:p w14:paraId="14ACC4DA" w14:textId="5EB59E09" w:rsidR="007178D7" w:rsidRPr="009E1458" w:rsidRDefault="007178D7" w:rsidP="000E0927">
            <w:pPr>
              <w:snapToGrid w:val="0"/>
              <w:spacing w:after="0" w:line="288" w:lineRule="auto"/>
              <w:rPr>
                <w:rFonts w:ascii="Arial" w:eastAsia="Aptos" w:hAnsi="Arial" w:cs="Arial"/>
                <w:kern w:val="2"/>
                <w:sz w:val="20"/>
                <w:szCs w:val="20"/>
                <w14:ligatures w14:val="standardContextual"/>
              </w:rPr>
            </w:pPr>
            <w:r w:rsidRPr="00E94C63">
              <w:rPr>
                <w:rStyle w:val="normaltextrun"/>
                <w:rFonts w:ascii="Arial" w:hAnsi="Arial" w:cs="Arial"/>
                <w:sz w:val="20"/>
                <w:szCs w:val="20"/>
              </w:rPr>
              <w:t>Oleje hydrauliczne łatwo ulegające biodegradacji</w:t>
            </w:r>
            <w:r w:rsidRPr="00E94C63">
              <w:rPr>
                <w:rStyle w:val="eop"/>
                <w:rFonts w:ascii="Arial" w:hAnsi="Arial" w:cs="Arial"/>
                <w:sz w:val="20"/>
                <w:szCs w:val="20"/>
              </w:rPr>
              <w:t> </w:t>
            </w:r>
          </w:p>
        </w:tc>
        <w:tc>
          <w:tcPr>
            <w:tcW w:w="2409" w:type="dxa"/>
            <w:vMerge/>
            <w:vAlign w:val="center"/>
          </w:tcPr>
          <w:p w14:paraId="4308A3D4" w14:textId="124AC8BF"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p>
        </w:tc>
        <w:tc>
          <w:tcPr>
            <w:tcW w:w="2410" w:type="dxa"/>
            <w:vMerge/>
            <w:vAlign w:val="center"/>
          </w:tcPr>
          <w:p w14:paraId="3D81E48B" w14:textId="749EFC87"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p>
        </w:tc>
      </w:tr>
      <w:tr w:rsidR="007178D7" w:rsidRPr="009E1458" w14:paraId="6F15B24C" w14:textId="77777777" w:rsidTr="008248A4">
        <w:tc>
          <w:tcPr>
            <w:tcW w:w="426" w:type="dxa"/>
            <w:vAlign w:val="center"/>
          </w:tcPr>
          <w:p w14:paraId="3EF63765" w14:textId="00505307" w:rsidR="007178D7" w:rsidRPr="009E1458"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4.</w:t>
            </w:r>
          </w:p>
        </w:tc>
        <w:tc>
          <w:tcPr>
            <w:tcW w:w="992" w:type="dxa"/>
            <w:vAlign w:val="center"/>
          </w:tcPr>
          <w:p w14:paraId="06B7E8A0" w14:textId="127AABB4" w:rsidR="007178D7" w:rsidRPr="009E1458"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01 13*</w:t>
            </w:r>
          </w:p>
        </w:tc>
        <w:tc>
          <w:tcPr>
            <w:tcW w:w="3828" w:type="dxa"/>
            <w:vAlign w:val="center"/>
          </w:tcPr>
          <w:p w14:paraId="5863E7D0" w14:textId="787CAB63" w:rsidR="007178D7" w:rsidRPr="009E1458"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sz w:val="20"/>
                <w:szCs w:val="20"/>
              </w:rPr>
              <w:t>Inne oleje hydrauliczne</w:t>
            </w:r>
            <w:r w:rsidRPr="00E94C63">
              <w:rPr>
                <w:rStyle w:val="eop"/>
                <w:rFonts w:ascii="Arial" w:hAnsi="Arial" w:cs="Arial"/>
                <w:sz w:val="20"/>
                <w:szCs w:val="20"/>
              </w:rPr>
              <w:t> </w:t>
            </w:r>
          </w:p>
        </w:tc>
        <w:tc>
          <w:tcPr>
            <w:tcW w:w="2409" w:type="dxa"/>
            <w:vMerge/>
            <w:vAlign w:val="center"/>
          </w:tcPr>
          <w:p w14:paraId="0BC0FE6B" w14:textId="5158BFD3"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c>
          <w:tcPr>
            <w:tcW w:w="2410" w:type="dxa"/>
            <w:vMerge/>
            <w:vAlign w:val="center"/>
          </w:tcPr>
          <w:p w14:paraId="05ECF8E9" w14:textId="1CC875B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7178D7" w:rsidRPr="009E1458" w14:paraId="3A0C018B" w14:textId="77777777" w:rsidTr="008248A4">
        <w:tc>
          <w:tcPr>
            <w:tcW w:w="426" w:type="dxa"/>
            <w:vAlign w:val="center"/>
          </w:tcPr>
          <w:p w14:paraId="3ED3AF09" w14:textId="26F4812A" w:rsidR="007178D7" w:rsidRPr="00E94C63"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5.</w:t>
            </w:r>
          </w:p>
        </w:tc>
        <w:tc>
          <w:tcPr>
            <w:tcW w:w="992" w:type="dxa"/>
            <w:vAlign w:val="center"/>
          </w:tcPr>
          <w:p w14:paraId="59EEB6AC" w14:textId="20046215" w:rsidR="007178D7" w:rsidRPr="00E94C63"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02 05*</w:t>
            </w:r>
          </w:p>
        </w:tc>
        <w:tc>
          <w:tcPr>
            <w:tcW w:w="3828" w:type="dxa"/>
            <w:vAlign w:val="center"/>
          </w:tcPr>
          <w:p w14:paraId="35E2CC7C" w14:textId="61C7F949" w:rsidR="007178D7" w:rsidRPr="00E94C63"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sz w:val="20"/>
                <w:szCs w:val="20"/>
              </w:rPr>
              <w:t xml:space="preserve"> Mineralne oleje silnikowe, przekładniowe </w:t>
            </w:r>
            <w:r>
              <w:rPr>
                <w:rStyle w:val="normaltextrun"/>
                <w:rFonts w:ascii="Arial" w:hAnsi="Arial" w:cs="Arial"/>
                <w:sz w:val="20"/>
                <w:szCs w:val="20"/>
              </w:rPr>
              <w:br/>
            </w:r>
            <w:r w:rsidRPr="00E94C63">
              <w:rPr>
                <w:rStyle w:val="normaltextrun"/>
                <w:rFonts w:ascii="Arial" w:hAnsi="Arial" w:cs="Arial"/>
                <w:sz w:val="20"/>
                <w:szCs w:val="20"/>
              </w:rPr>
              <w:t>i smarowe niezawierające związków</w:t>
            </w:r>
            <w:r>
              <w:rPr>
                <w:rStyle w:val="normaltextrun"/>
                <w:rFonts w:ascii="Arial" w:hAnsi="Arial" w:cs="Arial"/>
                <w:sz w:val="20"/>
                <w:szCs w:val="20"/>
              </w:rPr>
              <w:t xml:space="preserve"> </w:t>
            </w:r>
            <w:proofErr w:type="spellStart"/>
            <w:r w:rsidRPr="00E94C63">
              <w:rPr>
                <w:rStyle w:val="spellingerror"/>
                <w:rFonts w:ascii="Arial" w:hAnsi="Arial" w:cs="Arial"/>
                <w:sz w:val="20"/>
                <w:szCs w:val="20"/>
              </w:rPr>
              <w:t>chlorowcoorganicznych</w:t>
            </w:r>
            <w:proofErr w:type="spellEnd"/>
            <w:r w:rsidRPr="00E94C63">
              <w:rPr>
                <w:rStyle w:val="eop"/>
                <w:rFonts w:ascii="Arial" w:hAnsi="Arial" w:cs="Arial"/>
                <w:sz w:val="20"/>
                <w:szCs w:val="20"/>
              </w:rPr>
              <w:t> </w:t>
            </w:r>
          </w:p>
        </w:tc>
        <w:tc>
          <w:tcPr>
            <w:tcW w:w="2409" w:type="dxa"/>
            <w:vMerge/>
            <w:vAlign w:val="center"/>
          </w:tcPr>
          <w:p w14:paraId="58CB8F61"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c>
          <w:tcPr>
            <w:tcW w:w="2410" w:type="dxa"/>
            <w:vMerge/>
            <w:vAlign w:val="center"/>
          </w:tcPr>
          <w:p w14:paraId="14487061"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7178D7" w:rsidRPr="009E1458" w14:paraId="236388DB" w14:textId="77777777" w:rsidTr="008248A4">
        <w:tc>
          <w:tcPr>
            <w:tcW w:w="426" w:type="dxa"/>
            <w:vAlign w:val="center"/>
          </w:tcPr>
          <w:p w14:paraId="37B2FCEE" w14:textId="676A34E9" w:rsidR="007178D7" w:rsidRPr="00E94C63"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6.</w:t>
            </w:r>
          </w:p>
        </w:tc>
        <w:tc>
          <w:tcPr>
            <w:tcW w:w="992" w:type="dxa"/>
            <w:vAlign w:val="center"/>
          </w:tcPr>
          <w:p w14:paraId="689E1AB6" w14:textId="23703321" w:rsidR="007178D7" w:rsidRPr="00E94C63"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02 06*</w:t>
            </w:r>
          </w:p>
        </w:tc>
        <w:tc>
          <w:tcPr>
            <w:tcW w:w="3828" w:type="dxa"/>
            <w:vAlign w:val="center"/>
          </w:tcPr>
          <w:p w14:paraId="1473B9AC" w14:textId="2F104A5D" w:rsidR="007178D7" w:rsidRPr="00E94C63"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sz w:val="20"/>
                <w:szCs w:val="20"/>
              </w:rPr>
              <w:t>Syntetyczne oleje silnikowe, przekładniowe i smarowe</w:t>
            </w:r>
            <w:r w:rsidRPr="00E94C63">
              <w:rPr>
                <w:rStyle w:val="eop"/>
                <w:rFonts w:ascii="Arial" w:hAnsi="Arial" w:cs="Arial"/>
                <w:sz w:val="20"/>
                <w:szCs w:val="20"/>
              </w:rPr>
              <w:t> </w:t>
            </w:r>
          </w:p>
        </w:tc>
        <w:tc>
          <w:tcPr>
            <w:tcW w:w="2409" w:type="dxa"/>
            <w:vMerge/>
            <w:vAlign w:val="center"/>
          </w:tcPr>
          <w:p w14:paraId="36A6B122"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c>
          <w:tcPr>
            <w:tcW w:w="2410" w:type="dxa"/>
            <w:vMerge/>
            <w:vAlign w:val="center"/>
          </w:tcPr>
          <w:p w14:paraId="33E6414A"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7178D7" w:rsidRPr="009E1458" w14:paraId="79803094" w14:textId="77777777" w:rsidTr="008248A4">
        <w:tc>
          <w:tcPr>
            <w:tcW w:w="426" w:type="dxa"/>
            <w:vAlign w:val="center"/>
          </w:tcPr>
          <w:p w14:paraId="7707DEF4" w14:textId="03D21AE3" w:rsidR="007178D7" w:rsidRPr="00E94C63"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7.</w:t>
            </w:r>
          </w:p>
        </w:tc>
        <w:tc>
          <w:tcPr>
            <w:tcW w:w="992" w:type="dxa"/>
            <w:vAlign w:val="center"/>
          </w:tcPr>
          <w:p w14:paraId="040132A7" w14:textId="39DE4F61" w:rsidR="007178D7" w:rsidRPr="00E94C63"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02 08*</w:t>
            </w:r>
          </w:p>
        </w:tc>
        <w:tc>
          <w:tcPr>
            <w:tcW w:w="3828" w:type="dxa"/>
            <w:vAlign w:val="center"/>
          </w:tcPr>
          <w:p w14:paraId="3D00D575" w14:textId="1F01AC60" w:rsidR="007178D7" w:rsidRPr="00E94C63"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sz w:val="20"/>
                <w:szCs w:val="20"/>
              </w:rPr>
              <w:t xml:space="preserve">Inne oleje silnikowe, przekładniowe </w:t>
            </w:r>
            <w:r>
              <w:rPr>
                <w:rStyle w:val="normaltextrun"/>
                <w:rFonts w:ascii="Arial" w:hAnsi="Arial" w:cs="Arial"/>
                <w:sz w:val="20"/>
                <w:szCs w:val="20"/>
              </w:rPr>
              <w:br/>
            </w:r>
            <w:r w:rsidRPr="00E94C63">
              <w:rPr>
                <w:rStyle w:val="normaltextrun"/>
                <w:rFonts w:ascii="Arial" w:hAnsi="Arial" w:cs="Arial"/>
                <w:sz w:val="20"/>
                <w:szCs w:val="20"/>
              </w:rPr>
              <w:t>i smarowe</w:t>
            </w:r>
            <w:r w:rsidRPr="00E94C63">
              <w:rPr>
                <w:rStyle w:val="eop"/>
                <w:rFonts w:ascii="Arial" w:hAnsi="Arial" w:cs="Arial"/>
                <w:sz w:val="20"/>
                <w:szCs w:val="20"/>
              </w:rPr>
              <w:t> </w:t>
            </w:r>
          </w:p>
        </w:tc>
        <w:tc>
          <w:tcPr>
            <w:tcW w:w="2409" w:type="dxa"/>
            <w:vMerge/>
            <w:vAlign w:val="center"/>
          </w:tcPr>
          <w:p w14:paraId="6409CA76"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c>
          <w:tcPr>
            <w:tcW w:w="2410" w:type="dxa"/>
            <w:vMerge/>
            <w:vAlign w:val="center"/>
          </w:tcPr>
          <w:p w14:paraId="66A8EC5A"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7178D7" w:rsidRPr="009E1458" w14:paraId="4325F8B5" w14:textId="77777777" w:rsidTr="008248A4">
        <w:tc>
          <w:tcPr>
            <w:tcW w:w="426" w:type="dxa"/>
            <w:vAlign w:val="center"/>
          </w:tcPr>
          <w:p w14:paraId="6850F7CF" w14:textId="6F44DFA8" w:rsidR="007178D7" w:rsidRPr="00E94C63"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8.</w:t>
            </w:r>
          </w:p>
        </w:tc>
        <w:tc>
          <w:tcPr>
            <w:tcW w:w="992" w:type="dxa"/>
            <w:vAlign w:val="center"/>
          </w:tcPr>
          <w:p w14:paraId="053FBFCE" w14:textId="34ECDE1A" w:rsidR="007178D7" w:rsidRPr="00E94C63"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03 07*</w:t>
            </w:r>
          </w:p>
        </w:tc>
        <w:tc>
          <w:tcPr>
            <w:tcW w:w="3828" w:type="dxa"/>
            <w:vAlign w:val="center"/>
          </w:tcPr>
          <w:p w14:paraId="79AE021F" w14:textId="1E3EA982" w:rsidR="007178D7" w:rsidRPr="00E94C63"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sz w:val="20"/>
                <w:szCs w:val="20"/>
              </w:rPr>
              <w:t>Mineralne</w:t>
            </w:r>
            <w:r w:rsidRPr="00E94C63">
              <w:rPr>
                <w:rStyle w:val="normaltextrun"/>
                <w:rFonts w:ascii="Arial" w:hAnsi="Arial" w:cs="Arial"/>
                <w:iCs/>
                <w:sz w:val="20"/>
                <w:szCs w:val="20"/>
              </w:rPr>
              <w:t> oleje i ciecze stosowane jako </w:t>
            </w:r>
            <w:proofErr w:type="spellStart"/>
            <w:r w:rsidRPr="00E94C63">
              <w:rPr>
                <w:rStyle w:val="spellingerror"/>
                <w:rFonts w:ascii="Arial" w:hAnsi="Arial" w:cs="Arial"/>
                <w:iCs/>
                <w:sz w:val="20"/>
                <w:szCs w:val="20"/>
              </w:rPr>
              <w:t>elektroizolatory</w:t>
            </w:r>
            <w:proofErr w:type="spellEnd"/>
            <w:r w:rsidRPr="00E94C63">
              <w:rPr>
                <w:rStyle w:val="normaltextrun"/>
                <w:rFonts w:ascii="Arial" w:hAnsi="Arial" w:cs="Arial"/>
                <w:iCs/>
                <w:sz w:val="20"/>
                <w:szCs w:val="20"/>
              </w:rPr>
              <w:t> oraz nośniki ciepła niezawierające</w:t>
            </w:r>
            <w:r>
              <w:rPr>
                <w:rStyle w:val="normaltextrun"/>
                <w:rFonts w:ascii="Arial" w:hAnsi="Arial" w:cs="Arial"/>
                <w:iCs/>
                <w:sz w:val="20"/>
                <w:szCs w:val="20"/>
              </w:rPr>
              <w:t xml:space="preserve"> </w:t>
            </w:r>
            <w:r w:rsidRPr="00E94C63">
              <w:rPr>
                <w:rStyle w:val="normaltextrun"/>
                <w:rFonts w:ascii="Arial" w:hAnsi="Arial" w:cs="Arial"/>
                <w:iCs/>
                <w:sz w:val="20"/>
                <w:szCs w:val="20"/>
              </w:rPr>
              <w:t>związków </w:t>
            </w:r>
            <w:r>
              <w:rPr>
                <w:rStyle w:val="normaltextrun"/>
                <w:rFonts w:ascii="Arial" w:hAnsi="Arial" w:cs="Arial"/>
                <w:iCs/>
                <w:sz w:val="20"/>
                <w:szCs w:val="20"/>
              </w:rPr>
              <w:br/>
            </w:r>
            <w:proofErr w:type="spellStart"/>
            <w:r w:rsidRPr="00E94C63">
              <w:rPr>
                <w:rStyle w:val="spellingerror"/>
                <w:rFonts w:ascii="Arial" w:hAnsi="Arial" w:cs="Arial"/>
                <w:iCs/>
                <w:sz w:val="20"/>
                <w:szCs w:val="20"/>
              </w:rPr>
              <w:t>chlorowcoorganicznych</w:t>
            </w:r>
            <w:proofErr w:type="spellEnd"/>
            <w:r w:rsidRPr="00E94C63">
              <w:rPr>
                <w:rStyle w:val="eop"/>
                <w:rFonts w:ascii="Arial" w:hAnsi="Arial" w:cs="Arial"/>
                <w:sz w:val="20"/>
                <w:szCs w:val="20"/>
              </w:rPr>
              <w:t> </w:t>
            </w:r>
          </w:p>
        </w:tc>
        <w:tc>
          <w:tcPr>
            <w:tcW w:w="2409" w:type="dxa"/>
            <w:vMerge/>
            <w:vAlign w:val="center"/>
          </w:tcPr>
          <w:p w14:paraId="2394599F"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c>
          <w:tcPr>
            <w:tcW w:w="2410" w:type="dxa"/>
            <w:vMerge/>
            <w:vAlign w:val="center"/>
          </w:tcPr>
          <w:p w14:paraId="0D3EF411"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7178D7" w:rsidRPr="009E1458" w14:paraId="446BFC02" w14:textId="77777777" w:rsidTr="008248A4">
        <w:tc>
          <w:tcPr>
            <w:tcW w:w="426" w:type="dxa"/>
            <w:vAlign w:val="center"/>
          </w:tcPr>
          <w:p w14:paraId="3E374ADE" w14:textId="38D1258C" w:rsidR="007178D7" w:rsidRPr="00E94C63" w:rsidRDefault="007178D7"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9.</w:t>
            </w:r>
          </w:p>
        </w:tc>
        <w:tc>
          <w:tcPr>
            <w:tcW w:w="992" w:type="dxa"/>
            <w:vAlign w:val="center"/>
          </w:tcPr>
          <w:p w14:paraId="6A4006A1" w14:textId="1FDC7EA8" w:rsidR="007178D7" w:rsidRPr="00E94C63" w:rsidRDefault="007178D7"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03 08*</w:t>
            </w:r>
          </w:p>
        </w:tc>
        <w:tc>
          <w:tcPr>
            <w:tcW w:w="3828" w:type="dxa"/>
            <w:vAlign w:val="center"/>
          </w:tcPr>
          <w:p w14:paraId="354B427A" w14:textId="15399CEF" w:rsidR="007178D7" w:rsidRPr="00E94C63" w:rsidRDefault="007178D7" w:rsidP="000E0927">
            <w:pPr>
              <w:snapToGrid w:val="0"/>
              <w:spacing w:after="0" w:line="288" w:lineRule="auto"/>
              <w:rPr>
                <w:rFonts w:ascii="Arial" w:eastAsia="Aptos" w:hAnsi="Arial" w:cs="Arial"/>
                <w:color w:val="0070C0"/>
                <w:kern w:val="2"/>
                <w:sz w:val="20"/>
                <w:szCs w:val="20"/>
                <w14:ligatures w14:val="standardContextual"/>
              </w:rPr>
            </w:pPr>
            <w:r w:rsidRPr="00E94C63">
              <w:rPr>
                <w:rStyle w:val="normaltextrun"/>
                <w:rFonts w:ascii="Arial" w:hAnsi="Arial" w:cs="Arial"/>
                <w:iCs/>
                <w:sz w:val="20"/>
                <w:szCs w:val="20"/>
              </w:rPr>
              <w:t>Syntetyczne oleje i ciecze stosowane jako </w:t>
            </w:r>
            <w:proofErr w:type="spellStart"/>
            <w:r w:rsidRPr="00E94C63">
              <w:rPr>
                <w:rStyle w:val="spellingerror"/>
                <w:rFonts w:ascii="Arial" w:hAnsi="Arial" w:cs="Arial"/>
                <w:iCs/>
                <w:sz w:val="20"/>
                <w:szCs w:val="20"/>
              </w:rPr>
              <w:t>elektroizolatory</w:t>
            </w:r>
            <w:proofErr w:type="spellEnd"/>
            <w:r w:rsidRPr="00E94C63">
              <w:rPr>
                <w:rStyle w:val="normaltextrun"/>
                <w:rFonts w:ascii="Arial" w:hAnsi="Arial" w:cs="Arial"/>
                <w:iCs/>
                <w:sz w:val="20"/>
                <w:szCs w:val="20"/>
              </w:rPr>
              <w:t> oraz nośniki ciepła inne niż wymienione w 13 03 01</w:t>
            </w:r>
          </w:p>
        </w:tc>
        <w:tc>
          <w:tcPr>
            <w:tcW w:w="2409" w:type="dxa"/>
            <w:vMerge/>
            <w:vAlign w:val="center"/>
          </w:tcPr>
          <w:p w14:paraId="2342230E" w14:textId="77777777" w:rsidR="007178D7" w:rsidRPr="009E1458" w:rsidRDefault="007178D7" w:rsidP="00967C0A">
            <w:pPr>
              <w:snapToGrid w:val="0"/>
              <w:spacing w:after="0" w:line="288" w:lineRule="auto"/>
              <w:rPr>
                <w:rFonts w:ascii="Arial" w:eastAsia="Aptos" w:hAnsi="Arial" w:cs="Arial"/>
                <w:color w:val="0070C0"/>
                <w:kern w:val="2"/>
                <w:sz w:val="20"/>
                <w:szCs w:val="20"/>
                <w14:ligatures w14:val="standardContextual"/>
              </w:rPr>
            </w:pPr>
          </w:p>
        </w:tc>
        <w:tc>
          <w:tcPr>
            <w:tcW w:w="2410" w:type="dxa"/>
            <w:vMerge/>
            <w:vAlign w:val="center"/>
          </w:tcPr>
          <w:p w14:paraId="3B4796AB" w14:textId="77777777" w:rsidR="007178D7" w:rsidRPr="009E1458" w:rsidRDefault="007178D7" w:rsidP="000E0927">
            <w:pPr>
              <w:snapToGrid w:val="0"/>
              <w:spacing w:after="0" w:line="288" w:lineRule="auto"/>
              <w:jc w:val="center"/>
              <w:rPr>
                <w:rFonts w:ascii="Arial" w:eastAsia="Aptos" w:hAnsi="Arial" w:cs="Arial"/>
                <w:color w:val="0070C0"/>
                <w:kern w:val="2"/>
                <w:sz w:val="20"/>
                <w:szCs w:val="20"/>
                <w14:ligatures w14:val="standardContextual"/>
              </w:rPr>
            </w:pPr>
          </w:p>
        </w:tc>
      </w:tr>
      <w:tr w:rsidR="00E90B08" w:rsidRPr="009E1458" w14:paraId="1DBC9DCE" w14:textId="77777777" w:rsidTr="008248A4">
        <w:tc>
          <w:tcPr>
            <w:tcW w:w="426" w:type="dxa"/>
            <w:vAlign w:val="center"/>
          </w:tcPr>
          <w:p w14:paraId="6F9D7F78" w14:textId="11638561" w:rsidR="00E90B08" w:rsidRPr="00E94C63" w:rsidRDefault="00E90B08" w:rsidP="000E0927">
            <w:pPr>
              <w:snapToGrid w:val="0"/>
              <w:spacing w:after="0" w:line="288" w:lineRule="auto"/>
              <w:jc w:val="center"/>
              <w:rPr>
                <w:rFonts w:ascii="Arial" w:eastAsia="Aptos" w:hAnsi="Arial" w:cs="Arial"/>
                <w:kern w:val="2"/>
                <w:sz w:val="20"/>
                <w:szCs w:val="20"/>
                <w14:ligatures w14:val="standardContextual"/>
              </w:rPr>
            </w:pPr>
            <w:r w:rsidRPr="00E94C63">
              <w:rPr>
                <w:rFonts w:ascii="Arial" w:eastAsia="Aptos" w:hAnsi="Arial" w:cs="Arial"/>
                <w:kern w:val="2"/>
                <w:sz w:val="20"/>
                <w:szCs w:val="20"/>
                <w14:ligatures w14:val="standardContextual"/>
              </w:rPr>
              <w:t>10.</w:t>
            </w:r>
          </w:p>
        </w:tc>
        <w:tc>
          <w:tcPr>
            <w:tcW w:w="992" w:type="dxa"/>
            <w:vAlign w:val="center"/>
          </w:tcPr>
          <w:p w14:paraId="083024B8" w14:textId="5B7CCDFF" w:rsidR="00E90B08" w:rsidRPr="00E94C63" w:rsidRDefault="00A97C68" w:rsidP="000E0927">
            <w:pPr>
              <w:snapToGrid w:val="0"/>
              <w:spacing w:after="0" w:line="288" w:lineRule="auto"/>
              <w:jc w:val="center"/>
              <w:rPr>
                <w:rFonts w:ascii="Arial" w:eastAsia="Aptos" w:hAnsi="Arial" w:cs="Arial"/>
                <w:b/>
                <w:kern w:val="2"/>
                <w:sz w:val="20"/>
                <w:szCs w:val="20"/>
                <w14:ligatures w14:val="standardContextual"/>
              </w:rPr>
            </w:pPr>
            <w:r w:rsidRPr="00E94C63">
              <w:rPr>
                <w:rStyle w:val="normaltextrun"/>
                <w:rFonts w:ascii="Arial" w:hAnsi="Arial" w:cs="Arial"/>
                <w:b/>
                <w:bCs/>
                <w:sz w:val="20"/>
                <w:szCs w:val="20"/>
              </w:rPr>
              <w:t>13 03 10*</w:t>
            </w:r>
          </w:p>
        </w:tc>
        <w:tc>
          <w:tcPr>
            <w:tcW w:w="3828" w:type="dxa"/>
            <w:vAlign w:val="center"/>
          </w:tcPr>
          <w:p w14:paraId="39FD5FB7" w14:textId="55BE3F2D" w:rsidR="00E90B08" w:rsidRPr="00967C0A" w:rsidRDefault="007C641A" w:rsidP="00967C0A">
            <w:pPr>
              <w:snapToGrid w:val="0"/>
              <w:spacing w:after="0" w:line="240" w:lineRule="auto"/>
              <w:rPr>
                <w:rFonts w:ascii="Arial" w:eastAsia="Aptos" w:hAnsi="Arial" w:cs="Arial"/>
                <w:color w:val="0070C0"/>
                <w:kern w:val="2"/>
                <w:sz w:val="20"/>
                <w:szCs w:val="20"/>
                <w14:ligatures w14:val="standardContextual"/>
              </w:rPr>
            </w:pPr>
            <w:r w:rsidRPr="00967C0A">
              <w:rPr>
                <w:rStyle w:val="normaltextrun"/>
                <w:rFonts w:ascii="Arial" w:hAnsi="Arial" w:cs="Arial"/>
                <w:iCs/>
                <w:sz w:val="20"/>
                <w:szCs w:val="20"/>
              </w:rPr>
              <w:t>Inne oleje i ciecze stosowane jako </w:t>
            </w:r>
            <w:proofErr w:type="spellStart"/>
            <w:r w:rsidRPr="00967C0A">
              <w:rPr>
                <w:rStyle w:val="spellingerror"/>
                <w:rFonts w:ascii="Arial" w:hAnsi="Arial" w:cs="Arial"/>
                <w:iCs/>
                <w:sz w:val="20"/>
                <w:szCs w:val="20"/>
              </w:rPr>
              <w:t>elektroizolatory</w:t>
            </w:r>
            <w:proofErr w:type="spellEnd"/>
            <w:r w:rsidRPr="00967C0A">
              <w:rPr>
                <w:rStyle w:val="normaltextrun"/>
                <w:rFonts w:ascii="Arial" w:hAnsi="Arial" w:cs="Arial"/>
                <w:iCs/>
                <w:sz w:val="20"/>
                <w:szCs w:val="20"/>
              </w:rPr>
              <w:t> oraz nośniki ciepła </w:t>
            </w:r>
            <w:r w:rsidRPr="00967C0A">
              <w:rPr>
                <w:rStyle w:val="eop"/>
                <w:rFonts w:ascii="Arial" w:hAnsi="Arial" w:cs="Arial"/>
                <w:sz w:val="20"/>
                <w:szCs w:val="20"/>
              </w:rPr>
              <w:t> </w:t>
            </w:r>
          </w:p>
        </w:tc>
        <w:tc>
          <w:tcPr>
            <w:tcW w:w="2409" w:type="dxa"/>
            <w:vAlign w:val="center"/>
          </w:tcPr>
          <w:p w14:paraId="484DC426" w14:textId="256D6687" w:rsidR="00E90B08" w:rsidRPr="00967C0A" w:rsidRDefault="00967C0A" w:rsidP="00F905E8">
            <w:pPr>
              <w:spacing w:after="0" w:line="240" w:lineRule="auto"/>
              <w:textAlignment w:val="baseline"/>
              <w:rPr>
                <w:rFonts w:ascii="Arial" w:eastAsia="Times New Roman" w:hAnsi="Arial" w:cs="Arial"/>
                <w:sz w:val="20"/>
                <w:szCs w:val="20"/>
                <w:lang w:eastAsia="pl-PL"/>
              </w:rPr>
            </w:pPr>
            <w:r w:rsidRPr="00967C0A">
              <w:rPr>
                <w:rFonts w:ascii="Arial" w:eastAsia="Times New Roman" w:hAnsi="Arial" w:cs="Arial"/>
                <w:sz w:val="20"/>
                <w:szCs w:val="20"/>
                <w:lang w:eastAsia="pl-PL"/>
              </w:rPr>
              <w:t xml:space="preserve">odpady w postaci przepracowanych olejów smarowych </w:t>
            </w:r>
            <w:r w:rsidRPr="00967C0A">
              <w:rPr>
                <w:rFonts w:ascii="Arial" w:eastAsia="Times New Roman" w:hAnsi="Arial" w:cs="Arial"/>
                <w:sz w:val="20"/>
                <w:szCs w:val="20"/>
                <w:lang w:eastAsia="pl-PL"/>
              </w:rPr>
              <w:lastRenderedPageBreak/>
              <w:t xml:space="preserve">i przekładniowych </w:t>
            </w:r>
            <w:r>
              <w:rPr>
                <w:rFonts w:ascii="Arial" w:eastAsia="Times New Roman" w:hAnsi="Arial" w:cs="Arial"/>
                <w:sz w:val="20"/>
                <w:szCs w:val="20"/>
                <w:lang w:eastAsia="pl-PL"/>
              </w:rPr>
              <w:br/>
            </w:r>
            <w:r w:rsidRPr="00967C0A">
              <w:rPr>
                <w:rFonts w:ascii="Arial" w:eastAsia="Times New Roman" w:hAnsi="Arial" w:cs="Arial"/>
                <w:sz w:val="20"/>
                <w:szCs w:val="20"/>
                <w:lang w:eastAsia="pl-PL"/>
              </w:rPr>
              <w:t>oraz zużytych nośników ciepła i </w:t>
            </w:r>
            <w:proofErr w:type="spellStart"/>
            <w:r w:rsidRPr="00967C0A">
              <w:rPr>
                <w:rFonts w:ascii="Arial" w:eastAsia="Times New Roman" w:hAnsi="Arial" w:cs="Arial"/>
                <w:sz w:val="20"/>
                <w:szCs w:val="20"/>
                <w:lang w:eastAsia="pl-PL"/>
              </w:rPr>
              <w:t>elektroizolatorów</w:t>
            </w:r>
            <w:proofErr w:type="spellEnd"/>
            <w:r w:rsidRPr="00967C0A">
              <w:rPr>
                <w:rFonts w:ascii="Arial" w:eastAsia="Times New Roman" w:hAnsi="Arial" w:cs="Arial"/>
                <w:sz w:val="20"/>
                <w:szCs w:val="20"/>
                <w:lang w:eastAsia="pl-PL"/>
              </w:rPr>
              <w:t> </w:t>
            </w:r>
            <w:r>
              <w:rPr>
                <w:rFonts w:ascii="Arial" w:eastAsia="Times New Roman" w:hAnsi="Arial" w:cs="Arial"/>
                <w:sz w:val="20"/>
                <w:szCs w:val="20"/>
                <w:lang w:eastAsia="pl-PL"/>
              </w:rPr>
              <w:br/>
            </w:r>
            <w:r w:rsidRPr="00967C0A">
              <w:rPr>
                <w:rFonts w:ascii="Arial" w:eastAsia="Times New Roman" w:hAnsi="Arial" w:cs="Arial"/>
                <w:sz w:val="20"/>
                <w:szCs w:val="20"/>
                <w:lang w:eastAsia="pl-PL"/>
              </w:rPr>
              <w:t xml:space="preserve">powstają w wyniku </w:t>
            </w:r>
            <w:r>
              <w:rPr>
                <w:rFonts w:ascii="Arial" w:eastAsia="Times New Roman" w:hAnsi="Arial" w:cs="Arial"/>
                <w:sz w:val="20"/>
                <w:szCs w:val="20"/>
                <w:lang w:eastAsia="pl-PL"/>
              </w:rPr>
              <w:br/>
            </w:r>
            <w:r w:rsidRPr="00967C0A">
              <w:rPr>
                <w:rFonts w:ascii="Arial" w:eastAsia="Times New Roman" w:hAnsi="Arial" w:cs="Arial"/>
                <w:sz w:val="20"/>
                <w:szCs w:val="20"/>
                <w:lang w:eastAsia="pl-PL"/>
              </w:rPr>
              <w:t xml:space="preserve">ich wymiany </w:t>
            </w:r>
            <w:r>
              <w:rPr>
                <w:rFonts w:ascii="Arial" w:eastAsia="Times New Roman" w:hAnsi="Arial" w:cs="Arial"/>
                <w:sz w:val="20"/>
                <w:szCs w:val="20"/>
                <w:lang w:eastAsia="pl-PL"/>
              </w:rPr>
              <w:br/>
            </w:r>
            <w:r w:rsidRPr="00967C0A">
              <w:rPr>
                <w:rFonts w:ascii="Arial" w:eastAsia="Times New Roman" w:hAnsi="Arial" w:cs="Arial"/>
                <w:sz w:val="20"/>
                <w:szCs w:val="20"/>
                <w:lang w:eastAsia="pl-PL"/>
              </w:rPr>
              <w:t xml:space="preserve">w maszynach </w:t>
            </w:r>
            <w:r>
              <w:rPr>
                <w:rFonts w:ascii="Arial" w:eastAsia="Times New Roman" w:hAnsi="Arial" w:cs="Arial"/>
                <w:sz w:val="20"/>
                <w:szCs w:val="20"/>
                <w:lang w:eastAsia="pl-PL"/>
              </w:rPr>
              <w:br/>
            </w:r>
            <w:r w:rsidRPr="00967C0A">
              <w:rPr>
                <w:rFonts w:ascii="Arial" w:eastAsia="Times New Roman" w:hAnsi="Arial" w:cs="Arial"/>
                <w:sz w:val="20"/>
                <w:szCs w:val="20"/>
                <w:lang w:eastAsia="pl-PL"/>
              </w:rPr>
              <w:t>i urządzeniach zainstalowanych w instalacji do produkcji koksu oraz w węźle przygotowywania i podgrzewania oleju diatermicznego</w:t>
            </w:r>
          </w:p>
        </w:tc>
        <w:tc>
          <w:tcPr>
            <w:tcW w:w="2410" w:type="dxa"/>
            <w:vAlign w:val="center"/>
          </w:tcPr>
          <w:p w14:paraId="006FAB40" w14:textId="77777777" w:rsidR="00E90B08" w:rsidRDefault="00C24666" w:rsidP="00F905E8">
            <w:pPr>
              <w:snapToGrid w:val="0"/>
              <w:spacing w:after="0" w:line="240" w:lineRule="auto"/>
              <w:rPr>
                <w:rStyle w:val="normaltextrun"/>
                <w:rFonts w:ascii="Arial" w:hAnsi="Arial" w:cs="Arial"/>
                <w:sz w:val="20"/>
                <w:szCs w:val="20"/>
              </w:rPr>
            </w:pPr>
            <w:r w:rsidRPr="00306556">
              <w:rPr>
                <w:rStyle w:val="normaltextrun"/>
                <w:rFonts w:ascii="Arial" w:hAnsi="Arial" w:cs="Arial"/>
                <w:sz w:val="20"/>
                <w:szCs w:val="20"/>
              </w:rPr>
              <w:lastRenderedPageBreak/>
              <w:t xml:space="preserve">węglowodory alifatyczne </w:t>
            </w:r>
            <w:r w:rsidR="00306556">
              <w:rPr>
                <w:rStyle w:val="normaltextrun"/>
                <w:rFonts w:ascii="Arial" w:hAnsi="Arial" w:cs="Arial"/>
                <w:sz w:val="20"/>
                <w:szCs w:val="20"/>
              </w:rPr>
              <w:br/>
            </w:r>
            <w:r w:rsidRPr="00306556">
              <w:rPr>
                <w:rStyle w:val="normaltextrun"/>
                <w:rFonts w:ascii="Arial" w:hAnsi="Arial" w:cs="Arial"/>
                <w:sz w:val="20"/>
                <w:szCs w:val="20"/>
              </w:rPr>
              <w:t>i aromatyczne</w:t>
            </w:r>
            <w:r w:rsidR="00306556" w:rsidRPr="00306556">
              <w:rPr>
                <w:rStyle w:val="normaltextrun"/>
                <w:rFonts w:ascii="Arial" w:hAnsi="Arial" w:cs="Arial"/>
                <w:sz w:val="20"/>
                <w:szCs w:val="20"/>
              </w:rPr>
              <w:t xml:space="preserve"> z niewielką domieszką dodatków </w:t>
            </w:r>
            <w:r w:rsidR="00306556" w:rsidRPr="00306556">
              <w:rPr>
                <w:rStyle w:val="normaltextrun"/>
                <w:rFonts w:ascii="Arial" w:hAnsi="Arial" w:cs="Arial"/>
                <w:sz w:val="20"/>
                <w:szCs w:val="20"/>
              </w:rPr>
              <w:lastRenderedPageBreak/>
              <w:t xml:space="preserve">uszlachetniających </w:t>
            </w:r>
            <w:r w:rsidR="00306556">
              <w:rPr>
                <w:rStyle w:val="normaltextrun"/>
                <w:rFonts w:ascii="Arial" w:hAnsi="Arial" w:cs="Arial"/>
                <w:sz w:val="20"/>
                <w:szCs w:val="20"/>
              </w:rPr>
              <w:br/>
            </w:r>
            <w:r w:rsidR="00306556" w:rsidRPr="00306556">
              <w:rPr>
                <w:rStyle w:val="normaltextrun"/>
                <w:rFonts w:ascii="Arial" w:hAnsi="Arial" w:cs="Arial"/>
                <w:sz w:val="20"/>
                <w:szCs w:val="20"/>
              </w:rPr>
              <w:t xml:space="preserve">i drobin metali powstających w wyniku zużycia maszyn </w:t>
            </w:r>
            <w:r w:rsidR="004B7183">
              <w:rPr>
                <w:rStyle w:val="normaltextrun"/>
                <w:rFonts w:ascii="Arial" w:hAnsi="Arial" w:cs="Arial"/>
                <w:sz w:val="20"/>
                <w:szCs w:val="20"/>
              </w:rPr>
              <w:br/>
            </w:r>
            <w:r w:rsidR="00306556" w:rsidRPr="00306556">
              <w:rPr>
                <w:rStyle w:val="normaltextrun"/>
                <w:rFonts w:ascii="Arial" w:hAnsi="Arial" w:cs="Arial"/>
                <w:sz w:val="20"/>
                <w:szCs w:val="20"/>
              </w:rPr>
              <w:t>i urządzeń</w:t>
            </w:r>
          </w:p>
          <w:p w14:paraId="1DB14730" w14:textId="77777777" w:rsidR="001D1164" w:rsidRDefault="001D1164" w:rsidP="00F905E8">
            <w:pPr>
              <w:snapToGrid w:val="0"/>
              <w:spacing w:after="0" w:line="240" w:lineRule="auto"/>
              <w:rPr>
                <w:rStyle w:val="normaltextrun"/>
              </w:rPr>
            </w:pPr>
          </w:p>
          <w:p w14:paraId="3504BDB3" w14:textId="77777777" w:rsidR="001D1164" w:rsidRDefault="001D1164" w:rsidP="00F905E8">
            <w:pPr>
              <w:pStyle w:val="paragraph"/>
              <w:spacing w:before="0" w:beforeAutospacing="0" w:after="0" w:afterAutospacing="0" w:line="276" w:lineRule="auto"/>
              <w:textAlignment w:val="baseline"/>
              <w:rPr>
                <w:rStyle w:val="normaltextrun"/>
                <w:rFonts w:ascii="Arial" w:eastAsia="Aptos" w:hAnsi="Arial" w:cs="Arial"/>
                <w:sz w:val="18"/>
                <w:szCs w:val="18"/>
              </w:rPr>
            </w:pPr>
          </w:p>
          <w:p w14:paraId="11EE5DE3" w14:textId="77777777" w:rsidR="001D1164" w:rsidRDefault="001D1164" w:rsidP="00F905E8">
            <w:pPr>
              <w:pStyle w:val="paragraph"/>
              <w:spacing w:before="0" w:beforeAutospacing="0" w:after="0" w:afterAutospacing="0" w:line="276" w:lineRule="auto"/>
              <w:textAlignment w:val="baseline"/>
              <w:rPr>
                <w:rStyle w:val="normaltextrun"/>
                <w:rFonts w:ascii="Arial" w:eastAsia="Aptos" w:hAnsi="Arial" w:cs="Arial"/>
                <w:sz w:val="18"/>
                <w:szCs w:val="18"/>
              </w:rPr>
            </w:pPr>
            <w:r>
              <w:rPr>
                <w:rStyle w:val="normaltextrun"/>
                <w:rFonts w:ascii="Arial" w:eastAsia="Aptos" w:hAnsi="Arial" w:cs="Arial"/>
                <w:sz w:val="18"/>
                <w:szCs w:val="18"/>
              </w:rPr>
              <w:t>Łatwopalne HP 3* (H226)</w:t>
            </w:r>
          </w:p>
          <w:p w14:paraId="0094897D" w14:textId="77777777" w:rsidR="001D1164" w:rsidRDefault="001D1164" w:rsidP="00F905E8">
            <w:pPr>
              <w:pStyle w:val="paragraph"/>
              <w:spacing w:before="0" w:beforeAutospacing="0" w:after="0" w:afterAutospacing="0" w:line="276" w:lineRule="auto"/>
              <w:textAlignment w:val="baseline"/>
              <w:rPr>
                <w:rStyle w:val="normaltextrun"/>
                <w:rFonts w:ascii="Arial" w:eastAsia="Aptos" w:hAnsi="Arial" w:cs="Arial"/>
                <w:sz w:val="18"/>
                <w:szCs w:val="18"/>
              </w:rPr>
            </w:pPr>
            <w:proofErr w:type="spellStart"/>
            <w:r>
              <w:rPr>
                <w:rStyle w:val="spellingerror"/>
                <w:rFonts w:ascii="Arial" w:eastAsia="Aptos" w:hAnsi="Arial" w:cs="Arial"/>
                <w:sz w:val="18"/>
                <w:szCs w:val="18"/>
              </w:rPr>
              <w:t>Ekotoksyczne</w:t>
            </w:r>
            <w:proofErr w:type="spellEnd"/>
            <w:r>
              <w:rPr>
                <w:rStyle w:val="spellingerror"/>
                <w:rFonts w:ascii="Arial" w:eastAsia="Aptos" w:hAnsi="Arial" w:cs="Arial"/>
                <w:sz w:val="18"/>
                <w:szCs w:val="18"/>
              </w:rPr>
              <w:t xml:space="preserve"> HP 14*</w:t>
            </w:r>
            <w:r>
              <w:rPr>
                <w:rStyle w:val="spellingerror"/>
                <w:rFonts w:ascii="Arial" w:eastAsia="Aptos" w:hAnsi="Arial" w:cs="Arial"/>
                <w:sz w:val="18"/>
                <w:szCs w:val="18"/>
              </w:rPr>
              <w:br/>
              <w:t>(H411)</w:t>
            </w:r>
          </w:p>
          <w:p w14:paraId="6A6AC962" w14:textId="57095FE9" w:rsidR="001D1164" w:rsidRPr="009E1458" w:rsidRDefault="001D1164" w:rsidP="001D1164">
            <w:pPr>
              <w:snapToGrid w:val="0"/>
              <w:spacing w:after="0" w:line="240" w:lineRule="auto"/>
              <w:jc w:val="center"/>
              <w:rPr>
                <w:rFonts w:ascii="Arial" w:eastAsia="Aptos" w:hAnsi="Arial" w:cs="Arial"/>
                <w:color w:val="0070C0"/>
                <w:kern w:val="2"/>
                <w:sz w:val="20"/>
                <w:szCs w:val="20"/>
                <w14:ligatures w14:val="standardContextual"/>
              </w:rPr>
            </w:pPr>
          </w:p>
        </w:tc>
      </w:tr>
      <w:tr w:rsidR="00050ABB" w:rsidRPr="00050ABB" w14:paraId="31CD2478" w14:textId="77777777" w:rsidTr="008248A4">
        <w:tc>
          <w:tcPr>
            <w:tcW w:w="426" w:type="dxa"/>
            <w:vAlign w:val="center"/>
          </w:tcPr>
          <w:p w14:paraId="6BA1C6CF" w14:textId="634BA0F1" w:rsidR="00E90B08" w:rsidRPr="00050ABB" w:rsidRDefault="00E90B08" w:rsidP="000E0927">
            <w:pPr>
              <w:snapToGrid w:val="0"/>
              <w:spacing w:after="0" w:line="288" w:lineRule="auto"/>
              <w:jc w:val="center"/>
              <w:rPr>
                <w:rFonts w:ascii="Arial" w:eastAsia="Aptos" w:hAnsi="Arial" w:cs="Arial"/>
                <w:kern w:val="2"/>
                <w:sz w:val="20"/>
                <w:szCs w:val="20"/>
                <w14:ligatures w14:val="standardContextual"/>
              </w:rPr>
            </w:pPr>
            <w:r w:rsidRPr="00050ABB">
              <w:rPr>
                <w:rFonts w:ascii="Arial" w:eastAsia="Aptos" w:hAnsi="Arial" w:cs="Arial"/>
                <w:kern w:val="2"/>
                <w:sz w:val="20"/>
                <w:szCs w:val="20"/>
                <w14:ligatures w14:val="standardContextual"/>
              </w:rPr>
              <w:lastRenderedPageBreak/>
              <w:t>11.</w:t>
            </w:r>
          </w:p>
        </w:tc>
        <w:tc>
          <w:tcPr>
            <w:tcW w:w="992" w:type="dxa"/>
            <w:vAlign w:val="center"/>
          </w:tcPr>
          <w:p w14:paraId="3854F3B4" w14:textId="40ADC942" w:rsidR="00E90B08" w:rsidRPr="00050ABB" w:rsidRDefault="00CE0F39" w:rsidP="000E0927">
            <w:pPr>
              <w:snapToGrid w:val="0"/>
              <w:spacing w:after="0" w:line="288" w:lineRule="auto"/>
              <w:jc w:val="center"/>
              <w:rPr>
                <w:rFonts w:ascii="Arial" w:eastAsia="Aptos" w:hAnsi="Arial" w:cs="Arial"/>
                <w:b/>
                <w:kern w:val="2"/>
                <w:sz w:val="20"/>
                <w:szCs w:val="20"/>
                <w14:ligatures w14:val="standardContextual"/>
              </w:rPr>
            </w:pPr>
            <w:r w:rsidRPr="00050ABB">
              <w:rPr>
                <w:rStyle w:val="normaltextrun"/>
                <w:rFonts w:ascii="Arial" w:hAnsi="Arial" w:cs="Arial"/>
                <w:b/>
                <w:bCs/>
                <w:sz w:val="20"/>
                <w:szCs w:val="20"/>
              </w:rPr>
              <w:t>16 08 02</w:t>
            </w:r>
            <w:r w:rsidRPr="00050ABB">
              <w:rPr>
                <w:rStyle w:val="contextualspellingandgrammarerror"/>
                <w:rFonts w:ascii="Arial" w:hAnsi="Arial" w:cs="Arial"/>
                <w:b/>
                <w:bCs/>
                <w:sz w:val="20"/>
                <w:szCs w:val="20"/>
              </w:rPr>
              <w:t>*</w:t>
            </w:r>
          </w:p>
        </w:tc>
        <w:tc>
          <w:tcPr>
            <w:tcW w:w="3828" w:type="dxa"/>
            <w:vAlign w:val="center"/>
          </w:tcPr>
          <w:p w14:paraId="2E1607A6" w14:textId="7E8A946F" w:rsidR="00E90B08" w:rsidRPr="00050ABB" w:rsidRDefault="00E94C63" w:rsidP="000E0927">
            <w:pPr>
              <w:snapToGrid w:val="0"/>
              <w:spacing w:after="0" w:line="288" w:lineRule="auto"/>
              <w:rPr>
                <w:rFonts w:ascii="Arial" w:eastAsia="Aptos" w:hAnsi="Arial" w:cs="Arial"/>
                <w:kern w:val="2"/>
                <w:sz w:val="20"/>
                <w:szCs w:val="20"/>
                <w14:ligatures w14:val="standardContextual"/>
              </w:rPr>
            </w:pPr>
            <w:r w:rsidRPr="00050ABB">
              <w:rPr>
                <w:rStyle w:val="normaltextrun"/>
                <w:rFonts w:ascii="Arial" w:hAnsi="Arial" w:cs="Arial"/>
                <w:iCs/>
                <w:sz w:val="20"/>
                <w:szCs w:val="20"/>
              </w:rPr>
              <w:t>Zużyte katalizatory zawierające niebezpieczne metale przejściowe lub ich niebezpieczne związki</w:t>
            </w:r>
          </w:p>
        </w:tc>
        <w:tc>
          <w:tcPr>
            <w:tcW w:w="2409" w:type="dxa"/>
            <w:vAlign w:val="center"/>
          </w:tcPr>
          <w:p w14:paraId="1E303B2E" w14:textId="5BF3236B" w:rsidR="00E90B08" w:rsidRPr="00050ABB" w:rsidRDefault="00107C6A" w:rsidP="001531CB">
            <w:pPr>
              <w:spacing w:after="0" w:line="240" w:lineRule="auto"/>
              <w:textAlignment w:val="baseline"/>
              <w:rPr>
                <w:rFonts w:ascii="Arial" w:eastAsia="Times New Roman" w:hAnsi="Arial" w:cs="Arial"/>
                <w:sz w:val="20"/>
                <w:szCs w:val="20"/>
                <w:lang w:eastAsia="pl-PL"/>
              </w:rPr>
            </w:pPr>
            <w:r w:rsidRPr="00050ABB">
              <w:rPr>
                <w:rFonts w:ascii="Arial" w:eastAsia="Times New Roman" w:hAnsi="Arial" w:cs="Arial"/>
                <w:sz w:val="20"/>
                <w:szCs w:val="20"/>
                <w:lang w:eastAsia="pl-PL"/>
              </w:rPr>
              <w:t>odpady powstają podczas wymiany katalizatorów w jednostce eksploatacyjnej PJ 16 03 instalacji do oczyszczania gazu koksowniczego.</w:t>
            </w:r>
          </w:p>
        </w:tc>
        <w:tc>
          <w:tcPr>
            <w:tcW w:w="2410" w:type="dxa"/>
            <w:vAlign w:val="center"/>
          </w:tcPr>
          <w:p w14:paraId="067B748E" w14:textId="77777777" w:rsidR="0033174F" w:rsidRDefault="00FD175F" w:rsidP="0033174F">
            <w:pPr>
              <w:spacing w:after="0" w:line="276" w:lineRule="auto"/>
              <w:rPr>
                <w:rStyle w:val="normaltextrun"/>
                <w:rFonts w:ascii="Arial" w:eastAsia="Aptos" w:hAnsi="Arial" w:cs="Arial"/>
                <w:sz w:val="20"/>
                <w:szCs w:val="20"/>
              </w:rPr>
            </w:pPr>
            <w:r w:rsidRPr="0074629E">
              <w:rPr>
                <w:rStyle w:val="normaltextrun"/>
                <w:rFonts w:ascii="Arial" w:eastAsia="Aptos" w:hAnsi="Arial" w:cs="Arial"/>
                <w:sz w:val="20"/>
                <w:szCs w:val="20"/>
              </w:rPr>
              <w:t>Aktywny</w:t>
            </w:r>
            <w:r w:rsidR="0033174F">
              <w:rPr>
                <w:rStyle w:val="normaltextrun"/>
                <w:rFonts w:ascii="Arial" w:eastAsia="Aptos" w:hAnsi="Arial" w:cs="Arial"/>
                <w:sz w:val="20"/>
                <w:szCs w:val="20"/>
              </w:rPr>
              <w:t xml:space="preserve"> </w:t>
            </w:r>
            <w:r w:rsidRPr="0074629E">
              <w:rPr>
                <w:rStyle w:val="normaltextrun"/>
                <w:rFonts w:ascii="Arial" w:eastAsia="Aptos" w:hAnsi="Arial" w:cs="Arial"/>
                <w:sz w:val="20"/>
                <w:szCs w:val="20"/>
              </w:rPr>
              <w:t>tlenek </w:t>
            </w:r>
            <w:proofErr w:type="spellStart"/>
            <w:r w:rsidRPr="0074629E">
              <w:rPr>
                <w:rStyle w:val="spellingerror"/>
                <w:rFonts w:ascii="Arial" w:eastAsia="Aptos" w:hAnsi="Arial" w:cs="Arial"/>
                <w:sz w:val="20"/>
                <w:szCs w:val="20"/>
              </w:rPr>
              <w:t>glinu</w:t>
            </w:r>
            <w:proofErr w:type="spellEnd"/>
            <w:r w:rsidRPr="0074629E">
              <w:rPr>
                <w:rStyle w:val="normaltextrun"/>
                <w:rFonts w:ascii="Arial" w:eastAsia="Aptos" w:hAnsi="Arial" w:cs="Arial"/>
                <w:sz w:val="20"/>
                <w:szCs w:val="20"/>
              </w:rPr>
              <w:t> </w:t>
            </w:r>
          </w:p>
          <w:p w14:paraId="290E73E5" w14:textId="49332176" w:rsidR="00FD175F" w:rsidRPr="0074629E" w:rsidRDefault="00FD175F" w:rsidP="0033174F">
            <w:pPr>
              <w:spacing w:after="0" w:line="276" w:lineRule="auto"/>
              <w:rPr>
                <w:rStyle w:val="normaltextrun"/>
                <w:rFonts w:ascii="Arial" w:eastAsia="Aptos" w:hAnsi="Arial" w:cs="Arial"/>
                <w:sz w:val="20"/>
                <w:szCs w:val="20"/>
              </w:rPr>
            </w:pPr>
            <w:r w:rsidRPr="0074629E">
              <w:rPr>
                <w:rStyle w:val="normaltextrun"/>
                <w:rFonts w:ascii="Arial" w:eastAsia="Aptos" w:hAnsi="Arial" w:cs="Arial"/>
                <w:sz w:val="20"/>
                <w:szCs w:val="20"/>
              </w:rPr>
              <w:t>Al</w:t>
            </w:r>
            <w:r w:rsidRPr="0074629E">
              <w:rPr>
                <w:rStyle w:val="normaltextrun"/>
                <w:rFonts w:ascii="Arial" w:eastAsia="Aptos" w:hAnsi="Arial" w:cs="Arial"/>
                <w:sz w:val="20"/>
                <w:szCs w:val="20"/>
                <w:vertAlign w:val="subscript"/>
              </w:rPr>
              <w:t>2</w:t>
            </w:r>
            <w:r w:rsidRPr="0074629E">
              <w:rPr>
                <w:rStyle w:val="normaltextrun"/>
                <w:rFonts w:ascii="Arial" w:eastAsia="Aptos" w:hAnsi="Arial" w:cs="Arial"/>
                <w:sz w:val="20"/>
                <w:szCs w:val="20"/>
              </w:rPr>
              <w:t>O</w:t>
            </w:r>
            <w:r w:rsidRPr="0074629E">
              <w:rPr>
                <w:rStyle w:val="normaltextrun"/>
                <w:rFonts w:ascii="Arial" w:eastAsia="Aptos" w:hAnsi="Arial" w:cs="Arial"/>
                <w:sz w:val="20"/>
                <w:szCs w:val="20"/>
                <w:vertAlign w:val="subscript"/>
              </w:rPr>
              <w:t>3</w:t>
            </w:r>
            <w:r w:rsidRPr="0074629E">
              <w:rPr>
                <w:rStyle w:val="normaltextrun"/>
                <w:rFonts w:ascii="Arial" w:eastAsia="Aptos" w:hAnsi="Arial" w:cs="Arial"/>
                <w:sz w:val="20"/>
                <w:szCs w:val="20"/>
              </w:rPr>
              <w:t> w ok. 93% oraz związki niklu</w:t>
            </w:r>
          </w:p>
          <w:p w14:paraId="3B5B1F50" w14:textId="2A80EB4A" w:rsidR="00E90B08" w:rsidRPr="00050ABB" w:rsidRDefault="00FD175F" w:rsidP="0074629E">
            <w:pPr>
              <w:snapToGrid w:val="0"/>
              <w:spacing w:after="0" w:line="288" w:lineRule="auto"/>
              <w:rPr>
                <w:rFonts w:ascii="Arial" w:eastAsia="Aptos" w:hAnsi="Arial" w:cs="Arial"/>
                <w:kern w:val="2"/>
                <w:sz w:val="20"/>
                <w:szCs w:val="20"/>
                <w14:ligatures w14:val="standardContextual"/>
              </w:rPr>
            </w:pPr>
            <w:r w:rsidRPr="0074629E">
              <w:rPr>
                <w:rFonts w:ascii="Arial" w:eastAsia="Aptos" w:hAnsi="Arial" w:cs="Arial"/>
                <w:sz w:val="20"/>
                <w:szCs w:val="20"/>
              </w:rPr>
              <w:t xml:space="preserve">Rakotwórczy HP 7* </w:t>
            </w:r>
            <w:r w:rsidRPr="0074629E">
              <w:rPr>
                <w:rFonts w:ascii="Arial" w:eastAsia="Aptos" w:hAnsi="Arial" w:cs="Arial"/>
                <w:sz w:val="20"/>
                <w:szCs w:val="20"/>
              </w:rPr>
              <w:br/>
              <w:t>(H351)</w:t>
            </w:r>
          </w:p>
        </w:tc>
      </w:tr>
    </w:tbl>
    <w:bookmarkEnd w:id="18"/>
    <w:p w14:paraId="6CE17A1B" w14:textId="20A1A523" w:rsidR="00FD175F" w:rsidRPr="00050ABB" w:rsidRDefault="00050ABB" w:rsidP="00050ABB">
      <w:pPr>
        <w:spacing w:line="276" w:lineRule="auto"/>
        <w:rPr>
          <w:rFonts w:ascii="Arial" w:hAnsi="Arial" w:cs="Arial"/>
          <w:i/>
          <w:iCs/>
          <w:sz w:val="18"/>
          <w:szCs w:val="18"/>
        </w:rPr>
      </w:pPr>
      <w:r w:rsidRPr="00050ABB">
        <w:rPr>
          <w:rFonts w:ascii="Arial" w:hAnsi="Arial" w:cs="Arial"/>
          <w:i/>
          <w:iCs/>
          <w:sz w:val="18"/>
          <w:szCs w:val="18"/>
        </w:rPr>
        <w:t>*- oznakowanie zgodnie z rozporządzeniem KOMISJI (UE) NR 1357/2014 z dnia 18 grudnia 2014 r. zastępujące załącznik III do dyrektywy Parlamentu Europejskiego i Rady 2008/98/WE w sprawie odpadów oraz uchylającej niektóre dyrektywy (</w:t>
      </w:r>
      <w:proofErr w:type="spellStart"/>
      <w:r w:rsidRPr="00050ABB">
        <w:rPr>
          <w:rFonts w:ascii="Arial" w:hAnsi="Arial" w:cs="Arial"/>
          <w:i/>
          <w:iCs/>
          <w:sz w:val="18"/>
          <w:szCs w:val="18"/>
        </w:rPr>
        <w:t>Dz.Urz.U.E</w:t>
      </w:r>
      <w:proofErr w:type="spellEnd"/>
      <w:r w:rsidRPr="00050ABB">
        <w:rPr>
          <w:rFonts w:ascii="Arial" w:hAnsi="Arial" w:cs="Arial"/>
          <w:i/>
          <w:iCs/>
          <w:sz w:val="18"/>
          <w:szCs w:val="18"/>
        </w:rPr>
        <w:t>. 19.12.2014, L365/89)</w:t>
      </w:r>
    </w:p>
    <w:p w14:paraId="3E5778A5" w14:textId="2725B6C5" w:rsidR="001F5D33" w:rsidRPr="001F5D33" w:rsidRDefault="00761042" w:rsidP="001F5D33">
      <w:pPr>
        <w:spacing w:before="120" w:after="120" w:line="268" w:lineRule="exact"/>
        <w:rPr>
          <w:rFonts w:ascii="Arial" w:hAnsi="Arial" w:cs="Arial"/>
          <w:b/>
          <w:color w:val="000000"/>
          <w:sz w:val="24"/>
          <w:szCs w:val="24"/>
        </w:rPr>
      </w:pPr>
      <w:r w:rsidRPr="001F5D33">
        <w:rPr>
          <w:rFonts w:ascii="Arial" w:hAnsi="Arial" w:cs="Arial"/>
          <w:b/>
          <w:sz w:val="24"/>
          <w:szCs w:val="24"/>
        </w:rPr>
        <w:t xml:space="preserve">2.2. </w:t>
      </w:r>
      <w:r w:rsidR="001F5D33" w:rsidRPr="001F5D33">
        <w:rPr>
          <w:rFonts w:ascii="Arial" w:hAnsi="Arial" w:cs="Arial"/>
          <w:b/>
          <w:color w:val="000000"/>
          <w:sz w:val="24"/>
          <w:szCs w:val="24"/>
        </w:rPr>
        <w:t>Odpady inne niż niebezpieczne</w:t>
      </w:r>
      <w:r w:rsidR="001F5D33">
        <w:rPr>
          <w:rFonts w:ascii="Arial" w:hAnsi="Arial" w:cs="Arial"/>
          <w:b/>
          <w:color w:val="000000"/>
          <w:sz w:val="24"/>
          <w:szCs w:val="24"/>
        </w:rPr>
        <w:t>.</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992"/>
        <w:gridCol w:w="3969"/>
        <w:gridCol w:w="2268"/>
        <w:gridCol w:w="2410"/>
      </w:tblGrid>
      <w:tr w:rsidR="001F5D33" w:rsidRPr="009E1458" w14:paraId="6A0AEDC2" w14:textId="77777777" w:rsidTr="000E0927">
        <w:tc>
          <w:tcPr>
            <w:tcW w:w="426" w:type="dxa"/>
            <w:shd w:val="clear" w:color="auto" w:fill="D9D9D9"/>
            <w:vAlign w:val="center"/>
          </w:tcPr>
          <w:p w14:paraId="2C867860" w14:textId="77777777" w:rsidR="001F5D33" w:rsidRPr="009E1458" w:rsidRDefault="001F5D33" w:rsidP="00E842A5">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Lp.</w:t>
            </w:r>
          </w:p>
        </w:tc>
        <w:tc>
          <w:tcPr>
            <w:tcW w:w="992" w:type="dxa"/>
            <w:shd w:val="clear" w:color="auto" w:fill="D9D9D9"/>
            <w:vAlign w:val="center"/>
          </w:tcPr>
          <w:p w14:paraId="3DC4C4FB" w14:textId="77777777" w:rsidR="001F5D33" w:rsidRPr="009E1458" w:rsidRDefault="001F5D33" w:rsidP="00E842A5">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Kod odpadu</w:t>
            </w:r>
          </w:p>
        </w:tc>
        <w:tc>
          <w:tcPr>
            <w:tcW w:w="3969" w:type="dxa"/>
            <w:shd w:val="clear" w:color="auto" w:fill="D9D9D9"/>
            <w:vAlign w:val="center"/>
          </w:tcPr>
          <w:p w14:paraId="40C59D50" w14:textId="77777777" w:rsidR="001F5D33" w:rsidRPr="009E1458" w:rsidRDefault="001F5D33" w:rsidP="00E842A5">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Rodzaj odpadu</w:t>
            </w:r>
          </w:p>
        </w:tc>
        <w:tc>
          <w:tcPr>
            <w:tcW w:w="2268" w:type="dxa"/>
            <w:shd w:val="clear" w:color="auto" w:fill="D9D9D9"/>
            <w:vAlign w:val="center"/>
          </w:tcPr>
          <w:p w14:paraId="7830CE84" w14:textId="77777777" w:rsidR="001F5D33" w:rsidRPr="009E1458" w:rsidRDefault="001F5D33"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372D63">
              <w:rPr>
                <w:rStyle w:val="normaltextrun"/>
                <w:rFonts w:ascii="Arial" w:hAnsi="Arial" w:cs="Arial"/>
                <w:b/>
                <w:bCs/>
                <w:sz w:val="20"/>
                <w:szCs w:val="20"/>
              </w:rPr>
              <w:t>Źródło powstawania odpadu</w:t>
            </w:r>
          </w:p>
        </w:tc>
        <w:tc>
          <w:tcPr>
            <w:tcW w:w="2410" w:type="dxa"/>
            <w:shd w:val="clear" w:color="auto" w:fill="D9D9D9"/>
            <w:vAlign w:val="center"/>
          </w:tcPr>
          <w:p w14:paraId="036F9099" w14:textId="77777777" w:rsidR="001F5D33" w:rsidRPr="009E1458" w:rsidRDefault="001F5D33"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267F19">
              <w:rPr>
                <w:rStyle w:val="normaltextrun"/>
                <w:rFonts w:ascii="Arial" w:hAnsi="Arial" w:cs="Arial"/>
                <w:b/>
                <w:bCs/>
                <w:sz w:val="20"/>
                <w:szCs w:val="20"/>
              </w:rPr>
              <w:t>Podstawowy skład chemiczny odpadu</w:t>
            </w:r>
          </w:p>
        </w:tc>
      </w:tr>
      <w:tr w:rsidR="001F5D33" w:rsidRPr="009E1458" w14:paraId="73FABBE9" w14:textId="77777777" w:rsidTr="000E0927">
        <w:tc>
          <w:tcPr>
            <w:tcW w:w="426" w:type="dxa"/>
            <w:vAlign w:val="center"/>
          </w:tcPr>
          <w:p w14:paraId="405023D0" w14:textId="77777777" w:rsidR="001F5D33" w:rsidRPr="009E1458" w:rsidRDefault="001F5D33" w:rsidP="00E842A5">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1.</w:t>
            </w:r>
          </w:p>
        </w:tc>
        <w:tc>
          <w:tcPr>
            <w:tcW w:w="992" w:type="dxa"/>
            <w:vAlign w:val="center"/>
          </w:tcPr>
          <w:p w14:paraId="5D7AB176" w14:textId="6246D96C" w:rsidR="001F5D33" w:rsidRPr="009E1458" w:rsidRDefault="00822CF4" w:rsidP="00E842A5">
            <w:pPr>
              <w:snapToGrid w:val="0"/>
              <w:spacing w:after="0" w:line="240" w:lineRule="auto"/>
              <w:jc w:val="center"/>
              <w:rPr>
                <w:rFonts w:ascii="Arial" w:eastAsia="Aptos" w:hAnsi="Arial" w:cs="Arial"/>
                <w:b/>
                <w:bCs/>
                <w:kern w:val="2"/>
                <w:sz w:val="20"/>
                <w:szCs w:val="20"/>
                <w14:ligatures w14:val="standardContextual"/>
              </w:rPr>
            </w:pPr>
            <w:r w:rsidRPr="00E842A5">
              <w:rPr>
                <w:rStyle w:val="normaltextrun"/>
                <w:rFonts w:ascii="Arial" w:hAnsi="Arial" w:cs="Arial"/>
                <w:b/>
                <w:bCs/>
                <w:sz w:val="20"/>
                <w:szCs w:val="20"/>
              </w:rPr>
              <w:t>05 06 04</w:t>
            </w:r>
          </w:p>
        </w:tc>
        <w:tc>
          <w:tcPr>
            <w:tcW w:w="3969" w:type="dxa"/>
            <w:vAlign w:val="center"/>
          </w:tcPr>
          <w:p w14:paraId="46F6DFF9" w14:textId="35ACD79A" w:rsidR="001F5D33" w:rsidRPr="009E1458" w:rsidRDefault="0052410E" w:rsidP="00E842A5">
            <w:pPr>
              <w:snapToGrid w:val="0"/>
              <w:spacing w:after="0" w:line="240" w:lineRule="auto"/>
              <w:rPr>
                <w:rFonts w:ascii="Arial" w:eastAsia="Aptos" w:hAnsi="Arial" w:cs="Arial"/>
                <w:kern w:val="2"/>
                <w:sz w:val="20"/>
                <w:szCs w:val="20"/>
                <w14:ligatures w14:val="standardContextual"/>
              </w:rPr>
            </w:pPr>
            <w:r w:rsidRPr="00E842A5">
              <w:rPr>
                <w:rStyle w:val="normaltextrun"/>
                <w:rFonts w:ascii="Arial" w:hAnsi="Arial" w:cs="Arial"/>
                <w:sz w:val="20"/>
                <w:szCs w:val="20"/>
              </w:rPr>
              <w:t>Odpady z kolumn chłodniczych</w:t>
            </w:r>
          </w:p>
        </w:tc>
        <w:tc>
          <w:tcPr>
            <w:tcW w:w="2268" w:type="dxa"/>
            <w:vAlign w:val="center"/>
          </w:tcPr>
          <w:p w14:paraId="07FB20B6" w14:textId="2BD01F08" w:rsidR="001F5D33" w:rsidRPr="00B95DCE" w:rsidRDefault="0051178F" w:rsidP="00B95DCE">
            <w:pPr>
              <w:snapToGrid w:val="0"/>
              <w:spacing w:after="0" w:line="240" w:lineRule="auto"/>
              <w:rPr>
                <w:rFonts w:ascii="Arial" w:eastAsia="Aptos" w:hAnsi="Arial" w:cs="Arial"/>
                <w:kern w:val="2"/>
                <w:sz w:val="20"/>
                <w:szCs w:val="20"/>
                <w14:ligatures w14:val="standardContextual"/>
              </w:rPr>
            </w:pPr>
            <w:r w:rsidRPr="00B95DCE">
              <w:rPr>
                <w:rFonts w:ascii="Arial" w:eastAsia="Aptos" w:hAnsi="Arial" w:cs="Arial"/>
                <w:kern w:val="2"/>
                <w:sz w:val="20"/>
                <w:szCs w:val="20"/>
                <w14:ligatures w14:val="standardContextual"/>
              </w:rPr>
              <w:t>O</w:t>
            </w:r>
            <w:r w:rsidR="00AA5941" w:rsidRPr="00B95DCE">
              <w:rPr>
                <w:rFonts w:ascii="Arial" w:eastAsia="Aptos" w:hAnsi="Arial" w:cs="Arial"/>
                <w:kern w:val="2"/>
                <w:sz w:val="20"/>
                <w:szCs w:val="20"/>
                <w14:ligatures w14:val="standardContextual"/>
              </w:rPr>
              <w:t>dpady powstają podczas czyszczenia kolumn chłodniczych w instalacji do oczyszczania gazu koksowniczego</w:t>
            </w:r>
            <w:r w:rsidR="002B0BEA" w:rsidRPr="00B95DCE">
              <w:rPr>
                <w:rFonts w:ascii="Arial" w:eastAsia="Aptos" w:hAnsi="Arial" w:cs="Arial"/>
                <w:kern w:val="2"/>
                <w:sz w:val="20"/>
                <w:szCs w:val="20"/>
                <w14:ligatures w14:val="standardContextual"/>
              </w:rPr>
              <w:t>.</w:t>
            </w:r>
          </w:p>
        </w:tc>
        <w:tc>
          <w:tcPr>
            <w:tcW w:w="2410" w:type="dxa"/>
            <w:vAlign w:val="center"/>
          </w:tcPr>
          <w:p w14:paraId="6D9803F7" w14:textId="5C4BF02F" w:rsidR="0051178F" w:rsidRPr="00B95DCE" w:rsidRDefault="0051178F" w:rsidP="00B95DCE">
            <w:pPr>
              <w:spacing w:line="276" w:lineRule="auto"/>
              <w:rPr>
                <w:rStyle w:val="normaltextrun"/>
                <w:rFonts w:ascii="Arial" w:eastAsia="Aptos" w:hAnsi="Arial" w:cs="Arial"/>
                <w:sz w:val="20"/>
                <w:szCs w:val="20"/>
              </w:rPr>
            </w:pPr>
            <w:r w:rsidRPr="00B95DCE">
              <w:rPr>
                <w:rStyle w:val="normaltextrun"/>
                <w:rFonts w:ascii="Arial" w:eastAsia="Aptos" w:hAnsi="Arial" w:cs="Arial"/>
                <w:sz w:val="20"/>
                <w:szCs w:val="20"/>
              </w:rPr>
              <w:t>Wodny roztwór soli wapnia, magnezu i sodu.</w:t>
            </w:r>
          </w:p>
          <w:p w14:paraId="7BDD0773" w14:textId="77777777" w:rsidR="0051178F" w:rsidRPr="00B95DCE" w:rsidRDefault="0051178F" w:rsidP="00B95DCE">
            <w:pPr>
              <w:spacing w:after="0" w:line="240" w:lineRule="auto"/>
              <w:rPr>
                <w:rFonts w:ascii="Arial" w:eastAsia="Aptos" w:hAnsi="Arial" w:cs="Arial"/>
                <w:sz w:val="20"/>
                <w:szCs w:val="20"/>
              </w:rPr>
            </w:pPr>
            <w:r w:rsidRPr="00B95DCE">
              <w:rPr>
                <w:rFonts w:ascii="Arial" w:eastAsia="Aptos" w:hAnsi="Arial" w:cs="Arial"/>
                <w:sz w:val="20"/>
                <w:szCs w:val="20"/>
              </w:rPr>
              <w:t>Odpad nie stwarza</w:t>
            </w:r>
          </w:p>
          <w:p w14:paraId="4822A402" w14:textId="6973B632" w:rsidR="001F5D33" w:rsidRPr="00B95DCE" w:rsidRDefault="0051178F" w:rsidP="00B95DCE">
            <w:pPr>
              <w:spacing w:after="0" w:line="240" w:lineRule="auto"/>
              <w:textAlignment w:val="baseline"/>
              <w:rPr>
                <w:rFonts w:ascii="Arial" w:eastAsia="Times New Roman" w:hAnsi="Arial" w:cs="Arial"/>
                <w:sz w:val="20"/>
                <w:szCs w:val="20"/>
                <w:lang w:eastAsia="pl-PL"/>
              </w:rPr>
            </w:pPr>
            <w:r w:rsidRPr="00B95DCE">
              <w:rPr>
                <w:rFonts w:ascii="Arial" w:eastAsia="Aptos" w:hAnsi="Arial" w:cs="Arial"/>
                <w:sz w:val="20"/>
                <w:szCs w:val="20"/>
              </w:rPr>
              <w:t>bezpośredniego zagrożenia dla środowiska.</w:t>
            </w:r>
          </w:p>
        </w:tc>
      </w:tr>
      <w:tr w:rsidR="0052410E" w:rsidRPr="009E1458" w14:paraId="274BF2D1" w14:textId="77777777" w:rsidTr="001531CB">
        <w:trPr>
          <w:trHeight w:val="1977"/>
        </w:trPr>
        <w:tc>
          <w:tcPr>
            <w:tcW w:w="426" w:type="dxa"/>
            <w:vAlign w:val="center"/>
          </w:tcPr>
          <w:p w14:paraId="20F15833" w14:textId="2995B35A" w:rsidR="0052410E" w:rsidRPr="00E842A5" w:rsidRDefault="0052410E" w:rsidP="00E842A5">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2.</w:t>
            </w:r>
          </w:p>
        </w:tc>
        <w:tc>
          <w:tcPr>
            <w:tcW w:w="992" w:type="dxa"/>
            <w:vAlign w:val="center"/>
          </w:tcPr>
          <w:p w14:paraId="65D15BD7" w14:textId="34A9E152" w:rsidR="0052410E" w:rsidRPr="00E842A5" w:rsidRDefault="00500205" w:rsidP="00E842A5">
            <w:pPr>
              <w:snapToGrid w:val="0"/>
              <w:spacing w:after="0" w:line="240" w:lineRule="auto"/>
              <w:jc w:val="center"/>
              <w:rPr>
                <w:rStyle w:val="normaltextrun"/>
                <w:rFonts w:ascii="Arial" w:hAnsi="Arial" w:cs="Arial"/>
                <w:b/>
                <w:bCs/>
                <w:sz w:val="20"/>
                <w:szCs w:val="20"/>
              </w:rPr>
            </w:pPr>
            <w:r w:rsidRPr="00E842A5">
              <w:rPr>
                <w:rFonts w:ascii="Arial" w:hAnsi="Arial" w:cs="Arial"/>
                <w:b/>
                <w:bCs/>
                <w:sz w:val="20"/>
                <w:szCs w:val="20"/>
              </w:rPr>
              <w:t>06 06 99</w:t>
            </w:r>
          </w:p>
        </w:tc>
        <w:tc>
          <w:tcPr>
            <w:tcW w:w="3969" w:type="dxa"/>
            <w:vAlign w:val="center"/>
          </w:tcPr>
          <w:p w14:paraId="2BBD339A" w14:textId="15A06916" w:rsidR="0052410E" w:rsidRPr="00E842A5" w:rsidRDefault="000108B0" w:rsidP="00E842A5">
            <w:pPr>
              <w:snapToGrid w:val="0"/>
              <w:spacing w:after="0" w:line="240" w:lineRule="auto"/>
              <w:rPr>
                <w:rStyle w:val="normaltextrun"/>
                <w:rFonts w:ascii="Arial" w:hAnsi="Arial" w:cs="Arial"/>
                <w:sz w:val="20"/>
                <w:szCs w:val="20"/>
              </w:rPr>
            </w:pPr>
            <w:r w:rsidRPr="00E842A5">
              <w:rPr>
                <w:rFonts w:ascii="Arial" w:hAnsi="Arial" w:cs="Arial"/>
                <w:sz w:val="20"/>
                <w:szCs w:val="20"/>
              </w:rPr>
              <w:t>Inne niewymienione odpady</w:t>
            </w:r>
          </w:p>
        </w:tc>
        <w:tc>
          <w:tcPr>
            <w:tcW w:w="2268" w:type="dxa"/>
            <w:vAlign w:val="center"/>
          </w:tcPr>
          <w:p w14:paraId="14717563" w14:textId="1051C3C5" w:rsidR="0052410E" w:rsidRPr="00B95DCE" w:rsidRDefault="004D1BE6" w:rsidP="00B95DCE">
            <w:pPr>
              <w:snapToGrid w:val="0"/>
              <w:spacing w:after="0" w:line="240" w:lineRule="auto"/>
              <w:rPr>
                <w:rFonts w:ascii="Arial" w:eastAsia="Aptos" w:hAnsi="Arial" w:cs="Arial"/>
                <w:kern w:val="2"/>
                <w:sz w:val="20"/>
                <w:szCs w:val="20"/>
                <w14:ligatures w14:val="standardContextual"/>
              </w:rPr>
            </w:pPr>
            <w:r w:rsidRPr="00B95DCE">
              <w:rPr>
                <w:rStyle w:val="normaltextrun"/>
                <w:rFonts w:ascii="Arial" w:eastAsia="Aptos" w:hAnsi="Arial" w:cs="Arial"/>
                <w:sz w:val="20"/>
                <w:szCs w:val="20"/>
              </w:rPr>
              <w:t>Odpady powstają podczas czyszczenia elementów instalacji odsiarczania gazu koksowniczego</w:t>
            </w:r>
            <w:r w:rsidR="002B0BEA" w:rsidRPr="00B95DCE">
              <w:rPr>
                <w:rStyle w:val="normaltextrun"/>
                <w:rFonts w:ascii="Arial" w:eastAsia="Aptos" w:hAnsi="Arial" w:cs="Arial"/>
                <w:sz w:val="20"/>
                <w:szCs w:val="20"/>
              </w:rPr>
              <w:t>.</w:t>
            </w:r>
          </w:p>
        </w:tc>
        <w:tc>
          <w:tcPr>
            <w:tcW w:w="2410" w:type="dxa"/>
            <w:vAlign w:val="center"/>
          </w:tcPr>
          <w:p w14:paraId="7C29E541" w14:textId="77777777" w:rsidR="002B0BEA" w:rsidRPr="00B95DCE" w:rsidRDefault="002B0BEA" w:rsidP="00B95DCE">
            <w:pPr>
              <w:spacing w:line="276" w:lineRule="auto"/>
              <w:rPr>
                <w:rStyle w:val="normaltextrun"/>
                <w:rFonts w:ascii="Arial" w:eastAsia="Aptos" w:hAnsi="Arial" w:cs="Arial"/>
                <w:sz w:val="20"/>
                <w:szCs w:val="20"/>
              </w:rPr>
            </w:pPr>
            <w:r w:rsidRPr="00B95DCE">
              <w:rPr>
                <w:rStyle w:val="normaltextrun"/>
                <w:rFonts w:ascii="Arial" w:eastAsia="Aptos" w:hAnsi="Arial" w:cs="Arial"/>
                <w:sz w:val="20"/>
                <w:szCs w:val="20"/>
              </w:rPr>
              <w:t>Siarka zestalona w formie zlepów z niewielką ilością koksu.</w:t>
            </w:r>
          </w:p>
          <w:p w14:paraId="5FB113A8" w14:textId="51ABBB23" w:rsidR="0052410E" w:rsidRPr="00B95DCE" w:rsidRDefault="002B0BEA" w:rsidP="00B95DCE">
            <w:pPr>
              <w:spacing w:line="240" w:lineRule="auto"/>
              <w:rPr>
                <w:rFonts w:ascii="Arial" w:eastAsia="Aptos" w:hAnsi="Arial" w:cs="Arial"/>
                <w:sz w:val="20"/>
                <w:szCs w:val="20"/>
              </w:rPr>
            </w:pPr>
            <w:r w:rsidRPr="00B95DCE">
              <w:rPr>
                <w:rFonts w:ascii="Arial" w:eastAsia="Aptos" w:hAnsi="Arial" w:cs="Arial"/>
                <w:sz w:val="20"/>
                <w:szCs w:val="20"/>
              </w:rPr>
              <w:t>Odpad nie stwarza</w:t>
            </w:r>
            <w:r w:rsidR="00B95DCE" w:rsidRPr="00B95DCE">
              <w:rPr>
                <w:rFonts w:ascii="Arial" w:eastAsia="Aptos" w:hAnsi="Arial" w:cs="Arial"/>
                <w:sz w:val="20"/>
                <w:szCs w:val="20"/>
              </w:rPr>
              <w:t xml:space="preserve"> </w:t>
            </w:r>
            <w:r w:rsidRPr="00B95DCE">
              <w:rPr>
                <w:rFonts w:ascii="Arial" w:eastAsia="Aptos" w:hAnsi="Arial" w:cs="Arial"/>
                <w:sz w:val="20"/>
                <w:szCs w:val="20"/>
              </w:rPr>
              <w:t>bezpośredniego zagrożenia dla środowiska</w:t>
            </w:r>
            <w:r w:rsidRPr="00B95DCE">
              <w:rPr>
                <w:rFonts w:ascii="Arial" w:eastAsia="Aptos" w:hAnsi="Arial" w:cs="Arial"/>
                <w:kern w:val="2"/>
                <w:sz w:val="20"/>
                <w:szCs w:val="20"/>
                <w14:ligatures w14:val="standardContextual"/>
              </w:rPr>
              <w:t>.</w:t>
            </w:r>
          </w:p>
        </w:tc>
      </w:tr>
      <w:tr w:rsidR="0052410E" w:rsidRPr="009E1458" w14:paraId="36FA7855" w14:textId="77777777" w:rsidTr="001531CB">
        <w:trPr>
          <w:trHeight w:val="1489"/>
        </w:trPr>
        <w:tc>
          <w:tcPr>
            <w:tcW w:w="426" w:type="dxa"/>
            <w:vAlign w:val="center"/>
          </w:tcPr>
          <w:p w14:paraId="075DB085" w14:textId="0ADDC11D" w:rsidR="0052410E" w:rsidRPr="00E842A5" w:rsidRDefault="0052410E" w:rsidP="00E842A5">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3.</w:t>
            </w:r>
          </w:p>
        </w:tc>
        <w:tc>
          <w:tcPr>
            <w:tcW w:w="992" w:type="dxa"/>
            <w:vAlign w:val="center"/>
          </w:tcPr>
          <w:p w14:paraId="304992FE" w14:textId="7D3FA4B5" w:rsidR="0052410E" w:rsidRPr="00E842A5" w:rsidRDefault="005256B1" w:rsidP="00E842A5">
            <w:pPr>
              <w:snapToGrid w:val="0"/>
              <w:spacing w:after="0" w:line="240" w:lineRule="auto"/>
              <w:jc w:val="center"/>
              <w:rPr>
                <w:rStyle w:val="normaltextrun"/>
                <w:rFonts w:ascii="Arial" w:hAnsi="Arial" w:cs="Arial"/>
                <w:b/>
                <w:bCs/>
                <w:sz w:val="20"/>
                <w:szCs w:val="20"/>
              </w:rPr>
            </w:pPr>
            <w:r w:rsidRPr="00E842A5">
              <w:rPr>
                <w:rStyle w:val="normaltextrun"/>
                <w:rFonts w:ascii="Arial" w:hAnsi="Arial" w:cs="Arial"/>
                <w:b/>
                <w:bCs/>
                <w:sz w:val="20"/>
                <w:szCs w:val="20"/>
              </w:rPr>
              <w:t>16 08 03</w:t>
            </w:r>
          </w:p>
        </w:tc>
        <w:tc>
          <w:tcPr>
            <w:tcW w:w="3969" w:type="dxa"/>
            <w:vAlign w:val="center"/>
          </w:tcPr>
          <w:p w14:paraId="1198E85A" w14:textId="053D6E31" w:rsidR="0052410E" w:rsidRPr="00E842A5" w:rsidRDefault="00E842A5" w:rsidP="00E842A5">
            <w:pPr>
              <w:snapToGrid w:val="0"/>
              <w:spacing w:after="0" w:line="240" w:lineRule="auto"/>
              <w:rPr>
                <w:rStyle w:val="normaltextrun"/>
                <w:rFonts w:ascii="Arial" w:hAnsi="Arial" w:cs="Arial"/>
                <w:sz w:val="20"/>
                <w:szCs w:val="20"/>
              </w:rPr>
            </w:pPr>
            <w:r w:rsidRPr="00E842A5">
              <w:rPr>
                <w:rStyle w:val="normaltextrun"/>
                <w:rFonts w:ascii="Arial" w:hAnsi="Arial" w:cs="Arial"/>
                <w:iCs/>
                <w:sz w:val="20"/>
                <w:szCs w:val="20"/>
              </w:rPr>
              <w:t>Zużyte katalizatory zawierające metale przejściowe lub ich związki inne niż wymienione w 16 08 02</w:t>
            </w:r>
          </w:p>
        </w:tc>
        <w:tc>
          <w:tcPr>
            <w:tcW w:w="2268" w:type="dxa"/>
            <w:vAlign w:val="center"/>
          </w:tcPr>
          <w:p w14:paraId="32168283" w14:textId="5478A504" w:rsidR="0052410E" w:rsidRPr="00B95DCE" w:rsidRDefault="00DC143A" w:rsidP="00B95DCE">
            <w:pPr>
              <w:snapToGrid w:val="0"/>
              <w:spacing w:after="0" w:line="240" w:lineRule="auto"/>
              <w:rPr>
                <w:rFonts w:ascii="Arial" w:eastAsia="Aptos" w:hAnsi="Arial" w:cs="Arial"/>
                <w:kern w:val="2"/>
                <w:sz w:val="20"/>
                <w:szCs w:val="20"/>
                <w14:ligatures w14:val="standardContextual"/>
              </w:rPr>
            </w:pPr>
            <w:r w:rsidRPr="00B95DCE">
              <w:rPr>
                <w:rStyle w:val="normaltextrun"/>
                <w:rFonts w:ascii="Arial" w:eastAsia="Aptos" w:hAnsi="Arial" w:cs="Arial"/>
                <w:sz w:val="20"/>
                <w:szCs w:val="20"/>
              </w:rPr>
              <w:t xml:space="preserve">Odpady powstają podczas wymiany katalizatorów w jednostce eksploatacyjnej </w:t>
            </w:r>
            <w:r w:rsidRPr="00B95DCE">
              <w:rPr>
                <w:rStyle w:val="normaltextrun"/>
                <w:rFonts w:ascii="Arial" w:eastAsia="Aptos" w:hAnsi="Arial" w:cs="Arial"/>
                <w:sz w:val="20"/>
                <w:szCs w:val="20"/>
              </w:rPr>
              <w:br/>
              <w:t>PJ 16 03 instalacji do oczyszczania gazu koksowniczego.</w:t>
            </w:r>
          </w:p>
        </w:tc>
        <w:tc>
          <w:tcPr>
            <w:tcW w:w="2410" w:type="dxa"/>
            <w:vAlign w:val="center"/>
          </w:tcPr>
          <w:p w14:paraId="4EFF0B96" w14:textId="68BE30AD" w:rsidR="001729E4" w:rsidRPr="00B95DCE" w:rsidRDefault="001729E4" w:rsidP="00B95DCE">
            <w:pPr>
              <w:pStyle w:val="paragraph"/>
              <w:spacing w:before="0" w:beforeAutospacing="0" w:after="0" w:afterAutospacing="0" w:line="276" w:lineRule="auto"/>
              <w:textAlignment w:val="baseline"/>
              <w:rPr>
                <w:rStyle w:val="normaltextrun"/>
                <w:rFonts w:ascii="Arial" w:eastAsia="Aptos" w:hAnsi="Arial" w:cs="Arial"/>
                <w:sz w:val="20"/>
                <w:szCs w:val="20"/>
              </w:rPr>
            </w:pPr>
            <w:r w:rsidRPr="00B95DCE">
              <w:rPr>
                <w:rStyle w:val="normaltextrun"/>
                <w:rFonts w:ascii="Arial" w:eastAsia="Aptos" w:hAnsi="Arial" w:cs="Arial"/>
                <w:sz w:val="20"/>
                <w:szCs w:val="20"/>
              </w:rPr>
              <w:t xml:space="preserve">Aktywny tlenek </w:t>
            </w:r>
            <w:proofErr w:type="spellStart"/>
            <w:r w:rsidRPr="00B95DCE">
              <w:rPr>
                <w:rStyle w:val="normaltextrun"/>
                <w:rFonts w:ascii="Arial" w:eastAsia="Aptos" w:hAnsi="Arial" w:cs="Arial"/>
                <w:sz w:val="20"/>
                <w:szCs w:val="20"/>
              </w:rPr>
              <w:t>glinu</w:t>
            </w:r>
            <w:proofErr w:type="spellEnd"/>
            <w:r w:rsidRPr="00B95DCE">
              <w:rPr>
                <w:rStyle w:val="normaltextrun"/>
                <w:rFonts w:ascii="Arial" w:eastAsia="Aptos" w:hAnsi="Arial" w:cs="Arial"/>
                <w:sz w:val="20"/>
                <w:szCs w:val="20"/>
              </w:rPr>
              <w:t xml:space="preserve"> Al</w:t>
            </w:r>
            <w:r w:rsidRPr="00B95DCE">
              <w:rPr>
                <w:rStyle w:val="normaltextrun"/>
                <w:rFonts w:ascii="Arial" w:eastAsia="Aptos" w:hAnsi="Arial" w:cs="Arial"/>
                <w:sz w:val="20"/>
                <w:szCs w:val="20"/>
                <w:vertAlign w:val="subscript"/>
              </w:rPr>
              <w:t>2</w:t>
            </w:r>
            <w:r w:rsidRPr="00B95DCE">
              <w:rPr>
                <w:rStyle w:val="normaltextrun"/>
                <w:rFonts w:ascii="Arial" w:eastAsia="Aptos" w:hAnsi="Arial" w:cs="Arial"/>
                <w:sz w:val="20"/>
                <w:szCs w:val="20"/>
              </w:rPr>
              <w:t>O</w:t>
            </w:r>
            <w:r w:rsidRPr="00B95DCE">
              <w:rPr>
                <w:rStyle w:val="normaltextrun"/>
                <w:rFonts w:ascii="Arial" w:eastAsia="Aptos" w:hAnsi="Arial" w:cs="Arial"/>
                <w:sz w:val="20"/>
                <w:szCs w:val="20"/>
                <w:vertAlign w:val="subscript"/>
              </w:rPr>
              <w:t>3</w:t>
            </w:r>
            <w:r w:rsidRPr="00B95DCE">
              <w:rPr>
                <w:rStyle w:val="normaltextrun"/>
                <w:rFonts w:ascii="Arial" w:eastAsia="Aptos" w:hAnsi="Arial" w:cs="Arial"/>
                <w:sz w:val="20"/>
                <w:szCs w:val="20"/>
              </w:rPr>
              <w:t> w ok. 93% oraz związki sodu.</w:t>
            </w:r>
          </w:p>
          <w:p w14:paraId="2499AFD0" w14:textId="56A64AAD" w:rsidR="0052410E" w:rsidRPr="00B95DCE" w:rsidRDefault="001729E4" w:rsidP="00B95DCE">
            <w:pPr>
              <w:spacing w:line="276" w:lineRule="auto"/>
              <w:rPr>
                <w:rFonts w:ascii="Arial" w:eastAsia="Aptos" w:hAnsi="Arial" w:cs="Arial"/>
                <w:sz w:val="20"/>
                <w:szCs w:val="20"/>
              </w:rPr>
            </w:pPr>
            <w:r w:rsidRPr="00B95DCE">
              <w:rPr>
                <w:rFonts w:ascii="Arial" w:eastAsia="Aptos" w:hAnsi="Arial" w:cs="Arial"/>
                <w:sz w:val="20"/>
                <w:szCs w:val="20"/>
              </w:rPr>
              <w:t>Odpad nie stwarza</w:t>
            </w:r>
            <w:r w:rsidR="0053728D" w:rsidRPr="00B95DCE">
              <w:rPr>
                <w:rFonts w:ascii="Arial" w:eastAsia="Aptos" w:hAnsi="Arial" w:cs="Arial"/>
                <w:sz w:val="20"/>
                <w:szCs w:val="20"/>
              </w:rPr>
              <w:t xml:space="preserve"> </w:t>
            </w:r>
            <w:r w:rsidRPr="00B95DCE">
              <w:rPr>
                <w:rFonts w:ascii="Arial" w:eastAsia="Aptos" w:hAnsi="Arial" w:cs="Arial"/>
                <w:sz w:val="20"/>
                <w:szCs w:val="20"/>
              </w:rPr>
              <w:t>bezpośredniego zagrożenia dla środowiska</w:t>
            </w:r>
            <w:r w:rsidR="00DC143A" w:rsidRPr="00B95DCE">
              <w:rPr>
                <w:rFonts w:ascii="Arial" w:eastAsia="Aptos" w:hAnsi="Arial" w:cs="Arial"/>
                <w:kern w:val="2"/>
                <w:sz w:val="20"/>
                <w:szCs w:val="20"/>
                <w14:ligatures w14:val="standardContextual"/>
              </w:rPr>
              <w:t>.</w:t>
            </w:r>
          </w:p>
        </w:tc>
      </w:tr>
      <w:tr w:rsidR="0052410E" w:rsidRPr="009E1458" w14:paraId="7F23C334" w14:textId="77777777" w:rsidTr="000E0927">
        <w:tc>
          <w:tcPr>
            <w:tcW w:w="426" w:type="dxa"/>
            <w:vAlign w:val="center"/>
          </w:tcPr>
          <w:p w14:paraId="7050D966" w14:textId="396EC96E" w:rsidR="0052410E" w:rsidRPr="00E842A5" w:rsidRDefault="0052410E" w:rsidP="00E842A5">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4.</w:t>
            </w:r>
          </w:p>
        </w:tc>
        <w:tc>
          <w:tcPr>
            <w:tcW w:w="992" w:type="dxa"/>
            <w:vAlign w:val="center"/>
          </w:tcPr>
          <w:p w14:paraId="68B1072D" w14:textId="7E39A488" w:rsidR="0052410E" w:rsidRPr="00E842A5" w:rsidRDefault="00C04E0C" w:rsidP="00E842A5">
            <w:pPr>
              <w:snapToGrid w:val="0"/>
              <w:spacing w:after="0" w:line="240" w:lineRule="auto"/>
              <w:jc w:val="center"/>
              <w:rPr>
                <w:rStyle w:val="normaltextrun"/>
                <w:rFonts w:ascii="Arial" w:hAnsi="Arial" w:cs="Arial"/>
                <w:b/>
                <w:bCs/>
                <w:sz w:val="20"/>
                <w:szCs w:val="20"/>
              </w:rPr>
            </w:pPr>
            <w:r w:rsidRPr="00E842A5">
              <w:rPr>
                <w:rStyle w:val="normaltextrun"/>
                <w:rFonts w:ascii="Arial" w:hAnsi="Arial" w:cs="Arial"/>
                <w:b/>
                <w:bCs/>
                <w:sz w:val="20"/>
                <w:szCs w:val="20"/>
              </w:rPr>
              <w:t>16 01 17</w:t>
            </w:r>
          </w:p>
        </w:tc>
        <w:tc>
          <w:tcPr>
            <w:tcW w:w="3969" w:type="dxa"/>
            <w:vAlign w:val="center"/>
          </w:tcPr>
          <w:p w14:paraId="6A6D438E" w14:textId="366BCD55" w:rsidR="0052410E" w:rsidRPr="00E842A5" w:rsidRDefault="0091504C" w:rsidP="00E842A5">
            <w:pPr>
              <w:snapToGrid w:val="0"/>
              <w:spacing w:after="0" w:line="240" w:lineRule="auto"/>
              <w:rPr>
                <w:rStyle w:val="normaltextrun"/>
                <w:rFonts w:ascii="Arial" w:hAnsi="Arial" w:cs="Arial"/>
                <w:sz w:val="20"/>
                <w:szCs w:val="20"/>
              </w:rPr>
            </w:pPr>
            <w:r w:rsidRPr="00E842A5">
              <w:rPr>
                <w:rStyle w:val="normaltextrun"/>
                <w:rFonts w:ascii="Arial" w:hAnsi="Arial" w:cs="Arial"/>
                <w:sz w:val="20"/>
                <w:szCs w:val="20"/>
              </w:rPr>
              <w:t>Metale żelazne</w:t>
            </w:r>
          </w:p>
        </w:tc>
        <w:tc>
          <w:tcPr>
            <w:tcW w:w="2268" w:type="dxa"/>
            <w:vAlign w:val="center"/>
          </w:tcPr>
          <w:p w14:paraId="7CC5823D" w14:textId="50A48025" w:rsidR="0052410E" w:rsidRPr="00407ACD" w:rsidRDefault="000B5077" w:rsidP="001531CB">
            <w:pPr>
              <w:snapToGrid w:val="0"/>
              <w:spacing w:after="0" w:line="240" w:lineRule="auto"/>
              <w:rPr>
                <w:rFonts w:ascii="Arial" w:eastAsia="Aptos" w:hAnsi="Arial" w:cs="Arial"/>
                <w:kern w:val="2"/>
                <w:sz w:val="20"/>
                <w:szCs w:val="20"/>
                <w14:ligatures w14:val="standardContextual"/>
              </w:rPr>
            </w:pPr>
            <w:r w:rsidRPr="00407ACD">
              <w:rPr>
                <w:rStyle w:val="normaltextrun"/>
                <w:rFonts w:ascii="Arial" w:eastAsia="Aptos" w:hAnsi="Arial" w:cs="Arial"/>
                <w:sz w:val="20"/>
                <w:szCs w:val="20"/>
              </w:rPr>
              <w:t xml:space="preserve">Odpady powstają podczas wychwytywania elementów </w:t>
            </w:r>
            <w:r w:rsidRPr="00407ACD">
              <w:rPr>
                <w:rStyle w:val="normaltextrun"/>
                <w:rFonts w:ascii="Arial" w:eastAsia="Aptos" w:hAnsi="Arial" w:cs="Arial"/>
                <w:sz w:val="20"/>
                <w:szCs w:val="20"/>
              </w:rPr>
              <w:lastRenderedPageBreak/>
              <w:t xml:space="preserve">ferromagnetycznych (żelazo i jego stopy) przez separator elektromagnetyczny  </w:t>
            </w:r>
            <w:r w:rsidRPr="00407ACD">
              <w:rPr>
                <w:rStyle w:val="normaltextrun"/>
                <w:rFonts w:ascii="Arial" w:eastAsia="Aptos" w:hAnsi="Arial" w:cs="Arial"/>
                <w:sz w:val="20"/>
                <w:szCs w:val="20"/>
              </w:rPr>
              <w:br/>
              <w:t>z koksu transportowanego do mielenia.</w:t>
            </w:r>
          </w:p>
        </w:tc>
        <w:tc>
          <w:tcPr>
            <w:tcW w:w="2410" w:type="dxa"/>
            <w:vAlign w:val="center"/>
          </w:tcPr>
          <w:p w14:paraId="1C64D706" w14:textId="77777777" w:rsidR="00407ACD" w:rsidRPr="00407ACD" w:rsidRDefault="00407ACD" w:rsidP="001531CB">
            <w:pPr>
              <w:spacing w:line="240" w:lineRule="auto"/>
              <w:rPr>
                <w:rStyle w:val="normaltextrun"/>
                <w:rFonts w:ascii="Arial" w:eastAsia="Aptos" w:hAnsi="Arial" w:cs="Arial"/>
                <w:sz w:val="20"/>
                <w:szCs w:val="20"/>
              </w:rPr>
            </w:pPr>
            <w:r w:rsidRPr="00407ACD">
              <w:rPr>
                <w:rStyle w:val="normaltextrun"/>
                <w:rFonts w:ascii="Arial" w:eastAsia="Aptos" w:hAnsi="Arial" w:cs="Arial"/>
                <w:sz w:val="20"/>
                <w:szCs w:val="20"/>
              </w:rPr>
              <w:lastRenderedPageBreak/>
              <w:t>Żelazo i jego stopy.</w:t>
            </w:r>
          </w:p>
          <w:p w14:paraId="40224E54" w14:textId="0231ED27" w:rsidR="0052410E" w:rsidRPr="00407ACD" w:rsidRDefault="00407ACD" w:rsidP="001531CB">
            <w:pPr>
              <w:spacing w:line="240" w:lineRule="auto"/>
              <w:rPr>
                <w:rFonts w:ascii="Arial" w:eastAsia="Aptos" w:hAnsi="Arial" w:cs="Arial"/>
                <w:sz w:val="20"/>
                <w:szCs w:val="20"/>
              </w:rPr>
            </w:pPr>
            <w:r w:rsidRPr="00407ACD">
              <w:rPr>
                <w:rFonts w:ascii="Arial" w:eastAsia="Aptos" w:hAnsi="Arial" w:cs="Arial"/>
                <w:sz w:val="20"/>
                <w:szCs w:val="20"/>
              </w:rPr>
              <w:t xml:space="preserve">Odpad nie stwarza bezpośredniego </w:t>
            </w:r>
            <w:r w:rsidRPr="00407ACD">
              <w:rPr>
                <w:rFonts w:ascii="Arial" w:eastAsia="Aptos" w:hAnsi="Arial" w:cs="Arial"/>
                <w:sz w:val="20"/>
                <w:szCs w:val="20"/>
              </w:rPr>
              <w:lastRenderedPageBreak/>
              <w:t>zagrożenia dla środowiska.</w:t>
            </w:r>
          </w:p>
        </w:tc>
      </w:tr>
    </w:tbl>
    <w:p w14:paraId="5A1352F5" w14:textId="0999FF3F" w:rsidR="008E00DB" w:rsidRDefault="00DD5ABD" w:rsidP="00DD5ABD">
      <w:pPr>
        <w:pStyle w:val="WW-BodyText212"/>
        <w:suppressAutoHyphens w:val="0"/>
        <w:spacing w:before="120" w:line="320" w:lineRule="exact"/>
        <w:jc w:val="left"/>
        <w:rPr>
          <w:rFonts w:ascii="Arial" w:hAnsi="Arial" w:cs="Arial"/>
          <w:b/>
          <w:color w:val="auto"/>
        </w:rPr>
      </w:pPr>
      <w:r w:rsidRPr="00DD5ABD">
        <w:rPr>
          <w:rFonts w:ascii="Arial" w:hAnsi="Arial" w:cs="Arial"/>
          <w:b/>
          <w:color w:val="auto"/>
        </w:rPr>
        <w:lastRenderedPageBreak/>
        <w:t>3. Miejsce i sposób magazynowania</w:t>
      </w:r>
      <w:r w:rsidR="00F23849">
        <w:rPr>
          <w:rFonts w:ascii="Arial" w:hAnsi="Arial" w:cs="Arial"/>
          <w:b/>
          <w:color w:val="auto"/>
        </w:rPr>
        <w:t xml:space="preserve"> odpadów przewidzianych do wytworzenia.</w:t>
      </w:r>
    </w:p>
    <w:p w14:paraId="41B26C04" w14:textId="4FC61A90" w:rsidR="00DD5ABD" w:rsidRDefault="00DD5ABD" w:rsidP="006D370D">
      <w:pPr>
        <w:pStyle w:val="WW-BodyText212"/>
        <w:suppressAutoHyphens w:val="0"/>
        <w:spacing w:before="120" w:line="320" w:lineRule="exact"/>
        <w:jc w:val="left"/>
        <w:rPr>
          <w:rFonts w:ascii="Arial" w:hAnsi="Arial" w:cs="Arial"/>
          <w:b/>
          <w:color w:val="auto"/>
        </w:rPr>
      </w:pPr>
      <w:r>
        <w:rPr>
          <w:rFonts w:ascii="Arial" w:hAnsi="Arial" w:cs="Arial"/>
          <w:b/>
          <w:color w:val="auto"/>
        </w:rPr>
        <w:t>3.1.</w:t>
      </w:r>
      <w:r w:rsidRPr="00DD5ABD">
        <w:rPr>
          <w:rFonts w:ascii="Arial" w:hAnsi="Arial" w:cs="Arial"/>
          <w:b/>
        </w:rPr>
        <w:t xml:space="preserve"> </w:t>
      </w:r>
      <w:r w:rsidRPr="00F31042">
        <w:rPr>
          <w:rFonts w:ascii="Arial" w:hAnsi="Arial" w:cs="Arial"/>
          <w:b/>
        </w:rPr>
        <w:t>Odpady niebezpieczne.</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992"/>
        <w:gridCol w:w="3969"/>
        <w:gridCol w:w="4678"/>
      </w:tblGrid>
      <w:tr w:rsidR="00542B88" w:rsidRPr="00542B88" w14:paraId="13BB024D" w14:textId="77777777" w:rsidTr="00D717C4">
        <w:tc>
          <w:tcPr>
            <w:tcW w:w="426" w:type="dxa"/>
            <w:shd w:val="clear" w:color="auto" w:fill="D9D9D9"/>
            <w:vAlign w:val="center"/>
          </w:tcPr>
          <w:p w14:paraId="67971F9F" w14:textId="77777777" w:rsidR="00542B88" w:rsidRPr="00542B88" w:rsidRDefault="00542B88" w:rsidP="00542B8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eastAsia="Lucida Sans Unicode" w:hAnsi="Arial" w:cs="Arial"/>
                <w:b/>
                <w:bCs/>
                <w:kern w:val="1"/>
                <w:sz w:val="20"/>
                <w:szCs w:val="20"/>
                <w:lang w:eastAsia="pl-PL"/>
              </w:rPr>
              <w:t>Lp.</w:t>
            </w:r>
          </w:p>
        </w:tc>
        <w:tc>
          <w:tcPr>
            <w:tcW w:w="992" w:type="dxa"/>
            <w:shd w:val="clear" w:color="auto" w:fill="D9D9D9"/>
            <w:vAlign w:val="center"/>
          </w:tcPr>
          <w:p w14:paraId="2BA513BE" w14:textId="77777777" w:rsidR="00542B88" w:rsidRPr="00542B88" w:rsidRDefault="00542B88" w:rsidP="00542B8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eastAsia="Lucida Sans Unicode" w:hAnsi="Arial" w:cs="Arial"/>
                <w:b/>
                <w:bCs/>
                <w:kern w:val="1"/>
                <w:sz w:val="20"/>
                <w:szCs w:val="20"/>
                <w:lang w:eastAsia="pl-PL"/>
              </w:rPr>
              <w:t>Kod odpadu</w:t>
            </w:r>
          </w:p>
        </w:tc>
        <w:tc>
          <w:tcPr>
            <w:tcW w:w="3969" w:type="dxa"/>
            <w:shd w:val="clear" w:color="auto" w:fill="D9D9D9"/>
            <w:vAlign w:val="center"/>
          </w:tcPr>
          <w:p w14:paraId="76F338F6" w14:textId="77777777" w:rsidR="00542B88" w:rsidRPr="00542B88" w:rsidRDefault="00542B88" w:rsidP="00542B8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eastAsia="Lucida Sans Unicode" w:hAnsi="Arial" w:cs="Arial"/>
                <w:b/>
                <w:bCs/>
                <w:kern w:val="1"/>
                <w:sz w:val="20"/>
                <w:szCs w:val="20"/>
                <w:lang w:eastAsia="pl-PL"/>
              </w:rPr>
              <w:t>Rodzaj odpadu</w:t>
            </w:r>
          </w:p>
        </w:tc>
        <w:tc>
          <w:tcPr>
            <w:tcW w:w="4678" w:type="dxa"/>
            <w:shd w:val="clear" w:color="auto" w:fill="D9D9D9"/>
            <w:vAlign w:val="center"/>
          </w:tcPr>
          <w:p w14:paraId="1E1B2DDC" w14:textId="7A5A8FB7" w:rsidR="00542B88" w:rsidRPr="00542B88" w:rsidRDefault="00542B88" w:rsidP="00542B88">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hAnsi="Arial" w:cs="Arial"/>
                <w:b/>
                <w:sz w:val="20"/>
                <w:szCs w:val="20"/>
              </w:rPr>
              <w:t>Miejsce i sposób magazynowania odpadów</w:t>
            </w:r>
          </w:p>
        </w:tc>
      </w:tr>
      <w:tr w:rsidR="000E3361" w:rsidRPr="00542B88" w14:paraId="276251E2" w14:textId="77777777" w:rsidTr="00E93E0C">
        <w:tc>
          <w:tcPr>
            <w:tcW w:w="426" w:type="dxa"/>
            <w:vAlign w:val="center"/>
          </w:tcPr>
          <w:p w14:paraId="0854125A"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1.</w:t>
            </w:r>
          </w:p>
        </w:tc>
        <w:tc>
          <w:tcPr>
            <w:tcW w:w="992" w:type="dxa"/>
            <w:vAlign w:val="center"/>
          </w:tcPr>
          <w:p w14:paraId="1C50BA06"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10*</w:t>
            </w:r>
          </w:p>
        </w:tc>
        <w:tc>
          <w:tcPr>
            <w:tcW w:w="3969" w:type="dxa"/>
            <w:vAlign w:val="center"/>
          </w:tcPr>
          <w:p w14:paraId="5FFD3BEA" w14:textId="3EF88CED" w:rsidR="000E3361" w:rsidRPr="00542B88" w:rsidRDefault="000E3361" w:rsidP="00542B88">
            <w:pPr>
              <w:snapToGrid w:val="0"/>
              <w:spacing w:after="0" w:line="288" w:lineRule="auto"/>
              <w:rPr>
                <w:rFonts w:ascii="Arial" w:eastAsia="Aptos" w:hAnsi="Arial" w:cs="Arial"/>
                <w:kern w:val="2"/>
                <w:sz w:val="20"/>
                <w:szCs w:val="20"/>
                <w14:ligatures w14:val="standardContextual"/>
              </w:rPr>
            </w:pPr>
            <w:r w:rsidRPr="00542B88">
              <w:rPr>
                <w:rFonts w:ascii="Arial" w:hAnsi="Arial" w:cs="Arial"/>
                <w:sz w:val="20"/>
                <w:szCs w:val="20"/>
              </w:rPr>
              <w:t xml:space="preserve">Mineralne oleje hydrauliczne niezawierające </w:t>
            </w:r>
            <w:r w:rsidR="001531CB">
              <w:rPr>
                <w:rFonts w:ascii="Arial" w:hAnsi="Arial" w:cs="Arial"/>
                <w:sz w:val="20"/>
                <w:szCs w:val="20"/>
              </w:rPr>
              <w:t>związkó</w:t>
            </w:r>
            <w:r w:rsidR="00E03A49">
              <w:rPr>
                <w:rFonts w:ascii="Arial" w:hAnsi="Arial" w:cs="Arial"/>
                <w:sz w:val="20"/>
                <w:szCs w:val="20"/>
              </w:rPr>
              <w:t>w</w:t>
            </w:r>
            <w:r w:rsidRPr="00542B88">
              <w:rPr>
                <w:rFonts w:ascii="Arial" w:hAnsi="Arial" w:cs="Arial"/>
                <w:sz w:val="20"/>
                <w:szCs w:val="20"/>
              </w:rPr>
              <w:t> </w:t>
            </w:r>
            <w:proofErr w:type="spellStart"/>
            <w:r w:rsidRPr="00542B88">
              <w:rPr>
                <w:rFonts w:ascii="Arial" w:hAnsi="Arial" w:cs="Arial"/>
                <w:sz w:val="20"/>
                <w:szCs w:val="20"/>
              </w:rPr>
              <w:t>chlorowcoorganicznych</w:t>
            </w:r>
            <w:proofErr w:type="spellEnd"/>
          </w:p>
        </w:tc>
        <w:tc>
          <w:tcPr>
            <w:tcW w:w="4678" w:type="dxa"/>
            <w:vAlign w:val="center"/>
          </w:tcPr>
          <w:p w14:paraId="713B4AE6" w14:textId="207B88F9" w:rsidR="000B0444" w:rsidRPr="000B0444" w:rsidRDefault="000B0444" w:rsidP="00E03A49">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410BAD">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70DE9E0D" w14:textId="0AB551AB" w:rsidR="000E3361" w:rsidRPr="00542B88" w:rsidRDefault="000B0444" w:rsidP="00E03A49">
            <w:pPr>
              <w:snapToGrid w:val="0"/>
              <w:spacing w:after="0" w:line="240" w:lineRule="auto"/>
              <w:rPr>
                <w:rFonts w:ascii="Arial" w:eastAsia="Aptos" w:hAnsi="Arial" w:cs="Arial"/>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5107F836" w14:textId="77777777" w:rsidTr="006E7327">
        <w:tc>
          <w:tcPr>
            <w:tcW w:w="426" w:type="dxa"/>
            <w:vAlign w:val="center"/>
          </w:tcPr>
          <w:p w14:paraId="01EC1A01"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2.</w:t>
            </w:r>
          </w:p>
        </w:tc>
        <w:tc>
          <w:tcPr>
            <w:tcW w:w="992" w:type="dxa"/>
            <w:vAlign w:val="center"/>
          </w:tcPr>
          <w:p w14:paraId="59AE561A"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11*</w:t>
            </w:r>
          </w:p>
        </w:tc>
        <w:tc>
          <w:tcPr>
            <w:tcW w:w="3969" w:type="dxa"/>
            <w:vAlign w:val="center"/>
          </w:tcPr>
          <w:p w14:paraId="102A1711" w14:textId="60432EEC"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Syntetyczne oleje hydrauliczne </w:t>
            </w:r>
          </w:p>
        </w:tc>
        <w:tc>
          <w:tcPr>
            <w:tcW w:w="4678" w:type="dxa"/>
            <w:vAlign w:val="center"/>
          </w:tcPr>
          <w:p w14:paraId="39C9774A" w14:textId="3E428569" w:rsidR="0034736F" w:rsidRPr="000B0444" w:rsidRDefault="0034736F" w:rsidP="00E03A49">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410BAD">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1F5312E1" w14:textId="00F22788" w:rsidR="000E3361" w:rsidRPr="00542B88" w:rsidRDefault="0034736F" w:rsidP="00E03A49">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01A7B0F3" w14:textId="77777777" w:rsidTr="008F452E">
        <w:tc>
          <w:tcPr>
            <w:tcW w:w="426" w:type="dxa"/>
            <w:vAlign w:val="center"/>
          </w:tcPr>
          <w:p w14:paraId="39CA0B7B"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3.</w:t>
            </w:r>
          </w:p>
        </w:tc>
        <w:tc>
          <w:tcPr>
            <w:tcW w:w="992" w:type="dxa"/>
            <w:vAlign w:val="center"/>
          </w:tcPr>
          <w:p w14:paraId="17273BB0"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12*</w:t>
            </w:r>
          </w:p>
        </w:tc>
        <w:tc>
          <w:tcPr>
            <w:tcW w:w="3969" w:type="dxa"/>
            <w:vAlign w:val="center"/>
          </w:tcPr>
          <w:p w14:paraId="572985C9" w14:textId="0C6BF0E0" w:rsidR="000E3361" w:rsidRPr="00542B88" w:rsidRDefault="000E3361" w:rsidP="00542B88">
            <w:pPr>
              <w:snapToGrid w:val="0"/>
              <w:spacing w:after="0" w:line="288" w:lineRule="auto"/>
              <w:rPr>
                <w:rFonts w:ascii="Arial" w:eastAsia="Aptos" w:hAnsi="Arial" w:cs="Arial"/>
                <w:kern w:val="2"/>
                <w:sz w:val="20"/>
                <w:szCs w:val="20"/>
                <w14:ligatures w14:val="standardContextual"/>
              </w:rPr>
            </w:pPr>
            <w:r w:rsidRPr="00542B88">
              <w:rPr>
                <w:rFonts w:ascii="Arial" w:hAnsi="Arial" w:cs="Arial"/>
                <w:sz w:val="20"/>
                <w:szCs w:val="20"/>
              </w:rPr>
              <w:t>Oleje hydrauliczne łatwo ulegające biodegradacji </w:t>
            </w:r>
          </w:p>
        </w:tc>
        <w:tc>
          <w:tcPr>
            <w:tcW w:w="4678" w:type="dxa"/>
            <w:vAlign w:val="center"/>
          </w:tcPr>
          <w:p w14:paraId="6CF9EB25" w14:textId="69806159" w:rsidR="0034736F" w:rsidRPr="000B0444" w:rsidRDefault="0034736F" w:rsidP="00E03A49">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410BAD">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2C2AD12F" w14:textId="4ABEE5EC" w:rsidR="000E3361" w:rsidRPr="00542B88" w:rsidRDefault="0034736F" w:rsidP="00E03A49">
            <w:pPr>
              <w:snapToGrid w:val="0"/>
              <w:spacing w:after="0" w:line="240" w:lineRule="auto"/>
              <w:rPr>
                <w:rFonts w:ascii="Arial" w:eastAsia="Aptos" w:hAnsi="Arial" w:cs="Arial"/>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64EFEB32" w14:textId="77777777" w:rsidTr="006C5CBC">
        <w:tc>
          <w:tcPr>
            <w:tcW w:w="426" w:type="dxa"/>
            <w:vAlign w:val="center"/>
          </w:tcPr>
          <w:p w14:paraId="193C0896"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4.</w:t>
            </w:r>
          </w:p>
        </w:tc>
        <w:tc>
          <w:tcPr>
            <w:tcW w:w="992" w:type="dxa"/>
            <w:vAlign w:val="center"/>
          </w:tcPr>
          <w:p w14:paraId="2F221FB6"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13*</w:t>
            </w:r>
          </w:p>
        </w:tc>
        <w:tc>
          <w:tcPr>
            <w:tcW w:w="3969" w:type="dxa"/>
            <w:vAlign w:val="center"/>
          </w:tcPr>
          <w:p w14:paraId="4B275774" w14:textId="24046C63"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Inne oleje hydrauliczne </w:t>
            </w:r>
          </w:p>
        </w:tc>
        <w:tc>
          <w:tcPr>
            <w:tcW w:w="4678" w:type="dxa"/>
            <w:vAlign w:val="center"/>
          </w:tcPr>
          <w:p w14:paraId="188775C3" w14:textId="1904D587" w:rsidR="0034736F" w:rsidRPr="000B0444" w:rsidRDefault="0034736F" w:rsidP="00E03A49">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410BAD">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6A62A20E" w14:textId="1FBD8A51" w:rsidR="000E3361" w:rsidRPr="00542B88" w:rsidRDefault="0034736F" w:rsidP="00E03A49">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6D9ED9CA" w14:textId="77777777" w:rsidTr="00614633">
        <w:tc>
          <w:tcPr>
            <w:tcW w:w="426" w:type="dxa"/>
            <w:vAlign w:val="center"/>
          </w:tcPr>
          <w:p w14:paraId="631EBD85"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5.</w:t>
            </w:r>
          </w:p>
        </w:tc>
        <w:tc>
          <w:tcPr>
            <w:tcW w:w="992" w:type="dxa"/>
            <w:vAlign w:val="center"/>
          </w:tcPr>
          <w:p w14:paraId="2D5987C9"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02 05*</w:t>
            </w:r>
          </w:p>
        </w:tc>
        <w:tc>
          <w:tcPr>
            <w:tcW w:w="3969" w:type="dxa"/>
            <w:vAlign w:val="center"/>
          </w:tcPr>
          <w:p w14:paraId="5EBAF625" w14:textId="79E9C032"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 xml:space="preserve"> Mineralne oleje silnikowe, przekładniowe </w:t>
            </w:r>
            <w:r w:rsidRPr="00542B88">
              <w:rPr>
                <w:rFonts w:ascii="Arial" w:hAnsi="Arial" w:cs="Arial"/>
                <w:sz w:val="20"/>
                <w:szCs w:val="20"/>
              </w:rPr>
              <w:br/>
              <w:t xml:space="preserve">i smarowe niezawierające związków </w:t>
            </w:r>
            <w:proofErr w:type="spellStart"/>
            <w:r w:rsidRPr="00542B88">
              <w:rPr>
                <w:rFonts w:ascii="Arial" w:hAnsi="Arial" w:cs="Arial"/>
                <w:sz w:val="20"/>
                <w:szCs w:val="20"/>
              </w:rPr>
              <w:t>chlorowcoorganicznych</w:t>
            </w:r>
            <w:proofErr w:type="spellEnd"/>
            <w:r w:rsidRPr="00542B88">
              <w:rPr>
                <w:rFonts w:ascii="Arial" w:hAnsi="Arial" w:cs="Arial"/>
                <w:sz w:val="20"/>
                <w:szCs w:val="20"/>
              </w:rPr>
              <w:t> </w:t>
            </w:r>
          </w:p>
        </w:tc>
        <w:tc>
          <w:tcPr>
            <w:tcW w:w="4678" w:type="dxa"/>
            <w:vAlign w:val="center"/>
          </w:tcPr>
          <w:p w14:paraId="456FFC0C" w14:textId="55DC5263" w:rsidR="0034736F" w:rsidRPr="000B0444" w:rsidRDefault="0034736F" w:rsidP="00E03A49">
            <w:pPr>
              <w:spacing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8E025A">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21524E9E" w14:textId="74254228" w:rsidR="000E3361" w:rsidRPr="00542B88" w:rsidRDefault="0034736F" w:rsidP="00E03A49">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217FA889" w14:textId="77777777" w:rsidTr="00C43B52">
        <w:tc>
          <w:tcPr>
            <w:tcW w:w="426" w:type="dxa"/>
            <w:vAlign w:val="center"/>
          </w:tcPr>
          <w:p w14:paraId="021604C9"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6.</w:t>
            </w:r>
          </w:p>
        </w:tc>
        <w:tc>
          <w:tcPr>
            <w:tcW w:w="992" w:type="dxa"/>
            <w:vAlign w:val="center"/>
          </w:tcPr>
          <w:p w14:paraId="21C243CD"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02 06*</w:t>
            </w:r>
          </w:p>
        </w:tc>
        <w:tc>
          <w:tcPr>
            <w:tcW w:w="3969" w:type="dxa"/>
            <w:vAlign w:val="center"/>
          </w:tcPr>
          <w:p w14:paraId="34AFCC78" w14:textId="5F452001"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 xml:space="preserve">Syntetyczne oleje silnikowe, przekładniowe </w:t>
            </w:r>
            <w:r w:rsidRPr="00542B88">
              <w:rPr>
                <w:rFonts w:ascii="Arial" w:hAnsi="Arial" w:cs="Arial"/>
                <w:sz w:val="20"/>
                <w:szCs w:val="20"/>
              </w:rPr>
              <w:br/>
              <w:t>i smarowe </w:t>
            </w:r>
          </w:p>
        </w:tc>
        <w:tc>
          <w:tcPr>
            <w:tcW w:w="4678" w:type="dxa"/>
            <w:vAlign w:val="center"/>
          </w:tcPr>
          <w:p w14:paraId="5467E4A7" w14:textId="0051811C" w:rsidR="0034736F" w:rsidRPr="000B0444" w:rsidRDefault="0034736F" w:rsidP="00E03A49">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8E025A">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61700514" w14:textId="30BBB8B4" w:rsidR="000E3361" w:rsidRPr="00542B88" w:rsidRDefault="0034736F" w:rsidP="00E03A49">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76D99161" w14:textId="77777777" w:rsidTr="00AD3B1E">
        <w:tc>
          <w:tcPr>
            <w:tcW w:w="426" w:type="dxa"/>
            <w:vAlign w:val="center"/>
          </w:tcPr>
          <w:p w14:paraId="39714232"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7.</w:t>
            </w:r>
          </w:p>
        </w:tc>
        <w:tc>
          <w:tcPr>
            <w:tcW w:w="992" w:type="dxa"/>
            <w:vAlign w:val="center"/>
          </w:tcPr>
          <w:p w14:paraId="49055B5E"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02 08*</w:t>
            </w:r>
          </w:p>
        </w:tc>
        <w:tc>
          <w:tcPr>
            <w:tcW w:w="3969" w:type="dxa"/>
            <w:vAlign w:val="center"/>
          </w:tcPr>
          <w:p w14:paraId="6D8F11DE" w14:textId="380EA312"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 xml:space="preserve">Inne oleje silnikowe, przekładniowe </w:t>
            </w:r>
            <w:r w:rsidRPr="00542B88">
              <w:rPr>
                <w:rFonts w:ascii="Arial" w:hAnsi="Arial" w:cs="Arial"/>
                <w:sz w:val="20"/>
                <w:szCs w:val="20"/>
              </w:rPr>
              <w:br/>
              <w:t>i smarowe </w:t>
            </w:r>
          </w:p>
        </w:tc>
        <w:tc>
          <w:tcPr>
            <w:tcW w:w="4678" w:type="dxa"/>
            <w:vAlign w:val="center"/>
          </w:tcPr>
          <w:p w14:paraId="2CA9A9A8" w14:textId="51D2D1EF" w:rsidR="0034736F" w:rsidRPr="000B0444" w:rsidRDefault="0034736F" w:rsidP="000E01C7">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8E025A">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2A6EC71E" w14:textId="03DE6AD3" w:rsidR="000E3361" w:rsidRPr="00542B88" w:rsidRDefault="0034736F" w:rsidP="000E01C7">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0513873C" w14:textId="77777777" w:rsidTr="002A3C5F">
        <w:tc>
          <w:tcPr>
            <w:tcW w:w="426" w:type="dxa"/>
            <w:vAlign w:val="center"/>
          </w:tcPr>
          <w:p w14:paraId="13AB1B05"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lastRenderedPageBreak/>
              <w:t>8.</w:t>
            </w:r>
          </w:p>
        </w:tc>
        <w:tc>
          <w:tcPr>
            <w:tcW w:w="992" w:type="dxa"/>
            <w:vAlign w:val="center"/>
          </w:tcPr>
          <w:p w14:paraId="26384E22"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03 07*</w:t>
            </w:r>
          </w:p>
        </w:tc>
        <w:tc>
          <w:tcPr>
            <w:tcW w:w="3969" w:type="dxa"/>
            <w:vAlign w:val="center"/>
          </w:tcPr>
          <w:p w14:paraId="591A347C" w14:textId="5FD2ED99"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Mineralne</w:t>
            </w:r>
            <w:r w:rsidRPr="00542B88">
              <w:rPr>
                <w:rFonts w:ascii="Arial" w:hAnsi="Arial" w:cs="Arial"/>
                <w:iCs/>
                <w:sz w:val="20"/>
                <w:szCs w:val="20"/>
              </w:rPr>
              <w:t> oleje i ciecze stosowane jako </w:t>
            </w:r>
            <w:proofErr w:type="spellStart"/>
            <w:r w:rsidRPr="00542B88">
              <w:rPr>
                <w:rFonts w:ascii="Arial" w:hAnsi="Arial" w:cs="Arial"/>
                <w:iCs/>
                <w:sz w:val="20"/>
                <w:szCs w:val="20"/>
              </w:rPr>
              <w:t>elektroizolatory</w:t>
            </w:r>
            <w:proofErr w:type="spellEnd"/>
            <w:r w:rsidRPr="00542B88">
              <w:rPr>
                <w:rFonts w:ascii="Arial" w:hAnsi="Arial" w:cs="Arial"/>
                <w:iCs/>
                <w:sz w:val="20"/>
                <w:szCs w:val="20"/>
              </w:rPr>
              <w:t> oraz nośniki ciepła niezawierające związków </w:t>
            </w:r>
            <w:r w:rsidRPr="00542B88">
              <w:rPr>
                <w:rFonts w:ascii="Arial" w:hAnsi="Arial" w:cs="Arial"/>
                <w:iCs/>
                <w:sz w:val="20"/>
                <w:szCs w:val="20"/>
              </w:rPr>
              <w:br/>
            </w:r>
            <w:proofErr w:type="spellStart"/>
            <w:r w:rsidRPr="00542B88">
              <w:rPr>
                <w:rFonts w:ascii="Arial" w:hAnsi="Arial" w:cs="Arial"/>
                <w:iCs/>
                <w:sz w:val="20"/>
                <w:szCs w:val="20"/>
              </w:rPr>
              <w:t>chlorowcoorganicznych</w:t>
            </w:r>
            <w:proofErr w:type="spellEnd"/>
            <w:r w:rsidRPr="00542B88">
              <w:rPr>
                <w:rFonts w:ascii="Arial" w:hAnsi="Arial" w:cs="Arial"/>
                <w:sz w:val="20"/>
                <w:szCs w:val="20"/>
              </w:rPr>
              <w:t> </w:t>
            </w:r>
          </w:p>
        </w:tc>
        <w:tc>
          <w:tcPr>
            <w:tcW w:w="4678" w:type="dxa"/>
            <w:vAlign w:val="center"/>
          </w:tcPr>
          <w:p w14:paraId="06B4DD7F" w14:textId="1FCC9199" w:rsidR="0034736F" w:rsidRPr="000B0444" w:rsidRDefault="0034736F" w:rsidP="000E01C7">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8E025A">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39FB9F1A" w14:textId="63A2177E" w:rsidR="000E3361" w:rsidRPr="00542B88" w:rsidRDefault="0034736F" w:rsidP="000E01C7">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0E3361" w:rsidRPr="00542B88" w14:paraId="1BDC9B92" w14:textId="77777777" w:rsidTr="0065793B">
        <w:tc>
          <w:tcPr>
            <w:tcW w:w="426" w:type="dxa"/>
            <w:vAlign w:val="center"/>
          </w:tcPr>
          <w:p w14:paraId="5937B3A8" w14:textId="77777777" w:rsidR="000E3361" w:rsidRPr="00542B88" w:rsidRDefault="000E3361"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9.</w:t>
            </w:r>
          </w:p>
        </w:tc>
        <w:tc>
          <w:tcPr>
            <w:tcW w:w="992" w:type="dxa"/>
            <w:vAlign w:val="center"/>
          </w:tcPr>
          <w:p w14:paraId="48F409F9" w14:textId="77777777" w:rsidR="000E3361" w:rsidRPr="00542B88" w:rsidRDefault="000E3361"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03 08*</w:t>
            </w:r>
          </w:p>
        </w:tc>
        <w:tc>
          <w:tcPr>
            <w:tcW w:w="3969" w:type="dxa"/>
            <w:vAlign w:val="center"/>
          </w:tcPr>
          <w:p w14:paraId="552F7C68" w14:textId="49998EE0" w:rsidR="000E3361" w:rsidRPr="00542B88" w:rsidRDefault="000E3361"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iCs/>
                <w:sz w:val="20"/>
                <w:szCs w:val="20"/>
              </w:rPr>
              <w:t>Syntetyczne oleje i ciecze stosowane jako </w:t>
            </w:r>
            <w:proofErr w:type="spellStart"/>
            <w:r w:rsidRPr="00542B88">
              <w:rPr>
                <w:rFonts w:ascii="Arial" w:hAnsi="Arial" w:cs="Arial"/>
                <w:iCs/>
                <w:sz w:val="20"/>
                <w:szCs w:val="20"/>
              </w:rPr>
              <w:t>elektroizolatory</w:t>
            </w:r>
            <w:proofErr w:type="spellEnd"/>
            <w:r w:rsidRPr="00542B88">
              <w:rPr>
                <w:rFonts w:ascii="Arial" w:hAnsi="Arial" w:cs="Arial"/>
                <w:iCs/>
                <w:sz w:val="20"/>
                <w:szCs w:val="20"/>
              </w:rPr>
              <w:t> oraz nośniki ciepła inne niż wymienione w 13 03 01</w:t>
            </w:r>
          </w:p>
        </w:tc>
        <w:tc>
          <w:tcPr>
            <w:tcW w:w="4678" w:type="dxa"/>
            <w:vAlign w:val="center"/>
          </w:tcPr>
          <w:p w14:paraId="5C6C2C1E" w14:textId="05FA5F4C" w:rsidR="0034736F" w:rsidRPr="000B0444" w:rsidRDefault="0034736F" w:rsidP="000E01C7">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8E025A">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 </w:t>
            </w:r>
          </w:p>
          <w:p w14:paraId="25146E6A" w14:textId="3CE55197" w:rsidR="000E3361" w:rsidRPr="00542B88" w:rsidRDefault="0034736F" w:rsidP="000E01C7">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405063" w:rsidRPr="00542B88" w14:paraId="12744E14" w14:textId="77777777" w:rsidTr="00D35090">
        <w:tc>
          <w:tcPr>
            <w:tcW w:w="426" w:type="dxa"/>
            <w:vAlign w:val="center"/>
          </w:tcPr>
          <w:p w14:paraId="7948F951" w14:textId="77777777" w:rsidR="00405063" w:rsidRPr="00542B88" w:rsidRDefault="00405063"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10.</w:t>
            </w:r>
          </w:p>
        </w:tc>
        <w:tc>
          <w:tcPr>
            <w:tcW w:w="992" w:type="dxa"/>
            <w:vAlign w:val="center"/>
          </w:tcPr>
          <w:p w14:paraId="7F918AFD" w14:textId="77777777" w:rsidR="00405063" w:rsidRPr="00542B88" w:rsidRDefault="00405063"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03 10*</w:t>
            </w:r>
          </w:p>
        </w:tc>
        <w:tc>
          <w:tcPr>
            <w:tcW w:w="3969" w:type="dxa"/>
            <w:vAlign w:val="center"/>
          </w:tcPr>
          <w:p w14:paraId="0D8E01C7" w14:textId="77657C0D" w:rsidR="00405063" w:rsidRPr="00542B88" w:rsidRDefault="00405063" w:rsidP="00542B88">
            <w:pPr>
              <w:snapToGrid w:val="0"/>
              <w:spacing w:after="0" w:line="240" w:lineRule="auto"/>
              <w:rPr>
                <w:rFonts w:ascii="Arial" w:eastAsia="Aptos" w:hAnsi="Arial" w:cs="Arial"/>
                <w:color w:val="0070C0"/>
                <w:kern w:val="2"/>
                <w:sz w:val="20"/>
                <w:szCs w:val="20"/>
                <w14:ligatures w14:val="standardContextual"/>
              </w:rPr>
            </w:pPr>
            <w:r w:rsidRPr="00542B88">
              <w:rPr>
                <w:rFonts w:ascii="Arial" w:hAnsi="Arial" w:cs="Arial"/>
                <w:iCs/>
                <w:sz w:val="20"/>
                <w:szCs w:val="20"/>
              </w:rPr>
              <w:t>Inne oleje i ciecze stosowane jako </w:t>
            </w:r>
            <w:proofErr w:type="spellStart"/>
            <w:r w:rsidRPr="00542B88">
              <w:rPr>
                <w:rFonts w:ascii="Arial" w:hAnsi="Arial" w:cs="Arial"/>
                <w:iCs/>
                <w:sz w:val="20"/>
                <w:szCs w:val="20"/>
              </w:rPr>
              <w:t>elektroizolatory</w:t>
            </w:r>
            <w:proofErr w:type="spellEnd"/>
            <w:r w:rsidRPr="00542B88">
              <w:rPr>
                <w:rFonts w:ascii="Arial" w:hAnsi="Arial" w:cs="Arial"/>
                <w:iCs/>
                <w:sz w:val="20"/>
                <w:szCs w:val="20"/>
              </w:rPr>
              <w:t> oraz nośniki ciepła </w:t>
            </w:r>
            <w:r w:rsidRPr="00542B88">
              <w:rPr>
                <w:rFonts w:ascii="Arial" w:hAnsi="Arial" w:cs="Arial"/>
                <w:sz w:val="20"/>
                <w:szCs w:val="20"/>
              </w:rPr>
              <w:t> </w:t>
            </w:r>
          </w:p>
        </w:tc>
        <w:tc>
          <w:tcPr>
            <w:tcW w:w="4678" w:type="dxa"/>
            <w:vAlign w:val="center"/>
          </w:tcPr>
          <w:p w14:paraId="31C18E07" w14:textId="71268960" w:rsidR="000B0444" w:rsidRPr="000B0444" w:rsidRDefault="000B0444" w:rsidP="000E01C7">
            <w:pPr>
              <w:spacing w:after="120" w:line="240" w:lineRule="auto"/>
              <w:rPr>
                <w:rStyle w:val="normaltextrun"/>
                <w:rFonts w:ascii="Arial" w:eastAsia="Aptos" w:hAnsi="Arial" w:cs="Arial"/>
                <w:sz w:val="20"/>
                <w:szCs w:val="20"/>
              </w:rPr>
            </w:pPr>
            <w:r w:rsidRPr="000B0444">
              <w:rPr>
                <w:rStyle w:val="normaltextrun"/>
                <w:rFonts w:ascii="Arial" w:eastAsia="Aptos" w:hAnsi="Arial" w:cs="Arial"/>
                <w:sz w:val="20"/>
                <w:szCs w:val="20"/>
              </w:rPr>
              <w:t>Odpady są magazynowane w oznakowanych 200l beczkach</w:t>
            </w:r>
            <w:r w:rsidR="008E025A">
              <w:rPr>
                <w:rStyle w:val="normaltextrun"/>
                <w:rFonts w:ascii="Arial" w:eastAsia="Aptos" w:hAnsi="Arial" w:cs="Arial"/>
                <w:sz w:val="20"/>
                <w:szCs w:val="20"/>
              </w:rPr>
              <w:t>,</w:t>
            </w:r>
            <w:r w:rsidRPr="000B0444">
              <w:rPr>
                <w:rStyle w:val="normaltextrun"/>
                <w:rFonts w:ascii="Arial" w:eastAsia="Aptos" w:hAnsi="Arial" w:cs="Arial"/>
                <w:sz w:val="20"/>
                <w:szCs w:val="20"/>
              </w:rPr>
              <w:t xml:space="preserve"> ustawionych w magazynie olejów.</w:t>
            </w:r>
          </w:p>
          <w:p w14:paraId="01FE439B" w14:textId="69726C32" w:rsidR="00405063" w:rsidRPr="00542B88" w:rsidRDefault="000B0444" w:rsidP="000E01C7">
            <w:pPr>
              <w:snapToGrid w:val="0"/>
              <w:spacing w:after="0" w:line="240" w:lineRule="auto"/>
              <w:rPr>
                <w:rFonts w:ascii="Arial" w:eastAsia="Aptos" w:hAnsi="Arial" w:cs="Arial"/>
                <w:color w:val="0070C0"/>
                <w:kern w:val="2"/>
                <w:sz w:val="20"/>
                <w:szCs w:val="20"/>
                <w14:ligatures w14:val="standardContextual"/>
              </w:rPr>
            </w:pPr>
            <w:r w:rsidRPr="000B0444">
              <w:rPr>
                <w:rStyle w:val="normaltextrun"/>
                <w:rFonts w:ascii="Arial" w:eastAsia="Aptos" w:hAnsi="Arial" w:cs="Arial"/>
                <w:sz w:val="20"/>
                <w:szCs w:val="20"/>
              </w:rPr>
              <w:t>Miejsca magazynowania są zabezpieczone przed dostępem osób nieupoważnionych, posiadają szczelną posadzkę i wentylację naturalną.</w:t>
            </w:r>
          </w:p>
        </w:tc>
      </w:tr>
      <w:tr w:rsidR="00FE09B2" w:rsidRPr="00542B88" w14:paraId="026DD7A4" w14:textId="77777777" w:rsidTr="008F756F">
        <w:tc>
          <w:tcPr>
            <w:tcW w:w="426" w:type="dxa"/>
            <w:vAlign w:val="center"/>
          </w:tcPr>
          <w:p w14:paraId="12E414A9" w14:textId="77777777" w:rsidR="00FE09B2" w:rsidRPr="00542B88" w:rsidRDefault="00FE09B2" w:rsidP="00542B88">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11.</w:t>
            </w:r>
          </w:p>
        </w:tc>
        <w:tc>
          <w:tcPr>
            <w:tcW w:w="992" w:type="dxa"/>
            <w:vAlign w:val="center"/>
          </w:tcPr>
          <w:p w14:paraId="52F95522" w14:textId="77777777" w:rsidR="00FE09B2" w:rsidRPr="00542B88" w:rsidRDefault="00FE09B2" w:rsidP="00542B88">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16 08 02*</w:t>
            </w:r>
          </w:p>
        </w:tc>
        <w:tc>
          <w:tcPr>
            <w:tcW w:w="3969" w:type="dxa"/>
            <w:vAlign w:val="center"/>
          </w:tcPr>
          <w:p w14:paraId="4243ECF7" w14:textId="2909C8B4" w:rsidR="00FE09B2" w:rsidRPr="00542B88" w:rsidRDefault="00FE09B2" w:rsidP="00542B88">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iCs/>
                <w:sz w:val="20"/>
                <w:szCs w:val="20"/>
              </w:rPr>
              <w:t>Zużyte katalizatory zawierające niebezpieczne metale przejściowe lub ich niebezpieczne związki</w:t>
            </w:r>
          </w:p>
        </w:tc>
        <w:tc>
          <w:tcPr>
            <w:tcW w:w="4678" w:type="dxa"/>
            <w:vAlign w:val="center"/>
          </w:tcPr>
          <w:p w14:paraId="6A6D694E" w14:textId="502B5286" w:rsidR="00FE09B2" w:rsidRPr="00542B88" w:rsidRDefault="00A833DC" w:rsidP="000E01C7">
            <w:pPr>
              <w:snapToGrid w:val="0"/>
              <w:spacing w:after="0" w:line="240" w:lineRule="auto"/>
              <w:rPr>
                <w:rFonts w:ascii="Arial" w:eastAsia="Aptos" w:hAnsi="Arial" w:cs="Arial"/>
                <w:color w:val="0070C0"/>
                <w:kern w:val="2"/>
                <w:sz w:val="20"/>
                <w:szCs w:val="20"/>
                <w14:ligatures w14:val="standardContextual"/>
              </w:rPr>
            </w:pPr>
            <w:r w:rsidRPr="00A833DC">
              <w:rPr>
                <w:rStyle w:val="normaltextrun"/>
                <w:rFonts w:ascii="Arial" w:eastAsia="Aptos" w:hAnsi="Arial" w:cs="Arial"/>
                <w:sz w:val="20"/>
                <w:szCs w:val="20"/>
              </w:rPr>
              <w:t xml:space="preserve">Odpady są gromadzone w szczelnych, zamykanych metalowych pojemnikach ustawionych w wydzielonych, oznaczonych miejscach </w:t>
            </w:r>
            <w:r w:rsidRPr="00A833DC">
              <w:rPr>
                <w:rStyle w:val="normaltextrun"/>
                <w:rFonts w:ascii="Arial" w:eastAsia="Aptos" w:hAnsi="Arial" w:cs="Arial"/>
                <w:sz w:val="20"/>
                <w:szCs w:val="20"/>
              </w:rPr>
              <w:br/>
              <w:t>w magazynie odpadów niebezpiecznych.</w:t>
            </w:r>
          </w:p>
        </w:tc>
      </w:tr>
    </w:tbl>
    <w:p w14:paraId="630628D6" w14:textId="0CBC3A06" w:rsidR="00DD5ABD" w:rsidRPr="006D370D" w:rsidRDefault="0052128A" w:rsidP="006D370D">
      <w:pPr>
        <w:spacing w:before="120" w:after="120" w:line="268" w:lineRule="exact"/>
        <w:rPr>
          <w:rFonts w:ascii="Arial" w:hAnsi="Arial" w:cs="Arial"/>
          <w:b/>
          <w:color w:val="000000"/>
          <w:sz w:val="24"/>
          <w:szCs w:val="24"/>
        </w:rPr>
      </w:pPr>
      <w:r>
        <w:rPr>
          <w:rFonts w:ascii="Arial" w:hAnsi="Arial" w:cs="Arial"/>
          <w:b/>
          <w:sz w:val="24"/>
          <w:szCs w:val="24"/>
        </w:rPr>
        <w:t>3</w:t>
      </w:r>
      <w:r w:rsidRPr="001F5D33">
        <w:rPr>
          <w:rFonts w:ascii="Arial" w:hAnsi="Arial" w:cs="Arial"/>
          <w:b/>
          <w:sz w:val="24"/>
          <w:szCs w:val="24"/>
        </w:rPr>
        <w:t xml:space="preserve">.2. </w:t>
      </w:r>
      <w:r w:rsidRPr="001F5D33">
        <w:rPr>
          <w:rFonts w:ascii="Arial" w:hAnsi="Arial" w:cs="Arial"/>
          <w:b/>
          <w:color w:val="000000"/>
          <w:sz w:val="24"/>
          <w:szCs w:val="24"/>
        </w:rPr>
        <w:t>Odpady inne niż niebezpieczne</w:t>
      </w:r>
      <w:r>
        <w:rPr>
          <w:rFonts w:ascii="Arial" w:hAnsi="Arial" w:cs="Arial"/>
          <w:b/>
          <w:color w:val="000000"/>
          <w:sz w:val="24"/>
          <w:szCs w:val="24"/>
        </w:rPr>
        <w:t>.</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992"/>
        <w:gridCol w:w="3969"/>
        <w:gridCol w:w="4678"/>
      </w:tblGrid>
      <w:tr w:rsidR="0052128A" w:rsidRPr="009E1458" w14:paraId="559A99DC" w14:textId="77777777" w:rsidTr="006D0601">
        <w:tc>
          <w:tcPr>
            <w:tcW w:w="426" w:type="dxa"/>
            <w:shd w:val="clear" w:color="auto" w:fill="D9D9D9"/>
            <w:vAlign w:val="center"/>
          </w:tcPr>
          <w:p w14:paraId="16554589" w14:textId="77777777" w:rsidR="0052128A" w:rsidRPr="009E1458" w:rsidRDefault="0052128A" w:rsidP="000E0927">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Lp.</w:t>
            </w:r>
          </w:p>
        </w:tc>
        <w:tc>
          <w:tcPr>
            <w:tcW w:w="992" w:type="dxa"/>
            <w:shd w:val="clear" w:color="auto" w:fill="D9D9D9"/>
            <w:vAlign w:val="center"/>
          </w:tcPr>
          <w:p w14:paraId="60594AF8" w14:textId="77777777" w:rsidR="0052128A" w:rsidRPr="009E1458" w:rsidRDefault="0052128A" w:rsidP="000E0927">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Kod odpadu</w:t>
            </w:r>
          </w:p>
        </w:tc>
        <w:tc>
          <w:tcPr>
            <w:tcW w:w="3969" w:type="dxa"/>
            <w:shd w:val="clear" w:color="auto" w:fill="D9D9D9"/>
            <w:vAlign w:val="center"/>
          </w:tcPr>
          <w:p w14:paraId="5C9E00C1" w14:textId="77777777" w:rsidR="0052128A" w:rsidRPr="009E1458" w:rsidRDefault="0052128A" w:rsidP="000E0927">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Rodzaj odpadu</w:t>
            </w:r>
          </w:p>
        </w:tc>
        <w:tc>
          <w:tcPr>
            <w:tcW w:w="4678" w:type="dxa"/>
            <w:shd w:val="clear" w:color="auto" w:fill="D9D9D9"/>
            <w:vAlign w:val="center"/>
          </w:tcPr>
          <w:p w14:paraId="0F589D63" w14:textId="35D1CC43" w:rsidR="0052128A" w:rsidRPr="009E1458" w:rsidRDefault="0052128A"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hAnsi="Arial" w:cs="Arial"/>
                <w:b/>
                <w:sz w:val="20"/>
                <w:szCs w:val="20"/>
              </w:rPr>
              <w:t>Miejsce i sposób magazynowania odpadów</w:t>
            </w:r>
          </w:p>
        </w:tc>
      </w:tr>
      <w:tr w:rsidR="0052128A" w:rsidRPr="009E1458" w14:paraId="58A27492" w14:textId="77777777" w:rsidTr="001A69B0">
        <w:tc>
          <w:tcPr>
            <w:tcW w:w="426" w:type="dxa"/>
            <w:vAlign w:val="center"/>
          </w:tcPr>
          <w:p w14:paraId="270D5DEC" w14:textId="77777777" w:rsidR="0052128A" w:rsidRPr="009E1458" w:rsidRDefault="0052128A"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1.</w:t>
            </w:r>
          </w:p>
        </w:tc>
        <w:tc>
          <w:tcPr>
            <w:tcW w:w="992" w:type="dxa"/>
            <w:vAlign w:val="center"/>
          </w:tcPr>
          <w:p w14:paraId="46D8E7C6" w14:textId="77777777" w:rsidR="0052128A" w:rsidRPr="009E1458" w:rsidRDefault="0052128A" w:rsidP="000E0927">
            <w:pPr>
              <w:snapToGrid w:val="0"/>
              <w:spacing w:after="0" w:line="240" w:lineRule="auto"/>
              <w:jc w:val="center"/>
              <w:rPr>
                <w:rFonts w:ascii="Arial" w:eastAsia="Aptos" w:hAnsi="Arial" w:cs="Arial"/>
                <w:b/>
                <w:bCs/>
                <w:kern w:val="2"/>
                <w:sz w:val="20"/>
                <w:szCs w:val="20"/>
                <w14:ligatures w14:val="standardContextual"/>
              </w:rPr>
            </w:pPr>
            <w:r w:rsidRPr="00E842A5">
              <w:rPr>
                <w:rStyle w:val="normaltextrun"/>
                <w:rFonts w:ascii="Arial" w:hAnsi="Arial" w:cs="Arial"/>
                <w:b/>
                <w:bCs/>
                <w:sz w:val="20"/>
                <w:szCs w:val="20"/>
              </w:rPr>
              <w:t>05 06 04</w:t>
            </w:r>
          </w:p>
        </w:tc>
        <w:tc>
          <w:tcPr>
            <w:tcW w:w="3969" w:type="dxa"/>
            <w:vAlign w:val="center"/>
          </w:tcPr>
          <w:p w14:paraId="0A4063E2" w14:textId="77777777" w:rsidR="0052128A" w:rsidRPr="009E1458" w:rsidRDefault="0052128A" w:rsidP="000E0927">
            <w:pPr>
              <w:snapToGrid w:val="0"/>
              <w:spacing w:after="0" w:line="240" w:lineRule="auto"/>
              <w:rPr>
                <w:rFonts w:ascii="Arial" w:eastAsia="Aptos" w:hAnsi="Arial" w:cs="Arial"/>
                <w:kern w:val="2"/>
                <w:sz w:val="20"/>
                <w:szCs w:val="20"/>
                <w14:ligatures w14:val="standardContextual"/>
              </w:rPr>
            </w:pPr>
            <w:r w:rsidRPr="00E842A5">
              <w:rPr>
                <w:rStyle w:val="normaltextrun"/>
                <w:rFonts w:ascii="Arial" w:hAnsi="Arial" w:cs="Arial"/>
                <w:sz w:val="20"/>
                <w:szCs w:val="20"/>
              </w:rPr>
              <w:t>Odpady z kolumn chłodniczych</w:t>
            </w:r>
          </w:p>
        </w:tc>
        <w:tc>
          <w:tcPr>
            <w:tcW w:w="4678" w:type="dxa"/>
            <w:vAlign w:val="center"/>
          </w:tcPr>
          <w:p w14:paraId="5A5A635B" w14:textId="2336ED8B" w:rsidR="0052128A" w:rsidRPr="0093577C" w:rsidRDefault="00FC2AC7" w:rsidP="000E01C7">
            <w:pPr>
              <w:spacing w:after="0" w:line="240" w:lineRule="auto"/>
              <w:textAlignment w:val="baseline"/>
              <w:rPr>
                <w:rFonts w:ascii="Arial" w:eastAsia="Times New Roman" w:hAnsi="Arial" w:cs="Arial"/>
                <w:sz w:val="20"/>
                <w:szCs w:val="20"/>
                <w:lang w:eastAsia="pl-PL"/>
              </w:rPr>
            </w:pPr>
            <w:r w:rsidRPr="00FC2AC7">
              <w:rPr>
                <w:rStyle w:val="normaltextrun"/>
                <w:rFonts w:ascii="Arial" w:eastAsia="Aptos" w:hAnsi="Arial" w:cs="Arial"/>
                <w:kern w:val="2"/>
                <w:sz w:val="20"/>
                <w:szCs w:val="20"/>
              </w:rPr>
              <w:t>Odpady magazynowane są w oznakowanych metalowych pojemnikach</w:t>
            </w:r>
            <w:r w:rsidR="00B47AC8">
              <w:rPr>
                <w:rStyle w:val="normaltextrun"/>
                <w:rFonts w:ascii="Arial" w:eastAsia="Aptos" w:hAnsi="Arial" w:cs="Arial"/>
                <w:kern w:val="2"/>
                <w:sz w:val="20"/>
                <w:szCs w:val="20"/>
              </w:rPr>
              <w:t>,</w:t>
            </w:r>
            <w:r w:rsidRPr="00FC2AC7">
              <w:rPr>
                <w:rStyle w:val="normaltextrun"/>
                <w:rFonts w:ascii="Arial" w:eastAsia="Aptos" w:hAnsi="Arial" w:cs="Arial"/>
                <w:kern w:val="2"/>
                <w:sz w:val="20"/>
                <w:szCs w:val="20"/>
              </w:rPr>
              <w:t xml:space="preserve"> ustawionych pod wiatą na szczelnym podłożu lub w wyznaczonym miejscu budynku.</w:t>
            </w:r>
          </w:p>
        </w:tc>
      </w:tr>
      <w:tr w:rsidR="0052128A" w:rsidRPr="009E1458" w14:paraId="3AD66C52" w14:textId="77777777" w:rsidTr="00EF4F15">
        <w:tc>
          <w:tcPr>
            <w:tcW w:w="426" w:type="dxa"/>
            <w:vAlign w:val="center"/>
          </w:tcPr>
          <w:p w14:paraId="6B5EEF0F" w14:textId="77777777" w:rsidR="0052128A" w:rsidRPr="00E842A5" w:rsidRDefault="0052128A"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2.</w:t>
            </w:r>
          </w:p>
        </w:tc>
        <w:tc>
          <w:tcPr>
            <w:tcW w:w="992" w:type="dxa"/>
            <w:vAlign w:val="center"/>
          </w:tcPr>
          <w:p w14:paraId="3406137A" w14:textId="77777777" w:rsidR="0052128A" w:rsidRPr="00E842A5" w:rsidRDefault="0052128A" w:rsidP="000E0927">
            <w:pPr>
              <w:snapToGrid w:val="0"/>
              <w:spacing w:after="0" w:line="240" w:lineRule="auto"/>
              <w:jc w:val="center"/>
              <w:rPr>
                <w:rStyle w:val="normaltextrun"/>
                <w:rFonts w:ascii="Arial" w:hAnsi="Arial" w:cs="Arial"/>
                <w:b/>
                <w:bCs/>
                <w:sz w:val="20"/>
                <w:szCs w:val="20"/>
              </w:rPr>
            </w:pPr>
            <w:r w:rsidRPr="00E842A5">
              <w:rPr>
                <w:rFonts w:ascii="Arial" w:hAnsi="Arial" w:cs="Arial"/>
                <w:b/>
                <w:bCs/>
                <w:sz w:val="20"/>
                <w:szCs w:val="20"/>
              </w:rPr>
              <w:t>06 06 99</w:t>
            </w:r>
          </w:p>
        </w:tc>
        <w:tc>
          <w:tcPr>
            <w:tcW w:w="3969" w:type="dxa"/>
            <w:vAlign w:val="center"/>
          </w:tcPr>
          <w:p w14:paraId="68260111" w14:textId="77777777" w:rsidR="0052128A" w:rsidRPr="00E842A5" w:rsidRDefault="0052128A" w:rsidP="000E0927">
            <w:pPr>
              <w:snapToGrid w:val="0"/>
              <w:spacing w:after="0" w:line="240" w:lineRule="auto"/>
              <w:rPr>
                <w:rStyle w:val="normaltextrun"/>
                <w:rFonts w:ascii="Arial" w:hAnsi="Arial" w:cs="Arial"/>
                <w:sz w:val="20"/>
                <w:szCs w:val="20"/>
              </w:rPr>
            </w:pPr>
            <w:r w:rsidRPr="00E842A5">
              <w:rPr>
                <w:rFonts w:ascii="Arial" w:hAnsi="Arial" w:cs="Arial"/>
                <w:sz w:val="20"/>
                <w:szCs w:val="20"/>
              </w:rPr>
              <w:t>Inne niewymienione odpady</w:t>
            </w:r>
          </w:p>
        </w:tc>
        <w:tc>
          <w:tcPr>
            <w:tcW w:w="4678" w:type="dxa"/>
            <w:vAlign w:val="center"/>
          </w:tcPr>
          <w:p w14:paraId="2AAC9B81" w14:textId="574BC1A5" w:rsidR="0052128A" w:rsidRPr="0093577C" w:rsidRDefault="00984F81" w:rsidP="000E01C7">
            <w:pPr>
              <w:spacing w:after="0" w:line="240" w:lineRule="auto"/>
              <w:textAlignment w:val="baseline"/>
              <w:rPr>
                <w:rFonts w:ascii="Arial" w:eastAsia="Aptos" w:hAnsi="Arial" w:cs="Arial"/>
                <w:kern w:val="2"/>
                <w:sz w:val="20"/>
                <w:szCs w:val="20"/>
                <w14:ligatures w14:val="standardContextual"/>
              </w:rPr>
            </w:pPr>
            <w:r w:rsidRPr="00984F81">
              <w:rPr>
                <w:rStyle w:val="normaltextrun"/>
                <w:rFonts w:ascii="Arial" w:eastAsia="Aptos" w:hAnsi="Arial" w:cs="Arial"/>
                <w:kern w:val="2"/>
                <w:sz w:val="20"/>
                <w:szCs w:val="20"/>
              </w:rPr>
              <w:t>Odpady magazynowane są w oznakowanych metalowych pojemnikach</w:t>
            </w:r>
            <w:r w:rsidR="00592AD3">
              <w:rPr>
                <w:rStyle w:val="normaltextrun"/>
                <w:rFonts w:ascii="Arial" w:eastAsia="Aptos" w:hAnsi="Arial" w:cs="Arial"/>
                <w:kern w:val="2"/>
                <w:sz w:val="20"/>
                <w:szCs w:val="20"/>
              </w:rPr>
              <w:t>,</w:t>
            </w:r>
            <w:r w:rsidRPr="00984F81">
              <w:rPr>
                <w:rStyle w:val="normaltextrun"/>
                <w:rFonts w:ascii="Arial" w:eastAsia="Aptos" w:hAnsi="Arial" w:cs="Arial"/>
                <w:kern w:val="2"/>
                <w:sz w:val="20"/>
                <w:szCs w:val="20"/>
              </w:rPr>
              <w:t xml:space="preserve"> ustawionych pod wiatą</w:t>
            </w:r>
            <w:r w:rsidR="00592AD3">
              <w:rPr>
                <w:rStyle w:val="normaltextrun"/>
                <w:rFonts w:ascii="Arial" w:eastAsia="Aptos" w:hAnsi="Arial" w:cs="Arial"/>
                <w:kern w:val="2"/>
                <w:sz w:val="20"/>
                <w:szCs w:val="20"/>
              </w:rPr>
              <w:t>,</w:t>
            </w:r>
            <w:r w:rsidRPr="00984F81">
              <w:rPr>
                <w:rStyle w:val="normaltextrun"/>
                <w:rFonts w:ascii="Arial" w:eastAsia="Aptos" w:hAnsi="Arial" w:cs="Arial"/>
                <w:kern w:val="2"/>
                <w:sz w:val="20"/>
                <w:szCs w:val="20"/>
              </w:rPr>
              <w:t xml:space="preserve"> na szczelnym podłożu lub w wyznaczonym miejscu budynku.</w:t>
            </w:r>
          </w:p>
        </w:tc>
      </w:tr>
      <w:tr w:rsidR="0052128A" w:rsidRPr="009E1458" w14:paraId="061E5304" w14:textId="77777777" w:rsidTr="00656D57">
        <w:tc>
          <w:tcPr>
            <w:tcW w:w="426" w:type="dxa"/>
            <w:vAlign w:val="center"/>
          </w:tcPr>
          <w:p w14:paraId="4F065211" w14:textId="77777777" w:rsidR="0052128A" w:rsidRPr="00E842A5" w:rsidRDefault="0052128A"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3.</w:t>
            </w:r>
          </w:p>
        </w:tc>
        <w:tc>
          <w:tcPr>
            <w:tcW w:w="992" w:type="dxa"/>
            <w:vAlign w:val="center"/>
          </w:tcPr>
          <w:p w14:paraId="40872C92" w14:textId="77777777" w:rsidR="0052128A" w:rsidRPr="00E842A5" w:rsidRDefault="0052128A" w:rsidP="000E0927">
            <w:pPr>
              <w:snapToGrid w:val="0"/>
              <w:spacing w:after="0" w:line="240" w:lineRule="auto"/>
              <w:jc w:val="center"/>
              <w:rPr>
                <w:rStyle w:val="normaltextrun"/>
                <w:rFonts w:ascii="Arial" w:hAnsi="Arial" w:cs="Arial"/>
                <w:b/>
                <w:bCs/>
                <w:sz w:val="20"/>
                <w:szCs w:val="20"/>
              </w:rPr>
            </w:pPr>
            <w:r w:rsidRPr="00E842A5">
              <w:rPr>
                <w:rStyle w:val="normaltextrun"/>
                <w:rFonts w:ascii="Arial" w:hAnsi="Arial" w:cs="Arial"/>
                <w:b/>
                <w:bCs/>
                <w:sz w:val="20"/>
                <w:szCs w:val="20"/>
              </w:rPr>
              <w:t>16 08 03</w:t>
            </w:r>
          </w:p>
        </w:tc>
        <w:tc>
          <w:tcPr>
            <w:tcW w:w="3969" w:type="dxa"/>
            <w:vAlign w:val="center"/>
          </w:tcPr>
          <w:p w14:paraId="1CC5A114" w14:textId="77777777" w:rsidR="0052128A" w:rsidRPr="00E842A5" w:rsidRDefault="0052128A" w:rsidP="000E0927">
            <w:pPr>
              <w:snapToGrid w:val="0"/>
              <w:spacing w:after="0" w:line="240" w:lineRule="auto"/>
              <w:rPr>
                <w:rStyle w:val="normaltextrun"/>
                <w:rFonts w:ascii="Arial" w:hAnsi="Arial" w:cs="Arial"/>
                <w:sz w:val="20"/>
                <w:szCs w:val="20"/>
              </w:rPr>
            </w:pPr>
            <w:r w:rsidRPr="00E842A5">
              <w:rPr>
                <w:rStyle w:val="normaltextrun"/>
                <w:rFonts w:ascii="Arial" w:hAnsi="Arial" w:cs="Arial"/>
                <w:iCs/>
                <w:sz w:val="20"/>
                <w:szCs w:val="20"/>
              </w:rPr>
              <w:t>Zużyte katalizatory zawierające metale przejściowe lub ich związki inne niż wymienione w 16 08 02</w:t>
            </w:r>
          </w:p>
        </w:tc>
        <w:tc>
          <w:tcPr>
            <w:tcW w:w="4678" w:type="dxa"/>
            <w:vAlign w:val="center"/>
          </w:tcPr>
          <w:p w14:paraId="649D6AFD" w14:textId="72DF7907" w:rsidR="0052128A" w:rsidRPr="0093577C" w:rsidRDefault="007B3980" w:rsidP="000E01C7">
            <w:pPr>
              <w:spacing w:after="0" w:line="240" w:lineRule="auto"/>
              <w:textAlignment w:val="baseline"/>
              <w:rPr>
                <w:rFonts w:ascii="Arial" w:eastAsia="Times New Roman" w:hAnsi="Arial" w:cs="Arial"/>
                <w:sz w:val="20"/>
                <w:szCs w:val="20"/>
                <w:lang w:eastAsia="pl-PL"/>
              </w:rPr>
            </w:pPr>
            <w:r w:rsidRPr="007B3980">
              <w:rPr>
                <w:rStyle w:val="normaltextrun"/>
                <w:rFonts w:ascii="Arial" w:eastAsia="Aptos" w:hAnsi="Arial" w:cs="Arial"/>
                <w:kern w:val="2"/>
                <w:sz w:val="20"/>
                <w:szCs w:val="20"/>
              </w:rPr>
              <w:t>Odpady są gromadzone w szczelnych, zamykanych metalowych pojemnikach</w:t>
            </w:r>
            <w:r w:rsidR="008A7DFD">
              <w:rPr>
                <w:rStyle w:val="normaltextrun"/>
                <w:rFonts w:ascii="Arial" w:eastAsia="Aptos" w:hAnsi="Arial" w:cs="Arial"/>
                <w:kern w:val="2"/>
                <w:sz w:val="20"/>
                <w:szCs w:val="20"/>
              </w:rPr>
              <w:t>,</w:t>
            </w:r>
            <w:r w:rsidRPr="007B3980">
              <w:rPr>
                <w:rStyle w:val="normaltextrun"/>
                <w:rFonts w:ascii="Arial" w:eastAsia="Aptos" w:hAnsi="Arial" w:cs="Arial"/>
                <w:kern w:val="2"/>
                <w:sz w:val="20"/>
                <w:szCs w:val="20"/>
              </w:rPr>
              <w:t xml:space="preserve"> ustawionych w wydzielonych, oznaczonych miejscach w magazynie odpadów</w:t>
            </w:r>
            <w:r w:rsidR="008A7DFD">
              <w:rPr>
                <w:rStyle w:val="normaltextrun"/>
                <w:rFonts w:ascii="Arial" w:eastAsia="Aptos" w:hAnsi="Arial" w:cs="Arial"/>
                <w:kern w:val="2"/>
                <w:sz w:val="20"/>
                <w:szCs w:val="20"/>
              </w:rPr>
              <w:t xml:space="preserve"> </w:t>
            </w:r>
            <w:r w:rsidRPr="007B3980">
              <w:rPr>
                <w:rStyle w:val="normaltextrun"/>
                <w:rFonts w:ascii="Arial" w:eastAsia="Aptos" w:hAnsi="Arial" w:cs="Arial"/>
                <w:kern w:val="2"/>
                <w:sz w:val="20"/>
                <w:szCs w:val="20"/>
              </w:rPr>
              <w:t>niebezpiecznych.</w:t>
            </w:r>
          </w:p>
        </w:tc>
      </w:tr>
      <w:tr w:rsidR="0052128A" w:rsidRPr="009E1458" w14:paraId="338CB369" w14:textId="77777777" w:rsidTr="00666180">
        <w:tc>
          <w:tcPr>
            <w:tcW w:w="426" w:type="dxa"/>
            <w:vAlign w:val="center"/>
          </w:tcPr>
          <w:p w14:paraId="54637188" w14:textId="77777777" w:rsidR="0052128A" w:rsidRPr="00E842A5" w:rsidRDefault="0052128A"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4.</w:t>
            </w:r>
          </w:p>
        </w:tc>
        <w:tc>
          <w:tcPr>
            <w:tcW w:w="992" w:type="dxa"/>
            <w:vAlign w:val="center"/>
          </w:tcPr>
          <w:p w14:paraId="06074746" w14:textId="77777777" w:rsidR="0052128A" w:rsidRPr="00E842A5" w:rsidRDefault="0052128A" w:rsidP="000E0927">
            <w:pPr>
              <w:snapToGrid w:val="0"/>
              <w:spacing w:after="0" w:line="240" w:lineRule="auto"/>
              <w:jc w:val="center"/>
              <w:rPr>
                <w:rStyle w:val="normaltextrun"/>
                <w:rFonts w:ascii="Arial" w:hAnsi="Arial" w:cs="Arial"/>
                <w:b/>
                <w:bCs/>
                <w:sz w:val="20"/>
                <w:szCs w:val="20"/>
              </w:rPr>
            </w:pPr>
            <w:r w:rsidRPr="00E842A5">
              <w:rPr>
                <w:rStyle w:val="normaltextrun"/>
                <w:rFonts w:ascii="Arial" w:hAnsi="Arial" w:cs="Arial"/>
                <w:b/>
                <w:bCs/>
                <w:sz w:val="20"/>
                <w:szCs w:val="20"/>
              </w:rPr>
              <w:t>16 01 17</w:t>
            </w:r>
          </w:p>
        </w:tc>
        <w:tc>
          <w:tcPr>
            <w:tcW w:w="3969" w:type="dxa"/>
            <w:vAlign w:val="center"/>
          </w:tcPr>
          <w:p w14:paraId="60460C3D" w14:textId="77777777" w:rsidR="0052128A" w:rsidRPr="00E842A5" w:rsidRDefault="0052128A" w:rsidP="000E0927">
            <w:pPr>
              <w:snapToGrid w:val="0"/>
              <w:spacing w:after="0" w:line="240" w:lineRule="auto"/>
              <w:rPr>
                <w:rStyle w:val="normaltextrun"/>
                <w:rFonts w:ascii="Arial" w:hAnsi="Arial" w:cs="Arial"/>
                <w:sz w:val="20"/>
                <w:szCs w:val="20"/>
              </w:rPr>
            </w:pPr>
            <w:r w:rsidRPr="00E842A5">
              <w:rPr>
                <w:rStyle w:val="normaltextrun"/>
                <w:rFonts w:ascii="Arial" w:hAnsi="Arial" w:cs="Arial"/>
                <w:sz w:val="20"/>
                <w:szCs w:val="20"/>
              </w:rPr>
              <w:t>Metale żelazne</w:t>
            </w:r>
          </w:p>
        </w:tc>
        <w:tc>
          <w:tcPr>
            <w:tcW w:w="4678" w:type="dxa"/>
            <w:vAlign w:val="center"/>
          </w:tcPr>
          <w:p w14:paraId="79CFCA31" w14:textId="72C1D601" w:rsidR="0052128A" w:rsidRPr="006947A0" w:rsidRDefault="006947A0" w:rsidP="000E01C7">
            <w:pPr>
              <w:pStyle w:val="paragraph"/>
              <w:spacing w:before="0" w:beforeAutospacing="0" w:after="0" w:afterAutospacing="0" w:line="276" w:lineRule="auto"/>
              <w:textAlignment w:val="baseline"/>
              <w:rPr>
                <w:rFonts w:ascii="Arial" w:eastAsia="Aptos" w:hAnsi="Arial" w:cs="Arial"/>
                <w:color w:val="0070C0"/>
                <w:kern w:val="2"/>
                <w:sz w:val="17"/>
                <w:szCs w:val="17"/>
              </w:rPr>
            </w:pPr>
            <w:r w:rsidRPr="006947A0">
              <w:rPr>
                <w:rStyle w:val="normaltextrun"/>
                <w:rFonts w:ascii="Arial" w:eastAsia="Aptos" w:hAnsi="Arial" w:cs="Arial"/>
                <w:kern w:val="2"/>
                <w:sz w:val="20"/>
                <w:szCs w:val="20"/>
              </w:rPr>
              <w:t>Odpady są gromadzone w kontenerze ustawionym pod separatorem (po wypełnieniu kontenera odpady są przekazywane do uprawnionego odbiorcy).</w:t>
            </w:r>
          </w:p>
        </w:tc>
      </w:tr>
    </w:tbl>
    <w:p w14:paraId="5E59F62E" w14:textId="60265945" w:rsidR="006D370D" w:rsidRPr="006A0E6C" w:rsidRDefault="006D370D" w:rsidP="006A0E6C">
      <w:pPr>
        <w:pStyle w:val="WW-BodyText212"/>
        <w:suppressAutoHyphens w:val="0"/>
        <w:spacing w:before="120" w:line="320" w:lineRule="exact"/>
        <w:jc w:val="left"/>
        <w:rPr>
          <w:rFonts w:ascii="Arial" w:hAnsi="Arial" w:cs="Arial"/>
          <w:b/>
          <w:color w:val="auto"/>
        </w:rPr>
      </w:pPr>
      <w:r w:rsidRPr="006A0E6C">
        <w:rPr>
          <w:rFonts w:ascii="Arial" w:hAnsi="Arial" w:cs="Arial"/>
          <w:b/>
          <w:color w:val="auto"/>
        </w:rPr>
        <w:t xml:space="preserve">4. </w:t>
      </w:r>
      <w:r w:rsidR="006A0E6C" w:rsidRPr="006A0E6C">
        <w:rPr>
          <w:rFonts w:ascii="Arial" w:hAnsi="Arial" w:cs="Arial"/>
          <w:b/>
          <w:color w:val="auto"/>
        </w:rPr>
        <w:t>Sposób dalszego postępowania z odpadami przewidzianymi do wytworzenia.</w:t>
      </w:r>
    </w:p>
    <w:p w14:paraId="6C9372EC" w14:textId="2EECC9E1" w:rsidR="006D370D" w:rsidRDefault="006A0E6C" w:rsidP="006A0E6C">
      <w:pPr>
        <w:pStyle w:val="WW-BodyText212"/>
        <w:suppressAutoHyphens w:val="0"/>
        <w:spacing w:before="120" w:line="320" w:lineRule="exact"/>
        <w:jc w:val="left"/>
        <w:rPr>
          <w:rFonts w:ascii="Arial" w:hAnsi="Arial" w:cs="Arial"/>
          <w:b/>
          <w:color w:val="auto"/>
          <w:sz w:val="21"/>
          <w:szCs w:val="21"/>
        </w:rPr>
      </w:pPr>
      <w:r>
        <w:rPr>
          <w:rFonts w:ascii="Arial" w:hAnsi="Arial" w:cs="Arial"/>
          <w:b/>
        </w:rPr>
        <w:t xml:space="preserve">4.1. </w:t>
      </w:r>
      <w:r w:rsidRPr="00F31042">
        <w:rPr>
          <w:rFonts w:ascii="Arial" w:hAnsi="Arial" w:cs="Arial"/>
          <w:b/>
        </w:rPr>
        <w:t>Odpady niebezpieczne.</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992"/>
        <w:gridCol w:w="3969"/>
        <w:gridCol w:w="4678"/>
      </w:tblGrid>
      <w:tr w:rsidR="006A0E6C" w:rsidRPr="00542B88" w14:paraId="1A7D5D10" w14:textId="77777777" w:rsidTr="000E0927">
        <w:tc>
          <w:tcPr>
            <w:tcW w:w="426" w:type="dxa"/>
            <w:shd w:val="clear" w:color="auto" w:fill="D9D9D9"/>
            <w:vAlign w:val="center"/>
          </w:tcPr>
          <w:p w14:paraId="7F063C71" w14:textId="77777777" w:rsidR="006A0E6C" w:rsidRPr="00542B88" w:rsidRDefault="006A0E6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eastAsia="Lucida Sans Unicode" w:hAnsi="Arial" w:cs="Arial"/>
                <w:b/>
                <w:bCs/>
                <w:kern w:val="1"/>
                <w:sz w:val="20"/>
                <w:szCs w:val="20"/>
                <w:lang w:eastAsia="pl-PL"/>
              </w:rPr>
              <w:t>Lp.</w:t>
            </w:r>
          </w:p>
        </w:tc>
        <w:tc>
          <w:tcPr>
            <w:tcW w:w="992" w:type="dxa"/>
            <w:shd w:val="clear" w:color="auto" w:fill="D9D9D9"/>
            <w:vAlign w:val="center"/>
          </w:tcPr>
          <w:p w14:paraId="2D49BDF4" w14:textId="77777777" w:rsidR="006A0E6C" w:rsidRPr="00542B88" w:rsidRDefault="006A0E6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eastAsia="Lucida Sans Unicode" w:hAnsi="Arial" w:cs="Arial"/>
                <w:b/>
                <w:bCs/>
                <w:kern w:val="1"/>
                <w:sz w:val="20"/>
                <w:szCs w:val="20"/>
                <w:lang w:eastAsia="pl-PL"/>
              </w:rPr>
              <w:t>Kod odpadu</w:t>
            </w:r>
          </w:p>
        </w:tc>
        <w:tc>
          <w:tcPr>
            <w:tcW w:w="3969" w:type="dxa"/>
            <w:shd w:val="clear" w:color="auto" w:fill="D9D9D9"/>
            <w:vAlign w:val="center"/>
          </w:tcPr>
          <w:p w14:paraId="0108F9B5" w14:textId="77777777" w:rsidR="006A0E6C" w:rsidRPr="00542B88" w:rsidRDefault="006A0E6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42B88">
              <w:rPr>
                <w:rFonts w:ascii="Arial" w:eastAsia="Lucida Sans Unicode" w:hAnsi="Arial" w:cs="Arial"/>
                <w:b/>
                <w:bCs/>
                <w:kern w:val="1"/>
                <w:sz w:val="20"/>
                <w:szCs w:val="20"/>
                <w:lang w:eastAsia="pl-PL"/>
              </w:rPr>
              <w:t>Rodzaj odpadu</w:t>
            </w:r>
          </w:p>
        </w:tc>
        <w:tc>
          <w:tcPr>
            <w:tcW w:w="4678" w:type="dxa"/>
            <w:shd w:val="clear" w:color="auto" w:fill="D9D9D9"/>
            <w:vAlign w:val="center"/>
          </w:tcPr>
          <w:p w14:paraId="506053D8" w14:textId="438A7572" w:rsidR="006A0E6C" w:rsidRPr="00542B88" w:rsidRDefault="0052593C"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2593C">
              <w:rPr>
                <w:rFonts w:ascii="Arial" w:hAnsi="Arial" w:cs="Arial"/>
                <w:b/>
                <w:sz w:val="20"/>
                <w:szCs w:val="20"/>
              </w:rPr>
              <w:t>Sposób dalszego postępowania z odpadami</w:t>
            </w:r>
          </w:p>
        </w:tc>
      </w:tr>
      <w:tr w:rsidR="00FB389E" w:rsidRPr="00542B88" w14:paraId="4644F546" w14:textId="77777777" w:rsidTr="000E0927">
        <w:tc>
          <w:tcPr>
            <w:tcW w:w="426" w:type="dxa"/>
            <w:vAlign w:val="center"/>
          </w:tcPr>
          <w:p w14:paraId="5667FAB7"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1.</w:t>
            </w:r>
          </w:p>
        </w:tc>
        <w:tc>
          <w:tcPr>
            <w:tcW w:w="992" w:type="dxa"/>
            <w:vAlign w:val="center"/>
          </w:tcPr>
          <w:p w14:paraId="6E0A1864"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10*</w:t>
            </w:r>
          </w:p>
        </w:tc>
        <w:tc>
          <w:tcPr>
            <w:tcW w:w="3969" w:type="dxa"/>
            <w:vAlign w:val="center"/>
          </w:tcPr>
          <w:p w14:paraId="77D72527" w14:textId="77777777" w:rsidR="008A7DFD" w:rsidRDefault="00FB389E" w:rsidP="000E0927">
            <w:pPr>
              <w:snapToGrid w:val="0"/>
              <w:spacing w:after="0" w:line="288" w:lineRule="auto"/>
              <w:rPr>
                <w:rFonts w:ascii="Arial" w:hAnsi="Arial" w:cs="Arial"/>
                <w:sz w:val="20"/>
                <w:szCs w:val="20"/>
              </w:rPr>
            </w:pPr>
            <w:r w:rsidRPr="00542B88">
              <w:rPr>
                <w:rFonts w:ascii="Arial" w:hAnsi="Arial" w:cs="Arial"/>
                <w:sz w:val="20"/>
                <w:szCs w:val="20"/>
              </w:rPr>
              <w:t xml:space="preserve">Mineralne oleje hydrauliczne niezawierające </w:t>
            </w:r>
            <w:r w:rsidR="00307A04">
              <w:rPr>
                <w:rFonts w:ascii="Arial" w:hAnsi="Arial" w:cs="Arial"/>
                <w:sz w:val="20"/>
                <w:szCs w:val="20"/>
              </w:rPr>
              <w:t>związków</w:t>
            </w:r>
            <w:r w:rsidRPr="00542B88">
              <w:rPr>
                <w:rFonts w:ascii="Arial" w:hAnsi="Arial" w:cs="Arial"/>
                <w:sz w:val="20"/>
                <w:szCs w:val="20"/>
              </w:rPr>
              <w:t> </w:t>
            </w:r>
          </w:p>
          <w:p w14:paraId="1456B356" w14:textId="13B92E2D" w:rsidR="00FB389E" w:rsidRPr="00542B88" w:rsidRDefault="00FB389E" w:rsidP="000E0927">
            <w:pPr>
              <w:snapToGrid w:val="0"/>
              <w:spacing w:after="0" w:line="288" w:lineRule="auto"/>
              <w:rPr>
                <w:rFonts w:ascii="Arial" w:eastAsia="Aptos" w:hAnsi="Arial" w:cs="Arial"/>
                <w:kern w:val="2"/>
                <w:sz w:val="20"/>
                <w:szCs w:val="20"/>
                <w14:ligatures w14:val="standardContextual"/>
              </w:rPr>
            </w:pPr>
            <w:proofErr w:type="spellStart"/>
            <w:r w:rsidRPr="00542B88">
              <w:rPr>
                <w:rFonts w:ascii="Arial" w:hAnsi="Arial" w:cs="Arial"/>
                <w:sz w:val="20"/>
                <w:szCs w:val="20"/>
              </w:rPr>
              <w:t>chlorowcoorganicznych</w:t>
            </w:r>
            <w:proofErr w:type="spellEnd"/>
          </w:p>
        </w:tc>
        <w:tc>
          <w:tcPr>
            <w:tcW w:w="4678" w:type="dxa"/>
            <w:vAlign w:val="center"/>
          </w:tcPr>
          <w:p w14:paraId="5D2A9939" w14:textId="461B43AC" w:rsidR="00FB389E" w:rsidRPr="00542B88" w:rsidRDefault="00516398" w:rsidP="008A7DFD">
            <w:pPr>
              <w:pStyle w:val="paragraph"/>
              <w:spacing w:before="0" w:after="0"/>
              <w:textAlignment w:val="baseline"/>
              <w:rPr>
                <w:rFonts w:ascii="Arial" w:eastAsia="Aptos" w:hAnsi="Arial" w:cs="Arial"/>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1CDCE5F3" w14:textId="77777777" w:rsidTr="000E0927">
        <w:tc>
          <w:tcPr>
            <w:tcW w:w="426" w:type="dxa"/>
            <w:vAlign w:val="center"/>
          </w:tcPr>
          <w:p w14:paraId="5E8268E7"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lastRenderedPageBreak/>
              <w:t>2.</w:t>
            </w:r>
          </w:p>
        </w:tc>
        <w:tc>
          <w:tcPr>
            <w:tcW w:w="992" w:type="dxa"/>
            <w:vAlign w:val="center"/>
          </w:tcPr>
          <w:p w14:paraId="4BFF4407"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11*</w:t>
            </w:r>
          </w:p>
        </w:tc>
        <w:tc>
          <w:tcPr>
            <w:tcW w:w="3969" w:type="dxa"/>
            <w:vAlign w:val="center"/>
          </w:tcPr>
          <w:p w14:paraId="1AE19FC8" w14:textId="422D3935"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Syntetyczne oleje hydrauliczne </w:t>
            </w:r>
          </w:p>
        </w:tc>
        <w:tc>
          <w:tcPr>
            <w:tcW w:w="4678" w:type="dxa"/>
            <w:vAlign w:val="center"/>
          </w:tcPr>
          <w:p w14:paraId="5CBB69F6" w14:textId="32DBBF93" w:rsidR="00FB389E" w:rsidRPr="00542B88" w:rsidRDefault="003576F3"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2C7EB7E9" w14:textId="77777777" w:rsidTr="000E0927">
        <w:tc>
          <w:tcPr>
            <w:tcW w:w="426" w:type="dxa"/>
            <w:vAlign w:val="center"/>
          </w:tcPr>
          <w:p w14:paraId="616E5E1D"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3.</w:t>
            </w:r>
          </w:p>
        </w:tc>
        <w:tc>
          <w:tcPr>
            <w:tcW w:w="992" w:type="dxa"/>
            <w:vAlign w:val="center"/>
          </w:tcPr>
          <w:p w14:paraId="621D5946"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12*</w:t>
            </w:r>
          </w:p>
        </w:tc>
        <w:tc>
          <w:tcPr>
            <w:tcW w:w="3969" w:type="dxa"/>
            <w:vAlign w:val="center"/>
          </w:tcPr>
          <w:p w14:paraId="1AF6AAFF" w14:textId="5BF87D52" w:rsidR="00FB389E" w:rsidRPr="00542B88" w:rsidRDefault="00FB389E" w:rsidP="000E0927">
            <w:pPr>
              <w:snapToGrid w:val="0"/>
              <w:spacing w:after="0" w:line="288" w:lineRule="auto"/>
              <w:rPr>
                <w:rFonts w:ascii="Arial" w:eastAsia="Aptos" w:hAnsi="Arial" w:cs="Arial"/>
                <w:kern w:val="2"/>
                <w:sz w:val="20"/>
                <w:szCs w:val="20"/>
                <w14:ligatures w14:val="standardContextual"/>
              </w:rPr>
            </w:pPr>
            <w:r w:rsidRPr="00542B88">
              <w:rPr>
                <w:rFonts w:ascii="Arial" w:hAnsi="Arial" w:cs="Arial"/>
                <w:sz w:val="20"/>
                <w:szCs w:val="20"/>
              </w:rPr>
              <w:t>Oleje hydrauliczne łatwo ulegające biodegradacji </w:t>
            </w:r>
          </w:p>
        </w:tc>
        <w:tc>
          <w:tcPr>
            <w:tcW w:w="4678" w:type="dxa"/>
            <w:vAlign w:val="center"/>
          </w:tcPr>
          <w:p w14:paraId="040AC6F1" w14:textId="5A79FF4C" w:rsidR="00FB389E" w:rsidRPr="00542B88" w:rsidRDefault="006121D4" w:rsidP="008A7DFD">
            <w:pPr>
              <w:pStyle w:val="paragraph"/>
              <w:spacing w:before="0" w:after="0"/>
              <w:textAlignment w:val="baseline"/>
              <w:rPr>
                <w:rFonts w:ascii="Arial" w:eastAsia="Aptos" w:hAnsi="Arial" w:cs="Arial"/>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62CB1E5F" w14:textId="77777777" w:rsidTr="000E0927">
        <w:tc>
          <w:tcPr>
            <w:tcW w:w="426" w:type="dxa"/>
            <w:vAlign w:val="center"/>
          </w:tcPr>
          <w:p w14:paraId="14622D81"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4.</w:t>
            </w:r>
          </w:p>
        </w:tc>
        <w:tc>
          <w:tcPr>
            <w:tcW w:w="992" w:type="dxa"/>
            <w:vAlign w:val="center"/>
          </w:tcPr>
          <w:p w14:paraId="157868C3"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01 13*</w:t>
            </w:r>
          </w:p>
        </w:tc>
        <w:tc>
          <w:tcPr>
            <w:tcW w:w="3969" w:type="dxa"/>
            <w:vAlign w:val="center"/>
          </w:tcPr>
          <w:p w14:paraId="4757AB79" w14:textId="66EC8F2C"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Inne oleje hydrauliczne </w:t>
            </w:r>
          </w:p>
        </w:tc>
        <w:tc>
          <w:tcPr>
            <w:tcW w:w="4678" w:type="dxa"/>
            <w:vAlign w:val="center"/>
          </w:tcPr>
          <w:p w14:paraId="095A285D" w14:textId="6839706A" w:rsidR="00FB389E" w:rsidRPr="00542B88" w:rsidRDefault="00F46A36"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4D0D4220" w14:textId="77777777" w:rsidTr="000E0927">
        <w:tc>
          <w:tcPr>
            <w:tcW w:w="426" w:type="dxa"/>
            <w:vAlign w:val="center"/>
          </w:tcPr>
          <w:p w14:paraId="25591142"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5.</w:t>
            </w:r>
          </w:p>
        </w:tc>
        <w:tc>
          <w:tcPr>
            <w:tcW w:w="992" w:type="dxa"/>
            <w:vAlign w:val="center"/>
          </w:tcPr>
          <w:p w14:paraId="64F7D649"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02 05*</w:t>
            </w:r>
          </w:p>
        </w:tc>
        <w:tc>
          <w:tcPr>
            <w:tcW w:w="3969" w:type="dxa"/>
            <w:vAlign w:val="center"/>
          </w:tcPr>
          <w:p w14:paraId="12E48909" w14:textId="71A9049D"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 xml:space="preserve"> Mineralne oleje silnikowe, przekładniowe </w:t>
            </w:r>
            <w:r w:rsidRPr="00542B88">
              <w:rPr>
                <w:rFonts w:ascii="Arial" w:hAnsi="Arial" w:cs="Arial"/>
                <w:sz w:val="20"/>
                <w:szCs w:val="20"/>
              </w:rPr>
              <w:br/>
              <w:t xml:space="preserve">i smarowe niezawierające związków </w:t>
            </w:r>
            <w:proofErr w:type="spellStart"/>
            <w:r w:rsidRPr="00542B88">
              <w:rPr>
                <w:rFonts w:ascii="Arial" w:hAnsi="Arial" w:cs="Arial"/>
                <w:sz w:val="20"/>
                <w:szCs w:val="20"/>
              </w:rPr>
              <w:t>chlorowcoorganicznych</w:t>
            </w:r>
            <w:proofErr w:type="spellEnd"/>
            <w:r w:rsidRPr="00542B88">
              <w:rPr>
                <w:rFonts w:ascii="Arial" w:hAnsi="Arial" w:cs="Arial"/>
                <w:sz w:val="20"/>
                <w:szCs w:val="20"/>
              </w:rPr>
              <w:t> </w:t>
            </w:r>
          </w:p>
        </w:tc>
        <w:tc>
          <w:tcPr>
            <w:tcW w:w="4678" w:type="dxa"/>
            <w:vAlign w:val="center"/>
          </w:tcPr>
          <w:p w14:paraId="6469E1EE" w14:textId="1543EBD7" w:rsidR="00FB389E" w:rsidRPr="00542B88" w:rsidRDefault="006121D4"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7A50D542" w14:textId="77777777" w:rsidTr="000E0927">
        <w:tc>
          <w:tcPr>
            <w:tcW w:w="426" w:type="dxa"/>
            <w:vAlign w:val="center"/>
          </w:tcPr>
          <w:p w14:paraId="10AE973A"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6.</w:t>
            </w:r>
          </w:p>
        </w:tc>
        <w:tc>
          <w:tcPr>
            <w:tcW w:w="992" w:type="dxa"/>
            <w:vAlign w:val="center"/>
          </w:tcPr>
          <w:p w14:paraId="14EC3822"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02 06*</w:t>
            </w:r>
          </w:p>
        </w:tc>
        <w:tc>
          <w:tcPr>
            <w:tcW w:w="3969" w:type="dxa"/>
            <w:vAlign w:val="center"/>
          </w:tcPr>
          <w:p w14:paraId="45321C56" w14:textId="7C22ECFF"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 xml:space="preserve">Syntetyczne oleje silnikowe, przekładniowe </w:t>
            </w:r>
            <w:r w:rsidRPr="00542B88">
              <w:rPr>
                <w:rFonts w:ascii="Arial" w:hAnsi="Arial" w:cs="Arial"/>
                <w:sz w:val="20"/>
                <w:szCs w:val="20"/>
              </w:rPr>
              <w:br/>
              <w:t>i smarowe </w:t>
            </w:r>
          </w:p>
        </w:tc>
        <w:tc>
          <w:tcPr>
            <w:tcW w:w="4678" w:type="dxa"/>
            <w:vAlign w:val="center"/>
          </w:tcPr>
          <w:p w14:paraId="2E75DA9F" w14:textId="7E9A8B37" w:rsidR="00FB389E" w:rsidRPr="00542B88" w:rsidRDefault="00F46A36"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0C01BD3B" w14:textId="77777777" w:rsidTr="000E0927">
        <w:tc>
          <w:tcPr>
            <w:tcW w:w="426" w:type="dxa"/>
            <w:vAlign w:val="center"/>
          </w:tcPr>
          <w:p w14:paraId="0A123A78"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7.</w:t>
            </w:r>
          </w:p>
        </w:tc>
        <w:tc>
          <w:tcPr>
            <w:tcW w:w="992" w:type="dxa"/>
            <w:vAlign w:val="center"/>
          </w:tcPr>
          <w:p w14:paraId="7859B9E0"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02 08*</w:t>
            </w:r>
          </w:p>
        </w:tc>
        <w:tc>
          <w:tcPr>
            <w:tcW w:w="3969" w:type="dxa"/>
            <w:vAlign w:val="center"/>
          </w:tcPr>
          <w:p w14:paraId="253CADA1" w14:textId="62EAFD7A"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 xml:space="preserve">Inne oleje silnikowe, przekładniowe </w:t>
            </w:r>
            <w:r w:rsidRPr="00542B88">
              <w:rPr>
                <w:rFonts w:ascii="Arial" w:hAnsi="Arial" w:cs="Arial"/>
                <w:sz w:val="20"/>
                <w:szCs w:val="20"/>
              </w:rPr>
              <w:br/>
              <w:t>i smarowe </w:t>
            </w:r>
          </w:p>
        </w:tc>
        <w:tc>
          <w:tcPr>
            <w:tcW w:w="4678" w:type="dxa"/>
            <w:vAlign w:val="center"/>
          </w:tcPr>
          <w:p w14:paraId="23DDB8A8" w14:textId="69BB59CA" w:rsidR="00FB389E" w:rsidRPr="00542B88" w:rsidRDefault="006121D4"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79F9B475" w14:textId="77777777" w:rsidTr="000E0927">
        <w:tc>
          <w:tcPr>
            <w:tcW w:w="426" w:type="dxa"/>
            <w:vAlign w:val="center"/>
          </w:tcPr>
          <w:p w14:paraId="39C53CC0"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8.</w:t>
            </w:r>
          </w:p>
        </w:tc>
        <w:tc>
          <w:tcPr>
            <w:tcW w:w="992" w:type="dxa"/>
            <w:vAlign w:val="center"/>
          </w:tcPr>
          <w:p w14:paraId="5EB8740E"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03 07*</w:t>
            </w:r>
          </w:p>
        </w:tc>
        <w:tc>
          <w:tcPr>
            <w:tcW w:w="3969" w:type="dxa"/>
            <w:vAlign w:val="center"/>
          </w:tcPr>
          <w:p w14:paraId="654922E9" w14:textId="6C0B217C"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sz w:val="20"/>
                <w:szCs w:val="20"/>
              </w:rPr>
              <w:t>Mineralne</w:t>
            </w:r>
            <w:r w:rsidRPr="00542B88">
              <w:rPr>
                <w:rFonts w:ascii="Arial" w:hAnsi="Arial" w:cs="Arial"/>
                <w:iCs/>
                <w:sz w:val="20"/>
                <w:szCs w:val="20"/>
              </w:rPr>
              <w:t> oleje i ciecze stosowane jako </w:t>
            </w:r>
            <w:proofErr w:type="spellStart"/>
            <w:r w:rsidRPr="00542B88">
              <w:rPr>
                <w:rFonts w:ascii="Arial" w:hAnsi="Arial" w:cs="Arial"/>
                <w:iCs/>
                <w:sz w:val="20"/>
                <w:szCs w:val="20"/>
              </w:rPr>
              <w:t>elektroizolatory</w:t>
            </w:r>
            <w:proofErr w:type="spellEnd"/>
            <w:r w:rsidRPr="00542B88">
              <w:rPr>
                <w:rFonts w:ascii="Arial" w:hAnsi="Arial" w:cs="Arial"/>
                <w:iCs/>
                <w:sz w:val="20"/>
                <w:szCs w:val="20"/>
              </w:rPr>
              <w:t> oraz nośniki ciepła niezawierające związków </w:t>
            </w:r>
            <w:r w:rsidRPr="00542B88">
              <w:rPr>
                <w:rFonts w:ascii="Arial" w:hAnsi="Arial" w:cs="Arial"/>
                <w:iCs/>
                <w:sz w:val="20"/>
                <w:szCs w:val="20"/>
              </w:rPr>
              <w:br/>
            </w:r>
            <w:proofErr w:type="spellStart"/>
            <w:r w:rsidRPr="00542B88">
              <w:rPr>
                <w:rFonts w:ascii="Arial" w:hAnsi="Arial" w:cs="Arial"/>
                <w:iCs/>
                <w:sz w:val="20"/>
                <w:szCs w:val="20"/>
              </w:rPr>
              <w:t>chlorowcoorganicznych</w:t>
            </w:r>
            <w:proofErr w:type="spellEnd"/>
            <w:r w:rsidRPr="00542B88">
              <w:rPr>
                <w:rFonts w:ascii="Arial" w:hAnsi="Arial" w:cs="Arial"/>
                <w:sz w:val="20"/>
                <w:szCs w:val="20"/>
              </w:rPr>
              <w:t> </w:t>
            </w:r>
          </w:p>
        </w:tc>
        <w:tc>
          <w:tcPr>
            <w:tcW w:w="4678" w:type="dxa"/>
            <w:vAlign w:val="center"/>
          </w:tcPr>
          <w:p w14:paraId="41CD3F14" w14:textId="09DBAEBA" w:rsidR="00FB389E" w:rsidRPr="00542B88" w:rsidRDefault="00F46A36"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7A94AF6E" w14:textId="77777777" w:rsidTr="000E0927">
        <w:tc>
          <w:tcPr>
            <w:tcW w:w="426" w:type="dxa"/>
            <w:vAlign w:val="center"/>
          </w:tcPr>
          <w:p w14:paraId="7B8CF6AB"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9.</w:t>
            </w:r>
          </w:p>
        </w:tc>
        <w:tc>
          <w:tcPr>
            <w:tcW w:w="992" w:type="dxa"/>
            <w:vAlign w:val="center"/>
          </w:tcPr>
          <w:p w14:paraId="69DFFC39"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03 08*</w:t>
            </w:r>
          </w:p>
        </w:tc>
        <w:tc>
          <w:tcPr>
            <w:tcW w:w="3969" w:type="dxa"/>
            <w:vAlign w:val="center"/>
          </w:tcPr>
          <w:p w14:paraId="50DC0B85" w14:textId="02108F08" w:rsidR="00FB389E" w:rsidRPr="00542B88" w:rsidRDefault="00FB389E"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iCs/>
                <w:sz w:val="20"/>
                <w:szCs w:val="20"/>
              </w:rPr>
              <w:t>Syntetyczne oleje i ciecze stosowane jako </w:t>
            </w:r>
            <w:proofErr w:type="spellStart"/>
            <w:r w:rsidRPr="00542B88">
              <w:rPr>
                <w:rFonts w:ascii="Arial" w:hAnsi="Arial" w:cs="Arial"/>
                <w:iCs/>
                <w:sz w:val="20"/>
                <w:szCs w:val="20"/>
              </w:rPr>
              <w:t>elektroizolatory</w:t>
            </w:r>
            <w:proofErr w:type="spellEnd"/>
            <w:r w:rsidRPr="00542B88">
              <w:rPr>
                <w:rFonts w:ascii="Arial" w:hAnsi="Arial" w:cs="Arial"/>
                <w:iCs/>
                <w:sz w:val="20"/>
                <w:szCs w:val="20"/>
              </w:rPr>
              <w:t> oraz nośniki ciepła inne niż wymienione w 13 03 01</w:t>
            </w:r>
          </w:p>
        </w:tc>
        <w:tc>
          <w:tcPr>
            <w:tcW w:w="4678" w:type="dxa"/>
            <w:vAlign w:val="center"/>
          </w:tcPr>
          <w:p w14:paraId="24B2CDFA" w14:textId="021FBD70" w:rsidR="00FB389E" w:rsidRPr="00542B88" w:rsidRDefault="005219EE" w:rsidP="008A7DFD">
            <w:pPr>
              <w:pStyle w:val="paragraph"/>
              <w:spacing w:before="0" w:after="0"/>
              <w:textAlignment w:val="baseline"/>
              <w:rPr>
                <w:rFonts w:ascii="Arial" w:eastAsia="Aptos" w:hAnsi="Arial" w:cs="Arial"/>
                <w:color w:val="0070C0"/>
                <w:kern w:val="2"/>
                <w:sz w:val="20"/>
                <w:szCs w:val="20"/>
                <w14:ligatures w14:val="standardContextu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FB389E" w:rsidRPr="00542B88" w14:paraId="1B4708F4" w14:textId="77777777" w:rsidTr="000E0927">
        <w:tc>
          <w:tcPr>
            <w:tcW w:w="426" w:type="dxa"/>
            <w:vAlign w:val="center"/>
          </w:tcPr>
          <w:p w14:paraId="351B1755" w14:textId="77777777" w:rsidR="00FB389E" w:rsidRPr="00542B88" w:rsidRDefault="00FB389E"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10.</w:t>
            </w:r>
          </w:p>
        </w:tc>
        <w:tc>
          <w:tcPr>
            <w:tcW w:w="992" w:type="dxa"/>
            <w:vAlign w:val="center"/>
          </w:tcPr>
          <w:p w14:paraId="6B5AE1D5" w14:textId="77777777" w:rsidR="00FB389E" w:rsidRPr="00542B88" w:rsidRDefault="00FB389E"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13 03 10*</w:t>
            </w:r>
          </w:p>
        </w:tc>
        <w:tc>
          <w:tcPr>
            <w:tcW w:w="3969" w:type="dxa"/>
            <w:vAlign w:val="center"/>
          </w:tcPr>
          <w:p w14:paraId="18968CEF" w14:textId="77777777" w:rsidR="00FB389E" w:rsidRPr="00542B88" w:rsidRDefault="00FB389E" w:rsidP="000E0927">
            <w:pPr>
              <w:snapToGrid w:val="0"/>
              <w:spacing w:after="0" w:line="240" w:lineRule="auto"/>
              <w:rPr>
                <w:rFonts w:ascii="Arial" w:eastAsia="Aptos" w:hAnsi="Arial" w:cs="Arial"/>
                <w:color w:val="0070C0"/>
                <w:kern w:val="2"/>
                <w:sz w:val="20"/>
                <w:szCs w:val="20"/>
                <w14:ligatures w14:val="standardContextual"/>
              </w:rPr>
            </w:pPr>
            <w:r w:rsidRPr="00542B88">
              <w:rPr>
                <w:rFonts w:ascii="Arial" w:hAnsi="Arial" w:cs="Arial"/>
                <w:iCs/>
                <w:sz w:val="20"/>
                <w:szCs w:val="20"/>
              </w:rPr>
              <w:t>Inne oleje i ciecze stosowane jako </w:t>
            </w:r>
            <w:proofErr w:type="spellStart"/>
            <w:r w:rsidRPr="00542B88">
              <w:rPr>
                <w:rFonts w:ascii="Arial" w:hAnsi="Arial" w:cs="Arial"/>
                <w:iCs/>
                <w:sz w:val="20"/>
                <w:szCs w:val="20"/>
              </w:rPr>
              <w:t>elektroizolatory</w:t>
            </w:r>
            <w:proofErr w:type="spellEnd"/>
            <w:r w:rsidRPr="00542B88">
              <w:rPr>
                <w:rFonts w:ascii="Arial" w:hAnsi="Arial" w:cs="Arial"/>
                <w:iCs/>
                <w:sz w:val="20"/>
                <w:szCs w:val="20"/>
              </w:rPr>
              <w:t> oraz nośniki ciepła. </w:t>
            </w:r>
            <w:r w:rsidRPr="00542B88">
              <w:rPr>
                <w:rFonts w:ascii="Arial" w:hAnsi="Arial" w:cs="Arial"/>
                <w:sz w:val="20"/>
                <w:szCs w:val="20"/>
              </w:rPr>
              <w:t> </w:t>
            </w:r>
          </w:p>
        </w:tc>
        <w:tc>
          <w:tcPr>
            <w:tcW w:w="4678" w:type="dxa"/>
            <w:vAlign w:val="center"/>
          </w:tcPr>
          <w:p w14:paraId="62A97DAC" w14:textId="4BCABEDB" w:rsidR="00FB389E" w:rsidRPr="00542B88" w:rsidRDefault="00F46A36" w:rsidP="008A7DFD">
            <w:pPr>
              <w:pStyle w:val="paragraph"/>
              <w:spacing w:before="0" w:beforeAutospacing="0" w:after="0" w:afterAutospacing="0"/>
              <w:textAlignment w:val="baseline"/>
              <w:rPr>
                <w:rFonts w:ascii="Arial" w:hAnsi="Arial" w:cs="Arial"/>
              </w:rPr>
            </w:pPr>
            <w:r w:rsidRPr="00516398">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r w:rsidR="006A0E6C" w:rsidRPr="00542B88" w14:paraId="48633C50" w14:textId="77777777" w:rsidTr="000E0927">
        <w:tc>
          <w:tcPr>
            <w:tcW w:w="426" w:type="dxa"/>
            <w:vAlign w:val="center"/>
          </w:tcPr>
          <w:p w14:paraId="0F2F2779" w14:textId="77777777" w:rsidR="006A0E6C" w:rsidRPr="00542B88" w:rsidRDefault="006A0E6C" w:rsidP="000E0927">
            <w:pPr>
              <w:snapToGrid w:val="0"/>
              <w:spacing w:after="0" w:line="288" w:lineRule="auto"/>
              <w:jc w:val="center"/>
              <w:rPr>
                <w:rFonts w:ascii="Arial" w:eastAsia="Aptos" w:hAnsi="Arial" w:cs="Arial"/>
                <w:kern w:val="2"/>
                <w:sz w:val="20"/>
                <w:szCs w:val="20"/>
                <w14:ligatures w14:val="standardContextual"/>
              </w:rPr>
            </w:pPr>
            <w:r w:rsidRPr="00542B88">
              <w:rPr>
                <w:rFonts w:ascii="Arial" w:eastAsia="Aptos" w:hAnsi="Arial" w:cs="Arial"/>
                <w:kern w:val="2"/>
                <w:sz w:val="20"/>
                <w:szCs w:val="20"/>
                <w14:ligatures w14:val="standardContextual"/>
              </w:rPr>
              <w:t>11.</w:t>
            </w:r>
          </w:p>
        </w:tc>
        <w:tc>
          <w:tcPr>
            <w:tcW w:w="992" w:type="dxa"/>
            <w:vAlign w:val="center"/>
          </w:tcPr>
          <w:p w14:paraId="1F0A1497" w14:textId="77777777" w:rsidR="006A0E6C" w:rsidRPr="00542B88" w:rsidRDefault="006A0E6C" w:rsidP="000E0927">
            <w:pPr>
              <w:snapToGrid w:val="0"/>
              <w:spacing w:after="0" w:line="288" w:lineRule="auto"/>
              <w:jc w:val="center"/>
              <w:rPr>
                <w:rFonts w:ascii="Arial" w:eastAsia="Aptos" w:hAnsi="Arial" w:cs="Arial"/>
                <w:b/>
                <w:kern w:val="2"/>
                <w:sz w:val="20"/>
                <w:szCs w:val="20"/>
                <w14:ligatures w14:val="standardContextual"/>
              </w:rPr>
            </w:pPr>
            <w:r w:rsidRPr="00542B88">
              <w:rPr>
                <w:rFonts w:ascii="Arial" w:hAnsi="Arial" w:cs="Arial"/>
                <w:b/>
                <w:bCs/>
                <w:sz w:val="20"/>
                <w:szCs w:val="20"/>
              </w:rPr>
              <w:t>16 08 02*</w:t>
            </w:r>
          </w:p>
        </w:tc>
        <w:tc>
          <w:tcPr>
            <w:tcW w:w="3969" w:type="dxa"/>
            <w:vAlign w:val="center"/>
          </w:tcPr>
          <w:p w14:paraId="60C4B135" w14:textId="504BD87B" w:rsidR="006A0E6C" w:rsidRPr="00542B88" w:rsidRDefault="006A0E6C" w:rsidP="000E0927">
            <w:pPr>
              <w:snapToGrid w:val="0"/>
              <w:spacing w:after="0" w:line="288" w:lineRule="auto"/>
              <w:rPr>
                <w:rFonts w:ascii="Arial" w:eastAsia="Aptos" w:hAnsi="Arial" w:cs="Arial"/>
                <w:color w:val="0070C0"/>
                <w:kern w:val="2"/>
                <w:sz w:val="20"/>
                <w:szCs w:val="20"/>
                <w14:ligatures w14:val="standardContextual"/>
              </w:rPr>
            </w:pPr>
            <w:r w:rsidRPr="00542B88">
              <w:rPr>
                <w:rFonts w:ascii="Arial" w:hAnsi="Arial" w:cs="Arial"/>
                <w:iCs/>
                <w:sz w:val="20"/>
                <w:szCs w:val="20"/>
              </w:rPr>
              <w:t>Zużyte katalizatory zawierające niebezpieczne metale przejściowe lub ich niebezpieczne związki</w:t>
            </w:r>
          </w:p>
        </w:tc>
        <w:tc>
          <w:tcPr>
            <w:tcW w:w="4678" w:type="dxa"/>
            <w:vAlign w:val="center"/>
          </w:tcPr>
          <w:p w14:paraId="74CF1B9D" w14:textId="071F28A2" w:rsidR="006A0E6C" w:rsidRPr="00542B88" w:rsidRDefault="0039154C" w:rsidP="008A7DFD">
            <w:pPr>
              <w:pStyle w:val="paragraph"/>
              <w:spacing w:before="0" w:beforeAutospacing="0" w:after="0" w:afterAutospacing="0"/>
              <w:textAlignment w:val="baseline"/>
              <w:rPr>
                <w:rFonts w:ascii="Arial" w:hAnsi="Arial" w:cs="Arial"/>
              </w:rPr>
            </w:pPr>
            <w:r w:rsidRPr="0039154C">
              <w:rPr>
                <w:rStyle w:val="normaltextrun"/>
                <w:rFonts w:ascii="Arial" w:eastAsia="Aptos" w:hAnsi="Arial" w:cs="Arial"/>
                <w:sz w:val="20"/>
                <w:szCs w:val="20"/>
              </w:rPr>
              <w:t>Odpady po zgromadzeniu odpowiedniej ilości przekazywane są do przetwarzania firmom posiadającym stosowne zezwolenia w zakresie gospodarowania tego rodzaju odpadami.</w:t>
            </w:r>
          </w:p>
        </w:tc>
      </w:tr>
    </w:tbl>
    <w:p w14:paraId="4F6B775E" w14:textId="08BCD7D5" w:rsidR="006D370D" w:rsidRPr="00792C8D" w:rsidRDefault="00335C78" w:rsidP="00792C8D">
      <w:pPr>
        <w:pStyle w:val="WW-BodyText212"/>
        <w:suppressAutoHyphens w:val="0"/>
        <w:spacing w:before="120" w:line="320" w:lineRule="exact"/>
        <w:jc w:val="left"/>
        <w:rPr>
          <w:rFonts w:ascii="Arial" w:hAnsi="Arial" w:cs="Arial"/>
          <w:b/>
          <w:color w:val="auto"/>
        </w:rPr>
      </w:pPr>
      <w:r w:rsidRPr="00792C8D">
        <w:rPr>
          <w:rFonts w:ascii="Arial" w:hAnsi="Arial" w:cs="Arial"/>
          <w:b/>
          <w:color w:val="auto"/>
        </w:rPr>
        <w:t xml:space="preserve">4.2. </w:t>
      </w:r>
      <w:r w:rsidR="00792C8D" w:rsidRPr="00792C8D">
        <w:rPr>
          <w:rFonts w:ascii="Arial" w:hAnsi="Arial" w:cs="Arial"/>
          <w:b/>
        </w:rPr>
        <w:t>Odpady inne niż niebezpieczne</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6"/>
        <w:gridCol w:w="992"/>
        <w:gridCol w:w="3969"/>
        <w:gridCol w:w="4678"/>
      </w:tblGrid>
      <w:tr w:rsidR="00792C8D" w:rsidRPr="009E1458" w14:paraId="76759E96" w14:textId="77777777" w:rsidTr="000E0927">
        <w:tc>
          <w:tcPr>
            <w:tcW w:w="426" w:type="dxa"/>
            <w:shd w:val="clear" w:color="auto" w:fill="D9D9D9"/>
            <w:vAlign w:val="center"/>
          </w:tcPr>
          <w:p w14:paraId="747D40C5" w14:textId="77777777" w:rsidR="00792C8D" w:rsidRPr="009E1458" w:rsidRDefault="00792C8D" w:rsidP="000E0927">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Lp.</w:t>
            </w:r>
          </w:p>
        </w:tc>
        <w:tc>
          <w:tcPr>
            <w:tcW w:w="992" w:type="dxa"/>
            <w:shd w:val="clear" w:color="auto" w:fill="D9D9D9"/>
            <w:vAlign w:val="center"/>
          </w:tcPr>
          <w:p w14:paraId="042ACAF1" w14:textId="77777777" w:rsidR="00792C8D" w:rsidRPr="009E1458" w:rsidRDefault="00792C8D" w:rsidP="000E0927">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Kod odpadu</w:t>
            </w:r>
          </w:p>
        </w:tc>
        <w:tc>
          <w:tcPr>
            <w:tcW w:w="3969" w:type="dxa"/>
            <w:shd w:val="clear" w:color="auto" w:fill="D9D9D9"/>
            <w:vAlign w:val="center"/>
          </w:tcPr>
          <w:p w14:paraId="78B83F50" w14:textId="77777777" w:rsidR="00792C8D" w:rsidRPr="009E1458" w:rsidRDefault="00792C8D" w:rsidP="000E0927">
            <w:pPr>
              <w:widowControl w:val="0"/>
              <w:suppressLineNumbers/>
              <w:suppressAutoHyphens/>
              <w:snapToGrid w:val="0"/>
              <w:spacing w:after="0" w:line="240" w:lineRule="auto"/>
              <w:jc w:val="center"/>
              <w:rPr>
                <w:rFonts w:ascii="Arial" w:eastAsia="Lucida Sans Unicode" w:hAnsi="Arial" w:cs="Arial"/>
                <w:b/>
                <w:bCs/>
                <w:kern w:val="1"/>
                <w:sz w:val="20"/>
                <w:szCs w:val="20"/>
                <w:lang w:eastAsia="pl-PL"/>
              </w:rPr>
            </w:pPr>
            <w:r w:rsidRPr="009E1458">
              <w:rPr>
                <w:rFonts w:ascii="Arial" w:eastAsia="Lucida Sans Unicode" w:hAnsi="Arial" w:cs="Arial"/>
                <w:b/>
                <w:bCs/>
                <w:kern w:val="1"/>
                <w:sz w:val="20"/>
                <w:szCs w:val="20"/>
                <w:lang w:eastAsia="pl-PL"/>
              </w:rPr>
              <w:t>Rodzaj odpadu</w:t>
            </w:r>
          </w:p>
        </w:tc>
        <w:tc>
          <w:tcPr>
            <w:tcW w:w="4678" w:type="dxa"/>
            <w:shd w:val="clear" w:color="auto" w:fill="D9D9D9"/>
            <w:vAlign w:val="center"/>
          </w:tcPr>
          <w:p w14:paraId="4F61D001" w14:textId="4D43D637" w:rsidR="00792C8D" w:rsidRPr="009E1458" w:rsidRDefault="00792C8D" w:rsidP="000E0927">
            <w:pPr>
              <w:widowControl w:val="0"/>
              <w:suppressLineNumbers/>
              <w:suppressAutoHyphens/>
              <w:snapToGrid w:val="0"/>
              <w:spacing w:after="0" w:line="288" w:lineRule="auto"/>
              <w:jc w:val="center"/>
              <w:rPr>
                <w:rFonts w:ascii="Arial" w:eastAsia="Lucida Sans Unicode" w:hAnsi="Arial" w:cs="Arial"/>
                <w:b/>
                <w:bCs/>
                <w:kern w:val="1"/>
                <w:sz w:val="20"/>
                <w:szCs w:val="20"/>
                <w:lang w:eastAsia="pl-PL"/>
              </w:rPr>
            </w:pPr>
            <w:r w:rsidRPr="0052593C">
              <w:rPr>
                <w:rFonts w:ascii="Arial" w:hAnsi="Arial" w:cs="Arial"/>
                <w:b/>
                <w:sz w:val="20"/>
                <w:szCs w:val="20"/>
              </w:rPr>
              <w:t>Sposób dalszego postępowania z odpadami</w:t>
            </w:r>
          </w:p>
        </w:tc>
      </w:tr>
      <w:tr w:rsidR="00792C8D" w:rsidRPr="009E1458" w14:paraId="68C13354" w14:textId="77777777" w:rsidTr="000E0927">
        <w:tc>
          <w:tcPr>
            <w:tcW w:w="426" w:type="dxa"/>
            <w:vAlign w:val="center"/>
          </w:tcPr>
          <w:p w14:paraId="1951D3BC" w14:textId="77777777" w:rsidR="00792C8D" w:rsidRPr="009E1458" w:rsidRDefault="00792C8D"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1.</w:t>
            </w:r>
          </w:p>
        </w:tc>
        <w:tc>
          <w:tcPr>
            <w:tcW w:w="992" w:type="dxa"/>
            <w:vAlign w:val="center"/>
          </w:tcPr>
          <w:p w14:paraId="733494DB" w14:textId="77777777" w:rsidR="00792C8D" w:rsidRPr="009E1458" w:rsidRDefault="00792C8D" w:rsidP="000E0927">
            <w:pPr>
              <w:snapToGrid w:val="0"/>
              <w:spacing w:after="0" w:line="240" w:lineRule="auto"/>
              <w:jc w:val="center"/>
              <w:rPr>
                <w:rFonts w:ascii="Arial" w:eastAsia="Aptos" w:hAnsi="Arial" w:cs="Arial"/>
                <w:b/>
                <w:bCs/>
                <w:kern w:val="2"/>
                <w:sz w:val="20"/>
                <w:szCs w:val="20"/>
                <w14:ligatures w14:val="standardContextual"/>
              </w:rPr>
            </w:pPr>
            <w:r w:rsidRPr="00E842A5">
              <w:rPr>
                <w:rStyle w:val="normaltextrun"/>
                <w:rFonts w:ascii="Arial" w:hAnsi="Arial" w:cs="Arial"/>
                <w:b/>
                <w:bCs/>
                <w:sz w:val="20"/>
                <w:szCs w:val="20"/>
              </w:rPr>
              <w:t>05 06 04</w:t>
            </w:r>
          </w:p>
        </w:tc>
        <w:tc>
          <w:tcPr>
            <w:tcW w:w="3969" w:type="dxa"/>
            <w:vAlign w:val="center"/>
          </w:tcPr>
          <w:p w14:paraId="433F934A" w14:textId="77777777" w:rsidR="00792C8D" w:rsidRPr="009E1458" w:rsidRDefault="00792C8D" w:rsidP="000E0927">
            <w:pPr>
              <w:snapToGrid w:val="0"/>
              <w:spacing w:after="0" w:line="240" w:lineRule="auto"/>
              <w:rPr>
                <w:rFonts w:ascii="Arial" w:eastAsia="Aptos" w:hAnsi="Arial" w:cs="Arial"/>
                <w:kern w:val="2"/>
                <w:sz w:val="20"/>
                <w:szCs w:val="20"/>
                <w14:ligatures w14:val="standardContextual"/>
              </w:rPr>
            </w:pPr>
            <w:r w:rsidRPr="00E842A5">
              <w:rPr>
                <w:rStyle w:val="normaltextrun"/>
                <w:rFonts w:ascii="Arial" w:hAnsi="Arial" w:cs="Arial"/>
                <w:sz w:val="20"/>
                <w:szCs w:val="20"/>
              </w:rPr>
              <w:t>Odpady z kolumn chłodniczych</w:t>
            </w:r>
          </w:p>
        </w:tc>
        <w:tc>
          <w:tcPr>
            <w:tcW w:w="4678" w:type="dxa"/>
            <w:vAlign w:val="center"/>
          </w:tcPr>
          <w:p w14:paraId="79024FED" w14:textId="03A34543" w:rsidR="00792C8D" w:rsidRPr="00530EB6" w:rsidRDefault="008E5DDC" w:rsidP="00360B08">
            <w:pPr>
              <w:pStyle w:val="paragraph"/>
              <w:spacing w:before="0" w:beforeAutospacing="0" w:after="0" w:afterAutospacing="0"/>
              <w:textAlignment w:val="baseline"/>
              <w:rPr>
                <w:rFonts w:ascii="Arial" w:hAnsi="Arial" w:cs="Arial"/>
                <w:sz w:val="20"/>
                <w:szCs w:val="20"/>
              </w:rPr>
            </w:pPr>
            <w:r w:rsidRPr="00530EB6">
              <w:rPr>
                <w:rStyle w:val="normaltextrun"/>
                <w:rFonts w:ascii="Arial" w:eastAsia="Aptos" w:hAnsi="Arial" w:cs="Arial"/>
                <w:kern w:val="2"/>
                <w:sz w:val="20"/>
                <w:szCs w:val="20"/>
              </w:rPr>
              <w:t>Odpady po zgromadzeniu odpowiedniej ilości przekazywane są do przetwarzania firmom posiadającym stosowne zezwolenia w zakresie gospodarowania tego rodzaju odpadami</w:t>
            </w:r>
            <w:r w:rsidR="00530EB6" w:rsidRPr="00530EB6">
              <w:rPr>
                <w:rStyle w:val="normaltextrun"/>
                <w:rFonts w:ascii="Arial" w:eastAsia="Aptos" w:hAnsi="Arial" w:cs="Arial"/>
                <w:kern w:val="2"/>
                <w:sz w:val="20"/>
                <w:szCs w:val="20"/>
              </w:rPr>
              <w:t>.</w:t>
            </w:r>
          </w:p>
        </w:tc>
      </w:tr>
      <w:tr w:rsidR="00792C8D" w:rsidRPr="009E1458" w14:paraId="704487FC" w14:textId="77777777" w:rsidTr="000E0927">
        <w:tc>
          <w:tcPr>
            <w:tcW w:w="426" w:type="dxa"/>
            <w:vAlign w:val="center"/>
          </w:tcPr>
          <w:p w14:paraId="56DAFDA6" w14:textId="77777777" w:rsidR="00792C8D" w:rsidRPr="00E842A5" w:rsidRDefault="00792C8D"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2.</w:t>
            </w:r>
          </w:p>
        </w:tc>
        <w:tc>
          <w:tcPr>
            <w:tcW w:w="992" w:type="dxa"/>
            <w:vAlign w:val="center"/>
          </w:tcPr>
          <w:p w14:paraId="2A41A4DE" w14:textId="77777777" w:rsidR="00792C8D" w:rsidRPr="00E842A5" w:rsidRDefault="00792C8D" w:rsidP="000E0927">
            <w:pPr>
              <w:snapToGrid w:val="0"/>
              <w:spacing w:after="0" w:line="240" w:lineRule="auto"/>
              <w:jc w:val="center"/>
              <w:rPr>
                <w:rStyle w:val="normaltextrun"/>
                <w:rFonts w:ascii="Arial" w:hAnsi="Arial" w:cs="Arial"/>
                <w:b/>
                <w:bCs/>
                <w:sz w:val="20"/>
                <w:szCs w:val="20"/>
              </w:rPr>
            </w:pPr>
            <w:r w:rsidRPr="00E842A5">
              <w:rPr>
                <w:rFonts w:ascii="Arial" w:hAnsi="Arial" w:cs="Arial"/>
                <w:b/>
                <w:bCs/>
                <w:sz w:val="20"/>
                <w:szCs w:val="20"/>
              </w:rPr>
              <w:t>06 06 99</w:t>
            </w:r>
          </w:p>
        </w:tc>
        <w:tc>
          <w:tcPr>
            <w:tcW w:w="3969" w:type="dxa"/>
            <w:vAlign w:val="center"/>
          </w:tcPr>
          <w:p w14:paraId="335EB124" w14:textId="77777777" w:rsidR="00792C8D" w:rsidRPr="00E842A5" w:rsidRDefault="00792C8D" w:rsidP="000E0927">
            <w:pPr>
              <w:snapToGrid w:val="0"/>
              <w:spacing w:after="0" w:line="240" w:lineRule="auto"/>
              <w:rPr>
                <w:rStyle w:val="normaltextrun"/>
                <w:rFonts w:ascii="Arial" w:hAnsi="Arial" w:cs="Arial"/>
                <w:sz w:val="20"/>
                <w:szCs w:val="20"/>
              </w:rPr>
            </w:pPr>
            <w:r w:rsidRPr="00E842A5">
              <w:rPr>
                <w:rFonts w:ascii="Arial" w:hAnsi="Arial" w:cs="Arial"/>
                <w:sz w:val="20"/>
                <w:szCs w:val="20"/>
              </w:rPr>
              <w:t>Inne niewymienione odpady</w:t>
            </w:r>
          </w:p>
        </w:tc>
        <w:tc>
          <w:tcPr>
            <w:tcW w:w="4678" w:type="dxa"/>
            <w:vAlign w:val="center"/>
          </w:tcPr>
          <w:p w14:paraId="52BE7969" w14:textId="4C195A1F" w:rsidR="00792C8D" w:rsidRPr="00530EB6" w:rsidRDefault="00EA74DD" w:rsidP="00360B08">
            <w:pPr>
              <w:spacing w:after="0" w:line="240" w:lineRule="auto"/>
              <w:textAlignment w:val="baseline"/>
              <w:rPr>
                <w:rFonts w:ascii="Arial" w:eastAsia="Aptos" w:hAnsi="Arial" w:cs="Arial"/>
                <w:kern w:val="2"/>
                <w:sz w:val="20"/>
                <w:szCs w:val="20"/>
                <w14:ligatures w14:val="standardContextual"/>
              </w:rPr>
            </w:pPr>
            <w:r w:rsidRPr="00530EB6">
              <w:rPr>
                <w:rStyle w:val="normaltextrun"/>
                <w:rFonts w:ascii="Arial" w:eastAsia="Aptos" w:hAnsi="Arial" w:cs="Arial"/>
                <w:kern w:val="2"/>
                <w:sz w:val="20"/>
                <w:szCs w:val="20"/>
              </w:rPr>
              <w:t>Odpady po zgromadzeniu odpowiedniej ilości przekazywane są do przetwarzania firmom posiadającym stosowne zezwolenia w zakresie gospodarowania tego rodzaju odpadami</w:t>
            </w:r>
            <w:r w:rsidR="00530EB6" w:rsidRPr="00530EB6">
              <w:rPr>
                <w:rStyle w:val="normaltextrun"/>
                <w:rFonts w:ascii="Arial" w:eastAsia="Aptos" w:hAnsi="Arial" w:cs="Arial"/>
                <w:kern w:val="2"/>
                <w:sz w:val="20"/>
                <w:szCs w:val="20"/>
              </w:rPr>
              <w:t>.</w:t>
            </w:r>
          </w:p>
        </w:tc>
      </w:tr>
      <w:tr w:rsidR="00792C8D" w:rsidRPr="009E1458" w14:paraId="4CCD9C44" w14:textId="77777777" w:rsidTr="00683A0C">
        <w:trPr>
          <w:trHeight w:val="833"/>
        </w:trPr>
        <w:tc>
          <w:tcPr>
            <w:tcW w:w="426" w:type="dxa"/>
            <w:vAlign w:val="center"/>
          </w:tcPr>
          <w:p w14:paraId="1021BC65" w14:textId="77777777" w:rsidR="00792C8D" w:rsidRPr="00E842A5" w:rsidRDefault="00792C8D"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lastRenderedPageBreak/>
              <w:t>3.</w:t>
            </w:r>
          </w:p>
        </w:tc>
        <w:tc>
          <w:tcPr>
            <w:tcW w:w="992" w:type="dxa"/>
            <w:vAlign w:val="center"/>
          </w:tcPr>
          <w:p w14:paraId="79452D41" w14:textId="77777777" w:rsidR="00792C8D" w:rsidRPr="00E842A5" w:rsidRDefault="00792C8D" w:rsidP="000E0927">
            <w:pPr>
              <w:snapToGrid w:val="0"/>
              <w:spacing w:after="0" w:line="240" w:lineRule="auto"/>
              <w:jc w:val="center"/>
              <w:rPr>
                <w:rStyle w:val="normaltextrun"/>
                <w:rFonts w:ascii="Arial" w:hAnsi="Arial" w:cs="Arial"/>
                <w:b/>
                <w:bCs/>
                <w:sz w:val="20"/>
                <w:szCs w:val="20"/>
              </w:rPr>
            </w:pPr>
            <w:r w:rsidRPr="00E842A5">
              <w:rPr>
                <w:rStyle w:val="normaltextrun"/>
                <w:rFonts w:ascii="Arial" w:hAnsi="Arial" w:cs="Arial"/>
                <w:b/>
                <w:bCs/>
                <w:sz w:val="20"/>
                <w:szCs w:val="20"/>
              </w:rPr>
              <w:t>16 08 03</w:t>
            </w:r>
          </w:p>
        </w:tc>
        <w:tc>
          <w:tcPr>
            <w:tcW w:w="3969" w:type="dxa"/>
            <w:vAlign w:val="center"/>
          </w:tcPr>
          <w:p w14:paraId="6DE60A26" w14:textId="77777777" w:rsidR="00792C8D" w:rsidRPr="00E842A5" w:rsidRDefault="00792C8D" w:rsidP="000E0927">
            <w:pPr>
              <w:snapToGrid w:val="0"/>
              <w:spacing w:after="0" w:line="240" w:lineRule="auto"/>
              <w:rPr>
                <w:rStyle w:val="normaltextrun"/>
                <w:rFonts w:ascii="Arial" w:hAnsi="Arial" w:cs="Arial"/>
                <w:sz w:val="20"/>
                <w:szCs w:val="20"/>
              </w:rPr>
            </w:pPr>
            <w:r w:rsidRPr="00E842A5">
              <w:rPr>
                <w:rStyle w:val="normaltextrun"/>
                <w:rFonts w:ascii="Arial" w:hAnsi="Arial" w:cs="Arial"/>
                <w:iCs/>
                <w:sz w:val="20"/>
                <w:szCs w:val="20"/>
              </w:rPr>
              <w:t>Zużyte katalizatory zawierające metale przejściowe lub ich związki inne niż wymienione w 16 08 02</w:t>
            </w:r>
          </w:p>
        </w:tc>
        <w:tc>
          <w:tcPr>
            <w:tcW w:w="4678" w:type="dxa"/>
            <w:vAlign w:val="center"/>
          </w:tcPr>
          <w:p w14:paraId="2D20579B" w14:textId="3E183515" w:rsidR="00792C8D" w:rsidRPr="00530EB6" w:rsidRDefault="003E3B25" w:rsidP="00360B08">
            <w:pPr>
              <w:pStyle w:val="paragraph"/>
              <w:spacing w:before="0" w:beforeAutospacing="0" w:after="0" w:afterAutospacing="0"/>
              <w:textAlignment w:val="baseline"/>
              <w:rPr>
                <w:rFonts w:ascii="Arial" w:eastAsia="Aptos" w:hAnsi="Arial" w:cs="Arial"/>
                <w:kern w:val="2"/>
                <w:sz w:val="20"/>
                <w:szCs w:val="20"/>
              </w:rPr>
            </w:pPr>
            <w:r w:rsidRPr="00530EB6">
              <w:rPr>
                <w:rStyle w:val="normaltextrun"/>
                <w:rFonts w:ascii="Arial" w:eastAsia="Aptos" w:hAnsi="Arial" w:cs="Arial"/>
                <w:kern w:val="2"/>
                <w:sz w:val="20"/>
                <w:szCs w:val="20"/>
              </w:rPr>
              <w:t>Odpady po zgromadzeniu odpowiedniej ilości przekazywane są do przetwarzania firmom posiadającym stosowne zezwolenia w zakresie gospodarowania tego rodzaju odpadami.</w:t>
            </w:r>
          </w:p>
        </w:tc>
      </w:tr>
      <w:tr w:rsidR="00792C8D" w:rsidRPr="009E1458" w14:paraId="719126D5" w14:textId="77777777" w:rsidTr="00C628F9">
        <w:trPr>
          <w:trHeight w:val="638"/>
        </w:trPr>
        <w:tc>
          <w:tcPr>
            <w:tcW w:w="426" w:type="dxa"/>
            <w:vAlign w:val="center"/>
          </w:tcPr>
          <w:p w14:paraId="06F0B712" w14:textId="77777777" w:rsidR="00792C8D" w:rsidRPr="00E842A5" w:rsidRDefault="00792C8D" w:rsidP="000E0927">
            <w:pPr>
              <w:snapToGrid w:val="0"/>
              <w:spacing w:after="0" w:line="240" w:lineRule="auto"/>
              <w:jc w:val="center"/>
              <w:rPr>
                <w:rFonts w:ascii="Arial" w:eastAsia="Aptos" w:hAnsi="Arial" w:cs="Arial"/>
                <w:b/>
                <w:bCs/>
                <w:kern w:val="2"/>
                <w:sz w:val="20"/>
                <w:szCs w:val="20"/>
                <w14:ligatures w14:val="standardContextual"/>
              </w:rPr>
            </w:pPr>
            <w:r w:rsidRPr="00E842A5">
              <w:rPr>
                <w:rFonts w:ascii="Arial" w:eastAsia="Aptos" w:hAnsi="Arial" w:cs="Arial"/>
                <w:b/>
                <w:bCs/>
                <w:kern w:val="2"/>
                <w:sz w:val="20"/>
                <w:szCs w:val="20"/>
                <w14:ligatures w14:val="standardContextual"/>
              </w:rPr>
              <w:t>4.</w:t>
            </w:r>
          </w:p>
        </w:tc>
        <w:tc>
          <w:tcPr>
            <w:tcW w:w="992" w:type="dxa"/>
            <w:vAlign w:val="center"/>
          </w:tcPr>
          <w:p w14:paraId="5BABE343" w14:textId="77777777" w:rsidR="00792C8D" w:rsidRPr="00E842A5" w:rsidRDefault="00792C8D" w:rsidP="000E0927">
            <w:pPr>
              <w:snapToGrid w:val="0"/>
              <w:spacing w:after="0" w:line="240" w:lineRule="auto"/>
              <w:jc w:val="center"/>
              <w:rPr>
                <w:rStyle w:val="normaltextrun"/>
                <w:rFonts w:ascii="Arial" w:hAnsi="Arial" w:cs="Arial"/>
                <w:b/>
                <w:bCs/>
                <w:sz w:val="20"/>
                <w:szCs w:val="20"/>
              </w:rPr>
            </w:pPr>
            <w:r w:rsidRPr="00E842A5">
              <w:rPr>
                <w:rStyle w:val="normaltextrun"/>
                <w:rFonts w:ascii="Arial" w:hAnsi="Arial" w:cs="Arial"/>
                <w:b/>
                <w:bCs/>
                <w:sz w:val="20"/>
                <w:szCs w:val="20"/>
              </w:rPr>
              <w:t>16 01 17</w:t>
            </w:r>
          </w:p>
        </w:tc>
        <w:tc>
          <w:tcPr>
            <w:tcW w:w="3969" w:type="dxa"/>
            <w:vAlign w:val="center"/>
          </w:tcPr>
          <w:p w14:paraId="6C3A643E" w14:textId="77777777" w:rsidR="00792C8D" w:rsidRPr="00E842A5" w:rsidRDefault="00792C8D" w:rsidP="000E0927">
            <w:pPr>
              <w:snapToGrid w:val="0"/>
              <w:spacing w:after="0" w:line="240" w:lineRule="auto"/>
              <w:rPr>
                <w:rStyle w:val="normaltextrun"/>
                <w:rFonts w:ascii="Arial" w:hAnsi="Arial" w:cs="Arial"/>
                <w:sz w:val="20"/>
                <w:szCs w:val="20"/>
              </w:rPr>
            </w:pPr>
            <w:r w:rsidRPr="00E842A5">
              <w:rPr>
                <w:rStyle w:val="normaltextrun"/>
                <w:rFonts w:ascii="Arial" w:hAnsi="Arial" w:cs="Arial"/>
                <w:sz w:val="20"/>
                <w:szCs w:val="20"/>
              </w:rPr>
              <w:t>Metale żelazne</w:t>
            </w:r>
          </w:p>
        </w:tc>
        <w:tc>
          <w:tcPr>
            <w:tcW w:w="4678" w:type="dxa"/>
            <w:vAlign w:val="center"/>
          </w:tcPr>
          <w:p w14:paraId="172495BD" w14:textId="3EEAADC6" w:rsidR="00792C8D" w:rsidRPr="00530EB6" w:rsidRDefault="00530EB6" w:rsidP="00360B08">
            <w:pPr>
              <w:pStyle w:val="paragraph"/>
              <w:spacing w:before="0" w:beforeAutospacing="0" w:after="0" w:afterAutospacing="0"/>
              <w:textAlignment w:val="baseline"/>
              <w:rPr>
                <w:rFonts w:ascii="Arial" w:hAnsi="Arial" w:cs="Arial"/>
                <w:sz w:val="20"/>
                <w:szCs w:val="20"/>
              </w:rPr>
            </w:pPr>
            <w:r w:rsidRPr="00530EB6">
              <w:rPr>
                <w:rStyle w:val="normaltextrun"/>
                <w:rFonts w:ascii="Arial" w:eastAsia="Aptos" w:hAnsi="Arial" w:cs="Arial"/>
                <w:kern w:val="2"/>
                <w:sz w:val="20"/>
                <w:szCs w:val="20"/>
              </w:rPr>
              <w:t>Odpady po zgromadzeniu odpowiedniej ilości przekazywane są do przetwarzania firmom posiadającym stosowne zezwolenia w zakresie gospodarowania tego rodzaju odpadami.</w:t>
            </w:r>
          </w:p>
        </w:tc>
      </w:tr>
    </w:tbl>
    <w:p w14:paraId="28C9B630" w14:textId="09FF0D44" w:rsidR="00141018" w:rsidRPr="00141018" w:rsidRDefault="00C673B7" w:rsidP="002A2AD5">
      <w:pPr>
        <w:numPr>
          <w:ilvl w:val="0"/>
          <w:numId w:val="104"/>
        </w:numPr>
        <w:spacing w:after="0" w:line="288" w:lineRule="auto"/>
        <w:ind w:left="754" w:hanging="357"/>
        <w:textAlignment w:val="baseline"/>
        <w:rPr>
          <w:rFonts w:ascii="Arial" w:eastAsia="Times New Roman" w:hAnsi="Arial" w:cs="Arial"/>
          <w:sz w:val="24"/>
          <w:szCs w:val="24"/>
          <w:lang w:eastAsia="pl-PL"/>
        </w:rPr>
      </w:pPr>
      <w:r>
        <w:rPr>
          <w:rFonts w:ascii="Arial" w:eastAsia="Times New Roman" w:hAnsi="Arial" w:cs="Arial"/>
          <w:sz w:val="24"/>
          <w:szCs w:val="24"/>
          <w:lang w:eastAsia="pl-PL"/>
        </w:rPr>
        <w:t>P</w:t>
      </w:r>
      <w:r w:rsidR="00141018" w:rsidRPr="00141018">
        <w:rPr>
          <w:rFonts w:ascii="Arial" w:eastAsia="Times New Roman" w:hAnsi="Arial" w:cs="Arial"/>
          <w:sz w:val="24"/>
          <w:szCs w:val="24"/>
          <w:lang w:eastAsia="pl-PL"/>
        </w:rPr>
        <w:t xml:space="preserve">ojemniki, w których magazynowane będą odpady niebezpieczne </w:t>
      </w:r>
      <w:r>
        <w:rPr>
          <w:rFonts w:ascii="Arial" w:eastAsia="Times New Roman" w:hAnsi="Arial" w:cs="Arial"/>
          <w:sz w:val="24"/>
          <w:szCs w:val="24"/>
          <w:lang w:eastAsia="pl-PL"/>
        </w:rPr>
        <w:t>mają być</w:t>
      </w:r>
      <w:r w:rsidR="00CE2E32">
        <w:rPr>
          <w:rFonts w:ascii="Arial" w:eastAsia="Times New Roman" w:hAnsi="Arial" w:cs="Arial"/>
          <w:sz w:val="24"/>
          <w:szCs w:val="24"/>
          <w:lang w:eastAsia="pl-PL"/>
        </w:rPr>
        <w:t xml:space="preserve"> </w:t>
      </w:r>
      <w:r w:rsidR="00141018" w:rsidRPr="00141018">
        <w:rPr>
          <w:rFonts w:ascii="Arial" w:eastAsia="Times New Roman" w:hAnsi="Arial" w:cs="Arial"/>
          <w:sz w:val="24"/>
          <w:szCs w:val="24"/>
          <w:lang w:eastAsia="pl-PL"/>
        </w:rPr>
        <w:t xml:space="preserve">szczelne i opisane, ustawione w wydzielonych pomieszczeniach, na wyznaczonych i opisanych miejscach, poza obszarami lokalizacji stanowisk pracy. Miejsca gromadzenia odpadów w postaci ciekłej </w:t>
      </w:r>
      <w:r w:rsidR="00CE2E32">
        <w:rPr>
          <w:rFonts w:ascii="Arial" w:eastAsia="Times New Roman" w:hAnsi="Arial" w:cs="Arial"/>
          <w:sz w:val="24"/>
          <w:szCs w:val="24"/>
          <w:lang w:eastAsia="pl-PL"/>
        </w:rPr>
        <w:t>po</w:t>
      </w:r>
      <w:r w:rsidR="00141018" w:rsidRPr="00141018">
        <w:rPr>
          <w:rFonts w:ascii="Arial" w:eastAsia="Times New Roman" w:hAnsi="Arial" w:cs="Arial"/>
          <w:sz w:val="24"/>
          <w:szCs w:val="24"/>
          <w:lang w:eastAsia="pl-PL"/>
        </w:rPr>
        <w:t>winny być również wyposażone w stosowne sorbenty do neutralizacji ewentualnego wycieku tych odpadów, skuteczną wentylację i odpowiednie urządzenia gaśnicze.</w:t>
      </w:r>
    </w:p>
    <w:p w14:paraId="0733CFDA" w14:textId="2F703265" w:rsidR="00BD6283" w:rsidRPr="00BD6283" w:rsidRDefault="00BD6283" w:rsidP="002A2AD5">
      <w:pPr>
        <w:pStyle w:val="paragraph"/>
        <w:numPr>
          <w:ilvl w:val="0"/>
          <w:numId w:val="104"/>
        </w:numPr>
        <w:spacing w:before="0" w:beforeAutospacing="0" w:after="0" w:afterAutospacing="0" w:line="288" w:lineRule="auto"/>
        <w:ind w:left="754" w:hanging="357"/>
        <w:textAlignment w:val="baseline"/>
        <w:rPr>
          <w:rFonts w:ascii="Arial" w:hAnsi="Arial" w:cs="Arial"/>
        </w:rPr>
      </w:pPr>
      <w:r w:rsidRPr="00BD6283">
        <w:rPr>
          <w:rStyle w:val="normaltextrun"/>
          <w:rFonts w:ascii="Arial" w:hAnsi="Arial" w:cs="Arial"/>
        </w:rPr>
        <w:t>Łączny czas magazynowania poszczególnych rodzajów odpadów nie przekroczy terminów określonych w art. 25 ust. 4, 5 ustawy z dnia 14 grudnia 2012 r. o odpadach.</w:t>
      </w:r>
    </w:p>
    <w:p w14:paraId="69B99C89" w14:textId="77777777" w:rsidR="00BD6283" w:rsidRPr="00BD6283" w:rsidRDefault="00BD6283" w:rsidP="002A2AD5">
      <w:pPr>
        <w:pStyle w:val="paragraph"/>
        <w:numPr>
          <w:ilvl w:val="0"/>
          <w:numId w:val="104"/>
        </w:numPr>
        <w:spacing w:before="0" w:beforeAutospacing="0" w:after="0" w:afterAutospacing="0" w:line="288" w:lineRule="auto"/>
        <w:ind w:left="754" w:hanging="357"/>
        <w:textAlignment w:val="baseline"/>
        <w:rPr>
          <w:rStyle w:val="eop"/>
          <w:rFonts w:ascii="Arial" w:hAnsi="Arial" w:cs="Arial"/>
        </w:rPr>
      </w:pPr>
      <w:r w:rsidRPr="00BD6283">
        <w:rPr>
          <w:rStyle w:val="normaltextrun"/>
          <w:rFonts w:ascii="Arial" w:hAnsi="Arial" w:cs="Arial"/>
        </w:rPr>
        <w:t>Posiadacz odpadów jest zobowiązany w pierwszej kolejności do poddania ich odzyskowi, jeżeli z przyczyn technologicznych jest on niemożliwy lub nie jest uzasadniony z przyczyn ekologicznych lub ekonomicznych, to te odpady należy unieszkodliwić w sposób zgodny z wymogami ochrony środowiska oraz planami gospodarki odpadami.</w:t>
      </w:r>
    </w:p>
    <w:p w14:paraId="10B71268" w14:textId="77777777" w:rsidR="00BD6283" w:rsidRPr="00BD6283" w:rsidRDefault="00BD6283" w:rsidP="002A2AD5">
      <w:pPr>
        <w:pStyle w:val="paragraph"/>
        <w:numPr>
          <w:ilvl w:val="0"/>
          <w:numId w:val="104"/>
        </w:numPr>
        <w:spacing w:before="0" w:beforeAutospacing="0" w:after="0" w:afterAutospacing="0" w:line="288" w:lineRule="auto"/>
        <w:ind w:left="754" w:hanging="357"/>
        <w:textAlignment w:val="baseline"/>
        <w:rPr>
          <w:rFonts w:ascii="Arial" w:hAnsi="Arial" w:cs="Arial"/>
        </w:rPr>
      </w:pPr>
      <w:r w:rsidRPr="00BD6283">
        <w:rPr>
          <w:rStyle w:val="normaltextrun"/>
          <w:rFonts w:ascii="Arial" w:hAnsi="Arial" w:cs="Arial"/>
        </w:rPr>
        <w:t>Wszystkie powstałe odpady należy przekazywać innym podmiotom gospodarczym posiadającym ważne zezwolenie w zakresie gospodarowania odpadami wydane przez właściwe organy administracji publicznej.</w:t>
      </w:r>
    </w:p>
    <w:p w14:paraId="5A49E311" w14:textId="7B3999E4" w:rsidR="00BD6283" w:rsidRPr="00BD6283" w:rsidRDefault="00BD6283" w:rsidP="002A2AD5">
      <w:pPr>
        <w:pStyle w:val="paragraph"/>
        <w:numPr>
          <w:ilvl w:val="0"/>
          <w:numId w:val="104"/>
        </w:numPr>
        <w:spacing w:before="0" w:beforeAutospacing="0" w:after="0" w:afterAutospacing="0" w:line="288" w:lineRule="auto"/>
        <w:ind w:left="754" w:hanging="357"/>
        <w:textAlignment w:val="baseline"/>
        <w:rPr>
          <w:rStyle w:val="eop"/>
          <w:rFonts w:ascii="Arial" w:hAnsi="Arial" w:cs="Arial"/>
        </w:rPr>
      </w:pPr>
      <w:r w:rsidRPr="00BD6283">
        <w:rPr>
          <w:rStyle w:val="normaltextrun"/>
          <w:rFonts w:ascii="Arial" w:hAnsi="Arial" w:cs="Arial"/>
        </w:rPr>
        <w:t>Pracownikom mającym kontakt z odpadami niebezpiecznymi należy zapewnić warunki bezpieczeństwa i higieny pracy oraz środki  ochrony indywidualnej zgodnie z wymaganiami przepisów rozporządzenia Ministra Pracy i Polityki Socjalnej z dnia 26 września 1977 w sprawie ogólnych przepisów bezpieczeństwa i higieny pracy (tekst  jednolity Dz.U. Nr 169 z 2003</w:t>
      </w:r>
      <w:r w:rsidR="00E9233A">
        <w:rPr>
          <w:rStyle w:val="normaltextrun"/>
          <w:rFonts w:ascii="Arial" w:hAnsi="Arial" w:cs="Arial"/>
        </w:rPr>
        <w:t xml:space="preserve"> </w:t>
      </w:r>
      <w:r w:rsidRPr="00BD6283">
        <w:rPr>
          <w:rStyle w:val="normaltextrun"/>
          <w:rFonts w:ascii="Arial" w:hAnsi="Arial" w:cs="Arial"/>
        </w:rPr>
        <w:t>r. poz.1650 ze zmianami).</w:t>
      </w:r>
      <w:r w:rsidR="00F024BF">
        <w:rPr>
          <w:rStyle w:val="eop"/>
          <w:rFonts w:ascii="Arial" w:hAnsi="Arial" w:cs="Arial"/>
        </w:rPr>
        <w:t>”</w:t>
      </w:r>
    </w:p>
    <w:p w14:paraId="215F58A5" w14:textId="008E54AE" w:rsidR="008A225B" w:rsidRPr="005A4D59" w:rsidRDefault="004C14E3" w:rsidP="002A2AD5">
      <w:pPr>
        <w:pStyle w:val="Akapitzlist"/>
        <w:numPr>
          <w:ilvl w:val="1"/>
          <w:numId w:val="102"/>
        </w:numPr>
        <w:spacing w:before="120" w:after="120" w:line="320" w:lineRule="exact"/>
        <w:ind w:left="142" w:hanging="426"/>
        <w:jc w:val="left"/>
        <w:rPr>
          <w:rFonts w:ascii="Arial" w:hAnsi="Arial" w:cs="Arial"/>
          <w:b/>
          <w:bCs/>
        </w:rPr>
      </w:pPr>
      <w:r w:rsidRPr="005A4D59">
        <w:rPr>
          <w:rFonts w:ascii="Arial" w:hAnsi="Arial" w:cs="Arial"/>
          <w:b/>
        </w:rPr>
        <w:t xml:space="preserve"> </w:t>
      </w:r>
      <w:r w:rsidR="008A225B" w:rsidRPr="005A4D59">
        <w:rPr>
          <w:rFonts w:ascii="Arial" w:hAnsi="Arial" w:cs="Arial"/>
          <w:b/>
        </w:rPr>
        <w:t xml:space="preserve">W części V. „Monitorowanie procesów technologicznych i kontrola eksploatacji instalacji oraz monitoring środowiska.”, punkt </w:t>
      </w:r>
      <w:r w:rsidR="00C25606" w:rsidRPr="005A4D59">
        <w:rPr>
          <w:rFonts w:ascii="Arial" w:hAnsi="Arial" w:cs="Arial"/>
          <w:b/>
        </w:rPr>
        <w:t>2</w:t>
      </w:r>
      <w:r w:rsidR="008A225B" w:rsidRPr="005A4D59">
        <w:rPr>
          <w:rFonts w:ascii="Arial" w:hAnsi="Arial" w:cs="Arial"/>
          <w:b/>
        </w:rPr>
        <w:t>. „</w:t>
      </w:r>
      <w:r w:rsidR="008A225B" w:rsidRPr="005A4D59">
        <w:rPr>
          <w:rFonts w:ascii="Arial" w:hAnsi="Arial" w:cs="Arial"/>
          <w:b/>
          <w:bCs/>
        </w:rPr>
        <w:t xml:space="preserve">Monitoring emisji </w:t>
      </w:r>
      <w:r w:rsidR="00C52995" w:rsidRPr="005A4D59">
        <w:rPr>
          <w:rFonts w:ascii="Arial" w:hAnsi="Arial" w:cs="Arial"/>
          <w:b/>
          <w:bCs/>
        </w:rPr>
        <w:t>substancji</w:t>
      </w:r>
      <w:r w:rsidR="008A225B" w:rsidRPr="005A4D59">
        <w:rPr>
          <w:rFonts w:ascii="Arial" w:hAnsi="Arial" w:cs="Arial"/>
          <w:b/>
          <w:bCs/>
        </w:rPr>
        <w:t xml:space="preserve"> do powietrza.”</w:t>
      </w:r>
    </w:p>
    <w:p w14:paraId="342CC6C2" w14:textId="6C1F7DFC" w:rsidR="00B34A48" w:rsidRDefault="00B34A48" w:rsidP="005A4D59">
      <w:pPr>
        <w:spacing w:before="120" w:after="120" w:line="320" w:lineRule="exact"/>
        <w:rPr>
          <w:rFonts w:ascii="Arial" w:hAnsi="Arial" w:cs="Arial"/>
          <w:b/>
          <w:bCs/>
          <w:sz w:val="24"/>
          <w:szCs w:val="24"/>
        </w:rPr>
      </w:pPr>
      <w:r w:rsidRPr="00683A0C">
        <w:rPr>
          <w:rFonts w:ascii="Arial" w:hAnsi="Arial" w:cs="Arial"/>
          <w:b/>
          <w:bCs/>
          <w:sz w:val="24"/>
          <w:szCs w:val="24"/>
        </w:rPr>
        <w:t>otrzymuje brzmienie:</w:t>
      </w:r>
    </w:p>
    <w:p w14:paraId="626703A9" w14:textId="77777777" w:rsidR="00876893" w:rsidRDefault="00876893" w:rsidP="00876893">
      <w:pPr>
        <w:spacing w:before="120" w:after="120" w:line="320" w:lineRule="exact"/>
        <w:rPr>
          <w:rFonts w:ascii="Arial" w:eastAsia="Times New Roman" w:hAnsi="Arial" w:cs="Arial"/>
          <w:b/>
          <w:bCs/>
          <w:sz w:val="24"/>
          <w:szCs w:val="24"/>
          <w:lang w:eastAsia="pl-PL"/>
        </w:rPr>
      </w:pPr>
      <w:r>
        <w:rPr>
          <w:rFonts w:ascii="Arial" w:eastAsia="Times New Roman" w:hAnsi="Arial" w:cs="Arial"/>
          <w:b/>
          <w:bCs/>
          <w:sz w:val="24"/>
          <w:szCs w:val="24"/>
          <w:lang w:eastAsia="pl-PL"/>
        </w:rPr>
        <w:t>„</w:t>
      </w:r>
      <w:r w:rsidRPr="001278E2">
        <w:rPr>
          <w:rFonts w:ascii="Arial" w:eastAsia="Times New Roman" w:hAnsi="Arial" w:cs="Arial"/>
          <w:b/>
          <w:bCs/>
          <w:sz w:val="24"/>
          <w:szCs w:val="24"/>
          <w:lang w:eastAsia="pl-PL"/>
        </w:rPr>
        <w:t>2. Monitoring emisji substancji do powietrza.</w:t>
      </w:r>
    </w:p>
    <w:p w14:paraId="25044A4E" w14:textId="77777777" w:rsidR="00876893" w:rsidRPr="001278E2" w:rsidRDefault="00876893" w:rsidP="00876893">
      <w:pPr>
        <w:spacing w:after="0" w:line="320" w:lineRule="exact"/>
        <w:rPr>
          <w:rFonts w:ascii="Arial" w:eastAsia="Times New Roman" w:hAnsi="Arial" w:cs="Arial"/>
          <w:sz w:val="24"/>
          <w:szCs w:val="24"/>
          <w:lang w:eastAsia="pl-PL"/>
        </w:rPr>
      </w:pPr>
      <w:r w:rsidRPr="001278E2">
        <w:rPr>
          <w:rFonts w:ascii="Arial" w:eastAsia="Times New Roman" w:hAnsi="Arial" w:cs="Arial"/>
          <w:sz w:val="24"/>
          <w:szCs w:val="24"/>
          <w:lang w:eastAsia="pl-PL"/>
        </w:rPr>
        <w:t>Monitoring emisji substancji do powietrza należy prowadzić w następujący sposób:</w:t>
      </w:r>
    </w:p>
    <w:p w14:paraId="30A358FF" w14:textId="77777777" w:rsidR="00876893" w:rsidRPr="001278E2" w:rsidRDefault="00876893" w:rsidP="002A2AD5">
      <w:pPr>
        <w:numPr>
          <w:ilvl w:val="0"/>
          <w:numId w:val="120"/>
        </w:numPr>
        <w:spacing w:after="0" w:line="320" w:lineRule="exact"/>
        <w:rPr>
          <w:rFonts w:ascii="Arial" w:eastAsia="Times New Roman" w:hAnsi="Arial" w:cs="Arial"/>
          <w:sz w:val="24"/>
          <w:szCs w:val="24"/>
          <w:lang w:eastAsia="pl-PL"/>
        </w:rPr>
      </w:pPr>
      <w:r w:rsidRPr="001278E2">
        <w:rPr>
          <w:rFonts w:ascii="Arial" w:eastAsia="Times New Roman" w:hAnsi="Arial" w:cs="Arial"/>
          <w:b/>
          <w:bCs/>
          <w:sz w:val="24"/>
          <w:szCs w:val="24"/>
          <w:lang w:eastAsia="pl-PL"/>
        </w:rPr>
        <w:t>linia technologiczna produkcji mielonego koksu:</w:t>
      </w:r>
    </w:p>
    <w:p w14:paraId="0599ED21" w14:textId="77777777" w:rsidR="00876893" w:rsidRPr="001278E2" w:rsidRDefault="00876893" w:rsidP="002A2AD5">
      <w:pPr>
        <w:numPr>
          <w:ilvl w:val="1"/>
          <w:numId w:val="120"/>
        </w:numPr>
        <w:tabs>
          <w:tab w:val="clear" w:pos="1440"/>
          <w:tab w:val="num" w:pos="1026"/>
        </w:tabs>
        <w:spacing w:after="0" w:line="320" w:lineRule="exact"/>
        <w:ind w:left="1026" w:hanging="283"/>
        <w:rPr>
          <w:rFonts w:ascii="Arial" w:eastAsia="Times New Roman" w:hAnsi="Arial" w:cs="Arial"/>
          <w:sz w:val="24"/>
          <w:szCs w:val="24"/>
          <w:lang w:eastAsia="pl-PL"/>
        </w:rPr>
      </w:pPr>
      <w:r w:rsidRPr="001278E2">
        <w:rPr>
          <w:rFonts w:ascii="Arial" w:eastAsia="Times New Roman" w:hAnsi="Arial" w:cs="Arial"/>
          <w:sz w:val="24"/>
          <w:szCs w:val="24"/>
          <w:lang w:eastAsia="pl-PL"/>
        </w:rPr>
        <w:t>dwie serie pomiarowe w roku, pomiary wykonywane będą na emitorze E2a i</w:t>
      </w:r>
      <w:r>
        <w:rPr>
          <w:rFonts w:ascii="Arial" w:eastAsia="Times New Roman" w:hAnsi="Arial" w:cs="Arial"/>
          <w:sz w:val="24"/>
          <w:szCs w:val="24"/>
          <w:lang w:eastAsia="pl-PL"/>
        </w:rPr>
        <w:t> </w:t>
      </w:r>
      <w:r w:rsidRPr="001278E2">
        <w:rPr>
          <w:rFonts w:ascii="Arial" w:eastAsia="Times New Roman" w:hAnsi="Arial" w:cs="Arial"/>
          <w:sz w:val="24"/>
          <w:szCs w:val="24"/>
          <w:lang w:eastAsia="pl-PL"/>
        </w:rPr>
        <w:t>będą obejmować pomiar emisji pyłów oraz zanieczyszczeń gazowych: dwutlenku siarki, dwutlenku azotu, amoniaku, cyjanowodoru, fenolu i</w:t>
      </w:r>
      <w:r>
        <w:rPr>
          <w:rFonts w:ascii="Arial" w:eastAsia="Times New Roman" w:hAnsi="Arial" w:cs="Arial"/>
          <w:sz w:val="24"/>
          <w:szCs w:val="24"/>
          <w:lang w:eastAsia="pl-PL"/>
        </w:rPr>
        <w:t> </w:t>
      </w:r>
      <w:proofErr w:type="spellStart"/>
      <w:r w:rsidRPr="001278E2">
        <w:rPr>
          <w:rFonts w:ascii="Arial" w:eastAsia="Times New Roman" w:hAnsi="Arial" w:cs="Arial"/>
          <w:sz w:val="24"/>
          <w:szCs w:val="24"/>
          <w:lang w:eastAsia="pl-PL"/>
        </w:rPr>
        <w:t>benzo</w:t>
      </w:r>
      <w:proofErr w:type="spellEnd"/>
      <w:r w:rsidRPr="001278E2">
        <w:rPr>
          <w:rFonts w:ascii="Arial" w:eastAsia="Times New Roman" w:hAnsi="Arial" w:cs="Arial"/>
          <w:sz w:val="24"/>
          <w:szCs w:val="24"/>
          <w:lang w:eastAsia="pl-PL"/>
        </w:rPr>
        <w:t>(a)</w:t>
      </w:r>
      <w:proofErr w:type="spellStart"/>
      <w:r w:rsidRPr="001278E2">
        <w:rPr>
          <w:rFonts w:ascii="Arial" w:eastAsia="Times New Roman" w:hAnsi="Arial" w:cs="Arial"/>
          <w:sz w:val="24"/>
          <w:szCs w:val="24"/>
          <w:lang w:eastAsia="pl-PL"/>
        </w:rPr>
        <w:t>pirenu</w:t>
      </w:r>
      <w:proofErr w:type="spellEnd"/>
      <w:r w:rsidRPr="001278E2">
        <w:rPr>
          <w:rFonts w:ascii="Arial" w:eastAsia="Times New Roman" w:hAnsi="Arial" w:cs="Arial"/>
          <w:sz w:val="24"/>
          <w:szCs w:val="24"/>
          <w:lang w:eastAsia="pl-PL"/>
        </w:rPr>
        <w:t>,</w:t>
      </w:r>
    </w:p>
    <w:p w14:paraId="7D2AD131" w14:textId="77777777" w:rsidR="00876893" w:rsidRPr="001278E2" w:rsidRDefault="00876893" w:rsidP="002A2AD5">
      <w:pPr>
        <w:numPr>
          <w:ilvl w:val="1"/>
          <w:numId w:val="120"/>
        </w:numPr>
        <w:tabs>
          <w:tab w:val="clear" w:pos="1440"/>
          <w:tab w:val="num" w:pos="1026"/>
        </w:tabs>
        <w:spacing w:after="0" w:line="320" w:lineRule="exact"/>
        <w:ind w:left="1026" w:hanging="283"/>
        <w:rPr>
          <w:rFonts w:ascii="Arial" w:eastAsia="Times New Roman" w:hAnsi="Arial" w:cs="Arial"/>
          <w:sz w:val="24"/>
          <w:szCs w:val="24"/>
          <w:lang w:eastAsia="pl-PL"/>
        </w:rPr>
      </w:pPr>
      <w:r w:rsidRPr="001278E2">
        <w:rPr>
          <w:rFonts w:ascii="Arial" w:eastAsia="Times New Roman" w:hAnsi="Arial" w:cs="Arial"/>
          <w:sz w:val="24"/>
          <w:szCs w:val="24"/>
          <w:lang w:eastAsia="pl-PL"/>
        </w:rPr>
        <w:lastRenderedPageBreak/>
        <w:t>jeden pomiar w roku substancji pyłowych z emitorów E2b (układ odpylania zasobnika magazynowego zmielonego koksu) i E2c (układ odpylania podajnika taśmowego zmielonego koksu),</w:t>
      </w:r>
    </w:p>
    <w:p w14:paraId="6EA84C91" w14:textId="77777777" w:rsidR="00876893" w:rsidRPr="001278E2" w:rsidRDefault="00876893" w:rsidP="002A2AD5">
      <w:pPr>
        <w:numPr>
          <w:ilvl w:val="0"/>
          <w:numId w:val="120"/>
        </w:numPr>
        <w:spacing w:after="0" w:line="320" w:lineRule="exact"/>
        <w:rPr>
          <w:rFonts w:ascii="Arial" w:eastAsia="Times New Roman" w:hAnsi="Arial" w:cs="Arial"/>
          <w:sz w:val="24"/>
          <w:szCs w:val="24"/>
          <w:lang w:eastAsia="pl-PL"/>
        </w:rPr>
      </w:pPr>
      <w:r w:rsidRPr="001278E2">
        <w:rPr>
          <w:rFonts w:ascii="Arial" w:eastAsia="Times New Roman" w:hAnsi="Arial" w:cs="Arial"/>
          <w:b/>
          <w:bCs/>
          <w:sz w:val="24"/>
          <w:szCs w:val="24"/>
          <w:lang w:eastAsia="pl-PL"/>
        </w:rPr>
        <w:t>młynownia</w:t>
      </w:r>
      <w:r w:rsidRPr="001278E2">
        <w:rPr>
          <w:rFonts w:ascii="Arial" w:eastAsia="Times New Roman" w:hAnsi="Arial" w:cs="Arial"/>
          <w:sz w:val="24"/>
          <w:szCs w:val="24"/>
          <w:lang w:eastAsia="pl-PL"/>
        </w:rPr>
        <w:t xml:space="preserve"> – dwie serie pomiarowe w roku w zakresie emisji substancji pyłowych, pomiary będą prowadzone na emitorze E1, raz na dwa lata pomiar skuteczności odpylania urządzeń ochronnych,</w:t>
      </w:r>
    </w:p>
    <w:p w14:paraId="498E5BF9" w14:textId="77777777" w:rsidR="00876893" w:rsidRPr="001278E2" w:rsidRDefault="00876893" w:rsidP="002A2AD5">
      <w:pPr>
        <w:numPr>
          <w:ilvl w:val="0"/>
          <w:numId w:val="120"/>
        </w:numPr>
        <w:spacing w:after="0" w:line="320" w:lineRule="exact"/>
        <w:rPr>
          <w:rFonts w:ascii="Arial" w:eastAsia="Times New Roman" w:hAnsi="Arial" w:cs="Arial"/>
          <w:sz w:val="24"/>
          <w:szCs w:val="24"/>
          <w:lang w:eastAsia="pl-PL"/>
        </w:rPr>
      </w:pPr>
      <w:r w:rsidRPr="001278E2">
        <w:rPr>
          <w:rFonts w:ascii="Arial" w:eastAsia="Times New Roman" w:hAnsi="Arial" w:cs="Arial"/>
          <w:b/>
          <w:bCs/>
          <w:sz w:val="24"/>
          <w:szCs w:val="24"/>
          <w:lang w:eastAsia="pl-PL"/>
        </w:rPr>
        <w:t>opalanie baterii koksowniczych</w:t>
      </w:r>
      <w:r w:rsidRPr="001278E2">
        <w:rPr>
          <w:rFonts w:ascii="Arial" w:eastAsia="Times New Roman" w:hAnsi="Arial" w:cs="Arial"/>
          <w:sz w:val="24"/>
          <w:szCs w:val="24"/>
          <w:lang w:eastAsia="pl-PL"/>
        </w:rPr>
        <w:t xml:space="preserve"> – dwie serie pomiarowe w roku w zakresie substancji pyłowych, dwutlenku siarki, dwutlenku azotu i tlenku węgla, pomiary będą prowadzone na emitorach E3, E4 i E28,</w:t>
      </w:r>
    </w:p>
    <w:p w14:paraId="756B3EB0" w14:textId="545BDD74" w:rsidR="00876893" w:rsidRPr="001278E2" w:rsidRDefault="00876893" w:rsidP="002A2AD5">
      <w:pPr>
        <w:numPr>
          <w:ilvl w:val="0"/>
          <w:numId w:val="120"/>
        </w:numPr>
        <w:spacing w:after="0" w:line="320" w:lineRule="exact"/>
        <w:rPr>
          <w:rFonts w:ascii="Arial" w:eastAsia="Times New Roman" w:hAnsi="Arial" w:cs="Arial"/>
          <w:sz w:val="24"/>
          <w:szCs w:val="24"/>
          <w:lang w:eastAsia="pl-PL"/>
        </w:rPr>
      </w:pPr>
      <w:r w:rsidRPr="001278E2">
        <w:rPr>
          <w:rFonts w:ascii="Arial" w:eastAsia="Times New Roman" w:hAnsi="Arial" w:cs="Arial"/>
          <w:b/>
          <w:bCs/>
          <w:sz w:val="24"/>
          <w:szCs w:val="24"/>
          <w:lang w:eastAsia="pl-PL"/>
        </w:rPr>
        <w:t>baterie koksownicze w fazie wypychania koksu</w:t>
      </w:r>
      <w:r w:rsidRPr="001278E2">
        <w:rPr>
          <w:rFonts w:ascii="Arial" w:eastAsia="Times New Roman" w:hAnsi="Arial" w:cs="Arial"/>
          <w:sz w:val="24"/>
          <w:szCs w:val="24"/>
          <w:lang w:eastAsia="pl-PL"/>
        </w:rPr>
        <w:t xml:space="preserve"> – dwie serie pomiarowe </w:t>
      </w:r>
      <w:r>
        <w:rPr>
          <w:rFonts w:ascii="Arial" w:eastAsia="Times New Roman" w:hAnsi="Arial" w:cs="Arial"/>
          <w:sz w:val="24"/>
          <w:szCs w:val="24"/>
          <w:lang w:eastAsia="pl-PL"/>
        </w:rPr>
        <w:br/>
      </w:r>
      <w:r w:rsidRPr="001278E2">
        <w:rPr>
          <w:rFonts w:ascii="Arial" w:eastAsia="Times New Roman" w:hAnsi="Arial" w:cs="Arial"/>
          <w:sz w:val="24"/>
          <w:szCs w:val="24"/>
          <w:lang w:eastAsia="pl-PL"/>
        </w:rPr>
        <w:t xml:space="preserve">w roku w zakresie substancji pyłowych, dwutlenku siarki, dwutlenku azotu, tlenku węgla, substancji smołowych oraz </w:t>
      </w:r>
      <w:proofErr w:type="spellStart"/>
      <w:r w:rsidRPr="001278E2">
        <w:rPr>
          <w:rFonts w:ascii="Arial" w:eastAsia="Times New Roman" w:hAnsi="Arial" w:cs="Arial"/>
          <w:sz w:val="24"/>
          <w:szCs w:val="24"/>
          <w:lang w:eastAsia="pl-PL"/>
        </w:rPr>
        <w:t>benzo</w:t>
      </w:r>
      <w:proofErr w:type="spellEnd"/>
      <w:r w:rsidRPr="001278E2">
        <w:rPr>
          <w:rFonts w:ascii="Arial" w:eastAsia="Times New Roman" w:hAnsi="Arial" w:cs="Arial"/>
          <w:sz w:val="24"/>
          <w:szCs w:val="24"/>
          <w:lang w:eastAsia="pl-PL"/>
        </w:rPr>
        <w:t>(a)</w:t>
      </w:r>
      <w:proofErr w:type="spellStart"/>
      <w:r w:rsidRPr="001278E2">
        <w:rPr>
          <w:rFonts w:ascii="Arial" w:eastAsia="Times New Roman" w:hAnsi="Arial" w:cs="Arial"/>
          <w:sz w:val="24"/>
          <w:szCs w:val="24"/>
          <w:lang w:eastAsia="pl-PL"/>
        </w:rPr>
        <w:t>pirenu</w:t>
      </w:r>
      <w:proofErr w:type="spellEnd"/>
      <w:r w:rsidRPr="001278E2">
        <w:rPr>
          <w:rFonts w:ascii="Arial" w:eastAsia="Times New Roman" w:hAnsi="Arial" w:cs="Arial"/>
          <w:sz w:val="24"/>
          <w:szCs w:val="24"/>
          <w:lang w:eastAsia="pl-PL"/>
        </w:rPr>
        <w:t>, pomiary prowadzone będą na emitorze E7,</w:t>
      </w:r>
    </w:p>
    <w:p w14:paraId="2E50E0F9" w14:textId="77777777" w:rsidR="00876893" w:rsidRPr="001278E2" w:rsidRDefault="00876893" w:rsidP="002A2AD5">
      <w:pPr>
        <w:numPr>
          <w:ilvl w:val="0"/>
          <w:numId w:val="120"/>
        </w:numPr>
        <w:spacing w:after="0" w:line="320" w:lineRule="exact"/>
        <w:rPr>
          <w:rFonts w:ascii="Arial" w:eastAsia="Times New Roman" w:hAnsi="Arial" w:cs="Arial"/>
          <w:sz w:val="24"/>
          <w:szCs w:val="24"/>
          <w:lang w:eastAsia="pl-PL"/>
        </w:rPr>
      </w:pPr>
      <w:r w:rsidRPr="001278E2">
        <w:rPr>
          <w:rFonts w:ascii="Arial" w:eastAsia="Times New Roman" w:hAnsi="Arial" w:cs="Arial"/>
          <w:b/>
          <w:bCs/>
          <w:sz w:val="24"/>
          <w:szCs w:val="24"/>
          <w:lang w:eastAsia="pl-PL"/>
        </w:rPr>
        <w:t>węzeł sortowniczy</w:t>
      </w:r>
      <w:r w:rsidRPr="001278E2">
        <w:rPr>
          <w:rFonts w:ascii="Arial" w:eastAsia="Times New Roman" w:hAnsi="Arial" w:cs="Arial"/>
          <w:sz w:val="24"/>
          <w:szCs w:val="24"/>
          <w:lang w:eastAsia="pl-PL"/>
        </w:rPr>
        <w:t xml:space="preserve"> – dwie serie pomiarowe w roku w zakresie substancji pyłowych, pomiary będą prowadzone na emitorze E30, raz na dwa lata pomiar skuteczności odpylania urządzeń ochronnych,</w:t>
      </w:r>
    </w:p>
    <w:p w14:paraId="6FD36DD2" w14:textId="77777777" w:rsidR="00876893" w:rsidRPr="00B53D03" w:rsidRDefault="00876893" w:rsidP="002A2AD5">
      <w:pPr>
        <w:numPr>
          <w:ilvl w:val="0"/>
          <w:numId w:val="121"/>
        </w:numPr>
        <w:spacing w:after="0" w:line="320" w:lineRule="exact"/>
        <w:rPr>
          <w:rFonts w:ascii="Arial" w:eastAsia="Times New Roman" w:hAnsi="Arial" w:cs="Arial"/>
          <w:sz w:val="24"/>
          <w:szCs w:val="24"/>
          <w:lang w:eastAsia="pl-PL"/>
        </w:rPr>
      </w:pPr>
      <w:r w:rsidRPr="00B53D03">
        <w:rPr>
          <w:rFonts w:ascii="Arial" w:eastAsia="Times New Roman" w:hAnsi="Arial" w:cs="Arial"/>
          <w:b/>
          <w:bCs/>
          <w:sz w:val="24"/>
          <w:szCs w:val="24"/>
          <w:lang w:eastAsia="pl-PL"/>
        </w:rPr>
        <w:t>węzeł przygotowania i podgrzewania oleju diatermicznego</w:t>
      </w:r>
      <w:r w:rsidRPr="00B53D03">
        <w:rPr>
          <w:rFonts w:ascii="Arial" w:eastAsia="Times New Roman" w:hAnsi="Arial" w:cs="Arial"/>
          <w:sz w:val="24"/>
          <w:szCs w:val="24"/>
          <w:lang w:eastAsia="pl-PL"/>
        </w:rPr>
        <w:t xml:space="preserve"> – jedna seria pomiarowa w roku w zakresie substancji pyłowych, dwutlenku siarki, dwutlenku azotu, tlenku węgla, pomiary prowadzone będą na emitorze E24 (albo na emitorze E25, jeżeli włączony zostanie rezerwowy kocioł, z którego gazy odlotowe są odprowadzane przez emitor E25),</w:t>
      </w:r>
    </w:p>
    <w:p w14:paraId="1D29086D" w14:textId="77777777" w:rsidR="00876893" w:rsidRPr="00B53D03" w:rsidRDefault="00876893" w:rsidP="002A2AD5">
      <w:pPr>
        <w:numPr>
          <w:ilvl w:val="0"/>
          <w:numId w:val="121"/>
        </w:numPr>
        <w:spacing w:after="0" w:line="320" w:lineRule="exact"/>
        <w:rPr>
          <w:rFonts w:ascii="Arial" w:eastAsia="Times New Roman" w:hAnsi="Arial" w:cs="Arial"/>
          <w:sz w:val="24"/>
          <w:szCs w:val="24"/>
          <w:lang w:eastAsia="pl-PL"/>
        </w:rPr>
      </w:pPr>
      <w:r w:rsidRPr="00B53D03">
        <w:rPr>
          <w:rFonts w:ascii="Arial" w:eastAsia="Times New Roman" w:hAnsi="Arial" w:cs="Arial"/>
          <w:b/>
          <w:bCs/>
          <w:sz w:val="24"/>
          <w:szCs w:val="24"/>
          <w:lang w:eastAsia="pl-PL"/>
        </w:rPr>
        <w:t>obsadzanie komór, cykl koksowania i instalacja oczyszczania gazu koksowniczego</w:t>
      </w:r>
      <w:r w:rsidRPr="00B53D03">
        <w:rPr>
          <w:rFonts w:ascii="Arial" w:eastAsia="Times New Roman" w:hAnsi="Arial" w:cs="Arial"/>
          <w:sz w:val="24"/>
          <w:szCs w:val="24"/>
          <w:lang w:eastAsia="pl-PL"/>
        </w:rPr>
        <w:t xml:space="preserve"> – monitoring emisji przy zastosowaniu metody wskaźnikowej.</w:t>
      </w:r>
    </w:p>
    <w:p w14:paraId="36BEBAE8" w14:textId="131FB28D" w:rsidR="00126BE1" w:rsidRPr="00B53D03" w:rsidRDefault="00876893" w:rsidP="00876893">
      <w:pPr>
        <w:spacing w:before="120" w:after="0" w:line="320" w:lineRule="exact"/>
        <w:rPr>
          <w:rFonts w:ascii="Arial" w:eastAsia="Times New Roman" w:hAnsi="Arial" w:cs="Arial"/>
          <w:sz w:val="24"/>
          <w:szCs w:val="24"/>
          <w:lang w:eastAsia="pl-PL"/>
        </w:rPr>
      </w:pPr>
      <w:r w:rsidRPr="00B53D03">
        <w:rPr>
          <w:rFonts w:ascii="Arial" w:eastAsia="Times New Roman" w:hAnsi="Arial" w:cs="Arial"/>
          <w:sz w:val="24"/>
          <w:szCs w:val="24"/>
          <w:lang w:eastAsia="pl-PL"/>
        </w:rPr>
        <w:t>Zobowiązuje się operatora instalacji do monitorowania emisji substancji do powietrza metodyką pomiarową oraz wskaźnikowo-obliczeniową</w:t>
      </w:r>
      <w:r w:rsidR="004D578E">
        <w:rPr>
          <w:rFonts w:ascii="Arial" w:eastAsia="Times New Roman" w:hAnsi="Arial" w:cs="Arial"/>
          <w:sz w:val="24"/>
          <w:szCs w:val="24"/>
          <w:lang w:eastAsia="pl-PL"/>
        </w:rPr>
        <w:t>,</w:t>
      </w:r>
      <w:r w:rsidRPr="00B53D03">
        <w:rPr>
          <w:rFonts w:ascii="Arial" w:eastAsia="Times New Roman" w:hAnsi="Arial" w:cs="Arial"/>
          <w:sz w:val="24"/>
          <w:szCs w:val="24"/>
          <w:lang w:eastAsia="pl-PL"/>
        </w:rPr>
        <w:t xml:space="preserve"> z okresową weryfikacją wskaźników emisji.</w:t>
      </w:r>
    </w:p>
    <w:p w14:paraId="70BD01C6" w14:textId="77777777" w:rsidR="00876893" w:rsidRPr="00B53D03" w:rsidRDefault="00876893" w:rsidP="00876893">
      <w:pPr>
        <w:spacing w:before="120" w:after="0" w:line="320" w:lineRule="exact"/>
        <w:rPr>
          <w:rFonts w:ascii="Arial" w:eastAsia="Times New Roman" w:hAnsi="Arial" w:cs="Arial"/>
          <w:sz w:val="24"/>
          <w:szCs w:val="24"/>
          <w:lang w:eastAsia="pl-PL"/>
        </w:rPr>
      </w:pPr>
      <w:r w:rsidRPr="00B53D03">
        <w:rPr>
          <w:rFonts w:ascii="Arial" w:eastAsia="Times New Roman" w:hAnsi="Arial" w:cs="Arial"/>
          <w:sz w:val="24"/>
          <w:szCs w:val="24"/>
          <w:lang w:eastAsia="pl-PL"/>
        </w:rPr>
        <w:t>Częstotliwość oraz zakres wykonywanych pomiarów:</w:t>
      </w:r>
    </w:p>
    <w:p w14:paraId="1DF9EE4F" w14:textId="77777777" w:rsidR="00876893" w:rsidRPr="00B53D03" w:rsidRDefault="00876893" w:rsidP="002A2AD5">
      <w:pPr>
        <w:numPr>
          <w:ilvl w:val="0"/>
          <w:numId w:val="122"/>
        </w:numPr>
        <w:spacing w:after="0" w:line="320" w:lineRule="exact"/>
        <w:rPr>
          <w:rFonts w:ascii="Arial" w:eastAsia="Times New Roman" w:hAnsi="Arial" w:cs="Arial"/>
          <w:sz w:val="24"/>
          <w:szCs w:val="24"/>
          <w:lang w:eastAsia="pl-PL"/>
        </w:rPr>
      </w:pPr>
      <w:r w:rsidRPr="00B53D03">
        <w:rPr>
          <w:rFonts w:ascii="Arial" w:eastAsia="Times New Roman" w:hAnsi="Arial" w:cs="Arial"/>
          <w:b/>
          <w:bCs/>
          <w:sz w:val="24"/>
          <w:szCs w:val="24"/>
          <w:lang w:eastAsia="pl-PL"/>
        </w:rPr>
        <w:t>mokre gaszenie koksu</w:t>
      </w:r>
      <w:r w:rsidRPr="00B53D03">
        <w:rPr>
          <w:rFonts w:ascii="Arial" w:eastAsia="Times New Roman" w:hAnsi="Arial" w:cs="Arial"/>
          <w:sz w:val="24"/>
          <w:szCs w:val="24"/>
          <w:lang w:eastAsia="pl-PL"/>
        </w:rPr>
        <w:t xml:space="preserve"> – jedna seria pomiarowa w roku w zakresie substancji: </w:t>
      </w:r>
      <w:proofErr w:type="spellStart"/>
      <w:r w:rsidRPr="00B53D03">
        <w:rPr>
          <w:rFonts w:ascii="Arial" w:eastAsia="Times New Roman" w:hAnsi="Arial" w:cs="Arial"/>
          <w:sz w:val="24"/>
          <w:szCs w:val="24"/>
          <w:lang w:eastAsia="pl-PL"/>
        </w:rPr>
        <w:t>benzo</w:t>
      </w:r>
      <w:proofErr w:type="spellEnd"/>
      <w:r w:rsidRPr="00B53D03">
        <w:rPr>
          <w:rFonts w:ascii="Arial" w:eastAsia="Times New Roman" w:hAnsi="Arial" w:cs="Arial"/>
          <w:sz w:val="24"/>
          <w:szCs w:val="24"/>
          <w:lang w:eastAsia="pl-PL"/>
        </w:rPr>
        <w:t>(a)</w:t>
      </w:r>
      <w:proofErr w:type="spellStart"/>
      <w:r w:rsidRPr="00B53D03">
        <w:rPr>
          <w:rFonts w:ascii="Arial" w:eastAsia="Times New Roman" w:hAnsi="Arial" w:cs="Arial"/>
          <w:sz w:val="24"/>
          <w:szCs w:val="24"/>
          <w:lang w:eastAsia="pl-PL"/>
        </w:rPr>
        <w:t>pirenu</w:t>
      </w:r>
      <w:proofErr w:type="spellEnd"/>
      <w:r w:rsidRPr="00B53D03">
        <w:rPr>
          <w:rFonts w:ascii="Arial" w:eastAsia="Times New Roman" w:hAnsi="Arial" w:cs="Arial"/>
          <w:sz w:val="24"/>
          <w:szCs w:val="24"/>
          <w:lang w:eastAsia="pl-PL"/>
        </w:rPr>
        <w:t>, dwutlenku siarki, pyłu, pyłu PM10, pyłu PM2,5, tlenku węgla, amoniaku, cyjanowodoru, fenolu, krezolu, siarkowodoru, substancji smołowych pomiary będą prowadzone na emitorach E8 i E29.</w:t>
      </w:r>
      <w:r>
        <w:rPr>
          <w:rFonts w:ascii="Arial" w:eastAsia="Times New Roman" w:hAnsi="Arial" w:cs="Arial"/>
          <w:sz w:val="24"/>
          <w:szCs w:val="24"/>
          <w:lang w:eastAsia="pl-PL"/>
        </w:rPr>
        <w:t>”</w:t>
      </w:r>
    </w:p>
    <w:p w14:paraId="2448DBBC" w14:textId="421174BC" w:rsidR="005A47E7" w:rsidRPr="009E1146" w:rsidRDefault="00DA6D49" w:rsidP="005A47E7">
      <w:pPr>
        <w:spacing w:before="120" w:after="120" w:line="320" w:lineRule="exact"/>
        <w:rPr>
          <w:rFonts w:ascii="Arial" w:hAnsi="Arial" w:cs="Arial"/>
          <w:b/>
          <w:bCs/>
          <w:sz w:val="24"/>
          <w:szCs w:val="24"/>
        </w:rPr>
      </w:pPr>
      <w:r>
        <w:rPr>
          <w:rFonts w:ascii="Arial" w:hAnsi="Arial" w:cs="Arial"/>
          <w:b/>
          <w:sz w:val="24"/>
          <w:szCs w:val="24"/>
        </w:rPr>
        <w:t>X</w:t>
      </w:r>
      <w:r w:rsidR="005A47E7" w:rsidRPr="009E1146">
        <w:rPr>
          <w:rFonts w:ascii="Arial" w:hAnsi="Arial" w:cs="Arial"/>
          <w:b/>
          <w:sz w:val="24"/>
          <w:szCs w:val="24"/>
        </w:rPr>
        <w:t>. W części V. „Monitorowanie procesów technologicznych i kontrola eksploatacji instalacji oraz monitoring środowiska.”, punkt 3. „</w:t>
      </w:r>
      <w:r w:rsidR="0043361D" w:rsidRPr="009E1146">
        <w:rPr>
          <w:rFonts w:ascii="Arial" w:hAnsi="Arial" w:cs="Arial"/>
          <w:b/>
          <w:sz w:val="24"/>
          <w:szCs w:val="24"/>
        </w:rPr>
        <w:t>Monitoring hałasu.</w:t>
      </w:r>
      <w:r w:rsidR="005A47E7" w:rsidRPr="009E1146">
        <w:rPr>
          <w:rFonts w:ascii="Arial" w:hAnsi="Arial" w:cs="Arial"/>
          <w:b/>
          <w:bCs/>
          <w:sz w:val="24"/>
          <w:szCs w:val="24"/>
        </w:rPr>
        <w:t>”</w:t>
      </w:r>
    </w:p>
    <w:p w14:paraId="5751C08D" w14:textId="4A5AA00C" w:rsidR="0043361D" w:rsidRPr="009E1146" w:rsidRDefault="0043361D" w:rsidP="005A47E7">
      <w:pPr>
        <w:spacing w:before="120" w:after="120" w:line="320" w:lineRule="exact"/>
        <w:rPr>
          <w:rFonts w:ascii="Arial" w:hAnsi="Arial" w:cs="Arial"/>
          <w:b/>
          <w:bCs/>
          <w:sz w:val="24"/>
          <w:szCs w:val="24"/>
        </w:rPr>
      </w:pPr>
      <w:r w:rsidRPr="009E1146">
        <w:rPr>
          <w:rFonts w:ascii="Arial" w:hAnsi="Arial" w:cs="Arial"/>
          <w:b/>
          <w:bCs/>
          <w:sz w:val="24"/>
          <w:szCs w:val="24"/>
        </w:rPr>
        <w:t>otrzymuje brzmienie:</w:t>
      </w:r>
    </w:p>
    <w:p w14:paraId="29C08C40" w14:textId="497A3290" w:rsidR="00A34F77" w:rsidRPr="005A47E7" w:rsidRDefault="00A34F77" w:rsidP="005A47E7">
      <w:pPr>
        <w:spacing w:before="120" w:after="120" w:line="320" w:lineRule="exact"/>
        <w:rPr>
          <w:rFonts w:ascii="Arial" w:hAnsi="Arial" w:cs="Arial"/>
          <w:b/>
          <w:bCs/>
        </w:rPr>
      </w:pPr>
      <w:r>
        <w:rPr>
          <w:rFonts w:ascii="Arial" w:hAnsi="Arial" w:cs="Arial"/>
          <w:b/>
          <w:bCs/>
        </w:rPr>
        <w:t xml:space="preserve">„ 3. </w:t>
      </w:r>
      <w:r w:rsidRPr="00AC32AD">
        <w:rPr>
          <w:rFonts w:ascii="Arial" w:hAnsi="Arial" w:cs="Arial"/>
          <w:b/>
          <w:sz w:val="24"/>
          <w:szCs w:val="24"/>
        </w:rPr>
        <w:t>Monitoring hałasu</w:t>
      </w:r>
      <w:r>
        <w:rPr>
          <w:rFonts w:ascii="Arial" w:hAnsi="Arial" w:cs="Arial"/>
          <w:b/>
          <w:sz w:val="24"/>
          <w:szCs w:val="24"/>
        </w:rPr>
        <w:t>.</w:t>
      </w:r>
    </w:p>
    <w:p w14:paraId="4A1C174D" w14:textId="77777777" w:rsidR="00A34F77" w:rsidRPr="00A34F77" w:rsidRDefault="00A34F77" w:rsidP="00A34F77">
      <w:pPr>
        <w:spacing w:after="0" w:line="276" w:lineRule="auto"/>
        <w:rPr>
          <w:rFonts w:ascii="Arial" w:hAnsi="Arial" w:cs="Arial"/>
          <w:sz w:val="24"/>
          <w:szCs w:val="24"/>
        </w:rPr>
      </w:pPr>
      <w:r w:rsidRPr="00A34F77">
        <w:rPr>
          <w:rFonts w:ascii="Arial" w:hAnsi="Arial" w:cs="Arial"/>
          <w:sz w:val="24"/>
          <w:szCs w:val="24"/>
        </w:rPr>
        <w:t xml:space="preserve">Dla instalacji powinny być przeprowadzane okresowe pomiary hałasu w środowisku </w:t>
      </w:r>
    </w:p>
    <w:p w14:paraId="32B6D0F2" w14:textId="77777777" w:rsidR="00A34F77" w:rsidRPr="00A34F77" w:rsidRDefault="00A34F77" w:rsidP="00A34F77">
      <w:pPr>
        <w:spacing w:after="0" w:line="276" w:lineRule="auto"/>
        <w:rPr>
          <w:rFonts w:ascii="Arial" w:hAnsi="Arial" w:cs="Arial"/>
          <w:sz w:val="24"/>
          <w:szCs w:val="24"/>
        </w:rPr>
      </w:pPr>
      <w:r w:rsidRPr="00A34F77">
        <w:rPr>
          <w:rFonts w:ascii="Arial" w:hAnsi="Arial" w:cs="Arial"/>
          <w:sz w:val="24"/>
          <w:szCs w:val="24"/>
        </w:rPr>
        <w:t xml:space="preserve">w porze dziennej i w porze nocnej: </w:t>
      </w:r>
    </w:p>
    <w:p w14:paraId="2A7AA3F0" w14:textId="77777777" w:rsidR="00A34F77" w:rsidRPr="00A34F77" w:rsidRDefault="00A34F77" w:rsidP="00A34F77">
      <w:pPr>
        <w:spacing w:after="0" w:line="276" w:lineRule="auto"/>
        <w:rPr>
          <w:rFonts w:ascii="Arial" w:hAnsi="Arial" w:cs="Arial"/>
          <w:sz w:val="24"/>
          <w:szCs w:val="24"/>
        </w:rPr>
      </w:pPr>
      <w:r w:rsidRPr="00A34F77">
        <w:rPr>
          <w:rFonts w:ascii="Arial" w:hAnsi="Arial" w:cs="Arial"/>
          <w:sz w:val="24"/>
          <w:szCs w:val="24"/>
        </w:rPr>
        <w:t>- pomiary należy przeprowadzać raz na dwa lata,</w:t>
      </w:r>
    </w:p>
    <w:p w14:paraId="7734B3BC" w14:textId="4740FE4D" w:rsidR="00C83862" w:rsidRPr="00A34F77" w:rsidRDefault="00A34F77" w:rsidP="00A34F77">
      <w:pPr>
        <w:spacing w:after="0" w:line="276" w:lineRule="auto"/>
        <w:rPr>
          <w:rFonts w:ascii="Arial" w:hAnsi="Arial" w:cs="Arial"/>
          <w:sz w:val="24"/>
          <w:szCs w:val="24"/>
        </w:rPr>
      </w:pPr>
      <w:r w:rsidRPr="00A34F77">
        <w:rPr>
          <w:rFonts w:ascii="Arial" w:hAnsi="Arial" w:cs="Arial"/>
          <w:sz w:val="24"/>
          <w:szCs w:val="24"/>
        </w:rPr>
        <w:t xml:space="preserve">- pomiary powinny być wykonywane na granicy terenów najbliższej zabudowy mieszkaniowej (ulica </w:t>
      </w:r>
      <w:proofErr w:type="spellStart"/>
      <w:r w:rsidRPr="00A34F77">
        <w:rPr>
          <w:rFonts w:ascii="Arial" w:hAnsi="Arial" w:cs="Arial"/>
          <w:sz w:val="24"/>
          <w:szCs w:val="24"/>
        </w:rPr>
        <w:t>Kucelińska</w:t>
      </w:r>
      <w:proofErr w:type="spellEnd"/>
      <w:r w:rsidRPr="00A34F77">
        <w:rPr>
          <w:rFonts w:ascii="Arial" w:hAnsi="Arial" w:cs="Arial"/>
          <w:sz w:val="24"/>
          <w:szCs w:val="24"/>
        </w:rPr>
        <w:t xml:space="preserve">, ulica Gilowa, ulica Brzegowa i ulica Turystyczna).” </w:t>
      </w:r>
    </w:p>
    <w:p w14:paraId="4D523EA8" w14:textId="77777777" w:rsidR="004C14E3" w:rsidRDefault="004C14E3" w:rsidP="00905AAF">
      <w:pPr>
        <w:pStyle w:val="WW-BodyText212"/>
        <w:suppressAutoHyphens w:val="0"/>
        <w:spacing w:after="40" w:line="268" w:lineRule="exact"/>
        <w:jc w:val="left"/>
        <w:rPr>
          <w:rFonts w:ascii="Arial" w:hAnsi="Arial" w:cs="Arial"/>
          <w:b/>
          <w:color w:val="auto"/>
          <w:sz w:val="21"/>
          <w:szCs w:val="21"/>
        </w:rPr>
      </w:pPr>
    </w:p>
    <w:p w14:paraId="1F1C959A" w14:textId="6FA86080" w:rsidR="00C83862" w:rsidRDefault="00904D39" w:rsidP="00905AAF">
      <w:pPr>
        <w:pStyle w:val="WW-BodyText212"/>
        <w:suppressAutoHyphens w:val="0"/>
        <w:spacing w:after="40" w:line="268" w:lineRule="exact"/>
        <w:jc w:val="left"/>
        <w:rPr>
          <w:rFonts w:ascii="Arial" w:hAnsi="Arial" w:cs="Arial"/>
          <w:b/>
          <w:color w:val="auto"/>
          <w:sz w:val="21"/>
          <w:szCs w:val="21"/>
        </w:rPr>
      </w:pPr>
      <w:r>
        <w:rPr>
          <w:rFonts w:ascii="Arial" w:hAnsi="Arial" w:cs="Arial"/>
          <w:b/>
          <w:color w:val="auto"/>
        </w:rPr>
        <w:t xml:space="preserve">X. </w:t>
      </w:r>
      <w:r w:rsidR="00C83862" w:rsidRPr="00362A01">
        <w:rPr>
          <w:rFonts w:ascii="Arial" w:hAnsi="Arial" w:cs="Arial"/>
          <w:b/>
          <w:color w:val="auto"/>
        </w:rPr>
        <w:t xml:space="preserve">Pozostała treść pozwolenia zintegrowanego </w:t>
      </w:r>
      <w:r w:rsidR="00362A01" w:rsidRPr="00362A01">
        <w:rPr>
          <w:rFonts w:ascii="Arial" w:hAnsi="Arial" w:cs="Arial"/>
          <w:b/>
          <w:color w:val="auto"/>
        </w:rPr>
        <w:t>pozostaje bez zmian.</w:t>
      </w:r>
    </w:p>
    <w:p w14:paraId="2B3989DA" w14:textId="77777777" w:rsidR="00821E0C" w:rsidRDefault="00821E0C" w:rsidP="00905AAF">
      <w:pPr>
        <w:pStyle w:val="WW-BodyText212"/>
        <w:suppressAutoHyphens w:val="0"/>
        <w:spacing w:after="40" w:line="268" w:lineRule="exact"/>
        <w:jc w:val="left"/>
        <w:rPr>
          <w:rFonts w:ascii="Arial" w:hAnsi="Arial" w:cs="Arial"/>
          <w:b/>
          <w:color w:val="auto"/>
          <w:sz w:val="21"/>
          <w:szCs w:val="21"/>
        </w:rPr>
      </w:pPr>
    </w:p>
    <w:p w14:paraId="6BAF2C5D" w14:textId="410C851E" w:rsidR="00905AAF" w:rsidRPr="00DF427C" w:rsidRDefault="00187081" w:rsidP="00DF427C">
      <w:pPr>
        <w:pStyle w:val="WW-BodyText212"/>
        <w:pBdr>
          <w:top w:val="single" w:sz="4" w:space="1" w:color="auto"/>
        </w:pBdr>
        <w:suppressAutoHyphens w:val="0"/>
        <w:spacing w:before="120" w:line="320" w:lineRule="exact"/>
        <w:jc w:val="left"/>
        <w:rPr>
          <w:rFonts w:ascii="Arial" w:hAnsi="Arial" w:cs="Arial"/>
          <w:b/>
          <w:color w:val="auto"/>
        </w:rPr>
      </w:pPr>
      <w:r w:rsidRPr="00BD6283">
        <w:rPr>
          <w:rFonts w:ascii="Arial" w:hAnsi="Arial" w:cs="Arial"/>
          <w:b/>
          <w:color w:val="auto"/>
        </w:rPr>
        <w:t>Uzasadni</w:t>
      </w:r>
      <w:r w:rsidR="00F54064" w:rsidRPr="00BD6283">
        <w:rPr>
          <w:rFonts w:ascii="Arial" w:hAnsi="Arial" w:cs="Arial"/>
          <w:b/>
          <w:color w:val="auto"/>
        </w:rPr>
        <w:t>enie</w:t>
      </w:r>
    </w:p>
    <w:p w14:paraId="3BC70A78" w14:textId="0EB29740" w:rsidR="00130550" w:rsidRPr="003A7D7D" w:rsidRDefault="00130550" w:rsidP="00595D68">
      <w:pPr>
        <w:pStyle w:val="Arial10i50"/>
        <w:spacing w:after="200"/>
        <w:rPr>
          <w:rFonts w:cs="Arial"/>
          <w:b/>
          <w:color w:val="auto"/>
          <w:sz w:val="24"/>
          <w:szCs w:val="24"/>
          <w:u w:val="single"/>
        </w:rPr>
      </w:pPr>
      <w:r w:rsidRPr="003A7D7D">
        <w:rPr>
          <w:rFonts w:cs="Arial"/>
          <w:b/>
          <w:color w:val="auto"/>
          <w:sz w:val="24"/>
          <w:szCs w:val="24"/>
          <w:u w:val="single"/>
        </w:rPr>
        <w:t xml:space="preserve">I. Uzasadnienie faktyczne </w:t>
      </w:r>
    </w:p>
    <w:p w14:paraId="1D428201" w14:textId="1C3009E1" w:rsidR="002760B9" w:rsidRPr="006B7119" w:rsidRDefault="002760B9" w:rsidP="006B7119">
      <w:pPr>
        <w:pStyle w:val="Arial10i5"/>
        <w:spacing w:after="120" w:line="320" w:lineRule="exact"/>
        <w:rPr>
          <w:rFonts w:cs="Arial"/>
          <w:color w:val="auto"/>
          <w:sz w:val="24"/>
          <w:szCs w:val="24"/>
        </w:rPr>
      </w:pPr>
      <w:r w:rsidRPr="006B7119">
        <w:rPr>
          <w:rFonts w:cs="Arial"/>
          <w:color w:val="auto"/>
          <w:sz w:val="24"/>
          <w:szCs w:val="24"/>
        </w:rPr>
        <w:t xml:space="preserve">Decyzją z dnia </w:t>
      </w:r>
      <w:r w:rsidR="00924B81" w:rsidRPr="006B7119">
        <w:rPr>
          <w:rFonts w:cs="Arial"/>
          <w:color w:val="auto"/>
          <w:sz w:val="24"/>
          <w:szCs w:val="24"/>
        </w:rPr>
        <w:t xml:space="preserve">17 maja 2021 r. </w:t>
      </w:r>
      <w:r w:rsidRPr="006B7119">
        <w:rPr>
          <w:rFonts w:cs="Arial"/>
          <w:color w:val="auto"/>
          <w:sz w:val="24"/>
          <w:szCs w:val="24"/>
        </w:rPr>
        <w:t xml:space="preserve">nr </w:t>
      </w:r>
      <w:r w:rsidR="00924B81" w:rsidRPr="006B7119">
        <w:rPr>
          <w:rFonts w:cs="Arial"/>
          <w:color w:val="auto"/>
          <w:sz w:val="24"/>
          <w:szCs w:val="24"/>
        </w:rPr>
        <w:t xml:space="preserve">1410/OS/2021 </w:t>
      </w:r>
      <w:r w:rsidRPr="006B7119">
        <w:rPr>
          <w:rFonts w:cs="Arial"/>
          <w:color w:val="auto"/>
          <w:sz w:val="24"/>
          <w:szCs w:val="24"/>
        </w:rPr>
        <w:t>Marszałek Województwa Śląskiego</w:t>
      </w:r>
      <w:r w:rsidR="000871F5" w:rsidRPr="006B7119">
        <w:rPr>
          <w:rFonts w:cs="Arial"/>
          <w:color w:val="auto"/>
          <w:sz w:val="24"/>
          <w:szCs w:val="24"/>
        </w:rPr>
        <w:t xml:space="preserve"> dokonał</w:t>
      </w:r>
      <w:r w:rsidR="006B722B" w:rsidRPr="006B7119">
        <w:rPr>
          <w:rFonts w:cs="Arial"/>
          <w:color w:val="auto"/>
          <w:sz w:val="24"/>
          <w:szCs w:val="24"/>
        </w:rPr>
        <w:t xml:space="preserve"> </w:t>
      </w:r>
      <w:r w:rsidR="00924B81" w:rsidRPr="006B7119">
        <w:rPr>
          <w:rFonts w:cs="Arial"/>
          <w:color w:val="auto"/>
          <w:sz w:val="24"/>
          <w:szCs w:val="24"/>
        </w:rPr>
        <w:t>ujednolicenia tekstu pozwolenia zintegrowanego</w:t>
      </w:r>
      <w:r w:rsidR="000871F5" w:rsidRPr="006B7119">
        <w:rPr>
          <w:rFonts w:cs="Arial"/>
          <w:color w:val="auto"/>
          <w:sz w:val="24"/>
          <w:szCs w:val="24"/>
        </w:rPr>
        <w:t>,</w:t>
      </w:r>
      <w:r w:rsidR="00924B81" w:rsidRPr="006B7119">
        <w:rPr>
          <w:rFonts w:cs="Arial"/>
          <w:color w:val="auto"/>
          <w:sz w:val="24"/>
          <w:szCs w:val="24"/>
        </w:rPr>
        <w:t xml:space="preserve"> udzielonego decyzją Wojewody Śląskiego z 30 kwietnia 2007 r.</w:t>
      </w:r>
      <w:r w:rsidR="00FE5DD9">
        <w:rPr>
          <w:rFonts w:cs="Arial"/>
          <w:color w:val="auto"/>
          <w:sz w:val="24"/>
          <w:szCs w:val="24"/>
        </w:rPr>
        <w:t>,</w:t>
      </w:r>
      <w:r w:rsidR="00924B81" w:rsidRPr="006B7119">
        <w:rPr>
          <w:rFonts w:cs="Arial"/>
          <w:color w:val="auto"/>
          <w:sz w:val="24"/>
          <w:szCs w:val="24"/>
        </w:rPr>
        <w:t xml:space="preserve"> znak: ŚR-V-6618/PZ/2/9/06/07</w:t>
      </w:r>
      <w:r w:rsidR="00264127" w:rsidRPr="006B7119">
        <w:rPr>
          <w:rFonts w:cs="Arial"/>
          <w:color w:val="auto"/>
          <w:sz w:val="24"/>
          <w:szCs w:val="24"/>
        </w:rPr>
        <w:t xml:space="preserve"> (ze zm.)</w:t>
      </w:r>
      <w:r w:rsidR="00FE5DD9">
        <w:rPr>
          <w:rFonts w:cs="Arial"/>
          <w:color w:val="auto"/>
          <w:sz w:val="24"/>
          <w:szCs w:val="24"/>
        </w:rPr>
        <w:t>,</w:t>
      </w:r>
      <w:r w:rsidR="00264127" w:rsidRPr="006B7119">
        <w:rPr>
          <w:rFonts w:cs="Arial"/>
          <w:color w:val="auto"/>
          <w:sz w:val="24"/>
          <w:szCs w:val="24"/>
        </w:rPr>
        <w:t xml:space="preserve"> </w:t>
      </w:r>
      <w:r w:rsidR="00924B81" w:rsidRPr="006B7119">
        <w:rPr>
          <w:rFonts w:cs="Arial"/>
          <w:color w:val="auto"/>
          <w:sz w:val="24"/>
          <w:szCs w:val="24"/>
        </w:rPr>
        <w:t>dla instalacji do produkcji koksu zlokalizowanej w zakładzie Koksowni Częstochowa Nowa</w:t>
      </w:r>
      <w:r w:rsidR="00264127" w:rsidRPr="006B7119">
        <w:rPr>
          <w:rFonts w:cs="Arial"/>
          <w:color w:val="auto"/>
          <w:sz w:val="24"/>
          <w:szCs w:val="24"/>
        </w:rPr>
        <w:t xml:space="preserve"> </w:t>
      </w:r>
      <w:r w:rsidR="00924B81" w:rsidRPr="006B7119">
        <w:rPr>
          <w:rFonts w:cs="Arial"/>
          <w:color w:val="auto"/>
          <w:sz w:val="24"/>
          <w:szCs w:val="24"/>
        </w:rPr>
        <w:t>Sp. z o.o. w Częstochowie</w:t>
      </w:r>
      <w:r w:rsidR="00FE5DD9">
        <w:rPr>
          <w:rFonts w:cs="Arial"/>
          <w:color w:val="auto"/>
          <w:sz w:val="24"/>
          <w:szCs w:val="24"/>
        </w:rPr>
        <w:t>,</w:t>
      </w:r>
      <w:r w:rsidR="00924B81" w:rsidRPr="006B7119">
        <w:rPr>
          <w:rFonts w:cs="Arial"/>
          <w:color w:val="auto"/>
          <w:sz w:val="24"/>
          <w:szCs w:val="24"/>
        </w:rPr>
        <w:t xml:space="preserve"> przy ul. Odlewników 20, eksploatowanej </w:t>
      </w:r>
      <w:r w:rsidR="00F809D9" w:rsidRPr="006B7119">
        <w:rPr>
          <w:rFonts w:cs="Arial"/>
          <w:color w:val="auto"/>
          <w:sz w:val="24"/>
          <w:szCs w:val="24"/>
        </w:rPr>
        <w:t xml:space="preserve">obecnie </w:t>
      </w:r>
      <w:r w:rsidR="00924B81" w:rsidRPr="006B7119">
        <w:rPr>
          <w:rFonts w:cs="Arial"/>
          <w:color w:val="auto"/>
          <w:sz w:val="24"/>
          <w:szCs w:val="24"/>
        </w:rPr>
        <w:t>przez Koksowni</w:t>
      </w:r>
      <w:r w:rsidR="005762D8">
        <w:rPr>
          <w:rFonts w:cs="Arial"/>
          <w:color w:val="auto"/>
          <w:sz w:val="24"/>
          <w:szCs w:val="24"/>
        </w:rPr>
        <w:t>ę</w:t>
      </w:r>
      <w:r w:rsidR="00924B81" w:rsidRPr="006B7119">
        <w:rPr>
          <w:rFonts w:cs="Arial"/>
          <w:color w:val="auto"/>
          <w:sz w:val="24"/>
          <w:szCs w:val="24"/>
        </w:rPr>
        <w:t xml:space="preserve"> Częstochowa Nowa Sp. z o.o. z siedzibą w Warszawie</w:t>
      </w:r>
      <w:r w:rsidR="005762D8">
        <w:rPr>
          <w:rFonts w:cs="Arial"/>
          <w:color w:val="auto"/>
          <w:sz w:val="24"/>
          <w:szCs w:val="24"/>
        </w:rPr>
        <w:t>,</w:t>
      </w:r>
      <w:r w:rsidR="005762D8">
        <w:rPr>
          <w:rFonts w:cs="Arial"/>
          <w:color w:val="auto"/>
          <w:sz w:val="24"/>
          <w:szCs w:val="24"/>
        </w:rPr>
        <w:br/>
      </w:r>
      <w:r w:rsidR="00924B81" w:rsidRPr="006B7119">
        <w:rPr>
          <w:rFonts w:cs="Arial"/>
          <w:color w:val="auto"/>
          <w:sz w:val="24"/>
          <w:szCs w:val="24"/>
        </w:rPr>
        <w:t>przy ul. Chłodnej 51 (Regon: 141056327; NIP: 521-345-25-79)</w:t>
      </w:r>
      <w:r w:rsidR="006B7119" w:rsidRPr="006B7119">
        <w:rPr>
          <w:rFonts w:cs="Arial"/>
          <w:color w:val="auto"/>
          <w:sz w:val="24"/>
          <w:szCs w:val="24"/>
        </w:rPr>
        <w:t>.</w:t>
      </w:r>
      <w:r w:rsidR="00431104" w:rsidRPr="006B7119">
        <w:rPr>
          <w:rFonts w:cs="Arial"/>
          <w:color w:val="auto"/>
          <w:sz w:val="24"/>
          <w:szCs w:val="24"/>
        </w:rPr>
        <w:t xml:space="preserve"> </w:t>
      </w:r>
    </w:p>
    <w:p w14:paraId="0A59EB9C" w14:textId="79F7CF4E" w:rsidR="00B36B64" w:rsidRPr="00C94329" w:rsidRDefault="00B36B64" w:rsidP="00C94329">
      <w:pPr>
        <w:pStyle w:val="Arial10i5"/>
        <w:spacing w:after="200" w:line="320" w:lineRule="exact"/>
        <w:rPr>
          <w:rFonts w:cs="Arial"/>
          <w:sz w:val="24"/>
          <w:szCs w:val="24"/>
        </w:rPr>
      </w:pPr>
      <w:r w:rsidRPr="00C94329">
        <w:rPr>
          <w:rFonts w:cs="Arial"/>
          <w:sz w:val="24"/>
          <w:szCs w:val="24"/>
        </w:rPr>
        <w:t xml:space="preserve">W dniu </w:t>
      </w:r>
      <w:r w:rsidR="00484DFF" w:rsidRPr="00C94329">
        <w:rPr>
          <w:rFonts w:cs="Arial"/>
          <w:sz w:val="24"/>
          <w:szCs w:val="24"/>
        </w:rPr>
        <w:t>16 kwietnia</w:t>
      </w:r>
      <w:r w:rsidR="000871F5" w:rsidRPr="00C94329">
        <w:rPr>
          <w:rFonts w:cs="Arial"/>
          <w:sz w:val="24"/>
          <w:szCs w:val="24"/>
        </w:rPr>
        <w:t xml:space="preserve"> 202</w:t>
      </w:r>
      <w:r w:rsidR="00C94329" w:rsidRPr="00C94329">
        <w:rPr>
          <w:rFonts w:cs="Arial"/>
          <w:sz w:val="24"/>
          <w:szCs w:val="24"/>
        </w:rPr>
        <w:t>5</w:t>
      </w:r>
      <w:r w:rsidR="000871F5" w:rsidRPr="00C94329">
        <w:rPr>
          <w:rFonts w:cs="Arial"/>
          <w:sz w:val="24"/>
          <w:szCs w:val="24"/>
        </w:rPr>
        <w:t xml:space="preserve"> r.</w:t>
      </w:r>
      <w:r w:rsidRPr="00C94329">
        <w:rPr>
          <w:rFonts w:cs="Arial"/>
          <w:sz w:val="24"/>
          <w:szCs w:val="24"/>
        </w:rPr>
        <w:t xml:space="preserve"> Marszałek Województwa Śląskiego otrzymał wniosek Strony z </w:t>
      </w:r>
      <w:r w:rsidRPr="00C94329">
        <w:rPr>
          <w:rFonts w:cs="Arial"/>
          <w:color w:val="auto"/>
          <w:sz w:val="24"/>
          <w:szCs w:val="28"/>
        </w:rPr>
        <w:t>dnia</w:t>
      </w:r>
      <w:r w:rsidRPr="00C94329">
        <w:rPr>
          <w:rFonts w:cs="Arial"/>
          <w:sz w:val="24"/>
          <w:szCs w:val="24"/>
        </w:rPr>
        <w:t xml:space="preserve"> </w:t>
      </w:r>
      <w:r w:rsidR="00484DFF" w:rsidRPr="00C94329">
        <w:rPr>
          <w:rFonts w:cs="Arial"/>
          <w:sz w:val="24"/>
          <w:szCs w:val="24"/>
        </w:rPr>
        <w:t>27</w:t>
      </w:r>
      <w:r w:rsidR="000871F5" w:rsidRPr="00C94329">
        <w:rPr>
          <w:rFonts w:cs="Arial"/>
          <w:sz w:val="24"/>
          <w:szCs w:val="24"/>
        </w:rPr>
        <w:t xml:space="preserve"> </w:t>
      </w:r>
      <w:r w:rsidR="00484DFF" w:rsidRPr="00C94329">
        <w:rPr>
          <w:rFonts w:cs="Arial"/>
          <w:sz w:val="24"/>
          <w:szCs w:val="24"/>
        </w:rPr>
        <w:t>marca</w:t>
      </w:r>
      <w:r w:rsidR="000871F5" w:rsidRPr="00C94329">
        <w:rPr>
          <w:rFonts w:cs="Arial"/>
          <w:sz w:val="24"/>
          <w:szCs w:val="24"/>
        </w:rPr>
        <w:t xml:space="preserve"> 202</w:t>
      </w:r>
      <w:r w:rsidR="00C94329" w:rsidRPr="00C94329">
        <w:rPr>
          <w:rFonts w:cs="Arial"/>
          <w:sz w:val="24"/>
          <w:szCs w:val="24"/>
        </w:rPr>
        <w:t>5</w:t>
      </w:r>
      <w:r w:rsidR="000871F5" w:rsidRPr="00C94329">
        <w:rPr>
          <w:rFonts w:cs="Arial"/>
          <w:sz w:val="24"/>
          <w:szCs w:val="24"/>
        </w:rPr>
        <w:t xml:space="preserve"> r.</w:t>
      </w:r>
      <w:r w:rsidR="00FE5DD9">
        <w:rPr>
          <w:rFonts w:cs="Arial"/>
          <w:sz w:val="24"/>
          <w:szCs w:val="24"/>
        </w:rPr>
        <w:t>,</w:t>
      </w:r>
      <w:r w:rsidRPr="00C94329">
        <w:rPr>
          <w:rFonts w:cs="Arial"/>
          <w:sz w:val="24"/>
          <w:szCs w:val="24"/>
        </w:rPr>
        <w:t xml:space="preserve"> o </w:t>
      </w:r>
      <w:r w:rsidR="009852D1" w:rsidRPr="00C94329">
        <w:rPr>
          <w:rFonts w:cs="Arial"/>
          <w:sz w:val="24"/>
          <w:szCs w:val="24"/>
        </w:rPr>
        <w:t xml:space="preserve">zmianę </w:t>
      </w:r>
      <w:r w:rsidRPr="00C94329">
        <w:rPr>
          <w:rFonts w:cs="Arial"/>
          <w:sz w:val="24"/>
          <w:szCs w:val="24"/>
        </w:rPr>
        <w:t xml:space="preserve">warunków ww. </w:t>
      </w:r>
      <w:r w:rsidR="009852D1" w:rsidRPr="00C94329">
        <w:rPr>
          <w:rFonts w:cs="Arial"/>
          <w:sz w:val="24"/>
          <w:szCs w:val="24"/>
        </w:rPr>
        <w:t>pozwolenia zintegrowanego.</w:t>
      </w:r>
    </w:p>
    <w:p w14:paraId="640206DC" w14:textId="36C9A760" w:rsidR="00B36B64" w:rsidRDefault="00B36B64" w:rsidP="00A41A54">
      <w:pPr>
        <w:pStyle w:val="Arial10i5"/>
        <w:spacing w:after="200" w:line="320" w:lineRule="exact"/>
        <w:rPr>
          <w:rFonts w:cs="Arial"/>
          <w:sz w:val="24"/>
          <w:szCs w:val="24"/>
        </w:rPr>
      </w:pPr>
      <w:r w:rsidRPr="00A41A54">
        <w:rPr>
          <w:rFonts w:cs="Arial"/>
          <w:color w:val="auto"/>
          <w:sz w:val="24"/>
          <w:szCs w:val="28"/>
        </w:rPr>
        <w:t>W</w:t>
      </w:r>
      <w:r w:rsidRPr="00A41A54">
        <w:rPr>
          <w:rFonts w:cs="Arial"/>
          <w:sz w:val="24"/>
          <w:szCs w:val="24"/>
        </w:rPr>
        <w:t xml:space="preserve"> treści wniosku Strona wskazała, że konieczność zmiany pozwolenia wynika </w:t>
      </w:r>
      <w:r w:rsidR="00E97D1C" w:rsidRPr="00A41A54">
        <w:rPr>
          <w:rFonts w:cs="Arial"/>
          <w:sz w:val="24"/>
          <w:szCs w:val="24"/>
        </w:rPr>
        <w:t>włączenia do ek</w:t>
      </w:r>
      <w:r w:rsidR="00596057" w:rsidRPr="00A41A54">
        <w:rPr>
          <w:rFonts w:cs="Arial"/>
          <w:sz w:val="24"/>
          <w:szCs w:val="24"/>
        </w:rPr>
        <w:t>sploatacji linii technologicznej produkcji mielonego koksu</w:t>
      </w:r>
      <w:r w:rsidR="00686448">
        <w:rPr>
          <w:rFonts w:cs="Arial"/>
          <w:sz w:val="24"/>
          <w:szCs w:val="24"/>
        </w:rPr>
        <w:t>, a ponadto obejmuje</w:t>
      </w:r>
      <w:r w:rsidR="008033B0">
        <w:rPr>
          <w:rFonts w:cs="Arial"/>
          <w:sz w:val="24"/>
          <w:szCs w:val="24"/>
        </w:rPr>
        <w:t xml:space="preserve"> kilka kwestii, które wymagają</w:t>
      </w:r>
      <w:r w:rsidR="009527C3">
        <w:rPr>
          <w:rFonts w:cs="Arial"/>
          <w:sz w:val="24"/>
          <w:szCs w:val="24"/>
        </w:rPr>
        <w:t xml:space="preserve"> aktualizacji treści pozwolenia zintegrowanego.</w:t>
      </w:r>
    </w:p>
    <w:p w14:paraId="0F0DCDB9" w14:textId="5AFE8B8A" w:rsidR="006605CA" w:rsidRPr="006605CA" w:rsidRDefault="006605CA" w:rsidP="006605CA">
      <w:pPr>
        <w:spacing w:line="320" w:lineRule="exact"/>
        <w:rPr>
          <w:rFonts w:ascii="Arial" w:eastAsia="Calibri" w:hAnsi="Arial" w:cs="Arial"/>
          <w:sz w:val="24"/>
          <w:szCs w:val="24"/>
        </w:rPr>
      </w:pPr>
      <w:r>
        <w:rPr>
          <w:rFonts w:ascii="Arial" w:eastAsia="Calibri" w:hAnsi="Arial" w:cs="Arial"/>
          <w:sz w:val="24"/>
          <w:szCs w:val="21"/>
        </w:rPr>
        <w:t>Dla przedmiotowego</w:t>
      </w:r>
      <w:r w:rsidRPr="00DA1E2A">
        <w:rPr>
          <w:rFonts w:ascii="Arial" w:eastAsia="Calibri" w:hAnsi="Arial" w:cs="Arial"/>
          <w:sz w:val="24"/>
          <w:szCs w:val="21"/>
        </w:rPr>
        <w:t xml:space="preserve"> przedsięwzięcia</w:t>
      </w:r>
      <w:r>
        <w:rPr>
          <w:rFonts w:ascii="Arial" w:eastAsia="Calibri" w:hAnsi="Arial" w:cs="Arial"/>
          <w:sz w:val="24"/>
          <w:szCs w:val="21"/>
        </w:rPr>
        <w:t>,</w:t>
      </w:r>
      <w:r w:rsidRPr="00DA1E2A">
        <w:rPr>
          <w:rFonts w:ascii="Arial" w:eastAsia="Calibri" w:hAnsi="Arial" w:cs="Arial"/>
          <w:sz w:val="24"/>
          <w:szCs w:val="21"/>
        </w:rPr>
        <w:t xml:space="preserve"> </w:t>
      </w:r>
      <w:r>
        <w:rPr>
          <w:rFonts w:ascii="Arial" w:eastAsia="Calibri" w:hAnsi="Arial" w:cs="Arial"/>
          <w:sz w:val="24"/>
          <w:szCs w:val="21"/>
        </w:rPr>
        <w:t xml:space="preserve">spółka </w:t>
      </w:r>
      <w:r w:rsidRPr="00DA1E2A">
        <w:rPr>
          <w:rFonts w:ascii="Arial" w:hAnsi="Arial" w:cs="Arial"/>
          <w:sz w:val="24"/>
          <w:szCs w:val="24"/>
        </w:rPr>
        <w:t xml:space="preserve">Koksownia Częstochowa Nowa </w:t>
      </w:r>
      <w:r>
        <w:rPr>
          <w:rFonts w:ascii="Arial" w:hAnsi="Arial" w:cs="Arial"/>
          <w:sz w:val="24"/>
          <w:szCs w:val="24"/>
        </w:rPr>
        <w:br/>
      </w:r>
      <w:r w:rsidRPr="00DA1E2A">
        <w:rPr>
          <w:rFonts w:ascii="Arial" w:hAnsi="Arial" w:cs="Arial"/>
          <w:sz w:val="24"/>
          <w:szCs w:val="24"/>
        </w:rPr>
        <w:t>Sp. z o.o. w Częstochowie</w:t>
      </w:r>
      <w:r>
        <w:rPr>
          <w:rFonts w:ascii="Arial" w:hAnsi="Arial" w:cs="Arial"/>
          <w:sz w:val="24"/>
          <w:szCs w:val="24"/>
        </w:rPr>
        <w:t>,</w:t>
      </w:r>
      <w:r w:rsidRPr="00DA1E2A">
        <w:rPr>
          <w:rFonts w:ascii="Arial" w:hAnsi="Arial" w:cs="Arial"/>
          <w:sz w:val="24"/>
          <w:szCs w:val="24"/>
        </w:rPr>
        <w:t xml:space="preserve"> przy ul. Odlewników 20, </w:t>
      </w:r>
      <w:r w:rsidRPr="00DA1E2A">
        <w:rPr>
          <w:rFonts w:ascii="Arial" w:eastAsia="Calibri" w:hAnsi="Arial" w:cs="Arial"/>
          <w:sz w:val="24"/>
          <w:szCs w:val="21"/>
        </w:rPr>
        <w:t>uzyskała</w:t>
      </w:r>
      <w:r w:rsidRPr="00DA1E2A">
        <w:rPr>
          <w:rFonts w:ascii="Arial" w:eastAsia="Calibri" w:hAnsi="Arial" w:cs="Arial"/>
          <w:sz w:val="24"/>
          <w:szCs w:val="24"/>
        </w:rPr>
        <w:t xml:space="preserve"> decyzję </w:t>
      </w:r>
      <w:r>
        <w:rPr>
          <w:rFonts w:ascii="Arial" w:eastAsia="Calibri" w:hAnsi="Arial" w:cs="Arial"/>
          <w:sz w:val="24"/>
          <w:szCs w:val="24"/>
        </w:rPr>
        <w:br/>
      </w:r>
      <w:r w:rsidRPr="00DA1E2A">
        <w:rPr>
          <w:rFonts w:ascii="Arial" w:eastAsia="Calibri" w:hAnsi="Arial" w:cs="Arial"/>
          <w:sz w:val="24"/>
          <w:szCs w:val="24"/>
        </w:rPr>
        <w:t>o środowiskowych uwarunkowaniach</w:t>
      </w:r>
      <w:r>
        <w:rPr>
          <w:rFonts w:ascii="Arial" w:eastAsia="Calibri" w:hAnsi="Arial" w:cs="Arial"/>
          <w:sz w:val="24"/>
          <w:szCs w:val="24"/>
        </w:rPr>
        <w:t>,</w:t>
      </w:r>
      <w:r w:rsidRPr="00DA1E2A">
        <w:rPr>
          <w:rFonts w:ascii="Arial" w:eastAsia="Calibri" w:hAnsi="Arial" w:cs="Arial"/>
          <w:sz w:val="24"/>
          <w:szCs w:val="24"/>
        </w:rPr>
        <w:t xml:space="preserve"> wydaną przez Prezydenta Miasta </w:t>
      </w:r>
      <w:r>
        <w:rPr>
          <w:rFonts w:ascii="Arial" w:eastAsia="Calibri" w:hAnsi="Arial" w:cs="Arial"/>
          <w:sz w:val="24"/>
          <w:szCs w:val="24"/>
        </w:rPr>
        <w:t xml:space="preserve">Częstochowy </w:t>
      </w:r>
      <w:r w:rsidRPr="00DA1E2A">
        <w:rPr>
          <w:rFonts w:ascii="Arial" w:eastAsia="Calibri" w:hAnsi="Arial" w:cs="Arial"/>
          <w:sz w:val="24"/>
          <w:szCs w:val="24"/>
        </w:rPr>
        <w:t>nr OŚ</w:t>
      </w:r>
      <w:r>
        <w:rPr>
          <w:rFonts w:ascii="Arial" w:eastAsia="Calibri" w:hAnsi="Arial" w:cs="Arial"/>
          <w:sz w:val="24"/>
          <w:szCs w:val="24"/>
        </w:rPr>
        <w:t>R.</w:t>
      </w:r>
      <w:r w:rsidRPr="00DA1E2A">
        <w:rPr>
          <w:rFonts w:ascii="Arial" w:eastAsia="Calibri" w:hAnsi="Arial" w:cs="Arial"/>
          <w:sz w:val="24"/>
          <w:szCs w:val="24"/>
        </w:rPr>
        <w:t>6220.1</w:t>
      </w:r>
      <w:r>
        <w:rPr>
          <w:rFonts w:ascii="Arial" w:eastAsia="Calibri" w:hAnsi="Arial" w:cs="Arial"/>
          <w:sz w:val="24"/>
          <w:szCs w:val="24"/>
        </w:rPr>
        <w:t>9</w:t>
      </w:r>
      <w:r w:rsidRPr="00DA1E2A">
        <w:rPr>
          <w:rFonts w:ascii="Arial" w:eastAsia="Calibri" w:hAnsi="Arial" w:cs="Arial"/>
          <w:sz w:val="24"/>
          <w:szCs w:val="24"/>
        </w:rPr>
        <w:t>.202</w:t>
      </w:r>
      <w:r>
        <w:rPr>
          <w:rFonts w:ascii="Arial" w:eastAsia="Calibri" w:hAnsi="Arial" w:cs="Arial"/>
          <w:sz w:val="24"/>
          <w:szCs w:val="24"/>
        </w:rPr>
        <w:t>4</w:t>
      </w:r>
      <w:r w:rsidRPr="00DA1E2A">
        <w:rPr>
          <w:rFonts w:ascii="Arial" w:eastAsia="Calibri" w:hAnsi="Arial" w:cs="Arial"/>
          <w:sz w:val="24"/>
          <w:szCs w:val="24"/>
        </w:rPr>
        <w:t xml:space="preserve"> z dnia 1</w:t>
      </w:r>
      <w:r>
        <w:rPr>
          <w:rFonts w:ascii="Arial" w:eastAsia="Calibri" w:hAnsi="Arial" w:cs="Arial"/>
          <w:sz w:val="24"/>
          <w:szCs w:val="24"/>
        </w:rPr>
        <w:t>6</w:t>
      </w:r>
      <w:r w:rsidRPr="00DA1E2A">
        <w:rPr>
          <w:rFonts w:ascii="Arial" w:eastAsia="Calibri" w:hAnsi="Arial" w:cs="Arial"/>
          <w:sz w:val="24"/>
          <w:szCs w:val="24"/>
        </w:rPr>
        <w:t xml:space="preserve"> </w:t>
      </w:r>
      <w:r>
        <w:rPr>
          <w:rFonts w:ascii="Arial" w:eastAsia="Calibri" w:hAnsi="Arial" w:cs="Arial"/>
          <w:sz w:val="24"/>
          <w:szCs w:val="24"/>
        </w:rPr>
        <w:t>lipca</w:t>
      </w:r>
      <w:r w:rsidRPr="00DA1E2A">
        <w:rPr>
          <w:rFonts w:ascii="Arial" w:eastAsia="Calibri" w:hAnsi="Arial" w:cs="Arial"/>
          <w:sz w:val="24"/>
          <w:szCs w:val="24"/>
        </w:rPr>
        <w:t xml:space="preserve"> 2024 roku.</w:t>
      </w:r>
    </w:p>
    <w:p w14:paraId="442862B9" w14:textId="77777777" w:rsidR="00837442" w:rsidRPr="00BD3E27" w:rsidRDefault="00837442" w:rsidP="00837442">
      <w:pPr>
        <w:pStyle w:val="Arial10i5"/>
        <w:spacing w:after="0" w:line="320" w:lineRule="exact"/>
        <w:rPr>
          <w:rFonts w:cs="Arial"/>
          <w:sz w:val="24"/>
          <w:szCs w:val="24"/>
        </w:rPr>
      </w:pPr>
      <w:r w:rsidRPr="00BD3E27">
        <w:rPr>
          <w:rFonts w:cs="Arial"/>
          <w:color w:val="auto"/>
          <w:sz w:val="24"/>
          <w:szCs w:val="24"/>
        </w:rPr>
        <w:t>Strona</w:t>
      </w:r>
      <w:r w:rsidRPr="00BD3E27">
        <w:rPr>
          <w:rFonts w:cs="Arial"/>
          <w:sz w:val="24"/>
          <w:szCs w:val="24"/>
        </w:rPr>
        <w:t xml:space="preserve"> w załączeniu do wniosku przedłożyła wymagane informacje i materiały, w</w:t>
      </w:r>
      <w:r>
        <w:rPr>
          <w:rFonts w:cs="Arial"/>
          <w:sz w:val="24"/>
          <w:szCs w:val="24"/>
        </w:rPr>
        <w:t> </w:t>
      </w:r>
      <w:r w:rsidRPr="00BD3E27">
        <w:rPr>
          <w:rFonts w:cs="Arial"/>
          <w:sz w:val="24"/>
          <w:szCs w:val="24"/>
        </w:rPr>
        <w:t>tym:</w:t>
      </w:r>
    </w:p>
    <w:p w14:paraId="5C603D27" w14:textId="77777777" w:rsidR="00837442" w:rsidRPr="00BD3E27" w:rsidRDefault="00837442" w:rsidP="002A2AD5">
      <w:pPr>
        <w:pStyle w:val="Akapitzlist"/>
        <w:numPr>
          <w:ilvl w:val="0"/>
          <w:numId w:val="114"/>
        </w:numPr>
        <w:spacing w:line="320" w:lineRule="exact"/>
        <w:ind w:left="357" w:hanging="357"/>
        <w:contextualSpacing w:val="0"/>
        <w:jc w:val="left"/>
        <w:rPr>
          <w:rFonts w:ascii="Arial" w:hAnsi="Arial" w:cs="Arial"/>
        </w:rPr>
      </w:pPr>
      <w:r w:rsidRPr="00BD3E27">
        <w:rPr>
          <w:rFonts w:ascii="Arial" w:hAnsi="Arial" w:cs="Arial"/>
        </w:rPr>
        <w:t>zaświadczenia o niekaralności wszystkich osób uprawnionych do reprezentowania spółki zgodnie z KRS, w myśl art. 184 ust. 4 pkt 7 ustawy POŚ;</w:t>
      </w:r>
    </w:p>
    <w:p w14:paraId="526988A0" w14:textId="76171B08" w:rsidR="00837442" w:rsidRPr="00F91260" w:rsidRDefault="00837442" w:rsidP="002A2AD5">
      <w:pPr>
        <w:pStyle w:val="Akapitzlist"/>
        <w:numPr>
          <w:ilvl w:val="0"/>
          <w:numId w:val="114"/>
        </w:numPr>
        <w:spacing w:after="120" w:line="320" w:lineRule="exact"/>
        <w:ind w:left="357" w:hanging="357"/>
        <w:contextualSpacing w:val="0"/>
        <w:jc w:val="left"/>
        <w:rPr>
          <w:rFonts w:ascii="Arial" w:hAnsi="Arial" w:cs="Arial"/>
        </w:rPr>
      </w:pPr>
      <w:r w:rsidRPr="00BD3E27">
        <w:rPr>
          <w:rFonts w:ascii="Arial" w:hAnsi="Arial" w:cs="Arial"/>
        </w:rPr>
        <w:t xml:space="preserve">potwierdzenie wniesienia opłaty skarbowej za </w:t>
      </w:r>
      <w:r>
        <w:rPr>
          <w:rFonts w:ascii="Arial" w:hAnsi="Arial" w:cs="Arial"/>
        </w:rPr>
        <w:t>zmianę</w:t>
      </w:r>
      <w:r w:rsidRPr="00BD3E27">
        <w:rPr>
          <w:rFonts w:ascii="Arial" w:hAnsi="Arial" w:cs="Arial"/>
        </w:rPr>
        <w:t xml:space="preserve"> pozwolenia zintegrowanego</w:t>
      </w:r>
      <w:r>
        <w:rPr>
          <w:rFonts w:ascii="Arial" w:hAnsi="Arial" w:cs="Arial"/>
        </w:rPr>
        <w:t xml:space="preserve">.  </w:t>
      </w:r>
    </w:p>
    <w:p w14:paraId="71B10A3D" w14:textId="4C0C6939" w:rsidR="003261E8" w:rsidRPr="00A76FD1" w:rsidRDefault="003261E8" w:rsidP="00A76FD1">
      <w:pPr>
        <w:pStyle w:val="Arial10i5"/>
        <w:spacing w:after="200" w:line="320" w:lineRule="exact"/>
        <w:rPr>
          <w:rFonts w:cs="Arial"/>
          <w:sz w:val="24"/>
          <w:szCs w:val="24"/>
        </w:rPr>
      </w:pPr>
      <w:r w:rsidRPr="00A76FD1">
        <w:rPr>
          <w:rFonts w:cs="Arial"/>
          <w:color w:val="auto"/>
          <w:sz w:val="24"/>
          <w:szCs w:val="28"/>
        </w:rPr>
        <w:t>Przedmiotowa</w:t>
      </w:r>
      <w:r w:rsidRPr="00A76FD1">
        <w:rPr>
          <w:rFonts w:cs="Arial"/>
          <w:sz w:val="24"/>
          <w:szCs w:val="24"/>
        </w:rPr>
        <w:t xml:space="preserve"> </w:t>
      </w:r>
      <w:r w:rsidRPr="00A76FD1">
        <w:rPr>
          <w:rFonts w:cs="Arial"/>
          <w:color w:val="auto"/>
          <w:sz w:val="24"/>
          <w:szCs w:val="28"/>
        </w:rPr>
        <w:t>instalacja</w:t>
      </w:r>
      <w:r w:rsidRPr="00A76FD1">
        <w:rPr>
          <w:rFonts w:cs="Arial"/>
          <w:sz w:val="24"/>
          <w:szCs w:val="24"/>
        </w:rPr>
        <w:t xml:space="preserve"> kwalifikuje się do rodzajów instalacji mogących powodować znaczne zanieczyszczenie poszczególnych elementów przyrodniczych albo środowiska jako całości, zgodnie z </w:t>
      </w:r>
      <w:r w:rsidR="00DF6A65" w:rsidRPr="00A76FD1">
        <w:rPr>
          <w:rFonts w:cs="Arial"/>
          <w:sz w:val="24"/>
          <w:szCs w:val="24"/>
        </w:rPr>
        <w:t xml:space="preserve">pkt 1 </w:t>
      </w:r>
      <w:proofErr w:type="spellStart"/>
      <w:r w:rsidR="00DF6A65" w:rsidRPr="00A76FD1">
        <w:rPr>
          <w:rFonts w:cs="Arial"/>
          <w:sz w:val="24"/>
          <w:szCs w:val="24"/>
        </w:rPr>
        <w:t>ppkt</w:t>
      </w:r>
      <w:proofErr w:type="spellEnd"/>
      <w:r w:rsidR="00DF6A65" w:rsidRPr="00A76FD1">
        <w:rPr>
          <w:rFonts w:cs="Arial"/>
          <w:sz w:val="24"/>
          <w:szCs w:val="24"/>
        </w:rPr>
        <w:t xml:space="preserve"> 3 </w:t>
      </w:r>
      <w:r w:rsidRPr="00A76FD1">
        <w:rPr>
          <w:rFonts w:cs="Arial"/>
          <w:sz w:val="24"/>
          <w:szCs w:val="24"/>
        </w:rPr>
        <w:t>załącznika do rozporządzenia Ministra Środowiska z dnia 27 sierpnia 2014</w:t>
      </w:r>
      <w:r w:rsidR="008659DE" w:rsidRPr="00A76FD1">
        <w:rPr>
          <w:rFonts w:cs="Arial"/>
          <w:sz w:val="24"/>
          <w:szCs w:val="24"/>
        </w:rPr>
        <w:t xml:space="preserve"> </w:t>
      </w:r>
      <w:r w:rsidRPr="00A76FD1">
        <w:rPr>
          <w:rFonts w:cs="Arial"/>
          <w:sz w:val="24"/>
          <w:szCs w:val="24"/>
        </w:rPr>
        <w:t xml:space="preserve">r. </w:t>
      </w:r>
      <w:r w:rsidRPr="00A76FD1">
        <w:rPr>
          <w:rFonts w:cs="Arial"/>
          <w:i/>
          <w:sz w:val="24"/>
          <w:szCs w:val="24"/>
        </w:rPr>
        <w:t>w sprawie rodzajów instalacji mogących powodować znaczne zanieczyszczenie poszczególnych elementów przyrodniczych albo środowiska jako całości</w:t>
      </w:r>
      <w:r w:rsidRPr="00A76FD1">
        <w:rPr>
          <w:rFonts w:cs="Arial"/>
          <w:sz w:val="24"/>
          <w:szCs w:val="24"/>
        </w:rPr>
        <w:t xml:space="preserve"> (Dz.U. z 2014 poz. 1169), a także </w:t>
      </w:r>
      <w:r w:rsidR="00A76FD1">
        <w:rPr>
          <w:rFonts w:cs="Arial"/>
          <w:sz w:val="24"/>
          <w:szCs w:val="24"/>
        </w:rPr>
        <w:br/>
      </w:r>
      <w:r w:rsidRPr="00A76FD1">
        <w:rPr>
          <w:rFonts w:cs="Arial"/>
          <w:sz w:val="24"/>
          <w:szCs w:val="24"/>
        </w:rPr>
        <w:t xml:space="preserve">do przedsięwzięć mogących zawsze znacząco oddziaływać na środowisko zgodnie </w:t>
      </w:r>
      <w:r w:rsidR="00A76FD1">
        <w:rPr>
          <w:rFonts w:cs="Arial"/>
          <w:sz w:val="24"/>
          <w:szCs w:val="24"/>
        </w:rPr>
        <w:br/>
      </w:r>
      <w:r w:rsidRPr="00A76FD1">
        <w:rPr>
          <w:rFonts w:cs="Arial"/>
          <w:sz w:val="24"/>
          <w:szCs w:val="24"/>
        </w:rPr>
        <w:t xml:space="preserve">z </w:t>
      </w:r>
      <w:r w:rsidR="00DF6A65" w:rsidRPr="00A76FD1">
        <w:rPr>
          <w:rFonts w:cs="Arial"/>
          <w:sz w:val="24"/>
          <w:szCs w:val="24"/>
        </w:rPr>
        <w:t>§ 2 ust.1 pkt 1</w:t>
      </w:r>
      <w:r w:rsidR="00D75EB5">
        <w:rPr>
          <w:rFonts w:cs="Arial"/>
          <w:sz w:val="24"/>
          <w:szCs w:val="24"/>
        </w:rPr>
        <w:t>6</w:t>
      </w:r>
      <w:r w:rsidR="00DF6A65" w:rsidRPr="00A76FD1">
        <w:rPr>
          <w:rFonts w:cs="Arial"/>
          <w:sz w:val="24"/>
          <w:szCs w:val="24"/>
        </w:rPr>
        <w:t xml:space="preserve"> </w:t>
      </w:r>
      <w:r w:rsidRPr="00A76FD1">
        <w:rPr>
          <w:rFonts w:cs="Arial"/>
          <w:sz w:val="24"/>
          <w:szCs w:val="24"/>
        </w:rPr>
        <w:t xml:space="preserve">rozporządzenia Rady Ministrów z dnia 10 września 2019 r. </w:t>
      </w:r>
      <w:r w:rsidRPr="00A76FD1">
        <w:rPr>
          <w:rFonts w:cs="Arial"/>
          <w:i/>
          <w:iCs/>
          <w:sz w:val="24"/>
          <w:szCs w:val="24"/>
        </w:rPr>
        <w:t xml:space="preserve">w sprawie przedsięwzięć mogących znacząco </w:t>
      </w:r>
      <w:r w:rsidR="00106FB0" w:rsidRPr="00A76FD1">
        <w:rPr>
          <w:rFonts w:cs="Arial"/>
          <w:i/>
          <w:iCs/>
          <w:sz w:val="24"/>
          <w:szCs w:val="24"/>
        </w:rPr>
        <w:t>oddziaływać</w:t>
      </w:r>
      <w:r w:rsidRPr="00A76FD1">
        <w:rPr>
          <w:rFonts w:cs="Arial"/>
          <w:i/>
          <w:iCs/>
          <w:sz w:val="24"/>
          <w:szCs w:val="24"/>
        </w:rPr>
        <w:t xml:space="preserve"> na środowisko</w:t>
      </w:r>
      <w:r w:rsidRPr="00A76FD1">
        <w:rPr>
          <w:rFonts w:cs="Arial"/>
          <w:sz w:val="24"/>
          <w:szCs w:val="24"/>
        </w:rPr>
        <w:t xml:space="preserve"> </w:t>
      </w:r>
      <w:r w:rsidR="00A76FD1">
        <w:rPr>
          <w:rFonts w:cs="Arial"/>
          <w:sz w:val="24"/>
          <w:szCs w:val="24"/>
        </w:rPr>
        <w:br/>
      </w:r>
      <w:r w:rsidRPr="00A76FD1">
        <w:rPr>
          <w:rFonts w:cs="Arial"/>
          <w:sz w:val="24"/>
          <w:szCs w:val="24"/>
        </w:rPr>
        <w:t>(</w:t>
      </w:r>
      <w:r w:rsidR="008659DE" w:rsidRPr="00A76FD1">
        <w:rPr>
          <w:rFonts w:cs="Arial"/>
          <w:sz w:val="24"/>
          <w:szCs w:val="28"/>
        </w:rPr>
        <w:t>Dz.U. poz. 1839 z późn. zm.</w:t>
      </w:r>
      <w:r w:rsidRPr="00A76FD1">
        <w:rPr>
          <w:rFonts w:cs="Arial"/>
          <w:sz w:val="24"/>
          <w:szCs w:val="24"/>
        </w:rPr>
        <w:t xml:space="preserve">). </w:t>
      </w:r>
    </w:p>
    <w:p w14:paraId="6C5900E9" w14:textId="4960A46E" w:rsidR="00B36B64" w:rsidRPr="00A76FD1" w:rsidRDefault="00E56764" w:rsidP="00A76FD1">
      <w:pPr>
        <w:pStyle w:val="Arial10i5"/>
        <w:spacing w:after="200" w:line="320" w:lineRule="exact"/>
        <w:rPr>
          <w:rFonts w:cs="Arial"/>
          <w:sz w:val="24"/>
          <w:szCs w:val="24"/>
        </w:rPr>
      </w:pPr>
      <w:r w:rsidRPr="00A76FD1">
        <w:rPr>
          <w:rFonts w:cs="Arial"/>
          <w:sz w:val="24"/>
          <w:szCs w:val="24"/>
        </w:rPr>
        <w:lastRenderedPageBreak/>
        <w:t xml:space="preserve">Po </w:t>
      </w:r>
      <w:r w:rsidR="00B36B64" w:rsidRPr="00A76FD1">
        <w:rPr>
          <w:rFonts w:cs="Arial"/>
          <w:sz w:val="24"/>
          <w:szCs w:val="24"/>
        </w:rPr>
        <w:t xml:space="preserve">dokonaniu </w:t>
      </w:r>
      <w:r w:rsidR="00B36B64" w:rsidRPr="00A76FD1">
        <w:rPr>
          <w:rFonts w:cs="Arial"/>
          <w:color w:val="auto"/>
          <w:sz w:val="24"/>
          <w:szCs w:val="28"/>
        </w:rPr>
        <w:t>wstępnej</w:t>
      </w:r>
      <w:r w:rsidR="00B36B64" w:rsidRPr="00A76FD1">
        <w:rPr>
          <w:rFonts w:cs="Arial"/>
          <w:sz w:val="24"/>
          <w:szCs w:val="24"/>
        </w:rPr>
        <w:t xml:space="preserve"> analizy</w:t>
      </w:r>
      <w:r w:rsidRPr="00A76FD1">
        <w:rPr>
          <w:rFonts w:cs="Arial"/>
          <w:sz w:val="24"/>
          <w:szCs w:val="24"/>
        </w:rPr>
        <w:t xml:space="preserve"> </w:t>
      </w:r>
      <w:r w:rsidR="00B36B64" w:rsidRPr="00A76FD1">
        <w:rPr>
          <w:rFonts w:cs="Arial"/>
          <w:sz w:val="24"/>
          <w:szCs w:val="24"/>
        </w:rPr>
        <w:t>podania organ stwierdził, że:</w:t>
      </w:r>
    </w:p>
    <w:p w14:paraId="3E5D435C" w14:textId="04DB1921" w:rsidR="004B34A7" w:rsidRPr="00A76FD1" w:rsidRDefault="00A4767A" w:rsidP="00D93014">
      <w:pPr>
        <w:pStyle w:val="Akapitzlist"/>
        <w:numPr>
          <w:ilvl w:val="0"/>
          <w:numId w:val="60"/>
        </w:numPr>
        <w:spacing w:after="120" w:line="320" w:lineRule="exact"/>
        <w:contextualSpacing w:val="0"/>
        <w:jc w:val="left"/>
        <w:rPr>
          <w:rFonts w:ascii="Arial" w:hAnsi="Arial" w:cs="Arial"/>
        </w:rPr>
      </w:pPr>
      <w:r w:rsidRPr="00A76FD1">
        <w:rPr>
          <w:rFonts w:ascii="Arial" w:hAnsi="Arial" w:cs="Arial"/>
        </w:rPr>
        <w:t>j</w:t>
      </w:r>
      <w:r w:rsidR="004B34A7" w:rsidRPr="00A76FD1">
        <w:rPr>
          <w:rFonts w:ascii="Arial" w:hAnsi="Arial" w:cs="Arial"/>
        </w:rPr>
        <w:t>est właściwy do jego rozpoznania, zgodnie z art. 378 ust. 2a ustawy POŚ;</w:t>
      </w:r>
    </w:p>
    <w:p w14:paraId="4DFEB4A4" w14:textId="48B1EB32" w:rsidR="00371A0A" w:rsidRPr="00A76FD1" w:rsidRDefault="00A4767A" w:rsidP="00D93014">
      <w:pPr>
        <w:pStyle w:val="Akapitzlist"/>
        <w:numPr>
          <w:ilvl w:val="0"/>
          <w:numId w:val="60"/>
        </w:numPr>
        <w:spacing w:after="120" w:line="320" w:lineRule="exact"/>
        <w:contextualSpacing w:val="0"/>
        <w:jc w:val="left"/>
        <w:rPr>
          <w:rFonts w:ascii="Arial" w:hAnsi="Arial" w:cs="Arial"/>
        </w:rPr>
      </w:pPr>
      <w:r w:rsidRPr="00A76FD1">
        <w:rPr>
          <w:rFonts w:ascii="Arial" w:hAnsi="Arial" w:cs="Arial"/>
        </w:rPr>
        <w:t>w</w:t>
      </w:r>
      <w:r w:rsidR="00371A0A" w:rsidRPr="00A76FD1">
        <w:rPr>
          <w:rFonts w:ascii="Arial" w:hAnsi="Arial" w:cs="Arial"/>
        </w:rPr>
        <w:t xml:space="preserve">niosek spełnia </w:t>
      </w:r>
      <w:r w:rsidR="00B36B64" w:rsidRPr="00A76FD1">
        <w:rPr>
          <w:rFonts w:ascii="Arial" w:hAnsi="Arial" w:cs="Arial"/>
        </w:rPr>
        <w:t xml:space="preserve">wymogi formalne, określone w art. </w:t>
      </w:r>
      <w:r w:rsidR="00371A0A" w:rsidRPr="00A76FD1">
        <w:rPr>
          <w:rFonts w:ascii="Arial" w:hAnsi="Arial" w:cs="Arial"/>
        </w:rPr>
        <w:t>208 ustawy POŚ;</w:t>
      </w:r>
    </w:p>
    <w:p w14:paraId="1B90DA5E" w14:textId="3ED0122A" w:rsidR="00B36B64" w:rsidRPr="00A76FD1" w:rsidRDefault="00A4767A" w:rsidP="00D93014">
      <w:pPr>
        <w:pStyle w:val="Akapitzlist"/>
        <w:numPr>
          <w:ilvl w:val="0"/>
          <w:numId w:val="60"/>
        </w:numPr>
        <w:spacing w:after="120" w:line="320" w:lineRule="exact"/>
        <w:contextualSpacing w:val="0"/>
        <w:jc w:val="left"/>
        <w:rPr>
          <w:rFonts w:ascii="Arial" w:hAnsi="Arial" w:cs="Arial"/>
        </w:rPr>
      </w:pPr>
      <w:r w:rsidRPr="00A76FD1">
        <w:rPr>
          <w:rFonts w:ascii="Arial" w:hAnsi="Arial" w:cs="Arial"/>
        </w:rPr>
        <w:t>w</w:t>
      </w:r>
      <w:r w:rsidR="00371A0A" w:rsidRPr="00A76FD1">
        <w:rPr>
          <w:rFonts w:ascii="Arial" w:hAnsi="Arial" w:cs="Arial"/>
        </w:rPr>
        <w:t xml:space="preserve">nioskowana zmiana nie stanowi istotnej zmiany instalacji, rozumianej jako </w:t>
      </w:r>
      <w:r w:rsidR="00007864" w:rsidRPr="00A76FD1">
        <w:rPr>
          <w:rFonts w:ascii="Arial" w:hAnsi="Arial" w:cs="Arial"/>
        </w:rPr>
        <w:t xml:space="preserve">zmiana sposobu funkcjonowania instalacji lub jej rozbudowa, która może powodować znaczące zwiększenie negatywnego oddziaływania na środowisko, zgodnie z art. 3 pkt 7 ustawy POŚ. </w:t>
      </w:r>
    </w:p>
    <w:p w14:paraId="25F8FD14" w14:textId="3D727B3E" w:rsidR="001B54D1" w:rsidRPr="00A76FD1" w:rsidRDefault="00007864" w:rsidP="00A76FD1">
      <w:pPr>
        <w:pStyle w:val="Arial10i5"/>
        <w:spacing w:after="200" w:line="320" w:lineRule="exact"/>
        <w:rPr>
          <w:rFonts w:cs="Arial"/>
          <w:sz w:val="24"/>
          <w:szCs w:val="24"/>
        </w:rPr>
      </w:pPr>
      <w:r w:rsidRPr="00A76FD1">
        <w:rPr>
          <w:rFonts w:cs="Arial"/>
          <w:sz w:val="24"/>
          <w:szCs w:val="24"/>
        </w:rPr>
        <w:t>Mając powyższe na względzie, organ przystąpił do rozpatrzenia wniosku.</w:t>
      </w:r>
    </w:p>
    <w:p w14:paraId="76454F75" w14:textId="33843A16" w:rsidR="00130550" w:rsidRPr="006F457B" w:rsidRDefault="00130550" w:rsidP="00595D68">
      <w:pPr>
        <w:pStyle w:val="Arial10i50"/>
        <w:spacing w:after="200"/>
        <w:rPr>
          <w:rFonts w:cs="Arial"/>
          <w:b/>
          <w:color w:val="auto"/>
          <w:sz w:val="24"/>
          <w:szCs w:val="24"/>
          <w:u w:val="single"/>
        </w:rPr>
      </w:pPr>
      <w:r w:rsidRPr="006F457B">
        <w:rPr>
          <w:rFonts w:cs="Arial"/>
          <w:b/>
          <w:color w:val="auto"/>
          <w:sz w:val="24"/>
          <w:szCs w:val="24"/>
          <w:u w:val="single"/>
        </w:rPr>
        <w:t>II. Przebieg postępowania administracyjnego</w:t>
      </w:r>
    </w:p>
    <w:p w14:paraId="7500498F" w14:textId="77777777" w:rsidR="005A1921" w:rsidRPr="00BD3E27" w:rsidRDefault="005A1921" w:rsidP="005A1921">
      <w:pPr>
        <w:pStyle w:val="Arial10i5"/>
        <w:spacing w:after="120" w:line="320" w:lineRule="exact"/>
        <w:rPr>
          <w:rFonts w:cs="Arial"/>
          <w:sz w:val="24"/>
          <w:szCs w:val="24"/>
        </w:rPr>
      </w:pPr>
      <w:r w:rsidRPr="00BD3E27">
        <w:rPr>
          <w:rFonts w:cs="Arial"/>
          <w:sz w:val="24"/>
          <w:szCs w:val="24"/>
        </w:rPr>
        <w:t xml:space="preserve">Zgodnie z zapisem art. 21 ust. 2 pkt 23 lit. k </w:t>
      </w:r>
      <w:proofErr w:type="spellStart"/>
      <w:r w:rsidRPr="00BD3E27">
        <w:rPr>
          <w:rFonts w:cs="Arial"/>
          <w:sz w:val="24"/>
          <w:szCs w:val="24"/>
        </w:rPr>
        <w:t>tiret</w:t>
      </w:r>
      <w:proofErr w:type="spellEnd"/>
      <w:r w:rsidRPr="00BD3E27">
        <w:rPr>
          <w:rFonts w:cs="Arial"/>
          <w:sz w:val="24"/>
          <w:szCs w:val="24"/>
        </w:rPr>
        <w:t xml:space="preserve"> pierwsze ustawy z dnia 3</w:t>
      </w:r>
      <w:r>
        <w:rPr>
          <w:rFonts w:cs="Arial"/>
          <w:sz w:val="24"/>
          <w:szCs w:val="24"/>
        </w:rPr>
        <w:t> </w:t>
      </w:r>
      <w:r w:rsidRPr="00BD3E27">
        <w:rPr>
          <w:rFonts w:cs="Arial"/>
          <w:sz w:val="24"/>
          <w:szCs w:val="24"/>
        </w:rPr>
        <w:t>października 2008 r. o udostępnianiu informacji o środowisku i jego ochronie, udziale społeczeństwa w ochronie środowiska oraz o ocenach oddziaływania na środowisko (tj. Dz. U. z 2024 r. poz. 1112</w:t>
      </w:r>
      <w:r>
        <w:rPr>
          <w:rFonts w:cs="Arial"/>
          <w:sz w:val="24"/>
          <w:szCs w:val="24"/>
        </w:rPr>
        <w:t xml:space="preserve"> ze zm.</w:t>
      </w:r>
      <w:r w:rsidRPr="00BD3E27">
        <w:rPr>
          <w:rFonts w:cs="Arial"/>
          <w:sz w:val="24"/>
          <w:szCs w:val="24"/>
        </w:rPr>
        <w:t xml:space="preserve">), dane dotyczące wniosku o </w:t>
      </w:r>
      <w:r>
        <w:rPr>
          <w:rFonts w:cs="Arial"/>
          <w:sz w:val="24"/>
          <w:szCs w:val="24"/>
        </w:rPr>
        <w:t>zmianę</w:t>
      </w:r>
      <w:r w:rsidRPr="00BD3E27">
        <w:rPr>
          <w:rFonts w:cs="Arial"/>
          <w:sz w:val="24"/>
          <w:szCs w:val="24"/>
        </w:rPr>
        <w:t xml:space="preserve"> pozwolenia zintegrowanego zamieszczono w publicznie dostępnym wykazie danych.</w:t>
      </w:r>
    </w:p>
    <w:p w14:paraId="4EB427C9" w14:textId="77777777" w:rsidR="00A57CFC" w:rsidRPr="00BD3E27" w:rsidRDefault="00A57CFC" w:rsidP="00A57CFC">
      <w:pPr>
        <w:widowControl w:val="0"/>
        <w:suppressAutoHyphens/>
        <w:spacing w:after="120" w:line="320" w:lineRule="exact"/>
        <w:rPr>
          <w:rStyle w:val="Hipercze"/>
          <w:rFonts w:ascii="Arial" w:hAnsi="Arial" w:cs="Arial"/>
          <w:bCs/>
          <w:sz w:val="24"/>
          <w:szCs w:val="24"/>
        </w:rPr>
      </w:pPr>
      <w:r w:rsidRPr="00BD3E27">
        <w:rPr>
          <w:rFonts w:ascii="Arial" w:hAnsi="Arial" w:cs="Arial"/>
          <w:sz w:val="24"/>
          <w:szCs w:val="24"/>
        </w:rPr>
        <w:t>Zgodnie</w:t>
      </w:r>
      <w:r w:rsidRPr="00BD3E27">
        <w:rPr>
          <w:rFonts w:ascii="Arial" w:hAnsi="Arial" w:cs="Arial"/>
          <w:bCs/>
          <w:sz w:val="24"/>
          <w:szCs w:val="24"/>
        </w:rPr>
        <w:t xml:space="preserve"> z obowiązkiem wynikającym z art. 209 ustawy POŚ, zapis </w:t>
      </w:r>
      <w:r w:rsidRPr="00A12A4A">
        <w:rPr>
          <w:rFonts w:ascii="Arial" w:hAnsi="Arial" w:cs="Arial"/>
          <w:bCs/>
          <w:sz w:val="24"/>
          <w:szCs w:val="24"/>
        </w:rPr>
        <w:t>wniosku o </w:t>
      </w:r>
      <w:r w:rsidRPr="00A12A4A">
        <w:rPr>
          <w:rFonts w:ascii="Arial" w:hAnsi="Arial" w:cs="Arial"/>
          <w:sz w:val="24"/>
          <w:szCs w:val="24"/>
        </w:rPr>
        <w:t>zmianę</w:t>
      </w:r>
      <w:r w:rsidRPr="00BD3E27">
        <w:rPr>
          <w:rFonts w:ascii="Arial" w:hAnsi="Arial" w:cs="Arial"/>
          <w:bCs/>
          <w:sz w:val="24"/>
          <w:szCs w:val="24"/>
        </w:rPr>
        <w:t xml:space="preserve"> pozwolenia zintegrowanego w wersji elektronicznej, został przesłany ministrowi właściwemu do spraw klimatu</w:t>
      </w:r>
      <w:r>
        <w:rPr>
          <w:rFonts w:ascii="Arial" w:hAnsi="Arial" w:cs="Arial"/>
          <w:bCs/>
          <w:sz w:val="24"/>
          <w:szCs w:val="24"/>
        </w:rPr>
        <w:t>.</w:t>
      </w:r>
    </w:p>
    <w:p w14:paraId="7CA40B48" w14:textId="32D8E9FC" w:rsidR="005D5974" w:rsidRPr="0092752A" w:rsidRDefault="003336A3" w:rsidP="00D0660B">
      <w:pPr>
        <w:pStyle w:val="Arial10i5"/>
        <w:spacing w:after="120" w:line="320" w:lineRule="exact"/>
        <w:rPr>
          <w:rFonts w:cs="Arial"/>
          <w:color w:val="auto"/>
          <w:sz w:val="24"/>
          <w:szCs w:val="24"/>
        </w:rPr>
      </w:pPr>
      <w:r w:rsidRPr="0092752A">
        <w:rPr>
          <w:rFonts w:cs="Arial"/>
          <w:sz w:val="24"/>
          <w:szCs w:val="24"/>
        </w:rPr>
        <w:t>Marszałek</w:t>
      </w:r>
      <w:r w:rsidRPr="0092752A">
        <w:rPr>
          <w:rFonts w:cs="Arial"/>
          <w:color w:val="auto"/>
          <w:sz w:val="24"/>
          <w:szCs w:val="24"/>
        </w:rPr>
        <w:t xml:space="preserve"> Województwa Śląskiego prowadząc postępowanie dotyczące zmiany pozwolenia zintegrowanego wezwał Stronę do złożenia </w:t>
      </w:r>
      <w:r w:rsidR="005E215A" w:rsidRPr="0092752A">
        <w:rPr>
          <w:rFonts w:cs="Arial"/>
          <w:color w:val="auto"/>
          <w:sz w:val="24"/>
          <w:szCs w:val="24"/>
        </w:rPr>
        <w:t>wyjaśnień i uzupełnień pism</w:t>
      </w:r>
      <w:r w:rsidR="00DF6A65" w:rsidRPr="0092752A">
        <w:rPr>
          <w:rFonts w:cs="Arial"/>
          <w:color w:val="auto"/>
          <w:sz w:val="24"/>
          <w:szCs w:val="24"/>
        </w:rPr>
        <w:t>e</w:t>
      </w:r>
      <w:r w:rsidR="005E215A" w:rsidRPr="0092752A">
        <w:rPr>
          <w:rFonts w:cs="Arial"/>
          <w:color w:val="auto"/>
          <w:sz w:val="24"/>
          <w:szCs w:val="24"/>
        </w:rPr>
        <w:t>m</w:t>
      </w:r>
      <w:r w:rsidR="00AB0856" w:rsidRPr="0092752A">
        <w:rPr>
          <w:rFonts w:cs="Arial"/>
          <w:color w:val="auto"/>
          <w:sz w:val="24"/>
          <w:szCs w:val="24"/>
        </w:rPr>
        <w:t xml:space="preserve"> z</w:t>
      </w:r>
      <w:r w:rsidR="002B6E0C" w:rsidRPr="0092752A">
        <w:rPr>
          <w:rFonts w:cs="Arial"/>
          <w:color w:val="auto"/>
          <w:sz w:val="24"/>
          <w:szCs w:val="24"/>
        </w:rPr>
        <w:t xml:space="preserve"> dnia</w:t>
      </w:r>
      <w:r w:rsidR="003261E8" w:rsidRPr="0092752A">
        <w:rPr>
          <w:rFonts w:cs="Arial"/>
          <w:color w:val="auto"/>
          <w:sz w:val="24"/>
          <w:szCs w:val="24"/>
        </w:rPr>
        <w:t xml:space="preserve"> </w:t>
      </w:r>
      <w:r w:rsidR="00E90E81" w:rsidRPr="0092752A">
        <w:rPr>
          <w:rFonts w:cs="Arial"/>
          <w:color w:val="auto"/>
          <w:sz w:val="24"/>
          <w:szCs w:val="24"/>
        </w:rPr>
        <w:t xml:space="preserve">24 </w:t>
      </w:r>
      <w:r w:rsidR="00E90E81" w:rsidRPr="00C44378">
        <w:rPr>
          <w:rFonts w:cs="Arial"/>
          <w:color w:val="auto"/>
          <w:sz w:val="24"/>
          <w:szCs w:val="24"/>
        </w:rPr>
        <w:t>kwietnia</w:t>
      </w:r>
      <w:r w:rsidR="00020CCB" w:rsidRPr="00C44378">
        <w:rPr>
          <w:rFonts w:cs="Arial"/>
          <w:color w:val="auto"/>
          <w:sz w:val="24"/>
          <w:szCs w:val="24"/>
        </w:rPr>
        <w:t xml:space="preserve"> 2025</w:t>
      </w:r>
      <w:r w:rsidR="0092752A" w:rsidRPr="00C44378">
        <w:rPr>
          <w:rFonts w:cs="Arial"/>
          <w:color w:val="auto"/>
          <w:sz w:val="24"/>
          <w:szCs w:val="24"/>
        </w:rPr>
        <w:t xml:space="preserve"> r.</w:t>
      </w:r>
      <w:r w:rsidR="006C0534" w:rsidRPr="00C44378">
        <w:rPr>
          <w:rFonts w:cs="Arial"/>
          <w:color w:val="auto"/>
          <w:sz w:val="24"/>
          <w:szCs w:val="24"/>
        </w:rPr>
        <w:t xml:space="preserve"> znak: OE</w:t>
      </w:r>
      <w:r w:rsidR="00C44378" w:rsidRPr="00C44378">
        <w:rPr>
          <w:rFonts w:cs="Arial"/>
          <w:color w:val="auto"/>
          <w:sz w:val="24"/>
          <w:szCs w:val="24"/>
        </w:rPr>
        <w:t>-WS</w:t>
      </w:r>
      <w:r w:rsidR="006C0534" w:rsidRPr="00C44378">
        <w:rPr>
          <w:rFonts w:cs="Arial"/>
          <w:color w:val="auto"/>
          <w:sz w:val="24"/>
          <w:szCs w:val="24"/>
        </w:rPr>
        <w:t>-PZ.KW-00</w:t>
      </w:r>
      <w:r w:rsidR="00C44378" w:rsidRPr="00C44378">
        <w:rPr>
          <w:rFonts w:cs="Arial"/>
          <w:color w:val="auto"/>
          <w:sz w:val="24"/>
          <w:szCs w:val="24"/>
        </w:rPr>
        <w:t>603</w:t>
      </w:r>
      <w:r w:rsidR="006C0534" w:rsidRPr="00C44378">
        <w:rPr>
          <w:rFonts w:cs="Arial"/>
          <w:color w:val="auto"/>
          <w:sz w:val="24"/>
          <w:szCs w:val="24"/>
        </w:rPr>
        <w:t>/2</w:t>
      </w:r>
      <w:r w:rsidR="00C44378" w:rsidRPr="00C44378">
        <w:rPr>
          <w:rFonts w:cs="Arial"/>
          <w:color w:val="auto"/>
          <w:sz w:val="24"/>
          <w:szCs w:val="24"/>
        </w:rPr>
        <w:t>5</w:t>
      </w:r>
      <w:r w:rsidR="0092752A" w:rsidRPr="00C44378">
        <w:rPr>
          <w:rFonts w:cs="Arial"/>
          <w:color w:val="auto"/>
          <w:sz w:val="24"/>
          <w:szCs w:val="24"/>
        </w:rPr>
        <w:t xml:space="preserve">, </w:t>
      </w:r>
      <w:r w:rsidR="00DF6A65" w:rsidRPr="0092752A">
        <w:rPr>
          <w:rFonts w:cs="Arial"/>
          <w:color w:val="auto"/>
          <w:sz w:val="24"/>
          <w:szCs w:val="24"/>
        </w:rPr>
        <w:t xml:space="preserve">26 </w:t>
      </w:r>
      <w:r w:rsidR="0092752A" w:rsidRPr="0092752A">
        <w:rPr>
          <w:rFonts w:cs="Arial"/>
          <w:color w:val="auto"/>
          <w:sz w:val="24"/>
          <w:szCs w:val="24"/>
        </w:rPr>
        <w:t>maja</w:t>
      </w:r>
      <w:r w:rsidR="00DF6A65" w:rsidRPr="0092752A">
        <w:rPr>
          <w:rFonts w:cs="Arial"/>
          <w:color w:val="auto"/>
          <w:sz w:val="24"/>
          <w:szCs w:val="24"/>
        </w:rPr>
        <w:t xml:space="preserve"> 202</w:t>
      </w:r>
      <w:r w:rsidR="0092752A" w:rsidRPr="0092752A">
        <w:rPr>
          <w:rFonts w:cs="Arial"/>
          <w:color w:val="auto"/>
          <w:sz w:val="24"/>
          <w:szCs w:val="24"/>
        </w:rPr>
        <w:t>5</w:t>
      </w:r>
      <w:r w:rsidR="00DF6A65" w:rsidRPr="0092752A">
        <w:rPr>
          <w:rFonts w:cs="Arial"/>
          <w:color w:val="auto"/>
          <w:sz w:val="24"/>
          <w:szCs w:val="24"/>
        </w:rPr>
        <w:t xml:space="preserve"> r.</w:t>
      </w:r>
      <w:r w:rsidR="00454194">
        <w:rPr>
          <w:rFonts w:cs="Arial"/>
          <w:color w:val="auto"/>
          <w:sz w:val="24"/>
          <w:szCs w:val="24"/>
        </w:rPr>
        <w:t>,</w:t>
      </w:r>
      <w:r w:rsidR="00C44378" w:rsidRPr="00C44378">
        <w:rPr>
          <w:rFonts w:cs="Arial"/>
          <w:color w:val="auto"/>
          <w:sz w:val="24"/>
          <w:szCs w:val="24"/>
        </w:rPr>
        <w:t xml:space="preserve"> znak: OE-WS-PZ.KW-00</w:t>
      </w:r>
      <w:r w:rsidR="00C44378">
        <w:rPr>
          <w:rFonts w:cs="Arial"/>
          <w:color w:val="auto"/>
          <w:sz w:val="24"/>
          <w:szCs w:val="24"/>
        </w:rPr>
        <w:t>737</w:t>
      </w:r>
      <w:r w:rsidR="00C44378" w:rsidRPr="00C44378">
        <w:rPr>
          <w:rFonts w:cs="Arial"/>
          <w:color w:val="auto"/>
          <w:sz w:val="24"/>
          <w:szCs w:val="24"/>
        </w:rPr>
        <w:t>/25</w:t>
      </w:r>
      <w:r w:rsidR="0092752A" w:rsidRPr="0092752A">
        <w:rPr>
          <w:rFonts w:cs="Arial"/>
          <w:color w:val="auto"/>
          <w:sz w:val="24"/>
          <w:szCs w:val="24"/>
        </w:rPr>
        <w:t>, 2 października 2025 r.</w:t>
      </w:r>
      <w:r w:rsidR="00454194">
        <w:rPr>
          <w:rFonts w:cs="Arial"/>
          <w:color w:val="auto"/>
          <w:sz w:val="24"/>
          <w:szCs w:val="24"/>
        </w:rPr>
        <w:t>,</w:t>
      </w:r>
      <w:r w:rsidR="00C44378" w:rsidRPr="00C44378">
        <w:rPr>
          <w:rFonts w:cs="Arial"/>
          <w:color w:val="auto"/>
          <w:sz w:val="24"/>
          <w:szCs w:val="24"/>
        </w:rPr>
        <w:t xml:space="preserve"> znak: OE-WS-PZ.KW-00</w:t>
      </w:r>
      <w:r w:rsidR="00B4705D">
        <w:rPr>
          <w:rFonts w:cs="Arial"/>
          <w:color w:val="auto"/>
          <w:sz w:val="24"/>
          <w:szCs w:val="24"/>
        </w:rPr>
        <w:t>950</w:t>
      </w:r>
      <w:r w:rsidR="00C44378" w:rsidRPr="00C44378">
        <w:rPr>
          <w:rFonts w:cs="Arial"/>
          <w:color w:val="auto"/>
          <w:sz w:val="24"/>
          <w:szCs w:val="24"/>
        </w:rPr>
        <w:t>/25</w:t>
      </w:r>
      <w:r w:rsidR="0092752A" w:rsidRPr="0092752A">
        <w:rPr>
          <w:rFonts w:cs="Arial"/>
          <w:color w:val="auto"/>
          <w:sz w:val="24"/>
          <w:szCs w:val="24"/>
        </w:rPr>
        <w:t>, 26 marca 2026 r.</w:t>
      </w:r>
      <w:r w:rsidR="00FE5DD9">
        <w:rPr>
          <w:rFonts w:cs="Arial"/>
          <w:color w:val="auto"/>
          <w:sz w:val="24"/>
          <w:szCs w:val="24"/>
        </w:rPr>
        <w:t>,</w:t>
      </w:r>
      <w:r w:rsidR="00D0660B" w:rsidRPr="00D0660B">
        <w:rPr>
          <w:rFonts w:cs="Arial"/>
          <w:color w:val="auto"/>
          <w:sz w:val="24"/>
          <w:szCs w:val="24"/>
        </w:rPr>
        <w:t xml:space="preserve"> </w:t>
      </w:r>
      <w:r w:rsidR="00D0660B" w:rsidRPr="00C44378">
        <w:rPr>
          <w:rFonts w:cs="Arial"/>
          <w:color w:val="auto"/>
          <w:sz w:val="24"/>
          <w:szCs w:val="24"/>
        </w:rPr>
        <w:t>znak:</w:t>
      </w:r>
      <w:r w:rsidR="00B4705D" w:rsidRPr="00B4705D">
        <w:rPr>
          <w:rFonts w:cs="Arial"/>
          <w:color w:val="auto"/>
          <w:sz w:val="24"/>
          <w:szCs w:val="24"/>
        </w:rPr>
        <w:t xml:space="preserve"> </w:t>
      </w:r>
      <w:r w:rsidR="00B4705D" w:rsidRPr="00C44378">
        <w:rPr>
          <w:rFonts w:cs="Arial"/>
          <w:color w:val="auto"/>
          <w:sz w:val="24"/>
          <w:szCs w:val="24"/>
        </w:rPr>
        <w:t>OE-WS-PZ.KW-00</w:t>
      </w:r>
      <w:r w:rsidR="00B4705D">
        <w:rPr>
          <w:rFonts w:cs="Arial"/>
          <w:color w:val="auto"/>
          <w:sz w:val="24"/>
          <w:szCs w:val="24"/>
        </w:rPr>
        <w:t>397</w:t>
      </w:r>
      <w:r w:rsidR="00B4705D" w:rsidRPr="00C44378">
        <w:rPr>
          <w:rFonts w:cs="Arial"/>
          <w:color w:val="auto"/>
          <w:sz w:val="24"/>
          <w:szCs w:val="24"/>
        </w:rPr>
        <w:t>/2</w:t>
      </w:r>
      <w:r w:rsidR="00B4705D">
        <w:rPr>
          <w:rFonts w:cs="Arial"/>
          <w:color w:val="auto"/>
          <w:sz w:val="24"/>
          <w:szCs w:val="24"/>
        </w:rPr>
        <w:t>6</w:t>
      </w:r>
      <w:r w:rsidR="0092752A" w:rsidRPr="0092752A">
        <w:rPr>
          <w:rFonts w:cs="Arial"/>
          <w:color w:val="auto"/>
          <w:sz w:val="24"/>
          <w:szCs w:val="24"/>
        </w:rPr>
        <w:t xml:space="preserve"> oraz 12 maja 2026 r.</w:t>
      </w:r>
      <w:r w:rsidR="00B4705D" w:rsidRPr="00B4705D">
        <w:rPr>
          <w:rFonts w:cs="Arial"/>
          <w:color w:val="auto"/>
          <w:sz w:val="24"/>
          <w:szCs w:val="24"/>
        </w:rPr>
        <w:t xml:space="preserve"> </w:t>
      </w:r>
      <w:r w:rsidR="00D0660B" w:rsidRPr="00C44378">
        <w:rPr>
          <w:rFonts w:cs="Arial"/>
          <w:color w:val="auto"/>
          <w:sz w:val="24"/>
          <w:szCs w:val="24"/>
        </w:rPr>
        <w:t xml:space="preserve">znak: </w:t>
      </w:r>
      <w:r w:rsidR="00B4705D" w:rsidRPr="00C44378">
        <w:rPr>
          <w:rFonts w:cs="Arial"/>
          <w:color w:val="auto"/>
          <w:sz w:val="24"/>
          <w:szCs w:val="24"/>
        </w:rPr>
        <w:t>OE-WS-PZ.KW-00</w:t>
      </w:r>
      <w:r w:rsidR="00B4705D">
        <w:rPr>
          <w:rFonts w:cs="Arial"/>
          <w:color w:val="auto"/>
          <w:sz w:val="24"/>
          <w:szCs w:val="24"/>
        </w:rPr>
        <w:t>630</w:t>
      </w:r>
      <w:r w:rsidR="00B4705D" w:rsidRPr="00C44378">
        <w:rPr>
          <w:rFonts w:cs="Arial"/>
          <w:color w:val="auto"/>
          <w:sz w:val="24"/>
          <w:szCs w:val="24"/>
        </w:rPr>
        <w:t>/2</w:t>
      </w:r>
      <w:r w:rsidR="00B4705D">
        <w:rPr>
          <w:rFonts w:cs="Arial"/>
          <w:color w:val="auto"/>
          <w:sz w:val="24"/>
          <w:szCs w:val="24"/>
        </w:rPr>
        <w:t>6.</w:t>
      </w:r>
    </w:p>
    <w:p w14:paraId="56D060A8" w14:textId="542EA68A" w:rsidR="00A4767A" w:rsidRPr="00B4705D" w:rsidRDefault="003336A3" w:rsidP="00B4705D">
      <w:pPr>
        <w:pStyle w:val="Arial10i5"/>
        <w:spacing w:after="200" w:line="320" w:lineRule="exact"/>
        <w:rPr>
          <w:rFonts w:cs="Arial"/>
          <w:sz w:val="24"/>
          <w:szCs w:val="24"/>
        </w:rPr>
      </w:pPr>
      <w:r w:rsidRPr="00B4705D">
        <w:rPr>
          <w:rFonts w:cs="Arial"/>
          <w:sz w:val="24"/>
          <w:szCs w:val="24"/>
        </w:rPr>
        <w:t>Strona złożyła wyjaśnienia i uzupełnienia do</w:t>
      </w:r>
      <w:r w:rsidR="005E215A" w:rsidRPr="00B4705D">
        <w:rPr>
          <w:rFonts w:cs="Arial"/>
          <w:sz w:val="24"/>
          <w:szCs w:val="24"/>
        </w:rPr>
        <w:t xml:space="preserve"> przedmiotowego wniosku pism</w:t>
      </w:r>
      <w:r w:rsidR="00D75EB5">
        <w:rPr>
          <w:rFonts w:cs="Arial"/>
          <w:sz w:val="24"/>
          <w:szCs w:val="24"/>
        </w:rPr>
        <w:t>ami</w:t>
      </w:r>
      <w:r w:rsidR="00AB0856" w:rsidRPr="00B4705D">
        <w:rPr>
          <w:rFonts w:cs="Arial"/>
          <w:sz w:val="24"/>
          <w:szCs w:val="24"/>
        </w:rPr>
        <w:t xml:space="preserve"> </w:t>
      </w:r>
      <w:r w:rsidR="00D75EB5">
        <w:rPr>
          <w:rFonts w:cs="Arial"/>
          <w:sz w:val="24"/>
          <w:szCs w:val="24"/>
        </w:rPr>
        <w:br/>
      </w:r>
      <w:r w:rsidR="00AB0856" w:rsidRPr="00B4705D">
        <w:rPr>
          <w:rFonts w:cs="Arial"/>
          <w:sz w:val="24"/>
          <w:szCs w:val="24"/>
        </w:rPr>
        <w:t>z</w:t>
      </w:r>
      <w:r w:rsidRPr="00B4705D">
        <w:rPr>
          <w:rFonts w:cs="Arial"/>
          <w:sz w:val="24"/>
          <w:szCs w:val="24"/>
        </w:rPr>
        <w:t xml:space="preserve"> dnia</w:t>
      </w:r>
      <w:r w:rsidR="00DF6A65" w:rsidRPr="00B4705D">
        <w:rPr>
          <w:rFonts w:cs="Arial"/>
          <w:sz w:val="24"/>
          <w:szCs w:val="24"/>
        </w:rPr>
        <w:t xml:space="preserve"> </w:t>
      </w:r>
      <w:r w:rsidR="00B4705D" w:rsidRPr="00B4705D">
        <w:rPr>
          <w:rFonts w:cs="Arial"/>
          <w:sz w:val="24"/>
          <w:szCs w:val="24"/>
        </w:rPr>
        <w:t>5 maja</w:t>
      </w:r>
      <w:r w:rsidR="00DF6A65" w:rsidRPr="00B4705D">
        <w:rPr>
          <w:rFonts w:cs="Arial"/>
          <w:sz w:val="24"/>
          <w:szCs w:val="24"/>
        </w:rPr>
        <w:t xml:space="preserve"> 202</w:t>
      </w:r>
      <w:r w:rsidR="00B4705D" w:rsidRPr="00B4705D">
        <w:rPr>
          <w:rFonts w:cs="Arial"/>
          <w:sz w:val="24"/>
          <w:szCs w:val="24"/>
        </w:rPr>
        <w:t>5</w:t>
      </w:r>
      <w:r w:rsidR="00DF6A65" w:rsidRPr="00B4705D">
        <w:rPr>
          <w:rFonts w:cs="Arial"/>
          <w:sz w:val="24"/>
          <w:szCs w:val="24"/>
        </w:rPr>
        <w:t xml:space="preserve"> r.</w:t>
      </w:r>
      <w:r w:rsidR="00B4705D">
        <w:rPr>
          <w:rFonts w:cs="Arial"/>
          <w:sz w:val="24"/>
          <w:szCs w:val="24"/>
        </w:rPr>
        <w:t>,</w:t>
      </w:r>
      <w:r w:rsidR="0094344C" w:rsidRPr="0094344C">
        <w:rPr>
          <w:rFonts w:cs="Arial"/>
          <w:sz w:val="24"/>
          <w:szCs w:val="24"/>
        </w:rPr>
        <w:t xml:space="preserve"> </w:t>
      </w:r>
      <w:r w:rsidR="0094344C">
        <w:rPr>
          <w:rFonts w:cs="Arial"/>
          <w:sz w:val="24"/>
          <w:szCs w:val="24"/>
        </w:rPr>
        <w:t>20 stycznia</w:t>
      </w:r>
      <w:r w:rsidR="0094344C" w:rsidRPr="00B4705D">
        <w:rPr>
          <w:rFonts w:cs="Arial"/>
          <w:sz w:val="24"/>
          <w:szCs w:val="24"/>
        </w:rPr>
        <w:t xml:space="preserve"> 202</w:t>
      </w:r>
      <w:r w:rsidR="0094344C">
        <w:rPr>
          <w:rFonts w:cs="Arial"/>
          <w:sz w:val="24"/>
          <w:szCs w:val="24"/>
        </w:rPr>
        <w:t>6</w:t>
      </w:r>
      <w:r w:rsidR="0094344C" w:rsidRPr="00B4705D">
        <w:rPr>
          <w:rFonts w:cs="Arial"/>
          <w:sz w:val="24"/>
          <w:szCs w:val="24"/>
        </w:rPr>
        <w:t xml:space="preserve"> r.</w:t>
      </w:r>
      <w:r w:rsidR="0094344C">
        <w:rPr>
          <w:rFonts w:cs="Arial"/>
          <w:sz w:val="24"/>
          <w:szCs w:val="24"/>
        </w:rPr>
        <w:t>,</w:t>
      </w:r>
      <w:r w:rsidR="0094344C" w:rsidRPr="0094344C">
        <w:rPr>
          <w:rFonts w:cs="Arial"/>
          <w:sz w:val="24"/>
          <w:szCs w:val="24"/>
        </w:rPr>
        <w:t xml:space="preserve"> </w:t>
      </w:r>
      <w:r w:rsidR="0094344C">
        <w:rPr>
          <w:rFonts w:cs="Arial"/>
          <w:sz w:val="24"/>
          <w:szCs w:val="24"/>
        </w:rPr>
        <w:t>27 lutego</w:t>
      </w:r>
      <w:r w:rsidR="0094344C" w:rsidRPr="00B4705D">
        <w:rPr>
          <w:rFonts w:cs="Arial"/>
          <w:sz w:val="24"/>
          <w:szCs w:val="24"/>
        </w:rPr>
        <w:t xml:space="preserve"> 202</w:t>
      </w:r>
      <w:r w:rsidR="0094344C">
        <w:rPr>
          <w:rFonts w:cs="Arial"/>
          <w:sz w:val="24"/>
          <w:szCs w:val="24"/>
        </w:rPr>
        <w:t>6</w:t>
      </w:r>
      <w:r w:rsidR="0094344C" w:rsidRPr="00B4705D">
        <w:rPr>
          <w:rFonts w:cs="Arial"/>
          <w:sz w:val="24"/>
          <w:szCs w:val="24"/>
        </w:rPr>
        <w:t xml:space="preserve"> r.</w:t>
      </w:r>
      <w:r w:rsidR="0094344C">
        <w:rPr>
          <w:rFonts w:cs="Arial"/>
          <w:sz w:val="24"/>
          <w:szCs w:val="24"/>
        </w:rPr>
        <w:t>,</w:t>
      </w:r>
      <w:r w:rsidR="008709DC">
        <w:rPr>
          <w:rFonts w:cs="Arial"/>
          <w:sz w:val="24"/>
          <w:szCs w:val="24"/>
        </w:rPr>
        <w:t xml:space="preserve"> 14 kwietnia</w:t>
      </w:r>
      <w:r w:rsidR="008709DC" w:rsidRPr="00B4705D">
        <w:rPr>
          <w:rFonts w:cs="Arial"/>
          <w:sz w:val="24"/>
          <w:szCs w:val="24"/>
        </w:rPr>
        <w:t xml:space="preserve"> 202</w:t>
      </w:r>
      <w:r w:rsidR="008709DC">
        <w:rPr>
          <w:rFonts w:cs="Arial"/>
          <w:sz w:val="24"/>
          <w:szCs w:val="24"/>
        </w:rPr>
        <w:t>6</w:t>
      </w:r>
      <w:r w:rsidR="008709DC" w:rsidRPr="00B4705D">
        <w:rPr>
          <w:rFonts w:cs="Arial"/>
          <w:sz w:val="24"/>
          <w:szCs w:val="24"/>
        </w:rPr>
        <w:t xml:space="preserve"> r.</w:t>
      </w:r>
      <w:r w:rsidR="008709DC">
        <w:rPr>
          <w:rFonts w:cs="Arial"/>
          <w:sz w:val="24"/>
          <w:szCs w:val="24"/>
        </w:rPr>
        <w:t xml:space="preserve">, </w:t>
      </w:r>
      <w:r w:rsidR="0055753B">
        <w:rPr>
          <w:rFonts w:cs="Arial"/>
          <w:sz w:val="24"/>
          <w:szCs w:val="24"/>
        </w:rPr>
        <w:br/>
      </w:r>
      <w:r w:rsidR="008709DC">
        <w:rPr>
          <w:rFonts w:cs="Arial"/>
          <w:sz w:val="24"/>
          <w:szCs w:val="24"/>
        </w:rPr>
        <w:t>15 maja</w:t>
      </w:r>
      <w:r w:rsidR="008709DC" w:rsidRPr="00B4705D">
        <w:rPr>
          <w:rFonts w:cs="Arial"/>
          <w:sz w:val="24"/>
          <w:szCs w:val="24"/>
        </w:rPr>
        <w:t xml:space="preserve"> 202</w:t>
      </w:r>
      <w:r w:rsidR="008709DC">
        <w:rPr>
          <w:rFonts w:cs="Arial"/>
          <w:sz w:val="24"/>
          <w:szCs w:val="24"/>
        </w:rPr>
        <w:t>6</w:t>
      </w:r>
      <w:r w:rsidR="008709DC" w:rsidRPr="00B4705D">
        <w:rPr>
          <w:rFonts w:cs="Arial"/>
          <w:sz w:val="24"/>
          <w:szCs w:val="24"/>
        </w:rPr>
        <w:t xml:space="preserve"> r.</w:t>
      </w:r>
      <w:r w:rsidR="00096C8C">
        <w:rPr>
          <w:rFonts w:cs="Arial"/>
          <w:sz w:val="24"/>
          <w:szCs w:val="24"/>
        </w:rPr>
        <w:t xml:space="preserve"> oraz </w:t>
      </w:r>
      <w:r w:rsidR="00DA7DB3">
        <w:rPr>
          <w:rFonts w:cs="Arial"/>
          <w:sz w:val="24"/>
          <w:szCs w:val="24"/>
        </w:rPr>
        <w:t>1 lipca 2026 r.</w:t>
      </w:r>
    </w:p>
    <w:p w14:paraId="27128EFC" w14:textId="14D10DA2" w:rsidR="00322201" w:rsidRPr="00C66CF4" w:rsidRDefault="00322201" w:rsidP="00C66CF4">
      <w:pPr>
        <w:pStyle w:val="Arial10i50"/>
        <w:spacing w:line="320" w:lineRule="exact"/>
        <w:rPr>
          <w:rFonts w:cs="Arial"/>
          <w:color w:val="auto"/>
          <w:sz w:val="24"/>
          <w:szCs w:val="24"/>
        </w:rPr>
      </w:pPr>
      <w:r w:rsidRPr="00C66CF4">
        <w:rPr>
          <w:rFonts w:cs="Arial"/>
          <w:bCs/>
          <w:sz w:val="24"/>
          <w:szCs w:val="24"/>
        </w:rPr>
        <w:t xml:space="preserve">Pismem z dnia </w:t>
      </w:r>
      <w:r w:rsidR="008A0FF6" w:rsidRPr="00C66CF4">
        <w:rPr>
          <w:rFonts w:cs="Arial"/>
          <w:bCs/>
          <w:sz w:val="24"/>
          <w:szCs w:val="24"/>
        </w:rPr>
        <w:t>26</w:t>
      </w:r>
      <w:r w:rsidRPr="00C66CF4">
        <w:rPr>
          <w:rFonts w:cs="Arial"/>
          <w:bCs/>
          <w:sz w:val="24"/>
          <w:szCs w:val="24"/>
        </w:rPr>
        <w:t xml:space="preserve"> ma</w:t>
      </w:r>
      <w:r w:rsidR="008A0FF6" w:rsidRPr="00C66CF4">
        <w:rPr>
          <w:rFonts w:cs="Arial"/>
          <w:bCs/>
          <w:sz w:val="24"/>
          <w:szCs w:val="24"/>
        </w:rPr>
        <w:t>ja</w:t>
      </w:r>
      <w:r w:rsidRPr="00C66CF4">
        <w:rPr>
          <w:rFonts w:cs="Arial"/>
          <w:bCs/>
          <w:sz w:val="24"/>
          <w:szCs w:val="24"/>
        </w:rPr>
        <w:t xml:space="preserve"> 202</w:t>
      </w:r>
      <w:r w:rsidR="00C66CF4" w:rsidRPr="00C66CF4">
        <w:rPr>
          <w:rFonts w:cs="Arial"/>
          <w:bCs/>
          <w:sz w:val="24"/>
          <w:szCs w:val="24"/>
        </w:rPr>
        <w:t>5</w:t>
      </w:r>
      <w:r w:rsidRPr="00C66CF4">
        <w:rPr>
          <w:rFonts w:cs="Arial"/>
          <w:bCs/>
          <w:sz w:val="24"/>
          <w:szCs w:val="24"/>
        </w:rPr>
        <w:t xml:space="preserve"> r</w:t>
      </w:r>
      <w:r w:rsidR="000E7DE7">
        <w:rPr>
          <w:rFonts w:cs="Arial"/>
          <w:bCs/>
          <w:sz w:val="24"/>
          <w:szCs w:val="24"/>
        </w:rPr>
        <w:t>.</w:t>
      </w:r>
      <w:r w:rsidRPr="00C66CF4">
        <w:rPr>
          <w:rFonts w:cs="Arial"/>
          <w:bCs/>
          <w:sz w:val="24"/>
          <w:szCs w:val="24"/>
        </w:rPr>
        <w:t xml:space="preserve"> </w:t>
      </w:r>
      <w:r w:rsidRPr="00C66CF4">
        <w:rPr>
          <w:rFonts w:cs="Arial"/>
          <w:color w:val="auto"/>
          <w:sz w:val="24"/>
          <w:szCs w:val="24"/>
        </w:rPr>
        <w:t>Stron</w:t>
      </w:r>
      <w:r w:rsidR="00C66CF4" w:rsidRPr="00C66CF4">
        <w:rPr>
          <w:rFonts w:cs="Arial"/>
          <w:color w:val="auto"/>
          <w:sz w:val="24"/>
          <w:szCs w:val="24"/>
        </w:rPr>
        <w:t>a</w:t>
      </w:r>
      <w:r w:rsidRPr="00C66CF4">
        <w:rPr>
          <w:rFonts w:cs="Arial"/>
          <w:color w:val="auto"/>
          <w:sz w:val="24"/>
          <w:szCs w:val="24"/>
        </w:rPr>
        <w:t xml:space="preserve"> zwrócił</w:t>
      </w:r>
      <w:r w:rsidR="00C66CF4" w:rsidRPr="00C66CF4">
        <w:rPr>
          <w:rFonts w:cs="Arial"/>
          <w:color w:val="auto"/>
          <w:sz w:val="24"/>
          <w:szCs w:val="24"/>
        </w:rPr>
        <w:t>a</w:t>
      </w:r>
      <w:r w:rsidRPr="00C66CF4">
        <w:rPr>
          <w:rFonts w:cs="Arial"/>
          <w:color w:val="auto"/>
          <w:sz w:val="24"/>
          <w:szCs w:val="24"/>
        </w:rPr>
        <w:t xml:space="preserve"> się z wnioskiem o zawieszenie postępowania w sprawie zmian</w:t>
      </w:r>
      <w:r w:rsidR="0055753B">
        <w:rPr>
          <w:rFonts w:cs="Arial"/>
          <w:color w:val="auto"/>
          <w:sz w:val="24"/>
          <w:szCs w:val="24"/>
        </w:rPr>
        <w:t>y</w:t>
      </w:r>
      <w:r w:rsidRPr="00C66CF4">
        <w:rPr>
          <w:rFonts w:cs="Arial"/>
          <w:color w:val="auto"/>
          <w:sz w:val="24"/>
          <w:szCs w:val="24"/>
        </w:rPr>
        <w:t xml:space="preserve"> pozwolenia zintegrowanego.</w:t>
      </w:r>
    </w:p>
    <w:p w14:paraId="0E0423E1" w14:textId="77777777" w:rsidR="00322201" w:rsidRDefault="00322201" w:rsidP="00322201">
      <w:pPr>
        <w:pStyle w:val="Arial10i50"/>
        <w:spacing w:line="268" w:lineRule="atLeast"/>
        <w:rPr>
          <w:rFonts w:cs="Arial"/>
          <w:bCs/>
          <w:szCs w:val="21"/>
        </w:rPr>
      </w:pPr>
    </w:p>
    <w:p w14:paraId="4FE12968" w14:textId="553322E3" w:rsidR="00322201" w:rsidRPr="00844AA7" w:rsidRDefault="0055753B" w:rsidP="00844AA7">
      <w:pPr>
        <w:pStyle w:val="Arial10i50"/>
        <w:spacing w:line="320" w:lineRule="exact"/>
        <w:rPr>
          <w:rFonts w:cs="Arial"/>
          <w:bCs/>
          <w:sz w:val="24"/>
          <w:szCs w:val="24"/>
        </w:rPr>
      </w:pPr>
      <w:r>
        <w:rPr>
          <w:rFonts w:cs="Arial"/>
          <w:bCs/>
          <w:sz w:val="24"/>
          <w:szCs w:val="24"/>
        </w:rPr>
        <w:t>W związku z powyższym</w:t>
      </w:r>
      <w:r w:rsidR="00286C68">
        <w:rPr>
          <w:rFonts w:cs="Arial"/>
          <w:bCs/>
          <w:sz w:val="24"/>
          <w:szCs w:val="24"/>
        </w:rPr>
        <w:t>,</w:t>
      </w:r>
      <w:r>
        <w:rPr>
          <w:rFonts w:cs="Arial"/>
          <w:bCs/>
          <w:sz w:val="24"/>
          <w:szCs w:val="24"/>
        </w:rPr>
        <w:t xml:space="preserve"> </w:t>
      </w:r>
      <w:r w:rsidR="00322201" w:rsidRPr="00844AA7">
        <w:rPr>
          <w:rFonts w:cs="Arial"/>
          <w:bCs/>
          <w:sz w:val="24"/>
          <w:szCs w:val="24"/>
        </w:rPr>
        <w:t xml:space="preserve">Marszałek Województwa Śląskiego postanowieniem </w:t>
      </w:r>
      <w:r>
        <w:rPr>
          <w:rFonts w:cs="Arial"/>
          <w:bCs/>
          <w:sz w:val="24"/>
          <w:szCs w:val="24"/>
        </w:rPr>
        <w:br/>
      </w:r>
      <w:r w:rsidR="00322201" w:rsidRPr="00844AA7">
        <w:rPr>
          <w:rFonts w:cs="Arial"/>
          <w:bCs/>
          <w:sz w:val="24"/>
          <w:szCs w:val="24"/>
        </w:rPr>
        <w:t xml:space="preserve">nr </w:t>
      </w:r>
      <w:r w:rsidR="00844AA7" w:rsidRPr="00844AA7">
        <w:rPr>
          <w:rFonts w:cs="Arial"/>
          <w:bCs/>
          <w:sz w:val="24"/>
          <w:szCs w:val="24"/>
        </w:rPr>
        <w:t>471</w:t>
      </w:r>
      <w:r w:rsidR="00322201" w:rsidRPr="00844AA7">
        <w:rPr>
          <w:rFonts w:cs="Arial"/>
          <w:bCs/>
          <w:sz w:val="24"/>
          <w:szCs w:val="24"/>
        </w:rPr>
        <w:t>/OE/202</w:t>
      </w:r>
      <w:r w:rsidR="00844AA7" w:rsidRPr="00844AA7">
        <w:rPr>
          <w:rFonts w:cs="Arial"/>
          <w:bCs/>
          <w:sz w:val="24"/>
          <w:szCs w:val="24"/>
        </w:rPr>
        <w:t>5</w:t>
      </w:r>
      <w:r w:rsidR="00322201" w:rsidRPr="00844AA7">
        <w:rPr>
          <w:rFonts w:cs="Arial"/>
          <w:bCs/>
          <w:sz w:val="24"/>
          <w:szCs w:val="24"/>
        </w:rPr>
        <w:t xml:space="preserve"> z dnia</w:t>
      </w:r>
      <w:r w:rsidR="00844AA7" w:rsidRPr="00844AA7">
        <w:rPr>
          <w:rFonts w:cs="Arial"/>
          <w:bCs/>
          <w:sz w:val="24"/>
          <w:szCs w:val="24"/>
        </w:rPr>
        <w:t xml:space="preserve"> </w:t>
      </w:r>
      <w:r w:rsidR="00322201" w:rsidRPr="00844AA7">
        <w:rPr>
          <w:rFonts w:cs="Arial"/>
          <w:bCs/>
          <w:sz w:val="24"/>
          <w:szCs w:val="24"/>
        </w:rPr>
        <w:t xml:space="preserve">9 </w:t>
      </w:r>
      <w:r w:rsidR="00844AA7" w:rsidRPr="00844AA7">
        <w:rPr>
          <w:rFonts w:cs="Arial"/>
          <w:bCs/>
          <w:sz w:val="24"/>
          <w:szCs w:val="24"/>
        </w:rPr>
        <w:t>czerwca</w:t>
      </w:r>
      <w:r w:rsidR="00322201" w:rsidRPr="00844AA7">
        <w:rPr>
          <w:rFonts w:cs="Arial"/>
          <w:bCs/>
          <w:sz w:val="24"/>
          <w:szCs w:val="24"/>
        </w:rPr>
        <w:t xml:space="preserve"> 202</w:t>
      </w:r>
      <w:r w:rsidR="00844AA7" w:rsidRPr="00844AA7">
        <w:rPr>
          <w:rFonts w:cs="Arial"/>
          <w:bCs/>
          <w:sz w:val="24"/>
          <w:szCs w:val="24"/>
        </w:rPr>
        <w:t>5</w:t>
      </w:r>
      <w:r w:rsidR="00322201" w:rsidRPr="00844AA7">
        <w:rPr>
          <w:rFonts w:cs="Arial"/>
          <w:bCs/>
          <w:sz w:val="24"/>
          <w:szCs w:val="24"/>
        </w:rPr>
        <w:t xml:space="preserve"> r</w:t>
      </w:r>
      <w:r w:rsidR="000E7DE7">
        <w:rPr>
          <w:rFonts w:cs="Arial"/>
          <w:bCs/>
          <w:sz w:val="24"/>
          <w:szCs w:val="24"/>
        </w:rPr>
        <w:t>.</w:t>
      </w:r>
      <w:r w:rsidR="00CC6191">
        <w:rPr>
          <w:rFonts w:cs="Arial"/>
          <w:bCs/>
          <w:sz w:val="24"/>
          <w:szCs w:val="24"/>
        </w:rPr>
        <w:t>,</w:t>
      </w:r>
      <w:r w:rsidR="00322201" w:rsidRPr="00844AA7">
        <w:rPr>
          <w:rFonts w:cs="Arial"/>
          <w:bCs/>
          <w:sz w:val="24"/>
          <w:szCs w:val="24"/>
        </w:rPr>
        <w:t xml:space="preserve"> zawiesił przedmiotowe postępowanie administracyjne.</w:t>
      </w:r>
    </w:p>
    <w:p w14:paraId="0BFE5D3E" w14:textId="77777777" w:rsidR="00322201" w:rsidRDefault="00322201" w:rsidP="00322201">
      <w:pPr>
        <w:pStyle w:val="Arial10i50"/>
        <w:spacing w:line="268" w:lineRule="atLeast"/>
        <w:rPr>
          <w:rFonts w:cs="Arial"/>
          <w:bCs/>
          <w:szCs w:val="21"/>
        </w:rPr>
      </w:pPr>
    </w:p>
    <w:p w14:paraId="384BBA90" w14:textId="41DDC1D0" w:rsidR="00322201" w:rsidRDefault="00322201" w:rsidP="003D3D33">
      <w:pPr>
        <w:pStyle w:val="Arial10i50"/>
        <w:spacing w:line="320" w:lineRule="exact"/>
        <w:rPr>
          <w:rFonts w:cs="Arial"/>
          <w:color w:val="auto"/>
          <w:sz w:val="24"/>
          <w:szCs w:val="24"/>
        </w:rPr>
      </w:pPr>
      <w:r w:rsidRPr="003D3D33">
        <w:rPr>
          <w:rFonts w:cs="Arial"/>
          <w:bCs/>
          <w:sz w:val="24"/>
          <w:szCs w:val="24"/>
        </w:rPr>
        <w:t xml:space="preserve">Pismem z dnia </w:t>
      </w:r>
      <w:r w:rsidR="000E7DE7" w:rsidRPr="003D3D33">
        <w:rPr>
          <w:rFonts w:cs="Arial"/>
          <w:bCs/>
          <w:sz w:val="24"/>
          <w:szCs w:val="24"/>
        </w:rPr>
        <w:t>3</w:t>
      </w:r>
      <w:r w:rsidRPr="003D3D33">
        <w:rPr>
          <w:rFonts w:cs="Arial"/>
          <w:bCs/>
          <w:sz w:val="24"/>
          <w:szCs w:val="24"/>
        </w:rPr>
        <w:t xml:space="preserve">1 </w:t>
      </w:r>
      <w:r w:rsidR="000E7DE7" w:rsidRPr="003D3D33">
        <w:rPr>
          <w:rFonts w:cs="Arial"/>
          <w:bCs/>
          <w:sz w:val="24"/>
          <w:szCs w:val="24"/>
        </w:rPr>
        <w:t>lipca</w:t>
      </w:r>
      <w:r w:rsidRPr="003D3D33">
        <w:rPr>
          <w:rFonts w:cs="Arial"/>
          <w:bCs/>
          <w:sz w:val="24"/>
          <w:szCs w:val="24"/>
        </w:rPr>
        <w:t xml:space="preserve"> 202</w:t>
      </w:r>
      <w:r w:rsidR="000E7DE7" w:rsidRPr="003D3D33">
        <w:rPr>
          <w:rFonts w:cs="Arial"/>
          <w:bCs/>
          <w:sz w:val="24"/>
          <w:szCs w:val="24"/>
        </w:rPr>
        <w:t>5</w:t>
      </w:r>
      <w:r w:rsidRPr="003D3D33">
        <w:rPr>
          <w:rFonts w:cs="Arial"/>
          <w:bCs/>
          <w:sz w:val="24"/>
          <w:szCs w:val="24"/>
        </w:rPr>
        <w:t xml:space="preserve"> roku </w:t>
      </w:r>
      <w:r w:rsidRPr="003D3D33">
        <w:rPr>
          <w:rFonts w:cs="Arial"/>
          <w:color w:val="auto"/>
          <w:sz w:val="24"/>
          <w:szCs w:val="24"/>
        </w:rPr>
        <w:t>Stron</w:t>
      </w:r>
      <w:r w:rsidR="00541D10" w:rsidRPr="003D3D33">
        <w:rPr>
          <w:rFonts w:cs="Arial"/>
          <w:color w:val="auto"/>
          <w:sz w:val="24"/>
          <w:szCs w:val="24"/>
        </w:rPr>
        <w:t>a</w:t>
      </w:r>
      <w:r w:rsidRPr="003D3D33">
        <w:rPr>
          <w:rFonts w:cs="Arial"/>
          <w:color w:val="auto"/>
          <w:sz w:val="24"/>
          <w:szCs w:val="24"/>
        </w:rPr>
        <w:t xml:space="preserve"> zwrócił</w:t>
      </w:r>
      <w:r w:rsidR="00541D10" w:rsidRPr="003D3D33">
        <w:rPr>
          <w:rFonts w:cs="Arial"/>
          <w:color w:val="auto"/>
          <w:sz w:val="24"/>
          <w:szCs w:val="24"/>
        </w:rPr>
        <w:t>a</w:t>
      </w:r>
      <w:r w:rsidRPr="003D3D33">
        <w:rPr>
          <w:rFonts w:cs="Arial"/>
          <w:color w:val="auto"/>
          <w:sz w:val="24"/>
          <w:szCs w:val="24"/>
        </w:rPr>
        <w:t xml:space="preserve"> się z wnioskiem o podjęcie zawieszonego postępowania administracyjnego w sprawie zmiany warunków pozwolenia zintegrowanego. Postanowieniem </w:t>
      </w:r>
      <w:r w:rsidR="00CC0A92" w:rsidRPr="003D3D33">
        <w:rPr>
          <w:rFonts w:cs="Arial"/>
          <w:color w:val="auto"/>
          <w:sz w:val="24"/>
          <w:szCs w:val="24"/>
        </w:rPr>
        <w:t xml:space="preserve">z dnia 3 września 2025 r. </w:t>
      </w:r>
      <w:r w:rsidR="00CC0A92" w:rsidRPr="003D3D33">
        <w:rPr>
          <w:rFonts w:cs="Arial"/>
          <w:color w:val="auto"/>
          <w:sz w:val="24"/>
          <w:szCs w:val="24"/>
        </w:rPr>
        <w:br/>
      </w:r>
      <w:r w:rsidRPr="003D3D33">
        <w:rPr>
          <w:rFonts w:cs="Arial"/>
          <w:color w:val="auto"/>
          <w:sz w:val="24"/>
          <w:szCs w:val="24"/>
        </w:rPr>
        <w:t xml:space="preserve">nr </w:t>
      </w:r>
      <w:r w:rsidR="00701465" w:rsidRPr="003D3D33">
        <w:rPr>
          <w:rFonts w:cs="Arial"/>
          <w:color w:val="auto"/>
          <w:sz w:val="24"/>
          <w:szCs w:val="24"/>
        </w:rPr>
        <w:t>712</w:t>
      </w:r>
      <w:r w:rsidRPr="003D3D33">
        <w:rPr>
          <w:rFonts w:cs="Arial"/>
          <w:color w:val="auto"/>
          <w:sz w:val="24"/>
          <w:szCs w:val="24"/>
        </w:rPr>
        <w:t>/OE/202</w:t>
      </w:r>
      <w:r w:rsidR="00701465" w:rsidRPr="003D3D33">
        <w:rPr>
          <w:rFonts w:cs="Arial"/>
          <w:color w:val="auto"/>
          <w:sz w:val="24"/>
          <w:szCs w:val="24"/>
        </w:rPr>
        <w:t>5</w:t>
      </w:r>
      <w:r w:rsidRPr="003D3D33">
        <w:rPr>
          <w:rFonts w:cs="Arial"/>
          <w:color w:val="auto"/>
          <w:sz w:val="24"/>
          <w:szCs w:val="24"/>
        </w:rPr>
        <w:t xml:space="preserve"> Marszałek Województwa Śląskiego podjął postępowanie w sprawie zmiany warunków pozwolenia zintegrowanego.</w:t>
      </w:r>
    </w:p>
    <w:p w14:paraId="4C40F224" w14:textId="0E674F58" w:rsidR="00322201" w:rsidRPr="00666190" w:rsidRDefault="00666190" w:rsidP="00666190">
      <w:pPr>
        <w:pStyle w:val="Arial10i5"/>
        <w:spacing w:before="120" w:after="120" w:line="320" w:lineRule="exact"/>
        <w:rPr>
          <w:rFonts w:cs="Arial"/>
          <w:sz w:val="24"/>
          <w:szCs w:val="24"/>
        </w:rPr>
      </w:pPr>
      <w:r>
        <w:rPr>
          <w:rFonts w:cs="Arial"/>
          <w:sz w:val="24"/>
          <w:szCs w:val="24"/>
        </w:rPr>
        <w:lastRenderedPageBreak/>
        <w:t xml:space="preserve">Pismem z dnia </w:t>
      </w:r>
      <w:r w:rsidR="003D38A0">
        <w:rPr>
          <w:rFonts w:cs="Arial"/>
          <w:sz w:val="24"/>
          <w:szCs w:val="24"/>
        </w:rPr>
        <w:t>24 września</w:t>
      </w:r>
      <w:r>
        <w:rPr>
          <w:rFonts w:cs="Arial"/>
          <w:sz w:val="24"/>
          <w:szCs w:val="24"/>
        </w:rPr>
        <w:t xml:space="preserve"> 202</w:t>
      </w:r>
      <w:r w:rsidR="00890B18">
        <w:rPr>
          <w:rFonts w:cs="Arial"/>
          <w:sz w:val="24"/>
          <w:szCs w:val="24"/>
        </w:rPr>
        <w:t>5</w:t>
      </w:r>
      <w:r>
        <w:rPr>
          <w:rFonts w:cs="Arial"/>
          <w:sz w:val="24"/>
          <w:szCs w:val="24"/>
        </w:rPr>
        <w:t xml:space="preserve"> r., </w:t>
      </w:r>
      <w:r w:rsidRPr="00DB5F30">
        <w:rPr>
          <w:rFonts w:cs="Arial"/>
          <w:sz w:val="24"/>
          <w:szCs w:val="24"/>
        </w:rPr>
        <w:t>o znaku: OE-WS-PZ.KW-0</w:t>
      </w:r>
      <w:r w:rsidR="003D38A0">
        <w:rPr>
          <w:rFonts w:cs="Arial"/>
          <w:sz w:val="24"/>
          <w:szCs w:val="24"/>
        </w:rPr>
        <w:t>1224</w:t>
      </w:r>
      <w:r w:rsidRPr="00DB5F30">
        <w:rPr>
          <w:rFonts w:cs="Arial"/>
          <w:sz w:val="24"/>
          <w:szCs w:val="24"/>
        </w:rPr>
        <w:t>/2</w:t>
      </w:r>
      <w:r w:rsidR="003D38A0">
        <w:rPr>
          <w:rFonts w:cs="Arial"/>
          <w:sz w:val="24"/>
          <w:szCs w:val="24"/>
        </w:rPr>
        <w:t>5</w:t>
      </w:r>
      <w:r>
        <w:rPr>
          <w:rFonts w:cs="Arial"/>
          <w:sz w:val="24"/>
          <w:szCs w:val="24"/>
        </w:rPr>
        <w:t>,</w:t>
      </w:r>
      <w:r w:rsidRPr="00DB5F30">
        <w:rPr>
          <w:rFonts w:cs="Arial"/>
          <w:sz w:val="24"/>
          <w:szCs w:val="24"/>
        </w:rPr>
        <w:t xml:space="preserve"> </w:t>
      </w:r>
      <w:r w:rsidR="003D38A0">
        <w:rPr>
          <w:rFonts w:cs="Arial"/>
          <w:sz w:val="24"/>
          <w:szCs w:val="24"/>
        </w:rPr>
        <w:t xml:space="preserve">z dnia </w:t>
      </w:r>
      <w:r w:rsidR="003E4C33">
        <w:rPr>
          <w:rFonts w:cs="Arial"/>
          <w:sz w:val="24"/>
          <w:szCs w:val="24"/>
        </w:rPr>
        <w:br/>
      </w:r>
      <w:r w:rsidR="00890B18">
        <w:rPr>
          <w:rFonts w:cs="Arial"/>
          <w:sz w:val="24"/>
          <w:szCs w:val="24"/>
        </w:rPr>
        <w:t>1</w:t>
      </w:r>
      <w:r w:rsidR="003D38A0">
        <w:rPr>
          <w:rFonts w:cs="Arial"/>
          <w:sz w:val="24"/>
          <w:szCs w:val="24"/>
        </w:rPr>
        <w:t xml:space="preserve">4 </w:t>
      </w:r>
      <w:r w:rsidR="00890B18">
        <w:rPr>
          <w:rFonts w:cs="Arial"/>
          <w:sz w:val="24"/>
          <w:szCs w:val="24"/>
        </w:rPr>
        <w:t>stycznia</w:t>
      </w:r>
      <w:r w:rsidR="003D38A0">
        <w:rPr>
          <w:rFonts w:cs="Arial"/>
          <w:sz w:val="24"/>
          <w:szCs w:val="24"/>
        </w:rPr>
        <w:t xml:space="preserve"> 2026 r., </w:t>
      </w:r>
      <w:r w:rsidR="003D38A0" w:rsidRPr="00DB5F30">
        <w:rPr>
          <w:rFonts w:cs="Arial"/>
          <w:sz w:val="24"/>
          <w:szCs w:val="24"/>
        </w:rPr>
        <w:t>o znaku: OE-WS-PZ.KW-0</w:t>
      </w:r>
      <w:r w:rsidR="00890B18">
        <w:rPr>
          <w:rFonts w:cs="Arial"/>
          <w:sz w:val="24"/>
          <w:szCs w:val="24"/>
        </w:rPr>
        <w:t>0055</w:t>
      </w:r>
      <w:r w:rsidR="003D38A0" w:rsidRPr="00DB5F30">
        <w:rPr>
          <w:rFonts w:cs="Arial"/>
          <w:sz w:val="24"/>
          <w:szCs w:val="24"/>
        </w:rPr>
        <w:t>/2</w:t>
      </w:r>
      <w:r w:rsidR="00890B18">
        <w:rPr>
          <w:rFonts w:cs="Arial"/>
          <w:sz w:val="24"/>
          <w:szCs w:val="24"/>
        </w:rPr>
        <w:t>6,</w:t>
      </w:r>
      <w:r w:rsidR="003E4C33">
        <w:rPr>
          <w:rFonts w:cs="Arial"/>
          <w:sz w:val="24"/>
          <w:szCs w:val="24"/>
        </w:rPr>
        <w:t xml:space="preserve"> z dnia 23 kwietnia 2026 r., </w:t>
      </w:r>
      <w:r w:rsidR="003E4C33">
        <w:rPr>
          <w:rFonts w:cs="Arial"/>
          <w:sz w:val="24"/>
          <w:szCs w:val="24"/>
        </w:rPr>
        <w:br/>
      </w:r>
      <w:r w:rsidR="003E4C33" w:rsidRPr="00DB5F30">
        <w:rPr>
          <w:rFonts w:cs="Arial"/>
          <w:sz w:val="24"/>
          <w:szCs w:val="24"/>
        </w:rPr>
        <w:t>o znaku: OE-WS-PZ.KW-0</w:t>
      </w:r>
      <w:r w:rsidR="003E4C33">
        <w:rPr>
          <w:rFonts w:cs="Arial"/>
          <w:sz w:val="24"/>
          <w:szCs w:val="24"/>
        </w:rPr>
        <w:t>0527</w:t>
      </w:r>
      <w:r w:rsidR="003E4C33" w:rsidRPr="00DB5F30">
        <w:rPr>
          <w:rFonts w:cs="Arial"/>
          <w:sz w:val="24"/>
          <w:szCs w:val="24"/>
        </w:rPr>
        <w:t>/2</w:t>
      </w:r>
      <w:r w:rsidR="003E4C33">
        <w:rPr>
          <w:rFonts w:cs="Arial"/>
          <w:sz w:val="24"/>
          <w:szCs w:val="24"/>
        </w:rPr>
        <w:t>6</w:t>
      </w:r>
      <w:r w:rsidR="003D5386">
        <w:rPr>
          <w:rFonts w:cs="Arial"/>
          <w:sz w:val="24"/>
          <w:szCs w:val="24"/>
        </w:rPr>
        <w:t xml:space="preserve">, z dnia </w:t>
      </w:r>
      <w:r w:rsidR="00CE6AB5">
        <w:rPr>
          <w:rFonts w:cs="Arial"/>
          <w:sz w:val="24"/>
          <w:szCs w:val="24"/>
        </w:rPr>
        <w:t>2 lipca</w:t>
      </w:r>
      <w:r w:rsidR="003D5386">
        <w:rPr>
          <w:rFonts w:cs="Arial"/>
          <w:sz w:val="24"/>
          <w:szCs w:val="24"/>
        </w:rPr>
        <w:t xml:space="preserve"> 2026 r., </w:t>
      </w:r>
      <w:r w:rsidR="003D5386" w:rsidRPr="00DB5F30">
        <w:rPr>
          <w:rFonts w:cs="Arial"/>
          <w:sz w:val="24"/>
          <w:szCs w:val="24"/>
        </w:rPr>
        <w:t>o znaku: OE-WS-PZ.KW-0</w:t>
      </w:r>
      <w:r w:rsidR="003D5386">
        <w:rPr>
          <w:rFonts w:cs="Arial"/>
          <w:sz w:val="24"/>
          <w:szCs w:val="24"/>
        </w:rPr>
        <w:t>0</w:t>
      </w:r>
      <w:r w:rsidR="0065467C">
        <w:rPr>
          <w:rFonts w:cs="Arial"/>
          <w:sz w:val="24"/>
          <w:szCs w:val="24"/>
        </w:rPr>
        <w:t>851</w:t>
      </w:r>
      <w:r w:rsidR="003D5386" w:rsidRPr="00DB5F30">
        <w:rPr>
          <w:rFonts w:cs="Arial"/>
          <w:sz w:val="24"/>
          <w:szCs w:val="24"/>
        </w:rPr>
        <w:t>/2</w:t>
      </w:r>
      <w:r w:rsidR="003D5386">
        <w:rPr>
          <w:rFonts w:cs="Arial"/>
          <w:sz w:val="24"/>
          <w:szCs w:val="24"/>
        </w:rPr>
        <w:t>6</w:t>
      </w:r>
      <w:r w:rsidR="000A2791">
        <w:rPr>
          <w:rFonts w:cs="Arial"/>
          <w:sz w:val="24"/>
          <w:szCs w:val="24"/>
        </w:rPr>
        <w:t>,</w:t>
      </w:r>
      <w:r w:rsidR="003D38A0">
        <w:rPr>
          <w:rFonts w:cs="Arial"/>
          <w:sz w:val="24"/>
          <w:szCs w:val="24"/>
        </w:rPr>
        <w:t xml:space="preserve"> </w:t>
      </w:r>
      <w:r w:rsidRPr="00DB5F30">
        <w:rPr>
          <w:rFonts w:eastAsia="Lucida Sans Unicode" w:cs="Arial"/>
          <w:kern w:val="1"/>
          <w:sz w:val="24"/>
          <w:szCs w:val="24"/>
          <w:lang w:eastAsia="pl-PL"/>
        </w:rPr>
        <w:t>Strona została zawiadomiona</w:t>
      </w:r>
      <w:r>
        <w:rPr>
          <w:rFonts w:eastAsia="Lucida Sans Unicode" w:cs="Arial"/>
          <w:kern w:val="1"/>
          <w:sz w:val="24"/>
          <w:szCs w:val="24"/>
          <w:lang w:eastAsia="pl-PL"/>
        </w:rPr>
        <w:t xml:space="preserve"> </w:t>
      </w:r>
      <w:r w:rsidRPr="00DB5F30">
        <w:rPr>
          <w:rFonts w:eastAsia="Lucida Sans Unicode" w:cs="Arial"/>
          <w:kern w:val="1"/>
          <w:sz w:val="24"/>
          <w:szCs w:val="24"/>
          <w:lang w:eastAsia="pl-PL"/>
        </w:rPr>
        <w:t>o niezałatwieniu sprawy w terminie, nowym terminie załatwienia sprawy, przyczynach tego stanu rzeczy oraz pouczona o prawie do wniesienia ponaglenia, zgodnie z art. 36 § 1 ustawy Kpa.</w:t>
      </w:r>
    </w:p>
    <w:p w14:paraId="52602494" w14:textId="2C5B9E50" w:rsidR="00A4518B" w:rsidRDefault="00A21439" w:rsidP="00B51DDD">
      <w:pPr>
        <w:pStyle w:val="Arial10i5"/>
        <w:spacing w:before="240" w:after="240" w:line="320" w:lineRule="exact"/>
        <w:rPr>
          <w:rFonts w:eastAsia="Lucida Sans Unicode" w:cs="Arial"/>
          <w:color w:val="auto"/>
          <w:kern w:val="1"/>
          <w:sz w:val="24"/>
          <w:szCs w:val="24"/>
          <w:lang w:eastAsia="pl-PL"/>
        </w:rPr>
      </w:pPr>
      <w:r w:rsidRPr="003D3D33">
        <w:rPr>
          <w:rFonts w:eastAsia="Lucida Sans Unicode" w:cs="Arial"/>
          <w:kern w:val="1"/>
          <w:sz w:val="24"/>
          <w:szCs w:val="24"/>
          <w:lang w:eastAsia="pl-PL"/>
        </w:rPr>
        <w:t xml:space="preserve">Pismem z dnia </w:t>
      </w:r>
      <w:r w:rsidR="00AF7A7A">
        <w:rPr>
          <w:rFonts w:eastAsia="Lucida Sans Unicode" w:cs="Arial"/>
          <w:kern w:val="1"/>
          <w:sz w:val="24"/>
          <w:szCs w:val="24"/>
          <w:lang w:eastAsia="pl-PL"/>
        </w:rPr>
        <w:t xml:space="preserve">7 </w:t>
      </w:r>
      <w:r w:rsidR="00AF7A7A" w:rsidRPr="00D80F15">
        <w:rPr>
          <w:rFonts w:eastAsia="Lucida Sans Unicode" w:cs="Arial"/>
          <w:color w:val="auto"/>
          <w:kern w:val="1"/>
          <w:sz w:val="24"/>
          <w:szCs w:val="24"/>
          <w:lang w:eastAsia="pl-PL"/>
        </w:rPr>
        <w:t>lipca</w:t>
      </w:r>
      <w:r w:rsidR="005B5E2A" w:rsidRPr="00D80F15">
        <w:rPr>
          <w:rFonts w:eastAsia="Lucida Sans Unicode" w:cs="Arial"/>
          <w:color w:val="auto"/>
          <w:kern w:val="1"/>
          <w:sz w:val="24"/>
          <w:szCs w:val="24"/>
          <w:lang w:eastAsia="pl-PL"/>
        </w:rPr>
        <w:t xml:space="preserve"> </w:t>
      </w:r>
      <w:r w:rsidR="007A4030" w:rsidRPr="00D80F15">
        <w:rPr>
          <w:rFonts w:eastAsia="Lucida Sans Unicode" w:cs="Arial"/>
          <w:color w:val="auto"/>
          <w:kern w:val="1"/>
          <w:sz w:val="24"/>
          <w:szCs w:val="24"/>
          <w:lang w:eastAsia="pl-PL"/>
        </w:rPr>
        <w:t>202</w:t>
      </w:r>
      <w:r w:rsidR="003D3D33" w:rsidRPr="00D80F15">
        <w:rPr>
          <w:rFonts w:eastAsia="Lucida Sans Unicode" w:cs="Arial"/>
          <w:color w:val="auto"/>
          <w:kern w:val="1"/>
          <w:sz w:val="24"/>
          <w:szCs w:val="24"/>
          <w:lang w:eastAsia="pl-PL"/>
        </w:rPr>
        <w:t>6</w:t>
      </w:r>
      <w:r w:rsidRPr="00D80F15">
        <w:rPr>
          <w:rFonts w:eastAsia="Lucida Sans Unicode" w:cs="Arial"/>
          <w:color w:val="auto"/>
          <w:kern w:val="1"/>
          <w:sz w:val="24"/>
          <w:szCs w:val="24"/>
          <w:lang w:eastAsia="pl-PL"/>
        </w:rPr>
        <w:t xml:space="preserve"> r. znak: </w:t>
      </w:r>
      <w:r w:rsidR="005B5E2A" w:rsidRPr="00D80F15">
        <w:rPr>
          <w:rFonts w:eastAsia="Lucida Sans Unicode" w:cs="Arial"/>
          <w:color w:val="auto"/>
          <w:kern w:val="1"/>
          <w:sz w:val="24"/>
          <w:szCs w:val="24"/>
          <w:lang w:eastAsia="pl-PL"/>
        </w:rPr>
        <w:t>OE-</w:t>
      </w:r>
      <w:r w:rsidR="003D3D33" w:rsidRPr="00D80F15">
        <w:rPr>
          <w:rFonts w:eastAsia="Lucida Sans Unicode" w:cs="Arial"/>
          <w:color w:val="auto"/>
          <w:kern w:val="1"/>
          <w:sz w:val="24"/>
          <w:szCs w:val="24"/>
          <w:lang w:eastAsia="pl-PL"/>
        </w:rPr>
        <w:t>WS-</w:t>
      </w:r>
      <w:r w:rsidR="005B5E2A" w:rsidRPr="00D80F15">
        <w:rPr>
          <w:rFonts w:eastAsia="Lucida Sans Unicode" w:cs="Arial"/>
          <w:color w:val="auto"/>
          <w:kern w:val="1"/>
          <w:sz w:val="24"/>
          <w:szCs w:val="24"/>
          <w:lang w:eastAsia="pl-PL"/>
        </w:rPr>
        <w:t>PZ.KW-00</w:t>
      </w:r>
      <w:r w:rsidR="00D80F15" w:rsidRPr="00D80F15">
        <w:rPr>
          <w:rFonts w:eastAsia="Lucida Sans Unicode" w:cs="Arial"/>
          <w:color w:val="auto"/>
          <w:kern w:val="1"/>
          <w:sz w:val="24"/>
          <w:szCs w:val="24"/>
          <w:lang w:eastAsia="pl-PL"/>
        </w:rPr>
        <w:t>899</w:t>
      </w:r>
      <w:r w:rsidR="005B5E2A" w:rsidRPr="00D80F15">
        <w:rPr>
          <w:rFonts w:eastAsia="Lucida Sans Unicode" w:cs="Arial"/>
          <w:color w:val="auto"/>
          <w:kern w:val="1"/>
          <w:sz w:val="24"/>
          <w:szCs w:val="24"/>
          <w:lang w:eastAsia="pl-PL"/>
        </w:rPr>
        <w:t>/2</w:t>
      </w:r>
      <w:r w:rsidR="003D3D33" w:rsidRPr="00D80F15">
        <w:rPr>
          <w:rFonts w:eastAsia="Lucida Sans Unicode" w:cs="Arial"/>
          <w:color w:val="auto"/>
          <w:kern w:val="1"/>
          <w:sz w:val="24"/>
          <w:szCs w:val="24"/>
          <w:lang w:eastAsia="pl-PL"/>
        </w:rPr>
        <w:t>6</w:t>
      </w:r>
      <w:r w:rsidRPr="00D80F15">
        <w:rPr>
          <w:rFonts w:eastAsia="Lucida Sans Unicode" w:cs="Arial"/>
          <w:color w:val="auto"/>
          <w:kern w:val="1"/>
          <w:sz w:val="24"/>
          <w:szCs w:val="24"/>
          <w:lang w:eastAsia="pl-PL"/>
        </w:rPr>
        <w:t xml:space="preserve"> </w:t>
      </w:r>
      <w:r w:rsidRPr="003D3D33">
        <w:rPr>
          <w:rFonts w:eastAsia="Lucida Sans Unicode" w:cs="Arial"/>
          <w:kern w:val="1"/>
          <w:sz w:val="24"/>
          <w:szCs w:val="24"/>
          <w:lang w:eastAsia="pl-PL"/>
        </w:rPr>
        <w:t xml:space="preserve">organ, zgodnie </w:t>
      </w:r>
      <w:r w:rsidR="00D80F15">
        <w:rPr>
          <w:rFonts w:eastAsia="Lucida Sans Unicode" w:cs="Arial"/>
          <w:kern w:val="1"/>
          <w:sz w:val="24"/>
          <w:szCs w:val="24"/>
          <w:lang w:eastAsia="pl-PL"/>
        </w:rPr>
        <w:br/>
      </w:r>
      <w:r w:rsidRPr="003D3D33">
        <w:rPr>
          <w:rFonts w:eastAsia="Lucida Sans Unicode" w:cs="Arial"/>
          <w:kern w:val="1"/>
          <w:sz w:val="24"/>
          <w:szCs w:val="24"/>
          <w:lang w:eastAsia="pl-PL"/>
        </w:rPr>
        <w:t xml:space="preserve">z art. 10 § 1 </w:t>
      </w:r>
      <w:r w:rsidR="00651D08" w:rsidRPr="003D3D33">
        <w:rPr>
          <w:rFonts w:eastAsia="Lucida Sans Unicode" w:cs="Arial"/>
          <w:kern w:val="1"/>
          <w:sz w:val="24"/>
          <w:szCs w:val="24"/>
          <w:lang w:eastAsia="pl-PL"/>
        </w:rPr>
        <w:t xml:space="preserve">KPA, </w:t>
      </w:r>
      <w:r w:rsidRPr="003D3D33">
        <w:rPr>
          <w:rFonts w:eastAsia="Lucida Sans Unicode" w:cs="Arial"/>
          <w:kern w:val="1"/>
          <w:sz w:val="24"/>
          <w:szCs w:val="24"/>
          <w:lang w:eastAsia="pl-PL"/>
        </w:rPr>
        <w:t xml:space="preserve">zawiadomił Stronę postępowania, że </w:t>
      </w:r>
      <w:r w:rsidRPr="003D3D33">
        <w:rPr>
          <w:rFonts w:cs="Arial"/>
          <w:sz w:val="24"/>
          <w:szCs w:val="24"/>
        </w:rPr>
        <w:t>przed</w:t>
      </w:r>
      <w:r w:rsidRPr="003D3D33">
        <w:rPr>
          <w:rFonts w:eastAsia="Lucida Sans Unicode" w:cs="Arial"/>
          <w:kern w:val="1"/>
          <w:sz w:val="24"/>
          <w:szCs w:val="24"/>
          <w:lang w:eastAsia="pl-PL"/>
        </w:rPr>
        <w:t xml:space="preserve"> wydaniem decyzji </w:t>
      </w:r>
      <w:r w:rsidR="00D80F15">
        <w:rPr>
          <w:rFonts w:eastAsia="Lucida Sans Unicode" w:cs="Arial"/>
          <w:kern w:val="1"/>
          <w:sz w:val="24"/>
          <w:szCs w:val="24"/>
          <w:lang w:eastAsia="pl-PL"/>
        </w:rPr>
        <w:br/>
      </w:r>
      <w:r w:rsidRPr="003D3D33">
        <w:rPr>
          <w:rFonts w:eastAsia="Lucida Sans Unicode" w:cs="Arial"/>
          <w:kern w:val="1"/>
          <w:sz w:val="24"/>
          <w:szCs w:val="24"/>
          <w:lang w:eastAsia="pl-PL"/>
        </w:rPr>
        <w:t>ma prawo do wypowiedzenia się co do zebranych dowodów i materiałów</w:t>
      </w:r>
      <w:r w:rsidR="00651D08" w:rsidRPr="003D3D33">
        <w:rPr>
          <w:rFonts w:eastAsia="Lucida Sans Unicode" w:cs="Arial"/>
          <w:kern w:val="1"/>
          <w:sz w:val="24"/>
          <w:szCs w:val="24"/>
          <w:lang w:eastAsia="pl-PL"/>
        </w:rPr>
        <w:t xml:space="preserve"> oraz zgłoszonych żądań w terminie siedmiu dni, licząc od dnia jego doręczenia</w:t>
      </w:r>
      <w:r w:rsidRPr="003D3D33">
        <w:rPr>
          <w:rFonts w:eastAsia="Lucida Sans Unicode" w:cs="Arial"/>
          <w:kern w:val="1"/>
          <w:sz w:val="24"/>
          <w:szCs w:val="24"/>
          <w:lang w:eastAsia="pl-PL"/>
        </w:rPr>
        <w:t xml:space="preserve">. </w:t>
      </w:r>
      <w:r w:rsidR="00651D08" w:rsidRPr="003D3D33">
        <w:rPr>
          <w:rFonts w:eastAsia="Lucida Sans Unicode" w:cs="Arial"/>
          <w:kern w:val="1"/>
          <w:sz w:val="24"/>
          <w:szCs w:val="24"/>
          <w:lang w:eastAsia="pl-PL"/>
        </w:rPr>
        <w:t xml:space="preserve">Strona </w:t>
      </w:r>
      <w:r w:rsidR="00D80F15">
        <w:rPr>
          <w:rFonts w:eastAsia="Lucida Sans Unicode" w:cs="Arial"/>
          <w:kern w:val="1"/>
          <w:sz w:val="24"/>
          <w:szCs w:val="24"/>
          <w:lang w:eastAsia="pl-PL"/>
        </w:rPr>
        <w:br/>
      </w:r>
      <w:r w:rsidR="0021242A">
        <w:rPr>
          <w:rFonts w:eastAsia="Lucida Sans Unicode" w:cs="Arial"/>
          <w:color w:val="auto"/>
          <w:kern w:val="1"/>
          <w:sz w:val="24"/>
          <w:szCs w:val="24"/>
          <w:lang w:eastAsia="pl-PL"/>
        </w:rPr>
        <w:t xml:space="preserve">pismem z dnia </w:t>
      </w:r>
      <w:r w:rsidR="000A2791">
        <w:rPr>
          <w:rFonts w:eastAsia="Lucida Sans Unicode" w:cs="Arial"/>
          <w:color w:val="auto"/>
          <w:kern w:val="1"/>
          <w:sz w:val="24"/>
          <w:szCs w:val="24"/>
          <w:lang w:eastAsia="pl-PL"/>
        </w:rPr>
        <w:t>1</w:t>
      </w:r>
      <w:r w:rsidR="003119D6">
        <w:rPr>
          <w:rFonts w:eastAsia="Lucida Sans Unicode" w:cs="Arial"/>
          <w:color w:val="auto"/>
          <w:kern w:val="1"/>
          <w:sz w:val="24"/>
          <w:szCs w:val="24"/>
          <w:lang w:eastAsia="pl-PL"/>
        </w:rPr>
        <w:t>7 lipca 2026 r.</w:t>
      </w:r>
      <w:r w:rsidRPr="003D3D33">
        <w:rPr>
          <w:rFonts w:eastAsia="Lucida Sans Unicode" w:cs="Arial"/>
          <w:kern w:val="1"/>
          <w:sz w:val="24"/>
          <w:szCs w:val="24"/>
          <w:lang w:eastAsia="pl-PL"/>
        </w:rPr>
        <w:t xml:space="preserve"> wni</w:t>
      </w:r>
      <w:r w:rsidR="00651D08" w:rsidRPr="003D3D33">
        <w:rPr>
          <w:rFonts w:eastAsia="Lucida Sans Unicode" w:cs="Arial"/>
          <w:kern w:val="1"/>
          <w:sz w:val="24"/>
          <w:szCs w:val="24"/>
          <w:lang w:eastAsia="pl-PL"/>
        </w:rPr>
        <w:t xml:space="preserve">osła </w:t>
      </w:r>
      <w:r w:rsidRPr="003D3D33">
        <w:rPr>
          <w:rFonts w:eastAsia="Lucida Sans Unicode" w:cs="Arial"/>
          <w:kern w:val="1"/>
          <w:sz w:val="24"/>
          <w:szCs w:val="24"/>
          <w:lang w:eastAsia="pl-PL"/>
        </w:rPr>
        <w:t>uwag</w:t>
      </w:r>
      <w:r w:rsidR="003119D6">
        <w:rPr>
          <w:rFonts w:eastAsia="Lucida Sans Unicode" w:cs="Arial"/>
          <w:kern w:val="1"/>
          <w:sz w:val="24"/>
          <w:szCs w:val="24"/>
          <w:lang w:eastAsia="pl-PL"/>
        </w:rPr>
        <w:t>i</w:t>
      </w:r>
      <w:r w:rsidRPr="003D3D33">
        <w:rPr>
          <w:rFonts w:eastAsia="Lucida Sans Unicode" w:cs="Arial"/>
          <w:kern w:val="1"/>
          <w:sz w:val="24"/>
          <w:szCs w:val="24"/>
          <w:lang w:eastAsia="pl-PL"/>
        </w:rPr>
        <w:t xml:space="preserve"> </w:t>
      </w:r>
      <w:r w:rsidR="00A4518B">
        <w:rPr>
          <w:rFonts w:eastAsia="Lucida Sans Unicode" w:cs="Arial"/>
          <w:color w:val="auto"/>
          <w:kern w:val="1"/>
          <w:sz w:val="24"/>
          <w:szCs w:val="24"/>
          <w:lang w:eastAsia="pl-PL"/>
        </w:rPr>
        <w:t xml:space="preserve">do złożonego wniosku, które zostały uwzględnione w treści decyzji. </w:t>
      </w:r>
    </w:p>
    <w:p w14:paraId="3724C9F4" w14:textId="6BD480DA" w:rsidR="00130550" w:rsidRPr="00B51DDD" w:rsidRDefault="00130550" w:rsidP="00B51DDD">
      <w:pPr>
        <w:pStyle w:val="Arial10i5"/>
        <w:spacing w:before="240" w:after="240" w:line="320" w:lineRule="exact"/>
        <w:rPr>
          <w:rFonts w:eastAsia="Lucida Sans Unicode" w:cs="Arial"/>
          <w:kern w:val="1"/>
          <w:sz w:val="24"/>
          <w:szCs w:val="24"/>
          <w:lang w:eastAsia="pl-PL"/>
        </w:rPr>
      </w:pPr>
      <w:r w:rsidRPr="003E4C33">
        <w:rPr>
          <w:rFonts w:cs="Arial"/>
          <w:b/>
          <w:color w:val="auto"/>
          <w:sz w:val="24"/>
          <w:szCs w:val="28"/>
          <w:u w:val="single"/>
        </w:rPr>
        <w:t xml:space="preserve">III. </w:t>
      </w:r>
      <w:r w:rsidRPr="003E4C33">
        <w:rPr>
          <w:rFonts w:cs="Arial"/>
          <w:b/>
          <w:color w:val="auto"/>
          <w:sz w:val="24"/>
          <w:szCs w:val="24"/>
          <w:u w:val="single"/>
        </w:rPr>
        <w:t>Uzasadnienie</w:t>
      </w:r>
      <w:r w:rsidRPr="003E4C33">
        <w:rPr>
          <w:rFonts w:cs="Arial"/>
          <w:b/>
          <w:color w:val="auto"/>
          <w:sz w:val="24"/>
          <w:szCs w:val="28"/>
          <w:u w:val="single"/>
        </w:rPr>
        <w:t xml:space="preserve"> prawne</w:t>
      </w:r>
    </w:p>
    <w:p w14:paraId="045EA665" w14:textId="77777777"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3E221EEC" w14:textId="73D8E2BE"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B92FAC">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w:t>
      </w:r>
      <w:r w:rsidR="00D80F15">
        <w:rPr>
          <w:rFonts w:cs="Arial"/>
          <w:i/>
          <w:color w:val="auto"/>
          <w:sz w:val="24"/>
          <w:szCs w:val="24"/>
        </w:rPr>
        <w:t xml:space="preserve"> </w:t>
      </w:r>
      <w:r w:rsidRPr="00B92FAC">
        <w:rPr>
          <w:rFonts w:cs="Arial"/>
          <w:i/>
          <w:color w:val="auto"/>
          <w:sz w:val="24"/>
          <w:szCs w:val="24"/>
        </w:rPr>
        <w:t>w zanieczyszczenie</w:t>
      </w:r>
      <w:r w:rsidRPr="00B92FAC">
        <w:rPr>
          <w:rFonts w:cs="Arial"/>
          <w:color w:val="auto"/>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3E092059" w14:textId="77777777"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7F2ABD49" w14:textId="77777777"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t>Ideą pozwolenia zintegrowanego jest kompleksowe zarządzanie emisjami do środowiska. Ujmuje ono bowiem swoją treścią całość oddziaływań na środowisko i</w:t>
      </w:r>
      <w:r>
        <w:rPr>
          <w:rFonts w:cs="Arial"/>
          <w:color w:val="auto"/>
          <w:sz w:val="24"/>
          <w:szCs w:val="24"/>
        </w:rPr>
        <w:t> </w:t>
      </w:r>
      <w:r w:rsidRPr="00B92FAC">
        <w:rPr>
          <w:rFonts w:cs="Arial"/>
          <w:color w:val="auto"/>
          <w:sz w:val="24"/>
          <w:szCs w:val="24"/>
        </w:rPr>
        <w:t>zastępuje wszelkie pozwolenia sektorowe i ewentualne inne decyzje o charakterze reglamentacyjnym, związane z ochroną środowiska, a wymagane w związku z</w:t>
      </w:r>
      <w:r>
        <w:rPr>
          <w:rFonts w:cs="Arial"/>
          <w:color w:val="auto"/>
          <w:sz w:val="24"/>
          <w:szCs w:val="24"/>
        </w:rPr>
        <w:t> </w:t>
      </w:r>
      <w:r w:rsidRPr="00B92FAC">
        <w:rPr>
          <w:rFonts w:cs="Arial"/>
          <w:color w:val="auto"/>
          <w:sz w:val="24"/>
          <w:szCs w:val="24"/>
        </w:rPr>
        <w:t xml:space="preserve">eksploatacją określonych instalacji (tak: </w:t>
      </w:r>
      <w:r w:rsidRPr="00B92FAC">
        <w:rPr>
          <w:rFonts w:cs="Arial"/>
          <w:i/>
          <w:color w:val="auto"/>
          <w:sz w:val="24"/>
          <w:szCs w:val="24"/>
        </w:rPr>
        <w:t>Prawo Ochrony Środowiska. Komentarz, pod red. nauk. M. Górskiego</w:t>
      </w:r>
      <w:r w:rsidRPr="00B92FAC">
        <w:rPr>
          <w:rFonts w:cs="Arial"/>
          <w:color w:val="auto"/>
          <w:sz w:val="24"/>
          <w:szCs w:val="24"/>
        </w:rPr>
        <w:t xml:space="preserve">, wyd. C.H. Beck, </w:t>
      </w:r>
      <w:proofErr w:type="spellStart"/>
      <w:r w:rsidRPr="00B92FAC">
        <w:rPr>
          <w:rFonts w:cs="Arial"/>
          <w:color w:val="auto"/>
          <w:sz w:val="24"/>
          <w:szCs w:val="24"/>
        </w:rPr>
        <w:t>Legalis</w:t>
      </w:r>
      <w:proofErr w:type="spellEnd"/>
      <w:r w:rsidRPr="00B92FAC">
        <w:rPr>
          <w:rFonts w:cs="Arial"/>
          <w:color w:val="auto"/>
          <w:sz w:val="24"/>
          <w:szCs w:val="24"/>
        </w:rPr>
        <w:t xml:space="preserve">). </w:t>
      </w:r>
    </w:p>
    <w:p w14:paraId="25AC9A40" w14:textId="77777777"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lastRenderedPageBreak/>
        <w:t>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w:t>
      </w:r>
      <w:r>
        <w:rPr>
          <w:rFonts w:cs="Arial"/>
          <w:color w:val="auto"/>
          <w:sz w:val="24"/>
          <w:szCs w:val="24"/>
        </w:rPr>
        <w:t> </w:t>
      </w:r>
      <w:r w:rsidRPr="00B92FAC">
        <w:rPr>
          <w:rFonts w:cs="Arial"/>
          <w:color w:val="auto"/>
          <w:sz w:val="24"/>
          <w:szCs w:val="24"/>
        </w:rPr>
        <w:t>wyłączeniem instalacji lub ich części stosowanych wyłącznie do badania, rozwoju lub testowania nowych produktów lub procesów technologicznych. Zgodnie natomiast z art. 201 ust. 2 ustawy POŚ, minister właściwy do spraw klimatu określi, w</w:t>
      </w:r>
      <w:r>
        <w:rPr>
          <w:rFonts w:cs="Arial"/>
          <w:color w:val="auto"/>
          <w:sz w:val="24"/>
          <w:szCs w:val="24"/>
        </w:rPr>
        <w:t> </w:t>
      </w:r>
      <w:r w:rsidRPr="00B92FAC">
        <w:rPr>
          <w:rFonts w:cs="Arial"/>
          <w:color w:val="auto"/>
          <w:sz w:val="24"/>
          <w:szCs w:val="24"/>
        </w:rPr>
        <w:t xml:space="preserve">drodze rozporządzenia, rodzaje instalacji mogących powodować znaczne zanieczyszczenie poszczególnych elementów przyrodniczych albo środowiska jako całości. </w:t>
      </w:r>
    </w:p>
    <w:p w14:paraId="69A63F1F" w14:textId="44A5383C"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w:t>
      </w:r>
      <w:r>
        <w:rPr>
          <w:rFonts w:cs="Arial"/>
          <w:color w:val="auto"/>
          <w:sz w:val="24"/>
          <w:szCs w:val="24"/>
        </w:rPr>
        <w:br/>
      </w:r>
      <w:r w:rsidRPr="00B92FAC">
        <w:rPr>
          <w:rFonts w:cs="Arial"/>
          <w:color w:val="auto"/>
          <w:sz w:val="24"/>
          <w:szCs w:val="24"/>
        </w:rPr>
        <w:t xml:space="preserve">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w:t>
      </w:r>
      <w:r>
        <w:rPr>
          <w:rFonts w:cs="Arial"/>
          <w:color w:val="auto"/>
          <w:sz w:val="24"/>
          <w:szCs w:val="24"/>
        </w:rPr>
        <w:br/>
      </w:r>
      <w:r w:rsidRPr="00B92FAC">
        <w:rPr>
          <w:rFonts w:cs="Arial"/>
          <w:color w:val="auto"/>
          <w:sz w:val="24"/>
          <w:szCs w:val="24"/>
        </w:rPr>
        <w:t xml:space="preserve">sygn. akt II SA/Lu 205/10).  </w:t>
      </w:r>
    </w:p>
    <w:p w14:paraId="29D0791B" w14:textId="77777777" w:rsidR="002A4D08" w:rsidRPr="00B92FAC" w:rsidRDefault="002A4D08" w:rsidP="002A4D08">
      <w:pPr>
        <w:pStyle w:val="Arial10i5"/>
        <w:spacing w:after="120" w:line="320" w:lineRule="exact"/>
        <w:rPr>
          <w:rFonts w:cs="Arial"/>
          <w:color w:val="auto"/>
          <w:sz w:val="24"/>
          <w:szCs w:val="24"/>
        </w:rPr>
      </w:pPr>
      <w:r w:rsidRPr="00B92FAC">
        <w:rPr>
          <w:rFonts w:cs="Arial"/>
          <w:color w:val="auto"/>
          <w:sz w:val="24"/>
          <w:szCs w:val="24"/>
        </w:rPr>
        <w:t>Pozwolenie zintegrowane wydaje, w drodze decyzji, na wniosek prowadzącego instalację, organ ochrony środowiska (art. 183 ust. 1 w zw. z art. 184 ust. 1 ustawy POŚ).</w:t>
      </w:r>
    </w:p>
    <w:p w14:paraId="3DC2C96A" w14:textId="77777777" w:rsidR="002A4D08" w:rsidRPr="00B92FAC" w:rsidRDefault="002A4D08" w:rsidP="002A4D08">
      <w:pPr>
        <w:pStyle w:val="WW-BodyText212"/>
        <w:spacing w:after="0" w:line="320" w:lineRule="exact"/>
        <w:jc w:val="left"/>
        <w:rPr>
          <w:rFonts w:ascii="Arial" w:hAnsi="Arial" w:cs="Arial"/>
          <w:color w:val="auto"/>
        </w:rPr>
      </w:pPr>
      <w:r w:rsidRPr="00B92FAC">
        <w:rPr>
          <w:rFonts w:ascii="Arial" w:hAnsi="Arial" w:cs="Arial"/>
          <w:color w:val="auto"/>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74B5C1B8" w14:textId="77777777" w:rsidR="002A4D08" w:rsidRPr="00B92FAC" w:rsidRDefault="002A4D08" w:rsidP="00D93014">
      <w:pPr>
        <w:pStyle w:val="WW-BodyText212"/>
        <w:numPr>
          <w:ilvl w:val="0"/>
          <w:numId w:val="59"/>
        </w:numPr>
        <w:spacing w:after="0" w:line="320" w:lineRule="exact"/>
        <w:ind w:left="714" w:hanging="357"/>
        <w:jc w:val="left"/>
        <w:rPr>
          <w:rFonts w:ascii="Arial" w:hAnsi="Arial" w:cs="Arial"/>
          <w:color w:val="auto"/>
        </w:rPr>
      </w:pPr>
      <w:r w:rsidRPr="00B92FAC">
        <w:rPr>
          <w:rFonts w:ascii="Arial" w:hAnsi="Arial" w:cs="Arial"/>
          <w:color w:val="auto"/>
        </w:rPr>
        <w:t xml:space="preserve">przedsięwzięć i zdarzeń na terenach zakładów, gdzie jest eksploatowana instalacja, która jest kwalifikowana jako przedsięwzięcie </w:t>
      </w:r>
      <w:r w:rsidRPr="00B92FAC">
        <w:rPr>
          <w:rFonts w:ascii="Arial" w:hAnsi="Arial" w:cs="Arial"/>
          <w:color w:val="auto"/>
          <w:u w:val="single"/>
        </w:rPr>
        <w:t>mogące zawsze znacząco oddziaływać na środowisko</w:t>
      </w:r>
      <w:r w:rsidRPr="00B92FAC">
        <w:rPr>
          <w:rFonts w:ascii="Arial" w:hAnsi="Arial" w:cs="Arial"/>
          <w:color w:val="auto"/>
        </w:rPr>
        <w:t xml:space="preserve"> w rozumieniu ustawy z dnia 3</w:t>
      </w:r>
      <w:r>
        <w:rPr>
          <w:rFonts w:ascii="Arial" w:hAnsi="Arial" w:cs="Arial"/>
          <w:color w:val="auto"/>
        </w:rPr>
        <w:t> </w:t>
      </w:r>
      <w:r w:rsidRPr="00B92FAC">
        <w:rPr>
          <w:rFonts w:ascii="Arial" w:hAnsi="Arial" w:cs="Arial"/>
          <w:color w:val="auto"/>
        </w:rPr>
        <w:t>października 2008 r. o udostępnianiu informacji o środowisku i jego ochronie, udziale społeczeństwa w ochronie środowiska oraz o ocenach oddziaływania na środowisko;</w:t>
      </w:r>
    </w:p>
    <w:p w14:paraId="7BD5A45B" w14:textId="77777777" w:rsidR="002A4D08" w:rsidRPr="00B92FAC" w:rsidRDefault="002A4D08" w:rsidP="00D93014">
      <w:pPr>
        <w:pStyle w:val="WW-BodyText212"/>
        <w:numPr>
          <w:ilvl w:val="0"/>
          <w:numId w:val="59"/>
        </w:numPr>
        <w:spacing w:after="0" w:line="320" w:lineRule="exact"/>
        <w:ind w:left="714" w:hanging="357"/>
        <w:jc w:val="left"/>
        <w:rPr>
          <w:rFonts w:ascii="Arial" w:hAnsi="Arial" w:cs="Arial"/>
          <w:color w:val="auto"/>
        </w:rPr>
      </w:pPr>
      <w:r w:rsidRPr="00B92FAC">
        <w:rPr>
          <w:rFonts w:ascii="Arial" w:hAnsi="Arial" w:cs="Arial"/>
          <w:color w:val="auto"/>
        </w:rPr>
        <w:t>przedsięwzięcia mogącego zawsze znacząco oddziaływać na środowisko w</w:t>
      </w:r>
      <w:r>
        <w:rPr>
          <w:rFonts w:ascii="Arial" w:hAnsi="Arial" w:cs="Arial"/>
          <w:color w:val="auto"/>
        </w:rPr>
        <w:t> </w:t>
      </w:r>
      <w:r w:rsidRPr="00B92FAC">
        <w:rPr>
          <w:rFonts w:ascii="Arial" w:hAnsi="Arial" w:cs="Arial"/>
          <w:color w:val="auto"/>
        </w:rPr>
        <w:t>rozumieniu ustawy z dnia 3 października 2008 r. o udostępnianiu informacji o środowisku i jego ochronie, udziale społeczeństwa w ochronie środowiska oraz o ocenach oddziaływania na środowisko, realizowanego na terenach innych niż wymienione w pkt 1;</w:t>
      </w:r>
    </w:p>
    <w:p w14:paraId="4E0F2248" w14:textId="77777777" w:rsidR="002A4D08" w:rsidRPr="00B92FAC" w:rsidRDefault="002A4D08" w:rsidP="00D93014">
      <w:pPr>
        <w:pStyle w:val="WW-BodyText212"/>
        <w:numPr>
          <w:ilvl w:val="0"/>
          <w:numId w:val="59"/>
        </w:numPr>
        <w:spacing w:after="0" w:line="320" w:lineRule="exact"/>
        <w:ind w:left="714" w:hanging="357"/>
        <w:jc w:val="left"/>
        <w:rPr>
          <w:rFonts w:ascii="Arial" w:hAnsi="Arial" w:cs="Arial"/>
          <w:color w:val="auto"/>
        </w:rPr>
      </w:pPr>
      <w:r w:rsidRPr="00B92FAC">
        <w:rPr>
          <w:rFonts w:ascii="Arial" w:hAnsi="Arial" w:cs="Arial"/>
          <w:color w:val="auto"/>
        </w:rPr>
        <w:lastRenderedPageBreak/>
        <w:t xml:space="preserve">pozwolenia na wytwarzanie odpadów i pozwolenia zintegrowanego dla instalacji komunalnych, o których mowa w art. 38b ust. 1 pkt 1 ustawy o odpadach; </w:t>
      </w:r>
    </w:p>
    <w:p w14:paraId="35A2FB4C" w14:textId="77777777" w:rsidR="002A4D08" w:rsidRPr="004B6EC2" w:rsidRDefault="002A4D08" w:rsidP="00D93014">
      <w:pPr>
        <w:pStyle w:val="WW-BodyText212"/>
        <w:numPr>
          <w:ilvl w:val="0"/>
          <w:numId w:val="59"/>
        </w:numPr>
        <w:spacing w:after="60" w:line="320" w:lineRule="exact"/>
        <w:ind w:left="714" w:hanging="357"/>
        <w:jc w:val="left"/>
        <w:rPr>
          <w:rFonts w:ascii="Arial" w:hAnsi="Arial" w:cs="Arial"/>
          <w:color w:val="auto"/>
        </w:rPr>
      </w:pPr>
      <w:r w:rsidRPr="00B92FAC">
        <w:rPr>
          <w:rFonts w:ascii="Arial" w:hAnsi="Arial" w:cs="Arial"/>
          <w:color w:val="auto"/>
        </w:rPr>
        <w:t xml:space="preserve">o których mowa w art. 237 i art. 362 ust. 1-3, w zakresie dróg innych niż autostrady i drogi ekspresowe, usytuowanych w miastach na prawach powiatu. </w:t>
      </w:r>
    </w:p>
    <w:p w14:paraId="488F75F7" w14:textId="77777777" w:rsidR="002A4D08" w:rsidRPr="00B92FAC" w:rsidRDefault="002A4D08" w:rsidP="002A4D08">
      <w:pPr>
        <w:pStyle w:val="WW-BodyText212"/>
        <w:spacing w:line="320" w:lineRule="exact"/>
        <w:jc w:val="left"/>
        <w:rPr>
          <w:rFonts w:ascii="Arial" w:hAnsi="Arial" w:cs="Arial"/>
          <w:color w:val="auto"/>
        </w:rPr>
      </w:pPr>
      <w:r w:rsidRPr="00B92FAC">
        <w:rPr>
          <w:rFonts w:ascii="Arial" w:hAnsi="Arial" w:cs="Arial"/>
          <w:color w:val="auto"/>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42AD5906" w14:textId="77777777" w:rsidR="002A4D08" w:rsidRPr="00B92FAC" w:rsidRDefault="002A4D08" w:rsidP="002A4D08">
      <w:pPr>
        <w:pStyle w:val="WW-BodyText212"/>
        <w:spacing w:line="320" w:lineRule="exact"/>
        <w:jc w:val="left"/>
        <w:rPr>
          <w:rFonts w:ascii="Arial" w:hAnsi="Arial" w:cs="Arial"/>
          <w:color w:val="auto"/>
        </w:rPr>
      </w:pPr>
      <w:r w:rsidRPr="00B92FAC">
        <w:rPr>
          <w:rFonts w:ascii="Arial" w:hAnsi="Arial" w:cs="Arial"/>
          <w:color w:val="auto"/>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0F3D2249" w14:textId="77777777" w:rsidR="002A4D08" w:rsidRDefault="002A4D08" w:rsidP="002A4D08">
      <w:pPr>
        <w:pStyle w:val="WW-BodyText212"/>
        <w:spacing w:line="320" w:lineRule="exact"/>
        <w:jc w:val="left"/>
        <w:rPr>
          <w:rFonts w:ascii="Arial" w:hAnsi="Arial" w:cs="Arial"/>
          <w:color w:val="auto"/>
        </w:rPr>
      </w:pPr>
      <w:r w:rsidRPr="00B92FAC">
        <w:rPr>
          <w:rFonts w:ascii="Arial" w:hAnsi="Arial" w:cs="Arial"/>
          <w:color w:val="auto"/>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3758FB99" w14:textId="77777777" w:rsidR="002A4D08" w:rsidRPr="00B92FAC" w:rsidRDefault="002A4D08" w:rsidP="002A4D08">
      <w:pPr>
        <w:pStyle w:val="WW-BodyText212"/>
        <w:spacing w:line="320" w:lineRule="exact"/>
        <w:jc w:val="left"/>
        <w:rPr>
          <w:rFonts w:ascii="Arial" w:hAnsi="Arial" w:cs="Arial"/>
          <w:color w:val="auto"/>
        </w:rPr>
      </w:pPr>
      <w:r w:rsidRPr="00B92FAC">
        <w:rPr>
          <w:rFonts w:ascii="Arial" w:hAnsi="Arial" w:cs="Arial"/>
          <w:color w:val="auto"/>
        </w:rPr>
        <w:t xml:space="preserve">Pozwolenia zintegrowane wydawane są, co do zasady, na czas nieoznaczony </w:t>
      </w:r>
      <w:r>
        <w:rPr>
          <w:rFonts w:ascii="Arial" w:hAnsi="Arial" w:cs="Arial"/>
          <w:color w:val="auto"/>
        </w:rPr>
        <w:br/>
      </w:r>
      <w:r w:rsidRPr="00B92FAC">
        <w:rPr>
          <w:rFonts w:ascii="Arial" w:hAnsi="Arial" w:cs="Arial"/>
          <w:color w:val="auto"/>
        </w:rPr>
        <w:t xml:space="preserve">(art. 188  ust. 1 ustawy POŚ). </w:t>
      </w:r>
    </w:p>
    <w:p w14:paraId="6BB8F572" w14:textId="77777777" w:rsidR="002A4D08" w:rsidRPr="00B92FAC" w:rsidRDefault="002A4D08" w:rsidP="002A4D08">
      <w:pPr>
        <w:pStyle w:val="WW-BodyText212"/>
        <w:spacing w:after="0" w:line="320" w:lineRule="exact"/>
        <w:jc w:val="left"/>
        <w:rPr>
          <w:rFonts w:ascii="Arial" w:hAnsi="Arial" w:cs="Arial"/>
          <w:color w:val="auto"/>
        </w:rPr>
      </w:pPr>
      <w:r w:rsidRPr="00B92FAC">
        <w:rPr>
          <w:rFonts w:ascii="Arial" w:hAnsi="Arial" w:cs="Arial"/>
          <w:color w:val="auto"/>
        </w:rPr>
        <w:t>Biorąc zatem pod uwagę:</w:t>
      </w:r>
    </w:p>
    <w:p w14:paraId="31AD0097" w14:textId="77777777" w:rsidR="002A4D08" w:rsidRPr="00B92FAC" w:rsidRDefault="002A4D08" w:rsidP="002A2AD5">
      <w:pPr>
        <w:pStyle w:val="WW-BodyText212"/>
        <w:numPr>
          <w:ilvl w:val="0"/>
          <w:numId w:val="115"/>
        </w:numPr>
        <w:spacing w:after="0" w:line="320" w:lineRule="exact"/>
        <w:ind w:left="714" w:hanging="357"/>
        <w:jc w:val="left"/>
        <w:rPr>
          <w:rFonts w:ascii="Arial" w:hAnsi="Arial" w:cs="Arial"/>
          <w:color w:val="auto"/>
        </w:rPr>
      </w:pPr>
      <w:r w:rsidRPr="00B92FAC">
        <w:rPr>
          <w:rFonts w:ascii="Arial" w:hAnsi="Arial" w:cs="Arial"/>
          <w:color w:val="auto"/>
        </w:rPr>
        <w:t>rodzaj instalacji, będącej przedmiotem wniosku;</w:t>
      </w:r>
    </w:p>
    <w:p w14:paraId="54FC632B" w14:textId="77777777" w:rsidR="002A4D08" w:rsidRPr="00B92FAC" w:rsidRDefault="002A4D08" w:rsidP="002A2AD5">
      <w:pPr>
        <w:pStyle w:val="WW-BodyText212"/>
        <w:numPr>
          <w:ilvl w:val="0"/>
          <w:numId w:val="115"/>
        </w:numPr>
        <w:spacing w:after="0" w:line="320" w:lineRule="exact"/>
        <w:ind w:left="714" w:hanging="357"/>
        <w:jc w:val="left"/>
        <w:rPr>
          <w:rFonts w:ascii="Arial" w:hAnsi="Arial" w:cs="Arial"/>
          <w:color w:val="auto"/>
        </w:rPr>
      </w:pPr>
      <w:r w:rsidRPr="00B92FAC">
        <w:rPr>
          <w:rFonts w:ascii="Arial" w:hAnsi="Arial" w:cs="Arial"/>
          <w:color w:val="auto"/>
        </w:rPr>
        <w:t>zakres przedmiotowy wniosku;</w:t>
      </w:r>
    </w:p>
    <w:p w14:paraId="717538F1" w14:textId="77777777" w:rsidR="002A4D08" w:rsidRPr="00B92FAC" w:rsidRDefault="002A4D08" w:rsidP="002A4D08">
      <w:pPr>
        <w:pStyle w:val="WW-BodyText212"/>
        <w:suppressAutoHyphens w:val="0"/>
        <w:spacing w:after="240" w:line="320" w:lineRule="exact"/>
        <w:jc w:val="left"/>
        <w:rPr>
          <w:rFonts w:ascii="Arial" w:hAnsi="Arial" w:cs="Arial"/>
          <w:color w:val="000000" w:themeColor="text1"/>
        </w:rPr>
      </w:pPr>
      <w:r w:rsidRPr="00B92FAC">
        <w:rPr>
          <w:rFonts w:ascii="Arial" w:hAnsi="Arial" w:cs="Arial"/>
          <w:color w:val="auto"/>
        </w:rPr>
        <w:t>organ stwierdza, że przedmiotowy wniosek należy rozpoznać w oparciu o wyżej wskazane przepisy</w:t>
      </w:r>
      <w:r w:rsidRPr="00B92FAC">
        <w:rPr>
          <w:rFonts w:ascii="Arial" w:hAnsi="Arial" w:cs="Arial"/>
          <w:color w:val="000000" w:themeColor="text1"/>
        </w:rPr>
        <w:t>.</w:t>
      </w:r>
    </w:p>
    <w:p w14:paraId="6BC2B9D9" w14:textId="7259BD37" w:rsidR="001672AF" w:rsidRPr="002A4D08" w:rsidRDefault="003550EF" w:rsidP="00595D68">
      <w:pPr>
        <w:pStyle w:val="Arial10i50"/>
        <w:spacing w:after="200"/>
        <w:rPr>
          <w:rFonts w:cs="Arial"/>
          <w:color w:val="auto"/>
          <w:sz w:val="24"/>
          <w:szCs w:val="28"/>
          <w:u w:val="single"/>
        </w:rPr>
      </w:pPr>
      <w:r w:rsidRPr="002A4D08">
        <w:rPr>
          <w:rFonts w:cs="Arial"/>
          <w:b/>
          <w:color w:val="auto"/>
          <w:sz w:val="24"/>
          <w:szCs w:val="28"/>
          <w:u w:val="single"/>
        </w:rPr>
        <w:t xml:space="preserve">IV. </w:t>
      </w:r>
      <w:r w:rsidRPr="002A4D08">
        <w:rPr>
          <w:rFonts w:cs="Arial"/>
          <w:b/>
          <w:color w:val="auto"/>
          <w:sz w:val="24"/>
          <w:szCs w:val="24"/>
          <w:u w:val="single"/>
        </w:rPr>
        <w:t>Uzasadnienie</w:t>
      </w:r>
      <w:r w:rsidRPr="002A4D08">
        <w:rPr>
          <w:rFonts w:cs="Arial"/>
          <w:b/>
          <w:color w:val="auto"/>
          <w:sz w:val="24"/>
          <w:szCs w:val="28"/>
          <w:u w:val="single"/>
        </w:rPr>
        <w:t xml:space="preserve"> szczegółowe</w:t>
      </w:r>
    </w:p>
    <w:p w14:paraId="2011458B" w14:textId="5373DDA5" w:rsidR="001B1EBE" w:rsidRDefault="001B1EBE" w:rsidP="001B1EBE">
      <w:pPr>
        <w:pStyle w:val="Arial10i50"/>
        <w:spacing w:before="120" w:after="120" w:line="320" w:lineRule="exact"/>
        <w:rPr>
          <w:rFonts w:cs="Arial"/>
          <w:sz w:val="24"/>
          <w:szCs w:val="24"/>
        </w:rPr>
      </w:pPr>
      <w:r w:rsidRPr="00B92FAC">
        <w:rPr>
          <w:rFonts w:cs="Arial"/>
          <w:sz w:val="24"/>
          <w:szCs w:val="24"/>
        </w:rPr>
        <w:t xml:space="preserve">W wyniku analizy merytorycznej treści podania oraz zgromadzonego w sprawie całokształtu materiału dowodowego, pod kątem zgodności z przepisami prawa materialnego w zakresie ochrony środowiska, organ przychylił się do wniosku Strony i </w:t>
      </w:r>
      <w:r w:rsidRPr="00D46441">
        <w:rPr>
          <w:rFonts w:cs="Arial"/>
          <w:sz w:val="24"/>
          <w:szCs w:val="24"/>
        </w:rPr>
        <w:t>niniejszą decyzją dokonał zmian pozwolenia zintegrowanego w części:</w:t>
      </w:r>
    </w:p>
    <w:p w14:paraId="5C0C560C" w14:textId="474AEC75" w:rsidR="001B1EBE" w:rsidRDefault="001B1EBE" w:rsidP="00811201">
      <w:pPr>
        <w:autoSpaceDE w:val="0"/>
        <w:autoSpaceDN w:val="0"/>
        <w:adjustRightInd w:val="0"/>
        <w:spacing w:after="120" w:line="320" w:lineRule="exact"/>
        <w:rPr>
          <w:rFonts w:ascii="Arial" w:hAnsi="Arial" w:cs="Arial"/>
          <w:sz w:val="24"/>
          <w:szCs w:val="24"/>
        </w:rPr>
      </w:pPr>
      <w:r w:rsidRPr="00D525A1">
        <w:rPr>
          <w:rFonts w:ascii="Arial" w:hAnsi="Arial" w:cs="Arial"/>
          <w:sz w:val="24"/>
          <w:szCs w:val="24"/>
        </w:rPr>
        <w:t xml:space="preserve">- </w:t>
      </w:r>
      <w:r w:rsidRPr="00D525A1">
        <w:rPr>
          <w:rFonts w:ascii="Arial" w:eastAsia="Verdana" w:hAnsi="Arial" w:cs="Arial"/>
          <w:sz w:val="24"/>
          <w:szCs w:val="24"/>
          <w:lang w:bidi="pl-PL"/>
        </w:rPr>
        <w:t xml:space="preserve">I. </w:t>
      </w:r>
      <w:r w:rsidRPr="00D525A1">
        <w:rPr>
          <w:rFonts w:ascii="Arial" w:hAnsi="Arial" w:cs="Arial"/>
          <w:sz w:val="24"/>
          <w:szCs w:val="24"/>
        </w:rPr>
        <w:t>Rodzaj instalacji</w:t>
      </w:r>
      <w:r w:rsidR="00491F0B">
        <w:rPr>
          <w:rFonts w:ascii="Arial" w:hAnsi="Arial" w:cs="Arial"/>
          <w:sz w:val="24"/>
          <w:szCs w:val="24"/>
        </w:rPr>
        <w:t xml:space="preserve"> i warunki eks</w:t>
      </w:r>
      <w:r w:rsidR="00C11A29">
        <w:rPr>
          <w:rFonts w:ascii="Arial" w:hAnsi="Arial" w:cs="Arial"/>
          <w:sz w:val="24"/>
          <w:szCs w:val="24"/>
        </w:rPr>
        <w:t>ploatacyjne</w:t>
      </w:r>
      <w:r w:rsidRPr="00D525A1">
        <w:rPr>
          <w:rFonts w:ascii="Arial" w:hAnsi="Arial" w:cs="Arial"/>
          <w:sz w:val="24"/>
          <w:szCs w:val="24"/>
        </w:rPr>
        <w:t>;</w:t>
      </w:r>
    </w:p>
    <w:p w14:paraId="604DE4DF" w14:textId="03969593" w:rsidR="001B1EBE" w:rsidRPr="00DA2969" w:rsidRDefault="001B1EBE" w:rsidP="001B1EBE">
      <w:pPr>
        <w:autoSpaceDE w:val="0"/>
        <w:autoSpaceDN w:val="0"/>
        <w:adjustRightInd w:val="0"/>
        <w:spacing w:after="120" w:line="320" w:lineRule="exact"/>
        <w:ind w:left="142" w:hanging="142"/>
        <w:rPr>
          <w:rFonts w:ascii="Arial" w:hAnsi="Arial" w:cs="Arial"/>
          <w:spacing w:val="-4"/>
          <w:sz w:val="24"/>
          <w:szCs w:val="24"/>
        </w:rPr>
      </w:pPr>
      <w:r w:rsidRPr="00D525A1">
        <w:rPr>
          <w:rFonts w:ascii="Arial" w:hAnsi="Arial" w:cs="Arial"/>
          <w:spacing w:val="-4"/>
          <w:sz w:val="24"/>
          <w:szCs w:val="24"/>
        </w:rPr>
        <w:t xml:space="preserve">- </w:t>
      </w:r>
      <w:r w:rsidRPr="00D525A1">
        <w:rPr>
          <w:rFonts w:ascii="Arial" w:hAnsi="Arial" w:cs="Arial"/>
          <w:sz w:val="24"/>
          <w:szCs w:val="24"/>
          <w:lang w:eastAsia="x-none"/>
        </w:rPr>
        <w:t xml:space="preserve">III. </w:t>
      </w:r>
      <w:r w:rsidRPr="00D525A1">
        <w:rPr>
          <w:rFonts w:ascii="Arial" w:hAnsi="Arial" w:cs="Arial"/>
          <w:sz w:val="24"/>
          <w:szCs w:val="24"/>
          <w:lang w:val="x-none" w:eastAsia="x-none"/>
        </w:rPr>
        <w:t>Warunki wprowadzania do środowiska substancji i</w:t>
      </w:r>
      <w:r w:rsidRPr="00D525A1">
        <w:rPr>
          <w:rFonts w:ascii="Arial" w:hAnsi="Arial" w:cs="Arial"/>
          <w:sz w:val="24"/>
          <w:szCs w:val="24"/>
          <w:lang w:eastAsia="x-none"/>
        </w:rPr>
        <w:t> </w:t>
      </w:r>
      <w:r w:rsidRPr="00D525A1">
        <w:rPr>
          <w:rFonts w:ascii="Arial" w:hAnsi="Arial" w:cs="Arial"/>
          <w:sz w:val="24"/>
          <w:szCs w:val="24"/>
          <w:lang w:val="x-none" w:eastAsia="x-none"/>
        </w:rPr>
        <w:t>energii</w:t>
      </w:r>
      <w:r w:rsidR="00DA2969">
        <w:rPr>
          <w:rFonts w:ascii="Arial" w:hAnsi="Arial" w:cs="Arial"/>
          <w:sz w:val="24"/>
          <w:szCs w:val="24"/>
          <w:lang w:eastAsia="x-none"/>
        </w:rPr>
        <w:t>;</w:t>
      </w:r>
    </w:p>
    <w:p w14:paraId="27522909" w14:textId="77777777" w:rsidR="001B1EBE" w:rsidRDefault="001B1EBE" w:rsidP="001B1EBE">
      <w:pPr>
        <w:autoSpaceDE w:val="0"/>
        <w:autoSpaceDN w:val="0"/>
        <w:adjustRightInd w:val="0"/>
        <w:spacing w:after="120" w:line="320" w:lineRule="exact"/>
        <w:rPr>
          <w:rFonts w:ascii="Arial" w:hAnsi="Arial" w:cs="Arial"/>
          <w:bCs/>
          <w:sz w:val="24"/>
          <w:szCs w:val="24"/>
        </w:rPr>
      </w:pPr>
      <w:r>
        <w:rPr>
          <w:rFonts w:ascii="Arial" w:hAnsi="Arial" w:cs="Arial"/>
          <w:b/>
        </w:rPr>
        <w:t xml:space="preserve">- </w:t>
      </w:r>
      <w:r w:rsidRPr="00D525A1">
        <w:rPr>
          <w:rFonts w:ascii="Arial" w:hAnsi="Arial" w:cs="Arial"/>
          <w:bCs/>
          <w:sz w:val="24"/>
          <w:szCs w:val="24"/>
        </w:rPr>
        <w:t>IV. Gospodarka odpadami</w:t>
      </w:r>
      <w:r>
        <w:rPr>
          <w:rFonts w:ascii="Arial" w:hAnsi="Arial" w:cs="Arial"/>
          <w:bCs/>
          <w:sz w:val="24"/>
          <w:szCs w:val="24"/>
        </w:rPr>
        <w:t>;</w:t>
      </w:r>
    </w:p>
    <w:p w14:paraId="15FD18F0" w14:textId="77777777" w:rsidR="001B1EBE" w:rsidRDefault="001B1EBE" w:rsidP="001B1EBE">
      <w:pPr>
        <w:autoSpaceDE w:val="0"/>
        <w:autoSpaceDN w:val="0"/>
        <w:adjustRightInd w:val="0"/>
        <w:spacing w:after="120" w:line="320" w:lineRule="exact"/>
        <w:rPr>
          <w:rFonts w:ascii="Arial" w:hAnsi="Arial" w:cs="Arial"/>
          <w:spacing w:val="-4"/>
          <w:sz w:val="24"/>
          <w:szCs w:val="24"/>
        </w:rPr>
      </w:pPr>
      <w:r>
        <w:rPr>
          <w:rFonts w:ascii="Arial" w:hAnsi="Arial" w:cs="Arial"/>
          <w:bCs/>
          <w:sz w:val="24"/>
          <w:szCs w:val="24"/>
        </w:rPr>
        <w:lastRenderedPageBreak/>
        <w:t xml:space="preserve">- </w:t>
      </w:r>
      <w:r w:rsidRPr="00D525A1">
        <w:rPr>
          <w:rFonts w:ascii="Arial" w:hAnsi="Arial" w:cs="Arial"/>
          <w:bCs/>
          <w:sz w:val="24"/>
          <w:szCs w:val="24"/>
        </w:rPr>
        <w:t>V. Monitorowanie procesów technologicznych i kontrola eksploatacji instalacji oraz monitoring środowiska.</w:t>
      </w:r>
    </w:p>
    <w:p w14:paraId="29B25A6C" w14:textId="77777777" w:rsidR="001B1EBE" w:rsidRDefault="001B1EBE" w:rsidP="001B1EBE">
      <w:pPr>
        <w:pStyle w:val="WW-BodyText212"/>
        <w:spacing w:line="320" w:lineRule="exact"/>
        <w:rPr>
          <w:rFonts w:ascii="Arial" w:hAnsi="Arial" w:cs="Arial"/>
        </w:rPr>
      </w:pPr>
      <w:bookmarkStart w:id="19" w:name="_Hlk187994190"/>
      <w:r w:rsidRPr="00847F79">
        <w:rPr>
          <w:rFonts w:ascii="Arial" w:hAnsi="Arial" w:cs="Arial"/>
        </w:rPr>
        <w:t xml:space="preserve">Dokonane niniejszą decyzją zmiany warunków pozwolenia zintegrowanego odnoszą </w:t>
      </w:r>
      <w:r>
        <w:rPr>
          <w:rFonts w:ascii="Arial" w:hAnsi="Arial" w:cs="Arial"/>
        </w:rPr>
        <w:br/>
      </w:r>
      <w:r w:rsidRPr="00847F79">
        <w:rPr>
          <w:rFonts w:ascii="Arial" w:hAnsi="Arial" w:cs="Arial"/>
        </w:rPr>
        <w:t>się do następujących zagadnień:</w:t>
      </w:r>
    </w:p>
    <w:p w14:paraId="3A43B3A8" w14:textId="77777777" w:rsidR="001B1EBE" w:rsidRPr="00847F79" w:rsidRDefault="001B1EBE" w:rsidP="002A2AD5">
      <w:pPr>
        <w:pStyle w:val="WW-BodyText212"/>
        <w:numPr>
          <w:ilvl w:val="0"/>
          <w:numId w:val="116"/>
        </w:numPr>
        <w:spacing w:after="0" w:line="320" w:lineRule="exact"/>
        <w:jc w:val="left"/>
        <w:rPr>
          <w:rFonts w:ascii="Arial" w:hAnsi="Arial" w:cs="Arial"/>
        </w:rPr>
      </w:pPr>
      <w:r>
        <w:rPr>
          <w:rFonts w:ascii="Arial" w:hAnsi="Arial" w:cs="Arial"/>
        </w:rPr>
        <w:t>Kwestie ogólne,</w:t>
      </w:r>
    </w:p>
    <w:bookmarkEnd w:id="19"/>
    <w:p w14:paraId="52500660" w14:textId="77777777" w:rsidR="001B1EBE" w:rsidRPr="00B92FAC" w:rsidRDefault="001B1EBE" w:rsidP="002A2AD5">
      <w:pPr>
        <w:pStyle w:val="Akapitzlist"/>
        <w:numPr>
          <w:ilvl w:val="0"/>
          <w:numId w:val="116"/>
        </w:numPr>
        <w:autoSpaceDE w:val="0"/>
        <w:autoSpaceDN w:val="0"/>
        <w:adjustRightInd w:val="0"/>
        <w:spacing w:line="320" w:lineRule="exact"/>
        <w:ind w:left="714" w:hanging="357"/>
        <w:jc w:val="left"/>
        <w:rPr>
          <w:rFonts w:ascii="Arial" w:hAnsi="Arial" w:cs="Arial"/>
          <w:spacing w:val="-4"/>
        </w:rPr>
      </w:pPr>
      <w:r w:rsidRPr="00B92FAC">
        <w:rPr>
          <w:rFonts w:ascii="Arial" w:hAnsi="Arial" w:cs="Arial"/>
          <w:spacing w:val="-4"/>
        </w:rPr>
        <w:t>Ochron</w:t>
      </w:r>
      <w:r>
        <w:rPr>
          <w:rFonts w:ascii="Arial" w:hAnsi="Arial" w:cs="Arial"/>
          <w:spacing w:val="-4"/>
        </w:rPr>
        <w:t>a</w:t>
      </w:r>
      <w:r w:rsidRPr="00B92FAC">
        <w:rPr>
          <w:rFonts w:ascii="Arial" w:hAnsi="Arial" w:cs="Arial"/>
          <w:spacing w:val="-4"/>
        </w:rPr>
        <w:t xml:space="preserve"> powietrza,</w:t>
      </w:r>
    </w:p>
    <w:p w14:paraId="6311829D" w14:textId="77777777" w:rsidR="001B1EBE" w:rsidRDefault="001B1EBE" w:rsidP="002A2AD5">
      <w:pPr>
        <w:pStyle w:val="Akapitzlist"/>
        <w:numPr>
          <w:ilvl w:val="0"/>
          <w:numId w:val="116"/>
        </w:numPr>
        <w:autoSpaceDE w:val="0"/>
        <w:autoSpaceDN w:val="0"/>
        <w:adjustRightInd w:val="0"/>
        <w:spacing w:line="320" w:lineRule="exact"/>
        <w:rPr>
          <w:rFonts w:ascii="Arial" w:hAnsi="Arial" w:cs="Arial"/>
          <w:spacing w:val="-4"/>
        </w:rPr>
      </w:pPr>
      <w:r w:rsidRPr="00B92FAC">
        <w:rPr>
          <w:rFonts w:ascii="Arial" w:hAnsi="Arial" w:cs="Arial"/>
          <w:spacing w:val="-4"/>
        </w:rPr>
        <w:t>Ochron</w:t>
      </w:r>
      <w:r>
        <w:rPr>
          <w:rFonts w:ascii="Arial" w:hAnsi="Arial" w:cs="Arial"/>
          <w:spacing w:val="-4"/>
        </w:rPr>
        <w:t>a</w:t>
      </w:r>
      <w:r w:rsidRPr="00B92FAC">
        <w:rPr>
          <w:rFonts w:ascii="Arial" w:hAnsi="Arial" w:cs="Arial"/>
          <w:spacing w:val="-4"/>
        </w:rPr>
        <w:t xml:space="preserve"> przed hałasem,</w:t>
      </w:r>
    </w:p>
    <w:p w14:paraId="35BCFF73" w14:textId="2A53B631" w:rsidR="00B84FEA" w:rsidRPr="00B92FAC" w:rsidRDefault="00B84FEA" w:rsidP="002A2AD5">
      <w:pPr>
        <w:pStyle w:val="Akapitzlist"/>
        <w:numPr>
          <w:ilvl w:val="0"/>
          <w:numId w:val="116"/>
        </w:numPr>
        <w:autoSpaceDE w:val="0"/>
        <w:autoSpaceDN w:val="0"/>
        <w:adjustRightInd w:val="0"/>
        <w:spacing w:line="320" w:lineRule="exact"/>
        <w:rPr>
          <w:rFonts w:ascii="Arial" w:hAnsi="Arial" w:cs="Arial"/>
          <w:spacing w:val="-4"/>
        </w:rPr>
      </w:pPr>
      <w:r>
        <w:rPr>
          <w:rFonts w:ascii="Arial" w:hAnsi="Arial" w:cs="Arial"/>
          <w:spacing w:val="-4"/>
        </w:rPr>
        <w:t>Gospodark</w:t>
      </w:r>
      <w:r w:rsidR="00C11A29">
        <w:rPr>
          <w:rFonts w:ascii="Arial" w:hAnsi="Arial" w:cs="Arial"/>
          <w:spacing w:val="-4"/>
        </w:rPr>
        <w:t>a</w:t>
      </w:r>
      <w:r>
        <w:rPr>
          <w:rFonts w:ascii="Arial" w:hAnsi="Arial" w:cs="Arial"/>
          <w:spacing w:val="-4"/>
        </w:rPr>
        <w:t xml:space="preserve"> wodno-ściekow</w:t>
      </w:r>
      <w:r w:rsidR="00C11A29">
        <w:rPr>
          <w:rFonts w:ascii="Arial" w:hAnsi="Arial" w:cs="Arial"/>
          <w:spacing w:val="-4"/>
        </w:rPr>
        <w:t>a</w:t>
      </w:r>
      <w:r>
        <w:rPr>
          <w:rFonts w:ascii="Arial" w:hAnsi="Arial" w:cs="Arial"/>
          <w:spacing w:val="-4"/>
        </w:rPr>
        <w:t>,</w:t>
      </w:r>
    </w:p>
    <w:p w14:paraId="42D943C3" w14:textId="0D0E9476" w:rsidR="00C11A29" w:rsidRPr="002B45BE" w:rsidRDefault="001B1EBE" w:rsidP="002A2AD5">
      <w:pPr>
        <w:pStyle w:val="Akapitzlist"/>
        <w:numPr>
          <w:ilvl w:val="0"/>
          <w:numId w:val="116"/>
        </w:numPr>
        <w:autoSpaceDE w:val="0"/>
        <w:autoSpaceDN w:val="0"/>
        <w:adjustRightInd w:val="0"/>
        <w:spacing w:after="240" w:line="320" w:lineRule="exact"/>
        <w:ind w:left="714" w:hanging="357"/>
        <w:contextualSpacing w:val="0"/>
        <w:rPr>
          <w:rFonts w:ascii="Arial" w:hAnsi="Arial" w:cs="Arial"/>
          <w:spacing w:val="-4"/>
        </w:rPr>
      </w:pPr>
      <w:r w:rsidRPr="00B92FAC">
        <w:rPr>
          <w:rFonts w:ascii="Arial" w:hAnsi="Arial" w:cs="Arial"/>
          <w:spacing w:val="-4"/>
        </w:rPr>
        <w:t>Gospodark</w:t>
      </w:r>
      <w:r>
        <w:rPr>
          <w:rFonts w:ascii="Arial" w:hAnsi="Arial" w:cs="Arial"/>
          <w:spacing w:val="-4"/>
        </w:rPr>
        <w:t>a</w:t>
      </w:r>
      <w:r w:rsidRPr="00B92FAC">
        <w:rPr>
          <w:rFonts w:ascii="Arial" w:hAnsi="Arial" w:cs="Arial"/>
          <w:spacing w:val="-4"/>
        </w:rPr>
        <w:t xml:space="preserve"> odpadami.</w:t>
      </w:r>
    </w:p>
    <w:p w14:paraId="428248B6" w14:textId="688148F8" w:rsidR="004B3E75" w:rsidRPr="00A548F4" w:rsidRDefault="004B3E75" w:rsidP="004B3E75">
      <w:pPr>
        <w:pStyle w:val="Arial105"/>
        <w:spacing w:after="120" w:line="320" w:lineRule="exact"/>
        <w:rPr>
          <w:sz w:val="32"/>
          <w:szCs w:val="32"/>
        </w:rPr>
      </w:pPr>
      <w:r w:rsidRPr="00A548F4">
        <w:rPr>
          <w:sz w:val="24"/>
          <w:szCs w:val="24"/>
        </w:rPr>
        <w:t>Ad. 1</w:t>
      </w:r>
    </w:p>
    <w:p w14:paraId="32A4145E" w14:textId="3712E16C" w:rsidR="004B3E75" w:rsidRPr="004B3E75" w:rsidRDefault="00D4251A" w:rsidP="004B3E75">
      <w:pPr>
        <w:autoSpaceDE w:val="0"/>
        <w:autoSpaceDN w:val="0"/>
        <w:adjustRightInd w:val="0"/>
        <w:spacing w:after="240" w:line="320" w:lineRule="exact"/>
        <w:rPr>
          <w:rFonts w:ascii="Arial" w:hAnsi="Arial" w:cs="Arial"/>
          <w:spacing w:val="-4"/>
        </w:rPr>
      </w:pPr>
      <w:r>
        <w:rPr>
          <w:rFonts w:ascii="Arial" w:hAnsi="Arial" w:cs="Arial"/>
          <w:sz w:val="24"/>
          <w:szCs w:val="24"/>
        </w:rPr>
        <w:t xml:space="preserve">W </w:t>
      </w:r>
      <w:r w:rsidR="00DE46F9" w:rsidRPr="009E108B">
        <w:rPr>
          <w:rFonts w:ascii="Arial" w:hAnsi="Arial" w:cs="Arial"/>
          <w:sz w:val="24"/>
          <w:szCs w:val="24"/>
        </w:rPr>
        <w:t>kwestiach ogólnych</w:t>
      </w:r>
      <w:r w:rsidR="00DE46F9">
        <w:rPr>
          <w:rFonts w:ascii="Arial" w:hAnsi="Arial" w:cs="Arial"/>
          <w:sz w:val="24"/>
          <w:szCs w:val="24"/>
        </w:rPr>
        <w:t>, w części I decyzji,</w:t>
      </w:r>
      <w:r w:rsidR="006E38F8">
        <w:rPr>
          <w:rFonts w:ascii="Arial" w:hAnsi="Arial" w:cs="Arial"/>
          <w:sz w:val="24"/>
          <w:szCs w:val="24"/>
        </w:rPr>
        <w:t xml:space="preserve"> </w:t>
      </w:r>
      <w:r w:rsidR="001B0FB1">
        <w:rPr>
          <w:rFonts w:ascii="Arial" w:hAnsi="Arial" w:cs="Arial"/>
          <w:sz w:val="24"/>
          <w:szCs w:val="24"/>
        </w:rPr>
        <w:t>punkt</w:t>
      </w:r>
      <w:r w:rsidR="006E38F8">
        <w:rPr>
          <w:rFonts w:ascii="Arial" w:hAnsi="Arial" w:cs="Arial"/>
          <w:sz w:val="24"/>
          <w:szCs w:val="24"/>
        </w:rPr>
        <w:t xml:space="preserve"> 3 „</w:t>
      </w:r>
      <w:r w:rsidR="001B0FB1">
        <w:rPr>
          <w:rFonts w:ascii="Arial" w:hAnsi="Arial" w:cs="Arial"/>
          <w:sz w:val="24"/>
          <w:szCs w:val="24"/>
        </w:rPr>
        <w:t>W</w:t>
      </w:r>
      <w:r w:rsidR="002B45BE">
        <w:rPr>
          <w:rFonts w:ascii="Arial" w:hAnsi="Arial" w:cs="Arial"/>
          <w:sz w:val="24"/>
          <w:szCs w:val="24"/>
        </w:rPr>
        <w:t>ę</w:t>
      </w:r>
      <w:r w:rsidR="001B0FB1">
        <w:rPr>
          <w:rFonts w:ascii="Arial" w:hAnsi="Arial" w:cs="Arial"/>
          <w:sz w:val="24"/>
          <w:szCs w:val="24"/>
        </w:rPr>
        <w:t>g</w:t>
      </w:r>
      <w:r w:rsidR="002B45BE">
        <w:rPr>
          <w:rFonts w:ascii="Arial" w:hAnsi="Arial" w:cs="Arial"/>
          <w:sz w:val="24"/>
          <w:szCs w:val="24"/>
        </w:rPr>
        <w:t>l</w:t>
      </w:r>
      <w:r w:rsidR="001B0FB1">
        <w:rPr>
          <w:rFonts w:ascii="Arial" w:hAnsi="Arial" w:cs="Arial"/>
          <w:sz w:val="24"/>
          <w:szCs w:val="24"/>
        </w:rPr>
        <w:t>ownia”</w:t>
      </w:r>
      <w:r w:rsidR="00C54CD4">
        <w:rPr>
          <w:rFonts w:ascii="Arial" w:hAnsi="Arial" w:cs="Arial"/>
          <w:sz w:val="24"/>
          <w:szCs w:val="24"/>
        </w:rPr>
        <w:t xml:space="preserve"> otrzymał nowe brzmienie</w:t>
      </w:r>
      <w:r>
        <w:rPr>
          <w:rFonts w:ascii="Arial" w:hAnsi="Arial" w:cs="Arial"/>
          <w:sz w:val="24"/>
          <w:szCs w:val="24"/>
        </w:rPr>
        <w:t>. Nowa treść punktu</w:t>
      </w:r>
      <w:r w:rsidR="00F50B85">
        <w:rPr>
          <w:rFonts w:ascii="Arial" w:hAnsi="Arial" w:cs="Arial"/>
          <w:sz w:val="24"/>
          <w:szCs w:val="24"/>
        </w:rPr>
        <w:t xml:space="preserve"> </w:t>
      </w:r>
      <w:r w:rsidR="00CE0E4D">
        <w:rPr>
          <w:rFonts w:ascii="Arial" w:hAnsi="Arial" w:cs="Arial"/>
          <w:sz w:val="24"/>
          <w:szCs w:val="24"/>
        </w:rPr>
        <w:t>jest</w:t>
      </w:r>
      <w:r w:rsidR="00F50B85">
        <w:rPr>
          <w:rFonts w:ascii="Arial" w:hAnsi="Arial" w:cs="Arial"/>
          <w:sz w:val="24"/>
          <w:szCs w:val="24"/>
        </w:rPr>
        <w:t xml:space="preserve"> </w:t>
      </w:r>
      <w:r w:rsidR="007B0690">
        <w:rPr>
          <w:rFonts w:ascii="Arial" w:hAnsi="Arial" w:cs="Arial"/>
          <w:sz w:val="24"/>
          <w:szCs w:val="24"/>
        </w:rPr>
        <w:t>spowodowana</w:t>
      </w:r>
      <w:r w:rsidR="00F50B85">
        <w:rPr>
          <w:rFonts w:ascii="Arial" w:hAnsi="Arial" w:cs="Arial"/>
          <w:sz w:val="24"/>
          <w:szCs w:val="24"/>
        </w:rPr>
        <w:t xml:space="preserve"> włączeni</w:t>
      </w:r>
      <w:r w:rsidR="007B0690">
        <w:rPr>
          <w:rFonts w:ascii="Arial" w:hAnsi="Arial" w:cs="Arial"/>
          <w:sz w:val="24"/>
          <w:szCs w:val="24"/>
        </w:rPr>
        <w:t>em</w:t>
      </w:r>
      <w:r w:rsidR="00F50B85">
        <w:rPr>
          <w:rFonts w:ascii="Arial" w:hAnsi="Arial" w:cs="Arial"/>
          <w:sz w:val="24"/>
          <w:szCs w:val="24"/>
        </w:rPr>
        <w:t xml:space="preserve"> do eksploa</w:t>
      </w:r>
      <w:r w:rsidR="0037139C">
        <w:rPr>
          <w:rFonts w:ascii="Arial" w:hAnsi="Arial" w:cs="Arial"/>
          <w:sz w:val="24"/>
          <w:szCs w:val="24"/>
        </w:rPr>
        <w:t>tacji linii techno</w:t>
      </w:r>
      <w:r w:rsidR="007262E5">
        <w:rPr>
          <w:rFonts w:ascii="Arial" w:hAnsi="Arial" w:cs="Arial"/>
          <w:sz w:val="24"/>
          <w:szCs w:val="24"/>
        </w:rPr>
        <w:t>logicznej</w:t>
      </w:r>
      <w:r w:rsidR="0082553C">
        <w:rPr>
          <w:rFonts w:ascii="Arial" w:hAnsi="Arial" w:cs="Arial"/>
          <w:sz w:val="24"/>
          <w:szCs w:val="24"/>
        </w:rPr>
        <w:t xml:space="preserve"> produkcji</w:t>
      </w:r>
      <w:r w:rsidR="00CE0E4D">
        <w:rPr>
          <w:rFonts w:ascii="Arial" w:hAnsi="Arial" w:cs="Arial"/>
          <w:sz w:val="24"/>
          <w:szCs w:val="24"/>
        </w:rPr>
        <w:t xml:space="preserve"> mielonego koksu.</w:t>
      </w:r>
    </w:p>
    <w:p w14:paraId="2FAE1EB1" w14:textId="121C9441" w:rsidR="002808FB" w:rsidRPr="002808FB" w:rsidRDefault="002808FB" w:rsidP="005019FA">
      <w:pPr>
        <w:pStyle w:val="WW-BodyText212"/>
        <w:spacing w:line="268" w:lineRule="exact"/>
        <w:rPr>
          <w:rFonts w:ascii="Arial" w:hAnsi="Arial" w:cs="Arial"/>
        </w:rPr>
      </w:pPr>
      <w:r w:rsidRPr="002808FB">
        <w:rPr>
          <w:rFonts w:ascii="Arial" w:hAnsi="Arial" w:cs="Arial"/>
        </w:rPr>
        <w:t xml:space="preserve">Ad. 2 </w:t>
      </w:r>
    </w:p>
    <w:p w14:paraId="2AC4DA80" w14:textId="77777777" w:rsidR="00CA7D6C" w:rsidRPr="00CA7D6C" w:rsidRDefault="00CA7D6C" w:rsidP="00CA7D6C">
      <w:pPr>
        <w:spacing w:before="120" w:after="120" w:line="320" w:lineRule="exact"/>
        <w:rPr>
          <w:rFonts w:ascii="Arial" w:eastAsia="Calibri" w:hAnsi="Arial" w:cs="Arial"/>
          <w:sz w:val="24"/>
          <w:szCs w:val="24"/>
        </w:rPr>
      </w:pPr>
      <w:r w:rsidRPr="00CA7D6C">
        <w:rPr>
          <w:rFonts w:ascii="Arial" w:eastAsia="Calibri" w:hAnsi="Arial" w:cs="Arial"/>
          <w:sz w:val="24"/>
          <w:szCs w:val="24"/>
        </w:rPr>
        <w:t>Zmiana pozwolenia zintegrowanego, w zakresie zagadnień dotyczących emisji do powietrza / ochrony powietrza, obejmuje przede wszystkim włączenie do eksploatacji linii technologicznej produkcji mielonego koksu, stanowiącej część Węglowni.</w:t>
      </w:r>
    </w:p>
    <w:p w14:paraId="5CFF3624" w14:textId="77777777" w:rsidR="00CA7D6C" w:rsidRPr="00CA7D6C" w:rsidRDefault="00CA7D6C" w:rsidP="00CA7D6C">
      <w:pPr>
        <w:spacing w:after="0" w:line="320" w:lineRule="exact"/>
        <w:rPr>
          <w:rFonts w:ascii="Arial" w:eastAsia="Calibri" w:hAnsi="Arial" w:cs="Arial"/>
          <w:sz w:val="24"/>
          <w:szCs w:val="24"/>
        </w:rPr>
      </w:pPr>
      <w:r w:rsidRPr="00CA7D6C">
        <w:rPr>
          <w:rFonts w:ascii="Arial" w:eastAsia="Calibri" w:hAnsi="Arial" w:cs="Arial"/>
          <w:sz w:val="24"/>
          <w:szCs w:val="24"/>
        </w:rPr>
        <w:t>Źródłem powstawania zanieczyszczeń (gazowych i pyłowych), które będą wprowadzane do powietrza z linii technologicznej produkcji mielonego koksu, są następujące procesy:</w:t>
      </w:r>
    </w:p>
    <w:p w14:paraId="45CCF485" w14:textId="77777777" w:rsidR="00CA7D6C" w:rsidRPr="00CA7D6C" w:rsidRDefault="00CA7D6C" w:rsidP="002A2AD5">
      <w:pPr>
        <w:numPr>
          <w:ilvl w:val="0"/>
          <w:numId w:val="117"/>
        </w:numPr>
        <w:spacing w:after="0" w:line="320" w:lineRule="exact"/>
        <w:rPr>
          <w:rFonts w:ascii="Arial" w:eastAsia="Times New Roman" w:hAnsi="Arial" w:cs="Arial"/>
          <w:sz w:val="24"/>
          <w:szCs w:val="24"/>
          <w:lang w:eastAsia="pl-PL"/>
        </w:rPr>
      </w:pPr>
      <w:r w:rsidRPr="00CA7D6C">
        <w:rPr>
          <w:rFonts w:ascii="Arial" w:eastAsia="Times New Roman" w:hAnsi="Arial" w:cs="Arial"/>
          <w:sz w:val="24"/>
          <w:szCs w:val="24"/>
          <w:lang w:eastAsia="pl-PL"/>
        </w:rPr>
        <w:t>spalanie gazu koksowniczego (w celu wytworzenia gorących gazów niezbędnych do wysuszenia mielonego koksu),</w:t>
      </w:r>
    </w:p>
    <w:p w14:paraId="62CD6C4E" w14:textId="77777777" w:rsidR="00CA7D6C" w:rsidRPr="00CA7D6C" w:rsidRDefault="00CA7D6C" w:rsidP="002A2AD5">
      <w:pPr>
        <w:numPr>
          <w:ilvl w:val="0"/>
          <w:numId w:val="117"/>
        </w:numPr>
        <w:spacing w:after="0" w:line="320" w:lineRule="exact"/>
        <w:rPr>
          <w:rFonts w:ascii="Arial" w:eastAsia="Times New Roman" w:hAnsi="Arial" w:cs="Arial"/>
          <w:sz w:val="24"/>
          <w:szCs w:val="24"/>
          <w:lang w:eastAsia="pl-PL"/>
        </w:rPr>
      </w:pPr>
      <w:r w:rsidRPr="00CA7D6C">
        <w:rPr>
          <w:rFonts w:ascii="Arial" w:eastAsia="Times New Roman" w:hAnsi="Arial" w:cs="Arial"/>
          <w:sz w:val="24"/>
          <w:szCs w:val="24"/>
          <w:lang w:eastAsia="pl-PL"/>
        </w:rPr>
        <w:t xml:space="preserve">mielenie i suszenie koksu oraz oddzielanie zmielonego koksu od strumienia gazów </w:t>
      </w:r>
      <w:proofErr w:type="spellStart"/>
      <w:r w:rsidRPr="00CA7D6C">
        <w:rPr>
          <w:rFonts w:ascii="Arial" w:eastAsia="Times New Roman" w:hAnsi="Arial" w:cs="Arial"/>
          <w:sz w:val="24"/>
          <w:szCs w:val="24"/>
          <w:lang w:eastAsia="pl-PL"/>
        </w:rPr>
        <w:t>susząco</w:t>
      </w:r>
      <w:proofErr w:type="spellEnd"/>
      <w:r w:rsidRPr="00CA7D6C">
        <w:rPr>
          <w:rFonts w:ascii="Arial" w:eastAsia="Times New Roman" w:hAnsi="Arial" w:cs="Arial"/>
          <w:sz w:val="24"/>
          <w:szCs w:val="24"/>
          <w:lang w:eastAsia="pl-PL"/>
        </w:rPr>
        <w:t xml:space="preserve">-transportujących, </w:t>
      </w:r>
    </w:p>
    <w:p w14:paraId="7DC0CBF1" w14:textId="77777777" w:rsidR="00CA7D6C" w:rsidRPr="00CA7D6C" w:rsidRDefault="00CA7D6C" w:rsidP="002A2AD5">
      <w:pPr>
        <w:numPr>
          <w:ilvl w:val="0"/>
          <w:numId w:val="117"/>
        </w:numPr>
        <w:spacing w:after="0" w:line="320" w:lineRule="exact"/>
        <w:rPr>
          <w:rFonts w:ascii="Arial" w:eastAsia="Times New Roman" w:hAnsi="Arial" w:cs="Arial"/>
          <w:sz w:val="24"/>
          <w:szCs w:val="24"/>
          <w:lang w:eastAsia="pl-PL"/>
        </w:rPr>
      </w:pPr>
      <w:r w:rsidRPr="00CA7D6C">
        <w:rPr>
          <w:rFonts w:ascii="Arial" w:eastAsia="Times New Roman" w:hAnsi="Arial" w:cs="Arial"/>
          <w:sz w:val="24"/>
          <w:szCs w:val="24"/>
          <w:lang w:eastAsia="pl-PL"/>
        </w:rPr>
        <w:t>magazynowanie zmielonego koksu,</w:t>
      </w:r>
    </w:p>
    <w:p w14:paraId="553EE28D" w14:textId="77777777" w:rsidR="0084154F" w:rsidRPr="00E414C8" w:rsidRDefault="0084154F" w:rsidP="002A2AD5">
      <w:pPr>
        <w:pStyle w:val="Akapitzlist"/>
        <w:numPr>
          <w:ilvl w:val="0"/>
          <w:numId w:val="117"/>
        </w:numPr>
        <w:spacing w:line="320" w:lineRule="exact"/>
        <w:jc w:val="left"/>
        <w:rPr>
          <w:rFonts w:ascii="Arial" w:hAnsi="Arial" w:cs="Arial"/>
        </w:rPr>
      </w:pPr>
      <w:r w:rsidRPr="00E414C8">
        <w:rPr>
          <w:rFonts w:ascii="Arial" w:hAnsi="Arial" w:cs="Arial"/>
        </w:rPr>
        <w:t>przesyp zmielonego koksu na układ transportujący zmielony koks z</w:t>
      </w:r>
      <w:r>
        <w:rPr>
          <w:rFonts w:ascii="Arial" w:hAnsi="Arial" w:cs="Arial"/>
        </w:rPr>
        <w:t> </w:t>
      </w:r>
      <w:r w:rsidRPr="00E414C8">
        <w:rPr>
          <w:rFonts w:ascii="Arial" w:hAnsi="Arial" w:cs="Arial"/>
        </w:rPr>
        <w:t>zasobnika magazynowego do układu mieszania zmielonego koksu z wodą (dla uzyskania mieszaniny zawierającej 10 % wody).</w:t>
      </w:r>
    </w:p>
    <w:p w14:paraId="68860D58" w14:textId="77777777" w:rsidR="0084154F" w:rsidRPr="00E414C8" w:rsidRDefault="0084154F" w:rsidP="0084154F">
      <w:pPr>
        <w:spacing w:before="120" w:after="0" w:line="320" w:lineRule="exact"/>
        <w:rPr>
          <w:rFonts w:ascii="Arial" w:hAnsi="Arial" w:cs="Arial"/>
          <w:sz w:val="24"/>
          <w:szCs w:val="24"/>
        </w:rPr>
      </w:pPr>
      <w:r w:rsidRPr="00E414C8">
        <w:rPr>
          <w:rFonts w:ascii="Arial" w:hAnsi="Arial" w:cs="Arial"/>
          <w:sz w:val="24"/>
          <w:szCs w:val="24"/>
        </w:rPr>
        <w:t xml:space="preserve">Miejscem wprowadzania zanieczyszczeń do powietrza </w:t>
      </w:r>
      <w:r>
        <w:rPr>
          <w:rFonts w:ascii="Arial" w:hAnsi="Arial" w:cs="Arial"/>
          <w:sz w:val="24"/>
          <w:szCs w:val="24"/>
        </w:rPr>
        <w:t>będą</w:t>
      </w:r>
      <w:r w:rsidRPr="00E414C8">
        <w:rPr>
          <w:rFonts w:ascii="Arial" w:hAnsi="Arial" w:cs="Arial"/>
          <w:sz w:val="24"/>
          <w:szCs w:val="24"/>
        </w:rPr>
        <w:t xml:space="preserve"> trzy emitory:</w:t>
      </w:r>
    </w:p>
    <w:p w14:paraId="79BAC5CD" w14:textId="77777777" w:rsidR="0084154F" w:rsidRPr="00E414C8" w:rsidRDefault="0084154F" w:rsidP="002A2AD5">
      <w:pPr>
        <w:pStyle w:val="Akapitzlist"/>
        <w:numPr>
          <w:ilvl w:val="0"/>
          <w:numId w:val="117"/>
        </w:numPr>
        <w:spacing w:line="320" w:lineRule="exact"/>
        <w:contextualSpacing w:val="0"/>
        <w:jc w:val="left"/>
        <w:rPr>
          <w:rFonts w:ascii="Arial" w:hAnsi="Arial" w:cs="Arial"/>
        </w:rPr>
      </w:pPr>
      <w:r w:rsidRPr="00E414C8">
        <w:rPr>
          <w:rFonts w:ascii="Arial" w:hAnsi="Arial" w:cs="Arial"/>
        </w:rPr>
        <w:t>emitor E2a</w:t>
      </w:r>
      <w:r>
        <w:rPr>
          <w:rFonts w:ascii="Arial" w:hAnsi="Arial" w:cs="Arial"/>
        </w:rPr>
        <w:t xml:space="preserve"> </w:t>
      </w:r>
      <w:r w:rsidRPr="00E414C8">
        <w:rPr>
          <w:rFonts w:ascii="Arial" w:hAnsi="Arial" w:cs="Arial"/>
        </w:rPr>
        <w:t>– układ odpylania filtra oddzielającego zmielony koks od powietrza transportowego (emisja pyłów i gazów),</w:t>
      </w:r>
    </w:p>
    <w:p w14:paraId="0D434BB4" w14:textId="77777777" w:rsidR="0084154F" w:rsidRPr="00E414C8" w:rsidRDefault="0084154F" w:rsidP="002A2AD5">
      <w:pPr>
        <w:pStyle w:val="Akapitzlist"/>
        <w:numPr>
          <w:ilvl w:val="0"/>
          <w:numId w:val="117"/>
        </w:numPr>
        <w:spacing w:line="320" w:lineRule="exact"/>
        <w:contextualSpacing w:val="0"/>
        <w:jc w:val="left"/>
        <w:rPr>
          <w:rFonts w:ascii="Arial" w:hAnsi="Arial" w:cs="Arial"/>
        </w:rPr>
      </w:pPr>
      <w:r w:rsidRPr="00E414C8">
        <w:rPr>
          <w:rFonts w:ascii="Arial" w:hAnsi="Arial" w:cs="Arial"/>
        </w:rPr>
        <w:t>emitor E2b – układ odpylania zasobnika magazynowego zmielonego koksu (emisja pyłów),</w:t>
      </w:r>
    </w:p>
    <w:p w14:paraId="69BBE02D" w14:textId="77777777" w:rsidR="0084154F" w:rsidRPr="00E414C8" w:rsidRDefault="0084154F" w:rsidP="002A2AD5">
      <w:pPr>
        <w:pStyle w:val="Akapitzlist"/>
        <w:numPr>
          <w:ilvl w:val="0"/>
          <w:numId w:val="117"/>
        </w:numPr>
        <w:spacing w:line="320" w:lineRule="exact"/>
        <w:contextualSpacing w:val="0"/>
        <w:jc w:val="left"/>
        <w:rPr>
          <w:rFonts w:ascii="Arial" w:hAnsi="Arial" w:cs="Arial"/>
        </w:rPr>
      </w:pPr>
      <w:r w:rsidRPr="00E414C8">
        <w:rPr>
          <w:rFonts w:ascii="Arial" w:hAnsi="Arial" w:cs="Arial"/>
        </w:rPr>
        <w:t>emitor E2c – układ odpylania podajnika taśmowego zmielonego koksu (emisja pyłów).</w:t>
      </w:r>
    </w:p>
    <w:p w14:paraId="6105017A" w14:textId="17BC4858" w:rsidR="007E57C6" w:rsidRPr="007E57C6" w:rsidRDefault="007E57C6" w:rsidP="007E57C6">
      <w:pPr>
        <w:spacing w:before="120" w:after="0" w:line="288" w:lineRule="auto"/>
        <w:rPr>
          <w:rFonts w:ascii="Arial" w:eastAsia="Calibri" w:hAnsi="Arial" w:cs="Arial"/>
          <w:sz w:val="24"/>
          <w:szCs w:val="24"/>
        </w:rPr>
      </w:pPr>
      <w:r w:rsidRPr="007E57C6">
        <w:rPr>
          <w:rFonts w:ascii="Arial" w:eastAsia="Calibri" w:hAnsi="Arial" w:cs="Arial"/>
          <w:sz w:val="24"/>
          <w:szCs w:val="24"/>
        </w:rPr>
        <w:t>Układy odprowadzania gazów odlotowych do powietrza będą wyposażone w filtry tkaninowe</w:t>
      </w:r>
      <w:r w:rsidR="00361768">
        <w:rPr>
          <w:rFonts w:ascii="Arial" w:eastAsia="Calibri" w:hAnsi="Arial" w:cs="Arial"/>
          <w:sz w:val="24"/>
          <w:szCs w:val="24"/>
        </w:rPr>
        <w:t>,</w:t>
      </w:r>
      <w:r w:rsidRPr="007E57C6">
        <w:rPr>
          <w:rFonts w:ascii="Arial" w:eastAsia="Calibri" w:hAnsi="Arial" w:cs="Arial"/>
          <w:sz w:val="24"/>
          <w:szCs w:val="24"/>
        </w:rPr>
        <w:t xml:space="preserve"> o skuteczności zapewaniającej stężenie pyłu za filtrami nie wyższe niż </w:t>
      </w:r>
      <w:r w:rsidRPr="007E57C6">
        <w:rPr>
          <w:rFonts w:ascii="Arial" w:eastAsia="Calibri" w:hAnsi="Arial" w:cs="Arial"/>
          <w:sz w:val="24"/>
          <w:szCs w:val="24"/>
        </w:rPr>
        <w:br/>
        <w:t>10 mg/Nm</w:t>
      </w:r>
      <w:r w:rsidRPr="007E57C6">
        <w:rPr>
          <w:rFonts w:ascii="Arial" w:eastAsia="Calibri" w:hAnsi="Arial" w:cs="Arial"/>
          <w:sz w:val="24"/>
          <w:szCs w:val="24"/>
          <w:vertAlign w:val="superscript"/>
        </w:rPr>
        <w:t>3</w:t>
      </w:r>
      <w:r w:rsidRPr="007E57C6">
        <w:rPr>
          <w:rFonts w:ascii="Arial" w:eastAsia="Calibri" w:hAnsi="Arial" w:cs="Arial"/>
          <w:sz w:val="24"/>
          <w:szCs w:val="24"/>
        </w:rPr>
        <w:t>.</w:t>
      </w:r>
    </w:p>
    <w:p w14:paraId="18168AED" w14:textId="77777777" w:rsidR="007E57C6" w:rsidRPr="007E57C6" w:rsidRDefault="007E57C6" w:rsidP="007E57C6">
      <w:pPr>
        <w:spacing w:before="120" w:after="0" w:line="288" w:lineRule="auto"/>
        <w:rPr>
          <w:rFonts w:ascii="Arial" w:eastAsia="Calibri" w:hAnsi="Arial" w:cs="Arial"/>
          <w:sz w:val="24"/>
          <w:szCs w:val="24"/>
        </w:rPr>
      </w:pPr>
      <w:r w:rsidRPr="007E57C6">
        <w:rPr>
          <w:rFonts w:ascii="Arial" w:eastAsia="Calibri" w:hAnsi="Arial" w:cs="Arial"/>
          <w:sz w:val="24"/>
          <w:szCs w:val="24"/>
        </w:rPr>
        <w:lastRenderedPageBreak/>
        <w:t>Zastosowane środki ochrony powietrza są zgodne z najlepszymi dostępnymi technikami, przewidzianymi dla węglowni, określonymi w Konkluzjach BAT (BAT 42 i BAT 43).</w:t>
      </w:r>
    </w:p>
    <w:p w14:paraId="33DC6543" w14:textId="77777777" w:rsidR="007E57C6" w:rsidRPr="007E57C6" w:rsidRDefault="007E57C6" w:rsidP="007E57C6">
      <w:pPr>
        <w:spacing w:before="120" w:after="0" w:line="288" w:lineRule="auto"/>
        <w:rPr>
          <w:rFonts w:ascii="Arial" w:eastAsia="Calibri" w:hAnsi="Arial" w:cs="Arial"/>
          <w:sz w:val="24"/>
          <w:szCs w:val="24"/>
        </w:rPr>
      </w:pPr>
      <w:r w:rsidRPr="007E57C6">
        <w:rPr>
          <w:rFonts w:ascii="Arial" w:eastAsia="Calibri" w:hAnsi="Arial" w:cs="Arial"/>
          <w:sz w:val="24"/>
          <w:szCs w:val="24"/>
        </w:rPr>
        <w:t>Prowadzący instalację przewidział monitoring emisji dla nowych źródeł, zgodny z wymaganiami BAT 15.</w:t>
      </w:r>
    </w:p>
    <w:p w14:paraId="292599E7" w14:textId="77777777" w:rsidR="007E57C6" w:rsidRPr="007E57C6" w:rsidRDefault="007E57C6" w:rsidP="007E57C6">
      <w:pPr>
        <w:spacing w:before="120" w:after="120" w:line="320" w:lineRule="exact"/>
        <w:rPr>
          <w:rFonts w:ascii="Arial" w:eastAsia="Arial Unicode MS" w:hAnsi="Arial" w:cs="Arial"/>
          <w:bCs/>
          <w:color w:val="000000"/>
          <w:sz w:val="24"/>
          <w:szCs w:val="24"/>
          <w:lang w:eastAsia="pl-PL" w:bidi="pl-PL"/>
        </w:rPr>
      </w:pPr>
      <w:r w:rsidRPr="007E57C6">
        <w:rPr>
          <w:rFonts w:ascii="Arial" w:eastAsia="Arial Unicode MS" w:hAnsi="Arial" w:cs="Arial"/>
          <w:bCs/>
          <w:color w:val="000000"/>
          <w:sz w:val="24"/>
          <w:szCs w:val="24"/>
          <w:lang w:eastAsia="pl-PL" w:bidi="pl-PL"/>
        </w:rPr>
        <w:t>Z uwagi na planowane zmiany, Wnioskodawca przeprowadził ocenę oddziaływania instalacji na jakość powietrza.</w:t>
      </w:r>
    </w:p>
    <w:p w14:paraId="228DEF3D" w14:textId="77777777" w:rsidR="007E57C6" w:rsidRPr="007E57C6" w:rsidRDefault="007E57C6" w:rsidP="007E57C6">
      <w:pPr>
        <w:spacing w:before="120" w:after="120" w:line="320" w:lineRule="exact"/>
        <w:rPr>
          <w:rFonts w:ascii="Arial" w:eastAsia="Arial Unicode MS" w:hAnsi="Arial" w:cs="Arial"/>
          <w:bCs/>
          <w:color w:val="000000"/>
          <w:sz w:val="24"/>
          <w:szCs w:val="24"/>
          <w:lang w:eastAsia="pl-PL" w:bidi="pl-PL"/>
        </w:rPr>
      </w:pPr>
      <w:r w:rsidRPr="007E57C6">
        <w:rPr>
          <w:rFonts w:ascii="Arial" w:eastAsia="Arial Unicode MS" w:hAnsi="Arial" w:cs="Arial"/>
          <w:bCs/>
          <w:color w:val="000000"/>
          <w:sz w:val="24"/>
          <w:szCs w:val="24"/>
          <w:lang w:eastAsia="pl-PL" w:bidi="pl-PL"/>
        </w:rPr>
        <w:t>Analiza rozprzestrzeniania się zanieczyszczeń w powietrzu została przeprowadzona zgodnie z wymaganiami, określonymi w rozporządzeniu Ministra Środowiska z dnia 26 stycznia 2010 r. w sprawie wartości odniesienia dla niektórych substancji w powietrzu (</w:t>
      </w:r>
      <w:r w:rsidRPr="007E57C6">
        <w:rPr>
          <w:rFonts w:ascii="Arial" w:eastAsia="Times New Roman" w:hAnsi="Arial" w:cs="Arial"/>
          <w:sz w:val="24"/>
          <w:szCs w:val="24"/>
          <w:lang w:eastAsia="pl-PL"/>
        </w:rPr>
        <w:t>Dz. U. z 2010 r., nr 16, poz. 87).</w:t>
      </w:r>
    </w:p>
    <w:p w14:paraId="3A1FB31A" w14:textId="01D9B866" w:rsidR="007E57C6" w:rsidRPr="007E57C6" w:rsidRDefault="007E57C6" w:rsidP="007E57C6">
      <w:pPr>
        <w:spacing w:before="120" w:after="120" w:line="320" w:lineRule="exact"/>
        <w:rPr>
          <w:rFonts w:ascii="Arial" w:eastAsia="Calibri" w:hAnsi="Arial" w:cs="Arial"/>
          <w:sz w:val="24"/>
          <w:szCs w:val="24"/>
        </w:rPr>
      </w:pPr>
      <w:r w:rsidRPr="007E57C6">
        <w:rPr>
          <w:rFonts w:ascii="Arial" w:eastAsia="Calibri" w:hAnsi="Arial" w:cs="Arial"/>
          <w:sz w:val="24"/>
          <w:szCs w:val="24"/>
        </w:rPr>
        <w:t xml:space="preserve">Przeprowadzone obliczenia wykazały, iż przy dotrzymaniu dopuszczalnych poziomów emisji substancji i warunków wprowadzania substancji do powietrza, określonych w niniejszej decyzji, nie zostaną </w:t>
      </w:r>
      <w:r w:rsidRPr="007E57C6">
        <w:rPr>
          <w:rFonts w:ascii="Arial" w:eastAsia="Times New Roman" w:hAnsi="Arial" w:cs="Arial"/>
          <w:sz w:val="24"/>
          <w:szCs w:val="24"/>
          <w:lang w:eastAsia="pl-PL"/>
        </w:rPr>
        <w:t xml:space="preserve">przekroczone dopuszczalne poziomy substancji w powietrzu, określone w rozporządzeniu Ministra Środowiska z dnia </w:t>
      </w:r>
      <w:r w:rsidR="008A597E">
        <w:rPr>
          <w:rFonts w:ascii="Arial" w:eastAsia="Times New Roman" w:hAnsi="Arial" w:cs="Arial"/>
          <w:sz w:val="24"/>
          <w:szCs w:val="24"/>
          <w:lang w:eastAsia="pl-PL"/>
        </w:rPr>
        <w:br/>
      </w:r>
      <w:r w:rsidRPr="007E57C6">
        <w:rPr>
          <w:rFonts w:ascii="Arial" w:eastAsia="Times New Roman" w:hAnsi="Arial" w:cs="Arial"/>
          <w:sz w:val="24"/>
          <w:szCs w:val="24"/>
          <w:lang w:eastAsia="pl-PL"/>
        </w:rPr>
        <w:t xml:space="preserve">24 sierpnia 2012 r. w sprawie poziomów niektórych substancji w powietrzu (Dz. U. </w:t>
      </w:r>
      <w:r w:rsidR="008A597E">
        <w:rPr>
          <w:rFonts w:ascii="Arial" w:eastAsia="Times New Roman" w:hAnsi="Arial" w:cs="Arial"/>
          <w:sz w:val="24"/>
          <w:szCs w:val="24"/>
          <w:lang w:eastAsia="pl-PL"/>
        </w:rPr>
        <w:br/>
      </w:r>
      <w:r w:rsidRPr="007E57C6">
        <w:rPr>
          <w:rFonts w:ascii="Arial" w:eastAsia="Times New Roman" w:hAnsi="Arial" w:cs="Arial"/>
          <w:sz w:val="24"/>
          <w:szCs w:val="24"/>
          <w:lang w:eastAsia="pl-PL"/>
        </w:rPr>
        <w:t xml:space="preserve">z 2021 r., poz. 845), a także wartości odniesienia, określone w rozporządzeniu Ministra Środowiska z dnia 26 stycznia 2010 r. w sprawie wartości odniesienia </w:t>
      </w:r>
      <w:r w:rsidR="008A597E">
        <w:rPr>
          <w:rFonts w:ascii="Arial" w:eastAsia="Times New Roman" w:hAnsi="Arial" w:cs="Arial"/>
          <w:sz w:val="24"/>
          <w:szCs w:val="24"/>
          <w:lang w:eastAsia="pl-PL"/>
        </w:rPr>
        <w:br/>
      </w:r>
      <w:r w:rsidRPr="007E57C6">
        <w:rPr>
          <w:rFonts w:ascii="Arial" w:eastAsia="Times New Roman" w:hAnsi="Arial" w:cs="Arial"/>
          <w:sz w:val="24"/>
          <w:szCs w:val="24"/>
          <w:lang w:eastAsia="pl-PL"/>
        </w:rPr>
        <w:t>dla niektórych substancji w powietrzu (Dz. U. z 2010 r., nr 16, poz. 87), poza</w:t>
      </w:r>
      <w:r w:rsidRPr="007E57C6">
        <w:rPr>
          <w:rFonts w:ascii="Arial" w:eastAsia="Calibri" w:hAnsi="Arial" w:cs="Arial"/>
          <w:sz w:val="24"/>
          <w:szCs w:val="24"/>
        </w:rPr>
        <w:t xml:space="preserve"> terenem, do którego prowadzący instalację posiada tytuł prawny.</w:t>
      </w:r>
    </w:p>
    <w:p w14:paraId="45E7EA13" w14:textId="5DD5DED6" w:rsidR="008244B1" w:rsidRDefault="008244B1" w:rsidP="008244B1">
      <w:pPr>
        <w:tabs>
          <w:tab w:val="left" w:pos="709"/>
        </w:tabs>
        <w:overflowPunct w:val="0"/>
        <w:autoSpaceDE w:val="0"/>
        <w:autoSpaceDN w:val="0"/>
        <w:adjustRightInd w:val="0"/>
        <w:spacing w:before="120" w:after="120" w:line="320" w:lineRule="exact"/>
        <w:textAlignment w:val="baseline"/>
        <w:rPr>
          <w:rFonts w:ascii="Arial" w:eastAsia="Times New Roman" w:hAnsi="Arial" w:cs="Arial"/>
          <w:sz w:val="24"/>
          <w:szCs w:val="24"/>
          <w:lang w:eastAsia="pl-PL"/>
        </w:rPr>
      </w:pPr>
      <w:r w:rsidRPr="008244B1">
        <w:rPr>
          <w:rFonts w:ascii="Arial" w:eastAsia="Times New Roman" w:hAnsi="Arial" w:cs="Arial"/>
          <w:sz w:val="24"/>
          <w:szCs w:val="24"/>
          <w:lang w:eastAsia="pl-PL"/>
        </w:rPr>
        <w:t xml:space="preserve">W związku z tym, iż zmiany w instalacji nie będą powodować znaczącego zwiększenia negatywnego oddziaływania na środowisko, o którym mowa w art. 3 ustawy </w:t>
      </w:r>
      <w:r w:rsidR="003651C5">
        <w:rPr>
          <w:rFonts w:ascii="Arial" w:eastAsia="Times New Roman" w:hAnsi="Arial" w:cs="Arial"/>
          <w:sz w:val="24"/>
          <w:szCs w:val="24"/>
          <w:lang w:eastAsia="pl-PL"/>
        </w:rPr>
        <w:t>POŚ</w:t>
      </w:r>
      <w:r w:rsidRPr="008244B1">
        <w:rPr>
          <w:rFonts w:ascii="Arial" w:eastAsia="Times New Roman" w:hAnsi="Arial" w:cs="Arial"/>
          <w:sz w:val="24"/>
          <w:szCs w:val="24"/>
          <w:lang w:eastAsia="pl-PL"/>
        </w:rPr>
        <w:t>, w zakresie zagadnień dotyczących emisji do powietrza, zmiana w instalacji nie stanowi zmiany istotnej</w:t>
      </w:r>
      <w:r>
        <w:rPr>
          <w:rFonts w:ascii="Arial" w:eastAsia="Times New Roman" w:hAnsi="Arial" w:cs="Arial"/>
          <w:sz w:val="24"/>
          <w:szCs w:val="24"/>
          <w:lang w:eastAsia="pl-PL"/>
        </w:rPr>
        <w:t>.</w:t>
      </w:r>
    </w:p>
    <w:p w14:paraId="54BD91B3" w14:textId="25B09AAC" w:rsidR="004D5BC6" w:rsidRPr="004D5BC6" w:rsidRDefault="004D5BC6" w:rsidP="004D5BC6">
      <w:pPr>
        <w:tabs>
          <w:tab w:val="left" w:pos="709"/>
        </w:tabs>
        <w:overflowPunct w:val="0"/>
        <w:autoSpaceDE w:val="0"/>
        <w:autoSpaceDN w:val="0"/>
        <w:adjustRightInd w:val="0"/>
        <w:spacing w:before="120" w:after="120" w:line="320" w:lineRule="exact"/>
        <w:textAlignment w:val="baseline"/>
        <w:rPr>
          <w:rFonts w:ascii="Arial" w:eastAsia="Times New Roman" w:hAnsi="Arial" w:cs="Arial"/>
          <w:sz w:val="24"/>
          <w:szCs w:val="24"/>
          <w:lang w:eastAsia="pl-PL"/>
        </w:rPr>
      </w:pPr>
      <w:r w:rsidRPr="004D5BC6">
        <w:rPr>
          <w:rFonts w:ascii="Arial" w:eastAsia="Times New Roman" w:hAnsi="Arial" w:cs="Arial"/>
          <w:sz w:val="24"/>
          <w:szCs w:val="24"/>
          <w:lang w:eastAsia="pl-PL"/>
        </w:rPr>
        <w:t xml:space="preserve">Mając na uwadze powyższe, dla przedmiotowej zmiany nie ma zastosowania </w:t>
      </w:r>
      <w:r>
        <w:rPr>
          <w:rFonts w:ascii="Arial" w:eastAsia="Times New Roman" w:hAnsi="Arial" w:cs="Arial"/>
          <w:sz w:val="24"/>
          <w:szCs w:val="24"/>
          <w:lang w:eastAsia="pl-PL"/>
        </w:rPr>
        <w:br/>
      </w:r>
      <w:r w:rsidRPr="004D5BC6">
        <w:rPr>
          <w:rFonts w:ascii="Arial" w:eastAsia="Times New Roman" w:hAnsi="Arial" w:cs="Arial"/>
          <w:sz w:val="24"/>
          <w:szCs w:val="24"/>
          <w:lang w:eastAsia="pl-PL"/>
        </w:rPr>
        <w:t xml:space="preserve">art. 225 ustawy </w:t>
      </w:r>
      <w:r w:rsidR="003651C5">
        <w:rPr>
          <w:rFonts w:ascii="Arial" w:eastAsia="Times New Roman" w:hAnsi="Arial" w:cs="Arial"/>
          <w:sz w:val="24"/>
          <w:szCs w:val="24"/>
          <w:lang w:eastAsia="pl-PL"/>
        </w:rPr>
        <w:t>POŚ</w:t>
      </w:r>
      <w:r w:rsidRPr="004D5BC6">
        <w:rPr>
          <w:rFonts w:ascii="Arial" w:eastAsia="Times New Roman" w:hAnsi="Arial" w:cs="Arial"/>
          <w:sz w:val="24"/>
          <w:szCs w:val="24"/>
          <w:lang w:eastAsia="pl-PL"/>
        </w:rPr>
        <w:t>, dotyczący konieczności przeprowadzania postępowania kompensacyjnego.</w:t>
      </w:r>
    </w:p>
    <w:p w14:paraId="7D2AB904" w14:textId="77777777" w:rsidR="00E70239" w:rsidRPr="00E70239" w:rsidRDefault="00E70239" w:rsidP="00E70239">
      <w:pPr>
        <w:spacing w:after="0" w:line="320" w:lineRule="exact"/>
        <w:rPr>
          <w:rFonts w:ascii="Arial" w:eastAsia="Arial Unicode MS" w:hAnsi="Arial" w:cs="Arial"/>
          <w:sz w:val="24"/>
          <w:szCs w:val="24"/>
        </w:rPr>
      </w:pPr>
      <w:r w:rsidRPr="00E70239">
        <w:rPr>
          <w:rFonts w:ascii="Arial" w:eastAsia="Arial Unicode MS" w:hAnsi="Arial" w:cs="Arial"/>
          <w:sz w:val="24"/>
          <w:szCs w:val="24"/>
        </w:rPr>
        <w:t>Z uwagi na zmiany w instalacji, dotyczące emisji do powietrza / ochrony powietrza, dokonano zmian pozwolenia zintegrowanego w zakresie:</w:t>
      </w:r>
    </w:p>
    <w:p w14:paraId="6B08D2A0" w14:textId="77777777" w:rsidR="00E70239" w:rsidRPr="00E70239" w:rsidRDefault="00E70239" w:rsidP="002A2AD5">
      <w:pPr>
        <w:widowControl w:val="0"/>
        <w:numPr>
          <w:ilvl w:val="0"/>
          <w:numId w:val="118"/>
        </w:numPr>
        <w:spacing w:after="120" w:line="320" w:lineRule="exact"/>
        <w:ind w:left="602" w:hanging="284"/>
        <w:rPr>
          <w:rFonts w:ascii="Arial" w:eastAsia="Arial Unicode MS" w:hAnsi="Arial" w:cs="Arial"/>
          <w:sz w:val="24"/>
          <w:szCs w:val="24"/>
        </w:rPr>
      </w:pPr>
      <w:r w:rsidRPr="00E70239">
        <w:rPr>
          <w:rFonts w:ascii="Arial" w:eastAsia="Arial Unicode MS" w:hAnsi="Arial" w:cs="Arial"/>
          <w:sz w:val="24"/>
          <w:szCs w:val="24"/>
        </w:rPr>
        <w:t>części II decyzji „Sposoby osiągania wysokiego stopnia ochrony środowiska jako całości i zapewnienia efektywnego wykorzystania energii” (punkt 4, dotyczący ochrony powietrza), poprzez uwzględnienie zapisów dotyczących eksploatacji linii technologicznej produkcji mielonego koksu, w tym zapisów dotyczących zastosowanych środków ochrony powietrza (BAT 42 i BAT 45) oraz monitoringu emisji (BAT 15),</w:t>
      </w:r>
    </w:p>
    <w:p w14:paraId="5C0169C9" w14:textId="77777777" w:rsidR="004B24F2" w:rsidRPr="00FF35D1" w:rsidRDefault="004B24F2" w:rsidP="002A2AD5">
      <w:pPr>
        <w:widowControl w:val="0"/>
        <w:numPr>
          <w:ilvl w:val="0"/>
          <w:numId w:val="118"/>
        </w:numPr>
        <w:spacing w:after="0" w:line="320" w:lineRule="exact"/>
        <w:ind w:left="598" w:hanging="283"/>
        <w:rPr>
          <w:rFonts w:ascii="Arial" w:eastAsia="Arial Unicode MS" w:hAnsi="Arial" w:cs="Arial"/>
          <w:sz w:val="24"/>
          <w:szCs w:val="24"/>
        </w:rPr>
      </w:pPr>
      <w:r>
        <w:rPr>
          <w:rFonts w:ascii="Arial" w:eastAsia="Arial Unicode MS" w:hAnsi="Arial" w:cs="Arial"/>
          <w:sz w:val="24"/>
          <w:szCs w:val="24"/>
        </w:rPr>
        <w:t>punktu</w:t>
      </w:r>
      <w:r w:rsidRPr="00B65924">
        <w:rPr>
          <w:rFonts w:ascii="Arial" w:eastAsia="Arial Unicode MS" w:hAnsi="Arial" w:cs="Arial"/>
          <w:sz w:val="24"/>
          <w:szCs w:val="24"/>
        </w:rPr>
        <w:t xml:space="preserve"> I</w:t>
      </w:r>
      <w:r>
        <w:rPr>
          <w:rFonts w:ascii="Arial" w:eastAsia="Arial Unicode MS" w:hAnsi="Arial" w:cs="Arial"/>
          <w:sz w:val="24"/>
          <w:szCs w:val="24"/>
        </w:rPr>
        <w:t>II</w:t>
      </w:r>
      <w:r w:rsidRPr="00B65924">
        <w:rPr>
          <w:rFonts w:ascii="Arial" w:eastAsia="Arial Unicode MS" w:hAnsi="Arial" w:cs="Arial"/>
          <w:sz w:val="24"/>
          <w:szCs w:val="24"/>
        </w:rPr>
        <w:t>.</w:t>
      </w:r>
      <w:r>
        <w:rPr>
          <w:rFonts w:ascii="Arial" w:eastAsia="Arial Unicode MS" w:hAnsi="Arial" w:cs="Arial"/>
          <w:sz w:val="24"/>
          <w:szCs w:val="24"/>
        </w:rPr>
        <w:t>1.1</w:t>
      </w:r>
      <w:r w:rsidRPr="00B65924">
        <w:rPr>
          <w:rFonts w:ascii="Arial" w:eastAsia="Arial Unicode MS" w:hAnsi="Arial" w:cs="Arial"/>
          <w:sz w:val="24"/>
          <w:szCs w:val="24"/>
        </w:rPr>
        <w:t xml:space="preserve">, dotyczącego </w:t>
      </w:r>
      <w:r>
        <w:rPr>
          <w:rFonts w:ascii="Arial" w:eastAsia="Arial Unicode MS" w:hAnsi="Arial" w:cs="Arial"/>
          <w:sz w:val="24"/>
          <w:szCs w:val="24"/>
        </w:rPr>
        <w:t xml:space="preserve">wprowadzania pyłów i gazów do powietrza </w:t>
      </w:r>
      <w:r w:rsidRPr="006F3493">
        <w:rPr>
          <w:rFonts w:ascii="Arial" w:eastAsia="Arial Unicode MS" w:hAnsi="Arial" w:cs="Arial"/>
          <w:sz w:val="24"/>
          <w:szCs w:val="24"/>
        </w:rPr>
        <w:t>z</w:t>
      </w:r>
      <w:r>
        <w:rPr>
          <w:rFonts w:ascii="Arial" w:eastAsia="Arial Unicode MS" w:hAnsi="Arial" w:cs="Arial"/>
          <w:sz w:val="24"/>
          <w:szCs w:val="24"/>
        </w:rPr>
        <w:t> </w:t>
      </w:r>
      <w:r w:rsidRPr="006F3493">
        <w:rPr>
          <w:rFonts w:ascii="Arial" w:eastAsia="Arial Unicode MS" w:hAnsi="Arial" w:cs="Arial"/>
          <w:sz w:val="24"/>
          <w:szCs w:val="24"/>
        </w:rPr>
        <w:t>instalacji do produkcji koksu</w:t>
      </w:r>
      <w:r>
        <w:rPr>
          <w:rFonts w:ascii="Arial" w:eastAsia="Arial Unicode MS" w:hAnsi="Arial" w:cs="Arial"/>
          <w:sz w:val="24"/>
          <w:szCs w:val="24"/>
        </w:rPr>
        <w:t xml:space="preserve">, </w:t>
      </w:r>
      <w:r w:rsidRPr="006F3493">
        <w:rPr>
          <w:rFonts w:ascii="Arial" w:eastAsia="Arial Unicode MS" w:hAnsi="Arial" w:cs="Arial"/>
          <w:sz w:val="24"/>
          <w:szCs w:val="24"/>
        </w:rPr>
        <w:t>poprzez</w:t>
      </w:r>
      <w:r>
        <w:rPr>
          <w:rFonts w:ascii="Arial" w:eastAsia="Arial Unicode MS" w:hAnsi="Arial" w:cs="Arial"/>
          <w:sz w:val="24"/>
          <w:szCs w:val="24"/>
        </w:rPr>
        <w:t>:</w:t>
      </w:r>
      <w:r w:rsidRPr="006F3493">
        <w:rPr>
          <w:rFonts w:ascii="Arial" w:eastAsia="Arial Unicode MS" w:hAnsi="Arial" w:cs="Arial"/>
          <w:sz w:val="24"/>
          <w:szCs w:val="24"/>
        </w:rPr>
        <w:t xml:space="preserve"> </w:t>
      </w:r>
      <w:r>
        <w:rPr>
          <w:rFonts w:ascii="Arial" w:eastAsia="Arial Unicode MS" w:hAnsi="Arial" w:cs="Arial"/>
          <w:sz w:val="24"/>
          <w:szCs w:val="24"/>
        </w:rPr>
        <w:t xml:space="preserve">aktualizację wykazu emitorów – (uwzględnienie nowych emitorów: E2a, E2b i E2c), a także wykazu urządzeń redukujących emisję substancji do powietrza; </w:t>
      </w:r>
      <w:r w:rsidRPr="00FF35D1">
        <w:rPr>
          <w:rFonts w:ascii="Arial" w:eastAsia="Arial Unicode MS" w:hAnsi="Arial" w:cs="Arial"/>
          <w:sz w:val="24"/>
          <w:szCs w:val="24"/>
        </w:rPr>
        <w:t xml:space="preserve">uwzględnienie wymagań emisyjnych dla nowych źródeł emisji, </w:t>
      </w:r>
      <w:r>
        <w:rPr>
          <w:rFonts w:ascii="Arial" w:eastAsia="Arial Unicode MS" w:hAnsi="Arial" w:cs="Arial"/>
          <w:sz w:val="24"/>
          <w:szCs w:val="24"/>
        </w:rPr>
        <w:t xml:space="preserve">aktualizację rocznych poziomów emisji </w:t>
      </w:r>
      <w:r>
        <w:rPr>
          <w:rFonts w:ascii="Arial" w:eastAsia="Arial Unicode MS" w:hAnsi="Arial" w:cs="Arial"/>
          <w:sz w:val="24"/>
          <w:szCs w:val="24"/>
        </w:rPr>
        <w:lastRenderedPageBreak/>
        <w:t>substancji do powietrza z całej instalacji,</w:t>
      </w:r>
    </w:p>
    <w:p w14:paraId="3C911F6C" w14:textId="028BAEDF" w:rsidR="00142F1C" w:rsidRPr="00B81EDE" w:rsidRDefault="00AA2C32" w:rsidP="00B81EDE">
      <w:pPr>
        <w:tabs>
          <w:tab w:val="left" w:pos="709"/>
        </w:tabs>
        <w:overflowPunct w:val="0"/>
        <w:autoSpaceDE w:val="0"/>
        <w:autoSpaceDN w:val="0"/>
        <w:adjustRightInd w:val="0"/>
        <w:spacing w:before="120" w:after="120" w:line="320" w:lineRule="exact"/>
        <w:ind w:left="567" w:hanging="283"/>
        <w:textAlignment w:val="baseline"/>
        <w:rPr>
          <w:rFonts w:ascii="Arial" w:eastAsia="Times New Roman" w:hAnsi="Arial" w:cs="Arial"/>
          <w:sz w:val="24"/>
          <w:szCs w:val="24"/>
          <w:lang w:eastAsia="pl-PL"/>
        </w:rPr>
      </w:pPr>
      <w:r w:rsidRPr="00AA2C32">
        <w:rPr>
          <w:rFonts w:ascii="Arial" w:eastAsia="Times New Roman" w:hAnsi="Arial" w:cs="Arial"/>
          <w:sz w:val="24"/>
          <w:szCs w:val="24"/>
          <w:lang w:eastAsia="pl-PL"/>
        </w:rPr>
        <w:t>–</w:t>
      </w:r>
      <w:r w:rsidRPr="00AA2C32">
        <w:rPr>
          <w:rFonts w:ascii="Arial" w:eastAsia="Times New Roman" w:hAnsi="Arial" w:cs="Arial"/>
          <w:sz w:val="24"/>
          <w:szCs w:val="24"/>
          <w:lang w:eastAsia="pl-PL"/>
        </w:rPr>
        <w:tab/>
        <w:t>punktu V.2., dotyczącego monitoringu emisji do powietrza, poprzez uwzględnienie zapisów dotyczących monitoringu emisji z nowych źródeł emisji, a także ograniczenie częstotliwości monitoringu emisji dla emitora E24 (węzeł przygotowania i podgrzewania oleju diatermicznego) – z dwóch serii pomiarowych w roku do jednej serii, uzasadnione stabilnością dotychczasowych wyników pomiarów.</w:t>
      </w:r>
    </w:p>
    <w:p w14:paraId="06245459" w14:textId="3D98E72A" w:rsidR="002808FB" w:rsidRPr="00B81EDE" w:rsidRDefault="00B81EDE" w:rsidP="003A1057">
      <w:pPr>
        <w:pStyle w:val="WW-BodyText212"/>
        <w:spacing w:line="268" w:lineRule="exact"/>
        <w:jc w:val="left"/>
        <w:rPr>
          <w:rFonts w:ascii="Arial" w:hAnsi="Arial" w:cs="Arial"/>
        </w:rPr>
      </w:pPr>
      <w:r w:rsidRPr="00B81EDE">
        <w:rPr>
          <w:rFonts w:ascii="Arial" w:hAnsi="Arial" w:cs="Arial"/>
        </w:rPr>
        <w:t>Ad.3</w:t>
      </w:r>
    </w:p>
    <w:p w14:paraId="50AD052D" w14:textId="23CDDD8F" w:rsidR="006162C6" w:rsidRPr="006162C6" w:rsidRDefault="006162C6" w:rsidP="006162C6">
      <w:pPr>
        <w:spacing w:after="0" w:line="288" w:lineRule="auto"/>
        <w:rPr>
          <w:rFonts w:ascii="Arial" w:hAnsi="Arial" w:cs="Arial"/>
          <w:sz w:val="24"/>
          <w:szCs w:val="24"/>
        </w:rPr>
      </w:pPr>
      <w:r>
        <w:rPr>
          <w:rFonts w:ascii="Arial" w:hAnsi="Arial" w:cs="Arial"/>
          <w:sz w:val="24"/>
          <w:szCs w:val="24"/>
        </w:rPr>
        <w:t>Z</w:t>
      </w:r>
      <w:r w:rsidRPr="006162C6">
        <w:rPr>
          <w:rFonts w:ascii="Arial" w:hAnsi="Arial" w:cs="Arial"/>
          <w:sz w:val="24"/>
          <w:szCs w:val="24"/>
        </w:rPr>
        <w:t>mian</w:t>
      </w:r>
      <w:r>
        <w:rPr>
          <w:rFonts w:ascii="Arial" w:hAnsi="Arial" w:cs="Arial"/>
          <w:sz w:val="24"/>
          <w:szCs w:val="24"/>
        </w:rPr>
        <w:t>y w zakresie ochrony przed hałasem we wniosku</w:t>
      </w:r>
      <w:r w:rsidRPr="006162C6">
        <w:rPr>
          <w:rFonts w:ascii="Arial" w:hAnsi="Arial" w:cs="Arial"/>
          <w:sz w:val="24"/>
          <w:szCs w:val="24"/>
        </w:rPr>
        <w:t xml:space="preserve">, polegają na włączeniu do instalacji nowej linii technologicznej produkcji mielonego koksu oraz oceny jej wpływu oddziaływania na środowisko.  </w:t>
      </w:r>
    </w:p>
    <w:p w14:paraId="18AC6764" w14:textId="77777777" w:rsidR="006162C6" w:rsidRPr="006162C6" w:rsidRDefault="006162C6" w:rsidP="006162C6">
      <w:pPr>
        <w:spacing w:after="0" w:line="288" w:lineRule="auto"/>
        <w:rPr>
          <w:rFonts w:ascii="Arial" w:hAnsi="Arial" w:cs="Arial"/>
          <w:sz w:val="24"/>
          <w:szCs w:val="24"/>
        </w:rPr>
      </w:pPr>
      <w:r w:rsidRPr="006162C6">
        <w:rPr>
          <w:rFonts w:ascii="Arial" w:hAnsi="Arial" w:cs="Arial"/>
          <w:sz w:val="24"/>
          <w:szCs w:val="24"/>
        </w:rPr>
        <w:t>W skład wyposażenia technicznego linii technologicznej produkcji mielonego koksu wchodzą:</w:t>
      </w:r>
    </w:p>
    <w:p w14:paraId="29072B37" w14:textId="77777777" w:rsidR="006162C6" w:rsidRPr="006162C6" w:rsidRDefault="006162C6" w:rsidP="002A2AD5">
      <w:pPr>
        <w:numPr>
          <w:ilvl w:val="0"/>
          <w:numId w:val="119"/>
        </w:numPr>
        <w:spacing w:after="0" w:line="288" w:lineRule="auto"/>
        <w:contextualSpacing/>
        <w:jc w:val="both"/>
        <w:rPr>
          <w:rFonts w:ascii="Arial" w:hAnsi="Arial" w:cs="Arial"/>
          <w:sz w:val="24"/>
          <w:szCs w:val="24"/>
        </w:rPr>
      </w:pPr>
      <w:r w:rsidRPr="006162C6">
        <w:rPr>
          <w:rFonts w:ascii="Arial" w:hAnsi="Arial" w:cs="Arial"/>
          <w:sz w:val="24"/>
          <w:szCs w:val="24"/>
        </w:rPr>
        <w:t>układy transportu koksu z magazynu koksu do młynowni koksu,</w:t>
      </w:r>
    </w:p>
    <w:p w14:paraId="1311A630" w14:textId="77777777" w:rsidR="006162C6" w:rsidRPr="006162C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instalacja gazu koksowniczego dostarczanego do palnika gazu koksowego MFB 4000G zintegrowanego z  podgrzewaczem zawirowującym SPH 1000,</w:t>
      </w:r>
    </w:p>
    <w:p w14:paraId="272144AC" w14:textId="77777777" w:rsidR="006162C6" w:rsidRPr="006162C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 xml:space="preserve">młyn </w:t>
      </w:r>
      <w:proofErr w:type="spellStart"/>
      <w:r w:rsidRPr="006162C6">
        <w:rPr>
          <w:rFonts w:ascii="Arial" w:hAnsi="Arial" w:cs="Arial"/>
          <w:sz w:val="24"/>
          <w:szCs w:val="24"/>
        </w:rPr>
        <w:t>misowo</w:t>
      </w:r>
      <w:proofErr w:type="spellEnd"/>
      <w:r w:rsidRPr="006162C6">
        <w:rPr>
          <w:rFonts w:ascii="Arial" w:hAnsi="Arial" w:cs="Arial"/>
          <w:sz w:val="24"/>
          <w:szCs w:val="24"/>
        </w:rPr>
        <w:t>-rolowy koksu KTM 1400 z separatorem dynamicznym DTIM 1500 (umiejscowiony w budynku produkcyjno-magazynowym),</w:t>
      </w:r>
    </w:p>
    <w:p w14:paraId="42544E08" w14:textId="03AD63D8" w:rsidR="006162C6" w:rsidRPr="006162C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 xml:space="preserve">filtr tkaninowy do oddzielania pyłu koksowego od mieszanki spalin suszących </w:t>
      </w:r>
      <w:r w:rsidR="00707B32">
        <w:rPr>
          <w:rFonts w:ascii="Arial" w:hAnsi="Arial" w:cs="Arial"/>
          <w:sz w:val="24"/>
          <w:szCs w:val="24"/>
        </w:rPr>
        <w:br/>
      </w:r>
      <w:r w:rsidRPr="006162C6">
        <w:rPr>
          <w:rFonts w:ascii="Arial" w:hAnsi="Arial" w:cs="Arial"/>
          <w:sz w:val="24"/>
          <w:szCs w:val="24"/>
        </w:rPr>
        <w:t xml:space="preserve">i powietrza transportowego (oczyszczone powietrze transportowe jest odprowadzane wentylatorem promieniowym do atmosfery poprzez emitor </w:t>
      </w:r>
      <w:r w:rsidR="00707B32">
        <w:rPr>
          <w:rFonts w:ascii="Arial" w:hAnsi="Arial" w:cs="Arial"/>
          <w:sz w:val="24"/>
          <w:szCs w:val="24"/>
        </w:rPr>
        <w:br/>
      </w:r>
      <w:r w:rsidRPr="006162C6">
        <w:rPr>
          <w:rFonts w:ascii="Arial" w:hAnsi="Arial" w:cs="Arial"/>
          <w:sz w:val="24"/>
          <w:szCs w:val="24"/>
        </w:rPr>
        <w:t>o wysokości 31 m i średnicy 1,2 m),</w:t>
      </w:r>
    </w:p>
    <w:p w14:paraId="374250B0" w14:textId="77777777" w:rsidR="006162C6" w:rsidRPr="006162C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 xml:space="preserve">podajnik ślimakowy do transportu zmielonego koksu (wprowadzanego do podajnika z leja </w:t>
      </w:r>
      <w:proofErr w:type="spellStart"/>
      <w:r w:rsidRPr="006162C6">
        <w:rPr>
          <w:rFonts w:ascii="Arial" w:hAnsi="Arial" w:cs="Arial"/>
          <w:sz w:val="24"/>
          <w:szCs w:val="24"/>
        </w:rPr>
        <w:t>wysypowego</w:t>
      </w:r>
      <w:proofErr w:type="spellEnd"/>
      <w:r w:rsidRPr="006162C6">
        <w:rPr>
          <w:rFonts w:ascii="Arial" w:hAnsi="Arial" w:cs="Arial"/>
          <w:sz w:val="24"/>
          <w:szCs w:val="24"/>
        </w:rPr>
        <w:t xml:space="preserve"> filtra) do układu transportu pneumatycznego zmielonego koksu do zasobnika magazynowego,</w:t>
      </w:r>
    </w:p>
    <w:p w14:paraId="061E4A3B" w14:textId="77777777" w:rsidR="006162C6" w:rsidRPr="006162C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zasobnik magazynowy zmielonego koksu,</w:t>
      </w:r>
    </w:p>
    <w:p w14:paraId="53126830" w14:textId="610EF963" w:rsidR="006162C6" w:rsidRPr="006162C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urządzenie mieszające zmielony koks z wodą (dla osiągnięcia 10% wilgotności zmienionego koksu),</w:t>
      </w:r>
    </w:p>
    <w:p w14:paraId="553705B4" w14:textId="312C63E2" w:rsidR="006162C6" w:rsidRPr="00621CF6" w:rsidRDefault="006162C6" w:rsidP="002A2AD5">
      <w:pPr>
        <w:numPr>
          <w:ilvl w:val="0"/>
          <w:numId w:val="119"/>
        </w:numPr>
        <w:spacing w:after="0" w:line="288" w:lineRule="auto"/>
        <w:contextualSpacing/>
        <w:rPr>
          <w:rFonts w:ascii="Arial" w:hAnsi="Arial" w:cs="Arial"/>
          <w:sz w:val="24"/>
          <w:szCs w:val="24"/>
        </w:rPr>
      </w:pPr>
      <w:r w:rsidRPr="006162C6">
        <w:rPr>
          <w:rFonts w:ascii="Arial" w:hAnsi="Arial" w:cs="Arial"/>
          <w:sz w:val="24"/>
          <w:szCs w:val="24"/>
        </w:rPr>
        <w:t>układ transportu wilgotnego zmielonego koksu na istniejący przenośnik taśmy, w celu przetransportowania go do istniejącej stacji mieszania i dozowania węgla.</w:t>
      </w:r>
    </w:p>
    <w:p w14:paraId="3AE2A761" w14:textId="389ECD3E" w:rsidR="006162C6" w:rsidRPr="006162C6" w:rsidRDefault="006162C6" w:rsidP="00621CF6">
      <w:pPr>
        <w:spacing w:before="120" w:after="0" w:line="320" w:lineRule="exact"/>
        <w:rPr>
          <w:rFonts w:ascii="Arial" w:hAnsi="Arial" w:cs="Arial"/>
          <w:sz w:val="24"/>
          <w:szCs w:val="24"/>
        </w:rPr>
      </w:pPr>
      <w:r w:rsidRPr="006162C6">
        <w:rPr>
          <w:rFonts w:ascii="Arial" w:hAnsi="Arial" w:cs="Arial"/>
          <w:sz w:val="24"/>
          <w:szCs w:val="24"/>
        </w:rPr>
        <w:t>Oddziaływanie nowych źródeł hałasu, wraz urządzeniami już eksploatowanymi na terenie Koksowni</w:t>
      </w:r>
      <w:r w:rsidR="00367B25">
        <w:rPr>
          <w:rFonts w:ascii="Arial" w:hAnsi="Arial" w:cs="Arial"/>
          <w:sz w:val="24"/>
          <w:szCs w:val="24"/>
        </w:rPr>
        <w:t>i</w:t>
      </w:r>
      <w:r w:rsidRPr="006162C6">
        <w:rPr>
          <w:rFonts w:ascii="Arial" w:hAnsi="Arial" w:cs="Arial"/>
          <w:sz w:val="24"/>
          <w:szCs w:val="24"/>
        </w:rPr>
        <w:t xml:space="preserve"> Częstochowa Nowa</w:t>
      </w:r>
      <w:r w:rsidR="00367B25">
        <w:rPr>
          <w:rFonts w:ascii="Arial" w:hAnsi="Arial" w:cs="Arial"/>
          <w:sz w:val="24"/>
          <w:szCs w:val="24"/>
        </w:rPr>
        <w:t>,</w:t>
      </w:r>
      <w:r w:rsidRPr="006162C6">
        <w:rPr>
          <w:rFonts w:ascii="Arial" w:hAnsi="Arial" w:cs="Arial"/>
          <w:sz w:val="24"/>
          <w:szCs w:val="24"/>
        </w:rPr>
        <w:t xml:space="preserve"> nie przyczyni się do przekroczenia wartości dopuszczalnych w wyznaczonych punktach monitoringu.    </w:t>
      </w:r>
    </w:p>
    <w:p w14:paraId="13F6E609" w14:textId="33FE07CE" w:rsidR="007B0690" w:rsidRDefault="006162C6" w:rsidP="003A1057">
      <w:pPr>
        <w:spacing w:after="0" w:line="276" w:lineRule="auto"/>
        <w:rPr>
          <w:rFonts w:ascii="Arial" w:hAnsi="Arial" w:cs="Arial"/>
          <w:sz w:val="24"/>
          <w:szCs w:val="24"/>
        </w:rPr>
      </w:pPr>
      <w:r w:rsidRPr="006162C6">
        <w:rPr>
          <w:rFonts w:ascii="Arial" w:hAnsi="Arial" w:cs="Arial"/>
          <w:sz w:val="24"/>
          <w:szCs w:val="24"/>
        </w:rPr>
        <w:t xml:space="preserve">Do przeprowadzenia analizy akustycznej wykorzystano wyniki pomiarów poziomu hałasu w środowisku przedstawione w Sprawozdaniu z pomiarów z dnia 22.02.2023 r. Nr 333-24PE12-01a, a także parametry akustyczne instalacji do mielenia koksu, magazynowania koksu, komory spalania i pomieszczenia </w:t>
      </w:r>
      <w:proofErr w:type="spellStart"/>
      <w:r w:rsidRPr="006162C6">
        <w:rPr>
          <w:rFonts w:ascii="Arial" w:hAnsi="Arial" w:cs="Arial"/>
          <w:sz w:val="24"/>
          <w:szCs w:val="24"/>
        </w:rPr>
        <w:t>sprężarkowni</w:t>
      </w:r>
      <w:proofErr w:type="spellEnd"/>
      <w:r w:rsidRPr="006162C6">
        <w:rPr>
          <w:rFonts w:ascii="Arial" w:hAnsi="Arial" w:cs="Arial"/>
          <w:sz w:val="24"/>
          <w:szCs w:val="24"/>
        </w:rPr>
        <w:t>. W wynikach przedstawiony został poziom hałasu dla nowych źródeł hałasu</w:t>
      </w:r>
      <w:r w:rsidR="00367B25">
        <w:rPr>
          <w:rFonts w:ascii="Arial" w:hAnsi="Arial" w:cs="Arial"/>
          <w:sz w:val="24"/>
          <w:szCs w:val="24"/>
        </w:rPr>
        <w:t>,</w:t>
      </w:r>
      <w:r w:rsidRPr="006162C6">
        <w:rPr>
          <w:rFonts w:ascii="Arial" w:hAnsi="Arial" w:cs="Arial"/>
          <w:sz w:val="24"/>
          <w:szCs w:val="24"/>
        </w:rPr>
        <w:t xml:space="preserve"> w odniesieniu do poziomu tła dla pory dnia i nocy. W punkcie zlokalizowanym w Częstochowie</w:t>
      </w:r>
      <w:r w:rsidR="00367B25">
        <w:rPr>
          <w:rFonts w:ascii="Arial" w:hAnsi="Arial" w:cs="Arial"/>
          <w:sz w:val="24"/>
          <w:szCs w:val="24"/>
        </w:rPr>
        <w:t>,</w:t>
      </w:r>
      <w:r w:rsidRPr="006162C6">
        <w:rPr>
          <w:rFonts w:ascii="Arial" w:hAnsi="Arial" w:cs="Arial"/>
          <w:sz w:val="24"/>
          <w:szCs w:val="24"/>
        </w:rPr>
        <w:t xml:space="preserve"> przy </w:t>
      </w:r>
      <w:r w:rsidR="00821E0C">
        <w:rPr>
          <w:rFonts w:ascii="Arial" w:hAnsi="Arial" w:cs="Arial"/>
          <w:sz w:val="24"/>
          <w:szCs w:val="24"/>
        </w:rPr>
        <w:br/>
      </w:r>
      <w:r w:rsidRPr="006162C6">
        <w:rPr>
          <w:rFonts w:ascii="Arial" w:hAnsi="Arial" w:cs="Arial"/>
          <w:sz w:val="24"/>
          <w:szCs w:val="24"/>
        </w:rPr>
        <w:lastRenderedPageBreak/>
        <w:t>ul</w:t>
      </w:r>
      <w:r w:rsidR="003C751C">
        <w:rPr>
          <w:rFonts w:ascii="Arial" w:hAnsi="Arial" w:cs="Arial"/>
          <w:sz w:val="24"/>
          <w:szCs w:val="24"/>
        </w:rPr>
        <w:t>.</w:t>
      </w:r>
      <w:r w:rsidRPr="006162C6">
        <w:rPr>
          <w:rFonts w:ascii="Arial" w:hAnsi="Arial" w:cs="Arial"/>
          <w:sz w:val="24"/>
          <w:szCs w:val="24"/>
        </w:rPr>
        <w:t xml:space="preserve"> Turystycznej 47, poziom dźwięku wyniósł </w:t>
      </w:r>
      <w:proofErr w:type="spellStart"/>
      <w:r w:rsidRPr="006162C6">
        <w:rPr>
          <w:rFonts w:ascii="Arial" w:hAnsi="Arial" w:cs="Arial"/>
          <w:sz w:val="24"/>
          <w:szCs w:val="24"/>
        </w:rPr>
        <w:t>L</w:t>
      </w:r>
      <w:r w:rsidRPr="006162C6">
        <w:rPr>
          <w:rFonts w:ascii="Arial" w:hAnsi="Arial" w:cs="Arial"/>
          <w:sz w:val="24"/>
          <w:szCs w:val="24"/>
          <w:vertAlign w:val="subscript"/>
        </w:rPr>
        <w:t>AeqD</w:t>
      </w:r>
      <w:proofErr w:type="spellEnd"/>
      <w:r w:rsidRPr="006162C6">
        <w:rPr>
          <w:rFonts w:ascii="Arial" w:hAnsi="Arial" w:cs="Arial"/>
          <w:sz w:val="24"/>
          <w:szCs w:val="24"/>
        </w:rPr>
        <w:t xml:space="preserve"> = 29,5 [</w:t>
      </w:r>
      <w:proofErr w:type="spellStart"/>
      <w:r w:rsidRPr="006162C6">
        <w:rPr>
          <w:rFonts w:ascii="Arial" w:hAnsi="Arial" w:cs="Arial"/>
          <w:sz w:val="24"/>
          <w:szCs w:val="24"/>
        </w:rPr>
        <w:t>dB</w:t>
      </w:r>
      <w:proofErr w:type="spellEnd"/>
      <w:r w:rsidRPr="006162C6">
        <w:rPr>
          <w:rFonts w:ascii="Arial" w:hAnsi="Arial" w:cs="Arial"/>
          <w:sz w:val="24"/>
          <w:szCs w:val="24"/>
        </w:rPr>
        <w:t xml:space="preserve">] i </w:t>
      </w:r>
      <w:proofErr w:type="spellStart"/>
      <w:r w:rsidRPr="006162C6">
        <w:rPr>
          <w:rFonts w:ascii="Arial" w:hAnsi="Arial" w:cs="Arial"/>
          <w:sz w:val="24"/>
          <w:szCs w:val="24"/>
        </w:rPr>
        <w:t>L</w:t>
      </w:r>
      <w:r w:rsidRPr="006162C6">
        <w:rPr>
          <w:rFonts w:ascii="Arial" w:hAnsi="Arial" w:cs="Arial"/>
          <w:sz w:val="24"/>
          <w:szCs w:val="24"/>
          <w:vertAlign w:val="subscript"/>
        </w:rPr>
        <w:t>AeqN</w:t>
      </w:r>
      <w:proofErr w:type="spellEnd"/>
      <w:r w:rsidRPr="006162C6">
        <w:rPr>
          <w:rFonts w:ascii="Arial" w:hAnsi="Arial" w:cs="Arial"/>
          <w:sz w:val="24"/>
          <w:szCs w:val="24"/>
        </w:rPr>
        <w:t xml:space="preserve"> = 34,6 [</w:t>
      </w:r>
      <w:proofErr w:type="spellStart"/>
      <w:r w:rsidRPr="006162C6">
        <w:rPr>
          <w:rFonts w:ascii="Arial" w:hAnsi="Arial" w:cs="Arial"/>
          <w:sz w:val="24"/>
          <w:szCs w:val="24"/>
        </w:rPr>
        <w:t>dB</w:t>
      </w:r>
      <w:proofErr w:type="spellEnd"/>
      <w:r w:rsidRPr="006162C6">
        <w:rPr>
          <w:rFonts w:ascii="Arial" w:hAnsi="Arial" w:cs="Arial"/>
          <w:sz w:val="24"/>
          <w:szCs w:val="24"/>
        </w:rPr>
        <w:t>]. Poziomy emitowanego przez zakład hałasu</w:t>
      </w:r>
      <w:r w:rsidR="00367B25">
        <w:rPr>
          <w:rFonts w:ascii="Arial" w:hAnsi="Arial" w:cs="Arial"/>
          <w:sz w:val="24"/>
          <w:szCs w:val="24"/>
        </w:rPr>
        <w:t>,</w:t>
      </w:r>
      <w:r w:rsidRPr="006162C6">
        <w:rPr>
          <w:rFonts w:ascii="Arial" w:hAnsi="Arial" w:cs="Arial"/>
          <w:sz w:val="24"/>
          <w:szCs w:val="24"/>
        </w:rPr>
        <w:t xml:space="preserve"> w rejonie zabudowy jednorodzinnej</w:t>
      </w:r>
      <w:r w:rsidR="00367B25">
        <w:rPr>
          <w:rFonts w:ascii="Arial" w:hAnsi="Arial" w:cs="Arial"/>
          <w:sz w:val="24"/>
          <w:szCs w:val="24"/>
        </w:rPr>
        <w:t>,</w:t>
      </w:r>
      <w:r w:rsidRPr="006162C6">
        <w:rPr>
          <w:rFonts w:ascii="Arial" w:hAnsi="Arial" w:cs="Arial"/>
          <w:sz w:val="24"/>
          <w:szCs w:val="24"/>
        </w:rPr>
        <w:t xml:space="preserve"> przy ul</w:t>
      </w:r>
      <w:r w:rsidR="00367B25">
        <w:rPr>
          <w:rFonts w:ascii="Arial" w:hAnsi="Arial" w:cs="Arial"/>
          <w:sz w:val="24"/>
          <w:szCs w:val="24"/>
        </w:rPr>
        <w:t xml:space="preserve">. </w:t>
      </w:r>
      <w:r w:rsidRPr="006162C6">
        <w:rPr>
          <w:rFonts w:ascii="Arial" w:hAnsi="Arial" w:cs="Arial"/>
          <w:sz w:val="24"/>
          <w:szCs w:val="24"/>
        </w:rPr>
        <w:t>Turystycznej</w:t>
      </w:r>
      <w:r w:rsidR="00367B25">
        <w:rPr>
          <w:rFonts w:ascii="Arial" w:hAnsi="Arial" w:cs="Arial"/>
          <w:sz w:val="24"/>
          <w:szCs w:val="24"/>
        </w:rPr>
        <w:t>,</w:t>
      </w:r>
      <w:r w:rsidRPr="006162C6">
        <w:rPr>
          <w:rFonts w:ascii="Arial" w:hAnsi="Arial" w:cs="Arial"/>
          <w:sz w:val="24"/>
          <w:szCs w:val="24"/>
        </w:rPr>
        <w:t xml:space="preserve"> nie przekroczy wartości dopuszczalnych, wynoszących odpowiednio 50 [</w:t>
      </w:r>
      <w:proofErr w:type="spellStart"/>
      <w:r w:rsidRPr="006162C6">
        <w:rPr>
          <w:rFonts w:ascii="Arial" w:hAnsi="Arial" w:cs="Arial"/>
          <w:sz w:val="24"/>
          <w:szCs w:val="24"/>
        </w:rPr>
        <w:t>dB</w:t>
      </w:r>
      <w:proofErr w:type="spellEnd"/>
      <w:r w:rsidRPr="006162C6">
        <w:rPr>
          <w:rFonts w:ascii="Arial" w:hAnsi="Arial" w:cs="Arial"/>
          <w:sz w:val="24"/>
          <w:szCs w:val="24"/>
        </w:rPr>
        <w:t>] i 40 [</w:t>
      </w:r>
      <w:proofErr w:type="spellStart"/>
      <w:r w:rsidRPr="006162C6">
        <w:rPr>
          <w:rFonts w:ascii="Arial" w:hAnsi="Arial" w:cs="Arial"/>
          <w:sz w:val="24"/>
          <w:szCs w:val="24"/>
        </w:rPr>
        <w:t>dB</w:t>
      </w:r>
      <w:proofErr w:type="spellEnd"/>
      <w:r w:rsidRPr="006162C6">
        <w:rPr>
          <w:rFonts w:ascii="Arial" w:hAnsi="Arial" w:cs="Arial"/>
          <w:sz w:val="24"/>
          <w:szCs w:val="24"/>
        </w:rPr>
        <w:t xml:space="preserve">].       </w:t>
      </w:r>
    </w:p>
    <w:p w14:paraId="1FEAA171" w14:textId="77777777" w:rsidR="007B0690" w:rsidRDefault="007B0690" w:rsidP="007463C7">
      <w:pPr>
        <w:spacing w:before="120" w:after="120" w:line="320" w:lineRule="exact"/>
        <w:rPr>
          <w:rFonts w:ascii="Arial" w:hAnsi="Arial" w:cs="Arial"/>
          <w:sz w:val="24"/>
          <w:szCs w:val="24"/>
        </w:rPr>
      </w:pPr>
      <w:r>
        <w:rPr>
          <w:rFonts w:ascii="Arial" w:hAnsi="Arial" w:cs="Arial"/>
          <w:sz w:val="24"/>
          <w:szCs w:val="24"/>
        </w:rPr>
        <w:t>Ad. 4</w:t>
      </w:r>
    </w:p>
    <w:p w14:paraId="22448714" w14:textId="6BE6AC4D" w:rsidR="002808FB" w:rsidRPr="003A1057" w:rsidRDefault="00185194" w:rsidP="003A1057">
      <w:pPr>
        <w:spacing w:after="0" w:line="276" w:lineRule="auto"/>
        <w:rPr>
          <w:rFonts w:ascii="Arial" w:hAnsi="Arial" w:cs="Arial"/>
          <w:sz w:val="24"/>
          <w:szCs w:val="24"/>
        </w:rPr>
      </w:pPr>
      <w:r>
        <w:rPr>
          <w:rFonts w:ascii="Arial" w:hAnsi="Arial" w:cs="Arial"/>
          <w:sz w:val="24"/>
          <w:szCs w:val="24"/>
        </w:rPr>
        <w:t>W części I</w:t>
      </w:r>
      <w:r w:rsidR="00CD66A4">
        <w:rPr>
          <w:rFonts w:ascii="Arial" w:hAnsi="Arial" w:cs="Arial"/>
          <w:sz w:val="24"/>
          <w:szCs w:val="24"/>
        </w:rPr>
        <w:t>,</w:t>
      </w:r>
      <w:r w:rsidR="00D609B6">
        <w:rPr>
          <w:rFonts w:ascii="Arial" w:hAnsi="Arial" w:cs="Arial"/>
          <w:sz w:val="24"/>
          <w:szCs w:val="24"/>
        </w:rPr>
        <w:t xml:space="preserve"> w</w:t>
      </w:r>
      <w:r w:rsidR="00CD66A4">
        <w:rPr>
          <w:rFonts w:ascii="Arial" w:hAnsi="Arial" w:cs="Arial"/>
          <w:sz w:val="24"/>
          <w:szCs w:val="24"/>
        </w:rPr>
        <w:t xml:space="preserve"> punkcie 4 w zakresie gospodarki wodno- ściekowej dokonano zmiany polegającej </w:t>
      </w:r>
      <w:r w:rsidR="003C7C5F">
        <w:rPr>
          <w:rFonts w:ascii="Arial" w:hAnsi="Arial" w:cs="Arial"/>
          <w:sz w:val="24"/>
          <w:szCs w:val="24"/>
        </w:rPr>
        <w:t xml:space="preserve">na </w:t>
      </w:r>
      <w:r w:rsidR="00353E54">
        <w:rPr>
          <w:rFonts w:ascii="Arial" w:hAnsi="Arial" w:cs="Arial"/>
          <w:sz w:val="24"/>
          <w:szCs w:val="24"/>
        </w:rPr>
        <w:t>zwiększeniu</w:t>
      </w:r>
      <w:r w:rsidR="00EC05F6">
        <w:rPr>
          <w:rFonts w:ascii="Arial" w:hAnsi="Arial" w:cs="Arial"/>
          <w:sz w:val="24"/>
          <w:szCs w:val="24"/>
        </w:rPr>
        <w:t xml:space="preserve"> ilości wody </w:t>
      </w:r>
      <w:r w:rsidR="00EC05F6" w:rsidRPr="004B38F7">
        <w:rPr>
          <w:rFonts w:ascii="Arial" w:hAnsi="Arial" w:cs="Arial"/>
          <w:sz w:val="24"/>
          <w:szCs w:val="24"/>
        </w:rPr>
        <w:t>przemysłowej</w:t>
      </w:r>
      <w:r w:rsidR="00485EDB" w:rsidRPr="004B38F7">
        <w:rPr>
          <w:rFonts w:ascii="Arial" w:hAnsi="Arial" w:cs="Arial"/>
          <w:sz w:val="24"/>
          <w:szCs w:val="24"/>
        </w:rPr>
        <w:t xml:space="preserve">, </w:t>
      </w:r>
      <w:r w:rsidR="00BB56AF" w:rsidRPr="004B38F7">
        <w:rPr>
          <w:rFonts w:ascii="Arial" w:eastAsia="Calibri" w:hAnsi="Arial" w:cs="Arial"/>
          <w:noProof/>
          <w:sz w:val="24"/>
          <w:szCs w:val="24"/>
          <w:lang w:eastAsia="pl-PL"/>
        </w:rPr>
        <w:t>aktualizacji zapis</w:t>
      </w:r>
      <w:r w:rsidR="007651D3">
        <w:rPr>
          <w:rFonts w:ascii="Arial" w:eastAsia="Calibri" w:hAnsi="Arial" w:cs="Arial"/>
          <w:noProof/>
          <w:sz w:val="24"/>
          <w:szCs w:val="24"/>
          <w:lang w:eastAsia="pl-PL"/>
        </w:rPr>
        <w:t>ów</w:t>
      </w:r>
      <w:r w:rsidR="00BB56AF" w:rsidRPr="004B38F7">
        <w:rPr>
          <w:rFonts w:ascii="Arial" w:eastAsia="Calibri" w:hAnsi="Arial" w:cs="Arial"/>
          <w:noProof/>
          <w:sz w:val="24"/>
          <w:szCs w:val="24"/>
          <w:lang w:eastAsia="pl-PL"/>
        </w:rPr>
        <w:t xml:space="preserve"> dotycząc</w:t>
      </w:r>
      <w:r w:rsidR="007651D3">
        <w:rPr>
          <w:rFonts w:ascii="Arial" w:eastAsia="Calibri" w:hAnsi="Arial" w:cs="Arial"/>
          <w:noProof/>
          <w:sz w:val="24"/>
          <w:szCs w:val="24"/>
          <w:lang w:eastAsia="pl-PL"/>
        </w:rPr>
        <w:t>ych</w:t>
      </w:r>
      <w:r w:rsidR="00BB56AF" w:rsidRPr="004B38F7">
        <w:rPr>
          <w:rFonts w:ascii="Arial" w:eastAsia="Calibri" w:hAnsi="Arial" w:cs="Arial"/>
          <w:noProof/>
          <w:sz w:val="24"/>
          <w:szCs w:val="24"/>
          <w:lang w:eastAsia="pl-PL"/>
        </w:rPr>
        <w:t xml:space="preserve"> ścieków bytowych, wód opadowych i roztopowych oraz ścieków pochłodniczych</w:t>
      </w:r>
      <w:r w:rsidR="007651D3">
        <w:rPr>
          <w:rFonts w:ascii="Arial" w:eastAsia="Calibri" w:hAnsi="Arial" w:cs="Arial"/>
          <w:noProof/>
          <w:sz w:val="24"/>
          <w:szCs w:val="24"/>
          <w:lang w:eastAsia="pl-PL"/>
        </w:rPr>
        <w:t xml:space="preserve"> oraz w</w:t>
      </w:r>
      <w:r w:rsidR="007651D3">
        <w:rPr>
          <w:rFonts w:ascii="Arial" w:hAnsi="Arial" w:cs="Arial"/>
          <w:sz w:val="24"/>
          <w:szCs w:val="24"/>
        </w:rPr>
        <w:t xml:space="preserve"> części I, </w:t>
      </w:r>
      <w:r w:rsidR="00D609B6">
        <w:rPr>
          <w:rFonts w:ascii="Arial" w:hAnsi="Arial" w:cs="Arial"/>
          <w:sz w:val="24"/>
          <w:szCs w:val="24"/>
        </w:rPr>
        <w:t xml:space="preserve">w </w:t>
      </w:r>
      <w:r w:rsidR="007651D3">
        <w:rPr>
          <w:rFonts w:ascii="Arial" w:hAnsi="Arial" w:cs="Arial"/>
          <w:sz w:val="24"/>
          <w:szCs w:val="24"/>
        </w:rPr>
        <w:t xml:space="preserve">punkcie 5 </w:t>
      </w:r>
      <w:r w:rsidR="00546DB1">
        <w:rPr>
          <w:rFonts w:ascii="Arial" w:hAnsi="Arial" w:cs="Arial"/>
          <w:sz w:val="24"/>
          <w:szCs w:val="24"/>
        </w:rPr>
        <w:t>zaktualizowan</w:t>
      </w:r>
      <w:r w:rsidR="00D609B6">
        <w:rPr>
          <w:rFonts w:ascii="Arial" w:hAnsi="Arial" w:cs="Arial"/>
          <w:sz w:val="24"/>
          <w:szCs w:val="24"/>
        </w:rPr>
        <w:t>o</w:t>
      </w:r>
      <w:r w:rsidR="007651D3">
        <w:rPr>
          <w:rFonts w:ascii="Arial" w:hAnsi="Arial" w:cs="Arial"/>
          <w:sz w:val="24"/>
          <w:szCs w:val="24"/>
        </w:rPr>
        <w:t xml:space="preserve"> iloś</w:t>
      </w:r>
      <w:r w:rsidR="00D609B6">
        <w:rPr>
          <w:rFonts w:ascii="Arial" w:hAnsi="Arial" w:cs="Arial"/>
          <w:sz w:val="24"/>
          <w:szCs w:val="24"/>
        </w:rPr>
        <w:t>ć</w:t>
      </w:r>
      <w:r w:rsidR="007651D3">
        <w:rPr>
          <w:rFonts w:ascii="Arial" w:hAnsi="Arial" w:cs="Arial"/>
          <w:sz w:val="24"/>
          <w:szCs w:val="24"/>
        </w:rPr>
        <w:t xml:space="preserve"> wody </w:t>
      </w:r>
      <w:r w:rsidR="007651D3" w:rsidRPr="004B38F7">
        <w:rPr>
          <w:rFonts w:ascii="Arial" w:hAnsi="Arial" w:cs="Arial"/>
          <w:sz w:val="24"/>
          <w:szCs w:val="24"/>
        </w:rPr>
        <w:t>przemysłowej</w:t>
      </w:r>
      <w:r w:rsidR="007651D3">
        <w:rPr>
          <w:rFonts w:ascii="Arial" w:hAnsi="Arial" w:cs="Arial"/>
          <w:sz w:val="24"/>
          <w:szCs w:val="24"/>
        </w:rPr>
        <w:t>.</w:t>
      </w:r>
    </w:p>
    <w:p w14:paraId="6A4DA03E" w14:textId="6ED9A574" w:rsidR="00707B32" w:rsidRPr="00707B32" w:rsidRDefault="00707B32" w:rsidP="007463C7">
      <w:pPr>
        <w:pStyle w:val="WW-BodyText212"/>
        <w:spacing w:before="120" w:line="320" w:lineRule="exact"/>
        <w:jc w:val="left"/>
        <w:rPr>
          <w:rFonts w:ascii="Arial" w:hAnsi="Arial" w:cs="Arial"/>
        </w:rPr>
      </w:pPr>
      <w:r w:rsidRPr="00707B32">
        <w:rPr>
          <w:rFonts w:ascii="Arial" w:hAnsi="Arial" w:cs="Arial"/>
        </w:rPr>
        <w:t xml:space="preserve">Ad. </w:t>
      </w:r>
      <w:r w:rsidR="007B0690">
        <w:rPr>
          <w:rFonts w:ascii="Arial" w:hAnsi="Arial" w:cs="Arial"/>
        </w:rPr>
        <w:t>5</w:t>
      </w:r>
    </w:p>
    <w:p w14:paraId="54374B3E" w14:textId="788AE466" w:rsidR="002808FB" w:rsidRPr="00185194" w:rsidRDefault="006D6EB9" w:rsidP="00185194">
      <w:pPr>
        <w:spacing w:before="120" w:after="120" w:line="320" w:lineRule="exact"/>
        <w:rPr>
          <w:rFonts w:ascii="Arial" w:hAnsi="Arial" w:cs="Arial"/>
          <w:sz w:val="24"/>
          <w:szCs w:val="24"/>
        </w:rPr>
      </w:pPr>
      <w:r w:rsidRPr="006D6EB9">
        <w:rPr>
          <w:rFonts w:ascii="Arial" w:hAnsi="Arial" w:cs="Arial"/>
          <w:sz w:val="24"/>
          <w:szCs w:val="24"/>
        </w:rPr>
        <w:t>Zmiana w zakresie gospodarki odpadami polegała na dopisaniu</w:t>
      </w:r>
      <w:r w:rsidR="00382BAF" w:rsidRPr="00821E0C">
        <w:rPr>
          <w:rFonts w:ascii="Arial" w:hAnsi="Arial" w:cs="Arial"/>
          <w:sz w:val="24"/>
          <w:szCs w:val="24"/>
        </w:rPr>
        <w:t xml:space="preserve"> </w:t>
      </w:r>
      <w:r w:rsidR="00D609B6">
        <w:rPr>
          <w:rFonts w:ascii="Arial" w:hAnsi="Arial" w:cs="Arial"/>
          <w:sz w:val="24"/>
          <w:szCs w:val="24"/>
        </w:rPr>
        <w:t xml:space="preserve">do </w:t>
      </w:r>
      <w:r w:rsidR="00BC38F1" w:rsidRPr="00821E0C">
        <w:rPr>
          <w:rFonts w:ascii="Arial" w:hAnsi="Arial" w:cs="Arial"/>
          <w:sz w:val="24"/>
          <w:szCs w:val="24"/>
        </w:rPr>
        <w:t xml:space="preserve">odpadów przewidzianych do wytwarzania w związku z eksploatacją instalacji, </w:t>
      </w:r>
      <w:r w:rsidRPr="006D6EB9">
        <w:rPr>
          <w:rFonts w:ascii="Arial" w:hAnsi="Arial" w:cs="Arial"/>
          <w:sz w:val="24"/>
          <w:szCs w:val="24"/>
        </w:rPr>
        <w:t>now</w:t>
      </w:r>
      <w:r w:rsidR="00D609B6">
        <w:rPr>
          <w:rFonts w:ascii="Arial" w:hAnsi="Arial" w:cs="Arial"/>
          <w:sz w:val="24"/>
          <w:szCs w:val="24"/>
        </w:rPr>
        <w:t>ych</w:t>
      </w:r>
      <w:r w:rsidRPr="006D6EB9">
        <w:rPr>
          <w:rFonts w:ascii="Arial" w:hAnsi="Arial" w:cs="Arial"/>
          <w:sz w:val="24"/>
          <w:szCs w:val="24"/>
        </w:rPr>
        <w:t xml:space="preserve"> rodzaj</w:t>
      </w:r>
      <w:r w:rsidR="00D609B6">
        <w:rPr>
          <w:rFonts w:ascii="Arial" w:hAnsi="Arial" w:cs="Arial"/>
          <w:sz w:val="24"/>
          <w:szCs w:val="24"/>
        </w:rPr>
        <w:t>ów</w:t>
      </w:r>
      <w:r w:rsidRPr="006D6EB9">
        <w:rPr>
          <w:rFonts w:ascii="Arial" w:hAnsi="Arial" w:cs="Arial"/>
          <w:sz w:val="24"/>
          <w:szCs w:val="24"/>
        </w:rPr>
        <w:t xml:space="preserve"> odpad</w:t>
      </w:r>
      <w:r w:rsidR="00D609B6">
        <w:rPr>
          <w:rFonts w:ascii="Arial" w:hAnsi="Arial" w:cs="Arial"/>
          <w:sz w:val="24"/>
          <w:szCs w:val="24"/>
        </w:rPr>
        <w:t>ów</w:t>
      </w:r>
      <w:r w:rsidRPr="006D6EB9">
        <w:rPr>
          <w:rFonts w:ascii="Arial" w:hAnsi="Arial" w:cs="Arial"/>
          <w:sz w:val="24"/>
          <w:szCs w:val="24"/>
        </w:rPr>
        <w:t xml:space="preserve"> o kodzie </w:t>
      </w:r>
      <w:r w:rsidR="006131EA" w:rsidRPr="00821E0C">
        <w:rPr>
          <w:rFonts w:ascii="Arial" w:hAnsi="Arial" w:cs="Arial"/>
          <w:sz w:val="24"/>
          <w:szCs w:val="24"/>
        </w:rPr>
        <w:t>06 06 99 oraz</w:t>
      </w:r>
      <w:r w:rsidR="00205F74" w:rsidRPr="00821E0C">
        <w:rPr>
          <w:rFonts w:ascii="Arial" w:hAnsi="Arial" w:cs="Arial"/>
          <w:sz w:val="24"/>
          <w:szCs w:val="24"/>
        </w:rPr>
        <w:t xml:space="preserve"> 16 01 17</w:t>
      </w:r>
      <w:r w:rsidRPr="006D6EB9">
        <w:rPr>
          <w:rFonts w:ascii="Arial" w:hAnsi="Arial" w:cs="Arial"/>
          <w:sz w:val="24"/>
          <w:szCs w:val="24"/>
        </w:rPr>
        <w:t xml:space="preserve">, </w:t>
      </w:r>
      <w:r w:rsidR="00E25A13" w:rsidRPr="00821E0C">
        <w:rPr>
          <w:rFonts w:ascii="Arial" w:hAnsi="Arial" w:cs="Arial"/>
          <w:sz w:val="24"/>
          <w:szCs w:val="24"/>
        </w:rPr>
        <w:t>ich</w:t>
      </w:r>
      <w:r w:rsidRPr="006D6EB9">
        <w:rPr>
          <w:rFonts w:ascii="Arial" w:hAnsi="Arial" w:cs="Arial"/>
          <w:sz w:val="24"/>
          <w:szCs w:val="24"/>
        </w:rPr>
        <w:t xml:space="preserve"> źródła powstania, podstawowego składu chemicznego i jego właściwości, a także </w:t>
      </w:r>
      <w:r w:rsidR="00821E0C" w:rsidRPr="00821E0C">
        <w:rPr>
          <w:rFonts w:ascii="Arial" w:hAnsi="Arial" w:cs="Arial"/>
          <w:sz w:val="24"/>
          <w:szCs w:val="24"/>
        </w:rPr>
        <w:t xml:space="preserve">uzupełnieniu </w:t>
      </w:r>
      <w:r w:rsidR="000D27CF">
        <w:rPr>
          <w:rFonts w:ascii="Arial" w:hAnsi="Arial" w:cs="Arial"/>
          <w:sz w:val="24"/>
          <w:szCs w:val="24"/>
        </w:rPr>
        <w:br/>
      </w:r>
      <w:r w:rsidR="00F9661E">
        <w:rPr>
          <w:rFonts w:ascii="Arial" w:hAnsi="Arial" w:cs="Arial"/>
          <w:sz w:val="24"/>
          <w:szCs w:val="24"/>
        </w:rPr>
        <w:t xml:space="preserve">i zaktualizowaniu </w:t>
      </w:r>
      <w:r w:rsidR="00821E0C" w:rsidRPr="00821E0C">
        <w:rPr>
          <w:rFonts w:ascii="Arial" w:hAnsi="Arial" w:cs="Arial"/>
          <w:sz w:val="24"/>
          <w:szCs w:val="24"/>
        </w:rPr>
        <w:t xml:space="preserve">informacji dotyczących </w:t>
      </w:r>
      <w:r w:rsidR="00E25A13" w:rsidRPr="00821E0C">
        <w:rPr>
          <w:rFonts w:ascii="Arial" w:hAnsi="Arial" w:cs="Arial"/>
          <w:sz w:val="24"/>
          <w:szCs w:val="24"/>
        </w:rPr>
        <w:t>pozostałych odpadów</w:t>
      </w:r>
      <w:r w:rsidR="00F9661E">
        <w:rPr>
          <w:rFonts w:ascii="Arial" w:hAnsi="Arial" w:cs="Arial"/>
          <w:sz w:val="24"/>
          <w:szCs w:val="24"/>
        </w:rPr>
        <w:t xml:space="preserve"> wytwarzanych </w:t>
      </w:r>
      <w:r w:rsidR="000D27CF">
        <w:rPr>
          <w:rFonts w:ascii="Arial" w:hAnsi="Arial" w:cs="Arial"/>
          <w:sz w:val="24"/>
          <w:szCs w:val="24"/>
        </w:rPr>
        <w:br/>
      </w:r>
      <w:r w:rsidR="00F9661E">
        <w:rPr>
          <w:rFonts w:ascii="Arial" w:hAnsi="Arial" w:cs="Arial"/>
          <w:sz w:val="24"/>
          <w:szCs w:val="24"/>
        </w:rPr>
        <w:t>w instalacji</w:t>
      </w:r>
      <w:r w:rsidR="000D27CF">
        <w:rPr>
          <w:rFonts w:ascii="Arial" w:hAnsi="Arial" w:cs="Arial"/>
          <w:sz w:val="24"/>
          <w:szCs w:val="24"/>
        </w:rPr>
        <w:t>.</w:t>
      </w:r>
    </w:p>
    <w:p w14:paraId="6756C25C" w14:textId="77777777" w:rsidR="00FF7028" w:rsidRPr="00B92FAC" w:rsidRDefault="00FF7028" w:rsidP="00FF7028">
      <w:pPr>
        <w:autoSpaceDE w:val="0"/>
        <w:autoSpaceDN w:val="0"/>
        <w:adjustRightInd w:val="0"/>
        <w:spacing w:after="360" w:line="320" w:lineRule="exact"/>
        <w:rPr>
          <w:rFonts w:ascii="Arial" w:hAnsi="Arial" w:cs="Arial"/>
          <w:b/>
          <w:sz w:val="24"/>
          <w:szCs w:val="24"/>
        </w:rPr>
      </w:pPr>
      <w:r w:rsidRPr="00B92FAC">
        <w:rPr>
          <w:rFonts w:ascii="Arial" w:hAnsi="Arial" w:cs="Arial"/>
          <w:b/>
          <w:sz w:val="24"/>
          <w:szCs w:val="24"/>
        </w:rPr>
        <w:t>Po przeprowadzonym postępowaniu administracyjnym organ zważył, co</w:t>
      </w:r>
      <w:r>
        <w:rPr>
          <w:rFonts w:ascii="Arial" w:hAnsi="Arial" w:cs="Arial"/>
          <w:b/>
          <w:sz w:val="24"/>
          <w:szCs w:val="24"/>
        </w:rPr>
        <w:t> </w:t>
      </w:r>
      <w:r w:rsidRPr="00B92FAC">
        <w:rPr>
          <w:rFonts w:ascii="Arial" w:hAnsi="Arial" w:cs="Arial"/>
          <w:b/>
          <w:sz w:val="24"/>
          <w:szCs w:val="24"/>
        </w:rPr>
        <w:t>następuje.</w:t>
      </w:r>
    </w:p>
    <w:p w14:paraId="00EA7E65" w14:textId="2FA10A2E" w:rsidR="0086422B" w:rsidRPr="007463C7" w:rsidRDefault="00FF7028" w:rsidP="007463C7">
      <w:pPr>
        <w:pStyle w:val="WW-BodyText212"/>
        <w:spacing w:after="360" w:line="320" w:lineRule="exact"/>
        <w:jc w:val="left"/>
        <w:rPr>
          <w:rFonts w:ascii="Arial" w:hAnsi="Arial" w:cs="Arial"/>
        </w:rPr>
      </w:pPr>
      <w:r w:rsidRPr="00B92FAC">
        <w:rPr>
          <w:rFonts w:ascii="Arial" w:hAnsi="Arial" w:cs="Arial"/>
        </w:rPr>
        <w:t xml:space="preserve">W stanie faktycznym sprawy, biorąc pod uwagę przepisy prawa materialnego, zaistniała konieczność </w:t>
      </w:r>
      <w:r>
        <w:rPr>
          <w:rFonts w:ascii="Arial" w:hAnsi="Arial" w:cs="Arial"/>
        </w:rPr>
        <w:t>zmiany</w:t>
      </w:r>
      <w:r w:rsidRPr="00B92FAC">
        <w:rPr>
          <w:rFonts w:ascii="Arial" w:hAnsi="Arial" w:cs="Arial"/>
        </w:rPr>
        <w:t xml:space="preserve"> pozwolenia zintegrowanego. Strona przedłożyła podanie w tym zakresie, które spełnia wymogi formalne. Po zbadaniu podania </w:t>
      </w:r>
      <w:r>
        <w:rPr>
          <w:rFonts w:ascii="Arial" w:hAnsi="Arial" w:cs="Arial"/>
        </w:rPr>
        <w:br/>
      </w:r>
      <w:r w:rsidRPr="00B92FAC">
        <w:rPr>
          <w:rFonts w:ascii="Arial" w:hAnsi="Arial" w:cs="Arial"/>
        </w:rPr>
        <w:t xml:space="preserve">organ stwierdził, że </w:t>
      </w:r>
      <w:r>
        <w:rPr>
          <w:rFonts w:ascii="Arial" w:hAnsi="Arial" w:cs="Arial"/>
        </w:rPr>
        <w:t>wnioskowane zmiany są zgodne z przepisami szczególnymi, dotyczącymi ochrony środowiska.</w:t>
      </w:r>
    </w:p>
    <w:p w14:paraId="18C1EE81" w14:textId="77777777" w:rsidR="00756064" w:rsidRPr="00D021F7" w:rsidRDefault="00FA7C87" w:rsidP="0041587E">
      <w:pPr>
        <w:pStyle w:val="Arial10i50"/>
        <w:keepNext/>
        <w:tabs>
          <w:tab w:val="left" w:pos="284"/>
        </w:tabs>
        <w:spacing w:before="240" w:after="200"/>
        <w:rPr>
          <w:rFonts w:cs="Arial"/>
          <w:b/>
          <w:color w:val="auto"/>
          <w:sz w:val="22"/>
        </w:rPr>
      </w:pPr>
      <w:r w:rsidRPr="00D021F7">
        <w:rPr>
          <w:rFonts w:cs="Arial"/>
          <w:b/>
          <w:noProof/>
          <w:color w:val="auto"/>
          <w:sz w:val="22"/>
          <w:lang w:eastAsia="pl-PL"/>
        </w:rPr>
        <mc:AlternateContent>
          <mc:Choice Requires="wps">
            <w:drawing>
              <wp:anchor distT="4294967294" distB="4294967294" distL="114300" distR="114300" simplePos="0" relativeHeight="251663360" behindDoc="0" locked="0" layoutInCell="1" allowOverlap="1" wp14:anchorId="00EC5D99" wp14:editId="06CF7932">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D45BFAE" id="Łącznik prostoliniowy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" strokecolor="black [3040]" strokeweight=".25pt">
                <o:lock v:ext="edit" shapetype="f"/>
              </v:line>
            </w:pict>
          </mc:Fallback>
        </mc:AlternateContent>
      </w:r>
      <w:r w:rsidR="00756064" w:rsidRPr="00D021F7">
        <w:rPr>
          <w:rFonts w:cs="Arial"/>
          <w:b/>
          <w:color w:val="auto"/>
          <w:sz w:val="22"/>
        </w:rPr>
        <w:t>Pouczenie</w:t>
      </w:r>
    </w:p>
    <w:p w14:paraId="612D6C68" w14:textId="77777777" w:rsidR="006D2D01" w:rsidRPr="00F35002" w:rsidRDefault="006D2D01" w:rsidP="006D2D01">
      <w:pPr>
        <w:pStyle w:val="Arial10i5"/>
        <w:spacing w:before="120" w:after="200" w:line="320" w:lineRule="exact"/>
        <w:rPr>
          <w:rFonts w:cs="Arial"/>
          <w:color w:val="auto"/>
          <w:sz w:val="24"/>
          <w:szCs w:val="24"/>
        </w:rPr>
      </w:pPr>
      <w:r w:rsidRPr="00F35002">
        <w:rPr>
          <w:rFonts w:cs="Arial"/>
          <w:color w:val="auto"/>
          <w:sz w:val="24"/>
          <w:szCs w:val="24"/>
        </w:rPr>
        <w:t xml:space="preserve">Zgodnie z art. 127 § 1 i 2 </w:t>
      </w:r>
      <w:r>
        <w:rPr>
          <w:rFonts w:cs="Arial"/>
          <w:color w:val="auto"/>
          <w:sz w:val="24"/>
          <w:szCs w:val="24"/>
        </w:rPr>
        <w:t>KPA</w:t>
      </w:r>
      <w:r w:rsidRPr="00F35002">
        <w:rPr>
          <w:rFonts w:cs="Arial"/>
          <w:color w:val="auto"/>
          <w:sz w:val="24"/>
          <w:szCs w:val="24"/>
        </w:rPr>
        <w:t>, od niniejszej decyzji Stronie przysługuje prawo wniesienia odwołania do Ministra Klimatu i Środowiska, za pośrednictwem Marszałka Województwa Śląskiego, w terminie 14 dni od dnia jej doręczenia.</w:t>
      </w:r>
    </w:p>
    <w:p w14:paraId="6028FBC6" w14:textId="6C67C829" w:rsidR="0016392D" w:rsidRDefault="006D2D01" w:rsidP="005730A0">
      <w:pPr>
        <w:pStyle w:val="Arial10i5"/>
        <w:spacing w:before="120" w:after="200" w:line="320" w:lineRule="exact"/>
        <w:rPr>
          <w:rFonts w:cs="Arial"/>
          <w:color w:val="auto"/>
          <w:sz w:val="24"/>
          <w:szCs w:val="24"/>
        </w:rPr>
      </w:pPr>
      <w:r w:rsidRPr="00F35002">
        <w:rPr>
          <w:rFonts w:cs="Arial"/>
          <w:color w:val="auto"/>
          <w:sz w:val="24"/>
          <w:szCs w:val="24"/>
        </w:rPr>
        <w:t>Zgodnie z 127a KPA,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w:t>
      </w:r>
      <w:r>
        <w:rPr>
          <w:rFonts w:cs="Arial"/>
          <w:color w:val="auto"/>
          <w:sz w:val="24"/>
          <w:szCs w:val="24"/>
        </w:rPr>
        <w:t> </w:t>
      </w:r>
      <w:r w:rsidRPr="00F35002">
        <w:rPr>
          <w:rFonts w:cs="Arial"/>
          <w:color w:val="auto"/>
          <w:sz w:val="24"/>
          <w:szCs w:val="24"/>
        </w:rPr>
        <w:t xml:space="preserve">stron postępowania decyzja staje się ostateczna i prawomocna. </w:t>
      </w:r>
    </w:p>
    <w:p w14:paraId="39207270" w14:textId="77777777" w:rsidR="005730A0" w:rsidRDefault="005730A0" w:rsidP="005730A0">
      <w:pPr>
        <w:pStyle w:val="Arial10i5"/>
        <w:spacing w:before="120" w:after="200" w:line="320" w:lineRule="exact"/>
        <w:rPr>
          <w:rFonts w:cs="Arial"/>
          <w:color w:val="auto"/>
          <w:sz w:val="24"/>
          <w:szCs w:val="24"/>
        </w:rPr>
      </w:pPr>
    </w:p>
    <w:p w14:paraId="3701CF50" w14:textId="77777777" w:rsidR="005730A0" w:rsidRPr="005730A0" w:rsidRDefault="005730A0" w:rsidP="005730A0">
      <w:pPr>
        <w:pStyle w:val="Arial10i5"/>
        <w:spacing w:before="120" w:after="200" w:line="320" w:lineRule="exact"/>
        <w:rPr>
          <w:rFonts w:cs="Arial"/>
          <w:color w:val="auto"/>
          <w:sz w:val="24"/>
          <w:szCs w:val="24"/>
        </w:rPr>
      </w:pPr>
    </w:p>
    <w:p w14:paraId="617DF317" w14:textId="37E39358" w:rsidR="006900A9" w:rsidRDefault="006900A9" w:rsidP="009770A4">
      <w:pPr>
        <w:spacing w:after="0" w:line="268" w:lineRule="exact"/>
        <w:rPr>
          <w:rFonts w:ascii="Arial" w:hAnsi="Arial" w:cs="Arial"/>
          <w:b/>
          <w:sz w:val="21"/>
          <w:szCs w:val="21"/>
          <w:u w:val="single"/>
        </w:rPr>
      </w:pPr>
    </w:p>
    <w:p w14:paraId="660874DF" w14:textId="77777777" w:rsidR="005730A0" w:rsidRPr="00453E78" w:rsidRDefault="005730A0" w:rsidP="005730A0">
      <w:pPr>
        <w:suppressAutoHyphens/>
        <w:spacing w:after="0" w:line="268" w:lineRule="exact"/>
        <w:jc w:val="both"/>
        <w:rPr>
          <w:rFonts w:ascii="Arial" w:eastAsia="Times New Roman" w:hAnsi="Arial" w:cs="Arial"/>
          <w:szCs w:val="21"/>
        </w:rPr>
      </w:pPr>
      <w:r w:rsidRPr="00453E78">
        <w:rPr>
          <w:rFonts w:ascii="Arial" w:eastAsia="Times New Roman" w:hAnsi="Arial" w:cs="Arial"/>
          <w:szCs w:val="21"/>
        </w:rPr>
        <w:lastRenderedPageBreak/>
        <w:t xml:space="preserve">Podpisano: Z upoważnienia Marszałka Województwa Śląskiego; </w:t>
      </w:r>
    </w:p>
    <w:p w14:paraId="6D7884DF" w14:textId="77777777" w:rsidR="005730A0" w:rsidRPr="00453E78" w:rsidRDefault="005730A0" w:rsidP="005730A0">
      <w:pPr>
        <w:spacing w:after="210" w:line="268" w:lineRule="exact"/>
        <w:rPr>
          <w:rFonts w:ascii="Arial" w:eastAsia="Calibri" w:hAnsi="Arial" w:cs="Times New Roman"/>
          <w:color w:val="000000"/>
          <w:sz w:val="21"/>
        </w:rPr>
      </w:pPr>
    </w:p>
    <w:p w14:paraId="438E5480" w14:textId="77777777" w:rsidR="005730A0" w:rsidRPr="00453E78" w:rsidRDefault="005730A0" w:rsidP="005730A0">
      <w:pPr>
        <w:spacing w:after="0" w:line="268" w:lineRule="exact"/>
        <w:rPr>
          <w:rFonts w:ascii="Arial" w:eastAsia="Calibri" w:hAnsi="Arial" w:cs="Times New Roman"/>
          <w:color w:val="242424"/>
          <w:sz w:val="21"/>
          <w:shd w:val="clear" w:color="auto" w:fill="FFFFFF"/>
        </w:rPr>
      </w:pPr>
      <w:bookmarkStart w:id="20" w:name="_Hlk140833388"/>
      <w:r w:rsidRPr="00453E78">
        <w:rPr>
          <w:rFonts w:ascii="Arial" w:eastAsia="Calibri" w:hAnsi="Arial" w:cs="Times New Roman"/>
          <w:color w:val="000000"/>
          <w:sz w:val="21"/>
        </w:rPr>
        <w:t xml:space="preserve">Grzegorz Januszek; </w:t>
      </w:r>
      <w:r w:rsidRPr="00453E78">
        <w:rPr>
          <w:rFonts w:ascii="Arial" w:eastAsia="Calibri" w:hAnsi="Arial" w:cs="Times New Roman"/>
          <w:color w:val="242424"/>
          <w:sz w:val="21"/>
          <w:shd w:val="clear" w:color="auto" w:fill="FFFFFF"/>
        </w:rPr>
        <w:t>Zastępca Dyrektora</w:t>
      </w:r>
    </w:p>
    <w:p w14:paraId="464C8525" w14:textId="77777777" w:rsidR="005730A0" w:rsidRPr="00453E78" w:rsidRDefault="00BA7D93" w:rsidP="005730A0">
      <w:pPr>
        <w:spacing w:after="0" w:line="268" w:lineRule="exact"/>
        <w:rPr>
          <w:rFonts w:ascii="Arial" w:eastAsia="Calibri" w:hAnsi="Arial" w:cs="Times New Roman"/>
          <w:color w:val="000000"/>
          <w:sz w:val="21"/>
        </w:rPr>
      </w:pPr>
      <w:hyperlink r:id="rId11" w:tooltip="Kliknij aby przejść do struktury komórki organizacyjnej" w:history="1">
        <w:r w:rsidR="005730A0" w:rsidRPr="00453E78">
          <w:rPr>
            <w:rFonts w:ascii="Arial" w:eastAsia="Calibri" w:hAnsi="Arial" w:cs="Times New Roman"/>
            <w:color w:val="0000FF"/>
            <w:sz w:val="21"/>
            <w:u w:val="single"/>
          </w:rPr>
          <w:t xml:space="preserve">Departament Ochrony Środowiska, Ekologii i Opłat Środowiskowych (OE) </w:t>
        </w:r>
      </w:hyperlink>
      <w:bookmarkEnd w:id="20"/>
    </w:p>
    <w:p w14:paraId="73AB0753" w14:textId="77777777" w:rsidR="009D4C5F" w:rsidRDefault="009D4C5F" w:rsidP="009D4C5F">
      <w:pPr>
        <w:pStyle w:val="Arial10i50"/>
        <w:rPr>
          <w:sz w:val="18"/>
        </w:rPr>
      </w:pPr>
    </w:p>
    <w:p w14:paraId="1F57447C" w14:textId="77777777" w:rsidR="005F35D6" w:rsidRDefault="005F35D6" w:rsidP="009D4C5F">
      <w:pPr>
        <w:pStyle w:val="Arial10i50"/>
        <w:rPr>
          <w:sz w:val="18"/>
        </w:rPr>
      </w:pPr>
    </w:p>
    <w:p w14:paraId="629547EE" w14:textId="77777777" w:rsidR="005F35D6" w:rsidRDefault="005F35D6" w:rsidP="009D4C5F">
      <w:pPr>
        <w:pStyle w:val="Arial10i50"/>
        <w:rPr>
          <w:sz w:val="18"/>
        </w:rPr>
      </w:pPr>
    </w:p>
    <w:sectPr w:rsidR="005F35D6" w:rsidSect="00184653">
      <w:footerReference w:type="default" r:id="rId12"/>
      <w:pgSz w:w="11906" w:h="16838" w:code="9"/>
      <w:pgMar w:top="1418" w:right="1418" w:bottom="1560"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E08ED" w14:textId="77777777" w:rsidR="00BA7D93" w:rsidRDefault="00BA7D93" w:rsidP="00996FEA">
      <w:pPr>
        <w:spacing w:after="0" w:line="240" w:lineRule="auto"/>
      </w:pPr>
      <w:r>
        <w:separator/>
      </w:r>
    </w:p>
  </w:endnote>
  <w:endnote w:type="continuationSeparator" w:id="0">
    <w:p w14:paraId="5D353D68" w14:textId="77777777" w:rsidR="00BA7D93" w:rsidRDefault="00BA7D93"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1"/>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Segoe UI Symbo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EE"/>
    <w:family w:val="roman"/>
    <w:pitch w:val="variable"/>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1117"/>
      <w:docPartObj>
        <w:docPartGallery w:val="Page Numbers (Bottom of Page)"/>
        <w:docPartUnique/>
      </w:docPartObj>
    </w:sdtPr>
    <w:sdtEndPr/>
    <w:sdtContent>
      <w:p w14:paraId="2E56423B" w14:textId="550F19F0" w:rsidR="00A64CF9" w:rsidRDefault="00A64CF9" w:rsidP="00E2255A">
        <w:pPr>
          <w:pStyle w:val="Stopka"/>
          <w:jc w:val="center"/>
        </w:pPr>
        <w:r>
          <w:rPr>
            <w:noProof/>
          </w:rPr>
          <w:fldChar w:fldCharType="begin"/>
        </w:r>
        <w:r>
          <w:rPr>
            <w:noProof/>
          </w:rPr>
          <w:instrText>PAGE   \* MERGEFORMAT</w:instrText>
        </w:r>
        <w:r>
          <w:rPr>
            <w:noProof/>
          </w:rPr>
          <w:fldChar w:fldCharType="separate"/>
        </w:r>
        <w:r>
          <w:rPr>
            <w:noProof/>
          </w:rPr>
          <w:t>8</w:t>
        </w:r>
        <w:r>
          <w:rPr>
            <w:noProof/>
          </w:rPr>
          <w:fldChar w:fldCharType="end"/>
        </w:r>
      </w:p>
    </w:sdtContent>
  </w:sdt>
  <w:p w14:paraId="3E379312" w14:textId="77777777" w:rsidR="00A64CF9" w:rsidRDefault="00A64C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41ED3" w14:textId="77777777" w:rsidR="00BA7D93" w:rsidRDefault="00BA7D93" w:rsidP="00996FEA">
      <w:pPr>
        <w:spacing w:after="0" w:line="240" w:lineRule="auto"/>
      </w:pPr>
      <w:r>
        <w:separator/>
      </w:r>
    </w:p>
  </w:footnote>
  <w:footnote w:type="continuationSeparator" w:id="0">
    <w:p w14:paraId="5FEDD657" w14:textId="77777777" w:rsidR="00BA7D93" w:rsidRDefault="00BA7D93"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1A0C63"/>
    <w:multiLevelType w:val="hybridMultilevel"/>
    <w:tmpl w:val="EB468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01C5F30"/>
    <w:multiLevelType w:val="hybridMultilevel"/>
    <w:tmpl w:val="115684B2"/>
    <w:lvl w:ilvl="0" w:tplc="3C0613DA">
      <w:start w:val="1"/>
      <w:numFmt w:val="bullet"/>
      <w:lvlText w:val="-"/>
      <w:lvlJc w:val="left"/>
      <w:pPr>
        <w:ind w:left="360" w:hanging="360"/>
      </w:pPr>
      <w:rPr>
        <w:rFonts w:ascii="Times New Roman" w:hAnsi="Times New Roman" w:cs="Times New Roman" w:hint="default"/>
        <w:b w:val="0"/>
        <w:i w:val="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1" w15:restartNumberingAfterBreak="0">
    <w:nsid w:val="01DB6747"/>
    <w:multiLevelType w:val="hybridMultilevel"/>
    <w:tmpl w:val="A60CABE0"/>
    <w:lvl w:ilvl="0" w:tplc="A3BE3B2E">
      <w:start w:val="1"/>
      <w:numFmt w:val="upperRoman"/>
      <w:lvlText w:val="%1."/>
      <w:lvlJc w:val="left"/>
      <w:pPr>
        <w:ind w:left="1080" w:hanging="720"/>
      </w:pPr>
      <w:rPr>
        <w:rFonts w:eastAsia="Lucida Sans Unicode"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3" w15:restartNumberingAfterBreak="0">
    <w:nsid w:val="07213065"/>
    <w:multiLevelType w:val="hybridMultilevel"/>
    <w:tmpl w:val="AF68C9D4"/>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089E517A"/>
    <w:multiLevelType w:val="hybridMultilevel"/>
    <w:tmpl w:val="728CC9F6"/>
    <w:lvl w:ilvl="0" w:tplc="9104B06A">
      <w:start w:val="1"/>
      <w:numFmt w:val="bullet"/>
      <w:lvlText w:val="-"/>
      <w:lvlJc w:val="left"/>
      <w:pPr>
        <w:ind w:left="720" w:hanging="360"/>
      </w:pPr>
      <w:rPr>
        <w:rFonts w:ascii="Calibri" w:hAnsi="Calibri"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C23412C"/>
    <w:multiLevelType w:val="hybridMultilevel"/>
    <w:tmpl w:val="DC6A7F46"/>
    <w:lvl w:ilvl="0" w:tplc="59BE3816">
      <w:start w:val="2"/>
      <w:numFmt w:val="bullet"/>
      <w:lvlText w:val="-"/>
      <w:lvlJc w:val="left"/>
      <w:pPr>
        <w:ind w:left="360" w:hanging="360"/>
      </w:pPr>
      <w:rPr>
        <w:rFonts w:ascii="Times New Roman" w:eastAsia="Times New Roman" w:hAnsi="Times New Roman"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6" w15:restartNumberingAfterBreak="0">
    <w:nsid w:val="0C390BF2"/>
    <w:multiLevelType w:val="hybridMultilevel"/>
    <w:tmpl w:val="ED2A15D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C705D9D"/>
    <w:multiLevelType w:val="hybridMultilevel"/>
    <w:tmpl w:val="42A8BDCE"/>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9" w15:restartNumberingAfterBreak="0">
    <w:nsid w:val="0EF50F97"/>
    <w:multiLevelType w:val="hybridMultilevel"/>
    <w:tmpl w:val="23B64714"/>
    <w:lvl w:ilvl="0" w:tplc="DAEE6F6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1"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22" w15:restartNumberingAfterBreak="0">
    <w:nsid w:val="157D0125"/>
    <w:multiLevelType w:val="hybridMultilevel"/>
    <w:tmpl w:val="47D8924E"/>
    <w:lvl w:ilvl="0" w:tplc="14DCADF8">
      <w:numFmt w:val="bullet"/>
      <w:lvlText w:val="-"/>
      <w:lvlJc w:val="left"/>
      <w:pPr>
        <w:ind w:left="360" w:hanging="360"/>
      </w:pPr>
      <w:rPr>
        <w:rFonts w:ascii="Arial" w:hAnsi="Arial"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3"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24"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6" w15:restartNumberingAfterBreak="0">
    <w:nsid w:val="17247FAF"/>
    <w:multiLevelType w:val="hybridMultilevel"/>
    <w:tmpl w:val="5F6E7646"/>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28" w15:restartNumberingAfterBreak="0">
    <w:nsid w:val="17961A35"/>
    <w:multiLevelType w:val="hybridMultilevel"/>
    <w:tmpl w:val="74463364"/>
    <w:lvl w:ilvl="0" w:tplc="0A78F34A">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E0129C"/>
    <w:multiLevelType w:val="hybridMultilevel"/>
    <w:tmpl w:val="4B8CD17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19713A61"/>
    <w:multiLevelType w:val="multilevel"/>
    <w:tmpl w:val="A8ECE8EE"/>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2" w15:restartNumberingAfterBreak="0">
    <w:nsid w:val="1AE9000C"/>
    <w:multiLevelType w:val="hybridMultilevel"/>
    <w:tmpl w:val="EDD83C68"/>
    <w:lvl w:ilvl="0" w:tplc="3C0613DA">
      <w:start w:val="1"/>
      <w:numFmt w:val="bullet"/>
      <w:lvlText w:val="-"/>
      <w:lvlJc w:val="left"/>
      <w:pPr>
        <w:ind w:left="360" w:hanging="360"/>
      </w:pPr>
      <w:rPr>
        <w:rFonts w:ascii="Times New Roman" w:hAnsi="Times New Roman" w:cs="Times New Roman" w:hint="default"/>
        <w:b w:val="0"/>
        <w:i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1FB405B8"/>
    <w:multiLevelType w:val="hybridMultilevel"/>
    <w:tmpl w:val="0682F65A"/>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23356B06"/>
    <w:multiLevelType w:val="hybridMultilevel"/>
    <w:tmpl w:val="11A080B6"/>
    <w:lvl w:ilvl="0" w:tplc="9104B06A">
      <w:start w:val="1"/>
      <w:numFmt w:val="bullet"/>
      <w:lvlText w:val="-"/>
      <w:lvlJc w:val="left"/>
      <w:pPr>
        <w:ind w:left="720" w:hanging="360"/>
      </w:pPr>
      <w:rPr>
        <w:rFonts w:ascii="Calibri" w:hAnsi="Calibri"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3634DDF"/>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39"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40"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41"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2A860C79"/>
    <w:multiLevelType w:val="hybridMultilevel"/>
    <w:tmpl w:val="3EE43646"/>
    <w:lvl w:ilvl="0" w:tplc="9104B06A">
      <w:start w:val="1"/>
      <w:numFmt w:val="bullet"/>
      <w:lvlText w:val="-"/>
      <w:lvlJc w:val="left"/>
      <w:pPr>
        <w:ind w:left="720" w:hanging="360"/>
      </w:pPr>
      <w:rPr>
        <w:rFonts w:ascii="Calibri" w:hAnsi="Calibri" w:hint="default"/>
        <w:color w:val="auto"/>
        <w:sz w:val="2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45"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48"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49"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50"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51" w15:restartNumberingAfterBreak="0">
    <w:nsid w:val="346951E9"/>
    <w:multiLevelType w:val="multilevel"/>
    <w:tmpl w:val="9372E5A4"/>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474122F"/>
    <w:multiLevelType w:val="hybridMultilevel"/>
    <w:tmpl w:val="90CC620C"/>
    <w:lvl w:ilvl="0" w:tplc="59BE3816">
      <w:start w:val="2"/>
      <w:numFmt w:val="bullet"/>
      <w:lvlText w:val="-"/>
      <w:lvlJc w:val="left"/>
      <w:pPr>
        <w:ind w:left="360" w:hanging="360"/>
      </w:pPr>
      <w:rPr>
        <w:rFonts w:ascii="Times New Roman" w:eastAsia="Times New Roman" w:hAnsi="Times New Roman" w:cs="Times New Roman" w:hint="default"/>
        <w:b w:val="0"/>
        <w:i w:val="0"/>
      </w:rPr>
    </w:lvl>
    <w:lvl w:ilvl="1" w:tplc="04150003">
      <w:start w:val="1"/>
      <w:numFmt w:val="bullet"/>
      <w:lvlText w:val="o"/>
      <w:lvlJc w:val="left"/>
      <w:pPr>
        <w:ind w:left="1080" w:hanging="360"/>
      </w:pPr>
      <w:rPr>
        <w:rFonts w:ascii="Courier New" w:hAnsi="Courier New" w:cs="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Times New Roman"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Times New Roman" w:hint="default"/>
      </w:rPr>
    </w:lvl>
    <w:lvl w:ilvl="8" w:tplc="04150005">
      <w:start w:val="1"/>
      <w:numFmt w:val="bullet"/>
      <w:lvlText w:val=""/>
      <w:lvlJc w:val="left"/>
      <w:pPr>
        <w:ind w:left="6120" w:hanging="360"/>
      </w:pPr>
      <w:rPr>
        <w:rFonts w:ascii="Wingdings" w:hAnsi="Wingdings" w:hint="default"/>
      </w:rPr>
    </w:lvl>
  </w:abstractNum>
  <w:abstractNum w:abstractNumId="53" w15:restartNumberingAfterBreak="0">
    <w:nsid w:val="37C94B4F"/>
    <w:multiLevelType w:val="hybridMultilevel"/>
    <w:tmpl w:val="9BC42E02"/>
    <w:lvl w:ilvl="0" w:tplc="14DCADF8">
      <w:numFmt w:val="bullet"/>
      <w:lvlText w:val="-"/>
      <w:lvlJc w:val="left"/>
      <w:pPr>
        <w:ind w:left="360" w:hanging="360"/>
      </w:pPr>
      <w:rPr>
        <w:rFonts w:ascii="Arial" w:hAnsi="Arial"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4" w15:restartNumberingAfterBreak="0">
    <w:nsid w:val="389268BF"/>
    <w:multiLevelType w:val="hybridMultilevel"/>
    <w:tmpl w:val="72DCFDB2"/>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5" w15:restartNumberingAfterBreak="0">
    <w:nsid w:val="38FF5770"/>
    <w:multiLevelType w:val="hybridMultilevel"/>
    <w:tmpl w:val="62F6F8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3A911380"/>
    <w:multiLevelType w:val="hybridMultilevel"/>
    <w:tmpl w:val="939A0EE4"/>
    <w:lvl w:ilvl="0" w:tplc="59BE3816">
      <w:start w:val="2"/>
      <w:numFmt w:val="bullet"/>
      <w:lvlText w:val="-"/>
      <w:lvlJc w:val="left"/>
      <w:pPr>
        <w:ind w:left="360" w:hanging="360"/>
      </w:pPr>
      <w:rPr>
        <w:rFonts w:ascii="Times New Roman" w:eastAsia="Times New Roman" w:hAnsi="Times New Roman" w:cs="Times New Roman" w:hint="default"/>
        <w:color w:val="auto"/>
        <w:sz w:val="2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8"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59"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BA858F1"/>
    <w:multiLevelType w:val="hybridMultilevel"/>
    <w:tmpl w:val="4F7CCA52"/>
    <w:lvl w:ilvl="0" w:tplc="CCE88F56">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62" w15:restartNumberingAfterBreak="0">
    <w:nsid w:val="3F0A2224"/>
    <w:multiLevelType w:val="hybridMultilevel"/>
    <w:tmpl w:val="E640C6A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15:restartNumberingAfterBreak="0">
    <w:nsid w:val="40820D84"/>
    <w:multiLevelType w:val="hybridMultilevel"/>
    <w:tmpl w:val="D57815C4"/>
    <w:lvl w:ilvl="0" w:tplc="9104B06A">
      <w:start w:val="1"/>
      <w:numFmt w:val="bullet"/>
      <w:lvlText w:val="-"/>
      <w:lvlJc w:val="left"/>
      <w:pPr>
        <w:ind w:left="1440" w:hanging="360"/>
      </w:pPr>
      <w:rPr>
        <w:rFonts w:ascii="Calibri" w:hAnsi="Calibri" w:hint="default"/>
        <w:color w:val="auto"/>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65" w15:restartNumberingAfterBreak="0">
    <w:nsid w:val="42F3301E"/>
    <w:multiLevelType w:val="hybridMultilevel"/>
    <w:tmpl w:val="7A64DAC8"/>
    <w:lvl w:ilvl="0" w:tplc="43129336">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66" w15:restartNumberingAfterBreak="0">
    <w:nsid w:val="458E2854"/>
    <w:multiLevelType w:val="multilevel"/>
    <w:tmpl w:val="AE2E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AB059A"/>
    <w:multiLevelType w:val="hybridMultilevel"/>
    <w:tmpl w:val="33DA7A90"/>
    <w:lvl w:ilvl="0" w:tplc="04150001">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68"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69" w15:restartNumberingAfterBreak="0">
    <w:nsid w:val="46AF6B4A"/>
    <w:multiLevelType w:val="hybridMultilevel"/>
    <w:tmpl w:val="677A3ACA"/>
    <w:lvl w:ilvl="0" w:tplc="9104B06A">
      <w:start w:val="1"/>
      <w:numFmt w:val="bullet"/>
      <w:lvlText w:val="-"/>
      <w:lvlJc w:val="left"/>
      <w:pPr>
        <w:ind w:left="720" w:hanging="360"/>
      </w:pPr>
      <w:rPr>
        <w:rFonts w:ascii="Calibri" w:hAnsi="Calibri" w:hint="default"/>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71" w15:restartNumberingAfterBreak="0">
    <w:nsid w:val="48B20C04"/>
    <w:multiLevelType w:val="hybridMultilevel"/>
    <w:tmpl w:val="E38AA142"/>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2" w15:restartNumberingAfterBreak="0">
    <w:nsid w:val="49213A75"/>
    <w:multiLevelType w:val="hybridMultilevel"/>
    <w:tmpl w:val="B1929FEA"/>
    <w:lvl w:ilvl="0" w:tplc="14DCADF8">
      <w:numFmt w:val="bullet"/>
      <w:lvlText w:val="-"/>
      <w:lvlJc w:val="left"/>
      <w:pPr>
        <w:ind w:left="360" w:hanging="360"/>
      </w:pPr>
      <w:rPr>
        <w:rFonts w:ascii="Arial" w:hAnsi="Arial"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3"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75"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76"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7" w15:restartNumberingAfterBreak="0">
    <w:nsid w:val="4E9B5FB2"/>
    <w:multiLevelType w:val="hybridMultilevel"/>
    <w:tmpl w:val="8C6C7DE0"/>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8" w15:restartNumberingAfterBreak="0">
    <w:nsid w:val="52072204"/>
    <w:multiLevelType w:val="hybridMultilevel"/>
    <w:tmpl w:val="5CA45F96"/>
    <w:lvl w:ilvl="0" w:tplc="9104B06A">
      <w:start w:val="1"/>
      <w:numFmt w:val="bullet"/>
      <w:lvlText w:val="-"/>
      <w:lvlJc w:val="left"/>
      <w:pPr>
        <w:ind w:left="360" w:hanging="360"/>
      </w:pPr>
      <w:rPr>
        <w:rFonts w:ascii="Calibri" w:hAnsi="Calibri" w:hint="default"/>
        <w:color w:val="auto"/>
        <w:sz w:val="2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9"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0"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549D6245"/>
    <w:multiLevelType w:val="hybridMultilevel"/>
    <w:tmpl w:val="80B0786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3" w15:restartNumberingAfterBreak="0">
    <w:nsid w:val="57E93BC5"/>
    <w:multiLevelType w:val="hybridMultilevel"/>
    <w:tmpl w:val="8C6EC086"/>
    <w:lvl w:ilvl="0" w:tplc="D9AC22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AEB275E"/>
    <w:multiLevelType w:val="multilevel"/>
    <w:tmpl w:val="DEA4D6AA"/>
    <w:lvl w:ilvl="0">
      <w:start w:val="1"/>
      <w:numFmt w:val="bullet"/>
      <w:lvlText w:val=""/>
      <w:lvlJc w:val="left"/>
      <w:pPr>
        <w:tabs>
          <w:tab w:val="num" w:pos="720"/>
        </w:tabs>
        <w:ind w:left="720" w:hanging="360"/>
      </w:pPr>
      <w:rPr>
        <w:rFonts w:ascii="Symbol" w:hAnsi="Symbol" w:hint="default"/>
        <w:sz w:val="20"/>
      </w:rPr>
    </w:lvl>
    <w:lvl w:ilvl="1">
      <w:start w:val="9"/>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B367CD6"/>
    <w:multiLevelType w:val="hybridMultilevel"/>
    <w:tmpl w:val="47282B4C"/>
    <w:lvl w:ilvl="0" w:tplc="9104B06A">
      <w:start w:val="1"/>
      <w:numFmt w:val="bullet"/>
      <w:lvlText w:val="-"/>
      <w:lvlJc w:val="left"/>
      <w:pPr>
        <w:ind w:left="360" w:hanging="360"/>
      </w:pPr>
      <w:rPr>
        <w:rFonts w:ascii="Calibri" w:hAnsi="Calibri" w:hint="default"/>
        <w:color w:val="auto"/>
        <w:sz w:val="2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6"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87" w15:restartNumberingAfterBreak="0">
    <w:nsid w:val="5DBE0993"/>
    <w:multiLevelType w:val="hybridMultilevel"/>
    <w:tmpl w:val="C902F9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9"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E151C54"/>
    <w:multiLevelType w:val="hybridMultilevel"/>
    <w:tmpl w:val="0032D9D0"/>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1"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92" w15:restartNumberingAfterBreak="0">
    <w:nsid w:val="5F3C456D"/>
    <w:multiLevelType w:val="hybridMultilevel"/>
    <w:tmpl w:val="2EDE88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F5A4080"/>
    <w:multiLevelType w:val="hybridMultilevel"/>
    <w:tmpl w:val="4454BAF8"/>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4" w15:restartNumberingAfterBreak="0">
    <w:nsid w:val="5FA1661A"/>
    <w:multiLevelType w:val="hybridMultilevel"/>
    <w:tmpl w:val="8E827F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96" w15:restartNumberingAfterBreak="0">
    <w:nsid w:val="60CF1EB3"/>
    <w:multiLevelType w:val="hybridMultilevel"/>
    <w:tmpl w:val="D2A815B4"/>
    <w:lvl w:ilvl="0" w:tplc="59BE3816">
      <w:start w:val="2"/>
      <w:numFmt w:val="bullet"/>
      <w:lvlText w:val="-"/>
      <w:lvlJc w:val="left"/>
      <w:pPr>
        <w:ind w:left="937" w:hanging="360"/>
      </w:pPr>
      <w:rPr>
        <w:rFonts w:ascii="Times New Roman" w:eastAsia="Times New Roman" w:hAnsi="Times New Roman" w:cs="Times New Roman" w:hint="default"/>
      </w:rPr>
    </w:lvl>
    <w:lvl w:ilvl="1" w:tplc="04150003">
      <w:start w:val="1"/>
      <w:numFmt w:val="bullet"/>
      <w:lvlText w:val="o"/>
      <w:lvlJc w:val="left"/>
      <w:pPr>
        <w:ind w:left="1657" w:hanging="360"/>
      </w:pPr>
      <w:rPr>
        <w:rFonts w:ascii="Courier New" w:hAnsi="Courier New" w:cs="Courier New" w:hint="default"/>
      </w:rPr>
    </w:lvl>
    <w:lvl w:ilvl="2" w:tplc="04150005">
      <w:start w:val="1"/>
      <w:numFmt w:val="bullet"/>
      <w:lvlText w:val=""/>
      <w:lvlJc w:val="left"/>
      <w:pPr>
        <w:ind w:left="2377" w:hanging="360"/>
      </w:pPr>
      <w:rPr>
        <w:rFonts w:ascii="Wingdings" w:hAnsi="Wingdings" w:hint="default"/>
      </w:rPr>
    </w:lvl>
    <w:lvl w:ilvl="3" w:tplc="04150001">
      <w:start w:val="1"/>
      <w:numFmt w:val="bullet"/>
      <w:lvlText w:val=""/>
      <w:lvlJc w:val="left"/>
      <w:pPr>
        <w:ind w:left="3097" w:hanging="360"/>
      </w:pPr>
      <w:rPr>
        <w:rFonts w:ascii="Symbol" w:hAnsi="Symbol" w:hint="default"/>
      </w:rPr>
    </w:lvl>
    <w:lvl w:ilvl="4" w:tplc="04150003">
      <w:start w:val="1"/>
      <w:numFmt w:val="bullet"/>
      <w:lvlText w:val="o"/>
      <w:lvlJc w:val="left"/>
      <w:pPr>
        <w:ind w:left="3817" w:hanging="360"/>
      </w:pPr>
      <w:rPr>
        <w:rFonts w:ascii="Courier New" w:hAnsi="Courier New" w:cs="Courier New" w:hint="default"/>
      </w:rPr>
    </w:lvl>
    <w:lvl w:ilvl="5" w:tplc="04150005">
      <w:start w:val="1"/>
      <w:numFmt w:val="bullet"/>
      <w:lvlText w:val=""/>
      <w:lvlJc w:val="left"/>
      <w:pPr>
        <w:ind w:left="4537" w:hanging="360"/>
      </w:pPr>
      <w:rPr>
        <w:rFonts w:ascii="Wingdings" w:hAnsi="Wingdings" w:hint="default"/>
      </w:rPr>
    </w:lvl>
    <w:lvl w:ilvl="6" w:tplc="04150001">
      <w:start w:val="1"/>
      <w:numFmt w:val="bullet"/>
      <w:lvlText w:val=""/>
      <w:lvlJc w:val="left"/>
      <w:pPr>
        <w:ind w:left="5257" w:hanging="360"/>
      </w:pPr>
      <w:rPr>
        <w:rFonts w:ascii="Symbol" w:hAnsi="Symbol" w:hint="default"/>
      </w:rPr>
    </w:lvl>
    <w:lvl w:ilvl="7" w:tplc="04150003">
      <w:start w:val="1"/>
      <w:numFmt w:val="bullet"/>
      <w:lvlText w:val="o"/>
      <w:lvlJc w:val="left"/>
      <w:pPr>
        <w:ind w:left="5977" w:hanging="360"/>
      </w:pPr>
      <w:rPr>
        <w:rFonts w:ascii="Courier New" w:hAnsi="Courier New" w:cs="Courier New" w:hint="default"/>
      </w:rPr>
    </w:lvl>
    <w:lvl w:ilvl="8" w:tplc="04150005">
      <w:start w:val="1"/>
      <w:numFmt w:val="bullet"/>
      <w:lvlText w:val=""/>
      <w:lvlJc w:val="left"/>
      <w:pPr>
        <w:ind w:left="6697" w:hanging="360"/>
      </w:pPr>
      <w:rPr>
        <w:rFonts w:ascii="Wingdings" w:hAnsi="Wingdings" w:hint="default"/>
      </w:rPr>
    </w:lvl>
  </w:abstractNum>
  <w:abstractNum w:abstractNumId="97"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98" w15:restartNumberingAfterBreak="0">
    <w:nsid w:val="62592DDC"/>
    <w:multiLevelType w:val="hybridMultilevel"/>
    <w:tmpl w:val="375077A4"/>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9"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00" w15:restartNumberingAfterBreak="0">
    <w:nsid w:val="64252429"/>
    <w:multiLevelType w:val="hybridMultilevel"/>
    <w:tmpl w:val="DDA252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1"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02" w15:restartNumberingAfterBreak="0">
    <w:nsid w:val="65BC2822"/>
    <w:multiLevelType w:val="hybridMultilevel"/>
    <w:tmpl w:val="8FB20BA2"/>
    <w:lvl w:ilvl="0" w:tplc="9104B06A">
      <w:start w:val="1"/>
      <w:numFmt w:val="bullet"/>
      <w:lvlText w:val="-"/>
      <w:lvlJc w:val="left"/>
      <w:pPr>
        <w:ind w:left="720" w:hanging="360"/>
      </w:pPr>
      <w:rPr>
        <w:rFonts w:ascii="Calibri" w:hAnsi="Calibri" w:hint="default"/>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7BB353B"/>
    <w:multiLevelType w:val="hybridMultilevel"/>
    <w:tmpl w:val="95263BE0"/>
    <w:lvl w:ilvl="0" w:tplc="6AD8669A">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104" w15:restartNumberingAfterBreak="0">
    <w:nsid w:val="6C36289D"/>
    <w:multiLevelType w:val="hybridMultilevel"/>
    <w:tmpl w:val="798AFFC2"/>
    <w:lvl w:ilvl="0" w:tplc="59BE3816">
      <w:start w:val="2"/>
      <w:numFmt w:val="bullet"/>
      <w:lvlText w:val="-"/>
      <w:lvlJc w:val="left"/>
      <w:pPr>
        <w:ind w:left="720" w:hanging="360"/>
      </w:pPr>
      <w:rPr>
        <w:rFonts w:ascii="Times New Roman" w:eastAsia="Times New Roman" w:hAnsi="Times New Roman" w:cs="Times New Roman" w:hint="default"/>
        <w:color w:val="auto"/>
        <w:sz w:val="2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5" w15:restartNumberingAfterBreak="0">
    <w:nsid w:val="6CEC76B6"/>
    <w:multiLevelType w:val="hybridMultilevel"/>
    <w:tmpl w:val="F5E63254"/>
    <w:lvl w:ilvl="0" w:tplc="9104B06A">
      <w:start w:val="1"/>
      <w:numFmt w:val="bullet"/>
      <w:lvlText w:val="-"/>
      <w:lvlJc w:val="left"/>
      <w:pPr>
        <w:ind w:left="360" w:hanging="360"/>
      </w:pPr>
      <w:rPr>
        <w:rFonts w:ascii="Calibri" w:hAnsi="Calibri" w:hint="default"/>
        <w:color w:val="auto"/>
        <w:sz w:val="2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06"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07" w15:restartNumberingAfterBreak="0">
    <w:nsid w:val="6D5C26B0"/>
    <w:multiLevelType w:val="hybridMultilevel"/>
    <w:tmpl w:val="C2B632D8"/>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8"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09"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20615DA"/>
    <w:multiLevelType w:val="hybridMultilevel"/>
    <w:tmpl w:val="DD3E2EF8"/>
    <w:lvl w:ilvl="0" w:tplc="59BE3816">
      <w:start w:val="2"/>
      <w:numFmt w:val="bullet"/>
      <w:lvlText w:val="-"/>
      <w:lvlJc w:val="left"/>
      <w:pPr>
        <w:ind w:left="360" w:hanging="360"/>
      </w:pPr>
      <w:rPr>
        <w:rFonts w:ascii="Times New Roman" w:eastAsia="Times New Roman" w:hAnsi="Times New Roman"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11" w15:restartNumberingAfterBreak="0">
    <w:nsid w:val="7308436E"/>
    <w:multiLevelType w:val="multilevel"/>
    <w:tmpl w:val="5016A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3236666"/>
    <w:multiLevelType w:val="multilevel"/>
    <w:tmpl w:val="5826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34A3D63"/>
    <w:multiLevelType w:val="hybridMultilevel"/>
    <w:tmpl w:val="5ACA727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4F367AA"/>
    <w:multiLevelType w:val="hybridMultilevel"/>
    <w:tmpl w:val="457624AA"/>
    <w:lvl w:ilvl="0" w:tplc="6AD8669A">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115" w15:restartNumberingAfterBreak="0">
    <w:nsid w:val="760F6678"/>
    <w:multiLevelType w:val="hybridMultilevel"/>
    <w:tmpl w:val="BFAA73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17"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8" w15:restartNumberingAfterBreak="0">
    <w:nsid w:val="78FD6179"/>
    <w:multiLevelType w:val="hybridMultilevel"/>
    <w:tmpl w:val="5B1222D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9" w15:restartNumberingAfterBreak="0">
    <w:nsid w:val="79312F9D"/>
    <w:multiLevelType w:val="hybridMultilevel"/>
    <w:tmpl w:val="64D80A32"/>
    <w:lvl w:ilvl="0" w:tplc="14DCADF8">
      <w:numFmt w:val="bullet"/>
      <w:lvlText w:val="-"/>
      <w:lvlJc w:val="left"/>
      <w:pPr>
        <w:ind w:left="360" w:hanging="360"/>
      </w:pPr>
      <w:rPr>
        <w:rFonts w:ascii="Arial" w:hAnsi="Arial"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20" w15:restartNumberingAfterBreak="0">
    <w:nsid w:val="79534552"/>
    <w:multiLevelType w:val="hybridMultilevel"/>
    <w:tmpl w:val="7B2A9F18"/>
    <w:lvl w:ilvl="0" w:tplc="04150017">
      <w:start w:val="1"/>
      <w:numFmt w:val="lowerLetter"/>
      <w:lvlText w:val="%1)"/>
      <w:lvlJc w:val="left"/>
      <w:pPr>
        <w:ind w:left="822" w:hanging="360"/>
      </w:p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121" w15:restartNumberingAfterBreak="0">
    <w:nsid w:val="7A1A7BAC"/>
    <w:multiLevelType w:val="hybridMultilevel"/>
    <w:tmpl w:val="93DE59BC"/>
    <w:lvl w:ilvl="0" w:tplc="63588BEA">
      <w:start w:val="1"/>
      <w:numFmt w:val="bullet"/>
      <w:lvlText w:val="–"/>
      <w:lvlJc w:val="left"/>
      <w:pPr>
        <w:ind w:left="880" w:hanging="360"/>
      </w:pPr>
      <w:rPr>
        <w:rFonts w:ascii="Times New Roman" w:hAnsi="Times New Roman" w:cs="Times New Roman" w:hint="default"/>
      </w:rPr>
    </w:lvl>
    <w:lvl w:ilvl="1" w:tplc="04150003" w:tentative="1">
      <w:start w:val="1"/>
      <w:numFmt w:val="bullet"/>
      <w:lvlText w:val="o"/>
      <w:lvlJc w:val="left"/>
      <w:pPr>
        <w:ind w:left="1600" w:hanging="360"/>
      </w:pPr>
      <w:rPr>
        <w:rFonts w:ascii="Courier New" w:hAnsi="Courier New" w:cs="Courier New" w:hint="default"/>
      </w:rPr>
    </w:lvl>
    <w:lvl w:ilvl="2" w:tplc="04150005" w:tentative="1">
      <w:start w:val="1"/>
      <w:numFmt w:val="bullet"/>
      <w:lvlText w:val=""/>
      <w:lvlJc w:val="left"/>
      <w:pPr>
        <w:ind w:left="2320" w:hanging="360"/>
      </w:pPr>
      <w:rPr>
        <w:rFonts w:ascii="Wingdings" w:hAnsi="Wingdings" w:hint="default"/>
      </w:rPr>
    </w:lvl>
    <w:lvl w:ilvl="3" w:tplc="04150001" w:tentative="1">
      <w:start w:val="1"/>
      <w:numFmt w:val="bullet"/>
      <w:lvlText w:val=""/>
      <w:lvlJc w:val="left"/>
      <w:pPr>
        <w:ind w:left="3040" w:hanging="360"/>
      </w:pPr>
      <w:rPr>
        <w:rFonts w:ascii="Symbol" w:hAnsi="Symbol" w:hint="default"/>
      </w:rPr>
    </w:lvl>
    <w:lvl w:ilvl="4" w:tplc="04150003" w:tentative="1">
      <w:start w:val="1"/>
      <w:numFmt w:val="bullet"/>
      <w:lvlText w:val="o"/>
      <w:lvlJc w:val="left"/>
      <w:pPr>
        <w:ind w:left="3760" w:hanging="360"/>
      </w:pPr>
      <w:rPr>
        <w:rFonts w:ascii="Courier New" w:hAnsi="Courier New" w:cs="Courier New" w:hint="default"/>
      </w:rPr>
    </w:lvl>
    <w:lvl w:ilvl="5" w:tplc="04150005" w:tentative="1">
      <w:start w:val="1"/>
      <w:numFmt w:val="bullet"/>
      <w:lvlText w:val=""/>
      <w:lvlJc w:val="left"/>
      <w:pPr>
        <w:ind w:left="4480" w:hanging="360"/>
      </w:pPr>
      <w:rPr>
        <w:rFonts w:ascii="Wingdings" w:hAnsi="Wingdings" w:hint="default"/>
      </w:rPr>
    </w:lvl>
    <w:lvl w:ilvl="6" w:tplc="04150001" w:tentative="1">
      <w:start w:val="1"/>
      <w:numFmt w:val="bullet"/>
      <w:lvlText w:val=""/>
      <w:lvlJc w:val="left"/>
      <w:pPr>
        <w:ind w:left="5200" w:hanging="360"/>
      </w:pPr>
      <w:rPr>
        <w:rFonts w:ascii="Symbol" w:hAnsi="Symbol" w:hint="default"/>
      </w:rPr>
    </w:lvl>
    <w:lvl w:ilvl="7" w:tplc="04150003" w:tentative="1">
      <w:start w:val="1"/>
      <w:numFmt w:val="bullet"/>
      <w:lvlText w:val="o"/>
      <w:lvlJc w:val="left"/>
      <w:pPr>
        <w:ind w:left="5920" w:hanging="360"/>
      </w:pPr>
      <w:rPr>
        <w:rFonts w:ascii="Courier New" w:hAnsi="Courier New" w:cs="Courier New" w:hint="default"/>
      </w:rPr>
    </w:lvl>
    <w:lvl w:ilvl="8" w:tplc="04150005" w:tentative="1">
      <w:start w:val="1"/>
      <w:numFmt w:val="bullet"/>
      <w:lvlText w:val=""/>
      <w:lvlJc w:val="left"/>
      <w:pPr>
        <w:ind w:left="6640" w:hanging="360"/>
      </w:pPr>
      <w:rPr>
        <w:rFonts w:ascii="Wingdings" w:hAnsi="Wingdings" w:hint="default"/>
      </w:rPr>
    </w:lvl>
  </w:abstractNum>
  <w:abstractNum w:abstractNumId="122" w15:restartNumberingAfterBreak="0">
    <w:nsid w:val="7AFF5F08"/>
    <w:multiLevelType w:val="hybridMultilevel"/>
    <w:tmpl w:val="163C81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B717654"/>
    <w:multiLevelType w:val="hybridMultilevel"/>
    <w:tmpl w:val="90C696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BB05A06"/>
    <w:multiLevelType w:val="hybridMultilevel"/>
    <w:tmpl w:val="C9AC536E"/>
    <w:lvl w:ilvl="0" w:tplc="59BE3816">
      <w:start w:val="2"/>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5"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8"/>
  </w:num>
  <w:num w:numId="3">
    <w:abstractNumId w:val="27"/>
  </w:num>
  <w:num w:numId="4">
    <w:abstractNumId w:val="3"/>
  </w:num>
  <w:num w:numId="5">
    <w:abstractNumId w:val="95"/>
  </w:num>
  <w:num w:numId="6">
    <w:abstractNumId w:val="50"/>
  </w:num>
  <w:num w:numId="7">
    <w:abstractNumId w:val="91"/>
  </w:num>
  <w:num w:numId="8">
    <w:abstractNumId w:val="0"/>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1"/>
  </w:num>
  <w:num w:numId="11">
    <w:abstractNumId w:val="99"/>
  </w:num>
  <w:num w:numId="12">
    <w:abstractNumId w:val="44"/>
  </w:num>
  <w:num w:numId="13">
    <w:abstractNumId w:val="41"/>
  </w:num>
  <w:num w:numId="14">
    <w:abstractNumId w:val="70"/>
  </w:num>
  <w:num w:numId="15">
    <w:abstractNumId w:val="68"/>
  </w:num>
  <w:num w:numId="16">
    <w:abstractNumId w:val="47"/>
  </w:num>
  <w:num w:numId="17">
    <w:abstractNumId w:val="48"/>
  </w:num>
  <w:num w:numId="18">
    <w:abstractNumId w:val="101"/>
  </w:num>
  <w:num w:numId="19">
    <w:abstractNumId w:val="86"/>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59"/>
  </w:num>
  <w:num w:numId="22">
    <w:abstractNumId w:val="97"/>
  </w:num>
  <w:num w:numId="23">
    <w:abstractNumId w:val="74"/>
  </w:num>
  <w:num w:numId="24">
    <w:abstractNumId w:val="108"/>
  </w:num>
  <w:num w:numId="25">
    <w:abstractNumId w:val="75"/>
  </w:num>
  <w:num w:numId="26">
    <w:abstractNumId w:val="116"/>
  </w:num>
  <w:num w:numId="27">
    <w:abstractNumId w:val="64"/>
  </w:num>
  <w:num w:numId="28">
    <w:abstractNumId w:val="31"/>
  </w:num>
  <w:num w:numId="29">
    <w:abstractNumId w:val="1"/>
  </w:num>
  <w:num w:numId="30">
    <w:abstractNumId w:val="76"/>
  </w:num>
  <w:num w:numId="31">
    <w:abstractNumId w:val="20"/>
  </w:num>
  <w:num w:numId="32">
    <w:abstractNumId w:val="40"/>
  </w:num>
  <w:num w:numId="33">
    <w:abstractNumId w:val="49"/>
  </w:num>
  <w:num w:numId="34">
    <w:abstractNumId w:val="7"/>
  </w:num>
  <w:num w:numId="35">
    <w:abstractNumId w:val="80"/>
  </w:num>
  <w:num w:numId="36">
    <w:abstractNumId w:val="106"/>
  </w:num>
  <w:num w:numId="37">
    <w:abstractNumId w:val="38"/>
  </w:num>
  <w:num w:numId="38">
    <w:abstractNumId w:val="12"/>
  </w:num>
  <w:num w:numId="39">
    <w:abstractNumId w:val="33"/>
  </w:num>
  <w:num w:numId="40">
    <w:abstractNumId w:val="117"/>
  </w:num>
  <w:num w:numId="41">
    <w:abstractNumId w:val="35"/>
  </w:num>
  <w:num w:numId="42">
    <w:abstractNumId w:val="79"/>
  </w:num>
  <w:num w:numId="43">
    <w:abstractNumId w:val="56"/>
  </w:num>
  <w:num w:numId="44">
    <w:abstractNumId w:val="39"/>
  </w:num>
  <w:num w:numId="45">
    <w:abstractNumId w:val="81"/>
  </w:num>
  <w:num w:numId="46">
    <w:abstractNumId w:val="88"/>
  </w:num>
  <w:num w:numId="47">
    <w:abstractNumId w:val="89"/>
  </w:num>
  <w:num w:numId="48">
    <w:abstractNumId w:val="58"/>
  </w:num>
  <w:num w:numId="49">
    <w:abstractNumId w:val="42"/>
  </w:num>
  <w:num w:numId="50">
    <w:abstractNumId w:val="2"/>
  </w:num>
  <w:num w:numId="51">
    <w:abstractNumId w:val="125"/>
  </w:num>
  <w:num w:numId="52">
    <w:abstractNumId w:val="23"/>
  </w:num>
  <w:num w:numId="53">
    <w:abstractNumId w:val="73"/>
  </w:num>
  <w:num w:numId="54">
    <w:abstractNumId w:val="109"/>
  </w:num>
  <w:num w:numId="55">
    <w:abstractNumId w:val="21"/>
  </w:num>
  <w:num w:numId="56">
    <w:abstractNumId w:val="6"/>
  </w:num>
  <w:num w:numId="57">
    <w:abstractNumId w:val="8"/>
  </w:num>
  <w:num w:numId="58">
    <w:abstractNumId w:val="24"/>
  </w:num>
  <w:num w:numId="59">
    <w:abstractNumId w:val="46"/>
  </w:num>
  <w:num w:numId="60">
    <w:abstractNumId w:val="45"/>
  </w:num>
  <w:num w:numId="61">
    <w:abstractNumId w:val="16"/>
  </w:num>
  <w:num w:numId="62">
    <w:abstractNumId w:val="51"/>
  </w:num>
  <w:num w:numId="63">
    <w:abstractNumId w:val="100"/>
  </w:num>
  <w:num w:numId="64">
    <w:abstractNumId w:val="62"/>
  </w:num>
  <w:num w:numId="65">
    <w:abstractNumId w:val="118"/>
  </w:num>
  <w:num w:numId="66">
    <w:abstractNumId w:val="82"/>
  </w:num>
  <w:num w:numId="67">
    <w:abstractNumId w:val="120"/>
  </w:num>
  <w:num w:numId="68">
    <w:abstractNumId w:val="28"/>
  </w:num>
  <w:num w:numId="69">
    <w:abstractNumId w:val="103"/>
  </w:num>
  <w:num w:numId="70">
    <w:abstractNumId w:val="114"/>
  </w:num>
  <w:num w:numId="71">
    <w:abstractNumId w:val="94"/>
  </w:num>
  <w:num w:numId="72">
    <w:abstractNumId w:val="26"/>
  </w:num>
  <w:num w:numId="73">
    <w:abstractNumId w:val="29"/>
  </w:num>
  <w:num w:numId="74">
    <w:abstractNumId w:val="77"/>
  </w:num>
  <w:num w:numId="75">
    <w:abstractNumId w:val="102"/>
  </w:num>
  <w:num w:numId="76">
    <w:abstractNumId w:val="71"/>
  </w:num>
  <w:num w:numId="77">
    <w:abstractNumId w:val="69"/>
  </w:num>
  <w:num w:numId="78">
    <w:abstractNumId w:val="105"/>
  </w:num>
  <w:num w:numId="79">
    <w:abstractNumId w:val="78"/>
  </w:num>
  <w:num w:numId="80">
    <w:abstractNumId w:val="57"/>
  </w:num>
  <w:num w:numId="81">
    <w:abstractNumId w:val="85"/>
  </w:num>
  <w:num w:numId="82">
    <w:abstractNumId w:val="96"/>
  </w:num>
  <w:num w:numId="83">
    <w:abstractNumId w:val="90"/>
  </w:num>
  <w:num w:numId="84">
    <w:abstractNumId w:val="43"/>
  </w:num>
  <w:num w:numId="85">
    <w:abstractNumId w:val="53"/>
  </w:num>
  <w:num w:numId="86">
    <w:abstractNumId w:val="72"/>
  </w:num>
  <w:num w:numId="87">
    <w:abstractNumId w:val="22"/>
  </w:num>
  <w:num w:numId="88">
    <w:abstractNumId w:val="54"/>
  </w:num>
  <w:num w:numId="89">
    <w:abstractNumId w:val="124"/>
  </w:num>
  <w:num w:numId="90">
    <w:abstractNumId w:val="119"/>
  </w:num>
  <w:num w:numId="91">
    <w:abstractNumId w:val="17"/>
  </w:num>
  <w:num w:numId="92">
    <w:abstractNumId w:val="15"/>
  </w:num>
  <w:num w:numId="93">
    <w:abstractNumId w:val="98"/>
  </w:num>
  <w:num w:numId="94">
    <w:abstractNumId w:val="110"/>
  </w:num>
  <w:num w:numId="95">
    <w:abstractNumId w:val="93"/>
  </w:num>
  <w:num w:numId="96">
    <w:abstractNumId w:val="52"/>
  </w:num>
  <w:num w:numId="97">
    <w:abstractNumId w:val="10"/>
  </w:num>
  <w:num w:numId="98">
    <w:abstractNumId w:val="104"/>
  </w:num>
  <w:num w:numId="99">
    <w:abstractNumId w:val="13"/>
  </w:num>
  <w:num w:numId="100">
    <w:abstractNumId w:val="107"/>
  </w:num>
  <w:num w:numId="101">
    <w:abstractNumId w:val="32"/>
  </w:num>
  <w:num w:numId="102">
    <w:abstractNumId w:val="84"/>
  </w:num>
  <w:num w:numId="103">
    <w:abstractNumId w:val="115"/>
  </w:num>
  <w:num w:numId="104">
    <w:abstractNumId w:val="65"/>
  </w:num>
  <w:num w:numId="105">
    <w:abstractNumId w:val="9"/>
  </w:num>
  <w:num w:numId="106">
    <w:abstractNumId w:val="63"/>
  </w:num>
  <w:num w:numId="107">
    <w:abstractNumId w:val="92"/>
  </w:num>
  <w:num w:numId="108">
    <w:abstractNumId w:val="123"/>
  </w:num>
  <w:num w:numId="109">
    <w:abstractNumId w:val="55"/>
  </w:num>
  <w:num w:numId="110">
    <w:abstractNumId w:val="113"/>
  </w:num>
  <w:num w:numId="111">
    <w:abstractNumId w:val="36"/>
  </w:num>
  <w:num w:numId="112">
    <w:abstractNumId w:val="14"/>
  </w:num>
  <w:num w:numId="113">
    <w:abstractNumId w:val="30"/>
  </w:num>
  <w:num w:numId="114">
    <w:abstractNumId w:val="37"/>
  </w:num>
  <w:num w:numId="115">
    <w:abstractNumId w:val="34"/>
  </w:num>
  <w:num w:numId="116">
    <w:abstractNumId w:val="87"/>
  </w:num>
  <w:num w:numId="117">
    <w:abstractNumId w:val="83"/>
  </w:num>
  <w:num w:numId="118">
    <w:abstractNumId w:val="121"/>
  </w:num>
  <w:num w:numId="119">
    <w:abstractNumId w:val="19"/>
  </w:num>
  <w:num w:numId="120">
    <w:abstractNumId w:val="111"/>
  </w:num>
  <w:num w:numId="121">
    <w:abstractNumId w:val="66"/>
  </w:num>
  <w:num w:numId="122">
    <w:abstractNumId w:val="112"/>
  </w:num>
  <w:num w:numId="123">
    <w:abstractNumId w:val="122"/>
  </w:num>
  <w:num w:numId="124">
    <w:abstractNumId w:val="67"/>
  </w:num>
  <w:num w:numId="125">
    <w:abstractNumId w:val="11"/>
  </w:num>
  <w:num w:numId="126">
    <w:abstractNumId w:val="60"/>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3A4"/>
    <w:rsid w:val="0000045A"/>
    <w:rsid w:val="00001128"/>
    <w:rsid w:val="00001B41"/>
    <w:rsid w:val="00003001"/>
    <w:rsid w:val="00003CF5"/>
    <w:rsid w:val="00004316"/>
    <w:rsid w:val="00004777"/>
    <w:rsid w:val="00004CD0"/>
    <w:rsid w:val="00004FBC"/>
    <w:rsid w:val="00005465"/>
    <w:rsid w:val="00005766"/>
    <w:rsid w:val="000058A2"/>
    <w:rsid w:val="00005BE0"/>
    <w:rsid w:val="00005DE3"/>
    <w:rsid w:val="0000618A"/>
    <w:rsid w:val="00006196"/>
    <w:rsid w:val="000077FF"/>
    <w:rsid w:val="0000784B"/>
    <w:rsid w:val="00007864"/>
    <w:rsid w:val="0001082C"/>
    <w:rsid w:val="000108B0"/>
    <w:rsid w:val="000109F6"/>
    <w:rsid w:val="00010C22"/>
    <w:rsid w:val="00010C83"/>
    <w:rsid w:val="00013057"/>
    <w:rsid w:val="000133DF"/>
    <w:rsid w:val="000140DC"/>
    <w:rsid w:val="0001424B"/>
    <w:rsid w:val="00014B9C"/>
    <w:rsid w:val="00014C3B"/>
    <w:rsid w:val="00014F93"/>
    <w:rsid w:val="000154E7"/>
    <w:rsid w:val="0001568F"/>
    <w:rsid w:val="00015983"/>
    <w:rsid w:val="00015989"/>
    <w:rsid w:val="0001707F"/>
    <w:rsid w:val="000171F0"/>
    <w:rsid w:val="000177D3"/>
    <w:rsid w:val="00017BCA"/>
    <w:rsid w:val="00017CBE"/>
    <w:rsid w:val="00017FB0"/>
    <w:rsid w:val="00020675"/>
    <w:rsid w:val="000207CF"/>
    <w:rsid w:val="00020CCB"/>
    <w:rsid w:val="00020DD9"/>
    <w:rsid w:val="000212B0"/>
    <w:rsid w:val="00021498"/>
    <w:rsid w:val="000215D1"/>
    <w:rsid w:val="000217B5"/>
    <w:rsid w:val="00022009"/>
    <w:rsid w:val="000241E1"/>
    <w:rsid w:val="000248F5"/>
    <w:rsid w:val="00024CAA"/>
    <w:rsid w:val="00024E17"/>
    <w:rsid w:val="00025B80"/>
    <w:rsid w:val="000261C6"/>
    <w:rsid w:val="000263BE"/>
    <w:rsid w:val="00026933"/>
    <w:rsid w:val="00026ECE"/>
    <w:rsid w:val="000274E9"/>
    <w:rsid w:val="000302B3"/>
    <w:rsid w:val="00030343"/>
    <w:rsid w:val="00030535"/>
    <w:rsid w:val="000331BD"/>
    <w:rsid w:val="0003343F"/>
    <w:rsid w:val="0003369B"/>
    <w:rsid w:val="00033A26"/>
    <w:rsid w:val="000345C3"/>
    <w:rsid w:val="00034791"/>
    <w:rsid w:val="00035370"/>
    <w:rsid w:val="00035637"/>
    <w:rsid w:val="00035F95"/>
    <w:rsid w:val="00036249"/>
    <w:rsid w:val="000365CB"/>
    <w:rsid w:val="000367A4"/>
    <w:rsid w:val="000367C5"/>
    <w:rsid w:val="00037DDA"/>
    <w:rsid w:val="000411BE"/>
    <w:rsid w:val="00041810"/>
    <w:rsid w:val="00041E3E"/>
    <w:rsid w:val="000426C2"/>
    <w:rsid w:val="00042778"/>
    <w:rsid w:val="00042836"/>
    <w:rsid w:val="00042D62"/>
    <w:rsid w:val="00042EC8"/>
    <w:rsid w:val="0004345D"/>
    <w:rsid w:val="00044901"/>
    <w:rsid w:val="00044B37"/>
    <w:rsid w:val="0004587C"/>
    <w:rsid w:val="000466BB"/>
    <w:rsid w:val="00047F92"/>
    <w:rsid w:val="00050ABB"/>
    <w:rsid w:val="00051E17"/>
    <w:rsid w:val="00052A57"/>
    <w:rsid w:val="00052AE3"/>
    <w:rsid w:val="00052ED4"/>
    <w:rsid w:val="000544D4"/>
    <w:rsid w:val="00055ABF"/>
    <w:rsid w:val="00055CA4"/>
    <w:rsid w:val="00055D8B"/>
    <w:rsid w:val="00055DDA"/>
    <w:rsid w:val="00057264"/>
    <w:rsid w:val="000574AE"/>
    <w:rsid w:val="0006065C"/>
    <w:rsid w:val="000609C7"/>
    <w:rsid w:val="00061146"/>
    <w:rsid w:val="000616E2"/>
    <w:rsid w:val="00063042"/>
    <w:rsid w:val="00063136"/>
    <w:rsid w:val="000632BE"/>
    <w:rsid w:val="000635BA"/>
    <w:rsid w:val="000638B3"/>
    <w:rsid w:val="000641A4"/>
    <w:rsid w:val="000643A2"/>
    <w:rsid w:val="000649F7"/>
    <w:rsid w:val="00064D01"/>
    <w:rsid w:val="0006537E"/>
    <w:rsid w:val="000657B7"/>
    <w:rsid w:val="00065AB6"/>
    <w:rsid w:val="00065B07"/>
    <w:rsid w:val="0006722A"/>
    <w:rsid w:val="00067548"/>
    <w:rsid w:val="00070AD0"/>
    <w:rsid w:val="000719AE"/>
    <w:rsid w:val="000719F6"/>
    <w:rsid w:val="00071DFE"/>
    <w:rsid w:val="00071FA0"/>
    <w:rsid w:val="00073BB5"/>
    <w:rsid w:val="00073CA6"/>
    <w:rsid w:val="000741D2"/>
    <w:rsid w:val="00074718"/>
    <w:rsid w:val="000749C0"/>
    <w:rsid w:val="00074D56"/>
    <w:rsid w:val="000750F9"/>
    <w:rsid w:val="00075884"/>
    <w:rsid w:val="00075971"/>
    <w:rsid w:val="00077104"/>
    <w:rsid w:val="000774C0"/>
    <w:rsid w:val="00077F0C"/>
    <w:rsid w:val="00080B92"/>
    <w:rsid w:val="00080DC2"/>
    <w:rsid w:val="00082017"/>
    <w:rsid w:val="000827C0"/>
    <w:rsid w:val="000829CE"/>
    <w:rsid w:val="000829E7"/>
    <w:rsid w:val="00083BD6"/>
    <w:rsid w:val="00083C04"/>
    <w:rsid w:val="00084486"/>
    <w:rsid w:val="00084C52"/>
    <w:rsid w:val="00085416"/>
    <w:rsid w:val="000860D0"/>
    <w:rsid w:val="000871F5"/>
    <w:rsid w:val="00087931"/>
    <w:rsid w:val="00087A48"/>
    <w:rsid w:val="00087F01"/>
    <w:rsid w:val="00090586"/>
    <w:rsid w:val="00090F86"/>
    <w:rsid w:val="000925DF"/>
    <w:rsid w:val="00092AF2"/>
    <w:rsid w:val="00092D20"/>
    <w:rsid w:val="0009377B"/>
    <w:rsid w:val="00093FB6"/>
    <w:rsid w:val="00094440"/>
    <w:rsid w:val="000953AB"/>
    <w:rsid w:val="000960C0"/>
    <w:rsid w:val="000960CC"/>
    <w:rsid w:val="00096B8B"/>
    <w:rsid w:val="00096C8C"/>
    <w:rsid w:val="000A0013"/>
    <w:rsid w:val="000A058F"/>
    <w:rsid w:val="000A0C33"/>
    <w:rsid w:val="000A1732"/>
    <w:rsid w:val="000A1A53"/>
    <w:rsid w:val="000A2791"/>
    <w:rsid w:val="000A434A"/>
    <w:rsid w:val="000A45B1"/>
    <w:rsid w:val="000A4AA5"/>
    <w:rsid w:val="000A4BDC"/>
    <w:rsid w:val="000A5CBC"/>
    <w:rsid w:val="000A71FE"/>
    <w:rsid w:val="000A7ACB"/>
    <w:rsid w:val="000B0444"/>
    <w:rsid w:val="000B0841"/>
    <w:rsid w:val="000B0DB0"/>
    <w:rsid w:val="000B1567"/>
    <w:rsid w:val="000B167C"/>
    <w:rsid w:val="000B2DED"/>
    <w:rsid w:val="000B302F"/>
    <w:rsid w:val="000B377F"/>
    <w:rsid w:val="000B3DB2"/>
    <w:rsid w:val="000B44D4"/>
    <w:rsid w:val="000B45B4"/>
    <w:rsid w:val="000B5077"/>
    <w:rsid w:val="000B58CD"/>
    <w:rsid w:val="000B713A"/>
    <w:rsid w:val="000B71B0"/>
    <w:rsid w:val="000B78F5"/>
    <w:rsid w:val="000B7BC6"/>
    <w:rsid w:val="000C0A6E"/>
    <w:rsid w:val="000C1DD6"/>
    <w:rsid w:val="000C21C5"/>
    <w:rsid w:val="000C21C7"/>
    <w:rsid w:val="000C2544"/>
    <w:rsid w:val="000C3030"/>
    <w:rsid w:val="000C3755"/>
    <w:rsid w:val="000C3F3E"/>
    <w:rsid w:val="000C4D34"/>
    <w:rsid w:val="000C593C"/>
    <w:rsid w:val="000C6D0A"/>
    <w:rsid w:val="000C7118"/>
    <w:rsid w:val="000C716C"/>
    <w:rsid w:val="000C74EE"/>
    <w:rsid w:val="000D060E"/>
    <w:rsid w:val="000D0707"/>
    <w:rsid w:val="000D09AA"/>
    <w:rsid w:val="000D0C6F"/>
    <w:rsid w:val="000D1168"/>
    <w:rsid w:val="000D131F"/>
    <w:rsid w:val="000D1400"/>
    <w:rsid w:val="000D27CF"/>
    <w:rsid w:val="000D305C"/>
    <w:rsid w:val="000D31A9"/>
    <w:rsid w:val="000D3502"/>
    <w:rsid w:val="000D3641"/>
    <w:rsid w:val="000D3D62"/>
    <w:rsid w:val="000D5286"/>
    <w:rsid w:val="000D587B"/>
    <w:rsid w:val="000D5CB1"/>
    <w:rsid w:val="000D7286"/>
    <w:rsid w:val="000E01C7"/>
    <w:rsid w:val="000E0306"/>
    <w:rsid w:val="000E04E1"/>
    <w:rsid w:val="000E09CC"/>
    <w:rsid w:val="000E150E"/>
    <w:rsid w:val="000E21AF"/>
    <w:rsid w:val="000E2ECB"/>
    <w:rsid w:val="000E3361"/>
    <w:rsid w:val="000E3661"/>
    <w:rsid w:val="000E3914"/>
    <w:rsid w:val="000E4281"/>
    <w:rsid w:val="000E4473"/>
    <w:rsid w:val="000E4613"/>
    <w:rsid w:val="000E4DB1"/>
    <w:rsid w:val="000E5D18"/>
    <w:rsid w:val="000E692B"/>
    <w:rsid w:val="000E7DE7"/>
    <w:rsid w:val="000F09C9"/>
    <w:rsid w:val="000F217F"/>
    <w:rsid w:val="000F223D"/>
    <w:rsid w:val="000F2A24"/>
    <w:rsid w:val="000F3A01"/>
    <w:rsid w:val="000F4266"/>
    <w:rsid w:val="000F4863"/>
    <w:rsid w:val="000F5AC5"/>
    <w:rsid w:val="000F5C1B"/>
    <w:rsid w:val="001005A9"/>
    <w:rsid w:val="0010139F"/>
    <w:rsid w:val="0010167A"/>
    <w:rsid w:val="0010226D"/>
    <w:rsid w:val="00102787"/>
    <w:rsid w:val="00102AF8"/>
    <w:rsid w:val="00103CCD"/>
    <w:rsid w:val="001046BF"/>
    <w:rsid w:val="00104729"/>
    <w:rsid w:val="00104889"/>
    <w:rsid w:val="0010546D"/>
    <w:rsid w:val="00106259"/>
    <w:rsid w:val="0010641C"/>
    <w:rsid w:val="00106882"/>
    <w:rsid w:val="00106FB0"/>
    <w:rsid w:val="00107314"/>
    <w:rsid w:val="001073F4"/>
    <w:rsid w:val="001077B9"/>
    <w:rsid w:val="00107C6A"/>
    <w:rsid w:val="0011024B"/>
    <w:rsid w:val="00110589"/>
    <w:rsid w:val="00111878"/>
    <w:rsid w:val="001131BD"/>
    <w:rsid w:val="00113575"/>
    <w:rsid w:val="001143CC"/>
    <w:rsid w:val="00114936"/>
    <w:rsid w:val="001155E6"/>
    <w:rsid w:val="001157D1"/>
    <w:rsid w:val="00115B52"/>
    <w:rsid w:val="00115E0C"/>
    <w:rsid w:val="00115FF9"/>
    <w:rsid w:val="0011615B"/>
    <w:rsid w:val="00116C10"/>
    <w:rsid w:val="00116E17"/>
    <w:rsid w:val="0011797E"/>
    <w:rsid w:val="00117E4E"/>
    <w:rsid w:val="00120A43"/>
    <w:rsid w:val="00120B7A"/>
    <w:rsid w:val="00122ABA"/>
    <w:rsid w:val="001248DC"/>
    <w:rsid w:val="00126045"/>
    <w:rsid w:val="00126BCE"/>
    <w:rsid w:val="00126BE1"/>
    <w:rsid w:val="00127916"/>
    <w:rsid w:val="0012791A"/>
    <w:rsid w:val="001302DB"/>
    <w:rsid w:val="0013039E"/>
    <w:rsid w:val="00130550"/>
    <w:rsid w:val="00130C46"/>
    <w:rsid w:val="00130F61"/>
    <w:rsid w:val="00131712"/>
    <w:rsid w:val="00131C75"/>
    <w:rsid w:val="00131E75"/>
    <w:rsid w:val="00131E79"/>
    <w:rsid w:val="00132203"/>
    <w:rsid w:val="00132787"/>
    <w:rsid w:val="00132AF9"/>
    <w:rsid w:val="0013302D"/>
    <w:rsid w:val="0013327A"/>
    <w:rsid w:val="001332D2"/>
    <w:rsid w:val="001348D6"/>
    <w:rsid w:val="001350EA"/>
    <w:rsid w:val="001359A2"/>
    <w:rsid w:val="00135E55"/>
    <w:rsid w:val="0013674D"/>
    <w:rsid w:val="00140DE3"/>
    <w:rsid w:val="00140FB6"/>
    <w:rsid w:val="00141018"/>
    <w:rsid w:val="001415C7"/>
    <w:rsid w:val="00141626"/>
    <w:rsid w:val="00141DA8"/>
    <w:rsid w:val="00142B30"/>
    <w:rsid w:val="00142F1C"/>
    <w:rsid w:val="001434DC"/>
    <w:rsid w:val="0014375E"/>
    <w:rsid w:val="001439A6"/>
    <w:rsid w:val="00143D8A"/>
    <w:rsid w:val="001441DF"/>
    <w:rsid w:val="00144979"/>
    <w:rsid w:val="00145D60"/>
    <w:rsid w:val="001466C8"/>
    <w:rsid w:val="00146B81"/>
    <w:rsid w:val="0015180E"/>
    <w:rsid w:val="00151F46"/>
    <w:rsid w:val="001527D0"/>
    <w:rsid w:val="00152D1B"/>
    <w:rsid w:val="001531CB"/>
    <w:rsid w:val="0015337E"/>
    <w:rsid w:val="0015405D"/>
    <w:rsid w:val="00154ABE"/>
    <w:rsid w:val="00155103"/>
    <w:rsid w:val="00155524"/>
    <w:rsid w:val="00156111"/>
    <w:rsid w:val="001561A3"/>
    <w:rsid w:val="00156B6A"/>
    <w:rsid w:val="00156CF5"/>
    <w:rsid w:val="001575E9"/>
    <w:rsid w:val="001576A9"/>
    <w:rsid w:val="001576AC"/>
    <w:rsid w:val="00160CCC"/>
    <w:rsid w:val="001616AC"/>
    <w:rsid w:val="0016318D"/>
    <w:rsid w:val="0016392D"/>
    <w:rsid w:val="00164876"/>
    <w:rsid w:val="00164E0E"/>
    <w:rsid w:val="00165A25"/>
    <w:rsid w:val="00165F4A"/>
    <w:rsid w:val="00166349"/>
    <w:rsid w:val="001672AF"/>
    <w:rsid w:val="00167BAB"/>
    <w:rsid w:val="00171C4C"/>
    <w:rsid w:val="001729E4"/>
    <w:rsid w:val="00172BC1"/>
    <w:rsid w:val="00173450"/>
    <w:rsid w:val="001739D7"/>
    <w:rsid w:val="00173BAC"/>
    <w:rsid w:val="00174105"/>
    <w:rsid w:val="001747AF"/>
    <w:rsid w:val="0017490D"/>
    <w:rsid w:val="001749A5"/>
    <w:rsid w:val="00175737"/>
    <w:rsid w:val="00175893"/>
    <w:rsid w:val="00175CD0"/>
    <w:rsid w:val="001760EC"/>
    <w:rsid w:val="0017619B"/>
    <w:rsid w:val="0017653B"/>
    <w:rsid w:val="00176563"/>
    <w:rsid w:val="001766E1"/>
    <w:rsid w:val="00180509"/>
    <w:rsid w:val="001813E4"/>
    <w:rsid w:val="001818F5"/>
    <w:rsid w:val="00181A7B"/>
    <w:rsid w:val="00182367"/>
    <w:rsid w:val="00182698"/>
    <w:rsid w:val="0018321A"/>
    <w:rsid w:val="00184653"/>
    <w:rsid w:val="00185194"/>
    <w:rsid w:val="00187081"/>
    <w:rsid w:val="00187128"/>
    <w:rsid w:val="001878C8"/>
    <w:rsid w:val="00187B55"/>
    <w:rsid w:val="001914AC"/>
    <w:rsid w:val="00191CB0"/>
    <w:rsid w:val="001924B1"/>
    <w:rsid w:val="001928E3"/>
    <w:rsid w:val="0019445B"/>
    <w:rsid w:val="001947DB"/>
    <w:rsid w:val="00195229"/>
    <w:rsid w:val="0019528F"/>
    <w:rsid w:val="001959F4"/>
    <w:rsid w:val="00196FEE"/>
    <w:rsid w:val="001971E0"/>
    <w:rsid w:val="001A04AE"/>
    <w:rsid w:val="001A12F5"/>
    <w:rsid w:val="001A1855"/>
    <w:rsid w:val="001A1925"/>
    <w:rsid w:val="001A1EBF"/>
    <w:rsid w:val="001A2C88"/>
    <w:rsid w:val="001A2FE4"/>
    <w:rsid w:val="001A3C9D"/>
    <w:rsid w:val="001A48E7"/>
    <w:rsid w:val="001A5CB3"/>
    <w:rsid w:val="001A5F28"/>
    <w:rsid w:val="001A6211"/>
    <w:rsid w:val="001A7385"/>
    <w:rsid w:val="001B0FB1"/>
    <w:rsid w:val="001B0FE6"/>
    <w:rsid w:val="001B177A"/>
    <w:rsid w:val="001B1EBE"/>
    <w:rsid w:val="001B2C84"/>
    <w:rsid w:val="001B345E"/>
    <w:rsid w:val="001B35C7"/>
    <w:rsid w:val="001B3888"/>
    <w:rsid w:val="001B54D1"/>
    <w:rsid w:val="001B636C"/>
    <w:rsid w:val="001B63CB"/>
    <w:rsid w:val="001B7595"/>
    <w:rsid w:val="001B79E4"/>
    <w:rsid w:val="001C0348"/>
    <w:rsid w:val="001C10DF"/>
    <w:rsid w:val="001C12CE"/>
    <w:rsid w:val="001C23D2"/>
    <w:rsid w:val="001C31DA"/>
    <w:rsid w:val="001C36DA"/>
    <w:rsid w:val="001C3C77"/>
    <w:rsid w:val="001C56F7"/>
    <w:rsid w:val="001C6B68"/>
    <w:rsid w:val="001C6FC6"/>
    <w:rsid w:val="001C71C5"/>
    <w:rsid w:val="001C79CA"/>
    <w:rsid w:val="001D04D8"/>
    <w:rsid w:val="001D070F"/>
    <w:rsid w:val="001D0B35"/>
    <w:rsid w:val="001D1164"/>
    <w:rsid w:val="001D1685"/>
    <w:rsid w:val="001D1E22"/>
    <w:rsid w:val="001D2950"/>
    <w:rsid w:val="001D3D3E"/>
    <w:rsid w:val="001D42CB"/>
    <w:rsid w:val="001D510E"/>
    <w:rsid w:val="001D5E6A"/>
    <w:rsid w:val="001D60F1"/>
    <w:rsid w:val="001D62A8"/>
    <w:rsid w:val="001D6374"/>
    <w:rsid w:val="001D6751"/>
    <w:rsid w:val="001D6BBB"/>
    <w:rsid w:val="001D6EF1"/>
    <w:rsid w:val="001E217A"/>
    <w:rsid w:val="001E234F"/>
    <w:rsid w:val="001E2731"/>
    <w:rsid w:val="001E2B4D"/>
    <w:rsid w:val="001E306E"/>
    <w:rsid w:val="001E3113"/>
    <w:rsid w:val="001E3D14"/>
    <w:rsid w:val="001E53EB"/>
    <w:rsid w:val="001E5C33"/>
    <w:rsid w:val="001E642C"/>
    <w:rsid w:val="001F0B8D"/>
    <w:rsid w:val="001F1288"/>
    <w:rsid w:val="001F17DF"/>
    <w:rsid w:val="001F1EFF"/>
    <w:rsid w:val="001F389D"/>
    <w:rsid w:val="001F53D0"/>
    <w:rsid w:val="001F5D33"/>
    <w:rsid w:val="001F602A"/>
    <w:rsid w:val="001F6913"/>
    <w:rsid w:val="001F6CB4"/>
    <w:rsid w:val="00200511"/>
    <w:rsid w:val="00200E9D"/>
    <w:rsid w:val="00201069"/>
    <w:rsid w:val="00201239"/>
    <w:rsid w:val="0020136B"/>
    <w:rsid w:val="0020173F"/>
    <w:rsid w:val="00201B9C"/>
    <w:rsid w:val="00201F34"/>
    <w:rsid w:val="0020203A"/>
    <w:rsid w:val="00202407"/>
    <w:rsid w:val="002027DC"/>
    <w:rsid w:val="00202BA7"/>
    <w:rsid w:val="0020594C"/>
    <w:rsid w:val="0020594E"/>
    <w:rsid w:val="00205F74"/>
    <w:rsid w:val="00206611"/>
    <w:rsid w:val="00206868"/>
    <w:rsid w:val="00206C58"/>
    <w:rsid w:val="00207C46"/>
    <w:rsid w:val="002107B3"/>
    <w:rsid w:val="00211591"/>
    <w:rsid w:val="0021228C"/>
    <w:rsid w:val="0021233F"/>
    <w:rsid w:val="0021242A"/>
    <w:rsid w:val="00212E1F"/>
    <w:rsid w:val="00212E70"/>
    <w:rsid w:val="0021349F"/>
    <w:rsid w:val="00214279"/>
    <w:rsid w:val="00215857"/>
    <w:rsid w:val="00216242"/>
    <w:rsid w:val="0021658D"/>
    <w:rsid w:val="002176E8"/>
    <w:rsid w:val="00217A39"/>
    <w:rsid w:val="00221C21"/>
    <w:rsid w:val="0022272B"/>
    <w:rsid w:val="0022279D"/>
    <w:rsid w:val="00222BBC"/>
    <w:rsid w:val="00222DD6"/>
    <w:rsid w:val="002243F2"/>
    <w:rsid w:val="00224664"/>
    <w:rsid w:val="00225061"/>
    <w:rsid w:val="0022606F"/>
    <w:rsid w:val="002266D5"/>
    <w:rsid w:val="00226C00"/>
    <w:rsid w:val="0023085F"/>
    <w:rsid w:val="0023155D"/>
    <w:rsid w:val="00231E92"/>
    <w:rsid w:val="00231F2A"/>
    <w:rsid w:val="0023395B"/>
    <w:rsid w:val="00233F99"/>
    <w:rsid w:val="0023418F"/>
    <w:rsid w:val="00234372"/>
    <w:rsid w:val="0023448F"/>
    <w:rsid w:val="00235059"/>
    <w:rsid w:val="00235301"/>
    <w:rsid w:val="002357BA"/>
    <w:rsid w:val="00235AA8"/>
    <w:rsid w:val="00236C73"/>
    <w:rsid w:val="0023793E"/>
    <w:rsid w:val="00237C07"/>
    <w:rsid w:val="00242839"/>
    <w:rsid w:val="0024300C"/>
    <w:rsid w:val="00243DCF"/>
    <w:rsid w:val="0024408E"/>
    <w:rsid w:val="002449B2"/>
    <w:rsid w:val="00244E37"/>
    <w:rsid w:val="002453B6"/>
    <w:rsid w:val="00246A92"/>
    <w:rsid w:val="002475F4"/>
    <w:rsid w:val="00247A95"/>
    <w:rsid w:val="002503D1"/>
    <w:rsid w:val="00250563"/>
    <w:rsid w:val="00250914"/>
    <w:rsid w:val="00250B2E"/>
    <w:rsid w:val="002512ED"/>
    <w:rsid w:val="0025144F"/>
    <w:rsid w:val="00251627"/>
    <w:rsid w:val="00251D99"/>
    <w:rsid w:val="00252E7C"/>
    <w:rsid w:val="00252EE3"/>
    <w:rsid w:val="00253561"/>
    <w:rsid w:val="00255E57"/>
    <w:rsid w:val="002564D8"/>
    <w:rsid w:val="002565B0"/>
    <w:rsid w:val="00256C86"/>
    <w:rsid w:val="0025761D"/>
    <w:rsid w:val="00260729"/>
    <w:rsid w:val="00260873"/>
    <w:rsid w:val="00261036"/>
    <w:rsid w:val="00261489"/>
    <w:rsid w:val="002617EE"/>
    <w:rsid w:val="00261FB7"/>
    <w:rsid w:val="0026203E"/>
    <w:rsid w:val="002633F0"/>
    <w:rsid w:val="00263716"/>
    <w:rsid w:val="00263C84"/>
    <w:rsid w:val="00263DC0"/>
    <w:rsid w:val="00263E65"/>
    <w:rsid w:val="00263F45"/>
    <w:rsid w:val="00264127"/>
    <w:rsid w:val="00264588"/>
    <w:rsid w:val="0026595F"/>
    <w:rsid w:val="00266243"/>
    <w:rsid w:val="002662BA"/>
    <w:rsid w:val="00266773"/>
    <w:rsid w:val="0026688A"/>
    <w:rsid w:val="0026689A"/>
    <w:rsid w:val="00267F19"/>
    <w:rsid w:val="00270CBB"/>
    <w:rsid w:val="00270DB3"/>
    <w:rsid w:val="00271626"/>
    <w:rsid w:val="002724D4"/>
    <w:rsid w:val="002725CD"/>
    <w:rsid w:val="00272612"/>
    <w:rsid w:val="002727C9"/>
    <w:rsid w:val="002731E6"/>
    <w:rsid w:val="00273822"/>
    <w:rsid w:val="002739F1"/>
    <w:rsid w:val="0027476A"/>
    <w:rsid w:val="002760B9"/>
    <w:rsid w:val="00276A6C"/>
    <w:rsid w:val="002808FB"/>
    <w:rsid w:val="00281B87"/>
    <w:rsid w:val="00281F99"/>
    <w:rsid w:val="00282E27"/>
    <w:rsid w:val="00282F9B"/>
    <w:rsid w:val="0028303F"/>
    <w:rsid w:val="002834B8"/>
    <w:rsid w:val="00284335"/>
    <w:rsid w:val="00284968"/>
    <w:rsid w:val="0028641C"/>
    <w:rsid w:val="00286C68"/>
    <w:rsid w:val="00287094"/>
    <w:rsid w:val="0028788F"/>
    <w:rsid w:val="00287AC7"/>
    <w:rsid w:val="00292BB3"/>
    <w:rsid w:val="0029303C"/>
    <w:rsid w:val="00293391"/>
    <w:rsid w:val="00295222"/>
    <w:rsid w:val="00297343"/>
    <w:rsid w:val="002A0EA4"/>
    <w:rsid w:val="002A1171"/>
    <w:rsid w:val="002A15EE"/>
    <w:rsid w:val="002A1634"/>
    <w:rsid w:val="002A1736"/>
    <w:rsid w:val="002A1907"/>
    <w:rsid w:val="002A270C"/>
    <w:rsid w:val="002A2A3F"/>
    <w:rsid w:val="002A2AD5"/>
    <w:rsid w:val="002A2C08"/>
    <w:rsid w:val="002A39F4"/>
    <w:rsid w:val="002A3E31"/>
    <w:rsid w:val="002A4358"/>
    <w:rsid w:val="002A476A"/>
    <w:rsid w:val="002A4D08"/>
    <w:rsid w:val="002A599E"/>
    <w:rsid w:val="002A6FE5"/>
    <w:rsid w:val="002A72DF"/>
    <w:rsid w:val="002B0BEA"/>
    <w:rsid w:val="002B18A3"/>
    <w:rsid w:val="002B1C91"/>
    <w:rsid w:val="002B2166"/>
    <w:rsid w:val="002B2B31"/>
    <w:rsid w:val="002B2D8C"/>
    <w:rsid w:val="002B3670"/>
    <w:rsid w:val="002B3824"/>
    <w:rsid w:val="002B3ACD"/>
    <w:rsid w:val="002B3D40"/>
    <w:rsid w:val="002B45BE"/>
    <w:rsid w:val="002B482A"/>
    <w:rsid w:val="002B4A80"/>
    <w:rsid w:val="002B4E97"/>
    <w:rsid w:val="002B4EAB"/>
    <w:rsid w:val="002B521B"/>
    <w:rsid w:val="002B66F8"/>
    <w:rsid w:val="002B6E0C"/>
    <w:rsid w:val="002B73A6"/>
    <w:rsid w:val="002B7EB6"/>
    <w:rsid w:val="002C13EA"/>
    <w:rsid w:val="002C2217"/>
    <w:rsid w:val="002C2329"/>
    <w:rsid w:val="002C2941"/>
    <w:rsid w:val="002C3AEB"/>
    <w:rsid w:val="002C41BC"/>
    <w:rsid w:val="002C5078"/>
    <w:rsid w:val="002C5910"/>
    <w:rsid w:val="002C59DB"/>
    <w:rsid w:val="002C643C"/>
    <w:rsid w:val="002C6CEC"/>
    <w:rsid w:val="002C7E78"/>
    <w:rsid w:val="002D0531"/>
    <w:rsid w:val="002D06FF"/>
    <w:rsid w:val="002D0D25"/>
    <w:rsid w:val="002D1110"/>
    <w:rsid w:val="002D153F"/>
    <w:rsid w:val="002D17AA"/>
    <w:rsid w:val="002D1CF0"/>
    <w:rsid w:val="002D1EFA"/>
    <w:rsid w:val="002D29C8"/>
    <w:rsid w:val="002D2C91"/>
    <w:rsid w:val="002D2F43"/>
    <w:rsid w:val="002D3175"/>
    <w:rsid w:val="002D3BA5"/>
    <w:rsid w:val="002D3C4B"/>
    <w:rsid w:val="002D40DE"/>
    <w:rsid w:val="002D4D19"/>
    <w:rsid w:val="002D5BFA"/>
    <w:rsid w:val="002D6539"/>
    <w:rsid w:val="002D6BBF"/>
    <w:rsid w:val="002D7339"/>
    <w:rsid w:val="002D7F1F"/>
    <w:rsid w:val="002E10EF"/>
    <w:rsid w:val="002E1992"/>
    <w:rsid w:val="002E25D7"/>
    <w:rsid w:val="002E2779"/>
    <w:rsid w:val="002E283F"/>
    <w:rsid w:val="002E2E14"/>
    <w:rsid w:val="002E3ECE"/>
    <w:rsid w:val="002E41D2"/>
    <w:rsid w:val="002E456D"/>
    <w:rsid w:val="002E473A"/>
    <w:rsid w:val="002E4C4A"/>
    <w:rsid w:val="002E4DA0"/>
    <w:rsid w:val="002E5421"/>
    <w:rsid w:val="002E6292"/>
    <w:rsid w:val="002E6435"/>
    <w:rsid w:val="002E66C6"/>
    <w:rsid w:val="002E6FF7"/>
    <w:rsid w:val="002E764C"/>
    <w:rsid w:val="002E7694"/>
    <w:rsid w:val="002E76EF"/>
    <w:rsid w:val="002E7B68"/>
    <w:rsid w:val="002E7E4F"/>
    <w:rsid w:val="002E7FC5"/>
    <w:rsid w:val="002F03EF"/>
    <w:rsid w:val="002F0805"/>
    <w:rsid w:val="002F0DE5"/>
    <w:rsid w:val="002F1178"/>
    <w:rsid w:val="002F2316"/>
    <w:rsid w:val="002F2D4B"/>
    <w:rsid w:val="002F3251"/>
    <w:rsid w:val="002F3645"/>
    <w:rsid w:val="002F4196"/>
    <w:rsid w:val="002F4299"/>
    <w:rsid w:val="002F4915"/>
    <w:rsid w:val="002F49DA"/>
    <w:rsid w:val="002F523D"/>
    <w:rsid w:val="002F6DB1"/>
    <w:rsid w:val="002F7297"/>
    <w:rsid w:val="002F758F"/>
    <w:rsid w:val="002F7A79"/>
    <w:rsid w:val="00300269"/>
    <w:rsid w:val="00300536"/>
    <w:rsid w:val="00301E8D"/>
    <w:rsid w:val="00302648"/>
    <w:rsid w:val="00303571"/>
    <w:rsid w:val="00303838"/>
    <w:rsid w:val="00304B21"/>
    <w:rsid w:val="00304B41"/>
    <w:rsid w:val="00304B92"/>
    <w:rsid w:val="00305141"/>
    <w:rsid w:val="003058B2"/>
    <w:rsid w:val="00305D1B"/>
    <w:rsid w:val="003063CD"/>
    <w:rsid w:val="00306556"/>
    <w:rsid w:val="00307A04"/>
    <w:rsid w:val="00311342"/>
    <w:rsid w:val="003119D6"/>
    <w:rsid w:val="00311FB3"/>
    <w:rsid w:val="00313227"/>
    <w:rsid w:val="00313FA7"/>
    <w:rsid w:val="00313FDE"/>
    <w:rsid w:val="00314064"/>
    <w:rsid w:val="00314684"/>
    <w:rsid w:val="00314D40"/>
    <w:rsid w:val="00315BD9"/>
    <w:rsid w:val="00315D2C"/>
    <w:rsid w:val="00315F40"/>
    <w:rsid w:val="003160A5"/>
    <w:rsid w:val="00316157"/>
    <w:rsid w:val="00316E75"/>
    <w:rsid w:val="00317CA0"/>
    <w:rsid w:val="003200BF"/>
    <w:rsid w:val="00321209"/>
    <w:rsid w:val="00321C77"/>
    <w:rsid w:val="00322201"/>
    <w:rsid w:val="003223B4"/>
    <w:rsid w:val="00322899"/>
    <w:rsid w:val="00323043"/>
    <w:rsid w:val="0032346E"/>
    <w:rsid w:val="00323F8A"/>
    <w:rsid w:val="003249B3"/>
    <w:rsid w:val="00325E55"/>
    <w:rsid w:val="003261E8"/>
    <w:rsid w:val="00326AF6"/>
    <w:rsid w:val="003273E0"/>
    <w:rsid w:val="003308C6"/>
    <w:rsid w:val="00330BAE"/>
    <w:rsid w:val="00331029"/>
    <w:rsid w:val="0033174F"/>
    <w:rsid w:val="00332BA3"/>
    <w:rsid w:val="00333680"/>
    <w:rsid w:val="003336A3"/>
    <w:rsid w:val="0033431C"/>
    <w:rsid w:val="0033479E"/>
    <w:rsid w:val="00335512"/>
    <w:rsid w:val="00335550"/>
    <w:rsid w:val="00335C78"/>
    <w:rsid w:val="0033606A"/>
    <w:rsid w:val="00336C38"/>
    <w:rsid w:val="0033717F"/>
    <w:rsid w:val="00337F7D"/>
    <w:rsid w:val="00340AB3"/>
    <w:rsid w:val="0034288F"/>
    <w:rsid w:val="00342EF0"/>
    <w:rsid w:val="00342F6D"/>
    <w:rsid w:val="003430D7"/>
    <w:rsid w:val="003437E1"/>
    <w:rsid w:val="00343EBD"/>
    <w:rsid w:val="003451DD"/>
    <w:rsid w:val="00345764"/>
    <w:rsid w:val="0034605D"/>
    <w:rsid w:val="00346853"/>
    <w:rsid w:val="003468F8"/>
    <w:rsid w:val="00346FD1"/>
    <w:rsid w:val="00347175"/>
    <w:rsid w:val="0034736F"/>
    <w:rsid w:val="003474C7"/>
    <w:rsid w:val="003502E8"/>
    <w:rsid w:val="00350E53"/>
    <w:rsid w:val="003511ED"/>
    <w:rsid w:val="00351715"/>
    <w:rsid w:val="00351756"/>
    <w:rsid w:val="0035250D"/>
    <w:rsid w:val="00352E1D"/>
    <w:rsid w:val="00352F5E"/>
    <w:rsid w:val="003534E9"/>
    <w:rsid w:val="00353B8F"/>
    <w:rsid w:val="00353E54"/>
    <w:rsid w:val="00353F2B"/>
    <w:rsid w:val="00354EA1"/>
    <w:rsid w:val="00354F1D"/>
    <w:rsid w:val="003550EF"/>
    <w:rsid w:val="00355134"/>
    <w:rsid w:val="00355255"/>
    <w:rsid w:val="00355982"/>
    <w:rsid w:val="00356750"/>
    <w:rsid w:val="00356C76"/>
    <w:rsid w:val="00356CA1"/>
    <w:rsid w:val="0035744E"/>
    <w:rsid w:val="003576F3"/>
    <w:rsid w:val="00357CFB"/>
    <w:rsid w:val="003600D9"/>
    <w:rsid w:val="00360B08"/>
    <w:rsid w:val="00360CDD"/>
    <w:rsid w:val="00361768"/>
    <w:rsid w:val="00361FFA"/>
    <w:rsid w:val="00362332"/>
    <w:rsid w:val="00362A01"/>
    <w:rsid w:val="00362E56"/>
    <w:rsid w:val="00363427"/>
    <w:rsid w:val="00364453"/>
    <w:rsid w:val="003651C5"/>
    <w:rsid w:val="003653AC"/>
    <w:rsid w:val="003665C7"/>
    <w:rsid w:val="00367853"/>
    <w:rsid w:val="00367B25"/>
    <w:rsid w:val="00370EB1"/>
    <w:rsid w:val="0037116F"/>
    <w:rsid w:val="0037139C"/>
    <w:rsid w:val="00371A0A"/>
    <w:rsid w:val="00371B47"/>
    <w:rsid w:val="00372D63"/>
    <w:rsid w:val="003736BA"/>
    <w:rsid w:val="00375971"/>
    <w:rsid w:val="0037689F"/>
    <w:rsid w:val="00376A33"/>
    <w:rsid w:val="00376CEE"/>
    <w:rsid w:val="00377126"/>
    <w:rsid w:val="00377500"/>
    <w:rsid w:val="0037772A"/>
    <w:rsid w:val="0037774D"/>
    <w:rsid w:val="00377E8A"/>
    <w:rsid w:val="003808C7"/>
    <w:rsid w:val="00380C09"/>
    <w:rsid w:val="00380ECD"/>
    <w:rsid w:val="00380FF6"/>
    <w:rsid w:val="00381494"/>
    <w:rsid w:val="0038195D"/>
    <w:rsid w:val="00382071"/>
    <w:rsid w:val="00382398"/>
    <w:rsid w:val="00382BAF"/>
    <w:rsid w:val="00383E72"/>
    <w:rsid w:val="003848BA"/>
    <w:rsid w:val="00384DD3"/>
    <w:rsid w:val="0038553E"/>
    <w:rsid w:val="00385805"/>
    <w:rsid w:val="00385B96"/>
    <w:rsid w:val="00385C0E"/>
    <w:rsid w:val="00386C12"/>
    <w:rsid w:val="00386DF4"/>
    <w:rsid w:val="003873B5"/>
    <w:rsid w:val="00387958"/>
    <w:rsid w:val="0039056F"/>
    <w:rsid w:val="00390F63"/>
    <w:rsid w:val="00391031"/>
    <w:rsid w:val="003914C6"/>
    <w:rsid w:val="0039154C"/>
    <w:rsid w:val="003928A6"/>
    <w:rsid w:val="00392FAB"/>
    <w:rsid w:val="00393151"/>
    <w:rsid w:val="0039381F"/>
    <w:rsid w:val="00393CD6"/>
    <w:rsid w:val="0039412B"/>
    <w:rsid w:val="003944CE"/>
    <w:rsid w:val="0039465B"/>
    <w:rsid w:val="00395016"/>
    <w:rsid w:val="00395047"/>
    <w:rsid w:val="0039541C"/>
    <w:rsid w:val="003957C8"/>
    <w:rsid w:val="00396414"/>
    <w:rsid w:val="003969A7"/>
    <w:rsid w:val="00396FCE"/>
    <w:rsid w:val="003977ED"/>
    <w:rsid w:val="0039797B"/>
    <w:rsid w:val="00397B3D"/>
    <w:rsid w:val="003A015A"/>
    <w:rsid w:val="003A1057"/>
    <w:rsid w:val="003A11F2"/>
    <w:rsid w:val="003A248A"/>
    <w:rsid w:val="003A33A9"/>
    <w:rsid w:val="003A39A0"/>
    <w:rsid w:val="003A479A"/>
    <w:rsid w:val="003A4B51"/>
    <w:rsid w:val="003A50B5"/>
    <w:rsid w:val="003A706C"/>
    <w:rsid w:val="003A7135"/>
    <w:rsid w:val="003A7D7D"/>
    <w:rsid w:val="003B04AC"/>
    <w:rsid w:val="003B12CE"/>
    <w:rsid w:val="003B2434"/>
    <w:rsid w:val="003B258E"/>
    <w:rsid w:val="003B2B2A"/>
    <w:rsid w:val="003B454E"/>
    <w:rsid w:val="003B530E"/>
    <w:rsid w:val="003B533B"/>
    <w:rsid w:val="003B6305"/>
    <w:rsid w:val="003B66B3"/>
    <w:rsid w:val="003B708F"/>
    <w:rsid w:val="003B7808"/>
    <w:rsid w:val="003B7A61"/>
    <w:rsid w:val="003B7B6E"/>
    <w:rsid w:val="003B7F88"/>
    <w:rsid w:val="003C0838"/>
    <w:rsid w:val="003C0C9C"/>
    <w:rsid w:val="003C1009"/>
    <w:rsid w:val="003C17D9"/>
    <w:rsid w:val="003C1BD1"/>
    <w:rsid w:val="003C1BDE"/>
    <w:rsid w:val="003C3E5E"/>
    <w:rsid w:val="003C42FC"/>
    <w:rsid w:val="003C4790"/>
    <w:rsid w:val="003C5818"/>
    <w:rsid w:val="003C5B5E"/>
    <w:rsid w:val="003C5FE9"/>
    <w:rsid w:val="003C6F87"/>
    <w:rsid w:val="003C7084"/>
    <w:rsid w:val="003C751C"/>
    <w:rsid w:val="003C7A5F"/>
    <w:rsid w:val="003C7C5F"/>
    <w:rsid w:val="003D02CB"/>
    <w:rsid w:val="003D0C08"/>
    <w:rsid w:val="003D0F61"/>
    <w:rsid w:val="003D1358"/>
    <w:rsid w:val="003D14E5"/>
    <w:rsid w:val="003D16EA"/>
    <w:rsid w:val="003D1830"/>
    <w:rsid w:val="003D29B7"/>
    <w:rsid w:val="003D32B5"/>
    <w:rsid w:val="003D3638"/>
    <w:rsid w:val="003D38A0"/>
    <w:rsid w:val="003D3D33"/>
    <w:rsid w:val="003D46CB"/>
    <w:rsid w:val="003D4F1F"/>
    <w:rsid w:val="003D5386"/>
    <w:rsid w:val="003D58C8"/>
    <w:rsid w:val="003D58DC"/>
    <w:rsid w:val="003D6B3C"/>
    <w:rsid w:val="003E01DE"/>
    <w:rsid w:val="003E02CE"/>
    <w:rsid w:val="003E0734"/>
    <w:rsid w:val="003E0A8A"/>
    <w:rsid w:val="003E153F"/>
    <w:rsid w:val="003E1A6F"/>
    <w:rsid w:val="003E30F2"/>
    <w:rsid w:val="003E3B25"/>
    <w:rsid w:val="003E4225"/>
    <w:rsid w:val="003E4C33"/>
    <w:rsid w:val="003E568A"/>
    <w:rsid w:val="003E6735"/>
    <w:rsid w:val="003E696F"/>
    <w:rsid w:val="003F0567"/>
    <w:rsid w:val="003F08F1"/>
    <w:rsid w:val="003F3817"/>
    <w:rsid w:val="003F3AA3"/>
    <w:rsid w:val="003F3BCE"/>
    <w:rsid w:val="003F4D2C"/>
    <w:rsid w:val="003F7579"/>
    <w:rsid w:val="003F7818"/>
    <w:rsid w:val="003F7F44"/>
    <w:rsid w:val="003F7F93"/>
    <w:rsid w:val="00401BEF"/>
    <w:rsid w:val="00401D2C"/>
    <w:rsid w:val="00402BB6"/>
    <w:rsid w:val="00403276"/>
    <w:rsid w:val="004033FA"/>
    <w:rsid w:val="00403DCF"/>
    <w:rsid w:val="004044F1"/>
    <w:rsid w:val="00404826"/>
    <w:rsid w:val="00404907"/>
    <w:rsid w:val="00404A16"/>
    <w:rsid w:val="00404D21"/>
    <w:rsid w:val="00405063"/>
    <w:rsid w:val="004057FD"/>
    <w:rsid w:val="00406217"/>
    <w:rsid w:val="0040642F"/>
    <w:rsid w:val="0040645D"/>
    <w:rsid w:val="004064D6"/>
    <w:rsid w:val="00406D5F"/>
    <w:rsid w:val="00407ACD"/>
    <w:rsid w:val="004104B9"/>
    <w:rsid w:val="00410BAD"/>
    <w:rsid w:val="00410D49"/>
    <w:rsid w:val="0041166C"/>
    <w:rsid w:val="00413049"/>
    <w:rsid w:val="00413FDB"/>
    <w:rsid w:val="00414BA7"/>
    <w:rsid w:val="0041587E"/>
    <w:rsid w:val="00415906"/>
    <w:rsid w:val="00416767"/>
    <w:rsid w:val="0041687D"/>
    <w:rsid w:val="00416DEE"/>
    <w:rsid w:val="00417227"/>
    <w:rsid w:val="00420354"/>
    <w:rsid w:val="00420577"/>
    <w:rsid w:val="004205CF"/>
    <w:rsid w:val="00420B6D"/>
    <w:rsid w:val="0042154C"/>
    <w:rsid w:val="00423684"/>
    <w:rsid w:val="004236A3"/>
    <w:rsid w:val="00423FC9"/>
    <w:rsid w:val="00424327"/>
    <w:rsid w:val="00424E90"/>
    <w:rsid w:val="00425BC3"/>
    <w:rsid w:val="00427A3C"/>
    <w:rsid w:val="004304BF"/>
    <w:rsid w:val="004308F3"/>
    <w:rsid w:val="00431104"/>
    <w:rsid w:val="00433604"/>
    <w:rsid w:val="0043361D"/>
    <w:rsid w:val="0043362A"/>
    <w:rsid w:val="0043406F"/>
    <w:rsid w:val="004340FE"/>
    <w:rsid w:val="004343C6"/>
    <w:rsid w:val="004355D0"/>
    <w:rsid w:val="0043700D"/>
    <w:rsid w:val="0043727A"/>
    <w:rsid w:val="004408B3"/>
    <w:rsid w:val="00440B5D"/>
    <w:rsid w:val="00440D96"/>
    <w:rsid w:val="0044178F"/>
    <w:rsid w:val="004425BD"/>
    <w:rsid w:val="0044385E"/>
    <w:rsid w:val="00443FB5"/>
    <w:rsid w:val="0044481B"/>
    <w:rsid w:val="00445227"/>
    <w:rsid w:val="00445284"/>
    <w:rsid w:val="004457ED"/>
    <w:rsid w:val="0044649A"/>
    <w:rsid w:val="00446F6B"/>
    <w:rsid w:val="0044705C"/>
    <w:rsid w:val="004476A8"/>
    <w:rsid w:val="00451904"/>
    <w:rsid w:val="00452C6D"/>
    <w:rsid w:val="00454136"/>
    <w:rsid w:val="00454194"/>
    <w:rsid w:val="00454C0B"/>
    <w:rsid w:val="004550FC"/>
    <w:rsid w:val="00455DAF"/>
    <w:rsid w:val="004560E9"/>
    <w:rsid w:val="00456172"/>
    <w:rsid w:val="00456681"/>
    <w:rsid w:val="00457436"/>
    <w:rsid w:val="004603D0"/>
    <w:rsid w:val="00460953"/>
    <w:rsid w:val="00460B3B"/>
    <w:rsid w:val="00461312"/>
    <w:rsid w:val="004619CC"/>
    <w:rsid w:val="00461AB9"/>
    <w:rsid w:val="00461EAF"/>
    <w:rsid w:val="004622D7"/>
    <w:rsid w:val="00462F03"/>
    <w:rsid w:val="00463AD7"/>
    <w:rsid w:val="00465264"/>
    <w:rsid w:val="0046546F"/>
    <w:rsid w:val="00465710"/>
    <w:rsid w:val="00465F6B"/>
    <w:rsid w:val="0046758D"/>
    <w:rsid w:val="00467B56"/>
    <w:rsid w:val="00467C6D"/>
    <w:rsid w:val="00471251"/>
    <w:rsid w:val="00472658"/>
    <w:rsid w:val="00472C20"/>
    <w:rsid w:val="00474BE2"/>
    <w:rsid w:val="00474C8C"/>
    <w:rsid w:val="004761BF"/>
    <w:rsid w:val="004768AC"/>
    <w:rsid w:val="004771AE"/>
    <w:rsid w:val="00480EDF"/>
    <w:rsid w:val="00481C59"/>
    <w:rsid w:val="00481F02"/>
    <w:rsid w:val="004820C7"/>
    <w:rsid w:val="004823D0"/>
    <w:rsid w:val="004836E5"/>
    <w:rsid w:val="00483819"/>
    <w:rsid w:val="00483AE8"/>
    <w:rsid w:val="00483C85"/>
    <w:rsid w:val="00483D43"/>
    <w:rsid w:val="0048459B"/>
    <w:rsid w:val="004846A9"/>
    <w:rsid w:val="00484DFF"/>
    <w:rsid w:val="00485C2F"/>
    <w:rsid w:val="00485EDB"/>
    <w:rsid w:val="004862B4"/>
    <w:rsid w:val="00486F60"/>
    <w:rsid w:val="00490195"/>
    <w:rsid w:val="004901C8"/>
    <w:rsid w:val="00490248"/>
    <w:rsid w:val="00490366"/>
    <w:rsid w:val="004903D7"/>
    <w:rsid w:val="00490797"/>
    <w:rsid w:val="004909C8"/>
    <w:rsid w:val="00491225"/>
    <w:rsid w:val="00491D5A"/>
    <w:rsid w:val="00491F0B"/>
    <w:rsid w:val="00492185"/>
    <w:rsid w:val="0049289F"/>
    <w:rsid w:val="004928C6"/>
    <w:rsid w:val="004930AB"/>
    <w:rsid w:val="004930FB"/>
    <w:rsid w:val="004933AF"/>
    <w:rsid w:val="004938CD"/>
    <w:rsid w:val="0049394D"/>
    <w:rsid w:val="00493D05"/>
    <w:rsid w:val="00493F3F"/>
    <w:rsid w:val="00494D30"/>
    <w:rsid w:val="00494EB9"/>
    <w:rsid w:val="00494ED3"/>
    <w:rsid w:val="004952F8"/>
    <w:rsid w:val="0049559A"/>
    <w:rsid w:val="0049665C"/>
    <w:rsid w:val="00496C25"/>
    <w:rsid w:val="0049778B"/>
    <w:rsid w:val="00497A75"/>
    <w:rsid w:val="004A0376"/>
    <w:rsid w:val="004A03FF"/>
    <w:rsid w:val="004A147E"/>
    <w:rsid w:val="004A1CA0"/>
    <w:rsid w:val="004A1F99"/>
    <w:rsid w:val="004A266C"/>
    <w:rsid w:val="004A3CE0"/>
    <w:rsid w:val="004A42FF"/>
    <w:rsid w:val="004A4670"/>
    <w:rsid w:val="004A4769"/>
    <w:rsid w:val="004A4D58"/>
    <w:rsid w:val="004A62BE"/>
    <w:rsid w:val="004A701F"/>
    <w:rsid w:val="004A75E3"/>
    <w:rsid w:val="004A7B62"/>
    <w:rsid w:val="004B01A2"/>
    <w:rsid w:val="004B02E8"/>
    <w:rsid w:val="004B167A"/>
    <w:rsid w:val="004B178C"/>
    <w:rsid w:val="004B20B3"/>
    <w:rsid w:val="004B24F2"/>
    <w:rsid w:val="004B2735"/>
    <w:rsid w:val="004B2B87"/>
    <w:rsid w:val="004B34A7"/>
    <w:rsid w:val="004B3784"/>
    <w:rsid w:val="004B38F7"/>
    <w:rsid w:val="004B3E75"/>
    <w:rsid w:val="004B5069"/>
    <w:rsid w:val="004B5AC2"/>
    <w:rsid w:val="004B5BDE"/>
    <w:rsid w:val="004B5D34"/>
    <w:rsid w:val="004B5F55"/>
    <w:rsid w:val="004B5F76"/>
    <w:rsid w:val="004B6308"/>
    <w:rsid w:val="004B7183"/>
    <w:rsid w:val="004B78EA"/>
    <w:rsid w:val="004C0005"/>
    <w:rsid w:val="004C06A8"/>
    <w:rsid w:val="004C14E3"/>
    <w:rsid w:val="004C17D9"/>
    <w:rsid w:val="004C1999"/>
    <w:rsid w:val="004C1A30"/>
    <w:rsid w:val="004C23F1"/>
    <w:rsid w:val="004C5805"/>
    <w:rsid w:val="004C5FDC"/>
    <w:rsid w:val="004C6659"/>
    <w:rsid w:val="004C69F1"/>
    <w:rsid w:val="004C790D"/>
    <w:rsid w:val="004C7A5B"/>
    <w:rsid w:val="004C7B80"/>
    <w:rsid w:val="004C7DC5"/>
    <w:rsid w:val="004D0591"/>
    <w:rsid w:val="004D1889"/>
    <w:rsid w:val="004D1BE6"/>
    <w:rsid w:val="004D4351"/>
    <w:rsid w:val="004D48B0"/>
    <w:rsid w:val="004D55AD"/>
    <w:rsid w:val="004D578E"/>
    <w:rsid w:val="004D5BC6"/>
    <w:rsid w:val="004D6430"/>
    <w:rsid w:val="004D69D1"/>
    <w:rsid w:val="004D6E7C"/>
    <w:rsid w:val="004D7137"/>
    <w:rsid w:val="004D7528"/>
    <w:rsid w:val="004D7FCA"/>
    <w:rsid w:val="004E00F9"/>
    <w:rsid w:val="004E01F3"/>
    <w:rsid w:val="004E0856"/>
    <w:rsid w:val="004E1BB8"/>
    <w:rsid w:val="004E29A4"/>
    <w:rsid w:val="004E2FA4"/>
    <w:rsid w:val="004E3674"/>
    <w:rsid w:val="004E3955"/>
    <w:rsid w:val="004E3D33"/>
    <w:rsid w:val="004E3F95"/>
    <w:rsid w:val="004E404C"/>
    <w:rsid w:val="004E4141"/>
    <w:rsid w:val="004E41E4"/>
    <w:rsid w:val="004E41F7"/>
    <w:rsid w:val="004E4E75"/>
    <w:rsid w:val="004E6919"/>
    <w:rsid w:val="004E746E"/>
    <w:rsid w:val="004E75F5"/>
    <w:rsid w:val="004E7EE9"/>
    <w:rsid w:val="004F020D"/>
    <w:rsid w:val="004F2093"/>
    <w:rsid w:val="004F24CC"/>
    <w:rsid w:val="004F37FB"/>
    <w:rsid w:val="004F3AE8"/>
    <w:rsid w:val="004F43C0"/>
    <w:rsid w:val="004F498A"/>
    <w:rsid w:val="004F5EF2"/>
    <w:rsid w:val="004F6281"/>
    <w:rsid w:val="004F6647"/>
    <w:rsid w:val="004F6700"/>
    <w:rsid w:val="004F7FDD"/>
    <w:rsid w:val="00500174"/>
    <w:rsid w:val="005001D9"/>
    <w:rsid w:val="00500205"/>
    <w:rsid w:val="005012D4"/>
    <w:rsid w:val="005019FA"/>
    <w:rsid w:val="00501B52"/>
    <w:rsid w:val="00501E2E"/>
    <w:rsid w:val="00502FE8"/>
    <w:rsid w:val="00504023"/>
    <w:rsid w:val="0050403B"/>
    <w:rsid w:val="0050464B"/>
    <w:rsid w:val="00504BCB"/>
    <w:rsid w:val="00505F86"/>
    <w:rsid w:val="00506126"/>
    <w:rsid w:val="005062B0"/>
    <w:rsid w:val="00511268"/>
    <w:rsid w:val="0051178F"/>
    <w:rsid w:val="005120B6"/>
    <w:rsid w:val="00512714"/>
    <w:rsid w:val="00512D44"/>
    <w:rsid w:val="00513326"/>
    <w:rsid w:val="00513653"/>
    <w:rsid w:val="0051379D"/>
    <w:rsid w:val="0051462C"/>
    <w:rsid w:val="00514799"/>
    <w:rsid w:val="00514D50"/>
    <w:rsid w:val="00514E29"/>
    <w:rsid w:val="0051539D"/>
    <w:rsid w:val="00516398"/>
    <w:rsid w:val="00516D85"/>
    <w:rsid w:val="00516DCF"/>
    <w:rsid w:val="005179BE"/>
    <w:rsid w:val="00517CAC"/>
    <w:rsid w:val="005205F1"/>
    <w:rsid w:val="0052128A"/>
    <w:rsid w:val="005219EE"/>
    <w:rsid w:val="00523345"/>
    <w:rsid w:val="0052410E"/>
    <w:rsid w:val="005243E5"/>
    <w:rsid w:val="00524429"/>
    <w:rsid w:val="005251CF"/>
    <w:rsid w:val="005256B1"/>
    <w:rsid w:val="005256B9"/>
    <w:rsid w:val="0052593C"/>
    <w:rsid w:val="00527C09"/>
    <w:rsid w:val="00527CA2"/>
    <w:rsid w:val="005306BB"/>
    <w:rsid w:val="0053083C"/>
    <w:rsid w:val="00530EB6"/>
    <w:rsid w:val="00531987"/>
    <w:rsid w:val="00531B73"/>
    <w:rsid w:val="00531D36"/>
    <w:rsid w:val="00532773"/>
    <w:rsid w:val="00532CAE"/>
    <w:rsid w:val="00533220"/>
    <w:rsid w:val="00533A30"/>
    <w:rsid w:val="00533D3C"/>
    <w:rsid w:val="00534914"/>
    <w:rsid w:val="00535017"/>
    <w:rsid w:val="005359AA"/>
    <w:rsid w:val="00536267"/>
    <w:rsid w:val="00536708"/>
    <w:rsid w:val="00536D6B"/>
    <w:rsid w:val="0053728D"/>
    <w:rsid w:val="00537813"/>
    <w:rsid w:val="0053785D"/>
    <w:rsid w:val="00537C26"/>
    <w:rsid w:val="0054167E"/>
    <w:rsid w:val="00541854"/>
    <w:rsid w:val="00541C7A"/>
    <w:rsid w:val="00541D10"/>
    <w:rsid w:val="00542B88"/>
    <w:rsid w:val="00542CF6"/>
    <w:rsid w:val="00542D6F"/>
    <w:rsid w:val="00543013"/>
    <w:rsid w:val="00544525"/>
    <w:rsid w:val="00544D70"/>
    <w:rsid w:val="005456BB"/>
    <w:rsid w:val="00545C36"/>
    <w:rsid w:val="00545E39"/>
    <w:rsid w:val="00546AE4"/>
    <w:rsid w:val="00546D05"/>
    <w:rsid w:val="00546DB1"/>
    <w:rsid w:val="005473E6"/>
    <w:rsid w:val="005474FB"/>
    <w:rsid w:val="00547AD7"/>
    <w:rsid w:val="005501BA"/>
    <w:rsid w:val="005501E9"/>
    <w:rsid w:val="00551511"/>
    <w:rsid w:val="00551754"/>
    <w:rsid w:val="00552219"/>
    <w:rsid w:val="00553548"/>
    <w:rsid w:val="00553778"/>
    <w:rsid w:val="0055377A"/>
    <w:rsid w:val="00553D2D"/>
    <w:rsid w:val="00553ED9"/>
    <w:rsid w:val="00554598"/>
    <w:rsid w:val="00554DA6"/>
    <w:rsid w:val="00555267"/>
    <w:rsid w:val="00555612"/>
    <w:rsid w:val="00555A9E"/>
    <w:rsid w:val="00555D3E"/>
    <w:rsid w:val="00556452"/>
    <w:rsid w:val="00556BAB"/>
    <w:rsid w:val="00556C5D"/>
    <w:rsid w:val="0055753B"/>
    <w:rsid w:val="00560B05"/>
    <w:rsid w:val="0056124B"/>
    <w:rsid w:val="0056293A"/>
    <w:rsid w:val="00562C43"/>
    <w:rsid w:val="00562D75"/>
    <w:rsid w:val="005641C0"/>
    <w:rsid w:val="00564784"/>
    <w:rsid w:val="00564A5C"/>
    <w:rsid w:val="00564AA9"/>
    <w:rsid w:val="00564C79"/>
    <w:rsid w:val="00566419"/>
    <w:rsid w:val="00570876"/>
    <w:rsid w:val="00570B92"/>
    <w:rsid w:val="005710F9"/>
    <w:rsid w:val="005721B3"/>
    <w:rsid w:val="005728EF"/>
    <w:rsid w:val="00572A34"/>
    <w:rsid w:val="00572E57"/>
    <w:rsid w:val="005730A0"/>
    <w:rsid w:val="00574F31"/>
    <w:rsid w:val="00575165"/>
    <w:rsid w:val="005755B7"/>
    <w:rsid w:val="00575781"/>
    <w:rsid w:val="00575947"/>
    <w:rsid w:val="00576004"/>
    <w:rsid w:val="00576018"/>
    <w:rsid w:val="005762D8"/>
    <w:rsid w:val="00576AC7"/>
    <w:rsid w:val="005773BF"/>
    <w:rsid w:val="00580CF3"/>
    <w:rsid w:val="00581374"/>
    <w:rsid w:val="005816BF"/>
    <w:rsid w:val="00582840"/>
    <w:rsid w:val="00582893"/>
    <w:rsid w:val="00582A80"/>
    <w:rsid w:val="00583374"/>
    <w:rsid w:val="00583899"/>
    <w:rsid w:val="00583C52"/>
    <w:rsid w:val="00584224"/>
    <w:rsid w:val="00585771"/>
    <w:rsid w:val="0058612D"/>
    <w:rsid w:val="005862B4"/>
    <w:rsid w:val="00587354"/>
    <w:rsid w:val="005873AD"/>
    <w:rsid w:val="00587AAE"/>
    <w:rsid w:val="005900BF"/>
    <w:rsid w:val="00590DF0"/>
    <w:rsid w:val="00592AD3"/>
    <w:rsid w:val="00592DAF"/>
    <w:rsid w:val="0059313F"/>
    <w:rsid w:val="00593B4D"/>
    <w:rsid w:val="00593C69"/>
    <w:rsid w:val="00594062"/>
    <w:rsid w:val="0059452B"/>
    <w:rsid w:val="00594C55"/>
    <w:rsid w:val="0059511F"/>
    <w:rsid w:val="00595913"/>
    <w:rsid w:val="00595D68"/>
    <w:rsid w:val="00596057"/>
    <w:rsid w:val="00596976"/>
    <w:rsid w:val="00596B34"/>
    <w:rsid w:val="005A058C"/>
    <w:rsid w:val="005A05AA"/>
    <w:rsid w:val="005A0977"/>
    <w:rsid w:val="005A1271"/>
    <w:rsid w:val="005A1921"/>
    <w:rsid w:val="005A1E34"/>
    <w:rsid w:val="005A3AB6"/>
    <w:rsid w:val="005A3E71"/>
    <w:rsid w:val="005A3EEF"/>
    <w:rsid w:val="005A47E7"/>
    <w:rsid w:val="005A4D59"/>
    <w:rsid w:val="005A5542"/>
    <w:rsid w:val="005A5584"/>
    <w:rsid w:val="005A59A9"/>
    <w:rsid w:val="005A5E4D"/>
    <w:rsid w:val="005A7747"/>
    <w:rsid w:val="005A7AD2"/>
    <w:rsid w:val="005A7E40"/>
    <w:rsid w:val="005A7EA7"/>
    <w:rsid w:val="005B16EF"/>
    <w:rsid w:val="005B19C5"/>
    <w:rsid w:val="005B20A7"/>
    <w:rsid w:val="005B27F1"/>
    <w:rsid w:val="005B2D2F"/>
    <w:rsid w:val="005B3250"/>
    <w:rsid w:val="005B3510"/>
    <w:rsid w:val="005B3920"/>
    <w:rsid w:val="005B4375"/>
    <w:rsid w:val="005B4DED"/>
    <w:rsid w:val="005B5240"/>
    <w:rsid w:val="005B5455"/>
    <w:rsid w:val="005B5E2A"/>
    <w:rsid w:val="005B7096"/>
    <w:rsid w:val="005B70A3"/>
    <w:rsid w:val="005B75B4"/>
    <w:rsid w:val="005B76AF"/>
    <w:rsid w:val="005B792C"/>
    <w:rsid w:val="005B7E4B"/>
    <w:rsid w:val="005C02D1"/>
    <w:rsid w:val="005C0B10"/>
    <w:rsid w:val="005C1587"/>
    <w:rsid w:val="005C1599"/>
    <w:rsid w:val="005C3573"/>
    <w:rsid w:val="005C4FFD"/>
    <w:rsid w:val="005C5650"/>
    <w:rsid w:val="005C68F2"/>
    <w:rsid w:val="005C74BC"/>
    <w:rsid w:val="005C78FB"/>
    <w:rsid w:val="005C7C61"/>
    <w:rsid w:val="005C7DD2"/>
    <w:rsid w:val="005D002C"/>
    <w:rsid w:val="005D05EB"/>
    <w:rsid w:val="005D06D1"/>
    <w:rsid w:val="005D07F3"/>
    <w:rsid w:val="005D0844"/>
    <w:rsid w:val="005D0C9E"/>
    <w:rsid w:val="005D10C7"/>
    <w:rsid w:val="005D13E6"/>
    <w:rsid w:val="005D1E20"/>
    <w:rsid w:val="005D22EA"/>
    <w:rsid w:val="005D2376"/>
    <w:rsid w:val="005D304B"/>
    <w:rsid w:val="005D3C6C"/>
    <w:rsid w:val="005D3EC8"/>
    <w:rsid w:val="005D5085"/>
    <w:rsid w:val="005D5938"/>
    <w:rsid w:val="005D5974"/>
    <w:rsid w:val="005D6725"/>
    <w:rsid w:val="005D6F41"/>
    <w:rsid w:val="005D76CC"/>
    <w:rsid w:val="005E00E0"/>
    <w:rsid w:val="005E1862"/>
    <w:rsid w:val="005E215A"/>
    <w:rsid w:val="005E23FA"/>
    <w:rsid w:val="005E3257"/>
    <w:rsid w:val="005E348A"/>
    <w:rsid w:val="005E3850"/>
    <w:rsid w:val="005E3F8C"/>
    <w:rsid w:val="005E6C1F"/>
    <w:rsid w:val="005E7162"/>
    <w:rsid w:val="005E794F"/>
    <w:rsid w:val="005F10E8"/>
    <w:rsid w:val="005F120E"/>
    <w:rsid w:val="005F123E"/>
    <w:rsid w:val="005F1A5A"/>
    <w:rsid w:val="005F2668"/>
    <w:rsid w:val="005F35D6"/>
    <w:rsid w:val="005F4153"/>
    <w:rsid w:val="005F57A7"/>
    <w:rsid w:val="005F5C90"/>
    <w:rsid w:val="005F5E19"/>
    <w:rsid w:val="005F69FE"/>
    <w:rsid w:val="005F6EA8"/>
    <w:rsid w:val="005F74B1"/>
    <w:rsid w:val="00600140"/>
    <w:rsid w:val="006010FE"/>
    <w:rsid w:val="00601A75"/>
    <w:rsid w:val="00601C2D"/>
    <w:rsid w:val="00602BA2"/>
    <w:rsid w:val="00602DE5"/>
    <w:rsid w:val="00604FC3"/>
    <w:rsid w:val="006063EA"/>
    <w:rsid w:val="006064A1"/>
    <w:rsid w:val="0061071A"/>
    <w:rsid w:val="00610DAB"/>
    <w:rsid w:val="00610FF5"/>
    <w:rsid w:val="0061107C"/>
    <w:rsid w:val="006117BB"/>
    <w:rsid w:val="00611BDF"/>
    <w:rsid w:val="006121D4"/>
    <w:rsid w:val="00612A60"/>
    <w:rsid w:val="00612B2A"/>
    <w:rsid w:val="00612C17"/>
    <w:rsid w:val="00612C77"/>
    <w:rsid w:val="00613184"/>
    <w:rsid w:val="006131EA"/>
    <w:rsid w:val="00613CD8"/>
    <w:rsid w:val="00614B93"/>
    <w:rsid w:val="00615175"/>
    <w:rsid w:val="006152D8"/>
    <w:rsid w:val="006156B6"/>
    <w:rsid w:val="006157F9"/>
    <w:rsid w:val="00615DB3"/>
    <w:rsid w:val="00615DC2"/>
    <w:rsid w:val="006162C6"/>
    <w:rsid w:val="006167FC"/>
    <w:rsid w:val="00616CEB"/>
    <w:rsid w:val="006172E4"/>
    <w:rsid w:val="00617EDE"/>
    <w:rsid w:val="006213AC"/>
    <w:rsid w:val="00621CF6"/>
    <w:rsid w:val="00622D12"/>
    <w:rsid w:val="00623192"/>
    <w:rsid w:val="0062341F"/>
    <w:rsid w:val="00624039"/>
    <w:rsid w:val="006241A7"/>
    <w:rsid w:val="0062422A"/>
    <w:rsid w:val="00624B5D"/>
    <w:rsid w:val="00625E77"/>
    <w:rsid w:val="006264A2"/>
    <w:rsid w:val="00627898"/>
    <w:rsid w:val="00627F3E"/>
    <w:rsid w:val="00630387"/>
    <w:rsid w:val="0063100F"/>
    <w:rsid w:val="006312B3"/>
    <w:rsid w:val="006312FB"/>
    <w:rsid w:val="006316B9"/>
    <w:rsid w:val="0063171B"/>
    <w:rsid w:val="00631803"/>
    <w:rsid w:val="00631A99"/>
    <w:rsid w:val="00631CDE"/>
    <w:rsid w:val="00631ED2"/>
    <w:rsid w:val="00631F69"/>
    <w:rsid w:val="006325B6"/>
    <w:rsid w:val="00632BDA"/>
    <w:rsid w:val="00633063"/>
    <w:rsid w:val="0063359B"/>
    <w:rsid w:val="00633B67"/>
    <w:rsid w:val="00634445"/>
    <w:rsid w:val="00635845"/>
    <w:rsid w:val="00635C06"/>
    <w:rsid w:val="00636C74"/>
    <w:rsid w:val="00637CF5"/>
    <w:rsid w:val="006406B9"/>
    <w:rsid w:val="00640CF0"/>
    <w:rsid w:val="00641ADA"/>
    <w:rsid w:val="006420F1"/>
    <w:rsid w:val="00642F90"/>
    <w:rsid w:val="006437E6"/>
    <w:rsid w:val="00643CE0"/>
    <w:rsid w:val="00643F1A"/>
    <w:rsid w:val="00643F1C"/>
    <w:rsid w:val="00644A73"/>
    <w:rsid w:val="00644BF1"/>
    <w:rsid w:val="00644C79"/>
    <w:rsid w:val="00644F8C"/>
    <w:rsid w:val="00645176"/>
    <w:rsid w:val="006458CE"/>
    <w:rsid w:val="0064709A"/>
    <w:rsid w:val="0065027D"/>
    <w:rsid w:val="006512B9"/>
    <w:rsid w:val="006512E5"/>
    <w:rsid w:val="006515CA"/>
    <w:rsid w:val="00651D08"/>
    <w:rsid w:val="006524ED"/>
    <w:rsid w:val="0065287E"/>
    <w:rsid w:val="006529AC"/>
    <w:rsid w:val="00652B73"/>
    <w:rsid w:val="0065379E"/>
    <w:rsid w:val="006544D1"/>
    <w:rsid w:val="0065467C"/>
    <w:rsid w:val="006551C6"/>
    <w:rsid w:val="006552A1"/>
    <w:rsid w:val="006558D7"/>
    <w:rsid w:val="00656065"/>
    <w:rsid w:val="006569C6"/>
    <w:rsid w:val="00656F6C"/>
    <w:rsid w:val="006605CA"/>
    <w:rsid w:val="0066072B"/>
    <w:rsid w:val="006608D1"/>
    <w:rsid w:val="00661A16"/>
    <w:rsid w:val="00661A27"/>
    <w:rsid w:val="00663897"/>
    <w:rsid w:val="00663A4A"/>
    <w:rsid w:val="00663BF9"/>
    <w:rsid w:val="006642C8"/>
    <w:rsid w:val="006643DD"/>
    <w:rsid w:val="00664585"/>
    <w:rsid w:val="00666190"/>
    <w:rsid w:val="00666540"/>
    <w:rsid w:val="00666625"/>
    <w:rsid w:val="00666AEF"/>
    <w:rsid w:val="0066702A"/>
    <w:rsid w:val="006673F4"/>
    <w:rsid w:val="006674CE"/>
    <w:rsid w:val="00667687"/>
    <w:rsid w:val="00667BC3"/>
    <w:rsid w:val="00667D1A"/>
    <w:rsid w:val="0067045D"/>
    <w:rsid w:val="0067080F"/>
    <w:rsid w:val="00670A12"/>
    <w:rsid w:val="00670A2B"/>
    <w:rsid w:val="006719C5"/>
    <w:rsid w:val="00671BEE"/>
    <w:rsid w:val="00673272"/>
    <w:rsid w:val="00673442"/>
    <w:rsid w:val="00673466"/>
    <w:rsid w:val="0067403F"/>
    <w:rsid w:val="00674928"/>
    <w:rsid w:val="00674DFA"/>
    <w:rsid w:val="00675478"/>
    <w:rsid w:val="00676594"/>
    <w:rsid w:val="00677ACF"/>
    <w:rsid w:val="00680793"/>
    <w:rsid w:val="00680E69"/>
    <w:rsid w:val="0068172A"/>
    <w:rsid w:val="00681CAB"/>
    <w:rsid w:val="00681DCE"/>
    <w:rsid w:val="00682101"/>
    <w:rsid w:val="00682CBF"/>
    <w:rsid w:val="006836B8"/>
    <w:rsid w:val="00683A0C"/>
    <w:rsid w:val="00683B05"/>
    <w:rsid w:val="00684BE9"/>
    <w:rsid w:val="00686448"/>
    <w:rsid w:val="00686EB8"/>
    <w:rsid w:val="00687CE8"/>
    <w:rsid w:val="00687D50"/>
    <w:rsid w:val="00687F4A"/>
    <w:rsid w:val="006900A9"/>
    <w:rsid w:val="00691335"/>
    <w:rsid w:val="006936FA"/>
    <w:rsid w:val="006947A0"/>
    <w:rsid w:val="006948C2"/>
    <w:rsid w:val="0069684D"/>
    <w:rsid w:val="00697D20"/>
    <w:rsid w:val="006A0340"/>
    <w:rsid w:val="006A049E"/>
    <w:rsid w:val="006A0E6C"/>
    <w:rsid w:val="006A19E1"/>
    <w:rsid w:val="006A33AE"/>
    <w:rsid w:val="006A48E6"/>
    <w:rsid w:val="006A578C"/>
    <w:rsid w:val="006A5E8F"/>
    <w:rsid w:val="006A7E1F"/>
    <w:rsid w:val="006B0813"/>
    <w:rsid w:val="006B0DF9"/>
    <w:rsid w:val="006B0EE0"/>
    <w:rsid w:val="006B10F5"/>
    <w:rsid w:val="006B21C7"/>
    <w:rsid w:val="006B2D1C"/>
    <w:rsid w:val="006B3164"/>
    <w:rsid w:val="006B43EC"/>
    <w:rsid w:val="006B4771"/>
    <w:rsid w:val="006B50B9"/>
    <w:rsid w:val="006B67F0"/>
    <w:rsid w:val="006B68A1"/>
    <w:rsid w:val="006B68C1"/>
    <w:rsid w:val="006B695D"/>
    <w:rsid w:val="006B6B15"/>
    <w:rsid w:val="006B7119"/>
    <w:rsid w:val="006B722B"/>
    <w:rsid w:val="006B7404"/>
    <w:rsid w:val="006C0534"/>
    <w:rsid w:val="006C05E1"/>
    <w:rsid w:val="006C071E"/>
    <w:rsid w:val="006C0BAC"/>
    <w:rsid w:val="006C1CA3"/>
    <w:rsid w:val="006C1D04"/>
    <w:rsid w:val="006C2E06"/>
    <w:rsid w:val="006C36A7"/>
    <w:rsid w:val="006C437C"/>
    <w:rsid w:val="006C550F"/>
    <w:rsid w:val="006C58B9"/>
    <w:rsid w:val="006C6631"/>
    <w:rsid w:val="006C6773"/>
    <w:rsid w:val="006C7BCF"/>
    <w:rsid w:val="006C7DB4"/>
    <w:rsid w:val="006D012C"/>
    <w:rsid w:val="006D13E5"/>
    <w:rsid w:val="006D1C6A"/>
    <w:rsid w:val="006D2D01"/>
    <w:rsid w:val="006D340F"/>
    <w:rsid w:val="006D370D"/>
    <w:rsid w:val="006D4B10"/>
    <w:rsid w:val="006D4FAA"/>
    <w:rsid w:val="006D4FCA"/>
    <w:rsid w:val="006D6105"/>
    <w:rsid w:val="006D64EB"/>
    <w:rsid w:val="006D6EB9"/>
    <w:rsid w:val="006D75D7"/>
    <w:rsid w:val="006D7CFF"/>
    <w:rsid w:val="006E0FA4"/>
    <w:rsid w:val="006E24CD"/>
    <w:rsid w:val="006E38B1"/>
    <w:rsid w:val="006E38F8"/>
    <w:rsid w:val="006E48C6"/>
    <w:rsid w:val="006E4F08"/>
    <w:rsid w:val="006E60F5"/>
    <w:rsid w:val="006E71D6"/>
    <w:rsid w:val="006E74DF"/>
    <w:rsid w:val="006E791F"/>
    <w:rsid w:val="006E7BA0"/>
    <w:rsid w:val="006E7D6B"/>
    <w:rsid w:val="006F09B2"/>
    <w:rsid w:val="006F2C57"/>
    <w:rsid w:val="006F3329"/>
    <w:rsid w:val="006F37B7"/>
    <w:rsid w:val="006F3C26"/>
    <w:rsid w:val="006F3F26"/>
    <w:rsid w:val="006F457B"/>
    <w:rsid w:val="006F468C"/>
    <w:rsid w:val="006F5136"/>
    <w:rsid w:val="006F53BC"/>
    <w:rsid w:val="006F55D2"/>
    <w:rsid w:val="006F5BB9"/>
    <w:rsid w:val="006F63CF"/>
    <w:rsid w:val="006F6B39"/>
    <w:rsid w:val="006F6CAB"/>
    <w:rsid w:val="006F71FC"/>
    <w:rsid w:val="006F75D6"/>
    <w:rsid w:val="007000F7"/>
    <w:rsid w:val="00700942"/>
    <w:rsid w:val="00701465"/>
    <w:rsid w:val="0070199A"/>
    <w:rsid w:val="007019F6"/>
    <w:rsid w:val="007020DD"/>
    <w:rsid w:val="007027EC"/>
    <w:rsid w:val="00702C63"/>
    <w:rsid w:val="0070356B"/>
    <w:rsid w:val="0070374D"/>
    <w:rsid w:val="0070383B"/>
    <w:rsid w:val="00703C0C"/>
    <w:rsid w:val="00703DC8"/>
    <w:rsid w:val="007046BA"/>
    <w:rsid w:val="007048AF"/>
    <w:rsid w:val="007052A6"/>
    <w:rsid w:val="007052B1"/>
    <w:rsid w:val="00705A42"/>
    <w:rsid w:val="00706C3F"/>
    <w:rsid w:val="00707074"/>
    <w:rsid w:val="00707140"/>
    <w:rsid w:val="0070732B"/>
    <w:rsid w:val="00707735"/>
    <w:rsid w:val="00707B32"/>
    <w:rsid w:val="00710CFE"/>
    <w:rsid w:val="00710DCD"/>
    <w:rsid w:val="00712164"/>
    <w:rsid w:val="00712799"/>
    <w:rsid w:val="00713313"/>
    <w:rsid w:val="0071380E"/>
    <w:rsid w:val="0071387C"/>
    <w:rsid w:val="00713E20"/>
    <w:rsid w:val="007148AD"/>
    <w:rsid w:val="0071555F"/>
    <w:rsid w:val="007156EB"/>
    <w:rsid w:val="00715AB3"/>
    <w:rsid w:val="007160EA"/>
    <w:rsid w:val="0071646A"/>
    <w:rsid w:val="0071649C"/>
    <w:rsid w:val="00716C94"/>
    <w:rsid w:val="007178D7"/>
    <w:rsid w:val="0072063C"/>
    <w:rsid w:val="007209C9"/>
    <w:rsid w:val="00721671"/>
    <w:rsid w:val="00721C1E"/>
    <w:rsid w:val="00723D64"/>
    <w:rsid w:val="0072427F"/>
    <w:rsid w:val="007245C6"/>
    <w:rsid w:val="00725377"/>
    <w:rsid w:val="007253C6"/>
    <w:rsid w:val="007262E5"/>
    <w:rsid w:val="0072767E"/>
    <w:rsid w:val="00727A03"/>
    <w:rsid w:val="00730C48"/>
    <w:rsid w:val="00731030"/>
    <w:rsid w:val="00731DD1"/>
    <w:rsid w:val="00731E56"/>
    <w:rsid w:val="00732565"/>
    <w:rsid w:val="00732C88"/>
    <w:rsid w:val="00732CE5"/>
    <w:rsid w:val="00733DC7"/>
    <w:rsid w:val="007346C3"/>
    <w:rsid w:val="00734F53"/>
    <w:rsid w:val="0073551B"/>
    <w:rsid w:val="007358B3"/>
    <w:rsid w:val="007367F6"/>
    <w:rsid w:val="00736FB0"/>
    <w:rsid w:val="00737154"/>
    <w:rsid w:val="007371B7"/>
    <w:rsid w:val="00737DC4"/>
    <w:rsid w:val="00737DF2"/>
    <w:rsid w:val="0074036F"/>
    <w:rsid w:val="0074078F"/>
    <w:rsid w:val="00740A2B"/>
    <w:rsid w:val="00740A41"/>
    <w:rsid w:val="00740E7C"/>
    <w:rsid w:val="00741128"/>
    <w:rsid w:val="00741873"/>
    <w:rsid w:val="00741BFB"/>
    <w:rsid w:val="00742923"/>
    <w:rsid w:val="00742C78"/>
    <w:rsid w:val="007432AE"/>
    <w:rsid w:val="00743365"/>
    <w:rsid w:val="00743EA4"/>
    <w:rsid w:val="007441E5"/>
    <w:rsid w:val="00744329"/>
    <w:rsid w:val="0074449F"/>
    <w:rsid w:val="007445DA"/>
    <w:rsid w:val="00745A62"/>
    <w:rsid w:val="00746129"/>
    <w:rsid w:val="0074629E"/>
    <w:rsid w:val="007463C7"/>
    <w:rsid w:val="007467EC"/>
    <w:rsid w:val="0074681F"/>
    <w:rsid w:val="00746883"/>
    <w:rsid w:val="00747C94"/>
    <w:rsid w:val="00751415"/>
    <w:rsid w:val="0075271B"/>
    <w:rsid w:val="00752891"/>
    <w:rsid w:val="00752F5F"/>
    <w:rsid w:val="007532E6"/>
    <w:rsid w:val="00753633"/>
    <w:rsid w:val="007551DC"/>
    <w:rsid w:val="00755217"/>
    <w:rsid w:val="00756064"/>
    <w:rsid w:val="00756B31"/>
    <w:rsid w:val="007570E7"/>
    <w:rsid w:val="007601CB"/>
    <w:rsid w:val="00760392"/>
    <w:rsid w:val="007604F2"/>
    <w:rsid w:val="00760828"/>
    <w:rsid w:val="00760ABB"/>
    <w:rsid w:val="00761042"/>
    <w:rsid w:val="00761547"/>
    <w:rsid w:val="00761B55"/>
    <w:rsid w:val="0076242A"/>
    <w:rsid w:val="0076442D"/>
    <w:rsid w:val="007651D3"/>
    <w:rsid w:val="007656F5"/>
    <w:rsid w:val="007663E4"/>
    <w:rsid w:val="00766507"/>
    <w:rsid w:val="00767B20"/>
    <w:rsid w:val="0077099F"/>
    <w:rsid w:val="00770CED"/>
    <w:rsid w:val="00771E59"/>
    <w:rsid w:val="0077207F"/>
    <w:rsid w:val="007723D3"/>
    <w:rsid w:val="00772452"/>
    <w:rsid w:val="00772B2B"/>
    <w:rsid w:val="00772F78"/>
    <w:rsid w:val="007730A3"/>
    <w:rsid w:val="0077376B"/>
    <w:rsid w:val="00773CC5"/>
    <w:rsid w:val="00774827"/>
    <w:rsid w:val="00774C0F"/>
    <w:rsid w:val="00774C59"/>
    <w:rsid w:val="00775F8E"/>
    <w:rsid w:val="0077774E"/>
    <w:rsid w:val="00777A5A"/>
    <w:rsid w:val="00777F93"/>
    <w:rsid w:val="00780DBA"/>
    <w:rsid w:val="00781459"/>
    <w:rsid w:val="00781655"/>
    <w:rsid w:val="00781748"/>
    <w:rsid w:val="00781819"/>
    <w:rsid w:val="00781B03"/>
    <w:rsid w:val="00782B0A"/>
    <w:rsid w:val="00782DF5"/>
    <w:rsid w:val="00782FCE"/>
    <w:rsid w:val="00783392"/>
    <w:rsid w:val="00785B2D"/>
    <w:rsid w:val="007866F4"/>
    <w:rsid w:val="00787FFE"/>
    <w:rsid w:val="00790432"/>
    <w:rsid w:val="00790669"/>
    <w:rsid w:val="00790CD5"/>
    <w:rsid w:val="0079127A"/>
    <w:rsid w:val="0079151C"/>
    <w:rsid w:val="007915F3"/>
    <w:rsid w:val="00791CBC"/>
    <w:rsid w:val="00791EC8"/>
    <w:rsid w:val="00792C8D"/>
    <w:rsid w:val="00793668"/>
    <w:rsid w:val="0079368A"/>
    <w:rsid w:val="00793D98"/>
    <w:rsid w:val="00794618"/>
    <w:rsid w:val="00794A08"/>
    <w:rsid w:val="00795683"/>
    <w:rsid w:val="00796662"/>
    <w:rsid w:val="00796B0B"/>
    <w:rsid w:val="00796B1B"/>
    <w:rsid w:val="00796C0A"/>
    <w:rsid w:val="007A0306"/>
    <w:rsid w:val="007A1FE9"/>
    <w:rsid w:val="007A23AE"/>
    <w:rsid w:val="007A4030"/>
    <w:rsid w:val="007A43DB"/>
    <w:rsid w:val="007A4EC7"/>
    <w:rsid w:val="007A5352"/>
    <w:rsid w:val="007A54F1"/>
    <w:rsid w:val="007A5653"/>
    <w:rsid w:val="007A5658"/>
    <w:rsid w:val="007A5983"/>
    <w:rsid w:val="007A6185"/>
    <w:rsid w:val="007A62C2"/>
    <w:rsid w:val="007A65DC"/>
    <w:rsid w:val="007B0121"/>
    <w:rsid w:val="007B0690"/>
    <w:rsid w:val="007B09A1"/>
    <w:rsid w:val="007B0A35"/>
    <w:rsid w:val="007B0E4C"/>
    <w:rsid w:val="007B1417"/>
    <w:rsid w:val="007B17FD"/>
    <w:rsid w:val="007B350C"/>
    <w:rsid w:val="007B388B"/>
    <w:rsid w:val="007B3980"/>
    <w:rsid w:val="007B455C"/>
    <w:rsid w:val="007B46D5"/>
    <w:rsid w:val="007B48E7"/>
    <w:rsid w:val="007B5334"/>
    <w:rsid w:val="007B55D3"/>
    <w:rsid w:val="007B6400"/>
    <w:rsid w:val="007B6B39"/>
    <w:rsid w:val="007B7F27"/>
    <w:rsid w:val="007C116E"/>
    <w:rsid w:val="007C1DF1"/>
    <w:rsid w:val="007C1EB0"/>
    <w:rsid w:val="007C20C4"/>
    <w:rsid w:val="007C3252"/>
    <w:rsid w:val="007C3DBF"/>
    <w:rsid w:val="007C469B"/>
    <w:rsid w:val="007C62F0"/>
    <w:rsid w:val="007C641A"/>
    <w:rsid w:val="007C6A78"/>
    <w:rsid w:val="007C70C0"/>
    <w:rsid w:val="007C7C15"/>
    <w:rsid w:val="007D0181"/>
    <w:rsid w:val="007D070B"/>
    <w:rsid w:val="007D098F"/>
    <w:rsid w:val="007D1176"/>
    <w:rsid w:val="007D157D"/>
    <w:rsid w:val="007D174E"/>
    <w:rsid w:val="007D30DB"/>
    <w:rsid w:val="007D3BED"/>
    <w:rsid w:val="007D3DF0"/>
    <w:rsid w:val="007D453A"/>
    <w:rsid w:val="007D654B"/>
    <w:rsid w:val="007D667F"/>
    <w:rsid w:val="007D7702"/>
    <w:rsid w:val="007D797A"/>
    <w:rsid w:val="007E0857"/>
    <w:rsid w:val="007E0EF1"/>
    <w:rsid w:val="007E1307"/>
    <w:rsid w:val="007E199F"/>
    <w:rsid w:val="007E2EB4"/>
    <w:rsid w:val="007E2EF6"/>
    <w:rsid w:val="007E3BBE"/>
    <w:rsid w:val="007E3C30"/>
    <w:rsid w:val="007E3E3D"/>
    <w:rsid w:val="007E537E"/>
    <w:rsid w:val="007E57C6"/>
    <w:rsid w:val="007E59B6"/>
    <w:rsid w:val="007E6903"/>
    <w:rsid w:val="007E6948"/>
    <w:rsid w:val="007E6CE6"/>
    <w:rsid w:val="007E7644"/>
    <w:rsid w:val="007E7A3A"/>
    <w:rsid w:val="007E7E78"/>
    <w:rsid w:val="007F0574"/>
    <w:rsid w:val="007F059B"/>
    <w:rsid w:val="007F07A2"/>
    <w:rsid w:val="007F16A4"/>
    <w:rsid w:val="007F16E6"/>
    <w:rsid w:val="007F193A"/>
    <w:rsid w:val="007F2D88"/>
    <w:rsid w:val="007F385D"/>
    <w:rsid w:val="007F3D9E"/>
    <w:rsid w:val="007F4504"/>
    <w:rsid w:val="007F4854"/>
    <w:rsid w:val="007F53CE"/>
    <w:rsid w:val="007F5AE6"/>
    <w:rsid w:val="007F6681"/>
    <w:rsid w:val="007F72A4"/>
    <w:rsid w:val="007F7DD8"/>
    <w:rsid w:val="008006B3"/>
    <w:rsid w:val="00801D64"/>
    <w:rsid w:val="00801F81"/>
    <w:rsid w:val="008032AB"/>
    <w:rsid w:val="008033B0"/>
    <w:rsid w:val="00803DED"/>
    <w:rsid w:val="00804A98"/>
    <w:rsid w:val="00804C5B"/>
    <w:rsid w:val="00805E43"/>
    <w:rsid w:val="0080601E"/>
    <w:rsid w:val="00806517"/>
    <w:rsid w:val="0080679A"/>
    <w:rsid w:val="00806EC8"/>
    <w:rsid w:val="00806F6F"/>
    <w:rsid w:val="00807B20"/>
    <w:rsid w:val="008107C0"/>
    <w:rsid w:val="00811201"/>
    <w:rsid w:val="00811EED"/>
    <w:rsid w:val="00811FE1"/>
    <w:rsid w:val="0081249F"/>
    <w:rsid w:val="00813D0B"/>
    <w:rsid w:val="00813ED1"/>
    <w:rsid w:val="008140F0"/>
    <w:rsid w:val="00814E3C"/>
    <w:rsid w:val="008151E6"/>
    <w:rsid w:val="008159C6"/>
    <w:rsid w:val="008159DC"/>
    <w:rsid w:val="0081608F"/>
    <w:rsid w:val="00816116"/>
    <w:rsid w:val="00816D9D"/>
    <w:rsid w:val="00816DB3"/>
    <w:rsid w:val="00817D52"/>
    <w:rsid w:val="00820487"/>
    <w:rsid w:val="00820B59"/>
    <w:rsid w:val="00820E4F"/>
    <w:rsid w:val="008215BE"/>
    <w:rsid w:val="00821ACB"/>
    <w:rsid w:val="00821E0C"/>
    <w:rsid w:val="00822CF4"/>
    <w:rsid w:val="00824080"/>
    <w:rsid w:val="008244B1"/>
    <w:rsid w:val="00824648"/>
    <w:rsid w:val="008248A4"/>
    <w:rsid w:val="00824EB3"/>
    <w:rsid w:val="008253E1"/>
    <w:rsid w:val="00825526"/>
    <w:rsid w:val="0082553C"/>
    <w:rsid w:val="008259A3"/>
    <w:rsid w:val="00825DC8"/>
    <w:rsid w:val="00827293"/>
    <w:rsid w:val="008277CF"/>
    <w:rsid w:val="00827FFE"/>
    <w:rsid w:val="00830168"/>
    <w:rsid w:val="008302B7"/>
    <w:rsid w:val="00831525"/>
    <w:rsid w:val="008316D9"/>
    <w:rsid w:val="00831EEE"/>
    <w:rsid w:val="00832D0A"/>
    <w:rsid w:val="00833DEA"/>
    <w:rsid w:val="008342B1"/>
    <w:rsid w:val="008346DE"/>
    <w:rsid w:val="00834C2B"/>
    <w:rsid w:val="00836144"/>
    <w:rsid w:val="0083645D"/>
    <w:rsid w:val="00836588"/>
    <w:rsid w:val="00837442"/>
    <w:rsid w:val="008376E9"/>
    <w:rsid w:val="0083779E"/>
    <w:rsid w:val="0084154F"/>
    <w:rsid w:val="00841668"/>
    <w:rsid w:val="0084166E"/>
    <w:rsid w:val="00841799"/>
    <w:rsid w:val="00841B96"/>
    <w:rsid w:val="00842734"/>
    <w:rsid w:val="00842AB9"/>
    <w:rsid w:val="00844AA7"/>
    <w:rsid w:val="0084535F"/>
    <w:rsid w:val="00845D59"/>
    <w:rsid w:val="00846328"/>
    <w:rsid w:val="0084730B"/>
    <w:rsid w:val="00847522"/>
    <w:rsid w:val="008477D7"/>
    <w:rsid w:val="00850CEE"/>
    <w:rsid w:val="008511A4"/>
    <w:rsid w:val="008518D4"/>
    <w:rsid w:val="00851D91"/>
    <w:rsid w:val="00852690"/>
    <w:rsid w:val="00852758"/>
    <w:rsid w:val="00852977"/>
    <w:rsid w:val="00852AB2"/>
    <w:rsid w:val="00852ADC"/>
    <w:rsid w:val="00853829"/>
    <w:rsid w:val="008556E8"/>
    <w:rsid w:val="00856CFE"/>
    <w:rsid w:val="00856D99"/>
    <w:rsid w:val="00857260"/>
    <w:rsid w:val="00860275"/>
    <w:rsid w:val="0086128D"/>
    <w:rsid w:val="008612B7"/>
    <w:rsid w:val="008617C2"/>
    <w:rsid w:val="00861C41"/>
    <w:rsid w:val="00862041"/>
    <w:rsid w:val="008626DE"/>
    <w:rsid w:val="00863BE3"/>
    <w:rsid w:val="008641B7"/>
    <w:rsid w:val="0086422B"/>
    <w:rsid w:val="00864598"/>
    <w:rsid w:val="008646B2"/>
    <w:rsid w:val="0086540A"/>
    <w:rsid w:val="00865880"/>
    <w:rsid w:val="008659DE"/>
    <w:rsid w:val="008664AD"/>
    <w:rsid w:val="008672EA"/>
    <w:rsid w:val="008709DC"/>
    <w:rsid w:val="00871186"/>
    <w:rsid w:val="008714FD"/>
    <w:rsid w:val="0087152A"/>
    <w:rsid w:val="00871E88"/>
    <w:rsid w:val="00873C51"/>
    <w:rsid w:val="00873EDD"/>
    <w:rsid w:val="00873F80"/>
    <w:rsid w:val="00875605"/>
    <w:rsid w:val="00876893"/>
    <w:rsid w:val="00876D9C"/>
    <w:rsid w:val="00876F4F"/>
    <w:rsid w:val="008777AC"/>
    <w:rsid w:val="00877D42"/>
    <w:rsid w:val="0088037F"/>
    <w:rsid w:val="0088055F"/>
    <w:rsid w:val="00880864"/>
    <w:rsid w:val="00880ECC"/>
    <w:rsid w:val="0088122D"/>
    <w:rsid w:val="00881698"/>
    <w:rsid w:val="0088386E"/>
    <w:rsid w:val="00883B01"/>
    <w:rsid w:val="0088504E"/>
    <w:rsid w:val="00885385"/>
    <w:rsid w:val="00885A8A"/>
    <w:rsid w:val="00886673"/>
    <w:rsid w:val="0088671D"/>
    <w:rsid w:val="008870F7"/>
    <w:rsid w:val="0088742A"/>
    <w:rsid w:val="008878B4"/>
    <w:rsid w:val="00890B18"/>
    <w:rsid w:val="00891434"/>
    <w:rsid w:val="00891C46"/>
    <w:rsid w:val="00891D2A"/>
    <w:rsid w:val="008936D0"/>
    <w:rsid w:val="00894131"/>
    <w:rsid w:val="008942EE"/>
    <w:rsid w:val="008943C3"/>
    <w:rsid w:val="0089469E"/>
    <w:rsid w:val="00894A35"/>
    <w:rsid w:val="00894BD8"/>
    <w:rsid w:val="00894BF1"/>
    <w:rsid w:val="008953B9"/>
    <w:rsid w:val="00895723"/>
    <w:rsid w:val="00895A52"/>
    <w:rsid w:val="00895A81"/>
    <w:rsid w:val="00895BC2"/>
    <w:rsid w:val="00896031"/>
    <w:rsid w:val="00897776"/>
    <w:rsid w:val="008A0FF6"/>
    <w:rsid w:val="008A1006"/>
    <w:rsid w:val="008A162A"/>
    <w:rsid w:val="008A1C03"/>
    <w:rsid w:val="008A225B"/>
    <w:rsid w:val="008A2949"/>
    <w:rsid w:val="008A2A06"/>
    <w:rsid w:val="008A2BC2"/>
    <w:rsid w:val="008A2C14"/>
    <w:rsid w:val="008A409C"/>
    <w:rsid w:val="008A4255"/>
    <w:rsid w:val="008A4665"/>
    <w:rsid w:val="008A4FB0"/>
    <w:rsid w:val="008A597E"/>
    <w:rsid w:val="008A5994"/>
    <w:rsid w:val="008A59C1"/>
    <w:rsid w:val="008A71EF"/>
    <w:rsid w:val="008A73BD"/>
    <w:rsid w:val="008A73DE"/>
    <w:rsid w:val="008A7677"/>
    <w:rsid w:val="008A7DFD"/>
    <w:rsid w:val="008B1AF2"/>
    <w:rsid w:val="008B2164"/>
    <w:rsid w:val="008B2EF9"/>
    <w:rsid w:val="008B3AC6"/>
    <w:rsid w:val="008B3E49"/>
    <w:rsid w:val="008B56E5"/>
    <w:rsid w:val="008B5C02"/>
    <w:rsid w:val="008B5E14"/>
    <w:rsid w:val="008B60C1"/>
    <w:rsid w:val="008B6890"/>
    <w:rsid w:val="008B75D2"/>
    <w:rsid w:val="008B7B09"/>
    <w:rsid w:val="008B7F01"/>
    <w:rsid w:val="008C0036"/>
    <w:rsid w:val="008C1CEF"/>
    <w:rsid w:val="008C3132"/>
    <w:rsid w:val="008C3D61"/>
    <w:rsid w:val="008C4AB4"/>
    <w:rsid w:val="008C568A"/>
    <w:rsid w:val="008C5970"/>
    <w:rsid w:val="008C5D23"/>
    <w:rsid w:val="008C6F08"/>
    <w:rsid w:val="008C7017"/>
    <w:rsid w:val="008C71C1"/>
    <w:rsid w:val="008C7A0E"/>
    <w:rsid w:val="008C7D9F"/>
    <w:rsid w:val="008D00FF"/>
    <w:rsid w:val="008D18DC"/>
    <w:rsid w:val="008D2670"/>
    <w:rsid w:val="008D342E"/>
    <w:rsid w:val="008D4309"/>
    <w:rsid w:val="008D529A"/>
    <w:rsid w:val="008D5342"/>
    <w:rsid w:val="008D5B81"/>
    <w:rsid w:val="008D6D16"/>
    <w:rsid w:val="008D7BE4"/>
    <w:rsid w:val="008D7F44"/>
    <w:rsid w:val="008E00DB"/>
    <w:rsid w:val="008E025A"/>
    <w:rsid w:val="008E1C1A"/>
    <w:rsid w:val="008E1F6A"/>
    <w:rsid w:val="008E275B"/>
    <w:rsid w:val="008E2B0B"/>
    <w:rsid w:val="008E2FAE"/>
    <w:rsid w:val="008E3991"/>
    <w:rsid w:val="008E58EB"/>
    <w:rsid w:val="008E5DDC"/>
    <w:rsid w:val="008E619A"/>
    <w:rsid w:val="008E6CA3"/>
    <w:rsid w:val="008E76B2"/>
    <w:rsid w:val="008F0CA2"/>
    <w:rsid w:val="008F1276"/>
    <w:rsid w:val="008F23CF"/>
    <w:rsid w:val="008F2EC4"/>
    <w:rsid w:val="008F35B3"/>
    <w:rsid w:val="008F360A"/>
    <w:rsid w:val="008F3D4C"/>
    <w:rsid w:val="008F41B5"/>
    <w:rsid w:val="008F4276"/>
    <w:rsid w:val="008F48DD"/>
    <w:rsid w:val="008F4B9D"/>
    <w:rsid w:val="008F4DF7"/>
    <w:rsid w:val="008F55E0"/>
    <w:rsid w:val="008F62E6"/>
    <w:rsid w:val="008F6F6D"/>
    <w:rsid w:val="008F71DA"/>
    <w:rsid w:val="008F7732"/>
    <w:rsid w:val="00900B73"/>
    <w:rsid w:val="00900B79"/>
    <w:rsid w:val="0090180D"/>
    <w:rsid w:val="00901A23"/>
    <w:rsid w:val="00901ECB"/>
    <w:rsid w:val="00902316"/>
    <w:rsid w:val="00902AE5"/>
    <w:rsid w:val="00903BEF"/>
    <w:rsid w:val="00903FE4"/>
    <w:rsid w:val="009045ED"/>
    <w:rsid w:val="009049A3"/>
    <w:rsid w:val="00904D39"/>
    <w:rsid w:val="0090586A"/>
    <w:rsid w:val="00905AAF"/>
    <w:rsid w:val="00906F83"/>
    <w:rsid w:val="00907132"/>
    <w:rsid w:val="00907379"/>
    <w:rsid w:val="009077A0"/>
    <w:rsid w:val="009114E6"/>
    <w:rsid w:val="00911AE7"/>
    <w:rsid w:val="009122F9"/>
    <w:rsid w:val="009125C1"/>
    <w:rsid w:val="00914671"/>
    <w:rsid w:val="0091473B"/>
    <w:rsid w:val="00914756"/>
    <w:rsid w:val="00914C4A"/>
    <w:rsid w:val="00914D42"/>
    <w:rsid w:val="0091504C"/>
    <w:rsid w:val="00915290"/>
    <w:rsid w:val="00916592"/>
    <w:rsid w:val="00916911"/>
    <w:rsid w:val="00916EFC"/>
    <w:rsid w:val="00916F5F"/>
    <w:rsid w:val="009170A4"/>
    <w:rsid w:val="00921216"/>
    <w:rsid w:val="0092144E"/>
    <w:rsid w:val="009217A7"/>
    <w:rsid w:val="00921BA9"/>
    <w:rsid w:val="00922136"/>
    <w:rsid w:val="009227EF"/>
    <w:rsid w:val="00923DD9"/>
    <w:rsid w:val="00924B81"/>
    <w:rsid w:val="00925C5D"/>
    <w:rsid w:val="0092635E"/>
    <w:rsid w:val="009267FA"/>
    <w:rsid w:val="00926C2B"/>
    <w:rsid w:val="00926F19"/>
    <w:rsid w:val="009273AD"/>
    <w:rsid w:val="0092752A"/>
    <w:rsid w:val="00927C1C"/>
    <w:rsid w:val="00927C7A"/>
    <w:rsid w:val="0093052B"/>
    <w:rsid w:val="00930970"/>
    <w:rsid w:val="00930C32"/>
    <w:rsid w:val="009315FB"/>
    <w:rsid w:val="0093179C"/>
    <w:rsid w:val="0093194F"/>
    <w:rsid w:val="00931F92"/>
    <w:rsid w:val="0093561A"/>
    <w:rsid w:val="0093577C"/>
    <w:rsid w:val="0093589A"/>
    <w:rsid w:val="009359B2"/>
    <w:rsid w:val="009363D5"/>
    <w:rsid w:val="00936914"/>
    <w:rsid w:val="00936BD3"/>
    <w:rsid w:val="009374C4"/>
    <w:rsid w:val="00937B9E"/>
    <w:rsid w:val="00937E88"/>
    <w:rsid w:val="009404C2"/>
    <w:rsid w:val="009406A0"/>
    <w:rsid w:val="0094080A"/>
    <w:rsid w:val="00940BA1"/>
    <w:rsid w:val="00941250"/>
    <w:rsid w:val="00941700"/>
    <w:rsid w:val="00942685"/>
    <w:rsid w:val="0094344C"/>
    <w:rsid w:val="00943458"/>
    <w:rsid w:val="00943D86"/>
    <w:rsid w:val="00945FF9"/>
    <w:rsid w:val="009465FE"/>
    <w:rsid w:val="009467BB"/>
    <w:rsid w:val="009468C3"/>
    <w:rsid w:val="00947AE0"/>
    <w:rsid w:val="00947CD4"/>
    <w:rsid w:val="0095022B"/>
    <w:rsid w:val="009511F0"/>
    <w:rsid w:val="009527C3"/>
    <w:rsid w:val="00952B8E"/>
    <w:rsid w:val="00952CAA"/>
    <w:rsid w:val="00952D00"/>
    <w:rsid w:val="00954A03"/>
    <w:rsid w:val="00954C8B"/>
    <w:rsid w:val="00954C96"/>
    <w:rsid w:val="009551BE"/>
    <w:rsid w:val="00956983"/>
    <w:rsid w:val="00956EDE"/>
    <w:rsid w:val="00957E00"/>
    <w:rsid w:val="00957E7F"/>
    <w:rsid w:val="00960A0F"/>
    <w:rsid w:val="009622EF"/>
    <w:rsid w:val="00962ED6"/>
    <w:rsid w:val="00963073"/>
    <w:rsid w:val="00963110"/>
    <w:rsid w:val="00964122"/>
    <w:rsid w:val="00964A67"/>
    <w:rsid w:val="00965A62"/>
    <w:rsid w:val="009661ED"/>
    <w:rsid w:val="00966386"/>
    <w:rsid w:val="009679E2"/>
    <w:rsid w:val="00967C0A"/>
    <w:rsid w:val="00970136"/>
    <w:rsid w:val="0097019A"/>
    <w:rsid w:val="0097075F"/>
    <w:rsid w:val="00971248"/>
    <w:rsid w:val="009719B2"/>
    <w:rsid w:val="00971CFB"/>
    <w:rsid w:val="00971D8F"/>
    <w:rsid w:val="0097247A"/>
    <w:rsid w:val="00972A48"/>
    <w:rsid w:val="009734AD"/>
    <w:rsid w:val="0097367E"/>
    <w:rsid w:val="00973685"/>
    <w:rsid w:val="00974506"/>
    <w:rsid w:val="009748F0"/>
    <w:rsid w:val="009750BA"/>
    <w:rsid w:val="00975140"/>
    <w:rsid w:val="00975D1D"/>
    <w:rsid w:val="00976265"/>
    <w:rsid w:val="00976592"/>
    <w:rsid w:val="009768CC"/>
    <w:rsid w:val="00976B36"/>
    <w:rsid w:val="00976DA9"/>
    <w:rsid w:val="009770A4"/>
    <w:rsid w:val="00977158"/>
    <w:rsid w:val="0098057D"/>
    <w:rsid w:val="00980AE5"/>
    <w:rsid w:val="0098104E"/>
    <w:rsid w:val="00981086"/>
    <w:rsid w:val="009811AC"/>
    <w:rsid w:val="0098201E"/>
    <w:rsid w:val="009827C6"/>
    <w:rsid w:val="009828C4"/>
    <w:rsid w:val="009829B9"/>
    <w:rsid w:val="009835B6"/>
    <w:rsid w:val="009842A9"/>
    <w:rsid w:val="00984F81"/>
    <w:rsid w:val="009852D1"/>
    <w:rsid w:val="00985405"/>
    <w:rsid w:val="00986613"/>
    <w:rsid w:val="0098694D"/>
    <w:rsid w:val="0098750C"/>
    <w:rsid w:val="00987A88"/>
    <w:rsid w:val="009902FE"/>
    <w:rsid w:val="00991A31"/>
    <w:rsid w:val="009920FC"/>
    <w:rsid w:val="00993CF3"/>
    <w:rsid w:val="009948D4"/>
    <w:rsid w:val="00994AFD"/>
    <w:rsid w:val="009950C4"/>
    <w:rsid w:val="009951F6"/>
    <w:rsid w:val="00995964"/>
    <w:rsid w:val="00995D38"/>
    <w:rsid w:val="0099619B"/>
    <w:rsid w:val="00996FEA"/>
    <w:rsid w:val="0099761F"/>
    <w:rsid w:val="009A0142"/>
    <w:rsid w:val="009A0A13"/>
    <w:rsid w:val="009A13D9"/>
    <w:rsid w:val="009A16F4"/>
    <w:rsid w:val="009A1A0A"/>
    <w:rsid w:val="009A1B14"/>
    <w:rsid w:val="009A27A6"/>
    <w:rsid w:val="009A2917"/>
    <w:rsid w:val="009A293E"/>
    <w:rsid w:val="009A2B96"/>
    <w:rsid w:val="009A3045"/>
    <w:rsid w:val="009A3114"/>
    <w:rsid w:val="009A33D9"/>
    <w:rsid w:val="009A5490"/>
    <w:rsid w:val="009A5623"/>
    <w:rsid w:val="009A6CFB"/>
    <w:rsid w:val="009A7334"/>
    <w:rsid w:val="009A765F"/>
    <w:rsid w:val="009A7AAE"/>
    <w:rsid w:val="009B03BD"/>
    <w:rsid w:val="009B0772"/>
    <w:rsid w:val="009B0DB8"/>
    <w:rsid w:val="009B13A9"/>
    <w:rsid w:val="009B14B1"/>
    <w:rsid w:val="009B323C"/>
    <w:rsid w:val="009B32A1"/>
    <w:rsid w:val="009B3B6E"/>
    <w:rsid w:val="009B44E3"/>
    <w:rsid w:val="009B571D"/>
    <w:rsid w:val="009B68DC"/>
    <w:rsid w:val="009B69F2"/>
    <w:rsid w:val="009B7368"/>
    <w:rsid w:val="009C077C"/>
    <w:rsid w:val="009C0D27"/>
    <w:rsid w:val="009C12AA"/>
    <w:rsid w:val="009C1F77"/>
    <w:rsid w:val="009C252E"/>
    <w:rsid w:val="009C28B4"/>
    <w:rsid w:val="009C2F43"/>
    <w:rsid w:val="009C3026"/>
    <w:rsid w:val="009C3382"/>
    <w:rsid w:val="009C3AEC"/>
    <w:rsid w:val="009C40C1"/>
    <w:rsid w:val="009C4AA0"/>
    <w:rsid w:val="009C5AE8"/>
    <w:rsid w:val="009C5B89"/>
    <w:rsid w:val="009C5C38"/>
    <w:rsid w:val="009C5E40"/>
    <w:rsid w:val="009C6E49"/>
    <w:rsid w:val="009C7516"/>
    <w:rsid w:val="009C7F69"/>
    <w:rsid w:val="009D04FE"/>
    <w:rsid w:val="009D0C5A"/>
    <w:rsid w:val="009D28BC"/>
    <w:rsid w:val="009D313D"/>
    <w:rsid w:val="009D3769"/>
    <w:rsid w:val="009D37F6"/>
    <w:rsid w:val="009D3E79"/>
    <w:rsid w:val="009D3E8C"/>
    <w:rsid w:val="009D49E8"/>
    <w:rsid w:val="009D4C5F"/>
    <w:rsid w:val="009D4FBA"/>
    <w:rsid w:val="009D6B6D"/>
    <w:rsid w:val="009D7467"/>
    <w:rsid w:val="009E06EC"/>
    <w:rsid w:val="009E08FE"/>
    <w:rsid w:val="009E0D47"/>
    <w:rsid w:val="009E0F11"/>
    <w:rsid w:val="009E1146"/>
    <w:rsid w:val="009E1458"/>
    <w:rsid w:val="009E2EA2"/>
    <w:rsid w:val="009E33AB"/>
    <w:rsid w:val="009E33B0"/>
    <w:rsid w:val="009E4620"/>
    <w:rsid w:val="009E4E96"/>
    <w:rsid w:val="009E5276"/>
    <w:rsid w:val="009E52EF"/>
    <w:rsid w:val="009E5561"/>
    <w:rsid w:val="009E619E"/>
    <w:rsid w:val="009E6316"/>
    <w:rsid w:val="009E71A4"/>
    <w:rsid w:val="009E76CE"/>
    <w:rsid w:val="009E7903"/>
    <w:rsid w:val="009E7974"/>
    <w:rsid w:val="009F0322"/>
    <w:rsid w:val="009F0F94"/>
    <w:rsid w:val="009F0FBB"/>
    <w:rsid w:val="009F155F"/>
    <w:rsid w:val="009F1A96"/>
    <w:rsid w:val="009F27AB"/>
    <w:rsid w:val="009F29C0"/>
    <w:rsid w:val="009F2E58"/>
    <w:rsid w:val="009F314E"/>
    <w:rsid w:val="009F34AB"/>
    <w:rsid w:val="009F4BD4"/>
    <w:rsid w:val="009F4D72"/>
    <w:rsid w:val="009F52FA"/>
    <w:rsid w:val="009F547A"/>
    <w:rsid w:val="009F58A1"/>
    <w:rsid w:val="009F58BC"/>
    <w:rsid w:val="009F6338"/>
    <w:rsid w:val="009F6A49"/>
    <w:rsid w:val="009F78F2"/>
    <w:rsid w:val="009F79C8"/>
    <w:rsid w:val="009F7ADB"/>
    <w:rsid w:val="009F7B36"/>
    <w:rsid w:val="00A0031C"/>
    <w:rsid w:val="00A007AC"/>
    <w:rsid w:val="00A008E1"/>
    <w:rsid w:val="00A00AFB"/>
    <w:rsid w:val="00A01660"/>
    <w:rsid w:val="00A016F7"/>
    <w:rsid w:val="00A02D59"/>
    <w:rsid w:val="00A03B8A"/>
    <w:rsid w:val="00A03E28"/>
    <w:rsid w:val="00A04350"/>
    <w:rsid w:val="00A05501"/>
    <w:rsid w:val="00A07293"/>
    <w:rsid w:val="00A07515"/>
    <w:rsid w:val="00A0782D"/>
    <w:rsid w:val="00A10BA1"/>
    <w:rsid w:val="00A118F6"/>
    <w:rsid w:val="00A125A6"/>
    <w:rsid w:val="00A13AB6"/>
    <w:rsid w:val="00A14C33"/>
    <w:rsid w:val="00A1560C"/>
    <w:rsid w:val="00A16930"/>
    <w:rsid w:val="00A16B12"/>
    <w:rsid w:val="00A16B90"/>
    <w:rsid w:val="00A16F91"/>
    <w:rsid w:val="00A21439"/>
    <w:rsid w:val="00A21666"/>
    <w:rsid w:val="00A21A0E"/>
    <w:rsid w:val="00A2251F"/>
    <w:rsid w:val="00A22CC6"/>
    <w:rsid w:val="00A2446B"/>
    <w:rsid w:val="00A2452A"/>
    <w:rsid w:val="00A254F2"/>
    <w:rsid w:val="00A256EF"/>
    <w:rsid w:val="00A25CF3"/>
    <w:rsid w:val="00A25FA6"/>
    <w:rsid w:val="00A2697C"/>
    <w:rsid w:val="00A275D3"/>
    <w:rsid w:val="00A2787C"/>
    <w:rsid w:val="00A27968"/>
    <w:rsid w:val="00A27D40"/>
    <w:rsid w:val="00A30BDA"/>
    <w:rsid w:val="00A30F53"/>
    <w:rsid w:val="00A313B8"/>
    <w:rsid w:val="00A33C18"/>
    <w:rsid w:val="00A3443C"/>
    <w:rsid w:val="00A34F77"/>
    <w:rsid w:val="00A361A2"/>
    <w:rsid w:val="00A4126E"/>
    <w:rsid w:val="00A41A54"/>
    <w:rsid w:val="00A4287A"/>
    <w:rsid w:val="00A42B94"/>
    <w:rsid w:val="00A4310F"/>
    <w:rsid w:val="00A44407"/>
    <w:rsid w:val="00A4518B"/>
    <w:rsid w:val="00A4565C"/>
    <w:rsid w:val="00A45EB3"/>
    <w:rsid w:val="00A472AF"/>
    <w:rsid w:val="00A47595"/>
    <w:rsid w:val="00A4767A"/>
    <w:rsid w:val="00A5138C"/>
    <w:rsid w:val="00A513D4"/>
    <w:rsid w:val="00A5194E"/>
    <w:rsid w:val="00A51A71"/>
    <w:rsid w:val="00A521F7"/>
    <w:rsid w:val="00A52293"/>
    <w:rsid w:val="00A52D0A"/>
    <w:rsid w:val="00A53687"/>
    <w:rsid w:val="00A538D2"/>
    <w:rsid w:val="00A53B18"/>
    <w:rsid w:val="00A53E9A"/>
    <w:rsid w:val="00A53F68"/>
    <w:rsid w:val="00A54501"/>
    <w:rsid w:val="00A553CE"/>
    <w:rsid w:val="00A561CF"/>
    <w:rsid w:val="00A56336"/>
    <w:rsid w:val="00A56EDA"/>
    <w:rsid w:val="00A56FF5"/>
    <w:rsid w:val="00A5731F"/>
    <w:rsid w:val="00A57975"/>
    <w:rsid w:val="00A57BC1"/>
    <w:rsid w:val="00A57CFC"/>
    <w:rsid w:val="00A60739"/>
    <w:rsid w:val="00A607DD"/>
    <w:rsid w:val="00A61FFC"/>
    <w:rsid w:val="00A63404"/>
    <w:rsid w:val="00A6412B"/>
    <w:rsid w:val="00A6449F"/>
    <w:rsid w:val="00A646D2"/>
    <w:rsid w:val="00A64CC8"/>
    <w:rsid w:val="00A64CF9"/>
    <w:rsid w:val="00A65059"/>
    <w:rsid w:val="00A6589F"/>
    <w:rsid w:val="00A65C8E"/>
    <w:rsid w:val="00A6706C"/>
    <w:rsid w:val="00A70666"/>
    <w:rsid w:val="00A7067D"/>
    <w:rsid w:val="00A70E34"/>
    <w:rsid w:val="00A71580"/>
    <w:rsid w:val="00A71DA5"/>
    <w:rsid w:val="00A7365B"/>
    <w:rsid w:val="00A73B0D"/>
    <w:rsid w:val="00A743BB"/>
    <w:rsid w:val="00A74817"/>
    <w:rsid w:val="00A74DB7"/>
    <w:rsid w:val="00A75439"/>
    <w:rsid w:val="00A75484"/>
    <w:rsid w:val="00A75CB4"/>
    <w:rsid w:val="00A76FD1"/>
    <w:rsid w:val="00A77F73"/>
    <w:rsid w:val="00A81511"/>
    <w:rsid w:val="00A82708"/>
    <w:rsid w:val="00A82B33"/>
    <w:rsid w:val="00A82D5E"/>
    <w:rsid w:val="00A833DC"/>
    <w:rsid w:val="00A84A10"/>
    <w:rsid w:val="00A84B8C"/>
    <w:rsid w:val="00A84BC1"/>
    <w:rsid w:val="00A84C2B"/>
    <w:rsid w:val="00A859F1"/>
    <w:rsid w:val="00A85A9A"/>
    <w:rsid w:val="00A85C62"/>
    <w:rsid w:val="00A85FA9"/>
    <w:rsid w:val="00A86040"/>
    <w:rsid w:val="00A8605C"/>
    <w:rsid w:val="00A86BB9"/>
    <w:rsid w:val="00A87FCB"/>
    <w:rsid w:val="00A90875"/>
    <w:rsid w:val="00A9133D"/>
    <w:rsid w:val="00A913A2"/>
    <w:rsid w:val="00A91FCE"/>
    <w:rsid w:val="00A9214B"/>
    <w:rsid w:val="00A93920"/>
    <w:rsid w:val="00A93FF8"/>
    <w:rsid w:val="00A9502D"/>
    <w:rsid w:val="00A9508B"/>
    <w:rsid w:val="00A95526"/>
    <w:rsid w:val="00A95E36"/>
    <w:rsid w:val="00A96B06"/>
    <w:rsid w:val="00A97C68"/>
    <w:rsid w:val="00AA0EC6"/>
    <w:rsid w:val="00AA1234"/>
    <w:rsid w:val="00AA15AA"/>
    <w:rsid w:val="00AA1F7A"/>
    <w:rsid w:val="00AA207C"/>
    <w:rsid w:val="00AA2C32"/>
    <w:rsid w:val="00AA3066"/>
    <w:rsid w:val="00AA3996"/>
    <w:rsid w:val="00AA42E6"/>
    <w:rsid w:val="00AA4B46"/>
    <w:rsid w:val="00AA5941"/>
    <w:rsid w:val="00AA5C58"/>
    <w:rsid w:val="00AA5D79"/>
    <w:rsid w:val="00AA62F3"/>
    <w:rsid w:val="00AA64DA"/>
    <w:rsid w:val="00AA68E0"/>
    <w:rsid w:val="00AB03EF"/>
    <w:rsid w:val="00AB056D"/>
    <w:rsid w:val="00AB0856"/>
    <w:rsid w:val="00AB0FE6"/>
    <w:rsid w:val="00AB1159"/>
    <w:rsid w:val="00AB16C5"/>
    <w:rsid w:val="00AB21E3"/>
    <w:rsid w:val="00AB2758"/>
    <w:rsid w:val="00AB2A0F"/>
    <w:rsid w:val="00AB31E2"/>
    <w:rsid w:val="00AB43FD"/>
    <w:rsid w:val="00AB5248"/>
    <w:rsid w:val="00AB74F5"/>
    <w:rsid w:val="00AB785C"/>
    <w:rsid w:val="00AC0917"/>
    <w:rsid w:val="00AC0DDC"/>
    <w:rsid w:val="00AC11DF"/>
    <w:rsid w:val="00AC1B63"/>
    <w:rsid w:val="00AC2D35"/>
    <w:rsid w:val="00AC30C7"/>
    <w:rsid w:val="00AC3EB8"/>
    <w:rsid w:val="00AC449F"/>
    <w:rsid w:val="00AC52DA"/>
    <w:rsid w:val="00AC5C74"/>
    <w:rsid w:val="00AC5F1D"/>
    <w:rsid w:val="00AC7079"/>
    <w:rsid w:val="00AC72DE"/>
    <w:rsid w:val="00AC7394"/>
    <w:rsid w:val="00AC73DF"/>
    <w:rsid w:val="00AC7722"/>
    <w:rsid w:val="00AC78EF"/>
    <w:rsid w:val="00AD07AC"/>
    <w:rsid w:val="00AD0A48"/>
    <w:rsid w:val="00AD0B1C"/>
    <w:rsid w:val="00AD12C5"/>
    <w:rsid w:val="00AD167C"/>
    <w:rsid w:val="00AD1A47"/>
    <w:rsid w:val="00AD1AC3"/>
    <w:rsid w:val="00AD2598"/>
    <w:rsid w:val="00AD2601"/>
    <w:rsid w:val="00AD29FB"/>
    <w:rsid w:val="00AD4773"/>
    <w:rsid w:val="00AD48DB"/>
    <w:rsid w:val="00AD5588"/>
    <w:rsid w:val="00AD581C"/>
    <w:rsid w:val="00AD5835"/>
    <w:rsid w:val="00AD6AAD"/>
    <w:rsid w:val="00AD6D78"/>
    <w:rsid w:val="00AD7300"/>
    <w:rsid w:val="00AD7618"/>
    <w:rsid w:val="00AE03B6"/>
    <w:rsid w:val="00AE1ECA"/>
    <w:rsid w:val="00AE343E"/>
    <w:rsid w:val="00AE35E8"/>
    <w:rsid w:val="00AE383B"/>
    <w:rsid w:val="00AE385C"/>
    <w:rsid w:val="00AE3B93"/>
    <w:rsid w:val="00AE4AE5"/>
    <w:rsid w:val="00AE5748"/>
    <w:rsid w:val="00AE635E"/>
    <w:rsid w:val="00AE6582"/>
    <w:rsid w:val="00AE6B1C"/>
    <w:rsid w:val="00AE6C59"/>
    <w:rsid w:val="00AE6CC8"/>
    <w:rsid w:val="00AE70FE"/>
    <w:rsid w:val="00AE72D1"/>
    <w:rsid w:val="00AE77A5"/>
    <w:rsid w:val="00AF005F"/>
    <w:rsid w:val="00AF08EF"/>
    <w:rsid w:val="00AF222C"/>
    <w:rsid w:val="00AF25D7"/>
    <w:rsid w:val="00AF313A"/>
    <w:rsid w:val="00AF331A"/>
    <w:rsid w:val="00AF3CED"/>
    <w:rsid w:val="00AF431B"/>
    <w:rsid w:val="00AF474B"/>
    <w:rsid w:val="00AF4943"/>
    <w:rsid w:val="00AF4EC7"/>
    <w:rsid w:val="00AF5634"/>
    <w:rsid w:val="00AF5E4D"/>
    <w:rsid w:val="00AF6888"/>
    <w:rsid w:val="00AF6B10"/>
    <w:rsid w:val="00AF7003"/>
    <w:rsid w:val="00AF701A"/>
    <w:rsid w:val="00AF781B"/>
    <w:rsid w:val="00AF7A7A"/>
    <w:rsid w:val="00AF7BC6"/>
    <w:rsid w:val="00B00248"/>
    <w:rsid w:val="00B0051B"/>
    <w:rsid w:val="00B017B9"/>
    <w:rsid w:val="00B02687"/>
    <w:rsid w:val="00B03305"/>
    <w:rsid w:val="00B054AD"/>
    <w:rsid w:val="00B06C27"/>
    <w:rsid w:val="00B06F4F"/>
    <w:rsid w:val="00B070CD"/>
    <w:rsid w:val="00B07433"/>
    <w:rsid w:val="00B07619"/>
    <w:rsid w:val="00B07731"/>
    <w:rsid w:val="00B1016D"/>
    <w:rsid w:val="00B11196"/>
    <w:rsid w:val="00B113CE"/>
    <w:rsid w:val="00B113D5"/>
    <w:rsid w:val="00B120B1"/>
    <w:rsid w:val="00B120CF"/>
    <w:rsid w:val="00B12742"/>
    <w:rsid w:val="00B1377C"/>
    <w:rsid w:val="00B13D7E"/>
    <w:rsid w:val="00B14162"/>
    <w:rsid w:val="00B14C4C"/>
    <w:rsid w:val="00B14DFF"/>
    <w:rsid w:val="00B1597F"/>
    <w:rsid w:val="00B16450"/>
    <w:rsid w:val="00B16DCA"/>
    <w:rsid w:val="00B178FF"/>
    <w:rsid w:val="00B17CC5"/>
    <w:rsid w:val="00B206B3"/>
    <w:rsid w:val="00B208B0"/>
    <w:rsid w:val="00B20F07"/>
    <w:rsid w:val="00B2157D"/>
    <w:rsid w:val="00B218C9"/>
    <w:rsid w:val="00B2282F"/>
    <w:rsid w:val="00B22F2D"/>
    <w:rsid w:val="00B234B5"/>
    <w:rsid w:val="00B23938"/>
    <w:rsid w:val="00B23CDE"/>
    <w:rsid w:val="00B2462B"/>
    <w:rsid w:val="00B246FB"/>
    <w:rsid w:val="00B2479F"/>
    <w:rsid w:val="00B25BDF"/>
    <w:rsid w:val="00B279FF"/>
    <w:rsid w:val="00B27A98"/>
    <w:rsid w:val="00B27E52"/>
    <w:rsid w:val="00B30515"/>
    <w:rsid w:val="00B31581"/>
    <w:rsid w:val="00B3163D"/>
    <w:rsid w:val="00B31D4A"/>
    <w:rsid w:val="00B321CC"/>
    <w:rsid w:val="00B3363D"/>
    <w:rsid w:val="00B33DE0"/>
    <w:rsid w:val="00B34012"/>
    <w:rsid w:val="00B34A48"/>
    <w:rsid w:val="00B360AF"/>
    <w:rsid w:val="00B362A5"/>
    <w:rsid w:val="00B36B64"/>
    <w:rsid w:val="00B36DEF"/>
    <w:rsid w:val="00B3729D"/>
    <w:rsid w:val="00B373F1"/>
    <w:rsid w:val="00B379FE"/>
    <w:rsid w:val="00B37EC0"/>
    <w:rsid w:val="00B4217B"/>
    <w:rsid w:val="00B42F43"/>
    <w:rsid w:val="00B433B3"/>
    <w:rsid w:val="00B43DAC"/>
    <w:rsid w:val="00B43DC0"/>
    <w:rsid w:val="00B446CC"/>
    <w:rsid w:val="00B44FF6"/>
    <w:rsid w:val="00B4575E"/>
    <w:rsid w:val="00B45769"/>
    <w:rsid w:val="00B459C9"/>
    <w:rsid w:val="00B45A67"/>
    <w:rsid w:val="00B45AB8"/>
    <w:rsid w:val="00B45F92"/>
    <w:rsid w:val="00B460EB"/>
    <w:rsid w:val="00B4648A"/>
    <w:rsid w:val="00B464A7"/>
    <w:rsid w:val="00B46D29"/>
    <w:rsid w:val="00B46D69"/>
    <w:rsid w:val="00B4705D"/>
    <w:rsid w:val="00B476A7"/>
    <w:rsid w:val="00B47AC8"/>
    <w:rsid w:val="00B5047C"/>
    <w:rsid w:val="00B50E3A"/>
    <w:rsid w:val="00B50F85"/>
    <w:rsid w:val="00B51B9E"/>
    <w:rsid w:val="00B51DDD"/>
    <w:rsid w:val="00B52EF2"/>
    <w:rsid w:val="00B53C80"/>
    <w:rsid w:val="00B53D8C"/>
    <w:rsid w:val="00B540A1"/>
    <w:rsid w:val="00B542C5"/>
    <w:rsid w:val="00B54EDB"/>
    <w:rsid w:val="00B5523D"/>
    <w:rsid w:val="00B5594C"/>
    <w:rsid w:val="00B55DEE"/>
    <w:rsid w:val="00B55E5C"/>
    <w:rsid w:val="00B568A4"/>
    <w:rsid w:val="00B569F4"/>
    <w:rsid w:val="00B61F1D"/>
    <w:rsid w:val="00B61FD4"/>
    <w:rsid w:val="00B6283A"/>
    <w:rsid w:val="00B62930"/>
    <w:rsid w:val="00B62AA3"/>
    <w:rsid w:val="00B638D9"/>
    <w:rsid w:val="00B63E29"/>
    <w:rsid w:val="00B65A30"/>
    <w:rsid w:val="00B6620C"/>
    <w:rsid w:val="00B662EB"/>
    <w:rsid w:val="00B66D84"/>
    <w:rsid w:val="00B66DEB"/>
    <w:rsid w:val="00B67778"/>
    <w:rsid w:val="00B67910"/>
    <w:rsid w:val="00B704CE"/>
    <w:rsid w:val="00B70F6E"/>
    <w:rsid w:val="00B71028"/>
    <w:rsid w:val="00B716EC"/>
    <w:rsid w:val="00B71D30"/>
    <w:rsid w:val="00B71FAE"/>
    <w:rsid w:val="00B72806"/>
    <w:rsid w:val="00B7357D"/>
    <w:rsid w:val="00B7432C"/>
    <w:rsid w:val="00B74AAE"/>
    <w:rsid w:val="00B75F3E"/>
    <w:rsid w:val="00B768EE"/>
    <w:rsid w:val="00B76D7B"/>
    <w:rsid w:val="00B7790E"/>
    <w:rsid w:val="00B8014E"/>
    <w:rsid w:val="00B8054C"/>
    <w:rsid w:val="00B80637"/>
    <w:rsid w:val="00B80A83"/>
    <w:rsid w:val="00B80F29"/>
    <w:rsid w:val="00B819B6"/>
    <w:rsid w:val="00B81EDE"/>
    <w:rsid w:val="00B81F5E"/>
    <w:rsid w:val="00B82420"/>
    <w:rsid w:val="00B82CF0"/>
    <w:rsid w:val="00B8301C"/>
    <w:rsid w:val="00B83E5B"/>
    <w:rsid w:val="00B84FEA"/>
    <w:rsid w:val="00B85C59"/>
    <w:rsid w:val="00B86F16"/>
    <w:rsid w:val="00B870D0"/>
    <w:rsid w:val="00B878C6"/>
    <w:rsid w:val="00B87DEA"/>
    <w:rsid w:val="00B900E0"/>
    <w:rsid w:val="00B90824"/>
    <w:rsid w:val="00B910B7"/>
    <w:rsid w:val="00B914D0"/>
    <w:rsid w:val="00B915A3"/>
    <w:rsid w:val="00B9176B"/>
    <w:rsid w:val="00B91B86"/>
    <w:rsid w:val="00B92B27"/>
    <w:rsid w:val="00B936C8"/>
    <w:rsid w:val="00B9401C"/>
    <w:rsid w:val="00B959C3"/>
    <w:rsid w:val="00B95D53"/>
    <w:rsid w:val="00B95DCE"/>
    <w:rsid w:val="00B95F10"/>
    <w:rsid w:val="00B960BC"/>
    <w:rsid w:val="00B96C86"/>
    <w:rsid w:val="00B96D9C"/>
    <w:rsid w:val="00B97342"/>
    <w:rsid w:val="00B976CD"/>
    <w:rsid w:val="00B97822"/>
    <w:rsid w:val="00B9794B"/>
    <w:rsid w:val="00B97C1D"/>
    <w:rsid w:val="00BA080C"/>
    <w:rsid w:val="00BA087E"/>
    <w:rsid w:val="00BA0F2F"/>
    <w:rsid w:val="00BA122D"/>
    <w:rsid w:val="00BA1260"/>
    <w:rsid w:val="00BA2D13"/>
    <w:rsid w:val="00BA312A"/>
    <w:rsid w:val="00BA36DC"/>
    <w:rsid w:val="00BA3899"/>
    <w:rsid w:val="00BA3F13"/>
    <w:rsid w:val="00BA641D"/>
    <w:rsid w:val="00BA667E"/>
    <w:rsid w:val="00BA6924"/>
    <w:rsid w:val="00BA7D93"/>
    <w:rsid w:val="00BB1D72"/>
    <w:rsid w:val="00BB1ECB"/>
    <w:rsid w:val="00BB2465"/>
    <w:rsid w:val="00BB3A18"/>
    <w:rsid w:val="00BB3F8A"/>
    <w:rsid w:val="00BB4104"/>
    <w:rsid w:val="00BB479D"/>
    <w:rsid w:val="00BB5584"/>
    <w:rsid w:val="00BB56AF"/>
    <w:rsid w:val="00BB5BC4"/>
    <w:rsid w:val="00BB63CC"/>
    <w:rsid w:val="00BB6671"/>
    <w:rsid w:val="00BC01F1"/>
    <w:rsid w:val="00BC0D93"/>
    <w:rsid w:val="00BC1396"/>
    <w:rsid w:val="00BC15E7"/>
    <w:rsid w:val="00BC26C4"/>
    <w:rsid w:val="00BC295B"/>
    <w:rsid w:val="00BC303C"/>
    <w:rsid w:val="00BC3450"/>
    <w:rsid w:val="00BC3730"/>
    <w:rsid w:val="00BC38F1"/>
    <w:rsid w:val="00BC39BE"/>
    <w:rsid w:val="00BC3C09"/>
    <w:rsid w:val="00BC3F29"/>
    <w:rsid w:val="00BC4646"/>
    <w:rsid w:val="00BC472D"/>
    <w:rsid w:val="00BC47A2"/>
    <w:rsid w:val="00BC4E61"/>
    <w:rsid w:val="00BC6083"/>
    <w:rsid w:val="00BC68A2"/>
    <w:rsid w:val="00BC7B2F"/>
    <w:rsid w:val="00BC7ECA"/>
    <w:rsid w:val="00BD0533"/>
    <w:rsid w:val="00BD080C"/>
    <w:rsid w:val="00BD0CB3"/>
    <w:rsid w:val="00BD1D1B"/>
    <w:rsid w:val="00BD3C59"/>
    <w:rsid w:val="00BD5A37"/>
    <w:rsid w:val="00BD6283"/>
    <w:rsid w:val="00BD7CD4"/>
    <w:rsid w:val="00BD7D1A"/>
    <w:rsid w:val="00BE03B9"/>
    <w:rsid w:val="00BE0477"/>
    <w:rsid w:val="00BE07D2"/>
    <w:rsid w:val="00BE0D8E"/>
    <w:rsid w:val="00BE11F2"/>
    <w:rsid w:val="00BE1A81"/>
    <w:rsid w:val="00BE1DDD"/>
    <w:rsid w:val="00BE1ED9"/>
    <w:rsid w:val="00BE2ADC"/>
    <w:rsid w:val="00BE3A9D"/>
    <w:rsid w:val="00BE50EC"/>
    <w:rsid w:val="00BE51F4"/>
    <w:rsid w:val="00BE56F9"/>
    <w:rsid w:val="00BE598F"/>
    <w:rsid w:val="00BE5990"/>
    <w:rsid w:val="00BE5CE9"/>
    <w:rsid w:val="00BE66F8"/>
    <w:rsid w:val="00BE707B"/>
    <w:rsid w:val="00BE783E"/>
    <w:rsid w:val="00BF0619"/>
    <w:rsid w:val="00BF0EA6"/>
    <w:rsid w:val="00BF10AA"/>
    <w:rsid w:val="00BF1C9D"/>
    <w:rsid w:val="00BF2445"/>
    <w:rsid w:val="00BF2D58"/>
    <w:rsid w:val="00BF2E80"/>
    <w:rsid w:val="00BF301F"/>
    <w:rsid w:val="00BF33DB"/>
    <w:rsid w:val="00BF3EF1"/>
    <w:rsid w:val="00BF3F87"/>
    <w:rsid w:val="00BF41E2"/>
    <w:rsid w:val="00BF4727"/>
    <w:rsid w:val="00BF5420"/>
    <w:rsid w:val="00BF65CA"/>
    <w:rsid w:val="00BF6BC1"/>
    <w:rsid w:val="00BF6E63"/>
    <w:rsid w:val="00BF743B"/>
    <w:rsid w:val="00C00A02"/>
    <w:rsid w:val="00C00E5D"/>
    <w:rsid w:val="00C01533"/>
    <w:rsid w:val="00C01808"/>
    <w:rsid w:val="00C020A3"/>
    <w:rsid w:val="00C02CB5"/>
    <w:rsid w:val="00C02D20"/>
    <w:rsid w:val="00C033A2"/>
    <w:rsid w:val="00C035AF"/>
    <w:rsid w:val="00C03781"/>
    <w:rsid w:val="00C03937"/>
    <w:rsid w:val="00C040A3"/>
    <w:rsid w:val="00C04B7A"/>
    <w:rsid w:val="00C04D14"/>
    <w:rsid w:val="00C04E0C"/>
    <w:rsid w:val="00C04E4C"/>
    <w:rsid w:val="00C06A58"/>
    <w:rsid w:val="00C06AC1"/>
    <w:rsid w:val="00C06EF2"/>
    <w:rsid w:val="00C06FAE"/>
    <w:rsid w:val="00C077EB"/>
    <w:rsid w:val="00C07F30"/>
    <w:rsid w:val="00C10A45"/>
    <w:rsid w:val="00C10FF2"/>
    <w:rsid w:val="00C11A29"/>
    <w:rsid w:val="00C1203C"/>
    <w:rsid w:val="00C1241D"/>
    <w:rsid w:val="00C12BE6"/>
    <w:rsid w:val="00C12F0D"/>
    <w:rsid w:val="00C132AF"/>
    <w:rsid w:val="00C1366B"/>
    <w:rsid w:val="00C13DE0"/>
    <w:rsid w:val="00C14245"/>
    <w:rsid w:val="00C142FC"/>
    <w:rsid w:val="00C14451"/>
    <w:rsid w:val="00C14705"/>
    <w:rsid w:val="00C14FDB"/>
    <w:rsid w:val="00C15585"/>
    <w:rsid w:val="00C1597B"/>
    <w:rsid w:val="00C15C3F"/>
    <w:rsid w:val="00C15F2E"/>
    <w:rsid w:val="00C161E7"/>
    <w:rsid w:val="00C16337"/>
    <w:rsid w:val="00C16611"/>
    <w:rsid w:val="00C177E0"/>
    <w:rsid w:val="00C1791E"/>
    <w:rsid w:val="00C20127"/>
    <w:rsid w:val="00C2037D"/>
    <w:rsid w:val="00C20C00"/>
    <w:rsid w:val="00C20CD9"/>
    <w:rsid w:val="00C20F37"/>
    <w:rsid w:val="00C212F0"/>
    <w:rsid w:val="00C21C75"/>
    <w:rsid w:val="00C21CE3"/>
    <w:rsid w:val="00C21D98"/>
    <w:rsid w:val="00C21FDA"/>
    <w:rsid w:val="00C22BD0"/>
    <w:rsid w:val="00C24666"/>
    <w:rsid w:val="00C24A8E"/>
    <w:rsid w:val="00C25606"/>
    <w:rsid w:val="00C26283"/>
    <w:rsid w:val="00C263AC"/>
    <w:rsid w:val="00C264F7"/>
    <w:rsid w:val="00C26F33"/>
    <w:rsid w:val="00C275B1"/>
    <w:rsid w:val="00C276BF"/>
    <w:rsid w:val="00C279E3"/>
    <w:rsid w:val="00C300D7"/>
    <w:rsid w:val="00C302ED"/>
    <w:rsid w:val="00C318E0"/>
    <w:rsid w:val="00C31CE7"/>
    <w:rsid w:val="00C33253"/>
    <w:rsid w:val="00C3346B"/>
    <w:rsid w:val="00C3348E"/>
    <w:rsid w:val="00C33830"/>
    <w:rsid w:val="00C34381"/>
    <w:rsid w:val="00C34472"/>
    <w:rsid w:val="00C347F6"/>
    <w:rsid w:val="00C3485F"/>
    <w:rsid w:val="00C351FD"/>
    <w:rsid w:val="00C3531B"/>
    <w:rsid w:val="00C3617E"/>
    <w:rsid w:val="00C37045"/>
    <w:rsid w:val="00C37155"/>
    <w:rsid w:val="00C379E3"/>
    <w:rsid w:val="00C37B6E"/>
    <w:rsid w:val="00C40167"/>
    <w:rsid w:val="00C4036E"/>
    <w:rsid w:val="00C40400"/>
    <w:rsid w:val="00C40738"/>
    <w:rsid w:val="00C4078C"/>
    <w:rsid w:val="00C41D93"/>
    <w:rsid w:val="00C41F8A"/>
    <w:rsid w:val="00C42020"/>
    <w:rsid w:val="00C433FA"/>
    <w:rsid w:val="00C43D71"/>
    <w:rsid w:val="00C44378"/>
    <w:rsid w:val="00C45AB2"/>
    <w:rsid w:val="00C46365"/>
    <w:rsid w:val="00C46491"/>
    <w:rsid w:val="00C47C64"/>
    <w:rsid w:val="00C50B9D"/>
    <w:rsid w:val="00C50E3A"/>
    <w:rsid w:val="00C511C1"/>
    <w:rsid w:val="00C5163E"/>
    <w:rsid w:val="00C51E9F"/>
    <w:rsid w:val="00C52995"/>
    <w:rsid w:val="00C52DFD"/>
    <w:rsid w:val="00C52E44"/>
    <w:rsid w:val="00C531F3"/>
    <w:rsid w:val="00C535B7"/>
    <w:rsid w:val="00C54CD4"/>
    <w:rsid w:val="00C54F31"/>
    <w:rsid w:val="00C54F4E"/>
    <w:rsid w:val="00C55E48"/>
    <w:rsid w:val="00C563D6"/>
    <w:rsid w:val="00C57A60"/>
    <w:rsid w:val="00C60D66"/>
    <w:rsid w:val="00C60D69"/>
    <w:rsid w:val="00C626EE"/>
    <w:rsid w:val="00C62776"/>
    <w:rsid w:val="00C628F9"/>
    <w:rsid w:val="00C62EB3"/>
    <w:rsid w:val="00C64CC1"/>
    <w:rsid w:val="00C64E57"/>
    <w:rsid w:val="00C667EC"/>
    <w:rsid w:val="00C66AD5"/>
    <w:rsid w:val="00C66CF4"/>
    <w:rsid w:val="00C6723C"/>
    <w:rsid w:val="00C67290"/>
    <w:rsid w:val="00C673B7"/>
    <w:rsid w:val="00C7048C"/>
    <w:rsid w:val="00C70517"/>
    <w:rsid w:val="00C716CA"/>
    <w:rsid w:val="00C71D18"/>
    <w:rsid w:val="00C71FCC"/>
    <w:rsid w:val="00C73670"/>
    <w:rsid w:val="00C73832"/>
    <w:rsid w:val="00C73D41"/>
    <w:rsid w:val="00C74421"/>
    <w:rsid w:val="00C74AD0"/>
    <w:rsid w:val="00C752C6"/>
    <w:rsid w:val="00C75368"/>
    <w:rsid w:val="00C7540B"/>
    <w:rsid w:val="00C75BF9"/>
    <w:rsid w:val="00C76AB5"/>
    <w:rsid w:val="00C76EA4"/>
    <w:rsid w:val="00C775C1"/>
    <w:rsid w:val="00C77672"/>
    <w:rsid w:val="00C77CDC"/>
    <w:rsid w:val="00C814C9"/>
    <w:rsid w:val="00C82279"/>
    <w:rsid w:val="00C824C2"/>
    <w:rsid w:val="00C8320A"/>
    <w:rsid w:val="00C83311"/>
    <w:rsid w:val="00C8367B"/>
    <w:rsid w:val="00C83862"/>
    <w:rsid w:val="00C83E87"/>
    <w:rsid w:val="00C845D0"/>
    <w:rsid w:val="00C856EB"/>
    <w:rsid w:val="00C85B24"/>
    <w:rsid w:val="00C85D71"/>
    <w:rsid w:val="00C87D8A"/>
    <w:rsid w:val="00C90150"/>
    <w:rsid w:val="00C91F92"/>
    <w:rsid w:val="00C9247A"/>
    <w:rsid w:val="00C92585"/>
    <w:rsid w:val="00C92861"/>
    <w:rsid w:val="00C92EF1"/>
    <w:rsid w:val="00C93214"/>
    <w:rsid w:val="00C94329"/>
    <w:rsid w:val="00C953A8"/>
    <w:rsid w:val="00C95DD7"/>
    <w:rsid w:val="00C9757B"/>
    <w:rsid w:val="00CA0308"/>
    <w:rsid w:val="00CA1AE2"/>
    <w:rsid w:val="00CA255C"/>
    <w:rsid w:val="00CA2579"/>
    <w:rsid w:val="00CA2C4D"/>
    <w:rsid w:val="00CA2EF8"/>
    <w:rsid w:val="00CA3BFB"/>
    <w:rsid w:val="00CA4764"/>
    <w:rsid w:val="00CA4DFB"/>
    <w:rsid w:val="00CA4ED3"/>
    <w:rsid w:val="00CA5E7D"/>
    <w:rsid w:val="00CA66AE"/>
    <w:rsid w:val="00CA6A21"/>
    <w:rsid w:val="00CA7D6C"/>
    <w:rsid w:val="00CB07B1"/>
    <w:rsid w:val="00CB0D44"/>
    <w:rsid w:val="00CB0F7F"/>
    <w:rsid w:val="00CB1205"/>
    <w:rsid w:val="00CB1666"/>
    <w:rsid w:val="00CB591C"/>
    <w:rsid w:val="00CB59B9"/>
    <w:rsid w:val="00CB6465"/>
    <w:rsid w:val="00CB70E0"/>
    <w:rsid w:val="00CB7612"/>
    <w:rsid w:val="00CB7DD1"/>
    <w:rsid w:val="00CC0A92"/>
    <w:rsid w:val="00CC170E"/>
    <w:rsid w:val="00CC1DEB"/>
    <w:rsid w:val="00CC47C2"/>
    <w:rsid w:val="00CC5BD9"/>
    <w:rsid w:val="00CC6191"/>
    <w:rsid w:val="00CC6574"/>
    <w:rsid w:val="00CC6F45"/>
    <w:rsid w:val="00CC7EC1"/>
    <w:rsid w:val="00CD08E3"/>
    <w:rsid w:val="00CD0AB7"/>
    <w:rsid w:val="00CD1AF5"/>
    <w:rsid w:val="00CD1C72"/>
    <w:rsid w:val="00CD2668"/>
    <w:rsid w:val="00CD29F1"/>
    <w:rsid w:val="00CD2BFF"/>
    <w:rsid w:val="00CD5668"/>
    <w:rsid w:val="00CD66A4"/>
    <w:rsid w:val="00CD7282"/>
    <w:rsid w:val="00CD73AA"/>
    <w:rsid w:val="00CD7474"/>
    <w:rsid w:val="00CE04B6"/>
    <w:rsid w:val="00CE0553"/>
    <w:rsid w:val="00CE0E4D"/>
    <w:rsid w:val="00CE0E61"/>
    <w:rsid w:val="00CE0F39"/>
    <w:rsid w:val="00CE103E"/>
    <w:rsid w:val="00CE1318"/>
    <w:rsid w:val="00CE1CB7"/>
    <w:rsid w:val="00CE2E32"/>
    <w:rsid w:val="00CE2F4D"/>
    <w:rsid w:val="00CE2F5A"/>
    <w:rsid w:val="00CE30C9"/>
    <w:rsid w:val="00CE40C0"/>
    <w:rsid w:val="00CE4562"/>
    <w:rsid w:val="00CE5A5D"/>
    <w:rsid w:val="00CE5DD0"/>
    <w:rsid w:val="00CE6288"/>
    <w:rsid w:val="00CE6302"/>
    <w:rsid w:val="00CE6AB5"/>
    <w:rsid w:val="00CE758F"/>
    <w:rsid w:val="00CE7619"/>
    <w:rsid w:val="00CE791F"/>
    <w:rsid w:val="00CE7C9B"/>
    <w:rsid w:val="00CE7E57"/>
    <w:rsid w:val="00CF02F0"/>
    <w:rsid w:val="00CF0533"/>
    <w:rsid w:val="00CF1198"/>
    <w:rsid w:val="00CF1296"/>
    <w:rsid w:val="00CF188E"/>
    <w:rsid w:val="00CF1BEB"/>
    <w:rsid w:val="00CF20BB"/>
    <w:rsid w:val="00CF21FA"/>
    <w:rsid w:val="00CF23FF"/>
    <w:rsid w:val="00CF392A"/>
    <w:rsid w:val="00CF396E"/>
    <w:rsid w:val="00CF44CF"/>
    <w:rsid w:val="00CF461F"/>
    <w:rsid w:val="00CF4837"/>
    <w:rsid w:val="00CF5117"/>
    <w:rsid w:val="00CF5233"/>
    <w:rsid w:val="00CF53C1"/>
    <w:rsid w:val="00CF602B"/>
    <w:rsid w:val="00CF639E"/>
    <w:rsid w:val="00CF69B7"/>
    <w:rsid w:val="00CF6A2C"/>
    <w:rsid w:val="00CF708E"/>
    <w:rsid w:val="00CF7094"/>
    <w:rsid w:val="00CF736C"/>
    <w:rsid w:val="00CF7EF9"/>
    <w:rsid w:val="00D006D6"/>
    <w:rsid w:val="00D00D15"/>
    <w:rsid w:val="00D0156A"/>
    <w:rsid w:val="00D01A86"/>
    <w:rsid w:val="00D0208F"/>
    <w:rsid w:val="00D021F7"/>
    <w:rsid w:val="00D02A7E"/>
    <w:rsid w:val="00D03377"/>
    <w:rsid w:val="00D0395B"/>
    <w:rsid w:val="00D03C7B"/>
    <w:rsid w:val="00D04A92"/>
    <w:rsid w:val="00D0545A"/>
    <w:rsid w:val="00D0583B"/>
    <w:rsid w:val="00D060D2"/>
    <w:rsid w:val="00D0660B"/>
    <w:rsid w:val="00D06BB7"/>
    <w:rsid w:val="00D0712B"/>
    <w:rsid w:val="00D10E53"/>
    <w:rsid w:val="00D11828"/>
    <w:rsid w:val="00D121C8"/>
    <w:rsid w:val="00D1220A"/>
    <w:rsid w:val="00D12F06"/>
    <w:rsid w:val="00D13596"/>
    <w:rsid w:val="00D13629"/>
    <w:rsid w:val="00D14331"/>
    <w:rsid w:val="00D14965"/>
    <w:rsid w:val="00D15A58"/>
    <w:rsid w:val="00D16AC6"/>
    <w:rsid w:val="00D17051"/>
    <w:rsid w:val="00D17238"/>
    <w:rsid w:val="00D20065"/>
    <w:rsid w:val="00D2078E"/>
    <w:rsid w:val="00D212A6"/>
    <w:rsid w:val="00D21409"/>
    <w:rsid w:val="00D22B06"/>
    <w:rsid w:val="00D22FE6"/>
    <w:rsid w:val="00D232DB"/>
    <w:rsid w:val="00D2335A"/>
    <w:rsid w:val="00D2340A"/>
    <w:rsid w:val="00D235BC"/>
    <w:rsid w:val="00D238FE"/>
    <w:rsid w:val="00D23A1F"/>
    <w:rsid w:val="00D24020"/>
    <w:rsid w:val="00D2417D"/>
    <w:rsid w:val="00D24953"/>
    <w:rsid w:val="00D2617F"/>
    <w:rsid w:val="00D26AF9"/>
    <w:rsid w:val="00D270D3"/>
    <w:rsid w:val="00D277F2"/>
    <w:rsid w:val="00D27C25"/>
    <w:rsid w:val="00D3050E"/>
    <w:rsid w:val="00D308FB"/>
    <w:rsid w:val="00D310A4"/>
    <w:rsid w:val="00D31593"/>
    <w:rsid w:val="00D31D91"/>
    <w:rsid w:val="00D31F6A"/>
    <w:rsid w:val="00D3276F"/>
    <w:rsid w:val="00D329B9"/>
    <w:rsid w:val="00D330E7"/>
    <w:rsid w:val="00D339AD"/>
    <w:rsid w:val="00D33B98"/>
    <w:rsid w:val="00D34043"/>
    <w:rsid w:val="00D3440B"/>
    <w:rsid w:val="00D357E5"/>
    <w:rsid w:val="00D35C32"/>
    <w:rsid w:val="00D3677F"/>
    <w:rsid w:val="00D37256"/>
    <w:rsid w:val="00D40759"/>
    <w:rsid w:val="00D41CD9"/>
    <w:rsid w:val="00D41EE2"/>
    <w:rsid w:val="00D4251A"/>
    <w:rsid w:val="00D42C49"/>
    <w:rsid w:val="00D430AF"/>
    <w:rsid w:val="00D431CC"/>
    <w:rsid w:val="00D44331"/>
    <w:rsid w:val="00D44B92"/>
    <w:rsid w:val="00D45B6D"/>
    <w:rsid w:val="00D4630A"/>
    <w:rsid w:val="00D471E0"/>
    <w:rsid w:val="00D47BF3"/>
    <w:rsid w:val="00D500AE"/>
    <w:rsid w:val="00D50406"/>
    <w:rsid w:val="00D504E9"/>
    <w:rsid w:val="00D50602"/>
    <w:rsid w:val="00D50AC7"/>
    <w:rsid w:val="00D517F3"/>
    <w:rsid w:val="00D51B25"/>
    <w:rsid w:val="00D51DD5"/>
    <w:rsid w:val="00D521BD"/>
    <w:rsid w:val="00D5321B"/>
    <w:rsid w:val="00D55116"/>
    <w:rsid w:val="00D5580D"/>
    <w:rsid w:val="00D564DA"/>
    <w:rsid w:val="00D565A6"/>
    <w:rsid w:val="00D56C6A"/>
    <w:rsid w:val="00D57502"/>
    <w:rsid w:val="00D609B6"/>
    <w:rsid w:val="00D621E8"/>
    <w:rsid w:val="00D6229B"/>
    <w:rsid w:val="00D626A0"/>
    <w:rsid w:val="00D6295B"/>
    <w:rsid w:val="00D63992"/>
    <w:rsid w:val="00D657C1"/>
    <w:rsid w:val="00D67B30"/>
    <w:rsid w:val="00D67BF2"/>
    <w:rsid w:val="00D7033B"/>
    <w:rsid w:val="00D70714"/>
    <w:rsid w:val="00D70B31"/>
    <w:rsid w:val="00D71186"/>
    <w:rsid w:val="00D71ACE"/>
    <w:rsid w:val="00D721B8"/>
    <w:rsid w:val="00D723C0"/>
    <w:rsid w:val="00D72D5F"/>
    <w:rsid w:val="00D72FB9"/>
    <w:rsid w:val="00D73569"/>
    <w:rsid w:val="00D73A54"/>
    <w:rsid w:val="00D73F69"/>
    <w:rsid w:val="00D73FFE"/>
    <w:rsid w:val="00D75A33"/>
    <w:rsid w:val="00D75EB5"/>
    <w:rsid w:val="00D76196"/>
    <w:rsid w:val="00D76C54"/>
    <w:rsid w:val="00D76E1E"/>
    <w:rsid w:val="00D770C1"/>
    <w:rsid w:val="00D77768"/>
    <w:rsid w:val="00D8004D"/>
    <w:rsid w:val="00D80F15"/>
    <w:rsid w:val="00D812A5"/>
    <w:rsid w:val="00D81603"/>
    <w:rsid w:val="00D82183"/>
    <w:rsid w:val="00D827A9"/>
    <w:rsid w:val="00D82F60"/>
    <w:rsid w:val="00D84307"/>
    <w:rsid w:val="00D84EFE"/>
    <w:rsid w:val="00D84FC2"/>
    <w:rsid w:val="00D85097"/>
    <w:rsid w:val="00D8603A"/>
    <w:rsid w:val="00D86D43"/>
    <w:rsid w:val="00D92003"/>
    <w:rsid w:val="00D9276D"/>
    <w:rsid w:val="00D92BDB"/>
    <w:rsid w:val="00D93014"/>
    <w:rsid w:val="00D93D74"/>
    <w:rsid w:val="00D94601"/>
    <w:rsid w:val="00D94A2E"/>
    <w:rsid w:val="00D95036"/>
    <w:rsid w:val="00D954C0"/>
    <w:rsid w:val="00D955A9"/>
    <w:rsid w:val="00D96766"/>
    <w:rsid w:val="00D96F04"/>
    <w:rsid w:val="00D97E76"/>
    <w:rsid w:val="00DA04DE"/>
    <w:rsid w:val="00DA09B1"/>
    <w:rsid w:val="00DA1C05"/>
    <w:rsid w:val="00DA208B"/>
    <w:rsid w:val="00DA2188"/>
    <w:rsid w:val="00DA2969"/>
    <w:rsid w:val="00DA2E1C"/>
    <w:rsid w:val="00DA325E"/>
    <w:rsid w:val="00DA38C0"/>
    <w:rsid w:val="00DA432C"/>
    <w:rsid w:val="00DA437C"/>
    <w:rsid w:val="00DA49DA"/>
    <w:rsid w:val="00DA4DDD"/>
    <w:rsid w:val="00DA4EBD"/>
    <w:rsid w:val="00DA4F5A"/>
    <w:rsid w:val="00DA6935"/>
    <w:rsid w:val="00DA6D49"/>
    <w:rsid w:val="00DA75DB"/>
    <w:rsid w:val="00DA7965"/>
    <w:rsid w:val="00DA7DB3"/>
    <w:rsid w:val="00DA7EE4"/>
    <w:rsid w:val="00DB10C8"/>
    <w:rsid w:val="00DB122F"/>
    <w:rsid w:val="00DB1CD2"/>
    <w:rsid w:val="00DB217D"/>
    <w:rsid w:val="00DB2DED"/>
    <w:rsid w:val="00DB3C23"/>
    <w:rsid w:val="00DB4291"/>
    <w:rsid w:val="00DB4FAF"/>
    <w:rsid w:val="00DB51A3"/>
    <w:rsid w:val="00DB5284"/>
    <w:rsid w:val="00DB5599"/>
    <w:rsid w:val="00DB58CC"/>
    <w:rsid w:val="00DB66B6"/>
    <w:rsid w:val="00DB7F4E"/>
    <w:rsid w:val="00DC0179"/>
    <w:rsid w:val="00DC143A"/>
    <w:rsid w:val="00DC2BD3"/>
    <w:rsid w:val="00DC3525"/>
    <w:rsid w:val="00DC4232"/>
    <w:rsid w:val="00DC4EA6"/>
    <w:rsid w:val="00DC53FD"/>
    <w:rsid w:val="00DC5727"/>
    <w:rsid w:val="00DC58A6"/>
    <w:rsid w:val="00DC66C5"/>
    <w:rsid w:val="00DC69B0"/>
    <w:rsid w:val="00DC6F13"/>
    <w:rsid w:val="00DC73B3"/>
    <w:rsid w:val="00DC77D0"/>
    <w:rsid w:val="00DD03DD"/>
    <w:rsid w:val="00DD076D"/>
    <w:rsid w:val="00DD0C25"/>
    <w:rsid w:val="00DD0F93"/>
    <w:rsid w:val="00DD1866"/>
    <w:rsid w:val="00DD2AB8"/>
    <w:rsid w:val="00DD314F"/>
    <w:rsid w:val="00DD45E2"/>
    <w:rsid w:val="00DD4FD4"/>
    <w:rsid w:val="00DD5ABD"/>
    <w:rsid w:val="00DD5B2E"/>
    <w:rsid w:val="00DD6615"/>
    <w:rsid w:val="00DD6766"/>
    <w:rsid w:val="00DD6C5D"/>
    <w:rsid w:val="00DD6CB8"/>
    <w:rsid w:val="00DD76CB"/>
    <w:rsid w:val="00DD798F"/>
    <w:rsid w:val="00DD7DB5"/>
    <w:rsid w:val="00DD7DC0"/>
    <w:rsid w:val="00DE0EDF"/>
    <w:rsid w:val="00DE1332"/>
    <w:rsid w:val="00DE2903"/>
    <w:rsid w:val="00DE2F9C"/>
    <w:rsid w:val="00DE3E02"/>
    <w:rsid w:val="00DE46F9"/>
    <w:rsid w:val="00DE49CF"/>
    <w:rsid w:val="00DE49ED"/>
    <w:rsid w:val="00DE545F"/>
    <w:rsid w:val="00DE65FF"/>
    <w:rsid w:val="00DE6677"/>
    <w:rsid w:val="00DE6C84"/>
    <w:rsid w:val="00DE7008"/>
    <w:rsid w:val="00DE73F0"/>
    <w:rsid w:val="00DF02F2"/>
    <w:rsid w:val="00DF0621"/>
    <w:rsid w:val="00DF16EF"/>
    <w:rsid w:val="00DF17B1"/>
    <w:rsid w:val="00DF1B8E"/>
    <w:rsid w:val="00DF250A"/>
    <w:rsid w:val="00DF346F"/>
    <w:rsid w:val="00DF351A"/>
    <w:rsid w:val="00DF3C29"/>
    <w:rsid w:val="00DF404D"/>
    <w:rsid w:val="00DF427C"/>
    <w:rsid w:val="00DF4C2C"/>
    <w:rsid w:val="00DF4CFE"/>
    <w:rsid w:val="00DF5131"/>
    <w:rsid w:val="00DF5AE5"/>
    <w:rsid w:val="00DF5C98"/>
    <w:rsid w:val="00DF6A65"/>
    <w:rsid w:val="00DF6B95"/>
    <w:rsid w:val="00DF7874"/>
    <w:rsid w:val="00DF7C7A"/>
    <w:rsid w:val="00E0042A"/>
    <w:rsid w:val="00E0056E"/>
    <w:rsid w:val="00E00DE8"/>
    <w:rsid w:val="00E0114C"/>
    <w:rsid w:val="00E01336"/>
    <w:rsid w:val="00E014E1"/>
    <w:rsid w:val="00E01BB6"/>
    <w:rsid w:val="00E03A49"/>
    <w:rsid w:val="00E03ABC"/>
    <w:rsid w:val="00E04481"/>
    <w:rsid w:val="00E04AB6"/>
    <w:rsid w:val="00E05367"/>
    <w:rsid w:val="00E054C2"/>
    <w:rsid w:val="00E05940"/>
    <w:rsid w:val="00E06112"/>
    <w:rsid w:val="00E06822"/>
    <w:rsid w:val="00E06DE5"/>
    <w:rsid w:val="00E07347"/>
    <w:rsid w:val="00E10233"/>
    <w:rsid w:val="00E11A33"/>
    <w:rsid w:val="00E11C33"/>
    <w:rsid w:val="00E13778"/>
    <w:rsid w:val="00E1439C"/>
    <w:rsid w:val="00E14E9D"/>
    <w:rsid w:val="00E15FC8"/>
    <w:rsid w:val="00E16475"/>
    <w:rsid w:val="00E16B11"/>
    <w:rsid w:val="00E175E8"/>
    <w:rsid w:val="00E176D6"/>
    <w:rsid w:val="00E200A5"/>
    <w:rsid w:val="00E21197"/>
    <w:rsid w:val="00E22428"/>
    <w:rsid w:val="00E2255A"/>
    <w:rsid w:val="00E240C4"/>
    <w:rsid w:val="00E244CF"/>
    <w:rsid w:val="00E246CF"/>
    <w:rsid w:val="00E24E3B"/>
    <w:rsid w:val="00E25A13"/>
    <w:rsid w:val="00E260CD"/>
    <w:rsid w:val="00E26405"/>
    <w:rsid w:val="00E26993"/>
    <w:rsid w:val="00E26B54"/>
    <w:rsid w:val="00E27D7F"/>
    <w:rsid w:val="00E30C1A"/>
    <w:rsid w:val="00E30E91"/>
    <w:rsid w:val="00E31B0F"/>
    <w:rsid w:val="00E31C0F"/>
    <w:rsid w:val="00E31D15"/>
    <w:rsid w:val="00E322D1"/>
    <w:rsid w:val="00E32EF9"/>
    <w:rsid w:val="00E33032"/>
    <w:rsid w:val="00E33F6C"/>
    <w:rsid w:val="00E340F1"/>
    <w:rsid w:val="00E356B0"/>
    <w:rsid w:val="00E35802"/>
    <w:rsid w:val="00E36344"/>
    <w:rsid w:val="00E366D6"/>
    <w:rsid w:val="00E36D9A"/>
    <w:rsid w:val="00E36E19"/>
    <w:rsid w:val="00E374E3"/>
    <w:rsid w:val="00E4089D"/>
    <w:rsid w:val="00E40D9C"/>
    <w:rsid w:val="00E40ECD"/>
    <w:rsid w:val="00E410AF"/>
    <w:rsid w:val="00E4214C"/>
    <w:rsid w:val="00E4266C"/>
    <w:rsid w:val="00E4359C"/>
    <w:rsid w:val="00E441E6"/>
    <w:rsid w:val="00E44D40"/>
    <w:rsid w:val="00E44F2F"/>
    <w:rsid w:val="00E4616A"/>
    <w:rsid w:val="00E47CB1"/>
    <w:rsid w:val="00E47F25"/>
    <w:rsid w:val="00E5031C"/>
    <w:rsid w:val="00E512FC"/>
    <w:rsid w:val="00E52293"/>
    <w:rsid w:val="00E52373"/>
    <w:rsid w:val="00E5358E"/>
    <w:rsid w:val="00E53DF2"/>
    <w:rsid w:val="00E54618"/>
    <w:rsid w:val="00E55345"/>
    <w:rsid w:val="00E56764"/>
    <w:rsid w:val="00E57B0A"/>
    <w:rsid w:val="00E600DE"/>
    <w:rsid w:val="00E6080E"/>
    <w:rsid w:val="00E60FDC"/>
    <w:rsid w:val="00E611A8"/>
    <w:rsid w:val="00E614B8"/>
    <w:rsid w:val="00E61AAF"/>
    <w:rsid w:val="00E61C9E"/>
    <w:rsid w:val="00E61D32"/>
    <w:rsid w:val="00E62091"/>
    <w:rsid w:val="00E62EEE"/>
    <w:rsid w:val="00E6387E"/>
    <w:rsid w:val="00E63A5D"/>
    <w:rsid w:val="00E64A50"/>
    <w:rsid w:val="00E65180"/>
    <w:rsid w:val="00E652B5"/>
    <w:rsid w:val="00E6576B"/>
    <w:rsid w:val="00E66158"/>
    <w:rsid w:val="00E66808"/>
    <w:rsid w:val="00E67787"/>
    <w:rsid w:val="00E67CDC"/>
    <w:rsid w:val="00E67CFF"/>
    <w:rsid w:val="00E70236"/>
    <w:rsid w:val="00E70239"/>
    <w:rsid w:val="00E703B3"/>
    <w:rsid w:val="00E70465"/>
    <w:rsid w:val="00E7298E"/>
    <w:rsid w:val="00E72AAF"/>
    <w:rsid w:val="00E73302"/>
    <w:rsid w:val="00E73469"/>
    <w:rsid w:val="00E73CC6"/>
    <w:rsid w:val="00E73DC7"/>
    <w:rsid w:val="00E740B5"/>
    <w:rsid w:val="00E741A7"/>
    <w:rsid w:val="00E74399"/>
    <w:rsid w:val="00E749FE"/>
    <w:rsid w:val="00E75252"/>
    <w:rsid w:val="00E752F6"/>
    <w:rsid w:val="00E757D1"/>
    <w:rsid w:val="00E766AE"/>
    <w:rsid w:val="00E76C2B"/>
    <w:rsid w:val="00E80A9A"/>
    <w:rsid w:val="00E81C0D"/>
    <w:rsid w:val="00E82235"/>
    <w:rsid w:val="00E82CB2"/>
    <w:rsid w:val="00E83253"/>
    <w:rsid w:val="00E83EDB"/>
    <w:rsid w:val="00E841A4"/>
    <w:rsid w:val="00E842A5"/>
    <w:rsid w:val="00E84610"/>
    <w:rsid w:val="00E848AB"/>
    <w:rsid w:val="00E84F1D"/>
    <w:rsid w:val="00E85A7C"/>
    <w:rsid w:val="00E86AE4"/>
    <w:rsid w:val="00E86EA7"/>
    <w:rsid w:val="00E9063A"/>
    <w:rsid w:val="00E90B08"/>
    <w:rsid w:val="00E90E81"/>
    <w:rsid w:val="00E91682"/>
    <w:rsid w:val="00E91FF3"/>
    <w:rsid w:val="00E9233A"/>
    <w:rsid w:val="00E929F9"/>
    <w:rsid w:val="00E92FEA"/>
    <w:rsid w:val="00E93CDD"/>
    <w:rsid w:val="00E94632"/>
    <w:rsid w:val="00E94C63"/>
    <w:rsid w:val="00E94E98"/>
    <w:rsid w:val="00E95490"/>
    <w:rsid w:val="00E959BE"/>
    <w:rsid w:val="00E96C1C"/>
    <w:rsid w:val="00E97275"/>
    <w:rsid w:val="00E97D1C"/>
    <w:rsid w:val="00EA0585"/>
    <w:rsid w:val="00EA1650"/>
    <w:rsid w:val="00EA2FEA"/>
    <w:rsid w:val="00EA3CFF"/>
    <w:rsid w:val="00EA445E"/>
    <w:rsid w:val="00EA6BDC"/>
    <w:rsid w:val="00EA74DD"/>
    <w:rsid w:val="00EA7710"/>
    <w:rsid w:val="00EA78BD"/>
    <w:rsid w:val="00EB08B5"/>
    <w:rsid w:val="00EB1B8E"/>
    <w:rsid w:val="00EB2BF9"/>
    <w:rsid w:val="00EB3614"/>
    <w:rsid w:val="00EB377A"/>
    <w:rsid w:val="00EB3A0A"/>
    <w:rsid w:val="00EB3A2A"/>
    <w:rsid w:val="00EB3C36"/>
    <w:rsid w:val="00EB3D50"/>
    <w:rsid w:val="00EB48E6"/>
    <w:rsid w:val="00EB683B"/>
    <w:rsid w:val="00EB74A5"/>
    <w:rsid w:val="00EB7746"/>
    <w:rsid w:val="00EB7C64"/>
    <w:rsid w:val="00EC05F6"/>
    <w:rsid w:val="00EC1056"/>
    <w:rsid w:val="00EC16C5"/>
    <w:rsid w:val="00EC2DB8"/>
    <w:rsid w:val="00EC321D"/>
    <w:rsid w:val="00EC357F"/>
    <w:rsid w:val="00EC3A0D"/>
    <w:rsid w:val="00EC537F"/>
    <w:rsid w:val="00EC668C"/>
    <w:rsid w:val="00EC6AB0"/>
    <w:rsid w:val="00EC71D4"/>
    <w:rsid w:val="00EC7AEF"/>
    <w:rsid w:val="00EC7D12"/>
    <w:rsid w:val="00EC7D79"/>
    <w:rsid w:val="00ED0979"/>
    <w:rsid w:val="00ED1795"/>
    <w:rsid w:val="00ED20D4"/>
    <w:rsid w:val="00ED269E"/>
    <w:rsid w:val="00ED2ADA"/>
    <w:rsid w:val="00ED2CEA"/>
    <w:rsid w:val="00ED3F1C"/>
    <w:rsid w:val="00ED4477"/>
    <w:rsid w:val="00ED44E2"/>
    <w:rsid w:val="00ED4B39"/>
    <w:rsid w:val="00ED4F91"/>
    <w:rsid w:val="00ED53A3"/>
    <w:rsid w:val="00ED588C"/>
    <w:rsid w:val="00ED5D8A"/>
    <w:rsid w:val="00ED6273"/>
    <w:rsid w:val="00ED655C"/>
    <w:rsid w:val="00ED71D1"/>
    <w:rsid w:val="00ED772A"/>
    <w:rsid w:val="00EE135B"/>
    <w:rsid w:val="00EE1B0D"/>
    <w:rsid w:val="00EE2E35"/>
    <w:rsid w:val="00EE302D"/>
    <w:rsid w:val="00EE332B"/>
    <w:rsid w:val="00EE3C68"/>
    <w:rsid w:val="00EE4668"/>
    <w:rsid w:val="00EE5A8B"/>
    <w:rsid w:val="00EE5B10"/>
    <w:rsid w:val="00EE5E50"/>
    <w:rsid w:val="00EE63BE"/>
    <w:rsid w:val="00EF1707"/>
    <w:rsid w:val="00EF1FD1"/>
    <w:rsid w:val="00EF2139"/>
    <w:rsid w:val="00EF25FA"/>
    <w:rsid w:val="00EF2853"/>
    <w:rsid w:val="00EF2CC8"/>
    <w:rsid w:val="00EF2FB5"/>
    <w:rsid w:val="00EF3028"/>
    <w:rsid w:val="00EF33CE"/>
    <w:rsid w:val="00EF3D2A"/>
    <w:rsid w:val="00EF47ED"/>
    <w:rsid w:val="00EF593E"/>
    <w:rsid w:val="00EF6063"/>
    <w:rsid w:val="00F003DD"/>
    <w:rsid w:val="00F00B3B"/>
    <w:rsid w:val="00F00B5A"/>
    <w:rsid w:val="00F01A7F"/>
    <w:rsid w:val="00F01F05"/>
    <w:rsid w:val="00F024BF"/>
    <w:rsid w:val="00F0306F"/>
    <w:rsid w:val="00F0387A"/>
    <w:rsid w:val="00F06054"/>
    <w:rsid w:val="00F0671D"/>
    <w:rsid w:val="00F06FE3"/>
    <w:rsid w:val="00F102EA"/>
    <w:rsid w:val="00F110B7"/>
    <w:rsid w:val="00F111A2"/>
    <w:rsid w:val="00F11315"/>
    <w:rsid w:val="00F12740"/>
    <w:rsid w:val="00F12A56"/>
    <w:rsid w:val="00F144F9"/>
    <w:rsid w:val="00F149E0"/>
    <w:rsid w:val="00F14C7A"/>
    <w:rsid w:val="00F150DF"/>
    <w:rsid w:val="00F150F3"/>
    <w:rsid w:val="00F154BE"/>
    <w:rsid w:val="00F21B77"/>
    <w:rsid w:val="00F222FA"/>
    <w:rsid w:val="00F22996"/>
    <w:rsid w:val="00F22F77"/>
    <w:rsid w:val="00F230BB"/>
    <w:rsid w:val="00F230FB"/>
    <w:rsid w:val="00F23849"/>
    <w:rsid w:val="00F24482"/>
    <w:rsid w:val="00F25568"/>
    <w:rsid w:val="00F25E86"/>
    <w:rsid w:val="00F262B1"/>
    <w:rsid w:val="00F2639F"/>
    <w:rsid w:val="00F3051E"/>
    <w:rsid w:val="00F31042"/>
    <w:rsid w:val="00F31D64"/>
    <w:rsid w:val="00F327DB"/>
    <w:rsid w:val="00F32995"/>
    <w:rsid w:val="00F32DFF"/>
    <w:rsid w:val="00F33313"/>
    <w:rsid w:val="00F33E94"/>
    <w:rsid w:val="00F3539E"/>
    <w:rsid w:val="00F35AD9"/>
    <w:rsid w:val="00F37ABB"/>
    <w:rsid w:val="00F37FCD"/>
    <w:rsid w:val="00F407BE"/>
    <w:rsid w:val="00F41BE8"/>
    <w:rsid w:val="00F42412"/>
    <w:rsid w:val="00F42528"/>
    <w:rsid w:val="00F42AB2"/>
    <w:rsid w:val="00F43DF7"/>
    <w:rsid w:val="00F43F9A"/>
    <w:rsid w:val="00F456AF"/>
    <w:rsid w:val="00F456E0"/>
    <w:rsid w:val="00F45789"/>
    <w:rsid w:val="00F467E7"/>
    <w:rsid w:val="00F46A36"/>
    <w:rsid w:val="00F46EF9"/>
    <w:rsid w:val="00F471AA"/>
    <w:rsid w:val="00F479A7"/>
    <w:rsid w:val="00F47DEA"/>
    <w:rsid w:val="00F47FDC"/>
    <w:rsid w:val="00F47FF6"/>
    <w:rsid w:val="00F50B85"/>
    <w:rsid w:val="00F50C65"/>
    <w:rsid w:val="00F51D95"/>
    <w:rsid w:val="00F523C6"/>
    <w:rsid w:val="00F52F46"/>
    <w:rsid w:val="00F534AD"/>
    <w:rsid w:val="00F534C0"/>
    <w:rsid w:val="00F53F06"/>
    <w:rsid w:val="00F54064"/>
    <w:rsid w:val="00F54490"/>
    <w:rsid w:val="00F544B3"/>
    <w:rsid w:val="00F556B7"/>
    <w:rsid w:val="00F55ECB"/>
    <w:rsid w:val="00F55F63"/>
    <w:rsid w:val="00F56D67"/>
    <w:rsid w:val="00F57BDE"/>
    <w:rsid w:val="00F601CC"/>
    <w:rsid w:val="00F62983"/>
    <w:rsid w:val="00F62BE7"/>
    <w:rsid w:val="00F632ED"/>
    <w:rsid w:val="00F63ED5"/>
    <w:rsid w:val="00F655B4"/>
    <w:rsid w:val="00F656E0"/>
    <w:rsid w:val="00F65860"/>
    <w:rsid w:val="00F67094"/>
    <w:rsid w:val="00F6755D"/>
    <w:rsid w:val="00F70A3F"/>
    <w:rsid w:val="00F70E4A"/>
    <w:rsid w:val="00F71DBF"/>
    <w:rsid w:val="00F7267A"/>
    <w:rsid w:val="00F7313C"/>
    <w:rsid w:val="00F73741"/>
    <w:rsid w:val="00F7389D"/>
    <w:rsid w:val="00F738C1"/>
    <w:rsid w:val="00F741E9"/>
    <w:rsid w:val="00F747E2"/>
    <w:rsid w:val="00F757B6"/>
    <w:rsid w:val="00F76CAE"/>
    <w:rsid w:val="00F76D37"/>
    <w:rsid w:val="00F77136"/>
    <w:rsid w:val="00F77E4E"/>
    <w:rsid w:val="00F80022"/>
    <w:rsid w:val="00F80631"/>
    <w:rsid w:val="00F809D9"/>
    <w:rsid w:val="00F80CC9"/>
    <w:rsid w:val="00F80D98"/>
    <w:rsid w:val="00F80DCE"/>
    <w:rsid w:val="00F80DF8"/>
    <w:rsid w:val="00F81283"/>
    <w:rsid w:val="00F81F1E"/>
    <w:rsid w:val="00F8226B"/>
    <w:rsid w:val="00F82552"/>
    <w:rsid w:val="00F82B08"/>
    <w:rsid w:val="00F8332E"/>
    <w:rsid w:val="00F83A9E"/>
    <w:rsid w:val="00F83F1A"/>
    <w:rsid w:val="00F85158"/>
    <w:rsid w:val="00F85E04"/>
    <w:rsid w:val="00F85F4A"/>
    <w:rsid w:val="00F860E3"/>
    <w:rsid w:val="00F86106"/>
    <w:rsid w:val="00F8688E"/>
    <w:rsid w:val="00F86EE9"/>
    <w:rsid w:val="00F87443"/>
    <w:rsid w:val="00F87725"/>
    <w:rsid w:val="00F905E8"/>
    <w:rsid w:val="00F90927"/>
    <w:rsid w:val="00F90E84"/>
    <w:rsid w:val="00F910A8"/>
    <w:rsid w:val="00F91260"/>
    <w:rsid w:val="00F914B9"/>
    <w:rsid w:val="00F92316"/>
    <w:rsid w:val="00F930B1"/>
    <w:rsid w:val="00F93719"/>
    <w:rsid w:val="00F94B18"/>
    <w:rsid w:val="00F94EDE"/>
    <w:rsid w:val="00F95CB7"/>
    <w:rsid w:val="00F96252"/>
    <w:rsid w:val="00F9661E"/>
    <w:rsid w:val="00F96AE7"/>
    <w:rsid w:val="00F9713D"/>
    <w:rsid w:val="00F97B02"/>
    <w:rsid w:val="00F97D1B"/>
    <w:rsid w:val="00FA1ACD"/>
    <w:rsid w:val="00FA1C89"/>
    <w:rsid w:val="00FA2237"/>
    <w:rsid w:val="00FA2677"/>
    <w:rsid w:val="00FA2F34"/>
    <w:rsid w:val="00FA3353"/>
    <w:rsid w:val="00FA45F2"/>
    <w:rsid w:val="00FA4D81"/>
    <w:rsid w:val="00FA51E0"/>
    <w:rsid w:val="00FA57B3"/>
    <w:rsid w:val="00FA5858"/>
    <w:rsid w:val="00FA5F02"/>
    <w:rsid w:val="00FA707A"/>
    <w:rsid w:val="00FA7602"/>
    <w:rsid w:val="00FA7C87"/>
    <w:rsid w:val="00FA7FB8"/>
    <w:rsid w:val="00FB1DFB"/>
    <w:rsid w:val="00FB1E74"/>
    <w:rsid w:val="00FB389E"/>
    <w:rsid w:val="00FB3AEB"/>
    <w:rsid w:val="00FB3F92"/>
    <w:rsid w:val="00FB43E0"/>
    <w:rsid w:val="00FB4945"/>
    <w:rsid w:val="00FB5983"/>
    <w:rsid w:val="00FB5AAA"/>
    <w:rsid w:val="00FB5E73"/>
    <w:rsid w:val="00FB6A07"/>
    <w:rsid w:val="00FB717A"/>
    <w:rsid w:val="00FB7B61"/>
    <w:rsid w:val="00FC1303"/>
    <w:rsid w:val="00FC1F48"/>
    <w:rsid w:val="00FC2192"/>
    <w:rsid w:val="00FC281E"/>
    <w:rsid w:val="00FC288F"/>
    <w:rsid w:val="00FC2AC7"/>
    <w:rsid w:val="00FC2F4F"/>
    <w:rsid w:val="00FC3593"/>
    <w:rsid w:val="00FC3B88"/>
    <w:rsid w:val="00FC6641"/>
    <w:rsid w:val="00FC6686"/>
    <w:rsid w:val="00FC670D"/>
    <w:rsid w:val="00FC7ABC"/>
    <w:rsid w:val="00FD0880"/>
    <w:rsid w:val="00FD172D"/>
    <w:rsid w:val="00FD175F"/>
    <w:rsid w:val="00FD28A5"/>
    <w:rsid w:val="00FD40E8"/>
    <w:rsid w:val="00FD4FA1"/>
    <w:rsid w:val="00FD525D"/>
    <w:rsid w:val="00FD52B2"/>
    <w:rsid w:val="00FD5A54"/>
    <w:rsid w:val="00FD5AFE"/>
    <w:rsid w:val="00FD6D60"/>
    <w:rsid w:val="00FD70A1"/>
    <w:rsid w:val="00FD741F"/>
    <w:rsid w:val="00FD75CB"/>
    <w:rsid w:val="00FD78B5"/>
    <w:rsid w:val="00FE0542"/>
    <w:rsid w:val="00FE09B2"/>
    <w:rsid w:val="00FE0AE4"/>
    <w:rsid w:val="00FE0B61"/>
    <w:rsid w:val="00FE0DBD"/>
    <w:rsid w:val="00FE148F"/>
    <w:rsid w:val="00FE1B8E"/>
    <w:rsid w:val="00FE1F28"/>
    <w:rsid w:val="00FE1FB2"/>
    <w:rsid w:val="00FE2150"/>
    <w:rsid w:val="00FE364E"/>
    <w:rsid w:val="00FE382F"/>
    <w:rsid w:val="00FE426F"/>
    <w:rsid w:val="00FE44A6"/>
    <w:rsid w:val="00FE4619"/>
    <w:rsid w:val="00FE47A6"/>
    <w:rsid w:val="00FE57E5"/>
    <w:rsid w:val="00FE59C0"/>
    <w:rsid w:val="00FE5DD9"/>
    <w:rsid w:val="00FE6361"/>
    <w:rsid w:val="00FE66A0"/>
    <w:rsid w:val="00FE69C5"/>
    <w:rsid w:val="00FE6B0B"/>
    <w:rsid w:val="00FE705A"/>
    <w:rsid w:val="00FE7310"/>
    <w:rsid w:val="00FF1064"/>
    <w:rsid w:val="00FF2D6E"/>
    <w:rsid w:val="00FF3764"/>
    <w:rsid w:val="00FF3E38"/>
    <w:rsid w:val="00FF43CA"/>
    <w:rsid w:val="00FF43D6"/>
    <w:rsid w:val="00FF503C"/>
    <w:rsid w:val="00FF57D6"/>
    <w:rsid w:val="00FF65EE"/>
    <w:rsid w:val="00FF6919"/>
    <w:rsid w:val="00FF7028"/>
    <w:rsid w:val="00FF7A1F"/>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65068"/>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542B88"/>
  </w:style>
  <w:style w:type="paragraph" w:styleId="Nagwek1">
    <w:name w:val="heading 1"/>
    <w:aliases w:val="Nagłówek A,H1,Tytuł1,Gliederung1,STEAG encotec 1,PZI-NAG1,RP-NAG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uiPriority w:val="9"/>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ny"/>
    <w:rsid w:val="00052A5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eop">
    <w:name w:val="eop"/>
    <w:basedOn w:val="Domylnaczcionkaakapitu"/>
    <w:rsid w:val="00052A57"/>
  </w:style>
  <w:style w:type="character" w:customStyle="1" w:styleId="contextualspellingandgrammarerror">
    <w:name w:val="contextualspellingandgrammarerror"/>
    <w:basedOn w:val="Domylnaczcionkaakapitu"/>
    <w:rsid w:val="00CE0F39"/>
  </w:style>
  <w:style w:type="character" w:customStyle="1" w:styleId="spellingerror">
    <w:name w:val="spellingerror"/>
    <w:basedOn w:val="Domylnaczcionkaakapitu"/>
    <w:rsid w:val="003308C6"/>
  </w:style>
  <w:style w:type="paragraph" w:customStyle="1" w:styleId="Arial105">
    <w:name w:val="Arial_105"/>
    <w:link w:val="Arial105Znak"/>
    <w:qFormat/>
    <w:rsid w:val="004B3E75"/>
    <w:pPr>
      <w:spacing w:after="0" w:line="268" w:lineRule="exact"/>
    </w:pPr>
    <w:rPr>
      <w:rFonts w:ascii="Arial" w:eastAsia="Calibri" w:hAnsi="Arial" w:cs="Times New Roman"/>
      <w:color w:val="000000"/>
      <w:sz w:val="20"/>
      <w:szCs w:val="20"/>
      <w:lang w:eastAsia="pl-PL"/>
    </w:rPr>
  </w:style>
  <w:style w:type="character" w:customStyle="1" w:styleId="Arial105Znak">
    <w:name w:val="Arial_105 Znak"/>
    <w:link w:val="Arial105"/>
    <w:rsid w:val="004B3E75"/>
    <w:rPr>
      <w:rFonts w:ascii="Arial" w:eastAsia="Calibri" w:hAnsi="Arial" w:cs="Times New Roman"/>
      <w:color w:val="00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1827742408">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laskie.pl/kontakt.html?address_book_level=215"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febd6fc91c7a111c56aeb8e01ddea259">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b4e744d255cf75c0ef90c9b03c47935c"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FC819-9AA8-49C9-A38B-6CBBC6BB8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F73848-AC72-4287-9CFF-207AC9BCDAC9}">
  <ds:schemaRefs>
    <ds:schemaRef ds:uri="http://schemas.microsoft.com/office/2006/metadata/properties"/>
    <ds:schemaRef ds:uri="http://schemas.microsoft.com/office/infopath/2007/PartnerControls"/>
    <ds:schemaRef ds:uri="6654bcba-e22c-46e1-b35f-3e0864321f43"/>
  </ds:schemaRefs>
</ds:datastoreItem>
</file>

<file path=customXml/itemProps3.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4.xml><?xml version="1.0" encoding="utf-8"?>
<ds:datastoreItem xmlns:ds="http://schemas.openxmlformats.org/officeDocument/2006/customXml" ds:itemID="{387E0021-033F-4030-ACB5-348E65FD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13536</Words>
  <Characters>81219</Characters>
  <Application>Microsoft Office Word</Application>
  <DocSecurity>0</DocSecurity>
  <Lines>676</Lines>
  <Paragraphs>189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dc:description/>
  <cp:lastModifiedBy>Szymankiewicz Monika</cp:lastModifiedBy>
  <cp:revision>2</cp:revision>
  <cp:lastPrinted>2026-07-22T08:56:00Z</cp:lastPrinted>
  <dcterms:created xsi:type="dcterms:W3CDTF">2026-10-29T06:39:00Z</dcterms:created>
  <dcterms:modified xsi:type="dcterms:W3CDTF">2026-10-29T06:39:00Z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