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1498F84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D1912">
        <w:rPr>
          <w:color w:val="000000" w:themeColor="text1"/>
        </w:rPr>
        <w:t>2326/195/VII/2026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38866791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D1912">
        <w:rPr>
          <w:color w:val="000000" w:themeColor="text1"/>
        </w:rPr>
        <w:t>29.10.2026</w:t>
      </w:r>
      <w:bookmarkStart w:id="0" w:name="_GoBack"/>
      <w:bookmarkEnd w:id="0"/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4A482B33" w14:textId="1D230E45" w:rsidR="00F06DB6" w:rsidRPr="00A56AA5" w:rsidRDefault="00E6752B" w:rsidP="00A56AA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47115" w:rsidRPr="00947115">
        <w:t xml:space="preserve"> </w:t>
      </w:r>
      <w:r w:rsidR="005514C5" w:rsidRPr="005514C5">
        <w:rPr>
          <w:rFonts w:cs="Arial"/>
          <w:b/>
          <w:bCs/>
        </w:rPr>
        <w:t>Pani</w:t>
      </w:r>
      <w:r w:rsidR="005514C5" w:rsidRPr="005514C5">
        <w:rPr>
          <w:b/>
          <w:bCs/>
        </w:rPr>
        <w:t xml:space="preserve"> </w:t>
      </w:r>
      <w:r w:rsidR="005514C5" w:rsidRPr="005514C5">
        <w:rPr>
          <w:rFonts w:cs="Arial"/>
          <w:b/>
          <w:bCs/>
        </w:rPr>
        <w:t>Agacie Tańskiej (Tańska)  - Dyrektorowi Specjalnego Ośrodka Szkolno-Wychowawczego dla Niesłyszących i Słabosłyszących w Raciborzu</w:t>
      </w:r>
    </w:p>
    <w:p w14:paraId="2B5996EC" w14:textId="77777777" w:rsidR="00947115" w:rsidRPr="00947115" w:rsidRDefault="00947115" w:rsidP="00947115">
      <w:pPr>
        <w:pStyle w:val="Akapitzlist"/>
        <w:jc w:val="center"/>
        <w:rPr>
          <w:rFonts w:cs="Arial"/>
          <w:b/>
        </w:rPr>
      </w:pPr>
    </w:p>
    <w:p w14:paraId="203FAB71" w14:textId="737B8BB7" w:rsidR="005319F7" w:rsidRDefault="00950C9C" w:rsidP="005319F7">
      <w:pPr>
        <w:jc w:val="center"/>
        <w:rPr>
          <w:rFonts w:eastAsia="Times New Roman" w:cs="Arial"/>
          <w:lang w:eastAsia="pl-PL"/>
        </w:rPr>
      </w:pPr>
      <w:r>
        <w:rPr>
          <w:rFonts w:cs="Arial"/>
        </w:rPr>
        <w:t>Na podstawie:</w:t>
      </w:r>
      <w:r w:rsidR="00AB73AB" w:rsidRPr="00AB73AB">
        <w:t xml:space="preserve"> </w:t>
      </w:r>
      <w:r w:rsidR="00AB73AB" w:rsidRPr="00AB73AB">
        <w:rPr>
          <w:rFonts w:cs="Arial"/>
        </w:rPr>
        <w:t xml:space="preserve">art. 41 ust. 1, art. 56 ust. 2 </w:t>
      </w:r>
      <w:r w:rsidR="00A56AA5">
        <w:t xml:space="preserve"> </w:t>
      </w:r>
      <w:r w:rsidR="00A56AA5" w:rsidRPr="00A56AA5">
        <w:rPr>
          <w:rFonts w:cs="Arial"/>
        </w:rPr>
        <w:t>ustawy z dnia 5 czerwca 1998 r. o samorządzie województwa (t. j. Dz.U. z 2026 r. poz. 720)</w:t>
      </w:r>
      <w:r w:rsidR="005319F7">
        <w:rPr>
          <w:rFonts w:cs="Arial"/>
        </w:rPr>
        <w:t xml:space="preserve">; </w:t>
      </w:r>
      <w:r w:rsidR="005319F7">
        <w:rPr>
          <w:rFonts w:eastAsia="Times New Roman" w:cs="Arial"/>
          <w:lang w:eastAsia="pl-PL"/>
        </w:rPr>
        <w:t xml:space="preserve">art. 98 ustawy z dnia </w:t>
      </w:r>
      <w:r w:rsidR="005319F7" w:rsidRPr="00966D2E">
        <w:rPr>
          <w:rFonts w:eastAsia="Times New Roman" w:cs="Arial"/>
          <w:lang w:eastAsia="pl-PL"/>
        </w:rPr>
        <w:t xml:space="preserve">23 kwietnia 1964 r. Kodeks cywilny </w:t>
      </w:r>
      <w:r w:rsidR="005319F7">
        <w:rPr>
          <w:rFonts w:eastAsia="Times New Roman" w:cs="Arial"/>
          <w:lang w:eastAsia="pl-PL"/>
        </w:rPr>
        <w:t>(</w:t>
      </w:r>
      <w:r w:rsidR="005319F7" w:rsidRPr="00966D2E">
        <w:rPr>
          <w:rFonts w:eastAsia="Times New Roman" w:cs="Arial"/>
          <w:lang w:eastAsia="pl-PL"/>
        </w:rPr>
        <w:t>t.</w:t>
      </w:r>
      <w:r w:rsidR="005319F7">
        <w:rPr>
          <w:rFonts w:eastAsia="Times New Roman" w:cs="Arial"/>
          <w:lang w:eastAsia="pl-PL"/>
        </w:rPr>
        <w:t xml:space="preserve"> </w:t>
      </w:r>
      <w:r w:rsidR="005319F7" w:rsidRPr="00966D2E">
        <w:rPr>
          <w:rFonts w:eastAsia="Times New Roman" w:cs="Arial"/>
          <w:lang w:eastAsia="pl-PL"/>
        </w:rPr>
        <w:t>j. Dz. U. z</w:t>
      </w:r>
      <w:r w:rsidR="005319F7">
        <w:rPr>
          <w:rFonts w:eastAsia="Times New Roman" w:cs="Arial"/>
          <w:lang w:eastAsia="pl-PL"/>
        </w:rPr>
        <w:t> </w:t>
      </w:r>
      <w:r w:rsidR="005319F7" w:rsidRPr="008514F1">
        <w:rPr>
          <w:rFonts w:eastAsia="Times New Roman" w:cs="Arial"/>
          <w:lang w:eastAsia="pl-PL"/>
        </w:rPr>
        <w:t>2026 r. poz. 795</w:t>
      </w:r>
      <w:r w:rsidR="005319F7">
        <w:rPr>
          <w:rFonts w:eastAsia="Times New Roman" w:cs="Arial"/>
          <w:lang w:eastAsia="pl-PL"/>
        </w:rPr>
        <w:t xml:space="preserve">); </w:t>
      </w:r>
      <w:r w:rsidR="005319F7" w:rsidRPr="00135395">
        <w:rPr>
          <w:rFonts w:eastAsia="Times New Roman" w:cs="Arial"/>
          <w:lang w:eastAsia="pl-PL"/>
        </w:rPr>
        <w:t>art. 32 ustawy z dnia z dnia 14</w:t>
      </w:r>
      <w:r w:rsidR="005319F7">
        <w:rPr>
          <w:rFonts w:eastAsia="Times New Roman" w:cs="Arial"/>
          <w:lang w:eastAsia="pl-PL"/>
        </w:rPr>
        <w:t> </w:t>
      </w:r>
      <w:r w:rsidR="005319F7" w:rsidRPr="00135395">
        <w:rPr>
          <w:rFonts w:eastAsia="Times New Roman" w:cs="Arial"/>
          <w:lang w:eastAsia="pl-PL"/>
        </w:rPr>
        <w:t>czerwca 1960 r. Kodeks postępowania administracyjnego (t.</w:t>
      </w:r>
      <w:r w:rsidR="005319F7">
        <w:rPr>
          <w:rFonts w:eastAsia="Times New Roman" w:cs="Arial"/>
          <w:lang w:eastAsia="pl-PL"/>
        </w:rPr>
        <w:t xml:space="preserve"> </w:t>
      </w:r>
      <w:r w:rsidR="005319F7" w:rsidRPr="00135395">
        <w:rPr>
          <w:rFonts w:eastAsia="Times New Roman" w:cs="Arial"/>
          <w:lang w:eastAsia="pl-PL"/>
        </w:rPr>
        <w:t>j. Dz. U. z 2025 r. poz. 1</w:t>
      </w:r>
      <w:r w:rsidR="005319F7">
        <w:rPr>
          <w:rFonts w:eastAsia="Times New Roman" w:cs="Arial"/>
          <w:lang w:eastAsia="pl-PL"/>
        </w:rPr>
        <w:t>6</w:t>
      </w:r>
      <w:r w:rsidR="005319F7" w:rsidRPr="00135395">
        <w:rPr>
          <w:rFonts w:eastAsia="Times New Roman" w:cs="Arial"/>
          <w:lang w:eastAsia="pl-PL"/>
        </w:rPr>
        <w:t>91)</w:t>
      </w:r>
      <w:r w:rsidR="005319F7">
        <w:rPr>
          <w:rFonts w:eastAsia="Times New Roman" w:cs="Arial"/>
          <w:lang w:eastAsia="pl-PL"/>
        </w:rPr>
        <w:t xml:space="preserve">; </w:t>
      </w:r>
      <w:r w:rsidR="005319F7" w:rsidRPr="00135395">
        <w:rPr>
          <w:rFonts w:eastAsia="Times New Roman" w:cs="Arial"/>
          <w:lang w:eastAsia="pl-PL"/>
        </w:rPr>
        <w:t xml:space="preserve">art. </w:t>
      </w:r>
      <w:r w:rsidR="005319F7">
        <w:rPr>
          <w:rFonts w:eastAsia="Times New Roman" w:cs="Arial"/>
          <w:lang w:eastAsia="pl-PL"/>
        </w:rPr>
        <w:t>37 ust. 2</w:t>
      </w:r>
      <w:r w:rsidR="005319F7" w:rsidRPr="00135395">
        <w:rPr>
          <w:rFonts w:eastAsia="Times New Roman" w:cs="Arial"/>
          <w:lang w:eastAsia="pl-PL"/>
        </w:rPr>
        <w:t xml:space="preserve"> ustawy </w:t>
      </w:r>
      <w:r w:rsidR="005319F7">
        <w:rPr>
          <w:rFonts w:eastAsia="Times New Roman" w:cs="Arial"/>
          <w:lang w:eastAsia="pl-PL"/>
        </w:rPr>
        <w:t xml:space="preserve">z dnia 11 września 2019 r. </w:t>
      </w:r>
      <w:r w:rsidR="005319F7" w:rsidRPr="00135395">
        <w:rPr>
          <w:rFonts w:eastAsia="Times New Roman" w:cs="Arial"/>
          <w:lang w:eastAsia="pl-PL"/>
        </w:rPr>
        <w:t>Prawo zamówień publicznych (t.</w:t>
      </w:r>
      <w:r w:rsidR="005319F7">
        <w:rPr>
          <w:rFonts w:eastAsia="Times New Roman" w:cs="Arial"/>
          <w:lang w:eastAsia="pl-PL"/>
        </w:rPr>
        <w:t xml:space="preserve"> </w:t>
      </w:r>
      <w:r w:rsidR="005319F7" w:rsidRPr="00135395">
        <w:rPr>
          <w:rFonts w:eastAsia="Times New Roman" w:cs="Arial"/>
          <w:lang w:eastAsia="pl-PL"/>
        </w:rPr>
        <w:t>j. Dz. U. z 202</w:t>
      </w:r>
      <w:r w:rsidR="005319F7">
        <w:rPr>
          <w:rFonts w:eastAsia="Times New Roman" w:cs="Arial"/>
          <w:lang w:eastAsia="pl-PL"/>
        </w:rPr>
        <w:t>6</w:t>
      </w:r>
      <w:r w:rsidR="005319F7" w:rsidRPr="00135395">
        <w:rPr>
          <w:rFonts w:eastAsia="Times New Roman" w:cs="Arial"/>
          <w:lang w:eastAsia="pl-PL"/>
        </w:rPr>
        <w:t xml:space="preserve"> r. poz. </w:t>
      </w:r>
      <w:r w:rsidR="005319F7">
        <w:rPr>
          <w:rFonts w:eastAsia="Times New Roman" w:cs="Arial"/>
          <w:lang w:eastAsia="pl-PL"/>
        </w:rPr>
        <w:t>793</w:t>
      </w:r>
      <w:r w:rsidR="005319F7" w:rsidRPr="00135395">
        <w:rPr>
          <w:rFonts w:eastAsia="Times New Roman" w:cs="Arial"/>
          <w:lang w:eastAsia="pl-PL"/>
        </w:rPr>
        <w:t>)</w:t>
      </w:r>
      <w:r w:rsidR="005319F7">
        <w:rPr>
          <w:rFonts w:eastAsia="Times New Roman" w:cs="Arial"/>
          <w:lang w:eastAsia="pl-PL"/>
        </w:rPr>
        <w:t>.</w:t>
      </w:r>
    </w:p>
    <w:p w14:paraId="62522206" w14:textId="45A0C007" w:rsidR="007053D3" w:rsidRDefault="007053D3" w:rsidP="00A56AA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5A17C874" w14:textId="46F296CE" w:rsidR="00EB15A1" w:rsidRPr="009904E9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47115" w:rsidRPr="00947115">
        <w:t xml:space="preserve"> </w:t>
      </w:r>
      <w:r w:rsidR="00947115" w:rsidRPr="00947115">
        <w:rPr>
          <w:rFonts w:cs="Arial"/>
        </w:rPr>
        <w:t>Pan</w:t>
      </w:r>
      <w:r w:rsidR="00BB26AC">
        <w:rPr>
          <w:rFonts w:cs="Arial"/>
        </w:rPr>
        <w:t>i</w:t>
      </w:r>
      <w:r w:rsidR="00A56AA5" w:rsidRPr="00A56AA5">
        <w:t xml:space="preserve"> </w:t>
      </w:r>
      <w:r w:rsidR="00BB26AC">
        <w:rPr>
          <w:rFonts w:cs="Arial"/>
        </w:rPr>
        <w:t>Agacie Tańskiej (Tańska)</w:t>
      </w:r>
      <w:r w:rsidR="00A56AA5" w:rsidRPr="00A56AA5">
        <w:rPr>
          <w:rFonts w:cs="Arial"/>
        </w:rPr>
        <w:t xml:space="preserve"> </w:t>
      </w:r>
      <w:r w:rsidR="00947115" w:rsidRPr="00947115">
        <w:rPr>
          <w:rFonts w:cs="Arial"/>
        </w:rPr>
        <w:t xml:space="preserve"> - </w:t>
      </w:r>
      <w:r w:rsidR="0084020C">
        <w:rPr>
          <w:rFonts w:cs="Arial"/>
        </w:rPr>
        <w:t>D</w:t>
      </w:r>
      <w:r w:rsidR="0084020C" w:rsidRPr="006D731F">
        <w:rPr>
          <w:rFonts w:cs="Arial"/>
        </w:rPr>
        <w:t xml:space="preserve">yrektorowi </w:t>
      </w:r>
      <w:r w:rsidR="0084020C" w:rsidRPr="00DD0443">
        <w:rPr>
          <w:rFonts w:cs="Arial"/>
        </w:rPr>
        <w:t>Specjaln</w:t>
      </w:r>
      <w:r w:rsidR="0084020C">
        <w:rPr>
          <w:rFonts w:cs="Arial"/>
        </w:rPr>
        <w:t>ego</w:t>
      </w:r>
      <w:r w:rsidR="0084020C" w:rsidRPr="00DD0443">
        <w:rPr>
          <w:rFonts w:cs="Arial"/>
        </w:rPr>
        <w:t xml:space="preserve"> Ośrodk</w:t>
      </w:r>
      <w:r w:rsidR="0084020C">
        <w:rPr>
          <w:rFonts w:cs="Arial"/>
        </w:rPr>
        <w:t>a</w:t>
      </w:r>
      <w:r w:rsidR="0084020C" w:rsidRPr="00DD0443">
        <w:rPr>
          <w:rFonts w:cs="Arial"/>
        </w:rPr>
        <w:t xml:space="preserve"> Szkolno-Wychowawcz</w:t>
      </w:r>
      <w:r w:rsidR="0084020C">
        <w:rPr>
          <w:rFonts w:cs="Arial"/>
        </w:rPr>
        <w:t>ego</w:t>
      </w:r>
      <w:r w:rsidR="0084020C" w:rsidRPr="00DD0443">
        <w:rPr>
          <w:rFonts w:cs="Arial"/>
        </w:rPr>
        <w:t xml:space="preserve"> dla Niesłyszących i Słabosłyszących w Raciborzu</w:t>
      </w:r>
      <w:r w:rsidR="0084020C">
        <w:rPr>
          <w:rFonts w:cs="Arial"/>
        </w:rPr>
        <w:t xml:space="preserve"> w</w:t>
      </w:r>
      <w:r w:rsidR="00BB26AC">
        <w:rPr>
          <w:rFonts w:cs="Arial"/>
        </w:rPr>
        <w:t xml:space="preserve"> </w:t>
      </w:r>
      <w:r w:rsidR="00E6752B" w:rsidRPr="00A65628">
        <w:rPr>
          <w:rFonts w:cs="Arial"/>
        </w:rPr>
        <w:t>brzmieniu</w:t>
      </w:r>
      <w:r w:rsidR="0084020C">
        <w:rPr>
          <w:rFonts w:cs="Arial"/>
        </w:rPr>
        <w:t xml:space="preserve"> </w:t>
      </w:r>
      <w:r w:rsidR="00E6752B" w:rsidRPr="00A65628">
        <w:rPr>
          <w:rFonts w:cs="Arial"/>
        </w:rPr>
        <w:t>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64FEA0A7" w:rsidR="00AB78C0" w:rsidRDefault="00AB78C0" w:rsidP="00AB78C0">
      <w:pPr>
        <w:pStyle w:val="Tre134"/>
      </w:pPr>
      <w:r>
        <w:t xml:space="preserve">Uchwała wchodzi w życie z dniem </w:t>
      </w:r>
      <w:r w:rsidR="00AB73AB">
        <w:t>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E2DBE" w14:textId="77777777" w:rsidR="000153C9" w:rsidRDefault="000153C9" w:rsidP="00AB4A4A">
      <w:r>
        <w:separator/>
      </w:r>
    </w:p>
  </w:endnote>
  <w:endnote w:type="continuationSeparator" w:id="0">
    <w:p w14:paraId="022A1431" w14:textId="77777777" w:rsidR="000153C9" w:rsidRDefault="000153C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DB645" w14:textId="77777777" w:rsidR="000153C9" w:rsidRDefault="000153C9" w:rsidP="00AB4A4A">
      <w:r>
        <w:separator/>
      </w:r>
    </w:p>
  </w:footnote>
  <w:footnote w:type="continuationSeparator" w:id="0">
    <w:p w14:paraId="3FFBBA1F" w14:textId="77777777" w:rsidR="000153C9" w:rsidRDefault="000153C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53C9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0552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7081E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19F7"/>
    <w:rsid w:val="00534723"/>
    <w:rsid w:val="00535F5E"/>
    <w:rsid w:val="0053605C"/>
    <w:rsid w:val="00541D56"/>
    <w:rsid w:val="00550F41"/>
    <w:rsid w:val="005514C5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BB0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163E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020C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6AA5"/>
    <w:rsid w:val="00A60AB9"/>
    <w:rsid w:val="00A61DBD"/>
    <w:rsid w:val="00A62012"/>
    <w:rsid w:val="00A635FD"/>
    <w:rsid w:val="00A64717"/>
    <w:rsid w:val="00A657F0"/>
    <w:rsid w:val="00A678CE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3AB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B26AC"/>
    <w:rsid w:val="00BD0D20"/>
    <w:rsid w:val="00BD1912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2767C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4E2F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5EAD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2e02fd78707762fdeef6bdcdcbf028e3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53af0699d5c9ae5440a99649f57cda6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A084A-87AB-44E1-A97E-8F18A50EA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A37278-35A5-4B1F-B389-03C9CA860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Gębara Beata</cp:lastModifiedBy>
  <cp:revision>4</cp:revision>
  <cp:lastPrinted>2026-10-23T11:55:00Z</cp:lastPrinted>
  <dcterms:created xsi:type="dcterms:W3CDTF">2026-11-05T13:22:00Z</dcterms:created>
  <dcterms:modified xsi:type="dcterms:W3CDTF">2026-11-05T13:25:00Z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