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6C07C1D4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D81019">
              <w:rPr>
                <w:rFonts w:cs="Arial"/>
                <w:color w:val="auto"/>
                <w:lang w:eastAsia="en-US"/>
              </w:rPr>
              <w:t>2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F8208A4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1933/IW/2026 z dnia 1 kwietnia 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2CE7DE44" w:rsidR="003175DC" w:rsidRPr="008A0206" w:rsidRDefault="002D5D45" w:rsidP="00E1373F">
            <w:pPr>
              <w:rPr>
                <w:rFonts w:cs="Arial"/>
              </w:rPr>
            </w:pPr>
            <w:r>
              <w:rPr>
                <w:rFonts w:cs="Arial"/>
              </w:rPr>
              <w:t>Powiatem Będzińskim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42AAC40" w14:textId="77777777" w:rsidR="002D5D45" w:rsidRPr="002D5D45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Sebastiana Szaleniec – Starostę Będzińskiego</w:t>
            </w:r>
          </w:p>
          <w:p w14:paraId="23D9C895" w14:textId="77777777" w:rsidR="00A478F9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Krzysztofa Dudzińskiego – Wicestarostę Będzińskiego</w:t>
            </w:r>
          </w:p>
          <w:p w14:paraId="5405D6E3" w14:textId="1F4136A3" w:rsidR="002D5D45" w:rsidRPr="008A0206" w:rsidRDefault="002D5D45" w:rsidP="002D5D45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106EB803" w:rsidR="002D5782" w:rsidRPr="008A0206" w:rsidRDefault="002D5D4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2D5D45">
              <w:rPr>
                <w:rFonts w:cs="Arial"/>
                <w:color w:val="auto"/>
                <w:szCs w:val="21"/>
              </w:rPr>
              <w:t>ul. Jana Sączewskiego 6, 42-500 Będzin</w:t>
            </w: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4848C7C5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>t</w:t>
            </w:r>
            <w:r w:rsidR="002D5D45">
              <w:rPr>
                <w:rFonts w:cs="Arial"/>
                <w:color w:val="auto"/>
                <w:szCs w:val="21"/>
              </w:rPr>
              <w:t>.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</w:t>
            </w:r>
            <w:r w:rsidR="00961F17">
              <w:rPr>
                <w:rFonts w:cs="Arial"/>
                <w:color w:val="auto"/>
                <w:szCs w:val="21"/>
              </w:rPr>
              <w:t>0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52DD499C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>o finansach publicznych (t</w:t>
            </w:r>
            <w:r w:rsidR="002D5D45">
              <w:rPr>
                <w:rFonts w:cs="Arial"/>
                <w:bCs/>
                <w:color w:val="auto"/>
                <w:szCs w:val="21"/>
              </w:rPr>
              <w:t>.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4516729D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36789D">
              <w:rPr>
                <w:rFonts w:cs="Arial"/>
                <w:color w:val="auto"/>
                <w:szCs w:val="21"/>
              </w:rPr>
              <w:t>2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2D5D45" w:rsidRPr="002D5D45">
              <w:rPr>
                <w:rFonts w:cs="Arial"/>
                <w:color w:val="auto"/>
                <w:szCs w:val="21"/>
              </w:rPr>
              <w:t>1933/IW/2026 z dnia 1 kwietnia 2026 r.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54EDEA10" w14:textId="6874AEEC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5237EDE9" w14:textId="77777777" w:rsidR="00C80CFA" w:rsidRPr="008A0206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5032F5E7" w:rsidR="009D472D" w:rsidRPr="008A0206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A15B31">
              <w:rPr>
                <w:sz w:val="21"/>
                <w:szCs w:val="21"/>
              </w:rPr>
              <w:t>05.11.2026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15632B">
              <w:rPr>
                <w:sz w:val="21"/>
                <w:szCs w:val="21"/>
              </w:rPr>
              <w:t>2420</w:t>
            </w:r>
            <w:r w:rsidR="00A15B31">
              <w:rPr>
                <w:sz w:val="21"/>
                <w:szCs w:val="21"/>
              </w:rPr>
              <w:t>/196/VII/2026.</w:t>
            </w:r>
            <w:r w:rsidRPr="008A0206">
              <w:rPr>
                <w:sz w:val="21"/>
                <w:szCs w:val="21"/>
              </w:rPr>
              <w:t>”</w:t>
            </w:r>
          </w:p>
          <w:p w14:paraId="4DA4906A" w14:textId="60DA17C4" w:rsidR="00F104AF" w:rsidRPr="008A0206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16CA0701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36789D">
              <w:rPr>
                <w:b/>
                <w:bCs/>
                <w:sz w:val="21"/>
                <w:szCs w:val="21"/>
              </w:rPr>
              <w:t>2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125A0725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2D5D45" w:rsidRPr="002D5D45">
              <w:rPr>
                <w:rFonts w:cs="Arial"/>
              </w:rPr>
              <w:t>1933/IW/2026 z dnia 1</w:t>
            </w:r>
            <w:r w:rsidR="002D5D45">
              <w:rPr>
                <w:rFonts w:cs="Arial"/>
              </w:rPr>
              <w:t> </w:t>
            </w:r>
            <w:r w:rsidR="002D5D45" w:rsidRPr="002D5D45">
              <w:rPr>
                <w:rFonts w:cs="Arial"/>
              </w:rPr>
              <w:t>kwietnia 2026 r.</w:t>
            </w:r>
          </w:p>
          <w:p w14:paraId="4E5F0A94" w14:textId="23FC6692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</w:t>
            </w:r>
            <w:r w:rsidR="00C8372C">
              <w:rPr>
                <w:bCs/>
              </w:rPr>
              <w:t xml:space="preserve"> z mocą obowiązywania od 31 października 2026 r</w:t>
            </w:r>
            <w:r w:rsidRPr="008A0206">
              <w:rPr>
                <w:bCs/>
              </w:rPr>
              <w:t>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52083610" w:rsidR="00AD3DF0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6839FD7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3BCFF72" w14:textId="54A063A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2228760" w14:textId="21B0408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92DF158" w14:textId="77777777" w:rsidR="00284CB7" w:rsidRPr="008A0206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AB69229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Załączniki:</w:t>
      </w:r>
    </w:p>
    <w:p w14:paraId="1911EBF7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</w:p>
    <w:p w14:paraId="638EE08B" w14:textId="651F3EFA" w:rsidR="00724CEC" w:rsidRPr="008A0206" w:rsidRDefault="002D5D45" w:rsidP="002D5D45">
      <w:pPr>
        <w:pStyle w:val="Tekstpodstawowy31"/>
        <w:widowControl w:val="0"/>
        <w:spacing w:line="240" w:lineRule="auto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1.</w:t>
      </w:r>
      <w:r w:rsidRPr="002D5D45">
        <w:rPr>
          <w:rFonts w:ascii="Arial" w:hAnsi="Arial" w:cs="Arial"/>
          <w:bCs/>
          <w:sz w:val="21"/>
          <w:szCs w:val="21"/>
        </w:rPr>
        <w:tab/>
        <w:t xml:space="preserve">Program rzeczowo-finansowy na rok 2026 z dnia </w:t>
      </w:r>
      <w:r w:rsidR="0036789D">
        <w:rPr>
          <w:rFonts w:ascii="Arial" w:hAnsi="Arial" w:cs="Arial"/>
          <w:bCs/>
          <w:sz w:val="21"/>
          <w:szCs w:val="21"/>
        </w:rPr>
        <w:t>23 października</w:t>
      </w:r>
      <w:r w:rsidRPr="002D5D45">
        <w:rPr>
          <w:rFonts w:ascii="Arial" w:hAnsi="Arial" w:cs="Arial"/>
          <w:bCs/>
          <w:sz w:val="21"/>
          <w:szCs w:val="21"/>
        </w:rPr>
        <w:t xml:space="preserve"> 2026 r.</w:t>
      </w: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94D45" w14:textId="77777777" w:rsidR="007E5F7B" w:rsidRDefault="007E5F7B" w:rsidP="004B1500">
      <w:r>
        <w:separator/>
      </w:r>
    </w:p>
  </w:endnote>
  <w:endnote w:type="continuationSeparator" w:id="0">
    <w:p w14:paraId="2B3A21CF" w14:textId="77777777" w:rsidR="007E5F7B" w:rsidRDefault="007E5F7B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D851C" w14:textId="77777777" w:rsidR="007E5F7B" w:rsidRDefault="007E5F7B" w:rsidP="004B1500">
      <w:r>
        <w:separator/>
      </w:r>
    </w:p>
  </w:footnote>
  <w:footnote w:type="continuationSeparator" w:id="0">
    <w:p w14:paraId="6FD486FA" w14:textId="77777777" w:rsidR="007E5F7B" w:rsidRDefault="007E5F7B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914"/>
    <w:rsid w:val="00040FC8"/>
    <w:rsid w:val="00044460"/>
    <w:rsid w:val="00044B5B"/>
    <w:rsid w:val="0004553D"/>
    <w:rsid w:val="0005465A"/>
    <w:rsid w:val="00056A81"/>
    <w:rsid w:val="000623BF"/>
    <w:rsid w:val="00065B1B"/>
    <w:rsid w:val="0007275A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32B"/>
    <w:rsid w:val="00156FD9"/>
    <w:rsid w:val="00157327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4F0"/>
    <w:rsid w:val="0019257B"/>
    <w:rsid w:val="001A0512"/>
    <w:rsid w:val="001A0899"/>
    <w:rsid w:val="001A1EA6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6789D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0BEC"/>
    <w:rsid w:val="00441A5B"/>
    <w:rsid w:val="00445F36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12CE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62FD"/>
    <w:rsid w:val="00791D63"/>
    <w:rsid w:val="00793533"/>
    <w:rsid w:val="007A0A49"/>
    <w:rsid w:val="007A0EC9"/>
    <w:rsid w:val="007A1955"/>
    <w:rsid w:val="007A39DA"/>
    <w:rsid w:val="007A5394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7B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1F17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2CD3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5B31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809A1"/>
    <w:rsid w:val="00C80CFA"/>
    <w:rsid w:val="00C8372C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1019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657D4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3C7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Props1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33</cp:revision>
  <cp:lastPrinted>2026-09-18T11:55:00Z</cp:lastPrinted>
  <dcterms:created xsi:type="dcterms:W3CDTF">2026-08-18T08:10:00Z</dcterms:created>
  <dcterms:modified xsi:type="dcterms:W3CDTF">2026-11-05T13:37:00Z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