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5D1C8C" w14:paraId="3107C242" w14:textId="77777777" w:rsidTr="00D52995">
        <w:trPr>
          <w:trHeight w:val="2274"/>
        </w:trPr>
        <w:tc>
          <w:tcPr>
            <w:tcW w:w="5778" w:type="dxa"/>
          </w:tcPr>
          <w:p w14:paraId="117BF9FF" w14:textId="77777777" w:rsidR="005D1C8C" w:rsidRDefault="005D1C8C" w:rsidP="00AB0E85">
            <w:pPr>
              <w:pStyle w:val="Tre0"/>
              <w:spacing w:line="276" w:lineRule="auto"/>
              <w:ind w:left="5727"/>
            </w:pPr>
            <w:permStart w:id="168825970" w:edGrp="everyone"/>
          </w:p>
          <w:p w14:paraId="5C32706B" w14:textId="77777777" w:rsidR="005D1C8C" w:rsidRDefault="005D1C8C" w:rsidP="00AB0E85">
            <w:pPr>
              <w:pStyle w:val="Tre0"/>
              <w:spacing w:line="276" w:lineRule="auto"/>
              <w:ind w:left="5727"/>
            </w:pPr>
          </w:p>
          <w:p w14:paraId="160FAF56" w14:textId="77777777" w:rsidR="005D1C8C" w:rsidRDefault="005D1C8C" w:rsidP="00AB0E85">
            <w:pPr>
              <w:pStyle w:val="Tre0"/>
              <w:spacing w:line="276" w:lineRule="auto"/>
              <w:ind w:left="5727"/>
            </w:pPr>
          </w:p>
          <w:permEnd w:id="168825970"/>
          <w:p w14:paraId="4EFAF6B0" w14:textId="77777777" w:rsidR="005D1C8C" w:rsidRDefault="005D1C8C" w:rsidP="00BF7E93">
            <w:pPr>
              <w:pStyle w:val="Normalny1"/>
              <w:spacing w:line="276" w:lineRule="auto"/>
              <w:rPr>
                <w:rFonts w:ascii="Times" w:hAnsi="Times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0CD68E1D" w14:textId="54DD7D86" w:rsidR="005D1C8C" w:rsidRPr="000168E5" w:rsidRDefault="005D1C8C" w:rsidP="00AB0E85">
            <w:pPr>
              <w:pStyle w:val="Tre0"/>
              <w:spacing w:line="276" w:lineRule="auto"/>
              <w:rPr>
                <w:color w:val="auto"/>
              </w:rPr>
            </w:pPr>
            <w:r w:rsidRPr="000168E5">
              <w:rPr>
                <w:color w:val="auto"/>
              </w:rPr>
              <w:t xml:space="preserve">Katowice, </w:t>
            </w:r>
            <w:r w:rsidR="000168E5" w:rsidRPr="000168E5">
              <w:rPr>
                <w:color w:val="auto"/>
              </w:rPr>
              <w:t>18 czerwca</w:t>
            </w:r>
            <w:r w:rsidR="00115B3C" w:rsidRPr="000168E5">
              <w:rPr>
                <w:color w:val="auto"/>
              </w:rPr>
              <w:t xml:space="preserve"> 2020 r.</w:t>
            </w:r>
          </w:p>
          <w:p w14:paraId="1E16AFA6" w14:textId="77777777" w:rsidR="005D1C8C" w:rsidRPr="000168E5" w:rsidRDefault="004B5C0A" w:rsidP="00AB0E85">
            <w:pPr>
              <w:pStyle w:val="Tre0"/>
              <w:spacing w:line="276" w:lineRule="auto"/>
              <w:rPr>
                <w:color w:val="auto"/>
              </w:rPr>
            </w:pPr>
            <w:r w:rsidRPr="000168E5">
              <w:rPr>
                <w:color w:val="auto"/>
              </w:rPr>
              <w:t>KN-KO.1711.</w:t>
            </w:r>
            <w:r w:rsidR="005E3F45" w:rsidRPr="000168E5">
              <w:rPr>
                <w:color w:val="auto"/>
              </w:rPr>
              <w:t>5</w:t>
            </w:r>
            <w:r w:rsidRPr="000168E5">
              <w:rPr>
                <w:color w:val="auto"/>
              </w:rPr>
              <w:t>.20</w:t>
            </w:r>
            <w:r w:rsidR="005E3F45" w:rsidRPr="000168E5">
              <w:rPr>
                <w:color w:val="auto"/>
              </w:rPr>
              <w:t>20</w:t>
            </w:r>
          </w:p>
          <w:p w14:paraId="675D4739" w14:textId="7A532332" w:rsidR="005D1C8C" w:rsidRPr="000168E5" w:rsidRDefault="004B5C0A" w:rsidP="00AB0E85">
            <w:pPr>
              <w:pStyle w:val="Tre0"/>
              <w:spacing w:line="276" w:lineRule="auto"/>
              <w:rPr>
                <w:color w:val="auto"/>
              </w:rPr>
            </w:pPr>
            <w:r w:rsidRPr="000168E5">
              <w:rPr>
                <w:color w:val="auto"/>
              </w:rPr>
              <w:t>KN-KO.KW-</w:t>
            </w:r>
            <w:r w:rsidR="00F87F18" w:rsidRPr="000168E5">
              <w:rPr>
                <w:color w:val="auto"/>
              </w:rPr>
              <w:t>00</w:t>
            </w:r>
            <w:r w:rsidR="000168E5" w:rsidRPr="000168E5">
              <w:rPr>
                <w:color w:val="auto"/>
              </w:rPr>
              <w:t>118</w:t>
            </w:r>
            <w:r w:rsidRPr="000168E5">
              <w:rPr>
                <w:color w:val="auto"/>
              </w:rPr>
              <w:t>/20</w:t>
            </w:r>
          </w:p>
          <w:p w14:paraId="00824056" w14:textId="77777777" w:rsidR="005D1C8C" w:rsidRPr="000168E5" w:rsidRDefault="005D1C8C" w:rsidP="00AB0E85">
            <w:pPr>
              <w:pStyle w:val="Tre0"/>
              <w:spacing w:line="276" w:lineRule="auto"/>
              <w:rPr>
                <w:color w:val="auto"/>
              </w:rPr>
            </w:pPr>
          </w:p>
          <w:p w14:paraId="1FEAC291" w14:textId="77777777" w:rsidR="005D1C8C" w:rsidRPr="000168E5" w:rsidRDefault="005D1C8C" w:rsidP="00AB0E85">
            <w:pPr>
              <w:pStyle w:val="Normalny1"/>
              <w:spacing w:line="276" w:lineRule="auto"/>
              <w:ind w:left="136"/>
              <w:jc w:val="right"/>
              <w:rPr>
                <w:rFonts w:ascii="Times" w:hAnsi="Times"/>
              </w:rPr>
            </w:pPr>
          </w:p>
          <w:p w14:paraId="0C36E54F" w14:textId="77777777" w:rsidR="005D1C8C" w:rsidRPr="000168E5" w:rsidRDefault="005D1C8C" w:rsidP="00AB0E85">
            <w:pPr>
              <w:pStyle w:val="Normalny1"/>
              <w:spacing w:line="276" w:lineRule="auto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488F6DE6" w14:textId="77777777" w:rsidTr="00D52995">
        <w:trPr>
          <w:trHeight w:val="1554"/>
        </w:trPr>
        <w:tc>
          <w:tcPr>
            <w:tcW w:w="5778" w:type="dxa"/>
          </w:tcPr>
          <w:p w14:paraId="11B422CD" w14:textId="77777777" w:rsidR="005D1C8C" w:rsidRDefault="005D1C8C" w:rsidP="00AB0E85">
            <w:pPr>
              <w:pStyle w:val="TreBold"/>
              <w:spacing w:line="276" w:lineRule="auto"/>
              <w:ind w:left="5727"/>
            </w:pPr>
            <w:permStart w:id="1676493720" w:edGrp="everyone"/>
          </w:p>
          <w:p w14:paraId="46A7D2E0" w14:textId="77777777" w:rsidR="005D1C8C" w:rsidRDefault="005D1C8C" w:rsidP="00AB0E85">
            <w:pPr>
              <w:pStyle w:val="TreBold"/>
              <w:spacing w:line="276" w:lineRule="auto"/>
              <w:ind w:left="5727"/>
            </w:pPr>
          </w:p>
          <w:p w14:paraId="2F51A6A4" w14:textId="77777777" w:rsidR="005D1C8C" w:rsidRDefault="005D1C8C" w:rsidP="00AB0E85">
            <w:pPr>
              <w:pStyle w:val="TreBold"/>
              <w:spacing w:line="276" w:lineRule="auto"/>
              <w:ind w:left="5727"/>
            </w:pPr>
          </w:p>
          <w:permEnd w:id="1676493720"/>
          <w:p w14:paraId="6A72B9D7" w14:textId="77777777" w:rsidR="005D1C8C" w:rsidRDefault="005D1C8C" w:rsidP="00AB0E85">
            <w:pPr>
              <w:pStyle w:val="TreBold"/>
              <w:spacing w:line="276" w:lineRule="auto"/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4E506C42" w14:textId="77777777" w:rsidR="005E3F45" w:rsidRPr="002146DC" w:rsidRDefault="005E3F45" w:rsidP="00AB0E85">
            <w:pPr>
              <w:pStyle w:val="TreBold"/>
              <w:spacing w:line="276" w:lineRule="auto"/>
              <w:rPr>
                <w:rFonts w:cs="Arial"/>
                <w:color w:val="auto"/>
              </w:rPr>
            </w:pPr>
            <w:r w:rsidRPr="002146DC">
              <w:rPr>
                <w:rFonts w:cs="Arial"/>
                <w:color w:val="auto"/>
              </w:rPr>
              <w:t>Pan</w:t>
            </w:r>
          </w:p>
          <w:p w14:paraId="7E56032E" w14:textId="77777777" w:rsidR="005E3F45" w:rsidRPr="002146DC" w:rsidRDefault="005E3F45" w:rsidP="00AB0E85">
            <w:pPr>
              <w:pStyle w:val="TreBold"/>
              <w:spacing w:line="276" w:lineRule="auto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Bogdan Łaba</w:t>
            </w:r>
          </w:p>
          <w:p w14:paraId="44C4E86F" w14:textId="77777777" w:rsidR="005E3F45" w:rsidRPr="002146DC" w:rsidRDefault="005E3F45" w:rsidP="00AB0E85">
            <w:pPr>
              <w:pStyle w:val="TreBold"/>
              <w:spacing w:line="276" w:lineRule="auto"/>
              <w:rPr>
                <w:rFonts w:cs="Arial"/>
                <w:color w:val="auto"/>
              </w:rPr>
            </w:pPr>
            <w:r w:rsidRPr="002146DC">
              <w:rPr>
                <w:rFonts w:cs="Arial"/>
                <w:bCs w:val="0"/>
                <w:color w:val="auto"/>
              </w:rPr>
              <w:t>Dyrektor</w:t>
            </w:r>
          </w:p>
          <w:p w14:paraId="5115B361" w14:textId="6D64B214" w:rsidR="005D1C8C" w:rsidRPr="0086312A" w:rsidRDefault="00BF7E93" w:rsidP="00AB0E85">
            <w:pPr>
              <w:pStyle w:val="TreBold"/>
              <w:spacing w:line="276" w:lineRule="auto"/>
            </w:pPr>
            <w:r>
              <w:rPr>
                <w:rFonts w:cs="Arial"/>
                <w:color w:val="auto"/>
              </w:rPr>
              <w:t>SP ZOZ Państwowego Szpitala dla </w:t>
            </w:r>
            <w:r w:rsidR="005E3F45">
              <w:rPr>
                <w:rFonts w:cs="Arial"/>
                <w:color w:val="auto"/>
              </w:rPr>
              <w:t>Nerwowo i Psychicznie Chorych w </w:t>
            </w:r>
            <w:r w:rsidR="005E3F45" w:rsidRPr="002146DC">
              <w:rPr>
                <w:rFonts w:cs="Arial"/>
                <w:color w:val="auto"/>
              </w:rPr>
              <w:t>Rybniku</w:t>
            </w:r>
          </w:p>
        </w:tc>
      </w:tr>
    </w:tbl>
    <w:p w14:paraId="4177EC58" w14:textId="77777777" w:rsidR="005D1C8C" w:rsidRDefault="005D1C8C" w:rsidP="00AB0E85">
      <w:pPr>
        <w:pStyle w:val="TreBold"/>
        <w:spacing w:line="276" w:lineRule="auto"/>
      </w:pPr>
    </w:p>
    <w:p w14:paraId="30B2B301" w14:textId="608ABCD3" w:rsidR="005D1C8C" w:rsidRPr="009750DB" w:rsidRDefault="005D1C8C" w:rsidP="00BB50A6">
      <w:pPr>
        <w:pStyle w:val="TreBold"/>
        <w:spacing w:line="276" w:lineRule="auto"/>
        <w:rPr>
          <w:color w:val="00B0F0"/>
        </w:rPr>
      </w:pPr>
    </w:p>
    <w:p w14:paraId="0FA2DCD9" w14:textId="38874744" w:rsidR="000A6A39" w:rsidRPr="00687968" w:rsidRDefault="000A6A39" w:rsidP="00BB50A6">
      <w:pPr>
        <w:spacing w:line="276" w:lineRule="auto"/>
        <w:ind w:left="1985"/>
        <w:rPr>
          <w:rFonts w:cs="Arial"/>
          <w:b/>
        </w:rPr>
      </w:pPr>
      <w:r w:rsidRPr="00687968">
        <w:rPr>
          <w:rFonts w:cs="Arial"/>
          <w:b/>
        </w:rPr>
        <w:t>WYSTĄPIENI</w:t>
      </w:r>
      <w:r w:rsidR="00BF7E93" w:rsidRPr="00687968">
        <w:rPr>
          <w:rFonts w:cs="Arial"/>
          <w:b/>
        </w:rPr>
        <w:t>E</w:t>
      </w:r>
      <w:r w:rsidRPr="00687968">
        <w:rPr>
          <w:rFonts w:cs="Arial"/>
          <w:b/>
        </w:rPr>
        <w:t xml:space="preserve"> POKONTROLNE</w:t>
      </w:r>
    </w:p>
    <w:p w14:paraId="75FF2DBF" w14:textId="77777777" w:rsidR="00DE19AB" w:rsidRPr="00687968" w:rsidRDefault="00DE19AB" w:rsidP="00BB50A6">
      <w:pPr>
        <w:spacing w:line="276" w:lineRule="auto"/>
        <w:rPr>
          <w:rFonts w:cs="Arial"/>
          <w:highlight w:val="cyan"/>
        </w:rPr>
      </w:pPr>
    </w:p>
    <w:p w14:paraId="598AEC13" w14:textId="6824CB3F" w:rsidR="000A6A39" w:rsidRPr="00687968" w:rsidRDefault="000A6A39" w:rsidP="00BB50A6">
      <w:pPr>
        <w:spacing w:line="276" w:lineRule="auto"/>
        <w:rPr>
          <w:rFonts w:cs="Arial"/>
        </w:rPr>
      </w:pPr>
      <w:r w:rsidRPr="00687968">
        <w:rPr>
          <w:rFonts w:cs="Arial"/>
        </w:rPr>
        <w:t>Na podstawie</w:t>
      </w:r>
      <w:r w:rsidRPr="00687968">
        <w:rPr>
          <w:rFonts w:cs="Arial"/>
          <w:b/>
        </w:rPr>
        <w:t xml:space="preserve"> </w:t>
      </w:r>
      <w:r w:rsidRPr="00687968">
        <w:rPr>
          <w:rFonts w:cs="Arial"/>
        </w:rPr>
        <w:t>art. 121 ust. 3 i 4 ustawy z dnia 15 kwietnia 2011 r. o działalności lecznicze</w:t>
      </w:r>
      <w:r w:rsidR="00AC2096" w:rsidRPr="00687968">
        <w:rPr>
          <w:rFonts w:cs="Arial"/>
        </w:rPr>
        <w:t>j (tekst jednolity: Dz. U. z 2020</w:t>
      </w:r>
      <w:r w:rsidRPr="00687968">
        <w:rPr>
          <w:rFonts w:cs="Arial"/>
        </w:rPr>
        <w:t xml:space="preserve"> r. poz. </w:t>
      </w:r>
      <w:r w:rsidR="00AC2096" w:rsidRPr="00687968">
        <w:rPr>
          <w:rFonts w:cs="Arial"/>
        </w:rPr>
        <w:t>295</w:t>
      </w:r>
      <w:r w:rsidR="006477AB" w:rsidRPr="00687968">
        <w:rPr>
          <w:rFonts w:cs="Arial"/>
        </w:rPr>
        <w:t>)</w:t>
      </w:r>
      <w:r w:rsidRPr="00687968">
        <w:rPr>
          <w:rFonts w:cs="Arial"/>
        </w:rPr>
        <w:t>, przepisów rozporządzenia Ministra Zdrowia z dnia 20 grudnia 2012 r. w sprawie sposobu i trybu przeprowadzania kontroli podmiotów leczniczych (</w:t>
      </w:r>
      <w:proofErr w:type="spellStart"/>
      <w:r w:rsidRPr="00687968">
        <w:rPr>
          <w:rFonts w:cs="Arial"/>
        </w:rPr>
        <w:t>t.j</w:t>
      </w:r>
      <w:proofErr w:type="spellEnd"/>
      <w:r w:rsidRPr="00687968">
        <w:rPr>
          <w:rFonts w:cs="Arial"/>
        </w:rPr>
        <w:t xml:space="preserve">. Dz. U. z 2015 r. poz. 1331) oraz Regulaminu kontroli podmiotów leczniczych, dla których podmiotem tworzącym jest Województwo Śląskie, stanowiącego załącznik do Uchwały Nr </w:t>
      </w:r>
      <w:r w:rsidRPr="00687968">
        <w:t xml:space="preserve">666/30/VI/2019 </w:t>
      </w:r>
      <w:r w:rsidRPr="00687968">
        <w:rPr>
          <w:rFonts w:cs="Arial"/>
        </w:rPr>
        <w:t xml:space="preserve">Zarządu Województwa Śląskiego </w:t>
      </w:r>
      <w:r w:rsidRPr="00687968">
        <w:t xml:space="preserve">z dnia 27.03.2019 </w:t>
      </w:r>
      <w:r w:rsidR="00672AEB" w:rsidRPr="00687968">
        <w:t xml:space="preserve">r. </w:t>
      </w:r>
      <w:r w:rsidR="006477AB" w:rsidRPr="00687968">
        <w:rPr>
          <w:rFonts w:cs="Arial"/>
        </w:rPr>
        <w:t>z </w:t>
      </w:r>
      <w:proofErr w:type="spellStart"/>
      <w:r w:rsidRPr="00687968">
        <w:rPr>
          <w:rFonts w:cs="Arial"/>
        </w:rPr>
        <w:t>późn</w:t>
      </w:r>
      <w:proofErr w:type="spellEnd"/>
      <w:r w:rsidRPr="00687968">
        <w:rPr>
          <w:rFonts w:cs="Arial"/>
        </w:rPr>
        <w:t>. zm., została przeprowadzona przez pracownika Urzędu Marszałkowskiego Województwa Śląskiego kontrola w kierowanej przez Pana Jednostce.</w:t>
      </w:r>
    </w:p>
    <w:p w14:paraId="418F8020" w14:textId="2C0AAE1C" w:rsidR="00DF0FB2" w:rsidRPr="00687968" w:rsidRDefault="000A6A39" w:rsidP="00BB50A6">
      <w:pPr>
        <w:spacing w:line="276" w:lineRule="auto"/>
        <w:ind w:left="1985"/>
        <w:rPr>
          <w:rFonts w:cs="Arial"/>
        </w:rPr>
      </w:pPr>
      <w:r w:rsidRPr="00687968">
        <w:rPr>
          <w:rFonts w:cs="Arial"/>
        </w:rPr>
        <w:t>Działając na podstawie § 2</w:t>
      </w:r>
      <w:r w:rsidR="00EF1DE3" w:rsidRPr="00687968">
        <w:rPr>
          <w:rFonts w:cs="Arial"/>
        </w:rPr>
        <w:t>5</w:t>
      </w:r>
      <w:r w:rsidRPr="00687968">
        <w:rPr>
          <w:rFonts w:cs="Arial"/>
        </w:rPr>
        <w:t xml:space="preserve"> ww. rozporządzenia Ministra Zdrowia przedstawiam ustalenia dokonane w trakcie kontroli oraz </w:t>
      </w:r>
      <w:r w:rsidR="008313F2" w:rsidRPr="00687968">
        <w:rPr>
          <w:rFonts w:cs="Arial"/>
        </w:rPr>
        <w:t>zalecenia</w:t>
      </w:r>
      <w:r w:rsidRPr="00687968">
        <w:rPr>
          <w:rFonts w:cs="Arial"/>
        </w:rPr>
        <w:t xml:space="preserve"> </w:t>
      </w:r>
      <w:r w:rsidR="006807EC" w:rsidRPr="00687968">
        <w:rPr>
          <w:rFonts w:cs="Arial"/>
        </w:rPr>
        <w:t xml:space="preserve">dotyczące </w:t>
      </w:r>
      <w:r w:rsidR="0078403E" w:rsidRPr="00687968">
        <w:rPr>
          <w:rFonts w:cs="Arial"/>
        </w:rPr>
        <w:t xml:space="preserve">usunięcia </w:t>
      </w:r>
      <w:r w:rsidR="006807EC" w:rsidRPr="00687968">
        <w:rPr>
          <w:rFonts w:cs="Arial"/>
        </w:rPr>
        <w:t>nieprawidłowości lub usprawnienia funkcjonowania jednostki</w:t>
      </w:r>
      <w:r w:rsidRPr="00687968">
        <w:rPr>
          <w:rFonts w:cs="Arial"/>
        </w:rPr>
        <w:t>.</w:t>
      </w:r>
    </w:p>
    <w:p w14:paraId="393322B1" w14:textId="77777777" w:rsidR="000A6A39" w:rsidRPr="00DE19AB" w:rsidRDefault="000A6A39" w:rsidP="00BB50A6">
      <w:pPr>
        <w:spacing w:line="276" w:lineRule="auto"/>
        <w:ind w:left="1985"/>
        <w:rPr>
          <w:rFonts w:cs="Arial"/>
        </w:rPr>
      </w:pPr>
    </w:p>
    <w:p w14:paraId="79C6BCAF" w14:textId="77777777" w:rsidR="000A6A39" w:rsidRDefault="000A6A39" w:rsidP="00BB50A6">
      <w:pPr>
        <w:spacing w:line="276" w:lineRule="auto"/>
        <w:ind w:left="1985"/>
        <w:rPr>
          <w:rFonts w:cs="Arial"/>
          <w:b/>
        </w:rPr>
      </w:pPr>
      <w:r w:rsidRPr="00125915">
        <w:rPr>
          <w:rFonts w:cs="Arial"/>
          <w:b/>
        </w:rPr>
        <w:t>I. Dane identyfikacyjne kontroli</w:t>
      </w:r>
      <w:r>
        <w:rPr>
          <w:rFonts w:cs="Arial"/>
          <w:b/>
        </w:rPr>
        <w:t>:</w:t>
      </w:r>
    </w:p>
    <w:p w14:paraId="5841845A" w14:textId="77777777" w:rsidR="000A6A39" w:rsidRDefault="000A6A39" w:rsidP="00BB50A6">
      <w:pPr>
        <w:spacing w:line="276" w:lineRule="auto"/>
        <w:ind w:left="1985"/>
        <w:rPr>
          <w:rFonts w:cs="Arial"/>
          <w:b/>
        </w:rPr>
      </w:pPr>
    </w:p>
    <w:p w14:paraId="647F576C" w14:textId="77777777" w:rsidR="000A6A39" w:rsidRDefault="000A6A39" w:rsidP="00BB50A6">
      <w:pPr>
        <w:spacing w:line="276" w:lineRule="auto"/>
        <w:ind w:left="1985"/>
        <w:rPr>
          <w:rFonts w:cs="Arial"/>
        </w:rPr>
      </w:pPr>
      <w:r w:rsidRPr="002146DC">
        <w:rPr>
          <w:rFonts w:eastAsia="Times New Roman" w:cs="Arial"/>
          <w:u w:val="single"/>
          <w:lang w:eastAsia="pl-PL"/>
        </w:rPr>
        <w:t>Jednostka kontrolowana:</w:t>
      </w:r>
      <w:r w:rsidRPr="002146DC">
        <w:rPr>
          <w:rFonts w:eastAsia="Times New Roman" w:cs="Arial"/>
          <w:lang w:eastAsia="pl-PL"/>
        </w:rPr>
        <w:t xml:space="preserve"> </w:t>
      </w:r>
      <w:r w:rsidRPr="002146DC">
        <w:rPr>
          <w:rFonts w:cs="Arial"/>
        </w:rPr>
        <w:t>SP ZOZ Państwowy Szpital dla Nerwowo i Psychicznie Chorych w Rybniku, ul. Gliwicka 33</w:t>
      </w:r>
      <w:r>
        <w:rPr>
          <w:rFonts w:cs="Arial"/>
        </w:rPr>
        <w:t>.</w:t>
      </w:r>
    </w:p>
    <w:p w14:paraId="7A9F75D4" w14:textId="77777777" w:rsidR="0044448B" w:rsidRDefault="0044448B" w:rsidP="00BB50A6">
      <w:pPr>
        <w:keepNext/>
        <w:spacing w:line="276" w:lineRule="auto"/>
        <w:ind w:left="1985"/>
        <w:outlineLvl w:val="0"/>
        <w:rPr>
          <w:rFonts w:cs="Arial"/>
          <w:u w:val="single"/>
        </w:rPr>
      </w:pPr>
    </w:p>
    <w:p w14:paraId="18535CA3" w14:textId="77777777" w:rsidR="00DF0FB2" w:rsidRPr="00912143" w:rsidRDefault="00DF0FB2" w:rsidP="00BB50A6">
      <w:pPr>
        <w:keepNext/>
        <w:spacing w:line="276" w:lineRule="auto"/>
        <w:ind w:left="1985"/>
        <w:outlineLvl w:val="0"/>
        <w:rPr>
          <w:rFonts w:cs="Arial"/>
        </w:rPr>
      </w:pPr>
      <w:r w:rsidRPr="00912143">
        <w:rPr>
          <w:rFonts w:cs="Arial"/>
          <w:u w:val="single"/>
        </w:rPr>
        <w:t>Kierownik jednostki kontrolowanej:</w:t>
      </w:r>
      <w:r w:rsidRPr="00912143">
        <w:rPr>
          <w:rFonts w:cs="Arial"/>
        </w:rPr>
        <w:t xml:space="preserve"> </w:t>
      </w:r>
    </w:p>
    <w:p w14:paraId="51159B27" w14:textId="3ABF8DC9" w:rsidR="00DF0FB2" w:rsidRPr="00912143" w:rsidRDefault="00DF0FB2" w:rsidP="00BB50A6">
      <w:pPr>
        <w:autoSpaceDE w:val="0"/>
        <w:spacing w:line="276" w:lineRule="auto"/>
        <w:ind w:left="426" w:hanging="426"/>
        <w:rPr>
          <w:rFonts w:cs="Arial"/>
        </w:rPr>
      </w:pPr>
      <w:r w:rsidRPr="00912143">
        <w:rPr>
          <w:rFonts w:cs="Arial"/>
        </w:rPr>
        <w:t>W okresie objętym kontrolą fun</w:t>
      </w:r>
      <w:r w:rsidR="00691C70">
        <w:rPr>
          <w:rFonts w:cs="Arial"/>
        </w:rPr>
        <w:t>kcje kierownika jednostki pełnili</w:t>
      </w:r>
      <w:r w:rsidRPr="00912143">
        <w:rPr>
          <w:rFonts w:cs="Arial"/>
        </w:rPr>
        <w:t>:</w:t>
      </w:r>
    </w:p>
    <w:p w14:paraId="44EDFB03" w14:textId="77777777" w:rsidR="00DF0FB2" w:rsidRPr="004046A3" w:rsidRDefault="000A6A39" w:rsidP="00BB50A6">
      <w:pPr>
        <w:pStyle w:val="Akapitzlist"/>
        <w:numPr>
          <w:ilvl w:val="0"/>
          <w:numId w:val="2"/>
        </w:numPr>
        <w:spacing w:after="0"/>
        <w:ind w:left="2835" w:hanging="2835"/>
        <w:rPr>
          <w:rFonts w:ascii="Arial" w:hAnsi="Arial" w:cs="Arial"/>
          <w:sz w:val="21"/>
          <w:szCs w:val="21"/>
        </w:rPr>
      </w:pPr>
      <w:r w:rsidRPr="00912143">
        <w:rPr>
          <w:rFonts w:ascii="Arial" w:hAnsi="Arial" w:cs="Arial"/>
          <w:b/>
          <w:sz w:val="21"/>
          <w:szCs w:val="21"/>
        </w:rPr>
        <w:t>pan Andrzej Krawczyk</w:t>
      </w:r>
      <w:r w:rsidRPr="00912143">
        <w:rPr>
          <w:rFonts w:ascii="Arial" w:hAnsi="Arial" w:cs="Arial"/>
          <w:sz w:val="21"/>
          <w:szCs w:val="21"/>
        </w:rPr>
        <w:t xml:space="preserve"> powołany n</w:t>
      </w:r>
      <w:r w:rsidR="004046A3">
        <w:rPr>
          <w:rFonts w:ascii="Arial" w:hAnsi="Arial" w:cs="Arial"/>
          <w:sz w:val="21"/>
          <w:szCs w:val="21"/>
        </w:rPr>
        <w:t>a stanowisko dyrektora Szpitala</w:t>
      </w:r>
      <w:r w:rsidRPr="00912143">
        <w:rPr>
          <w:rFonts w:ascii="Arial" w:hAnsi="Arial" w:cs="Arial"/>
          <w:sz w:val="21"/>
          <w:szCs w:val="21"/>
        </w:rPr>
        <w:t xml:space="preserve"> uchwałą nr 1896/397/III/2010 Zarządu Województwa Śląskiego z dnia </w:t>
      </w:r>
      <w:r w:rsidR="003555C1" w:rsidRPr="00912143">
        <w:rPr>
          <w:rFonts w:ascii="Arial" w:hAnsi="Arial" w:cs="Arial"/>
          <w:sz w:val="21"/>
          <w:szCs w:val="21"/>
        </w:rPr>
        <w:t>29.07.2010 r.</w:t>
      </w:r>
      <w:r w:rsidR="004046A3">
        <w:rPr>
          <w:rFonts w:ascii="Arial" w:hAnsi="Arial" w:cs="Arial"/>
          <w:sz w:val="21"/>
          <w:szCs w:val="21"/>
        </w:rPr>
        <w:t>,</w:t>
      </w:r>
      <w:r w:rsidR="003555C1" w:rsidRPr="00912143">
        <w:rPr>
          <w:rFonts w:ascii="Arial" w:hAnsi="Arial" w:cs="Arial"/>
          <w:sz w:val="21"/>
          <w:szCs w:val="21"/>
        </w:rPr>
        <w:t xml:space="preserve"> o</w:t>
      </w:r>
      <w:r w:rsidRPr="00912143">
        <w:rPr>
          <w:rFonts w:ascii="Arial" w:hAnsi="Arial" w:cs="Arial"/>
          <w:sz w:val="21"/>
          <w:szCs w:val="21"/>
        </w:rPr>
        <w:t>dwołan</w:t>
      </w:r>
      <w:r w:rsidR="003555C1" w:rsidRPr="00912143">
        <w:rPr>
          <w:rFonts w:ascii="Arial" w:hAnsi="Arial" w:cs="Arial"/>
          <w:sz w:val="21"/>
          <w:szCs w:val="21"/>
        </w:rPr>
        <w:t>y</w:t>
      </w:r>
      <w:r w:rsidRPr="00912143">
        <w:rPr>
          <w:rFonts w:ascii="Arial" w:hAnsi="Arial" w:cs="Arial"/>
          <w:sz w:val="21"/>
          <w:szCs w:val="21"/>
        </w:rPr>
        <w:t xml:space="preserve"> ze stanowiska z dniem </w:t>
      </w:r>
      <w:r w:rsidR="004046A3">
        <w:rPr>
          <w:rFonts w:ascii="Arial" w:hAnsi="Arial" w:cs="Arial"/>
          <w:sz w:val="21"/>
          <w:szCs w:val="21"/>
        </w:rPr>
        <w:t xml:space="preserve">05.04.2019 r. </w:t>
      </w:r>
      <w:r w:rsidRPr="00912143">
        <w:rPr>
          <w:rFonts w:ascii="Arial" w:hAnsi="Arial" w:cs="Arial"/>
          <w:sz w:val="21"/>
          <w:szCs w:val="21"/>
        </w:rPr>
        <w:t xml:space="preserve">uchwałą nr </w:t>
      </w:r>
      <w:r w:rsidR="004046A3">
        <w:rPr>
          <w:rFonts w:ascii="Arial" w:hAnsi="Arial" w:cs="Arial"/>
          <w:sz w:val="21"/>
          <w:szCs w:val="21"/>
        </w:rPr>
        <w:t>712/32/IV/2019</w:t>
      </w:r>
      <w:r w:rsidRPr="00912143">
        <w:rPr>
          <w:rFonts w:ascii="Arial" w:hAnsi="Arial" w:cs="Arial"/>
          <w:sz w:val="21"/>
          <w:szCs w:val="21"/>
        </w:rPr>
        <w:t xml:space="preserve"> Zarządu Województwa Śląskiego </w:t>
      </w:r>
      <w:r w:rsidRPr="004046A3">
        <w:rPr>
          <w:rFonts w:ascii="Arial" w:hAnsi="Arial" w:cs="Arial"/>
          <w:sz w:val="21"/>
          <w:szCs w:val="21"/>
        </w:rPr>
        <w:t xml:space="preserve">z dnia </w:t>
      </w:r>
      <w:r w:rsidR="004046A3">
        <w:rPr>
          <w:rFonts w:ascii="Arial" w:hAnsi="Arial" w:cs="Arial"/>
          <w:sz w:val="21"/>
          <w:szCs w:val="21"/>
        </w:rPr>
        <w:t>03.04.2019 </w:t>
      </w:r>
      <w:r w:rsidRPr="004046A3">
        <w:rPr>
          <w:rFonts w:ascii="Arial" w:hAnsi="Arial" w:cs="Arial"/>
          <w:sz w:val="21"/>
          <w:szCs w:val="21"/>
        </w:rPr>
        <w:t>r.</w:t>
      </w:r>
      <w:r w:rsidR="004046A3">
        <w:rPr>
          <w:rFonts w:ascii="Arial" w:hAnsi="Arial" w:cs="Arial"/>
          <w:sz w:val="21"/>
          <w:szCs w:val="21"/>
        </w:rPr>
        <w:t>;</w:t>
      </w:r>
    </w:p>
    <w:p w14:paraId="78C385BE" w14:textId="5B884DBA" w:rsidR="004046A3" w:rsidRPr="00AB0E85" w:rsidRDefault="003555C1" w:rsidP="00BB50A6">
      <w:pPr>
        <w:pStyle w:val="Akapitzlist"/>
        <w:numPr>
          <w:ilvl w:val="0"/>
          <w:numId w:val="3"/>
        </w:numPr>
        <w:spacing w:after="0"/>
        <w:ind w:left="2835" w:hanging="2835"/>
        <w:rPr>
          <w:rFonts w:ascii="Arial" w:hAnsi="Arial" w:cs="Arial"/>
          <w:sz w:val="21"/>
          <w:szCs w:val="21"/>
        </w:rPr>
      </w:pPr>
      <w:r w:rsidRPr="00912143">
        <w:rPr>
          <w:rFonts w:ascii="Arial" w:hAnsi="Arial" w:cs="Arial"/>
          <w:b/>
          <w:sz w:val="21"/>
          <w:szCs w:val="21"/>
        </w:rPr>
        <w:t>pan Bogdan Łaba</w:t>
      </w:r>
      <w:r w:rsidR="0014505C" w:rsidRPr="00912143">
        <w:rPr>
          <w:rFonts w:ascii="Arial" w:hAnsi="Arial" w:cs="Arial"/>
          <w:b/>
          <w:sz w:val="21"/>
          <w:szCs w:val="21"/>
        </w:rPr>
        <w:t xml:space="preserve"> </w:t>
      </w:r>
      <w:r w:rsidRPr="00912143">
        <w:rPr>
          <w:rFonts w:ascii="Arial" w:hAnsi="Arial" w:cs="Arial"/>
          <w:sz w:val="21"/>
          <w:szCs w:val="21"/>
        </w:rPr>
        <w:t>powołany</w:t>
      </w:r>
      <w:r w:rsidR="0014505C" w:rsidRPr="00912143">
        <w:rPr>
          <w:rFonts w:ascii="Arial" w:hAnsi="Arial" w:cs="Arial"/>
          <w:sz w:val="21"/>
          <w:szCs w:val="21"/>
        </w:rPr>
        <w:t xml:space="preserve"> </w:t>
      </w:r>
      <w:r w:rsidR="001A289B" w:rsidRPr="00912143">
        <w:rPr>
          <w:rFonts w:ascii="Arial" w:hAnsi="Arial" w:cs="Arial"/>
          <w:sz w:val="21"/>
          <w:szCs w:val="21"/>
        </w:rPr>
        <w:t xml:space="preserve">od </w:t>
      </w:r>
      <w:r w:rsidR="00397CE6" w:rsidRPr="00912143">
        <w:rPr>
          <w:rFonts w:ascii="Arial" w:hAnsi="Arial" w:cs="Arial"/>
          <w:sz w:val="21"/>
          <w:szCs w:val="21"/>
        </w:rPr>
        <w:t>dni</w:t>
      </w:r>
      <w:r w:rsidR="00746CB3">
        <w:rPr>
          <w:rFonts w:ascii="Arial" w:hAnsi="Arial" w:cs="Arial"/>
          <w:sz w:val="21"/>
          <w:szCs w:val="21"/>
        </w:rPr>
        <w:t>a</w:t>
      </w:r>
      <w:r w:rsidR="00397CE6" w:rsidRPr="00912143">
        <w:rPr>
          <w:rFonts w:ascii="Arial" w:hAnsi="Arial" w:cs="Arial"/>
          <w:sz w:val="21"/>
          <w:szCs w:val="21"/>
        </w:rPr>
        <w:t xml:space="preserve"> </w:t>
      </w:r>
      <w:r w:rsidR="004046A3">
        <w:rPr>
          <w:rFonts w:ascii="Arial" w:hAnsi="Arial" w:cs="Arial"/>
          <w:sz w:val="21"/>
          <w:szCs w:val="21"/>
        </w:rPr>
        <w:t>06.06</w:t>
      </w:r>
      <w:r w:rsidR="00950C2E">
        <w:rPr>
          <w:rFonts w:ascii="Arial" w:hAnsi="Arial" w:cs="Arial"/>
          <w:sz w:val="21"/>
          <w:szCs w:val="21"/>
        </w:rPr>
        <w:t xml:space="preserve">.2019 r. na stanowisko </w:t>
      </w:r>
      <w:r w:rsidR="004046A3">
        <w:rPr>
          <w:rFonts w:ascii="Arial" w:hAnsi="Arial" w:cs="Arial"/>
          <w:sz w:val="21"/>
          <w:szCs w:val="21"/>
        </w:rPr>
        <w:t>d</w:t>
      </w:r>
      <w:r w:rsidR="00397CE6" w:rsidRPr="004046A3">
        <w:rPr>
          <w:rFonts w:ascii="Arial" w:hAnsi="Arial" w:cs="Arial"/>
          <w:sz w:val="21"/>
          <w:szCs w:val="21"/>
        </w:rPr>
        <w:t>yrektora Szpitala</w:t>
      </w:r>
      <w:r w:rsidR="004046A3">
        <w:rPr>
          <w:rFonts w:ascii="Arial" w:hAnsi="Arial" w:cs="Arial"/>
          <w:sz w:val="21"/>
          <w:szCs w:val="21"/>
        </w:rPr>
        <w:t xml:space="preserve"> </w:t>
      </w:r>
      <w:r w:rsidR="0014505C" w:rsidRPr="004046A3">
        <w:rPr>
          <w:rFonts w:ascii="Arial" w:hAnsi="Arial" w:cs="Arial"/>
          <w:sz w:val="21"/>
          <w:szCs w:val="21"/>
        </w:rPr>
        <w:t xml:space="preserve">uchwałą nr </w:t>
      </w:r>
      <w:r w:rsidR="004046A3">
        <w:rPr>
          <w:rFonts w:ascii="Arial" w:hAnsi="Arial" w:cs="Arial"/>
          <w:sz w:val="21"/>
          <w:szCs w:val="21"/>
        </w:rPr>
        <w:t>1175/45</w:t>
      </w:r>
      <w:r w:rsidR="00397CE6" w:rsidRPr="004046A3">
        <w:rPr>
          <w:rFonts w:ascii="Arial" w:hAnsi="Arial" w:cs="Arial"/>
          <w:sz w:val="21"/>
          <w:szCs w:val="21"/>
        </w:rPr>
        <w:t>/VI/2019</w:t>
      </w:r>
      <w:r w:rsidR="0014505C" w:rsidRPr="004046A3">
        <w:rPr>
          <w:rFonts w:ascii="Arial" w:hAnsi="Arial" w:cs="Arial"/>
          <w:sz w:val="21"/>
          <w:szCs w:val="21"/>
        </w:rPr>
        <w:t xml:space="preserve"> Zarządu Województwa </w:t>
      </w:r>
      <w:r w:rsidR="0014505C" w:rsidRPr="00AB0E85">
        <w:rPr>
          <w:rFonts w:ascii="Arial" w:hAnsi="Arial" w:cs="Arial"/>
          <w:sz w:val="21"/>
          <w:szCs w:val="21"/>
        </w:rPr>
        <w:t xml:space="preserve">Śląskiego z dnia </w:t>
      </w:r>
      <w:r w:rsidR="004046A3" w:rsidRPr="00AB0E85">
        <w:rPr>
          <w:rFonts w:ascii="Arial" w:hAnsi="Arial" w:cs="Arial"/>
          <w:sz w:val="21"/>
          <w:szCs w:val="21"/>
        </w:rPr>
        <w:t>05.06</w:t>
      </w:r>
      <w:r w:rsidR="00397CE6" w:rsidRPr="00AB0E85">
        <w:rPr>
          <w:rFonts w:ascii="Arial" w:hAnsi="Arial" w:cs="Arial"/>
          <w:sz w:val="21"/>
          <w:szCs w:val="21"/>
        </w:rPr>
        <w:t>.2019 r.</w:t>
      </w:r>
    </w:p>
    <w:p w14:paraId="128EC951" w14:textId="77777777" w:rsidR="00BB50A6" w:rsidRDefault="00BB50A6" w:rsidP="00BB50A6">
      <w:pPr>
        <w:spacing w:line="276" w:lineRule="auto"/>
        <w:rPr>
          <w:rFonts w:cs="Arial"/>
          <w:u w:val="single"/>
        </w:rPr>
      </w:pPr>
    </w:p>
    <w:p w14:paraId="1A1D54B1" w14:textId="77777777" w:rsidR="00BB50A6" w:rsidRDefault="00DF0FB2" w:rsidP="00BB50A6">
      <w:pPr>
        <w:spacing w:line="276" w:lineRule="auto"/>
        <w:rPr>
          <w:rFonts w:eastAsia="ArialNarrow" w:cs="Arial"/>
          <w:u w:val="single"/>
        </w:rPr>
      </w:pPr>
      <w:r w:rsidRPr="00AB0E85">
        <w:rPr>
          <w:rFonts w:cs="Arial"/>
          <w:u w:val="single"/>
        </w:rPr>
        <w:t>Numer kontroli:</w:t>
      </w:r>
      <w:r w:rsidRPr="00AB0E85">
        <w:rPr>
          <w:rFonts w:cs="Arial"/>
        </w:rPr>
        <w:t xml:space="preserve"> </w:t>
      </w:r>
      <w:r w:rsidR="0014505C" w:rsidRPr="00AB0E85">
        <w:rPr>
          <w:rFonts w:cs="Arial"/>
        </w:rPr>
        <w:t>KN-KO.1711.</w:t>
      </w:r>
      <w:r w:rsidR="00912143" w:rsidRPr="00AB0E85">
        <w:rPr>
          <w:rFonts w:cs="Arial"/>
        </w:rPr>
        <w:t>5.2020</w:t>
      </w:r>
      <w:r w:rsidRPr="00AB0E85">
        <w:rPr>
          <w:rFonts w:cs="Arial"/>
        </w:rPr>
        <w:t>.</w:t>
      </w:r>
      <w:r w:rsidRPr="00AB0E85">
        <w:rPr>
          <w:rFonts w:cs="Arial"/>
        </w:rPr>
        <w:br/>
      </w:r>
    </w:p>
    <w:p w14:paraId="680A81C1" w14:textId="7246C4D1" w:rsidR="00C21581" w:rsidRPr="00AB0E85" w:rsidRDefault="00DF0FB2" w:rsidP="00BB50A6">
      <w:pPr>
        <w:spacing w:line="276" w:lineRule="auto"/>
        <w:rPr>
          <w:rFonts w:eastAsia="ArialNarrow" w:cs="Arial"/>
        </w:rPr>
      </w:pPr>
      <w:r w:rsidRPr="00AB0E85">
        <w:rPr>
          <w:rFonts w:eastAsia="ArialNarrow" w:cs="Arial"/>
          <w:u w:val="single"/>
        </w:rPr>
        <w:lastRenderedPageBreak/>
        <w:t>Zakres i okres objęty kontrolą:</w:t>
      </w:r>
      <w:r w:rsidRPr="00AB0E85">
        <w:rPr>
          <w:rFonts w:eastAsia="ArialNarrow" w:cs="Arial"/>
        </w:rPr>
        <w:t xml:space="preserve"> </w:t>
      </w:r>
      <w:r w:rsidR="00912143" w:rsidRPr="00AB0E85">
        <w:rPr>
          <w:rFonts w:cs="Arial"/>
        </w:rPr>
        <w:t>wybrane zagadnienia dot. działalności finansowej i organizacji wewnętrznej Szpitala w latach 2019-2020.</w:t>
      </w:r>
    </w:p>
    <w:p w14:paraId="52783283" w14:textId="77777777" w:rsidR="0044448B" w:rsidRDefault="0044448B" w:rsidP="00BB50A6">
      <w:pPr>
        <w:spacing w:line="276" w:lineRule="auto"/>
        <w:rPr>
          <w:rFonts w:cs="Arial"/>
          <w:u w:val="single"/>
        </w:rPr>
      </w:pPr>
    </w:p>
    <w:p w14:paraId="7620BD19" w14:textId="77777777" w:rsidR="00DF0FB2" w:rsidRPr="00AB0E85" w:rsidRDefault="00DF0FB2" w:rsidP="00BB50A6">
      <w:pPr>
        <w:spacing w:line="276" w:lineRule="auto"/>
        <w:rPr>
          <w:rFonts w:cs="Arial"/>
          <w:u w:val="single"/>
        </w:rPr>
      </w:pPr>
      <w:r w:rsidRPr="00AB0E85">
        <w:rPr>
          <w:rFonts w:cs="Arial"/>
          <w:u w:val="single"/>
        </w:rPr>
        <w:t xml:space="preserve">Jednostka przeprowadzająca kontrolę: </w:t>
      </w:r>
      <w:r w:rsidRPr="00AB0E85">
        <w:rPr>
          <w:rFonts w:cs="Arial"/>
        </w:rPr>
        <w:br/>
      </w:r>
      <w:r w:rsidR="0014505C" w:rsidRPr="00AB0E85">
        <w:rPr>
          <w:rFonts w:cs="Arial"/>
        </w:rPr>
        <w:t xml:space="preserve">Departament Obsługi Prawnej i Kontroli – Referat </w:t>
      </w:r>
      <w:r w:rsidR="00DB6A45" w:rsidRPr="00AB0E85">
        <w:rPr>
          <w:rFonts w:cs="Arial"/>
        </w:rPr>
        <w:t>K</w:t>
      </w:r>
      <w:r w:rsidR="0014505C" w:rsidRPr="00AB0E85">
        <w:rPr>
          <w:rFonts w:cs="Arial"/>
        </w:rPr>
        <w:t xml:space="preserve">ontroli </w:t>
      </w:r>
      <w:r w:rsidRPr="00AB0E85">
        <w:rPr>
          <w:rFonts w:cs="Arial"/>
        </w:rPr>
        <w:t xml:space="preserve">Urzędu Marszałkowskiego Województwa Śląskiego w Katowicach. </w:t>
      </w:r>
      <w:r w:rsidRPr="00AB0E85">
        <w:rPr>
          <w:rFonts w:cs="Arial"/>
        </w:rPr>
        <w:br/>
      </w:r>
    </w:p>
    <w:p w14:paraId="61036F2D" w14:textId="77777777" w:rsidR="00DF0FB2" w:rsidRPr="00AB0E85" w:rsidRDefault="002B17DC" w:rsidP="00BB50A6">
      <w:pPr>
        <w:spacing w:line="276" w:lineRule="auto"/>
        <w:rPr>
          <w:rFonts w:cs="Arial"/>
        </w:rPr>
      </w:pPr>
      <w:r>
        <w:rPr>
          <w:rFonts w:cs="Arial"/>
          <w:u w:val="single"/>
        </w:rPr>
        <w:t>Osoba</w:t>
      </w:r>
      <w:r w:rsidR="00DF0FB2" w:rsidRPr="00AB0E85">
        <w:rPr>
          <w:rFonts w:cs="Arial"/>
          <w:u w:val="single"/>
        </w:rPr>
        <w:t xml:space="preserve"> przeprowadzając</w:t>
      </w:r>
      <w:r>
        <w:rPr>
          <w:rFonts w:cs="Arial"/>
          <w:u w:val="single"/>
        </w:rPr>
        <w:t xml:space="preserve">a </w:t>
      </w:r>
      <w:r w:rsidR="00DF0FB2" w:rsidRPr="00AB0E85">
        <w:rPr>
          <w:rFonts w:cs="Arial"/>
          <w:u w:val="single"/>
        </w:rPr>
        <w:t>kontrolę:</w:t>
      </w:r>
    </w:p>
    <w:p w14:paraId="5BCCFE5E" w14:textId="7C765D80" w:rsidR="00DF0FB2" w:rsidRPr="00AB0E85" w:rsidRDefault="00E547B0" w:rsidP="00BB50A6">
      <w:pPr>
        <w:pStyle w:val="Arial105"/>
        <w:spacing w:line="276" w:lineRule="auto"/>
        <w:rPr>
          <w:rFonts w:cs="Arial"/>
          <w:sz w:val="21"/>
          <w:szCs w:val="21"/>
        </w:rPr>
      </w:pPr>
      <w:r w:rsidRPr="00AB0E85">
        <w:rPr>
          <w:rFonts w:cs="Arial"/>
          <w:sz w:val="21"/>
          <w:szCs w:val="21"/>
        </w:rPr>
        <w:t>Marek Tulaja</w:t>
      </w:r>
      <w:r w:rsidR="00DF0FB2" w:rsidRPr="00AB0E85">
        <w:rPr>
          <w:rFonts w:cs="Arial"/>
          <w:sz w:val="21"/>
          <w:szCs w:val="21"/>
        </w:rPr>
        <w:t xml:space="preserve"> – </w:t>
      </w:r>
      <w:r w:rsidR="00DB6A45" w:rsidRPr="00AB0E85">
        <w:rPr>
          <w:rFonts w:cs="Arial"/>
          <w:sz w:val="21"/>
          <w:szCs w:val="21"/>
        </w:rPr>
        <w:t>g</w:t>
      </w:r>
      <w:r w:rsidR="00DF0FB2" w:rsidRPr="00AB0E85">
        <w:rPr>
          <w:rFonts w:cs="Arial"/>
          <w:sz w:val="21"/>
          <w:szCs w:val="21"/>
        </w:rPr>
        <w:t>łówny specjalista, na podstawie upoważnienia nr </w:t>
      </w:r>
      <w:r w:rsidR="00912143" w:rsidRPr="00AB0E85">
        <w:rPr>
          <w:rFonts w:cs="Arial"/>
          <w:sz w:val="21"/>
          <w:szCs w:val="21"/>
        </w:rPr>
        <w:t>101</w:t>
      </w:r>
      <w:r w:rsidRPr="00AB0E85">
        <w:rPr>
          <w:rFonts w:cs="Arial"/>
          <w:sz w:val="21"/>
          <w:szCs w:val="21"/>
        </w:rPr>
        <w:t>/KN/20</w:t>
      </w:r>
      <w:r w:rsidR="00912143" w:rsidRPr="00AB0E85">
        <w:rPr>
          <w:rFonts w:cs="Arial"/>
          <w:sz w:val="21"/>
          <w:szCs w:val="21"/>
        </w:rPr>
        <w:t>20</w:t>
      </w:r>
      <w:r w:rsidR="00DF0FB2" w:rsidRPr="00AB0E85">
        <w:rPr>
          <w:rFonts w:cs="Arial"/>
          <w:sz w:val="21"/>
          <w:szCs w:val="21"/>
        </w:rPr>
        <w:t xml:space="preserve"> z dnia </w:t>
      </w:r>
      <w:r w:rsidRPr="00AB0E85">
        <w:rPr>
          <w:rFonts w:cs="Arial"/>
          <w:sz w:val="21"/>
          <w:szCs w:val="21"/>
        </w:rPr>
        <w:t>2</w:t>
      </w:r>
      <w:r w:rsidR="00912143" w:rsidRPr="00AB0E85">
        <w:rPr>
          <w:rFonts w:cs="Arial"/>
          <w:sz w:val="21"/>
          <w:szCs w:val="21"/>
        </w:rPr>
        <w:t xml:space="preserve">6.02.2020 </w:t>
      </w:r>
      <w:r w:rsidRPr="00AB0E85">
        <w:rPr>
          <w:rFonts w:cs="Arial"/>
          <w:sz w:val="21"/>
          <w:szCs w:val="21"/>
        </w:rPr>
        <w:t>r.</w:t>
      </w:r>
      <w:r w:rsidR="001E7118" w:rsidRPr="00AB0E85">
        <w:rPr>
          <w:rFonts w:cs="Arial"/>
          <w:sz w:val="21"/>
          <w:szCs w:val="21"/>
        </w:rPr>
        <w:t xml:space="preserve">, w dniach </w:t>
      </w:r>
      <w:r w:rsidR="00044F32" w:rsidRPr="00AB0E85">
        <w:rPr>
          <w:rFonts w:cs="Arial"/>
          <w:sz w:val="21"/>
          <w:szCs w:val="21"/>
        </w:rPr>
        <w:t xml:space="preserve">27-28 luty, </w:t>
      </w:r>
      <w:r w:rsidR="00044F32" w:rsidRPr="00E249EB">
        <w:rPr>
          <w:rFonts w:cs="Arial"/>
          <w:sz w:val="21"/>
          <w:szCs w:val="21"/>
        </w:rPr>
        <w:t>2</w:t>
      </w:r>
      <w:r w:rsidR="00E249EB" w:rsidRPr="00E249EB">
        <w:rPr>
          <w:rFonts w:cs="Arial"/>
          <w:sz w:val="21"/>
          <w:szCs w:val="21"/>
        </w:rPr>
        <w:t>-6</w:t>
      </w:r>
      <w:r w:rsidR="00044F32" w:rsidRPr="00E249EB">
        <w:rPr>
          <w:rFonts w:cs="Arial"/>
          <w:sz w:val="21"/>
          <w:szCs w:val="21"/>
        </w:rPr>
        <w:t xml:space="preserve"> marca 2020</w:t>
      </w:r>
      <w:r w:rsidR="00044F32" w:rsidRPr="00AB0E85">
        <w:rPr>
          <w:rFonts w:cs="Arial"/>
          <w:sz w:val="21"/>
          <w:szCs w:val="21"/>
        </w:rPr>
        <w:t xml:space="preserve"> r.</w:t>
      </w:r>
      <w:r w:rsidR="006104CD">
        <w:rPr>
          <w:rFonts w:cs="Arial"/>
          <w:sz w:val="21"/>
          <w:szCs w:val="21"/>
        </w:rPr>
        <w:t xml:space="preserve"> </w:t>
      </w:r>
    </w:p>
    <w:p w14:paraId="1DCB8773" w14:textId="4938C693" w:rsidR="00DF0FB2" w:rsidRPr="00AB0E85" w:rsidRDefault="00EC7AB2" w:rsidP="00BB50A6">
      <w:pPr>
        <w:spacing w:line="276" w:lineRule="auto"/>
        <w:rPr>
          <w:rFonts w:cs="Arial"/>
        </w:rPr>
      </w:pPr>
      <w:r w:rsidRPr="00AB0E85">
        <w:rPr>
          <w:rFonts w:cs="Arial"/>
        </w:rPr>
        <w:br/>
      </w:r>
      <w:r w:rsidR="00DF0FB2" w:rsidRPr="00AB0E85">
        <w:rPr>
          <w:rFonts w:cs="Arial"/>
          <w:u w:val="single"/>
        </w:rPr>
        <w:t>Data rozpoczęcia czynności kontrolnych w jednostce:</w:t>
      </w:r>
      <w:r w:rsidR="00DF0FB2" w:rsidRPr="00AB0E85">
        <w:rPr>
          <w:rFonts w:cs="Arial"/>
        </w:rPr>
        <w:t xml:space="preserve"> </w:t>
      </w:r>
      <w:r w:rsidR="00A75298" w:rsidRPr="00AB0E85">
        <w:rPr>
          <w:rFonts w:cs="Arial"/>
        </w:rPr>
        <w:t>27.02.2020</w:t>
      </w:r>
      <w:r w:rsidR="00C21581" w:rsidRPr="00AB0E85">
        <w:rPr>
          <w:rFonts w:cs="Arial"/>
        </w:rPr>
        <w:t xml:space="preserve"> r.,</w:t>
      </w:r>
      <w:r w:rsidR="00DF0FB2" w:rsidRPr="00AB0E85">
        <w:rPr>
          <w:rFonts w:cs="Arial"/>
        </w:rPr>
        <w:t xml:space="preserve"> </w:t>
      </w:r>
    </w:p>
    <w:p w14:paraId="2417FF5A" w14:textId="77777777" w:rsidR="00DF0FB2" w:rsidRPr="00AB0E85" w:rsidRDefault="00044F32" w:rsidP="00BB50A6">
      <w:pPr>
        <w:spacing w:line="276" w:lineRule="auto"/>
        <w:rPr>
          <w:rFonts w:cs="Arial"/>
        </w:rPr>
      </w:pPr>
      <w:r w:rsidRPr="00EB26D9">
        <w:rPr>
          <w:rFonts w:cs="Arial"/>
        </w:rPr>
        <w:t>Kontrolę wpisano w dniu 27.02.2020 r. do książki kontroli w Szpitalu pod numerem 9.</w:t>
      </w:r>
    </w:p>
    <w:p w14:paraId="269D277A" w14:textId="77777777" w:rsidR="00DF0FB2" w:rsidRPr="00AB0E85" w:rsidRDefault="00DF0FB2" w:rsidP="00BB50A6">
      <w:pPr>
        <w:spacing w:line="276" w:lineRule="auto"/>
        <w:rPr>
          <w:rFonts w:cs="Arial"/>
        </w:rPr>
      </w:pPr>
      <w:r w:rsidRPr="00AB0E85">
        <w:rPr>
          <w:rFonts w:cs="Arial"/>
          <w:u w:val="single"/>
        </w:rPr>
        <w:t>Data zakończenia czynności kontrolnych w jednostce:</w:t>
      </w:r>
      <w:r w:rsidRPr="00AB0E85">
        <w:rPr>
          <w:rFonts w:cs="Arial"/>
        </w:rPr>
        <w:t xml:space="preserve"> </w:t>
      </w:r>
      <w:r w:rsidR="00EB26D9">
        <w:rPr>
          <w:rFonts w:cs="Arial"/>
        </w:rPr>
        <w:t>06.</w:t>
      </w:r>
      <w:r w:rsidR="00A75298" w:rsidRPr="00AB0E85">
        <w:rPr>
          <w:rFonts w:cs="Arial"/>
        </w:rPr>
        <w:t>03.</w:t>
      </w:r>
      <w:r w:rsidR="00C21581" w:rsidRPr="00AB0E85">
        <w:rPr>
          <w:rFonts w:cs="Arial"/>
        </w:rPr>
        <w:t xml:space="preserve">2020 r. </w:t>
      </w:r>
    </w:p>
    <w:p w14:paraId="205B8B1A" w14:textId="0B40E55D" w:rsidR="00232A95" w:rsidRDefault="00232A95" w:rsidP="00BB50A6">
      <w:pPr>
        <w:pStyle w:val="Tre0"/>
        <w:spacing w:line="276" w:lineRule="auto"/>
        <w:rPr>
          <w:rFonts w:cs="Arial"/>
          <w:szCs w:val="21"/>
        </w:rPr>
      </w:pPr>
    </w:p>
    <w:p w14:paraId="72F41F09" w14:textId="70D1EECA" w:rsidR="00903FDC" w:rsidRDefault="00903FDC" w:rsidP="00BB50A6">
      <w:pPr>
        <w:spacing w:line="276" w:lineRule="auto"/>
        <w:jc w:val="right"/>
        <w:rPr>
          <w:rFonts w:cs="Arial"/>
        </w:rPr>
      </w:pPr>
      <w:r w:rsidRPr="00EF3571">
        <w:rPr>
          <w:rFonts w:cs="Arial"/>
        </w:rPr>
        <w:t xml:space="preserve">(dowód: </w:t>
      </w:r>
      <w:r w:rsidR="0072368B" w:rsidRPr="00EF3571">
        <w:rPr>
          <w:rFonts w:cs="Arial"/>
        </w:rPr>
        <w:t>akta kontroli nr I, str. 1-</w:t>
      </w:r>
      <w:r w:rsidR="007D4085" w:rsidRPr="00EF3571">
        <w:rPr>
          <w:rFonts w:cs="Arial"/>
        </w:rPr>
        <w:t>3</w:t>
      </w:r>
      <w:r w:rsidRPr="00EF3571">
        <w:rPr>
          <w:rFonts w:cs="Arial"/>
        </w:rPr>
        <w:t>)</w:t>
      </w:r>
    </w:p>
    <w:p w14:paraId="2E59DCDC" w14:textId="77777777" w:rsidR="00903FDC" w:rsidRPr="00AB0E85" w:rsidRDefault="00903FDC" w:rsidP="00BB50A6">
      <w:pPr>
        <w:pStyle w:val="Tre134"/>
        <w:spacing w:after="0" w:line="276" w:lineRule="auto"/>
        <w:rPr>
          <w:rFonts w:cs="Arial"/>
          <w:b/>
          <w:szCs w:val="21"/>
        </w:rPr>
      </w:pPr>
      <w:r w:rsidRPr="00AB0E85">
        <w:rPr>
          <w:rFonts w:cs="Arial"/>
          <w:b/>
          <w:szCs w:val="21"/>
        </w:rPr>
        <w:t>II. Ustalenia szczegółowe</w:t>
      </w:r>
    </w:p>
    <w:p w14:paraId="487AB658" w14:textId="77777777" w:rsidR="00B771A9" w:rsidRDefault="00B771A9" w:rsidP="00BB50A6">
      <w:pPr>
        <w:tabs>
          <w:tab w:val="left" w:pos="0"/>
          <w:tab w:val="left" w:pos="3544"/>
          <w:tab w:val="left" w:pos="6804"/>
        </w:tabs>
        <w:suppressAutoHyphens/>
        <w:spacing w:line="276" w:lineRule="auto"/>
        <w:rPr>
          <w:rFonts w:cs="Arial"/>
        </w:rPr>
      </w:pPr>
    </w:p>
    <w:p w14:paraId="26B22051" w14:textId="6E82D601" w:rsidR="00870141" w:rsidRDefault="001020F4" w:rsidP="00BB50A6">
      <w:pPr>
        <w:tabs>
          <w:tab w:val="left" w:pos="0"/>
          <w:tab w:val="left" w:pos="3544"/>
          <w:tab w:val="left" w:pos="6804"/>
        </w:tabs>
        <w:suppressAutoHyphens/>
        <w:spacing w:line="276" w:lineRule="auto"/>
        <w:rPr>
          <w:rFonts w:cs="Arial"/>
        </w:rPr>
      </w:pPr>
      <w:r>
        <w:rPr>
          <w:rFonts w:cs="Arial"/>
        </w:rPr>
        <w:t>Sytuacja</w:t>
      </w:r>
      <w:r w:rsidR="00870141" w:rsidRPr="00AB0E85">
        <w:rPr>
          <w:rFonts w:cs="Arial"/>
        </w:rPr>
        <w:t xml:space="preserve"> majątkow</w:t>
      </w:r>
      <w:r>
        <w:rPr>
          <w:rFonts w:cs="Arial"/>
        </w:rPr>
        <w:t>a</w:t>
      </w:r>
      <w:r w:rsidR="00870141" w:rsidRPr="00AB0E85">
        <w:rPr>
          <w:rFonts w:cs="Arial"/>
        </w:rPr>
        <w:t xml:space="preserve"> i finansow</w:t>
      </w:r>
      <w:r>
        <w:rPr>
          <w:rFonts w:cs="Arial"/>
        </w:rPr>
        <w:t>a</w:t>
      </w:r>
      <w:r w:rsidR="00870141" w:rsidRPr="00AB0E85">
        <w:rPr>
          <w:rFonts w:cs="Arial"/>
        </w:rPr>
        <w:t xml:space="preserve"> </w:t>
      </w:r>
      <w:r w:rsidRPr="00AB0E85">
        <w:rPr>
          <w:rFonts w:cs="Arial"/>
        </w:rPr>
        <w:t>SP ZOZ Państwow</w:t>
      </w:r>
      <w:r>
        <w:rPr>
          <w:rFonts w:cs="Arial"/>
        </w:rPr>
        <w:t>ego</w:t>
      </w:r>
      <w:r w:rsidRPr="00AB0E85">
        <w:rPr>
          <w:rFonts w:cs="Arial"/>
        </w:rPr>
        <w:t xml:space="preserve"> Szpital</w:t>
      </w:r>
      <w:r>
        <w:rPr>
          <w:rFonts w:cs="Arial"/>
        </w:rPr>
        <w:t>a</w:t>
      </w:r>
      <w:r w:rsidRPr="00AB0E85">
        <w:rPr>
          <w:rFonts w:cs="Arial"/>
        </w:rPr>
        <w:t xml:space="preserve"> dla Nerwowo i Psychicznie Chorych w Rybniku (zwan</w:t>
      </w:r>
      <w:r>
        <w:rPr>
          <w:rFonts w:cs="Arial"/>
        </w:rPr>
        <w:t>ego</w:t>
      </w:r>
      <w:r w:rsidRPr="00AB0E85">
        <w:rPr>
          <w:rFonts w:cs="Arial"/>
        </w:rPr>
        <w:t xml:space="preserve"> dalej Szpitalem lub Jednostką) </w:t>
      </w:r>
      <w:r w:rsidR="00F64A22" w:rsidRPr="00AB0E85">
        <w:rPr>
          <w:rFonts w:cs="Arial"/>
        </w:rPr>
        <w:t>na</w:t>
      </w:r>
      <w:r w:rsidR="00870141" w:rsidRPr="00AB0E85">
        <w:rPr>
          <w:rFonts w:cs="Arial"/>
        </w:rPr>
        <w:t xml:space="preserve"> podstawie </w:t>
      </w:r>
      <w:r w:rsidR="005B3855">
        <w:rPr>
          <w:rFonts w:cs="Arial"/>
        </w:rPr>
        <w:t xml:space="preserve">danych z </w:t>
      </w:r>
      <w:r w:rsidR="00F64A22" w:rsidRPr="00903FDC">
        <w:rPr>
          <w:rFonts w:cs="Arial"/>
        </w:rPr>
        <w:t xml:space="preserve">Załącznika nr 1 </w:t>
      </w:r>
      <w:r w:rsidR="005B3855">
        <w:rPr>
          <w:rFonts w:cs="Arial"/>
        </w:rPr>
        <w:t>do </w:t>
      </w:r>
      <w:r w:rsidR="00F64A22" w:rsidRPr="00903FDC">
        <w:rPr>
          <w:rFonts w:cs="Arial"/>
        </w:rPr>
        <w:t>Informacj</w:t>
      </w:r>
      <w:r w:rsidR="005B3855">
        <w:rPr>
          <w:rFonts w:cs="Arial"/>
        </w:rPr>
        <w:t>i</w:t>
      </w:r>
      <w:r w:rsidR="00F64A22" w:rsidRPr="00903FDC">
        <w:rPr>
          <w:rFonts w:cs="Arial"/>
        </w:rPr>
        <w:t xml:space="preserve"> o sytuacji finansowej za okres sprawozdawczy od 01.01.2019 r. do 31.12.2019 r. według</w:t>
      </w:r>
      <w:r w:rsidR="00F64A22" w:rsidRPr="00AB0E85">
        <w:rPr>
          <w:rFonts w:cs="Arial"/>
        </w:rPr>
        <w:t xml:space="preserve"> stanu na d</w:t>
      </w:r>
      <w:r w:rsidR="00537588">
        <w:rPr>
          <w:rFonts w:cs="Arial"/>
        </w:rPr>
        <w:t>zień</w:t>
      </w:r>
      <w:r w:rsidR="00F64A22" w:rsidRPr="00AB0E85">
        <w:rPr>
          <w:rFonts w:cs="Arial"/>
        </w:rPr>
        <w:t xml:space="preserve"> 25.01.2020 r., przekazanej do Departamentu </w:t>
      </w:r>
      <w:r w:rsidR="005B3855">
        <w:rPr>
          <w:rFonts w:cs="Arial"/>
        </w:rPr>
        <w:t xml:space="preserve">ZD </w:t>
      </w:r>
      <w:r w:rsidR="00F64A22" w:rsidRPr="00AB0E85">
        <w:rPr>
          <w:rFonts w:cs="Arial"/>
        </w:rPr>
        <w:t>Urzędu Marszałkowskiego</w:t>
      </w:r>
      <w:r w:rsidR="00BF39AD">
        <w:rPr>
          <w:rFonts w:cs="Arial"/>
        </w:rPr>
        <w:t xml:space="preserve"> (</w:t>
      </w:r>
      <w:r w:rsidR="00431F74">
        <w:rPr>
          <w:rFonts w:cs="Arial"/>
        </w:rPr>
        <w:t>dane w </w:t>
      </w:r>
      <w:r w:rsidR="00BF39AD">
        <w:rPr>
          <w:rFonts w:cs="Arial"/>
        </w:rPr>
        <w:t>zł)</w:t>
      </w:r>
      <w:r w:rsidR="00F64A22" w:rsidRPr="00AB0E85">
        <w:rPr>
          <w:rFonts w:cs="Arial"/>
        </w:rPr>
        <w:t>.</w:t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59"/>
        <w:gridCol w:w="1560"/>
      </w:tblGrid>
      <w:tr w:rsidR="00253DDF" w:rsidRPr="00DB0F67" w14:paraId="42011784" w14:textId="77777777" w:rsidTr="00931D1B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A8E8ECE" w14:textId="77777777" w:rsidR="00253DDF" w:rsidRPr="00DB0F67" w:rsidRDefault="00253DDF" w:rsidP="00931D1B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A094455" w14:textId="77777777" w:rsidR="00F64A22" w:rsidRDefault="00F64A22" w:rsidP="00931D1B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Plan na</w:t>
            </w:r>
          </w:p>
          <w:p w14:paraId="008F665F" w14:textId="77777777" w:rsidR="00253DDF" w:rsidRPr="00854A0A" w:rsidRDefault="00F64A22" w:rsidP="00931D1B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2019 rok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856F6CC" w14:textId="77777777" w:rsidR="00253DDF" w:rsidRPr="00854A0A" w:rsidRDefault="004F5533" w:rsidP="00931D1B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Wykonanie </w:t>
            </w:r>
            <w:r w:rsidR="00253DDF" w:rsidRPr="00854A0A">
              <w:rPr>
                <w:rFonts w:cs="Arial"/>
                <w:b/>
                <w:sz w:val="18"/>
                <w:szCs w:val="18"/>
              </w:rPr>
              <w:t>31.12.201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  <w:r w:rsidR="00253DDF" w:rsidRPr="00854A0A">
              <w:rPr>
                <w:rFonts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46B0FF" w14:textId="77777777" w:rsidR="00253DDF" w:rsidRPr="00854A0A" w:rsidRDefault="00931D1B" w:rsidP="00931D1B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Struktura </w:t>
            </w:r>
            <w:r w:rsidR="004F5533">
              <w:rPr>
                <w:rFonts w:eastAsia="Times New Roman" w:cs="Arial"/>
                <w:b/>
                <w:sz w:val="20"/>
                <w:szCs w:val="20"/>
                <w:lang w:eastAsia="pl-PL"/>
              </w:rPr>
              <w:t>koszt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ów</w:t>
            </w:r>
            <w:r w:rsidR="004F5533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dział. operacyjnej</w:t>
            </w:r>
          </w:p>
        </w:tc>
      </w:tr>
      <w:tr w:rsidR="00253DDF" w:rsidRPr="00371187" w14:paraId="7BB4C770" w14:textId="77777777" w:rsidTr="00253DD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243" w14:textId="77777777" w:rsidR="00253DDF" w:rsidRPr="00205469" w:rsidRDefault="004F5533" w:rsidP="004F5533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A</w:t>
            </w:r>
            <w:r w:rsidR="00253DDF"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253DD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Przychody netto ze sprzedaży i zrównane z nimi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9FFB" w14:textId="77777777" w:rsidR="00253DDF" w:rsidRPr="00205469" w:rsidRDefault="004F5533" w:rsidP="004F5533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56.100.000,00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1947" w14:textId="77777777" w:rsidR="00253DDF" w:rsidRPr="00205469" w:rsidRDefault="004F5533" w:rsidP="00253DDF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55.527.494,99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25E" w14:textId="77777777" w:rsidR="00253DDF" w:rsidRPr="00205469" w:rsidRDefault="004F5533" w:rsidP="004F553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253DDF" w:rsidRPr="00371187" w14:paraId="11779D27" w14:textId="77777777" w:rsidTr="00253DD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04FA" w14:textId="77777777" w:rsidR="00253DDF" w:rsidRPr="00205469" w:rsidRDefault="004F5533" w:rsidP="004F5533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E</w:t>
            </w:r>
            <w:r w:rsidR="00253DDF"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253DD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R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azem przychody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DD3C" w14:textId="77777777" w:rsidR="00253DDF" w:rsidRPr="00205469" w:rsidRDefault="004F5533" w:rsidP="00253DDF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58.071.000,00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2EA5" w14:textId="77777777" w:rsidR="00253DDF" w:rsidRPr="004F5533" w:rsidRDefault="004F5533" w:rsidP="004F5533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4F5533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57.10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4F5533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.757,29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66DA" w14:textId="77777777" w:rsidR="00253DDF" w:rsidRPr="00205469" w:rsidRDefault="004F5533" w:rsidP="004F553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4F5533" w:rsidRPr="00371187" w14:paraId="4D56A772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0A2" w14:textId="77777777" w:rsidR="004F5533" w:rsidRPr="00205469" w:rsidRDefault="004F5533" w:rsidP="004F5533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F</w:t>
            </w: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Koszty działalności operacyjnej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3AEB" w14:textId="77777777" w:rsidR="004F5533" w:rsidRPr="00205469" w:rsidRDefault="004F5533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61.310.000,00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EE" w14:textId="77777777" w:rsidR="004F5533" w:rsidRPr="0077274F" w:rsidRDefault="004F5533" w:rsidP="00C77D88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77274F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59.</w:t>
            </w:r>
            <w:r w:rsidR="00E2620B" w:rsidRPr="0077274F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539.938,82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2B44" w14:textId="77777777" w:rsidR="004F5533" w:rsidRPr="00205469" w:rsidRDefault="004F5533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E2620B" w:rsidRPr="00E2620B" w14:paraId="3763AD62" w14:textId="77777777" w:rsidTr="00E573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8ECB" w14:textId="77777777" w:rsidR="00E2620B" w:rsidRPr="00E2620B" w:rsidRDefault="00E2620B" w:rsidP="00E2620B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 w:rsidRPr="00E2620B"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 xml:space="preserve">w tym: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zużycie materiałów i energii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513" w14:textId="0D89AF9D" w:rsidR="00E2620B" w:rsidRPr="00E2620B" w:rsidRDefault="00672AEB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7.280.</w:t>
            </w:r>
            <w:r w:rsidR="00E2620B"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5DA2" w14:textId="77777777" w:rsidR="00E2620B" w:rsidRPr="00E2620B" w:rsidRDefault="00E2620B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6.497.235,37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17D8" w14:textId="77777777" w:rsidR="00E2620B" w:rsidRPr="00E5730C" w:rsidRDefault="00E5730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10,86%</w:t>
            </w:r>
          </w:p>
        </w:tc>
      </w:tr>
      <w:tr w:rsidR="00E5730C" w:rsidRPr="00E2620B" w14:paraId="5E6E4C95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25F" w14:textId="77777777" w:rsidR="00E5730C" w:rsidRPr="00E2620B" w:rsidRDefault="00E5730C" w:rsidP="00E5730C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 w:rsidRPr="00E2620B"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 xml:space="preserve">w tym: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usługi obce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7ADA" w14:textId="77777777" w:rsidR="00E5730C" w:rsidRPr="00E2620B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3.180.000,00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DAB5" w14:textId="77777777" w:rsidR="00E5730C" w:rsidRPr="00E2620B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2.824.959,06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1F9A" w14:textId="77777777" w:rsidR="00E5730C" w:rsidRPr="00E5730C" w:rsidRDefault="00E5730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4,47%</w:t>
            </w:r>
          </w:p>
        </w:tc>
      </w:tr>
      <w:tr w:rsidR="00E5730C" w:rsidRPr="00371187" w14:paraId="5306913F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D0B6" w14:textId="77777777" w:rsidR="00E5730C" w:rsidRPr="00E2620B" w:rsidRDefault="00E5730C" w:rsidP="00E5730C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 w:rsidRPr="00E2620B"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 xml:space="preserve">w tym: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wynagrodzenia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520" w14:textId="77777777" w:rsidR="00E5730C" w:rsidRPr="00E2620B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39.287.000,00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2C1" w14:textId="77777777" w:rsidR="00E5730C" w:rsidRPr="00E2620B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38.850.372,12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FC4" w14:textId="77777777" w:rsidR="00E5730C" w:rsidRPr="00E5730C" w:rsidRDefault="00E5730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65,25%</w:t>
            </w:r>
          </w:p>
        </w:tc>
      </w:tr>
      <w:tr w:rsidR="00E5730C" w:rsidRPr="00371187" w14:paraId="7EC38716" w14:textId="77777777" w:rsidTr="00E5730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FF38" w14:textId="77777777" w:rsidR="00E5730C" w:rsidRDefault="00E5730C" w:rsidP="00E5730C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 w:rsidRPr="00E2620B"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 xml:space="preserve">w tym: </w:t>
            </w: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ubezpieczenia społeczne i inne świadczenia</w:t>
            </w:r>
          </w:p>
          <w:p w14:paraId="7A91DF4E" w14:textId="77777777" w:rsidR="00E5730C" w:rsidRPr="00E5730C" w:rsidRDefault="00E5730C" w:rsidP="00E5730C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E5730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w tym odpis na ZFŚS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CFB" w14:textId="77777777" w:rsidR="00E5730C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8.770.000,00</w:t>
            </w:r>
          </w:p>
          <w:p w14:paraId="6DCEB695" w14:textId="77777777" w:rsidR="00E5730C" w:rsidRPr="00E5730C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E5730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1.090.000,00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6452" w14:textId="77777777" w:rsidR="00E5730C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8.664.344,10</w:t>
            </w:r>
          </w:p>
          <w:p w14:paraId="50F870BC" w14:textId="77777777" w:rsidR="00E5730C" w:rsidRPr="00E5730C" w:rsidRDefault="00E5730C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E5730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1.090.503,07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B90E" w14:textId="77777777" w:rsidR="00E5730C" w:rsidRDefault="00E5730C" w:rsidP="004F553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14,55%</w:t>
            </w:r>
          </w:p>
          <w:p w14:paraId="1E0D4958" w14:textId="77777777" w:rsidR="00E5730C" w:rsidRPr="00E5730C" w:rsidRDefault="00E5730C" w:rsidP="004F5533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E5730C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1,83%</w:t>
            </w:r>
          </w:p>
        </w:tc>
      </w:tr>
      <w:tr w:rsidR="0077274F" w:rsidRPr="00ED3819" w14:paraId="57265339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5A31" w14:textId="77777777" w:rsidR="0077274F" w:rsidRPr="00A45D02" w:rsidRDefault="0077274F" w:rsidP="00C77D88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A45D0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Razem (ww. koszty rodzajowe</w:t>
            </w:r>
            <w:r w:rsidR="00A45D0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E5BC" w14:textId="77777777" w:rsidR="0077274F" w:rsidRPr="00E2620B" w:rsidRDefault="0077274F" w:rsidP="00C77D88">
            <w:pPr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58A1" w14:textId="77777777" w:rsidR="0077274F" w:rsidRPr="00E2620B" w:rsidRDefault="0077274F" w:rsidP="00C77D88">
            <w:pPr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0F1BB" w14:textId="77777777" w:rsidR="0077274F" w:rsidRPr="00E5730C" w:rsidRDefault="0077274F" w:rsidP="00C77D88">
            <w:pPr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E5730C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95,41%</w:t>
            </w:r>
          </w:p>
        </w:tc>
      </w:tr>
      <w:tr w:rsidR="0077274F" w:rsidRPr="00371187" w14:paraId="082CF137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5B3" w14:textId="77777777" w:rsidR="0077274F" w:rsidRPr="00205469" w:rsidRDefault="0077274F" w:rsidP="00CF0F0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Z</w:t>
            </w:r>
            <w:r w:rsidR="00CF0F0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apasy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59E" w14:textId="77777777" w:rsidR="0077274F" w:rsidRPr="00205469" w:rsidRDefault="00CF0F0B" w:rsidP="00CF0F0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3654" w14:textId="77777777" w:rsidR="0077274F" w:rsidRPr="00205469" w:rsidRDefault="00CF0F0B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481.976,02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584" w14:textId="77777777" w:rsidR="0077274F" w:rsidRPr="00205469" w:rsidRDefault="00CF0F0B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7274F" w:rsidRPr="00371187" w14:paraId="3AADD616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92FD" w14:textId="77777777" w:rsidR="0077274F" w:rsidRDefault="0077274F" w:rsidP="00CF0F0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0F0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Należności krótkoterminowe</w:t>
            </w:r>
          </w:p>
          <w:p w14:paraId="78C9BCBD" w14:textId="77777777" w:rsidR="00CF0F0B" w:rsidRPr="00CF0F0B" w:rsidRDefault="00CF0F0B" w:rsidP="00CF0F0B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CF0F0B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w tym z NFZ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8DC7" w14:textId="77777777" w:rsidR="0077274F" w:rsidRPr="00205469" w:rsidRDefault="00CF0F0B" w:rsidP="00CF0F0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F385" w14:textId="77777777" w:rsidR="0077274F" w:rsidRDefault="00CF0F0B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4.861.253,36</w:t>
            </w:r>
          </w:p>
          <w:p w14:paraId="03740246" w14:textId="77777777" w:rsidR="00CF0F0B" w:rsidRPr="00CF0F0B" w:rsidRDefault="00CF0F0B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CF0F0B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4.283.968,74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D973" w14:textId="77777777" w:rsidR="0077274F" w:rsidRPr="00205469" w:rsidRDefault="00CF0F0B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7274F" w:rsidRPr="00371187" w14:paraId="009A94EB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482" w14:textId="77777777" w:rsidR="0077274F" w:rsidRPr="00205469" w:rsidRDefault="0077274F" w:rsidP="00CF0F0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II</w:t>
            </w: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CF0F0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Inwestycje krótkoterminowe (kasa i </w:t>
            </w:r>
            <w:proofErr w:type="spellStart"/>
            <w:r w:rsidR="00CF0F0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rach.bank</w:t>
            </w:r>
            <w:proofErr w:type="spellEnd"/>
            <w:r w:rsidR="00CF0F0B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12E2" w14:textId="77777777" w:rsidR="0077274F" w:rsidRPr="00205469" w:rsidRDefault="00CF0F0B" w:rsidP="00CF0F0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921" w14:textId="77777777" w:rsidR="0077274F" w:rsidRPr="00205469" w:rsidRDefault="00CF0F0B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4.272.720,39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E895" w14:textId="77777777" w:rsidR="0077274F" w:rsidRPr="00205469" w:rsidRDefault="00CF0F0B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77274F" w:rsidRPr="00371187" w14:paraId="369C853B" w14:textId="77777777" w:rsidTr="00CF0F0B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A75B" w14:textId="77777777" w:rsidR="0077274F" w:rsidRPr="00205469" w:rsidRDefault="0077274F" w:rsidP="00CF0F0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1971" w14:textId="77777777" w:rsidR="0077274F" w:rsidRPr="00205469" w:rsidRDefault="0077274F" w:rsidP="00CF0F0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B8A7" w14:textId="77777777" w:rsidR="0077274F" w:rsidRPr="00205469" w:rsidRDefault="0077274F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A5C6" w14:textId="77777777" w:rsidR="0077274F" w:rsidRPr="00205469" w:rsidRDefault="0077274F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7274F" w:rsidRPr="00371187" w14:paraId="276D0654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FC48" w14:textId="77777777" w:rsidR="0077274F" w:rsidRPr="00205469" w:rsidRDefault="00CF0F0B" w:rsidP="00CF0F0B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A</w:t>
            </w:r>
            <w:r w:rsidR="0077274F"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77274F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Kapitał własny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1372" w14:textId="77777777" w:rsidR="0077274F" w:rsidRPr="00205469" w:rsidRDefault="00CF0F0B" w:rsidP="00CF0F0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EC95" w14:textId="77777777" w:rsidR="0077274F" w:rsidRPr="00205469" w:rsidRDefault="00CF0F0B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-19.880.991,78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E6BF" w14:textId="77777777" w:rsidR="0077274F" w:rsidRPr="00205469" w:rsidRDefault="00CF0F0B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6F456C" w:rsidRPr="00371187" w14:paraId="2D3B1AD3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8F4C" w14:textId="77777777" w:rsidR="006F456C" w:rsidRPr="00A45D02" w:rsidRDefault="006F456C" w:rsidP="006F456C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A45D0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III. Zysk (strata)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4BA" w14:textId="77777777" w:rsidR="006F456C" w:rsidRPr="00A45D02" w:rsidRDefault="006F456C" w:rsidP="00C77D88">
            <w:pPr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A45D0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D4D" w14:textId="77777777" w:rsidR="006F456C" w:rsidRPr="00A45D02" w:rsidRDefault="006F456C" w:rsidP="00C77D88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A45D0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-3.548.203,89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729F" w14:textId="77777777" w:rsidR="006F456C" w:rsidRPr="00205469" w:rsidRDefault="006F456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6F456C" w:rsidRPr="00371187" w14:paraId="703F238D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B0E" w14:textId="77777777" w:rsidR="006F456C" w:rsidRPr="00205469" w:rsidRDefault="006F456C" w:rsidP="006F456C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Zobowiązania i rezerwy na zobowiązania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017" w14:textId="77777777" w:rsidR="006F456C" w:rsidRPr="00205469" w:rsidRDefault="006F456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7A54" w14:textId="77777777" w:rsidR="006F456C" w:rsidRPr="00205469" w:rsidRDefault="006F456C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60.146.857,55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64B" w14:textId="77777777" w:rsidR="006F456C" w:rsidRPr="00205469" w:rsidRDefault="006F456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6F456C" w:rsidRPr="00371187" w14:paraId="30571A44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BCED" w14:textId="77777777" w:rsidR="006F456C" w:rsidRPr="00205469" w:rsidRDefault="006F456C" w:rsidP="006F456C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205469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6F456C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Rezerwy na zobowiązania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AEBB" w14:textId="77777777" w:rsidR="006F456C" w:rsidRPr="00205469" w:rsidRDefault="006F456C" w:rsidP="000108C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595" w14:textId="77777777" w:rsidR="006F456C" w:rsidRPr="00205469" w:rsidRDefault="006F456C" w:rsidP="00C77D88">
            <w:pPr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10.743.010,37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A350" w14:textId="77777777" w:rsidR="006F456C" w:rsidRPr="00205469" w:rsidRDefault="006F456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6F456C" w:rsidRPr="00371187" w14:paraId="5014976C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341" w14:textId="77777777" w:rsidR="006F456C" w:rsidRPr="00205469" w:rsidRDefault="000108CC" w:rsidP="000108CC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 xml:space="preserve">II.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Zobowiązania długoterminowe (kredyty i pożyczki)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4235" w14:textId="77777777" w:rsidR="006F456C" w:rsidRPr="00205469" w:rsidRDefault="006F456C" w:rsidP="000108CC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A92" w14:textId="77777777" w:rsidR="006F456C" w:rsidRPr="000108CC" w:rsidRDefault="000108CC" w:rsidP="00C77D88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0108CC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10.403.146,56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92C" w14:textId="77777777" w:rsidR="006F456C" w:rsidRPr="00205469" w:rsidRDefault="006F456C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108CC" w:rsidRPr="00ED3819" w14:paraId="78CAB899" w14:textId="77777777" w:rsidTr="00253DD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ED4A" w14:textId="77777777" w:rsidR="000108CC" w:rsidRPr="00205469" w:rsidRDefault="000108CC" w:rsidP="000108CC">
            <w:pP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 xml:space="preserve">III.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Zobowiązania krótkoterminowe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EAC" w14:textId="77777777" w:rsidR="000108CC" w:rsidRPr="00ED3819" w:rsidRDefault="000108CC" w:rsidP="000108CC">
            <w:pPr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8758" w14:textId="77777777" w:rsidR="000108CC" w:rsidRPr="000108CC" w:rsidRDefault="000108CC" w:rsidP="00253DDF">
            <w:pPr>
              <w:jc w:val="right"/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0108CC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pl-PL"/>
              </w:rPr>
              <w:t>25.319.550,39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0EB" w14:textId="77777777" w:rsidR="000108CC" w:rsidRPr="00ED3819" w:rsidRDefault="000108CC" w:rsidP="004F5533">
            <w:pPr>
              <w:jc w:val="center"/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108CC" w:rsidRPr="00D2065A" w14:paraId="2EC474B5" w14:textId="77777777" w:rsidTr="00253DDF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C63" w14:textId="77777777" w:rsidR="000108CC" w:rsidRPr="000108CC" w:rsidRDefault="000108CC" w:rsidP="000108CC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w tym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 xml:space="preserve"> z tyt. dostaw i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D89" w14:textId="77777777" w:rsidR="000108CC" w:rsidRPr="000108CC" w:rsidRDefault="000108CC" w:rsidP="00C77D88">
            <w:pPr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3C1" w14:textId="77777777" w:rsidR="000108CC" w:rsidRPr="000108CC" w:rsidRDefault="000108CC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5.636.347,40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EBCA" w14:textId="77777777" w:rsidR="000108CC" w:rsidRPr="00D2065A" w:rsidRDefault="000108CC" w:rsidP="004F553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0108CC" w:rsidRPr="00D2065A" w14:paraId="4EF97AA8" w14:textId="77777777" w:rsidTr="000108CC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12CE" w14:textId="77777777" w:rsidR="000108CC" w:rsidRPr="000108CC" w:rsidRDefault="000108CC" w:rsidP="000108CC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 xml:space="preserve">w tym 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w tyt. Podatków, ceł, ubezpieczeń i innych świadczeń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3484" w14:textId="77777777" w:rsidR="000108CC" w:rsidRPr="000108CC" w:rsidRDefault="000108CC" w:rsidP="00C77D88">
            <w:pPr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70F6" w14:textId="77777777" w:rsidR="000108CC" w:rsidRPr="000108CC" w:rsidRDefault="000108CC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5.122.485,65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5D725F" w14:textId="77777777" w:rsidR="000108CC" w:rsidRPr="00D2065A" w:rsidRDefault="000108CC" w:rsidP="004F5533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66082" w:rsidRPr="00B66082" w14:paraId="4D6A036F" w14:textId="77777777" w:rsidTr="00B66082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5832" w14:textId="77777777" w:rsidR="00B66082" w:rsidRPr="00B66082" w:rsidRDefault="00B66082" w:rsidP="00B66082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B6608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Zobowiązania krótkoterminowe wymagalne</w:t>
            </w:r>
            <w:r w:rsidR="00D42557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55D9" w14:textId="77777777" w:rsidR="00B66082" w:rsidRPr="00B66082" w:rsidRDefault="00B66082" w:rsidP="00C77D88">
            <w:pPr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B6608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3DF2" w14:textId="77777777" w:rsidR="00B66082" w:rsidRPr="00B66082" w:rsidRDefault="00B66082" w:rsidP="00C77D88">
            <w:pPr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B6608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4.418.390,54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D2A5E22" w14:textId="77777777" w:rsidR="00B66082" w:rsidRPr="00B66082" w:rsidRDefault="00B66082" w:rsidP="00C77D88">
            <w:pPr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</w:pPr>
            <w:r w:rsidRPr="00B66082">
              <w:rPr>
                <w:rFonts w:eastAsia="Times New Roman" w:cs="Arial"/>
                <w:b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B66082" w:rsidRPr="00D2065A" w14:paraId="7DFFF148" w14:textId="77777777" w:rsidTr="00C77D88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A54B" w14:textId="77777777" w:rsidR="00B66082" w:rsidRPr="000108CC" w:rsidRDefault="00B66082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w tym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 xml:space="preserve"> z tyt. dostaw i usług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24A3" w14:textId="77777777" w:rsidR="00B66082" w:rsidRPr="000108CC" w:rsidRDefault="00B66082" w:rsidP="00C77D88">
            <w:pPr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464" w14:textId="77777777" w:rsidR="00B66082" w:rsidRPr="000108CC" w:rsidRDefault="00B66082" w:rsidP="00C77D8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3.943.212,33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BC7E" w14:textId="77777777" w:rsidR="00B66082" w:rsidRPr="00D2065A" w:rsidRDefault="00B66082" w:rsidP="00C77D8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B66082" w:rsidRPr="00D2065A" w14:paraId="4BA66B3C" w14:textId="77777777" w:rsidTr="00931D1B">
        <w:trPr>
          <w:trHeight w:val="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4A3F" w14:textId="77777777" w:rsidR="00B66082" w:rsidRPr="000108CC" w:rsidRDefault="00B66082" w:rsidP="00806D65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B66082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(zobowi</w:t>
            </w:r>
            <w:r w:rsidR="00931D1B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ązanie z tyt. ZFŚS po korek</w:t>
            </w:r>
            <w:r w:rsidR="00806D65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cie)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2CBA" w14:textId="77777777" w:rsidR="00B66082" w:rsidRPr="000108CC" w:rsidRDefault="00B66082" w:rsidP="00931D1B">
            <w:pPr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0108CC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D3F" w14:textId="77777777" w:rsidR="00D42557" w:rsidRPr="00243E28" w:rsidRDefault="00B66082" w:rsidP="00243E28">
            <w:pPr>
              <w:jc w:val="right"/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</w:pPr>
            <w:r w:rsidRPr="00D42557">
              <w:rPr>
                <w:rFonts w:eastAsia="Times New Roman" w:cs="Arial"/>
                <w:i/>
                <w:color w:val="000000"/>
                <w:sz w:val="16"/>
                <w:szCs w:val="16"/>
                <w:lang w:eastAsia="pl-PL"/>
              </w:rPr>
              <w:t>381.856,26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CEA" w14:textId="77777777" w:rsidR="00B66082" w:rsidRPr="00D2065A" w:rsidRDefault="00B66082" w:rsidP="00931D1B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</w:tbl>
    <w:p w14:paraId="458AF533" w14:textId="77777777" w:rsidR="0081768F" w:rsidRPr="00153F4E" w:rsidRDefault="00EA7253" w:rsidP="00BB50A6">
      <w:pPr>
        <w:pStyle w:val="Akapitzlist"/>
        <w:numPr>
          <w:ilvl w:val="0"/>
          <w:numId w:val="1"/>
        </w:numPr>
        <w:spacing w:after="0"/>
        <w:ind w:left="426" w:hanging="425"/>
        <w:rPr>
          <w:rFonts w:ascii="Arial" w:hAnsi="Arial" w:cs="Arial"/>
          <w:b/>
          <w:sz w:val="21"/>
          <w:szCs w:val="21"/>
        </w:rPr>
      </w:pPr>
      <w:r w:rsidRPr="00153F4E">
        <w:rPr>
          <w:rFonts w:ascii="Arial" w:hAnsi="Arial" w:cs="Arial"/>
          <w:b/>
          <w:sz w:val="21"/>
          <w:szCs w:val="21"/>
        </w:rPr>
        <w:lastRenderedPageBreak/>
        <w:t>Wybrane źródła kosztów (legalność, celowość, efektywność poniesionych kosztów, terminowość zapłaty zobowiązań).</w:t>
      </w:r>
    </w:p>
    <w:p w14:paraId="7EED8668" w14:textId="77777777" w:rsidR="00EA7253" w:rsidRDefault="00EA7253" w:rsidP="00BB50A6">
      <w:pPr>
        <w:pStyle w:val="Akapitzlist"/>
        <w:spacing w:after="0"/>
        <w:ind w:left="426"/>
        <w:rPr>
          <w:rFonts w:ascii="Arial" w:hAnsi="Arial" w:cs="Arial"/>
          <w:b/>
          <w:sz w:val="21"/>
          <w:szCs w:val="21"/>
        </w:rPr>
      </w:pPr>
    </w:p>
    <w:p w14:paraId="6EADEF2F" w14:textId="4AC5D448" w:rsidR="00333BD9" w:rsidRDefault="00333BD9" w:rsidP="00333BD9">
      <w:pPr>
        <w:pStyle w:val="Akapitzlist"/>
        <w:spacing w:after="0"/>
        <w:ind w:left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A.   Opis stanu faktycznego</w:t>
      </w:r>
      <w:r w:rsidR="00983B8D">
        <w:rPr>
          <w:rFonts w:ascii="Arial" w:hAnsi="Arial" w:cs="Arial"/>
          <w:b/>
          <w:sz w:val="21"/>
          <w:szCs w:val="21"/>
        </w:rPr>
        <w:t>:</w:t>
      </w:r>
    </w:p>
    <w:p w14:paraId="21BDC2B5" w14:textId="77777777" w:rsidR="00333BD9" w:rsidRDefault="00333BD9" w:rsidP="00BB50A6">
      <w:pPr>
        <w:pStyle w:val="Akapitzlist"/>
        <w:spacing w:after="0"/>
        <w:ind w:left="426"/>
        <w:rPr>
          <w:rFonts w:ascii="Arial" w:hAnsi="Arial" w:cs="Arial"/>
          <w:b/>
          <w:sz w:val="21"/>
          <w:szCs w:val="21"/>
        </w:rPr>
      </w:pPr>
    </w:p>
    <w:p w14:paraId="794A3EA9" w14:textId="77777777" w:rsidR="00EA7253" w:rsidRDefault="00EA7253" w:rsidP="00BB50A6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1"/>
          <w:szCs w:val="21"/>
        </w:rPr>
      </w:pPr>
      <w:r w:rsidRPr="00EA7253">
        <w:rPr>
          <w:rFonts w:ascii="Arial" w:hAnsi="Arial" w:cs="Arial"/>
          <w:b/>
          <w:sz w:val="21"/>
          <w:szCs w:val="21"/>
        </w:rPr>
        <w:t>Rozrachunki z tytułu składek ZUS</w:t>
      </w:r>
    </w:p>
    <w:p w14:paraId="3052D567" w14:textId="169D532D" w:rsidR="005B3855" w:rsidRPr="005B3855" w:rsidRDefault="005B3855" w:rsidP="00BB50A6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5B3855">
        <w:rPr>
          <w:rFonts w:ascii="Arial" w:hAnsi="Arial" w:cs="Arial"/>
          <w:sz w:val="21"/>
          <w:szCs w:val="21"/>
        </w:rPr>
        <w:t xml:space="preserve">Kontroli poddano </w:t>
      </w:r>
      <w:r>
        <w:rPr>
          <w:rFonts w:ascii="Arial" w:hAnsi="Arial" w:cs="Arial"/>
          <w:sz w:val="21"/>
          <w:szCs w:val="21"/>
        </w:rPr>
        <w:t>deklaracje DRA za IV kwartał 2019 r. i styczeń 2020 r.</w:t>
      </w:r>
      <w:r w:rsidR="00B771A9">
        <w:rPr>
          <w:rFonts w:ascii="Arial" w:hAnsi="Arial" w:cs="Arial"/>
          <w:sz w:val="21"/>
          <w:szCs w:val="21"/>
        </w:rPr>
        <w:t xml:space="preserve"> oraz realizację płatności rat wynikających z zawartych przez Szpital </w:t>
      </w:r>
      <w:r w:rsidR="00691C70">
        <w:rPr>
          <w:rFonts w:ascii="Arial" w:hAnsi="Arial" w:cs="Arial"/>
          <w:sz w:val="21"/>
          <w:szCs w:val="21"/>
        </w:rPr>
        <w:t>trzech</w:t>
      </w:r>
      <w:r w:rsidR="00B771A9">
        <w:rPr>
          <w:rFonts w:ascii="Arial" w:hAnsi="Arial" w:cs="Arial"/>
          <w:sz w:val="21"/>
          <w:szCs w:val="21"/>
        </w:rPr>
        <w:t xml:space="preserve"> umów z ZUS o rozłożenie na raty </w:t>
      </w:r>
      <w:r w:rsidR="00A90DFE">
        <w:rPr>
          <w:rFonts w:ascii="Arial" w:hAnsi="Arial" w:cs="Arial"/>
          <w:sz w:val="21"/>
          <w:szCs w:val="21"/>
        </w:rPr>
        <w:t xml:space="preserve">należności z tytułu składek </w:t>
      </w:r>
      <w:r w:rsidR="00B771A9">
        <w:rPr>
          <w:rFonts w:ascii="Arial" w:hAnsi="Arial" w:cs="Arial"/>
          <w:sz w:val="21"/>
          <w:szCs w:val="21"/>
        </w:rPr>
        <w:t>za miesiące listopad i grudzień</w:t>
      </w:r>
      <w:r w:rsidR="00A90DFE">
        <w:rPr>
          <w:rFonts w:ascii="Arial" w:hAnsi="Arial" w:cs="Arial"/>
          <w:sz w:val="21"/>
          <w:szCs w:val="21"/>
        </w:rPr>
        <w:t xml:space="preserve"> 2019 r:</w:t>
      </w:r>
    </w:p>
    <w:p w14:paraId="74D19B91" w14:textId="77777777" w:rsidR="002103B8" w:rsidRDefault="008E5AAC" w:rsidP="00BB50A6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</w:t>
      </w:r>
      <w:r w:rsidR="00B771A9">
        <w:rPr>
          <w:rFonts w:ascii="Arial" w:hAnsi="Arial" w:cs="Arial"/>
          <w:sz w:val="21"/>
          <w:szCs w:val="21"/>
        </w:rPr>
        <w:t>ontrola</w:t>
      </w:r>
      <w:r w:rsidR="00927EAA" w:rsidRPr="00927EAA">
        <w:rPr>
          <w:rFonts w:ascii="Arial" w:hAnsi="Arial" w:cs="Arial"/>
          <w:sz w:val="21"/>
          <w:szCs w:val="21"/>
        </w:rPr>
        <w:t xml:space="preserve"> miesięczn</w:t>
      </w:r>
      <w:r w:rsidR="00B771A9">
        <w:rPr>
          <w:rFonts w:ascii="Arial" w:hAnsi="Arial" w:cs="Arial"/>
          <w:sz w:val="21"/>
          <w:szCs w:val="21"/>
        </w:rPr>
        <w:t>ych deklaracji</w:t>
      </w:r>
      <w:r w:rsidR="00927EAA" w:rsidRPr="00927EAA">
        <w:rPr>
          <w:rFonts w:ascii="Arial" w:hAnsi="Arial" w:cs="Arial"/>
          <w:sz w:val="21"/>
          <w:szCs w:val="21"/>
        </w:rPr>
        <w:t xml:space="preserve"> ZUS P DRA</w:t>
      </w:r>
      <w:r w:rsidR="00B771A9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793"/>
        <w:gridCol w:w="1559"/>
        <w:gridCol w:w="1843"/>
        <w:gridCol w:w="2120"/>
      </w:tblGrid>
      <w:tr w:rsidR="00927EAA" w14:paraId="4C4AD928" w14:textId="77777777" w:rsidTr="001020F4">
        <w:tc>
          <w:tcPr>
            <w:tcW w:w="3793" w:type="dxa"/>
            <w:vAlign w:val="center"/>
          </w:tcPr>
          <w:p w14:paraId="284A1100" w14:textId="77777777" w:rsidR="00927EAA" w:rsidRPr="00927EAA" w:rsidRDefault="00B771A9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 p</w:t>
            </w:r>
            <w:r w:rsidR="00927EAA" w:rsidRPr="00927EAA">
              <w:rPr>
                <w:rFonts w:ascii="Arial" w:hAnsi="Arial" w:cs="Arial"/>
                <w:b/>
                <w:sz w:val="21"/>
                <w:szCs w:val="21"/>
              </w:rPr>
              <w:t>aździernik 2019</w:t>
            </w:r>
          </w:p>
        </w:tc>
        <w:tc>
          <w:tcPr>
            <w:tcW w:w="1559" w:type="dxa"/>
            <w:vAlign w:val="center"/>
          </w:tcPr>
          <w:p w14:paraId="3C7AE246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B39DC">
              <w:rPr>
                <w:rFonts w:ascii="Arial" w:hAnsi="Arial" w:cs="Arial"/>
                <w:b/>
                <w:sz w:val="21"/>
                <w:szCs w:val="21"/>
              </w:rPr>
              <w:t xml:space="preserve">DRA </w:t>
            </w:r>
            <w:r>
              <w:rPr>
                <w:rFonts w:ascii="Arial" w:hAnsi="Arial" w:cs="Arial"/>
                <w:sz w:val="21"/>
                <w:szCs w:val="21"/>
              </w:rPr>
              <w:t xml:space="preserve">kwota deklarowana </w:t>
            </w:r>
          </w:p>
        </w:tc>
        <w:tc>
          <w:tcPr>
            <w:tcW w:w="1843" w:type="dxa"/>
            <w:vAlign w:val="center"/>
          </w:tcPr>
          <w:p w14:paraId="514776E3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Zapłata składek </w:t>
            </w:r>
          </w:p>
          <w:p w14:paraId="3DA8CC0A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konto 229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2120" w:type="dxa"/>
            <w:vAlign w:val="center"/>
          </w:tcPr>
          <w:p w14:paraId="0FA872DA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Potwierdzenie wykonania operacji</w:t>
            </w:r>
          </w:p>
        </w:tc>
      </w:tr>
      <w:tr w:rsidR="00927EAA" w14:paraId="0E27C947" w14:textId="77777777" w:rsidTr="008D5024">
        <w:tc>
          <w:tcPr>
            <w:tcW w:w="3793" w:type="dxa"/>
            <w:vAlign w:val="center"/>
          </w:tcPr>
          <w:p w14:paraId="6E79A3B4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Ubezpieczenia społeczne (minus) wypłacone świadczenia</w:t>
            </w:r>
          </w:p>
        </w:tc>
        <w:tc>
          <w:tcPr>
            <w:tcW w:w="1559" w:type="dxa"/>
            <w:vAlign w:val="center"/>
          </w:tcPr>
          <w:p w14:paraId="4B8A17DE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907.209,96</w:t>
            </w:r>
          </w:p>
          <w:p w14:paraId="0BC273A6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-121.698.82</w:t>
            </w:r>
          </w:p>
        </w:tc>
        <w:tc>
          <w:tcPr>
            <w:tcW w:w="1843" w:type="dxa"/>
            <w:vAlign w:val="center"/>
          </w:tcPr>
          <w:p w14:paraId="3DDB4C2B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785.511,14</w:t>
            </w:r>
          </w:p>
        </w:tc>
        <w:tc>
          <w:tcPr>
            <w:tcW w:w="2120" w:type="dxa"/>
            <w:vMerge w:val="restart"/>
            <w:vAlign w:val="center"/>
          </w:tcPr>
          <w:p w14:paraId="2105F58D" w14:textId="77777777" w:rsidR="008D5024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1.129.641,29 </w:t>
            </w:r>
          </w:p>
          <w:p w14:paraId="7CA9D339" w14:textId="77777777" w:rsidR="00927EAA" w:rsidRDefault="00A974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 dnia 15.11.2019 r.</w:t>
            </w:r>
          </w:p>
          <w:p w14:paraId="526BD719" w14:textId="433AEF18" w:rsidR="00A974AA" w:rsidRDefault="00A974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707F52D2" w14:textId="77777777" w:rsidTr="008D5024">
        <w:tc>
          <w:tcPr>
            <w:tcW w:w="3793" w:type="dxa"/>
            <w:vAlign w:val="center"/>
          </w:tcPr>
          <w:p w14:paraId="2761718D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Ubezpieczenie zdrowotne</w:t>
            </w:r>
          </w:p>
        </w:tc>
        <w:tc>
          <w:tcPr>
            <w:tcW w:w="1559" w:type="dxa"/>
            <w:vAlign w:val="center"/>
          </w:tcPr>
          <w:p w14:paraId="604DF002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250.667,49</w:t>
            </w:r>
          </w:p>
        </w:tc>
        <w:tc>
          <w:tcPr>
            <w:tcW w:w="1843" w:type="dxa"/>
            <w:vAlign w:val="center"/>
          </w:tcPr>
          <w:p w14:paraId="28FD6900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250.667,49</w:t>
            </w:r>
          </w:p>
        </w:tc>
        <w:tc>
          <w:tcPr>
            <w:tcW w:w="2120" w:type="dxa"/>
            <w:vMerge/>
            <w:vAlign w:val="center"/>
          </w:tcPr>
          <w:p w14:paraId="1CB1EA89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0D97D1CB" w14:textId="77777777" w:rsidTr="008D5024">
        <w:tc>
          <w:tcPr>
            <w:tcW w:w="3793" w:type="dxa"/>
            <w:vAlign w:val="center"/>
          </w:tcPr>
          <w:p w14:paraId="5F994650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FP i GFŚP</w:t>
            </w:r>
          </w:p>
        </w:tc>
        <w:tc>
          <w:tcPr>
            <w:tcW w:w="1559" w:type="dxa"/>
            <w:vAlign w:val="center"/>
          </w:tcPr>
          <w:p w14:paraId="162B4701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63.051,74</w:t>
            </w:r>
          </w:p>
        </w:tc>
        <w:tc>
          <w:tcPr>
            <w:tcW w:w="1843" w:type="dxa"/>
            <w:vAlign w:val="center"/>
          </w:tcPr>
          <w:p w14:paraId="154F9FF9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63.051,74</w:t>
            </w:r>
          </w:p>
        </w:tc>
        <w:tc>
          <w:tcPr>
            <w:tcW w:w="2120" w:type="dxa"/>
            <w:vMerge/>
            <w:vAlign w:val="center"/>
          </w:tcPr>
          <w:p w14:paraId="2AB8C62F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78DC240A" w14:textId="77777777" w:rsidTr="008D5024">
        <w:tc>
          <w:tcPr>
            <w:tcW w:w="3793" w:type="dxa"/>
            <w:vAlign w:val="center"/>
          </w:tcPr>
          <w:p w14:paraId="14580E9F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Fundusz emerytur pomostowych</w:t>
            </w:r>
          </w:p>
        </w:tc>
        <w:tc>
          <w:tcPr>
            <w:tcW w:w="1559" w:type="dxa"/>
            <w:vAlign w:val="center"/>
          </w:tcPr>
          <w:p w14:paraId="1135B43E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30.410,92</w:t>
            </w:r>
          </w:p>
        </w:tc>
        <w:tc>
          <w:tcPr>
            <w:tcW w:w="1843" w:type="dxa"/>
            <w:vAlign w:val="center"/>
          </w:tcPr>
          <w:p w14:paraId="54507721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30.410,92</w:t>
            </w:r>
          </w:p>
        </w:tc>
        <w:tc>
          <w:tcPr>
            <w:tcW w:w="2120" w:type="dxa"/>
            <w:vMerge/>
            <w:vAlign w:val="center"/>
          </w:tcPr>
          <w:p w14:paraId="2DF70734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48A35420" w14:textId="77777777" w:rsidTr="008D5024">
        <w:tc>
          <w:tcPr>
            <w:tcW w:w="3793" w:type="dxa"/>
            <w:vAlign w:val="center"/>
          </w:tcPr>
          <w:p w14:paraId="305F7EC8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559" w:type="dxa"/>
            <w:vAlign w:val="center"/>
          </w:tcPr>
          <w:p w14:paraId="5A8F8EE7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1.129.641,20</w:t>
            </w:r>
          </w:p>
        </w:tc>
        <w:tc>
          <w:tcPr>
            <w:tcW w:w="1843" w:type="dxa"/>
            <w:vAlign w:val="center"/>
          </w:tcPr>
          <w:p w14:paraId="506A225D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1.129.641,20</w:t>
            </w:r>
          </w:p>
        </w:tc>
        <w:tc>
          <w:tcPr>
            <w:tcW w:w="2120" w:type="dxa"/>
            <w:vMerge/>
            <w:vAlign w:val="center"/>
          </w:tcPr>
          <w:p w14:paraId="12B51996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39DC" w14:paraId="41B8EE2C" w14:textId="77777777" w:rsidTr="008D5024">
        <w:tc>
          <w:tcPr>
            <w:tcW w:w="3793" w:type="dxa"/>
            <w:vAlign w:val="center"/>
          </w:tcPr>
          <w:p w14:paraId="3CDF3827" w14:textId="77777777" w:rsidR="00BB39DC" w:rsidRPr="00927EAA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7EAA">
              <w:rPr>
                <w:rFonts w:ascii="Arial" w:hAnsi="Arial" w:cs="Arial"/>
                <w:b/>
                <w:sz w:val="21"/>
                <w:szCs w:val="21"/>
              </w:rPr>
              <w:t>Listopad 2019</w:t>
            </w:r>
          </w:p>
        </w:tc>
        <w:tc>
          <w:tcPr>
            <w:tcW w:w="1559" w:type="dxa"/>
            <w:vAlign w:val="center"/>
          </w:tcPr>
          <w:p w14:paraId="5A79F28E" w14:textId="77777777" w:rsidR="00BB39DC" w:rsidRPr="00BB39DC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B39DC">
              <w:rPr>
                <w:rFonts w:ascii="Arial" w:hAnsi="Arial" w:cs="Arial"/>
                <w:b/>
                <w:sz w:val="21"/>
                <w:szCs w:val="21"/>
              </w:rPr>
              <w:t xml:space="preserve">DRA </w:t>
            </w:r>
          </w:p>
        </w:tc>
        <w:tc>
          <w:tcPr>
            <w:tcW w:w="1843" w:type="dxa"/>
            <w:vAlign w:val="center"/>
          </w:tcPr>
          <w:p w14:paraId="135B08E1" w14:textId="77777777" w:rsidR="00BB39DC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26706AAB" w14:textId="77777777" w:rsidR="00BB39DC" w:rsidRDefault="00BB39DC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658384AC" w14:textId="77777777" w:rsidTr="008D5024">
        <w:tc>
          <w:tcPr>
            <w:tcW w:w="3793" w:type="dxa"/>
            <w:vAlign w:val="center"/>
          </w:tcPr>
          <w:p w14:paraId="6E95F5D5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Ubezpieczenia społeczne (minus) wypłacone świadczenia</w:t>
            </w:r>
          </w:p>
        </w:tc>
        <w:tc>
          <w:tcPr>
            <w:tcW w:w="1559" w:type="dxa"/>
            <w:vAlign w:val="center"/>
          </w:tcPr>
          <w:p w14:paraId="0A04E325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867.006,43</w:t>
            </w:r>
          </w:p>
          <w:p w14:paraId="788AB22B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-117.976,29</w:t>
            </w:r>
          </w:p>
        </w:tc>
        <w:tc>
          <w:tcPr>
            <w:tcW w:w="1843" w:type="dxa"/>
            <w:vAlign w:val="center"/>
          </w:tcPr>
          <w:p w14:paraId="7BE21082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749.030,14</w:t>
            </w:r>
          </w:p>
        </w:tc>
        <w:tc>
          <w:tcPr>
            <w:tcW w:w="2120" w:type="dxa"/>
            <w:vMerge w:val="restart"/>
            <w:vAlign w:val="center"/>
          </w:tcPr>
          <w:p w14:paraId="2AA032DB" w14:textId="77777777" w:rsidR="008D5024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1.084.937,66 </w:t>
            </w:r>
          </w:p>
          <w:p w14:paraId="5ECBB720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 dnia 16.12.2019 r.</w:t>
            </w:r>
          </w:p>
          <w:p w14:paraId="6E664C21" w14:textId="46F34D0D" w:rsidR="00A974AA" w:rsidRDefault="00A974AA" w:rsidP="00A974AA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21DE8883" w14:textId="77777777" w:rsidTr="008D5024">
        <w:tc>
          <w:tcPr>
            <w:tcW w:w="3793" w:type="dxa"/>
            <w:vAlign w:val="center"/>
          </w:tcPr>
          <w:p w14:paraId="0185AFE7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Ubezpieczenie zdrowotne</w:t>
            </w:r>
          </w:p>
        </w:tc>
        <w:tc>
          <w:tcPr>
            <w:tcW w:w="1559" w:type="dxa"/>
            <w:vAlign w:val="center"/>
          </w:tcPr>
          <w:p w14:paraId="00B9D63D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246.334,39</w:t>
            </w:r>
          </w:p>
        </w:tc>
        <w:tc>
          <w:tcPr>
            <w:tcW w:w="1843" w:type="dxa"/>
            <w:vAlign w:val="center"/>
          </w:tcPr>
          <w:p w14:paraId="745C80CE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246.334,39</w:t>
            </w:r>
          </w:p>
        </w:tc>
        <w:tc>
          <w:tcPr>
            <w:tcW w:w="2120" w:type="dxa"/>
            <w:vMerge/>
            <w:vAlign w:val="center"/>
          </w:tcPr>
          <w:p w14:paraId="1BC64F57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365EC1D6" w14:textId="77777777" w:rsidTr="008D5024">
        <w:tc>
          <w:tcPr>
            <w:tcW w:w="3793" w:type="dxa"/>
            <w:vAlign w:val="center"/>
          </w:tcPr>
          <w:p w14:paraId="7127BD23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FP i GFŚP</w:t>
            </w:r>
          </w:p>
        </w:tc>
        <w:tc>
          <w:tcPr>
            <w:tcW w:w="1559" w:type="dxa"/>
            <w:vAlign w:val="center"/>
          </w:tcPr>
          <w:p w14:paraId="1C8FE6B9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61.026,97</w:t>
            </w:r>
          </w:p>
        </w:tc>
        <w:tc>
          <w:tcPr>
            <w:tcW w:w="1843" w:type="dxa"/>
            <w:vAlign w:val="center"/>
          </w:tcPr>
          <w:p w14:paraId="5792F630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61.026,97</w:t>
            </w:r>
          </w:p>
        </w:tc>
        <w:tc>
          <w:tcPr>
            <w:tcW w:w="2120" w:type="dxa"/>
            <w:vMerge/>
            <w:vAlign w:val="center"/>
          </w:tcPr>
          <w:p w14:paraId="3BFB6502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1974A145" w14:textId="77777777" w:rsidTr="008D5024">
        <w:tc>
          <w:tcPr>
            <w:tcW w:w="3793" w:type="dxa"/>
            <w:vAlign w:val="center"/>
          </w:tcPr>
          <w:p w14:paraId="6C3F0CDA" w14:textId="77777777" w:rsidR="00927EAA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Fundusz emerytur pomostowych</w:t>
            </w:r>
          </w:p>
        </w:tc>
        <w:tc>
          <w:tcPr>
            <w:tcW w:w="1559" w:type="dxa"/>
            <w:vAlign w:val="center"/>
          </w:tcPr>
          <w:p w14:paraId="49DCE66E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28.546,16</w:t>
            </w:r>
          </w:p>
        </w:tc>
        <w:tc>
          <w:tcPr>
            <w:tcW w:w="1843" w:type="dxa"/>
            <w:vAlign w:val="center"/>
          </w:tcPr>
          <w:p w14:paraId="3A80DEB5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28.546,16</w:t>
            </w:r>
          </w:p>
        </w:tc>
        <w:tc>
          <w:tcPr>
            <w:tcW w:w="2120" w:type="dxa"/>
            <w:vMerge/>
            <w:vAlign w:val="center"/>
          </w:tcPr>
          <w:p w14:paraId="7CEC89EF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3EC608D2" w14:textId="77777777" w:rsidTr="008D5024">
        <w:tc>
          <w:tcPr>
            <w:tcW w:w="3793" w:type="dxa"/>
            <w:vAlign w:val="center"/>
          </w:tcPr>
          <w:p w14:paraId="2A5B88E4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559" w:type="dxa"/>
            <w:vAlign w:val="center"/>
          </w:tcPr>
          <w:p w14:paraId="149F6ED8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1.084.937,66</w:t>
            </w:r>
          </w:p>
        </w:tc>
        <w:tc>
          <w:tcPr>
            <w:tcW w:w="1843" w:type="dxa"/>
            <w:vAlign w:val="center"/>
          </w:tcPr>
          <w:p w14:paraId="436C0A0B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1.084.937,66</w:t>
            </w:r>
          </w:p>
        </w:tc>
        <w:tc>
          <w:tcPr>
            <w:tcW w:w="2120" w:type="dxa"/>
            <w:vMerge/>
            <w:vAlign w:val="center"/>
          </w:tcPr>
          <w:p w14:paraId="22CA1CF8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39DC" w:rsidRPr="00346779" w14:paraId="28F76C1B" w14:textId="77777777" w:rsidTr="008D5024">
        <w:tc>
          <w:tcPr>
            <w:tcW w:w="3793" w:type="dxa"/>
            <w:vAlign w:val="center"/>
          </w:tcPr>
          <w:p w14:paraId="4E4D3901" w14:textId="77777777" w:rsidR="00BB39DC" w:rsidRPr="00927EAA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27EAA">
              <w:rPr>
                <w:rFonts w:ascii="Arial" w:hAnsi="Arial" w:cs="Arial"/>
                <w:b/>
                <w:sz w:val="21"/>
                <w:szCs w:val="21"/>
              </w:rPr>
              <w:t>Grudzień 2019</w:t>
            </w:r>
          </w:p>
        </w:tc>
        <w:tc>
          <w:tcPr>
            <w:tcW w:w="1559" w:type="dxa"/>
            <w:vAlign w:val="center"/>
          </w:tcPr>
          <w:p w14:paraId="0390B79B" w14:textId="77777777" w:rsidR="00BB39DC" w:rsidRPr="00BB39DC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B39DC">
              <w:rPr>
                <w:rFonts w:ascii="Arial" w:hAnsi="Arial" w:cs="Arial"/>
                <w:b/>
                <w:sz w:val="21"/>
                <w:szCs w:val="21"/>
              </w:rPr>
              <w:t xml:space="preserve">DRA </w:t>
            </w:r>
          </w:p>
        </w:tc>
        <w:tc>
          <w:tcPr>
            <w:tcW w:w="1843" w:type="dxa"/>
            <w:vAlign w:val="center"/>
          </w:tcPr>
          <w:p w14:paraId="61E0596C" w14:textId="77777777" w:rsidR="00BB39DC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0" w:type="dxa"/>
            <w:vAlign w:val="center"/>
          </w:tcPr>
          <w:p w14:paraId="76D37333" w14:textId="77777777" w:rsidR="00BB39DC" w:rsidRDefault="00BB39DC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:rsidRPr="00346779" w14:paraId="5A78F55C" w14:textId="77777777" w:rsidTr="008D5024">
        <w:tc>
          <w:tcPr>
            <w:tcW w:w="3793" w:type="dxa"/>
            <w:vAlign w:val="center"/>
          </w:tcPr>
          <w:p w14:paraId="36FB15F6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Ubezpieczenia społeczne (minus) wypłacone świadczenia</w:t>
            </w:r>
          </w:p>
        </w:tc>
        <w:tc>
          <w:tcPr>
            <w:tcW w:w="1559" w:type="dxa"/>
            <w:vAlign w:val="center"/>
          </w:tcPr>
          <w:p w14:paraId="59864326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894.278,72</w:t>
            </w:r>
          </w:p>
          <w:p w14:paraId="0ECAFF45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118.783,86</w:t>
            </w:r>
          </w:p>
        </w:tc>
        <w:tc>
          <w:tcPr>
            <w:tcW w:w="1843" w:type="dxa"/>
            <w:vAlign w:val="center"/>
          </w:tcPr>
          <w:p w14:paraId="1CAFB437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75</w:t>
            </w:r>
            <w:r w:rsidRPr="00346779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494,86</w:t>
            </w:r>
          </w:p>
        </w:tc>
        <w:tc>
          <w:tcPr>
            <w:tcW w:w="2120" w:type="dxa"/>
            <w:vMerge w:val="restart"/>
            <w:vAlign w:val="center"/>
          </w:tcPr>
          <w:p w14:paraId="1BA153A9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1.121.918,42</w:t>
            </w:r>
            <w:r w:rsidRPr="0034677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7133E48" w14:textId="77777777" w:rsidR="00927EAA" w:rsidRDefault="00927EAA" w:rsidP="008D502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 xml:space="preserve">z dnia </w:t>
            </w:r>
            <w:r>
              <w:rPr>
                <w:rFonts w:ascii="Arial" w:hAnsi="Arial" w:cs="Arial"/>
                <w:sz w:val="21"/>
                <w:szCs w:val="21"/>
              </w:rPr>
              <w:t>15.01.2020</w:t>
            </w:r>
            <w:r w:rsidRPr="00346779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075ECA06" w14:textId="19F1A3BF" w:rsidR="003C3C2C" w:rsidRPr="00346779" w:rsidRDefault="003C3C2C" w:rsidP="003C3C2C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:rsidRPr="00346779" w14:paraId="5914C549" w14:textId="77777777" w:rsidTr="001020F4">
        <w:tc>
          <w:tcPr>
            <w:tcW w:w="3793" w:type="dxa"/>
            <w:vAlign w:val="center"/>
          </w:tcPr>
          <w:p w14:paraId="6D69B890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Ubezpieczenie zdrowotne</w:t>
            </w:r>
          </w:p>
        </w:tc>
        <w:tc>
          <w:tcPr>
            <w:tcW w:w="1559" w:type="dxa"/>
            <w:vAlign w:val="center"/>
          </w:tcPr>
          <w:p w14:paraId="0BDA6CF8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254.420,37</w:t>
            </w:r>
          </w:p>
        </w:tc>
        <w:tc>
          <w:tcPr>
            <w:tcW w:w="1843" w:type="dxa"/>
            <w:vAlign w:val="center"/>
          </w:tcPr>
          <w:p w14:paraId="559314EC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254.420,37</w:t>
            </w:r>
          </w:p>
        </w:tc>
        <w:tc>
          <w:tcPr>
            <w:tcW w:w="2120" w:type="dxa"/>
            <w:vMerge/>
            <w:vAlign w:val="center"/>
          </w:tcPr>
          <w:p w14:paraId="06968FBC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:rsidRPr="00346779" w14:paraId="41197326" w14:textId="77777777" w:rsidTr="001020F4">
        <w:tc>
          <w:tcPr>
            <w:tcW w:w="3793" w:type="dxa"/>
            <w:vAlign w:val="center"/>
          </w:tcPr>
          <w:p w14:paraId="0CE15EE2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FP i GFŚP</w:t>
            </w:r>
          </w:p>
        </w:tc>
        <w:tc>
          <w:tcPr>
            <w:tcW w:w="1559" w:type="dxa"/>
            <w:vAlign w:val="center"/>
          </w:tcPr>
          <w:p w14:paraId="3D01C404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62.701,17</w:t>
            </w:r>
          </w:p>
        </w:tc>
        <w:tc>
          <w:tcPr>
            <w:tcW w:w="1843" w:type="dxa"/>
            <w:vAlign w:val="center"/>
          </w:tcPr>
          <w:p w14:paraId="07C9A4F9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62.701,17</w:t>
            </w:r>
          </w:p>
        </w:tc>
        <w:tc>
          <w:tcPr>
            <w:tcW w:w="2120" w:type="dxa"/>
            <w:vMerge/>
            <w:vAlign w:val="center"/>
          </w:tcPr>
          <w:p w14:paraId="5DCA9DED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:rsidRPr="00346779" w14:paraId="49B51AF1" w14:textId="77777777" w:rsidTr="001020F4">
        <w:tc>
          <w:tcPr>
            <w:tcW w:w="3793" w:type="dxa"/>
            <w:vAlign w:val="center"/>
          </w:tcPr>
          <w:p w14:paraId="086361C8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Fundusz emerytur pomostowych</w:t>
            </w:r>
          </w:p>
        </w:tc>
        <w:tc>
          <w:tcPr>
            <w:tcW w:w="1559" w:type="dxa"/>
            <w:vAlign w:val="center"/>
          </w:tcPr>
          <w:p w14:paraId="67AAFB7D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29.302,02</w:t>
            </w:r>
          </w:p>
        </w:tc>
        <w:tc>
          <w:tcPr>
            <w:tcW w:w="1843" w:type="dxa"/>
            <w:vAlign w:val="center"/>
          </w:tcPr>
          <w:p w14:paraId="257ECF57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29.302,02</w:t>
            </w:r>
          </w:p>
        </w:tc>
        <w:tc>
          <w:tcPr>
            <w:tcW w:w="2120" w:type="dxa"/>
            <w:vMerge/>
            <w:vAlign w:val="center"/>
          </w:tcPr>
          <w:p w14:paraId="0CE509C9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27EAA" w14:paraId="50F5FF46" w14:textId="77777777" w:rsidTr="001020F4">
        <w:tc>
          <w:tcPr>
            <w:tcW w:w="3793" w:type="dxa"/>
            <w:vAlign w:val="center"/>
          </w:tcPr>
          <w:p w14:paraId="43D76EDC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559" w:type="dxa"/>
            <w:vAlign w:val="center"/>
          </w:tcPr>
          <w:p w14:paraId="3AC4C98F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1.121.918,42</w:t>
            </w:r>
          </w:p>
        </w:tc>
        <w:tc>
          <w:tcPr>
            <w:tcW w:w="1843" w:type="dxa"/>
            <w:vAlign w:val="center"/>
          </w:tcPr>
          <w:p w14:paraId="2A755269" w14:textId="77777777" w:rsidR="00927EAA" w:rsidRPr="00346779" w:rsidRDefault="00927EAA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1.121.918,42</w:t>
            </w:r>
          </w:p>
        </w:tc>
        <w:tc>
          <w:tcPr>
            <w:tcW w:w="2120" w:type="dxa"/>
            <w:vMerge/>
            <w:vAlign w:val="center"/>
          </w:tcPr>
          <w:p w14:paraId="71E7495A" w14:textId="77777777" w:rsidR="00927EAA" w:rsidRDefault="00927EAA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39DC" w:rsidRPr="00346779" w14:paraId="0199FE00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084F0AC2" w14:textId="77777777" w:rsidR="00BB39DC" w:rsidRPr="00BB39DC" w:rsidRDefault="00BB39DC" w:rsidP="001020F4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Styczeń 2020</w:t>
            </w:r>
          </w:p>
        </w:tc>
        <w:tc>
          <w:tcPr>
            <w:tcW w:w="1559" w:type="dxa"/>
            <w:vAlign w:val="center"/>
          </w:tcPr>
          <w:p w14:paraId="5B5C5E49" w14:textId="77777777" w:rsidR="00BB39DC" w:rsidRPr="00BB39DC" w:rsidRDefault="00BB39DC" w:rsidP="00BB39DC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B39DC">
              <w:rPr>
                <w:rFonts w:ascii="Arial" w:hAnsi="Arial" w:cs="Arial"/>
                <w:b/>
                <w:sz w:val="21"/>
                <w:szCs w:val="21"/>
              </w:rPr>
              <w:t xml:space="preserve">DRA </w:t>
            </w:r>
          </w:p>
        </w:tc>
      </w:tr>
      <w:tr w:rsidR="00BB39DC" w:rsidRPr="00346779" w14:paraId="7048E713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0BB1F38F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Ubezpieczenia społeczne (minus) wypłacone świadczenia</w:t>
            </w:r>
          </w:p>
        </w:tc>
        <w:tc>
          <w:tcPr>
            <w:tcW w:w="1559" w:type="dxa"/>
            <w:vAlign w:val="center"/>
          </w:tcPr>
          <w:p w14:paraId="44D97936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992.299,71</w:t>
            </w:r>
          </w:p>
          <w:p w14:paraId="660BDDCD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-122.200,33</w:t>
            </w:r>
          </w:p>
        </w:tc>
      </w:tr>
      <w:tr w:rsidR="00BB39DC" w:rsidRPr="00346779" w14:paraId="7BB013DD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37D5A96E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Ubezpieczenie zdrowotne</w:t>
            </w:r>
          </w:p>
        </w:tc>
        <w:tc>
          <w:tcPr>
            <w:tcW w:w="1559" w:type="dxa"/>
            <w:vAlign w:val="center"/>
          </w:tcPr>
          <w:p w14:paraId="1AD1BF99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249.683,10</w:t>
            </w:r>
          </w:p>
        </w:tc>
      </w:tr>
      <w:tr w:rsidR="00BB39DC" w:rsidRPr="00346779" w14:paraId="080F028D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2CF709D6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FP i GFŚP</w:t>
            </w:r>
          </w:p>
        </w:tc>
        <w:tc>
          <w:tcPr>
            <w:tcW w:w="1559" w:type="dxa"/>
            <w:vAlign w:val="center"/>
          </w:tcPr>
          <w:p w14:paraId="1C4116A9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63.297,94</w:t>
            </w:r>
          </w:p>
        </w:tc>
      </w:tr>
      <w:tr w:rsidR="00BB39DC" w:rsidRPr="00346779" w14:paraId="4BD5D5AB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42E194B1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Fundusz emerytur pomostowych</w:t>
            </w:r>
          </w:p>
        </w:tc>
        <w:tc>
          <w:tcPr>
            <w:tcW w:w="1559" w:type="dxa"/>
            <w:vAlign w:val="center"/>
          </w:tcPr>
          <w:p w14:paraId="6312305A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34.264,58</w:t>
            </w:r>
          </w:p>
        </w:tc>
      </w:tr>
      <w:tr w:rsidR="00BB39DC" w14:paraId="7D976D3B" w14:textId="77777777" w:rsidTr="00BB39DC">
        <w:trPr>
          <w:gridAfter w:val="2"/>
          <w:wAfter w:w="3963" w:type="dxa"/>
        </w:trPr>
        <w:tc>
          <w:tcPr>
            <w:tcW w:w="3793" w:type="dxa"/>
            <w:vAlign w:val="center"/>
          </w:tcPr>
          <w:p w14:paraId="6572ED51" w14:textId="77777777" w:rsidR="00BB39DC" w:rsidRPr="00346779" w:rsidRDefault="00BB39DC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6779"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559" w:type="dxa"/>
            <w:vAlign w:val="center"/>
          </w:tcPr>
          <w:p w14:paraId="0507215C" w14:textId="77777777" w:rsidR="00BB39DC" w:rsidRPr="00346779" w:rsidRDefault="005C17C1" w:rsidP="001020F4">
            <w:pPr>
              <w:pStyle w:val="Akapitzlist"/>
              <w:spacing w:after="0" w:line="240" w:lineRule="auto"/>
              <w:ind w:left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1.215.345,00</w:t>
            </w:r>
          </w:p>
        </w:tc>
      </w:tr>
    </w:tbl>
    <w:p w14:paraId="6E595EBA" w14:textId="77777777" w:rsidR="00BB50A6" w:rsidRDefault="00BB50A6" w:rsidP="00BB50A6">
      <w:pPr>
        <w:spacing w:line="276" w:lineRule="auto"/>
        <w:ind w:left="284"/>
        <w:rPr>
          <w:rFonts w:cs="Arial"/>
        </w:rPr>
      </w:pPr>
    </w:p>
    <w:p w14:paraId="35467415" w14:textId="2E2F67F5" w:rsidR="006654D9" w:rsidRDefault="00A90DFE" w:rsidP="00BB50A6">
      <w:pPr>
        <w:spacing w:line="276" w:lineRule="auto"/>
        <w:ind w:left="284"/>
        <w:rPr>
          <w:rFonts w:cs="Arial"/>
        </w:rPr>
      </w:pPr>
      <w:r>
        <w:rPr>
          <w:rFonts w:cs="Arial"/>
        </w:rPr>
        <w:t xml:space="preserve">W </w:t>
      </w:r>
      <w:r w:rsidR="006654D9">
        <w:rPr>
          <w:rFonts w:cs="Arial"/>
        </w:rPr>
        <w:t xml:space="preserve">sprawie zapłaty składek na podstawie deklaracji DRA za miesiąc styczeń 2020 r. w </w:t>
      </w:r>
      <w:r>
        <w:rPr>
          <w:rFonts w:cs="Arial"/>
        </w:rPr>
        <w:t xml:space="preserve">dniu 12.02.2020 r. </w:t>
      </w:r>
      <w:r w:rsidR="006654D9">
        <w:rPr>
          <w:rFonts w:cs="Arial"/>
        </w:rPr>
        <w:t xml:space="preserve">Szpital </w:t>
      </w:r>
      <w:r>
        <w:rPr>
          <w:rFonts w:cs="Arial"/>
        </w:rPr>
        <w:t>pismem nr DF.071.60.2020 wystąpił do ZUS w Rybniku z wnioskiem o odroczenie terminu płatności</w:t>
      </w:r>
      <w:r w:rsidR="006654D9" w:rsidRPr="006654D9">
        <w:rPr>
          <w:rFonts w:cs="Arial"/>
        </w:rPr>
        <w:t xml:space="preserve"> </w:t>
      </w:r>
      <w:r w:rsidR="00F161AE">
        <w:rPr>
          <w:rFonts w:cs="Arial"/>
        </w:rPr>
        <w:t>do dnia 15.04.2020 r.</w:t>
      </w:r>
      <w:r w:rsidR="006654D9" w:rsidRPr="006654D9">
        <w:rPr>
          <w:rFonts w:cs="Arial"/>
        </w:rPr>
        <w:t xml:space="preserve"> </w:t>
      </w:r>
      <w:r w:rsidR="006654D9">
        <w:rPr>
          <w:rFonts w:cs="Arial"/>
        </w:rPr>
        <w:t xml:space="preserve">W uzasadnieniu Szpital podał, iż brak aneksów do kontraktu z </w:t>
      </w:r>
      <w:r w:rsidR="00672AEB">
        <w:rPr>
          <w:rFonts w:cs="Arial"/>
        </w:rPr>
        <w:t>NFZ</w:t>
      </w:r>
      <w:r w:rsidR="006654D9">
        <w:rPr>
          <w:rFonts w:cs="Arial"/>
        </w:rPr>
        <w:t xml:space="preserve"> uniemożliwia wystawianie przez Szpital faktur na </w:t>
      </w:r>
      <w:r w:rsidR="00672AEB">
        <w:rPr>
          <w:rFonts w:cs="Arial"/>
        </w:rPr>
        <w:t>NFZ</w:t>
      </w:r>
      <w:r w:rsidR="006654D9">
        <w:rPr>
          <w:rFonts w:cs="Arial"/>
        </w:rPr>
        <w:t>, a środki własne zostały przeznaczone na </w:t>
      </w:r>
      <w:r w:rsidR="006654D9" w:rsidRPr="00346779">
        <w:rPr>
          <w:rFonts w:cs="Arial"/>
        </w:rPr>
        <w:t>wypłatę wynagrodzeń</w:t>
      </w:r>
      <w:r w:rsidR="005667C3">
        <w:rPr>
          <w:rFonts w:cs="Arial"/>
        </w:rPr>
        <w:t>;</w:t>
      </w:r>
    </w:p>
    <w:p w14:paraId="6AE02903" w14:textId="77777777" w:rsidR="00A90DFE" w:rsidRPr="00A90DFE" w:rsidRDefault="00A90DFE" w:rsidP="00BB50A6">
      <w:pPr>
        <w:spacing w:line="276" w:lineRule="auto"/>
        <w:rPr>
          <w:rFonts w:cs="Arial"/>
        </w:rPr>
      </w:pPr>
    </w:p>
    <w:p w14:paraId="34923AB2" w14:textId="77777777" w:rsidR="00AF41FC" w:rsidRDefault="00A90DFE" w:rsidP="00BB50A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kontrola spłaty rat </w:t>
      </w:r>
      <w:r w:rsidR="00D45F0C">
        <w:rPr>
          <w:rFonts w:ascii="Arial" w:hAnsi="Arial" w:cs="Arial"/>
          <w:sz w:val="21"/>
          <w:szCs w:val="21"/>
        </w:rPr>
        <w:t xml:space="preserve">wynikających z </w:t>
      </w:r>
      <w:r w:rsidR="00AF41FC">
        <w:rPr>
          <w:rFonts w:ascii="Arial" w:hAnsi="Arial" w:cs="Arial"/>
          <w:sz w:val="21"/>
          <w:szCs w:val="21"/>
        </w:rPr>
        <w:t>umów z ZUS o rozłożenie na raty należności z tytułu składek</w:t>
      </w:r>
      <w:r w:rsidR="00D45F0C">
        <w:rPr>
          <w:rFonts w:ascii="Arial" w:hAnsi="Arial" w:cs="Arial"/>
          <w:sz w:val="21"/>
          <w:szCs w:val="21"/>
        </w:rPr>
        <w:t>:</w:t>
      </w:r>
    </w:p>
    <w:p w14:paraId="70130BD4" w14:textId="77777777" w:rsidR="00D76700" w:rsidRPr="00AF41FC" w:rsidRDefault="00D76700" w:rsidP="00BB50A6">
      <w:pPr>
        <w:pStyle w:val="Akapitzlist"/>
        <w:ind w:left="284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7371" w:type="dxa"/>
        <w:tblInd w:w="392" w:type="dxa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134"/>
        <w:gridCol w:w="1276"/>
        <w:gridCol w:w="1134"/>
      </w:tblGrid>
      <w:tr w:rsidR="005667C3" w:rsidRPr="000447AE" w14:paraId="54EEE4D3" w14:textId="77777777" w:rsidTr="005667C3">
        <w:tc>
          <w:tcPr>
            <w:tcW w:w="1134" w:type="dxa"/>
            <w:vAlign w:val="center"/>
          </w:tcPr>
          <w:p w14:paraId="68E29A00" w14:textId="77777777" w:rsidR="005667C3" w:rsidRPr="001542C5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2C5">
              <w:rPr>
                <w:rFonts w:ascii="Arial" w:hAnsi="Arial" w:cs="Arial"/>
                <w:b/>
                <w:sz w:val="18"/>
                <w:szCs w:val="18"/>
              </w:rPr>
              <w:t xml:space="preserve">Termin </w:t>
            </w:r>
          </w:p>
          <w:p w14:paraId="583ADBF3" w14:textId="77777777" w:rsidR="005667C3" w:rsidRPr="001542C5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42C5">
              <w:rPr>
                <w:rFonts w:ascii="Arial" w:hAnsi="Arial" w:cs="Arial"/>
                <w:b/>
                <w:sz w:val="18"/>
                <w:szCs w:val="18"/>
              </w:rPr>
              <w:t>płatności</w:t>
            </w:r>
          </w:p>
        </w:tc>
        <w:tc>
          <w:tcPr>
            <w:tcW w:w="1417" w:type="dxa"/>
            <w:vAlign w:val="center"/>
          </w:tcPr>
          <w:p w14:paraId="6514CCF8" w14:textId="77777777" w:rsidR="005667C3" w:rsidRPr="000447AE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Umowa Nr:</w:t>
            </w:r>
          </w:p>
        </w:tc>
        <w:tc>
          <w:tcPr>
            <w:tcW w:w="1276" w:type="dxa"/>
            <w:vAlign w:val="center"/>
          </w:tcPr>
          <w:p w14:paraId="6A08422C" w14:textId="77777777" w:rsidR="005667C3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Składowe </w:t>
            </w:r>
          </w:p>
          <w:p w14:paraId="59DF8A65" w14:textId="77777777" w:rsidR="005667C3" w:rsidRPr="000447AE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raty</w:t>
            </w:r>
          </w:p>
        </w:tc>
        <w:tc>
          <w:tcPr>
            <w:tcW w:w="1134" w:type="dxa"/>
            <w:vAlign w:val="center"/>
          </w:tcPr>
          <w:p w14:paraId="6FCD1A8E" w14:textId="77777777" w:rsidR="005667C3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2A80BFEF" w14:textId="77777777" w:rsidR="005667C3" w:rsidRPr="000447AE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raty</w:t>
            </w:r>
          </w:p>
        </w:tc>
        <w:tc>
          <w:tcPr>
            <w:tcW w:w="1276" w:type="dxa"/>
            <w:vAlign w:val="center"/>
          </w:tcPr>
          <w:p w14:paraId="28500187" w14:textId="77777777" w:rsidR="005667C3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Kwota </w:t>
            </w:r>
          </w:p>
          <w:p w14:paraId="20575962" w14:textId="77777777" w:rsidR="005667C3" w:rsidRPr="000447AE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zapłaty</w:t>
            </w:r>
          </w:p>
        </w:tc>
        <w:tc>
          <w:tcPr>
            <w:tcW w:w="1134" w:type="dxa"/>
            <w:vAlign w:val="center"/>
          </w:tcPr>
          <w:p w14:paraId="520CC710" w14:textId="77777777" w:rsidR="005667C3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Termin </w:t>
            </w:r>
          </w:p>
          <w:p w14:paraId="4F3D8F12" w14:textId="77777777" w:rsidR="005667C3" w:rsidRPr="000447AE" w:rsidRDefault="005667C3" w:rsidP="000447AE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zapłaty</w:t>
            </w:r>
          </w:p>
        </w:tc>
      </w:tr>
      <w:tr w:rsidR="005667C3" w:rsidRPr="000447AE" w14:paraId="440ED3E5" w14:textId="77777777" w:rsidTr="005667C3">
        <w:tc>
          <w:tcPr>
            <w:tcW w:w="1134" w:type="dxa"/>
            <w:vMerge w:val="restart"/>
            <w:vAlign w:val="center"/>
          </w:tcPr>
          <w:p w14:paraId="6BCD54CE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15.11.2019</w:t>
            </w:r>
          </w:p>
        </w:tc>
        <w:tc>
          <w:tcPr>
            <w:tcW w:w="1417" w:type="dxa"/>
            <w:vMerge w:val="restart"/>
            <w:vAlign w:val="center"/>
          </w:tcPr>
          <w:p w14:paraId="3F3B6117" w14:textId="77777777" w:rsidR="005667C3" w:rsidRDefault="005667C3" w:rsidP="000A6645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64088BBD" w14:textId="77777777" w:rsidR="005667C3" w:rsidRDefault="005667C3" w:rsidP="001542C5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1056 z dn.</w:t>
            </w:r>
          </w:p>
          <w:p w14:paraId="36E5D071" w14:textId="77777777" w:rsidR="005667C3" w:rsidRPr="000447AE" w:rsidRDefault="005667C3" w:rsidP="001542C5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11.01.2017 r.</w:t>
            </w:r>
          </w:p>
        </w:tc>
        <w:tc>
          <w:tcPr>
            <w:tcW w:w="1276" w:type="dxa"/>
          </w:tcPr>
          <w:p w14:paraId="297A3F6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</w:t>
            </w:r>
          </w:p>
        </w:tc>
        <w:tc>
          <w:tcPr>
            <w:tcW w:w="1134" w:type="dxa"/>
            <w:vAlign w:val="center"/>
          </w:tcPr>
          <w:p w14:paraId="51DFA078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17.485,69</w:t>
            </w:r>
          </w:p>
        </w:tc>
        <w:tc>
          <w:tcPr>
            <w:tcW w:w="1276" w:type="dxa"/>
            <w:vMerge w:val="restart"/>
            <w:vAlign w:val="center"/>
          </w:tcPr>
          <w:p w14:paraId="0B1C0911" w14:textId="77777777" w:rsidR="005667C3" w:rsidRPr="000447AE" w:rsidRDefault="005667C3" w:rsidP="000A664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19.660,00</w:t>
            </w:r>
          </w:p>
        </w:tc>
        <w:tc>
          <w:tcPr>
            <w:tcW w:w="1134" w:type="dxa"/>
            <w:vMerge w:val="restart"/>
            <w:vAlign w:val="center"/>
          </w:tcPr>
          <w:p w14:paraId="4D94931D" w14:textId="77777777" w:rsidR="005667C3" w:rsidRPr="000447AE" w:rsidRDefault="005667C3" w:rsidP="000A6645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15.11.2019</w:t>
            </w:r>
          </w:p>
        </w:tc>
      </w:tr>
      <w:tr w:rsidR="005667C3" w:rsidRPr="000447AE" w14:paraId="5A565284" w14:textId="77777777" w:rsidTr="005667C3">
        <w:tc>
          <w:tcPr>
            <w:tcW w:w="1134" w:type="dxa"/>
            <w:vMerge/>
          </w:tcPr>
          <w:p w14:paraId="07E3C200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7962A41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DFD88D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34838A5E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38,31</w:t>
            </w:r>
          </w:p>
        </w:tc>
        <w:tc>
          <w:tcPr>
            <w:tcW w:w="1276" w:type="dxa"/>
            <w:vMerge/>
          </w:tcPr>
          <w:p w14:paraId="355FF644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77586F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656A5CC" w14:textId="77777777" w:rsidTr="005667C3">
        <w:tc>
          <w:tcPr>
            <w:tcW w:w="1134" w:type="dxa"/>
            <w:vMerge/>
          </w:tcPr>
          <w:p w14:paraId="3CA882B9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ABB4D9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45A0CF" w14:textId="77777777" w:rsidR="005667C3" w:rsidRPr="000447AE" w:rsidRDefault="005667C3" w:rsidP="00E7731C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736CC9C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2.136,00</w:t>
            </w:r>
          </w:p>
        </w:tc>
        <w:tc>
          <w:tcPr>
            <w:tcW w:w="1276" w:type="dxa"/>
            <w:vMerge/>
          </w:tcPr>
          <w:p w14:paraId="3C546B58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A6D8C7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410DD6C" w14:textId="77777777" w:rsidTr="005667C3">
        <w:tc>
          <w:tcPr>
            <w:tcW w:w="1134" w:type="dxa"/>
            <w:vMerge/>
          </w:tcPr>
          <w:p w14:paraId="55237440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2F9FB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A0F92A9" w14:textId="77777777" w:rsidR="005667C3" w:rsidRPr="00E376B8" w:rsidRDefault="005667C3" w:rsidP="000A6645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376B8">
              <w:rPr>
                <w:rFonts w:ascii="Arial" w:hAnsi="Arial" w:cs="Arial"/>
                <w:b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227A5369" w14:textId="77777777" w:rsidR="005667C3" w:rsidRPr="00E376B8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376B8">
              <w:rPr>
                <w:rFonts w:ascii="Arial" w:hAnsi="Arial" w:cs="Arial"/>
                <w:b/>
                <w:sz w:val="18"/>
                <w:szCs w:val="18"/>
              </w:rPr>
              <w:t>19.660,00</w:t>
            </w:r>
          </w:p>
        </w:tc>
        <w:tc>
          <w:tcPr>
            <w:tcW w:w="1276" w:type="dxa"/>
            <w:vMerge/>
          </w:tcPr>
          <w:p w14:paraId="49DE99D8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0BDDF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2BFC1DD2" w14:textId="77777777" w:rsidTr="005667C3">
        <w:tc>
          <w:tcPr>
            <w:tcW w:w="1134" w:type="dxa"/>
            <w:vMerge w:val="restart"/>
            <w:vAlign w:val="center"/>
          </w:tcPr>
          <w:p w14:paraId="260B6C60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20.11.2019</w:t>
            </w:r>
          </w:p>
        </w:tc>
        <w:tc>
          <w:tcPr>
            <w:tcW w:w="1417" w:type="dxa"/>
            <w:vMerge w:val="restart"/>
            <w:vAlign w:val="center"/>
          </w:tcPr>
          <w:p w14:paraId="1F49672F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5E08346A" w14:textId="77777777" w:rsidR="005667C3" w:rsidRPr="000447AE" w:rsidRDefault="005667C3" w:rsidP="00FB144D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989 z dn.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12.12.2016 r.</w:t>
            </w:r>
          </w:p>
        </w:tc>
        <w:tc>
          <w:tcPr>
            <w:tcW w:w="1276" w:type="dxa"/>
          </w:tcPr>
          <w:p w14:paraId="7BCFA524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składki</w:t>
            </w:r>
          </w:p>
        </w:tc>
        <w:tc>
          <w:tcPr>
            <w:tcW w:w="1134" w:type="dxa"/>
            <w:vAlign w:val="center"/>
          </w:tcPr>
          <w:p w14:paraId="67FF3FBA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17.488,16</w:t>
            </w:r>
          </w:p>
        </w:tc>
        <w:tc>
          <w:tcPr>
            <w:tcW w:w="1276" w:type="dxa"/>
            <w:vMerge w:val="restart"/>
            <w:vAlign w:val="center"/>
          </w:tcPr>
          <w:p w14:paraId="463CA0E8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39.425,00</w:t>
            </w:r>
          </w:p>
        </w:tc>
        <w:tc>
          <w:tcPr>
            <w:tcW w:w="1134" w:type="dxa"/>
            <w:vMerge w:val="restart"/>
            <w:vAlign w:val="center"/>
          </w:tcPr>
          <w:p w14:paraId="1EF5B20F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20.11.2019</w:t>
            </w:r>
          </w:p>
        </w:tc>
      </w:tr>
      <w:tr w:rsidR="005667C3" w:rsidRPr="000447AE" w14:paraId="0671D2A1" w14:textId="77777777" w:rsidTr="005667C3">
        <w:tc>
          <w:tcPr>
            <w:tcW w:w="1134" w:type="dxa"/>
            <w:vMerge/>
          </w:tcPr>
          <w:p w14:paraId="0210B990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6AB8C99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DA7C6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6E5A0768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49,84</w:t>
            </w:r>
          </w:p>
        </w:tc>
        <w:tc>
          <w:tcPr>
            <w:tcW w:w="1276" w:type="dxa"/>
            <w:vMerge/>
          </w:tcPr>
          <w:p w14:paraId="0EDB0EA1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CCF50F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7C1C2B0D" w14:textId="77777777" w:rsidTr="005667C3">
        <w:tc>
          <w:tcPr>
            <w:tcW w:w="1134" w:type="dxa"/>
            <w:vMerge/>
          </w:tcPr>
          <w:p w14:paraId="57AA236F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51E34F6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E2A0D3" w14:textId="77777777" w:rsidR="005667C3" w:rsidRPr="000447AE" w:rsidRDefault="005667C3" w:rsidP="00E7731C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B40A83A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2.201,00</w:t>
            </w:r>
          </w:p>
        </w:tc>
        <w:tc>
          <w:tcPr>
            <w:tcW w:w="1276" w:type="dxa"/>
            <w:vMerge/>
          </w:tcPr>
          <w:p w14:paraId="6A829049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E62AD8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7BEE58FF" w14:textId="77777777" w:rsidTr="005667C3">
        <w:tc>
          <w:tcPr>
            <w:tcW w:w="1134" w:type="dxa"/>
            <w:vMerge/>
          </w:tcPr>
          <w:p w14:paraId="5FAC8C14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986CCEE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370B55B" w14:textId="77777777" w:rsidR="005667C3" w:rsidRPr="008D3098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D3098">
              <w:rPr>
                <w:rFonts w:ascii="Arial" w:hAnsi="Arial" w:cs="Arial"/>
                <w:i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55EA374E" w14:textId="77777777" w:rsidR="005667C3" w:rsidRPr="008D3098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D3098">
              <w:rPr>
                <w:rFonts w:ascii="Arial" w:hAnsi="Arial" w:cs="Arial"/>
                <w:i/>
                <w:sz w:val="18"/>
                <w:szCs w:val="18"/>
              </w:rPr>
              <w:t>19.739,00</w:t>
            </w:r>
          </w:p>
        </w:tc>
        <w:tc>
          <w:tcPr>
            <w:tcW w:w="1276" w:type="dxa"/>
            <w:vMerge/>
          </w:tcPr>
          <w:p w14:paraId="15587D9C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ED78E14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614CB654" w14:textId="77777777" w:rsidTr="005667C3">
        <w:tc>
          <w:tcPr>
            <w:tcW w:w="1134" w:type="dxa"/>
            <w:vMerge/>
            <w:vAlign w:val="center"/>
          </w:tcPr>
          <w:p w14:paraId="01D92B2C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359E645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2AE389C9" w14:textId="77777777" w:rsidR="005667C3" w:rsidRPr="000447AE" w:rsidRDefault="005667C3" w:rsidP="00FB144D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614 z dn. 27..06.2017 r.</w:t>
            </w:r>
          </w:p>
        </w:tc>
        <w:tc>
          <w:tcPr>
            <w:tcW w:w="1276" w:type="dxa"/>
          </w:tcPr>
          <w:p w14:paraId="7629AEA3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</w:t>
            </w:r>
          </w:p>
        </w:tc>
        <w:tc>
          <w:tcPr>
            <w:tcW w:w="1134" w:type="dxa"/>
            <w:vAlign w:val="center"/>
          </w:tcPr>
          <w:p w14:paraId="381D90E0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17.942,00</w:t>
            </w:r>
          </w:p>
        </w:tc>
        <w:tc>
          <w:tcPr>
            <w:tcW w:w="1276" w:type="dxa"/>
            <w:vMerge/>
            <w:vAlign w:val="center"/>
          </w:tcPr>
          <w:p w14:paraId="614BA196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82EAE2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78DC64DE" w14:textId="77777777" w:rsidTr="005667C3">
        <w:tc>
          <w:tcPr>
            <w:tcW w:w="1134" w:type="dxa"/>
            <w:vMerge/>
          </w:tcPr>
          <w:p w14:paraId="56FB8F67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BB948EC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2F4BC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577B7E37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37A5EB28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33B3BF0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04A6C970" w14:textId="77777777" w:rsidTr="005667C3">
        <w:tc>
          <w:tcPr>
            <w:tcW w:w="1134" w:type="dxa"/>
            <w:vMerge/>
          </w:tcPr>
          <w:p w14:paraId="3A1684B2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ED77CF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19FD32" w14:textId="77777777" w:rsidR="005667C3" w:rsidRPr="000447AE" w:rsidRDefault="005667C3" w:rsidP="00E7731C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9131519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1.744,00</w:t>
            </w:r>
          </w:p>
        </w:tc>
        <w:tc>
          <w:tcPr>
            <w:tcW w:w="1276" w:type="dxa"/>
            <w:vMerge/>
          </w:tcPr>
          <w:p w14:paraId="2C1D20D2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80EFBA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304298C6" w14:textId="77777777" w:rsidTr="005667C3">
        <w:tc>
          <w:tcPr>
            <w:tcW w:w="1134" w:type="dxa"/>
            <w:vMerge/>
          </w:tcPr>
          <w:p w14:paraId="0D8A7780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4172A9E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CA9CF4" w14:textId="77777777" w:rsidR="005667C3" w:rsidRPr="007718CC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7718CC">
              <w:rPr>
                <w:rFonts w:ascii="Arial" w:hAnsi="Arial" w:cs="Arial"/>
                <w:i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12F42744" w14:textId="77777777" w:rsidR="005667C3" w:rsidRPr="007718CC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19.686,00</w:t>
            </w:r>
          </w:p>
        </w:tc>
        <w:tc>
          <w:tcPr>
            <w:tcW w:w="1276" w:type="dxa"/>
            <w:vMerge/>
          </w:tcPr>
          <w:p w14:paraId="3B932163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74A9F6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E7731C" w14:paraId="7E6AAB45" w14:textId="77777777" w:rsidTr="005667C3">
        <w:tc>
          <w:tcPr>
            <w:tcW w:w="1134" w:type="dxa"/>
            <w:vMerge/>
          </w:tcPr>
          <w:p w14:paraId="05EBA3EC" w14:textId="77777777" w:rsidR="005667C3" w:rsidRPr="00E7731C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BFC4CDB" w14:textId="77777777" w:rsidR="005667C3" w:rsidRPr="00C204D2" w:rsidRDefault="005667C3" w:rsidP="00C204D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4D2">
              <w:rPr>
                <w:rFonts w:ascii="Arial" w:hAnsi="Arial" w:cs="Arial"/>
                <w:b/>
                <w:sz w:val="18"/>
                <w:szCs w:val="18"/>
              </w:rPr>
              <w:t>Kwota obydwóch rat</w:t>
            </w:r>
          </w:p>
        </w:tc>
        <w:tc>
          <w:tcPr>
            <w:tcW w:w="1134" w:type="dxa"/>
            <w:vAlign w:val="center"/>
          </w:tcPr>
          <w:p w14:paraId="591D4945" w14:textId="77777777" w:rsidR="005667C3" w:rsidRPr="00C204D2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39.425,00</w:t>
            </w:r>
          </w:p>
        </w:tc>
        <w:tc>
          <w:tcPr>
            <w:tcW w:w="1276" w:type="dxa"/>
            <w:vMerge/>
            <w:vAlign w:val="center"/>
          </w:tcPr>
          <w:p w14:paraId="5390C27E" w14:textId="77777777" w:rsidR="005667C3" w:rsidRPr="00E7731C" w:rsidRDefault="005667C3" w:rsidP="00C204D2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824139" w14:textId="77777777" w:rsidR="005667C3" w:rsidRPr="00E7731C" w:rsidRDefault="005667C3" w:rsidP="00C204D2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D4124D2" w14:textId="77777777" w:rsidTr="005667C3">
        <w:tc>
          <w:tcPr>
            <w:tcW w:w="1134" w:type="dxa"/>
            <w:vMerge w:val="restart"/>
            <w:vAlign w:val="center"/>
          </w:tcPr>
          <w:p w14:paraId="5D395EF7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16.12.2019</w:t>
            </w:r>
          </w:p>
        </w:tc>
        <w:tc>
          <w:tcPr>
            <w:tcW w:w="1417" w:type="dxa"/>
            <w:vMerge w:val="restart"/>
            <w:vAlign w:val="center"/>
          </w:tcPr>
          <w:p w14:paraId="7CFD0EF5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1333B60E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1056 z dn.</w:t>
            </w:r>
          </w:p>
          <w:p w14:paraId="41DC040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11.01.2017 r.</w:t>
            </w:r>
          </w:p>
        </w:tc>
        <w:tc>
          <w:tcPr>
            <w:tcW w:w="1276" w:type="dxa"/>
          </w:tcPr>
          <w:p w14:paraId="3093BC04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</w:t>
            </w:r>
          </w:p>
        </w:tc>
        <w:tc>
          <w:tcPr>
            <w:tcW w:w="1134" w:type="dxa"/>
            <w:vAlign w:val="center"/>
          </w:tcPr>
          <w:p w14:paraId="2EA0AAC3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17.485,07</w:t>
            </w:r>
          </w:p>
        </w:tc>
        <w:tc>
          <w:tcPr>
            <w:tcW w:w="1276" w:type="dxa"/>
            <w:vMerge w:val="restart"/>
            <w:vAlign w:val="center"/>
          </w:tcPr>
          <w:p w14:paraId="64C3D55A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19.718,00</w:t>
            </w:r>
          </w:p>
        </w:tc>
        <w:tc>
          <w:tcPr>
            <w:tcW w:w="1134" w:type="dxa"/>
            <w:vMerge w:val="restart"/>
            <w:vAlign w:val="center"/>
          </w:tcPr>
          <w:p w14:paraId="47DCC7B8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16.12.2019</w:t>
            </w:r>
          </w:p>
        </w:tc>
      </w:tr>
      <w:tr w:rsidR="005667C3" w:rsidRPr="000447AE" w14:paraId="1F1C6348" w14:textId="77777777" w:rsidTr="005667C3">
        <w:tc>
          <w:tcPr>
            <w:tcW w:w="1134" w:type="dxa"/>
            <w:vMerge/>
          </w:tcPr>
          <w:p w14:paraId="272E8526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EB6DC1F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275886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687BB630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38,33</w:t>
            </w:r>
          </w:p>
        </w:tc>
        <w:tc>
          <w:tcPr>
            <w:tcW w:w="1276" w:type="dxa"/>
            <w:vMerge/>
          </w:tcPr>
          <w:p w14:paraId="6D094167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1EF0D3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295867C7" w14:textId="77777777" w:rsidTr="005667C3">
        <w:tc>
          <w:tcPr>
            <w:tcW w:w="1134" w:type="dxa"/>
            <w:vMerge/>
          </w:tcPr>
          <w:p w14:paraId="1F19777B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F09779C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3E71EB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BA4FA79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2.194,00</w:t>
            </w:r>
          </w:p>
        </w:tc>
        <w:tc>
          <w:tcPr>
            <w:tcW w:w="1276" w:type="dxa"/>
            <w:vMerge/>
          </w:tcPr>
          <w:p w14:paraId="5329ACFA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DDD56E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B0EAE1B" w14:textId="77777777" w:rsidTr="005667C3">
        <w:tc>
          <w:tcPr>
            <w:tcW w:w="1134" w:type="dxa"/>
            <w:vMerge/>
          </w:tcPr>
          <w:p w14:paraId="3F91F617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9A9E0E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AE66CA" w14:textId="77777777" w:rsidR="005667C3" w:rsidRPr="000A6645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A6645">
              <w:rPr>
                <w:rFonts w:ascii="Arial" w:hAnsi="Arial" w:cs="Arial"/>
                <w:b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30AA15D8" w14:textId="77777777" w:rsidR="005667C3" w:rsidRPr="000A6645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19.718,00</w:t>
            </w:r>
          </w:p>
        </w:tc>
        <w:tc>
          <w:tcPr>
            <w:tcW w:w="1276" w:type="dxa"/>
            <w:vMerge/>
          </w:tcPr>
          <w:p w14:paraId="0814DDBB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8B15BE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DE7DB62" w14:textId="77777777" w:rsidTr="005667C3">
        <w:tc>
          <w:tcPr>
            <w:tcW w:w="1134" w:type="dxa"/>
            <w:vMerge w:val="restart"/>
            <w:vAlign w:val="center"/>
          </w:tcPr>
          <w:p w14:paraId="5D3A23F7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20.12.2019</w:t>
            </w:r>
          </w:p>
        </w:tc>
        <w:tc>
          <w:tcPr>
            <w:tcW w:w="1417" w:type="dxa"/>
            <w:vMerge w:val="restart"/>
            <w:vAlign w:val="center"/>
          </w:tcPr>
          <w:p w14:paraId="1A8292A0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1E3FBA13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989 z dn. 12.12.2016 r.</w:t>
            </w:r>
          </w:p>
        </w:tc>
        <w:tc>
          <w:tcPr>
            <w:tcW w:w="1276" w:type="dxa"/>
          </w:tcPr>
          <w:p w14:paraId="0DD23C5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</w:t>
            </w:r>
          </w:p>
        </w:tc>
        <w:tc>
          <w:tcPr>
            <w:tcW w:w="1134" w:type="dxa"/>
            <w:vAlign w:val="center"/>
          </w:tcPr>
          <w:p w14:paraId="55620D2E" w14:textId="77777777" w:rsidR="005667C3" w:rsidRPr="000447AE" w:rsidRDefault="005667C3" w:rsidP="00D76FDB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17.488,19</w:t>
            </w:r>
          </w:p>
        </w:tc>
        <w:tc>
          <w:tcPr>
            <w:tcW w:w="1276" w:type="dxa"/>
            <w:vMerge w:val="restart"/>
            <w:vAlign w:val="center"/>
          </w:tcPr>
          <w:p w14:paraId="2DA0784D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39.540,00</w:t>
            </w:r>
          </w:p>
        </w:tc>
        <w:tc>
          <w:tcPr>
            <w:tcW w:w="1134" w:type="dxa"/>
            <w:vMerge w:val="restart"/>
            <w:vAlign w:val="center"/>
          </w:tcPr>
          <w:p w14:paraId="0033EC9B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20.12.2019</w:t>
            </w:r>
          </w:p>
        </w:tc>
      </w:tr>
      <w:tr w:rsidR="005667C3" w:rsidRPr="000447AE" w14:paraId="3A1EC08B" w14:textId="77777777" w:rsidTr="005667C3">
        <w:tc>
          <w:tcPr>
            <w:tcW w:w="1134" w:type="dxa"/>
            <w:vMerge/>
          </w:tcPr>
          <w:p w14:paraId="22D81BE4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7B2B2C6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813190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60576722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49,81</w:t>
            </w:r>
          </w:p>
        </w:tc>
        <w:tc>
          <w:tcPr>
            <w:tcW w:w="1276" w:type="dxa"/>
            <w:vMerge/>
          </w:tcPr>
          <w:p w14:paraId="141C6D14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91570F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763A35B1" w14:textId="77777777" w:rsidTr="005667C3">
        <w:tc>
          <w:tcPr>
            <w:tcW w:w="1134" w:type="dxa"/>
            <w:vMerge/>
          </w:tcPr>
          <w:p w14:paraId="48CD74EE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0B9F89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F412C7" w14:textId="77777777" w:rsidR="005667C3" w:rsidRPr="000447AE" w:rsidRDefault="005667C3" w:rsidP="00D76FDB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5B81251F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2.257,00</w:t>
            </w:r>
          </w:p>
        </w:tc>
        <w:tc>
          <w:tcPr>
            <w:tcW w:w="1276" w:type="dxa"/>
            <w:vMerge/>
          </w:tcPr>
          <w:p w14:paraId="047A0562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2D4263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61E0CB5E" w14:textId="77777777" w:rsidTr="005667C3">
        <w:tc>
          <w:tcPr>
            <w:tcW w:w="1134" w:type="dxa"/>
            <w:vMerge/>
          </w:tcPr>
          <w:p w14:paraId="322AB6B8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BB08E95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AA686" w14:textId="77777777" w:rsidR="005667C3" w:rsidRPr="0005789A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5789A">
              <w:rPr>
                <w:rFonts w:ascii="Arial" w:hAnsi="Arial" w:cs="Arial"/>
                <w:i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43B32597" w14:textId="77777777" w:rsidR="005667C3" w:rsidRPr="0005789A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5789A">
              <w:rPr>
                <w:rFonts w:ascii="Arial" w:hAnsi="Arial" w:cs="Arial"/>
                <w:i/>
                <w:sz w:val="18"/>
                <w:szCs w:val="18"/>
              </w:rPr>
              <w:t>19.795,00</w:t>
            </w:r>
          </w:p>
        </w:tc>
        <w:tc>
          <w:tcPr>
            <w:tcW w:w="1276" w:type="dxa"/>
            <w:vMerge/>
          </w:tcPr>
          <w:p w14:paraId="4AB5F390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DAFC2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39A29838" w14:textId="77777777" w:rsidTr="005667C3">
        <w:tc>
          <w:tcPr>
            <w:tcW w:w="1134" w:type="dxa"/>
            <w:vMerge/>
            <w:vAlign w:val="center"/>
          </w:tcPr>
          <w:p w14:paraId="07E6AEC4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7CB51F9" w14:textId="77777777" w:rsidR="005667C3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</w:t>
            </w:r>
          </w:p>
          <w:p w14:paraId="0E147CD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614 z dn. 27..06.2017 r.</w:t>
            </w:r>
          </w:p>
        </w:tc>
        <w:tc>
          <w:tcPr>
            <w:tcW w:w="1276" w:type="dxa"/>
          </w:tcPr>
          <w:p w14:paraId="43065DEF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składki</w:t>
            </w:r>
          </w:p>
        </w:tc>
        <w:tc>
          <w:tcPr>
            <w:tcW w:w="1134" w:type="dxa"/>
            <w:vAlign w:val="center"/>
          </w:tcPr>
          <w:p w14:paraId="664E7024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12.580,00</w:t>
            </w:r>
          </w:p>
        </w:tc>
        <w:tc>
          <w:tcPr>
            <w:tcW w:w="1276" w:type="dxa"/>
            <w:vMerge/>
            <w:vAlign w:val="center"/>
          </w:tcPr>
          <w:p w14:paraId="6A30F881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BA6E7D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33E88A98" w14:textId="77777777" w:rsidTr="005667C3">
        <w:tc>
          <w:tcPr>
            <w:tcW w:w="1134" w:type="dxa"/>
            <w:vMerge/>
          </w:tcPr>
          <w:p w14:paraId="2DB678A8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C3F967A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7CB12B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odsetki</w:t>
            </w:r>
          </w:p>
        </w:tc>
        <w:tc>
          <w:tcPr>
            <w:tcW w:w="1134" w:type="dxa"/>
            <w:vAlign w:val="center"/>
          </w:tcPr>
          <w:p w14:paraId="50A59935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Merge/>
          </w:tcPr>
          <w:p w14:paraId="7BF3773E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32826E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5FC43254" w14:textId="77777777" w:rsidTr="005667C3">
        <w:tc>
          <w:tcPr>
            <w:tcW w:w="1134" w:type="dxa"/>
            <w:vMerge/>
          </w:tcPr>
          <w:p w14:paraId="7B19C933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489D85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FB1B0" w14:textId="77777777" w:rsidR="005667C3" w:rsidRPr="000447AE" w:rsidRDefault="005667C3" w:rsidP="00D76FDB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prolong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5E07385" w14:textId="77777777" w:rsidR="005667C3" w:rsidRPr="000447AE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1.803,00</w:t>
            </w:r>
          </w:p>
        </w:tc>
        <w:tc>
          <w:tcPr>
            <w:tcW w:w="1276" w:type="dxa"/>
            <w:vMerge/>
          </w:tcPr>
          <w:p w14:paraId="6EBC9333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367FC38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0447AE" w14:paraId="353EED07" w14:textId="77777777" w:rsidTr="005667C3">
        <w:tc>
          <w:tcPr>
            <w:tcW w:w="1134" w:type="dxa"/>
            <w:vMerge/>
          </w:tcPr>
          <w:p w14:paraId="04CBB449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CFF9FD" w14:textId="77777777" w:rsidR="005667C3" w:rsidRPr="000447AE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6B60B7E" w14:textId="77777777" w:rsidR="005667C3" w:rsidRPr="0005789A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05789A">
              <w:rPr>
                <w:rFonts w:ascii="Arial" w:hAnsi="Arial" w:cs="Arial"/>
                <w:i/>
                <w:sz w:val="18"/>
                <w:szCs w:val="18"/>
              </w:rPr>
              <w:t>kwota raty</w:t>
            </w:r>
          </w:p>
        </w:tc>
        <w:tc>
          <w:tcPr>
            <w:tcW w:w="1134" w:type="dxa"/>
            <w:vAlign w:val="center"/>
          </w:tcPr>
          <w:p w14:paraId="70E3BD88" w14:textId="77777777" w:rsidR="005667C3" w:rsidRPr="0005789A" w:rsidRDefault="005667C3" w:rsidP="00476642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19.745</w:t>
            </w:r>
          </w:p>
        </w:tc>
        <w:tc>
          <w:tcPr>
            <w:tcW w:w="1276" w:type="dxa"/>
            <w:vMerge/>
          </w:tcPr>
          <w:p w14:paraId="6BEB05A9" w14:textId="77777777" w:rsidR="005667C3" w:rsidRPr="000447AE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51CF5" w14:textId="77777777" w:rsidR="005667C3" w:rsidRPr="000447AE" w:rsidRDefault="005667C3" w:rsidP="00A64CB0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67C3" w:rsidRPr="00E7731C" w14:paraId="2CBB5890" w14:textId="77777777" w:rsidTr="005667C3">
        <w:tc>
          <w:tcPr>
            <w:tcW w:w="1134" w:type="dxa"/>
            <w:vMerge/>
          </w:tcPr>
          <w:p w14:paraId="4A17EFCC" w14:textId="77777777" w:rsidR="005667C3" w:rsidRPr="00E7731C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3573F2D" w14:textId="77777777" w:rsidR="005667C3" w:rsidRPr="00C204D2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204D2">
              <w:rPr>
                <w:rFonts w:ascii="Arial" w:hAnsi="Arial" w:cs="Arial"/>
                <w:b/>
                <w:sz w:val="18"/>
                <w:szCs w:val="18"/>
              </w:rPr>
              <w:t>Kwota obydwóch rat</w:t>
            </w:r>
          </w:p>
        </w:tc>
        <w:tc>
          <w:tcPr>
            <w:tcW w:w="1134" w:type="dxa"/>
            <w:vAlign w:val="center"/>
          </w:tcPr>
          <w:p w14:paraId="151F6190" w14:textId="77777777" w:rsidR="005667C3" w:rsidRPr="00C204D2" w:rsidRDefault="005667C3" w:rsidP="00A64CB0">
            <w:pPr>
              <w:pStyle w:val="Akapitzlist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39.540,00</w:t>
            </w:r>
          </w:p>
        </w:tc>
        <w:tc>
          <w:tcPr>
            <w:tcW w:w="1276" w:type="dxa"/>
            <w:vMerge/>
          </w:tcPr>
          <w:p w14:paraId="6FEE9E56" w14:textId="77777777" w:rsidR="005667C3" w:rsidRPr="00E7731C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3D3EF5" w14:textId="77777777" w:rsidR="005667C3" w:rsidRPr="00E7731C" w:rsidRDefault="005667C3" w:rsidP="00A64CB0">
            <w:pPr>
              <w:pStyle w:val="Akapitzlist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414855" w14:textId="77777777" w:rsidR="002103B8" w:rsidRPr="00BB50A6" w:rsidRDefault="002103B8" w:rsidP="00C43649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</w:p>
    <w:p w14:paraId="2580AB50" w14:textId="77777777" w:rsidR="008D5024" w:rsidRPr="000B362C" w:rsidRDefault="00D26246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Informacje dotyczące </w:t>
      </w:r>
      <w:r w:rsidR="00502E65" w:rsidRPr="000B362C">
        <w:rPr>
          <w:rFonts w:ascii="Arial" w:hAnsi="Arial" w:cs="Arial"/>
          <w:sz w:val="21"/>
          <w:szCs w:val="21"/>
        </w:rPr>
        <w:t xml:space="preserve">ww. </w:t>
      </w:r>
      <w:r w:rsidRPr="000B362C">
        <w:rPr>
          <w:rFonts w:ascii="Arial" w:hAnsi="Arial" w:cs="Arial"/>
          <w:sz w:val="21"/>
          <w:szCs w:val="21"/>
        </w:rPr>
        <w:t>umów z ZUS o rozłożenie na raty należności z tytułu składek</w:t>
      </w:r>
      <w:r w:rsidR="00502E65" w:rsidRPr="000B362C">
        <w:rPr>
          <w:rFonts w:ascii="Arial" w:hAnsi="Arial" w:cs="Arial"/>
          <w:sz w:val="21"/>
          <w:szCs w:val="21"/>
        </w:rPr>
        <w:t>:</w:t>
      </w:r>
    </w:p>
    <w:p w14:paraId="5438EC03" w14:textId="7A81913A" w:rsidR="00AA67FE" w:rsidRPr="000B362C" w:rsidRDefault="00502E65" w:rsidP="000B362C">
      <w:pPr>
        <w:spacing w:line="276" w:lineRule="auto"/>
        <w:ind w:left="142" w:hanging="142"/>
        <w:rPr>
          <w:rFonts w:cs="Arial"/>
        </w:rPr>
      </w:pPr>
      <w:r w:rsidRPr="000B362C">
        <w:rPr>
          <w:rFonts w:cs="Arial"/>
        </w:rPr>
        <w:t xml:space="preserve">- </w:t>
      </w:r>
      <w:r w:rsidR="00AA67FE" w:rsidRPr="000B362C">
        <w:rPr>
          <w:rFonts w:cs="Arial"/>
        </w:rPr>
        <w:t>Umowa nr 989 z</w:t>
      </w:r>
      <w:r w:rsidR="007727AD" w:rsidRPr="000B362C">
        <w:rPr>
          <w:rFonts w:cs="Arial"/>
        </w:rPr>
        <w:t xml:space="preserve"> dnia </w:t>
      </w:r>
      <w:r w:rsidR="00AA67FE" w:rsidRPr="000B362C">
        <w:rPr>
          <w:rFonts w:cs="Arial"/>
        </w:rPr>
        <w:t>12.12.2016 r.</w:t>
      </w:r>
      <w:r w:rsidRPr="000B362C">
        <w:rPr>
          <w:rFonts w:cs="Arial"/>
        </w:rPr>
        <w:t>,</w:t>
      </w:r>
      <w:r w:rsidR="00AA67FE" w:rsidRPr="000B362C">
        <w:rPr>
          <w:rFonts w:cs="Arial"/>
        </w:rPr>
        <w:t xml:space="preserve"> za okres zadłużenia </w:t>
      </w:r>
      <w:r w:rsidR="00431F74" w:rsidRPr="000B362C">
        <w:rPr>
          <w:rFonts w:cs="Arial"/>
        </w:rPr>
        <w:t>08-</w:t>
      </w:r>
      <w:r w:rsidR="00AA67FE" w:rsidRPr="000B362C">
        <w:rPr>
          <w:rFonts w:cs="Arial"/>
        </w:rPr>
        <w:t>2016 r.</w:t>
      </w:r>
      <w:r w:rsidRPr="000B362C">
        <w:rPr>
          <w:rFonts w:cs="Arial"/>
        </w:rPr>
        <w:t>,</w:t>
      </w:r>
      <w:r w:rsidR="00EF3571" w:rsidRPr="000B362C">
        <w:rPr>
          <w:rFonts w:cs="Arial"/>
        </w:rPr>
        <w:t xml:space="preserve"> na kwotę łączną (z </w:t>
      </w:r>
      <w:r w:rsidR="00AA67FE" w:rsidRPr="000B362C">
        <w:rPr>
          <w:rFonts w:cs="Arial"/>
        </w:rPr>
        <w:t>odsetkami) 1.052.398,63 zł, harmonogramy spłat dla poszczególnych składek obejmują 60 rat</w:t>
      </w:r>
      <w:r w:rsidR="00A535D1" w:rsidRPr="000B362C">
        <w:rPr>
          <w:rFonts w:cs="Arial"/>
        </w:rPr>
        <w:t xml:space="preserve"> (termin zapłaty ostatniej </w:t>
      </w:r>
      <w:r w:rsidRPr="000B362C">
        <w:rPr>
          <w:rFonts w:cs="Arial"/>
        </w:rPr>
        <w:t xml:space="preserve">raty </w:t>
      </w:r>
      <w:r w:rsidR="00A535D1" w:rsidRPr="000B362C">
        <w:rPr>
          <w:rFonts w:cs="Arial"/>
        </w:rPr>
        <w:t>do 22.11.2021 r.)</w:t>
      </w:r>
      <w:r w:rsidRPr="000B362C">
        <w:rPr>
          <w:rFonts w:cs="Arial"/>
        </w:rPr>
        <w:t>;</w:t>
      </w:r>
    </w:p>
    <w:p w14:paraId="26C301AA" w14:textId="553201F2" w:rsidR="00502E65" w:rsidRPr="000B362C" w:rsidRDefault="00502E65" w:rsidP="000B362C">
      <w:pPr>
        <w:spacing w:line="276" w:lineRule="auto"/>
        <w:ind w:left="142" w:hanging="142"/>
        <w:rPr>
          <w:rFonts w:cs="Arial"/>
        </w:rPr>
      </w:pPr>
      <w:r w:rsidRPr="000B362C">
        <w:rPr>
          <w:rFonts w:cs="Arial"/>
        </w:rPr>
        <w:t xml:space="preserve">- Umowa nr 1056 z dnia 11.01.2017 r., za okres zadłużenia </w:t>
      </w:r>
      <w:r w:rsidR="00431F74" w:rsidRPr="000B362C">
        <w:rPr>
          <w:rFonts w:cs="Arial"/>
        </w:rPr>
        <w:t>09-</w:t>
      </w:r>
      <w:r w:rsidR="00EF3571" w:rsidRPr="000B362C">
        <w:rPr>
          <w:rFonts w:cs="Arial"/>
        </w:rPr>
        <w:t>2016 r., na kwotę łączną (z </w:t>
      </w:r>
      <w:r w:rsidRPr="000B362C">
        <w:rPr>
          <w:rFonts w:cs="Arial"/>
        </w:rPr>
        <w:t>odsetkami) 1.051.488,53 zł, harmonogramy spłat dla poszczególnych składek obejmują 60 rat (termin zapłaty ostatniej do 22.11.2021 r.);</w:t>
      </w:r>
    </w:p>
    <w:p w14:paraId="222390AE" w14:textId="791C6632" w:rsidR="00502E65" w:rsidRPr="000B362C" w:rsidRDefault="00502E65" w:rsidP="000B362C">
      <w:pPr>
        <w:spacing w:line="276" w:lineRule="auto"/>
        <w:ind w:left="142" w:hanging="142"/>
        <w:rPr>
          <w:rFonts w:cs="Arial"/>
        </w:rPr>
      </w:pPr>
      <w:r w:rsidRPr="000B362C">
        <w:rPr>
          <w:rFonts w:cs="Arial"/>
        </w:rPr>
        <w:t xml:space="preserve">- Umowa nr 614 z dnia 27.06.2017 r. za okres zadłużenia </w:t>
      </w:r>
      <w:r w:rsidR="00431F74" w:rsidRPr="000B362C">
        <w:rPr>
          <w:rFonts w:cs="Arial"/>
        </w:rPr>
        <w:t>05-</w:t>
      </w:r>
      <w:r w:rsidRPr="000B362C">
        <w:rPr>
          <w:rFonts w:cs="Arial"/>
        </w:rPr>
        <w:t>2017 r. na kwotę łączną (z odsetkami) 1.076.448,62 zł, harmonogramy spłat dla poszczególnych składek obejmują 60 rat (termin zapłaty ostatniej do 20.06.2022 r.).</w:t>
      </w:r>
    </w:p>
    <w:p w14:paraId="49722659" w14:textId="77777777" w:rsidR="00FA2EF8" w:rsidRPr="000B362C" w:rsidRDefault="00FA2EF8" w:rsidP="000B362C">
      <w:pPr>
        <w:spacing w:line="276" w:lineRule="auto"/>
        <w:ind w:left="142" w:hanging="142"/>
        <w:rPr>
          <w:rFonts w:cs="Arial"/>
        </w:rPr>
      </w:pPr>
    </w:p>
    <w:p w14:paraId="3B35F495" w14:textId="77777777" w:rsidR="004A1C56" w:rsidRPr="000B362C" w:rsidRDefault="004A1C56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Kontrola w ww. zakresie nie wykazała nieprawidłowości.</w:t>
      </w:r>
    </w:p>
    <w:p w14:paraId="1FF4C036" w14:textId="77777777" w:rsidR="00502E65" w:rsidRPr="000B362C" w:rsidRDefault="00502E65" w:rsidP="000B362C">
      <w:pPr>
        <w:spacing w:line="276" w:lineRule="auto"/>
        <w:rPr>
          <w:rFonts w:cs="Arial"/>
        </w:rPr>
      </w:pPr>
    </w:p>
    <w:p w14:paraId="0B7EA76B" w14:textId="77777777" w:rsidR="00EA7253" w:rsidRPr="000B362C" w:rsidRDefault="00EA7253" w:rsidP="000B362C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1"/>
          <w:szCs w:val="21"/>
        </w:rPr>
      </w:pPr>
      <w:r w:rsidRPr="000B362C">
        <w:rPr>
          <w:rFonts w:ascii="Arial" w:hAnsi="Arial" w:cs="Arial"/>
          <w:b/>
          <w:sz w:val="21"/>
          <w:szCs w:val="21"/>
        </w:rPr>
        <w:t xml:space="preserve">Rozrachunki z tytułu składek </w:t>
      </w:r>
      <w:r w:rsidR="00AA69AF" w:rsidRPr="000B362C">
        <w:rPr>
          <w:rFonts w:ascii="Arial" w:hAnsi="Arial" w:cs="Arial"/>
          <w:b/>
          <w:sz w:val="21"/>
          <w:szCs w:val="21"/>
        </w:rPr>
        <w:t>na PFRON</w:t>
      </w:r>
    </w:p>
    <w:p w14:paraId="14E97882" w14:textId="77777777" w:rsidR="005424EF" w:rsidRPr="000B362C" w:rsidRDefault="00FA2EF8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Kontroli poddano deklaracje DEK-I-0 </w:t>
      </w:r>
      <w:r w:rsidR="005424EF" w:rsidRPr="000B362C">
        <w:rPr>
          <w:rFonts w:ascii="Arial" w:hAnsi="Arial" w:cs="Arial"/>
          <w:sz w:val="21"/>
          <w:szCs w:val="21"/>
        </w:rPr>
        <w:t xml:space="preserve">z tytułu </w:t>
      </w:r>
      <w:r w:rsidR="00D45F0C" w:rsidRPr="000B362C">
        <w:rPr>
          <w:rFonts w:ascii="Arial" w:hAnsi="Arial" w:cs="Arial"/>
          <w:sz w:val="21"/>
          <w:szCs w:val="21"/>
        </w:rPr>
        <w:t xml:space="preserve">wpłat na PFRON </w:t>
      </w:r>
      <w:r w:rsidR="003538C9" w:rsidRPr="000B362C">
        <w:rPr>
          <w:rFonts w:ascii="Arial" w:hAnsi="Arial" w:cs="Arial"/>
          <w:sz w:val="21"/>
          <w:szCs w:val="21"/>
        </w:rPr>
        <w:t>za okres grudzień 2019 r. i styczeń 2020 r.</w:t>
      </w:r>
      <w:r w:rsidR="00D45F0C" w:rsidRPr="000B362C">
        <w:rPr>
          <w:rFonts w:ascii="Arial" w:hAnsi="Arial" w:cs="Arial"/>
          <w:sz w:val="21"/>
          <w:szCs w:val="21"/>
        </w:rPr>
        <w:t xml:space="preserve"> oraz terminowoś</w:t>
      </w:r>
      <w:r w:rsidR="00EF7686" w:rsidRPr="000B362C">
        <w:rPr>
          <w:rFonts w:ascii="Arial" w:hAnsi="Arial" w:cs="Arial"/>
          <w:sz w:val="21"/>
          <w:szCs w:val="21"/>
        </w:rPr>
        <w:t>ć</w:t>
      </w:r>
      <w:r w:rsidR="00D45F0C" w:rsidRPr="000B362C">
        <w:rPr>
          <w:rFonts w:ascii="Arial" w:hAnsi="Arial" w:cs="Arial"/>
          <w:sz w:val="21"/>
          <w:szCs w:val="21"/>
        </w:rPr>
        <w:t xml:space="preserve"> zapłaty rat zaległych należności wynikających z Decyzji Prezesa Zarządu PFRON o rozłożenie na raty zaległości</w:t>
      </w:r>
      <w:r w:rsidR="0062614A" w:rsidRPr="000B362C">
        <w:rPr>
          <w:rFonts w:ascii="Arial" w:hAnsi="Arial" w:cs="Arial"/>
          <w:sz w:val="21"/>
          <w:szCs w:val="21"/>
        </w:rPr>
        <w:t>:</w:t>
      </w:r>
    </w:p>
    <w:p w14:paraId="5BC0D563" w14:textId="77777777" w:rsidR="0062614A" w:rsidRPr="000B362C" w:rsidRDefault="0062614A" w:rsidP="000B362C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kontrola miesięcznych deklaracji DEK-I-0:</w:t>
      </w:r>
    </w:p>
    <w:p w14:paraId="0FC71FB8" w14:textId="3FD5F3FF" w:rsidR="0062614A" w:rsidRPr="000B362C" w:rsidRDefault="00757511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 za grudzień 2019 r.: kwota</w:t>
      </w:r>
      <w:r w:rsidR="0062614A" w:rsidRPr="000B362C">
        <w:rPr>
          <w:rFonts w:ascii="Arial" w:hAnsi="Arial" w:cs="Arial"/>
          <w:sz w:val="21"/>
          <w:szCs w:val="21"/>
        </w:rPr>
        <w:t xml:space="preserve"> do zapłaty 50.861,00 zł, zapłata należności </w:t>
      </w:r>
      <w:r w:rsidR="00EF7686" w:rsidRPr="000B362C">
        <w:rPr>
          <w:rFonts w:ascii="Arial" w:hAnsi="Arial" w:cs="Arial"/>
          <w:sz w:val="21"/>
          <w:szCs w:val="21"/>
        </w:rPr>
        <w:t>na rachunek PFRON nastąpiła w dniu 20.01.2020 r.,</w:t>
      </w:r>
    </w:p>
    <w:p w14:paraId="651886C5" w14:textId="70DC1B96" w:rsidR="00EF7686" w:rsidRPr="000B362C" w:rsidRDefault="00EF7686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 za styczeń 2020 r.: kwot</w:t>
      </w:r>
      <w:r w:rsidR="00757511" w:rsidRPr="000B362C">
        <w:rPr>
          <w:rFonts w:ascii="Arial" w:hAnsi="Arial" w:cs="Arial"/>
          <w:sz w:val="21"/>
          <w:szCs w:val="21"/>
        </w:rPr>
        <w:t>a</w:t>
      </w:r>
      <w:r w:rsidRPr="000B362C">
        <w:rPr>
          <w:rFonts w:ascii="Arial" w:hAnsi="Arial" w:cs="Arial"/>
          <w:sz w:val="21"/>
          <w:szCs w:val="21"/>
        </w:rPr>
        <w:t xml:space="preserve"> do zapłaty </w:t>
      </w:r>
      <w:r w:rsidR="00D76468" w:rsidRPr="000B362C">
        <w:rPr>
          <w:rFonts w:ascii="Arial" w:hAnsi="Arial" w:cs="Arial"/>
          <w:sz w:val="21"/>
          <w:szCs w:val="21"/>
        </w:rPr>
        <w:t>50.722,00 zł</w:t>
      </w:r>
      <w:r w:rsidRPr="000B362C">
        <w:rPr>
          <w:rFonts w:ascii="Arial" w:hAnsi="Arial" w:cs="Arial"/>
          <w:sz w:val="21"/>
          <w:szCs w:val="21"/>
        </w:rPr>
        <w:t>, zapłata należności na rachunek PFRON</w:t>
      </w:r>
      <w:r w:rsidR="005C46E0" w:rsidRPr="000B362C">
        <w:rPr>
          <w:rFonts w:ascii="Arial" w:hAnsi="Arial" w:cs="Arial"/>
          <w:sz w:val="21"/>
          <w:szCs w:val="21"/>
        </w:rPr>
        <w:t xml:space="preserve"> nastąpiła w dniu 20.02.2020 r.</w:t>
      </w:r>
      <w:r w:rsidR="0009038A" w:rsidRPr="000B362C">
        <w:rPr>
          <w:rFonts w:ascii="Arial" w:hAnsi="Arial" w:cs="Arial"/>
          <w:sz w:val="21"/>
          <w:szCs w:val="21"/>
        </w:rPr>
        <w:t>;</w:t>
      </w:r>
    </w:p>
    <w:p w14:paraId="78F724DB" w14:textId="77777777" w:rsidR="0009038A" w:rsidRPr="000B362C" w:rsidRDefault="0009038A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</w:p>
    <w:p w14:paraId="3C4DD7FA" w14:textId="77777777" w:rsidR="00D76468" w:rsidRPr="000B362C" w:rsidRDefault="00D76468" w:rsidP="000B362C">
      <w:pPr>
        <w:pStyle w:val="Akapitzlist"/>
        <w:numPr>
          <w:ilvl w:val="0"/>
          <w:numId w:val="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kontrola zapłaty rat wynikających z Decyzji Prezesa Zar</w:t>
      </w:r>
      <w:r w:rsidR="0009038A" w:rsidRPr="000B362C">
        <w:rPr>
          <w:rFonts w:ascii="Arial" w:hAnsi="Arial" w:cs="Arial"/>
          <w:sz w:val="21"/>
          <w:szCs w:val="21"/>
        </w:rPr>
        <w:t>ządu PFRON:</w:t>
      </w:r>
    </w:p>
    <w:p w14:paraId="11635363" w14:textId="77777777" w:rsidR="00BD7FF7" w:rsidRPr="000B362C" w:rsidRDefault="00BD7FF7" w:rsidP="000B362C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Decyzji nr DWO.DDO.402.932.E.W.2016.DAN z dnia 09.11.2016 r. za zaległe wpłaty </w:t>
      </w:r>
      <w:r w:rsidR="000E4616" w:rsidRPr="000B362C">
        <w:rPr>
          <w:rFonts w:ascii="Arial" w:hAnsi="Arial" w:cs="Arial"/>
          <w:sz w:val="21"/>
          <w:szCs w:val="21"/>
        </w:rPr>
        <w:br/>
      </w:r>
      <w:r w:rsidRPr="000B362C">
        <w:rPr>
          <w:rFonts w:ascii="Arial" w:hAnsi="Arial" w:cs="Arial"/>
          <w:sz w:val="21"/>
          <w:szCs w:val="21"/>
        </w:rPr>
        <w:t>za</w:t>
      </w:r>
      <w:r w:rsidR="000E4616" w:rsidRPr="000B362C">
        <w:rPr>
          <w:rFonts w:ascii="Arial" w:hAnsi="Arial" w:cs="Arial"/>
          <w:sz w:val="21"/>
          <w:szCs w:val="21"/>
        </w:rPr>
        <w:t xml:space="preserve"> miesiące: 03-2016, 04-2016, 05-2016, 06-2016 i 07-2016)</w:t>
      </w:r>
      <w:r w:rsidRPr="000B362C">
        <w:rPr>
          <w:rFonts w:ascii="Arial" w:hAnsi="Arial" w:cs="Arial"/>
          <w:sz w:val="21"/>
          <w:szCs w:val="21"/>
        </w:rPr>
        <w:t xml:space="preserve"> na kwotę łączną 319.186</w:t>
      </w:r>
      <w:r w:rsidR="004A1C56" w:rsidRPr="000B362C">
        <w:rPr>
          <w:rFonts w:ascii="Arial" w:hAnsi="Arial" w:cs="Arial"/>
          <w:sz w:val="21"/>
          <w:szCs w:val="21"/>
        </w:rPr>
        <w:t>,00</w:t>
      </w:r>
      <w:r w:rsidRPr="000B362C">
        <w:rPr>
          <w:rFonts w:ascii="Arial" w:hAnsi="Arial" w:cs="Arial"/>
          <w:sz w:val="21"/>
          <w:szCs w:val="21"/>
        </w:rPr>
        <w:t xml:space="preserve"> zł (zaległe wpłaty 292.822,00 zł, odsetki 4.631,00 zł i opłata prolongacyjna 21.733</w:t>
      </w:r>
      <w:r w:rsidR="004A1C56" w:rsidRPr="000B362C">
        <w:rPr>
          <w:rFonts w:ascii="Arial" w:hAnsi="Arial" w:cs="Arial"/>
          <w:sz w:val="21"/>
          <w:szCs w:val="21"/>
        </w:rPr>
        <w:t>,00</w:t>
      </w:r>
      <w:r w:rsidRPr="000B362C">
        <w:rPr>
          <w:rFonts w:ascii="Arial" w:hAnsi="Arial" w:cs="Arial"/>
          <w:sz w:val="21"/>
          <w:szCs w:val="21"/>
        </w:rPr>
        <w:t> zł), harmonogramy spłat dla poszczególnych składek obejmują 36 r</w:t>
      </w:r>
      <w:r w:rsidR="00284727" w:rsidRPr="000B362C">
        <w:rPr>
          <w:rFonts w:ascii="Arial" w:hAnsi="Arial" w:cs="Arial"/>
          <w:sz w:val="21"/>
          <w:szCs w:val="21"/>
        </w:rPr>
        <w:t>at (termin zapłaty ostatniej do </w:t>
      </w:r>
      <w:r w:rsidRPr="000B362C">
        <w:rPr>
          <w:rFonts w:ascii="Arial" w:hAnsi="Arial" w:cs="Arial"/>
          <w:sz w:val="21"/>
          <w:szCs w:val="21"/>
        </w:rPr>
        <w:t>23.12.2019 r.).</w:t>
      </w:r>
    </w:p>
    <w:p w14:paraId="2A82ADF8" w14:textId="6F8430EE" w:rsidR="0058321E" w:rsidRPr="000B362C" w:rsidRDefault="0058321E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termin płatności za listopad 2019 r. </w:t>
      </w:r>
      <w:r w:rsidR="00E4341E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</w:t>
      </w:r>
      <w:r w:rsidR="005C5E93" w:rsidRPr="000B362C">
        <w:rPr>
          <w:rFonts w:ascii="Arial" w:hAnsi="Arial" w:cs="Arial"/>
          <w:sz w:val="21"/>
          <w:szCs w:val="21"/>
        </w:rPr>
        <w:t>23</w:t>
      </w:r>
      <w:r w:rsidRPr="000B362C">
        <w:rPr>
          <w:rFonts w:ascii="Arial" w:hAnsi="Arial" w:cs="Arial"/>
          <w:sz w:val="21"/>
          <w:szCs w:val="21"/>
        </w:rPr>
        <w:t>.11.201</w:t>
      </w:r>
      <w:r w:rsidR="005667C3" w:rsidRPr="000B362C">
        <w:rPr>
          <w:rFonts w:ascii="Arial" w:hAnsi="Arial" w:cs="Arial"/>
          <w:sz w:val="21"/>
          <w:szCs w:val="21"/>
        </w:rPr>
        <w:t>9</w:t>
      </w:r>
      <w:r w:rsidRPr="000B362C">
        <w:rPr>
          <w:rFonts w:ascii="Arial" w:hAnsi="Arial" w:cs="Arial"/>
          <w:sz w:val="21"/>
          <w:szCs w:val="21"/>
        </w:rPr>
        <w:t xml:space="preserve"> r, zapłata kwoty łącznej </w:t>
      </w:r>
      <w:r w:rsidR="005C5E93" w:rsidRPr="000B362C">
        <w:rPr>
          <w:rFonts w:ascii="Arial" w:hAnsi="Arial" w:cs="Arial"/>
          <w:sz w:val="21"/>
          <w:szCs w:val="21"/>
        </w:rPr>
        <w:t>9.306</w:t>
      </w:r>
      <w:r w:rsidRPr="000B362C">
        <w:rPr>
          <w:rFonts w:ascii="Arial" w:hAnsi="Arial" w:cs="Arial"/>
          <w:sz w:val="21"/>
          <w:szCs w:val="21"/>
        </w:rPr>
        <w:t xml:space="preserve">,00 zł nastąpiła w dniu </w:t>
      </w:r>
      <w:r w:rsidR="005C5E93" w:rsidRPr="000B362C">
        <w:rPr>
          <w:rFonts w:ascii="Arial" w:hAnsi="Arial" w:cs="Arial"/>
          <w:sz w:val="21"/>
          <w:szCs w:val="21"/>
        </w:rPr>
        <w:t>22</w:t>
      </w:r>
      <w:r w:rsidRPr="000B362C">
        <w:rPr>
          <w:rFonts w:ascii="Arial" w:hAnsi="Arial" w:cs="Arial"/>
          <w:sz w:val="21"/>
          <w:szCs w:val="21"/>
        </w:rPr>
        <w:t>.11.2019 r.</w:t>
      </w:r>
      <w:r w:rsidR="005667C3" w:rsidRPr="000B362C">
        <w:rPr>
          <w:rFonts w:ascii="Arial" w:hAnsi="Arial" w:cs="Arial"/>
          <w:sz w:val="21"/>
          <w:szCs w:val="21"/>
        </w:rPr>
        <w:t>,</w:t>
      </w:r>
    </w:p>
    <w:p w14:paraId="7258D4FD" w14:textId="78F49D48" w:rsidR="0058321E" w:rsidRPr="000B362C" w:rsidRDefault="0058321E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termin płatności za grudzień 2019 r. </w:t>
      </w:r>
      <w:r w:rsidR="00E4341E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23.12.</w:t>
      </w:r>
      <w:r w:rsidR="005667C3" w:rsidRPr="000B362C">
        <w:rPr>
          <w:rFonts w:ascii="Arial" w:hAnsi="Arial" w:cs="Arial"/>
          <w:sz w:val="21"/>
          <w:szCs w:val="21"/>
        </w:rPr>
        <w:t xml:space="preserve"> 2019 </w:t>
      </w:r>
      <w:r w:rsidRPr="000B362C">
        <w:rPr>
          <w:rFonts w:ascii="Arial" w:hAnsi="Arial" w:cs="Arial"/>
          <w:sz w:val="21"/>
          <w:szCs w:val="21"/>
        </w:rPr>
        <w:t>r, zapłata kwoty łącznej 9.321,00 zł nastąpiła w dniu 23.12.2019 r.</w:t>
      </w:r>
      <w:r w:rsidR="00DE64BA" w:rsidRPr="000B362C">
        <w:rPr>
          <w:rFonts w:ascii="Arial" w:hAnsi="Arial" w:cs="Arial"/>
          <w:sz w:val="21"/>
          <w:szCs w:val="21"/>
        </w:rPr>
        <w:t>,</w:t>
      </w:r>
    </w:p>
    <w:p w14:paraId="54EFDC34" w14:textId="1451900D" w:rsidR="000E4616" w:rsidRPr="000B362C" w:rsidRDefault="000E4616" w:rsidP="000B362C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lastRenderedPageBreak/>
        <w:t>Decyzji nr DW.WP.402.734.E.W.2017.TKA z dnia 26.10.2017 r. za zaległe wpłaty (</w:t>
      </w:r>
      <w:r w:rsidR="000F4301" w:rsidRPr="000B362C">
        <w:rPr>
          <w:rFonts w:ascii="Arial" w:hAnsi="Arial" w:cs="Arial"/>
          <w:sz w:val="21"/>
          <w:szCs w:val="21"/>
        </w:rPr>
        <w:t>za miesiące: 08-2016, 09-2016, 10-2016, 11-2016, 12-2016, 01-2017, 02-2017, 03-2017,</w:t>
      </w:r>
      <w:r w:rsidR="000F4301" w:rsidRPr="000B362C">
        <w:rPr>
          <w:rFonts w:ascii="Arial" w:hAnsi="Arial" w:cs="Arial"/>
          <w:sz w:val="21"/>
          <w:szCs w:val="21"/>
        </w:rPr>
        <w:br/>
        <w:t xml:space="preserve">04-2017, 05-2017, 06-2017 i </w:t>
      </w:r>
      <w:r w:rsidR="00DE64BA" w:rsidRPr="000B362C">
        <w:rPr>
          <w:rFonts w:ascii="Arial" w:hAnsi="Arial" w:cs="Arial"/>
          <w:sz w:val="21"/>
          <w:szCs w:val="21"/>
        </w:rPr>
        <w:t xml:space="preserve"> 07-2017, </w:t>
      </w:r>
      <w:r w:rsidRPr="000B362C">
        <w:rPr>
          <w:rFonts w:ascii="Arial" w:hAnsi="Arial" w:cs="Arial"/>
          <w:sz w:val="21"/>
          <w:szCs w:val="21"/>
        </w:rPr>
        <w:t xml:space="preserve">na kwotę łączną </w:t>
      </w:r>
      <w:r w:rsidR="004A1C56" w:rsidRPr="000B362C">
        <w:rPr>
          <w:rFonts w:ascii="Arial" w:hAnsi="Arial" w:cs="Arial"/>
          <w:sz w:val="21"/>
          <w:szCs w:val="21"/>
        </w:rPr>
        <w:t>835.996,79</w:t>
      </w:r>
      <w:r w:rsidRPr="000B362C">
        <w:rPr>
          <w:rFonts w:ascii="Arial" w:hAnsi="Arial" w:cs="Arial"/>
          <w:sz w:val="21"/>
          <w:szCs w:val="21"/>
        </w:rPr>
        <w:t xml:space="preserve"> zł (zaległe wpłaty </w:t>
      </w:r>
      <w:r w:rsidR="004A1C56" w:rsidRPr="000B362C">
        <w:rPr>
          <w:rFonts w:ascii="Arial" w:hAnsi="Arial" w:cs="Arial"/>
          <w:sz w:val="21"/>
          <w:szCs w:val="21"/>
        </w:rPr>
        <w:t>742.029,79 zł,</w:t>
      </w:r>
      <w:r w:rsidRPr="000B362C">
        <w:rPr>
          <w:rFonts w:ascii="Arial" w:hAnsi="Arial" w:cs="Arial"/>
          <w:sz w:val="21"/>
          <w:szCs w:val="21"/>
        </w:rPr>
        <w:t xml:space="preserve"> odsetki </w:t>
      </w:r>
      <w:r w:rsidR="004A1C56" w:rsidRPr="000B362C">
        <w:rPr>
          <w:rFonts w:ascii="Arial" w:hAnsi="Arial" w:cs="Arial"/>
          <w:sz w:val="21"/>
          <w:szCs w:val="21"/>
        </w:rPr>
        <w:t>28.403</w:t>
      </w:r>
      <w:r w:rsidRPr="000B362C">
        <w:rPr>
          <w:rFonts w:ascii="Arial" w:hAnsi="Arial" w:cs="Arial"/>
          <w:sz w:val="21"/>
          <w:szCs w:val="21"/>
        </w:rPr>
        <w:t xml:space="preserve">,00 zł i opłata prolongacyjna </w:t>
      </w:r>
      <w:r w:rsidR="004A1C56" w:rsidRPr="000B362C">
        <w:rPr>
          <w:rFonts w:ascii="Arial" w:hAnsi="Arial" w:cs="Arial"/>
          <w:sz w:val="21"/>
          <w:szCs w:val="21"/>
        </w:rPr>
        <w:t>65.564,00</w:t>
      </w:r>
      <w:r w:rsidRPr="000B362C">
        <w:rPr>
          <w:rFonts w:ascii="Arial" w:hAnsi="Arial" w:cs="Arial"/>
          <w:sz w:val="21"/>
          <w:szCs w:val="21"/>
        </w:rPr>
        <w:t> zł), harmonogramy spłat dla po</w:t>
      </w:r>
      <w:r w:rsidR="00DF1C78" w:rsidRPr="000B362C">
        <w:rPr>
          <w:rFonts w:ascii="Arial" w:hAnsi="Arial" w:cs="Arial"/>
          <w:sz w:val="21"/>
          <w:szCs w:val="21"/>
        </w:rPr>
        <w:t xml:space="preserve">szczególnych składek </w:t>
      </w:r>
      <w:bookmarkStart w:id="0" w:name="_GoBack"/>
      <w:bookmarkEnd w:id="0"/>
      <w:r w:rsidR="00DF1C78" w:rsidRPr="000B362C">
        <w:rPr>
          <w:rFonts w:ascii="Arial" w:hAnsi="Arial" w:cs="Arial"/>
          <w:sz w:val="21"/>
          <w:szCs w:val="21"/>
        </w:rPr>
        <w:t>obejmują 48</w:t>
      </w:r>
      <w:r w:rsidRPr="000B362C">
        <w:rPr>
          <w:rFonts w:ascii="Arial" w:hAnsi="Arial" w:cs="Arial"/>
          <w:sz w:val="21"/>
          <w:szCs w:val="21"/>
        </w:rPr>
        <w:t xml:space="preserve"> rat (termin zapłaty ostatniej do </w:t>
      </w:r>
      <w:r w:rsidR="00DF1C78" w:rsidRPr="000B362C">
        <w:rPr>
          <w:rFonts w:ascii="Arial" w:hAnsi="Arial" w:cs="Arial"/>
          <w:sz w:val="21"/>
          <w:szCs w:val="21"/>
        </w:rPr>
        <w:t>28.10.2021</w:t>
      </w:r>
      <w:r w:rsidRPr="000B362C">
        <w:rPr>
          <w:rFonts w:ascii="Arial" w:hAnsi="Arial" w:cs="Arial"/>
          <w:sz w:val="21"/>
          <w:szCs w:val="21"/>
        </w:rPr>
        <w:t xml:space="preserve"> r.).</w:t>
      </w:r>
    </w:p>
    <w:p w14:paraId="10DF9F1E" w14:textId="6BB417FC" w:rsidR="005F04FD" w:rsidRPr="000B362C" w:rsidRDefault="005F04FD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termin płatności za listopad 2019 r. </w:t>
      </w:r>
      <w:r w:rsidR="00E4341E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28.11.</w:t>
      </w:r>
      <w:r w:rsidR="005667C3" w:rsidRPr="000B362C">
        <w:rPr>
          <w:rFonts w:ascii="Arial" w:hAnsi="Arial" w:cs="Arial"/>
          <w:sz w:val="21"/>
          <w:szCs w:val="21"/>
        </w:rPr>
        <w:t xml:space="preserve"> 2019 </w:t>
      </w:r>
      <w:r w:rsidRPr="000B362C">
        <w:rPr>
          <w:rFonts w:ascii="Arial" w:hAnsi="Arial" w:cs="Arial"/>
          <w:sz w:val="21"/>
          <w:szCs w:val="21"/>
        </w:rPr>
        <w:t>r, zapłata kwoty łącznej 17.278,00 zł nastąpiła w dniu 27.11.2019 r.</w:t>
      </w:r>
      <w:r w:rsidR="00DE64BA" w:rsidRPr="000B362C">
        <w:rPr>
          <w:rFonts w:ascii="Arial" w:hAnsi="Arial" w:cs="Arial"/>
          <w:sz w:val="21"/>
          <w:szCs w:val="21"/>
        </w:rPr>
        <w:t>,</w:t>
      </w:r>
    </w:p>
    <w:p w14:paraId="6DE80EC6" w14:textId="2DC859BC" w:rsidR="005F04FD" w:rsidRPr="000B362C" w:rsidRDefault="005F04FD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termin płatności za grudzień 2019 r. </w:t>
      </w:r>
      <w:r w:rsidR="00E4341E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</w:t>
      </w:r>
      <w:r w:rsidR="00A974AA" w:rsidRPr="000B362C">
        <w:rPr>
          <w:rFonts w:ascii="Arial" w:hAnsi="Arial" w:cs="Arial"/>
          <w:sz w:val="21"/>
          <w:szCs w:val="21"/>
        </w:rPr>
        <w:t>28</w:t>
      </w:r>
      <w:r w:rsidRPr="000B362C">
        <w:rPr>
          <w:rFonts w:ascii="Arial" w:hAnsi="Arial" w:cs="Arial"/>
          <w:sz w:val="21"/>
          <w:szCs w:val="21"/>
        </w:rPr>
        <w:t>.12.</w:t>
      </w:r>
      <w:r w:rsidR="005667C3" w:rsidRPr="000B362C">
        <w:rPr>
          <w:rFonts w:ascii="Arial" w:hAnsi="Arial" w:cs="Arial"/>
          <w:sz w:val="21"/>
          <w:szCs w:val="21"/>
        </w:rPr>
        <w:t xml:space="preserve"> 2019 </w:t>
      </w:r>
      <w:r w:rsidRPr="000B362C">
        <w:rPr>
          <w:rFonts w:ascii="Arial" w:hAnsi="Arial" w:cs="Arial"/>
          <w:sz w:val="21"/>
          <w:szCs w:val="21"/>
        </w:rPr>
        <w:t xml:space="preserve">r, zapłata kwoty łącznej </w:t>
      </w:r>
      <w:r w:rsidR="00A974AA" w:rsidRPr="000B362C">
        <w:rPr>
          <w:rFonts w:ascii="Arial" w:hAnsi="Arial" w:cs="Arial"/>
          <w:sz w:val="21"/>
          <w:szCs w:val="21"/>
        </w:rPr>
        <w:t>17.328</w:t>
      </w:r>
      <w:r w:rsidRPr="000B362C">
        <w:rPr>
          <w:rFonts w:ascii="Arial" w:hAnsi="Arial" w:cs="Arial"/>
          <w:sz w:val="21"/>
          <w:szCs w:val="21"/>
        </w:rPr>
        <w:t xml:space="preserve">,00 zł nastąpiła w dniu </w:t>
      </w:r>
      <w:r w:rsidR="00A974AA" w:rsidRPr="000B362C">
        <w:rPr>
          <w:rFonts w:ascii="Arial" w:hAnsi="Arial" w:cs="Arial"/>
          <w:sz w:val="21"/>
          <w:szCs w:val="21"/>
        </w:rPr>
        <w:t>27</w:t>
      </w:r>
      <w:r w:rsidRPr="000B362C">
        <w:rPr>
          <w:rFonts w:ascii="Arial" w:hAnsi="Arial" w:cs="Arial"/>
          <w:sz w:val="21"/>
          <w:szCs w:val="21"/>
        </w:rPr>
        <w:t>.12.2019 r.</w:t>
      </w:r>
      <w:r w:rsidR="00DE64BA" w:rsidRPr="000B362C">
        <w:rPr>
          <w:rFonts w:ascii="Arial" w:hAnsi="Arial" w:cs="Arial"/>
          <w:sz w:val="21"/>
          <w:szCs w:val="21"/>
        </w:rPr>
        <w:t>,</w:t>
      </w:r>
    </w:p>
    <w:p w14:paraId="7A8BA9B4" w14:textId="77777777" w:rsidR="00DF1C78" w:rsidRPr="000B362C" w:rsidRDefault="00DF1C78" w:rsidP="000B362C">
      <w:pPr>
        <w:pStyle w:val="Akapitzlist"/>
        <w:numPr>
          <w:ilvl w:val="0"/>
          <w:numId w:val="11"/>
        </w:numPr>
        <w:spacing w:after="0"/>
        <w:ind w:left="567" w:hanging="283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Decyzji nr DW.WP.402.858.E.W.2017.IJA z dnia 12.12.2017 r. za zaległe wpłaty (za </w:t>
      </w:r>
      <w:r w:rsidR="003F56EA" w:rsidRPr="000B362C">
        <w:rPr>
          <w:rFonts w:ascii="Arial" w:hAnsi="Arial" w:cs="Arial"/>
          <w:sz w:val="21"/>
          <w:szCs w:val="21"/>
        </w:rPr>
        <w:t>okres</w:t>
      </w:r>
      <w:r w:rsidRPr="000B362C">
        <w:rPr>
          <w:rFonts w:ascii="Arial" w:hAnsi="Arial" w:cs="Arial"/>
          <w:sz w:val="21"/>
          <w:szCs w:val="21"/>
        </w:rPr>
        <w:t> </w:t>
      </w:r>
      <w:r w:rsidR="003F56EA" w:rsidRPr="000B362C">
        <w:rPr>
          <w:rFonts w:ascii="Arial" w:hAnsi="Arial" w:cs="Arial"/>
          <w:sz w:val="21"/>
          <w:szCs w:val="21"/>
        </w:rPr>
        <w:br/>
      </w:r>
      <w:r w:rsidRPr="000B362C">
        <w:rPr>
          <w:rFonts w:ascii="Arial" w:hAnsi="Arial" w:cs="Arial"/>
          <w:sz w:val="21"/>
          <w:szCs w:val="21"/>
        </w:rPr>
        <w:t>0</w:t>
      </w:r>
      <w:r w:rsidR="003F56EA" w:rsidRPr="000B362C">
        <w:rPr>
          <w:rFonts w:ascii="Arial" w:hAnsi="Arial" w:cs="Arial"/>
          <w:sz w:val="21"/>
          <w:szCs w:val="21"/>
        </w:rPr>
        <w:t>8</w:t>
      </w:r>
      <w:r w:rsidRPr="000B362C">
        <w:rPr>
          <w:rFonts w:ascii="Arial" w:hAnsi="Arial" w:cs="Arial"/>
          <w:sz w:val="21"/>
          <w:szCs w:val="21"/>
        </w:rPr>
        <w:t>-2017</w:t>
      </w:r>
      <w:r w:rsidR="003F56EA" w:rsidRPr="000B362C">
        <w:rPr>
          <w:rFonts w:ascii="Arial" w:hAnsi="Arial" w:cs="Arial"/>
          <w:sz w:val="21"/>
          <w:szCs w:val="21"/>
        </w:rPr>
        <w:t xml:space="preserve">), </w:t>
      </w:r>
      <w:r w:rsidRPr="000B362C">
        <w:rPr>
          <w:rFonts w:ascii="Arial" w:hAnsi="Arial" w:cs="Arial"/>
          <w:sz w:val="21"/>
          <w:szCs w:val="21"/>
        </w:rPr>
        <w:t xml:space="preserve">na kwotę łączną </w:t>
      </w:r>
      <w:r w:rsidR="003F56EA" w:rsidRPr="000B362C">
        <w:rPr>
          <w:rFonts w:ascii="Arial" w:hAnsi="Arial" w:cs="Arial"/>
          <w:sz w:val="21"/>
          <w:szCs w:val="21"/>
        </w:rPr>
        <w:t>74.323,00</w:t>
      </w:r>
      <w:r w:rsidRPr="000B362C">
        <w:rPr>
          <w:rFonts w:ascii="Arial" w:hAnsi="Arial" w:cs="Arial"/>
          <w:sz w:val="21"/>
          <w:szCs w:val="21"/>
        </w:rPr>
        <w:t xml:space="preserve"> zł (zaległe wpłaty </w:t>
      </w:r>
      <w:r w:rsidR="003F56EA" w:rsidRPr="000B362C">
        <w:rPr>
          <w:rFonts w:ascii="Arial" w:hAnsi="Arial" w:cs="Arial"/>
          <w:sz w:val="21"/>
          <w:szCs w:val="21"/>
        </w:rPr>
        <w:t>67.831,00</w:t>
      </w:r>
      <w:r w:rsidRPr="000B362C">
        <w:rPr>
          <w:rFonts w:ascii="Arial" w:hAnsi="Arial" w:cs="Arial"/>
          <w:sz w:val="21"/>
          <w:szCs w:val="21"/>
        </w:rPr>
        <w:t xml:space="preserve"> zł, odsetki </w:t>
      </w:r>
      <w:r w:rsidR="003F56EA" w:rsidRPr="000B362C">
        <w:rPr>
          <w:rFonts w:ascii="Arial" w:hAnsi="Arial" w:cs="Arial"/>
          <w:sz w:val="21"/>
          <w:szCs w:val="21"/>
        </w:rPr>
        <w:t>595</w:t>
      </w:r>
      <w:r w:rsidRPr="000B362C">
        <w:rPr>
          <w:rFonts w:ascii="Arial" w:hAnsi="Arial" w:cs="Arial"/>
          <w:sz w:val="21"/>
          <w:szCs w:val="21"/>
        </w:rPr>
        <w:t xml:space="preserve"> zł i opłata prolongacyjna </w:t>
      </w:r>
      <w:r w:rsidR="003F56EA" w:rsidRPr="000B362C">
        <w:rPr>
          <w:rFonts w:ascii="Arial" w:hAnsi="Arial" w:cs="Arial"/>
          <w:sz w:val="21"/>
          <w:szCs w:val="21"/>
        </w:rPr>
        <w:t>5.897</w:t>
      </w:r>
      <w:r w:rsidRPr="000B362C">
        <w:rPr>
          <w:rFonts w:ascii="Arial" w:hAnsi="Arial" w:cs="Arial"/>
          <w:sz w:val="21"/>
          <w:szCs w:val="21"/>
        </w:rPr>
        <w:t xml:space="preserve">,00 zł), harmonogramy spłat dla poszczególnych składek obejmują 48 rat (termin zapłaty ostatniej do </w:t>
      </w:r>
      <w:r w:rsidR="003F56EA" w:rsidRPr="000B362C">
        <w:rPr>
          <w:rFonts w:ascii="Arial" w:hAnsi="Arial" w:cs="Arial"/>
          <w:sz w:val="21"/>
          <w:szCs w:val="21"/>
        </w:rPr>
        <w:t>17.12</w:t>
      </w:r>
      <w:r w:rsidRPr="000B362C">
        <w:rPr>
          <w:rFonts w:ascii="Arial" w:hAnsi="Arial" w:cs="Arial"/>
          <w:sz w:val="21"/>
          <w:szCs w:val="21"/>
        </w:rPr>
        <w:t>.2021 r.).</w:t>
      </w:r>
    </w:p>
    <w:p w14:paraId="5AFA4E42" w14:textId="0AD40163" w:rsidR="00DF1C78" w:rsidRPr="000B362C" w:rsidRDefault="00746A35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termin płatności </w:t>
      </w:r>
      <w:r w:rsidR="00DF1C78" w:rsidRPr="000B362C">
        <w:rPr>
          <w:rFonts w:ascii="Arial" w:hAnsi="Arial" w:cs="Arial"/>
          <w:sz w:val="21"/>
          <w:szCs w:val="21"/>
        </w:rPr>
        <w:t xml:space="preserve">za listopad 2019 r. </w:t>
      </w:r>
      <w:r w:rsidR="003C1F32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17.11.</w:t>
      </w:r>
      <w:r w:rsidR="005667C3" w:rsidRPr="000B362C">
        <w:rPr>
          <w:rFonts w:ascii="Arial" w:hAnsi="Arial" w:cs="Arial"/>
          <w:sz w:val="21"/>
          <w:szCs w:val="21"/>
        </w:rPr>
        <w:t xml:space="preserve"> 2019 </w:t>
      </w:r>
      <w:r w:rsidRPr="000B362C">
        <w:rPr>
          <w:rFonts w:ascii="Arial" w:hAnsi="Arial" w:cs="Arial"/>
          <w:sz w:val="21"/>
          <w:szCs w:val="21"/>
        </w:rPr>
        <w:t xml:space="preserve">r, zapłata kwoty </w:t>
      </w:r>
      <w:r w:rsidR="00DF1C78" w:rsidRPr="000B362C">
        <w:rPr>
          <w:rFonts w:ascii="Arial" w:hAnsi="Arial" w:cs="Arial"/>
          <w:sz w:val="21"/>
          <w:szCs w:val="21"/>
        </w:rPr>
        <w:t xml:space="preserve">łącznej </w:t>
      </w:r>
      <w:r w:rsidRPr="000B362C">
        <w:rPr>
          <w:rFonts w:ascii="Arial" w:hAnsi="Arial" w:cs="Arial"/>
          <w:sz w:val="21"/>
          <w:szCs w:val="21"/>
        </w:rPr>
        <w:t>1.542,00</w:t>
      </w:r>
      <w:r w:rsidR="00DF1C78" w:rsidRPr="000B362C">
        <w:rPr>
          <w:rFonts w:ascii="Arial" w:hAnsi="Arial" w:cs="Arial"/>
          <w:sz w:val="21"/>
          <w:szCs w:val="21"/>
        </w:rPr>
        <w:t xml:space="preserve"> zł nastąpiła w dniu </w:t>
      </w:r>
      <w:r w:rsidRPr="000B362C">
        <w:rPr>
          <w:rFonts w:ascii="Arial" w:hAnsi="Arial" w:cs="Arial"/>
          <w:sz w:val="21"/>
          <w:szCs w:val="21"/>
        </w:rPr>
        <w:t>15</w:t>
      </w:r>
      <w:r w:rsidR="00DF1C78" w:rsidRPr="000B362C">
        <w:rPr>
          <w:rFonts w:ascii="Arial" w:hAnsi="Arial" w:cs="Arial"/>
          <w:sz w:val="21"/>
          <w:szCs w:val="21"/>
        </w:rPr>
        <w:t>.11.2019 r.</w:t>
      </w:r>
      <w:r w:rsidR="00DE64BA" w:rsidRPr="000B362C">
        <w:rPr>
          <w:rFonts w:ascii="Arial" w:hAnsi="Arial" w:cs="Arial"/>
          <w:sz w:val="21"/>
          <w:szCs w:val="21"/>
        </w:rPr>
        <w:t>,</w:t>
      </w:r>
    </w:p>
    <w:p w14:paraId="4F991B28" w14:textId="1443EF5C" w:rsidR="00746A35" w:rsidRPr="000B362C" w:rsidRDefault="00746A35" w:rsidP="000B362C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termin płatności za grudzi</w:t>
      </w:r>
      <w:r w:rsidR="0058321E" w:rsidRPr="000B362C">
        <w:rPr>
          <w:rFonts w:ascii="Arial" w:hAnsi="Arial" w:cs="Arial"/>
          <w:sz w:val="21"/>
          <w:szCs w:val="21"/>
        </w:rPr>
        <w:t>e</w:t>
      </w:r>
      <w:r w:rsidRPr="000B362C">
        <w:rPr>
          <w:rFonts w:ascii="Arial" w:hAnsi="Arial" w:cs="Arial"/>
          <w:sz w:val="21"/>
          <w:szCs w:val="21"/>
        </w:rPr>
        <w:t xml:space="preserve">ń 2019 r. </w:t>
      </w:r>
      <w:r w:rsidR="003C1F32" w:rsidRPr="000B362C">
        <w:rPr>
          <w:rFonts w:ascii="Arial" w:hAnsi="Arial" w:cs="Arial"/>
          <w:sz w:val="21"/>
          <w:szCs w:val="21"/>
        </w:rPr>
        <w:t>-</w:t>
      </w:r>
      <w:r w:rsidRPr="000B362C">
        <w:rPr>
          <w:rFonts w:ascii="Arial" w:hAnsi="Arial" w:cs="Arial"/>
          <w:sz w:val="21"/>
          <w:szCs w:val="21"/>
        </w:rPr>
        <w:t xml:space="preserve"> 17.12.</w:t>
      </w:r>
      <w:r w:rsidR="005667C3" w:rsidRPr="000B362C">
        <w:rPr>
          <w:rFonts w:ascii="Arial" w:hAnsi="Arial" w:cs="Arial"/>
          <w:sz w:val="21"/>
          <w:szCs w:val="21"/>
        </w:rPr>
        <w:t xml:space="preserve"> 2019 </w:t>
      </w:r>
      <w:r w:rsidRPr="000B362C">
        <w:rPr>
          <w:rFonts w:ascii="Arial" w:hAnsi="Arial" w:cs="Arial"/>
          <w:sz w:val="21"/>
          <w:szCs w:val="21"/>
        </w:rPr>
        <w:t>r, zapłata kwoty łącznej 1.54</w:t>
      </w:r>
      <w:r w:rsidR="0058321E" w:rsidRPr="000B362C">
        <w:rPr>
          <w:rFonts w:ascii="Arial" w:hAnsi="Arial" w:cs="Arial"/>
          <w:sz w:val="21"/>
          <w:szCs w:val="21"/>
        </w:rPr>
        <w:t>7</w:t>
      </w:r>
      <w:r w:rsidRPr="000B362C">
        <w:rPr>
          <w:rFonts w:ascii="Arial" w:hAnsi="Arial" w:cs="Arial"/>
          <w:sz w:val="21"/>
          <w:szCs w:val="21"/>
        </w:rPr>
        <w:t>,00 zł nastąpiła w dniu 1</w:t>
      </w:r>
      <w:r w:rsidR="0058321E" w:rsidRPr="000B362C">
        <w:rPr>
          <w:rFonts w:ascii="Arial" w:hAnsi="Arial" w:cs="Arial"/>
          <w:sz w:val="21"/>
          <w:szCs w:val="21"/>
        </w:rPr>
        <w:t>6</w:t>
      </w:r>
      <w:r w:rsidRPr="000B362C">
        <w:rPr>
          <w:rFonts w:ascii="Arial" w:hAnsi="Arial" w:cs="Arial"/>
          <w:sz w:val="21"/>
          <w:szCs w:val="21"/>
        </w:rPr>
        <w:t>.1</w:t>
      </w:r>
      <w:r w:rsidR="0058321E" w:rsidRPr="000B362C">
        <w:rPr>
          <w:rFonts w:ascii="Arial" w:hAnsi="Arial" w:cs="Arial"/>
          <w:sz w:val="21"/>
          <w:szCs w:val="21"/>
        </w:rPr>
        <w:t>2</w:t>
      </w:r>
      <w:r w:rsidRPr="000B362C">
        <w:rPr>
          <w:rFonts w:ascii="Arial" w:hAnsi="Arial" w:cs="Arial"/>
          <w:sz w:val="21"/>
          <w:szCs w:val="21"/>
        </w:rPr>
        <w:t>.2019 r.</w:t>
      </w:r>
      <w:r w:rsidR="00DE64BA" w:rsidRPr="000B362C">
        <w:rPr>
          <w:rFonts w:ascii="Arial" w:hAnsi="Arial" w:cs="Arial"/>
          <w:sz w:val="21"/>
          <w:szCs w:val="21"/>
        </w:rPr>
        <w:t>,</w:t>
      </w:r>
    </w:p>
    <w:p w14:paraId="3FB3BDED" w14:textId="77777777" w:rsidR="007F5DAC" w:rsidRPr="000B362C" w:rsidRDefault="007F5DAC" w:rsidP="000B362C">
      <w:pPr>
        <w:spacing w:line="276" w:lineRule="auto"/>
        <w:rPr>
          <w:rFonts w:cs="Arial"/>
        </w:rPr>
      </w:pPr>
    </w:p>
    <w:p w14:paraId="6D89F241" w14:textId="77777777" w:rsidR="006460BB" w:rsidRPr="000B362C" w:rsidRDefault="006460BB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Kontrola w ww. zakresie nie wykazała nieprawidłowości.</w:t>
      </w:r>
    </w:p>
    <w:p w14:paraId="601F9A8D" w14:textId="77777777" w:rsidR="006460BB" w:rsidRPr="000B362C" w:rsidRDefault="006460BB" w:rsidP="000B362C">
      <w:pPr>
        <w:spacing w:line="276" w:lineRule="auto"/>
        <w:rPr>
          <w:rFonts w:cs="Arial"/>
        </w:rPr>
      </w:pPr>
    </w:p>
    <w:p w14:paraId="377905A4" w14:textId="77777777" w:rsidR="00FE1F89" w:rsidRPr="000B362C" w:rsidRDefault="00FE1F89" w:rsidP="000B362C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1"/>
          <w:szCs w:val="21"/>
        </w:rPr>
      </w:pPr>
      <w:r w:rsidRPr="000B362C">
        <w:rPr>
          <w:rFonts w:ascii="Arial" w:hAnsi="Arial" w:cs="Arial"/>
          <w:b/>
          <w:sz w:val="21"/>
          <w:szCs w:val="21"/>
        </w:rPr>
        <w:t>Rozrachunki z dostawcami materiałów i usłu</w:t>
      </w:r>
      <w:r w:rsidR="00E85CDC" w:rsidRPr="000B362C">
        <w:rPr>
          <w:rFonts w:ascii="Arial" w:hAnsi="Arial" w:cs="Arial"/>
          <w:b/>
          <w:sz w:val="21"/>
          <w:szCs w:val="21"/>
        </w:rPr>
        <w:t>g</w:t>
      </w:r>
      <w:r w:rsidR="00A827FA" w:rsidRPr="000B362C">
        <w:rPr>
          <w:rFonts w:ascii="Arial" w:hAnsi="Arial" w:cs="Arial"/>
          <w:b/>
          <w:sz w:val="21"/>
          <w:szCs w:val="21"/>
        </w:rPr>
        <w:t>.</w:t>
      </w:r>
    </w:p>
    <w:p w14:paraId="38DA2611" w14:textId="76378BB9" w:rsidR="00E85CDC" w:rsidRPr="000B362C" w:rsidRDefault="00E85CDC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 xml:space="preserve">Kontroli poddano faktury i rozliczenia z dostawcami materiałów i usług, wobec których Szpital miał najwyższą wartość zobowiązań wymagalnych na dzień 31.12.2019 r. (dane na podstawie zestawienia </w:t>
      </w:r>
      <w:r w:rsidR="00D8698C" w:rsidRPr="000B362C">
        <w:rPr>
          <w:rFonts w:cs="Arial"/>
        </w:rPr>
        <w:t xml:space="preserve">z dnia 03.03.2020 r. </w:t>
      </w:r>
      <w:r w:rsidRPr="000B362C">
        <w:rPr>
          <w:rFonts w:cs="Arial"/>
        </w:rPr>
        <w:t xml:space="preserve">transakcji </w:t>
      </w:r>
      <w:r w:rsidR="00D8698C" w:rsidRPr="000B362C">
        <w:rPr>
          <w:rFonts w:cs="Arial"/>
        </w:rPr>
        <w:t>dostaw i usług oraz zobowiązań wymagalnych</w:t>
      </w:r>
      <w:r w:rsidRPr="000B362C">
        <w:rPr>
          <w:rFonts w:cs="Arial"/>
        </w:rPr>
        <w:t xml:space="preserve"> z odsetkami według kontrahentów</w:t>
      </w:r>
      <w:r w:rsidR="00D8698C" w:rsidRPr="000B362C">
        <w:rPr>
          <w:rFonts w:cs="Arial"/>
        </w:rPr>
        <w:t xml:space="preserve"> -</w:t>
      </w:r>
      <w:r w:rsidRPr="000B362C">
        <w:rPr>
          <w:rFonts w:cs="Arial"/>
        </w:rPr>
        <w:t xml:space="preserve"> z programu </w:t>
      </w:r>
      <w:r w:rsidR="00D8698C" w:rsidRPr="000B362C">
        <w:rPr>
          <w:rFonts w:cs="Arial"/>
        </w:rPr>
        <w:t xml:space="preserve">komputerowego </w:t>
      </w:r>
      <w:r w:rsidR="00DE64BA" w:rsidRPr="000B362C">
        <w:rPr>
          <w:rFonts w:cs="Arial"/>
        </w:rPr>
        <w:t>F-K</w:t>
      </w:r>
    </w:p>
    <w:p w14:paraId="23F32A93" w14:textId="77777777" w:rsidR="00FE1F89" w:rsidRPr="000B362C" w:rsidRDefault="00EF5C29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 xml:space="preserve">Skontrolowano </w:t>
      </w:r>
      <w:r w:rsidR="00FE1F89" w:rsidRPr="000B362C">
        <w:rPr>
          <w:rFonts w:cs="Arial"/>
        </w:rPr>
        <w:t>faktury z dostawcami</w:t>
      </w:r>
      <w:r w:rsidR="00FB3E93" w:rsidRPr="000B362C">
        <w:rPr>
          <w:rFonts w:cs="Arial"/>
        </w:rPr>
        <w:t>:</w:t>
      </w:r>
      <w:r w:rsidR="00FE1F89" w:rsidRPr="000B362C">
        <w:rPr>
          <w:rFonts w:cs="Arial"/>
        </w:rPr>
        <w:t xml:space="preserve"> </w:t>
      </w:r>
    </w:p>
    <w:p w14:paraId="42B51F6C" w14:textId="2428EC3A" w:rsidR="00FE1F89" w:rsidRPr="000B362C" w:rsidRDefault="00FE1F89" w:rsidP="000B362C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Farmacol-Logi</w:t>
      </w:r>
      <w:r w:rsidR="00DE64BA" w:rsidRPr="000B362C">
        <w:rPr>
          <w:rFonts w:ascii="Arial" w:hAnsi="Arial" w:cs="Arial"/>
          <w:sz w:val="21"/>
          <w:szCs w:val="21"/>
        </w:rPr>
        <w:t>s</w:t>
      </w:r>
      <w:r w:rsidRPr="000B362C">
        <w:rPr>
          <w:rFonts w:ascii="Arial" w:hAnsi="Arial" w:cs="Arial"/>
          <w:sz w:val="21"/>
          <w:szCs w:val="21"/>
        </w:rPr>
        <w:t xml:space="preserve">tyka Sp. z o.o. - kwota zobowiązań wymagalnych </w:t>
      </w:r>
      <w:r w:rsidR="002949A3" w:rsidRPr="000B362C">
        <w:rPr>
          <w:rFonts w:ascii="Arial" w:hAnsi="Arial" w:cs="Arial"/>
          <w:sz w:val="21"/>
          <w:szCs w:val="21"/>
        </w:rPr>
        <w:t xml:space="preserve">na dzień 31.12.2019 r. wyniosła </w:t>
      </w:r>
      <w:r w:rsidRPr="000B362C">
        <w:rPr>
          <w:rFonts w:ascii="Arial" w:hAnsi="Arial" w:cs="Arial"/>
          <w:sz w:val="21"/>
          <w:szCs w:val="21"/>
        </w:rPr>
        <w:t>306.112,67 zł:</w:t>
      </w:r>
    </w:p>
    <w:p w14:paraId="398339CB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GT77FZS736/19, data sprzedaży 31.10.2019 r., termin płatności 30.12.2019 r.</w:t>
      </w:r>
      <w:r w:rsidR="00FB3E9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szpitalnej,</w:t>
      </w:r>
      <w:r w:rsidR="00FB3E93" w:rsidRPr="000B362C">
        <w:rPr>
          <w:rFonts w:ascii="Arial" w:hAnsi="Arial" w:cs="Arial"/>
          <w:sz w:val="21"/>
          <w:szCs w:val="21"/>
        </w:rPr>
        <w:t xml:space="preserve"> wartość faktury – 45.142,36 zł,</w:t>
      </w:r>
    </w:p>
    <w:p w14:paraId="7A4CE620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GT81FZS736/19, data sprzedaży 28.11.2019 r., termin płatności 27.01.2020 r.</w:t>
      </w:r>
      <w:r w:rsidR="00FB3E9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szpitalnej, wartość faktury – 32.942,04 zł</w:t>
      </w:r>
      <w:r w:rsidR="00FB3E93" w:rsidRPr="000B362C">
        <w:rPr>
          <w:rFonts w:ascii="Arial" w:hAnsi="Arial" w:cs="Arial"/>
          <w:sz w:val="21"/>
          <w:szCs w:val="21"/>
        </w:rPr>
        <w:t>,</w:t>
      </w:r>
    </w:p>
    <w:p w14:paraId="73256178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GT28643FVP706/19, data sprzedaży 06.12.2019 r., termin płatności 04.02.2020 r.</w:t>
      </w:r>
      <w:r w:rsidR="00FB3E9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szpitalnej, wartość faktury – 80,70 zł</w:t>
      </w:r>
      <w:r w:rsidR="00FB3E93" w:rsidRPr="000B362C">
        <w:rPr>
          <w:rFonts w:ascii="Arial" w:hAnsi="Arial" w:cs="Arial"/>
          <w:sz w:val="21"/>
          <w:szCs w:val="21"/>
        </w:rPr>
        <w:t>,</w:t>
      </w:r>
    </w:p>
    <w:p w14:paraId="7C191E91" w14:textId="77777777" w:rsidR="00FE1F89" w:rsidRPr="000B362C" w:rsidRDefault="00FB3E93" w:rsidP="000B362C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w</w:t>
      </w:r>
      <w:r w:rsidR="00FE1F89" w:rsidRPr="000B362C">
        <w:rPr>
          <w:rFonts w:ascii="Arial" w:hAnsi="Arial" w:cs="Arial"/>
          <w:sz w:val="21"/>
          <w:szCs w:val="21"/>
        </w:rPr>
        <w:t xml:space="preserve">w. faktury posiadają pieczątkę z datą wpływu do Szpitala, zostały sprawdzone pod względem formalnym, rachunkowym i merytorycznym, posiadają adnotację dotyczącą przyjęcia materiałów-leków do magazynu-apteki, zostały potwierdzone przez </w:t>
      </w:r>
      <w:r w:rsidR="002949A3" w:rsidRPr="000B362C">
        <w:rPr>
          <w:rFonts w:ascii="Arial" w:hAnsi="Arial" w:cs="Arial"/>
          <w:sz w:val="21"/>
          <w:szCs w:val="21"/>
        </w:rPr>
        <w:t>G</w:t>
      </w:r>
      <w:r w:rsidR="00FE1F89" w:rsidRPr="000B362C">
        <w:rPr>
          <w:rFonts w:ascii="Arial" w:hAnsi="Arial" w:cs="Arial"/>
          <w:sz w:val="21"/>
          <w:szCs w:val="21"/>
        </w:rPr>
        <w:t xml:space="preserve">łówną księgową i zatwierdzone </w:t>
      </w:r>
      <w:r w:rsidR="002949A3" w:rsidRPr="000B362C">
        <w:rPr>
          <w:rFonts w:ascii="Arial" w:hAnsi="Arial" w:cs="Arial"/>
          <w:sz w:val="21"/>
          <w:szCs w:val="21"/>
        </w:rPr>
        <w:t xml:space="preserve">przez Dyrektora Szpitala </w:t>
      </w:r>
      <w:r w:rsidR="00FE1F89" w:rsidRPr="000B362C">
        <w:rPr>
          <w:rFonts w:ascii="Arial" w:hAnsi="Arial" w:cs="Arial"/>
          <w:sz w:val="21"/>
          <w:szCs w:val="21"/>
        </w:rPr>
        <w:t xml:space="preserve">do wypłaty. Faktury posiadają dekretację ujęcia operacji </w:t>
      </w:r>
      <w:r w:rsidR="002949A3" w:rsidRPr="000B362C">
        <w:rPr>
          <w:rFonts w:ascii="Arial" w:hAnsi="Arial" w:cs="Arial"/>
          <w:sz w:val="21"/>
          <w:szCs w:val="21"/>
        </w:rPr>
        <w:t>na kontach księgowych;</w:t>
      </w:r>
    </w:p>
    <w:p w14:paraId="6AB6A91E" w14:textId="77777777" w:rsidR="00FE1F89" w:rsidRPr="000B362C" w:rsidRDefault="00FE1F89" w:rsidP="000B362C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</w:p>
    <w:p w14:paraId="7C82DB41" w14:textId="77777777" w:rsidR="00FE1F89" w:rsidRPr="000B362C" w:rsidRDefault="00FE1F89" w:rsidP="000B362C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proofErr w:type="spellStart"/>
      <w:r w:rsidRPr="000B362C">
        <w:rPr>
          <w:rFonts w:ascii="Arial" w:hAnsi="Arial" w:cs="Arial"/>
          <w:sz w:val="21"/>
          <w:szCs w:val="21"/>
        </w:rPr>
        <w:t>Salus</w:t>
      </w:r>
      <w:proofErr w:type="spellEnd"/>
      <w:r w:rsidRPr="000B362C">
        <w:rPr>
          <w:rFonts w:ascii="Arial" w:hAnsi="Arial" w:cs="Arial"/>
          <w:sz w:val="21"/>
          <w:szCs w:val="21"/>
        </w:rPr>
        <w:t xml:space="preserve"> International Sp. z o.o. - </w:t>
      </w:r>
      <w:r w:rsidR="002949A3" w:rsidRPr="000B362C">
        <w:rPr>
          <w:rFonts w:ascii="Arial" w:hAnsi="Arial" w:cs="Arial"/>
          <w:sz w:val="21"/>
          <w:szCs w:val="21"/>
        </w:rPr>
        <w:t>kwota zobowiązań wymagalnych na dzień 31.12.2019 r. wyniosła</w:t>
      </w:r>
      <w:r w:rsidR="00D645EE" w:rsidRPr="000B362C">
        <w:rPr>
          <w:rFonts w:ascii="Arial" w:hAnsi="Arial" w:cs="Arial"/>
          <w:sz w:val="21"/>
          <w:szCs w:val="21"/>
        </w:rPr>
        <w:t xml:space="preserve"> 505.989,10 zł</w:t>
      </w:r>
      <w:r w:rsidRPr="000B362C">
        <w:rPr>
          <w:rFonts w:ascii="Arial" w:hAnsi="Arial" w:cs="Arial"/>
          <w:sz w:val="21"/>
          <w:szCs w:val="21"/>
        </w:rPr>
        <w:t>:</w:t>
      </w:r>
    </w:p>
    <w:p w14:paraId="43225A61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794076/10/19, data sprzedaży 15.10.2019 r., termin płatności 14.11.2019 r.</w:t>
      </w:r>
      <w:r w:rsidR="002949A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</w:t>
      </w:r>
      <w:r w:rsidR="000E5C3F" w:rsidRPr="000B362C">
        <w:rPr>
          <w:rFonts w:ascii="Arial" w:hAnsi="Arial" w:cs="Arial"/>
          <w:sz w:val="21"/>
          <w:szCs w:val="21"/>
        </w:rPr>
        <w:t>ej, wartość faktury – 351,29 zł,</w:t>
      </w:r>
    </w:p>
    <w:p w14:paraId="17F20831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753374/10/19, data sprzedaży 01.10.2019 r., termin płatności 31.10.2019 r.</w:t>
      </w:r>
      <w:r w:rsidR="002949A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szpitalnej, wartość faktury – 44,69 zł</w:t>
      </w:r>
      <w:r w:rsidR="000E5C3F" w:rsidRPr="000B362C">
        <w:rPr>
          <w:rFonts w:ascii="Arial" w:hAnsi="Arial" w:cs="Arial"/>
          <w:sz w:val="21"/>
          <w:szCs w:val="21"/>
        </w:rPr>
        <w:t>,</w:t>
      </w:r>
    </w:p>
    <w:p w14:paraId="3B31082F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D645EE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>nr 757292/10/19, data sprzedaży 02.10.2019 r., termin płatności 01.12.2019 r.</w:t>
      </w:r>
      <w:r w:rsidR="002949A3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>dotyczyła zakupu leków do apteki szpitalnej, wartość faktury – 3.143,15 zł</w:t>
      </w:r>
      <w:r w:rsidR="000E5C3F" w:rsidRPr="000B362C">
        <w:rPr>
          <w:rFonts w:ascii="Arial" w:hAnsi="Arial" w:cs="Arial"/>
          <w:sz w:val="21"/>
          <w:szCs w:val="21"/>
        </w:rPr>
        <w:t>,</w:t>
      </w:r>
    </w:p>
    <w:p w14:paraId="6313B862" w14:textId="77777777" w:rsidR="002949A3" w:rsidRPr="000B362C" w:rsidRDefault="002949A3" w:rsidP="000B362C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ww. faktury posiadają pieczątkę z datą wpływu do Szpitala, zostały sprawdzone pod względem formalnym, rachunkowym i merytorycznym, posiadają adnotację dotyczącą przyjęcia materiałów-leków do magazynu-apteki, zostały potwierdzone przez Główną księgową i zatwierdzone przez </w:t>
      </w:r>
      <w:r w:rsidRPr="000B362C">
        <w:rPr>
          <w:rFonts w:ascii="Arial" w:hAnsi="Arial" w:cs="Arial"/>
          <w:sz w:val="21"/>
          <w:szCs w:val="21"/>
        </w:rPr>
        <w:lastRenderedPageBreak/>
        <w:t>Dyrektora Szpitala do wypłaty. Faktury posiadają dekretację ujęcia operacji na kontach księgowych;</w:t>
      </w:r>
    </w:p>
    <w:p w14:paraId="0695621E" w14:textId="77777777" w:rsidR="00FE1F89" w:rsidRPr="000B362C" w:rsidRDefault="00FE1F89" w:rsidP="000B362C">
      <w:pPr>
        <w:spacing w:line="276" w:lineRule="auto"/>
        <w:rPr>
          <w:rFonts w:cs="Arial"/>
        </w:rPr>
      </w:pPr>
    </w:p>
    <w:p w14:paraId="2BE1DC8F" w14:textId="77777777" w:rsidR="00FE1F89" w:rsidRPr="000B362C" w:rsidRDefault="00FE1F89" w:rsidP="000B362C">
      <w:pPr>
        <w:pStyle w:val="Akapitzlist"/>
        <w:numPr>
          <w:ilvl w:val="0"/>
          <w:numId w:val="19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Asseco Poland S.A. - </w:t>
      </w:r>
      <w:r w:rsidR="00A16F78" w:rsidRPr="000B362C">
        <w:rPr>
          <w:rFonts w:ascii="Arial" w:hAnsi="Arial" w:cs="Arial"/>
          <w:sz w:val="21"/>
          <w:szCs w:val="21"/>
        </w:rPr>
        <w:t xml:space="preserve">kwota zobowiązań wymagalnych na dzień 31.12.2019 r. wyniosła </w:t>
      </w:r>
      <w:r w:rsidRPr="000B362C">
        <w:rPr>
          <w:rFonts w:ascii="Arial" w:hAnsi="Arial" w:cs="Arial"/>
          <w:sz w:val="21"/>
          <w:szCs w:val="21"/>
        </w:rPr>
        <w:t>258.738,84</w:t>
      </w:r>
      <w:r w:rsidR="00A16F78" w:rsidRPr="000B362C">
        <w:rPr>
          <w:rFonts w:ascii="Arial" w:hAnsi="Arial" w:cs="Arial"/>
          <w:sz w:val="21"/>
          <w:szCs w:val="21"/>
        </w:rPr>
        <w:t> </w:t>
      </w:r>
      <w:r w:rsidRPr="000B362C">
        <w:rPr>
          <w:rFonts w:ascii="Arial" w:hAnsi="Arial" w:cs="Arial"/>
          <w:sz w:val="21"/>
          <w:szCs w:val="21"/>
        </w:rPr>
        <w:t>zł:</w:t>
      </w:r>
    </w:p>
    <w:p w14:paraId="12D7349E" w14:textId="77777777" w:rsidR="00916426" w:rsidRPr="000B362C" w:rsidRDefault="00916426" w:rsidP="000B362C">
      <w:pPr>
        <w:spacing w:line="276" w:lineRule="auto"/>
        <w:ind w:left="426" w:hanging="142"/>
        <w:rPr>
          <w:rFonts w:cs="Arial"/>
        </w:rPr>
      </w:pPr>
      <w:r w:rsidRPr="000B362C">
        <w:rPr>
          <w:rFonts w:cs="Arial"/>
        </w:rPr>
        <w:t xml:space="preserve">- </w:t>
      </w:r>
      <w:r w:rsidR="00D645EE" w:rsidRPr="000B362C">
        <w:rPr>
          <w:rFonts w:cs="Arial"/>
        </w:rPr>
        <w:t xml:space="preserve">faktura </w:t>
      </w:r>
      <w:r w:rsidRPr="000B362C">
        <w:rPr>
          <w:rFonts w:cs="Arial"/>
        </w:rPr>
        <w:t xml:space="preserve">nr 19/SFS-POZ/10/00561, data sprzedaży 31.10.2019 r., termin </w:t>
      </w:r>
      <w:r w:rsidR="00D645EE" w:rsidRPr="000B362C">
        <w:rPr>
          <w:rFonts w:cs="Arial"/>
        </w:rPr>
        <w:t>odbioru w Szpitalu</w:t>
      </w:r>
      <w:r w:rsidRPr="000B362C">
        <w:rPr>
          <w:rFonts w:cs="Arial"/>
        </w:rPr>
        <w:t xml:space="preserve"> 05.11.2019 r. termin płatności 04.01.2020 r., dotyczyła nadzoru autorskiego oprogramowania </w:t>
      </w:r>
      <w:proofErr w:type="spellStart"/>
      <w:r w:rsidRPr="000B362C">
        <w:rPr>
          <w:rFonts w:cs="Arial"/>
        </w:rPr>
        <w:t>Infomedica</w:t>
      </w:r>
      <w:proofErr w:type="spellEnd"/>
      <w:r w:rsidRPr="000B362C">
        <w:rPr>
          <w:rFonts w:cs="Arial"/>
        </w:rPr>
        <w:t>, AMMS oraz SIZ za 10.2019 r., wartość faktury – 13.636,46 zł, do faktury dołączono potwierdzenie wykonania usługi,</w:t>
      </w:r>
    </w:p>
    <w:p w14:paraId="650A3CA1" w14:textId="77777777" w:rsidR="00FE1F89" w:rsidRPr="000B362C" w:rsidRDefault="00FE1F89" w:rsidP="000B362C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- </w:t>
      </w:r>
      <w:r w:rsidR="00C60E24" w:rsidRPr="000B362C">
        <w:rPr>
          <w:rFonts w:ascii="Arial" w:hAnsi="Arial" w:cs="Arial"/>
          <w:sz w:val="21"/>
          <w:szCs w:val="21"/>
        </w:rPr>
        <w:t xml:space="preserve">faktura </w:t>
      </w:r>
      <w:r w:rsidRPr="000B362C">
        <w:rPr>
          <w:rFonts w:ascii="Arial" w:hAnsi="Arial" w:cs="Arial"/>
          <w:sz w:val="21"/>
          <w:szCs w:val="21"/>
        </w:rPr>
        <w:t xml:space="preserve">nr </w:t>
      </w:r>
      <w:r w:rsidR="00A16F78" w:rsidRPr="000B362C">
        <w:rPr>
          <w:rFonts w:ascii="Arial" w:hAnsi="Arial" w:cs="Arial"/>
          <w:sz w:val="21"/>
          <w:szCs w:val="21"/>
        </w:rPr>
        <w:t>19/SFS-POZ/10/0056</w:t>
      </w:r>
      <w:r w:rsidR="001011E4" w:rsidRPr="000B362C">
        <w:rPr>
          <w:rFonts w:ascii="Arial" w:hAnsi="Arial" w:cs="Arial"/>
          <w:sz w:val="21"/>
          <w:szCs w:val="21"/>
        </w:rPr>
        <w:t>0</w:t>
      </w:r>
      <w:r w:rsidRPr="000B362C">
        <w:rPr>
          <w:rFonts w:ascii="Arial" w:hAnsi="Arial" w:cs="Arial"/>
          <w:sz w:val="21"/>
          <w:szCs w:val="21"/>
        </w:rPr>
        <w:t xml:space="preserve">, data sprzedaży </w:t>
      </w:r>
      <w:r w:rsidR="00A16F78" w:rsidRPr="000B362C">
        <w:rPr>
          <w:rFonts w:ascii="Arial" w:hAnsi="Arial" w:cs="Arial"/>
          <w:sz w:val="21"/>
          <w:szCs w:val="21"/>
        </w:rPr>
        <w:t>31</w:t>
      </w:r>
      <w:r w:rsidRPr="000B362C">
        <w:rPr>
          <w:rFonts w:ascii="Arial" w:hAnsi="Arial" w:cs="Arial"/>
          <w:sz w:val="21"/>
          <w:szCs w:val="21"/>
        </w:rPr>
        <w:t xml:space="preserve">.10.2019 r., </w:t>
      </w:r>
      <w:r w:rsidR="000E5C3F" w:rsidRPr="000B362C">
        <w:rPr>
          <w:rFonts w:ascii="Arial" w:hAnsi="Arial" w:cs="Arial"/>
          <w:sz w:val="21"/>
          <w:szCs w:val="21"/>
        </w:rPr>
        <w:t xml:space="preserve">termin </w:t>
      </w:r>
      <w:r w:rsidR="00C60E24" w:rsidRPr="000B362C">
        <w:rPr>
          <w:rFonts w:ascii="Arial" w:hAnsi="Arial" w:cs="Arial"/>
          <w:sz w:val="21"/>
          <w:szCs w:val="21"/>
        </w:rPr>
        <w:t>odbioru w Szpitalu</w:t>
      </w:r>
      <w:r w:rsidR="000E5C3F" w:rsidRPr="000B362C">
        <w:rPr>
          <w:rFonts w:ascii="Arial" w:hAnsi="Arial" w:cs="Arial"/>
          <w:sz w:val="21"/>
          <w:szCs w:val="21"/>
        </w:rPr>
        <w:t xml:space="preserve"> 05.11.2019 r. </w:t>
      </w:r>
      <w:r w:rsidRPr="000B362C">
        <w:rPr>
          <w:rFonts w:ascii="Arial" w:hAnsi="Arial" w:cs="Arial"/>
          <w:sz w:val="21"/>
          <w:szCs w:val="21"/>
        </w:rPr>
        <w:t xml:space="preserve">termin płatności </w:t>
      </w:r>
      <w:r w:rsidR="000E5C3F" w:rsidRPr="000B362C">
        <w:rPr>
          <w:rFonts w:ascii="Arial" w:hAnsi="Arial" w:cs="Arial"/>
          <w:sz w:val="21"/>
          <w:szCs w:val="21"/>
        </w:rPr>
        <w:t>04.01.2020</w:t>
      </w:r>
      <w:r w:rsidRPr="000B362C">
        <w:rPr>
          <w:rFonts w:ascii="Arial" w:hAnsi="Arial" w:cs="Arial"/>
          <w:sz w:val="21"/>
          <w:szCs w:val="21"/>
        </w:rPr>
        <w:t xml:space="preserve"> r.</w:t>
      </w:r>
      <w:r w:rsidR="000E5C3F" w:rsidRPr="000B362C">
        <w:rPr>
          <w:rFonts w:ascii="Arial" w:hAnsi="Arial" w:cs="Arial"/>
          <w:sz w:val="21"/>
          <w:szCs w:val="21"/>
        </w:rPr>
        <w:t xml:space="preserve">, </w:t>
      </w:r>
      <w:r w:rsidRPr="000B362C">
        <w:rPr>
          <w:rFonts w:ascii="Arial" w:hAnsi="Arial" w:cs="Arial"/>
          <w:sz w:val="21"/>
          <w:szCs w:val="21"/>
        </w:rPr>
        <w:t xml:space="preserve">dotyczyła </w:t>
      </w:r>
      <w:r w:rsidR="001011E4" w:rsidRPr="000B362C">
        <w:rPr>
          <w:rFonts w:ascii="Arial" w:hAnsi="Arial" w:cs="Arial"/>
          <w:sz w:val="21"/>
          <w:szCs w:val="21"/>
        </w:rPr>
        <w:t>serwisu</w:t>
      </w:r>
      <w:r w:rsidR="000E5C3F" w:rsidRPr="000B362C">
        <w:rPr>
          <w:rFonts w:ascii="Arial" w:hAnsi="Arial" w:cs="Arial"/>
          <w:sz w:val="21"/>
          <w:szCs w:val="21"/>
        </w:rPr>
        <w:t xml:space="preserve"> </w:t>
      </w:r>
      <w:r w:rsidR="00916426" w:rsidRPr="000B362C">
        <w:rPr>
          <w:rFonts w:ascii="Arial" w:hAnsi="Arial" w:cs="Arial"/>
          <w:sz w:val="21"/>
          <w:szCs w:val="21"/>
        </w:rPr>
        <w:t xml:space="preserve">systemu </w:t>
      </w:r>
      <w:r w:rsidR="001011E4" w:rsidRPr="000B362C">
        <w:rPr>
          <w:rFonts w:ascii="Arial" w:hAnsi="Arial" w:cs="Arial"/>
          <w:sz w:val="21"/>
          <w:szCs w:val="21"/>
        </w:rPr>
        <w:t xml:space="preserve">oprogramowania </w:t>
      </w:r>
      <w:proofErr w:type="spellStart"/>
      <w:r w:rsidR="001011E4" w:rsidRPr="000B362C">
        <w:rPr>
          <w:rFonts w:ascii="Arial" w:hAnsi="Arial" w:cs="Arial"/>
          <w:sz w:val="21"/>
          <w:szCs w:val="21"/>
        </w:rPr>
        <w:t>Infomedica</w:t>
      </w:r>
      <w:proofErr w:type="spellEnd"/>
      <w:r w:rsidR="001011E4" w:rsidRPr="000B362C">
        <w:rPr>
          <w:rFonts w:ascii="Arial" w:hAnsi="Arial" w:cs="Arial"/>
          <w:sz w:val="21"/>
          <w:szCs w:val="21"/>
        </w:rPr>
        <w:t xml:space="preserve">, AMMS oraz SIZ </w:t>
      </w:r>
      <w:r w:rsidR="000E5C3F" w:rsidRPr="000B362C">
        <w:rPr>
          <w:rFonts w:ascii="Arial" w:hAnsi="Arial" w:cs="Arial"/>
          <w:sz w:val="21"/>
          <w:szCs w:val="21"/>
        </w:rPr>
        <w:t xml:space="preserve">za 10.2019 r., wartość faktury – </w:t>
      </w:r>
      <w:r w:rsidR="00916426" w:rsidRPr="000B362C">
        <w:rPr>
          <w:rFonts w:ascii="Arial" w:hAnsi="Arial" w:cs="Arial"/>
          <w:sz w:val="21"/>
          <w:szCs w:val="21"/>
        </w:rPr>
        <w:t>6.910,36</w:t>
      </w:r>
      <w:r w:rsidR="000E5C3F" w:rsidRPr="000B362C">
        <w:rPr>
          <w:rFonts w:ascii="Arial" w:hAnsi="Arial" w:cs="Arial"/>
          <w:sz w:val="21"/>
          <w:szCs w:val="21"/>
        </w:rPr>
        <w:t xml:space="preserve"> zł, </w:t>
      </w:r>
      <w:r w:rsidR="001011E4" w:rsidRPr="000B362C">
        <w:rPr>
          <w:rFonts w:ascii="Arial" w:hAnsi="Arial" w:cs="Arial"/>
          <w:sz w:val="21"/>
          <w:szCs w:val="21"/>
        </w:rPr>
        <w:t>do faktury dołączono potwierdzenie wykonania usługi,</w:t>
      </w:r>
    </w:p>
    <w:p w14:paraId="54C4E546" w14:textId="7F18442B" w:rsidR="00916426" w:rsidRPr="000B362C" w:rsidRDefault="00916426" w:rsidP="000B362C">
      <w:pPr>
        <w:spacing w:line="276" w:lineRule="auto"/>
        <w:ind w:left="426" w:hanging="142"/>
        <w:rPr>
          <w:rFonts w:cs="Arial"/>
        </w:rPr>
      </w:pPr>
      <w:r w:rsidRPr="000B362C">
        <w:rPr>
          <w:rFonts w:cs="Arial"/>
        </w:rPr>
        <w:t xml:space="preserve">- </w:t>
      </w:r>
      <w:r w:rsidR="00C60E24" w:rsidRPr="000B362C">
        <w:rPr>
          <w:rFonts w:cs="Arial"/>
        </w:rPr>
        <w:t xml:space="preserve">faktura </w:t>
      </w:r>
      <w:r w:rsidRPr="000B362C">
        <w:rPr>
          <w:rFonts w:cs="Arial"/>
        </w:rPr>
        <w:t>nr 19/SFS-</w:t>
      </w:r>
      <w:r w:rsidR="00C8452B" w:rsidRPr="000B362C">
        <w:rPr>
          <w:rFonts w:cs="Arial"/>
        </w:rPr>
        <w:t>PP</w:t>
      </w:r>
      <w:r w:rsidRPr="000B362C">
        <w:rPr>
          <w:rFonts w:cs="Arial"/>
        </w:rPr>
        <w:t>/1</w:t>
      </w:r>
      <w:r w:rsidR="00C8452B" w:rsidRPr="000B362C">
        <w:rPr>
          <w:rFonts w:cs="Arial"/>
        </w:rPr>
        <w:t>1</w:t>
      </w:r>
      <w:r w:rsidRPr="000B362C">
        <w:rPr>
          <w:rFonts w:cs="Arial"/>
        </w:rPr>
        <w:t>/00</w:t>
      </w:r>
      <w:r w:rsidR="00C8452B" w:rsidRPr="000B362C">
        <w:rPr>
          <w:rFonts w:cs="Arial"/>
        </w:rPr>
        <w:t>422</w:t>
      </w:r>
      <w:r w:rsidRPr="000B362C">
        <w:rPr>
          <w:rFonts w:cs="Arial"/>
        </w:rPr>
        <w:t xml:space="preserve">, data sprzedaży </w:t>
      </w:r>
      <w:r w:rsidR="00C8452B" w:rsidRPr="000B362C">
        <w:rPr>
          <w:rFonts w:cs="Arial"/>
        </w:rPr>
        <w:t>29.11</w:t>
      </w:r>
      <w:r w:rsidRPr="000B362C">
        <w:rPr>
          <w:rFonts w:cs="Arial"/>
        </w:rPr>
        <w:t xml:space="preserve">.2019 r., termin </w:t>
      </w:r>
      <w:r w:rsidR="00C60E24" w:rsidRPr="000B362C">
        <w:rPr>
          <w:rFonts w:cs="Arial"/>
        </w:rPr>
        <w:t>odbioru w Szpitalu</w:t>
      </w:r>
      <w:r w:rsidRPr="000B362C">
        <w:rPr>
          <w:rFonts w:cs="Arial"/>
        </w:rPr>
        <w:t xml:space="preserve"> 0</w:t>
      </w:r>
      <w:r w:rsidR="00C8452B" w:rsidRPr="000B362C">
        <w:rPr>
          <w:rFonts w:cs="Arial"/>
        </w:rPr>
        <w:t>4.12</w:t>
      </w:r>
      <w:r w:rsidRPr="000B362C">
        <w:rPr>
          <w:rFonts w:cs="Arial"/>
        </w:rPr>
        <w:t>.2019 r. termin płatności 0</w:t>
      </w:r>
      <w:r w:rsidR="00C8452B" w:rsidRPr="000B362C">
        <w:rPr>
          <w:rFonts w:cs="Arial"/>
        </w:rPr>
        <w:t>2.02</w:t>
      </w:r>
      <w:r w:rsidRPr="000B362C">
        <w:rPr>
          <w:rFonts w:cs="Arial"/>
        </w:rPr>
        <w:t xml:space="preserve">.2020 r., dotyczyła nadzoru autorskiego oprogramowania </w:t>
      </w:r>
      <w:proofErr w:type="spellStart"/>
      <w:r w:rsidRPr="000B362C">
        <w:rPr>
          <w:rFonts w:cs="Arial"/>
        </w:rPr>
        <w:t>Infomedica</w:t>
      </w:r>
      <w:proofErr w:type="spellEnd"/>
      <w:r w:rsidRPr="000B362C">
        <w:rPr>
          <w:rFonts w:cs="Arial"/>
        </w:rPr>
        <w:t>, AMMS oraz SIZ za 1</w:t>
      </w:r>
      <w:r w:rsidR="00C8452B" w:rsidRPr="000B362C">
        <w:rPr>
          <w:rFonts w:cs="Arial"/>
        </w:rPr>
        <w:t>1</w:t>
      </w:r>
      <w:r w:rsidRPr="000B362C">
        <w:rPr>
          <w:rFonts w:cs="Arial"/>
        </w:rPr>
        <w:t xml:space="preserve">.2019 r., wartość faktury – 13.636,46 zł, do faktury dołączono </w:t>
      </w:r>
      <w:r w:rsidR="00190309" w:rsidRPr="000B362C">
        <w:rPr>
          <w:rFonts w:cs="Arial"/>
        </w:rPr>
        <w:t>potwierdzenie wykonania usługi.</w:t>
      </w:r>
    </w:p>
    <w:p w14:paraId="209C80C7" w14:textId="449A1D85" w:rsidR="00FE1F89" w:rsidRPr="000B362C" w:rsidRDefault="00190309" w:rsidP="000B362C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W</w:t>
      </w:r>
      <w:r w:rsidR="00C8452B" w:rsidRPr="000B362C">
        <w:rPr>
          <w:rFonts w:ascii="Arial" w:hAnsi="Arial" w:cs="Arial"/>
          <w:sz w:val="21"/>
          <w:szCs w:val="21"/>
        </w:rPr>
        <w:t xml:space="preserve">w. faktury posiadają pieczątkę z datą wpływu do Szpitala, zostały sprawdzone pod względem formalnym, rachunkowym i merytorycznym, zostały potwierdzone przez Główną księgową i zatwierdzone przez Dyrektora Szpitala do wypłaty. Faktury posiadają dekretację ujęcia operacji </w:t>
      </w:r>
      <w:r w:rsidR="00A827FA" w:rsidRPr="000B362C">
        <w:rPr>
          <w:rFonts w:ascii="Arial" w:hAnsi="Arial" w:cs="Arial"/>
          <w:sz w:val="21"/>
          <w:szCs w:val="21"/>
        </w:rPr>
        <w:t>na </w:t>
      </w:r>
      <w:r w:rsidR="00C8452B" w:rsidRPr="000B362C">
        <w:rPr>
          <w:rFonts w:ascii="Arial" w:hAnsi="Arial" w:cs="Arial"/>
          <w:sz w:val="21"/>
          <w:szCs w:val="21"/>
        </w:rPr>
        <w:t>kontach księgowych.</w:t>
      </w:r>
    </w:p>
    <w:p w14:paraId="2F051DAC" w14:textId="77777777" w:rsidR="00EF5C29" w:rsidRPr="000B362C" w:rsidRDefault="00EF5C29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</w:p>
    <w:p w14:paraId="72501EFB" w14:textId="10CF7C74" w:rsidR="00EF5C29" w:rsidRPr="00F97527" w:rsidRDefault="00EF5C29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F97527">
        <w:rPr>
          <w:rFonts w:ascii="Arial" w:hAnsi="Arial" w:cs="Arial"/>
          <w:sz w:val="21"/>
          <w:szCs w:val="21"/>
        </w:rPr>
        <w:t>Na wniosek kontrolującego pismo znak: KN-KO.1711.5.2020 KN-KO.KW-49/20 z dnia 13.</w:t>
      </w:r>
      <w:r w:rsidR="00DE64BA" w:rsidRPr="00F97527">
        <w:rPr>
          <w:rFonts w:ascii="Arial" w:hAnsi="Arial" w:cs="Arial"/>
          <w:sz w:val="21"/>
          <w:szCs w:val="21"/>
        </w:rPr>
        <w:t>03</w:t>
      </w:r>
      <w:r w:rsidRPr="00F97527">
        <w:rPr>
          <w:rFonts w:ascii="Arial" w:hAnsi="Arial" w:cs="Arial"/>
          <w:sz w:val="21"/>
          <w:szCs w:val="21"/>
        </w:rPr>
        <w:t xml:space="preserve">.2020 r. (załącznik do akt kontroli) Dyrektor udzielił wyjaśnień (pismo z DN.0910.4.2020.UM z dnia 19.03.2020 r. stanowi załącznik do akt kontroli): </w:t>
      </w:r>
    </w:p>
    <w:p w14:paraId="06C178AD" w14:textId="57723D8F" w:rsidR="00C8452B" w:rsidRPr="000B362C" w:rsidRDefault="00964F34" w:rsidP="000B362C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 do ww. faktur Farmacol-Logi</w:t>
      </w:r>
      <w:r w:rsidR="00DE64BA" w:rsidRPr="000B362C">
        <w:rPr>
          <w:rFonts w:ascii="Arial" w:hAnsi="Arial" w:cs="Arial"/>
          <w:sz w:val="21"/>
          <w:szCs w:val="21"/>
        </w:rPr>
        <w:t>s</w:t>
      </w:r>
      <w:r w:rsidRPr="000B362C">
        <w:rPr>
          <w:rFonts w:ascii="Arial" w:hAnsi="Arial" w:cs="Arial"/>
          <w:sz w:val="21"/>
          <w:szCs w:val="21"/>
        </w:rPr>
        <w:t xml:space="preserve">tyka Sp. z o.o., </w:t>
      </w:r>
      <w:proofErr w:type="spellStart"/>
      <w:r w:rsidRPr="000B362C">
        <w:rPr>
          <w:rFonts w:ascii="Arial" w:hAnsi="Arial" w:cs="Arial"/>
          <w:sz w:val="21"/>
          <w:szCs w:val="21"/>
        </w:rPr>
        <w:t>Salus</w:t>
      </w:r>
      <w:proofErr w:type="spellEnd"/>
      <w:r w:rsidRPr="000B362C">
        <w:rPr>
          <w:rFonts w:ascii="Arial" w:hAnsi="Arial" w:cs="Arial"/>
          <w:sz w:val="21"/>
          <w:szCs w:val="21"/>
        </w:rPr>
        <w:t xml:space="preserve"> International Sp. z o.o. i Asseco Poland S.A. brak jest not odsetkowych, które kontrahenci ewentualnie wystawiają po zapłaceniu faktur,</w:t>
      </w:r>
    </w:p>
    <w:p w14:paraId="473F3121" w14:textId="77777777" w:rsidR="00964F34" w:rsidRPr="000B362C" w:rsidRDefault="00A827FA" w:rsidP="000B362C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 w</w:t>
      </w:r>
      <w:r w:rsidR="00964F34" w:rsidRPr="000B362C">
        <w:rPr>
          <w:rFonts w:ascii="Arial" w:hAnsi="Arial" w:cs="Arial"/>
          <w:sz w:val="21"/>
          <w:szCs w:val="21"/>
        </w:rPr>
        <w:t xml:space="preserve"> roku 2019 z tytułu opóźnienia w zapłacie zobowiązań Szpital zapłacił dostawcom towarów i usług odsetki w wysokości 77.585,38 zł</w:t>
      </w:r>
      <w:r w:rsidRPr="000B362C">
        <w:rPr>
          <w:rFonts w:ascii="Arial" w:hAnsi="Arial" w:cs="Arial"/>
          <w:sz w:val="21"/>
          <w:szCs w:val="21"/>
        </w:rPr>
        <w:t>.</w:t>
      </w:r>
    </w:p>
    <w:p w14:paraId="5E4CA63D" w14:textId="77777777" w:rsidR="00FE1F89" w:rsidRPr="000B362C" w:rsidRDefault="00FE1F89" w:rsidP="000B362C">
      <w:pPr>
        <w:spacing w:line="276" w:lineRule="auto"/>
        <w:rPr>
          <w:rFonts w:cs="Arial"/>
        </w:rPr>
      </w:pPr>
    </w:p>
    <w:p w14:paraId="3D92578A" w14:textId="77777777" w:rsidR="00AA69AF" w:rsidRPr="000B362C" w:rsidRDefault="00233AEA" w:rsidP="000B362C">
      <w:pPr>
        <w:pStyle w:val="Akapitzlist"/>
        <w:numPr>
          <w:ilvl w:val="0"/>
          <w:numId w:val="8"/>
        </w:numPr>
        <w:spacing w:after="0"/>
        <w:ind w:left="426" w:hanging="426"/>
        <w:rPr>
          <w:rFonts w:ascii="Arial" w:hAnsi="Arial" w:cs="Arial"/>
          <w:b/>
          <w:sz w:val="21"/>
          <w:szCs w:val="21"/>
        </w:rPr>
      </w:pPr>
      <w:r w:rsidRPr="000B362C">
        <w:rPr>
          <w:rFonts w:ascii="Arial" w:hAnsi="Arial" w:cs="Arial"/>
          <w:b/>
          <w:sz w:val="21"/>
          <w:szCs w:val="21"/>
        </w:rPr>
        <w:t>Realizacja u</w:t>
      </w:r>
      <w:r w:rsidR="00AA69AF" w:rsidRPr="000B362C">
        <w:rPr>
          <w:rFonts w:ascii="Arial" w:hAnsi="Arial" w:cs="Arial"/>
          <w:b/>
          <w:sz w:val="21"/>
          <w:szCs w:val="21"/>
        </w:rPr>
        <w:t>sług prawn</w:t>
      </w:r>
      <w:r w:rsidRPr="000B362C">
        <w:rPr>
          <w:rFonts w:ascii="Arial" w:hAnsi="Arial" w:cs="Arial"/>
          <w:b/>
          <w:sz w:val="21"/>
          <w:szCs w:val="21"/>
        </w:rPr>
        <w:t>ych na rzecz</w:t>
      </w:r>
      <w:r w:rsidR="00AA69AF" w:rsidRPr="000B362C">
        <w:rPr>
          <w:rFonts w:ascii="Arial" w:hAnsi="Arial" w:cs="Arial"/>
          <w:b/>
          <w:sz w:val="21"/>
          <w:szCs w:val="21"/>
        </w:rPr>
        <w:t xml:space="preserve"> Szpitala</w:t>
      </w:r>
      <w:r w:rsidRPr="000B362C">
        <w:rPr>
          <w:rFonts w:ascii="Arial" w:hAnsi="Arial" w:cs="Arial"/>
          <w:b/>
          <w:sz w:val="21"/>
          <w:szCs w:val="21"/>
        </w:rPr>
        <w:t>.</w:t>
      </w:r>
    </w:p>
    <w:p w14:paraId="323519C2" w14:textId="77777777" w:rsidR="009878AB" w:rsidRPr="000B362C" w:rsidRDefault="009878A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W Szpitalu usługi prawne są świadczone przez:</w:t>
      </w:r>
    </w:p>
    <w:p w14:paraId="3A29EC09" w14:textId="77777777" w:rsidR="009878AB" w:rsidRPr="000B362C" w:rsidRDefault="009878AB" w:rsidP="000B362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pracownika Szpitala zatrudnionego na 0,433 etatu na stanowisku </w:t>
      </w:r>
      <w:r w:rsidR="008F05BE" w:rsidRPr="000B362C">
        <w:rPr>
          <w:rFonts w:ascii="Arial" w:hAnsi="Arial" w:cs="Arial"/>
          <w:sz w:val="21"/>
          <w:szCs w:val="21"/>
        </w:rPr>
        <w:t>s</w:t>
      </w:r>
      <w:r w:rsidRPr="000B362C">
        <w:rPr>
          <w:rFonts w:ascii="Arial" w:hAnsi="Arial" w:cs="Arial"/>
          <w:sz w:val="21"/>
          <w:szCs w:val="21"/>
        </w:rPr>
        <w:t>pecjalist</w:t>
      </w:r>
      <w:r w:rsidR="008F05BE" w:rsidRPr="000B362C">
        <w:rPr>
          <w:rFonts w:ascii="Arial" w:hAnsi="Arial" w:cs="Arial"/>
          <w:sz w:val="21"/>
          <w:szCs w:val="21"/>
        </w:rPr>
        <w:t>y</w:t>
      </w:r>
      <w:r w:rsidRPr="000B362C">
        <w:rPr>
          <w:rFonts w:ascii="Arial" w:hAnsi="Arial" w:cs="Arial"/>
          <w:sz w:val="21"/>
          <w:szCs w:val="21"/>
        </w:rPr>
        <w:t xml:space="preserve"> ds. prawnych</w:t>
      </w:r>
      <w:r w:rsidR="00284727" w:rsidRPr="000B362C">
        <w:rPr>
          <w:rFonts w:ascii="Arial" w:hAnsi="Arial" w:cs="Arial"/>
          <w:sz w:val="21"/>
          <w:szCs w:val="21"/>
        </w:rPr>
        <w:t xml:space="preserve">, którego </w:t>
      </w:r>
      <w:r w:rsidR="008F05BE" w:rsidRPr="000B362C">
        <w:rPr>
          <w:rFonts w:ascii="Arial" w:hAnsi="Arial" w:cs="Arial"/>
          <w:sz w:val="21"/>
          <w:szCs w:val="21"/>
        </w:rPr>
        <w:t xml:space="preserve">zakres obowiązków </w:t>
      </w:r>
      <w:r w:rsidR="00284727" w:rsidRPr="000B362C">
        <w:rPr>
          <w:rFonts w:ascii="Arial" w:hAnsi="Arial" w:cs="Arial"/>
          <w:sz w:val="21"/>
          <w:szCs w:val="21"/>
        </w:rPr>
        <w:t>dotyczy wykonywania czynności prawnych w</w:t>
      </w:r>
      <w:r w:rsidR="008F05BE" w:rsidRPr="000B362C">
        <w:rPr>
          <w:rFonts w:ascii="Arial" w:hAnsi="Arial" w:cs="Arial"/>
          <w:sz w:val="21"/>
          <w:szCs w:val="21"/>
        </w:rPr>
        <w:t xml:space="preserve"> spraw</w:t>
      </w:r>
      <w:r w:rsidR="00284727" w:rsidRPr="000B362C">
        <w:rPr>
          <w:rFonts w:ascii="Arial" w:hAnsi="Arial" w:cs="Arial"/>
          <w:sz w:val="21"/>
          <w:szCs w:val="21"/>
        </w:rPr>
        <w:t>ach</w:t>
      </w:r>
      <w:r w:rsidR="008F05BE" w:rsidRPr="000B362C">
        <w:rPr>
          <w:rFonts w:ascii="Arial" w:hAnsi="Arial" w:cs="Arial"/>
          <w:sz w:val="21"/>
          <w:szCs w:val="21"/>
        </w:rPr>
        <w:t xml:space="preserve"> z zakresu prawa pracy,</w:t>
      </w:r>
    </w:p>
    <w:p w14:paraId="7550F6D3" w14:textId="54622AAE" w:rsidR="009878AB" w:rsidRPr="000B362C" w:rsidRDefault="000D181F" w:rsidP="000B362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Kancelarię Adwokacko-Radcowską </w:t>
      </w:r>
      <w:r w:rsidR="002733F4" w:rsidRPr="005750DB">
        <w:rPr>
          <w:rFonts w:ascii="Arial" w:hAnsi="Arial" w:cs="Arial"/>
          <w:b/>
          <w:sz w:val="21"/>
          <w:szCs w:val="21"/>
        </w:rPr>
        <w:t>XXXXXXXXXXXXXXXXXXX</w:t>
      </w:r>
      <w:r w:rsidR="002733F4">
        <w:rPr>
          <w:rFonts w:ascii="Arial" w:hAnsi="Arial" w:cs="Arial"/>
          <w:sz w:val="21"/>
          <w:szCs w:val="21"/>
        </w:rPr>
        <w:t xml:space="preserve"> </w:t>
      </w:r>
      <w:r w:rsidR="00ED2D75" w:rsidRPr="000B362C">
        <w:rPr>
          <w:rFonts w:ascii="Arial" w:hAnsi="Arial" w:cs="Arial"/>
          <w:sz w:val="21"/>
          <w:szCs w:val="21"/>
        </w:rPr>
        <w:t>spółka cywilna (zwana dalej Kancelarią Adwokacko-Radcowską) na podstawie umowy nr DZz.380.2.39.2019.DN.457</w:t>
      </w:r>
      <w:r w:rsidR="00141315" w:rsidRPr="000B362C">
        <w:rPr>
          <w:rFonts w:ascii="Arial" w:hAnsi="Arial" w:cs="Arial"/>
          <w:sz w:val="21"/>
          <w:szCs w:val="21"/>
        </w:rPr>
        <w:t xml:space="preserve"> z dnia 31.12.2019 r.</w:t>
      </w:r>
      <w:r w:rsidR="00ED2D75" w:rsidRPr="000B362C">
        <w:rPr>
          <w:rFonts w:ascii="Arial" w:hAnsi="Arial" w:cs="Arial"/>
          <w:sz w:val="21"/>
          <w:szCs w:val="21"/>
        </w:rPr>
        <w:t>, której powierzono obsługę prawną w zakresie prawa karnego,</w:t>
      </w:r>
    </w:p>
    <w:p w14:paraId="3E19E986" w14:textId="1BC907F7" w:rsidR="00ED2D75" w:rsidRPr="000B362C" w:rsidRDefault="00141315" w:rsidP="000B362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Kancelarię Radców Prawnych „Pro </w:t>
      </w:r>
      <w:proofErr w:type="spellStart"/>
      <w:r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Pr="000B362C">
        <w:rPr>
          <w:rFonts w:ascii="Arial" w:hAnsi="Arial" w:cs="Arial"/>
          <w:sz w:val="21"/>
          <w:szCs w:val="21"/>
        </w:rPr>
        <w:t xml:space="preserve">” Spółka cywilna, której wspólnikami są </w:t>
      </w:r>
      <w:r w:rsidR="005750DB">
        <w:rPr>
          <w:rFonts w:ascii="Arial" w:hAnsi="Arial" w:cs="Arial"/>
          <w:b/>
          <w:sz w:val="21"/>
          <w:szCs w:val="21"/>
        </w:rPr>
        <w:t xml:space="preserve">XXXXXXXXXXX </w:t>
      </w:r>
      <w:r w:rsidRPr="000B362C">
        <w:rPr>
          <w:rFonts w:ascii="Arial" w:hAnsi="Arial" w:cs="Arial"/>
          <w:sz w:val="21"/>
          <w:szCs w:val="21"/>
        </w:rPr>
        <w:t xml:space="preserve">i </w:t>
      </w:r>
      <w:r w:rsidR="005750DB">
        <w:rPr>
          <w:rFonts w:ascii="Arial" w:hAnsi="Arial" w:cs="Arial"/>
          <w:b/>
          <w:sz w:val="21"/>
          <w:szCs w:val="21"/>
        </w:rPr>
        <w:t>XXXXXXXXXXX</w:t>
      </w:r>
      <w:r w:rsidRPr="000B362C">
        <w:rPr>
          <w:rFonts w:ascii="Arial" w:hAnsi="Arial" w:cs="Arial"/>
          <w:sz w:val="21"/>
          <w:szCs w:val="21"/>
        </w:rPr>
        <w:t xml:space="preserve"> (dalej </w:t>
      </w:r>
      <w:r w:rsidR="000C3FEB" w:rsidRPr="000B362C">
        <w:rPr>
          <w:rFonts w:ascii="Arial" w:hAnsi="Arial" w:cs="Arial"/>
          <w:sz w:val="21"/>
          <w:szCs w:val="21"/>
        </w:rPr>
        <w:t xml:space="preserve">Kancelaria </w:t>
      </w:r>
      <w:r w:rsidRPr="000B362C">
        <w:rPr>
          <w:rFonts w:ascii="Arial" w:hAnsi="Arial" w:cs="Arial"/>
          <w:sz w:val="21"/>
          <w:szCs w:val="21"/>
        </w:rPr>
        <w:t xml:space="preserve">Pro </w:t>
      </w:r>
      <w:proofErr w:type="spellStart"/>
      <w:r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Pr="000B362C">
        <w:rPr>
          <w:rFonts w:ascii="Arial" w:hAnsi="Arial" w:cs="Arial"/>
          <w:sz w:val="21"/>
          <w:szCs w:val="21"/>
        </w:rPr>
        <w:t xml:space="preserve">) </w:t>
      </w:r>
      <w:r w:rsidR="00ED2D75" w:rsidRPr="000B362C">
        <w:rPr>
          <w:rFonts w:ascii="Arial" w:hAnsi="Arial" w:cs="Arial"/>
          <w:sz w:val="21"/>
          <w:szCs w:val="21"/>
        </w:rPr>
        <w:t>na podstawie umowy nr DZz.380.2.1.2020.DN.1</w:t>
      </w:r>
      <w:r w:rsidR="000C3FEB" w:rsidRPr="000B362C">
        <w:rPr>
          <w:rFonts w:ascii="Arial" w:hAnsi="Arial" w:cs="Arial"/>
          <w:sz w:val="21"/>
          <w:szCs w:val="21"/>
        </w:rPr>
        <w:t xml:space="preserve"> z </w:t>
      </w:r>
      <w:r w:rsidRPr="000B362C">
        <w:rPr>
          <w:rFonts w:ascii="Arial" w:hAnsi="Arial" w:cs="Arial"/>
          <w:sz w:val="21"/>
          <w:szCs w:val="21"/>
        </w:rPr>
        <w:t>dnia 03.01.2020 r.</w:t>
      </w:r>
      <w:r w:rsidR="00ED2D75" w:rsidRPr="000B362C">
        <w:rPr>
          <w:rFonts w:ascii="Arial" w:hAnsi="Arial" w:cs="Arial"/>
          <w:sz w:val="21"/>
          <w:szCs w:val="21"/>
        </w:rPr>
        <w:t>, której powierzono obsługę prawną w zakresie</w:t>
      </w:r>
      <w:r w:rsidR="00203670" w:rsidRPr="000B362C">
        <w:rPr>
          <w:rFonts w:ascii="Arial" w:hAnsi="Arial" w:cs="Arial"/>
          <w:sz w:val="21"/>
          <w:szCs w:val="21"/>
        </w:rPr>
        <w:t xml:space="preserve"> występowania w imieniu </w:t>
      </w:r>
      <w:r w:rsidR="00203670" w:rsidRPr="00FD431E">
        <w:rPr>
          <w:rFonts w:ascii="Arial" w:hAnsi="Arial" w:cs="Arial"/>
          <w:sz w:val="21"/>
          <w:szCs w:val="21"/>
        </w:rPr>
        <w:t>Szpitala prze</w:t>
      </w:r>
      <w:r w:rsidR="00CB7CC3" w:rsidRPr="00FD431E">
        <w:rPr>
          <w:rFonts w:ascii="Arial" w:hAnsi="Arial" w:cs="Arial"/>
          <w:sz w:val="21"/>
          <w:szCs w:val="21"/>
        </w:rPr>
        <w:t>d</w:t>
      </w:r>
      <w:r w:rsidR="00203670" w:rsidRPr="00FD431E">
        <w:rPr>
          <w:rFonts w:ascii="Arial" w:hAnsi="Arial" w:cs="Arial"/>
          <w:sz w:val="21"/>
          <w:szCs w:val="21"/>
        </w:rPr>
        <w:t xml:space="preserve"> sądami powszechnymi, organami egzekucyjnymi oraz urzędami i organami </w:t>
      </w:r>
      <w:r w:rsidR="00203670" w:rsidRPr="000B362C">
        <w:rPr>
          <w:rFonts w:ascii="Arial" w:hAnsi="Arial" w:cs="Arial"/>
          <w:sz w:val="21"/>
          <w:szCs w:val="21"/>
        </w:rPr>
        <w:t>administracji publicznej, osobami prawnymi, fizycznymi i jednostkami nieposiadającymi osobowości prawnej</w:t>
      </w:r>
      <w:r w:rsidR="0033055E" w:rsidRPr="000B362C">
        <w:rPr>
          <w:rFonts w:ascii="Arial" w:hAnsi="Arial" w:cs="Arial"/>
          <w:sz w:val="21"/>
          <w:szCs w:val="21"/>
        </w:rPr>
        <w:t>,</w:t>
      </w:r>
      <w:r w:rsidR="00203670" w:rsidRPr="000B362C">
        <w:rPr>
          <w:rFonts w:ascii="Arial" w:hAnsi="Arial" w:cs="Arial"/>
          <w:sz w:val="21"/>
          <w:szCs w:val="21"/>
        </w:rPr>
        <w:t xml:space="preserve"> </w:t>
      </w:r>
      <w:r w:rsidR="0033055E" w:rsidRPr="000B362C">
        <w:rPr>
          <w:rFonts w:ascii="Arial" w:hAnsi="Arial" w:cs="Arial"/>
          <w:sz w:val="21"/>
          <w:szCs w:val="21"/>
        </w:rPr>
        <w:t>z </w:t>
      </w:r>
      <w:r w:rsidR="00203670" w:rsidRPr="000B362C">
        <w:rPr>
          <w:rFonts w:ascii="Arial" w:hAnsi="Arial" w:cs="Arial"/>
          <w:sz w:val="21"/>
          <w:szCs w:val="21"/>
        </w:rPr>
        <w:t>wyłączeniem reprezentacji prawnej w zakresie spraw pracowniczych,</w:t>
      </w:r>
      <w:r w:rsidR="00EB2763" w:rsidRPr="000B362C">
        <w:rPr>
          <w:rFonts w:ascii="Arial" w:hAnsi="Arial" w:cs="Arial"/>
          <w:sz w:val="21"/>
          <w:szCs w:val="21"/>
        </w:rPr>
        <w:t xml:space="preserve"> a takż</w:t>
      </w:r>
      <w:r w:rsidR="000C3FEB" w:rsidRPr="000B362C">
        <w:rPr>
          <w:rFonts w:ascii="Arial" w:hAnsi="Arial" w:cs="Arial"/>
          <w:sz w:val="21"/>
          <w:szCs w:val="21"/>
        </w:rPr>
        <w:t>e do </w:t>
      </w:r>
      <w:r w:rsidR="00EB2763" w:rsidRPr="000B362C">
        <w:rPr>
          <w:rFonts w:ascii="Arial" w:hAnsi="Arial" w:cs="Arial"/>
          <w:sz w:val="21"/>
          <w:szCs w:val="21"/>
        </w:rPr>
        <w:t>ś</w:t>
      </w:r>
      <w:r w:rsidR="007474EC" w:rsidRPr="000B362C">
        <w:rPr>
          <w:rFonts w:ascii="Arial" w:hAnsi="Arial" w:cs="Arial"/>
          <w:sz w:val="21"/>
          <w:szCs w:val="21"/>
        </w:rPr>
        <w:t>wiadczenia na </w:t>
      </w:r>
      <w:r w:rsidR="00EB2763" w:rsidRPr="000B362C">
        <w:rPr>
          <w:rFonts w:ascii="Arial" w:hAnsi="Arial" w:cs="Arial"/>
          <w:sz w:val="21"/>
          <w:szCs w:val="21"/>
        </w:rPr>
        <w:t>rzecz zamawiającego usług w postaci doradztwa prawnego, pomocy i bieżącej obsługi prawnej.</w:t>
      </w:r>
      <w:r w:rsidR="00203670" w:rsidRPr="000B362C">
        <w:rPr>
          <w:rFonts w:ascii="Arial" w:hAnsi="Arial" w:cs="Arial"/>
          <w:sz w:val="21"/>
          <w:szCs w:val="21"/>
        </w:rPr>
        <w:t xml:space="preserve"> </w:t>
      </w:r>
    </w:p>
    <w:p w14:paraId="032090AD" w14:textId="77777777" w:rsidR="009878AB" w:rsidRPr="000B362C" w:rsidRDefault="009878A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</w:p>
    <w:p w14:paraId="135AEBE8" w14:textId="77777777" w:rsidR="009878AB" w:rsidRPr="000B362C" w:rsidRDefault="002D7FF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Kontroli poddano zasady świadczenia usługi prawnej przez pracownika Szpitala oraz </w:t>
      </w:r>
      <w:r w:rsidR="00EB2763" w:rsidRPr="000B362C">
        <w:rPr>
          <w:rFonts w:ascii="Arial" w:hAnsi="Arial" w:cs="Arial"/>
          <w:sz w:val="21"/>
          <w:szCs w:val="21"/>
        </w:rPr>
        <w:t xml:space="preserve">sposób zlecenia usługi prawnej, </w:t>
      </w:r>
      <w:r w:rsidR="00FE6FF8" w:rsidRPr="000B362C">
        <w:rPr>
          <w:rFonts w:ascii="Arial" w:hAnsi="Arial" w:cs="Arial"/>
          <w:sz w:val="21"/>
          <w:szCs w:val="21"/>
        </w:rPr>
        <w:t xml:space="preserve">umowy, </w:t>
      </w:r>
      <w:r w:rsidR="00EB2763" w:rsidRPr="000B362C">
        <w:rPr>
          <w:rFonts w:ascii="Arial" w:hAnsi="Arial" w:cs="Arial"/>
          <w:sz w:val="21"/>
          <w:szCs w:val="21"/>
        </w:rPr>
        <w:t xml:space="preserve">warunki świadczenia </w:t>
      </w:r>
      <w:r w:rsidR="00FE6FF8" w:rsidRPr="000B362C">
        <w:rPr>
          <w:rFonts w:ascii="Arial" w:hAnsi="Arial" w:cs="Arial"/>
          <w:sz w:val="21"/>
          <w:szCs w:val="21"/>
        </w:rPr>
        <w:t xml:space="preserve">usługi </w:t>
      </w:r>
      <w:r w:rsidR="00EB2763" w:rsidRPr="000B362C">
        <w:rPr>
          <w:rFonts w:ascii="Arial" w:hAnsi="Arial" w:cs="Arial"/>
          <w:sz w:val="21"/>
          <w:szCs w:val="21"/>
        </w:rPr>
        <w:t>i zasady rozliczeń</w:t>
      </w:r>
      <w:r w:rsidR="00325A2F" w:rsidRPr="000B362C">
        <w:rPr>
          <w:rFonts w:ascii="Arial" w:hAnsi="Arial" w:cs="Arial"/>
          <w:sz w:val="21"/>
          <w:szCs w:val="21"/>
        </w:rPr>
        <w:t xml:space="preserve"> z </w:t>
      </w:r>
      <w:r w:rsidRPr="000B362C">
        <w:rPr>
          <w:rFonts w:ascii="Arial" w:hAnsi="Arial" w:cs="Arial"/>
          <w:sz w:val="21"/>
          <w:szCs w:val="21"/>
        </w:rPr>
        <w:t>Kancelariami prawnymi, o </w:t>
      </w:r>
      <w:r w:rsidR="00EB2763" w:rsidRPr="000B362C">
        <w:rPr>
          <w:rFonts w:ascii="Arial" w:hAnsi="Arial" w:cs="Arial"/>
          <w:sz w:val="21"/>
          <w:szCs w:val="21"/>
        </w:rPr>
        <w:t xml:space="preserve">których mowa wyżej w </w:t>
      </w:r>
      <w:proofErr w:type="spellStart"/>
      <w:r w:rsidR="00EB2763" w:rsidRPr="000B362C">
        <w:rPr>
          <w:rFonts w:ascii="Arial" w:hAnsi="Arial" w:cs="Arial"/>
          <w:sz w:val="21"/>
          <w:szCs w:val="21"/>
        </w:rPr>
        <w:t>ppkt</w:t>
      </w:r>
      <w:proofErr w:type="spellEnd"/>
      <w:r w:rsidR="00EB2763" w:rsidRPr="000B362C">
        <w:rPr>
          <w:rFonts w:ascii="Arial" w:hAnsi="Arial" w:cs="Arial"/>
          <w:sz w:val="21"/>
          <w:szCs w:val="21"/>
        </w:rPr>
        <w:t xml:space="preserve"> lit. </w:t>
      </w:r>
      <w:r w:rsidR="00325A2F" w:rsidRPr="000B362C">
        <w:rPr>
          <w:rFonts w:ascii="Arial" w:hAnsi="Arial" w:cs="Arial"/>
          <w:sz w:val="21"/>
          <w:szCs w:val="21"/>
        </w:rPr>
        <w:t>b</w:t>
      </w:r>
      <w:r w:rsidR="00EB2763" w:rsidRPr="000B362C">
        <w:rPr>
          <w:rFonts w:ascii="Arial" w:hAnsi="Arial" w:cs="Arial"/>
          <w:sz w:val="21"/>
          <w:szCs w:val="21"/>
        </w:rPr>
        <w:t xml:space="preserve">) i </w:t>
      </w:r>
      <w:r w:rsidR="00325A2F" w:rsidRPr="000B362C">
        <w:rPr>
          <w:rFonts w:ascii="Arial" w:hAnsi="Arial" w:cs="Arial"/>
          <w:sz w:val="21"/>
          <w:szCs w:val="21"/>
        </w:rPr>
        <w:t>c</w:t>
      </w:r>
      <w:r w:rsidR="00EB2763" w:rsidRPr="000B362C">
        <w:rPr>
          <w:rFonts w:ascii="Arial" w:hAnsi="Arial" w:cs="Arial"/>
          <w:sz w:val="21"/>
          <w:szCs w:val="21"/>
        </w:rPr>
        <w:t>).</w:t>
      </w:r>
    </w:p>
    <w:p w14:paraId="2E5B347F" w14:textId="77777777" w:rsidR="009878AB" w:rsidRPr="000B362C" w:rsidRDefault="00DF29CD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Ad. a)</w:t>
      </w:r>
    </w:p>
    <w:p w14:paraId="7BF9C18D" w14:textId="7B4AAB1E" w:rsidR="00DF29CD" w:rsidRPr="000B362C" w:rsidRDefault="007474EC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Pracownikowi powierzono n</w:t>
      </w:r>
      <w:r w:rsidR="00DF29CD" w:rsidRPr="000B362C">
        <w:rPr>
          <w:rFonts w:ascii="Arial" w:hAnsi="Arial" w:cs="Arial"/>
          <w:sz w:val="21"/>
          <w:szCs w:val="21"/>
        </w:rPr>
        <w:t>a podstawie umowy o prac</w:t>
      </w:r>
      <w:r w:rsidR="00CB7CC3" w:rsidRPr="000B362C">
        <w:rPr>
          <w:rFonts w:ascii="Arial" w:hAnsi="Arial" w:cs="Arial"/>
          <w:sz w:val="21"/>
          <w:szCs w:val="21"/>
        </w:rPr>
        <w:t>ę</w:t>
      </w:r>
      <w:r w:rsidR="00DF29CD" w:rsidRPr="000B362C">
        <w:rPr>
          <w:rFonts w:ascii="Arial" w:hAnsi="Arial" w:cs="Arial"/>
          <w:sz w:val="21"/>
          <w:szCs w:val="21"/>
        </w:rPr>
        <w:t xml:space="preserve"> z dnia 30.12.2019 r. obowią</w:t>
      </w:r>
      <w:r w:rsidRPr="000B362C">
        <w:rPr>
          <w:rFonts w:ascii="Arial" w:hAnsi="Arial" w:cs="Arial"/>
          <w:sz w:val="21"/>
          <w:szCs w:val="21"/>
        </w:rPr>
        <w:t>zki specjalisty do </w:t>
      </w:r>
      <w:r w:rsidR="00DF29CD" w:rsidRPr="000B362C">
        <w:rPr>
          <w:rFonts w:ascii="Arial" w:hAnsi="Arial" w:cs="Arial"/>
          <w:sz w:val="21"/>
          <w:szCs w:val="21"/>
        </w:rPr>
        <w:t xml:space="preserve">spraw prawnych. Umowa </w:t>
      </w:r>
      <w:r w:rsidRPr="000B362C">
        <w:rPr>
          <w:rFonts w:ascii="Arial" w:hAnsi="Arial" w:cs="Arial"/>
          <w:sz w:val="21"/>
          <w:szCs w:val="21"/>
        </w:rPr>
        <w:t>była</w:t>
      </w:r>
      <w:r w:rsidR="00DF29CD" w:rsidRPr="000B362C">
        <w:rPr>
          <w:rFonts w:ascii="Arial" w:hAnsi="Arial" w:cs="Arial"/>
          <w:sz w:val="21"/>
          <w:szCs w:val="21"/>
        </w:rPr>
        <w:t xml:space="preserve"> kontynuacją wcześniejszej umowy o pracę zawartej w dniu </w:t>
      </w:r>
      <w:r w:rsidR="00DF29CD" w:rsidRPr="000B362C">
        <w:rPr>
          <w:rFonts w:ascii="Arial" w:hAnsi="Arial" w:cs="Arial"/>
          <w:sz w:val="21"/>
          <w:szCs w:val="21"/>
        </w:rPr>
        <w:lastRenderedPageBreak/>
        <w:t>01.09.2018 r.</w:t>
      </w:r>
      <w:r w:rsidR="006E3DFE" w:rsidRPr="000B362C">
        <w:rPr>
          <w:rFonts w:ascii="Arial" w:hAnsi="Arial" w:cs="Arial"/>
          <w:sz w:val="21"/>
          <w:szCs w:val="21"/>
        </w:rPr>
        <w:t xml:space="preserve"> </w:t>
      </w:r>
      <w:r w:rsidR="00F05C54" w:rsidRPr="000B362C">
        <w:rPr>
          <w:rFonts w:ascii="Arial" w:hAnsi="Arial" w:cs="Arial"/>
          <w:sz w:val="21"/>
          <w:szCs w:val="21"/>
        </w:rPr>
        <w:t>Z powierzonego zakresu obowiązków wynika, że pracownik podlega bezpośrednio Dyrektorowi</w:t>
      </w:r>
      <w:r w:rsidR="001F5F81" w:rsidRPr="000B362C">
        <w:rPr>
          <w:rFonts w:ascii="Arial" w:hAnsi="Arial" w:cs="Arial"/>
          <w:sz w:val="21"/>
          <w:szCs w:val="21"/>
        </w:rPr>
        <w:t>, jest zobowiązany do świadczenia usługi prawnej w wymienionym zakresie oraz pełnienia zastępstwa procesowego w ramach udzielonego pełnomocnictwa</w:t>
      </w:r>
      <w:r w:rsidR="00373CF9" w:rsidRPr="000B362C">
        <w:rPr>
          <w:rFonts w:ascii="Arial" w:hAnsi="Arial" w:cs="Arial"/>
          <w:sz w:val="21"/>
          <w:szCs w:val="21"/>
        </w:rPr>
        <w:t xml:space="preserve">. Pełnomocnictwo ogólne z dnia 22.03.2019 r. upoważnia pracownika - radcę prawnego (wpis do rejestru nr Kt-2385) prowadzącego Kancelarię Radcy Prawnego w Katowicach do reprezentowania Szpitala przed sądami </w:t>
      </w:r>
      <w:r w:rsidR="00DF5C62" w:rsidRPr="000B362C">
        <w:rPr>
          <w:rFonts w:ascii="Arial" w:hAnsi="Arial" w:cs="Arial"/>
          <w:sz w:val="21"/>
          <w:szCs w:val="21"/>
        </w:rPr>
        <w:t>wszelkich instancji w sprawach z zakresu prawa pracy i ubezpieczeń społecznych.</w:t>
      </w:r>
    </w:p>
    <w:p w14:paraId="37834120" w14:textId="3AEF8E84" w:rsidR="00651FFB" w:rsidRPr="000B362C" w:rsidRDefault="00651FF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W Regulaminie Organizacyjnym </w:t>
      </w:r>
      <w:r w:rsidR="00762DFF" w:rsidRPr="000B362C">
        <w:rPr>
          <w:rFonts w:ascii="Arial" w:hAnsi="Arial" w:cs="Arial"/>
          <w:sz w:val="21"/>
          <w:szCs w:val="21"/>
        </w:rPr>
        <w:t xml:space="preserve">i schemacie struktury organizacyjnej </w:t>
      </w:r>
      <w:r w:rsidRPr="000B362C">
        <w:rPr>
          <w:rFonts w:ascii="Arial" w:hAnsi="Arial" w:cs="Arial"/>
          <w:sz w:val="21"/>
          <w:szCs w:val="21"/>
        </w:rPr>
        <w:t xml:space="preserve">z dnia </w:t>
      </w:r>
      <w:r w:rsidR="00CC6011" w:rsidRPr="000B362C">
        <w:rPr>
          <w:rFonts w:ascii="Arial" w:hAnsi="Arial" w:cs="Arial"/>
          <w:sz w:val="21"/>
          <w:szCs w:val="21"/>
        </w:rPr>
        <w:t xml:space="preserve">20.12.2019 r. </w:t>
      </w:r>
      <w:r w:rsidRPr="000B362C">
        <w:rPr>
          <w:rFonts w:ascii="Arial" w:hAnsi="Arial" w:cs="Arial"/>
          <w:sz w:val="21"/>
          <w:szCs w:val="21"/>
        </w:rPr>
        <w:t xml:space="preserve">wprowadzonym Zarządzeniem nr </w:t>
      </w:r>
      <w:r w:rsidR="00CC6011" w:rsidRPr="000B362C">
        <w:rPr>
          <w:rFonts w:ascii="Arial" w:hAnsi="Arial" w:cs="Arial"/>
          <w:sz w:val="21"/>
          <w:szCs w:val="21"/>
        </w:rPr>
        <w:t>80/2019/ORG-R/3</w:t>
      </w:r>
      <w:r w:rsidRPr="000B362C">
        <w:rPr>
          <w:rFonts w:ascii="Arial" w:hAnsi="Arial" w:cs="Arial"/>
          <w:sz w:val="21"/>
          <w:szCs w:val="21"/>
        </w:rPr>
        <w:t xml:space="preserve">, </w:t>
      </w:r>
      <w:r w:rsidR="00CC6011" w:rsidRPr="000B362C">
        <w:rPr>
          <w:rFonts w:ascii="Arial" w:hAnsi="Arial" w:cs="Arial"/>
          <w:sz w:val="21"/>
          <w:szCs w:val="21"/>
        </w:rPr>
        <w:t xml:space="preserve">obowiązującym od dnia 01.01.2020 r. </w:t>
      </w:r>
      <w:r w:rsidRPr="000B362C">
        <w:rPr>
          <w:rFonts w:ascii="Arial" w:hAnsi="Arial" w:cs="Arial"/>
          <w:sz w:val="21"/>
          <w:szCs w:val="21"/>
        </w:rPr>
        <w:t>nie </w:t>
      </w:r>
      <w:r w:rsidR="0036190E" w:rsidRPr="000B362C">
        <w:rPr>
          <w:rFonts w:ascii="Arial" w:hAnsi="Arial" w:cs="Arial"/>
          <w:sz w:val="21"/>
          <w:szCs w:val="21"/>
        </w:rPr>
        <w:t xml:space="preserve">uwzględniono </w:t>
      </w:r>
      <w:r w:rsidRPr="000B362C">
        <w:rPr>
          <w:rFonts w:ascii="Arial" w:hAnsi="Arial" w:cs="Arial"/>
          <w:sz w:val="21"/>
          <w:szCs w:val="21"/>
        </w:rPr>
        <w:t>stanowisk</w:t>
      </w:r>
      <w:r w:rsidR="0036190E" w:rsidRPr="000B362C">
        <w:rPr>
          <w:rFonts w:ascii="Arial" w:hAnsi="Arial" w:cs="Arial"/>
          <w:sz w:val="21"/>
          <w:szCs w:val="21"/>
        </w:rPr>
        <w:t>a</w:t>
      </w:r>
      <w:r w:rsidRPr="000B362C">
        <w:rPr>
          <w:rFonts w:ascii="Arial" w:hAnsi="Arial" w:cs="Arial"/>
          <w:sz w:val="21"/>
          <w:szCs w:val="21"/>
        </w:rPr>
        <w:t> specjalisty do spraw prawnych</w:t>
      </w:r>
      <w:r w:rsidR="00CC6011" w:rsidRPr="000B362C">
        <w:rPr>
          <w:rFonts w:ascii="Arial" w:hAnsi="Arial" w:cs="Arial"/>
          <w:sz w:val="21"/>
          <w:szCs w:val="21"/>
        </w:rPr>
        <w:t xml:space="preserve"> podległe</w:t>
      </w:r>
      <w:r w:rsidR="0036190E" w:rsidRPr="000B362C">
        <w:rPr>
          <w:rFonts w:ascii="Arial" w:hAnsi="Arial" w:cs="Arial"/>
          <w:sz w:val="21"/>
          <w:szCs w:val="21"/>
        </w:rPr>
        <w:t>go</w:t>
      </w:r>
      <w:r w:rsidRPr="000B362C">
        <w:rPr>
          <w:rFonts w:ascii="Arial" w:hAnsi="Arial" w:cs="Arial"/>
          <w:sz w:val="21"/>
          <w:szCs w:val="21"/>
        </w:rPr>
        <w:t xml:space="preserve"> Dyrektorowi, jednocześ</w:t>
      </w:r>
      <w:r w:rsidR="001050D7" w:rsidRPr="000B362C">
        <w:rPr>
          <w:rFonts w:ascii="Arial" w:hAnsi="Arial" w:cs="Arial"/>
          <w:sz w:val="21"/>
          <w:szCs w:val="21"/>
        </w:rPr>
        <w:t>nie</w:t>
      </w:r>
      <w:r w:rsidR="00EB1F73" w:rsidRPr="000B362C">
        <w:rPr>
          <w:rFonts w:ascii="Arial" w:hAnsi="Arial" w:cs="Arial"/>
          <w:sz w:val="21"/>
          <w:szCs w:val="21"/>
        </w:rPr>
        <w:t xml:space="preserve"> </w:t>
      </w:r>
      <w:r w:rsidR="00A8510A" w:rsidRPr="000B362C">
        <w:rPr>
          <w:rFonts w:ascii="Arial" w:hAnsi="Arial" w:cs="Arial"/>
          <w:sz w:val="21"/>
          <w:szCs w:val="21"/>
        </w:rPr>
        <w:t>do </w:t>
      </w:r>
      <w:r w:rsidR="001050D7" w:rsidRPr="000B362C">
        <w:rPr>
          <w:rFonts w:ascii="Arial" w:hAnsi="Arial" w:cs="Arial"/>
          <w:sz w:val="21"/>
          <w:szCs w:val="21"/>
        </w:rPr>
        <w:t>zadań</w:t>
      </w:r>
      <w:r w:rsidR="00EB1F73" w:rsidRPr="000B362C">
        <w:rPr>
          <w:rFonts w:ascii="Arial" w:hAnsi="Arial" w:cs="Arial"/>
          <w:sz w:val="21"/>
          <w:szCs w:val="21"/>
        </w:rPr>
        <w:t xml:space="preserve"> D</w:t>
      </w:r>
      <w:r w:rsidR="001050D7" w:rsidRPr="000B362C">
        <w:rPr>
          <w:rFonts w:ascii="Arial" w:hAnsi="Arial" w:cs="Arial"/>
          <w:sz w:val="21"/>
          <w:szCs w:val="21"/>
        </w:rPr>
        <w:t>ziału</w:t>
      </w:r>
      <w:r w:rsidR="00EB1F73" w:rsidRPr="000B362C">
        <w:rPr>
          <w:rFonts w:ascii="Arial" w:hAnsi="Arial" w:cs="Arial"/>
          <w:sz w:val="21"/>
          <w:szCs w:val="21"/>
        </w:rPr>
        <w:t xml:space="preserve"> Organizacji, Nadzoru i Jakości </w:t>
      </w:r>
      <w:r w:rsidR="001050D7" w:rsidRPr="000B362C">
        <w:rPr>
          <w:rFonts w:ascii="Arial" w:hAnsi="Arial" w:cs="Arial"/>
          <w:sz w:val="21"/>
          <w:szCs w:val="21"/>
        </w:rPr>
        <w:t>należy</w:t>
      </w:r>
      <w:r w:rsidR="00EB1F73" w:rsidRPr="000B362C">
        <w:rPr>
          <w:rFonts w:ascii="Arial" w:hAnsi="Arial" w:cs="Arial"/>
          <w:sz w:val="21"/>
          <w:szCs w:val="21"/>
        </w:rPr>
        <w:t xml:space="preserve"> koordynacja obsługi pra</w:t>
      </w:r>
      <w:r w:rsidR="00CB7CC3" w:rsidRPr="000B362C">
        <w:rPr>
          <w:rFonts w:ascii="Arial" w:hAnsi="Arial" w:cs="Arial"/>
          <w:sz w:val="21"/>
          <w:szCs w:val="21"/>
        </w:rPr>
        <w:t>w</w:t>
      </w:r>
      <w:r w:rsidR="00EB1F73" w:rsidRPr="000B362C">
        <w:rPr>
          <w:rFonts w:ascii="Arial" w:hAnsi="Arial" w:cs="Arial"/>
          <w:sz w:val="21"/>
          <w:szCs w:val="21"/>
        </w:rPr>
        <w:t>nej w Szpitalu</w:t>
      </w:r>
      <w:r w:rsidR="00A8510A" w:rsidRPr="000B362C">
        <w:rPr>
          <w:rFonts w:ascii="Arial" w:hAnsi="Arial" w:cs="Arial"/>
          <w:sz w:val="21"/>
          <w:szCs w:val="21"/>
        </w:rPr>
        <w:t xml:space="preserve"> (§ 10 </w:t>
      </w:r>
      <w:r w:rsidR="001050D7" w:rsidRPr="000B362C">
        <w:rPr>
          <w:rFonts w:ascii="Arial" w:hAnsi="Arial" w:cs="Arial"/>
          <w:sz w:val="21"/>
          <w:szCs w:val="21"/>
        </w:rPr>
        <w:t>ust. 5 Regulaminu)</w:t>
      </w:r>
      <w:r w:rsidR="00762DFF" w:rsidRPr="000B362C">
        <w:rPr>
          <w:rFonts w:ascii="Arial" w:hAnsi="Arial" w:cs="Arial"/>
          <w:sz w:val="21"/>
          <w:szCs w:val="21"/>
        </w:rPr>
        <w:t>.</w:t>
      </w:r>
    </w:p>
    <w:p w14:paraId="416628B0" w14:textId="0BD4F035" w:rsidR="00762DFF" w:rsidRPr="000B362C" w:rsidRDefault="00EF5C29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Zgodnie z wyjaśnieniami Dyrektora z dnia 19.03.2020 r. </w:t>
      </w:r>
      <w:r w:rsidR="009B12CD" w:rsidRPr="000B362C">
        <w:rPr>
          <w:rFonts w:ascii="Arial" w:hAnsi="Arial" w:cs="Arial"/>
          <w:sz w:val="21"/>
          <w:szCs w:val="21"/>
        </w:rPr>
        <w:t xml:space="preserve">pracownica: </w:t>
      </w:r>
      <w:r w:rsidR="009B12CD" w:rsidRPr="000B362C">
        <w:rPr>
          <w:rFonts w:ascii="Arial" w:hAnsi="Arial" w:cs="Arial"/>
          <w:i/>
          <w:sz w:val="21"/>
          <w:szCs w:val="21"/>
        </w:rPr>
        <w:t xml:space="preserve">„(…) </w:t>
      </w:r>
      <w:r w:rsidR="00D83E42" w:rsidRPr="000B362C">
        <w:rPr>
          <w:rFonts w:ascii="Arial" w:hAnsi="Arial" w:cs="Arial"/>
          <w:i/>
          <w:sz w:val="21"/>
          <w:szCs w:val="21"/>
        </w:rPr>
        <w:t>nie jest zatrudnion</w:t>
      </w:r>
      <w:r w:rsidR="009B12CD" w:rsidRPr="000B362C">
        <w:rPr>
          <w:rFonts w:ascii="Arial" w:hAnsi="Arial" w:cs="Arial"/>
          <w:i/>
          <w:sz w:val="21"/>
          <w:szCs w:val="21"/>
        </w:rPr>
        <w:t>a</w:t>
      </w:r>
      <w:r w:rsidR="009A2544" w:rsidRPr="000B362C">
        <w:rPr>
          <w:rFonts w:ascii="Arial" w:hAnsi="Arial" w:cs="Arial"/>
          <w:i/>
          <w:sz w:val="21"/>
          <w:szCs w:val="21"/>
        </w:rPr>
        <w:t xml:space="preserve"> na </w:t>
      </w:r>
      <w:r w:rsidR="00D83E42" w:rsidRPr="000B362C">
        <w:rPr>
          <w:rFonts w:ascii="Arial" w:hAnsi="Arial" w:cs="Arial"/>
          <w:i/>
          <w:sz w:val="21"/>
          <w:szCs w:val="21"/>
        </w:rPr>
        <w:t>stanowisku radcy prawnego</w:t>
      </w:r>
      <w:r w:rsidR="009B12CD" w:rsidRPr="000B362C">
        <w:rPr>
          <w:rFonts w:ascii="Arial" w:hAnsi="Arial" w:cs="Arial"/>
          <w:i/>
          <w:sz w:val="21"/>
          <w:szCs w:val="21"/>
        </w:rPr>
        <w:t xml:space="preserve">, </w:t>
      </w:r>
      <w:r w:rsidR="00742995" w:rsidRPr="000B362C">
        <w:rPr>
          <w:rFonts w:ascii="Arial" w:hAnsi="Arial" w:cs="Arial"/>
          <w:i/>
          <w:sz w:val="21"/>
          <w:szCs w:val="21"/>
        </w:rPr>
        <w:t xml:space="preserve">a </w:t>
      </w:r>
      <w:r w:rsidR="009B12CD" w:rsidRPr="000B362C">
        <w:rPr>
          <w:rFonts w:ascii="Arial" w:hAnsi="Arial" w:cs="Arial"/>
          <w:i/>
          <w:sz w:val="21"/>
          <w:szCs w:val="21"/>
        </w:rPr>
        <w:t>takie uprawnienia pos</w:t>
      </w:r>
      <w:r w:rsidR="009A2544" w:rsidRPr="000B362C">
        <w:rPr>
          <w:rFonts w:ascii="Arial" w:hAnsi="Arial" w:cs="Arial"/>
          <w:i/>
          <w:sz w:val="21"/>
          <w:szCs w:val="21"/>
        </w:rPr>
        <w:t xml:space="preserve">iada i wykorzystywane są one </w:t>
      </w:r>
      <w:r w:rsidR="004A2944" w:rsidRPr="000B362C">
        <w:rPr>
          <w:rFonts w:ascii="Arial" w:hAnsi="Arial" w:cs="Arial"/>
          <w:i/>
          <w:sz w:val="21"/>
          <w:szCs w:val="21"/>
        </w:rPr>
        <w:t>przy</w:t>
      </w:r>
      <w:r w:rsidR="009A2544" w:rsidRPr="000B362C">
        <w:rPr>
          <w:rFonts w:ascii="Arial" w:hAnsi="Arial" w:cs="Arial"/>
          <w:i/>
          <w:sz w:val="21"/>
          <w:szCs w:val="21"/>
        </w:rPr>
        <w:t> </w:t>
      </w:r>
      <w:r w:rsidR="009B12CD" w:rsidRPr="000B362C">
        <w:rPr>
          <w:rFonts w:ascii="Arial" w:hAnsi="Arial" w:cs="Arial"/>
          <w:i/>
          <w:sz w:val="21"/>
          <w:szCs w:val="21"/>
        </w:rPr>
        <w:t>reprezentowani</w:t>
      </w:r>
      <w:r w:rsidR="004A2944" w:rsidRPr="000B362C">
        <w:rPr>
          <w:rFonts w:ascii="Arial" w:hAnsi="Arial" w:cs="Arial"/>
          <w:i/>
          <w:sz w:val="21"/>
          <w:szCs w:val="21"/>
        </w:rPr>
        <w:t>u</w:t>
      </w:r>
      <w:r w:rsidR="009B12CD" w:rsidRPr="000B362C">
        <w:rPr>
          <w:rFonts w:ascii="Arial" w:hAnsi="Arial" w:cs="Arial"/>
          <w:i/>
          <w:sz w:val="21"/>
          <w:szCs w:val="21"/>
        </w:rPr>
        <w:t xml:space="preserve"> Szpitala przed sądami w sprawach z zakresu</w:t>
      </w:r>
      <w:r w:rsidR="004A2944" w:rsidRPr="000B362C">
        <w:rPr>
          <w:rFonts w:ascii="Arial" w:hAnsi="Arial" w:cs="Arial"/>
          <w:i/>
          <w:sz w:val="21"/>
          <w:szCs w:val="21"/>
        </w:rPr>
        <w:t xml:space="preserve"> prawa pracy</w:t>
      </w:r>
      <w:r w:rsidR="00F1624E" w:rsidRPr="000B362C">
        <w:rPr>
          <w:rFonts w:ascii="Arial" w:hAnsi="Arial" w:cs="Arial"/>
          <w:i/>
          <w:sz w:val="21"/>
          <w:szCs w:val="21"/>
        </w:rPr>
        <w:t>, udzielone zostało jej pełnomocnictwo odnoszące się do prowadzonej przez nią</w:t>
      </w:r>
      <w:r w:rsidR="009B12CD" w:rsidRPr="000B362C">
        <w:rPr>
          <w:rFonts w:ascii="Arial" w:hAnsi="Arial" w:cs="Arial"/>
          <w:i/>
          <w:sz w:val="21"/>
          <w:szCs w:val="21"/>
        </w:rPr>
        <w:t xml:space="preserve"> </w:t>
      </w:r>
      <w:r w:rsidR="00F1624E" w:rsidRPr="000B362C">
        <w:rPr>
          <w:rFonts w:ascii="Arial" w:hAnsi="Arial" w:cs="Arial"/>
          <w:i/>
          <w:sz w:val="21"/>
          <w:szCs w:val="21"/>
        </w:rPr>
        <w:t>działalności prawniczej. Jednakże reprezentowanie Szpi</w:t>
      </w:r>
      <w:r w:rsidR="006D7103" w:rsidRPr="000B362C">
        <w:rPr>
          <w:rFonts w:ascii="Arial" w:hAnsi="Arial" w:cs="Arial"/>
          <w:i/>
          <w:sz w:val="21"/>
          <w:szCs w:val="21"/>
        </w:rPr>
        <w:t>tala</w:t>
      </w:r>
      <w:r w:rsidR="00F1624E" w:rsidRPr="000B362C">
        <w:rPr>
          <w:rFonts w:ascii="Arial" w:hAnsi="Arial" w:cs="Arial"/>
          <w:i/>
          <w:sz w:val="21"/>
          <w:szCs w:val="21"/>
        </w:rPr>
        <w:t xml:space="preserve"> przed sądami w ww. sprawach dotyczy zakresu obowiązków </w:t>
      </w:r>
      <w:r w:rsidR="006D7103" w:rsidRPr="000B362C">
        <w:rPr>
          <w:rFonts w:ascii="Arial" w:hAnsi="Arial" w:cs="Arial"/>
          <w:i/>
          <w:sz w:val="21"/>
          <w:szCs w:val="21"/>
        </w:rPr>
        <w:t>pracowniczych Pani (…) i nie wynika z innego stosunku zobowiązaniowego.”</w:t>
      </w:r>
    </w:p>
    <w:p w14:paraId="0733CD65" w14:textId="77777777" w:rsidR="009E682D" w:rsidRPr="000B362C" w:rsidRDefault="009E682D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Ad. b)</w:t>
      </w:r>
    </w:p>
    <w:p w14:paraId="695B4CEB" w14:textId="77777777" w:rsidR="00000EDC" w:rsidRPr="000B362C" w:rsidRDefault="009E682D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Umowa z Kancelarią Adwokacko-Radcowską </w:t>
      </w:r>
      <w:r w:rsidR="00280658" w:rsidRPr="000B362C">
        <w:rPr>
          <w:rFonts w:ascii="Arial" w:hAnsi="Arial" w:cs="Arial"/>
          <w:sz w:val="21"/>
          <w:szCs w:val="21"/>
        </w:rPr>
        <w:t xml:space="preserve">na </w:t>
      </w:r>
      <w:r w:rsidRPr="000B362C">
        <w:rPr>
          <w:rFonts w:ascii="Arial" w:hAnsi="Arial" w:cs="Arial"/>
          <w:sz w:val="21"/>
          <w:szCs w:val="21"/>
        </w:rPr>
        <w:t>obsługę prawną w zakresie prawa karnego</w:t>
      </w:r>
      <w:r w:rsidR="000F57DC" w:rsidRPr="000B362C">
        <w:rPr>
          <w:rFonts w:ascii="Arial" w:hAnsi="Arial" w:cs="Arial"/>
          <w:sz w:val="21"/>
          <w:szCs w:val="21"/>
        </w:rPr>
        <w:t xml:space="preserve"> przewiduje wydawanie opinii prawnych i sporządzania pism procesowych w sprawach, o których mowa w art. 4 pkt 3 lit </w:t>
      </w:r>
      <w:proofErr w:type="spellStart"/>
      <w:r w:rsidR="000F57DC" w:rsidRPr="000B362C">
        <w:rPr>
          <w:rFonts w:ascii="Arial" w:hAnsi="Arial" w:cs="Arial"/>
          <w:sz w:val="21"/>
          <w:szCs w:val="21"/>
        </w:rPr>
        <w:t>ea</w:t>
      </w:r>
      <w:proofErr w:type="spellEnd"/>
      <w:r w:rsidR="000F57DC" w:rsidRPr="000B362C">
        <w:rPr>
          <w:rFonts w:ascii="Arial" w:hAnsi="Arial" w:cs="Arial"/>
          <w:sz w:val="21"/>
          <w:szCs w:val="21"/>
        </w:rPr>
        <w:t xml:space="preserve">) </w:t>
      </w:r>
      <w:proofErr w:type="spellStart"/>
      <w:r w:rsidR="000F57DC" w:rsidRPr="000B362C">
        <w:rPr>
          <w:rFonts w:ascii="Arial" w:hAnsi="Arial" w:cs="Arial"/>
          <w:sz w:val="21"/>
          <w:szCs w:val="21"/>
        </w:rPr>
        <w:t>tiret</w:t>
      </w:r>
      <w:proofErr w:type="spellEnd"/>
      <w:r w:rsidR="000F57DC" w:rsidRPr="000B362C">
        <w:rPr>
          <w:rFonts w:ascii="Arial" w:hAnsi="Arial" w:cs="Arial"/>
          <w:sz w:val="21"/>
          <w:szCs w:val="21"/>
        </w:rPr>
        <w:t xml:space="preserve"> 2 ustawy Prawo zamówień publi</w:t>
      </w:r>
      <w:r w:rsidR="00280658" w:rsidRPr="000B362C">
        <w:rPr>
          <w:rFonts w:ascii="Arial" w:hAnsi="Arial" w:cs="Arial"/>
          <w:sz w:val="21"/>
          <w:szCs w:val="21"/>
        </w:rPr>
        <w:t>cznych w wersji obowiązującej w </w:t>
      </w:r>
      <w:r w:rsidR="000F57DC" w:rsidRPr="000B362C">
        <w:rPr>
          <w:rFonts w:ascii="Arial" w:hAnsi="Arial" w:cs="Arial"/>
          <w:sz w:val="21"/>
          <w:szCs w:val="21"/>
        </w:rPr>
        <w:t xml:space="preserve">terminie udzielenia zamówienia. Postępowanie </w:t>
      </w:r>
      <w:r w:rsidR="00334488" w:rsidRPr="000B362C">
        <w:rPr>
          <w:rFonts w:ascii="Arial" w:hAnsi="Arial" w:cs="Arial"/>
          <w:sz w:val="21"/>
          <w:szCs w:val="21"/>
        </w:rPr>
        <w:t xml:space="preserve">zakończone </w:t>
      </w:r>
      <w:r w:rsidR="000F57DC" w:rsidRPr="000B362C">
        <w:rPr>
          <w:rFonts w:ascii="Arial" w:hAnsi="Arial" w:cs="Arial"/>
          <w:sz w:val="21"/>
          <w:szCs w:val="21"/>
        </w:rPr>
        <w:t xml:space="preserve">udzieleniem zamówienia zostało wszczęte na podstawie </w:t>
      </w:r>
      <w:r w:rsidR="00334488" w:rsidRPr="000B362C">
        <w:rPr>
          <w:rFonts w:ascii="Arial" w:hAnsi="Arial" w:cs="Arial"/>
          <w:sz w:val="21"/>
          <w:szCs w:val="21"/>
        </w:rPr>
        <w:t>wniosku wewnętrznego z dnia 13.12.2019 r. Szacunkowa wartość netto został</w:t>
      </w:r>
      <w:r w:rsidR="003860B9" w:rsidRPr="000B362C">
        <w:rPr>
          <w:rFonts w:ascii="Arial" w:hAnsi="Arial" w:cs="Arial"/>
          <w:sz w:val="21"/>
          <w:szCs w:val="21"/>
        </w:rPr>
        <w:t>a</w:t>
      </w:r>
      <w:r w:rsidR="00334488" w:rsidRPr="000B362C">
        <w:rPr>
          <w:rFonts w:ascii="Arial" w:hAnsi="Arial" w:cs="Arial"/>
          <w:sz w:val="21"/>
          <w:szCs w:val="21"/>
        </w:rPr>
        <w:t xml:space="preserve"> ustalona na kwotę netto 31.000  zł. </w:t>
      </w:r>
      <w:r w:rsidR="00AF34B0" w:rsidRPr="000B362C">
        <w:rPr>
          <w:rFonts w:ascii="Arial" w:hAnsi="Arial" w:cs="Arial"/>
          <w:sz w:val="21"/>
          <w:szCs w:val="21"/>
        </w:rPr>
        <w:t xml:space="preserve">Z notatki służbowej z dnia 13.12.2019 r. </w:t>
      </w:r>
      <w:r w:rsidR="003860B9" w:rsidRPr="000B362C">
        <w:rPr>
          <w:rFonts w:ascii="Arial" w:hAnsi="Arial" w:cs="Arial"/>
          <w:sz w:val="21"/>
          <w:szCs w:val="21"/>
        </w:rPr>
        <w:t>wynika, że </w:t>
      </w:r>
      <w:r w:rsidR="00AF34B0" w:rsidRPr="000B362C">
        <w:rPr>
          <w:rFonts w:ascii="Arial" w:hAnsi="Arial" w:cs="Arial"/>
          <w:sz w:val="21"/>
          <w:szCs w:val="21"/>
        </w:rPr>
        <w:t>odstąpi</w:t>
      </w:r>
      <w:r w:rsidR="007A3597" w:rsidRPr="000B362C">
        <w:rPr>
          <w:rFonts w:ascii="Arial" w:hAnsi="Arial" w:cs="Arial"/>
          <w:sz w:val="21"/>
          <w:szCs w:val="21"/>
        </w:rPr>
        <w:t xml:space="preserve">ono </w:t>
      </w:r>
      <w:r w:rsidR="00280658" w:rsidRPr="000B362C">
        <w:rPr>
          <w:rFonts w:ascii="Arial" w:hAnsi="Arial" w:cs="Arial"/>
          <w:sz w:val="21"/>
          <w:szCs w:val="21"/>
        </w:rPr>
        <w:t>od </w:t>
      </w:r>
      <w:r w:rsidR="00AF34B0" w:rsidRPr="000B362C">
        <w:rPr>
          <w:rFonts w:ascii="Arial" w:hAnsi="Arial" w:cs="Arial"/>
          <w:sz w:val="21"/>
          <w:szCs w:val="21"/>
        </w:rPr>
        <w:t>udzielenia zamówienia „w trybie zapytania ofertowego” ze względu na specyficzny charakter usługi priorytetowej dla Szpitala oraz w związku z kontynuacją powierzonych spraw karnych</w:t>
      </w:r>
      <w:r w:rsidR="00000EDC" w:rsidRPr="000B362C">
        <w:rPr>
          <w:rFonts w:ascii="Arial" w:hAnsi="Arial" w:cs="Arial"/>
          <w:sz w:val="21"/>
          <w:szCs w:val="21"/>
        </w:rPr>
        <w:t>.</w:t>
      </w:r>
    </w:p>
    <w:p w14:paraId="6EA2BA2C" w14:textId="44B18B87" w:rsidR="003B5A36" w:rsidRPr="000B362C" w:rsidRDefault="00000EDC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Umowa została zawarta na okres od 01.01.-31.12.2020 r lub do wyczerpania wartości umowy. Wartość umowy wynosi 31.000 zł netto i 38.130 zł brutto, przy stawce godzinowej 200,00 zł netto. </w:t>
      </w:r>
      <w:r w:rsidR="00F93BE4" w:rsidRPr="000B362C">
        <w:rPr>
          <w:rFonts w:ascii="Arial" w:hAnsi="Arial" w:cs="Arial"/>
          <w:sz w:val="21"/>
          <w:szCs w:val="21"/>
        </w:rPr>
        <w:t>Obsługa prawna będzie wykonywana w siedzibie Kancelarii oraz poza tą siedzibą</w:t>
      </w:r>
      <w:r w:rsidR="005E1DD5" w:rsidRPr="000B362C">
        <w:rPr>
          <w:rFonts w:ascii="Arial" w:hAnsi="Arial" w:cs="Arial"/>
          <w:sz w:val="21"/>
          <w:szCs w:val="21"/>
        </w:rPr>
        <w:t>, zgodnie z </w:t>
      </w:r>
      <w:r w:rsidR="00F93BE4" w:rsidRPr="000B362C">
        <w:rPr>
          <w:rFonts w:ascii="Arial" w:hAnsi="Arial" w:cs="Arial"/>
          <w:sz w:val="21"/>
          <w:szCs w:val="21"/>
        </w:rPr>
        <w:t xml:space="preserve">interesem Szpitala. </w:t>
      </w:r>
      <w:r w:rsidRPr="000B362C">
        <w:rPr>
          <w:rFonts w:ascii="Arial" w:hAnsi="Arial" w:cs="Arial"/>
          <w:sz w:val="21"/>
          <w:szCs w:val="21"/>
        </w:rPr>
        <w:t xml:space="preserve">Kancelaria jest zobowiązana do prowadzenia miesięcznego zestawienia godzin wykonanych czynności celem uzyskania akceptacji. Niezależnie od podstawowego wynagrodzenia miesięcznego Kancelarii przysługują w całości zasądzone na rzecz Szpitala koszty zastępstwa procesowego </w:t>
      </w:r>
      <w:r w:rsidR="005E1DD5" w:rsidRPr="000B362C">
        <w:rPr>
          <w:rFonts w:ascii="Arial" w:hAnsi="Arial" w:cs="Arial"/>
          <w:sz w:val="21"/>
          <w:szCs w:val="21"/>
        </w:rPr>
        <w:t>(</w:t>
      </w:r>
      <w:r w:rsidR="00CB7CC3" w:rsidRPr="000B362C">
        <w:rPr>
          <w:rFonts w:ascii="Arial" w:hAnsi="Arial" w:cs="Arial"/>
          <w:sz w:val="21"/>
          <w:szCs w:val="21"/>
        </w:rPr>
        <w:t>umowa nie przewiduje, że koszty zastępstwa procesowego mają być wcześniej wyegzekwowane przez Szpital</w:t>
      </w:r>
      <w:r w:rsidR="008A64B5" w:rsidRPr="000B362C">
        <w:rPr>
          <w:rFonts w:ascii="Arial" w:hAnsi="Arial" w:cs="Arial"/>
          <w:sz w:val="21"/>
          <w:szCs w:val="21"/>
        </w:rPr>
        <w:t xml:space="preserve">) </w:t>
      </w:r>
      <w:r w:rsidRPr="000B362C">
        <w:rPr>
          <w:rFonts w:ascii="Arial" w:hAnsi="Arial" w:cs="Arial"/>
          <w:sz w:val="21"/>
          <w:szCs w:val="21"/>
        </w:rPr>
        <w:t xml:space="preserve">oraz zwrot innych kosztów związanych z realizacją przedmiotu umowy, na podstawie dodatkowych faktur. Umowa przewiduje możliwość </w:t>
      </w:r>
      <w:r w:rsidR="008A64B5" w:rsidRPr="000B362C">
        <w:rPr>
          <w:rFonts w:ascii="Arial" w:hAnsi="Arial" w:cs="Arial"/>
          <w:sz w:val="21"/>
          <w:szCs w:val="21"/>
        </w:rPr>
        <w:t xml:space="preserve">jej </w:t>
      </w:r>
      <w:r w:rsidRPr="000B362C">
        <w:rPr>
          <w:rFonts w:ascii="Arial" w:hAnsi="Arial" w:cs="Arial"/>
          <w:sz w:val="21"/>
          <w:szCs w:val="21"/>
        </w:rPr>
        <w:t>rozwiązania za jednomiesięcznym okresem wypowiedzenia lub w trybie natychmiastowym w przypadkach określonych w umowie.</w:t>
      </w:r>
    </w:p>
    <w:p w14:paraId="73CD0BEA" w14:textId="77777777" w:rsidR="00000EDC" w:rsidRPr="000B362C" w:rsidRDefault="00325A2F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Ad. c)</w:t>
      </w:r>
    </w:p>
    <w:p w14:paraId="1C4EF96F" w14:textId="1FD6F365" w:rsidR="003860B9" w:rsidRPr="000B362C" w:rsidRDefault="000C3FE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Umowa z Kancelarią Pro </w:t>
      </w:r>
      <w:proofErr w:type="spellStart"/>
      <w:r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="00280658" w:rsidRPr="000B362C">
        <w:rPr>
          <w:rFonts w:ascii="Arial" w:hAnsi="Arial" w:cs="Arial"/>
          <w:sz w:val="21"/>
          <w:szCs w:val="21"/>
        </w:rPr>
        <w:t xml:space="preserve"> obejmuje kompleksową obsługę prawną, z wyłączeniem reprezentacji prawnej w zakresie spraw pracowniczych. Postępowanie zakończone udzieleniem zamówienia zostało wszczęte na podstawie wniosku wewnętrznego z dnia 02.01.2020 r.</w:t>
      </w:r>
      <w:r w:rsidR="008A3EC2" w:rsidRPr="000B362C">
        <w:rPr>
          <w:rFonts w:ascii="Arial" w:hAnsi="Arial" w:cs="Arial"/>
          <w:sz w:val="21"/>
          <w:szCs w:val="21"/>
        </w:rPr>
        <w:t xml:space="preserve"> z propozycją przeprowadzenia postępowania zgodnie z art. 4 pkt 8) ustawy </w:t>
      </w:r>
      <w:proofErr w:type="spellStart"/>
      <w:r w:rsidR="008A3EC2" w:rsidRPr="000B362C">
        <w:rPr>
          <w:rFonts w:ascii="Arial" w:hAnsi="Arial" w:cs="Arial"/>
          <w:sz w:val="21"/>
          <w:szCs w:val="21"/>
        </w:rPr>
        <w:t>Pzp</w:t>
      </w:r>
      <w:proofErr w:type="spellEnd"/>
      <w:r w:rsidR="008A3EC2" w:rsidRPr="000B362C">
        <w:rPr>
          <w:rFonts w:ascii="Arial" w:hAnsi="Arial" w:cs="Arial"/>
          <w:sz w:val="21"/>
          <w:szCs w:val="21"/>
        </w:rPr>
        <w:t>.</w:t>
      </w:r>
      <w:r w:rsidR="00280658" w:rsidRPr="000B362C">
        <w:rPr>
          <w:rFonts w:ascii="Arial" w:hAnsi="Arial" w:cs="Arial"/>
          <w:sz w:val="21"/>
          <w:szCs w:val="21"/>
        </w:rPr>
        <w:t xml:space="preserve"> Szacunkowa wartość netto został</w:t>
      </w:r>
      <w:r w:rsidR="003860B9" w:rsidRPr="000B362C">
        <w:rPr>
          <w:rFonts w:ascii="Arial" w:hAnsi="Arial" w:cs="Arial"/>
          <w:sz w:val="21"/>
          <w:szCs w:val="21"/>
        </w:rPr>
        <w:t>a</w:t>
      </w:r>
      <w:r w:rsidR="00280658" w:rsidRPr="000B362C">
        <w:rPr>
          <w:rFonts w:ascii="Arial" w:hAnsi="Arial" w:cs="Arial"/>
          <w:sz w:val="21"/>
          <w:szCs w:val="21"/>
        </w:rPr>
        <w:t xml:space="preserve"> ustalona </w:t>
      </w:r>
      <w:r w:rsidR="00CB7CC3" w:rsidRPr="000B362C">
        <w:rPr>
          <w:rFonts w:ascii="Arial" w:hAnsi="Arial" w:cs="Arial"/>
          <w:sz w:val="21"/>
          <w:szCs w:val="21"/>
        </w:rPr>
        <w:t xml:space="preserve">w dniu 02.01.2020 r. </w:t>
      </w:r>
      <w:r w:rsidR="00280658" w:rsidRPr="000B362C">
        <w:rPr>
          <w:rFonts w:ascii="Arial" w:hAnsi="Arial" w:cs="Arial"/>
          <w:sz w:val="21"/>
          <w:szCs w:val="21"/>
        </w:rPr>
        <w:t>na kwotę netto 92</w:t>
      </w:r>
      <w:r w:rsidR="00544940" w:rsidRPr="000B362C">
        <w:rPr>
          <w:rFonts w:ascii="Arial" w:hAnsi="Arial" w:cs="Arial"/>
          <w:sz w:val="21"/>
          <w:szCs w:val="21"/>
        </w:rPr>
        <w:t>.000</w:t>
      </w:r>
      <w:r w:rsidR="00280658" w:rsidRPr="000B362C">
        <w:rPr>
          <w:rFonts w:ascii="Arial" w:hAnsi="Arial" w:cs="Arial"/>
          <w:sz w:val="21"/>
          <w:szCs w:val="21"/>
        </w:rPr>
        <w:t> zł</w:t>
      </w:r>
      <w:r w:rsidR="00544940" w:rsidRPr="000B362C">
        <w:rPr>
          <w:rFonts w:ascii="Arial" w:hAnsi="Arial" w:cs="Arial"/>
          <w:sz w:val="21"/>
          <w:szCs w:val="21"/>
        </w:rPr>
        <w:t>, tj. 21.549,20 euro</w:t>
      </w:r>
      <w:r w:rsidR="00CB7CC3" w:rsidRPr="000B362C">
        <w:rPr>
          <w:rFonts w:ascii="Arial" w:hAnsi="Arial" w:cs="Arial"/>
          <w:sz w:val="21"/>
          <w:szCs w:val="21"/>
        </w:rPr>
        <w:t>.</w:t>
      </w:r>
      <w:r w:rsidR="00544940" w:rsidRPr="000B362C">
        <w:rPr>
          <w:rFonts w:ascii="Arial" w:hAnsi="Arial" w:cs="Arial"/>
          <w:sz w:val="21"/>
          <w:szCs w:val="21"/>
        </w:rPr>
        <w:t xml:space="preserve"> Z </w:t>
      </w:r>
      <w:r w:rsidR="00280658" w:rsidRPr="000B362C">
        <w:rPr>
          <w:rFonts w:ascii="Arial" w:hAnsi="Arial" w:cs="Arial"/>
          <w:sz w:val="21"/>
          <w:szCs w:val="21"/>
        </w:rPr>
        <w:t xml:space="preserve">notatki służbowej z dnia </w:t>
      </w:r>
      <w:r w:rsidR="00544940" w:rsidRPr="000B362C">
        <w:rPr>
          <w:rFonts w:ascii="Arial" w:hAnsi="Arial" w:cs="Arial"/>
          <w:sz w:val="21"/>
          <w:szCs w:val="21"/>
        </w:rPr>
        <w:t>02.01.2020</w:t>
      </w:r>
      <w:r w:rsidR="00280658" w:rsidRPr="000B362C">
        <w:rPr>
          <w:rFonts w:ascii="Arial" w:hAnsi="Arial" w:cs="Arial"/>
          <w:sz w:val="21"/>
          <w:szCs w:val="21"/>
        </w:rPr>
        <w:t xml:space="preserve"> r. wynika, że odstąpiono od udzielenia zamówienia „w trybie zapytania ofertowego” </w:t>
      </w:r>
      <w:r w:rsidR="003860B9" w:rsidRPr="000B362C">
        <w:rPr>
          <w:rFonts w:ascii="Arial" w:hAnsi="Arial" w:cs="Arial"/>
          <w:sz w:val="21"/>
          <w:szCs w:val="21"/>
        </w:rPr>
        <w:t>z </w:t>
      </w:r>
      <w:r w:rsidR="00544940" w:rsidRPr="000B362C">
        <w:rPr>
          <w:rFonts w:ascii="Arial" w:hAnsi="Arial" w:cs="Arial"/>
          <w:sz w:val="21"/>
          <w:szCs w:val="21"/>
        </w:rPr>
        <w:t xml:space="preserve">uzasadnieniem, iż: </w:t>
      </w:r>
      <w:r w:rsidR="00544940" w:rsidRPr="000B362C">
        <w:rPr>
          <w:rFonts w:ascii="Arial" w:hAnsi="Arial" w:cs="Arial"/>
          <w:i/>
          <w:sz w:val="21"/>
          <w:szCs w:val="21"/>
        </w:rPr>
        <w:t>„</w:t>
      </w:r>
      <w:r w:rsidR="008A3EC2" w:rsidRPr="000B362C">
        <w:rPr>
          <w:rFonts w:ascii="Arial" w:hAnsi="Arial" w:cs="Arial"/>
          <w:i/>
          <w:sz w:val="21"/>
          <w:szCs w:val="21"/>
        </w:rPr>
        <w:t>Powodem wyboru ww. trybu jest zakres obsługi, której charakter wymaga szczególnego zaufania pomiędzy Zamawiającym z Wykonawcą,</w:t>
      </w:r>
      <w:r w:rsidR="00846095" w:rsidRPr="000B362C">
        <w:rPr>
          <w:rFonts w:ascii="Arial" w:hAnsi="Arial" w:cs="Arial"/>
          <w:i/>
          <w:sz w:val="21"/>
          <w:szCs w:val="21"/>
        </w:rPr>
        <w:t xml:space="preserve"> zatem umowa zostaje zawarta na </w:t>
      </w:r>
      <w:r w:rsidR="008A3EC2" w:rsidRPr="000B362C">
        <w:rPr>
          <w:rFonts w:ascii="Arial" w:hAnsi="Arial" w:cs="Arial"/>
          <w:i/>
          <w:sz w:val="21"/>
          <w:szCs w:val="21"/>
        </w:rPr>
        <w:t>okres próbny.”</w:t>
      </w:r>
    </w:p>
    <w:p w14:paraId="1CC3E0AE" w14:textId="77777777" w:rsidR="00C05991" w:rsidRPr="000B362C" w:rsidRDefault="003860B9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Umowa została zawarta na okres od 03.01.2020 r. do 31.01.2021 r. Maksymalna wartość umowy wynosi 91.000 zł netto i 111.930,00 zł brutto. </w:t>
      </w:r>
      <w:r w:rsidR="00846095" w:rsidRPr="000B362C">
        <w:rPr>
          <w:rFonts w:ascii="Arial" w:hAnsi="Arial" w:cs="Arial"/>
          <w:sz w:val="21"/>
          <w:szCs w:val="21"/>
        </w:rPr>
        <w:t xml:space="preserve">Pro </w:t>
      </w:r>
      <w:proofErr w:type="spellStart"/>
      <w:r w:rsidR="00846095" w:rsidRPr="000B362C">
        <w:rPr>
          <w:rFonts w:ascii="Arial" w:hAnsi="Arial" w:cs="Arial"/>
          <w:sz w:val="21"/>
          <w:szCs w:val="21"/>
        </w:rPr>
        <w:t>Iustitii</w:t>
      </w:r>
      <w:proofErr w:type="spellEnd"/>
      <w:r w:rsidR="00846095" w:rsidRPr="000B362C">
        <w:rPr>
          <w:rFonts w:ascii="Arial" w:hAnsi="Arial" w:cs="Arial"/>
          <w:sz w:val="21"/>
          <w:szCs w:val="21"/>
        </w:rPr>
        <w:t xml:space="preserve"> </w:t>
      </w:r>
      <w:r w:rsidRPr="000B362C">
        <w:rPr>
          <w:rFonts w:ascii="Arial" w:hAnsi="Arial" w:cs="Arial"/>
          <w:sz w:val="21"/>
          <w:szCs w:val="21"/>
        </w:rPr>
        <w:t xml:space="preserve">przysługuje miesięczne wynagrodzenie ryczałtowe w wysokości 7.000 zł netto miesięcznie (8.610 zł brutto). Dodatkowo </w:t>
      </w:r>
      <w:r w:rsidR="00846095" w:rsidRPr="000B362C">
        <w:rPr>
          <w:rFonts w:ascii="Arial" w:hAnsi="Arial" w:cs="Arial"/>
          <w:sz w:val="21"/>
          <w:szCs w:val="21"/>
        </w:rPr>
        <w:t xml:space="preserve">Pro </w:t>
      </w:r>
      <w:proofErr w:type="spellStart"/>
      <w:r w:rsidR="00846095" w:rsidRPr="000B362C">
        <w:rPr>
          <w:rFonts w:ascii="Arial" w:hAnsi="Arial" w:cs="Arial"/>
          <w:sz w:val="21"/>
          <w:szCs w:val="21"/>
        </w:rPr>
        <w:t>Iustitii</w:t>
      </w:r>
      <w:proofErr w:type="spellEnd"/>
      <w:r w:rsidR="00846095" w:rsidRPr="000B362C">
        <w:rPr>
          <w:rFonts w:ascii="Arial" w:hAnsi="Arial" w:cs="Arial"/>
          <w:sz w:val="21"/>
          <w:szCs w:val="21"/>
        </w:rPr>
        <w:t xml:space="preserve"> </w:t>
      </w:r>
      <w:r w:rsidRPr="000B362C">
        <w:rPr>
          <w:rFonts w:ascii="Arial" w:hAnsi="Arial" w:cs="Arial"/>
          <w:sz w:val="21"/>
          <w:szCs w:val="21"/>
        </w:rPr>
        <w:t xml:space="preserve">przysługują </w:t>
      </w:r>
      <w:r w:rsidR="00F907A4" w:rsidRPr="000B362C">
        <w:rPr>
          <w:rFonts w:ascii="Arial" w:hAnsi="Arial" w:cs="Arial"/>
          <w:sz w:val="21"/>
          <w:szCs w:val="21"/>
        </w:rPr>
        <w:t>w całości</w:t>
      </w:r>
      <w:r w:rsidR="008A64B5" w:rsidRPr="000B362C">
        <w:rPr>
          <w:rFonts w:ascii="Arial" w:hAnsi="Arial" w:cs="Arial"/>
          <w:sz w:val="21"/>
          <w:szCs w:val="21"/>
        </w:rPr>
        <w:t xml:space="preserve"> zasądzone</w:t>
      </w:r>
      <w:r w:rsidR="00F907A4" w:rsidRPr="000B362C">
        <w:rPr>
          <w:rFonts w:ascii="Arial" w:hAnsi="Arial" w:cs="Arial"/>
          <w:sz w:val="21"/>
          <w:szCs w:val="21"/>
        </w:rPr>
        <w:t xml:space="preserve"> i wyegzekwowane na rzecz Szpitala koszty zastępstwa procesowego oraz zwrot innych kosztów związanych z realizacją przedmiotu umowy</w:t>
      </w:r>
      <w:r w:rsidR="00FB4282" w:rsidRPr="000B362C">
        <w:rPr>
          <w:rFonts w:ascii="Arial" w:hAnsi="Arial" w:cs="Arial"/>
          <w:sz w:val="21"/>
          <w:szCs w:val="21"/>
        </w:rPr>
        <w:t xml:space="preserve"> (na podstawie dodatkowych faktur)</w:t>
      </w:r>
      <w:r w:rsidR="00F907A4" w:rsidRPr="000B362C">
        <w:rPr>
          <w:rFonts w:ascii="Arial" w:hAnsi="Arial" w:cs="Arial"/>
          <w:sz w:val="21"/>
          <w:szCs w:val="21"/>
        </w:rPr>
        <w:t xml:space="preserve">, </w:t>
      </w:r>
      <w:r w:rsidR="008A64B5" w:rsidRPr="000B362C">
        <w:rPr>
          <w:rFonts w:ascii="Arial" w:hAnsi="Arial" w:cs="Arial"/>
          <w:sz w:val="21"/>
          <w:szCs w:val="21"/>
        </w:rPr>
        <w:t>dotyczy to</w:t>
      </w:r>
      <w:r w:rsidR="00F907A4" w:rsidRPr="000B362C">
        <w:rPr>
          <w:rFonts w:ascii="Arial" w:hAnsi="Arial" w:cs="Arial"/>
          <w:sz w:val="21"/>
          <w:szCs w:val="21"/>
        </w:rPr>
        <w:t xml:space="preserve"> kosztów</w:t>
      </w:r>
      <w:r w:rsidR="00887B13" w:rsidRPr="000B362C">
        <w:rPr>
          <w:rFonts w:ascii="Arial" w:hAnsi="Arial" w:cs="Arial"/>
          <w:sz w:val="21"/>
          <w:szCs w:val="21"/>
        </w:rPr>
        <w:t>:</w:t>
      </w:r>
      <w:r w:rsidR="00F907A4" w:rsidRPr="000B362C">
        <w:rPr>
          <w:rFonts w:ascii="Arial" w:hAnsi="Arial" w:cs="Arial"/>
          <w:sz w:val="21"/>
          <w:szCs w:val="21"/>
        </w:rPr>
        <w:t xml:space="preserve"> dojazdu na rozprawy sądowe w Rybniku w dniach</w:t>
      </w:r>
      <w:r w:rsidR="00FB4282" w:rsidRPr="000B362C">
        <w:rPr>
          <w:rFonts w:ascii="Arial" w:hAnsi="Arial" w:cs="Arial"/>
          <w:sz w:val="21"/>
          <w:szCs w:val="21"/>
        </w:rPr>
        <w:t>,</w:t>
      </w:r>
      <w:r w:rsidR="00F907A4" w:rsidRPr="000B362C">
        <w:rPr>
          <w:rFonts w:ascii="Arial" w:hAnsi="Arial" w:cs="Arial"/>
          <w:sz w:val="21"/>
          <w:szCs w:val="21"/>
        </w:rPr>
        <w:t xml:space="preserve"> kiedy </w:t>
      </w:r>
      <w:r w:rsidR="00846095" w:rsidRPr="000B362C">
        <w:rPr>
          <w:rFonts w:ascii="Arial" w:hAnsi="Arial" w:cs="Arial"/>
          <w:sz w:val="21"/>
          <w:szCs w:val="21"/>
        </w:rPr>
        <w:t xml:space="preserve">Pro </w:t>
      </w:r>
      <w:proofErr w:type="spellStart"/>
      <w:r w:rsidR="00846095"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="00846095" w:rsidRPr="000B362C">
        <w:rPr>
          <w:rFonts w:ascii="Arial" w:hAnsi="Arial" w:cs="Arial"/>
          <w:sz w:val="21"/>
          <w:szCs w:val="21"/>
        </w:rPr>
        <w:t xml:space="preserve"> </w:t>
      </w:r>
      <w:r w:rsidR="00F907A4" w:rsidRPr="000B362C">
        <w:rPr>
          <w:rFonts w:ascii="Arial" w:hAnsi="Arial" w:cs="Arial"/>
          <w:sz w:val="21"/>
          <w:szCs w:val="21"/>
        </w:rPr>
        <w:t xml:space="preserve">nie pełni </w:t>
      </w:r>
      <w:r w:rsidR="00F907A4" w:rsidRPr="000B362C">
        <w:rPr>
          <w:rFonts w:ascii="Arial" w:hAnsi="Arial" w:cs="Arial"/>
          <w:sz w:val="21"/>
          <w:szCs w:val="21"/>
        </w:rPr>
        <w:lastRenderedPageBreak/>
        <w:t xml:space="preserve">dyżuru w siedzibie Szpitala, </w:t>
      </w:r>
      <w:r w:rsidR="00FB4282" w:rsidRPr="000B362C">
        <w:rPr>
          <w:rFonts w:ascii="Arial" w:hAnsi="Arial" w:cs="Arial"/>
          <w:sz w:val="21"/>
          <w:szCs w:val="21"/>
        </w:rPr>
        <w:t xml:space="preserve">dojazdu poza siedzibę Szpitala, opłat skarbowych, sądowych, pocztowych na podstawie noty księgowej wystawianej przez </w:t>
      </w:r>
      <w:r w:rsidR="00846095" w:rsidRPr="000B362C">
        <w:rPr>
          <w:rFonts w:ascii="Arial" w:hAnsi="Arial" w:cs="Arial"/>
          <w:sz w:val="21"/>
          <w:szCs w:val="21"/>
        </w:rPr>
        <w:t xml:space="preserve">Pro </w:t>
      </w:r>
      <w:proofErr w:type="spellStart"/>
      <w:r w:rsidR="00846095" w:rsidRPr="000B362C">
        <w:rPr>
          <w:rFonts w:ascii="Arial" w:hAnsi="Arial" w:cs="Arial"/>
          <w:sz w:val="21"/>
          <w:szCs w:val="21"/>
        </w:rPr>
        <w:t>Iustitię</w:t>
      </w:r>
      <w:proofErr w:type="spellEnd"/>
      <w:r w:rsidR="00FB4282" w:rsidRPr="000B362C">
        <w:rPr>
          <w:rFonts w:ascii="Arial" w:hAnsi="Arial" w:cs="Arial"/>
          <w:sz w:val="21"/>
          <w:szCs w:val="21"/>
        </w:rPr>
        <w:t>. Wysokość tych kosztów będzie każdorazowo ustalana przez Strony umowy i ostatecznie dokumentowana.</w:t>
      </w:r>
    </w:p>
    <w:p w14:paraId="218F4662" w14:textId="77777777" w:rsidR="00C05991" w:rsidRPr="000B362C" w:rsidRDefault="00F93BE4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Zgodnie z umową </w:t>
      </w:r>
      <w:r w:rsidR="00846095" w:rsidRPr="000B362C">
        <w:rPr>
          <w:rFonts w:ascii="Arial" w:hAnsi="Arial" w:cs="Arial"/>
          <w:sz w:val="21"/>
          <w:szCs w:val="21"/>
        </w:rPr>
        <w:t>Pro </w:t>
      </w:r>
      <w:proofErr w:type="spellStart"/>
      <w:r w:rsidR="00846095"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="00846095" w:rsidRPr="000B362C">
        <w:rPr>
          <w:rFonts w:ascii="Arial" w:hAnsi="Arial" w:cs="Arial"/>
          <w:sz w:val="21"/>
          <w:szCs w:val="21"/>
        </w:rPr>
        <w:t xml:space="preserve"> zobowiązana jest</w:t>
      </w:r>
      <w:r w:rsidR="00C05991" w:rsidRPr="000B362C">
        <w:rPr>
          <w:rFonts w:ascii="Arial" w:hAnsi="Arial" w:cs="Arial"/>
          <w:sz w:val="21"/>
          <w:szCs w:val="21"/>
        </w:rPr>
        <w:t>:</w:t>
      </w:r>
    </w:p>
    <w:p w14:paraId="108BE8E8" w14:textId="77777777" w:rsidR="00000EDC" w:rsidRPr="000B362C" w:rsidRDefault="00C05991" w:rsidP="000B362C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</w:t>
      </w:r>
      <w:r w:rsidR="00846095" w:rsidRPr="000B362C">
        <w:rPr>
          <w:rFonts w:ascii="Arial" w:hAnsi="Arial" w:cs="Arial"/>
          <w:sz w:val="21"/>
          <w:szCs w:val="21"/>
        </w:rPr>
        <w:t xml:space="preserve"> pełnić dyżur w Szpitalu (w oddanym do dyspozycji pomieszczeniu) </w:t>
      </w:r>
      <w:r w:rsidRPr="000B362C">
        <w:rPr>
          <w:rFonts w:ascii="Arial" w:hAnsi="Arial" w:cs="Arial"/>
          <w:sz w:val="21"/>
          <w:szCs w:val="21"/>
        </w:rPr>
        <w:t>2</w:t>
      </w:r>
      <w:r w:rsidR="00846095" w:rsidRPr="000B362C">
        <w:rPr>
          <w:rFonts w:ascii="Arial" w:hAnsi="Arial" w:cs="Arial"/>
          <w:sz w:val="21"/>
          <w:szCs w:val="21"/>
        </w:rPr>
        <w:t xml:space="preserve"> razy w tygodniu we wcześniej ustalonym przez Strony terminie w godz. od 8</w:t>
      </w:r>
      <w:r w:rsidR="00846095" w:rsidRPr="000B362C">
        <w:rPr>
          <w:rFonts w:ascii="Arial" w:hAnsi="Arial" w:cs="Arial"/>
          <w:sz w:val="21"/>
          <w:szCs w:val="21"/>
          <w:vertAlign w:val="superscript"/>
        </w:rPr>
        <w:t>00</w:t>
      </w:r>
      <w:r w:rsidR="00846095" w:rsidRPr="000B362C">
        <w:rPr>
          <w:rFonts w:ascii="Arial" w:hAnsi="Arial" w:cs="Arial"/>
          <w:sz w:val="21"/>
          <w:szCs w:val="21"/>
        </w:rPr>
        <w:t xml:space="preserve"> do 14</w:t>
      </w:r>
      <w:r w:rsidR="00846095" w:rsidRPr="000B362C">
        <w:rPr>
          <w:rFonts w:ascii="Arial" w:hAnsi="Arial" w:cs="Arial"/>
          <w:sz w:val="21"/>
          <w:szCs w:val="21"/>
          <w:vertAlign w:val="superscript"/>
        </w:rPr>
        <w:t>00</w:t>
      </w:r>
      <w:r w:rsidR="0065400D" w:rsidRPr="000B362C">
        <w:rPr>
          <w:rFonts w:ascii="Arial" w:hAnsi="Arial" w:cs="Arial"/>
          <w:sz w:val="21"/>
          <w:szCs w:val="21"/>
        </w:rPr>
        <w:t xml:space="preserve"> w wymiarze nie </w:t>
      </w:r>
      <w:r w:rsidR="00846095" w:rsidRPr="000B362C">
        <w:rPr>
          <w:rFonts w:ascii="Arial" w:hAnsi="Arial" w:cs="Arial"/>
          <w:sz w:val="21"/>
          <w:szCs w:val="21"/>
        </w:rPr>
        <w:t>mniejszym niż 2 godziny</w:t>
      </w:r>
      <w:r w:rsidRPr="000B362C">
        <w:rPr>
          <w:rFonts w:ascii="Arial" w:hAnsi="Arial" w:cs="Arial"/>
          <w:sz w:val="21"/>
          <w:szCs w:val="21"/>
        </w:rPr>
        <w:t>,</w:t>
      </w:r>
    </w:p>
    <w:p w14:paraId="6272D4CF" w14:textId="77777777" w:rsidR="00C05991" w:rsidRPr="000B362C" w:rsidRDefault="00C05991" w:rsidP="000B362C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- w swojej siedzibie w dni robocze w godzinach od 9</w:t>
      </w:r>
      <w:r w:rsidRPr="000B362C">
        <w:rPr>
          <w:rFonts w:ascii="Arial" w:hAnsi="Arial" w:cs="Arial"/>
          <w:sz w:val="21"/>
          <w:szCs w:val="21"/>
          <w:vertAlign w:val="superscript"/>
        </w:rPr>
        <w:t>00</w:t>
      </w:r>
      <w:r w:rsidRPr="000B362C">
        <w:rPr>
          <w:rFonts w:ascii="Arial" w:hAnsi="Arial" w:cs="Arial"/>
          <w:sz w:val="21"/>
          <w:szCs w:val="21"/>
        </w:rPr>
        <w:t xml:space="preserve"> do 15</w:t>
      </w:r>
      <w:r w:rsidRPr="000B362C">
        <w:rPr>
          <w:rFonts w:ascii="Arial" w:hAnsi="Arial" w:cs="Arial"/>
          <w:sz w:val="21"/>
          <w:szCs w:val="21"/>
          <w:vertAlign w:val="superscript"/>
        </w:rPr>
        <w:t>00</w:t>
      </w:r>
      <w:r w:rsidRPr="000B362C">
        <w:rPr>
          <w:rFonts w:ascii="Arial" w:hAnsi="Arial" w:cs="Arial"/>
          <w:sz w:val="21"/>
          <w:szCs w:val="21"/>
        </w:rPr>
        <w:t>.</w:t>
      </w:r>
    </w:p>
    <w:p w14:paraId="6A5B02CE" w14:textId="698BCBF5" w:rsidR="00D51EEB" w:rsidRPr="000B362C" w:rsidRDefault="00D51EE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Umowa przewiduje zastosowanie kar umownych,</w:t>
      </w:r>
      <w:r w:rsidR="00273368" w:rsidRPr="000B362C">
        <w:rPr>
          <w:rFonts w:ascii="Arial" w:hAnsi="Arial" w:cs="Arial"/>
          <w:sz w:val="21"/>
          <w:szCs w:val="21"/>
        </w:rPr>
        <w:t xml:space="preserve"> możliwość</w:t>
      </w:r>
      <w:r w:rsidRPr="000B362C">
        <w:rPr>
          <w:rFonts w:ascii="Arial" w:hAnsi="Arial" w:cs="Arial"/>
          <w:sz w:val="21"/>
          <w:szCs w:val="21"/>
        </w:rPr>
        <w:t xml:space="preserve"> odstąpienia od umowy lub wypowiedzenia umowy ze skutkiem natychmiastowym w wymienionych w umowie sytuacjach.</w:t>
      </w:r>
    </w:p>
    <w:p w14:paraId="40879179" w14:textId="0BAEE4B5" w:rsidR="00F435BB" w:rsidRPr="000B362C" w:rsidRDefault="00F435BB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Z tytułu rozliczeń Pro </w:t>
      </w:r>
      <w:proofErr w:type="spellStart"/>
      <w:r w:rsidRPr="000B362C">
        <w:rPr>
          <w:rFonts w:ascii="Arial" w:hAnsi="Arial" w:cs="Arial"/>
          <w:sz w:val="21"/>
          <w:szCs w:val="21"/>
        </w:rPr>
        <w:t>Iustitia</w:t>
      </w:r>
      <w:proofErr w:type="spellEnd"/>
      <w:r w:rsidRPr="000B362C">
        <w:rPr>
          <w:rFonts w:ascii="Arial" w:hAnsi="Arial" w:cs="Arial"/>
          <w:sz w:val="21"/>
          <w:szCs w:val="21"/>
        </w:rPr>
        <w:t xml:space="preserve"> (do dnia zakończenia kontroli w siedzibie Szpitala) wystawiła jedną fakturę Nr: 28/01/2020 z dnia 31.01.2020 (wpływ do Kancelarii Szpitala w dniu 10.02.2020 </w:t>
      </w:r>
      <w:r w:rsidR="00A8510A" w:rsidRPr="000B362C">
        <w:rPr>
          <w:rFonts w:ascii="Arial" w:hAnsi="Arial" w:cs="Arial"/>
          <w:sz w:val="21"/>
          <w:szCs w:val="21"/>
        </w:rPr>
        <w:t>r.) na </w:t>
      </w:r>
      <w:r w:rsidRPr="000B362C">
        <w:rPr>
          <w:rFonts w:ascii="Arial" w:hAnsi="Arial" w:cs="Arial"/>
          <w:sz w:val="21"/>
          <w:szCs w:val="21"/>
        </w:rPr>
        <w:t>kwotę 8.610,00 zł</w:t>
      </w:r>
      <w:r w:rsidR="007E768D" w:rsidRPr="000B362C">
        <w:rPr>
          <w:rFonts w:ascii="Arial" w:hAnsi="Arial" w:cs="Arial"/>
          <w:sz w:val="21"/>
          <w:szCs w:val="21"/>
        </w:rPr>
        <w:t xml:space="preserve"> (</w:t>
      </w:r>
      <w:r w:rsidRPr="000B362C">
        <w:rPr>
          <w:rFonts w:ascii="Arial" w:hAnsi="Arial" w:cs="Arial"/>
          <w:sz w:val="21"/>
          <w:szCs w:val="21"/>
        </w:rPr>
        <w:t>7.000</w:t>
      </w:r>
      <w:r w:rsidR="007E768D" w:rsidRPr="000B362C">
        <w:rPr>
          <w:rFonts w:ascii="Arial" w:hAnsi="Arial" w:cs="Arial"/>
          <w:sz w:val="21"/>
          <w:szCs w:val="21"/>
        </w:rPr>
        <w:t>,00</w:t>
      </w:r>
      <w:r w:rsidRPr="000B362C">
        <w:rPr>
          <w:rFonts w:ascii="Arial" w:hAnsi="Arial" w:cs="Arial"/>
          <w:sz w:val="21"/>
          <w:szCs w:val="21"/>
        </w:rPr>
        <w:t xml:space="preserve"> zł netto</w:t>
      </w:r>
      <w:r w:rsidR="007E768D" w:rsidRPr="000B362C">
        <w:rPr>
          <w:rFonts w:ascii="Arial" w:hAnsi="Arial" w:cs="Arial"/>
          <w:sz w:val="21"/>
          <w:szCs w:val="21"/>
        </w:rPr>
        <w:t xml:space="preserve">). W Szpitalu dokonano kontroli faktury pod względem formalnym i merytorycznym, zadekretowano sposób ujęcia w księgach rachunkowych i zatwierdzono przez Dyrektora do </w:t>
      </w:r>
      <w:r w:rsidR="00626A48" w:rsidRPr="000B362C">
        <w:rPr>
          <w:rFonts w:ascii="Arial" w:hAnsi="Arial" w:cs="Arial"/>
          <w:sz w:val="21"/>
          <w:szCs w:val="21"/>
        </w:rPr>
        <w:t>za</w:t>
      </w:r>
      <w:r w:rsidR="007E768D" w:rsidRPr="000B362C">
        <w:rPr>
          <w:rFonts w:ascii="Arial" w:hAnsi="Arial" w:cs="Arial"/>
          <w:sz w:val="21"/>
          <w:szCs w:val="21"/>
        </w:rPr>
        <w:t>płaty.</w:t>
      </w:r>
    </w:p>
    <w:p w14:paraId="6B5FD057" w14:textId="77777777" w:rsidR="000B362C" w:rsidRPr="000B362C" w:rsidRDefault="000B362C" w:rsidP="000B362C">
      <w:pPr>
        <w:pStyle w:val="Akapitzlist"/>
        <w:spacing w:after="0"/>
        <w:ind w:left="0"/>
        <w:jc w:val="right"/>
        <w:rPr>
          <w:rFonts w:ascii="Arial" w:hAnsi="Arial" w:cs="Arial"/>
          <w:sz w:val="21"/>
          <w:szCs w:val="21"/>
        </w:rPr>
      </w:pPr>
    </w:p>
    <w:p w14:paraId="2BE4935E" w14:textId="77777777" w:rsidR="00FC37A6" w:rsidRPr="000B362C" w:rsidRDefault="00FC37A6" w:rsidP="000B362C">
      <w:pPr>
        <w:pStyle w:val="Akapitzlist"/>
        <w:spacing w:after="0"/>
        <w:ind w:left="0"/>
        <w:jc w:val="right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(dowód: akta kontroli nr II, str. 1-</w:t>
      </w:r>
      <w:r w:rsidR="00A93178" w:rsidRPr="000B362C">
        <w:rPr>
          <w:rFonts w:ascii="Arial" w:hAnsi="Arial" w:cs="Arial"/>
          <w:sz w:val="21"/>
          <w:szCs w:val="21"/>
        </w:rPr>
        <w:t>8)</w:t>
      </w:r>
    </w:p>
    <w:p w14:paraId="7AF650C4" w14:textId="77777777" w:rsidR="00FE6FF8" w:rsidRPr="000B362C" w:rsidRDefault="00FE6FF8" w:rsidP="000B362C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</w:p>
    <w:p w14:paraId="56856451" w14:textId="77777777" w:rsidR="00FE6FF8" w:rsidRPr="000B362C" w:rsidRDefault="00FE6FF8" w:rsidP="000B362C">
      <w:pPr>
        <w:spacing w:line="276" w:lineRule="auto"/>
        <w:rPr>
          <w:rFonts w:cs="Arial"/>
          <w:b/>
        </w:rPr>
      </w:pPr>
      <w:r w:rsidRPr="000B362C">
        <w:rPr>
          <w:rFonts w:cs="Arial"/>
          <w:b/>
        </w:rPr>
        <w:t xml:space="preserve">B. Ustalone </w:t>
      </w:r>
      <w:r w:rsidR="006E3B8B" w:rsidRPr="000B362C">
        <w:rPr>
          <w:rFonts w:cs="Arial"/>
          <w:b/>
        </w:rPr>
        <w:t xml:space="preserve">nieprawidłowości / </w:t>
      </w:r>
      <w:r w:rsidRPr="000B362C">
        <w:rPr>
          <w:rFonts w:cs="Arial"/>
          <w:b/>
        </w:rPr>
        <w:t xml:space="preserve">uchybienia (przyczyny, zakres, skutki): </w:t>
      </w:r>
    </w:p>
    <w:p w14:paraId="56664DAB" w14:textId="74A1D285" w:rsidR="00A827FA" w:rsidRPr="000B362C" w:rsidRDefault="000D3E0A" w:rsidP="000B362C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Nieterminowe regulowanie zobowiązań</w:t>
      </w:r>
      <w:r w:rsidR="00173A36" w:rsidRPr="000B362C">
        <w:rPr>
          <w:rFonts w:ascii="Arial" w:hAnsi="Arial" w:cs="Arial"/>
          <w:sz w:val="21"/>
          <w:szCs w:val="21"/>
        </w:rPr>
        <w:t xml:space="preserve"> wobec kontrahentów dostaw i usług</w:t>
      </w:r>
      <w:r w:rsidR="00A8510A" w:rsidRPr="000B362C">
        <w:rPr>
          <w:rFonts w:ascii="Arial" w:hAnsi="Arial" w:cs="Arial"/>
          <w:sz w:val="21"/>
          <w:szCs w:val="21"/>
        </w:rPr>
        <w:t>, czym naruszono art. </w:t>
      </w:r>
      <w:r w:rsidRPr="000B362C">
        <w:rPr>
          <w:rFonts w:ascii="Arial" w:hAnsi="Arial" w:cs="Arial"/>
          <w:sz w:val="21"/>
          <w:szCs w:val="21"/>
        </w:rPr>
        <w:t xml:space="preserve">44 ust. 3 pkt 3 ustawy </w:t>
      </w:r>
      <w:r w:rsidR="00273368" w:rsidRPr="000B362C">
        <w:rPr>
          <w:rFonts w:ascii="Arial" w:hAnsi="Arial" w:cs="Arial"/>
          <w:sz w:val="21"/>
          <w:szCs w:val="21"/>
        </w:rPr>
        <w:t xml:space="preserve">z dnia </w:t>
      </w:r>
      <w:r w:rsidRPr="000B362C">
        <w:rPr>
          <w:rFonts w:ascii="Arial" w:hAnsi="Arial" w:cs="Arial"/>
          <w:sz w:val="21"/>
          <w:szCs w:val="21"/>
        </w:rPr>
        <w:t xml:space="preserve">27 sierpnia 2009 r. o finansach </w:t>
      </w:r>
      <w:r w:rsidR="00173A36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publicznych (obecnie </w:t>
      </w:r>
      <w:proofErr w:type="spellStart"/>
      <w:r w:rsidR="00173A36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t.j</w:t>
      </w:r>
      <w:proofErr w:type="spellEnd"/>
      <w:r w:rsidR="00173A36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. </w:t>
      </w:r>
      <w:r w:rsidR="00BB17A8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Dz. U. z </w:t>
      </w:r>
      <w:r w:rsidR="00273368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2019 </w:t>
      </w:r>
      <w:r w:rsidR="00173A36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r., poz. 869 ze zm.), zgodnie z którym wydatki publiczne powinny </w:t>
      </w:r>
      <w:r w:rsidR="00C60E24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być dokonywane w wysokościach i </w:t>
      </w:r>
      <w:r w:rsidR="00173A36" w:rsidRPr="000B362C">
        <w:rPr>
          <w:rFonts w:ascii="Arial" w:eastAsia="Times New Roman" w:hAnsi="Arial" w:cs="Arial"/>
          <w:kern w:val="3"/>
          <w:sz w:val="21"/>
          <w:szCs w:val="21"/>
          <w:lang w:eastAsia="zh-CN"/>
        </w:rPr>
        <w:t>terminach wynikających z wcześniej zaciągniętych zobowiązań</w:t>
      </w:r>
      <w:r w:rsidR="00273368" w:rsidRPr="000B362C">
        <w:rPr>
          <w:rFonts w:ascii="Arial" w:hAnsi="Arial" w:cs="Arial"/>
          <w:sz w:val="21"/>
          <w:szCs w:val="21"/>
        </w:rPr>
        <w:t>.</w:t>
      </w:r>
    </w:p>
    <w:p w14:paraId="2DBE7596" w14:textId="1F17DC59" w:rsidR="00FE6FF8" w:rsidRPr="000B362C" w:rsidRDefault="0036190E" w:rsidP="000B362C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W Regulaminie Organizacyjnym i schemacie struktury organizacyjnej z dnia 20.12.2019 r. obowiązującym od dnia 01.01.2020 r. nie uwzględniono stanowiska </w:t>
      </w:r>
      <w:r w:rsidR="00C60E24" w:rsidRPr="000B362C">
        <w:rPr>
          <w:rFonts w:ascii="Arial" w:hAnsi="Arial" w:cs="Arial"/>
          <w:sz w:val="21"/>
          <w:szCs w:val="21"/>
        </w:rPr>
        <w:t>„</w:t>
      </w:r>
      <w:r w:rsidRPr="000B362C">
        <w:rPr>
          <w:rFonts w:ascii="Arial" w:hAnsi="Arial" w:cs="Arial"/>
          <w:sz w:val="21"/>
          <w:szCs w:val="21"/>
        </w:rPr>
        <w:t>specjalisty do spraw prawnych</w:t>
      </w:r>
      <w:r w:rsidR="00C60E24" w:rsidRPr="000B362C">
        <w:rPr>
          <w:rFonts w:ascii="Arial" w:hAnsi="Arial" w:cs="Arial"/>
          <w:sz w:val="21"/>
          <w:szCs w:val="21"/>
        </w:rPr>
        <w:t>”,</w:t>
      </w:r>
      <w:r w:rsidRPr="000B362C">
        <w:rPr>
          <w:rFonts w:ascii="Arial" w:hAnsi="Arial" w:cs="Arial"/>
          <w:sz w:val="21"/>
          <w:szCs w:val="21"/>
        </w:rPr>
        <w:t xml:space="preserve"> podległego </w:t>
      </w:r>
      <w:r w:rsidR="00A8510A" w:rsidRPr="000B362C">
        <w:rPr>
          <w:rFonts w:ascii="Arial" w:hAnsi="Arial" w:cs="Arial"/>
          <w:sz w:val="21"/>
          <w:szCs w:val="21"/>
        </w:rPr>
        <w:t xml:space="preserve">bezpośrednio </w:t>
      </w:r>
      <w:r w:rsidRPr="000B362C">
        <w:rPr>
          <w:rFonts w:ascii="Arial" w:hAnsi="Arial" w:cs="Arial"/>
          <w:sz w:val="21"/>
          <w:szCs w:val="21"/>
        </w:rPr>
        <w:t>Dyrektorowi</w:t>
      </w:r>
      <w:r w:rsidR="00FE6FF8" w:rsidRPr="000B362C">
        <w:rPr>
          <w:rFonts w:ascii="Arial" w:hAnsi="Arial" w:cs="Arial"/>
          <w:sz w:val="21"/>
          <w:szCs w:val="21"/>
        </w:rPr>
        <w:t>.</w:t>
      </w:r>
    </w:p>
    <w:p w14:paraId="7EB1B482" w14:textId="77777777" w:rsidR="00173A36" w:rsidRPr="000B362C" w:rsidRDefault="00173A36" w:rsidP="000B362C">
      <w:pPr>
        <w:spacing w:line="276" w:lineRule="auto"/>
        <w:rPr>
          <w:rFonts w:cs="Arial"/>
        </w:rPr>
      </w:pPr>
    </w:p>
    <w:p w14:paraId="0266E833" w14:textId="77777777" w:rsidR="00173A36" w:rsidRPr="000B362C" w:rsidRDefault="00173A36" w:rsidP="000B362C">
      <w:pPr>
        <w:spacing w:line="276" w:lineRule="auto"/>
        <w:rPr>
          <w:rFonts w:cs="Arial"/>
          <w:u w:val="single"/>
        </w:rPr>
      </w:pPr>
      <w:r w:rsidRPr="000B362C">
        <w:rPr>
          <w:rFonts w:cs="Arial"/>
          <w:u w:val="single"/>
        </w:rPr>
        <w:t>Przyczyny nieprawidłowości:</w:t>
      </w:r>
    </w:p>
    <w:p w14:paraId="40E6A180" w14:textId="77777777" w:rsidR="00173A36" w:rsidRPr="000B362C" w:rsidRDefault="00BB17A8" w:rsidP="000B362C">
      <w:pPr>
        <w:spacing w:line="276" w:lineRule="auto"/>
        <w:rPr>
          <w:rFonts w:cs="Arial"/>
          <w:i/>
        </w:rPr>
      </w:pPr>
      <w:r w:rsidRPr="000B362C">
        <w:rPr>
          <w:rFonts w:cs="Arial"/>
        </w:rPr>
        <w:t xml:space="preserve">Zgodnie z wyjaśnieniami Dyrektora z dnia 19.03.2020 r.: </w:t>
      </w:r>
      <w:r w:rsidRPr="000B362C">
        <w:rPr>
          <w:rFonts w:cs="Arial"/>
          <w:i/>
        </w:rPr>
        <w:t xml:space="preserve">„Szpital posiada zobowiązania wymagalne wobec dostawców towarów i usług z powodu braku wystarczających środków finansowych na realizację </w:t>
      </w:r>
      <w:r w:rsidR="00FC5C77" w:rsidRPr="000B362C">
        <w:rPr>
          <w:rFonts w:cs="Arial"/>
          <w:i/>
        </w:rPr>
        <w:t>zobowiązań. Przyczyną zaistniałej sytuacji jest przede wszystkim zbyt niska wycena świadczeń zdrowotnych finansowanych przez Narodowy Fundusz Zdrowia. Świadczenia medyczne nie są wycenione na odpowiednim poziomie pozwalającym pokryć koszty bieżącej działalności.</w:t>
      </w:r>
    </w:p>
    <w:p w14:paraId="6ACE9573" w14:textId="77777777" w:rsidR="00FC5C77" w:rsidRPr="000B362C" w:rsidRDefault="00FC5C77" w:rsidP="000B362C">
      <w:pPr>
        <w:spacing w:line="276" w:lineRule="auto"/>
        <w:rPr>
          <w:rFonts w:cs="Arial"/>
          <w:i/>
        </w:rPr>
      </w:pPr>
      <w:r w:rsidRPr="000B362C">
        <w:rPr>
          <w:rFonts w:cs="Arial"/>
          <w:i/>
        </w:rPr>
        <w:t>W celi poprawy zaistniałej sytuacji Szpital zaciągnął pożyczkę w kwocie 20.000.000 zł, którą przeznaczył przede wszystkim na spłatę zobowiązań wobec ZFŚS</w:t>
      </w:r>
      <w:r w:rsidR="00ED54C7" w:rsidRPr="000B362C">
        <w:rPr>
          <w:rFonts w:cs="Arial"/>
          <w:i/>
        </w:rPr>
        <w:t xml:space="preserve">, skonsolidował pożyczki, które zostały zaciągnięte w BFF Polska S.A. </w:t>
      </w:r>
      <w:r w:rsidR="00CC79F6" w:rsidRPr="000B362C">
        <w:rPr>
          <w:rFonts w:cs="Arial"/>
          <w:i/>
        </w:rPr>
        <w:t>w poprzednich latach, oraz pokrył część zobowiązań wymagalnych. Obecnie zobowiązania wymagalne na dzień 18.03.2020 r. wynoszą 1.593,913,94 zł i spadły w s</w:t>
      </w:r>
      <w:r w:rsidR="00C60E24" w:rsidRPr="000B362C">
        <w:rPr>
          <w:rFonts w:cs="Arial"/>
          <w:i/>
        </w:rPr>
        <w:t>tosunku do 31.12.2019 r. o kwotę</w:t>
      </w:r>
      <w:r w:rsidR="00CC79F6" w:rsidRPr="000B362C">
        <w:rPr>
          <w:rFonts w:cs="Arial"/>
          <w:i/>
        </w:rPr>
        <w:t xml:space="preserve"> 2.349.535,99 zł.”</w:t>
      </w:r>
    </w:p>
    <w:p w14:paraId="1248477A" w14:textId="77777777" w:rsidR="00173A36" w:rsidRPr="000B362C" w:rsidRDefault="00173A36" w:rsidP="000B362C">
      <w:pPr>
        <w:spacing w:line="276" w:lineRule="auto"/>
        <w:rPr>
          <w:rFonts w:cs="Arial"/>
        </w:rPr>
      </w:pPr>
    </w:p>
    <w:p w14:paraId="79EADFF8" w14:textId="77777777" w:rsidR="00173A36" w:rsidRPr="000B362C" w:rsidRDefault="00173A36" w:rsidP="000B362C">
      <w:pPr>
        <w:spacing w:line="276" w:lineRule="auto"/>
        <w:rPr>
          <w:rFonts w:cs="Arial"/>
          <w:u w:val="single"/>
        </w:rPr>
      </w:pPr>
      <w:r w:rsidRPr="000B362C">
        <w:rPr>
          <w:rFonts w:cs="Arial"/>
          <w:u w:val="single"/>
        </w:rPr>
        <w:t>Skutki nieprawidłowości:</w:t>
      </w:r>
    </w:p>
    <w:p w14:paraId="429F2654" w14:textId="77777777" w:rsidR="00BB17A8" w:rsidRPr="000B362C" w:rsidRDefault="00BB17A8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Zapłata odsetek w roku 2019 w wysokości 77.585,38 zł.</w:t>
      </w:r>
    </w:p>
    <w:p w14:paraId="6E8E3A75" w14:textId="77777777" w:rsidR="0036190E" w:rsidRPr="000B362C" w:rsidRDefault="0036190E" w:rsidP="000B362C">
      <w:pPr>
        <w:spacing w:line="276" w:lineRule="auto"/>
        <w:rPr>
          <w:rFonts w:cs="Arial"/>
        </w:rPr>
      </w:pPr>
    </w:p>
    <w:p w14:paraId="61658174" w14:textId="77777777" w:rsidR="00FE6FF8" w:rsidRPr="000B362C" w:rsidRDefault="00FE6FF8" w:rsidP="000B362C">
      <w:pPr>
        <w:spacing w:line="276" w:lineRule="auto"/>
        <w:rPr>
          <w:rFonts w:cs="Arial"/>
          <w:u w:val="single"/>
        </w:rPr>
      </w:pPr>
      <w:r w:rsidRPr="000B362C">
        <w:rPr>
          <w:rFonts w:cs="Arial"/>
          <w:u w:val="single"/>
        </w:rPr>
        <w:t>Imię i nazwisko, stanowisko osoby odpowiedzialnej za uchybienia:</w:t>
      </w:r>
    </w:p>
    <w:p w14:paraId="0E242F29" w14:textId="573B5348" w:rsidR="00FE6FF8" w:rsidRPr="000B362C" w:rsidRDefault="00273368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 xml:space="preserve">Pan Andrzej Krawczyk były dyrektor Szpitala, </w:t>
      </w:r>
      <w:r w:rsidR="00E83489" w:rsidRPr="000B362C">
        <w:rPr>
          <w:rFonts w:cs="Arial"/>
        </w:rPr>
        <w:t xml:space="preserve">Pan Bogdan Łaba </w:t>
      </w:r>
      <w:r w:rsidR="00FE6FF8" w:rsidRPr="000B362C">
        <w:rPr>
          <w:rFonts w:cs="Arial"/>
        </w:rPr>
        <w:t xml:space="preserve">– Dyrektor </w:t>
      </w:r>
      <w:r w:rsidR="00E83489" w:rsidRPr="000B362C">
        <w:rPr>
          <w:rFonts w:cs="Arial"/>
        </w:rPr>
        <w:t>Szpitala</w:t>
      </w:r>
      <w:r w:rsidR="00FE6FF8" w:rsidRPr="000B362C">
        <w:rPr>
          <w:rFonts w:cs="Arial"/>
        </w:rPr>
        <w:t xml:space="preserve">, </w:t>
      </w:r>
      <w:r w:rsidR="00173A36" w:rsidRPr="000B362C">
        <w:rPr>
          <w:rFonts w:cs="Arial"/>
        </w:rPr>
        <w:t>na p</w:t>
      </w:r>
      <w:r w:rsidRPr="000B362C">
        <w:rPr>
          <w:rFonts w:cs="Arial"/>
        </w:rPr>
        <w:t>odstawie art. </w:t>
      </w:r>
      <w:r w:rsidR="00173A36" w:rsidRPr="000B362C">
        <w:rPr>
          <w:rFonts w:cs="Arial"/>
        </w:rPr>
        <w:t xml:space="preserve">53 ust. 1 ustawy z dnia 27 sierpnia 2009 r. o finansach publicznych (obecnie </w:t>
      </w:r>
      <w:proofErr w:type="spellStart"/>
      <w:r w:rsidR="00173A36" w:rsidRPr="000B362C">
        <w:rPr>
          <w:rFonts w:cs="Arial"/>
        </w:rPr>
        <w:t>t.j</w:t>
      </w:r>
      <w:proofErr w:type="spellEnd"/>
      <w:r w:rsidR="00173A36" w:rsidRPr="000B362C">
        <w:rPr>
          <w:rFonts w:cs="Arial"/>
        </w:rPr>
        <w:t>.</w:t>
      </w:r>
      <w:r w:rsidR="00173A36" w:rsidRPr="000B362C">
        <w:rPr>
          <w:rFonts w:cs="Arial"/>
          <w:bCs/>
        </w:rPr>
        <w:t xml:space="preserve"> Dz.U. z 2019 r., poz. 869 ze zm.), </w:t>
      </w:r>
      <w:r w:rsidR="00173A36" w:rsidRPr="000B362C">
        <w:rPr>
          <w:rFonts w:cs="Arial"/>
        </w:rPr>
        <w:t>zgodnie z którym kierownik jednostki sektora finansów publicznych jest odpowiedzialny za całość gospodarki finansowej tej jednostki oraz</w:t>
      </w:r>
      <w:r w:rsidR="00FE6FF8" w:rsidRPr="000B362C">
        <w:rPr>
          <w:rFonts w:cs="Arial"/>
        </w:rPr>
        <w:t xml:space="preserve"> art. 46 ust. 1 usta</w:t>
      </w:r>
      <w:r w:rsidR="00E83489" w:rsidRPr="000B362C">
        <w:rPr>
          <w:rFonts w:cs="Arial"/>
        </w:rPr>
        <w:t>wy z dnia 15 kwietnia 2011 r. o </w:t>
      </w:r>
      <w:r w:rsidR="00FE6FF8" w:rsidRPr="000B362C">
        <w:rPr>
          <w:rFonts w:cs="Arial"/>
        </w:rPr>
        <w:t xml:space="preserve">działalności leczniczej (obecnie </w:t>
      </w:r>
      <w:proofErr w:type="spellStart"/>
      <w:r w:rsidR="00FE6FF8" w:rsidRPr="000B362C">
        <w:rPr>
          <w:rFonts w:cs="Arial"/>
        </w:rPr>
        <w:t>t.j</w:t>
      </w:r>
      <w:proofErr w:type="spellEnd"/>
      <w:r w:rsidR="00FE6FF8" w:rsidRPr="000B362C">
        <w:rPr>
          <w:rFonts w:cs="Arial"/>
        </w:rPr>
        <w:t>. Dz.U. z 2020 r., poz. 295), zgodn</w:t>
      </w:r>
      <w:r w:rsidR="00A93178" w:rsidRPr="000B362C">
        <w:rPr>
          <w:rFonts w:cs="Arial"/>
        </w:rPr>
        <w:t>ie z którym odpowiedzialność za </w:t>
      </w:r>
      <w:r w:rsidR="00FE6FF8" w:rsidRPr="000B362C">
        <w:rPr>
          <w:rFonts w:cs="Arial"/>
        </w:rPr>
        <w:t>zarządzanie podmiotem leczniczym niebędącym przedsiębiorcą ponosi kierownik.</w:t>
      </w:r>
    </w:p>
    <w:p w14:paraId="1D320094" w14:textId="77777777" w:rsidR="005B7EFE" w:rsidRPr="000B362C" w:rsidRDefault="005B7EFE" w:rsidP="000B362C">
      <w:pPr>
        <w:spacing w:line="276" w:lineRule="auto"/>
        <w:rPr>
          <w:rFonts w:cs="Arial"/>
          <w:b/>
        </w:rPr>
      </w:pPr>
    </w:p>
    <w:p w14:paraId="224CE896" w14:textId="56BC9AB7" w:rsidR="00FE6FF8" w:rsidRPr="000B362C" w:rsidRDefault="00FE6FF8" w:rsidP="000B362C">
      <w:pPr>
        <w:spacing w:line="276" w:lineRule="auto"/>
        <w:rPr>
          <w:rFonts w:cs="Arial"/>
        </w:rPr>
      </w:pPr>
      <w:r w:rsidRPr="000B362C">
        <w:rPr>
          <w:rFonts w:cs="Arial"/>
          <w:b/>
        </w:rPr>
        <w:t>C. Ocena cząstkowa</w:t>
      </w:r>
      <w:r w:rsidRPr="000B362C">
        <w:rPr>
          <w:rFonts w:cs="Arial"/>
        </w:rPr>
        <w:t xml:space="preserve">: </w:t>
      </w:r>
      <w:r w:rsidR="00BB17A8" w:rsidRPr="000B362C">
        <w:rPr>
          <w:rFonts w:cs="Arial"/>
        </w:rPr>
        <w:t xml:space="preserve">pozytywna </w:t>
      </w:r>
      <w:r w:rsidR="007929C4">
        <w:rPr>
          <w:rFonts w:cs="Arial"/>
        </w:rPr>
        <w:t>po</w:t>
      </w:r>
      <w:r w:rsidR="00BB17A8" w:rsidRPr="000B362C">
        <w:rPr>
          <w:rFonts w:cs="Arial"/>
        </w:rPr>
        <w:t>mimo stwierdzonych nieprawidłowości – stwierdz</w:t>
      </w:r>
      <w:r w:rsidR="007929C4">
        <w:rPr>
          <w:rFonts w:cs="Arial"/>
        </w:rPr>
        <w:t xml:space="preserve">ono naruszenia przepisów prawa </w:t>
      </w:r>
      <w:r w:rsidR="00BB17A8" w:rsidRPr="000B362C">
        <w:rPr>
          <w:rFonts w:cs="Arial"/>
        </w:rPr>
        <w:t>niemające charakteru rażącego.</w:t>
      </w:r>
      <w:r w:rsidRPr="000B362C">
        <w:rPr>
          <w:rFonts w:cs="Arial"/>
        </w:rPr>
        <w:t xml:space="preserve"> </w:t>
      </w:r>
    </w:p>
    <w:p w14:paraId="00B2B5D8" w14:textId="77777777" w:rsidR="00C43649" w:rsidRPr="000B362C" w:rsidRDefault="00C43649" w:rsidP="000B362C">
      <w:pPr>
        <w:pStyle w:val="Akapitzlist"/>
        <w:numPr>
          <w:ilvl w:val="0"/>
          <w:numId w:val="13"/>
        </w:numPr>
        <w:spacing w:after="0"/>
        <w:ind w:left="567" w:hanging="567"/>
        <w:rPr>
          <w:rFonts w:ascii="Arial" w:hAnsi="Arial" w:cs="Arial"/>
          <w:b/>
          <w:sz w:val="21"/>
          <w:szCs w:val="21"/>
        </w:rPr>
      </w:pPr>
      <w:r w:rsidRPr="000B362C">
        <w:rPr>
          <w:rFonts w:ascii="Arial" w:hAnsi="Arial" w:cs="Arial"/>
          <w:b/>
          <w:sz w:val="21"/>
          <w:szCs w:val="21"/>
        </w:rPr>
        <w:lastRenderedPageBreak/>
        <w:t xml:space="preserve">Zakładowy </w:t>
      </w:r>
      <w:r w:rsidR="00867CEF" w:rsidRPr="000B362C">
        <w:rPr>
          <w:rFonts w:ascii="Arial" w:hAnsi="Arial" w:cs="Arial"/>
          <w:b/>
          <w:sz w:val="21"/>
          <w:szCs w:val="21"/>
        </w:rPr>
        <w:t>F</w:t>
      </w:r>
      <w:r w:rsidRPr="000B362C">
        <w:rPr>
          <w:rFonts w:ascii="Arial" w:hAnsi="Arial" w:cs="Arial"/>
          <w:b/>
          <w:sz w:val="21"/>
          <w:szCs w:val="21"/>
        </w:rPr>
        <w:t>undusz Świadczeń Socjalnych (ZFŚS).</w:t>
      </w:r>
    </w:p>
    <w:p w14:paraId="62F6C5C1" w14:textId="77777777" w:rsidR="00C43649" w:rsidRPr="000B362C" w:rsidRDefault="00C43649" w:rsidP="000B362C">
      <w:pPr>
        <w:spacing w:line="276" w:lineRule="auto"/>
        <w:rPr>
          <w:rFonts w:cs="Arial"/>
          <w:b/>
        </w:rPr>
      </w:pPr>
    </w:p>
    <w:p w14:paraId="300D765A" w14:textId="77777777" w:rsidR="000C498B" w:rsidRPr="000B362C" w:rsidRDefault="000C498B" w:rsidP="000B362C">
      <w:pPr>
        <w:pStyle w:val="Akapitzlist"/>
        <w:numPr>
          <w:ilvl w:val="0"/>
          <w:numId w:val="4"/>
        </w:numPr>
        <w:tabs>
          <w:tab w:val="left" w:pos="3544"/>
          <w:tab w:val="left" w:pos="6804"/>
        </w:tabs>
        <w:suppressAutoHyphens/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0B362C">
        <w:rPr>
          <w:rFonts w:ascii="Arial" w:hAnsi="Arial" w:cs="Arial"/>
          <w:b/>
          <w:sz w:val="21"/>
          <w:szCs w:val="21"/>
        </w:rPr>
        <w:t>Opis stanu faktycznego:</w:t>
      </w:r>
    </w:p>
    <w:p w14:paraId="0F821598" w14:textId="0BDA01AC" w:rsidR="00C43649" w:rsidRPr="000B362C" w:rsidRDefault="00C43649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W Szpitalu obowiązuje Regulamin ZFŚS wprowadzony Zarządzeniem Dyrektora Szpitala Nr 67/2014/KDR-ZFŚS/1 z dnia 14.11.2014 r.</w:t>
      </w:r>
      <w:r w:rsidR="008D3EA9" w:rsidRPr="000B362C">
        <w:rPr>
          <w:rFonts w:cs="Arial"/>
        </w:rPr>
        <w:t xml:space="preserve"> (tekst jednolity)</w:t>
      </w:r>
      <w:r w:rsidRPr="000B362C">
        <w:rPr>
          <w:rFonts w:cs="Arial"/>
        </w:rPr>
        <w:t xml:space="preserve"> nowelizowany ko</w:t>
      </w:r>
      <w:r w:rsidR="00867CEF" w:rsidRPr="000B362C">
        <w:rPr>
          <w:rFonts w:cs="Arial"/>
        </w:rPr>
        <w:t xml:space="preserve">lejnymi zarządzeniami, ostatnia zmiana </w:t>
      </w:r>
      <w:r w:rsidR="008D3EA9" w:rsidRPr="000B362C">
        <w:rPr>
          <w:rFonts w:cs="Arial"/>
        </w:rPr>
        <w:t xml:space="preserve">na podstawie </w:t>
      </w:r>
      <w:r w:rsidR="00273368" w:rsidRPr="000B362C">
        <w:rPr>
          <w:rFonts w:cs="Arial"/>
        </w:rPr>
        <w:t>Z</w:t>
      </w:r>
      <w:r w:rsidR="00867CEF" w:rsidRPr="000B362C">
        <w:rPr>
          <w:rFonts w:cs="Arial"/>
        </w:rPr>
        <w:t>arzą</w:t>
      </w:r>
      <w:r w:rsidR="008D3EA9" w:rsidRPr="000B362C">
        <w:rPr>
          <w:rFonts w:cs="Arial"/>
        </w:rPr>
        <w:t>dzenia</w:t>
      </w:r>
      <w:r w:rsidR="00867CEF" w:rsidRPr="000B362C">
        <w:rPr>
          <w:rFonts w:cs="Arial"/>
        </w:rPr>
        <w:t xml:space="preserve"> </w:t>
      </w:r>
      <w:r w:rsidRPr="000B362C">
        <w:rPr>
          <w:rFonts w:cs="Arial"/>
        </w:rPr>
        <w:t>Nr: 79/2019/KDR-ZFŚS/1.6 z dnia 18.12.2019 r. wprowadzając</w:t>
      </w:r>
      <w:r w:rsidR="00867CEF" w:rsidRPr="000B362C">
        <w:rPr>
          <w:rFonts w:cs="Arial"/>
        </w:rPr>
        <w:t>a</w:t>
      </w:r>
      <w:r w:rsidRPr="000B362C">
        <w:rPr>
          <w:rFonts w:cs="Arial"/>
        </w:rPr>
        <w:t xml:space="preserve"> Aneks nr 1/2019 z dnia 12.12.2019 r. podpisany przez przedstawicieli organizacji związkowych w Szpitalu. W aneksie zaktualizowano „tabelę odpłatności do różnych form </w:t>
      </w:r>
      <w:r w:rsidR="007D74EE" w:rsidRPr="000B362C">
        <w:rPr>
          <w:rFonts w:cs="Arial"/>
        </w:rPr>
        <w:t>wy</w:t>
      </w:r>
      <w:r w:rsidRPr="000B362C">
        <w:rPr>
          <w:rFonts w:cs="Arial"/>
        </w:rPr>
        <w:t>poczynku”.</w:t>
      </w:r>
    </w:p>
    <w:p w14:paraId="0C8312DB" w14:textId="1A2EE068" w:rsidR="00241E36" w:rsidRPr="000B362C" w:rsidRDefault="000C498B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 xml:space="preserve">W wystąpieniu pokontrolnym </w:t>
      </w:r>
      <w:r w:rsidR="0078279A" w:rsidRPr="000B362C">
        <w:rPr>
          <w:rFonts w:cs="Arial"/>
        </w:rPr>
        <w:t>z dnia 01.07.2019 r.</w:t>
      </w:r>
      <w:r w:rsidR="00526AE1" w:rsidRPr="000B362C">
        <w:rPr>
          <w:rFonts w:cs="Arial"/>
        </w:rPr>
        <w:t xml:space="preserve"> z poprzedniej kontroli </w:t>
      </w:r>
      <w:r w:rsidR="00273368" w:rsidRPr="000B362C">
        <w:rPr>
          <w:rFonts w:cs="Arial"/>
        </w:rPr>
        <w:t xml:space="preserve">przeprowadzonej przez </w:t>
      </w:r>
      <w:r w:rsidR="00526AE1" w:rsidRPr="000B362C">
        <w:rPr>
          <w:rFonts w:cs="Arial"/>
        </w:rPr>
        <w:t xml:space="preserve">Departament Obsługi Prawnej i Kontroli Urzędu Marszałkowskiego (poprzednia nazwa </w:t>
      </w:r>
      <w:r w:rsidR="00273368" w:rsidRPr="000B362C">
        <w:rPr>
          <w:rFonts w:cs="Arial"/>
        </w:rPr>
        <w:t>Wydział Kontroli, Nadzoru Właścicielskiego i Obsługi Prawnej</w:t>
      </w:r>
      <w:r w:rsidR="00526AE1" w:rsidRPr="000B362C">
        <w:rPr>
          <w:rFonts w:cs="Arial"/>
        </w:rPr>
        <w:t>)</w:t>
      </w:r>
      <w:r w:rsidR="00273368" w:rsidRPr="000B362C">
        <w:rPr>
          <w:rFonts w:cs="Arial"/>
        </w:rPr>
        <w:t xml:space="preserve"> </w:t>
      </w:r>
      <w:r w:rsidR="0078279A" w:rsidRPr="000B362C">
        <w:rPr>
          <w:rFonts w:cs="Arial"/>
        </w:rPr>
        <w:t xml:space="preserve">oraz w Protokołach kontroli PIP </w:t>
      </w:r>
      <w:r w:rsidR="001A20D8" w:rsidRPr="000B362C">
        <w:rPr>
          <w:rFonts w:cs="Arial"/>
        </w:rPr>
        <w:t xml:space="preserve">z grudnia 2019 r. i z lutego 2020 r., </w:t>
      </w:r>
      <w:r w:rsidR="0078279A" w:rsidRPr="000B362C">
        <w:rPr>
          <w:rFonts w:cs="Arial"/>
        </w:rPr>
        <w:t xml:space="preserve">w zaleceniach znajduje </w:t>
      </w:r>
      <w:r w:rsidR="00030E1B" w:rsidRPr="000B362C">
        <w:rPr>
          <w:rFonts w:cs="Arial"/>
        </w:rPr>
        <w:t xml:space="preserve">się </w:t>
      </w:r>
      <w:r w:rsidR="0078279A" w:rsidRPr="000B362C">
        <w:rPr>
          <w:rFonts w:cs="Arial"/>
        </w:rPr>
        <w:t>punkt zobowiązujący Dyrektora do przestrzegania przepisó</w:t>
      </w:r>
      <w:r w:rsidR="00741870" w:rsidRPr="000B362C">
        <w:rPr>
          <w:rFonts w:cs="Arial"/>
        </w:rPr>
        <w:t>w ustawy z </w:t>
      </w:r>
      <w:r w:rsidR="00526AE1" w:rsidRPr="000B362C">
        <w:rPr>
          <w:rFonts w:cs="Arial"/>
        </w:rPr>
        <w:t>dnia 4 marca 1994 r. o </w:t>
      </w:r>
      <w:r w:rsidR="0078279A" w:rsidRPr="000B362C">
        <w:rPr>
          <w:rFonts w:cs="Arial"/>
        </w:rPr>
        <w:t>zakładowym funduszu świadczeń socjalnych.</w:t>
      </w:r>
    </w:p>
    <w:p w14:paraId="1B771C99" w14:textId="77777777" w:rsidR="00AB0E85" w:rsidRPr="000B362C" w:rsidRDefault="007F24C7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Kontroli poddano prawidłowość wyliczenia kwoty odpisu oraz terminy i kwoty przekazanych środków na rachunek bankowy ZFŚS w</w:t>
      </w:r>
      <w:r w:rsidR="00C47B86" w:rsidRPr="000B362C">
        <w:rPr>
          <w:rFonts w:cs="Arial"/>
        </w:rPr>
        <w:t xml:space="preserve"> </w:t>
      </w:r>
      <w:r w:rsidR="008D3EA9" w:rsidRPr="000B362C">
        <w:rPr>
          <w:rFonts w:cs="Arial"/>
        </w:rPr>
        <w:t>latach</w:t>
      </w:r>
      <w:r w:rsidR="00C47B86" w:rsidRPr="000B362C">
        <w:rPr>
          <w:rFonts w:cs="Arial"/>
        </w:rPr>
        <w:t xml:space="preserve"> 2019</w:t>
      </w:r>
      <w:r w:rsidR="00741870" w:rsidRPr="000B362C">
        <w:rPr>
          <w:rFonts w:cs="Arial"/>
        </w:rPr>
        <w:t xml:space="preserve"> i 2020</w:t>
      </w:r>
      <w:r w:rsidR="00AB0E85" w:rsidRPr="000B362C">
        <w:rPr>
          <w:rFonts w:cs="Arial"/>
        </w:rPr>
        <w:t>:</w:t>
      </w:r>
    </w:p>
    <w:p w14:paraId="4390E689" w14:textId="77777777" w:rsidR="00AB0E85" w:rsidRPr="000B362C" w:rsidRDefault="00AB0E85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kwota zobowiązania Szpitala na dzień 01.01.2019 r. z tytułu nieprzekazania całości odpisu </w:t>
      </w:r>
      <w:r w:rsidR="007B47AD" w:rsidRPr="000B362C">
        <w:rPr>
          <w:rFonts w:ascii="Arial" w:hAnsi="Arial" w:cs="Arial"/>
          <w:sz w:val="21"/>
          <w:szCs w:val="21"/>
        </w:rPr>
        <w:t xml:space="preserve">z roku 2018 </w:t>
      </w:r>
      <w:r w:rsidR="00D2586E" w:rsidRPr="000B362C">
        <w:rPr>
          <w:rFonts w:ascii="Arial" w:hAnsi="Arial" w:cs="Arial"/>
          <w:sz w:val="21"/>
          <w:szCs w:val="21"/>
        </w:rPr>
        <w:t>na </w:t>
      </w:r>
      <w:r w:rsidRPr="000B362C">
        <w:rPr>
          <w:rFonts w:ascii="Arial" w:hAnsi="Arial" w:cs="Arial"/>
          <w:sz w:val="21"/>
          <w:szCs w:val="21"/>
        </w:rPr>
        <w:t>rachunek bankowy ZFŚS wynosiła 418.275,14 zł,</w:t>
      </w:r>
    </w:p>
    <w:p w14:paraId="28E8DE27" w14:textId="77777777" w:rsidR="00C47B86" w:rsidRPr="000B362C" w:rsidRDefault="00AB0E85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kwota planowanego odpisu </w:t>
      </w:r>
      <w:r w:rsidR="00D2586E" w:rsidRPr="000B362C">
        <w:rPr>
          <w:rFonts w:ascii="Arial" w:hAnsi="Arial" w:cs="Arial"/>
          <w:sz w:val="21"/>
          <w:szCs w:val="21"/>
        </w:rPr>
        <w:t>na 2019 r. wynosiła 1.075.229,19 zł i dotyczyła 286 zatrudnionych w warunkach normalnych, 441 zatrudnionych w szczególnych warunkach i 4 zatrudnionych niepełnosprawnych</w:t>
      </w:r>
      <w:r w:rsidR="007B47AD" w:rsidRPr="000B362C">
        <w:rPr>
          <w:rFonts w:ascii="Arial" w:hAnsi="Arial" w:cs="Arial"/>
          <w:sz w:val="21"/>
          <w:szCs w:val="21"/>
        </w:rPr>
        <w:t>,</w:t>
      </w:r>
    </w:p>
    <w:p w14:paraId="089F437B" w14:textId="77777777" w:rsidR="00904A23" w:rsidRPr="000B362C" w:rsidRDefault="00904A23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do 31.05.2019 r. </w:t>
      </w:r>
      <w:r w:rsidR="00474F93" w:rsidRPr="000B362C">
        <w:rPr>
          <w:rFonts w:ascii="Arial" w:hAnsi="Arial" w:cs="Arial"/>
          <w:sz w:val="21"/>
          <w:szCs w:val="21"/>
        </w:rPr>
        <w:t>Szpital powinien przekaza</w:t>
      </w:r>
      <w:r w:rsidR="00925936" w:rsidRPr="000B362C">
        <w:rPr>
          <w:rFonts w:ascii="Arial" w:hAnsi="Arial" w:cs="Arial"/>
          <w:sz w:val="21"/>
          <w:szCs w:val="21"/>
        </w:rPr>
        <w:t>ć</w:t>
      </w:r>
      <w:r w:rsidR="00474F93" w:rsidRPr="000B362C">
        <w:rPr>
          <w:rFonts w:ascii="Arial" w:hAnsi="Arial" w:cs="Arial"/>
          <w:sz w:val="21"/>
          <w:szCs w:val="21"/>
        </w:rPr>
        <w:t xml:space="preserve"> kwotę 806.421,90 zł, tj. 75% kwoty rocznego odpisu nie licząc</w:t>
      </w:r>
      <w:r w:rsidR="00925936" w:rsidRPr="000B362C">
        <w:rPr>
          <w:rFonts w:ascii="Arial" w:hAnsi="Arial" w:cs="Arial"/>
          <w:sz w:val="21"/>
          <w:szCs w:val="21"/>
        </w:rPr>
        <w:t xml:space="preserve"> zaległości z 2018 r., a</w:t>
      </w:r>
      <w:r w:rsidRPr="000B362C">
        <w:rPr>
          <w:rFonts w:ascii="Arial" w:hAnsi="Arial" w:cs="Arial"/>
          <w:sz w:val="21"/>
          <w:szCs w:val="21"/>
        </w:rPr>
        <w:t xml:space="preserve"> </w:t>
      </w:r>
      <w:r w:rsidRPr="000B362C">
        <w:rPr>
          <w:rFonts w:ascii="Arial" w:hAnsi="Arial" w:cs="Arial"/>
          <w:sz w:val="21"/>
          <w:szCs w:val="21"/>
          <w:u w:val="single"/>
        </w:rPr>
        <w:t>przekazał</w:t>
      </w:r>
      <w:r w:rsidRPr="000B362C">
        <w:rPr>
          <w:rFonts w:ascii="Arial" w:hAnsi="Arial" w:cs="Arial"/>
          <w:sz w:val="21"/>
          <w:szCs w:val="21"/>
        </w:rPr>
        <w:t xml:space="preserve"> łącznie </w:t>
      </w:r>
      <w:r w:rsidR="007B47AD" w:rsidRPr="000B362C">
        <w:rPr>
          <w:rFonts w:ascii="Arial" w:hAnsi="Arial" w:cs="Arial"/>
          <w:sz w:val="21"/>
          <w:szCs w:val="21"/>
        </w:rPr>
        <w:t>na r</w:t>
      </w:r>
      <w:r w:rsidR="00711BFD" w:rsidRPr="000B362C">
        <w:rPr>
          <w:rFonts w:ascii="Arial" w:hAnsi="Arial" w:cs="Arial"/>
          <w:sz w:val="21"/>
          <w:szCs w:val="21"/>
        </w:rPr>
        <w:t>a</w:t>
      </w:r>
      <w:r w:rsidR="007B47AD" w:rsidRPr="000B362C">
        <w:rPr>
          <w:rFonts w:ascii="Arial" w:hAnsi="Arial" w:cs="Arial"/>
          <w:sz w:val="21"/>
          <w:szCs w:val="21"/>
        </w:rPr>
        <w:t xml:space="preserve">chunek ZFŚS </w:t>
      </w:r>
      <w:r w:rsidR="00925936" w:rsidRPr="000B362C">
        <w:rPr>
          <w:rFonts w:ascii="Arial" w:hAnsi="Arial" w:cs="Arial"/>
          <w:sz w:val="21"/>
          <w:szCs w:val="21"/>
        </w:rPr>
        <w:t>kwotę 98.000 zł,</w:t>
      </w:r>
      <w:r w:rsidRPr="000B362C">
        <w:rPr>
          <w:rFonts w:ascii="Arial" w:hAnsi="Arial" w:cs="Arial"/>
          <w:sz w:val="21"/>
          <w:szCs w:val="21"/>
        </w:rPr>
        <w:t xml:space="preserve"> </w:t>
      </w:r>
    </w:p>
    <w:p w14:paraId="60EC79D5" w14:textId="77777777" w:rsidR="00D2586E" w:rsidRPr="000B362C" w:rsidRDefault="00D2586E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po </w:t>
      </w:r>
      <w:r w:rsidR="0054095B" w:rsidRPr="000B362C">
        <w:rPr>
          <w:rFonts w:ascii="Arial" w:hAnsi="Arial" w:cs="Arial"/>
          <w:sz w:val="21"/>
          <w:szCs w:val="21"/>
        </w:rPr>
        <w:t>podwyższeniu</w:t>
      </w:r>
      <w:r w:rsidRPr="000B362C">
        <w:rPr>
          <w:rFonts w:ascii="Arial" w:hAnsi="Arial" w:cs="Arial"/>
          <w:sz w:val="21"/>
          <w:szCs w:val="21"/>
        </w:rPr>
        <w:t xml:space="preserve"> </w:t>
      </w:r>
      <w:r w:rsidR="0054095B" w:rsidRPr="000B362C">
        <w:rPr>
          <w:rFonts w:ascii="Arial" w:hAnsi="Arial" w:cs="Arial"/>
          <w:sz w:val="21"/>
          <w:szCs w:val="21"/>
        </w:rPr>
        <w:t xml:space="preserve">od 1 sierpnia 2019 r. </w:t>
      </w:r>
      <w:r w:rsidR="00904A23" w:rsidRPr="000B362C">
        <w:rPr>
          <w:rFonts w:ascii="Arial" w:hAnsi="Arial" w:cs="Arial"/>
          <w:sz w:val="21"/>
          <w:szCs w:val="21"/>
        </w:rPr>
        <w:t xml:space="preserve">kwoty </w:t>
      </w:r>
      <w:r w:rsidR="0054095B" w:rsidRPr="000B362C">
        <w:rPr>
          <w:rFonts w:ascii="Arial" w:hAnsi="Arial" w:cs="Arial"/>
          <w:sz w:val="21"/>
          <w:szCs w:val="21"/>
        </w:rPr>
        <w:t xml:space="preserve">będącej </w:t>
      </w:r>
      <w:r w:rsidRPr="000B362C">
        <w:rPr>
          <w:rFonts w:ascii="Arial" w:hAnsi="Arial" w:cs="Arial"/>
          <w:sz w:val="21"/>
          <w:szCs w:val="21"/>
        </w:rPr>
        <w:t>podstaw</w:t>
      </w:r>
      <w:r w:rsidR="0054095B" w:rsidRPr="000B362C">
        <w:rPr>
          <w:rFonts w:ascii="Arial" w:hAnsi="Arial" w:cs="Arial"/>
          <w:sz w:val="21"/>
          <w:szCs w:val="21"/>
        </w:rPr>
        <w:t>ą</w:t>
      </w:r>
      <w:r w:rsidRPr="000B362C">
        <w:rPr>
          <w:rFonts w:ascii="Arial" w:hAnsi="Arial" w:cs="Arial"/>
          <w:sz w:val="21"/>
          <w:szCs w:val="21"/>
        </w:rPr>
        <w:t xml:space="preserve"> </w:t>
      </w:r>
      <w:r w:rsidR="0054095B" w:rsidRPr="000B362C">
        <w:rPr>
          <w:rFonts w:ascii="Arial" w:hAnsi="Arial" w:cs="Arial"/>
          <w:sz w:val="21"/>
          <w:szCs w:val="21"/>
        </w:rPr>
        <w:t xml:space="preserve">do </w:t>
      </w:r>
      <w:r w:rsidRPr="000B362C">
        <w:rPr>
          <w:rFonts w:ascii="Arial" w:hAnsi="Arial" w:cs="Arial"/>
          <w:sz w:val="21"/>
          <w:szCs w:val="21"/>
        </w:rPr>
        <w:t>ustalania wysokoś</w:t>
      </w:r>
      <w:r w:rsidR="00870C25" w:rsidRPr="000B362C">
        <w:rPr>
          <w:rFonts w:ascii="Arial" w:hAnsi="Arial" w:cs="Arial"/>
          <w:sz w:val="21"/>
          <w:szCs w:val="21"/>
        </w:rPr>
        <w:t>ci odpisu na </w:t>
      </w:r>
      <w:r w:rsidR="0054095B" w:rsidRPr="000B362C">
        <w:rPr>
          <w:rFonts w:ascii="Arial" w:hAnsi="Arial" w:cs="Arial"/>
          <w:sz w:val="21"/>
          <w:szCs w:val="21"/>
        </w:rPr>
        <w:t xml:space="preserve">rok 2019 </w:t>
      </w:r>
      <w:r w:rsidRPr="000B362C">
        <w:rPr>
          <w:rFonts w:ascii="Arial" w:hAnsi="Arial" w:cs="Arial"/>
          <w:sz w:val="21"/>
          <w:szCs w:val="21"/>
        </w:rPr>
        <w:t>Szpital dokonał</w:t>
      </w:r>
      <w:r w:rsidR="00904A23" w:rsidRPr="000B362C">
        <w:rPr>
          <w:rFonts w:ascii="Arial" w:hAnsi="Arial" w:cs="Arial"/>
          <w:sz w:val="21"/>
          <w:szCs w:val="21"/>
        </w:rPr>
        <w:t xml:space="preserve"> </w:t>
      </w:r>
      <w:r w:rsidR="007B47AD" w:rsidRPr="000B362C">
        <w:rPr>
          <w:rFonts w:ascii="Arial" w:hAnsi="Arial" w:cs="Arial"/>
          <w:sz w:val="21"/>
          <w:szCs w:val="21"/>
        </w:rPr>
        <w:t>korekty (</w:t>
      </w:r>
      <w:r w:rsidR="0054095B" w:rsidRPr="000B362C">
        <w:rPr>
          <w:rFonts w:ascii="Arial" w:hAnsi="Arial" w:cs="Arial"/>
          <w:sz w:val="21"/>
          <w:szCs w:val="21"/>
        </w:rPr>
        <w:t>zwiększenia</w:t>
      </w:r>
      <w:r w:rsidR="007B47AD" w:rsidRPr="000B362C">
        <w:rPr>
          <w:rFonts w:ascii="Arial" w:hAnsi="Arial" w:cs="Arial"/>
          <w:sz w:val="21"/>
          <w:szCs w:val="21"/>
        </w:rPr>
        <w:t>)</w:t>
      </w:r>
      <w:r w:rsidR="0054095B" w:rsidRPr="000B362C">
        <w:rPr>
          <w:rFonts w:ascii="Arial" w:hAnsi="Arial" w:cs="Arial"/>
          <w:sz w:val="21"/>
          <w:szCs w:val="21"/>
        </w:rPr>
        <w:t xml:space="preserve"> kwoty planowanego odpisu o 15.273,88 zł.</w:t>
      </w:r>
    </w:p>
    <w:p w14:paraId="6B0ACA66" w14:textId="77777777" w:rsidR="0054095B" w:rsidRPr="000B362C" w:rsidRDefault="0054095B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na dzień 31.12.2019 r. Szpital dokonał korekty (zmniejszenia) odpisu (na podstawie przeciętnej liczby zatrudnionych osób w 2019 r.) </w:t>
      </w:r>
      <w:r w:rsidR="007B47AD" w:rsidRPr="000B362C">
        <w:rPr>
          <w:rFonts w:ascii="Arial" w:hAnsi="Arial" w:cs="Arial"/>
          <w:sz w:val="21"/>
          <w:szCs w:val="21"/>
        </w:rPr>
        <w:t>o</w:t>
      </w:r>
      <w:r w:rsidRPr="000B362C">
        <w:rPr>
          <w:rFonts w:ascii="Arial" w:hAnsi="Arial" w:cs="Arial"/>
          <w:sz w:val="21"/>
          <w:szCs w:val="21"/>
        </w:rPr>
        <w:t xml:space="preserve"> kwotę -41.321,95 zł</w:t>
      </w:r>
      <w:r w:rsidR="00956EA2" w:rsidRPr="000B362C">
        <w:rPr>
          <w:rFonts w:ascii="Arial" w:hAnsi="Arial" w:cs="Arial"/>
          <w:sz w:val="21"/>
          <w:szCs w:val="21"/>
        </w:rPr>
        <w:t xml:space="preserve">, co dało kwotę końcową </w:t>
      </w:r>
      <w:r w:rsidR="00925936" w:rsidRPr="000B362C">
        <w:rPr>
          <w:rFonts w:ascii="Arial" w:hAnsi="Arial" w:cs="Arial"/>
          <w:sz w:val="21"/>
          <w:szCs w:val="21"/>
        </w:rPr>
        <w:t>odpisu za 2019 </w:t>
      </w:r>
      <w:r w:rsidR="00956EA2" w:rsidRPr="000B362C">
        <w:rPr>
          <w:rFonts w:ascii="Arial" w:hAnsi="Arial" w:cs="Arial"/>
          <w:sz w:val="21"/>
          <w:szCs w:val="21"/>
        </w:rPr>
        <w:t>r. 1.049.181,12 zł,</w:t>
      </w:r>
    </w:p>
    <w:p w14:paraId="1803AC15" w14:textId="77777777" w:rsidR="00FE4F4B" w:rsidRPr="000B362C" w:rsidRDefault="00ED7494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w roku 2019 Szpital przekazał kwotą łączną na rachunek ZFŚS (konto 135) – 1.033.600,00 zł pozostała zaległość </w:t>
      </w:r>
      <w:r w:rsidR="00FE4F4B" w:rsidRPr="000B362C">
        <w:rPr>
          <w:rFonts w:ascii="Arial" w:hAnsi="Arial" w:cs="Arial"/>
          <w:sz w:val="21"/>
          <w:szCs w:val="21"/>
        </w:rPr>
        <w:t xml:space="preserve">na rzecz ZFŚS </w:t>
      </w:r>
      <w:r w:rsidRPr="000B362C">
        <w:rPr>
          <w:rFonts w:ascii="Arial" w:hAnsi="Arial" w:cs="Arial"/>
          <w:sz w:val="21"/>
          <w:szCs w:val="21"/>
        </w:rPr>
        <w:t xml:space="preserve">na dzień </w:t>
      </w:r>
      <w:r w:rsidR="00D63C00" w:rsidRPr="000B362C">
        <w:rPr>
          <w:rFonts w:ascii="Arial" w:hAnsi="Arial" w:cs="Arial"/>
          <w:sz w:val="21"/>
          <w:szCs w:val="21"/>
        </w:rPr>
        <w:t>31.12.2019 r.</w:t>
      </w:r>
      <w:r w:rsidRPr="000B362C">
        <w:rPr>
          <w:rFonts w:ascii="Arial" w:hAnsi="Arial" w:cs="Arial"/>
          <w:sz w:val="21"/>
          <w:szCs w:val="21"/>
        </w:rPr>
        <w:t xml:space="preserve"> wyniosła</w:t>
      </w:r>
      <w:r w:rsidR="00FE4F4B" w:rsidRPr="000B362C">
        <w:rPr>
          <w:rFonts w:ascii="Arial" w:hAnsi="Arial" w:cs="Arial"/>
          <w:sz w:val="21"/>
          <w:szCs w:val="21"/>
        </w:rPr>
        <w:t>: za rok 2019 -  15.581</w:t>
      </w:r>
      <w:r w:rsidR="00D63C00" w:rsidRPr="000B362C">
        <w:rPr>
          <w:rFonts w:ascii="Arial" w:hAnsi="Arial" w:cs="Arial"/>
          <w:sz w:val="21"/>
          <w:szCs w:val="21"/>
        </w:rPr>
        <w:t>,</w:t>
      </w:r>
      <w:r w:rsidR="00FE4F4B" w:rsidRPr="000B362C">
        <w:rPr>
          <w:rFonts w:ascii="Arial" w:hAnsi="Arial" w:cs="Arial"/>
          <w:sz w:val="21"/>
          <w:szCs w:val="21"/>
        </w:rPr>
        <w:t xml:space="preserve">12 zł plus zaległość za rok  2018 </w:t>
      </w:r>
      <w:r w:rsidR="00D63C00" w:rsidRPr="000B362C">
        <w:rPr>
          <w:rFonts w:ascii="Arial" w:hAnsi="Arial" w:cs="Arial"/>
          <w:sz w:val="21"/>
          <w:szCs w:val="21"/>
        </w:rPr>
        <w:t xml:space="preserve">- </w:t>
      </w:r>
      <w:r w:rsidR="00FE4F4B" w:rsidRPr="000B362C">
        <w:rPr>
          <w:rFonts w:ascii="Arial" w:hAnsi="Arial" w:cs="Arial"/>
          <w:sz w:val="21"/>
          <w:szCs w:val="21"/>
        </w:rPr>
        <w:t>418.275,14 zł</w:t>
      </w:r>
      <w:r w:rsidR="00252347" w:rsidRPr="000B362C">
        <w:rPr>
          <w:rFonts w:ascii="Arial" w:hAnsi="Arial" w:cs="Arial"/>
          <w:sz w:val="21"/>
          <w:szCs w:val="21"/>
        </w:rPr>
        <w:t xml:space="preserve">, razem </w:t>
      </w:r>
      <w:r w:rsidR="00D63C00" w:rsidRPr="000B362C">
        <w:rPr>
          <w:rFonts w:ascii="Arial" w:hAnsi="Arial" w:cs="Arial"/>
          <w:sz w:val="21"/>
          <w:szCs w:val="21"/>
        </w:rPr>
        <w:t>433.856,26 zł</w:t>
      </w:r>
      <w:r w:rsidR="00100B9D" w:rsidRPr="000B362C">
        <w:rPr>
          <w:rFonts w:ascii="Arial" w:hAnsi="Arial" w:cs="Arial"/>
          <w:sz w:val="21"/>
          <w:szCs w:val="21"/>
        </w:rPr>
        <w:t>,</w:t>
      </w:r>
    </w:p>
    <w:p w14:paraId="5FED7360" w14:textId="77777777" w:rsidR="00100B9D" w:rsidRPr="000B362C" w:rsidRDefault="00100B9D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>do 12.02.2020 r. Szpital wpłacił na rachunek ZFŚS kwotę 52.000,00 zł – pozostało do zapłaty 381.856,26 zł,</w:t>
      </w:r>
    </w:p>
    <w:p w14:paraId="33700A3C" w14:textId="1CF373E7" w:rsidR="00100B9D" w:rsidRPr="000B362C" w:rsidRDefault="005A7641" w:rsidP="000B362C">
      <w:pPr>
        <w:pStyle w:val="Akapitzlist"/>
        <w:numPr>
          <w:ilvl w:val="0"/>
          <w:numId w:val="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w dniu 27.02.2020 r. (po drugiej kontroli PIP w 2020 r.) Szpital wpłacił na rachunek ZFŚS </w:t>
      </w:r>
      <w:r w:rsidR="000F1ECC" w:rsidRPr="000B362C">
        <w:rPr>
          <w:rFonts w:ascii="Arial" w:hAnsi="Arial" w:cs="Arial"/>
          <w:sz w:val="21"/>
          <w:szCs w:val="21"/>
        </w:rPr>
        <w:t>kwotę 381.856,26 zł</w:t>
      </w:r>
      <w:r w:rsidR="00870C25" w:rsidRPr="000B362C">
        <w:rPr>
          <w:rFonts w:ascii="Arial" w:hAnsi="Arial" w:cs="Arial"/>
          <w:sz w:val="21"/>
          <w:szCs w:val="21"/>
        </w:rPr>
        <w:t>,</w:t>
      </w:r>
      <w:r w:rsidR="000F1ECC" w:rsidRPr="000B362C">
        <w:rPr>
          <w:rFonts w:ascii="Arial" w:hAnsi="Arial" w:cs="Arial"/>
          <w:sz w:val="21"/>
          <w:szCs w:val="21"/>
        </w:rPr>
        <w:t xml:space="preserve"> dzięki czemu </w:t>
      </w:r>
      <w:r w:rsidR="00180042" w:rsidRPr="000B362C">
        <w:rPr>
          <w:rFonts w:ascii="Arial" w:hAnsi="Arial" w:cs="Arial"/>
          <w:sz w:val="21"/>
          <w:szCs w:val="21"/>
        </w:rPr>
        <w:t xml:space="preserve">dokonał spłaty wszystkich zobowiązań wobec </w:t>
      </w:r>
      <w:r w:rsidR="000F1ECC" w:rsidRPr="000B362C">
        <w:rPr>
          <w:rFonts w:ascii="Arial" w:hAnsi="Arial" w:cs="Arial"/>
          <w:sz w:val="21"/>
          <w:szCs w:val="21"/>
        </w:rPr>
        <w:t xml:space="preserve">Funduszu i tym samym wykonał zalecenie PIP wydane w Protokole kontroli nr. Rej. 040419-53-K007-Pt/20 z dnia 07.02.2020 r. oraz </w:t>
      </w:r>
      <w:r w:rsidR="00180042" w:rsidRPr="000B362C">
        <w:rPr>
          <w:rFonts w:ascii="Arial" w:hAnsi="Arial" w:cs="Arial"/>
          <w:sz w:val="21"/>
          <w:szCs w:val="21"/>
        </w:rPr>
        <w:t>usunął zaległości</w:t>
      </w:r>
      <w:r w:rsidR="00F46C6B" w:rsidRPr="000B362C">
        <w:rPr>
          <w:rFonts w:ascii="Arial" w:hAnsi="Arial" w:cs="Arial"/>
          <w:sz w:val="21"/>
          <w:szCs w:val="21"/>
        </w:rPr>
        <w:t>.</w:t>
      </w:r>
    </w:p>
    <w:p w14:paraId="6C4569E6" w14:textId="0962791A" w:rsidR="00711BFD" w:rsidRPr="00F97527" w:rsidRDefault="00711BFD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>Dokument</w:t>
      </w:r>
      <w:r w:rsidR="0078648D" w:rsidRPr="000B362C">
        <w:rPr>
          <w:rFonts w:cs="Arial"/>
        </w:rPr>
        <w:t>y:</w:t>
      </w:r>
      <w:r w:rsidRPr="000B362C">
        <w:rPr>
          <w:rFonts w:cs="Arial"/>
        </w:rPr>
        <w:t xml:space="preserve"> </w:t>
      </w:r>
      <w:r w:rsidR="0078648D" w:rsidRPr="000B362C">
        <w:rPr>
          <w:rFonts w:cs="Arial"/>
        </w:rPr>
        <w:t>„N</w:t>
      </w:r>
      <w:r w:rsidRPr="000B362C">
        <w:rPr>
          <w:rFonts w:cs="Arial"/>
        </w:rPr>
        <w:t>aliczenia odpisu na ZFŚS w Szpitalu na rok 2019</w:t>
      </w:r>
      <w:r w:rsidR="0078648D" w:rsidRPr="000B362C">
        <w:rPr>
          <w:rFonts w:cs="Arial"/>
        </w:rPr>
        <w:t>”</w:t>
      </w:r>
      <w:r w:rsidRPr="000B362C">
        <w:rPr>
          <w:rFonts w:cs="Arial"/>
        </w:rPr>
        <w:t xml:space="preserve"> z dnia 31.12.2019 r.</w:t>
      </w:r>
      <w:r w:rsidR="0078648D" w:rsidRPr="000B362C">
        <w:rPr>
          <w:rFonts w:cs="Arial"/>
        </w:rPr>
        <w:t>, Zestawienie wpłat na ZFŚS 2019 r.”</w:t>
      </w:r>
      <w:r w:rsidRPr="000B362C">
        <w:rPr>
          <w:rFonts w:cs="Arial"/>
        </w:rPr>
        <w:t xml:space="preserve"> </w:t>
      </w:r>
      <w:r w:rsidR="0078648D" w:rsidRPr="000B362C">
        <w:rPr>
          <w:rFonts w:cs="Arial"/>
        </w:rPr>
        <w:t xml:space="preserve">z dnia 28.02.2020 r. przygotowane przez Główną księgową, potwierdzenie </w:t>
      </w:r>
      <w:r w:rsidR="0078648D" w:rsidRPr="00F97527">
        <w:rPr>
          <w:rFonts w:cs="Arial"/>
        </w:rPr>
        <w:t xml:space="preserve">wykonanej operacji z dnia 27.02.2020 r. na kwotę 381.856,26 na </w:t>
      </w:r>
      <w:r w:rsidR="00974141" w:rsidRPr="00F97527">
        <w:rPr>
          <w:rFonts w:cs="Arial"/>
        </w:rPr>
        <w:t>rachunek</w:t>
      </w:r>
      <w:r w:rsidR="0078648D" w:rsidRPr="00F97527">
        <w:rPr>
          <w:rFonts w:cs="Arial"/>
        </w:rPr>
        <w:t xml:space="preserve"> bankow</w:t>
      </w:r>
      <w:r w:rsidR="00974141" w:rsidRPr="00F97527">
        <w:rPr>
          <w:rFonts w:cs="Arial"/>
        </w:rPr>
        <w:t>y</w:t>
      </w:r>
      <w:r w:rsidR="0078648D" w:rsidRPr="00F97527">
        <w:rPr>
          <w:rFonts w:cs="Arial"/>
        </w:rPr>
        <w:t xml:space="preserve"> </w:t>
      </w:r>
      <w:r w:rsidR="00F97527" w:rsidRPr="00F97527">
        <w:rPr>
          <w:rFonts w:cs="Arial"/>
        </w:rPr>
        <w:t>ZFŚS nr </w:t>
      </w:r>
      <w:r w:rsidR="00974141" w:rsidRPr="00F97527">
        <w:rPr>
          <w:rFonts w:cs="Arial"/>
        </w:rPr>
        <w:t>11</w:t>
      </w:r>
      <w:r w:rsidR="00F97527" w:rsidRPr="00F97527">
        <w:rPr>
          <w:rFonts w:cs="Arial"/>
        </w:rPr>
        <w:t> 1240 </w:t>
      </w:r>
      <w:r w:rsidR="004929E4" w:rsidRPr="00F97527">
        <w:rPr>
          <w:rFonts w:cs="Arial"/>
        </w:rPr>
        <w:t xml:space="preserve">4272 1111 0000 4838 2753 </w:t>
      </w:r>
      <w:r w:rsidR="00974141" w:rsidRPr="00F97527">
        <w:rPr>
          <w:rFonts w:cs="Arial"/>
        </w:rPr>
        <w:t xml:space="preserve">oraz wydruk obrotów konta 135-** </w:t>
      </w:r>
      <w:r w:rsidR="00974141" w:rsidRPr="00F97527">
        <w:rPr>
          <w:rFonts w:cs="Arial"/>
          <w:i/>
        </w:rPr>
        <w:t>Rachunek środków ZFŚS</w:t>
      </w:r>
      <w:r w:rsidR="00F97527" w:rsidRPr="00F97527">
        <w:rPr>
          <w:rFonts w:cs="Arial"/>
        </w:rPr>
        <w:t xml:space="preserve"> z </w:t>
      </w:r>
      <w:r w:rsidR="00974141" w:rsidRPr="00F97527">
        <w:rPr>
          <w:rFonts w:cs="Arial"/>
        </w:rPr>
        <w:t xml:space="preserve">dnia 03.03.2020 r. </w:t>
      </w:r>
      <w:r w:rsidRPr="00F97527">
        <w:rPr>
          <w:rFonts w:cs="Arial"/>
        </w:rPr>
        <w:t>stanowi</w:t>
      </w:r>
      <w:r w:rsidR="00974141" w:rsidRPr="00F97527">
        <w:rPr>
          <w:rFonts w:cs="Arial"/>
        </w:rPr>
        <w:t>ą</w:t>
      </w:r>
      <w:r w:rsidRPr="00F97527">
        <w:rPr>
          <w:rFonts w:cs="Arial"/>
        </w:rPr>
        <w:t xml:space="preserve"> załącznik do akt kontroli.</w:t>
      </w:r>
    </w:p>
    <w:p w14:paraId="3DFC8F0C" w14:textId="77777777" w:rsidR="00A93178" w:rsidRPr="000B362C" w:rsidRDefault="00A93178" w:rsidP="000B362C">
      <w:pPr>
        <w:spacing w:line="276" w:lineRule="auto"/>
        <w:rPr>
          <w:rFonts w:cs="Arial"/>
        </w:rPr>
      </w:pPr>
    </w:p>
    <w:p w14:paraId="1D0887D1" w14:textId="086D800C" w:rsidR="00A93178" w:rsidRPr="000B362C" w:rsidRDefault="00A93178" w:rsidP="000B362C">
      <w:pPr>
        <w:spacing w:line="276" w:lineRule="auto"/>
        <w:jc w:val="right"/>
        <w:rPr>
          <w:rFonts w:cs="Arial"/>
        </w:rPr>
      </w:pPr>
      <w:r w:rsidRPr="000B362C">
        <w:rPr>
          <w:rFonts w:cs="Arial"/>
        </w:rPr>
        <w:t>(dowód: akta kontroli nr I</w:t>
      </w:r>
      <w:r w:rsidR="000837E7" w:rsidRPr="000B362C">
        <w:rPr>
          <w:rFonts w:cs="Arial"/>
        </w:rPr>
        <w:t>I</w:t>
      </w:r>
      <w:r w:rsidRPr="000B362C">
        <w:rPr>
          <w:rFonts w:cs="Arial"/>
        </w:rPr>
        <w:t>I, str. 1-</w:t>
      </w:r>
      <w:r w:rsidR="00D07BAC" w:rsidRPr="000B362C">
        <w:rPr>
          <w:rFonts w:cs="Arial"/>
        </w:rPr>
        <w:t>9</w:t>
      </w:r>
      <w:r w:rsidRPr="000B362C">
        <w:rPr>
          <w:rFonts w:cs="Arial"/>
        </w:rPr>
        <w:t>)</w:t>
      </w:r>
    </w:p>
    <w:p w14:paraId="6B4F2933" w14:textId="77777777" w:rsidR="00B42000" w:rsidRPr="000B362C" w:rsidRDefault="00B42000" w:rsidP="000B362C">
      <w:pPr>
        <w:pStyle w:val="Tre0"/>
        <w:spacing w:line="276" w:lineRule="auto"/>
        <w:rPr>
          <w:rFonts w:cs="Arial"/>
          <w:szCs w:val="21"/>
        </w:rPr>
      </w:pPr>
    </w:p>
    <w:p w14:paraId="56EC8648" w14:textId="77777777" w:rsidR="00163E39" w:rsidRPr="000B362C" w:rsidRDefault="00163E39" w:rsidP="000B362C">
      <w:pPr>
        <w:spacing w:line="276" w:lineRule="auto"/>
        <w:rPr>
          <w:rFonts w:eastAsia="Times New Roman" w:cs="Arial"/>
          <w:lang w:eastAsia="ar-SA"/>
        </w:rPr>
      </w:pPr>
      <w:r w:rsidRPr="000B362C">
        <w:rPr>
          <w:rFonts w:cs="Arial"/>
          <w:b/>
        </w:rPr>
        <w:t xml:space="preserve">B. </w:t>
      </w:r>
      <w:r w:rsidRPr="000B362C">
        <w:rPr>
          <w:rFonts w:eastAsia="Times New Roman" w:cs="Arial"/>
          <w:b/>
          <w:lang w:eastAsia="ar-SA"/>
        </w:rPr>
        <w:t xml:space="preserve">Ustalone </w:t>
      </w:r>
      <w:r w:rsidR="005B7EFE" w:rsidRPr="000B362C">
        <w:rPr>
          <w:rFonts w:eastAsia="Times New Roman" w:cs="Arial"/>
          <w:b/>
          <w:lang w:eastAsia="ar-SA"/>
        </w:rPr>
        <w:t xml:space="preserve">nieprawidłowości: </w:t>
      </w:r>
    </w:p>
    <w:p w14:paraId="4AE862A1" w14:textId="7DBFCC13" w:rsidR="00A34C52" w:rsidRPr="000B362C" w:rsidRDefault="00923DEF" w:rsidP="000B362C">
      <w:pPr>
        <w:spacing w:line="276" w:lineRule="auto"/>
        <w:rPr>
          <w:rFonts w:cs="Arial"/>
        </w:rPr>
      </w:pPr>
      <w:r w:rsidRPr="000B362C">
        <w:rPr>
          <w:rFonts w:cs="Arial"/>
        </w:rPr>
        <w:t xml:space="preserve">Naruszenie art. 6 ust. 2 ustawy z dnia 4 marca 1994 r. o zakładowym funduszu świadczeń socjalnych (obecnie </w:t>
      </w:r>
      <w:proofErr w:type="spellStart"/>
      <w:r w:rsidRPr="000B362C">
        <w:rPr>
          <w:rFonts w:cs="Arial"/>
        </w:rPr>
        <w:t>t.j</w:t>
      </w:r>
      <w:proofErr w:type="spellEnd"/>
      <w:r w:rsidRPr="000B362C">
        <w:rPr>
          <w:rFonts w:cs="Arial"/>
        </w:rPr>
        <w:t>. Dz. U. z 201</w:t>
      </w:r>
      <w:r w:rsidR="00D56A61" w:rsidRPr="000B362C">
        <w:rPr>
          <w:rFonts w:cs="Arial"/>
        </w:rPr>
        <w:t>9</w:t>
      </w:r>
      <w:r w:rsidRPr="000B362C">
        <w:rPr>
          <w:rFonts w:cs="Arial"/>
        </w:rPr>
        <w:t xml:space="preserve"> r., poz. 13</w:t>
      </w:r>
      <w:r w:rsidR="00D56A61" w:rsidRPr="000B362C">
        <w:rPr>
          <w:rFonts w:cs="Arial"/>
        </w:rPr>
        <w:t>52</w:t>
      </w:r>
      <w:r w:rsidRPr="000B362C">
        <w:rPr>
          <w:rFonts w:cs="Arial"/>
        </w:rPr>
        <w:t xml:space="preserve">), </w:t>
      </w:r>
      <w:r w:rsidR="00935179" w:rsidRPr="000B362C">
        <w:rPr>
          <w:rFonts w:cs="Arial"/>
        </w:rPr>
        <w:t xml:space="preserve">poprzez nieprzekazywanie na rachunek bankowy Funduszu w terminie do dnia 30.05.2019 r. </w:t>
      </w:r>
      <w:r w:rsidR="00A34C52" w:rsidRPr="000B362C">
        <w:rPr>
          <w:rFonts w:cs="Arial"/>
        </w:rPr>
        <w:t xml:space="preserve">pełnej </w:t>
      </w:r>
      <w:r w:rsidR="00935179" w:rsidRPr="000B362C">
        <w:rPr>
          <w:rFonts w:cs="Arial"/>
        </w:rPr>
        <w:t xml:space="preserve">kwoty stanowiącej co najmniej 75% równowartości odpisów </w:t>
      </w:r>
      <w:r w:rsidR="00A34C52" w:rsidRPr="000B362C">
        <w:rPr>
          <w:rFonts w:cs="Arial"/>
        </w:rPr>
        <w:t>w </w:t>
      </w:r>
      <w:r w:rsidR="00935179" w:rsidRPr="000B362C">
        <w:rPr>
          <w:rFonts w:cs="Arial"/>
        </w:rPr>
        <w:t>roku 2019</w:t>
      </w:r>
      <w:r w:rsidR="00560037" w:rsidRPr="000B362C">
        <w:rPr>
          <w:rFonts w:cs="Arial"/>
        </w:rPr>
        <w:t xml:space="preserve"> oraz </w:t>
      </w:r>
      <w:r w:rsidR="00A34C52" w:rsidRPr="000B362C">
        <w:rPr>
          <w:rFonts w:cs="Arial"/>
        </w:rPr>
        <w:t>całej</w:t>
      </w:r>
      <w:r w:rsidR="00560037" w:rsidRPr="000B362C">
        <w:rPr>
          <w:rFonts w:cs="Arial"/>
        </w:rPr>
        <w:t xml:space="preserve"> kwoty odpisu rocznego </w:t>
      </w:r>
      <w:r w:rsidR="00A34C52" w:rsidRPr="000B362C">
        <w:rPr>
          <w:rFonts w:cs="Arial"/>
        </w:rPr>
        <w:t>w terminie do 30.09.2019 r.</w:t>
      </w:r>
    </w:p>
    <w:p w14:paraId="32365931" w14:textId="77777777" w:rsidR="0011305A" w:rsidRDefault="0011305A" w:rsidP="000B362C">
      <w:pPr>
        <w:spacing w:line="276" w:lineRule="auto"/>
        <w:rPr>
          <w:rFonts w:cs="Arial"/>
        </w:rPr>
      </w:pPr>
    </w:p>
    <w:p w14:paraId="6A08776D" w14:textId="285B98AF" w:rsidR="0011305A" w:rsidRPr="0011305A" w:rsidRDefault="0011305A" w:rsidP="000B362C">
      <w:pPr>
        <w:spacing w:line="276" w:lineRule="auto"/>
        <w:rPr>
          <w:rFonts w:cs="Arial"/>
          <w:u w:val="single"/>
        </w:rPr>
      </w:pPr>
      <w:r w:rsidRPr="0011305A">
        <w:rPr>
          <w:rFonts w:cs="Arial"/>
          <w:u w:val="single"/>
        </w:rPr>
        <w:lastRenderedPageBreak/>
        <w:t>Przyczyny nieprawidłowości:</w:t>
      </w:r>
    </w:p>
    <w:p w14:paraId="501C9899" w14:textId="056DD182" w:rsidR="0062756C" w:rsidRPr="00F97527" w:rsidRDefault="0062756C" w:rsidP="000B362C">
      <w:pPr>
        <w:spacing w:line="276" w:lineRule="auto"/>
        <w:rPr>
          <w:rFonts w:cs="Arial"/>
          <w:i/>
        </w:rPr>
      </w:pPr>
      <w:r w:rsidRPr="00F97527">
        <w:rPr>
          <w:rFonts w:cs="Arial"/>
        </w:rPr>
        <w:t xml:space="preserve">W wyjaśnieniach skierowanych do Urzędu Marszałkowskiego w piśmie </w:t>
      </w:r>
      <w:r w:rsidR="00050629" w:rsidRPr="00F97527">
        <w:rPr>
          <w:rFonts w:cs="Arial"/>
        </w:rPr>
        <w:t xml:space="preserve">nr DS.051.4.2020 z dnia 17.02.2020 r. </w:t>
      </w:r>
      <w:r w:rsidR="00D07BAC" w:rsidRPr="00F97527">
        <w:rPr>
          <w:rFonts w:cs="Arial"/>
        </w:rPr>
        <w:t xml:space="preserve">(załącznik do akt kontroli) </w:t>
      </w:r>
      <w:r w:rsidR="00050629" w:rsidRPr="00F97527">
        <w:rPr>
          <w:rFonts w:cs="Arial"/>
        </w:rPr>
        <w:t xml:space="preserve">Dyrektor oświadczył, że: </w:t>
      </w:r>
      <w:r w:rsidR="00050629" w:rsidRPr="00F97527">
        <w:rPr>
          <w:rFonts w:cs="Arial"/>
          <w:i/>
        </w:rPr>
        <w:t>„Nieprzekazanie środków pieniężnych na rachunek bankowy ZFŚS w wysokościach wynika</w:t>
      </w:r>
      <w:r w:rsidR="00D07BAC" w:rsidRPr="00F97527">
        <w:rPr>
          <w:rFonts w:cs="Arial"/>
          <w:i/>
        </w:rPr>
        <w:t>jących z ustawy o ZFŚS wynika z </w:t>
      </w:r>
      <w:r w:rsidR="00050629" w:rsidRPr="00F97527">
        <w:rPr>
          <w:rFonts w:cs="Arial"/>
          <w:i/>
        </w:rPr>
        <w:t>braku realnej możliwości dokonania jednorazowego przelewu. P</w:t>
      </w:r>
      <w:r w:rsidR="00D07BAC" w:rsidRPr="00F97527">
        <w:rPr>
          <w:rFonts w:cs="Arial"/>
          <w:i/>
        </w:rPr>
        <w:t>omimo nieprzekazania środków na </w:t>
      </w:r>
      <w:r w:rsidR="00050629" w:rsidRPr="00F97527">
        <w:rPr>
          <w:rFonts w:cs="Arial"/>
          <w:i/>
        </w:rPr>
        <w:t xml:space="preserve">rachunek </w:t>
      </w:r>
      <w:r w:rsidR="00DA773E" w:rsidRPr="00F97527">
        <w:rPr>
          <w:rFonts w:cs="Arial"/>
          <w:i/>
        </w:rPr>
        <w:t xml:space="preserve">funduszu </w:t>
      </w:r>
      <w:r w:rsidR="00050629" w:rsidRPr="00F97527">
        <w:rPr>
          <w:rFonts w:cs="Arial"/>
          <w:i/>
        </w:rPr>
        <w:t>ś</w:t>
      </w:r>
      <w:r w:rsidR="00DA773E" w:rsidRPr="00F97527">
        <w:rPr>
          <w:rFonts w:cs="Arial"/>
          <w:i/>
        </w:rPr>
        <w:t>wiadczenia z </w:t>
      </w:r>
      <w:r w:rsidR="00050629" w:rsidRPr="00F97527">
        <w:rPr>
          <w:rFonts w:cs="Arial"/>
          <w:i/>
        </w:rPr>
        <w:t>ZFŚS należne pracowni</w:t>
      </w:r>
      <w:r w:rsidR="00D07BAC" w:rsidRPr="00F97527">
        <w:rPr>
          <w:rFonts w:cs="Arial"/>
          <w:i/>
        </w:rPr>
        <w:t>kom są realizowane na bieżąco i </w:t>
      </w:r>
      <w:r w:rsidR="00050629" w:rsidRPr="00F97527">
        <w:rPr>
          <w:rFonts w:cs="Arial"/>
          <w:i/>
        </w:rPr>
        <w:t>wypłacane w pełnej wysokoś</w:t>
      </w:r>
      <w:r w:rsidR="00DA773E" w:rsidRPr="00F97527">
        <w:rPr>
          <w:rFonts w:cs="Arial"/>
          <w:i/>
        </w:rPr>
        <w:t>ci zgodnie z </w:t>
      </w:r>
      <w:r w:rsidR="00050629" w:rsidRPr="00F97527">
        <w:rPr>
          <w:rFonts w:cs="Arial"/>
          <w:i/>
        </w:rPr>
        <w:t>wnioskami pracowników.”</w:t>
      </w:r>
    </w:p>
    <w:p w14:paraId="741704D0" w14:textId="77777777" w:rsidR="006E3B8B" w:rsidRPr="000B362C" w:rsidRDefault="006E3B8B" w:rsidP="000B362C">
      <w:pPr>
        <w:tabs>
          <w:tab w:val="left" w:pos="5940"/>
        </w:tabs>
        <w:spacing w:line="276" w:lineRule="auto"/>
        <w:outlineLvl w:val="0"/>
        <w:rPr>
          <w:rFonts w:cs="Arial"/>
          <w:u w:val="single"/>
        </w:rPr>
      </w:pPr>
    </w:p>
    <w:p w14:paraId="32209A99" w14:textId="77777777" w:rsidR="0062756C" w:rsidRPr="000B362C" w:rsidRDefault="0062756C" w:rsidP="000B362C">
      <w:pPr>
        <w:tabs>
          <w:tab w:val="left" w:pos="5940"/>
        </w:tabs>
        <w:spacing w:line="276" w:lineRule="auto"/>
        <w:outlineLvl w:val="0"/>
        <w:rPr>
          <w:rFonts w:cs="Arial"/>
          <w:u w:val="single"/>
        </w:rPr>
      </w:pPr>
      <w:r w:rsidRPr="000B362C">
        <w:rPr>
          <w:rFonts w:cs="Arial"/>
          <w:u w:val="single"/>
        </w:rPr>
        <w:t>Skutki nieprawidłowości:</w:t>
      </w:r>
    </w:p>
    <w:p w14:paraId="27D79CF3" w14:textId="77777777" w:rsidR="0062756C" w:rsidRPr="000B362C" w:rsidRDefault="0062756C" w:rsidP="000B362C">
      <w:pPr>
        <w:pStyle w:val="Akapitzlist"/>
        <w:numPr>
          <w:ilvl w:val="0"/>
          <w:numId w:val="14"/>
        </w:numPr>
        <w:tabs>
          <w:tab w:val="left" w:pos="5940"/>
        </w:tabs>
        <w:spacing w:after="0"/>
        <w:ind w:left="284" w:hanging="284"/>
        <w:outlineLvl w:val="0"/>
        <w:rPr>
          <w:rFonts w:ascii="Arial" w:hAnsi="Arial" w:cs="Arial"/>
          <w:sz w:val="21"/>
          <w:szCs w:val="21"/>
        </w:rPr>
      </w:pPr>
      <w:r w:rsidRPr="000B362C">
        <w:rPr>
          <w:rFonts w:ascii="Arial" w:hAnsi="Arial" w:cs="Arial"/>
          <w:sz w:val="21"/>
          <w:szCs w:val="21"/>
        </w:rPr>
        <w:t xml:space="preserve">Brak </w:t>
      </w:r>
      <w:r w:rsidR="00A34C52" w:rsidRPr="000B362C">
        <w:rPr>
          <w:rFonts w:ascii="Arial" w:hAnsi="Arial" w:cs="Arial"/>
          <w:sz w:val="21"/>
          <w:szCs w:val="21"/>
        </w:rPr>
        <w:t xml:space="preserve">pełnej kwoty </w:t>
      </w:r>
      <w:r w:rsidRPr="000B362C">
        <w:rPr>
          <w:rFonts w:ascii="Arial" w:hAnsi="Arial" w:cs="Arial"/>
          <w:sz w:val="21"/>
          <w:szCs w:val="21"/>
        </w:rPr>
        <w:t>środków na rachunku ZFŚS w wysokości wyn</w:t>
      </w:r>
      <w:r w:rsidR="00A34C52" w:rsidRPr="000B362C">
        <w:rPr>
          <w:rFonts w:ascii="Arial" w:hAnsi="Arial" w:cs="Arial"/>
          <w:sz w:val="21"/>
          <w:szCs w:val="21"/>
        </w:rPr>
        <w:t>ikającej z odpisu za rok 2019 i </w:t>
      </w:r>
      <w:r w:rsidRPr="000B362C">
        <w:rPr>
          <w:rFonts w:ascii="Arial" w:hAnsi="Arial" w:cs="Arial"/>
          <w:sz w:val="21"/>
          <w:szCs w:val="21"/>
        </w:rPr>
        <w:t>zaległ</w:t>
      </w:r>
      <w:r w:rsidR="00A34C52" w:rsidRPr="000B362C">
        <w:rPr>
          <w:rFonts w:ascii="Arial" w:hAnsi="Arial" w:cs="Arial"/>
          <w:sz w:val="21"/>
          <w:szCs w:val="21"/>
        </w:rPr>
        <w:t>ych zobowiązań wobec ZFŚS z 2018 r.</w:t>
      </w:r>
    </w:p>
    <w:p w14:paraId="15ACE70E" w14:textId="77777777" w:rsidR="006E3B8B" w:rsidRPr="000B362C" w:rsidRDefault="006E3B8B" w:rsidP="000B362C">
      <w:pPr>
        <w:spacing w:line="276" w:lineRule="auto"/>
        <w:rPr>
          <w:rFonts w:cs="Arial"/>
          <w:u w:val="single"/>
        </w:rPr>
      </w:pPr>
    </w:p>
    <w:p w14:paraId="2528B038" w14:textId="77777777" w:rsidR="00F823C7" w:rsidRPr="000B362C" w:rsidRDefault="00F823C7" w:rsidP="000B362C">
      <w:pPr>
        <w:spacing w:line="276" w:lineRule="auto"/>
        <w:rPr>
          <w:rFonts w:cs="Arial"/>
          <w:u w:val="single"/>
        </w:rPr>
      </w:pPr>
      <w:r w:rsidRPr="000B362C">
        <w:rPr>
          <w:rFonts w:cs="Arial"/>
          <w:u w:val="single"/>
        </w:rPr>
        <w:t>Imię i nazwisko, stanowisko osoby odpowiedzialnej za nieprawidłowości:</w:t>
      </w:r>
    </w:p>
    <w:p w14:paraId="24FD2DA9" w14:textId="3661B181" w:rsidR="00F823C7" w:rsidRPr="000B362C" w:rsidRDefault="00D76700" w:rsidP="000B362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B362C">
        <w:rPr>
          <w:rFonts w:cs="Arial"/>
        </w:rPr>
        <w:t xml:space="preserve">Pan Andrzej Krawczyk były dyrektor Szpitala, </w:t>
      </w:r>
      <w:r w:rsidR="00F823C7" w:rsidRPr="000B362C">
        <w:rPr>
          <w:rFonts w:cs="Arial"/>
        </w:rPr>
        <w:t>Pan Bogdan Łaba - Dyrektor Szpitala</w:t>
      </w:r>
      <w:r w:rsidR="00F823C7" w:rsidRPr="000B362C">
        <w:rPr>
          <w:rFonts w:eastAsia="Times New Roman" w:cs="Arial"/>
        </w:rPr>
        <w:t xml:space="preserve">, </w:t>
      </w:r>
      <w:r w:rsidR="00D07BAC" w:rsidRPr="000B362C">
        <w:rPr>
          <w:rFonts w:cs="Arial"/>
        </w:rPr>
        <w:t>na podstawie art. </w:t>
      </w:r>
      <w:r w:rsidR="00F823C7" w:rsidRPr="000B362C">
        <w:rPr>
          <w:rFonts w:cs="Arial"/>
        </w:rPr>
        <w:t xml:space="preserve">53 ust. 1 ustawy z dnia 27 sierpnia 2009 r. o finansach publicznych (obecnie </w:t>
      </w:r>
      <w:proofErr w:type="spellStart"/>
      <w:r w:rsidR="00F823C7" w:rsidRPr="000B362C">
        <w:rPr>
          <w:rFonts w:cs="Arial"/>
        </w:rPr>
        <w:t>t.j</w:t>
      </w:r>
      <w:proofErr w:type="spellEnd"/>
      <w:r w:rsidR="00F823C7" w:rsidRPr="000B362C">
        <w:rPr>
          <w:rFonts w:cs="Arial"/>
        </w:rPr>
        <w:t xml:space="preserve">. </w:t>
      </w:r>
      <w:r w:rsidR="00F823C7" w:rsidRPr="000B362C">
        <w:rPr>
          <w:rFonts w:cs="Arial"/>
          <w:bCs/>
        </w:rPr>
        <w:t>Dz.U. z 201</w:t>
      </w:r>
      <w:r w:rsidR="00A47769" w:rsidRPr="000B362C">
        <w:rPr>
          <w:rFonts w:cs="Arial"/>
          <w:bCs/>
        </w:rPr>
        <w:t>9</w:t>
      </w:r>
      <w:r w:rsidR="00F823C7" w:rsidRPr="000B362C">
        <w:rPr>
          <w:rFonts w:cs="Arial"/>
          <w:bCs/>
        </w:rPr>
        <w:t xml:space="preserve"> r. poz. </w:t>
      </w:r>
      <w:r w:rsidR="00A47769" w:rsidRPr="000B362C">
        <w:rPr>
          <w:rFonts w:cs="Arial"/>
          <w:bCs/>
        </w:rPr>
        <w:t>869</w:t>
      </w:r>
      <w:r w:rsidR="00F823C7" w:rsidRPr="000B362C">
        <w:rPr>
          <w:rFonts w:cs="Arial"/>
          <w:bCs/>
        </w:rPr>
        <w:t xml:space="preserve"> ze zm.</w:t>
      </w:r>
      <w:r w:rsidR="00F823C7" w:rsidRPr="000B362C">
        <w:rPr>
          <w:rFonts w:cs="Arial"/>
        </w:rPr>
        <w:t xml:space="preserve">), według którego kierownik jednostki sektora </w:t>
      </w:r>
      <w:r w:rsidR="00F823C7" w:rsidRPr="000B362C">
        <w:rPr>
          <w:rStyle w:val="luchili"/>
          <w:rFonts w:cs="Arial"/>
        </w:rPr>
        <w:t>finansów</w:t>
      </w:r>
      <w:r w:rsidR="00F823C7" w:rsidRPr="000B362C">
        <w:rPr>
          <w:rFonts w:cs="Arial"/>
        </w:rPr>
        <w:t xml:space="preserve"> </w:t>
      </w:r>
      <w:r w:rsidR="00F823C7" w:rsidRPr="000B362C">
        <w:rPr>
          <w:rStyle w:val="luchili"/>
          <w:rFonts w:cs="Arial"/>
        </w:rPr>
        <w:t xml:space="preserve">publicznych </w:t>
      </w:r>
      <w:r w:rsidR="00F823C7" w:rsidRPr="000B362C">
        <w:rPr>
          <w:rFonts w:cs="Arial"/>
        </w:rPr>
        <w:t xml:space="preserve">jest odpowiedzialny za całość gospodarki finansowej tej jednostki oraz art. 46 ust. 1 ustawy z dnia 15 kwietnia 2011 r. o działalności leczniczej (obecnie </w:t>
      </w:r>
      <w:proofErr w:type="spellStart"/>
      <w:r w:rsidR="00F823C7" w:rsidRPr="000B362C">
        <w:rPr>
          <w:rFonts w:cs="Arial"/>
        </w:rPr>
        <w:t>t.j</w:t>
      </w:r>
      <w:proofErr w:type="spellEnd"/>
      <w:r w:rsidR="00F823C7" w:rsidRPr="000B362C">
        <w:rPr>
          <w:rFonts w:cs="Arial"/>
        </w:rPr>
        <w:t xml:space="preserve">. </w:t>
      </w:r>
      <w:r w:rsidR="00F823C7" w:rsidRPr="000B362C">
        <w:rPr>
          <w:rFonts w:cs="Arial"/>
          <w:bCs/>
        </w:rPr>
        <w:t>Dz.U. z 2018 r. poz. 2190 ze zm.</w:t>
      </w:r>
      <w:r w:rsidR="00D07BAC" w:rsidRPr="000B362C">
        <w:rPr>
          <w:rFonts w:cs="Arial"/>
        </w:rPr>
        <w:t>), zgodnie z </w:t>
      </w:r>
      <w:r w:rsidR="00F823C7" w:rsidRPr="000B362C">
        <w:rPr>
          <w:rFonts w:cs="Arial"/>
        </w:rPr>
        <w:t xml:space="preserve">którym odpowiedzialność za zarządzanie podmiotem </w:t>
      </w:r>
      <w:r w:rsidR="00F823C7" w:rsidRPr="000B362C">
        <w:rPr>
          <w:rStyle w:val="luchili"/>
          <w:rFonts w:cs="Arial"/>
        </w:rPr>
        <w:t>leczniczym</w:t>
      </w:r>
      <w:r w:rsidR="00F823C7" w:rsidRPr="000B362C">
        <w:rPr>
          <w:rFonts w:cs="Arial"/>
        </w:rPr>
        <w:t xml:space="preserve"> niebędącym przedsiębiorcą ponosi kierownik.</w:t>
      </w:r>
    </w:p>
    <w:p w14:paraId="1FCD73A7" w14:textId="77777777" w:rsidR="00D56A61" w:rsidRPr="000B362C" w:rsidRDefault="00D56A61" w:rsidP="000B362C">
      <w:pPr>
        <w:spacing w:line="276" w:lineRule="auto"/>
        <w:rPr>
          <w:rFonts w:eastAsia="Times New Roman" w:cs="Arial"/>
          <w:lang w:eastAsia="ar-SA"/>
        </w:rPr>
      </w:pPr>
    </w:p>
    <w:p w14:paraId="1D4D21B0" w14:textId="0E8A826E" w:rsidR="00A67292" w:rsidRDefault="00163E39" w:rsidP="000B362C">
      <w:pPr>
        <w:tabs>
          <w:tab w:val="left" w:pos="5940"/>
        </w:tabs>
        <w:spacing w:line="276" w:lineRule="auto"/>
        <w:outlineLvl w:val="0"/>
        <w:rPr>
          <w:rFonts w:cs="Arial"/>
        </w:rPr>
      </w:pPr>
      <w:r w:rsidRPr="000B362C">
        <w:rPr>
          <w:rFonts w:cs="Arial"/>
          <w:b/>
        </w:rPr>
        <w:t>C. Ocena cząstkowa</w:t>
      </w:r>
      <w:r w:rsidRPr="000B362C">
        <w:rPr>
          <w:rFonts w:cs="Arial"/>
        </w:rPr>
        <w:t xml:space="preserve">: </w:t>
      </w:r>
      <w:r w:rsidR="0062756C" w:rsidRPr="000B362C">
        <w:rPr>
          <w:rFonts w:cs="Arial"/>
        </w:rPr>
        <w:t xml:space="preserve">pozytywna </w:t>
      </w:r>
      <w:r w:rsidR="007929C4">
        <w:rPr>
          <w:rFonts w:cs="Arial"/>
        </w:rPr>
        <w:t>po</w:t>
      </w:r>
      <w:r w:rsidR="0062756C" w:rsidRPr="000B362C">
        <w:rPr>
          <w:rFonts w:cs="Arial"/>
        </w:rPr>
        <w:t>mimo stwierdzonych nieprawidłowości</w:t>
      </w:r>
      <w:r w:rsidR="00A67292">
        <w:rPr>
          <w:rFonts w:cs="Arial"/>
        </w:rPr>
        <w:t xml:space="preserve"> </w:t>
      </w:r>
      <w:r w:rsidR="00A67292" w:rsidRPr="00F97527">
        <w:rPr>
          <w:rFonts w:cs="Arial"/>
        </w:rPr>
        <w:t>– stwierd</w:t>
      </w:r>
      <w:r w:rsidR="007929C4">
        <w:rPr>
          <w:rFonts w:cs="Arial"/>
        </w:rPr>
        <w:t>zono naruszenia przepisów prawa</w:t>
      </w:r>
      <w:r w:rsidR="00A67292" w:rsidRPr="00F97527">
        <w:rPr>
          <w:rFonts w:cs="Arial"/>
        </w:rPr>
        <w:t xml:space="preserve"> niemające charakteru rażącego</w:t>
      </w:r>
      <w:r w:rsidR="00A67292">
        <w:rPr>
          <w:rFonts w:cs="Arial"/>
        </w:rPr>
        <w:t>.</w:t>
      </w:r>
    </w:p>
    <w:p w14:paraId="4796087C" w14:textId="77777777" w:rsidR="00E20B1D" w:rsidRDefault="00E20B1D" w:rsidP="00347C3B">
      <w:pPr>
        <w:rPr>
          <w:rFonts w:cs="Arial"/>
        </w:rPr>
      </w:pPr>
    </w:p>
    <w:p w14:paraId="5AFC92E7" w14:textId="77777777" w:rsidR="00A67292" w:rsidRPr="00BB50A6" w:rsidRDefault="00A67292" w:rsidP="00347C3B">
      <w:pPr>
        <w:rPr>
          <w:rFonts w:cs="Arial"/>
        </w:rPr>
      </w:pPr>
    </w:p>
    <w:p w14:paraId="61D0662B" w14:textId="77777777" w:rsidR="00E20B1D" w:rsidRPr="00BB50A6" w:rsidRDefault="00E20B1D" w:rsidP="00550D64">
      <w:pPr>
        <w:pStyle w:val="Akapitzlist"/>
        <w:numPr>
          <w:ilvl w:val="0"/>
          <w:numId w:val="13"/>
        </w:numPr>
        <w:spacing w:after="0"/>
        <w:ind w:left="567" w:hanging="567"/>
        <w:rPr>
          <w:rFonts w:ascii="Arial" w:hAnsi="Arial" w:cs="Arial"/>
          <w:b/>
          <w:sz w:val="21"/>
          <w:szCs w:val="21"/>
        </w:rPr>
      </w:pPr>
      <w:r w:rsidRPr="00BB50A6">
        <w:rPr>
          <w:rFonts w:ascii="Arial" w:hAnsi="Arial" w:cs="Arial"/>
          <w:b/>
          <w:sz w:val="21"/>
          <w:szCs w:val="21"/>
        </w:rPr>
        <w:t>Procedury dotyczące organizacji wewnętrznej,</w:t>
      </w:r>
      <w:r w:rsidR="008454DB" w:rsidRPr="00BB50A6">
        <w:rPr>
          <w:rFonts w:ascii="Arial" w:hAnsi="Arial" w:cs="Arial"/>
          <w:b/>
          <w:sz w:val="21"/>
          <w:szCs w:val="21"/>
        </w:rPr>
        <w:t xml:space="preserve"> w tym dotyczące zatrudnienia i </w:t>
      </w:r>
      <w:r w:rsidRPr="00BB50A6">
        <w:rPr>
          <w:rFonts w:ascii="Arial" w:hAnsi="Arial" w:cs="Arial"/>
          <w:b/>
          <w:sz w:val="21"/>
          <w:szCs w:val="21"/>
        </w:rPr>
        <w:t>wynagradzania pracowników Szpitala</w:t>
      </w:r>
    </w:p>
    <w:p w14:paraId="12EC79C2" w14:textId="77777777" w:rsidR="00E20B1D" w:rsidRPr="00BB50A6" w:rsidRDefault="00E20B1D" w:rsidP="00E20B1D">
      <w:pPr>
        <w:pStyle w:val="Akapitzlist"/>
        <w:spacing w:after="0"/>
        <w:ind w:left="284"/>
        <w:rPr>
          <w:rFonts w:ascii="Arial" w:hAnsi="Arial" w:cs="Arial"/>
          <w:b/>
          <w:sz w:val="21"/>
          <w:szCs w:val="21"/>
        </w:rPr>
      </w:pPr>
    </w:p>
    <w:p w14:paraId="1507BDCD" w14:textId="77777777" w:rsidR="00CE431E" w:rsidRPr="00BB50A6" w:rsidRDefault="00CE431E" w:rsidP="00E5476A">
      <w:pPr>
        <w:pStyle w:val="Akapitzlist"/>
        <w:numPr>
          <w:ilvl w:val="0"/>
          <w:numId w:val="15"/>
        </w:numPr>
        <w:tabs>
          <w:tab w:val="left" w:pos="3544"/>
          <w:tab w:val="left" w:pos="6804"/>
        </w:tabs>
        <w:suppressAutoHyphens/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BB50A6">
        <w:rPr>
          <w:rFonts w:ascii="Arial" w:hAnsi="Arial" w:cs="Arial"/>
          <w:b/>
          <w:sz w:val="21"/>
          <w:szCs w:val="21"/>
        </w:rPr>
        <w:t>Opis stanu faktycznego:</w:t>
      </w:r>
    </w:p>
    <w:p w14:paraId="65092F65" w14:textId="77777777" w:rsidR="00CE431E" w:rsidRPr="00BB50A6" w:rsidRDefault="00CE431E" w:rsidP="0097422B">
      <w:pPr>
        <w:spacing w:line="276" w:lineRule="auto"/>
        <w:rPr>
          <w:rFonts w:cs="Arial"/>
        </w:rPr>
      </w:pPr>
    </w:p>
    <w:p w14:paraId="2C6C324C" w14:textId="44FBF5E7" w:rsidR="00CE431E" w:rsidRPr="00BB50A6" w:rsidRDefault="00CE431E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>W Szpitalu obowiązuje Regulamin Pracy wprowadzony Zarząd</w:t>
      </w:r>
      <w:r w:rsidR="00E20D6A" w:rsidRPr="00BB50A6">
        <w:rPr>
          <w:rFonts w:cs="Arial"/>
        </w:rPr>
        <w:t>zeniem Nr 61/2017/KDR-RP/1.11 z </w:t>
      </w:r>
      <w:r w:rsidRPr="00BB50A6">
        <w:rPr>
          <w:rFonts w:cs="Arial"/>
        </w:rPr>
        <w:t xml:space="preserve">dnia 20.11.2017 r. </w:t>
      </w:r>
      <w:r w:rsidR="00E20D6A" w:rsidRPr="00BB50A6">
        <w:rPr>
          <w:rFonts w:cs="Arial"/>
        </w:rPr>
        <w:t>Z</w:t>
      </w:r>
      <w:r w:rsidRPr="00BB50A6">
        <w:rPr>
          <w:rFonts w:cs="Arial"/>
        </w:rPr>
        <w:t xml:space="preserve"> §</w:t>
      </w:r>
      <w:r w:rsidR="00E20D6A" w:rsidRPr="00BB50A6">
        <w:rPr>
          <w:rFonts w:cs="Arial"/>
        </w:rPr>
        <w:t xml:space="preserve"> </w:t>
      </w:r>
      <w:r w:rsidRPr="00BB50A6">
        <w:rPr>
          <w:rFonts w:cs="Arial"/>
        </w:rPr>
        <w:t xml:space="preserve">41 </w:t>
      </w:r>
      <w:r w:rsidR="00E20D6A" w:rsidRPr="00BB50A6">
        <w:rPr>
          <w:rFonts w:cs="Arial"/>
        </w:rPr>
        <w:t>wynika</w:t>
      </w:r>
      <w:r w:rsidRPr="00BB50A6">
        <w:rPr>
          <w:rFonts w:cs="Arial"/>
        </w:rPr>
        <w:t>, że szczegółowe zasady wynagra</w:t>
      </w:r>
      <w:r w:rsidR="00626846" w:rsidRPr="00BB50A6">
        <w:rPr>
          <w:rFonts w:cs="Arial"/>
        </w:rPr>
        <w:t>dzania, przyznawania dodatków i </w:t>
      </w:r>
      <w:r w:rsidRPr="00BB50A6">
        <w:rPr>
          <w:rFonts w:cs="Arial"/>
        </w:rPr>
        <w:t xml:space="preserve">premii określa zakładowy </w:t>
      </w:r>
      <w:r w:rsidR="00626846" w:rsidRPr="00BB50A6">
        <w:rPr>
          <w:rFonts w:cs="Arial"/>
        </w:rPr>
        <w:t>r</w:t>
      </w:r>
      <w:r w:rsidRPr="00BB50A6">
        <w:rPr>
          <w:rFonts w:cs="Arial"/>
        </w:rPr>
        <w:t xml:space="preserve">egulamin </w:t>
      </w:r>
      <w:r w:rsidR="000837E7" w:rsidRPr="00BB50A6">
        <w:rPr>
          <w:rFonts w:cs="Arial"/>
        </w:rPr>
        <w:t>w</w:t>
      </w:r>
      <w:r w:rsidRPr="00BB50A6">
        <w:rPr>
          <w:rFonts w:cs="Arial"/>
        </w:rPr>
        <w:t>ynagradzania</w:t>
      </w:r>
      <w:r w:rsidR="00E20D6A" w:rsidRPr="00BB50A6">
        <w:rPr>
          <w:rFonts w:cs="Arial"/>
        </w:rPr>
        <w:t>. W</w:t>
      </w:r>
      <w:r w:rsidRPr="00BB50A6">
        <w:rPr>
          <w:rFonts w:cs="Arial"/>
        </w:rPr>
        <w:t xml:space="preserve">ypłata wynagrodzenia następuje w dniu </w:t>
      </w:r>
      <w:r w:rsidR="00626846" w:rsidRPr="00BB50A6">
        <w:rPr>
          <w:rFonts w:cs="Arial"/>
        </w:rPr>
        <w:br/>
      </w:r>
      <w:r w:rsidRPr="00BB50A6">
        <w:rPr>
          <w:rFonts w:cs="Arial"/>
        </w:rPr>
        <w:t>10-tym następnego miesiąca za miesiąc</w:t>
      </w:r>
      <w:r w:rsidR="00E20D6A" w:rsidRPr="00BB50A6">
        <w:rPr>
          <w:rFonts w:cs="Arial"/>
        </w:rPr>
        <w:t>, którego dotyczy</w:t>
      </w:r>
      <w:r w:rsidRPr="00BB50A6">
        <w:rPr>
          <w:rFonts w:cs="Arial"/>
        </w:rPr>
        <w:t>.</w:t>
      </w:r>
    </w:p>
    <w:p w14:paraId="4DD26A12" w14:textId="77777777" w:rsidR="000F63A6" w:rsidRPr="00BB50A6" w:rsidRDefault="000F63A6" w:rsidP="0097422B">
      <w:pPr>
        <w:spacing w:line="276" w:lineRule="auto"/>
        <w:rPr>
          <w:rFonts w:cs="Arial"/>
        </w:rPr>
      </w:pPr>
    </w:p>
    <w:p w14:paraId="1C3C13ED" w14:textId="77777777" w:rsidR="00DC74D6" w:rsidRPr="00BB50A6" w:rsidRDefault="00DC74D6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 xml:space="preserve">W Szpitalu obowiązuje </w:t>
      </w:r>
      <w:r w:rsidR="00CE431E" w:rsidRPr="00BB50A6">
        <w:rPr>
          <w:rFonts w:cs="Arial"/>
        </w:rPr>
        <w:t xml:space="preserve">Regulamin </w:t>
      </w:r>
      <w:r w:rsidR="000837E7" w:rsidRPr="00BB50A6">
        <w:rPr>
          <w:rFonts w:cs="Arial"/>
        </w:rPr>
        <w:t>w</w:t>
      </w:r>
      <w:r w:rsidR="00CE431E" w:rsidRPr="00BB50A6">
        <w:rPr>
          <w:rFonts w:cs="Arial"/>
        </w:rPr>
        <w:t>ynagradzania SP ZOZ Szpitala</w:t>
      </w:r>
      <w:r w:rsidRPr="00BB50A6">
        <w:rPr>
          <w:rFonts w:cs="Arial"/>
        </w:rPr>
        <w:t xml:space="preserve"> z dnia 14 grudnia 1999 r., który był wielokrotnie zmieniany</w:t>
      </w:r>
      <w:r w:rsidR="00467EB1" w:rsidRPr="00BB50A6">
        <w:rPr>
          <w:rFonts w:cs="Arial"/>
        </w:rPr>
        <w:t xml:space="preserve"> przez wprowadzanie aneksów</w:t>
      </w:r>
      <w:r w:rsidR="00125DFC" w:rsidRPr="00BB50A6">
        <w:rPr>
          <w:rFonts w:cs="Arial"/>
        </w:rPr>
        <w:t xml:space="preserve">. </w:t>
      </w:r>
      <w:r w:rsidR="00467EB1" w:rsidRPr="00BB50A6">
        <w:rPr>
          <w:rFonts w:cs="Arial"/>
        </w:rPr>
        <w:t>O</w:t>
      </w:r>
      <w:r w:rsidR="00125DFC" w:rsidRPr="00BB50A6">
        <w:rPr>
          <w:rFonts w:cs="Arial"/>
        </w:rPr>
        <w:t>statnie zmiany</w:t>
      </w:r>
      <w:r w:rsidR="00467EB1" w:rsidRPr="00BB50A6">
        <w:rPr>
          <w:rFonts w:cs="Arial"/>
        </w:rPr>
        <w:t xml:space="preserve"> dotyczyły:</w:t>
      </w:r>
    </w:p>
    <w:p w14:paraId="47D52757" w14:textId="77777777" w:rsidR="00125DFC" w:rsidRPr="00BB50A6" w:rsidRDefault="00467EB1" w:rsidP="0097422B">
      <w:pPr>
        <w:spacing w:line="276" w:lineRule="auto"/>
        <w:ind w:left="142" w:hanging="142"/>
        <w:rPr>
          <w:rFonts w:cs="Arial"/>
        </w:rPr>
      </w:pPr>
      <w:r w:rsidRPr="00BB50A6">
        <w:rPr>
          <w:rFonts w:cs="Arial"/>
        </w:rPr>
        <w:t xml:space="preserve">- </w:t>
      </w:r>
      <w:r w:rsidR="000837E7" w:rsidRPr="00BB50A6">
        <w:rPr>
          <w:rFonts w:cs="Arial"/>
        </w:rPr>
        <w:t>przyjęcia</w:t>
      </w:r>
      <w:r w:rsidRPr="00BB50A6">
        <w:rPr>
          <w:rFonts w:cs="Arial"/>
        </w:rPr>
        <w:t xml:space="preserve"> A</w:t>
      </w:r>
      <w:r w:rsidR="00FA4AFC" w:rsidRPr="00BB50A6">
        <w:rPr>
          <w:rFonts w:cs="Arial"/>
        </w:rPr>
        <w:t xml:space="preserve">neksu nr 4 z dnia 07.07.2016 r., </w:t>
      </w:r>
      <w:r w:rsidRPr="00BB50A6">
        <w:rPr>
          <w:rFonts w:cs="Arial"/>
        </w:rPr>
        <w:t>którego załącznikiem była tabela określająca grupy zawodowe</w:t>
      </w:r>
      <w:r w:rsidR="007B66CE" w:rsidRPr="00BB50A6">
        <w:rPr>
          <w:rFonts w:cs="Arial"/>
        </w:rPr>
        <w:t>,</w:t>
      </w:r>
      <w:r w:rsidRPr="00BB50A6">
        <w:rPr>
          <w:rFonts w:cs="Arial"/>
        </w:rPr>
        <w:t xml:space="preserve"> stanowiska pracy </w:t>
      </w:r>
      <w:r w:rsidR="007B66CE" w:rsidRPr="00BB50A6">
        <w:rPr>
          <w:rFonts w:cs="Arial"/>
        </w:rPr>
        <w:t>i wysokość płacy zasadniczej</w:t>
      </w:r>
      <w:r w:rsidR="002D0BB3" w:rsidRPr="00BB50A6">
        <w:rPr>
          <w:rFonts w:cs="Arial"/>
        </w:rPr>
        <w:t xml:space="preserve"> (Zarządzenie Nr 30/2016/KDR-RW/1.5),  </w:t>
      </w:r>
    </w:p>
    <w:p w14:paraId="57530FF1" w14:textId="7677B2B3" w:rsidR="00125DFC" w:rsidRPr="00BB50A6" w:rsidRDefault="00DC74D6" w:rsidP="0097422B">
      <w:pPr>
        <w:spacing w:line="276" w:lineRule="auto"/>
        <w:ind w:left="142" w:hanging="142"/>
        <w:rPr>
          <w:rFonts w:cs="Arial"/>
        </w:rPr>
      </w:pPr>
      <w:r w:rsidRPr="00BB50A6">
        <w:rPr>
          <w:rFonts w:cs="Arial"/>
        </w:rPr>
        <w:t xml:space="preserve">- </w:t>
      </w:r>
      <w:r w:rsidR="00FA4AFC" w:rsidRPr="00BB50A6">
        <w:rPr>
          <w:rFonts w:cs="Arial"/>
        </w:rPr>
        <w:t xml:space="preserve">przyjęcia </w:t>
      </w:r>
      <w:r w:rsidR="00CE431E" w:rsidRPr="00BB50A6">
        <w:rPr>
          <w:rFonts w:cs="Arial"/>
        </w:rPr>
        <w:t>tekst</w:t>
      </w:r>
      <w:r w:rsidR="00FA4AFC" w:rsidRPr="00BB50A6">
        <w:rPr>
          <w:rFonts w:cs="Arial"/>
        </w:rPr>
        <w:t>u</w:t>
      </w:r>
      <w:r w:rsidR="00CE431E" w:rsidRPr="00BB50A6">
        <w:rPr>
          <w:rFonts w:cs="Arial"/>
        </w:rPr>
        <w:t xml:space="preserve"> jednolit</w:t>
      </w:r>
      <w:r w:rsidR="00FA4AFC" w:rsidRPr="00BB50A6">
        <w:rPr>
          <w:rFonts w:cs="Arial"/>
        </w:rPr>
        <w:t xml:space="preserve">ego Regulaminu </w:t>
      </w:r>
      <w:r w:rsidR="003877EC" w:rsidRPr="00BB50A6">
        <w:rPr>
          <w:rFonts w:cs="Arial"/>
        </w:rPr>
        <w:t>wynagradzania</w:t>
      </w:r>
      <w:r w:rsidR="002D0BB3" w:rsidRPr="00BB50A6">
        <w:rPr>
          <w:rFonts w:cs="Arial"/>
        </w:rPr>
        <w:t xml:space="preserve"> (</w:t>
      </w:r>
      <w:r w:rsidR="00125DFC" w:rsidRPr="00BB50A6">
        <w:rPr>
          <w:rFonts w:cs="Arial"/>
        </w:rPr>
        <w:t>Zarządzeni</w:t>
      </w:r>
      <w:r w:rsidR="002D0BB3" w:rsidRPr="00BB50A6">
        <w:rPr>
          <w:rFonts w:cs="Arial"/>
        </w:rPr>
        <w:t>e</w:t>
      </w:r>
      <w:r w:rsidR="00CE431E" w:rsidRPr="00BB50A6">
        <w:rPr>
          <w:rFonts w:cs="Arial"/>
        </w:rPr>
        <w:t xml:space="preserve"> </w:t>
      </w:r>
      <w:r w:rsidR="00125DFC" w:rsidRPr="00BB50A6">
        <w:rPr>
          <w:rFonts w:cs="Arial"/>
        </w:rPr>
        <w:t>Nr 83/20</w:t>
      </w:r>
      <w:r w:rsidR="003877EC" w:rsidRPr="00BB50A6">
        <w:rPr>
          <w:rFonts w:cs="Arial"/>
        </w:rPr>
        <w:t>19/KDR-RW/1.7 z </w:t>
      </w:r>
      <w:r w:rsidR="00FA4AFC" w:rsidRPr="00BB50A6">
        <w:rPr>
          <w:rFonts w:cs="Arial"/>
        </w:rPr>
        <w:t>dnia 30.12.2019 </w:t>
      </w:r>
      <w:r w:rsidR="00125DFC" w:rsidRPr="00BB50A6">
        <w:rPr>
          <w:rFonts w:cs="Arial"/>
        </w:rPr>
        <w:t>r.</w:t>
      </w:r>
      <w:r w:rsidR="002D0BB3" w:rsidRPr="00BB50A6">
        <w:rPr>
          <w:rFonts w:cs="Arial"/>
        </w:rPr>
        <w:t>),</w:t>
      </w:r>
      <w:r w:rsidR="00125DFC" w:rsidRPr="00BB50A6">
        <w:rPr>
          <w:rFonts w:cs="Arial"/>
        </w:rPr>
        <w:t xml:space="preserve"> </w:t>
      </w:r>
      <w:r w:rsidR="00626846" w:rsidRPr="00BB50A6">
        <w:rPr>
          <w:rFonts w:cs="Arial"/>
        </w:rPr>
        <w:t xml:space="preserve">w </w:t>
      </w:r>
      <w:r w:rsidR="002D0BB3" w:rsidRPr="00BB50A6">
        <w:rPr>
          <w:rFonts w:cs="Arial"/>
        </w:rPr>
        <w:t>któr</w:t>
      </w:r>
      <w:r w:rsidR="00626846" w:rsidRPr="00BB50A6">
        <w:rPr>
          <w:rFonts w:cs="Arial"/>
        </w:rPr>
        <w:t>ym w</w:t>
      </w:r>
      <w:r w:rsidR="002D0BB3" w:rsidRPr="00BB50A6">
        <w:rPr>
          <w:rFonts w:cs="Arial"/>
        </w:rPr>
        <w:t xml:space="preserve"> Załącznik</w:t>
      </w:r>
      <w:r w:rsidR="00626846" w:rsidRPr="00BB50A6">
        <w:rPr>
          <w:rFonts w:cs="Arial"/>
        </w:rPr>
        <w:t>u</w:t>
      </w:r>
      <w:r w:rsidR="002D0BB3" w:rsidRPr="00BB50A6">
        <w:rPr>
          <w:rFonts w:cs="Arial"/>
        </w:rPr>
        <w:t xml:space="preserve"> nr 1 określ</w:t>
      </w:r>
      <w:r w:rsidR="00626846" w:rsidRPr="00BB50A6">
        <w:rPr>
          <w:rFonts w:cs="Arial"/>
        </w:rPr>
        <w:t>ono</w:t>
      </w:r>
      <w:r w:rsidR="002D0BB3" w:rsidRPr="00BB50A6">
        <w:rPr>
          <w:rFonts w:cs="Arial"/>
        </w:rPr>
        <w:t xml:space="preserve"> gru</w:t>
      </w:r>
      <w:r w:rsidR="00626846" w:rsidRPr="00BB50A6">
        <w:rPr>
          <w:rFonts w:cs="Arial"/>
        </w:rPr>
        <w:t>py zawodowe, stanowiska pracy i </w:t>
      </w:r>
      <w:r w:rsidR="002D0BB3" w:rsidRPr="00BB50A6">
        <w:rPr>
          <w:rFonts w:cs="Arial"/>
        </w:rPr>
        <w:t>wysokość płacy zasadniczej</w:t>
      </w:r>
      <w:r w:rsidR="001F5F65" w:rsidRPr="00BB50A6">
        <w:rPr>
          <w:rFonts w:cs="Arial"/>
        </w:rPr>
        <w:t xml:space="preserve"> (w przedziałach kwotowych)</w:t>
      </w:r>
      <w:r w:rsidR="008B289D" w:rsidRPr="00BB50A6">
        <w:rPr>
          <w:rFonts w:cs="Arial"/>
        </w:rPr>
        <w:t>,</w:t>
      </w:r>
      <w:r w:rsidR="002D0BB3" w:rsidRPr="00BB50A6">
        <w:rPr>
          <w:rFonts w:cs="Arial"/>
        </w:rPr>
        <w:t xml:space="preserve"> z </w:t>
      </w:r>
      <w:r w:rsidR="008B289D" w:rsidRPr="00BB50A6">
        <w:rPr>
          <w:rFonts w:cs="Arial"/>
        </w:rPr>
        <w:t>terminem</w:t>
      </w:r>
      <w:r w:rsidR="002D0BB3" w:rsidRPr="00BB50A6">
        <w:rPr>
          <w:rFonts w:cs="Arial"/>
        </w:rPr>
        <w:t xml:space="preserve"> obowiązywania od dnia 01.01.2020 r.</w:t>
      </w:r>
    </w:p>
    <w:p w14:paraId="28977A80" w14:textId="77777777" w:rsidR="001E554F" w:rsidRPr="00BB50A6" w:rsidRDefault="001E554F" w:rsidP="0097422B">
      <w:pPr>
        <w:spacing w:line="276" w:lineRule="auto"/>
        <w:rPr>
          <w:rFonts w:cs="Arial"/>
        </w:rPr>
      </w:pPr>
    </w:p>
    <w:p w14:paraId="56435432" w14:textId="77777777" w:rsidR="00496CDB" w:rsidRPr="00BB50A6" w:rsidRDefault="001E554F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 xml:space="preserve">Kontroli poddano Regulamin wynagradzania z dnia 30.12.2019 r. oraz prawidłowość ustalenia wynagrodzenia zasadniczego pielęgniarkom „ze specjalizacją” za miesiąc styczeń 2020 r., w zgodności ze stawkami </w:t>
      </w:r>
      <w:r w:rsidR="0097422B" w:rsidRPr="00BB50A6">
        <w:rPr>
          <w:rFonts w:cs="Arial"/>
        </w:rPr>
        <w:t>płacy zasadniczej</w:t>
      </w:r>
      <w:r w:rsidRPr="00BB50A6">
        <w:rPr>
          <w:rFonts w:cs="Arial"/>
        </w:rPr>
        <w:t xml:space="preserve"> określonymi w </w:t>
      </w:r>
      <w:r w:rsidR="000F63A6" w:rsidRPr="00BB50A6">
        <w:rPr>
          <w:rFonts w:cs="Arial"/>
        </w:rPr>
        <w:t>Załącznik</w:t>
      </w:r>
      <w:r w:rsidRPr="00BB50A6">
        <w:rPr>
          <w:rFonts w:cs="Arial"/>
        </w:rPr>
        <w:t>u</w:t>
      </w:r>
      <w:r w:rsidR="000F63A6" w:rsidRPr="00BB50A6">
        <w:rPr>
          <w:rFonts w:cs="Arial"/>
        </w:rPr>
        <w:t xml:space="preserve"> nr 1</w:t>
      </w:r>
      <w:r w:rsidR="002D0BB3" w:rsidRPr="00BB50A6">
        <w:rPr>
          <w:rFonts w:cs="Arial"/>
        </w:rPr>
        <w:t xml:space="preserve"> do</w:t>
      </w:r>
      <w:r w:rsidR="008B289D" w:rsidRPr="00BB50A6">
        <w:rPr>
          <w:rFonts w:cs="Arial"/>
        </w:rPr>
        <w:t xml:space="preserve"> tego regulaminu</w:t>
      </w:r>
      <w:r w:rsidR="00496CDB" w:rsidRPr="00BB50A6">
        <w:rPr>
          <w:rFonts w:cs="Arial"/>
        </w:rPr>
        <w:t>.</w:t>
      </w:r>
    </w:p>
    <w:p w14:paraId="7001D7E1" w14:textId="29EFB0D6" w:rsidR="000F63A6" w:rsidRPr="00BB50A6" w:rsidRDefault="0097422B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 xml:space="preserve">Regulamin wynagradzania i Załącznik nr 1 </w:t>
      </w:r>
      <w:r w:rsidR="000F63A6" w:rsidRPr="00BB50A6">
        <w:rPr>
          <w:rFonts w:cs="Arial"/>
        </w:rPr>
        <w:t>podpisał przedstawiciel jednej z organizacji związkowej funkcjonujących w Szpitalu</w:t>
      </w:r>
      <w:r w:rsidR="000B362C">
        <w:rPr>
          <w:rFonts w:cs="Arial"/>
        </w:rPr>
        <w:t xml:space="preserve"> (w </w:t>
      </w:r>
      <w:r w:rsidR="000B362C" w:rsidRPr="00AB0E85">
        <w:rPr>
          <w:rFonts w:cs="Arial"/>
        </w:rPr>
        <w:t>Szpitalu funkcjonuje 5 organizacji związków zawodowych</w:t>
      </w:r>
      <w:r w:rsidR="000B362C">
        <w:rPr>
          <w:rFonts w:cs="Arial"/>
        </w:rPr>
        <w:t>)</w:t>
      </w:r>
      <w:r w:rsidR="000F63A6" w:rsidRPr="00BB50A6">
        <w:rPr>
          <w:rFonts w:cs="Arial"/>
        </w:rPr>
        <w:t xml:space="preserve">. Kontrolujący </w:t>
      </w:r>
      <w:r w:rsidR="000F63A6" w:rsidRPr="000B362C">
        <w:rPr>
          <w:rFonts w:cs="Arial"/>
        </w:rPr>
        <w:t>wystąpił do Dyrektora o złożeni</w:t>
      </w:r>
      <w:r w:rsidR="005370D7" w:rsidRPr="000B362C">
        <w:rPr>
          <w:rFonts w:cs="Arial"/>
        </w:rPr>
        <w:t xml:space="preserve">e </w:t>
      </w:r>
      <w:r w:rsidR="000F63A6" w:rsidRPr="000B362C">
        <w:rPr>
          <w:rFonts w:cs="Arial"/>
        </w:rPr>
        <w:t>wyjaśnień w sprawie</w:t>
      </w:r>
      <w:r w:rsidR="001E554F" w:rsidRPr="000B362C">
        <w:rPr>
          <w:rFonts w:cs="Arial"/>
        </w:rPr>
        <w:t xml:space="preserve"> </w:t>
      </w:r>
      <w:r w:rsidR="000F63A6" w:rsidRPr="000B362C">
        <w:rPr>
          <w:rFonts w:cs="Arial"/>
        </w:rPr>
        <w:t xml:space="preserve">reprezentacji związkowej w </w:t>
      </w:r>
      <w:r w:rsidR="001E554F" w:rsidRPr="000B362C">
        <w:rPr>
          <w:rFonts w:cs="Arial"/>
        </w:rPr>
        <w:t xml:space="preserve">procesie </w:t>
      </w:r>
      <w:r w:rsidR="001E554F" w:rsidRPr="00BB50A6">
        <w:rPr>
          <w:rFonts w:cs="Arial"/>
        </w:rPr>
        <w:t>uzgadniania i</w:t>
      </w:r>
      <w:r w:rsidR="000F63A6" w:rsidRPr="00BB50A6">
        <w:rPr>
          <w:rFonts w:cs="Arial"/>
        </w:rPr>
        <w:t xml:space="preserve"> akceptacji Regulaminu wynagradzania z dnia 30.12.2019 r. Dyrektor Szpitala wyjaśnił</w:t>
      </w:r>
      <w:r w:rsidR="008B289D" w:rsidRPr="00BB50A6">
        <w:rPr>
          <w:rFonts w:cs="Arial"/>
        </w:rPr>
        <w:t xml:space="preserve"> (pismo DN.0910.4.2020.UM z dnia 19.03.2020 r.)</w:t>
      </w:r>
      <w:r w:rsidR="000F63A6" w:rsidRPr="00BB50A6">
        <w:rPr>
          <w:rFonts w:cs="Arial"/>
        </w:rPr>
        <w:t xml:space="preserve">, że: </w:t>
      </w:r>
      <w:r w:rsidR="000F63A6" w:rsidRPr="00BB50A6">
        <w:rPr>
          <w:rFonts w:cs="Arial"/>
          <w:i/>
        </w:rPr>
        <w:t>„Regulami</w:t>
      </w:r>
      <w:r w:rsidR="000B362C">
        <w:rPr>
          <w:rFonts w:cs="Arial"/>
          <w:i/>
        </w:rPr>
        <w:t xml:space="preserve">n wynagradzania obowiązujący </w:t>
      </w:r>
      <w:r w:rsidR="000B362C">
        <w:rPr>
          <w:rFonts w:cs="Arial"/>
          <w:i/>
        </w:rPr>
        <w:lastRenderedPageBreak/>
        <w:t>od </w:t>
      </w:r>
      <w:r w:rsidR="000F63A6" w:rsidRPr="00BB50A6">
        <w:rPr>
          <w:rFonts w:cs="Arial"/>
          <w:i/>
        </w:rPr>
        <w:t>01.01.2020 r. został uzgodniony ze związkami zawodowymi działającymi w Szpitalu zgodn</w:t>
      </w:r>
      <w:r w:rsidR="000B362C">
        <w:rPr>
          <w:rFonts w:cs="Arial"/>
          <w:i/>
        </w:rPr>
        <w:t>ie z </w:t>
      </w:r>
      <w:r w:rsidR="008B289D" w:rsidRPr="00BB50A6">
        <w:rPr>
          <w:rFonts w:cs="Arial"/>
          <w:i/>
        </w:rPr>
        <w:t>obowiązującymi przepisami prawa</w:t>
      </w:r>
      <w:r w:rsidR="000F63A6" w:rsidRPr="00BB50A6">
        <w:rPr>
          <w:rFonts w:cs="Arial"/>
          <w:i/>
        </w:rPr>
        <w:t xml:space="preserve"> (…)</w:t>
      </w:r>
      <w:r w:rsidR="008B289D" w:rsidRPr="00BB50A6">
        <w:rPr>
          <w:rFonts w:cs="Arial"/>
          <w:i/>
        </w:rPr>
        <w:t>.</w:t>
      </w:r>
      <w:r w:rsidR="000F63A6" w:rsidRPr="00BB50A6">
        <w:rPr>
          <w:rFonts w:cs="Arial"/>
          <w:i/>
        </w:rPr>
        <w:t xml:space="preserve"> D</w:t>
      </w:r>
      <w:r w:rsidR="001E554F" w:rsidRPr="00BB50A6">
        <w:rPr>
          <w:rFonts w:cs="Arial"/>
          <w:i/>
        </w:rPr>
        <w:t>o</w:t>
      </w:r>
      <w:r w:rsidR="008B289D" w:rsidRPr="00BB50A6">
        <w:rPr>
          <w:rFonts w:cs="Arial"/>
          <w:i/>
        </w:rPr>
        <w:t> </w:t>
      </w:r>
      <w:r w:rsidR="000F63A6" w:rsidRPr="00BB50A6">
        <w:rPr>
          <w:rFonts w:cs="Arial"/>
          <w:i/>
        </w:rPr>
        <w:t>obowiązywania regulaminu wystarczający</w:t>
      </w:r>
      <w:r w:rsidR="003614EB" w:rsidRPr="00BB50A6">
        <w:rPr>
          <w:rFonts w:cs="Arial"/>
          <w:i/>
        </w:rPr>
        <w:t>m jest uzgodnienie regulaminu z </w:t>
      </w:r>
      <w:r w:rsidR="000F63A6" w:rsidRPr="00BB50A6">
        <w:rPr>
          <w:rFonts w:cs="Arial"/>
          <w:i/>
        </w:rPr>
        <w:t>organizacjami związkowymi oraz jego obwieszczenie.(…)</w:t>
      </w:r>
      <w:r w:rsidR="008B289D" w:rsidRPr="00BB50A6">
        <w:rPr>
          <w:rFonts w:cs="Arial"/>
          <w:i/>
        </w:rPr>
        <w:t>.</w:t>
      </w:r>
      <w:r w:rsidR="000F63A6" w:rsidRPr="00BB50A6">
        <w:rPr>
          <w:rFonts w:cs="Arial"/>
          <w:i/>
        </w:rPr>
        <w:t xml:space="preserve"> Wiceprzewodniczący ZOZ </w:t>
      </w:r>
      <w:proofErr w:type="spellStart"/>
      <w:r w:rsidR="000F63A6" w:rsidRPr="00BB50A6">
        <w:rPr>
          <w:rFonts w:cs="Arial"/>
          <w:i/>
        </w:rPr>
        <w:t>OZZPiP</w:t>
      </w:r>
      <w:proofErr w:type="spellEnd"/>
      <w:r w:rsidR="000F63A6" w:rsidRPr="00BB50A6">
        <w:rPr>
          <w:rFonts w:cs="Arial"/>
          <w:i/>
        </w:rPr>
        <w:t xml:space="preserve"> wyraził chęć parafowania Regulaminu wynagradzania. Pozostałe organizacje związkowe nie złożyły takiego akcesu.”</w:t>
      </w:r>
    </w:p>
    <w:p w14:paraId="11C3CB27" w14:textId="638FCD63" w:rsidR="000F63A6" w:rsidRPr="00BB50A6" w:rsidRDefault="0061140A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>W</w:t>
      </w:r>
      <w:r w:rsidR="00103835" w:rsidRPr="00BB50A6">
        <w:rPr>
          <w:rFonts w:cs="Arial"/>
        </w:rPr>
        <w:t xml:space="preserve"> </w:t>
      </w:r>
      <w:r w:rsidRPr="00BB50A6">
        <w:rPr>
          <w:rFonts w:cs="Arial"/>
        </w:rPr>
        <w:t>z</w:t>
      </w:r>
      <w:r w:rsidR="00CE431E" w:rsidRPr="00BB50A6">
        <w:rPr>
          <w:rFonts w:cs="Arial"/>
        </w:rPr>
        <w:t>ałącznik</w:t>
      </w:r>
      <w:r w:rsidRPr="00BB50A6">
        <w:rPr>
          <w:rFonts w:cs="Arial"/>
        </w:rPr>
        <w:t>u</w:t>
      </w:r>
      <w:r w:rsidR="00CE431E" w:rsidRPr="00BB50A6">
        <w:rPr>
          <w:rFonts w:cs="Arial"/>
        </w:rPr>
        <w:t xml:space="preserve"> nr 1 </w:t>
      </w:r>
      <w:r w:rsidR="001F5F65" w:rsidRPr="00BB50A6">
        <w:rPr>
          <w:rFonts w:cs="Arial"/>
        </w:rPr>
        <w:t>w</w:t>
      </w:r>
      <w:r w:rsidR="00103835" w:rsidRPr="00BB50A6">
        <w:rPr>
          <w:rFonts w:cs="Arial"/>
        </w:rPr>
        <w:t xml:space="preserve"> grupie zawodowej „pielęgniarki” zostało dodane </w:t>
      </w:r>
      <w:r w:rsidR="001F5F65" w:rsidRPr="00BB50A6">
        <w:rPr>
          <w:rFonts w:cs="Arial"/>
        </w:rPr>
        <w:t xml:space="preserve">(w stosunku do Aneksu nr 4 z dnia 07.07.2016 r.) </w:t>
      </w:r>
      <w:r w:rsidR="00103835" w:rsidRPr="00BB50A6">
        <w:rPr>
          <w:rFonts w:cs="Arial"/>
        </w:rPr>
        <w:t>stanowisko: „pielęgniarka specjalistyczna, piel</w:t>
      </w:r>
      <w:r w:rsidR="00A67292">
        <w:rPr>
          <w:rFonts w:cs="Arial"/>
        </w:rPr>
        <w:t>ęgniarka epidemiologiczna”, dla </w:t>
      </w:r>
      <w:r w:rsidR="00103835" w:rsidRPr="00BB50A6">
        <w:rPr>
          <w:rFonts w:cs="Arial"/>
        </w:rPr>
        <w:t>któr</w:t>
      </w:r>
      <w:r w:rsidR="001F5F65" w:rsidRPr="00BB50A6">
        <w:rPr>
          <w:rFonts w:cs="Arial"/>
        </w:rPr>
        <w:t>ego</w:t>
      </w:r>
      <w:r w:rsidR="0097422B" w:rsidRPr="00BB50A6">
        <w:rPr>
          <w:rFonts w:cs="Arial"/>
        </w:rPr>
        <w:t xml:space="preserve"> określono płacę zasadniczą w </w:t>
      </w:r>
      <w:r w:rsidR="00103835" w:rsidRPr="00BB50A6">
        <w:rPr>
          <w:rFonts w:cs="Arial"/>
        </w:rPr>
        <w:t>przedziale od 4.200 zł do 4.500 zł</w:t>
      </w:r>
      <w:r w:rsidR="00F45E03" w:rsidRPr="00BB50A6">
        <w:rPr>
          <w:rFonts w:cs="Arial"/>
        </w:rPr>
        <w:t xml:space="preserve">. </w:t>
      </w:r>
    </w:p>
    <w:p w14:paraId="471EBE1C" w14:textId="6D1CACB2" w:rsidR="00C202BA" w:rsidRPr="00BB50A6" w:rsidRDefault="00296007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 xml:space="preserve">W informacji z dnia 11.02.2020 r., przekazanej Marszałkowi Województwa Śląskiego </w:t>
      </w:r>
      <w:r w:rsidR="00886D4F" w:rsidRPr="00BB50A6">
        <w:rPr>
          <w:rFonts w:cs="Arial"/>
        </w:rPr>
        <w:t>od</w:t>
      </w:r>
      <w:r w:rsidRPr="00BB50A6">
        <w:rPr>
          <w:rFonts w:cs="Arial"/>
        </w:rPr>
        <w:t xml:space="preserve"> Przewodnicząc</w:t>
      </w:r>
      <w:r w:rsidR="00886D4F" w:rsidRPr="00BB50A6">
        <w:rPr>
          <w:rFonts w:cs="Arial"/>
        </w:rPr>
        <w:t>ej</w:t>
      </w:r>
      <w:r w:rsidRPr="00BB50A6">
        <w:rPr>
          <w:rFonts w:cs="Arial"/>
        </w:rPr>
        <w:t xml:space="preserve"> Zakładowej Organizacji Związkowej Ogólnopolskiego Związku Zawodowego </w:t>
      </w:r>
      <w:r w:rsidRPr="00A67292">
        <w:rPr>
          <w:rFonts w:cs="Arial"/>
        </w:rPr>
        <w:t xml:space="preserve">Pielęgniarek i Położnych (dalej: informacja Przewodniczącej ZOZ </w:t>
      </w:r>
      <w:proofErr w:type="spellStart"/>
      <w:r w:rsidRPr="00A67292">
        <w:rPr>
          <w:rFonts w:cs="Arial"/>
        </w:rPr>
        <w:t>O.Z.Z.P.i</w:t>
      </w:r>
      <w:proofErr w:type="spellEnd"/>
      <w:r w:rsidRPr="00A67292">
        <w:rPr>
          <w:rFonts w:cs="Arial"/>
        </w:rPr>
        <w:t xml:space="preserve"> P.</w:t>
      </w:r>
      <w:r w:rsidR="00B60312" w:rsidRPr="00A67292">
        <w:rPr>
          <w:rFonts w:cs="Arial"/>
        </w:rPr>
        <w:t xml:space="preserve"> </w:t>
      </w:r>
      <w:r w:rsidR="00016FA3" w:rsidRPr="00A67292">
        <w:rPr>
          <w:rFonts w:cs="Arial"/>
        </w:rPr>
        <w:t>(załącznik</w:t>
      </w:r>
      <w:r w:rsidR="00016FA3" w:rsidRPr="00A67292">
        <w:rPr>
          <w:rFonts w:cs="Arial"/>
          <w:b/>
        </w:rPr>
        <w:t xml:space="preserve"> </w:t>
      </w:r>
      <w:r w:rsidR="00B60312" w:rsidRPr="00A67292">
        <w:rPr>
          <w:rFonts w:cs="Arial"/>
        </w:rPr>
        <w:t xml:space="preserve">do akt </w:t>
      </w:r>
      <w:r w:rsidR="00B60312" w:rsidRPr="00BB50A6">
        <w:rPr>
          <w:rFonts w:cs="Arial"/>
        </w:rPr>
        <w:t>kontroli</w:t>
      </w:r>
      <w:r w:rsidRPr="00BB50A6">
        <w:rPr>
          <w:rFonts w:cs="Arial"/>
        </w:rPr>
        <w:t xml:space="preserve">), </w:t>
      </w:r>
      <w:r w:rsidR="00ED6640" w:rsidRPr="00BB50A6">
        <w:rPr>
          <w:rFonts w:cs="Arial"/>
        </w:rPr>
        <w:t>Przewodnicząca podniosła</w:t>
      </w:r>
      <w:r w:rsidRPr="00BB50A6">
        <w:rPr>
          <w:rFonts w:cs="Arial"/>
        </w:rPr>
        <w:t xml:space="preserve"> kwestię</w:t>
      </w:r>
      <w:r w:rsidR="00ED6640" w:rsidRPr="00BB50A6">
        <w:rPr>
          <w:rFonts w:cs="Arial"/>
        </w:rPr>
        <w:t xml:space="preserve"> „niewypłacania należnego wynagrodzenia” za styczeń 2020 r. w stawkach wynagrodzenia zasadniczego określonych w </w:t>
      </w:r>
      <w:r w:rsidR="00886D4F" w:rsidRPr="00BB50A6">
        <w:rPr>
          <w:rFonts w:cs="Arial"/>
        </w:rPr>
        <w:t xml:space="preserve">ww. </w:t>
      </w:r>
      <w:r w:rsidR="00ED6640" w:rsidRPr="00BB50A6">
        <w:rPr>
          <w:rFonts w:cs="Arial"/>
        </w:rPr>
        <w:t>Załączniku nr 1</w:t>
      </w:r>
      <w:r w:rsidR="00886D4F" w:rsidRPr="00BB50A6">
        <w:rPr>
          <w:rFonts w:cs="Arial"/>
        </w:rPr>
        <w:t>.</w:t>
      </w:r>
      <w:r w:rsidR="00ED6976" w:rsidRPr="00BB50A6">
        <w:rPr>
          <w:rFonts w:cs="Arial"/>
        </w:rPr>
        <w:t xml:space="preserve"> </w:t>
      </w:r>
    </w:p>
    <w:p w14:paraId="1F5546C0" w14:textId="01701ED4" w:rsidR="003877EC" w:rsidRPr="00BB50A6" w:rsidRDefault="00ED6640" w:rsidP="0097422B">
      <w:pPr>
        <w:spacing w:line="276" w:lineRule="auto"/>
        <w:rPr>
          <w:rFonts w:cs="Arial"/>
        </w:rPr>
      </w:pPr>
      <w:r w:rsidRPr="00BB50A6">
        <w:rPr>
          <w:rFonts w:cs="Arial"/>
        </w:rPr>
        <w:t xml:space="preserve">W przedmiotowej sprawie </w:t>
      </w:r>
      <w:r w:rsidR="006C761F" w:rsidRPr="00BB50A6">
        <w:rPr>
          <w:rFonts w:cs="Arial"/>
        </w:rPr>
        <w:t>Dyrektor udzielił wyjaśnień:</w:t>
      </w:r>
    </w:p>
    <w:p w14:paraId="36F855F7" w14:textId="44E6A813" w:rsidR="00C202BA" w:rsidRPr="00BB50A6" w:rsidRDefault="00C202BA" w:rsidP="00E5476A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BB50A6">
        <w:rPr>
          <w:rFonts w:ascii="Arial" w:hAnsi="Arial" w:cs="Arial"/>
          <w:sz w:val="21"/>
          <w:szCs w:val="21"/>
        </w:rPr>
        <w:t>w piśmie nr DS.</w:t>
      </w:r>
      <w:r w:rsidR="00016FA3" w:rsidRPr="00BB50A6">
        <w:rPr>
          <w:rFonts w:ascii="Arial" w:hAnsi="Arial" w:cs="Arial"/>
          <w:sz w:val="21"/>
          <w:szCs w:val="21"/>
        </w:rPr>
        <w:t>051.4.2020 z dnia 17.02.2020 r.</w:t>
      </w:r>
      <w:r w:rsidR="00CD6ADA" w:rsidRPr="00BB50A6">
        <w:rPr>
          <w:rFonts w:ascii="Arial" w:hAnsi="Arial" w:cs="Arial"/>
          <w:sz w:val="21"/>
          <w:szCs w:val="21"/>
        </w:rPr>
        <w:t>:</w:t>
      </w:r>
    </w:p>
    <w:p w14:paraId="2587F457" w14:textId="3CD074A9" w:rsidR="00103835" w:rsidRPr="00BB50A6" w:rsidRDefault="00CD6ADA" w:rsidP="00C202BA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BB50A6">
        <w:rPr>
          <w:rFonts w:ascii="Arial" w:hAnsi="Arial" w:cs="Arial"/>
          <w:i/>
          <w:sz w:val="21"/>
          <w:szCs w:val="21"/>
        </w:rPr>
        <w:t xml:space="preserve">„W Szpitalu nie zatrudniamy pielęgniarek na stanowisku specjalisty, konieczność zatrudnienia na takim stanowisku nie wynika z obowiązujących przepisów. Stanowiska pielęgniarki specjalistki powstaną od 31.12.2020 r. w związku z regulacjami Rozporządzenia Ministra Zdrowia z dnia </w:t>
      </w:r>
      <w:r w:rsidR="007857BE" w:rsidRPr="00BB50A6">
        <w:rPr>
          <w:rFonts w:ascii="Arial" w:hAnsi="Arial" w:cs="Arial"/>
          <w:i/>
          <w:sz w:val="21"/>
          <w:szCs w:val="21"/>
        </w:rPr>
        <w:t xml:space="preserve">19 czerwca 2019 r. w sprawie świadczeń gwarantowanych z zakresu opieki psychiatrycznej i leczenia uzależnień (Dz. U. z 2019 r. </w:t>
      </w:r>
      <w:proofErr w:type="spellStart"/>
      <w:r w:rsidR="007857BE" w:rsidRPr="00BB50A6">
        <w:rPr>
          <w:rFonts w:ascii="Arial" w:hAnsi="Arial" w:cs="Arial"/>
          <w:i/>
          <w:sz w:val="21"/>
          <w:szCs w:val="21"/>
        </w:rPr>
        <w:t>poz</w:t>
      </w:r>
      <w:proofErr w:type="spellEnd"/>
      <w:r w:rsidR="007857BE" w:rsidRPr="00BB50A6">
        <w:rPr>
          <w:rFonts w:ascii="Arial" w:hAnsi="Arial" w:cs="Arial"/>
          <w:i/>
          <w:sz w:val="21"/>
          <w:szCs w:val="21"/>
        </w:rPr>
        <w:t xml:space="preserve"> 1285), które to rozporzą</w:t>
      </w:r>
      <w:r w:rsidR="00A67292">
        <w:rPr>
          <w:rFonts w:ascii="Arial" w:hAnsi="Arial" w:cs="Arial"/>
          <w:i/>
          <w:sz w:val="21"/>
          <w:szCs w:val="21"/>
        </w:rPr>
        <w:t>dzenie zobowiązuje Szpital do </w:t>
      </w:r>
      <w:r w:rsidR="007857BE" w:rsidRPr="00BB50A6">
        <w:rPr>
          <w:rFonts w:ascii="Arial" w:hAnsi="Arial" w:cs="Arial"/>
          <w:i/>
          <w:sz w:val="21"/>
          <w:szCs w:val="21"/>
        </w:rPr>
        <w:t>zatrudnienia na stanowisku specjalisty 32 pielęgniarek. (…) Regulamin wynagradzania obowiązujący w Szpitalu, przewiduje stanowisko specjali</w:t>
      </w:r>
      <w:r w:rsidR="00A67292">
        <w:rPr>
          <w:rFonts w:ascii="Arial" w:hAnsi="Arial" w:cs="Arial"/>
          <w:i/>
          <w:sz w:val="21"/>
          <w:szCs w:val="21"/>
        </w:rPr>
        <w:t>sty (nieodniesiony wyłącznie do </w:t>
      </w:r>
      <w:r w:rsidR="007857BE" w:rsidRPr="00BB50A6">
        <w:rPr>
          <w:rFonts w:ascii="Arial" w:hAnsi="Arial" w:cs="Arial"/>
          <w:i/>
          <w:sz w:val="21"/>
          <w:szCs w:val="21"/>
        </w:rPr>
        <w:t>pielęgnia</w:t>
      </w:r>
      <w:r w:rsidR="00A86BE0" w:rsidRPr="00BB50A6">
        <w:rPr>
          <w:rFonts w:ascii="Arial" w:hAnsi="Arial" w:cs="Arial"/>
          <w:i/>
          <w:sz w:val="21"/>
          <w:szCs w:val="21"/>
        </w:rPr>
        <w:t>rki</w:t>
      </w:r>
      <w:r w:rsidR="007857BE" w:rsidRPr="00BB50A6">
        <w:rPr>
          <w:rFonts w:ascii="Arial" w:hAnsi="Arial" w:cs="Arial"/>
          <w:i/>
          <w:sz w:val="21"/>
          <w:szCs w:val="21"/>
        </w:rPr>
        <w:t xml:space="preserve"> (…). </w:t>
      </w:r>
      <w:r w:rsidR="0057064B" w:rsidRPr="00BB50A6">
        <w:rPr>
          <w:rFonts w:ascii="Arial" w:hAnsi="Arial" w:cs="Arial"/>
          <w:i/>
          <w:sz w:val="21"/>
          <w:szCs w:val="21"/>
        </w:rPr>
        <w:t>Podkreślić należy, że obecnie w szpitalu pracuje 72 pielęgniarki, k</w:t>
      </w:r>
      <w:r w:rsidR="00A86BE0" w:rsidRPr="00BB50A6">
        <w:rPr>
          <w:rFonts w:ascii="Arial" w:hAnsi="Arial" w:cs="Arial"/>
          <w:i/>
          <w:sz w:val="21"/>
          <w:szCs w:val="21"/>
        </w:rPr>
        <w:t>tóre uzyskały tytuł specjalisty (…)</w:t>
      </w:r>
      <w:r w:rsidR="0057064B" w:rsidRPr="00BB50A6">
        <w:rPr>
          <w:rFonts w:ascii="Arial" w:hAnsi="Arial" w:cs="Arial"/>
          <w:i/>
          <w:sz w:val="21"/>
          <w:szCs w:val="21"/>
        </w:rPr>
        <w:t>”</w:t>
      </w:r>
      <w:r w:rsidR="006C761F" w:rsidRPr="00BB50A6">
        <w:rPr>
          <w:rFonts w:ascii="Arial" w:hAnsi="Arial" w:cs="Arial"/>
          <w:sz w:val="21"/>
          <w:szCs w:val="21"/>
        </w:rPr>
        <w:t>;</w:t>
      </w:r>
    </w:p>
    <w:p w14:paraId="6BB5771C" w14:textId="77777777" w:rsidR="006C761F" w:rsidRPr="00BB50A6" w:rsidRDefault="006C761F" w:rsidP="00E5476A">
      <w:pPr>
        <w:pStyle w:val="Akapitzlist"/>
        <w:numPr>
          <w:ilvl w:val="0"/>
          <w:numId w:val="16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BB50A6">
        <w:rPr>
          <w:rFonts w:ascii="Arial" w:hAnsi="Arial" w:cs="Arial"/>
          <w:sz w:val="21"/>
          <w:szCs w:val="21"/>
        </w:rPr>
        <w:t xml:space="preserve">w piśmie DN.0910.4.2020.UM z dnia 19.03.2020 r., iż: </w:t>
      </w:r>
      <w:r w:rsidRPr="00BB50A6">
        <w:rPr>
          <w:rFonts w:ascii="Arial" w:hAnsi="Arial" w:cs="Arial"/>
          <w:i/>
          <w:sz w:val="21"/>
          <w:szCs w:val="21"/>
        </w:rPr>
        <w:t>„Szpita</w:t>
      </w:r>
      <w:r w:rsidR="00A86BE0" w:rsidRPr="00BB50A6">
        <w:rPr>
          <w:rFonts w:ascii="Arial" w:hAnsi="Arial" w:cs="Arial"/>
          <w:i/>
          <w:sz w:val="21"/>
          <w:szCs w:val="21"/>
        </w:rPr>
        <w:t>l nie zatrudnia pielęgniarek na </w:t>
      </w:r>
      <w:r w:rsidRPr="00BB50A6">
        <w:rPr>
          <w:rFonts w:ascii="Arial" w:hAnsi="Arial" w:cs="Arial"/>
          <w:i/>
          <w:sz w:val="21"/>
          <w:szCs w:val="21"/>
        </w:rPr>
        <w:t>stanowisku specjalisty. Regulamin wynagradzania - załącznik nr 1, nie ustala wynagrodzenia dla „pielęgniarek ze specjalizacją”, ale dla pielęgniarki na stanowisku specjalisty. W ocenie Szpitala różnica w pojęciach jest oczywista i nie powinna budzić wątpliwości interpretacyjnych.”</w:t>
      </w:r>
      <w:r w:rsidRPr="00BB50A6">
        <w:rPr>
          <w:rFonts w:ascii="Arial" w:hAnsi="Arial" w:cs="Arial"/>
          <w:sz w:val="21"/>
          <w:szCs w:val="21"/>
        </w:rPr>
        <w:t xml:space="preserve">  </w:t>
      </w:r>
    </w:p>
    <w:p w14:paraId="2BA74E48" w14:textId="77777777" w:rsidR="0069232A" w:rsidRPr="005750DB" w:rsidRDefault="00E7249C" w:rsidP="006C761F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  <w:r w:rsidRPr="00BB50A6">
        <w:rPr>
          <w:rFonts w:ascii="Arial" w:hAnsi="Arial" w:cs="Arial"/>
          <w:sz w:val="21"/>
          <w:szCs w:val="21"/>
        </w:rPr>
        <w:t xml:space="preserve">Do wyjaśnień Dyrektor dołączył „Wykaz pielęgniarek ze specjalizacją na dzień 17.02.2020 r.”, </w:t>
      </w:r>
      <w:r w:rsidR="006C761F" w:rsidRPr="00BB50A6">
        <w:rPr>
          <w:rFonts w:ascii="Arial" w:hAnsi="Arial" w:cs="Arial"/>
          <w:sz w:val="21"/>
          <w:szCs w:val="21"/>
        </w:rPr>
        <w:t>z </w:t>
      </w:r>
      <w:r w:rsidRPr="00BB50A6">
        <w:rPr>
          <w:rFonts w:ascii="Arial" w:hAnsi="Arial" w:cs="Arial"/>
          <w:sz w:val="21"/>
          <w:szCs w:val="21"/>
        </w:rPr>
        <w:t>któr</w:t>
      </w:r>
      <w:r w:rsidR="006C761F" w:rsidRPr="00BB50A6">
        <w:rPr>
          <w:rFonts w:ascii="Arial" w:hAnsi="Arial" w:cs="Arial"/>
          <w:sz w:val="21"/>
          <w:szCs w:val="21"/>
        </w:rPr>
        <w:t>ego wynika, że</w:t>
      </w:r>
      <w:r w:rsidRPr="00BB50A6">
        <w:rPr>
          <w:rFonts w:ascii="Arial" w:hAnsi="Arial" w:cs="Arial"/>
          <w:sz w:val="21"/>
          <w:szCs w:val="21"/>
        </w:rPr>
        <w:t xml:space="preserve"> stawka zaszeregowania na dzień 31.01.2020 r. była zgodna </w:t>
      </w:r>
      <w:r w:rsidRPr="005750DB">
        <w:rPr>
          <w:rFonts w:ascii="Arial" w:hAnsi="Arial" w:cs="Arial"/>
          <w:sz w:val="21"/>
          <w:szCs w:val="21"/>
        </w:rPr>
        <w:t>z</w:t>
      </w:r>
      <w:r w:rsidR="00A86BE0" w:rsidRPr="005750DB">
        <w:rPr>
          <w:rFonts w:ascii="Arial" w:hAnsi="Arial" w:cs="Arial"/>
          <w:sz w:val="21"/>
          <w:szCs w:val="21"/>
        </w:rPr>
        <w:t> </w:t>
      </w:r>
      <w:r w:rsidR="006C761F" w:rsidRPr="005750DB">
        <w:rPr>
          <w:rFonts w:ascii="Arial" w:hAnsi="Arial" w:cs="Arial"/>
          <w:sz w:val="21"/>
          <w:szCs w:val="21"/>
        </w:rPr>
        <w:t>Z</w:t>
      </w:r>
      <w:r w:rsidR="00D30ED3" w:rsidRPr="005750DB">
        <w:rPr>
          <w:rFonts w:ascii="Arial" w:hAnsi="Arial" w:cs="Arial"/>
          <w:sz w:val="21"/>
          <w:szCs w:val="21"/>
        </w:rPr>
        <w:t>ałącznikiem</w:t>
      </w:r>
      <w:r w:rsidR="00A86BE0" w:rsidRPr="005750DB">
        <w:rPr>
          <w:rFonts w:ascii="Arial" w:hAnsi="Arial" w:cs="Arial"/>
          <w:sz w:val="21"/>
          <w:szCs w:val="21"/>
        </w:rPr>
        <w:t> </w:t>
      </w:r>
      <w:r w:rsidR="006C761F" w:rsidRPr="005750DB">
        <w:rPr>
          <w:rFonts w:ascii="Arial" w:hAnsi="Arial" w:cs="Arial"/>
          <w:sz w:val="21"/>
          <w:szCs w:val="21"/>
        </w:rPr>
        <w:t>nr 1</w:t>
      </w:r>
      <w:r w:rsidR="00D30ED3" w:rsidRPr="005750DB">
        <w:rPr>
          <w:rFonts w:ascii="Arial" w:hAnsi="Arial" w:cs="Arial"/>
          <w:sz w:val="21"/>
          <w:szCs w:val="21"/>
        </w:rPr>
        <w:t xml:space="preserve"> i mieściła się w przedzia</w:t>
      </w:r>
      <w:r w:rsidR="0069232A" w:rsidRPr="005750DB">
        <w:rPr>
          <w:rFonts w:ascii="Arial" w:hAnsi="Arial" w:cs="Arial"/>
          <w:sz w:val="21"/>
          <w:szCs w:val="21"/>
        </w:rPr>
        <w:t xml:space="preserve">le </w:t>
      </w:r>
      <w:r w:rsidR="006C761F" w:rsidRPr="005750DB">
        <w:rPr>
          <w:rFonts w:ascii="Arial" w:hAnsi="Arial" w:cs="Arial"/>
          <w:sz w:val="21"/>
          <w:szCs w:val="21"/>
        </w:rPr>
        <w:t>od 3.500,00 zł do 4.500,00 zł (</w:t>
      </w:r>
      <w:r w:rsidR="00AE22D4" w:rsidRPr="005750DB">
        <w:rPr>
          <w:rFonts w:ascii="Arial" w:hAnsi="Arial" w:cs="Arial"/>
          <w:sz w:val="21"/>
          <w:szCs w:val="21"/>
        </w:rPr>
        <w:t xml:space="preserve">wykaz </w:t>
      </w:r>
      <w:r w:rsidR="00971DBD" w:rsidRPr="005750DB">
        <w:rPr>
          <w:rFonts w:ascii="Arial" w:hAnsi="Arial" w:cs="Arial"/>
          <w:sz w:val="21"/>
          <w:szCs w:val="21"/>
        </w:rPr>
        <w:t xml:space="preserve">stanowi załącznik </w:t>
      </w:r>
      <w:r w:rsidR="00AE22D4" w:rsidRPr="005750DB">
        <w:rPr>
          <w:rFonts w:ascii="Arial" w:hAnsi="Arial" w:cs="Arial"/>
          <w:sz w:val="21"/>
          <w:szCs w:val="21"/>
        </w:rPr>
        <w:t>do akt kontroli)</w:t>
      </w:r>
      <w:r w:rsidR="0069232A" w:rsidRPr="005750DB">
        <w:rPr>
          <w:rFonts w:ascii="Arial" w:hAnsi="Arial" w:cs="Arial"/>
          <w:sz w:val="21"/>
          <w:szCs w:val="21"/>
        </w:rPr>
        <w:t>.</w:t>
      </w:r>
    </w:p>
    <w:p w14:paraId="4C72E337" w14:textId="77777777" w:rsidR="00D064A2" w:rsidRPr="005750DB" w:rsidRDefault="009C452E" w:rsidP="00E030BF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5750DB">
        <w:rPr>
          <w:rFonts w:ascii="Arial" w:hAnsi="Arial" w:cs="Arial"/>
          <w:sz w:val="21"/>
          <w:szCs w:val="21"/>
        </w:rPr>
        <w:t>Dodać również należy, że</w:t>
      </w:r>
      <w:r w:rsidR="00D064A2" w:rsidRPr="005750DB">
        <w:rPr>
          <w:rFonts w:ascii="Arial" w:hAnsi="Arial" w:cs="Arial"/>
          <w:sz w:val="21"/>
          <w:szCs w:val="21"/>
        </w:rPr>
        <w:t>:</w:t>
      </w:r>
    </w:p>
    <w:p w14:paraId="6E83A49F" w14:textId="77777777" w:rsidR="00D064A2" w:rsidRPr="005750DB" w:rsidRDefault="00D064A2" w:rsidP="00E030BF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  <w:shd w:val="clear" w:color="auto" w:fill="FFFFFF"/>
        </w:rPr>
      </w:pPr>
      <w:r w:rsidRPr="005750DB">
        <w:rPr>
          <w:rFonts w:ascii="Arial" w:hAnsi="Arial" w:cs="Arial"/>
          <w:sz w:val="21"/>
          <w:szCs w:val="21"/>
        </w:rPr>
        <w:t>-</w:t>
      </w:r>
      <w:r w:rsidR="009C452E" w:rsidRPr="005750DB">
        <w:rPr>
          <w:rFonts w:ascii="Arial" w:hAnsi="Arial" w:cs="Arial"/>
          <w:sz w:val="21"/>
          <w:szCs w:val="21"/>
        </w:rPr>
        <w:t xml:space="preserve"> </w:t>
      </w:r>
      <w:r w:rsidRPr="005750DB">
        <w:rPr>
          <w:rFonts w:ascii="Arial" w:hAnsi="Arial" w:cs="Arial"/>
          <w:sz w:val="21"/>
          <w:szCs w:val="21"/>
        </w:rPr>
        <w:t xml:space="preserve">w </w:t>
      </w:r>
      <w:r w:rsidR="00E14877" w:rsidRPr="005750DB">
        <w:rPr>
          <w:rFonts w:ascii="Arial" w:hAnsi="Arial" w:cs="Arial"/>
          <w:sz w:val="21"/>
          <w:szCs w:val="21"/>
        </w:rPr>
        <w:t>ww. Rozporządzeniu</w:t>
      </w:r>
      <w:r w:rsidR="009C452E" w:rsidRPr="005750DB">
        <w:rPr>
          <w:rFonts w:ascii="Arial" w:hAnsi="Arial" w:cs="Arial"/>
          <w:sz w:val="21"/>
          <w:szCs w:val="21"/>
        </w:rPr>
        <w:t xml:space="preserve"> MZ </w:t>
      </w:r>
      <w:r w:rsidRPr="005750DB">
        <w:rPr>
          <w:rFonts w:ascii="Arial" w:hAnsi="Arial" w:cs="Arial"/>
          <w:sz w:val="21"/>
          <w:szCs w:val="21"/>
        </w:rPr>
        <w:t xml:space="preserve">występuje </w:t>
      </w:r>
      <w:r w:rsidR="009C452E" w:rsidRPr="005750DB">
        <w:rPr>
          <w:rFonts w:ascii="Arial" w:hAnsi="Arial" w:cs="Arial"/>
          <w:sz w:val="21"/>
          <w:szCs w:val="21"/>
        </w:rPr>
        <w:t>określenie „</w:t>
      </w:r>
      <w:r w:rsidR="009C452E" w:rsidRPr="005750DB">
        <w:rPr>
          <w:rFonts w:ascii="Arial" w:hAnsi="Arial" w:cs="Arial"/>
          <w:sz w:val="21"/>
          <w:szCs w:val="21"/>
          <w:shd w:val="clear" w:color="auto" w:fill="FFFFFF"/>
        </w:rPr>
        <w:t>pielęgniark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9C452E"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 specjalist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9C452E"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 w dziedzinie </w:t>
      </w:r>
      <w:bookmarkStart w:id="1" w:name="highlightHit_366"/>
      <w:bookmarkEnd w:id="1"/>
      <w:r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pielęgniarstwa </w:t>
      </w:r>
      <w:r w:rsidR="009C452E" w:rsidRPr="005750DB">
        <w:rPr>
          <w:rFonts w:ascii="Arial" w:hAnsi="Arial" w:cs="Arial"/>
          <w:sz w:val="21"/>
          <w:szCs w:val="21"/>
          <w:shd w:val="clear" w:color="auto" w:fill="FFFFFF"/>
        </w:rPr>
        <w:t>psychiatrycznego”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4B4F5A54" w14:textId="77777777" w:rsidR="00D064A2" w:rsidRPr="005750DB" w:rsidRDefault="00D064A2" w:rsidP="00E030BF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  <w:shd w:val="clear" w:color="auto" w:fill="FFFFFF"/>
        </w:rPr>
      </w:pPr>
      <w:r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r w:rsidR="009C452E"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w Załączniku nr 1 do Regulaminu wynagradzania z dnia 30.12.2019 r. użyto określenia </w:t>
      </w:r>
      <w:r w:rsidR="00E44498" w:rsidRPr="005750DB">
        <w:rPr>
          <w:rFonts w:ascii="Arial" w:hAnsi="Arial" w:cs="Arial"/>
          <w:sz w:val="21"/>
          <w:szCs w:val="21"/>
          <w:shd w:val="clear" w:color="auto" w:fill="FFFFFF"/>
        </w:rPr>
        <w:t>„pielęgniar</w:t>
      </w:r>
      <w:r w:rsidR="00490A00" w:rsidRPr="005750DB">
        <w:rPr>
          <w:rFonts w:ascii="Arial" w:hAnsi="Arial" w:cs="Arial"/>
          <w:sz w:val="21"/>
          <w:szCs w:val="21"/>
          <w:shd w:val="clear" w:color="auto" w:fill="FFFFFF"/>
        </w:rPr>
        <w:t>ka</w:t>
      </w:r>
      <w:r w:rsidR="00E44498"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 s</w:t>
      </w:r>
      <w:r w:rsidR="00490A00" w:rsidRPr="005750DB">
        <w:rPr>
          <w:rFonts w:ascii="Arial" w:hAnsi="Arial" w:cs="Arial"/>
          <w:sz w:val="21"/>
          <w:szCs w:val="21"/>
          <w:shd w:val="clear" w:color="auto" w:fill="FFFFFF"/>
        </w:rPr>
        <w:t>pecjalistyczna</w:t>
      </w:r>
      <w:r w:rsidR="00E44498" w:rsidRPr="005750DB">
        <w:rPr>
          <w:rFonts w:ascii="Arial" w:hAnsi="Arial" w:cs="Arial"/>
          <w:sz w:val="21"/>
          <w:szCs w:val="21"/>
          <w:shd w:val="clear" w:color="auto" w:fill="FFFFFF"/>
        </w:rPr>
        <w:t>”,</w:t>
      </w:r>
    </w:p>
    <w:p w14:paraId="3E491804" w14:textId="270CCAB5" w:rsidR="00F34CA7" w:rsidRPr="005750DB" w:rsidRDefault="00D064A2" w:rsidP="000F477E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  <w:shd w:val="clear" w:color="auto" w:fill="FFFFFF"/>
        </w:rPr>
      </w:pPr>
      <w:r w:rsidRPr="005750DB">
        <w:rPr>
          <w:rFonts w:ascii="Arial" w:hAnsi="Arial" w:cs="Arial"/>
          <w:sz w:val="21"/>
          <w:szCs w:val="21"/>
          <w:shd w:val="clear" w:color="auto" w:fill="FFFFFF"/>
        </w:rPr>
        <w:t>- w ww. wyjaśnieniach Dyrektor używa określenia</w:t>
      </w:r>
      <w:r w:rsidR="00F34CA7" w:rsidRPr="005750DB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34CA7" w:rsidRPr="005750DB">
        <w:rPr>
          <w:rFonts w:ascii="Arial" w:hAnsi="Arial" w:cs="Arial"/>
          <w:sz w:val="21"/>
          <w:szCs w:val="21"/>
          <w:shd w:val="clear" w:color="auto" w:fill="FFFFFF"/>
        </w:rPr>
        <w:t>p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>ielęgniar</w:t>
      </w:r>
      <w:r w:rsidR="00ED6976" w:rsidRPr="005750DB">
        <w:rPr>
          <w:rFonts w:ascii="Arial" w:hAnsi="Arial" w:cs="Arial"/>
          <w:sz w:val="21"/>
          <w:szCs w:val="21"/>
          <w:shd w:val="clear" w:color="auto" w:fill="FFFFFF"/>
        </w:rPr>
        <w:t>ka</w:t>
      </w:r>
      <w:r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 na stanowisku specjalisty</w:t>
      </w:r>
      <w:r w:rsidR="00F34CA7" w:rsidRPr="005750DB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152B2095" w14:textId="20F68298" w:rsidR="00F34CA7" w:rsidRPr="005750DB" w:rsidRDefault="00F34CA7" w:rsidP="000F477E">
      <w:pPr>
        <w:pStyle w:val="Akapitzlist"/>
        <w:spacing w:after="0"/>
        <w:ind w:left="142" w:hanging="142"/>
        <w:rPr>
          <w:rFonts w:ascii="Arial" w:hAnsi="Arial" w:cs="Arial"/>
          <w:sz w:val="21"/>
          <w:szCs w:val="21"/>
        </w:rPr>
      </w:pPr>
      <w:r w:rsidRPr="005750DB">
        <w:rPr>
          <w:rFonts w:ascii="Arial" w:hAnsi="Arial" w:cs="Arial"/>
          <w:sz w:val="21"/>
          <w:szCs w:val="21"/>
          <w:shd w:val="clear" w:color="auto" w:fill="FFFFFF"/>
        </w:rPr>
        <w:t>- w w</w:t>
      </w:r>
      <w:r w:rsidRPr="005750DB">
        <w:rPr>
          <w:rFonts w:ascii="Arial" w:hAnsi="Arial" w:cs="Arial"/>
          <w:sz w:val="21"/>
          <w:szCs w:val="21"/>
        </w:rPr>
        <w:t xml:space="preserve">ykazie </w:t>
      </w:r>
      <w:r w:rsidR="00E14877" w:rsidRPr="005750DB">
        <w:rPr>
          <w:rFonts w:ascii="Arial" w:hAnsi="Arial" w:cs="Arial"/>
          <w:sz w:val="21"/>
          <w:szCs w:val="21"/>
        </w:rPr>
        <w:t xml:space="preserve">na dzień 17.02.2020 r. </w:t>
      </w:r>
      <w:r w:rsidR="00E14877" w:rsidRPr="005750DB">
        <w:rPr>
          <w:rFonts w:ascii="Arial" w:hAnsi="Arial" w:cs="Arial"/>
          <w:sz w:val="21"/>
          <w:szCs w:val="21"/>
          <w:shd w:val="clear" w:color="auto" w:fill="FFFFFF"/>
        </w:rPr>
        <w:t xml:space="preserve">użyto określenia: </w:t>
      </w:r>
      <w:r w:rsidRPr="005750DB">
        <w:rPr>
          <w:rFonts w:ascii="Arial" w:hAnsi="Arial" w:cs="Arial"/>
          <w:sz w:val="21"/>
          <w:szCs w:val="21"/>
        </w:rPr>
        <w:t>pielęgniar</w:t>
      </w:r>
      <w:r w:rsidR="00ED6976" w:rsidRPr="005750DB">
        <w:rPr>
          <w:rFonts w:ascii="Arial" w:hAnsi="Arial" w:cs="Arial"/>
          <w:sz w:val="21"/>
          <w:szCs w:val="21"/>
        </w:rPr>
        <w:t xml:space="preserve">ka </w:t>
      </w:r>
      <w:r w:rsidRPr="005750DB">
        <w:rPr>
          <w:rFonts w:ascii="Arial" w:hAnsi="Arial" w:cs="Arial"/>
          <w:sz w:val="21"/>
          <w:szCs w:val="21"/>
        </w:rPr>
        <w:t>ze specjalizacją</w:t>
      </w:r>
      <w:r w:rsidR="00C74795" w:rsidRPr="005750DB">
        <w:rPr>
          <w:rFonts w:ascii="Arial" w:hAnsi="Arial" w:cs="Arial"/>
          <w:sz w:val="21"/>
          <w:szCs w:val="21"/>
        </w:rPr>
        <w:t xml:space="preserve">” obejmującym 72 osoby, </w:t>
      </w:r>
      <w:r w:rsidRPr="005750DB">
        <w:rPr>
          <w:rFonts w:ascii="Arial" w:hAnsi="Arial" w:cs="Arial"/>
          <w:sz w:val="21"/>
          <w:szCs w:val="21"/>
        </w:rPr>
        <w:t>wymieniono nazwy tych specjalizacji.</w:t>
      </w:r>
    </w:p>
    <w:p w14:paraId="328DA06A" w14:textId="55A94836" w:rsidR="00490A00" w:rsidRPr="005750DB" w:rsidRDefault="00F34CA7" w:rsidP="000F477E">
      <w:pPr>
        <w:pStyle w:val="Akapitzlist"/>
        <w:spacing w:after="0"/>
        <w:ind w:left="0"/>
        <w:rPr>
          <w:rFonts w:ascii="Arial" w:hAnsi="Arial" w:cs="Arial"/>
          <w:sz w:val="21"/>
          <w:szCs w:val="21"/>
        </w:rPr>
      </w:pPr>
      <w:r w:rsidRPr="005750DB">
        <w:rPr>
          <w:rFonts w:ascii="Arial" w:hAnsi="Arial" w:cs="Arial"/>
          <w:sz w:val="21"/>
          <w:szCs w:val="21"/>
        </w:rPr>
        <w:t xml:space="preserve">Ta różnorodność określeń mogła spowodować </w:t>
      </w:r>
      <w:r w:rsidR="00E126E3" w:rsidRPr="005750DB">
        <w:rPr>
          <w:rFonts w:ascii="Arial" w:hAnsi="Arial" w:cs="Arial"/>
          <w:sz w:val="21"/>
          <w:szCs w:val="21"/>
        </w:rPr>
        <w:t>różną</w:t>
      </w:r>
      <w:r w:rsidRPr="005750DB">
        <w:rPr>
          <w:rFonts w:ascii="Arial" w:hAnsi="Arial" w:cs="Arial"/>
          <w:sz w:val="21"/>
          <w:szCs w:val="21"/>
        </w:rPr>
        <w:t xml:space="preserve"> interpretację</w:t>
      </w:r>
      <w:r w:rsidR="00C12514" w:rsidRPr="005750DB">
        <w:rPr>
          <w:rFonts w:ascii="Arial" w:hAnsi="Arial" w:cs="Arial"/>
          <w:sz w:val="21"/>
          <w:szCs w:val="21"/>
        </w:rPr>
        <w:t xml:space="preserve"> Załącznika nr 1</w:t>
      </w:r>
      <w:r w:rsidR="00490A00" w:rsidRPr="005750DB">
        <w:rPr>
          <w:rFonts w:ascii="Arial" w:hAnsi="Arial" w:cs="Arial"/>
          <w:sz w:val="21"/>
          <w:szCs w:val="21"/>
        </w:rPr>
        <w:t>,</w:t>
      </w:r>
      <w:r w:rsidRPr="005750DB">
        <w:rPr>
          <w:rFonts w:ascii="Arial" w:hAnsi="Arial" w:cs="Arial"/>
          <w:sz w:val="21"/>
          <w:szCs w:val="21"/>
        </w:rPr>
        <w:t xml:space="preserve"> </w:t>
      </w:r>
      <w:r w:rsidR="007628CE" w:rsidRPr="005750DB">
        <w:rPr>
          <w:rFonts w:ascii="Arial" w:hAnsi="Arial" w:cs="Arial"/>
          <w:sz w:val="21"/>
          <w:szCs w:val="21"/>
        </w:rPr>
        <w:t xml:space="preserve">jaką </w:t>
      </w:r>
      <w:r w:rsidR="00C12514" w:rsidRPr="005750DB">
        <w:rPr>
          <w:rFonts w:ascii="Arial" w:hAnsi="Arial" w:cs="Arial"/>
          <w:sz w:val="21"/>
          <w:szCs w:val="21"/>
        </w:rPr>
        <w:t xml:space="preserve">należy przyjąć </w:t>
      </w:r>
      <w:r w:rsidR="007628CE" w:rsidRPr="005750DB">
        <w:rPr>
          <w:rFonts w:ascii="Arial" w:hAnsi="Arial" w:cs="Arial"/>
          <w:sz w:val="21"/>
          <w:szCs w:val="21"/>
        </w:rPr>
        <w:t xml:space="preserve">stawkę zaszeregowania </w:t>
      </w:r>
      <w:r w:rsidR="00C12514" w:rsidRPr="005750DB">
        <w:rPr>
          <w:rFonts w:ascii="Arial" w:hAnsi="Arial" w:cs="Arial"/>
          <w:sz w:val="21"/>
          <w:szCs w:val="21"/>
        </w:rPr>
        <w:t>dla „pielęgniarek specjalistycznych” od 01.01.2020</w:t>
      </w:r>
      <w:r w:rsidR="00490A00" w:rsidRPr="005750DB">
        <w:rPr>
          <w:rFonts w:ascii="Arial" w:hAnsi="Arial" w:cs="Arial"/>
          <w:sz w:val="21"/>
          <w:szCs w:val="21"/>
        </w:rPr>
        <w:t xml:space="preserve"> r.</w:t>
      </w:r>
    </w:p>
    <w:p w14:paraId="5507DF12" w14:textId="01077563" w:rsidR="007628CE" w:rsidRPr="000B362C" w:rsidRDefault="007628CE" w:rsidP="000F477E">
      <w:pPr>
        <w:spacing w:line="276" w:lineRule="auto"/>
        <w:jc w:val="right"/>
        <w:rPr>
          <w:rFonts w:cs="Arial"/>
        </w:rPr>
      </w:pPr>
      <w:r w:rsidRPr="000B362C">
        <w:rPr>
          <w:rFonts w:cs="Arial"/>
        </w:rPr>
        <w:t>(dowód: akta kontroli nr IV, str. 1-</w:t>
      </w:r>
      <w:r w:rsidR="00C12050" w:rsidRPr="000B362C">
        <w:rPr>
          <w:rFonts w:cs="Arial"/>
        </w:rPr>
        <w:t>4</w:t>
      </w:r>
      <w:r w:rsidRPr="000B362C">
        <w:rPr>
          <w:rFonts w:cs="Arial"/>
        </w:rPr>
        <w:t>)</w:t>
      </w:r>
    </w:p>
    <w:p w14:paraId="2BFCD25E" w14:textId="77777777" w:rsidR="00ED6976" w:rsidRPr="000B362C" w:rsidRDefault="00ED6976" w:rsidP="000F477E">
      <w:pPr>
        <w:spacing w:line="276" w:lineRule="auto"/>
        <w:jc w:val="right"/>
        <w:rPr>
          <w:rFonts w:cs="Arial"/>
        </w:rPr>
      </w:pPr>
    </w:p>
    <w:p w14:paraId="2A05863D" w14:textId="53607CF6" w:rsidR="005D7323" w:rsidRPr="00A67292" w:rsidRDefault="005D7323" w:rsidP="000F477E">
      <w:pPr>
        <w:spacing w:line="276" w:lineRule="auto"/>
        <w:rPr>
          <w:rFonts w:cs="Arial"/>
        </w:rPr>
      </w:pPr>
      <w:r w:rsidRPr="00A67292">
        <w:rPr>
          <w:rFonts w:cs="Arial"/>
          <w:b/>
        </w:rPr>
        <w:t xml:space="preserve">B. </w:t>
      </w:r>
      <w:r w:rsidRPr="00A67292">
        <w:rPr>
          <w:rFonts w:eastAsia="Times New Roman" w:cs="Arial"/>
          <w:b/>
          <w:lang w:eastAsia="ar-SA"/>
        </w:rPr>
        <w:t xml:space="preserve">Ustalone nieprawidłowości / uchybienia: </w:t>
      </w:r>
      <w:r w:rsidR="00C74795" w:rsidRPr="007929C4">
        <w:rPr>
          <w:rFonts w:eastAsia="Times New Roman" w:cs="Arial"/>
          <w:lang w:eastAsia="ar-SA"/>
        </w:rPr>
        <w:t>N</w:t>
      </w:r>
      <w:r w:rsidR="001D4A0A" w:rsidRPr="007929C4">
        <w:rPr>
          <w:rFonts w:eastAsia="Times New Roman" w:cs="Arial"/>
          <w:lang w:eastAsia="ar-SA"/>
        </w:rPr>
        <w:t>ieprecyzyjne określenia</w:t>
      </w:r>
      <w:r w:rsidR="001D4A0A" w:rsidRPr="007929C4">
        <w:rPr>
          <w:rFonts w:cs="Arial"/>
        </w:rPr>
        <w:t xml:space="preserve"> w dokumentach wewnętrznych Szpital</w:t>
      </w:r>
      <w:r w:rsidR="007628CE" w:rsidRPr="007929C4">
        <w:rPr>
          <w:rFonts w:cs="Arial"/>
        </w:rPr>
        <w:t>a</w:t>
      </w:r>
      <w:r w:rsidR="00B1699E" w:rsidRPr="007929C4">
        <w:rPr>
          <w:rFonts w:cs="Arial"/>
        </w:rPr>
        <w:t>, w tym w Regulaminie wynagradzania</w:t>
      </w:r>
      <w:r w:rsidR="001D4A0A" w:rsidRPr="007929C4">
        <w:rPr>
          <w:rFonts w:cs="Arial"/>
        </w:rPr>
        <w:t xml:space="preserve"> </w:t>
      </w:r>
      <w:r w:rsidR="00E030BF" w:rsidRPr="007929C4">
        <w:rPr>
          <w:rFonts w:cs="Arial"/>
        </w:rPr>
        <w:t>dotyczące</w:t>
      </w:r>
      <w:r w:rsidR="001D4A0A" w:rsidRPr="007929C4">
        <w:rPr>
          <w:rFonts w:cs="Arial"/>
        </w:rPr>
        <w:t xml:space="preserve"> „</w:t>
      </w:r>
      <w:r w:rsidR="001D4A0A" w:rsidRPr="007929C4">
        <w:rPr>
          <w:rFonts w:cs="Arial"/>
          <w:shd w:val="clear" w:color="auto" w:fill="FFFFFF"/>
        </w:rPr>
        <w:t>pielęgniar</w:t>
      </w:r>
      <w:r w:rsidR="00E030BF" w:rsidRPr="007929C4">
        <w:rPr>
          <w:rFonts w:cs="Arial"/>
          <w:shd w:val="clear" w:color="auto" w:fill="FFFFFF"/>
        </w:rPr>
        <w:t>ek</w:t>
      </w:r>
      <w:r w:rsidR="001D4A0A" w:rsidRPr="007929C4">
        <w:rPr>
          <w:rFonts w:cs="Arial"/>
          <w:shd w:val="clear" w:color="auto" w:fill="FFFFFF"/>
        </w:rPr>
        <w:t xml:space="preserve"> specjalist</w:t>
      </w:r>
      <w:r w:rsidR="00E030BF" w:rsidRPr="007929C4">
        <w:rPr>
          <w:rFonts w:cs="Arial"/>
          <w:shd w:val="clear" w:color="auto" w:fill="FFFFFF"/>
        </w:rPr>
        <w:t>ów</w:t>
      </w:r>
      <w:r w:rsidR="00A67292" w:rsidRPr="007929C4">
        <w:rPr>
          <w:rFonts w:cs="Arial"/>
          <w:shd w:val="clear" w:color="auto" w:fill="FFFFFF"/>
        </w:rPr>
        <w:t xml:space="preserve"> w </w:t>
      </w:r>
      <w:r w:rsidR="001D4A0A" w:rsidRPr="007929C4">
        <w:rPr>
          <w:rFonts w:cs="Arial"/>
          <w:shd w:val="clear" w:color="auto" w:fill="FFFFFF"/>
        </w:rPr>
        <w:t>dziedzinie pielęgniarstwa psychiatrycznego”</w:t>
      </w:r>
      <w:r w:rsidR="001D4A0A" w:rsidRPr="00A67292">
        <w:rPr>
          <w:rFonts w:cs="Arial"/>
        </w:rPr>
        <w:t>.</w:t>
      </w:r>
    </w:p>
    <w:p w14:paraId="30FB9DB0" w14:textId="51936E3E" w:rsidR="005D7323" w:rsidRPr="00B240C6" w:rsidRDefault="005D7323" w:rsidP="000F477E">
      <w:pPr>
        <w:spacing w:line="276" w:lineRule="auto"/>
        <w:rPr>
          <w:rFonts w:cs="Arial"/>
          <w:color w:val="FF0000"/>
        </w:rPr>
      </w:pPr>
    </w:p>
    <w:p w14:paraId="3FDD4660" w14:textId="77777777" w:rsidR="005D7323" w:rsidRPr="000B362C" w:rsidRDefault="005D7323" w:rsidP="000F477E">
      <w:pPr>
        <w:tabs>
          <w:tab w:val="left" w:pos="5940"/>
        </w:tabs>
        <w:spacing w:line="276" w:lineRule="auto"/>
        <w:outlineLvl w:val="0"/>
        <w:rPr>
          <w:rFonts w:cs="Arial"/>
          <w:u w:val="single"/>
        </w:rPr>
      </w:pPr>
      <w:r w:rsidRPr="000B362C">
        <w:rPr>
          <w:rFonts w:cs="Arial"/>
          <w:u w:val="single"/>
        </w:rPr>
        <w:t>Skutki nieprawidłowości:</w:t>
      </w:r>
    </w:p>
    <w:p w14:paraId="26E197C2" w14:textId="6DCAD52A" w:rsidR="005D7323" w:rsidRPr="000B362C" w:rsidRDefault="00E126E3" w:rsidP="000F477E">
      <w:pPr>
        <w:tabs>
          <w:tab w:val="left" w:pos="5940"/>
        </w:tabs>
        <w:spacing w:line="276" w:lineRule="auto"/>
        <w:outlineLvl w:val="0"/>
        <w:rPr>
          <w:rFonts w:cs="Arial"/>
        </w:rPr>
      </w:pPr>
      <w:r w:rsidRPr="000B362C">
        <w:rPr>
          <w:rFonts w:cs="Arial"/>
        </w:rPr>
        <w:t>Odmienna</w:t>
      </w:r>
      <w:r w:rsidR="001D4A0A" w:rsidRPr="000B362C">
        <w:rPr>
          <w:rFonts w:cs="Arial"/>
        </w:rPr>
        <w:t xml:space="preserve"> interpretacja </w:t>
      </w:r>
      <w:r w:rsidR="007628CE" w:rsidRPr="000B362C">
        <w:rPr>
          <w:rFonts w:cs="Arial"/>
        </w:rPr>
        <w:t xml:space="preserve">przez pracowników </w:t>
      </w:r>
      <w:r w:rsidRPr="000B362C">
        <w:rPr>
          <w:rFonts w:cs="Arial"/>
        </w:rPr>
        <w:t xml:space="preserve">Szpitala </w:t>
      </w:r>
      <w:r w:rsidR="001D4A0A" w:rsidRPr="000B362C">
        <w:rPr>
          <w:rFonts w:cs="Arial"/>
        </w:rPr>
        <w:t>zapis</w:t>
      </w:r>
      <w:r w:rsidRPr="000B362C">
        <w:rPr>
          <w:rFonts w:cs="Arial"/>
        </w:rPr>
        <w:t>u:</w:t>
      </w:r>
      <w:r w:rsidR="001D4A0A" w:rsidRPr="000B362C">
        <w:rPr>
          <w:rFonts w:cs="Arial"/>
        </w:rPr>
        <w:t xml:space="preserve"> </w:t>
      </w:r>
      <w:r w:rsidRPr="000B362C">
        <w:rPr>
          <w:rFonts w:cs="Arial"/>
        </w:rPr>
        <w:t xml:space="preserve">„pielęgniarka specjalistyczna” </w:t>
      </w:r>
      <w:r w:rsidR="000B362C" w:rsidRPr="000B362C">
        <w:rPr>
          <w:rFonts w:cs="Arial"/>
        </w:rPr>
        <w:t>w </w:t>
      </w:r>
      <w:r w:rsidR="001D4A0A" w:rsidRPr="000B362C">
        <w:rPr>
          <w:rFonts w:cs="Arial"/>
          <w:shd w:val="clear" w:color="auto" w:fill="FFFFFF"/>
        </w:rPr>
        <w:t xml:space="preserve">Załączniku nr </w:t>
      </w:r>
      <w:r w:rsidR="001614DD" w:rsidRPr="000B362C">
        <w:rPr>
          <w:rFonts w:cs="Arial"/>
          <w:shd w:val="clear" w:color="auto" w:fill="FFFFFF"/>
        </w:rPr>
        <w:t>1 do Regulaminu wynagradzania z </w:t>
      </w:r>
      <w:r w:rsidR="001D4A0A" w:rsidRPr="000B362C">
        <w:rPr>
          <w:rFonts w:cs="Arial"/>
          <w:shd w:val="clear" w:color="auto" w:fill="FFFFFF"/>
        </w:rPr>
        <w:t>dnia 30.12.2019 r.</w:t>
      </w:r>
      <w:r w:rsidRPr="000B362C">
        <w:rPr>
          <w:rFonts w:cs="Arial"/>
          <w:shd w:val="clear" w:color="auto" w:fill="FFFFFF"/>
        </w:rPr>
        <w:t xml:space="preserve"> od interpretacji i intencji Dyrektora Szpitala.</w:t>
      </w:r>
    </w:p>
    <w:p w14:paraId="3787C0DF" w14:textId="77777777" w:rsidR="005D7323" w:rsidRPr="000B362C" w:rsidRDefault="005D7323" w:rsidP="000F477E">
      <w:pPr>
        <w:spacing w:line="276" w:lineRule="auto"/>
        <w:rPr>
          <w:u w:val="single"/>
        </w:rPr>
      </w:pPr>
      <w:r w:rsidRPr="000B362C">
        <w:rPr>
          <w:u w:val="single"/>
        </w:rPr>
        <w:lastRenderedPageBreak/>
        <w:t>Imię i nazwisko, stanowisko osoby odpowiedzialnej za nieprawidłowości:</w:t>
      </w:r>
    </w:p>
    <w:p w14:paraId="6DFF0B38" w14:textId="77777777" w:rsidR="005D7323" w:rsidRPr="000B362C" w:rsidRDefault="005D7323" w:rsidP="000F477E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B362C">
        <w:t>Pan Bogdan Łaba - Dyrektor Szpitala</w:t>
      </w:r>
      <w:r w:rsidRPr="000B362C">
        <w:rPr>
          <w:rFonts w:eastAsia="Times New Roman" w:cs="Arial"/>
        </w:rPr>
        <w:t xml:space="preserve">, </w:t>
      </w:r>
      <w:r w:rsidRPr="000B362C">
        <w:rPr>
          <w:rFonts w:cs="Arial"/>
        </w:rPr>
        <w:t xml:space="preserve">na podstawie art. 53 ust. 1 ustawy z dnia 27 sierpnia 2009 r. o finansach publicznych (obecnie </w:t>
      </w:r>
      <w:proofErr w:type="spellStart"/>
      <w:r w:rsidRPr="000B362C">
        <w:rPr>
          <w:rFonts w:cs="Arial"/>
        </w:rPr>
        <w:t>t.j</w:t>
      </w:r>
      <w:proofErr w:type="spellEnd"/>
      <w:r w:rsidRPr="000B362C">
        <w:rPr>
          <w:rFonts w:cs="Arial"/>
        </w:rPr>
        <w:t xml:space="preserve">. </w:t>
      </w:r>
      <w:r w:rsidRPr="000B362C">
        <w:rPr>
          <w:rFonts w:cs="Arial"/>
          <w:bCs/>
        </w:rPr>
        <w:t>Dz.U. z 2019 r. poz. 869 ze zm.</w:t>
      </w:r>
      <w:r w:rsidRPr="000B362C">
        <w:rPr>
          <w:rFonts w:cs="Arial"/>
        </w:rPr>
        <w:t xml:space="preserve">), według którego kierownik jednostki sektora </w:t>
      </w:r>
      <w:r w:rsidRPr="000B362C">
        <w:rPr>
          <w:rStyle w:val="luchili"/>
          <w:rFonts w:cs="Arial"/>
        </w:rPr>
        <w:t>finansów</w:t>
      </w:r>
      <w:r w:rsidRPr="000B362C">
        <w:rPr>
          <w:rFonts w:cs="Arial"/>
        </w:rPr>
        <w:t xml:space="preserve"> </w:t>
      </w:r>
      <w:r w:rsidRPr="000B362C">
        <w:rPr>
          <w:rStyle w:val="luchili"/>
          <w:rFonts w:cs="Arial"/>
        </w:rPr>
        <w:t xml:space="preserve">publicznych </w:t>
      </w:r>
      <w:r w:rsidRPr="000B362C">
        <w:rPr>
          <w:rFonts w:cs="Arial"/>
        </w:rPr>
        <w:t xml:space="preserve">jest odpowiedzialny za całość gospodarki finansowej tej jednostki oraz art. 46 ust. 1 ustawy z dnia 15 kwietnia 2011 r. o działalności leczniczej (obecnie </w:t>
      </w:r>
      <w:proofErr w:type="spellStart"/>
      <w:r w:rsidRPr="000B362C">
        <w:rPr>
          <w:rFonts w:cs="Arial"/>
        </w:rPr>
        <w:t>t.j</w:t>
      </w:r>
      <w:proofErr w:type="spellEnd"/>
      <w:r w:rsidRPr="000B362C">
        <w:rPr>
          <w:rFonts w:cs="Arial"/>
        </w:rPr>
        <w:t xml:space="preserve">. </w:t>
      </w:r>
      <w:r w:rsidRPr="000B362C">
        <w:rPr>
          <w:rFonts w:cs="Arial"/>
          <w:bCs/>
        </w:rPr>
        <w:t>Dz.U. z 2018 r. poz. 2190 ze zm.</w:t>
      </w:r>
      <w:r w:rsidRPr="000B362C">
        <w:rPr>
          <w:rFonts w:cs="Arial"/>
        </w:rPr>
        <w:t xml:space="preserve">), zgodnie z którym odpowiedzialność za zarządzanie podmiotem </w:t>
      </w:r>
      <w:r w:rsidRPr="000B362C">
        <w:rPr>
          <w:rStyle w:val="luchili"/>
          <w:rFonts w:cs="Arial"/>
        </w:rPr>
        <w:t>leczniczym</w:t>
      </w:r>
      <w:r w:rsidRPr="000B362C">
        <w:rPr>
          <w:rFonts w:cs="Arial"/>
        </w:rPr>
        <w:t xml:space="preserve"> niebędącym przedsiębiorcą ponosi kierownik.</w:t>
      </w:r>
    </w:p>
    <w:p w14:paraId="6C5E45DF" w14:textId="77777777" w:rsidR="005D7323" w:rsidRPr="000B362C" w:rsidRDefault="005D7323" w:rsidP="000F477E">
      <w:pPr>
        <w:spacing w:line="276" w:lineRule="auto"/>
        <w:rPr>
          <w:rFonts w:eastAsia="Times New Roman" w:cs="Arial"/>
          <w:lang w:eastAsia="ar-SA"/>
        </w:rPr>
      </w:pPr>
    </w:p>
    <w:p w14:paraId="77AB76D1" w14:textId="70F5E6BB" w:rsidR="00E56DCC" w:rsidRPr="000B362C" w:rsidRDefault="005D7323" w:rsidP="000F477E">
      <w:pPr>
        <w:tabs>
          <w:tab w:val="left" w:pos="5940"/>
        </w:tabs>
        <w:spacing w:line="276" w:lineRule="auto"/>
        <w:ind w:left="284" w:hanging="284"/>
        <w:outlineLvl w:val="0"/>
        <w:rPr>
          <w:rFonts w:cs="Arial"/>
        </w:rPr>
      </w:pPr>
      <w:r w:rsidRPr="000F477E">
        <w:rPr>
          <w:b/>
        </w:rPr>
        <w:t>C. Ocena cząstkowa</w:t>
      </w:r>
      <w:r w:rsidRPr="000F477E">
        <w:t xml:space="preserve">: </w:t>
      </w:r>
      <w:r w:rsidRPr="000F477E">
        <w:rPr>
          <w:rFonts w:cs="Arial"/>
        </w:rPr>
        <w:t xml:space="preserve">pozytywna </w:t>
      </w:r>
      <w:r w:rsidR="007929C4">
        <w:rPr>
          <w:rFonts w:cs="Arial"/>
        </w:rPr>
        <w:t>po</w:t>
      </w:r>
      <w:r w:rsidRPr="000F477E">
        <w:rPr>
          <w:rFonts w:cs="Arial"/>
        </w:rPr>
        <w:t xml:space="preserve">mimo stwierdzonych </w:t>
      </w:r>
      <w:r w:rsidR="00E56DCC" w:rsidRPr="000F477E">
        <w:rPr>
          <w:rFonts w:cs="Arial"/>
        </w:rPr>
        <w:t>uchybień.</w:t>
      </w:r>
    </w:p>
    <w:p w14:paraId="07FA250B" w14:textId="77777777" w:rsidR="005D7323" w:rsidRPr="000B362C" w:rsidRDefault="005D7323" w:rsidP="000F477E">
      <w:pPr>
        <w:spacing w:line="276" w:lineRule="auto"/>
        <w:ind w:left="142" w:hanging="142"/>
        <w:rPr>
          <w:rFonts w:cs="Arial"/>
        </w:rPr>
      </w:pPr>
    </w:p>
    <w:p w14:paraId="226BC6E1" w14:textId="77777777" w:rsidR="00405811" w:rsidRPr="000B362C" w:rsidRDefault="00405811" w:rsidP="000F477E">
      <w:pPr>
        <w:spacing w:line="276" w:lineRule="auto"/>
        <w:ind w:left="142" w:hanging="142"/>
        <w:rPr>
          <w:rFonts w:cs="Arial"/>
        </w:rPr>
      </w:pPr>
    </w:p>
    <w:p w14:paraId="1BB95BD7" w14:textId="77777777" w:rsidR="00B34CA2" w:rsidRDefault="00B34CA2" w:rsidP="000F477E">
      <w:pPr>
        <w:pStyle w:val="Tre134"/>
        <w:spacing w:after="0" w:line="276" w:lineRule="auto"/>
        <w:rPr>
          <w:rFonts w:cs="Arial"/>
          <w:b/>
          <w:szCs w:val="21"/>
        </w:rPr>
      </w:pPr>
      <w:r w:rsidRPr="00AB0E85">
        <w:rPr>
          <w:rFonts w:cs="Arial"/>
          <w:b/>
          <w:szCs w:val="21"/>
        </w:rPr>
        <w:t>I</w:t>
      </w:r>
      <w:r>
        <w:rPr>
          <w:rFonts w:cs="Arial"/>
          <w:b/>
          <w:szCs w:val="21"/>
        </w:rPr>
        <w:t>II. Zaga</w:t>
      </w:r>
      <w:r w:rsidR="001614DD">
        <w:rPr>
          <w:rFonts w:cs="Arial"/>
          <w:b/>
          <w:szCs w:val="21"/>
        </w:rPr>
        <w:t>dnienia kontrolowane nie</w:t>
      </w:r>
      <w:r>
        <w:rPr>
          <w:rFonts w:cs="Arial"/>
          <w:b/>
          <w:szCs w:val="21"/>
        </w:rPr>
        <w:t>będące przedmiotem oceny.</w:t>
      </w:r>
    </w:p>
    <w:p w14:paraId="31050021" w14:textId="77777777" w:rsidR="00B02230" w:rsidRDefault="00B02230" w:rsidP="000F477E">
      <w:pPr>
        <w:pStyle w:val="Tre0"/>
        <w:spacing w:line="276" w:lineRule="auto"/>
        <w:rPr>
          <w:rFonts w:cs="Arial"/>
        </w:rPr>
      </w:pPr>
    </w:p>
    <w:p w14:paraId="27E2AE3C" w14:textId="77777777" w:rsidR="00B02230" w:rsidRPr="002F0049" w:rsidRDefault="00BE5598" w:rsidP="000F477E">
      <w:pPr>
        <w:pStyle w:val="Tre0"/>
        <w:numPr>
          <w:ilvl w:val="0"/>
          <w:numId w:val="7"/>
        </w:numPr>
        <w:spacing w:line="276" w:lineRule="auto"/>
        <w:ind w:left="426" w:hanging="426"/>
        <w:rPr>
          <w:b/>
        </w:rPr>
      </w:pPr>
      <w:r>
        <w:rPr>
          <w:rFonts w:cs="Arial"/>
          <w:b/>
          <w:szCs w:val="21"/>
        </w:rPr>
        <w:t>N</w:t>
      </w:r>
      <w:r w:rsidRPr="00BE5598">
        <w:rPr>
          <w:b/>
        </w:rPr>
        <w:t xml:space="preserve">ormy wewnętrzne </w:t>
      </w:r>
      <w:r w:rsidRPr="00BE5598">
        <w:rPr>
          <w:rFonts w:cs="Arial"/>
          <w:b/>
          <w:szCs w:val="21"/>
        </w:rPr>
        <w:t>zatrudnienia pielęgniarek w przeliczeniu na ilość łóżek w Szpitalu</w:t>
      </w:r>
    </w:p>
    <w:p w14:paraId="3E42E8C6" w14:textId="2C3DE2B3" w:rsidR="002F0049" w:rsidRDefault="002F0049" w:rsidP="000F477E">
      <w:pPr>
        <w:pStyle w:val="Tre0"/>
        <w:spacing w:line="276" w:lineRule="auto"/>
        <w:rPr>
          <w:rFonts w:cs="Arial"/>
        </w:rPr>
      </w:pPr>
      <w:r w:rsidRPr="000F477E">
        <w:rPr>
          <w:rFonts w:cs="Arial"/>
          <w:color w:val="auto"/>
          <w:szCs w:val="21"/>
        </w:rPr>
        <w:t xml:space="preserve">W </w:t>
      </w:r>
      <w:r w:rsidR="00284745" w:rsidRPr="000F477E">
        <w:rPr>
          <w:rFonts w:cs="Arial"/>
          <w:color w:val="auto"/>
          <w:szCs w:val="21"/>
        </w:rPr>
        <w:t>informacj</w:t>
      </w:r>
      <w:r w:rsidR="00284745" w:rsidRPr="000F477E">
        <w:rPr>
          <w:rFonts w:cs="Arial"/>
          <w:color w:val="auto"/>
        </w:rPr>
        <w:t>i</w:t>
      </w:r>
      <w:r w:rsidR="00284745" w:rsidRPr="000F477E">
        <w:rPr>
          <w:rFonts w:cs="Arial"/>
          <w:color w:val="auto"/>
          <w:szCs w:val="21"/>
        </w:rPr>
        <w:t xml:space="preserve"> Przewodniczącej ZOZ </w:t>
      </w:r>
      <w:proofErr w:type="spellStart"/>
      <w:r w:rsidR="00284745" w:rsidRPr="000F477E">
        <w:rPr>
          <w:rFonts w:cs="Arial"/>
          <w:color w:val="auto"/>
          <w:szCs w:val="21"/>
        </w:rPr>
        <w:t>O.Z.Z.P.i</w:t>
      </w:r>
      <w:proofErr w:type="spellEnd"/>
      <w:r w:rsidR="00284745" w:rsidRPr="000F477E">
        <w:rPr>
          <w:rFonts w:cs="Arial"/>
          <w:color w:val="auto"/>
        </w:rPr>
        <w:t xml:space="preserve"> </w:t>
      </w:r>
      <w:r w:rsidR="00284745" w:rsidRPr="000F477E">
        <w:rPr>
          <w:rFonts w:cs="Arial"/>
          <w:color w:val="auto"/>
          <w:szCs w:val="21"/>
        </w:rPr>
        <w:t xml:space="preserve">P. </w:t>
      </w:r>
      <w:r w:rsidR="00EE39FF" w:rsidRPr="000F477E">
        <w:rPr>
          <w:rFonts w:cs="Arial"/>
          <w:color w:val="auto"/>
        </w:rPr>
        <w:t>poruszona</w:t>
      </w:r>
      <w:r w:rsidR="00E126E3" w:rsidRPr="000F477E">
        <w:rPr>
          <w:rFonts w:cs="Arial"/>
          <w:color w:val="auto"/>
        </w:rPr>
        <w:t xml:space="preserve"> został</w:t>
      </w:r>
      <w:r w:rsidR="00495BF3" w:rsidRPr="000F477E">
        <w:rPr>
          <w:rFonts w:cs="Arial"/>
          <w:color w:val="auto"/>
        </w:rPr>
        <w:t>a</w:t>
      </w:r>
      <w:r w:rsidR="00EE39FF" w:rsidRPr="000F477E">
        <w:rPr>
          <w:rFonts w:cs="Arial"/>
          <w:color w:val="auto"/>
        </w:rPr>
        <w:t xml:space="preserve"> sprawa „odejść</w:t>
      </w:r>
      <w:r w:rsidRPr="000F477E">
        <w:rPr>
          <w:rFonts w:cs="Arial"/>
          <w:color w:val="auto"/>
        </w:rPr>
        <w:t xml:space="preserve">” ze Szpitala </w:t>
      </w:r>
      <w:r>
        <w:rPr>
          <w:rFonts w:cs="Arial"/>
        </w:rPr>
        <w:t>pielęgniarek</w:t>
      </w:r>
      <w:r w:rsidR="00793E34">
        <w:rPr>
          <w:rFonts w:cs="Arial"/>
        </w:rPr>
        <w:t xml:space="preserve"> </w:t>
      </w:r>
      <w:r>
        <w:rPr>
          <w:rFonts w:cs="Arial"/>
        </w:rPr>
        <w:t xml:space="preserve">i </w:t>
      </w:r>
      <w:r w:rsidR="00793E34">
        <w:rPr>
          <w:rFonts w:cs="Arial"/>
        </w:rPr>
        <w:t>występujących braków na tym stanowisku pracy</w:t>
      </w:r>
      <w:r w:rsidR="00E126E3">
        <w:rPr>
          <w:rFonts w:cs="Arial"/>
        </w:rPr>
        <w:t>.</w:t>
      </w:r>
    </w:p>
    <w:p w14:paraId="27E8B784" w14:textId="77777777" w:rsidR="00405811" w:rsidRDefault="00405811" w:rsidP="000F477E">
      <w:pPr>
        <w:pStyle w:val="Tre0"/>
        <w:spacing w:line="276" w:lineRule="auto"/>
        <w:rPr>
          <w:rFonts w:cs="Arial"/>
        </w:rPr>
      </w:pPr>
    </w:p>
    <w:p w14:paraId="25D516A6" w14:textId="77777777" w:rsidR="00793E34" w:rsidRDefault="00BC67A8" w:rsidP="000F477E">
      <w:pPr>
        <w:pStyle w:val="Tre0"/>
        <w:spacing w:line="276" w:lineRule="auto"/>
        <w:rPr>
          <w:rFonts w:cs="Arial"/>
        </w:rPr>
      </w:pPr>
      <w:r>
        <w:rPr>
          <w:rFonts w:cs="Arial"/>
        </w:rPr>
        <w:t>Na dzień 01</w:t>
      </w:r>
      <w:r w:rsidR="00AE3DFB">
        <w:rPr>
          <w:rFonts w:cs="Arial"/>
        </w:rPr>
        <w:t>.01.2019 r. w Szpitalu było zatrudnionych 740 pracowników, w tym 335 pielęgniarek</w:t>
      </w:r>
      <w:r w:rsidR="00290FAB">
        <w:rPr>
          <w:rFonts w:cs="Arial"/>
        </w:rPr>
        <w:t xml:space="preserve"> (330,042 etatów)</w:t>
      </w:r>
      <w:r w:rsidR="00AE3DFB">
        <w:rPr>
          <w:rFonts w:cs="Arial"/>
        </w:rPr>
        <w:t xml:space="preserve">, </w:t>
      </w:r>
      <w:r w:rsidR="00AE3DFB" w:rsidRPr="00A66754">
        <w:rPr>
          <w:rFonts w:cs="Arial"/>
        </w:rPr>
        <w:t>a na dzień 31.12.2019 r. 702 pracowników, w tym 300 pielęgniarek</w:t>
      </w:r>
      <w:r w:rsidR="00290FAB">
        <w:rPr>
          <w:rFonts w:cs="Arial"/>
        </w:rPr>
        <w:t xml:space="preserve"> (296,304 etatów)</w:t>
      </w:r>
      <w:r w:rsidR="00AE3DFB" w:rsidRPr="00A66754">
        <w:rPr>
          <w:rFonts w:cs="Arial"/>
        </w:rPr>
        <w:t>.</w:t>
      </w:r>
      <w:r w:rsidRPr="00BC67A8">
        <w:rPr>
          <w:rFonts w:cs="Arial"/>
          <w:szCs w:val="21"/>
        </w:rPr>
        <w:t xml:space="preserve"> </w:t>
      </w:r>
    </w:p>
    <w:p w14:paraId="7AD2B405" w14:textId="77777777" w:rsidR="00BE5598" w:rsidRPr="00BE5598" w:rsidRDefault="00BE5598" w:rsidP="000F477E">
      <w:pPr>
        <w:pStyle w:val="Tre0"/>
        <w:spacing w:line="276" w:lineRule="auto"/>
      </w:pPr>
      <w:r w:rsidRPr="00016380">
        <w:rPr>
          <w:rFonts w:cs="Arial"/>
        </w:rPr>
        <w:t>Kontroli poddano</w:t>
      </w:r>
      <w:r>
        <w:rPr>
          <w:rFonts w:cs="Arial"/>
          <w:szCs w:val="21"/>
        </w:rPr>
        <w:t xml:space="preserve"> strukturę rotacji zatrudnienia na stanowisku pielęgniarki oraz obowiązujące w Szpitalu normy dotyczące zabezpieczenia odpowiednie</w:t>
      </w:r>
      <w:r w:rsidR="000A78D3">
        <w:rPr>
          <w:rFonts w:cs="Arial"/>
          <w:szCs w:val="21"/>
        </w:rPr>
        <w:t>j</w:t>
      </w:r>
      <w:r>
        <w:rPr>
          <w:rFonts w:cs="Arial"/>
          <w:szCs w:val="21"/>
        </w:rPr>
        <w:t xml:space="preserve"> opieki pielęgniarskiej nad pacjentami </w:t>
      </w:r>
      <w:r w:rsidR="000A78D3">
        <w:rPr>
          <w:rFonts w:cs="Arial"/>
          <w:szCs w:val="21"/>
        </w:rPr>
        <w:t>w stosunku do wielkości kontraktu z NFZ.</w:t>
      </w:r>
    </w:p>
    <w:p w14:paraId="00511C3B" w14:textId="6099A39B" w:rsidR="00EE39FF" w:rsidRPr="00A67292" w:rsidRDefault="00EE39FF" w:rsidP="000F477E">
      <w:pPr>
        <w:pStyle w:val="Tre0"/>
        <w:spacing w:line="276" w:lineRule="auto"/>
        <w:rPr>
          <w:rFonts w:cs="Arial"/>
          <w:color w:val="auto"/>
        </w:rPr>
      </w:pPr>
      <w:r>
        <w:rPr>
          <w:rFonts w:cs="Arial"/>
        </w:rPr>
        <w:t>Zestawienia stanu zatrudnienia pielęgniarek z podziałem na stanowiska pracy na dzień</w:t>
      </w:r>
      <w:r w:rsidR="007A50F1">
        <w:rPr>
          <w:rFonts w:cs="Arial"/>
        </w:rPr>
        <w:t>:</w:t>
      </w:r>
      <w:r>
        <w:rPr>
          <w:rFonts w:cs="Arial"/>
        </w:rPr>
        <w:t xml:space="preserve"> 01.01.2019 r.</w:t>
      </w:r>
      <w:r w:rsidR="007A50F1">
        <w:rPr>
          <w:rFonts w:cs="Arial"/>
        </w:rPr>
        <w:t xml:space="preserve">, </w:t>
      </w:r>
      <w:r w:rsidR="007A50F1" w:rsidRPr="000F477E">
        <w:rPr>
          <w:rFonts w:cs="Arial"/>
          <w:color w:val="auto"/>
        </w:rPr>
        <w:t xml:space="preserve">31.12.2019 r. </w:t>
      </w:r>
      <w:r w:rsidR="007E4B62" w:rsidRPr="000F477E">
        <w:rPr>
          <w:rFonts w:cs="Arial"/>
          <w:color w:val="auto"/>
        </w:rPr>
        <w:t>i</w:t>
      </w:r>
      <w:r w:rsidRPr="000F477E">
        <w:rPr>
          <w:rFonts w:cs="Arial"/>
          <w:color w:val="auto"/>
        </w:rPr>
        <w:t xml:space="preserve"> </w:t>
      </w:r>
      <w:r w:rsidR="00A66754" w:rsidRPr="000F477E">
        <w:rPr>
          <w:rFonts w:cs="Arial"/>
          <w:color w:val="auto"/>
        </w:rPr>
        <w:t xml:space="preserve">na dzień </w:t>
      </w:r>
      <w:r w:rsidR="007A50F1" w:rsidRPr="000F477E">
        <w:rPr>
          <w:rFonts w:cs="Arial"/>
          <w:color w:val="auto"/>
        </w:rPr>
        <w:t xml:space="preserve">31.01.2020 r. </w:t>
      </w:r>
      <w:r w:rsidR="007E4B62" w:rsidRPr="000F477E">
        <w:rPr>
          <w:rFonts w:cs="Arial"/>
          <w:color w:val="auto"/>
        </w:rPr>
        <w:t>oraz</w:t>
      </w:r>
      <w:r w:rsidR="007A50F1" w:rsidRPr="000F477E">
        <w:rPr>
          <w:rFonts w:cs="Arial"/>
          <w:color w:val="auto"/>
        </w:rPr>
        <w:t xml:space="preserve"> zestawienia dotyczące rotacji zatrudnieni</w:t>
      </w:r>
      <w:r w:rsidR="007E4B62" w:rsidRPr="000F477E">
        <w:rPr>
          <w:rFonts w:cs="Arial"/>
          <w:color w:val="auto"/>
        </w:rPr>
        <w:t>a</w:t>
      </w:r>
      <w:r w:rsidR="007A50F1" w:rsidRPr="000F477E">
        <w:rPr>
          <w:rFonts w:cs="Arial"/>
          <w:color w:val="auto"/>
        </w:rPr>
        <w:t xml:space="preserve"> na </w:t>
      </w:r>
      <w:r w:rsidR="007A50F1">
        <w:rPr>
          <w:rFonts w:cs="Arial"/>
        </w:rPr>
        <w:t xml:space="preserve">stanowiskach pielęgniarek </w:t>
      </w:r>
      <w:r w:rsidR="000A78D3">
        <w:rPr>
          <w:rFonts w:cs="Arial"/>
        </w:rPr>
        <w:t xml:space="preserve">- </w:t>
      </w:r>
      <w:r w:rsidR="007A50F1">
        <w:rPr>
          <w:rFonts w:cs="Arial"/>
        </w:rPr>
        <w:t xml:space="preserve">„przyjęcia” i „zwolnienia” w okresie od 01.01.2019 r. do 31.01.2020 r. </w:t>
      </w:r>
      <w:r w:rsidR="00FE4A6D" w:rsidRPr="00A67292">
        <w:rPr>
          <w:rFonts w:cs="Arial"/>
          <w:color w:val="auto"/>
        </w:rPr>
        <w:t>stanowią załącznik</w:t>
      </w:r>
      <w:r w:rsidR="00FE4A6D" w:rsidRPr="00A67292">
        <w:rPr>
          <w:rFonts w:cs="Arial"/>
          <w:b/>
          <w:color w:val="auto"/>
        </w:rPr>
        <w:t xml:space="preserve"> </w:t>
      </w:r>
      <w:r w:rsidR="00FE4A6D" w:rsidRPr="00A67292">
        <w:rPr>
          <w:rFonts w:cs="Arial"/>
          <w:color w:val="auto"/>
        </w:rPr>
        <w:t>do akt kontroli.</w:t>
      </w:r>
    </w:p>
    <w:p w14:paraId="42B4B303" w14:textId="77777777" w:rsidR="00646E07" w:rsidRDefault="00646E07" w:rsidP="000F477E">
      <w:pPr>
        <w:pStyle w:val="Tre0"/>
        <w:spacing w:line="276" w:lineRule="auto"/>
        <w:rPr>
          <w:rFonts w:cs="Arial"/>
          <w:szCs w:val="21"/>
        </w:rPr>
      </w:pPr>
    </w:p>
    <w:p w14:paraId="2944610B" w14:textId="77777777" w:rsidR="00FE4A6D" w:rsidRDefault="007E4B62" w:rsidP="000F477E">
      <w:pPr>
        <w:pStyle w:val="Tre0"/>
        <w:spacing w:line="276" w:lineRule="auto"/>
        <w:rPr>
          <w:rFonts w:cs="Arial"/>
          <w:szCs w:val="21"/>
        </w:rPr>
      </w:pPr>
      <w:r>
        <w:rPr>
          <w:rFonts w:cs="Arial"/>
          <w:szCs w:val="21"/>
        </w:rPr>
        <w:t xml:space="preserve">Podsumowanie danych dotyczących </w:t>
      </w:r>
      <w:r>
        <w:rPr>
          <w:rFonts w:cs="Arial"/>
        </w:rPr>
        <w:t>rotacji zatrudnienia pielęgniarek</w:t>
      </w:r>
      <w:r>
        <w:rPr>
          <w:rFonts w:cs="Arial"/>
          <w:szCs w:val="21"/>
        </w:rPr>
        <w:t xml:space="preserve"> </w:t>
      </w:r>
      <w:r w:rsidR="000E3DA8">
        <w:rPr>
          <w:rFonts w:cs="Arial"/>
          <w:szCs w:val="21"/>
        </w:rPr>
        <w:t>przedstawia tabela j.n.: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737"/>
        <w:gridCol w:w="737"/>
        <w:gridCol w:w="737"/>
        <w:gridCol w:w="737"/>
        <w:gridCol w:w="737"/>
        <w:gridCol w:w="1208"/>
        <w:gridCol w:w="1209"/>
      </w:tblGrid>
      <w:tr w:rsidR="005E3B1A" w14:paraId="2F8DB3D1" w14:textId="77777777" w:rsidTr="007E4B62">
        <w:tc>
          <w:tcPr>
            <w:tcW w:w="3294" w:type="dxa"/>
            <w:vMerge w:val="restart"/>
            <w:vAlign w:val="center"/>
          </w:tcPr>
          <w:p w14:paraId="3F4BBAE3" w14:textId="77777777" w:rsidR="005E3B1A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Sposób ustania stosunku pracy</w:t>
            </w:r>
          </w:p>
        </w:tc>
        <w:tc>
          <w:tcPr>
            <w:tcW w:w="3685" w:type="dxa"/>
            <w:gridSpan w:val="5"/>
            <w:vAlign w:val="center"/>
          </w:tcPr>
          <w:p w14:paraId="574D72C7" w14:textId="77777777" w:rsidR="005E3B1A" w:rsidRPr="000E3DA8" w:rsidRDefault="00C15164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Ilość</w:t>
            </w:r>
            <w:r w:rsidR="005E3B1A">
              <w:rPr>
                <w:rFonts w:cs="Arial"/>
                <w:sz w:val="18"/>
                <w:szCs w:val="18"/>
              </w:rPr>
              <w:t xml:space="preserve"> pielęgniarek, z którymi </w:t>
            </w:r>
            <w:r w:rsidR="005E3B1A" w:rsidRPr="005E3B1A">
              <w:rPr>
                <w:rFonts w:cs="Arial"/>
                <w:b/>
                <w:sz w:val="18"/>
                <w:szCs w:val="18"/>
              </w:rPr>
              <w:t>ustał stosunek pracy</w:t>
            </w:r>
            <w:r w:rsidR="005E3B1A">
              <w:rPr>
                <w:rFonts w:cs="Arial"/>
                <w:sz w:val="18"/>
                <w:szCs w:val="18"/>
              </w:rPr>
              <w:t xml:space="preserve"> w okresie:</w:t>
            </w:r>
          </w:p>
        </w:tc>
        <w:tc>
          <w:tcPr>
            <w:tcW w:w="1208" w:type="dxa"/>
            <w:vMerge w:val="restart"/>
            <w:vAlign w:val="center"/>
          </w:tcPr>
          <w:p w14:paraId="51390DBD" w14:textId="77777777" w:rsidR="005E3B1A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Razem ilość pielęgniarek</w:t>
            </w:r>
          </w:p>
        </w:tc>
        <w:tc>
          <w:tcPr>
            <w:tcW w:w="1209" w:type="dxa"/>
            <w:vMerge w:val="restart"/>
            <w:vAlign w:val="center"/>
          </w:tcPr>
          <w:p w14:paraId="14D0F683" w14:textId="77777777" w:rsidR="005E3B1A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Razem ilość etatów</w:t>
            </w:r>
          </w:p>
        </w:tc>
      </w:tr>
      <w:tr w:rsidR="005E3B1A" w14:paraId="3D52B01A" w14:textId="77777777" w:rsidTr="007E4B62">
        <w:trPr>
          <w:cantSplit/>
          <w:trHeight w:val="1418"/>
        </w:trPr>
        <w:tc>
          <w:tcPr>
            <w:tcW w:w="3294" w:type="dxa"/>
            <w:vMerge/>
          </w:tcPr>
          <w:p w14:paraId="6A38238D" w14:textId="77777777" w:rsidR="005E3B1A" w:rsidRPr="000E3DA8" w:rsidRDefault="005E3B1A" w:rsidP="002F0049">
            <w:pPr>
              <w:pStyle w:val="Tre0"/>
              <w:rPr>
                <w:rFonts w:cs="Arial"/>
                <w:sz w:val="18"/>
                <w:szCs w:val="18"/>
              </w:rPr>
            </w:pPr>
          </w:p>
        </w:tc>
        <w:tc>
          <w:tcPr>
            <w:tcW w:w="737" w:type="dxa"/>
            <w:textDirection w:val="btLr"/>
          </w:tcPr>
          <w:p w14:paraId="06B8D522" w14:textId="77777777" w:rsidR="005E3B1A" w:rsidRPr="000E3DA8" w:rsidRDefault="005E3B1A" w:rsidP="000E3DA8">
            <w:pPr>
              <w:pStyle w:val="Tre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01.01.2019 do 31.03.2019</w:t>
            </w:r>
          </w:p>
        </w:tc>
        <w:tc>
          <w:tcPr>
            <w:tcW w:w="737" w:type="dxa"/>
            <w:textDirection w:val="btLr"/>
          </w:tcPr>
          <w:p w14:paraId="7BD524F5" w14:textId="77777777" w:rsidR="005E3B1A" w:rsidRPr="000E3DA8" w:rsidRDefault="005E3B1A" w:rsidP="005E3B1A">
            <w:pPr>
              <w:pStyle w:val="Tre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01.04.2019 do 30.06.2019</w:t>
            </w:r>
          </w:p>
        </w:tc>
        <w:tc>
          <w:tcPr>
            <w:tcW w:w="737" w:type="dxa"/>
            <w:textDirection w:val="btLr"/>
          </w:tcPr>
          <w:p w14:paraId="3AF7C044" w14:textId="77777777" w:rsidR="005E3B1A" w:rsidRPr="000E3DA8" w:rsidRDefault="005E3B1A" w:rsidP="005E3B1A">
            <w:pPr>
              <w:pStyle w:val="Tre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01.07.2019 do 30.09.2019</w:t>
            </w:r>
          </w:p>
        </w:tc>
        <w:tc>
          <w:tcPr>
            <w:tcW w:w="737" w:type="dxa"/>
            <w:textDirection w:val="btLr"/>
          </w:tcPr>
          <w:p w14:paraId="4D97D4E2" w14:textId="77777777" w:rsidR="005E3B1A" w:rsidRPr="000E3DA8" w:rsidRDefault="005E3B1A" w:rsidP="005E3B1A">
            <w:pPr>
              <w:pStyle w:val="Tre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01.10.2019 do 31.12.2019</w:t>
            </w:r>
          </w:p>
        </w:tc>
        <w:tc>
          <w:tcPr>
            <w:tcW w:w="737" w:type="dxa"/>
            <w:textDirection w:val="btLr"/>
          </w:tcPr>
          <w:p w14:paraId="54CEB652" w14:textId="77777777" w:rsidR="005E3B1A" w:rsidRPr="000E3DA8" w:rsidRDefault="005E3B1A" w:rsidP="005E3B1A">
            <w:pPr>
              <w:pStyle w:val="Tre0"/>
              <w:ind w:left="113" w:right="11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od 01.01.2020 do 31.01.2020</w:t>
            </w:r>
          </w:p>
        </w:tc>
        <w:tc>
          <w:tcPr>
            <w:tcW w:w="1208" w:type="dxa"/>
            <w:vMerge/>
          </w:tcPr>
          <w:p w14:paraId="193547ED" w14:textId="77777777" w:rsidR="005E3B1A" w:rsidRPr="000E3DA8" w:rsidRDefault="005E3B1A" w:rsidP="002F0049">
            <w:pPr>
              <w:pStyle w:val="Tre0"/>
              <w:rPr>
                <w:rFonts w:cs="Arial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15044C" w14:textId="77777777" w:rsidR="005E3B1A" w:rsidRPr="000E3DA8" w:rsidRDefault="005E3B1A" w:rsidP="002F0049">
            <w:pPr>
              <w:pStyle w:val="Tre0"/>
              <w:rPr>
                <w:rFonts w:cs="Arial"/>
                <w:sz w:val="18"/>
                <w:szCs w:val="18"/>
              </w:rPr>
            </w:pPr>
          </w:p>
        </w:tc>
      </w:tr>
      <w:tr w:rsidR="000E3DA8" w14:paraId="15646716" w14:textId="77777777" w:rsidTr="007E4B62">
        <w:tc>
          <w:tcPr>
            <w:tcW w:w="3294" w:type="dxa"/>
          </w:tcPr>
          <w:p w14:paraId="283A9CC7" w14:textId="77777777" w:rsidR="000E3DA8" w:rsidRPr="000E3DA8" w:rsidRDefault="005E3B1A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przejście na emeryturę</w:t>
            </w:r>
          </w:p>
        </w:tc>
        <w:tc>
          <w:tcPr>
            <w:tcW w:w="737" w:type="dxa"/>
            <w:vAlign w:val="center"/>
          </w:tcPr>
          <w:p w14:paraId="6B9D5522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14:paraId="0DD7E733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2ECD4E18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14:paraId="1539BBE6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62EA1D7A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4A79B0A1" w14:textId="77777777" w:rsidR="000E3DA8" w:rsidRPr="000E3DA8" w:rsidRDefault="005E3B1A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209" w:type="dxa"/>
            <w:vAlign w:val="center"/>
          </w:tcPr>
          <w:p w14:paraId="3979EC20" w14:textId="77777777" w:rsidR="000E3DA8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11</w:t>
            </w:r>
          </w:p>
        </w:tc>
      </w:tr>
      <w:tr w:rsidR="006F2C66" w14:paraId="070ECBA5" w14:textId="77777777" w:rsidTr="007E4B62">
        <w:tc>
          <w:tcPr>
            <w:tcW w:w="3294" w:type="dxa"/>
          </w:tcPr>
          <w:p w14:paraId="47D37A34" w14:textId="77777777" w:rsidR="006F2C66" w:rsidRDefault="006F2C66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uzyskanie renty</w:t>
            </w:r>
          </w:p>
        </w:tc>
        <w:tc>
          <w:tcPr>
            <w:tcW w:w="737" w:type="dxa"/>
            <w:vAlign w:val="center"/>
          </w:tcPr>
          <w:p w14:paraId="1703F41C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0DB89A2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7DFDDA85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0EB52E29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57B88886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5D5A6E45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14:paraId="714534FD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1</w:t>
            </w:r>
          </w:p>
        </w:tc>
      </w:tr>
      <w:tr w:rsidR="006F2C66" w14:paraId="18CA4DB1" w14:textId="77777777" w:rsidTr="007E4B62">
        <w:tc>
          <w:tcPr>
            <w:tcW w:w="3294" w:type="dxa"/>
          </w:tcPr>
          <w:p w14:paraId="5DA724A0" w14:textId="77777777" w:rsidR="006F2C66" w:rsidRDefault="006F2C66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 porozumieniem stron</w:t>
            </w:r>
          </w:p>
        </w:tc>
        <w:tc>
          <w:tcPr>
            <w:tcW w:w="737" w:type="dxa"/>
            <w:vAlign w:val="center"/>
          </w:tcPr>
          <w:p w14:paraId="7034E3FD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37" w:type="dxa"/>
            <w:vAlign w:val="center"/>
          </w:tcPr>
          <w:p w14:paraId="381B6742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0E551CAE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723A008C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3633E3AF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14:paraId="7FB28EE8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vAlign w:val="center"/>
          </w:tcPr>
          <w:p w14:paraId="00214E6D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10</w:t>
            </w:r>
          </w:p>
        </w:tc>
      </w:tr>
      <w:tr w:rsidR="006F2C66" w14:paraId="0904B0B5" w14:textId="77777777" w:rsidTr="007E4B62">
        <w:tc>
          <w:tcPr>
            <w:tcW w:w="3294" w:type="dxa"/>
          </w:tcPr>
          <w:p w14:paraId="24134B95" w14:textId="77777777" w:rsidR="006F2C66" w:rsidRDefault="006F2C66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wypowiedzenie przez pracownika</w:t>
            </w:r>
          </w:p>
        </w:tc>
        <w:tc>
          <w:tcPr>
            <w:tcW w:w="737" w:type="dxa"/>
            <w:vAlign w:val="center"/>
          </w:tcPr>
          <w:p w14:paraId="13475187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320F6F27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1527ED1C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14:paraId="37BFF8A7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14:paraId="5AB30252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206CF3F5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209" w:type="dxa"/>
            <w:vAlign w:val="center"/>
          </w:tcPr>
          <w:p w14:paraId="0ED7D4A0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8</w:t>
            </w:r>
          </w:p>
        </w:tc>
      </w:tr>
      <w:tr w:rsidR="006F2C66" w14:paraId="6EE5657E" w14:textId="77777777" w:rsidTr="007E4B62">
        <w:tc>
          <w:tcPr>
            <w:tcW w:w="3294" w:type="dxa"/>
          </w:tcPr>
          <w:p w14:paraId="13FBB42C" w14:textId="77777777" w:rsidR="006F2C66" w:rsidRDefault="006F2C66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 upływem czasu na który była zawarta</w:t>
            </w:r>
          </w:p>
        </w:tc>
        <w:tc>
          <w:tcPr>
            <w:tcW w:w="737" w:type="dxa"/>
            <w:vAlign w:val="center"/>
          </w:tcPr>
          <w:p w14:paraId="3A3BBA1A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37" w:type="dxa"/>
            <w:vAlign w:val="center"/>
          </w:tcPr>
          <w:p w14:paraId="205F412D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01542B00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150255B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159E7E6F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7C653576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209" w:type="dxa"/>
            <w:vAlign w:val="center"/>
          </w:tcPr>
          <w:p w14:paraId="51C0DCDA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3,99</w:t>
            </w:r>
          </w:p>
        </w:tc>
      </w:tr>
      <w:tr w:rsidR="006F2C66" w14:paraId="6A418052" w14:textId="77777777" w:rsidTr="007E4B62">
        <w:tc>
          <w:tcPr>
            <w:tcW w:w="3294" w:type="dxa"/>
          </w:tcPr>
          <w:p w14:paraId="71738BDB" w14:textId="77777777" w:rsidR="006F2C66" w:rsidRDefault="006F2C66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zwolnienie dyscyplinarne</w:t>
            </w:r>
          </w:p>
        </w:tc>
        <w:tc>
          <w:tcPr>
            <w:tcW w:w="737" w:type="dxa"/>
            <w:vAlign w:val="center"/>
          </w:tcPr>
          <w:p w14:paraId="78C93EC6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5B7A39A0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7B01872A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04AB408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38D68495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18A91B4D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09" w:type="dxa"/>
            <w:vAlign w:val="center"/>
          </w:tcPr>
          <w:p w14:paraId="2A892447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2</w:t>
            </w:r>
          </w:p>
        </w:tc>
      </w:tr>
      <w:tr w:rsidR="006F2C66" w14:paraId="75E94251" w14:textId="77777777" w:rsidTr="007E4B62">
        <w:tc>
          <w:tcPr>
            <w:tcW w:w="3294" w:type="dxa"/>
          </w:tcPr>
          <w:p w14:paraId="6DE4C365" w14:textId="77777777" w:rsidR="006F2C66" w:rsidRDefault="002F5029" w:rsidP="002F004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6F2C66">
              <w:rPr>
                <w:rFonts w:cs="Arial"/>
                <w:sz w:val="18"/>
                <w:szCs w:val="18"/>
              </w:rPr>
              <w:t>gon pracownika</w:t>
            </w:r>
          </w:p>
        </w:tc>
        <w:tc>
          <w:tcPr>
            <w:tcW w:w="737" w:type="dxa"/>
            <w:vAlign w:val="center"/>
          </w:tcPr>
          <w:p w14:paraId="7C28F25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49E5451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7B97CB88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09681440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78DD87D4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65B0D323" w14:textId="77777777" w:rsidR="006F2C66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14:paraId="4BA0E11F" w14:textId="77777777" w:rsidR="006F2C66" w:rsidRPr="009629A9" w:rsidRDefault="006F2C66" w:rsidP="005E3B1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 w:rsidRPr="009629A9">
              <w:rPr>
                <w:rFonts w:cs="Arial"/>
                <w:sz w:val="18"/>
                <w:szCs w:val="18"/>
              </w:rPr>
              <w:t>1</w:t>
            </w:r>
          </w:p>
        </w:tc>
      </w:tr>
      <w:tr w:rsidR="006F2C66" w14:paraId="1AA115C2" w14:textId="77777777" w:rsidTr="007E4B62">
        <w:tc>
          <w:tcPr>
            <w:tcW w:w="3294" w:type="dxa"/>
          </w:tcPr>
          <w:p w14:paraId="10A21863" w14:textId="77777777" w:rsidR="006F2C66" w:rsidRPr="006F2C66" w:rsidRDefault="006F2C66" w:rsidP="00C15164">
            <w:pPr>
              <w:pStyle w:val="Tre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737" w:type="dxa"/>
            <w:vAlign w:val="center"/>
          </w:tcPr>
          <w:p w14:paraId="358E444A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737" w:type="dxa"/>
            <w:vAlign w:val="center"/>
          </w:tcPr>
          <w:p w14:paraId="2DDE98CF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14:paraId="4F991371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737" w:type="dxa"/>
            <w:vAlign w:val="center"/>
          </w:tcPr>
          <w:p w14:paraId="3E8BB283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737" w:type="dxa"/>
            <w:vAlign w:val="center"/>
          </w:tcPr>
          <w:p w14:paraId="104C2AFA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208" w:type="dxa"/>
            <w:vAlign w:val="center"/>
          </w:tcPr>
          <w:p w14:paraId="55197510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39</w:t>
            </w:r>
          </w:p>
        </w:tc>
        <w:tc>
          <w:tcPr>
            <w:tcW w:w="1209" w:type="dxa"/>
            <w:vAlign w:val="center"/>
          </w:tcPr>
          <w:p w14:paraId="4CACC226" w14:textId="77777777" w:rsidR="006F2C66" w:rsidRPr="00C15164" w:rsidRDefault="00C15164" w:rsidP="005E3B1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 w:rsidRPr="00C15164">
              <w:rPr>
                <w:rFonts w:cs="Arial"/>
                <w:b/>
                <w:sz w:val="18"/>
                <w:szCs w:val="18"/>
              </w:rPr>
              <w:t>36,99</w:t>
            </w:r>
          </w:p>
        </w:tc>
      </w:tr>
      <w:tr w:rsidR="00C15164" w14:paraId="4D9B8BA5" w14:textId="77777777" w:rsidTr="007E4B62">
        <w:tc>
          <w:tcPr>
            <w:tcW w:w="3294" w:type="dxa"/>
            <w:vAlign w:val="center"/>
          </w:tcPr>
          <w:p w14:paraId="30CC60CF" w14:textId="77777777" w:rsidR="00C15164" w:rsidRPr="000E3DA8" w:rsidRDefault="00077C59" w:rsidP="00077C59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Tytuł zatrudnienia</w:t>
            </w:r>
          </w:p>
        </w:tc>
        <w:tc>
          <w:tcPr>
            <w:tcW w:w="3685" w:type="dxa"/>
            <w:gridSpan w:val="5"/>
            <w:vAlign w:val="center"/>
          </w:tcPr>
          <w:p w14:paraId="2BAABAEB" w14:textId="77777777" w:rsidR="00C15164" w:rsidRPr="000E3DA8" w:rsidRDefault="00C15164" w:rsidP="00C15164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Ilość nowoprzyjętych pielęgniarek:</w:t>
            </w:r>
          </w:p>
        </w:tc>
        <w:tc>
          <w:tcPr>
            <w:tcW w:w="1208" w:type="dxa"/>
            <w:vAlign w:val="center"/>
          </w:tcPr>
          <w:p w14:paraId="4FD19B6B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Razem ilość pielęgniarek</w:t>
            </w:r>
          </w:p>
        </w:tc>
        <w:tc>
          <w:tcPr>
            <w:tcW w:w="1209" w:type="dxa"/>
            <w:vAlign w:val="center"/>
          </w:tcPr>
          <w:p w14:paraId="37442DBD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Razem ilość etatów</w:t>
            </w:r>
          </w:p>
        </w:tc>
      </w:tr>
      <w:tr w:rsidR="00C15164" w14:paraId="49DADAAE" w14:textId="77777777" w:rsidTr="007E4B62">
        <w:tc>
          <w:tcPr>
            <w:tcW w:w="3294" w:type="dxa"/>
          </w:tcPr>
          <w:p w14:paraId="63490691" w14:textId="77777777" w:rsidR="00C15164" w:rsidRPr="000E3DA8" w:rsidRDefault="00C15164" w:rsidP="00C15164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zatrudnienie na podstawie umowy o pracę </w:t>
            </w:r>
          </w:p>
        </w:tc>
        <w:tc>
          <w:tcPr>
            <w:tcW w:w="737" w:type="dxa"/>
            <w:vAlign w:val="center"/>
          </w:tcPr>
          <w:p w14:paraId="038DC96A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717487B9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1E87C875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5A21FAE8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14:paraId="64A37E48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14:paraId="6F306E7D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209" w:type="dxa"/>
            <w:vAlign w:val="center"/>
          </w:tcPr>
          <w:p w14:paraId="300BA58D" w14:textId="77777777" w:rsidR="00C15164" w:rsidRPr="000E3DA8" w:rsidRDefault="00C15164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7,021</w:t>
            </w:r>
          </w:p>
        </w:tc>
      </w:tr>
      <w:tr w:rsidR="00077C59" w14:paraId="3F26CD41" w14:textId="77777777" w:rsidTr="007E4B62">
        <w:tc>
          <w:tcPr>
            <w:tcW w:w="3294" w:type="dxa"/>
          </w:tcPr>
          <w:p w14:paraId="6C04117C" w14:textId="77777777" w:rsidR="00077C59" w:rsidRDefault="00077C59" w:rsidP="00077C59">
            <w:pPr>
              <w:pStyle w:val="Tre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 podstawie umowy zlecenia</w:t>
            </w:r>
          </w:p>
        </w:tc>
        <w:tc>
          <w:tcPr>
            <w:tcW w:w="737" w:type="dxa"/>
            <w:vAlign w:val="center"/>
          </w:tcPr>
          <w:p w14:paraId="731FBECD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23E7A8F3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09492A1A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56E0E748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37" w:type="dxa"/>
            <w:vAlign w:val="center"/>
          </w:tcPr>
          <w:p w14:paraId="0D15AC12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208" w:type="dxa"/>
            <w:vAlign w:val="center"/>
          </w:tcPr>
          <w:p w14:paraId="1376EC22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9" w:type="dxa"/>
            <w:vAlign w:val="center"/>
          </w:tcPr>
          <w:p w14:paraId="544D93AA" w14:textId="77777777" w:rsidR="00077C59" w:rsidRDefault="00077C59" w:rsidP="00F045CA">
            <w:pPr>
              <w:pStyle w:val="Tre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077C59" w14:paraId="25BABABD" w14:textId="77777777" w:rsidTr="007E4B62">
        <w:tc>
          <w:tcPr>
            <w:tcW w:w="3294" w:type="dxa"/>
          </w:tcPr>
          <w:p w14:paraId="4E9D110D" w14:textId="77777777" w:rsidR="00077C59" w:rsidRPr="006F2C66" w:rsidRDefault="00077C59" w:rsidP="00F045CA">
            <w:pPr>
              <w:pStyle w:val="Tre0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Razem</w:t>
            </w:r>
          </w:p>
        </w:tc>
        <w:tc>
          <w:tcPr>
            <w:tcW w:w="737" w:type="dxa"/>
            <w:vAlign w:val="center"/>
          </w:tcPr>
          <w:p w14:paraId="7AA402C6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737" w:type="dxa"/>
            <w:vAlign w:val="center"/>
          </w:tcPr>
          <w:p w14:paraId="010B6B15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2E17AF90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737" w:type="dxa"/>
            <w:vAlign w:val="center"/>
          </w:tcPr>
          <w:p w14:paraId="5DB70439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737" w:type="dxa"/>
            <w:vAlign w:val="center"/>
          </w:tcPr>
          <w:p w14:paraId="5129ED0A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08" w:type="dxa"/>
            <w:vAlign w:val="center"/>
          </w:tcPr>
          <w:p w14:paraId="50777133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1209" w:type="dxa"/>
            <w:vAlign w:val="center"/>
          </w:tcPr>
          <w:p w14:paraId="113E7FD5" w14:textId="77777777" w:rsidR="00077C59" w:rsidRPr="00C15164" w:rsidRDefault="00077C59" w:rsidP="00F045CA">
            <w:pPr>
              <w:pStyle w:val="Tre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8,021</w:t>
            </w:r>
          </w:p>
        </w:tc>
      </w:tr>
    </w:tbl>
    <w:p w14:paraId="079AAC85" w14:textId="77777777" w:rsidR="00077C59" w:rsidRDefault="00077C59" w:rsidP="00077C59">
      <w:pPr>
        <w:pStyle w:val="Tre0"/>
      </w:pPr>
    </w:p>
    <w:p w14:paraId="53D92536" w14:textId="77777777" w:rsidR="002F5029" w:rsidRPr="000713BD" w:rsidRDefault="001D722E" w:rsidP="000713BD">
      <w:pPr>
        <w:pStyle w:val="Tre0"/>
        <w:spacing w:line="276" w:lineRule="auto"/>
        <w:rPr>
          <w:rFonts w:cs="Arial"/>
          <w:szCs w:val="21"/>
        </w:rPr>
      </w:pPr>
      <w:r w:rsidRPr="000713BD">
        <w:rPr>
          <w:rFonts w:cs="Arial"/>
          <w:szCs w:val="21"/>
        </w:rPr>
        <w:lastRenderedPageBreak/>
        <w:t xml:space="preserve">Z </w:t>
      </w:r>
      <w:r w:rsidR="002F5029" w:rsidRPr="000713BD">
        <w:rPr>
          <w:rFonts w:cs="Arial"/>
          <w:szCs w:val="21"/>
        </w:rPr>
        <w:t xml:space="preserve">powyższych </w:t>
      </w:r>
      <w:r w:rsidRPr="000713BD">
        <w:rPr>
          <w:rFonts w:cs="Arial"/>
          <w:szCs w:val="21"/>
        </w:rPr>
        <w:t xml:space="preserve">danych wynika, że </w:t>
      </w:r>
      <w:r w:rsidR="002F5029" w:rsidRPr="000713BD">
        <w:rPr>
          <w:rFonts w:cs="Arial"/>
          <w:szCs w:val="21"/>
        </w:rPr>
        <w:t>liczba etatów w tej grupie zawodowe</w:t>
      </w:r>
      <w:r w:rsidR="00A841E6" w:rsidRPr="000713BD">
        <w:rPr>
          <w:rFonts w:cs="Arial"/>
          <w:szCs w:val="21"/>
        </w:rPr>
        <w:t xml:space="preserve">j, w badanym okresie </w:t>
      </w:r>
      <w:r w:rsidR="002F5029" w:rsidRPr="000713BD">
        <w:rPr>
          <w:rFonts w:cs="Arial"/>
          <w:szCs w:val="21"/>
        </w:rPr>
        <w:t>zmniejszyła się o 37 etatów i zwiększyła się o 8 etatów.</w:t>
      </w:r>
    </w:p>
    <w:p w14:paraId="4C75599D" w14:textId="77777777" w:rsidR="007812BA" w:rsidRPr="000713BD" w:rsidRDefault="00A841E6" w:rsidP="000713BD">
      <w:pPr>
        <w:pStyle w:val="Tre0"/>
        <w:spacing w:line="276" w:lineRule="auto"/>
        <w:rPr>
          <w:rFonts w:cs="Arial"/>
          <w:szCs w:val="21"/>
        </w:rPr>
      </w:pPr>
      <w:r w:rsidRPr="000713BD">
        <w:rPr>
          <w:rFonts w:cs="Arial"/>
          <w:szCs w:val="21"/>
        </w:rPr>
        <w:t>W sprawie zabezpieczenia odpowiedniej liczby pielęgniarek w Szpitalu</w:t>
      </w:r>
      <w:r w:rsidR="00920CBB" w:rsidRPr="000713BD">
        <w:rPr>
          <w:rFonts w:cs="Arial"/>
          <w:szCs w:val="21"/>
        </w:rPr>
        <w:t xml:space="preserve"> stanowisko przedstawiła Joanna Fojcik Zastępca Dyrektora ds. Pielęgniarstwa i Jakości, w piśmie DN.910.4.2020.UM z </w:t>
      </w:r>
      <w:r w:rsidR="007812BA" w:rsidRPr="000713BD">
        <w:rPr>
          <w:rFonts w:cs="Arial"/>
          <w:szCs w:val="21"/>
        </w:rPr>
        <w:t xml:space="preserve">dnia 05.03.2020 r., </w:t>
      </w:r>
      <w:r w:rsidR="00493324" w:rsidRPr="000713BD">
        <w:rPr>
          <w:rFonts w:cs="Arial"/>
          <w:szCs w:val="21"/>
        </w:rPr>
        <w:t xml:space="preserve">zawierającym </w:t>
      </w:r>
      <w:r w:rsidR="00920CBB" w:rsidRPr="000713BD">
        <w:rPr>
          <w:rFonts w:cs="Arial"/>
          <w:szCs w:val="21"/>
        </w:rPr>
        <w:t>trz</w:t>
      </w:r>
      <w:r w:rsidR="00493324" w:rsidRPr="000713BD">
        <w:rPr>
          <w:rFonts w:cs="Arial"/>
          <w:szCs w:val="21"/>
        </w:rPr>
        <w:t>y</w:t>
      </w:r>
      <w:r w:rsidR="00920CBB" w:rsidRPr="000713BD">
        <w:rPr>
          <w:rFonts w:cs="Arial"/>
          <w:szCs w:val="21"/>
        </w:rPr>
        <w:t xml:space="preserve"> załącznik</w:t>
      </w:r>
      <w:r w:rsidR="00493324" w:rsidRPr="000713BD">
        <w:rPr>
          <w:rFonts w:cs="Arial"/>
          <w:szCs w:val="21"/>
        </w:rPr>
        <w:t>i</w:t>
      </w:r>
      <w:r w:rsidR="007812BA" w:rsidRPr="000713BD">
        <w:rPr>
          <w:rFonts w:cs="Arial"/>
          <w:szCs w:val="21"/>
        </w:rPr>
        <w:t>:</w:t>
      </w:r>
    </w:p>
    <w:p w14:paraId="4CFBC370" w14:textId="77777777" w:rsidR="009F26BF" w:rsidRPr="000713BD" w:rsidRDefault="007812BA" w:rsidP="000713BD">
      <w:pPr>
        <w:pStyle w:val="Tre0"/>
        <w:numPr>
          <w:ilvl w:val="0"/>
          <w:numId w:val="17"/>
        </w:numPr>
        <w:spacing w:line="276" w:lineRule="auto"/>
        <w:ind w:left="284" w:hanging="284"/>
        <w:rPr>
          <w:rFonts w:cs="Arial"/>
          <w:szCs w:val="21"/>
        </w:rPr>
      </w:pPr>
      <w:r w:rsidRPr="000713BD">
        <w:rPr>
          <w:rFonts w:cs="Arial"/>
          <w:szCs w:val="21"/>
        </w:rPr>
        <w:t>„normy zatrudnienia pielęgniarek</w:t>
      </w:r>
      <w:r w:rsidR="00920CBB" w:rsidRPr="000713BD">
        <w:rPr>
          <w:rFonts w:cs="Arial"/>
          <w:szCs w:val="21"/>
        </w:rPr>
        <w:t xml:space="preserve"> </w:t>
      </w:r>
      <w:r w:rsidRPr="000713BD">
        <w:rPr>
          <w:rFonts w:cs="Arial"/>
          <w:szCs w:val="21"/>
        </w:rPr>
        <w:t>- obliczenia na podstawie danych z harmonogramów czasu pracy: stan na 01.02.2020 r.”</w:t>
      </w:r>
      <w:r w:rsidR="009F26BF" w:rsidRPr="000713BD">
        <w:rPr>
          <w:rFonts w:cs="Arial"/>
          <w:szCs w:val="21"/>
        </w:rPr>
        <w:t>,</w:t>
      </w:r>
    </w:p>
    <w:p w14:paraId="71856CA3" w14:textId="77777777" w:rsidR="007812BA" w:rsidRPr="000713BD" w:rsidRDefault="009F26BF" w:rsidP="000713BD">
      <w:pPr>
        <w:pStyle w:val="Tre0"/>
        <w:numPr>
          <w:ilvl w:val="0"/>
          <w:numId w:val="17"/>
        </w:numPr>
        <w:spacing w:line="276" w:lineRule="auto"/>
        <w:ind w:left="284" w:hanging="284"/>
        <w:rPr>
          <w:rFonts w:cs="Arial"/>
          <w:szCs w:val="21"/>
        </w:rPr>
      </w:pPr>
      <w:r w:rsidRPr="000713BD">
        <w:rPr>
          <w:rFonts w:cs="Arial"/>
          <w:szCs w:val="21"/>
        </w:rPr>
        <w:t xml:space="preserve">pismo Dyrektora </w:t>
      </w:r>
      <w:r w:rsidR="00405811" w:rsidRPr="000713BD">
        <w:rPr>
          <w:rFonts w:cs="Arial"/>
          <w:szCs w:val="21"/>
        </w:rPr>
        <w:t xml:space="preserve">Szpitala nr </w:t>
      </w:r>
      <w:r w:rsidRPr="000713BD">
        <w:rPr>
          <w:rFonts w:cs="Arial"/>
          <w:szCs w:val="21"/>
        </w:rPr>
        <w:t>DN.070.10.2020 z dnia 05.02.2020 r. do Ministra Zdrowia w sprawie rozważenia możliwości odstępstwa od norm zatrudnienia pielęgniarek wynikających z ww. Rozporządzenia</w:t>
      </w:r>
      <w:r w:rsidR="00AD7905" w:rsidRPr="000713BD">
        <w:rPr>
          <w:rFonts w:cs="Arial"/>
          <w:szCs w:val="21"/>
        </w:rPr>
        <w:t xml:space="preserve"> MZ</w:t>
      </w:r>
      <w:r w:rsidRPr="000713BD">
        <w:rPr>
          <w:rFonts w:cs="Arial"/>
          <w:szCs w:val="21"/>
        </w:rPr>
        <w:t>,</w:t>
      </w:r>
    </w:p>
    <w:p w14:paraId="26A597F6" w14:textId="77777777" w:rsidR="009F26BF" w:rsidRPr="000713BD" w:rsidRDefault="009F26BF" w:rsidP="000713BD">
      <w:pPr>
        <w:pStyle w:val="Tre0"/>
        <w:numPr>
          <w:ilvl w:val="0"/>
          <w:numId w:val="17"/>
        </w:numPr>
        <w:spacing w:line="276" w:lineRule="auto"/>
        <w:ind w:left="284" w:hanging="284"/>
        <w:rPr>
          <w:rFonts w:cs="Arial"/>
          <w:szCs w:val="21"/>
        </w:rPr>
      </w:pPr>
      <w:r w:rsidRPr="000713BD">
        <w:rPr>
          <w:rFonts w:cs="Arial"/>
          <w:szCs w:val="21"/>
        </w:rPr>
        <w:t xml:space="preserve">odpowiedź z Ministerstwa Zdrowia z uzasadnieniem </w:t>
      </w:r>
      <w:r w:rsidR="00AD7905" w:rsidRPr="000713BD">
        <w:rPr>
          <w:rFonts w:cs="Arial"/>
          <w:szCs w:val="21"/>
        </w:rPr>
        <w:t xml:space="preserve">przyczyn </w:t>
      </w:r>
      <w:r w:rsidRPr="000713BD">
        <w:rPr>
          <w:rFonts w:cs="Arial"/>
          <w:szCs w:val="21"/>
        </w:rPr>
        <w:t>wprowadz</w:t>
      </w:r>
      <w:r w:rsidR="00AD7905" w:rsidRPr="000713BD">
        <w:rPr>
          <w:rFonts w:cs="Arial"/>
          <w:szCs w:val="21"/>
        </w:rPr>
        <w:t xml:space="preserve">enia </w:t>
      </w:r>
      <w:r w:rsidRPr="000713BD">
        <w:rPr>
          <w:rFonts w:cs="Arial"/>
          <w:szCs w:val="21"/>
        </w:rPr>
        <w:t>nor</w:t>
      </w:r>
      <w:r w:rsidR="00AD7905" w:rsidRPr="000713BD">
        <w:rPr>
          <w:rFonts w:cs="Arial"/>
          <w:szCs w:val="21"/>
        </w:rPr>
        <w:t>m w Rozporządzeniu MZ oraz, że przedmiotowa sprawa jest pr</w:t>
      </w:r>
      <w:r w:rsidR="00405811" w:rsidRPr="000713BD">
        <w:rPr>
          <w:rFonts w:cs="Arial"/>
          <w:szCs w:val="21"/>
        </w:rPr>
        <w:t>zez Ministerstwo monitorowana i </w:t>
      </w:r>
      <w:r w:rsidR="00AD7905" w:rsidRPr="000713BD">
        <w:rPr>
          <w:rFonts w:cs="Arial"/>
          <w:szCs w:val="21"/>
        </w:rPr>
        <w:t>dyskutowana ze środowiskiem zawodowym pielęgniarek i innych zawodów udzielających świadczeń z zakresu opieki psychiatrycznej i leczenia uzależnień.</w:t>
      </w:r>
    </w:p>
    <w:p w14:paraId="39C37DD4" w14:textId="77777777" w:rsidR="00AD7905" w:rsidRPr="00287511" w:rsidRDefault="007801EB" w:rsidP="000713BD">
      <w:pPr>
        <w:pStyle w:val="Tre0"/>
        <w:spacing w:line="276" w:lineRule="auto"/>
        <w:rPr>
          <w:rFonts w:cs="Arial"/>
          <w:color w:val="auto"/>
          <w:szCs w:val="21"/>
        </w:rPr>
      </w:pPr>
      <w:r w:rsidRPr="00287511">
        <w:rPr>
          <w:rFonts w:cs="Arial"/>
          <w:color w:val="auto"/>
          <w:szCs w:val="21"/>
        </w:rPr>
        <w:t>Pismo z załącznikami stanowi załącznik do akt kontroli.</w:t>
      </w:r>
    </w:p>
    <w:p w14:paraId="1BBEF01B" w14:textId="77777777" w:rsidR="002F5029" w:rsidRPr="000713BD" w:rsidRDefault="00920CBB" w:rsidP="000713BD">
      <w:pPr>
        <w:pStyle w:val="Tre0"/>
        <w:spacing w:line="276" w:lineRule="auto"/>
        <w:rPr>
          <w:rFonts w:cs="Arial"/>
          <w:szCs w:val="21"/>
        </w:rPr>
      </w:pPr>
      <w:r w:rsidRPr="000713BD">
        <w:rPr>
          <w:rFonts w:cs="Arial"/>
          <w:szCs w:val="21"/>
        </w:rPr>
        <w:t>Z</w:t>
      </w:r>
      <w:r w:rsidR="00EC51C8" w:rsidRPr="000713BD">
        <w:rPr>
          <w:rFonts w:cs="Arial"/>
          <w:szCs w:val="21"/>
        </w:rPr>
        <w:t xml:space="preserve"> treści stanowiska </w:t>
      </w:r>
      <w:r w:rsidR="007801EB" w:rsidRPr="000713BD">
        <w:rPr>
          <w:rFonts w:cs="Arial"/>
          <w:szCs w:val="21"/>
        </w:rPr>
        <w:t xml:space="preserve">Zastępcy Dyrektora </w:t>
      </w:r>
      <w:r w:rsidR="00EC51C8" w:rsidRPr="000713BD">
        <w:rPr>
          <w:rFonts w:cs="Arial"/>
          <w:szCs w:val="21"/>
        </w:rPr>
        <w:t>wynika, że:</w:t>
      </w:r>
    </w:p>
    <w:p w14:paraId="070DF73B" w14:textId="62AAFE8A" w:rsidR="00EC51C8" w:rsidRPr="000713BD" w:rsidRDefault="00292962" w:rsidP="000713BD">
      <w:pPr>
        <w:pStyle w:val="Tre0"/>
        <w:spacing w:line="276" w:lineRule="auto"/>
        <w:ind w:left="142" w:hanging="142"/>
        <w:rPr>
          <w:rFonts w:cs="Arial"/>
          <w:szCs w:val="21"/>
        </w:rPr>
      </w:pPr>
      <w:r w:rsidRPr="000713BD">
        <w:rPr>
          <w:rFonts w:cs="Arial"/>
          <w:szCs w:val="21"/>
        </w:rPr>
        <w:t xml:space="preserve">- od 31.12.2020 r. w Szpitalu będą obowiązywać normy zatrudnienia pielęgniarek </w:t>
      </w:r>
      <w:r w:rsidR="000713BD">
        <w:rPr>
          <w:rFonts w:cs="Arial"/>
          <w:szCs w:val="21"/>
        </w:rPr>
        <w:t>wynikające</w:t>
      </w:r>
      <w:r w:rsidR="004E757D">
        <w:rPr>
          <w:rFonts w:cs="Arial"/>
          <w:szCs w:val="21"/>
        </w:rPr>
        <w:t xml:space="preserve"> z </w:t>
      </w:r>
      <w:r w:rsidR="000713BD">
        <w:rPr>
          <w:rFonts w:cs="Arial"/>
          <w:szCs w:val="21"/>
        </w:rPr>
        <w:t>ww. </w:t>
      </w:r>
      <w:r w:rsidRPr="000713BD">
        <w:rPr>
          <w:rFonts w:cs="Arial"/>
          <w:szCs w:val="21"/>
        </w:rPr>
        <w:t>Rozporządzeni</w:t>
      </w:r>
      <w:r w:rsidR="004E757D">
        <w:rPr>
          <w:rFonts w:cs="Arial"/>
          <w:szCs w:val="21"/>
        </w:rPr>
        <w:t>a</w:t>
      </w:r>
      <w:r w:rsidR="00AD7905" w:rsidRPr="000713BD">
        <w:rPr>
          <w:rFonts w:cs="Arial"/>
          <w:szCs w:val="21"/>
        </w:rPr>
        <w:t xml:space="preserve"> MZ</w:t>
      </w:r>
      <w:r w:rsidRPr="000713BD">
        <w:rPr>
          <w:rFonts w:cs="Arial"/>
          <w:szCs w:val="21"/>
        </w:rPr>
        <w:t>,</w:t>
      </w:r>
    </w:p>
    <w:p w14:paraId="3DD2477C" w14:textId="431ABD42" w:rsidR="00292962" w:rsidRPr="000713BD" w:rsidRDefault="00292962" w:rsidP="000713BD">
      <w:pPr>
        <w:pStyle w:val="Tre0"/>
        <w:spacing w:line="276" w:lineRule="auto"/>
        <w:ind w:left="142" w:hanging="142"/>
        <w:rPr>
          <w:rFonts w:cs="Arial"/>
          <w:szCs w:val="21"/>
        </w:rPr>
      </w:pPr>
      <w:r w:rsidRPr="000713BD">
        <w:rPr>
          <w:rFonts w:cs="Arial"/>
          <w:szCs w:val="21"/>
        </w:rPr>
        <w:t>- Szpital podjął działania zmierzające do wzrostu zatrudnienia pielęgniarek</w:t>
      </w:r>
      <w:r w:rsidR="00196586" w:rsidRPr="000713BD">
        <w:rPr>
          <w:rFonts w:cs="Arial"/>
          <w:szCs w:val="21"/>
        </w:rPr>
        <w:t xml:space="preserve"> w stosunku do stanu obecnego</w:t>
      </w:r>
      <w:r w:rsidRPr="000713BD">
        <w:rPr>
          <w:rFonts w:cs="Arial"/>
          <w:szCs w:val="21"/>
        </w:rPr>
        <w:t xml:space="preserve">, w tym </w:t>
      </w:r>
      <w:r w:rsidR="00196586" w:rsidRPr="000713BD">
        <w:rPr>
          <w:rFonts w:cs="Arial"/>
          <w:szCs w:val="21"/>
        </w:rPr>
        <w:t>umożliwienie</w:t>
      </w:r>
      <w:r w:rsidRPr="000713BD">
        <w:rPr>
          <w:rFonts w:cs="Arial"/>
          <w:szCs w:val="21"/>
        </w:rPr>
        <w:t xml:space="preserve"> studentom na kierunku pielęgniarstwo odbycie b</w:t>
      </w:r>
      <w:r w:rsidR="00196586" w:rsidRPr="000713BD">
        <w:rPr>
          <w:rFonts w:cs="Arial"/>
          <w:szCs w:val="21"/>
        </w:rPr>
        <w:t xml:space="preserve">ezpłatnych praktyk studenckich oraz </w:t>
      </w:r>
      <w:r w:rsidRPr="000713BD">
        <w:rPr>
          <w:rFonts w:cs="Arial"/>
          <w:szCs w:val="21"/>
        </w:rPr>
        <w:t>umożliwienie zatrudnionym pielęgniarkom</w:t>
      </w:r>
      <w:r w:rsidR="004E757D">
        <w:rPr>
          <w:rFonts w:cs="Arial"/>
          <w:szCs w:val="21"/>
        </w:rPr>
        <w:t xml:space="preserve"> na kontynuację zatrudnienia po </w:t>
      </w:r>
      <w:r w:rsidRPr="000713BD">
        <w:rPr>
          <w:rFonts w:cs="Arial"/>
          <w:szCs w:val="21"/>
        </w:rPr>
        <w:t>osiągnięciu wieku emerytalnego,</w:t>
      </w:r>
    </w:p>
    <w:p w14:paraId="470D2A9A" w14:textId="4CAC1B25" w:rsidR="007812BA" w:rsidRPr="000713BD" w:rsidRDefault="007617A5" w:rsidP="000713BD">
      <w:pPr>
        <w:pStyle w:val="Tre0"/>
        <w:spacing w:line="276" w:lineRule="auto"/>
        <w:ind w:left="142" w:hanging="142"/>
        <w:rPr>
          <w:rFonts w:cs="Arial"/>
          <w:szCs w:val="21"/>
        </w:rPr>
      </w:pPr>
      <w:r w:rsidRPr="000713BD">
        <w:rPr>
          <w:rFonts w:cs="Arial"/>
          <w:szCs w:val="21"/>
        </w:rPr>
        <w:t>- na dzień 01.02.2020 r. symulacja obliczeń norm zatrudnienia pielęgniarek określonych w ww. rozporządzeniu wskazuje na brak 42,5 etatów, ale sytuację pop</w:t>
      </w:r>
      <w:r w:rsidR="00287511">
        <w:rPr>
          <w:rFonts w:cs="Arial"/>
          <w:szCs w:val="21"/>
        </w:rPr>
        <w:t>rawia zatrudnienie dodatkowo 26 </w:t>
      </w:r>
      <w:r w:rsidRPr="000713BD">
        <w:rPr>
          <w:rFonts w:cs="Arial"/>
          <w:szCs w:val="21"/>
        </w:rPr>
        <w:t>etatów opiekunów medycznych, co w opinii Szpitala wydaje się najbardziej zasadne.</w:t>
      </w:r>
      <w:r w:rsidR="007801EB" w:rsidRPr="000713BD">
        <w:rPr>
          <w:rFonts w:cs="Arial"/>
          <w:szCs w:val="21"/>
        </w:rPr>
        <w:t xml:space="preserve"> </w:t>
      </w:r>
    </w:p>
    <w:p w14:paraId="5F282585" w14:textId="77777777" w:rsidR="00196586" w:rsidRPr="000713BD" w:rsidRDefault="00196586" w:rsidP="000713BD">
      <w:pPr>
        <w:pStyle w:val="Tre0"/>
        <w:spacing w:line="276" w:lineRule="auto"/>
        <w:ind w:left="142" w:hanging="142"/>
        <w:rPr>
          <w:rFonts w:cs="Arial"/>
          <w:szCs w:val="21"/>
        </w:rPr>
      </w:pPr>
    </w:p>
    <w:p w14:paraId="22343569" w14:textId="77777777" w:rsidR="00196586" w:rsidRDefault="00196586" w:rsidP="000713BD">
      <w:pPr>
        <w:spacing w:line="276" w:lineRule="auto"/>
        <w:jc w:val="right"/>
        <w:rPr>
          <w:rFonts w:cs="Arial"/>
        </w:rPr>
      </w:pPr>
      <w:r w:rsidRPr="000713BD">
        <w:rPr>
          <w:rFonts w:cs="Arial"/>
        </w:rPr>
        <w:t>(dowód: akta kontroli nr V, str. 1-</w:t>
      </w:r>
      <w:r w:rsidR="00AF3253" w:rsidRPr="000713BD">
        <w:rPr>
          <w:rFonts w:cs="Arial"/>
        </w:rPr>
        <w:t>16</w:t>
      </w:r>
      <w:r w:rsidRPr="000713BD">
        <w:rPr>
          <w:rFonts w:cs="Arial"/>
        </w:rPr>
        <w:t>)</w:t>
      </w:r>
    </w:p>
    <w:p w14:paraId="2BDC6AA5" w14:textId="77777777" w:rsidR="002B43A1" w:rsidRPr="000713BD" w:rsidRDefault="002B43A1" w:rsidP="000713BD">
      <w:pPr>
        <w:spacing w:line="276" w:lineRule="auto"/>
        <w:jc w:val="right"/>
        <w:rPr>
          <w:rFonts w:cs="Arial"/>
        </w:rPr>
      </w:pPr>
    </w:p>
    <w:p w14:paraId="24E9EF3F" w14:textId="77777777" w:rsidR="002F0049" w:rsidRPr="000713BD" w:rsidRDefault="002F0049" w:rsidP="000713BD">
      <w:pPr>
        <w:pStyle w:val="Tre0"/>
        <w:numPr>
          <w:ilvl w:val="0"/>
          <w:numId w:val="7"/>
        </w:numPr>
        <w:spacing w:line="276" w:lineRule="auto"/>
        <w:ind w:left="426" w:hanging="426"/>
        <w:rPr>
          <w:rFonts w:cs="Arial"/>
          <w:b/>
          <w:szCs w:val="21"/>
        </w:rPr>
      </w:pPr>
      <w:r w:rsidRPr="000713BD">
        <w:rPr>
          <w:rFonts w:cs="Arial"/>
          <w:b/>
          <w:szCs w:val="21"/>
        </w:rPr>
        <w:t>Realizacja zaleceń pokontrolnych</w:t>
      </w:r>
    </w:p>
    <w:p w14:paraId="3D8BFFE8" w14:textId="77777777" w:rsidR="00646E07" w:rsidRPr="000713BD" w:rsidRDefault="00646E07" w:rsidP="000713BD">
      <w:pPr>
        <w:pStyle w:val="Tre0"/>
        <w:spacing w:line="276" w:lineRule="auto"/>
        <w:ind w:left="426"/>
        <w:rPr>
          <w:rFonts w:cs="Arial"/>
          <w:b/>
          <w:szCs w:val="21"/>
        </w:rPr>
      </w:pPr>
    </w:p>
    <w:p w14:paraId="3EE52DB7" w14:textId="77777777" w:rsidR="00646E07" w:rsidRPr="000713BD" w:rsidRDefault="00646E07" w:rsidP="000713BD">
      <w:pPr>
        <w:pStyle w:val="Tre0"/>
        <w:spacing w:line="276" w:lineRule="auto"/>
        <w:rPr>
          <w:rFonts w:cs="Arial"/>
          <w:szCs w:val="21"/>
        </w:rPr>
      </w:pPr>
      <w:r w:rsidRPr="000713BD">
        <w:rPr>
          <w:rFonts w:cs="Arial"/>
          <w:szCs w:val="21"/>
        </w:rPr>
        <w:t xml:space="preserve">O sposobie realizacji zaleceń pokontrolnych z poprzedniej kontroli w 2019 r. Dyrektor Szpitala wypowiedział się w dwóch pismach: nr DN.910.3.2019.UM z dnia </w:t>
      </w:r>
      <w:r w:rsidR="003D24C1" w:rsidRPr="000713BD">
        <w:rPr>
          <w:rFonts w:cs="Arial"/>
          <w:szCs w:val="21"/>
        </w:rPr>
        <w:t>30.07</w:t>
      </w:r>
      <w:r w:rsidRPr="000713BD">
        <w:rPr>
          <w:rFonts w:cs="Arial"/>
          <w:szCs w:val="21"/>
        </w:rPr>
        <w:t xml:space="preserve">.2019 r. </w:t>
      </w:r>
      <w:r w:rsidR="00AC4610" w:rsidRPr="000713BD">
        <w:rPr>
          <w:rFonts w:cs="Arial"/>
          <w:szCs w:val="21"/>
        </w:rPr>
        <w:t xml:space="preserve">(dalej pismo z dnia 30.07.2019 r.) </w:t>
      </w:r>
      <w:r w:rsidRPr="000713BD">
        <w:rPr>
          <w:rFonts w:cs="Arial"/>
          <w:szCs w:val="21"/>
        </w:rPr>
        <w:t>oraz nr DN.910.3.2019.UM z dnia 26.11.2019 r.</w:t>
      </w:r>
      <w:r w:rsidR="00AC4610" w:rsidRPr="000713BD">
        <w:rPr>
          <w:rFonts w:cs="Arial"/>
          <w:szCs w:val="21"/>
        </w:rPr>
        <w:t xml:space="preserve"> (dalej pismo z dnia 26.11.2019 r.).</w:t>
      </w:r>
    </w:p>
    <w:p w14:paraId="7917956D" w14:textId="77777777" w:rsidR="003D24C1" w:rsidRPr="000713BD" w:rsidRDefault="003D24C1" w:rsidP="000713BD">
      <w:pPr>
        <w:pStyle w:val="Tre0"/>
        <w:spacing w:line="276" w:lineRule="auto"/>
        <w:rPr>
          <w:rFonts w:cs="Arial"/>
          <w:szCs w:val="21"/>
        </w:rPr>
      </w:pPr>
    </w:p>
    <w:p w14:paraId="18CC6F89" w14:textId="77777777" w:rsidR="00AC4610" w:rsidRPr="000713BD" w:rsidRDefault="00001AA7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713BD">
        <w:rPr>
          <w:rFonts w:cs="Arial"/>
          <w:b/>
        </w:rPr>
        <w:t>Zalecenie 1</w:t>
      </w:r>
      <w:r w:rsidRPr="000713BD">
        <w:rPr>
          <w:rFonts w:cs="Arial"/>
        </w:rPr>
        <w:t xml:space="preserve"> </w:t>
      </w:r>
      <w:r w:rsidR="00AC4610" w:rsidRPr="000713BD">
        <w:rPr>
          <w:rFonts w:cs="Arial"/>
        </w:rPr>
        <w:t>– z</w:t>
      </w:r>
      <w:r w:rsidR="00AC4610" w:rsidRPr="000713BD">
        <w:rPr>
          <w:rFonts w:cs="Arial"/>
          <w:bCs/>
        </w:rPr>
        <w:t>aprzestać wypłacania pożyczek z PKZP ze środków Szpitala.</w:t>
      </w:r>
    </w:p>
    <w:p w14:paraId="75DF94D6" w14:textId="14761C9D" w:rsidR="00241E36" w:rsidRPr="000713BD" w:rsidRDefault="00EA506C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Zgodnie z pismem </w:t>
      </w:r>
      <w:r w:rsidR="004E757D">
        <w:rPr>
          <w:rFonts w:cs="Arial"/>
        </w:rPr>
        <w:t xml:space="preserve">Dyrektora Szpitala nr DN.0910.3.2019.UM </w:t>
      </w:r>
      <w:r w:rsidRPr="000713BD">
        <w:rPr>
          <w:rFonts w:cs="Arial"/>
        </w:rPr>
        <w:t>z dnia  30.07.2019 r. Komisja reprezentująca PKZP opracowała nowe wzory wniosków i oświadczeń dla pożyczkobiorców, dzięki którym osoby odpowiedzialne za realizację płatności mają uprawnienia do dokonywania przelewów bezpośrednio z rachunku bankowego PKZP.</w:t>
      </w:r>
      <w:r w:rsidR="005C10F7" w:rsidRPr="000713BD">
        <w:rPr>
          <w:rFonts w:cs="Arial"/>
        </w:rPr>
        <w:t xml:space="preserve"> (Nowe wzory dokumentów załączono do pisma.)</w:t>
      </w:r>
    </w:p>
    <w:p w14:paraId="1D5DCD2E" w14:textId="77777777" w:rsidR="00A55E06" w:rsidRPr="000713BD" w:rsidRDefault="00A55E06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Zgodnie z informacją Dyrektora Szpitala pismo nr DN.0910.3.2019.UM z dnia 26.11.2019 r.</w:t>
      </w:r>
      <w:r w:rsidR="006740C9" w:rsidRPr="000713BD">
        <w:rPr>
          <w:rFonts w:cs="Arial"/>
        </w:rPr>
        <w:t xml:space="preserve"> przekazaną do Urzędu Marszałkowskiego</w:t>
      </w:r>
      <w:r w:rsidRPr="000713BD">
        <w:rPr>
          <w:rFonts w:cs="Arial"/>
        </w:rPr>
        <w:t xml:space="preserve">: </w:t>
      </w:r>
      <w:r w:rsidRPr="000713BD">
        <w:rPr>
          <w:rFonts w:cs="Arial"/>
          <w:i/>
        </w:rPr>
        <w:t xml:space="preserve">„począwszy od sierpnia 2019 r. wyznaczony pracownik Działu Finansowo-Księgowego został upoważniony przez Zarząd PKZP do dokonywania wszelkich operacji na rachunku bankowym PKZP. Pożyczkobiorcy wskazują ze wnioskach o pożyczkę numer rachunku bankowego, na który </w:t>
      </w:r>
      <w:r w:rsidR="006740C9" w:rsidRPr="000713BD">
        <w:rPr>
          <w:rFonts w:cs="Arial"/>
          <w:i/>
        </w:rPr>
        <w:t>mają zostać przelane środki z tytułu pożyczki bądź zwrotu wkładów. Raz w miesiącu zostaje utworzona lista, której wypłata zostaje zrealizowana bezpośrednio z rachunku bankowego PKZP.”</w:t>
      </w:r>
    </w:p>
    <w:p w14:paraId="329525DE" w14:textId="21E0323A" w:rsidR="00D01442" w:rsidRPr="000713BD" w:rsidRDefault="005C10F7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Kontrol</w:t>
      </w:r>
      <w:r w:rsidR="004B57E5" w:rsidRPr="000713BD">
        <w:rPr>
          <w:rFonts w:cs="Arial"/>
        </w:rPr>
        <w:t>ą</w:t>
      </w:r>
      <w:r w:rsidRPr="000713BD">
        <w:rPr>
          <w:rFonts w:cs="Arial"/>
        </w:rPr>
        <w:t xml:space="preserve"> </w:t>
      </w:r>
      <w:r w:rsidR="00DF368E" w:rsidRPr="000713BD">
        <w:rPr>
          <w:rFonts w:cs="Arial"/>
        </w:rPr>
        <w:t>objęto obroty na koncie 130-01</w:t>
      </w:r>
      <w:r w:rsidR="004E757D">
        <w:rPr>
          <w:rFonts w:cs="Arial"/>
        </w:rPr>
        <w:t xml:space="preserve"> – </w:t>
      </w:r>
      <w:r w:rsidR="004B57E5" w:rsidRPr="004E757D">
        <w:rPr>
          <w:rFonts w:cs="Arial"/>
          <w:i/>
        </w:rPr>
        <w:t>r</w:t>
      </w:r>
      <w:r w:rsidR="00DF368E" w:rsidRPr="004E757D">
        <w:rPr>
          <w:rFonts w:cs="Arial"/>
          <w:i/>
        </w:rPr>
        <w:t>achunek bieżący</w:t>
      </w:r>
      <w:r w:rsidR="00DF368E" w:rsidRPr="000713BD">
        <w:rPr>
          <w:rFonts w:cs="Arial"/>
        </w:rPr>
        <w:t xml:space="preserve"> za okres styczeń 2020 r. </w:t>
      </w:r>
      <w:r w:rsidR="00D01442" w:rsidRPr="000713BD">
        <w:rPr>
          <w:rFonts w:cs="Arial"/>
        </w:rPr>
        <w:t>pod kątem dokonywania ewentualnych wypłat z rachunku Szpitala na poczet udzielonych pożyczek z PKZP na </w:t>
      </w:r>
      <w:r w:rsidR="00DF368E" w:rsidRPr="000713BD">
        <w:rPr>
          <w:rFonts w:cs="Arial"/>
        </w:rPr>
        <w:t xml:space="preserve">podstawie wydruku z programu </w:t>
      </w:r>
      <w:proofErr w:type="spellStart"/>
      <w:r w:rsidR="00DF368E" w:rsidRPr="000713BD">
        <w:rPr>
          <w:rFonts w:cs="Arial"/>
        </w:rPr>
        <w:t>Barrusn</w:t>
      </w:r>
      <w:proofErr w:type="spellEnd"/>
      <w:r w:rsidR="00DF368E" w:rsidRPr="000713BD">
        <w:rPr>
          <w:rFonts w:cs="Arial"/>
        </w:rPr>
        <w:t xml:space="preserve"> z dnia 03.03.2020 r. (10 str.)</w:t>
      </w:r>
    </w:p>
    <w:p w14:paraId="1EDA8C6B" w14:textId="77777777" w:rsidR="00F045CA" w:rsidRPr="000713BD" w:rsidRDefault="00D01442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Zestawienie transakcji</w:t>
      </w:r>
      <w:r w:rsidR="00DF368E" w:rsidRPr="000713BD">
        <w:rPr>
          <w:rFonts w:cs="Arial"/>
        </w:rPr>
        <w:t xml:space="preserve"> obejm</w:t>
      </w:r>
      <w:r w:rsidRPr="000713BD">
        <w:rPr>
          <w:rFonts w:cs="Arial"/>
        </w:rPr>
        <w:t xml:space="preserve">owało </w:t>
      </w:r>
      <w:r w:rsidR="00DF368E" w:rsidRPr="000713BD">
        <w:rPr>
          <w:rFonts w:cs="Arial"/>
        </w:rPr>
        <w:t>pozycje od 1 do 499</w:t>
      </w:r>
      <w:r w:rsidRPr="000713BD">
        <w:rPr>
          <w:rFonts w:cs="Arial"/>
        </w:rPr>
        <w:t>, obroty p</w:t>
      </w:r>
      <w:r w:rsidR="004B57E5" w:rsidRPr="000713BD">
        <w:rPr>
          <w:rFonts w:cs="Arial"/>
        </w:rPr>
        <w:t xml:space="preserve">o stronie </w:t>
      </w:r>
      <w:proofErr w:type="spellStart"/>
      <w:r w:rsidR="004B57E5" w:rsidRPr="000713BD">
        <w:rPr>
          <w:rFonts w:cs="Arial"/>
        </w:rPr>
        <w:t>Wn</w:t>
      </w:r>
      <w:proofErr w:type="spellEnd"/>
      <w:r w:rsidR="004B57E5" w:rsidRPr="000713BD">
        <w:rPr>
          <w:rFonts w:cs="Arial"/>
        </w:rPr>
        <w:t xml:space="preserve"> 34.150.250,93 zł i </w:t>
      </w:r>
      <w:r w:rsidRPr="000713BD">
        <w:rPr>
          <w:rFonts w:cs="Arial"/>
        </w:rPr>
        <w:t>obroty po stronie Ma 30.315.536,26 zł</w:t>
      </w:r>
      <w:r w:rsidR="00481004" w:rsidRPr="000713BD">
        <w:rPr>
          <w:rFonts w:cs="Arial"/>
        </w:rPr>
        <w:t xml:space="preserve"> – w zestawieniu nie stwierdzono żadnej transakcji z tytułu udzielonych pożyczek z PKZP.</w:t>
      </w:r>
    </w:p>
    <w:p w14:paraId="3B9F5559" w14:textId="77777777" w:rsidR="00621A36" w:rsidRDefault="00621A36" w:rsidP="000713BD">
      <w:pPr>
        <w:spacing w:line="276" w:lineRule="auto"/>
        <w:rPr>
          <w:rFonts w:cs="Arial"/>
          <w:b/>
        </w:rPr>
      </w:pPr>
    </w:p>
    <w:p w14:paraId="415A8980" w14:textId="0A373C9E" w:rsidR="00890F28" w:rsidRPr="000713BD" w:rsidRDefault="00481004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>Zalecenie 2</w:t>
      </w:r>
      <w:r w:rsidRPr="000713BD">
        <w:rPr>
          <w:rFonts w:cs="Arial"/>
        </w:rPr>
        <w:t xml:space="preserve"> – </w:t>
      </w:r>
      <w:r w:rsidR="0099255B" w:rsidRPr="000713BD">
        <w:rPr>
          <w:rFonts w:cs="Arial"/>
        </w:rPr>
        <w:t>P</w:t>
      </w:r>
      <w:r w:rsidRPr="000713BD">
        <w:rPr>
          <w:rFonts w:cs="Arial"/>
        </w:rPr>
        <w:t>odejmować działania w celu terminowego regulowania zobowiązań</w:t>
      </w:r>
      <w:r w:rsidR="00890F28" w:rsidRPr="000713BD">
        <w:rPr>
          <w:rFonts w:cs="Arial"/>
        </w:rPr>
        <w:t>.</w:t>
      </w:r>
    </w:p>
    <w:p w14:paraId="4959D8BA" w14:textId="77777777" w:rsidR="004A0B9D" w:rsidRPr="000713BD" w:rsidRDefault="00890F28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Szpital terminowo reguluje zobowiązania wobec ZUS i PFRON zarówno z tytułu bieżących składek wynikających z deklaracji </w:t>
      </w:r>
      <w:r w:rsidR="004A0B9D" w:rsidRPr="000713BD">
        <w:rPr>
          <w:rFonts w:cs="Arial"/>
        </w:rPr>
        <w:t xml:space="preserve">ZUS P </w:t>
      </w:r>
      <w:r w:rsidRPr="000713BD">
        <w:rPr>
          <w:rFonts w:cs="Arial"/>
        </w:rPr>
        <w:t xml:space="preserve">DRA oraz wpłat na PFRON </w:t>
      </w:r>
      <w:r w:rsidR="004A0B9D" w:rsidRPr="000713BD">
        <w:rPr>
          <w:rFonts w:cs="Arial"/>
        </w:rPr>
        <w:t>wynikających z deklaracji DEK-I-0</w:t>
      </w:r>
      <w:r w:rsidR="004B57E5" w:rsidRPr="000713BD">
        <w:rPr>
          <w:rFonts w:cs="Arial"/>
        </w:rPr>
        <w:t>, jak i </w:t>
      </w:r>
      <w:r w:rsidR="004A0B9D" w:rsidRPr="000713BD">
        <w:rPr>
          <w:rFonts w:cs="Arial"/>
        </w:rPr>
        <w:t xml:space="preserve">rat od umów z ZUS o rozłożenie na raty należności z tytułu składek </w:t>
      </w:r>
      <w:r w:rsidR="004B57E5" w:rsidRPr="000713BD">
        <w:rPr>
          <w:rFonts w:cs="Arial"/>
        </w:rPr>
        <w:t>oraz</w:t>
      </w:r>
      <w:r w:rsidR="004A0B9D" w:rsidRPr="000713BD">
        <w:rPr>
          <w:rFonts w:cs="Arial"/>
        </w:rPr>
        <w:t xml:space="preserve"> rat zaległych należności wynikających z Decyzji Prezesa Zarządu PFRON o rozłożenie na raty zaległości</w:t>
      </w:r>
      <w:r w:rsidR="00F161AE" w:rsidRPr="000713BD">
        <w:rPr>
          <w:rFonts w:cs="Arial"/>
        </w:rPr>
        <w:t>. W przypadku składek na podstawie deklaracji DRA za miesiąc styczeń 2020 r. Szpi</w:t>
      </w:r>
      <w:r w:rsidR="006B01A2" w:rsidRPr="000713BD">
        <w:rPr>
          <w:rFonts w:cs="Arial"/>
        </w:rPr>
        <w:t>tal wystąpił do ZUS w Rybniku z </w:t>
      </w:r>
      <w:r w:rsidR="00F161AE" w:rsidRPr="000713BD">
        <w:rPr>
          <w:rFonts w:cs="Arial"/>
        </w:rPr>
        <w:t>wnioskiem o odroczenie terminu płatności do dnia 15.04.2020 r.</w:t>
      </w:r>
    </w:p>
    <w:p w14:paraId="16DC409F" w14:textId="77777777" w:rsidR="00CF7EEC" w:rsidRPr="000713BD" w:rsidRDefault="00CF7EEC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Szpital nieterminowo reguluje zobowiązania wobec </w:t>
      </w:r>
      <w:r w:rsidR="00E93953" w:rsidRPr="000713BD">
        <w:rPr>
          <w:rFonts w:cs="Arial"/>
        </w:rPr>
        <w:t>dostawc</w:t>
      </w:r>
      <w:r w:rsidRPr="000713BD">
        <w:rPr>
          <w:rFonts w:cs="Arial"/>
        </w:rPr>
        <w:t xml:space="preserve">ów </w:t>
      </w:r>
      <w:r w:rsidR="00E93953" w:rsidRPr="000713BD">
        <w:rPr>
          <w:rFonts w:cs="Arial"/>
        </w:rPr>
        <w:t>materiałów i usług</w:t>
      </w:r>
      <w:r w:rsidRPr="000713BD">
        <w:rPr>
          <w:rFonts w:cs="Arial"/>
        </w:rPr>
        <w:t>. Na dzień 18.03.2020 r. kwota zobowiązań wymagalnych wynosiła 1.593.913,94 zł.</w:t>
      </w:r>
    </w:p>
    <w:p w14:paraId="1AA7E091" w14:textId="77777777" w:rsidR="00615380" w:rsidRPr="000713BD" w:rsidRDefault="00615380" w:rsidP="000713BD">
      <w:pPr>
        <w:spacing w:line="276" w:lineRule="auto"/>
        <w:rPr>
          <w:rFonts w:cs="Arial"/>
          <w:b/>
        </w:rPr>
      </w:pPr>
    </w:p>
    <w:p w14:paraId="355ED51F" w14:textId="77777777" w:rsidR="00F045CA" w:rsidRPr="000713BD" w:rsidRDefault="00A82C6C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</w:t>
      </w:r>
      <w:r w:rsidR="00CF7EEC" w:rsidRPr="000713BD">
        <w:rPr>
          <w:rFonts w:cs="Arial"/>
          <w:b/>
        </w:rPr>
        <w:t xml:space="preserve">3 </w:t>
      </w:r>
      <w:r w:rsidR="00CF7EEC" w:rsidRPr="000713BD">
        <w:rPr>
          <w:rFonts w:cs="Arial"/>
        </w:rPr>
        <w:t xml:space="preserve">– Przestrzegać przepisów rozporządzenia </w:t>
      </w:r>
      <w:r w:rsidR="00CF7EEC" w:rsidRPr="000713BD">
        <w:rPr>
          <w:rFonts w:cs="Arial"/>
          <w:bCs/>
        </w:rPr>
        <w:t>Ministra Finansów z dnia 4 marca 2010 r. w sprawie sprawozdań jednostek sektora finansów publicznych dotyczących op</w:t>
      </w:r>
      <w:r w:rsidR="004B57E5" w:rsidRPr="000713BD">
        <w:rPr>
          <w:rFonts w:cs="Arial"/>
          <w:bCs/>
        </w:rPr>
        <w:t xml:space="preserve">eracji finansowych </w:t>
      </w:r>
      <w:r w:rsidR="00CF7EEC" w:rsidRPr="000713BD">
        <w:rPr>
          <w:rFonts w:cs="Arial"/>
          <w:bCs/>
        </w:rPr>
        <w:t>odnoszących się do prawidłowego sporządzenia sprawozdań Rb-N oraz Rb-Z w zakresie stwierdzonych nieprawidłowości.</w:t>
      </w:r>
    </w:p>
    <w:p w14:paraId="1222D3D1" w14:textId="77777777" w:rsidR="00CF7EEC" w:rsidRPr="000713BD" w:rsidRDefault="00CF7EEC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W związku z faktem, iż </w:t>
      </w:r>
      <w:r w:rsidRPr="000713BD">
        <w:rPr>
          <w:rFonts w:cs="Arial"/>
          <w:bCs/>
        </w:rPr>
        <w:t>prawidłow</w:t>
      </w:r>
      <w:r w:rsidR="008E67FE" w:rsidRPr="000713BD">
        <w:rPr>
          <w:rFonts w:cs="Arial"/>
          <w:bCs/>
        </w:rPr>
        <w:t>ość</w:t>
      </w:r>
      <w:r w:rsidRPr="000713BD">
        <w:rPr>
          <w:rFonts w:cs="Arial"/>
          <w:bCs/>
        </w:rPr>
        <w:t xml:space="preserve"> sporządzenia sprawozdań Rb-N oraz Rb-Z</w:t>
      </w:r>
      <w:r w:rsidR="008E67FE" w:rsidRPr="000713BD">
        <w:rPr>
          <w:rFonts w:cs="Arial"/>
          <w:bCs/>
        </w:rPr>
        <w:t xml:space="preserve"> nie była uwzględniona w programie </w:t>
      </w:r>
      <w:r w:rsidR="004B57E5" w:rsidRPr="000713BD">
        <w:rPr>
          <w:rFonts w:cs="Arial"/>
          <w:bCs/>
        </w:rPr>
        <w:t xml:space="preserve">niniejszej </w:t>
      </w:r>
      <w:r w:rsidR="008E67FE" w:rsidRPr="000713BD">
        <w:rPr>
          <w:rFonts w:cs="Arial"/>
          <w:bCs/>
        </w:rPr>
        <w:t xml:space="preserve">kontroli realizacja zalecenia nie była </w:t>
      </w:r>
      <w:r w:rsidR="00326290" w:rsidRPr="000713BD">
        <w:rPr>
          <w:rFonts w:cs="Arial"/>
          <w:bCs/>
        </w:rPr>
        <w:t>sprawdzana</w:t>
      </w:r>
      <w:r w:rsidR="008E67FE" w:rsidRPr="000713BD">
        <w:rPr>
          <w:rFonts w:cs="Arial"/>
          <w:bCs/>
        </w:rPr>
        <w:t xml:space="preserve">. </w:t>
      </w:r>
    </w:p>
    <w:p w14:paraId="5D24AC53" w14:textId="77777777" w:rsidR="00A82C6C" w:rsidRPr="000713BD" w:rsidRDefault="00A82C6C" w:rsidP="000713BD">
      <w:pPr>
        <w:spacing w:line="276" w:lineRule="auto"/>
        <w:rPr>
          <w:rFonts w:cs="Arial"/>
        </w:rPr>
      </w:pPr>
    </w:p>
    <w:p w14:paraId="62F3DD38" w14:textId="41F3FE07" w:rsidR="00001AA7" w:rsidRPr="000713BD" w:rsidRDefault="005D432C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4 </w:t>
      </w:r>
      <w:r w:rsidRPr="000713BD">
        <w:rPr>
          <w:rFonts w:cs="Arial"/>
        </w:rPr>
        <w:t>– Przestrzegać przepisów art. 6 ust. 2 ustawy z dnia 4 marca 1994 r. o zakładowym funduszu świadczeń socjalnych</w:t>
      </w:r>
      <w:r w:rsidR="002B43A1">
        <w:rPr>
          <w:rFonts w:cs="Arial"/>
        </w:rPr>
        <w:t>.</w:t>
      </w:r>
    </w:p>
    <w:p w14:paraId="407A8ADB" w14:textId="5BBA41B9" w:rsidR="005D432C" w:rsidRPr="000713BD" w:rsidRDefault="005D432C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Zagadnienia związane z przestrzeganiem przepisów art. 6 ust. 2 ustawy z dnia 4 marca 1994 r. o zakładowym funduszu świadczeń socjalnych zostały szczeg</w:t>
      </w:r>
      <w:r w:rsidR="002B43A1">
        <w:rPr>
          <w:rFonts w:cs="Arial"/>
        </w:rPr>
        <w:t xml:space="preserve">ółowo przedstawione w pkt. </w:t>
      </w:r>
      <w:r w:rsidR="000F7B5E">
        <w:rPr>
          <w:rFonts w:cs="Arial"/>
        </w:rPr>
        <w:t xml:space="preserve">II.2. </w:t>
      </w:r>
      <w:r w:rsidRPr="000713BD">
        <w:rPr>
          <w:rFonts w:cs="Arial"/>
        </w:rPr>
        <w:t xml:space="preserve"> niniejszego wystąpienia.</w:t>
      </w:r>
    </w:p>
    <w:p w14:paraId="382DC169" w14:textId="77777777" w:rsidR="001C7374" w:rsidRPr="000713BD" w:rsidRDefault="001C7374" w:rsidP="000713BD">
      <w:pPr>
        <w:spacing w:line="276" w:lineRule="auto"/>
        <w:rPr>
          <w:rFonts w:cs="Arial"/>
        </w:rPr>
      </w:pPr>
    </w:p>
    <w:p w14:paraId="4E61A86B" w14:textId="77777777" w:rsidR="00A82C6C" w:rsidRPr="000713BD" w:rsidRDefault="001C7374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5 </w:t>
      </w:r>
      <w:r w:rsidRPr="000713BD">
        <w:rPr>
          <w:rFonts w:cs="Arial"/>
        </w:rPr>
        <w:t xml:space="preserve">– Przestrzegać przepisów art. 32 ust. 1 ustawy z dnia 29 stycznia 2004 r. Prawo zamówień publicznych </w:t>
      </w:r>
      <w:r w:rsidR="008B65CB" w:rsidRPr="000713BD">
        <w:rPr>
          <w:rFonts w:cs="Arial"/>
        </w:rPr>
        <w:t xml:space="preserve">(ustawa </w:t>
      </w:r>
      <w:proofErr w:type="spellStart"/>
      <w:r w:rsidR="008B65CB" w:rsidRPr="000713BD">
        <w:rPr>
          <w:rFonts w:cs="Arial"/>
        </w:rPr>
        <w:t>Pzp</w:t>
      </w:r>
      <w:proofErr w:type="spellEnd"/>
      <w:r w:rsidR="008B65CB" w:rsidRPr="000713BD">
        <w:rPr>
          <w:rFonts w:cs="Arial"/>
        </w:rPr>
        <w:t xml:space="preserve">) </w:t>
      </w:r>
      <w:r w:rsidRPr="000713BD">
        <w:rPr>
          <w:rFonts w:cs="Arial"/>
        </w:rPr>
        <w:t>w zakresie ustalania wartości zamówienia oraz wewnętrznych regulacji w zakresie prawidłowego sporządzania wniosków o wszczęcie postępowania</w:t>
      </w:r>
      <w:r w:rsidR="00880450" w:rsidRPr="000713BD">
        <w:rPr>
          <w:rFonts w:cs="Arial"/>
        </w:rPr>
        <w:t>.</w:t>
      </w:r>
    </w:p>
    <w:p w14:paraId="1386F175" w14:textId="4F9FB26B" w:rsidR="00880450" w:rsidRPr="002B43A1" w:rsidRDefault="00880450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W zakresie </w:t>
      </w:r>
      <w:r w:rsidR="00CB53AC" w:rsidRPr="000713BD">
        <w:rPr>
          <w:rFonts w:cs="Arial"/>
        </w:rPr>
        <w:t xml:space="preserve">stosowania przepisów art. 32 ust. 1 ustawy </w:t>
      </w:r>
      <w:proofErr w:type="spellStart"/>
      <w:r w:rsidR="00326290" w:rsidRPr="000713BD">
        <w:rPr>
          <w:rFonts w:cs="Arial"/>
        </w:rPr>
        <w:t>Pzp</w:t>
      </w:r>
      <w:proofErr w:type="spellEnd"/>
      <w:r w:rsidR="00CB1B0F" w:rsidRPr="000713BD">
        <w:rPr>
          <w:rFonts w:cs="Arial"/>
        </w:rPr>
        <w:t>,</w:t>
      </w:r>
      <w:r w:rsidR="00CB53AC" w:rsidRPr="000713BD">
        <w:rPr>
          <w:rFonts w:cs="Arial"/>
        </w:rPr>
        <w:t xml:space="preserve"> </w:t>
      </w:r>
      <w:r w:rsidR="00326290" w:rsidRPr="000713BD">
        <w:rPr>
          <w:rFonts w:cs="Arial"/>
        </w:rPr>
        <w:t xml:space="preserve">na podstawie </w:t>
      </w:r>
      <w:r w:rsidR="00CB53AC" w:rsidRPr="000713BD">
        <w:rPr>
          <w:rFonts w:cs="Arial"/>
        </w:rPr>
        <w:t>skontrolowanych wniosków</w:t>
      </w:r>
      <w:r w:rsidR="00326290" w:rsidRPr="000713BD">
        <w:rPr>
          <w:rFonts w:cs="Arial"/>
        </w:rPr>
        <w:t xml:space="preserve"> o rozpoczęcie postępowania nr 457.2019 z dnia 13.12.2019 r. </w:t>
      </w:r>
      <w:r w:rsidR="00CB1B0F" w:rsidRPr="000713BD">
        <w:rPr>
          <w:rFonts w:cs="Arial"/>
        </w:rPr>
        <w:t>i</w:t>
      </w:r>
      <w:r w:rsidR="00326290" w:rsidRPr="000713BD">
        <w:rPr>
          <w:rFonts w:cs="Arial"/>
        </w:rPr>
        <w:t xml:space="preserve"> nr 1.2020 z dnia 02.01.2020 r. </w:t>
      </w:r>
      <w:r w:rsidR="00CB1B0F" w:rsidRPr="000713BD">
        <w:rPr>
          <w:rFonts w:cs="Arial"/>
        </w:rPr>
        <w:t xml:space="preserve">oraz </w:t>
      </w:r>
      <w:r w:rsidR="00CB53AC" w:rsidRPr="000713BD">
        <w:rPr>
          <w:rFonts w:cs="Arial"/>
        </w:rPr>
        <w:t>umów na usługi prawne nr DZz.380.2.39.2019.DN.457 z dnia 31.12.2019 r. i DZz.380.2.1</w:t>
      </w:r>
      <w:r w:rsidR="00CB1B0F" w:rsidRPr="000713BD">
        <w:rPr>
          <w:rFonts w:cs="Arial"/>
        </w:rPr>
        <w:t xml:space="preserve">.2020.DN.1 </w:t>
      </w:r>
      <w:r w:rsidR="00CB1B0F" w:rsidRPr="002B43A1">
        <w:rPr>
          <w:rFonts w:cs="Arial"/>
        </w:rPr>
        <w:t xml:space="preserve">z dnia 03.01.2020 r., </w:t>
      </w:r>
      <w:r w:rsidR="00CB53AC" w:rsidRPr="002B43A1">
        <w:rPr>
          <w:rFonts w:cs="Arial"/>
        </w:rPr>
        <w:t>szacując wartość zamówienia</w:t>
      </w:r>
      <w:r w:rsidR="00CB1B0F" w:rsidRPr="002B43A1">
        <w:rPr>
          <w:rFonts w:cs="Arial"/>
        </w:rPr>
        <w:t>,</w:t>
      </w:r>
      <w:r w:rsidR="00CB53AC" w:rsidRPr="002B43A1">
        <w:rPr>
          <w:rFonts w:cs="Arial"/>
        </w:rPr>
        <w:t xml:space="preserve"> </w:t>
      </w:r>
      <w:r w:rsidR="00CB1B0F" w:rsidRPr="002B43A1">
        <w:rPr>
          <w:rFonts w:cs="Arial"/>
        </w:rPr>
        <w:t>Szpital nadal nie uwzględnia</w:t>
      </w:r>
      <w:r w:rsidR="00CB53AC" w:rsidRPr="002B43A1">
        <w:rPr>
          <w:rFonts w:cs="Arial"/>
        </w:rPr>
        <w:t xml:space="preserve"> wynagrodzenia (ni</w:t>
      </w:r>
      <w:r w:rsidR="00CB1B0F" w:rsidRPr="002B43A1">
        <w:rPr>
          <w:rFonts w:cs="Arial"/>
        </w:rPr>
        <w:t>e </w:t>
      </w:r>
      <w:r w:rsidR="00CB53AC" w:rsidRPr="002B43A1">
        <w:rPr>
          <w:rFonts w:cs="Arial"/>
        </w:rPr>
        <w:t>oszac</w:t>
      </w:r>
      <w:r w:rsidR="00CB1B0F" w:rsidRPr="002B43A1">
        <w:rPr>
          <w:rFonts w:cs="Arial"/>
        </w:rPr>
        <w:t>uje</w:t>
      </w:r>
      <w:r w:rsidR="00CB53AC" w:rsidRPr="002B43A1">
        <w:rPr>
          <w:rFonts w:cs="Arial"/>
        </w:rPr>
        <w:t xml:space="preserve"> kosztów) </w:t>
      </w:r>
      <w:r w:rsidR="00516481" w:rsidRPr="002B43A1">
        <w:rPr>
          <w:rFonts w:cs="Arial"/>
        </w:rPr>
        <w:t>z tytułu zwrotu</w:t>
      </w:r>
      <w:r w:rsidR="00CB1B0F" w:rsidRPr="002B43A1">
        <w:rPr>
          <w:rFonts w:cs="Arial"/>
        </w:rPr>
        <w:t xml:space="preserve"> innych kosztów związanych z </w:t>
      </w:r>
      <w:r w:rsidR="00516481" w:rsidRPr="002B43A1">
        <w:rPr>
          <w:rFonts w:cs="Arial"/>
        </w:rPr>
        <w:t>realizacją przedmiotu umowy.</w:t>
      </w:r>
    </w:p>
    <w:p w14:paraId="3AE9CE26" w14:textId="77777777" w:rsidR="00516481" w:rsidRPr="000713BD" w:rsidRDefault="00516481" w:rsidP="000713BD">
      <w:pPr>
        <w:spacing w:line="276" w:lineRule="auto"/>
        <w:rPr>
          <w:rFonts w:cs="Arial"/>
        </w:rPr>
      </w:pPr>
      <w:r w:rsidRPr="002B43A1">
        <w:rPr>
          <w:rFonts w:cs="Arial"/>
        </w:rPr>
        <w:t xml:space="preserve">Szacunkowa wartość usługi </w:t>
      </w:r>
      <w:r w:rsidR="000F10B9" w:rsidRPr="002B43A1">
        <w:rPr>
          <w:rFonts w:cs="Arial"/>
        </w:rPr>
        <w:t>we</w:t>
      </w:r>
      <w:r w:rsidRPr="002B43A1">
        <w:rPr>
          <w:rFonts w:cs="Arial"/>
        </w:rPr>
        <w:t xml:space="preserve"> wniosku nr 457.2019 oraz wartość umowy z Kancelarią Adwokacko-</w:t>
      </w:r>
      <w:r w:rsidRPr="000713BD">
        <w:rPr>
          <w:rFonts w:cs="Arial"/>
        </w:rPr>
        <w:t xml:space="preserve">Radcowską uwzględniają w kwocie netto 31.000,00 zł tylko wynagrodzenie </w:t>
      </w:r>
      <w:r w:rsidR="00DC0DAA" w:rsidRPr="000713BD">
        <w:rPr>
          <w:rFonts w:cs="Arial"/>
        </w:rPr>
        <w:t xml:space="preserve">za świadczenie usługi prawnej w stawce godzinowej 200,00 zł netto za około 155 godzin </w:t>
      </w:r>
      <w:r w:rsidR="000F10B9" w:rsidRPr="000713BD">
        <w:rPr>
          <w:rFonts w:cs="Arial"/>
        </w:rPr>
        <w:t xml:space="preserve">(zgodnie z ofertą </w:t>
      </w:r>
      <w:r w:rsidR="00DC0DAA" w:rsidRPr="000713BD">
        <w:rPr>
          <w:rFonts w:cs="Arial"/>
        </w:rPr>
        <w:t>Kancelarii</w:t>
      </w:r>
      <w:r w:rsidR="000F10B9" w:rsidRPr="000713BD">
        <w:rPr>
          <w:rFonts w:cs="Arial"/>
        </w:rPr>
        <w:t>)</w:t>
      </w:r>
      <w:r w:rsidR="00DC0DAA" w:rsidRPr="000713BD">
        <w:rPr>
          <w:rFonts w:cs="Arial"/>
        </w:rPr>
        <w:t>.</w:t>
      </w:r>
    </w:p>
    <w:p w14:paraId="36966DEF" w14:textId="77777777" w:rsidR="00DC0DAA" w:rsidRPr="000713BD" w:rsidRDefault="00DC0DAA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Szacunkowa wartość usługi </w:t>
      </w:r>
      <w:r w:rsidR="000F10B9" w:rsidRPr="000713BD">
        <w:rPr>
          <w:rFonts w:cs="Arial"/>
        </w:rPr>
        <w:t>we</w:t>
      </w:r>
      <w:r w:rsidRPr="000713BD">
        <w:rPr>
          <w:rFonts w:cs="Arial"/>
        </w:rPr>
        <w:t xml:space="preserve"> wniosku nr 1.2020 oraz wartość umow</w:t>
      </w:r>
      <w:r w:rsidR="000F10B9" w:rsidRPr="000713BD">
        <w:rPr>
          <w:rFonts w:cs="Arial"/>
        </w:rPr>
        <w:t xml:space="preserve">y z Pro </w:t>
      </w:r>
      <w:proofErr w:type="spellStart"/>
      <w:r w:rsidR="000F10B9" w:rsidRPr="000713BD">
        <w:rPr>
          <w:rFonts w:cs="Arial"/>
        </w:rPr>
        <w:t>Iustitia</w:t>
      </w:r>
      <w:proofErr w:type="spellEnd"/>
      <w:r w:rsidR="000F10B9" w:rsidRPr="000713BD">
        <w:rPr>
          <w:rFonts w:cs="Arial"/>
        </w:rPr>
        <w:t xml:space="preserve"> uwzględniają w </w:t>
      </w:r>
      <w:r w:rsidRPr="000713BD">
        <w:rPr>
          <w:rFonts w:cs="Arial"/>
        </w:rPr>
        <w:t xml:space="preserve">kwocie netto 91.000,00 zł tylko </w:t>
      </w:r>
      <w:r w:rsidR="00CF4F14" w:rsidRPr="000713BD">
        <w:rPr>
          <w:rFonts w:cs="Arial"/>
        </w:rPr>
        <w:t>zryczałtowane wynagrodzenie miesięczne za świadczenie usługi prawnej</w:t>
      </w:r>
      <w:r w:rsidRPr="000713BD">
        <w:rPr>
          <w:rFonts w:cs="Arial"/>
        </w:rPr>
        <w:t xml:space="preserve"> </w:t>
      </w:r>
      <w:r w:rsidR="008B65CB" w:rsidRPr="000713BD">
        <w:rPr>
          <w:rFonts w:cs="Arial"/>
        </w:rPr>
        <w:t xml:space="preserve">wynoszące 7.000,00 zł netto </w:t>
      </w:r>
      <w:r w:rsidR="000F10B9" w:rsidRPr="000713BD">
        <w:rPr>
          <w:rFonts w:cs="Arial"/>
        </w:rPr>
        <w:t xml:space="preserve">w </w:t>
      </w:r>
      <w:r w:rsidR="008B65CB" w:rsidRPr="000713BD">
        <w:rPr>
          <w:rFonts w:cs="Arial"/>
        </w:rPr>
        <w:t>okres</w:t>
      </w:r>
      <w:r w:rsidR="000F10B9" w:rsidRPr="000713BD">
        <w:rPr>
          <w:rFonts w:cs="Arial"/>
        </w:rPr>
        <w:t>ie</w:t>
      </w:r>
      <w:r w:rsidR="008B65CB" w:rsidRPr="000713BD">
        <w:rPr>
          <w:rFonts w:cs="Arial"/>
        </w:rPr>
        <w:t xml:space="preserve"> 13 miesięcy.</w:t>
      </w:r>
    </w:p>
    <w:p w14:paraId="7034DE7E" w14:textId="03A5E331" w:rsidR="008B65CB" w:rsidRPr="000713BD" w:rsidRDefault="00CF4F14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W zakresie prawidłowości sporządzania wniosków o rozpoczęcie postępowania – brak uwag.</w:t>
      </w:r>
      <w:r w:rsidR="00495BF3" w:rsidRPr="000713BD">
        <w:rPr>
          <w:rFonts w:cs="Arial"/>
        </w:rPr>
        <w:t xml:space="preserve"> </w:t>
      </w:r>
      <w:r w:rsidR="008B65CB" w:rsidRPr="000713BD">
        <w:rPr>
          <w:rFonts w:cs="Arial"/>
        </w:rPr>
        <w:t xml:space="preserve"> Powyższe nieprawidłowości nie miały wpływu na prawidłowość wyboru procedury udzielenia zamówienia na usługę prawną.</w:t>
      </w:r>
    </w:p>
    <w:p w14:paraId="0423311C" w14:textId="77777777" w:rsidR="00BB2114" w:rsidRDefault="00BB2114" w:rsidP="000713BD">
      <w:pPr>
        <w:spacing w:line="276" w:lineRule="auto"/>
        <w:rPr>
          <w:rFonts w:cs="Arial"/>
          <w:color w:val="00B0F0"/>
        </w:rPr>
      </w:pPr>
    </w:p>
    <w:p w14:paraId="37486D14" w14:textId="054B7740" w:rsidR="00EF1726" w:rsidRPr="00133295" w:rsidRDefault="00621A36" w:rsidP="000713BD">
      <w:pPr>
        <w:spacing w:line="276" w:lineRule="auto"/>
        <w:rPr>
          <w:rFonts w:cs="Arial"/>
        </w:rPr>
      </w:pPr>
      <w:r w:rsidRPr="00133295">
        <w:rPr>
          <w:rFonts w:cs="Arial"/>
        </w:rPr>
        <w:t>W odpowiedzi na Projekt wystąpienia pokontrolnego</w:t>
      </w:r>
      <w:r w:rsidR="00AC2724" w:rsidRPr="00133295">
        <w:rPr>
          <w:rFonts w:cs="Arial"/>
        </w:rPr>
        <w:t xml:space="preserve"> nr</w:t>
      </w:r>
      <w:r w:rsidRPr="00133295">
        <w:rPr>
          <w:rFonts w:cs="Arial"/>
        </w:rPr>
        <w:t xml:space="preserve"> </w:t>
      </w:r>
      <w:r w:rsidR="00D45D37" w:rsidRPr="00133295">
        <w:rPr>
          <w:rFonts w:cs="Arial"/>
        </w:rPr>
        <w:t xml:space="preserve">KN-KO.1711.5.2020 KN-KO.KW-00081 z dnia 29.04.2020 r. Dyrektor Szpitala złożył dodatkowe </w:t>
      </w:r>
      <w:r w:rsidRPr="00133295">
        <w:rPr>
          <w:rFonts w:cs="Arial"/>
        </w:rPr>
        <w:t>wyjaśnienia</w:t>
      </w:r>
      <w:r w:rsidR="00D45D37" w:rsidRPr="00133295">
        <w:rPr>
          <w:rFonts w:cs="Arial"/>
        </w:rPr>
        <w:t xml:space="preserve"> </w:t>
      </w:r>
      <w:r w:rsidR="00692417" w:rsidRPr="00133295">
        <w:rPr>
          <w:rFonts w:cs="Arial"/>
        </w:rPr>
        <w:t xml:space="preserve">w </w:t>
      </w:r>
      <w:r w:rsidR="00D45D37" w:rsidRPr="00133295">
        <w:rPr>
          <w:rFonts w:cs="Arial"/>
        </w:rPr>
        <w:t>piśmie DN.0910.4.2020 z dnia 11.05.2020 r.</w:t>
      </w:r>
      <w:r w:rsidR="00053853" w:rsidRPr="00133295">
        <w:rPr>
          <w:rFonts w:cs="Arial"/>
        </w:rPr>
        <w:t>,</w:t>
      </w:r>
      <w:r w:rsidR="00D45D37" w:rsidRPr="00133295">
        <w:rPr>
          <w:rFonts w:cs="Arial"/>
        </w:rPr>
        <w:t xml:space="preserve"> w zakresie realizacji usług prawnych </w:t>
      </w:r>
      <w:r w:rsidR="00BB2114" w:rsidRPr="00133295">
        <w:rPr>
          <w:rFonts w:cs="Arial"/>
        </w:rPr>
        <w:t xml:space="preserve">w </w:t>
      </w:r>
      <w:r w:rsidR="00D45D37" w:rsidRPr="00133295">
        <w:rPr>
          <w:rFonts w:cs="Arial"/>
        </w:rPr>
        <w:t>Szpital</w:t>
      </w:r>
      <w:r w:rsidR="00BB2114" w:rsidRPr="00133295">
        <w:rPr>
          <w:rFonts w:cs="Arial"/>
        </w:rPr>
        <w:t>u:</w:t>
      </w:r>
    </w:p>
    <w:p w14:paraId="6F798070" w14:textId="3A43B0EE" w:rsidR="00BB2114" w:rsidRPr="00133295" w:rsidRDefault="00BB2114" w:rsidP="00BB2114">
      <w:pPr>
        <w:spacing w:line="276" w:lineRule="auto"/>
        <w:ind w:left="142" w:hanging="142"/>
        <w:rPr>
          <w:rFonts w:cs="Arial"/>
        </w:rPr>
      </w:pPr>
      <w:r w:rsidRPr="00133295">
        <w:rPr>
          <w:rFonts w:cs="Arial"/>
        </w:rPr>
        <w:t xml:space="preserve">- zgodnie z art. 4 pkt 3 lit. </w:t>
      </w:r>
      <w:proofErr w:type="spellStart"/>
      <w:r w:rsidRPr="00133295">
        <w:rPr>
          <w:rFonts w:cs="Arial"/>
        </w:rPr>
        <w:t>ae</w:t>
      </w:r>
      <w:proofErr w:type="spellEnd"/>
      <w:r w:rsidRPr="00133295">
        <w:rPr>
          <w:rFonts w:cs="Arial"/>
        </w:rPr>
        <w:t xml:space="preserve"> ustawy </w:t>
      </w:r>
      <w:proofErr w:type="spellStart"/>
      <w:r w:rsidRPr="00133295">
        <w:rPr>
          <w:rFonts w:cs="Arial"/>
        </w:rPr>
        <w:t>Pzp</w:t>
      </w:r>
      <w:proofErr w:type="spellEnd"/>
      <w:r w:rsidRPr="00133295">
        <w:rPr>
          <w:rFonts w:cs="Arial"/>
        </w:rPr>
        <w:t>, usługi zastępstwa procesowego wykonywanego przez adwokata, radcę prawnego oraz doradztwa prawnego wykonywanego przez adwokata, radcę prawnego zostały wyłączone spod reżimu ustawy;</w:t>
      </w:r>
    </w:p>
    <w:p w14:paraId="0E26A3DF" w14:textId="6B0B483B" w:rsidR="00FA1307" w:rsidRPr="00133295" w:rsidRDefault="00BB2114" w:rsidP="00BB2114">
      <w:pPr>
        <w:spacing w:line="276" w:lineRule="auto"/>
        <w:ind w:left="142" w:hanging="142"/>
        <w:rPr>
          <w:rFonts w:cs="Arial"/>
        </w:rPr>
      </w:pPr>
      <w:r w:rsidRPr="00133295">
        <w:rPr>
          <w:rFonts w:cs="Arial"/>
        </w:rPr>
        <w:t xml:space="preserve">- </w:t>
      </w:r>
      <w:r w:rsidR="000377E8" w:rsidRPr="00133295">
        <w:rPr>
          <w:rFonts w:cs="Arial"/>
        </w:rPr>
        <w:t xml:space="preserve">wystąpienie </w:t>
      </w:r>
      <w:r w:rsidRPr="00133295">
        <w:rPr>
          <w:rFonts w:cs="Arial"/>
        </w:rPr>
        <w:t>koszt</w:t>
      </w:r>
      <w:r w:rsidR="000377E8" w:rsidRPr="00133295">
        <w:rPr>
          <w:rFonts w:cs="Arial"/>
        </w:rPr>
        <w:t>ów</w:t>
      </w:r>
      <w:r w:rsidRPr="00133295">
        <w:rPr>
          <w:rFonts w:cs="Arial"/>
        </w:rPr>
        <w:t xml:space="preserve"> dojazdu czy zasądzon</w:t>
      </w:r>
      <w:r w:rsidR="000377E8" w:rsidRPr="00133295">
        <w:rPr>
          <w:rFonts w:cs="Arial"/>
        </w:rPr>
        <w:t>ych</w:t>
      </w:r>
      <w:r w:rsidRPr="00133295">
        <w:rPr>
          <w:rFonts w:cs="Arial"/>
        </w:rPr>
        <w:t xml:space="preserve"> koszt</w:t>
      </w:r>
      <w:r w:rsidR="000377E8" w:rsidRPr="00133295">
        <w:rPr>
          <w:rFonts w:cs="Arial"/>
        </w:rPr>
        <w:t>ów</w:t>
      </w:r>
      <w:r w:rsidRPr="00133295">
        <w:rPr>
          <w:rFonts w:cs="Arial"/>
        </w:rPr>
        <w:t xml:space="preserve"> zastępstwa procesowego mają charakter hipotetyczny. Szpital nie plan</w:t>
      </w:r>
      <w:r w:rsidR="000377E8" w:rsidRPr="00133295">
        <w:rPr>
          <w:rFonts w:cs="Arial"/>
        </w:rPr>
        <w:t xml:space="preserve">uje inicjowania sporów sądowych, </w:t>
      </w:r>
      <w:r w:rsidRPr="00133295">
        <w:rPr>
          <w:rFonts w:cs="Arial"/>
        </w:rPr>
        <w:t xml:space="preserve">lecz dąży do </w:t>
      </w:r>
      <w:r w:rsidR="000377E8" w:rsidRPr="00133295">
        <w:rPr>
          <w:rFonts w:cs="Arial"/>
        </w:rPr>
        <w:t>ich zapobiegania, dlatego</w:t>
      </w:r>
      <w:r w:rsidRPr="00133295">
        <w:rPr>
          <w:rFonts w:cs="Arial"/>
        </w:rPr>
        <w:t xml:space="preserve"> w momencie udzielania zamówienia </w:t>
      </w:r>
      <w:r w:rsidR="000377E8" w:rsidRPr="00133295">
        <w:rPr>
          <w:rFonts w:cs="Arial"/>
        </w:rPr>
        <w:t xml:space="preserve">na usługi prawne </w:t>
      </w:r>
      <w:r w:rsidRPr="00133295">
        <w:rPr>
          <w:rFonts w:cs="Arial"/>
        </w:rPr>
        <w:t>brak było uzasadnienia do zakładania odmiennej wartości zamówienia</w:t>
      </w:r>
      <w:r w:rsidR="00FA1307" w:rsidRPr="00133295">
        <w:rPr>
          <w:rFonts w:cs="Arial"/>
        </w:rPr>
        <w:t xml:space="preserve"> uwzg</w:t>
      </w:r>
      <w:r w:rsidR="00E55EE5" w:rsidRPr="00133295">
        <w:rPr>
          <w:rFonts w:cs="Arial"/>
        </w:rPr>
        <w:t>lędniającej przedmiotowe koszty;</w:t>
      </w:r>
    </w:p>
    <w:p w14:paraId="2E71618A" w14:textId="75788E01" w:rsidR="00AC2724" w:rsidRPr="00133295" w:rsidRDefault="00FA1307" w:rsidP="00BB2114">
      <w:pPr>
        <w:spacing w:line="276" w:lineRule="auto"/>
        <w:ind w:left="142" w:hanging="142"/>
        <w:rPr>
          <w:rFonts w:cs="Arial"/>
        </w:rPr>
      </w:pPr>
      <w:r w:rsidRPr="00133295">
        <w:rPr>
          <w:rFonts w:cs="Arial"/>
        </w:rPr>
        <w:lastRenderedPageBreak/>
        <w:t xml:space="preserve">- przepis art.32 ust. 1 ustawy </w:t>
      </w:r>
      <w:proofErr w:type="spellStart"/>
      <w:r w:rsidRPr="00133295">
        <w:rPr>
          <w:rFonts w:cs="Arial"/>
        </w:rPr>
        <w:t>Pzp</w:t>
      </w:r>
      <w:proofErr w:type="spellEnd"/>
      <w:r w:rsidRPr="00133295">
        <w:rPr>
          <w:rFonts w:cs="Arial"/>
        </w:rPr>
        <w:t xml:space="preserve"> wymaga szacowania wartości zamówienia z należytą starannością i nie wymaga absolutnej precyzji w tym zakresie</w:t>
      </w:r>
      <w:r w:rsidR="0047713F" w:rsidRPr="00133295">
        <w:rPr>
          <w:rFonts w:cs="Arial"/>
        </w:rPr>
        <w:t>. N</w:t>
      </w:r>
      <w:r w:rsidRPr="00133295">
        <w:rPr>
          <w:rFonts w:cs="Arial"/>
        </w:rPr>
        <w:t xml:space="preserve">a podstawie danych historycznych koszty dojazdu </w:t>
      </w:r>
      <w:r w:rsidR="000847CE" w:rsidRPr="00133295">
        <w:rPr>
          <w:rFonts w:cs="Arial"/>
        </w:rPr>
        <w:t xml:space="preserve">w roku 2019 </w:t>
      </w:r>
      <w:r w:rsidRPr="00133295">
        <w:rPr>
          <w:rFonts w:cs="Arial"/>
        </w:rPr>
        <w:t xml:space="preserve">Kancelarii </w:t>
      </w:r>
      <w:r w:rsidR="0047713F" w:rsidRPr="00133295">
        <w:rPr>
          <w:rFonts w:cs="Arial"/>
        </w:rPr>
        <w:t>świadczącej obsługę prawną w zakresie prawa karnego ze wzglę</w:t>
      </w:r>
      <w:r w:rsidR="000847CE" w:rsidRPr="00133295">
        <w:rPr>
          <w:rFonts w:cs="Arial"/>
        </w:rPr>
        <w:t>du na </w:t>
      </w:r>
      <w:r w:rsidR="00AA6DFD" w:rsidRPr="00133295">
        <w:rPr>
          <w:rFonts w:cs="Arial"/>
        </w:rPr>
        <w:t xml:space="preserve">występujące okoliczności wyniosły 0,00 zł, a koszty </w:t>
      </w:r>
      <w:r w:rsidR="000847CE" w:rsidRPr="00133295">
        <w:rPr>
          <w:rFonts w:cs="Arial"/>
        </w:rPr>
        <w:t>dojazdu Kancelarii świadczącej obsługę prawną w zakresie występowania w imieniu Szpitala przed sądami powszechnymi, organami egzekucyjnymi oraz urzędami i organami administracji publicznej,</w:t>
      </w:r>
      <w:r w:rsidR="00053853" w:rsidRPr="00133295">
        <w:rPr>
          <w:rFonts w:cs="Arial"/>
        </w:rPr>
        <w:t xml:space="preserve"> osobami prawnymi, fizycznymi i </w:t>
      </w:r>
      <w:r w:rsidR="000847CE" w:rsidRPr="00133295">
        <w:rPr>
          <w:rFonts w:cs="Arial"/>
        </w:rPr>
        <w:t>jednostkami nieposiadającymi osobowości prawnej, z wyłą</w:t>
      </w:r>
      <w:r w:rsidR="00053853" w:rsidRPr="00133295">
        <w:rPr>
          <w:rFonts w:cs="Arial"/>
        </w:rPr>
        <w:t>czeniem reprezentacji prawnej w </w:t>
      </w:r>
      <w:r w:rsidR="000847CE" w:rsidRPr="00133295">
        <w:rPr>
          <w:rFonts w:cs="Arial"/>
        </w:rPr>
        <w:t xml:space="preserve">zakresie spraw pracowniczych wyniosły </w:t>
      </w:r>
      <w:r w:rsidR="00AC2724" w:rsidRPr="00133295">
        <w:rPr>
          <w:rFonts w:cs="Arial"/>
        </w:rPr>
        <w:t>711,81 zł i zostały uwzg</w:t>
      </w:r>
      <w:r w:rsidR="00053853" w:rsidRPr="00133295">
        <w:rPr>
          <w:rFonts w:cs="Arial"/>
        </w:rPr>
        <w:t>lędnione we wniosku nr 1.2020 z </w:t>
      </w:r>
      <w:r w:rsidR="00AC2724" w:rsidRPr="00133295">
        <w:rPr>
          <w:rFonts w:cs="Arial"/>
        </w:rPr>
        <w:t xml:space="preserve">dnia 02.01.2020 r. </w:t>
      </w:r>
    </w:p>
    <w:p w14:paraId="77B3BCAA" w14:textId="77777777" w:rsidR="00AC2724" w:rsidRDefault="00AC2724" w:rsidP="00BB2114">
      <w:pPr>
        <w:spacing w:line="276" w:lineRule="auto"/>
        <w:ind w:left="142" w:hanging="142"/>
        <w:rPr>
          <w:rFonts w:cs="Arial"/>
          <w:color w:val="C0504D" w:themeColor="accent2"/>
        </w:rPr>
      </w:pPr>
    </w:p>
    <w:p w14:paraId="708D61EB" w14:textId="77777777" w:rsidR="00EE1BC3" w:rsidRPr="000713BD" w:rsidRDefault="00EF1726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6 </w:t>
      </w:r>
      <w:r w:rsidRPr="000713BD">
        <w:rPr>
          <w:rFonts w:cs="Arial"/>
        </w:rPr>
        <w:t xml:space="preserve">– </w:t>
      </w:r>
      <w:r w:rsidR="00EE1BC3" w:rsidRPr="000713BD">
        <w:rPr>
          <w:rFonts w:cs="Arial"/>
        </w:rPr>
        <w:t xml:space="preserve">Przestrzegać przepisów uchwały Zarządu Województwa Śląskiego </w:t>
      </w:r>
      <w:proofErr w:type="spellStart"/>
      <w:r w:rsidR="00EE1BC3" w:rsidRPr="000713BD">
        <w:rPr>
          <w:rFonts w:cs="Arial"/>
        </w:rPr>
        <w:t>ws</w:t>
      </w:r>
      <w:proofErr w:type="spellEnd"/>
      <w:r w:rsidR="00EE1BC3" w:rsidRPr="000713BD">
        <w:rPr>
          <w:rFonts w:cs="Arial"/>
        </w:rPr>
        <w:t xml:space="preserve">. zasad </w:t>
      </w:r>
      <w:r w:rsidR="00EE1BC3" w:rsidRPr="000713BD">
        <w:rPr>
          <w:rFonts w:cs="Arial"/>
          <w:bCs/>
        </w:rPr>
        <w:t>zbywania, wydzierżawiania, wynajmowania, oddania w użytkowanie lub użyczenie aktywów trwałych samodzielnych publicznych zakładów opieki zdrowotnej</w:t>
      </w:r>
      <w:r w:rsidR="00EE1BC3" w:rsidRPr="000713BD">
        <w:rPr>
          <w:rFonts w:cs="Arial"/>
        </w:rPr>
        <w:t xml:space="preserve"> w zakresie zgody podmiotu tworzącego na zbycie majątku.</w:t>
      </w:r>
    </w:p>
    <w:p w14:paraId="7AF26369" w14:textId="1D687C4A" w:rsidR="00490C2B" w:rsidRPr="000713BD" w:rsidRDefault="00EE1BC3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Z wpisu do książki kontroli Szpitala z dnia 13.01.2020 r. wynika, że Departament ZD objął </w:t>
      </w:r>
      <w:r w:rsidR="00490C2B" w:rsidRPr="000713BD">
        <w:rPr>
          <w:rFonts w:cs="Arial"/>
        </w:rPr>
        <w:t xml:space="preserve">swoją </w:t>
      </w:r>
      <w:r w:rsidRPr="000713BD">
        <w:rPr>
          <w:rFonts w:cs="Arial"/>
        </w:rPr>
        <w:t xml:space="preserve">kontrolą </w:t>
      </w:r>
      <w:r w:rsidR="00490C2B" w:rsidRPr="000713BD">
        <w:rPr>
          <w:rFonts w:cs="Arial"/>
        </w:rPr>
        <w:t xml:space="preserve">realizację zalecenia </w:t>
      </w:r>
      <w:r w:rsidR="00EB5F1E">
        <w:rPr>
          <w:rFonts w:cs="Arial"/>
        </w:rPr>
        <w:t xml:space="preserve">nr </w:t>
      </w:r>
      <w:r w:rsidR="00490C2B" w:rsidRPr="000713BD">
        <w:rPr>
          <w:rFonts w:cs="Arial"/>
        </w:rPr>
        <w:t>6</w:t>
      </w:r>
      <w:r w:rsidR="00EB5F1E">
        <w:rPr>
          <w:rFonts w:cs="Arial"/>
        </w:rPr>
        <w:t>,</w:t>
      </w:r>
      <w:r w:rsidR="00490C2B" w:rsidRPr="000713BD">
        <w:rPr>
          <w:rFonts w:cs="Arial"/>
        </w:rPr>
        <w:t xml:space="preserve"> wobec powyższego </w:t>
      </w:r>
      <w:r w:rsidR="0065735B" w:rsidRPr="000713BD">
        <w:rPr>
          <w:rFonts w:cs="Arial"/>
        </w:rPr>
        <w:t>oraz</w:t>
      </w:r>
      <w:r w:rsidR="00490C2B" w:rsidRPr="000713BD">
        <w:rPr>
          <w:rFonts w:cs="Arial"/>
        </w:rPr>
        <w:t xml:space="preserve"> po konsultacjach z Departamentem ZD niniejsza kontrola nie obejmował</w:t>
      </w:r>
      <w:r w:rsidR="00BF3633" w:rsidRPr="000713BD">
        <w:rPr>
          <w:rFonts w:cs="Arial"/>
        </w:rPr>
        <w:t>a weryfikacji realizacji tego zalecenia.</w:t>
      </w:r>
    </w:p>
    <w:p w14:paraId="3FDCBAD7" w14:textId="77777777" w:rsidR="00490C2B" w:rsidRPr="000713BD" w:rsidRDefault="00490C2B" w:rsidP="000713BD">
      <w:pPr>
        <w:spacing w:line="276" w:lineRule="auto"/>
        <w:rPr>
          <w:rFonts w:cs="Arial"/>
          <w:color w:val="1F497D"/>
          <w:highlight w:val="yellow"/>
        </w:rPr>
      </w:pPr>
    </w:p>
    <w:p w14:paraId="11F8A226" w14:textId="77777777" w:rsidR="00EE1BC3" w:rsidRPr="000713BD" w:rsidRDefault="00EE1BC3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7 </w:t>
      </w:r>
      <w:r w:rsidRPr="000713BD">
        <w:rPr>
          <w:rFonts w:cs="Arial"/>
        </w:rPr>
        <w:t>– Przestrzegać postanowień umownych w zakresie waloryzacji stawki czynszu.</w:t>
      </w:r>
    </w:p>
    <w:p w14:paraId="0A714FB1" w14:textId="77777777" w:rsidR="0065735B" w:rsidRPr="000713BD" w:rsidRDefault="0065735B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713BD">
        <w:rPr>
          <w:rFonts w:cs="Arial"/>
        </w:rPr>
        <w:t>Realizację przez Szpital zalecenia zweryfikowano poprzez kontrolę umów i faktur z najemcami:</w:t>
      </w:r>
    </w:p>
    <w:p w14:paraId="380B0282" w14:textId="61225C44" w:rsidR="0065735B" w:rsidRPr="000713BD" w:rsidRDefault="00CB55EB" w:rsidP="000713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0C42D2" w:rsidRPr="000713BD">
        <w:rPr>
          <w:rFonts w:ascii="Arial" w:hAnsi="Arial" w:cs="Arial"/>
          <w:sz w:val="21"/>
          <w:szCs w:val="21"/>
        </w:rPr>
        <w:t>mow</w:t>
      </w:r>
      <w:r>
        <w:rPr>
          <w:rFonts w:ascii="Arial" w:hAnsi="Arial" w:cs="Arial"/>
          <w:sz w:val="21"/>
          <w:szCs w:val="21"/>
        </w:rPr>
        <w:t>a</w:t>
      </w:r>
      <w:r w:rsidR="000C42D2" w:rsidRPr="000713BD">
        <w:rPr>
          <w:rFonts w:ascii="Arial" w:hAnsi="Arial" w:cs="Arial"/>
          <w:sz w:val="21"/>
          <w:szCs w:val="21"/>
        </w:rPr>
        <w:t xml:space="preserve"> dzierżawy nr DGt.223.1.2017 z dnia 29.03.2017 r. na oddanie do korzystania i pobierania pożytków z części nieruchomości o powierzchni 91 m</w:t>
      </w:r>
      <w:r w:rsidR="000C42D2"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="000C42D2" w:rsidRPr="000713BD">
        <w:rPr>
          <w:rFonts w:ascii="Arial" w:hAnsi="Arial" w:cs="Arial"/>
          <w:sz w:val="21"/>
          <w:szCs w:val="21"/>
        </w:rPr>
        <w:t xml:space="preserve"> zabudowanej punktem sprzedaży detalicznej (kiosku) oraz dzi</w:t>
      </w:r>
      <w:r w:rsidR="00DC71D5" w:rsidRPr="000713BD">
        <w:rPr>
          <w:rFonts w:ascii="Arial" w:hAnsi="Arial" w:cs="Arial"/>
          <w:sz w:val="21"/>
          <w:szCs w:val="21"/>
        </w:rPr>
        <w:t>e</w:t>
      </w:r>
      <w:r w:rsidR="000C42D2" w:rsidRPr="000713BD">
        <w:rPr>
          <w:rFonts w:ascii="Arial" w:hAnsi="Arial" w:cs="Arial"/>
          <w:sz w:val="21"/>
          <w:szCs w:val="21"/>
        </w:rPr>
        <w:t>rżawę terenu</w:t>
      </w:r>
      <w:r w:rsidR="00DC71D5" w:rsidRPr="000713BD">
        <w:rPr>
          <w:rFonts w:ascii="Arial" w:hAnsi="Arial" w:cs="Arial"/>
          <w:sz w:val="21"/>
          <w:szCs w:val="21"/>
        </w:rPr>
        <w:t xml:space="preserve"> dojazdu o powierzchni 90,2 m</w:t>
      </w:r>
      <w:r w:rsidR="00DC71D5"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="003A20AB" w:rsidRPr="000713BD">
        <w:rPr>
          <w:rFonts w:ascii="Arial" w:hAnsi="Arial" w:cs="Arial"/>
          <w:sz w:val="21"/>
          <w:szCs w:val="21"/>
        </w:rPr>
        <w:t>:</w:t>
      </w:r>
    </w:p>
    <w:p w14:paraId="196BFA77" w14:textId="77777777" w:rsidR="003A20AB" w:rsidRPr="000713BD" w:rsidRDefault="00A72820" w:rsidP="00071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646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u</w:t>
      </w:r>
      <w:r w:rsidR="003A20AB" w:rsidRPr="000713BD">
        <w:rPr>
          <w:rFonts w:ascii="Arial" w:hAnsi="Arial" w:cs="Arial"/>
          <w:sz w:val="21"/>
          <w:szCs w:val="21"/>
        </w:rPr>
        <w:t xml:space="preserve">mowa przewiduje w § 4 pkt.6 waloryzację stawki czynszu dzierżawy, co roku w oparciu o wskaźnik cent towarów i usług konsumpcyjnych ogłaszanych przez Prezesa GUS. </w:t>
      </w:r>
    </w:p>
    <w:p w14:paraId="5E745469" w14:textId="77777777" w:rsidR="00A72820" w:rsidRPr="000713BD" w:rsidRDefault="00A72820" w:rsidP="000713BD">
      <w:pPr>
        <w:pStyle w:val="Akapitzlist"/>
        <w:autoSpaceDE w:val="0"/>
        <w:autoSpaceDN w:val="0"/>
        <w:adjustRightInd w:val="0"/>
        <w:spacing w:after="0"/>
        <w:ind w:left="646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N podstawie Komunikatu Prezesa Głównego Urzędu Statystycznego z dnia 15 stycznia 2020 r.</w:t>
      </w:r>
      <w:r w:rsidRPr="000713BD">
        <w:rPr>
          <w:rFonts w:ascii="Arial" w:hAnsi="Arial" w:cs="Arial"/>
          <w:sz w:val="21"/>
          <w:szCs w:val="21"/>
        </w:rPr>
        <w:br/>
        <w:t>w sprawie średniorocznego wskaźnika cen towarów i usług konsumpcyjnych ogółem w 2019 r. wartość tego wskaźnika wynosi 102,3%.</w:t>
      </w:r>
    </w:p>
    <w:p w14:paraId="2FD72E4A" w14:textId="4C74E6D8" w:rsidR="008052A1" w:rsidRPr="000713BD" w:rsidRDefault="00A72820" w:rsidP="00071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w fakturze nr ADM/12007/2019 z dnia 30.12.2019 r. cena netto stawki czynszu za 91 m</w:t>
      </w:r>
      <w:r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 </w:t>
      </w:r>
      <w:r w:rsidR="008052A1" w:rsidRPr="000713BD">
        <w:rPr>
          <w:rFonts w:ascii="Arial" w:hAnsi="Arial" w:cs="Arial"/>
          <w:sz w:val="21"/>
          <w:szCs w:val="21"/>
        </w:rPr>
        <w:t xml:space="preserve">powierzchni </w:t>
      </w:r>
      <w:r w:rsidRPr="000713BD">
        <w:rPr>
          <w:rFonts w:ascii="Arial" w:hAnsi="Arial" w:cs="Arial"/>
          <w:sz w:val="21"/>
          <w:szCs w:val="21"/>
        </w:rPr>
        <w:t>zabudowanej</w:t>
      </w:r>
      <w:r w:rsidR="008052A1" w:rsidRPr="000713BD">
        <w:rPr>
          <w:rFonts w:ascii="Arial" w:hAnsi="Arial" w:cs="Arial"/>
          <w:sz w:val="21"/>
          <w:szCs w:val="21"/>
        </w:rPr>
        <w:t xml:space="preserve"> wynosiła 11,176 zł / m</w:t>
      </w:r>
      <w:r w:rsidR="008052A1"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="008052A1" w:rsidRPr="000713BD">
        <w:rPr>
          <w:rFonts w:ascii="Arial" w:hAnsi="Arial" w:cs="Arial"/>
          <w:sz w:val="21"/>
          <w:szCs w:val="21"/>
        </w:rPr>
        <w:t xml:space="preserve"> i stawki czynszu za 90,2 m</w:t>
      </w:r>
      <w:r w:rsidR="008052A1" w:rsidRPr="000713BD">
        <w:rPr>
          <w:rFonts w:ascii="Arial" w:hAnsi="Arial" w:cs="Arial"/>
          <w:sz w:val="21"/>
          <w:szCs w:val="21"/>
          <w:vertAlign w:val="superscript"/>
        </w:rPr>
        <w:t xml:space="preserve">2 </w:t>
      </w:r>
      <w:r w:rsidR="008052A1" w:rsidRPr="000713BD">
        <w:rPr>
          <w:rFonts w:ascii="Arial" w:hAnsi="Arial" w:cs="Arial"/>
          <w:sz w:val="21"/>
          <w:szCs w:val="21"/>
        </w:rPr>
        <w:t>powierzchni terenu dojazdu wyniosła 0,874 zł za 1 m</w:t>
      </w:r>
      <w:r w:rsidR="008052A1"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="008052A1" w:rsidRPr="000713BD">
        <w:rPr>
          <w:rFonts w:ascii="Arial" w:hAnsi="Arial" w:cs="Arial"/>
          <w:sz w:val="21"/>
          <w:szCs w:val="21"/>
        </w:rPr>
        <w:t>,</w:t>
      </w:r>
    </w:p>
    <w:p w14:paraId="6D17A72B" w14:textId="77777777" w:rsidR="00A72820" w:rsidRPr="000713BD" w:rsidRDefault="008052A1" w:rsidP="00071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 xml:space="preserve">w dniu </w:t>
      </w:r>
      <w:r w:rsidR="0065586E" w:rsidRPr="000713BD">
        <w:rPr>
          <w:rFonts w:ascii="Arial" w:hAnsi="Arial" w:cs="Arial"/>
          <w:sz w:val="21"/>
          <w:szCs w:val="21"/>
        </w:rPr>
        <w:t>31.01.2020 r. wysłano do Najemcy pismo nr DGt.ADM.223.3.2020 w sprawie podwyższenia z dniem 01.01.2020 r. stawki czynszu dzierżawy o 2,3%,</w:t>
      </w:r>
    </w:p>
    <w:p w14:paraId="3F75181A" w14:textId="3BC8BCA5" w:rsidR="0065586E" w:rsidRPr="000713BD" w:rsidRDefault="0065586E" w:rsidP="000713B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w fakturze nr ADM/01005/2020 z dnia 31.01.2020 r. cena netto stawki czynszu za 91 m</w:t>
      </w:r>
      <w:r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 powierzchni zabudowanej wynosiła 11,43 zł / m</w:t>
      </w:r>
      <w:r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 i  stawki czynszu za 90,2 m</w:t>
      </w:r>
      <w:r w:rsidRPr="000713BD">
        <w:rPr>
          <w:rFonts w:ascii="Arial" w:hAnsi="Arial" w:cs="Arial"/>
          <w:sz w:val="21"/>
          <w:szCs w:val="21"/>
          <w:vertAlign w:val="superscript"/>
        </w:rPr>
        <w:t xml:space="preserve">2 </w:t>
      </w:r>
      <w:r w:rsidRPr="000713BD">
        <w:rPr>
          <w:rFonts w:ascii="Arial" w:hAnsi="Arial" w:cs="Arial"/>
          <w:sz w:val="21"/>
          <w:szCs w:val="21"/>
        </w:rPr>
        <w:t>powierzchni terenu dojazdu wyniosła 0,0,89 zł za 1 m</w:t>
      </w:r>
      <w:r w:rsidRPr="000713BD">
        <w:rPr>
          <w:rFonts w:ascii="Arial" w:hAnsi="Arial" w:cs="Arial"/>
          <w:sz w:val="21"/>
          <w:szCs w:val="21"/>
          <w:vertAlign w:val="superscript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 – stawki uwzględniają wzrost o 2,3%.</w:t>
      </w:r>
      <w:r w:rsidR="00F9145F" w:rsidRPr="000713BD">
        <w:rPr>
          <w:rFonts w:ascii="Arial" w:hAnsi="Arial" w:cs="Arial"/>
          <w:sz w:val="21"/>
          <w:szCs w:val="21"/>
        </w:rPr>
        <w:t xml:space="preserve"> Wartość należności wynikająca z faktury w wysokości 1.554,72 zł została zapłacona w dniu 03.02.2020 r. (Bank </w:t>
      </w:r>
      <w:proofErr w:type="spellStart"/>
      <w:r w:rsidR="00F9145F" w:rsidRPr="000713BD">
        <w:rPr>
          <w:rFonts w:ascii="Arial" w:hAnsi="Arial" w:cs="Arial"/>
          <w:sz w:val="21"/>
          <w:szCs w:val="21"/>
        </w:rPr>
        <w:t>PeKao</w:t>
      </w:r>
      <w:proofErr w:type="spellEnd"/>
      <w:r w:rsidR="00F9145F" w:rsidRPr="000713BD">
        <w:rPr>
          <w:rFonts w:ascii="Arial" w:hAnsi="Arial" w:cs="Arial"/>
          <w:sz w:val="21"/>
          <w:szCs w:val="21"/>
        </w:rPr>
        <w:t xml:space="preserve"> potwierdzenie wykonania operacji – referencje banku UBC0000740431048</w:t>
      </w:r>
      <w:r w:rsidR="00EB5F1E">
        <w:rPr>
          <w:rFonts w:ascii="Arial" w:hAnsi="Arial" w:cs="Arial"/>
          <w:sz w:val="21"/>
          <w:szCs w:val="21"/>
        </w:rPr>
        <w:t>)</w:t>
      </w:r>
      <w:r w:rsidR="00F9145F" w:rsidRPr="000713BD">
        <w:rPr>
          <w:rFonts w:ascii="Arial" w:hAnsi="Arial" w:cs="Arial"/>
          <w:sz w:val="21"/>
          <w:szCs w:val="21"/>
        </w:rPr>
        <w:t>.</w:t>
      </w:r>
    </w:p>
    <w:p w14:paraId="0A2A847A" w14:textId="36172723" w:rsidR="009F41AA" w:rsidRPr="000713BD" w:rsidRDefault="00CB55EB" w:rsidP="000713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9F41AA" w:rsidRPr="000713BD">
        <w:rPr>
          <w:rFonts w:ascii="Arial" w:hAnsi="Arial" w:cs="Arial"/>
          <w:sz w:val="21"/>
          <w:szCs w:val="21"/>
        </w:rPr>
        <w:t>mow</w:t>
      </w:r>
      <w:r>
        <w:rPr>
          <w:rFonts w:ascii="Arial" w:hAnsi="Arial" w:cs="Arial"/>
          <w:sz w:val="21"/>
          <w:szCs w:val="21"/>
        </w:rPr>
        <w:t>a</w:t>
      </w:r>
      <w:r w:rsidR="009F41AA" w:rsidRPr="000713BD">
        <w:rPr>
          <w:rFonts w:ascii="Arial" w:hAnsi="Arial" w:cs="Arial"/>
          <w:sz w:val="21"/>
          <w:szCs w:val="21"/>
        </w:rPr>
        <w:t xml:space="preserve"> dzierżawy nr GDT/ADM/2/2015 z dnia 14.04.2015 r.</w:t>
      </w:r>
      <w:r w:rsidR="00495BF3" w:rsidRPr="000713BD">
        <w:rPr>
          <w:rFonts w:ascii="Arial" w:hAnsi="Arial" w:cs="Arial"/>
          <w:sz w:val="21"/>
          <w:szCs w:val="21"/>
        </w:rPr>
        <w:t xml:space="preserve"> </w:t>
      </w:r>
      <w:r w:rsidR="009F41AA" w:rsidRPr="000713BD">
        <w:rPr>
          <w:rFonts w:ascii="Arial" w:hAnsi="Arial" w:cs="Arial"/>
          <w:sz w:val="21"/>
          <w:szCs w:val="21"/>
        </w:rPr>
        <w:t>na wydzierżawienie po</w:t>
      </w:r>
      <w:r>
        <w:rPr>
          <w:rFonts w:ascii="Arial" w:hAnsi="Arial" w:cs="Arial"/>
          <w:sz w:val="21"/>
          <w:szCs w:val="21"/>
        </w:rPr>
        <w:t>mieszczeń w </w:t>
      </w:r>
      <w:r w:rsidR="009F41AA" w:rsidRPr="000713BD">
        <w:rPr>
          <w:rFonts w:ascii="Arial" w:hAnsi="Arial" w:cs="Arial"/>
          <w:sz w:val="21"/>
          <w:szCs w:val="21"/>
        </w:rPr>
        <w:t>postaci Pracowni rentgenodiagnostyki oraz urządzeń, sprz</w:t>
      </w:r>
      <w:r>
        <w:rPr>
          <w:rFonts w:ascii="Arial" w:hAnsi="Arial" w:cs="Arial"/>
          <w:sz w:val="21"/>
          <w:szCs w:val="21"/>
        </w:rPr>
        <w:t>ętu i jej wyposażenia zgodnie z </w:t>
      </w:r>
      <w:r w:rsidR="009F41AA" w:rsidRPr="000713BD">
        <w:rPr>
          <w:rFonts w:ascii="Arial" w:hAnsi="Arial" w:cs="Arial"/>
          <w:sz w:val="21"/>
          <w:szCs w:val="21"/>
        </w:rPr>
        <w:t>wykazem jak w załą</w:t>
      </w:r>
      <w:r w:rsidR="00E83D8C" w:rsidRPr="000713BD">
        <w:rPr>
          <w:rFonts w:ascii="Arial" w:hAnsi="Arial" w:cs="Arial"/>
          <w:sz w:val="21"/>
          <w:szCs w:val="21"/>
        </w:rPr>
        <w:t>czniku do umowy:</w:t>
      </w:r>
    </w:p>
    <w:p w14:paraId="1C28E66F" w14:textId="77777777" w:rsidR="009F41AA" w:rsidRPr="000713BD" w:rsidRDefault="009F41AA" w:rsidP="000713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 xml:space="preserve">umowa przewiduje w § </w:t>
      </w:r>
      <w:r w:rsidR="00E83D8C" w:rsidRPr="000713BD">
        <w:rPr>
          <w:rFonts w:ascii="Arial" w:hAnsi="Arial" w:cs="Arial"/>
          <w:sz w:val="21"/>
          <w:szCs w:val="21"/>
        </w:rPr>
        <w:t>7</w:t>
      </w:r>
      <w:r w:rsidRPr="000713BD">
        <w:rPr>
          <w:rFonts w:ascii="Arial" w:hAnsi="Arial" w:cs="Arial"/>
          <w:sz w:val="21"/>
          <w:szCs w:val="21"/>
        </w:rPr>
        <w:t xml:space="preserve"> pkt.</w:t>
      </w:r>
      <w:r w:rsidR="00E83D8C" w:rsidRPr="000713BD">
        <w:rPr>
          <w:rFonts w:ascii="Arial" w:hAnsi="Arial" w:cs="Arial"/>
          <w:sz w:val="21"/>
          <w:szCs w:val="21"/>
        </w:rPr>
        <w:t>3</w:t>
      </w:r>
      <w:r w:rsidRPr="000713BD">
        <w:rPr>
          <w:rFonts w:ascii="Arial" w:hAnsi="Arial" w:cs="Arial"/>
          <w:sz w:val="21"/>
          <w:szCs w:val="21"/>
        </w:rPr>
        <w:t xml:space="preserve"> waloryzację stawki czynszu dzierżawy, co roku w oparciu o wskaźnik </w:t>
      </w:r>
      <w:r w:rsidR="00E83D8C" w:rsidRPr="000713BD">
        <w:rPr>
          <w:rFonts w:ascii="Arial" w:hAnsi="Arial" w:cs="Arial"/>
          <w:sz w:val="21"/>
          <w:szCs w:val="21"/>
        </w:rPr>
        <w:t>GUS począ</w:t>
      </w:r>
      <w:r w:rsidR="00614E2B" w:rsidRPr="000713BD">
        <w:rPr>
          <w:rFonts w:ascii="Arial" w:hAnsi="Arial" w:cs="Arial"/>
          <w:sz w:val="21"/>
          <w:szCs w:val="21"/>
        </w:rPr>
        <w:t>wszy od stycznia 2016 r. (</w:t>
      </w:r>
      <w:r w:rsidR="00197B3A" w:rsidRPr="000713BD">
        <w:rPr>
          <w:rFonts w:ascii="Arial" w:hAnsi="Arial" w:cs="Arial"/>
          <w:sz w:val="21"/>
          <w:szCs w:val="21"/>
        </w:rPr>
        <w:t>wskaźnik za 2019 wynosi 2,3%)</w:t>
      </w:r>
      <w:r w:rsidR="00614E2B" w:rsidRPr="000713BD">
        <w:rPr>
          <w:rFonts w:ascii="Arial" w:hAnsi="Arial" w:cs="Arial"/>
          <w:sz w:val="21"/>
          <w:szCs w:val="21"/>
        </w:rPr>
        <w:t>,</w:t>
      </w:r>
    </w:p>
    <w:p w14:paraId="681CE6F2" w14:textId="77777777" w:rsidR="009F41AA" w:rsidRPr="000713BD" w:rsidRDefault="009F41AA" w:rsidP="000713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w fakturze nr ADM/1200</w:t>
      </w:r>
      <w:r w:rsidR="00614E2B" w:rsidRPr="000713BD">
        <w:rPr>
          <w:rFonts w:ascii="Arial" w:hAnsi="Arial" w:cs="Arial"/>
          <w:sz w:val="21"/>
          <w:szCs w:val="21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/2019 z dnia </w:t>
      </w:r>
      <w:r w:rsidR="00614E2B" w:rsidRPr="000713BD">
        <w:rPr>
          <w:rFonts w:ascii="Arial" w:hAnsi="Arial" w:cs="Arial"/>
          <w:sz w:val="21"/>
          <w:szCs w:val="21"/>
        </w:rPr>
        <w:t>15</w:t>
      </w:r>
      <w:r w:rsidRPr="000713BD">
        <w:rPr>
          <w:rFonts w:ascii="Arial" w:hAnsi="Arial" w:cs="Arial"/>
          <w:sz w:val="21"/>
          <w:szCs w:val="21"/>
        </w:rPr>
        <w:t xml:space="preserve">.12.2019 r. cena netto stawki czynszu </w:t>
      </w:r>
      <w:r w:rsidR="00614E2B" w:rsidRPr="000713BD">
        <w:rPr>
          <w:rFonts w:ascii="Arial" w:hAnsi="Arial" w:cs="Arial"/>
          <w:sz w:val="21"/>
          <w:szCs w:val="21"/>
        </w:rPr>
        <w:t>dzierżawy</w:t>
      </w:r>
      <w:r w:rsidRPr="000713BD">
        <w:rPr>
          <w:rFonts w:ascii="Arial" w:hAnsi="Arial" w:cs="Arial"/>
          <w:sz w:val="21"/>
          <w:szCs w:val="21"/>
        </w:rPr>
        <w:t xml:space="preserve"> wynosiła </w:t>
      </w:r>
      <w:r w:rsidR="00614E2B" w:rsidRPr="000713BD">
        <w:rPr>
          <w:rFonts w:ascii="Arial" w:hAnsi="Arial" w:cs="Arial"/>
          <w:sz w:val="21"/>
          <w:szCs w:val="21"/>
        </w:rPr>
        <w:t>2,325,28 zł</w:t>
      </w:r>
      <w:r w:rsidR="00E83E9A" w:rsidRPr="000713BD">
        <w:rPr>
          <w:rFonts w:ascii="Arial" w:hAnsi="Arial" w:cs="Arial"/>
          <w:sz w:val="21"/>
          <w:szCs w:val="21"/>
        </w:rPr>
        <w:t>,</w:t>
      </w:r>
    </w:p>
    <w:p w14:paraId="37D4BBB7" w14:textId="1EF9C70E" w:rsidR="002D0046" w:rsidRPr="000713BD" w:rsidRDefault="009F41AA" w:rsidP="000713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t>w fakturze nr ADM/0100</w:t>
      </w:r>
      <w:r w:rsidR="000C5CD0" w:rsidRPr="000713BD">
        <w:rPr>
          <w:rFonts w:ascii="Arial" w:hAnsi="Arial" w:cs="Arial"/>
          <w:sz w:val="21"/>
          <w:szCs w:val="21"/>
        </w:rPr>
        <w:t>2</w:t>
      </w:r>
      <w:r w:rsidRPr="000713BD">
        <w:rPr>
          <w:rFonts w:ascii="Arial" w:hAnsi="Arial" w:cs="Arial"/>
          <w:sz w:val="21"/>
          <w:szCs w:val="21"/>
        </w:rPr>
        <w:t xml:space="preserve">/2020 z dnia </w:t>
      </w:r>
      <w:r w:rsidR="000C5CD0" w:rsidRPr="000713BD">
        <w:rPr>
          <w:rFonts w:ascii="Arial" w:hAnsi="Arial" w:cs="Arial"/>
          <w:sz w:val="21"/>
          <w:szCs w:val="21"/>
        </w:rPr>
        <w:t>08</w:t>
      </w:r>
      <w:r w:rsidRPr="000713BD">
        <w:rPr>
          <w:rFonts w:ascii="Arial" w:hAnsi="Arial" w:cs="Arial"/>
          <w:sz w:val="21"/>
          <w:szCs w:val="21"/>
        </w:rPr>
        <w:t xml:space="preserve">.01.2020 r. cena netto stawki czynszu </w:t>
      </w:r>
      <w:r w:rsidR="000C5CD0" w:rsidRPr="000713BD">
        <w:rPr>
          <w:rFonts w:ascii="Arial" w:hAnsi="Arial" w:cs="Arial"/>
          <w:sz w:val="21"/>
          <w:szCs w:val="21"/>
        </w:rPr>
        <w:t xml:space="preserve">dzierżawy wynosiła 2.325,28 zł i nie uwzględniała wzrostu </w:t>
      </w:r>
      <w:r w:rsidRPr="000713BD">
        <w:rPr>
          <w:rFonts w:ascii="Arial" w:hAnsi="Arial" w:cs="Arial"/>
          <w:sz w:val="21"/>
          <w:szCs w:val="21"/>
        </w:rPr>
        <w:t>stawki o 2,3%.</w:t>
      </w:r>
      <w:r w:rsidR="000C5CD0" w:rsidRPr="000713BD">
        <w:rPr>
          <w:rFonts w:ascii="Arial" w:hAnsi="Arial" w:cs="Arial"/>
          <w:sz w:val="21"/>
          <w:szCs w:val="21"/>
        </w:rPr>
        <w:t xml:space="preserve"> Po ogłoszeniu </w:t>
      </w:r>
      <w:r w:rsidR="002D0046" w:rsidRPr="000713BD">
        <w:rPr>
          <w:rFonts w:ascii="Arial" w:hAnsi="Arial" w:cs="Arial"/>
          <w:sz w:val="21"/>
          <w:szCs w:val="21"/>
        </w:rPr>
        <w:t>Komunikatu przez Prezesa GUS z dnia 15 stycznia 2020 r. o wzroście wskaźnika o 2,3% Szpital wystawił fakturę korygującą do faktury ADM/01002/2020 podają</w:t>
      </w:r>
      <w:r w:rsidR="00EB5F1E">
        <w:rPr>
          <w:rFonts w:ascii="Arial" w:hAnsi="Arial" w:cs="Arial"/>
          <w:sz w:val="21"/>
          <w:szCs w:val="21"/>
        </w:rPr>
        <w:t>c</w:t>
      </w:r>
      <w:r w:rsidR="002D0046" w:rsidRPr="000713BD">
        <w:rPr>
          <w:rFonts w:ascii="Arial" w:hAnsi="Arial" w:cs="Arial"/>
          <w:sz w:val="21"/>
          <w:szCs w:val="21"/>
        </w:rPr>
        <w:t xml:space="preserve"> prawidłową stawkę czynszu dzierżawy w wysokości 2.378,76 zł,</w:t>
      </w:r>
    </w:p>
    <w:p w14:paraId="7732213C" w14:textId="77777777" w:rsidR="009F41AA" w:rsidRPr="000713BD" w:rsidRDefault="002D0046" w:rsidP="000713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1"/>
          <w:szCs w:val="21"/>
        </w:rPr>
      </w:pPr>
      <w:r w:rsidRPr="000713BD">
        <w:rPr>
          <w:rFonts w:ascii="Arial" w:hAnsi="Arial" w:cs="Arial"/>
          <w:sz w:val="21"/>
          <w:szCs w:val="21"/>
        </w:rPr>
        <w:lastRenderedPageBreak/>
        <w:t xml:space="preserve"> w fakturze nr ADM/02011/2020 z dnia 15.02.2020 r. cena netto stawki czynszu dzierżawy wynosiła 2,378,76 zł.</w:t>
      </w:r>
    </w:p>
    <w:p w14:paraId="5931FF1E" w14:textId="77777777" w:rsidR="004B0797" w:rsidRPr="000713BD" w:rsidRDefault="004B0797" w:rsidP="000713BD">
      <w:pPr>
        <w:autoSpaceDE w:val="0"/>
        <w:autoSpaceDN w:val="0"/>
        <w:adjustRightInd w:val="0"/>
        <w:spacing w:line="276" w:lineRule="auto"/>
        <w:ind w:left="284"/>
        <w:rPr>
          <w:rFonts w:cs="Arial"/>
        </w:rPr>
      </w:pPr>
      <w:r w:rsidRPr="000713BD">
        <w:rPr>
          <w:rFonts w:cs="Arial"/>
        </w:rPr>
        <w:t>Rozliczenie należności za czynsz dzierżawy następuje na podstawie kompensaty wzajemnych wymagalnych zobowiązań i należności pomiędzy Stronami umowy.</w:t>
      </w:r>
    </w:p>
    <w:p w14:paraId="6E1519B5" w14:textId="77777777" w:rsidR="00EA011E" w:rsidRPr="000713BD" w:rsidRDefault="00EA011E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0713BD">
        <w:rPr>
          <w:rFonts w:cs="Arial"/>
        </w:rPr>
        <w:t>Wybrana do weryfikacji próba potwierdza realizację zalecenia 7.</w:t>
      </w:r>
    </w:p>
    <w:p w14:paraId="3A881F9A" w14:textId="77777777" w:rsidR="00EA011E" w:rsidRPr="000713BD" w:rsidRDefault="00EA011E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33131B0" w14:textId="59AF68FC" w:rsidR="00805A59" w:rsidRPr="00EB5F1E" w:rsidRDefault="00805A59" w:rsidP="000713BD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EB5F1E">
        <w:rPr>
          <w:rFonts w:cs="Arial"/>
          <w:b/>
        </w:rPr>
        <w:t xml:space="preserve">Zalecenie 8 </w:t>
      </w:r>
      <w:r w:rsidRPr="00EB5F1E">
        <w:rPr>
          <w:rFonts w:cs="Arial"/>
        </w:rPr>
        <w:t xml:space="preserve">– Zwiększyć nadzór nad prawidłowością sporządzania dokumentów postępowania o </w:t>
      </w:r>
      <w:r w:rsidR="00880450" w:rsidRPr="00EB5F1E">
        <w:rPr>
          <w:rFonts w:cs="Arial"/>
        </w:rPr>
        <w:t> z</w:t>
      </w:r>
      <w:r w:rsidRPr="00EB5F1E">
        <w:rPr>
          <w:rFonts w:cs="Arial"/>
        </w:rPr>
        <w:t xml:space="preserve">amówienie publiczne m.in. ogłoszeń, umów – realizacja przedmiotowego zalecenia nie była </w:t>
      </w:r>
      <w:r w:rsidR="00495BF3" w:rsidRPr="00EB5F1E">
        <w:rPr>
          <w:rFonts w:cs="Arial"/>
        </w:rPr>
        <w:t>objęta bieżącą kontrolą.</w:t>
      </w:r>
    </w:p>
    <w:p w14:paraId="614BDF23" w14:textId="77777777" w:rsidR="00A65DAD" w:rsidRPr="000713BD" w:rsidRDefault="00A65DAD" w:rsidP="000713BD">
      <w:pPr>
        <w:spacing w:line="276" w:lineRule="auto"/>
        <w:rPr>
          <w:rFonts w:cs="Arial"/>
        </w:rPr>
      </w:pPr>
    </w:p>
    <w:p w14:paraId="36BC3661" w14:textId="77777777" w:rsidR="001C7374" w:rsidRPr="000713BD" w:rsidRDefault="001C7374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9 </w:t>
      </w:r>
      <w:r w:rsidRPr="000713BD">
        <w:rPr>
          <w:rFonts w:cs="Arial"/>
        </w:rPr>
        <w:t>–</w:t>
      </w:r>
      <w:r w:rsidR="00E475A7" w:rsidRPr="000713BD">
        <w:rPr>
          <w:rFonts w:cs="Arial"/>
        </w:rPr>
        <w:t xml:space="preserve"> </w:t>
      </w:r>
      <w:r w:rsidRPr="000713BD">
        <w:rPr>
          <w:rFonts w:cs="Arial"/>
        </w:rPr>
        <w:t>Opracować w Szpitalu procedury i zasady udzielania zamówień na usługi społeczne i inne szczególne usługi, o których mowa w Dziele III Rozdział 6 ustawy PZP.</w:t>
      </w:r>
    </w:p>
    <w:p w14:paraId="6D7EF9F5" w14:textId="77777777" w:rsidR="001C7374" w:rsidRPr="000713BD" w:rsidRDefault="00E475A7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Od dnia 01.01.2020 r. w Szpitalu obowiązuje nowy </w:t>
      </w:r>
      <w:r w:rsidR="009A1784" w:rsidRPr="000713BD">
        <w:rPr>
          <w:rFonts w:cs="Arial"/>
        </w:rPr>
        <w:t>„</w:t>
      </w:r>
      <w:r w:rsidRPr="000713BD">
        <w:rPr>
          <w:rFonts w:cs="Arial"/>
        </w:rPr>
        <w:t xml:space="preserve">Wewnętrzny </w:t>
      </w:r>
      <w:r w:rsidR="00B95909" w:rsidRPr="000713BD">
        <w:rPr>
          <w:rFonts w:cs="Arial"/>
        </w:rPr>
        <w:t>Regulamin Udzielania Zamówień i </w:t>
      </w:r>
      <w:r w:rsidRPr="000713BD">
        <w:rPr>
          <w:rFonts w:cs="Arial"/>
        </w:rPr>
        <w:t>nadzoru nad ich realizacją</w:t>
      </w:r>
      <w:r w:rsidR="009A1784" w:rsidRPr="000713BD">
        <w:rPr>
          <w:rFonts w:cs="Arial"/>
        </w:rPr>
        <w:t xml:space="preserve"> (WRUZ)”, wprowadzony Zarządzeniem Dyrektora nr 84/2019/ORG-FIN/</w:t>
      </w:r>
      <w:r w:rsidR="00B95909" w:rsidRPr="000713BD">
        <w:rPr>
          <w:rFonts w:cs="Arial"/>
        </w:rPr>
        <w:t>8 z </w:t>
      </w:r>
      <w:r w:rsidR="009A1784" w:rsidRPr="000713BD">
        <w:rPr>
          <w:rFonts w:cs="Arial"/>
        </w:rPr>
        <w:t>dnia 31.12.2019 r.</w:t>
      </w:r>
    </w:p>
    <w:p w14:paraId="3B481A39" w14:textId="77777777" w:rsidR="00B95909" w:rsidRPr="000713BD" w:rsidRDefault="009A1784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Zgodnie z § 3 pkt. 2 </w:t>
      </w:r>
      <w:r w:rsidRPr="000713BD">
        <w:rPr>
          <w:rFonts w:cs="Arial"/>
          <w:i/>
        </w:rPr>
        <w:t>„Postanowienia Regulaminu nie mają zastosowania do zamówień na usługi społeczne i inne szczególne usługi, o których mowa w rozdziale 6 dziale II</w:t>
      </w:r>
      <w:r w:rsidR="00B95909" w:rsidRPr="000713BD">
        <w:rPr>
          <w:rFonts w:cs="Arial"/>
          <w:i/>
        </w:rPr>
        <w:t>I</w:t>
      </w:r>
      <w:r w:rsidRPr="000713BD">
        <w:rPr>
          <w:rFonts w:cs="Arial"/>
          <w:i/>
        </w:rPr>
        <w:t xml:space="preserve"> ustawy </w:t>
      </w:r>
      <w:proofErr w:type="spellStart"/>
      <w:r w:rsidRPr="000713BD">
        <w:rPr>
          <w:rFonts w:cs="Arial"/>
          <w:i/>
        </w:rPr>
        <w:t>Pzp</w:t>
      </w:r>
      <w:proofErr w:type="spellEnd"/>
      <w:r w:rsidRPr="000713BD">
        <w:rPr>
          <w:rFonts w:cs="Arial"/>
          <w:i/>
        </w:rPr>
        <w:t>.</w:t>
      </w:r>
      <w:r w:rsidR="00B95909" w:rsidRPr="000713BD">
        <w:rPr>
          <w:rFonts w:cs="Arial"/>
          <w:i/>
        </w:rPr>
        <w:t>”</w:t>
      </w:r>
    </w:p>
    <w:p w14:paraId="5822DE0A" w14:textId="1BDC7BB8" w:rsidR="009A1784" w:rsidRPr="000713BD" w:rsidRDefault="00B95909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>Zlecanie usług społecznych i innych szczegółowych usług odbywa się wprost na podstawie przepisów R</w:t>
      </w:r>
      <w:r w:rsidR="00CB55EB">
        <w:rPr>
          <w:rFonts w:cs="Arial"/>
        </w:rPr>
        <w:t xml:space="preserve">ozdziału 6 Działu III ustawy </w:t>
      </w:r>
      <w:proofErr w:type="spellStart"/>
      <w:r w:rsidR="00CB55EB">
        <w:rPr>
          <w:rFonts w:cs="Arial"/>
        </w:rPr>
        <w:t>Pzp</w:t>
      </w:r>
      <w:proofErr w:type="spellEnd"/>
      <w:r w:rsidRPr="000713BD">
        <w:rPr>
          <w:rFonts w:cs="Arial"/>
        </w:rPr>
        <w:t xml:space="preserve"> w Szpitalu nie wprowadzono odrębnego regulaminu dla tych usług.</w:t>
      </w:r>
    </w:p>
    <w:p w14:paraId="4CACFD99" w14:textId="77777777" w:rsidR="009A1784" w:rsidRPr="000713BD" w:rsidRDefault="009A1784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 </w:t>
      </w:r>
    </w:p>
    <w:p w14:paraId="2389B9DD" w14:textId="77777777" w:rsidR="001C7374" w:rsidRPr="000713BD" w:rsidRDefault="00B44BA2" w:rsidP="000713BD">
      <w:pPr>
        <w:spacing w:line="276" w:lineRule="auto"/>
        <w:rPr>
          <w:rFonts w:cs="Arial"/>
        </w:rPr>
      </w:pPr>
      <w:r w:rsidRPr="000713BD">
        <w:rPr>
          <w:rFonts w:cs="Arial"/>
          <w:b/>
        </w:rPr>
        <w:t xml:space="preserve">Zalecenie 10 </w:t>
      </w:r>
      <w:r w:rsidRPr="000713BD">
        <w:rPr>
          <w:rFonts w:cs="Arial"/>
        </w:rPr>
        <w:t>–</w:t>
      </w:r>
      <w:r w:rsidRPr="000713BD">
        <w:rPr>
          <w:rFonts w:cs="Arial"/>
          <w:b/>
        </w:rPr>
        <w:t xml:space="preserve"> </w:t>
      </w:r>
      <w:r w:rsidRPr="000713BD">
        <w:rPr>
          <w:rFonts w:cs="Arial"/>
        </w:rPr>
        <w:t>Mając na uwadze art. 68 i 69 ustawy z dnia 27 sierpnia 2009 r. o finansach publicznych zapewnić skuteczniejsze funkcjonowanie kontroli zarządczej w celu niedopuszczenia do powstawania ww. nieprawidłowości i uchybień.</w:t>
      </w:r>
    </w:p>
    <w:p w14:paraId="75AC209C" w14:textId="77777777" w:rsidR="00B44BA2" w:rsidRPr="00287511" w:rsidRDefault="00B44BA2" w:rsidP="000713BD">
      <w:pPr>
        <w:spacing w:line="276" w:lineRule="auto"/>
        <w:rPr>
          <w:rFonts w:cs="Arial"/>
        </w:rPr>
      </w:pPr>
      <w:r w:rsidRPr="000713BD">
        <w:rPr>
          <w:rFonts w:cs="Arial"/>
        </w:rPr>
        <w:t xml:space="preserve">W Szpitalu został opracowany i zatwierdzony przez Dyrektora dokument </w:t>
      </w:r>
      <w:r w:rsidR="00361CE9" w:rsidRPr="000713BD">
        <w:rPr>
          <w:rFonts w:cs="Arial"/>
          <w:i/>
        </w:rPr>
        <w:t>„R</w:t>
      </w:r>
      <w:r w:rsidRPr="000713BD">
        <w:rPr>
          <w:rFonts w:cs="Arial"/>
          <w:i/>
        </w:rPr>
        <w:t>ealizacj</w:t>
      </w:r>
      <w:r w:rsidR="00361CE9" w:rsidRPr="000713BD">
        <w:rPr>
          <w:rFonts w:cs="Arial"/>
          <w:i/>
        </w:rPr>
        <w:t>a</w:t>
      </w:r>
      <w:r w:rsidRPr="000713BD">
        <w:rPr>
          <w:rFonts w:cs="Arial"/>
          <w:i/>
        </w:rPr>
        <w:t xml:space="preserve"> kontroli zarządczej w SP ZOZ Państwowym Szpitalu dla Nerwowo i Psychicznie Chorych w Rybniku</w:t>
      </w:r>
      <w:r w:rsidR="00361CE9" w:rsidRPr="000713BD">
        <w:rPr>
          <w:rFonts w:cs="Arial"/>
          <w:i/>
        </w:rPr>
        <w:t>”,</w:t>
      </w:r>
      <w:r w:rsidR="00361CE9" w:rsidRPr="000713BD">
        <w:rPr>
          <w:rFonts w:cs="Arial"/>
        </w:rPr>
        <w:t xml:space="preserve"> z </w:t>
      </w:r>
      <w:r w:rsidRPr="000713BD">
        <w:rPr>
          <w:rFonts w:cs="Arial"/>
        </w:rPr>
        <w:t xml:space="preserve">którego wynika, że w Szpitalu jest wprowadzona Zarządzeniem Dyrektora Księga Kontroli </w:t>
      </w:r>
      <w:r w:rsidRPr="00287511">
        <w:rPr>
          <w:rFonts w:cs="Arial"/>
        </w:rPr>
        <w:t>Zarządczej wraz z Procedurą zarządzania ryzykiem</w:t>
      </w:r>
      <w:r w:rsidR="00361CE9" w:rsidRPr="00287511">
        <w:rPr>
          <w:rFonts w:cs="Arial"/>
        </w:rPr>
        <w:t xml:space="preserve"> (załącznik do akt kontroli)</w:t>
      </w:r>
      <w:r w:rsidRPr="00287511">
        <w:rPr>
          <w:rFonts w:cs="Arial"/>
        </w:rPr>
        <w:t>.</w:t>
      </w:r>
    </w:p>
    <w:p w14:paraId="676BEBE4" w14:textId="77777777" w:rsidR="00361CE9" w:rsidRPr="000713BD" w:rsidRDefault="00361CE9" w:rsidP="000713BD">
      <w:pPr>
        <w:spacing w:line="276" w:lineRule="auto"/>
        <w:rPr>
          <w:rFonts w:cs="Arial"/>
        </w:rPr>
      </w:pPr>
    </w:p>
    <w:p w14:paraId="32458756" w14:textId="77777777" w:rsidR="00394714" w:rsidRPr="000713BD" w:rsidRDefault="00394714" w:rsidP="000713BD">
      <w:pPr>
        <w:spacing w:line="276" w:lineRule="auto"/>
        <w:jc w:val="right"/>
        <w:rPr>
          <w:rFonts w:cs="Arial"/>
        </w:rPr>
      </w:pPr>
      <w:r w:rsidRPr="00407113">
        <w:rPr>
          <w:rFonts w:cs="Arial"/>
        </w:rPr>
        <w:t>(dowód: akta kontroli nr VI, str. 1-4)</w:t>
      </w:r>
    </w:p>
    <w:p w14:paraId="3065AB3C" w14:textId="77777777" w:rsidR="00EA7D8A" w:rsidRPr="000713BD" w:rsidRDefault="00EA7D8A" w:rsidP="000713BD">
      <w:pPr>
        <w:spacing w:line="276" w:lineRule="auto"/>
        <w:rPr>
          <w:rFonts w:cs="Arial"/>
        </w:rPr>
      </w:pPr>
    </w:p>
    <w:p w14:paraId="4766F117" w14:textId="3106D60A" w:rsidR="008A580C" w:rsidRPr="00EA7D8A" w:rsidRDefault="008A580C" w:rsidP="002E4C80">
      <w:pPr>
        <w:pStyle w:val="Tre0"/>
        <w:numPr>
          <w:ilvl w:val="0"/>
          <w:numId w:val="7"/>
        </w:numPr>
        <w:spacing w:line="276" w:lineRule="auto"/>
        <w:ind w:left="426" w:hanging="426"/>
        <w:rPr>
          <w:rFonts w:cs="Arial"/>
          <w:b/>
          <w:szCs w:val="21"/>
        </w:rPr>
      </w:pPr>
      <w:r w:rsidRPr="00EA7D8A">
        <w:rPr>
          <w:rFonts w:cs="Arial"/>
          <w:b/>
          <w:szCs w:val="21"/>
        </w:rPr>
        <w:t xml:space="preserve">Ustalenia dotyczące spraw poruszonych w informacji Przewodniczącej ZOZ </w:t>
      </w:r>
      <w:proofErr w:type="spellStart"/>
      <w:r w:rsidRPr="00EA7D8A">
        <w:rPr>
          <w:rFonts w:cs="Arial"/>
          <w:b/>
          <w:szCs w:val="21"/>
        </w:rPr>
        <w:t>O.Z.Z.P.iP</w:t>
      </w:r>
      <w:proofErr w:type="spellEnd"/>
      <w:r w:rsidRPr="00EA7D8A">
        <w:rPr>
          <w:rFonts w:cs="Arial"/>
          <w:b/>
          <w:szCs w:val="21"/>
        </w:rPr>
        <w:t>.</w:t>
      </w:r>
      <w:r w:rsidR="00407113">
        <w:rPr>
          <w:rFonts w:cs="Arial"/>
          <w:b/>
          <w:szCs w:val="21"/>
        </w:rPr>
        <w:t xml:space="preserve"> z dnia 11.02.2020 r.</w:t>
      </w:r>
      <w:r w:rsidR="00E82B45">
        <w:rPr>
          <w:rFonts w:cs="Arial"/>
          <w:b/>
          <w:szCs w:val="21"/>
        </w:rPr>
        <w:t>:</w:t>
      </w:r>
    </w:p>
    <w:p w14:paraId="533BE675" w14:textId="638D7F79" w:rsidR="00001AA7" w:rsidRDefault="008F1CD5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EA7D8A">
        <w:rPr>
          <w:rFonts w:ascii="Arial" w:hAnsi="Arial" w:cs="Arial"/>
          <w:sz w:val="21"/>
          <w:szCs w:val="21"/>
        </w:rPr>
        <w:t>–</w:t>
      </w:r>
      <w:r w:rsidR="00284745" w:rsidRPr="00EA7D8A">
        <w:rPr>
          <w:rFonts w:ascii="Arial" w:hAnsi="Arial" w:cs="Arial"/>
          <w:sz w:val="21"/>
          <w:szCs w:val="21"/>
        </w:rPr>
        <w:t xml:space="preserve"> </w:t>
      </w:r>
      <w:r w:rsidR="00CB55EB">
        <w:rPr>
          <w:rFonts w:ascii="Arial" w:hAnsi="Arial" w:cs="Arial"/>
          <w:sz w:val="21"/>
          <w:szCs w:val="21"/>
        </w:rPr>
        <w:t xml:space="preserve">dot. </w:t>
      </w:r>
      <w:r w:rsidRPr="00EA7D8A">
        <w:rPr>
          <w:rFonts w:ascii="Arial" w:hAnsi="Arial" w:cs="Arial"/>
          <w:sz w:val="21"/>
          <w:szCs w:val="21"/>
        </w:rPr>
        <w:t>zm</w:t>
      </w:r>
      <w:r w:rsidR="00611242" w:rsidRPr="00EA7D8A">
        <w:rPr>
          <w:rFonts w:ascii="Arial" w:hAnsi="Arial" w:cs="Arial"/>
          <w:sz w:val="21"/>
          <w:szCs w:val="21"/>
        </w:rPr>
        <w:t>n</w:t>
      </w:r>
      <w:r w:rsidRPr="00EA7D8A">
        <w:rPr>
          <w:rFonts w:ascii="Arial" w:hAnsi="Arial" w:cs="Arial"/>
          <w:sz w:val="21"/>
          <w:szCs w:val="21"/>
        </w:rPr>
        <w:t>i</w:t>
      </w:r>
      <w:r w:rsidR="00611242" w:rsidRPr="00EA7D8A">
        <w:rPr>
          <w:rFonts w:ascii="Arial" w:hAnsi="Arial" w:cs="Arial"/>
          <w:sz w:val="21"/>
          <w:szCs w:val="21"/>
        </w:rPr>
        <w:t>ejszeni</w:t>
      </w:r>
      <w:r w:rsidR="008A580C" w:rsidRPr="00EA7D8A">
        <w:rPr>
          <w:rFonts w:ascii="Arial" w:hAnsi="Arial" w:cs="Arial"/>
          <w:sz w:val="21"/>
          <w:szCs w:val="21"/>
        </w:rPr>
        <w:t>a</w:t>
      </w:r>
      <w:r w:rsidR="00611242" w:rsidRPr="00EA7D8A">
        <w:rPr>
          <w:rFonts w:ascii="Arial" w:hAnsi="Arial" w:cs="Arial"/>
          <w:sz w:val="21"/>
          <w:szCs w:val="21"/>
        </w:rPr>
        <w:t xml:space="preserve"> zatrudnienia pielęgniarek </w:t>
      </w:r>
      <w:r w:rsidR="00D46B3C">
        <w:rPr>
          <w:rFonts w:ascii="Arial" w:hAnsi="Arial" w:cs="Arial"/>
          <w:sz w:val="21"/>
          <w:szCs w:val="21"/>
        </w:rPr>
        <w:t xml:space="preserve">w Szpitalu – </w:t>
      </w:r>
      <w:r w:rsidR="00611242" w:rsidRPr="00EA7D8A">
        <w:rPr>
          <w:rFonts w:ascii="Arial" w:hAnsi="Arial" w:cs="Arial"/>
          <w:sz w:val="21"/>
          <w:szCs w:val="21"/>
        </w:rPr>
        <w:t>przedstawion</w:t>
      </w:r>
      <w:r w:rsidR="00D46B3C">
        <w:rPr>
          <w:rFonts w:ascii="Arial" w:hAnsi="Arial" w:cs="Arial"/>
          <w:sz w:val="21"/>
          <w:szCs w:val="21"/>
        </w:rPr>
        <w:t>o w</w:t>
      </w:r>
      <w:r w:rsidR="00611242" w:rsidRPr="00EA7D8A">
        <w:rPr>
          <w:rFonts w:ascii="Arial" w:hAnsi="Arial" w:cs="Arial"/>
          <w:sz w:val="21"/>
          <w:szCs w:val="21"/>
        </w:rPr>
        <w:t xml:space="preserve"> pkt </w:t>
      </w:r>
      <w:r w:rsidR="008A580C" w:rsidRPr="00EA7D8A">
        <w:rPr>
          <w:rFonts w:ascii="Arial" w:hAnsi="Arial" w:cs="Arial"/>
          <w:sz w:val="21"/>
          <w:szCs w:val="21"/>
        </w:rPr>
        <w:t>III.</w:t>
      </w:r>
      <w:r w:rsidR="00EA7D8A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A7D8A">
        <w:rPr>
          <w:rFonts w:ascii="Arial" w:hAnsi="Arial" w:cs="Arial"/>
          <w:sz w:val="21"/>
          <w:szCs w:val="21"/>
        </w:rPr>
        <w:t>ppkt</w:t>
      </w:r>
      <w:proofErr w:type="spellEnd"/>
      <w:r w:rsidR="00EA7D8A">
        <w:rPr>
          <w:rFonts w:ascii="Arial" w:hAnsi="Arial" w:cs="Arial"/>
          <w:sz w:val="21"/>
          <w:szCs w:val="21"/>
        </w:rPr>
        <w:t> </w:t>
      </w:r>
      <w:r w:rsidR="008A580C" w:rsidRPr="00EA7D8A">
        <w:rPr>
          <w:rFonts w:ascii="Arial" w:hAnsi="Arial" w:cs="Arial"/>
          <w:sz w:val="21"/>
          <w:szCs w:val="21"/>
        </w:rPr>
        <w:t>1</w:t>
      </w:r>
      <w:r w:rsidR="00CD3306">
        <w:rPr>
          <w:rFonts w:ascii="Arial" w:hAnsi="Arial" w:cs="Arial"/>
          <w:sz w:val="21"/>
          <w:szCs w:val="21"/>
        </w:rPr>
        <w:t>)</w:t>
      </w:r>
      <w:r w:rsidR="00E82B45">
        <w:rPr>
          <w:rFonts w:ascii="Arial" w:hAnsi="Arial" w:cs="Arial"/>
          <w:sz w:val="21"/>
          <w:szCs w:val="21"/>
        </w:rPr>
        <w:t xml:space="preserve"> niniejszego wystąpienia;</w:t>
      </w:r>
    </w:p>
    <w:p w14:paraId="1D19DB09" w14:textId="3F029267" w:rsidR="00E82B45" w:rsidRPr="00287511" w:rsidRDefault="00E82B45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EA7D8A">
        <w:rPr>
          <w:rFonts w:ascii="Arial" w:hAnsi="Arial" w:cs="Arial"/>
          <w:sz w:val="21"/>
          <w:szCs w:val="21"/>
        </w:rPr>
        <w:t xml:space="preserve">– </w:t>
      </w:r>
      <w:r w:rsidR="00D46B3C">
        <w:rPr>
          <w:rFonts w:ascii="Arial" w:hAnsi="Arial" w:cs="Arial"/>
          <w:sz w:val="21"/>
          <w:szCs w:val="21"/>
        </w:rPr>
        <w:t xml:space="preserve">dot. </w:t>
      </w:r>
      <w:r w:rsidRPr="00EA7D8A">
        <w:rPr>
          <w:rFonts w:ascii="Arial" w:hAnsi="Arial" w:cs="Arial"/>
          <w:sz w:val="21"/>
          <w:szCs w:val="21"/>
        </w:rPr>
        <w:t xml:space="preserve">wysokości wynagrodzenia „pielęgniarek ze specjalizacją” za miesiąc styczeń 2020 r. </w:t>
      </w:r>
      <w:r w:rsidR="00D46B3C">
        <w:rPr>
          <w:rFonts w:ascii="Arial" w:hAnsi="Arial" w:cs="Arial"/>
          <w:sz w:val="21"/>
          <w:szCs w:val="21"/>
        </w:rPr>
        <w:t xml:space="preserve">– </w:t>
      </w:r>
      <w:r w:rsidR="00D46B3C" w:rsidRPr="00EA7D8A">
        <w:rPr>
          <w:rFonts w:ascii="Arial" w:hAnsi="Arial" w:cs="Arial"/>
          <w:sz w:val="21"/>
          <w:szCs w:val="21"/>
        </w:rPr>
        <w:t>przedstawion</w:t>
      </w:r>
      <w:r w:rsidR="00D46B3C">
        <w:rPr>
          <w:rFonts w:ascii="Arial" w:hAnsi="Arial" w:cs="Arial"/>
          <w:sz w:val="21"/>
          <w:szCs w:val="21"/>
        </w:rPr>
        <w:t xml:space="preserve">o </w:t>
      </w:r>
      <w:r w:rsidRPr="00EA7D8A">
        <w:rPr>
          <w:rFonts w:ascii="Arial" w:hAnsi="Arial" w:cs="Arial"/>
          <w:sz w:val="21"/>
          <w:szCs w:val="21"/>
        </w:rPr>
        <w:t xml:space="preserve">w pkt II. </w:t>
      </w:r>
      <w:proofErr w:type="spellStart"/>
      <w:r w:rsidRPr="00EA7D8A">
        <w:rPr>
          <w:rFonts w:ascii="Arial" w:hAnsi="Arial" w:cs="Arial"/>
          <w:sz w:val="21"/>
          <w:szCs w:val="21"/>
        </w:rPr>
        <w:t>ppkt</w:t>
      </w:r>
      <w:proofErr w:type="spellEnd"/>
      <w:r w:rsidRPr="00EA7D8A">
        <w:rPr>
          <w:rFonts w:ascii="Arial" w:hAnsi="Arial" w:cs="Arial"/>
          <w:sz w:val="21"/>
          <w:szCs w:val="21"/>
        </w:rPr>
        <w:t xml:space="preserve"> 3</w:t>
      </w:r>
      <w:r>
        <w:rPr>
          <w:rFonts w:ascii="Arial" w:hAnsi="Arial" w:cs="Arial"/>
          <w:sz w:val="21"/>
          <w:szCs w:val="21"/>
        </w:rPr>
        <w:t>)</w:t>
      </w:r>
      <w:r w:rsidRPr="00EA7D8A">
        <w:rPr>
          <w:rFonts w:ascii="Arial" w:hAnsi="Arial" w:cs="Arial"/>
          <w:sz w:val="21"/>
          <w:szCs w:val="21"/>
        </w:rPr>
        <w:t xml:space="preserve"> niniejszego wystąpienia. Temat dotyczący </w:t>
      </w:r>
      <w:r w:rsidRPr="00EA7D8A">
        <w:rPr>
          <w:rFonts w:ascii="Arial" w:hAnsi="Arial" w:cs="Arial"/>
          <w:i/>
          <w:sz w:val="21"/>
          <w:szCs w:val="21"/>
        </w:rPr>
        <w:t xml:space="preserve">„prawidłowości </w:t>
      </w:r>
      <w:r w:rsidRPr="00287511">
        <w:rPr>
          <w:rFonts w:ascii="Arial" w:hAnsi="Arial" w:cs="Arial"/>
          <w:i/>
          <w:sz w:val="21"/>
          <w:szCs w:val="21"/>
        </w:rPr>
        <w:t xml:space="preserve">naliczania i terminowość wypłacania wynagrodzenia za pracę pielęgniarkom za miesiąc styczeń 2020 r.” </w:t>
      </w:r>
      <w:r w:rsidRPr="00287511">
        <w:rPr>
          <w:rFonts w:ascii="Arial" w:hAnsi="Arial" w:cs="Arial"/>
          <w:sz w:val="21"/>
          <w:szCs w:val="21"/>
        </w:rPr>
        <w:t>był przedmiotem kontroli PIP w dniach 18.02 oraz 12.03.2</w:t>
      </w:r>
      <w:r w:rsidR="00D67FC3" w:rsidRPr="00287511">
        <w:rPr>
          <w:rFonts w:ascii="Arial" w:hAnsi="Arial" w:cs="Arial"/>
          <w:sz w:val="21"/>
          <w:szCs w:val="21"/>
        </w:rPr>
        <w:t>020 r. i </w:t>
      </w:r>
      <w:r w:rsidR="008F1EB8" w:rsidRPr="00287511">
        <w:rPr>
          <w:rFonts w:ascii="Arial" w:hAnsi="Arial" w:cs="Arial"/>
          <w:sz w:val="21"/>
          <w:szCs w:val="21"/>
        </w:rPr>
        <w:t>został przedstawiony w </w:t>
      </w:r>
      <w:r w:rsidRPr="00287511">
        <w:rPr>
          <w:rFonts w:ascii="Arial" w:hAnsi="Arial" w:cs="Arial"/>
          <w:sz w:val="21"/>
          <w:szCs w:val="21"/>
        </w:rPr>
        <w:t>Protokole kontroli nr. Rej. 040294-53-K013-Pt/20 z dnia 17.03.2020 r. (załącznik do akt kontroli</w:t>
      </w:r>
      <w:r w:rsidR="00D67FC3" w:rsidRPr="00287511">
        <w:rPr>
          <w:rFonts w:ascii="Arial" w:hAnsi="Arial" w:cs="Arial"/>
          <w:sz w:val="21"/>
          <w:szCs w:val="21"/>
        </w:rPr>
        <w:t>)</w:t>
      </w:r>
      <w:r w:rsidRPr="00287511">
        <w:rPr>
          <w:rFonts w:ascii="Arial" w:hAnsi="Arial" w:cs="Arial"/>
          <w:sz w:val="21"/>
          <w:szCs w:val="21"/>
        </w:rPr>
        <w:t>;</w:t>
      </w:r>
    </w:p>
    <w:p w14:paraId="231E7156" w14:textId="1533300E" w:rsidR="00E82B45" w:rsidRDefault="00E82B45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287511">
        <w:rPr>
          <w:rFonts w:ascii="Arial" w:hAnsi="Arial" w:cs="Arial"/>
          <w:sz w:val="21"/>
          <w:szCs w:val="21"/>
        </w:rPr>
        <w:t>–</w:t>
      </w:r>
      <w:r w:rsidR="008F1EB8" w:rsidRPr="00287511">
        <w:rPr>
          <w:rFonts w:ascii="Arial" w:hAnsi="Arial" w:cs="Arial"/>
          <w:sz w:val="21"/>
          <w:szCs w:val="21"/>
        </w:rPr>
        <w:t xml:space="preserve"> </w:t>
      </w:r>
      <w:r w:rsidRPr="00287511">
        <w:rPr>
          <w:rFonts w:ascii="Arial" w:hAnsi="Arial" w:cs="Arial"/>
          <w:sz w:val="21"/>
          <w:szCs w:val="21"/>
        </w:rPr>
        <w:t>dot</w:t>
      </w:r>
      <w:r w:rsidR="008F1EB8" w:rsidRPr="00287511">
        <w:rPr>
          <w:rFonts w:ascii="Arial" w:hAnsi="Arial" w:cs="Arial"/>
          <w:sz w:val="21"/>
          <w:szCs w:val="21"/>
        </w:rPr>
        <w:t>.</w:t>
      </w:r>
      <w:r w:rsidRPr="00287511">
        <w:rPr>
          <w:rFonts w:ascii="Arial" w:hAnsi="Arial" w:cs="Arial"/>
          <w:sz w:val="21"/>
          <w:szCs w:val="21"/>
        </w:rPr>
        <w:t xml:space="preserve"> „utrudniania działalności związkowej” </w:t>
      </w:r>
      <w:r w:rsidR="008F1EB8" w:rsidRPr="00287511">
        <w:rPr>
          <w:rFonts w:ascii="Arial" w:hAnsi="Arial" w:cs="Arial"/>
          <w:sz w:val="21"/>
          <w:szCs w:val="21"/>
        </w:rPr>
        <w:t xml:space="preserve">– </w:t>
      </w:r>
      <w:r w:rsidR="005F5214" w:rsidRPr="00287511">
        <w:rPr>
          <w:rFonts w:ascii="Arial" w:hAnsi="Arial" w:cs="Arial"/>
          <w:sz w:val="21"/>
          <w:szCs w:val="21"/>
        </w:rPr>
        <w:t>temat</w:t>
      </w:r>
      <w:r w:rsidR="008F1EB8" w:rsidRPr="00287511">
        <w:rPr>
          <w:rFonts w:ascii="Arial" w:hAnsi="Arial" w:cs="Arial"/>
          <w:sz w:val="21"/>
          <w:szCs w:val="21"/>
        </w:rPr>
        <w:t xml:space="preserve"> </w:t>
      </w:r>
      <w:r w:rsidRPr="00287511">
        <w:rPr>
          <w:rFonts w:ascii="Arial" w:hAnsi="Arial" w:cs="Arial"/>
          <w:sz w:val="21"/>
          <w:szCs w:val="21"/>
        </w:rPr>
        <w:t xml:space="preserve">był przedmiotem kontroli PIP w listopadzie </w:t>
      </w:r>
      <w:r w:rsidRPr="00EA7D8A">
        <w:rPr>
          <w:rFonts w:ascii="Arial" w:hAnsi="Arial" w:cs="Arial"/>
          <w:sz w:val="21"/>
          <w:szCs w:val="21"/>
        </w:rPr>
        <w:t xml:space="preserve">2019 r. i został przedstawiona w wystąpieniu nr </w:t>
      </w:r>
      <w:r>
        <w:rPr>
          <w:rFonts w:ascii="Arial" w:hAnsi="Arial" w:cs="Arial"/>
          <w:sz w:val="21"/>
          <w:szCs w:val="21"/>
        </w:rPr>
        <w:t>Rej.</w:t>
      </w:r>
      <w:r w:rsidRPr="00EA7D8A">
        <w:rPr>
          <w:rFonts w:ascii="Arial" w:hAnsi="Arial" w:cs="Arial"/>
          <w:sz w:val="21"/>
          <w:szCs w:val="21"/>
        </w:rPr>
        <w:t xml:space="preserve"> 040419-53-K040-Ws01/19</w:t>
      </w:r>
      <w:r w:rsidR="00D67FC3">
        <w:rPr>
          <w:rFonts w:ascii="Arial" w:hAnsi="Arial" w:cs="Arial"/>
          <w:sz w:val="21"/>
          <w:szCs w:val="21"/>
        </w:rPr>
        <w:t xml:space="preserve"> z </w:t>
      </w:r>
      <w:r w:rsidRPr="00EA7D8A">
        <w:rPr>
          <w:rFonts w:ascii="Arial" w:hAnsi="Arial" w:cs="Arial"/>
          <w:sz w:val="21"/>
          <w:szCs w:val="21"/>
        </w:rPr>
        <w:t xml:space="preserve">dnia </w:t>
      </w:r>
      <w:r w:rsidR="005F5214">
        <w:rPr>
          <w:rFonts w:ascii="Arial" w:hAnsi="Arial" w:cs="Arial"/>
          <w:sz w:val="21"/>
          <w:szCs w:val="21"/>
        </w:rPr>
        <w:t>03.12.2019 </w:t>
      </w:r>
      <w:r w:rsidRPr="00EA7D8A">
        <w:rPr>
          <w:rFonts w:ascii="Arial" w:hAnsi="Arial" w:cs="Arial"/>
          <w:sz w:val="21"/>
          <w:szCs w:val="21"/>
        </w:rPr>
        <w:t xml:space="preserve">r., w którym przedstawiono 3 wnioski. Sposób realizacji tych wniosków został </w:t>
      </w:r>
      <w:r w:rsidR="00287511">
        <w:rPr>
          <w:rFonts w:ascii="Arial" w:hAnsi="Arial" w:cs="Arial"/>
          <w:sz w:val="21"/>
          <w:szCs w:val="21"/>
        </w:rPr>
        <w:t>przedstawiony</w:t>
      </w:r>
      <w:r w:rsidRPr="00EA7D8A">
        <w:rPr>
          <w:rFonts w:ascii="Arial" w:hAnsi="Arial" w:cs="Arial"/>
          <w:sz w:val="21"/>
          <w:szCs w:val="21"/>
        </w:rPr>
        <w:t xml:space="preserve"> przez Szpital w informacji do PIP nr DN.0910.2.3.2019.PIP</w:t>
      </w:r>
      <w:r>
        <w:rPr>
          <w:rFonts w:ascii="Arial" w:hAnsi="Arial" w:cs="Arial"/>
          <w:sz w:val="21"/>
          <w:szCs w:val="21"/>
        </w:rPr>
        <w:t xml:space="preserve"> z dnia 09.01.2020 r.</w:t>
      </w:r>
      <w:r w:rsidRPr="00EA7D8A">
        <w:rPr>
          <w:rFonts w:ascii="Arial" w:hAnsi="Arial" w:cs="Arial"/>
          <w:sz w:val="21"/>
          <w:szCs w:val="21"/>
        </w:rPr>
        <w:t xml:space="preserve"> Analiza realizacji </w:t>
      </w:r>
      <w:r w:rsidR="00B61954">
        <w:rPr>
          <w:rFonts w:ascii="Arial" w:hAnsi="Arial" w:cs="Arial"/>
          <w:sz w:val="21"/>
          <w:szCs w:val="21"/>
        </w:rPr>
        <w:t>po</w:t>
      </w:r>
      <w:r w:rsidRPr="00EA7D8A">
        <w:rPr>
          <w:rFonts w:ascii="Arial" w:hAnsi="Arial" w:cs="Arial"/>
          <w:sz w:val="21"/>
          <w:szCs w:val="21"/>
        </w:rPr>
        <w:t xml:space="preserve">przednich decyzji i wystąpień PIP została dokonana w Protokole kontroli </w:t>
      </w:r>
      <w:r w:rsidR="00B61954">
        <w:rPr>
          <w:rFonts w:ascii="Arial" w:hAnsi="Arial" w:cs="Arial"/>
          <w:sz w:val="21"/>
          <w:szCs w:val="21"/>
        </w:rPr>
        <w:t xml:space="preserve">PIP </w:t>
      </w:r>
      <w:r w:rsidRPr="00EA7D8A">
        <w:rPr>
          <w:rFonts w:ascii="Arial" w:hAnsi="Arial" w:cs="Arial"/>
          <w:sz w:val="21"/>
          <w:szCs w:val="21"/>
        </w:rPr>
        <w:t>nr. Rej. 040419-53-K007-Pt/20 z dnia 07.02.2020 r.</w:t>
      </w:r>
      <w:r>
        <w:rPr>
          <w:rFonts w:ascii="Arial" w:hAnsi="Arial" w:cs="Arial"/>
          <w:sz w:val="21"/>
          <w:szCs w:val="21"/>
        </w:rPr>
        <w:t>;</w:t>
      </w:r>
    </w:p>
    <w:p w14:paraId="2D08A6D5" w14:textId="268FA4A3" w:rsidR="00635B91" w:rsidRPr="00E82B45" w:rsidRDefault="00E82B45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EA7D8A">
        <w:rPr>
          <w:rFonts w:ascii="Arial" w:hAnsi="Arial" w:cs="Arial"/>
          <w:sz w:val="21"/>
          <w:szCs w:val="21"/>
        </w:rPr>
        <w:t>–</w:t>
      </w:r>
      <w:r w:rsidR="006A5E57">
        <w:rPr>
          <w:rFonts w:ascii="Arial" w:hAnsi="Arial" w:cs="Arial"/>
          <w:sz w:val="21"/>
          <w:szCs w:val="21"/>
        </w:rPr>
        <w:t xml:space="preserve"> </w:t>
      </w:r>
      <w:r w:rsidRPr="00EA7D8A">
        <w:rPr>
          <w:rFonts w:ascii="Arial" w:hAnsi="Arial" w:cs="Arial"/>
          <w:sz w:val="21"/>
          <w:szCs w:val="21"/>
        </w:rPr>
        <w:t>dot</w:t>
      </w:r>
      <w:r w:rsidR="005C6A40">
        <w:rPr>
          <w:rFonts w:ascii="Arial" w:hAnsi="Arial" w:cs="Arial"/>
          <w:sz w:val="21"/>
          <w:szCs w:val="21"/>
        </w:rPr>
        <w:t xml:space="preserve">. </w:t>
      </w:r>
      <w:r w:rsidRPr="00EA7D8A">
        <w:rPr>
          <w:rFonts w:ascii="Arial" w:hAnsi="Arial" w:cs="Arial"/>
          <w:sz w:val="21"/>
          <w:szCs w:val="21"/>
        </w:rPr>
        <w:t xml:space="preserve">działania Komisji </w:t>
      </w:r>
      <w:proofErr w:type="spellStart"/>
      <w:r>
        <w:rPr>
          <w:rFonts w:ascii="Arial" w:hAnsi="Arial" w:cs="Arial"/>
          <w:sz w:val="21"/>
          <w:szCs w:val="21"/>
        </w:rPr>
        <w:t>a</w:t>
      </w:r>
      <w:r w:rsidRPr="00EA7D8A">
        <w:rPr>
          <w:rFonts w:ascii="Arial" w:hAnsi="Arial" w:cs="Arial"/>
          <w:sz w:val="21"/>
          <w:szCs w:val="21"/>
        </w:rPr>
        <w:t>ntymobbingowej</w:t>
      </w:r>
      <w:proofErr w:type="spellEnd"/>
      <w:r w:rsidRPr="00EA7D8A">
        <w:rPr>
          <w:rFonts w:ascii="Arial" w:hAnsi="Arial" w:cs="Arial"/>
          <w:sz w:val="21"/>
          <w:szCs w:val="21"/>
        </w:rPr>
        <w:t xml:space="preserve"> w Szpitalu</w:t>
      </w:r>
      <w:r>
        <w:rPr>
          <w:rFonts w:ascii="Arial" w:hAnsi="Arial" w:cs="Arial"/>
          <w:sz w:val="21"/>
          <w:szCs w:val="21"/>
        </w:rPr>
        <w:t xml:space="preserve"> - z informacji przekazanej przez Dyrektora Szpitala wynika, że:</w:t>
      </w:r>
    </w:p>
    <w:p w14:paraId="3FF502BC" w14:textId="77777777" w:rsidR="00635B91" w:rsidRDefault="00635B91" w:rsidP="002E4C80">
      <w:pPr>
        <w:pStyle w:val="Akapitzlist"/>
        <w:spacing w:after="0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w </w:t>
      </w:r>
      <w:r w:rsidRPr="00EA7D8A">
        <w:rPr>
          <w:rFonts w:ascii="Arial" w:hAnsi="Arial" w:cs="Arial"/>
          <w:sz w:val="21"/>
          <w:szCs w:val="21"/>
        </w:rPr>
        <w:t xml:space="preserve">związku z pismem (pracownika Szpitala) z dnia 14.11.2019 r. w sprawie zgłoszenia zachowania mogącego mieć cechy </w:t>
      </w:r>
      <w:proofErr w:type="spellStart"/>
      <w:r w:rsidRPr="00EA7D8A">
        <w:rPr>
          <w:rFonts w:ascii="Arial" w:hAnsi="Arial" w:cs="Arial"/>
          <w:sz w:val="21"/>
          <w:szCs w:val="21"/>
        </w:rPr>
        <w:t>mobbingu</w:t>
      </w:r>
      <w:proofErr w:type="spellEnd"/>
      <w:r w:rsidRPr="00EA7D8A">
        <w:rPr>
          <w:rFonts w:ascii="Arial" w:hAnsi="Arial" w:cs="Arial"/>
          <w:sz w:val="21"/>
          <w:szCs w:val="21"/>
        </w:rPr>
        <w:t xml:space="preserve"> lub molestowania</w:t>
      </w:r>
      <w:r w:rsidR="004C6E69">
        <w:rPr>
          <w:rFonts w:ascii="Arial" w:hAnsi="Arial" w:cs="Arial"/>
          <w:sz w:val="21"/>
          <w:szCs w:val="21"/>
        </w:rPr>
        <w:t>,</w:t>
      </w:r>
      <w:r w:rsidRPr="00EA7D8A">
        <w:rPr>
          <w:rFonts w:ascii="Arial" w:hAnsi="Arial" w:cs="Arial"/>
          <w:sz w:val="21"/>
          <w:szCs w:val="21"/>
        </w:rPr>
        <w:t xml:space="preserve"> Dyrektor powołał w dniu 12.12.2019 r. komisję do wyjaśnienia skargi wyznaczając przewodniczącego komisji</w:t>
      </w:r>
      <w:r>
        <w:rPr>
          <w:rFonts w:ascii="Arial" w:hAnsi="Arial" w:cs="Arial"/>
          <w:sz w:val="21"/>
          <w:szCs w:val="21"/>
        </w:rPr>
        <w:t>,</w:t>
      </w:r>
    </w:p>
    <w:p w14:paraId="3576B978" w14:textId="77777777" w:rsidR="00635B91" w:rsidRDefault="00635B91" w:rsidP="002E4C80">
      <w:pPr>
        <w:pStyle w:val="Akapitzlist"/>
        <w:spacing w:after="0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- w </w:t>
      </w:r>
      <w:r w:rsidRPr="00EA7D8A">
        <w:rPr>
          <w:rFonts w:ascii="Arial" w:hAnsi="Arial" w:cs="Arial"/>
          <w:sz w:val="21"/>
          <w:szCs w:val="21"/>
        </w:rPr>
        <w:t>dniu 07.02.2020 r. w Szpitalu została wprowad</w:t>
      </w:r>
      <w:r w:rsidR="004C6E69">
        <w:rPr>
          <w:rFonts w:ascii="Arial" w:hAnsi="Arial" w:cs="Arial"/>
          <w:sz w:val="21"/>
          <w:szCs w:val="21"/>
        </w:rPr>
        <w:t xml:space="preserve">zona Polityka </w:t>
      </w:r>
      <w:proofErr w:type="spellStart"/>
      <w:r w:rsidR="004C6E69">
        <w:rPr>
          <w:rFonts w:ascii="Arial" w:hAnsi="Arial" w:cs="Arial"/>
          <w:sz w:val="21"/>
          <w:szCs w:val="21"/>
        </w:rPr>
        <w:t>antymobbingowa</w:t>
      </w:r>
      <w:proofErr w:type="spellEnd"/>
      <w:r w:rsidR="004C6E69">
        <w:rPr>
          <w:rFonts w:ascii="Arial" w:hAnsi="Arial" w:cs="Arial"/>
          <w:sz w:val="21"/>
          <w:szCs w:val="21"/>
        </w:rPr>
        <w:t xml:space="preserve"> na </w:t>
      </w:r>
      <w:r w:rsidRPr="00EA7D8A">
        <w:rPr>
          <w:rFonts w:ascii="Arial" w:hAnsi="Arial" w:cs="Arial"/>
          <w:sz w:val="21"/>
          <w:szCs w:val="21"/>
        </w:rPr>
        <w:t>podstawie Zarządzenia Nr 9/2020/KDR-RP/16</w:t>
      </w:r>
      <w:r>
        <w:rPr>
          <w:rFonts w:ascii="Arial" w:hAnsi="Arial" w:cs="Arial"/>
          <w:sz w:val="21"/>
          <w:szCs w:val="21"/>
        </w:rPr>
        <w:t>,</w:t>
      </w:r>
    </w:p>
    <w:p w14:paraId="26B5FBE6" w14:textId="77777777" w:rsidR="00635B91" w:rsidRDefault="00635B91" w:rsidP="002E4C80">
      <w:pPr>
        <w:pStyle w:val="Akapitzlist"/>
        <w:spacing w:after="0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4C6E69">
        <w:rPr>
          <w:rFonts w:ascii="Arial" w:hAnsi="Arial" w:cs="Arial"/>
          <w:sz w:val="21"/>
          <w:szCs w:val="21"/>
        </w:rPr>
        <w:t>w</w:t>
      </w:r>
      <w:r w:rsidR="004C6E69" w:rsidRPr="00EA7D8A">
        <w:rPr>
          <w:rFonts w:ascii="Arial" w:hAnsi="Arial" w:cs="Arial"/>
          <w:sz w:val="21"/>
          <w:szCs w:val="21"/>
        </w:rPr>
        <w:t xml:space="preserve"> dniu 11.02.2020 r. Przewodniczący Komisji powiadomił </w:t>
      </w:r>
      <w:r w:rsidR="004C6E69">
        <w:rPr>
          <w:rFonts w:ascii="Arial" w:hAnsi="Arial" w:cs="Arial"/>
          <w:sz w:val="21"/>
          <w:szCs w:val="21"/>
        </w:rPr>
        <w:t>zainteresowane strony o podjęciu</w:t>
      </w:r>
      <w:r w:rsidR="004C6E69" w:rsidRPr="00EA7D8A">
        <w:rPr>
          <w:rFonts w:ascii="Arial" w:hAnsi="Arial" w:cs="Arial"/>
          <w:sz w:val="21"/>
          <w:szCs w:val="21"/>
        </w:rPr>
        <w:t xml:space="preserve"> prac przez Komisję</w:t>
      </w:r>
      <w:r w:rsidR="004C6E69">
        <w:rPr>
          <w:rFonts w:ascii="Arial" w:hAnsi="Arial" w:cs="Arial"/>
          <w:sz w:val="21"/>
          <w:szCs w:val="21"/>
        </w:rPr>
        <w:t>,</w:t>
      </w:r>
    </w:p>
    <w:p w14:paraId="2E8D6F16" w14:textId="6860DD6C" w:rsidR="009D2F5A" w:rsidRPr="004C6E69" w:rsidRDefault="004C6E69" w:rsidP="002E4C80">
      <w:pPr>
        <w:pStyle w:val="Akapitzlist"/>
        <w:spacing w:after="0"/>
        <w:ind w:left="709" w:hanging="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w </w:t>
      </w:r>
      <w:r w:rsidRPr="00EA7D8A">
        <w:rPr>
          <w:rFonts w:ascii="Arial" w:hAnsi="Arial" w:cs="Arial"/>
          <w:sz w:val="21"/>
          <w:szCs w:val="21"/>
        </w:rPr>
        <w:t>dniu 03.03.2020 Przewodniczący Komisji przekazał Dyrektorowi protokół z posiedzenia Komisji w dniu 17.02.2020 r.</w:t>
      </w:r>
      <w:r>
        <w:rPr>
          <w:rFonts w:ascii="Arial" w:hAnsi="Arial" w:cs="Arial"/>
          <w:sz w:val="21"/>
          <w:szCs w:val="21"/>
        </w:rPr>
        <w:t>,</w:t>
      </w:r>
      <w:r w:rsidRPr="00EA7D8A">
        <w:rPr>
          <w:rFonts w:ascii="Arial" w:hAnsi="Arial" w:cs="Arial"/>
          <w:sz w:val="21"/>
          <w:szCs w:val="21"/>
        </w:rPr>
        <w:t xml:space="preserve"> Komisja kontynuuje swoje prace</w:t>
      </w:r>
      <w:r w:rsidR="00E82B45">
        <w:rPr>
          <w:rFonts w:ascii="Arial" w:hAnsi="Arial" w:cs="Arial"/>
          <w:sz w:val="21"/>
          <w:szCs w:val="21"/>
        </w:rPr>
        <w:t>;</w:t>
      </w:r>
    </w:p>
    <w:p w14:paraId="02EB723E" w14:textId="3BFA11CE" w:rsidR="009D2F5A" w:rsidRDefault="009D2F5A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EA7D8A">
        <w:rPr>
          <w:rFonts w:ascii="Arial" w:hAnsi="Arial" w:cs="Arial"/>
          <w:sz w:val="21"/>
          <w:szCs w:val="21"/>
        </w:rPr>
        <w:t>–</w:t>
      </w:r>
      <w:r w:rsidR="006A5E57">
        <w:rPr>
          <w:rFonts w:ascii="Arial" w:hAnsi="Arial" w:cs="Arial"/>
          <w:sz w:val="21"/>
          <w:szCs w:val="21"/>
        </w:rPr>
        <w:t xml:space="preserve"> </w:t>
      </w:r>
      <w:r w:rsidRPr="00EA7D8A">
        <w:rPr>
          <w:rFonts w:ascii="Arial" w:hAnsi="Arial" w:cs="Arial"/>
          <w:sz w:val="21"/>
          <w:szCs w:val="21"/>
        </w:rPr>
        <w:t>dot</w:t>
      </w:r>
      <w:r w:rsidR="006A5E57">
        <w:rPr>
          <w:rFonts w:ascii="Arial" w:hAnsi="Arial" w:cs="Arial"/>
          <w:sz w:val="21"/>
          <w:szCs w:val="21"/>
        </w:rPr>
        <w:t xml:space="preserve">. </w:t>
      </w:r>
      <w:r w:rsidRPr="00EA7D8A">
        <w:rPr>
          <w:rFonts w:ascii="Arial" w:hAnsi="Arial" w:cs="Arial"/>
          <w:sz w:val="21"/>
          <w:szCs w:val="21"/>
        </w:rPr>
        <w:t xml:space="preserve">naruszenia przepisów o zakładowym funduszu świadczeń socjalnych </w:t>
      </w:r>
      <w:r w:rsidR="006A5E57">
        <w:rPr>
          <w:rFonts w:ascii="Arial" w:hAnsi="Arial" w:cs="Arial"/>
          <w:sz w:val="21"/>
          <w:szCs w:val="21"/>
        </w:rPr>
        <w:t>-</w:t>
      </w:r>
      <w:r w:rsidRPr="00EA7D8A">
        <w:rPr>
          <w:rFonts w:ascii="Arial" w:hAnsi="Arial" w:cs="Arial"/>
          <w:sz w:val="21"/>
          <w:szCs w:val="21"/>
        </w:rPr>
        <w:t xml:space="preserve"> przedstawion</w:t>
      </w:r>
      <w:r w:rsidR="006A5E57">
        <w:rPr>
          <w:rFonts w:ascii="Arial" w:hAnsi="Arial" w:cs="Arial"/>
          <w:sz w:val="21"/>
          <w:szCs w:val="21"/>
        </w:rPr>
        <w:t>o w pkt </w:t>
      </w:r>
      <w:r w:rsidR="00B56261">
        <w:rPr>
          <w:rFonts w:ascii="Arial" w:hAnsi="Arial" w:cs="Arial"/>
          <w:sz w:val="21"/>
          <w:szCs w:val="21"/>
        </w:rPr>
        <w:t xml:space="preserve">II. </w:t>
      </w:r>
      <w:proofErr w:type="spellStart"/>
      <w:r w:rsidR="00B56261">
        <w:rPr>
          <w:rFonts w:ascii="Arial" w:hAnsi="Arial" w:cs="Arial"/>
          <w:sz w:val="21"/>
          <w:szCs w:val="21"/>
        </w:rPr>
        <w:t>ppkt</w:t>
      </w:r>
      <w:proofErr w:type="spellEnd"/>
      <w:r w:rsidR="00B56261">
        <w:rPr>
          <w:rFonts w:ascii="Arial" w:hAnsi="Arial" w:cs="Arial"/>
          <w:sz w:val="21"/>
          <w:szCs w:val="21"/>
        </w:rPr>
        <w:t xml:space="preserve"> 2</w:t>
      </w:r>
      <w:r w:rsidR="00CD3306">
        <w:rPr>
          <w:rFonts w:ascii="Arial" w:hAnsi="Arial" w:cs="Arial"/>
          <w:sz w:val="21"/>
          <w:szCs w:val="21"/>
        </w:rPr>
        <w:t>)</w:t>
      </w:r>
      <w:r w:rsidRPr="00EA7D8A">
        <w:rPr>
          <w:rFonts w:ascii="Arial" w:hAnsi="Arial" w:cs="Arial"/>
          <w:sz w:val="21"/>
          <w:szCs w:val="21"/>
        </w:rPr>
        <w:t xml:space="preserve"> niniejszego wystąpienia. </w:t>
      </w:r>
      <w:r w:rsidR="00B56261">
        <w:rPr>
          <w:rFonts w:ascii="Arial" w:hAnsi="Arial" w:cs="Arial"/>
          <w:sz w:val="21"/>
          <w:szCs w:val="21"/>
        </w:rPr>
        <w:t>P</w:t>
      </w:r>
      <w:r w:rsidRPr="00EA7D8A">
        <w:rPr>
          <w:rFonts w:ascii="Arial" w:hAnsi="Arial" w:cs="Arial"/>
          <w:sz w:val="21"/>
          <w:szCs w:val="21"/>
        </w:rPr>
        <w:t>roblem został rozwiązany poprzez pełną wpłatę w dniu 27.02.2020 r. zaległych odpi</w:t>
      </w:r>
      <w:r w:rsidR="00E82B45">
        <w:rPr>
          <w:rFonts w:ascii="Arial" w:hAnsi="Arial" w:cs="Arial"/>
          <w:sz w:val="21"/>
          <w:szCs w:val="21"/>
        </w:rPr>
        <w:t>sów na rachunek bankowy ZFŚS;</w:t>
      </w:r>
    </w:p>
    <w:p w14:paraId="60A246BC" w14:textId="54977B80" w:rsidR="00CD3306" w:rsidRPr="00E82B45" w:rsidRDefault="00E82B45" w:rsidP="002E4C80">
      <w:pPr>
        <w:pStyle w:val="Akapitzlist"/>
        <w:spacing w:after="0"/>
        <w:ind w:left="426" w:hanging="142"/>
        <w:rPr>
          <w:rFonts w:ascii="Arial" w:hAnsi="Arial" w:cs="Arial"/>
          <w:sz w:val="21"/>
          <w:szCs w:val="21"/>
        </w:rPr>
      </w:pPr>
      <w:r w:rsidRPr="00EA7D8A">
        <w:rPr>
          <w:rFonts w:ascii="Arial" w:hAnsi="Arial" w:cs="Arial"/>
          <w:sz w:val="21"/>
          <w:szCs w:val="21"/>
        </w:rPr>
        <w:t xml:space="preserve">– </w:t>
      </w:r>
      <w:r w:rsidR="006A5E57">
        <w:rPr>
          <w:rFonts w:ascii="Arial" w:hAnsi="Arial" w:cs="Arial"/>
          <w:sz w:val="21"/>
          <w:szCs w:val="21"/>
        </w:rPr>
        <w:t xml:space="preserve">dot. </w:t>
      </w:r>
      <w:r w:rsidRPr="00EA7D8A">
        <w:rPr>
          <w:rFonts w:ascii="Arial" w:hAnsi="Arial" w:cs="Arial"/>
          <w:sz w:val="21"/>
          <w:szCs w:val="21"/>
        </w:rPr>
        <w:t>struktury wynagrodzeń pielęgniarek w Szpitalu</w:t>
      </w:r>
      <w:r>
        <w:rPr>
          <w:rFonts w:ascii="Arial" w:hAnsi="Arial" w:cs="Arial"/>
          <w:sz w:val="21"/>
          <w:szCs w:val="21"/>
        </w:rPr>
        <w:t xml:space="preserve"> - w </w:t>
      </w:r>
      <w:r w:rsidR="00D67FC3">
        <w:rPr>
          <w:rFonts w:ascii="Arial" w:hAnsi="Arial" w:cs="Arial"/>
          <w:sz w:val="21"/>
          <w:szCs w:val="21"/>
        </w:rPr>
        <w:t>piśmie nr DS.051.4.2020 z </w:t>
      </w:r>
      <w:r w:rsidRPr="00EA7D8A">
        <w:rPr>
          <w:rFonts w:ascii="Arial" w:hAnsi="Arial" w:cs="Arial"/>
          <w:sz w:val="21"/>
          <w:szCs w:val="21"/>
        </w:rPr>
        <w:t>dnia 17.02.2020 r. Dyrektor Szpitala oświadczył:</w:t>
      </w:r>
    </w:p>
    <w:p w14:paraId="4C8084EB" w14:textId="2DCBD917" w:rsidR="00CD3306" w:rsidRDefault="00CD3306" w:rsidP="002E4C80">
      <w:pPr>
        <w:pStyle w:val="Akapitzlist"/>
        <w:spacing w:after="0"/>
        <w:ind w:left="426"/>
        <w:rPr>
          <w:rFonts w:ascii="Arial" w:hAnsi="Arial" w:cs="Arial"/>
          <w:i/>
          <w:sz w:val="21"/>
          <w:szCs w:val="21"/>
        </w:rPr>
      </w:pPr>
      <w:r w:rsidRPr="00CD3306">
        <w:rPr>
          <w:rFonts w:ascii="Arial" w:hAnsi="Arial" w:cs="Arial"/>
          <w:i/>
          <w:sz w:val="21"/>
          <w:szCs w:val="21"/>
        </w:rPr>
        <w:t>„Od 01.01.2020 r. w Szpitalu obowiązuje Regulamin wynagradza</w:t>
      </w:r>
      <w:r w:rsidR="00D67FC3">
        <w:rPr>
          <w:rFonts w:ascii="Arial" w:hAnsi="Arial" w:cs="Arial"/>
          <w:i/>
          <w:sz w:val="21"/>
          <w:szCs w:val="21"/>
        </w:rPr>
        <w:t>nia, który został uzgodniony ze </w:t>
      </w:r>
      <w:r w:rsidRPr="00CD3306">
        <w:rPr>
          <w:rFonts w:ascii="Arial" w:hAnsi="Arial" w:cs="Arial"/>
          <w:i/>
          <w:sz w:val="21"/>
          <w:szCs w:val="21"/>
        </w:rPr>
        <w:t>związkami zawodowymi działającymi w Szpitalu zgodnie z obowiązującymi przepisami prawa. Wysokość stawek wynagradzania zasadniczego została dostos</w:t>
      </w:r>
      <w:r w:rsidR="00D67FC3">
        <w:rPr>
          <w:rFonts w:ascii="Arial" w:hAnsi="Arial" w:cs="Arial"/>
          <w:i/>
          <w:sz w:val="21"/>
          <w:szCs w:val="21"/>
        </w:rPr>
        <w:t>owana do przepisów ustawy z </w:t>
      </w:r>
      <w:r w:rsidRPr="00CD3306">
        <w:rPr>
          <w:rFonts w:ascii="Arial" w:hAnsi="Arial" w:cs="Arial"/>
          <w:i/>
          <w:sz w:val="21"/>
          <w:szCs w:val="21"/>
        </w:rPr>
        <w:t xml:space="preserve">dnia 10.10.2002 r. o minimalnym wynagrodzeniu oraz ustawy z dnia </w:t>
      </w:r>
      <w:r>
        <w:rPr>
          <w:rFonts w:ascii="Arial" w:hAnsi="Arial" w:cs="Arial"/>
          <w:i/>
          <w:sz w:val="21"/>
          <w:szCs w:val="21"/>
        </w:rPr>
        <w:t>08.06.2017 r. o </w:t>
      </w:r>
      <w:r w:rsidRPr="00CD3306">
        <w:rPr>
          <w:rFonts w:ascii="Arial" w:hAnsi="Arial" w:cs="Arial"/>
          <w:i/>
          <w:sz w:val="21"/>
          <w:szCs w:val="21"/>
        </w:rPr>
        <w:t>sposobie ustalania najniższego wynagrodzenia zasadniczego niektór</w:t>
      </w:r>
      <w:r w:rsidR="00D67FC3">
        <w:rPr>
          <w:rFonts w:ascii="Arial" w:hAnsi="Arial" w:cs="Arial"/>
          <w:i/>
          <w:sz w:val="21"/>
          <w:szCs w:val="21"/>
        </w:rPr>
        <w:t>ych pracowników zatrudnionych w </w:t>
      </w:r>
      <w:r w:rsidRPr="00CD3306">
        <w:rPr>
          <w:rFonts w:ascii="Arial" w:hAnsi="Arial" w:cs="Arial"/>
          <w:i/>
          <w:sz w:val="21"/>
          <w:szCs w:val="21"/>
        </w:rPr>
        <w:t>podmiotach leczniczych.</w:t>
      </w:r>
    </w:p>
    <w:p w14:paraId="7978176A" w14:textId="77777777" w:rsidR="00CD3306" w:rsidRPr="00394714" w:rsidRDefault="00CD3306" w:rsidP="002E4C80">
      <w:pPr>
        <w:pStyle w:val="Akapitzlist"/>
        <w:spacing w:after="0"/>
        <w:ind w:left="426"/>
        <w:rPr>
          <w:rFonts w:ascii="Arial" w:hAnsi="Arial" w:cs="Arial"/>
          <w:i/>
          <w:sz w:val="21"/>
          <w:szCs w:val="21"/>
        </w:rPr>
      </w:pPr>
      <w:r w:rsidRPr="00394714">
        <w:rPr>
          <w:rFonts w:ascii="Arial" w:hAnsi="Arial" w:cs="Arial"/>
          <w:i/>
          <w:sz w:val="21"/>
          <w:szCs w:val="21"/>
        </w:rPr>
        <w:t>Podkreślić należy, że pomimo trudnej sytuacji finansowej Szpitala wprowadzono zasadę, iż zasadnicze wynagrodzenie nie będzie niższe od wynagrodzenia minimalnego co miało na celu urealnienie wynagrodzenia osób zarabiających najmniej. Wraz z poprawą sytuacji Szpitala podejmowane będą negocjacje z organizacjami związkowymi o zróżnicowanie wynagrodzeń.</w:t>
      </w:r>
    </w:p>
    <w:p w14:paraId="0F273ADE" w14:textId="77777777" w:rsidR="00CD3306" w:rsidRPr="00CD3306" w:rsidRDefault="00CD3306" w:rsidP="002E4C80">
      <w:pPr>
        <w:pStyle w:val="Akapitzlist"/>
        <w:spacing w:after="0"/>
        <w:ind w:left="426"/>
        <w:rPr>
          <w:rFonts w:ascii="Arial" w:hAnsi="Arial" w:cs="Arial"/>
          <w:i/>
          <w:sz w:val="21"/>
          <w:szCs w:val="21"/>
        </w:rPr>
      </w:pPr>
      <w:r w:rsidRPr="00394714">
        <w:rPr>
          <w:rFonts w:ascii="Arial" w:hAnsi="Arial" w:cs="Arial"/>
          <w:i/>
          <w:sz w:val="21"/>
          <w:szCs w:val="21"/>
        </w:rPr>
        <w:t>Jednakże nieprawdziwe są twierdzenia związków zaw</w:t>
      </w:r>
      <w:r w:rsidR="003C7FA9">
        <w:rPr>
          <w:rFonts w:ascii="Arial" w:hAnsi="Arial" w:cs="Arial"/>
          <w:i/>
          <w:sz w:val="21"/>
          <w:szCs w:val="21"/>
        </w:rPr>
        <w:t>odowych, że małe dysproporcje w </w:t>
      </w:r>
      <w:r w:rsidRPr="00394714">
        <w:rPr>
          <w:rFonts w:ascii="Arial" w:hAnsi="Arial" w:cs="Arial"/>
          <w:i/>
          <w:sz w:val="21"/>
          <w:szCs w:val="21"/>
        </w:rPr>
        <w:t>wysokości wynagrodzenia są przyczyną rozwiązywania stosunków pracy, Szpital bezpośrednio nigdy takich uzasadnień odejścia pracowników nie usłyszał.”</w:t>
      </w:r>
    </w:p>
    <w:p w14:paraId="6F0A05C7" w14:textId="77777777" w:rsidR="00EA7253" w:rsidRPr="00EA7D8A" w:rsidRDefault="00EA7253" w:rsidP="002E4C80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</w:p>
    <w:p w14:paraId="64721926" w14:textId="7F141440" w:rsidR="00B61954" w:rsidRPr="000713BD" w:rsidRDefault="00B61954" w:rsidP="00B61954">
      <w:pPr>
        <w:spacing w:line="276" w:lineRule="auto"/>
        <w:jc w:val="right"/>
        <w:rPr>
          <w:rFonts w:cs="Arial"/>
        </w:rPr>
      </w:pPr>
      <w:r w:rsidRPr="00407113">
        <w:rPr>
          <w:rFonts w:cs="Arial"/>
        </w:rPr>
        <w:t>(dowód: akta kontroli nr V</w:t>
      </w:r>
      <w:r>
        <w:rPr>
          <w:rFonts w:cs="Arial"/>
        </w:rPr>
        <w:t>I</w:t>
      </w:r>
      <w:r w:rsidRPr="00407113">
        <w:rPr>
          <w:rFonts w:cs="Arial"/>
        </w:rPr>
        <w:t>I, str. 1-</w:t>
      </w:r>
      <w:r>
        <w:rPr>
          <w:rFonts w:cs="Arial"/>
        </w:rPr>
        <w:t>7</w:t>
      </w:r>
      <w:r w:rsidRPr="00407113">
        <w:rPr>
          <w:rFonts w:cs="Arial"/>
        </w:rPr>
        <w:t>)</w:t>
      </w:r>
    </w:p>
    <w:p w14:paraId="0909A662" w14:textId="77777777" w:rsidR="002F03D9" w:rsidRDefault="002F03D9" w:rsidP="002E4C80">
      <w:pPr>
        <w:spacing w:line="276" w:lineRule="auto"/>
        <w:rPr>
          <w:rFonts w:cs="Arial"/>
        </w:rPr>
      </w:pPr>
    </w:p>
    <w:p w14:paraId="28D1E2D8" w14:textId="77777777" w:rsidR="00627DFE" w:rsidRPr="00A02B91" w:rsidRDefault="00627DFE" w:rsidP="002E4C80">
      <w:pPr>
        <w:spacing w:line="276" w:lineRule="auto"/>
        <w:rPr>
          <w:rFonts w:cs="Arial"/>
        </w:rPr>
      </w:pPr>
    </w:p>
    <w:p w14:paraId="201C2258" w14:textId="4B809C7F" w:rsidR="00AA2E94" w:rsidRPr="00B61954" w:rsidRDefault="00AA2E94" w:rsidP="00AA2E94">
      <w:pPr>
        <w:rPr>
          <w:rFonts w:cs="Arial"/>
        </w:rPr>
      </w:pPr>
      <w:r w:rsidRPr="00B61954">
        <w:rPr>
          <w:rFonts w:cs="Arial"/>
          <w:b/>
        </w:rPr>
        <w:t>IV</w:t>
      </w:r>
      <w:r w:rsidR="00667EB3" w:rsidRPr="00B61954">
        <w:rPr>
          <w:rFonts w:cs="Arial"/>
          <w:b/>
        </w:rPr>
        <w:t>. Uwagi i pozostałe ustalenia</w:t>
      </w:r>
    </w:p>
    <w:p w14:paraId="532E7D23" w14:textId="200093AC" w:rsidR="00B90136" w:rsidRDefault="00B90136" w:rsidP="00AA2E94">
      <w:pPr>
        <w:rPr>
          <w:rFonts w:cs="Arial"/>
        </w:rPr>
      </w:pPr>
    </w:p>
    <w:p w14:paraId="4411C389" w14:textId="77777777" w:rsidR="00B90136" w:rsidRPr="00AB0E85" w:rsidRDefault="00B90136" w:rsidP="00B90136">
      <w:pPr>
        <w:pStyle w:val="Tre0"/>
        <w:spacing w:line="276" w:lineRule="auto"/>
        <w:rPr>
          <w:rFonts w:cs="Arial"/>
          <w:szCs w:val="21"/>
        </w:rPr>
      </w:pPr>
      <w:r w:rsidRPr="00AB0E85">
        <w:rPr>
          <w:rFonts w:cs="Arial"/>
          <w:szCs w:val="21"/>
        </w:rPr>
        <w:t>W okresie bezpośrednio poprzedzającym niniejszą kontrolą w Szpitalu były przeprowadzone:</w:t>
      </w:r>
    </w:p>
    <w:p w14:paraId="7887269F" w14:textId="77777777" w:rsidR="00B90136" w:rsidRDefault="00B90136" w:rsidP="00667EB3">
      <w:pPr>
        <w:pStyle w:val="Tre0"/>
        <w:numPr>
          <w:ilvl w:val="0"/>
          <w:numId w:val="24"/>
        </w:numPr>
        <w:spacing w:line="276" w:lineRule="auto"/>
        <w:ind w:left="426" w:hanging="426"/>
        <w:rPr>
          <w:rFonts w:cs="Arial"/>
          <w:szCs w:val="21"/>
        </w:rPr>
      </w:pPr>
      <w:r w:rsidRPr="00AB0E85">
        <w:rPr>
          <w:rFonts w:cs="Arial"/>
          <w:szCs w:val="21"/>
        </w:rPr>
        <w:t xml:space="preserve">dwie kontrole Państwowej Inspekcji Pracy </w:t>
      </w:r>
      <w:r>
        <w:rPr>
          <w:rFonts w:cs="Arial"/>
          <w:szCs w:val="21"/>
        </w:rPr>
        <w:t xml:space="preserve">(PIP), </w:t>
      </w:r>
      <w:r w:rsidRPr="00AB0E85">
        <w:rPr>
          <w:rFonts w:cs="Arial"/>
          <w:szCs w:val="21"/>
        </w:rPr>
        <w:t xml:space="preserve">pierwsza w listopadzie 2019 r., druga w okresie </w:t>
      </w:r>
      <w:r>
        <w:rPr>
          <w:rFonts w:cs="Arial"/>
          <w:szCs w:val="21"/>
        </w:rPr>
        <w:t>w od </w:t>
      </w:r>
      <w:r w:rsidRPr="00AB0E85">
        <w:rPr>
          <w:rFonts w:cs="Arial"/>
          <w:szCs w:val="21"/>
        </w:rPr>
        <w:t>17.01.2020 r. do 06.02.2020 r.</w:t>
      </w:r>
      <w:r>
        <w:rPr>
          <w:rFonts w:cs="Arial"/>
          <w:szCs w:val="21"/>
        </w:rPr>
        <w:t xml:space="preserve"> Drugą kontrolę zakończono Protokołem kontroli nr. Rej. 040419-53-K007-Pt/20 z dnia 07.02.2020 r. (dostarczono do Szpitala w dniu 07.02.2020 r.).</w:t>
      </w:r>
    </w:p>
    <w:p w14:paraId="73E1A961" w14:textId="77777777" w:rsidR="00B90136" w:rsidRPr="00AB0E85" w:rsidRDefault="00B90136" w:rsidP="00B90136">
      <w:pPr>
        <w:pStyle w:val="Tre0"/>
        <w:spacing w:line="276" w:lineRule="auto"/>
        <w:ind w:left="426"/>
        <w:rPr>
          <w:rFonts w:cs="Arial"/>
          <w:szCs w:val="21"/>
        </w:rPr>
      </w:pPr>
      <w:r>
        <w:rPr>
          <w:rFonts w:cs="Arial"/>
          <w:szCs w:val="21"/>
        </w:rPr>
        <w:t>W Protokole z dnia 07.02.2020 r. PIP postawiła wnioski:</w:t>
      </w:r>
    </w:p>
    <w:p w14:paraId="332BE5C0" w14:textId="16AAFFE1" w:rsidR="00B90136" w:rsidRDefault="00B90136" w:rsidP="00B90136">
      <w:pPr>
        <w:pStyle w:val="Tre0"/>
        <w:spacing w:line="276" w:lineRule="auto"/>
        <w:ind w:left="567" w:hanging="141"/>
        <w:rPr>
          <w:rFonts w:cs="Arial"/>
        </w:rPr>
      </w:pPr>
      <w:r>
        <w:rPr>
          <w:rFonts w:cs="Arial"/>
          <w:szCs w:val="21"/>
        </w:rPr>
        <w:t>- niezwłocznego odprowadzenia zaległych odpisów na wyodrębnione konta bankowe ZFŚS</w:t>
      </w:r>
      <w:r w:rsidR="002F03D9">
        <w:rPr>
          <w:rFonts w:cs="Arial"/>
          <w:szCs w:val="21"/>
        </w:rPr>
        <w:t>,</w:t>
      </w:r>
      <w:r>
        <w:rPr>
          <w:rFonts w:cs="Arial"/>
          <w:szCs w:val="21"/>
        </w:rPr>
        <w:t xml:space="preserve"> </w:t>
      </w:r>
    </w:p>
    <w:p w14:paraId="3619C5CD" w14:textId="77777777" w:rsidR="00B90136" w:rsidRDefault="00B90136" w:rsidP="00B90136">
      <w:pPr>
        <w:pStyle w:val="Tre0"/>
        <w:spacing w:line="276" w:lineRule="auto"/>
        <w:ind w:left="567" w:hanging="141"/>
        <w:rPr>
          <w:rFonts w:cs="Arial"/>
          <w:szCs w:val="21"/>
        </w:rPr>
      </w:pPr>
      <w:r>
        <w:rPr>
          <w:rFonts w:cs="Arial"/>
        </w:rPr>
        <w:t>- n</w:t>
      </w:r>
      <w:r w:rsidRPr="00AB0E85">
        <w:rPr>
          <w:rFonts w:cs="Arial"/>
          <w:szCs w:val="21"/>
        </w:rPr>
        <w:t>ieuzależniani</w:t>
      </w:r>
      <w:r>
        <w:rPr>
          <w:rFonts w:cs="Arial"/>
          <w:szCs w:val="21"/>
        </w:rPr>
        <w:t>a</w:t>
      </w:r>
      <w:r w:rsidRPr="00AB0E85">
        <w:rPr>
          <w:rFonts w:cs="Arial"/>
          <w:szCs w:val="21"/>
        </w:rPr>
        <w:t xml:space="preserve"> udzielania pracownikom urlopu na żądanie od dysponowania przez osobę upoważnioną do udzielania ww. urlopów tzw. „rezerwami” - tj. harmonogramami dyżurów pełnionych przez poszczególne Oddziały Szpitala - sporządzonymi na dany okres rozliczeniowy czasu pracy</w:t>
      </w:r>
      <w:r>
        <w:rPr>
          <w:rFonts w:cs="Arial"/>
          <w:szCs w:val="21"/>
        </w:rPr>
        <w:t>,</w:t>
      </w:r>
    </w:p>
    <w:p w14:paraId="15C61527" w14:textId="424C4BD8" w:rsidR="00B90136" w:rsidRPr="00F50365" w:rsidRDefault="00B90136" w:rsidP="00B90136">
      <w:pPr>
        <w:pStyle w:val="Tre0"/>
        <w:spacing w:line="276" w:lineRule="auto"/>
        <w:ind w:left="567" w:hanging="141"/>
        <w:rPr>
          <w:rFonts w:cs="Arial"/>
          <w:szCs w:val="21"/>
        </w:rPr>
      </w:pPr>
      <w:r>
        <w:rPr>
          <w:rFonts w:cs="Arial"/>
        </w:rPr>
        <w:t xml:space="preserve">- </w:t>
      </w:r>
      <w:r>
        <w:rPr>
          <w:rFonts w:cs="Arial"/>
          <w:szCs w:val="21"/>
        </w:rPr>
        <w:t>z</w:t>
      </w:r>
      <w:r w:rsidRPr="00AB0E85">
        <w:rPr>
          <w:rFonts w:cs="Arial"/>
          <w:szCs w:val="21"/>
        </w:rPr>
        <w:t>apewnieni</w:t>
      </w:r>
      <w:r>
        <w:rPr>
          <w:rFonts w:cs="Arial"/>
          <w:szCs w:val="21"/>
        </w:rPr>
        <w:t>a</w:t>
      </w:r>
      <w:r w:rsidRPr="00AB0E85">
        <w:rPr>
          <w:rFonts w:cs="Arial"/>
          <w:szCs w:val="21"/>
        </w:rPr>
        <w:t xml:space="preserve"> pracownikom uprawnionym do zwolnienia z obowiązku świadczenia pracy za okres kadencji w zarządzie zakładowej organizacji związkowe</w:t>
      </w:r>
      <w:r>
        <w:rPr>
          <w:rFonts w:cs="Arial"/>
          <w:szCs w:val="21"/>
        </w:rPr>
        <w:t>j - wymaganej liczby godzin ww. </w:t>
      </w:r>
      <w:r w:rsidRPr="00AB0E85">
        <w:rPr>
          <w:rFonts w:cs="Arial"/>
          <w:szCs w:val="21"/>
        </w:rPr>
        <w:t>zwolnienia na czas niezbędny do wykonywania doraźnych czynności wynikających z ich funkcji związkowej</w:t>
      </w:r>
      <w:r>
        <w:rPr>
          <w:rFonts w:cs="Arial"/>
        </w:rPr>
        <w:t>,</w:t>
      </w:r>
    </w:p>
    <w:p w14:paraId="6B263E2D" w14:textId="3D6CCBED" w:rsidR="00B90136" w:rsidRDefault="00B90136" w:rsidP="00B90136">
      <w:pPr>
        <w:pStyle w:val="Tre0"/>
        <w:spacing w:line="276" w:lineRule="auto"/>
        <w:ind w:left="426"/>
        <w:rPr>
          <w:rFonts w:cs="Arial"/>
          <w:szCs w:val="21"/>
        </w:rPr>
      </w:pPr>
      <w:r>
        <w:rPr>
          <w:rFonts w:cs="Arial"/>
          <w:szCs w:val="21"/>
        </w:rPr>
        <w:t>Po zakończeniu niniejszej kontroli</w:t>
      </w:r>
      <w:r w:rsidR="00B61954">
        <w:rPr>
          <w:rFonts w:cs="Arial"/>
          <w:szCs w:val="21"/>
        </w:rPr>
        <w:t>,</w:t>
      </w:r>
      <w:r>
        <w:rPr>
          <w:rFonts w:cs="Arial"/>
          <w:szCs w:val="21"/>
        </w:rPr>
        <w:t xml:space="preserve"> PIP przeprowadziła w dniach: 18.02. i 12.03.2020 r. kolej</w:t>
      </w:r>
      <w:r w:rsidR="00D67FC3">
        <w:rPr>
          <w:rFonts w:cs="Arial"/>
          <w:szCs w:val="21"/>
        </w:rPr>
        <w:t>n</w:t>
      </w:r>
      <w:r>
        <w:rPr>
          <w:rFonts w:cs="Arial"/>
          <w:szCs w:val="21"/>
        </w:rPr>
        <w:t>ą kontrolę w Szpitalu, która zakończyła się Protokołem kontroli nr. Rej. 040294-53-</w:t>
      </w:r>
      <w:r w:rsidR="00B61954">
        <w:rPr>
          <w:rFonts w:cs="Arial"/>
          <w:szCs w:val="21"/>
        </w:rPr>
        <w:t>K013-Pt/20 z dnia 17.03.2020 r.</w:t>
      </w:r>
      <w:r>
        <w:rPr>
          <w:rFonts w:cs="Arial"/>
          <w:szCs w:val="21"/>
        </w:rPr>
        <w:t xml:space="preserve"> </w:t>
      </w:r>
      <w:r w:rsidR="00B61954">
        <w:rPr>
          <w:rFonts w:cs="Arial"/>
          <w:szCs w:val="21"/>
        </w:rPr>
        <w:t>(</w:t>
      </w:r>
      <w:r>
        <w:rPr>
          <w:rFonts w:cs="Arial"/>
          <w:szCs w:val="21"/>
        </w:rPr>
        <w:t>dostarczon</w:t>
      </w:r>
      <w:r w:rsidR="00B61954">
        <w:rPr>
          <w:rFonts w:cs="Arial"/>
          <w:szCs w:val="21"/>
        </w:rPr>
        <w:t>ym</w:t>
      </w:r>
      <w:r>
        <w:rPr>
          <w:rFonts w:cs="Arial"/>
          <w:szCs w:val="21"/>
        </w:rPr>
        <w:t xml:space="preserve"> do Szpitala w dniu 17.03.2020 r.</w:t>
      </w:r>
      <w:r w:rsidR="00B61954">
        <w:rPr>
          <w:rFonts w:cs="Arial"/>
          <w:szCs w:val="21"/>
        </w:rPr>
        <w:t>).</w:t>
      </w:r>
      <w:r>
        <w:rPr>
          <w:rFonts w:cs="Arial"/>
          <w:szCs w:val="21"/>
        </w:rPr>
        <w:t xml:space="preserve"> Zakres kontroli obejmował: </w:t>
      </w:r>
      <w:r w:rsidRPr="004A2944">
        <w:rPr>
          <w:rFonts w:cs="Arial"/>
          <w:i/>
          <w:szCs w:val="21"/>
        </w:rPr>
        <w:t>„prawidłowość naliczania i terminowość wypłacania wynagrodzenia za pracę pielęgniarkom za miesiąc styczeń 2020 r.”</w:t>
      </w:r>
      <w:r>
        <w:rPr>
          <w:rFonts w:cs="Arial"/>
          <w:szCs w:val="21"/>
        </w:rPr>
        <w:t>;</w:t>
      </w:r>
    </w:p>
    <w:p w14:paraId="352C295A" w14:textId="77777777" w:rsidR="00B90136" w:rsidRDefault="00B90136" w:rsidP="00B90136">
      <w:pPr>
        <w:pStyle w:val="Tre0"/>
        <w:spacing w:line="276" w:lineRule="auto"/>
        <w:ind w:left="426"/>
        <w:rPr>
          <w:rFonts w:cs="Arial"/>
          <w:szCs w:val="21"/>
        </w:rPr>
      </w:pPr>
    </w:p>
    <w:p w14:paraId="76FC6FBB" w14:textId="77777777" w:rsidR="00627DFE" w:rsidRDefault="00627DFE" w:rsidP="00B90136">
      <w:pPr>
        <w:pStyle w:val="Tre0"/>
        <w:spacing w:line="276" w:lineRule="auto"/>
        <w:ind w:left="426"/>
        <w:rPr>
          <w:rFonts w:cs="Arial"/>
          <w:szCs w:val="21"/>
        </w:rPr>
      </w:pPr>
    </w:p>
    <w:p w14:paraId="7A3B35D6" w14:textId="77777777" w:rsidR="00B90136" w:rsidRDefault="00B90136" w:rsidP="00667EB3">
      <w:pPr>
        <w:pStyle w:val="Tre0"/>
        <w:numPr>
          <w:ilvl w:val="0"/>
          <w:numId w:val="24"/>
        </w:numPr>
        <w:spacing w:line="276" w:lineRule="auto"/>
        <w:ind w:left="426" w:hanging="426"/>
        <w:rPr>
          <w:rFonts w:cs="Arial"/>
          <w:color w:val="auto"/>
          <w:szCs w:val="21"/>
        </w:rPr>
      </w:pPr>
      <w:r w:rsidRPr="00AB0E85">
        <w:rPr>
          <w:rFonts w:cs="Arial"/>
          <w:szCs w:val="21"/>
        </w:rPr>
        <w:lastRenderedPageBreak/>
        <w:t xml:space="preserve">mediacje pomiędzy Ogólnopolskim Związkiem Zawodowym Pielęgniarek i Położnych Zakładową Organizacją Związkową a Szpitalem </w:t>
      </w:r>
      <w:r>
        <w:rPr>
          <w:rFonts w:cs="Arial"/>
          <w:szCs w:val="21"/>
        </w:rPr>
        <w:t>reprezentowanym przez Dyrektora</w:t>
      </w:r>
      <w:r w:rsidRPr="00AB0E85">
        <w:rPr>
          <w:rFonts w:cs="Arial"/>
          <w:szCs w:val="21"/>
        </w:rPr>
        <w:t xml:space="preserve">, z udziałem </w:t>
      </w:r>
      <w:r>
        <w:rPr>
          <w:rFonts w:cs="Arial"/>
          <w:szCs w:val="21"/>
        </w:rPr>
        <w:t>m</w:t>
      </w:r>
      <w:r w:rsidRPr="00AB0E85">
        <w:rPr>
          <w:rFonts w:cs="Arial"/>
          <w:szCs w:val="21"/>
        </w:rPr>
        <w:t>ediatora zewnętrznego</w:t>
      </w:r>
      <w:r>
        <w:rPr>
          <w:rFonts w:cs="Arial"/>
          <w:szCs w:val="21"/>
        </w:rPr>
        <w:t>,</w:t>
      </w:r>
      <w:r w:rsidRPr="00AB0E85">
        <w:rPr>
          <w:rFonts w:cs="Arial"/>
          <w:szCs w:val="21"/>
        </w:rPr>
        <w:t xml:space="preserve"> w okresie od 14.01.2020 r. do 13.02.2020 r. Strony </w:t>
      </w:r>
      <w:r>
        <w:rPr>
          <w:rFonts w:cs="Arial"/>
          <w:szCs w:val="21"/>
        </w:rPr>
        <w:t xml:space="preserve">mediacji </w:t>
      </w:r>
      <w:r w:rsidRPr="00AB0E85">
        <w:rPr>
          <w:rFonts w:cs="Arial"/>
          <w:szCs w:val="21"/>
        </w:rPr>
        <w:t xml:space="preserve">w dniu 13.02.2020 r. </w:t>
      </w:r>
      <w:r w:rsidRPr="00287511">
        <w:rPr>
          <w:rFonts w:cs="Arial"/>
          <w:color w:val="auto"/>
          <w:szCs w:val="21"/>
        </w:rPr>
        <w:t xml:space="preserve">podpisały „Protokół rozbieżności z mediacji w ramach sporu zbiorowego” (załącznik do akt </w:t>
      </w:r>
      <w:r>
        <w:rPr>
          <w:rFonts w:cs="Arial"/>
          <w:color w:val="auto"/>
          <w:szCs w:val="21"/>
        </w:rPr>
        <w:t>kontroli).</w:t>
      </w:r>
    </w:p>
    <w:p w14:paraId="4C8D5245" w14:textId="77777777" w:rsidR="00B90136" w:rsidRDefault="00B90136" w:rsidP="00B90136">
      <w:pPr>
        <w:pStyle w:val="Tre0"/>
        <w:spacing w:line="276" w:lineRule="auto"/>
        <w:ind w:left="426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W Protokole w zakresie pierwszego i trzeciego żądania sporu zbiorowego Strony uzgodniły, że:</w:t>
      </w:r>
    </w:p>
    <w:p w14:paraId="649A00E6" w14:textId="1ED7523D" w:rsidR="00B90136" w:rsidRPr="009528A8" w:rsidRDefault="00B90136" w:rsidP="00B90136">
      <w:pPr>
        <w:pStyle w:val="Tre0"/>
        <w:spacing w:line="276" w:lineRule="auto"/>
        <w:ind w:left="567" w:hanging="141"/>
        <w:rPr>
          <w:rFonts w:cs="Arial"/>
          <w:color w:val="auto"/>
          <w:szCs w:val="21"/>
        </w:rPr>
      </w:pPr>
      <w:r w:rsidRPr="009528A8">
        <w:rPr>
          <w:rFonts w:cs="Arial"/>
          <w:color w:val="auto"/>
          <w:szCs w:val="21"/>
        </w:rPr>
        <w:t>- Pracodawca zobowiązuje się uzupełnić obsadę pielęgniarską do końca 2020 r. zgodnie z </w:t>
      </w:r>
      <w:r>
        <w:rPr>
          <w:rFonts w:cs="Arial"/>
          <w:color w:val="auto"/>
          <w:szCs w:val="21"/>
        </w:rPr>
        <w:t xml:space="preserve">normami wynikającymi z </w:t>
      </w:r>
      <w:r w:rsidRPr="009528A8">
        <w:rPr>
          <w:rFonts w:cs="Arial"/>
          <w:szCs w:val="21"/>
        </w:rPr>
        <w:t xml:space="preserve">Rozporządzenia Ministra Zdrowia z dnia </w:t>
      </w:r>
      <w:r>
        <w:rPr>
          <w:rFonts w:cs="Arial"/>
          <w:szCs w:val="21"/>
        </w:rPr>
        <w:t>19 czerwca 2019 r. w </w:t>
      </w:r>
      <w:r w:rsidRPr="009528A8">
        <w:rPr>
          <w:rFonts w:cs="Arial"/>
          <w:szCs w:val="21"/>
        </w:rPr>
        <w:t>sprawie świadczeń gwarantowanych z zakresu opieki psychiatrycznej i leczenia uzależnień Dz. U. z 2019 r. poz</w:t>
      </w:r>
      <w:r w:rsidR="00672AEB">
        <w:rPr>
          <w:rFonts w:cs="Arial"/>
          <w:szCs w:val="21"/>
        </w:rPr>
        <w:t>.</w:t>
      </w:r>
      <w:r w:rsidRPr="009528A8">
        <w:rPr>
          <w:rFonts w:cs="Arial"/>
          <w:szCs w:val="21"/>
        </w:rPr>
        <w:t xml:space="preserve"> 1285</w:t>
      </w:r>
      <w:r>
        <w:rPr>
          <w:rFonts w:cs="Arial"/>
          <w:szCs w:val="21"/>
        </w:rPr>
        <w:t xml:space="preserve"> (</w:t>
      </w:r>
      <w:r w:rsidRPr="009528A8">
        <w:rPr>
          <w:rFonts w:cs="Arial"/>
          <w:color w:val="auto"/>
          <w:szCs w:val="21"/>
        </w:rPr>
        <w:t>Rozporządzenie</w:t>
      </w:r>
      <w:r>
        <w:rPr>
          <w:rFonts w:cs="Arial"/>
          <w:color w:val="auto"/>
          <w:szCs w:val="21"/>
        </w:rPr>
        <w:t xml:space="preserve"> MZ)</w:t>
      </w:r>
      <w:r w:rsidRPr="009528A8">
        <w:rPr>
          <w:rFonts w:cs="Arial"/>
          <w:color w:val="auto"/>
          <w:szCs w:val="21"/>
        </w:rPr>
        <w:t>,</w:t>
      </w:r>
    </w:p>
    <w:p w14:paraId="03215D9C" w14:textId="77777777" w:rsidR="00B90136" w:rsidRDefault="00B90136" w:rsidP="00B90136">
      <w:pPr>
        <w:pStyle w:val="Tre0"/>
        <w:spacing w:line="276" w:lineRule="auto"/>
        <w:ind w:left="567" w:hanging="141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- Pracodawca sporządzi listy pracowników chętnych do pracy w nadgodzinach przy wezwaniu „na telefon”, dzięki którym zapewni pracownikom możliwość korzystania z urlopu „na żądanie”,</w:t>
      </w:r>
    </w:p>
    <w:p w14:paraId="3210EC49" w14:textId="77777777" w:rsidR="00B90136" w:rsidRDefault="00B90136" w:rsidP="00B90136">
      <w:pPr>
        <w:pStyle w:val="Tre0"/>
        <w:spacing w:line="276" w:lineRule="auto"/>
        <w:ind w:left="567" w:hanging="141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>- w przypadku naruszenia nietykalności cielesnej pracownika, jako funkcjonariusza publicznego Pracodawca postępuje zgodnie z art. 304 §2 Kodeksu postępowania karnego.</w:t>
      </w:r>
    </w:p>
    <w:p w14:paraId="4E45725B" w14:textId="77777777" w:rsidR="00B90136" w:rsidRDefault="00B90136" w:rsidP="00B90136">
      <w:pPr>
        <w:pStyle w:val="Tre0"/>
        <w:spacing w:line="276" w:lineRule="auto"/>
        <w:ind w:left="426"/>
        <w:rPr>
          <w:rFonts w:cs="Arial"/>
          <w:color w:val="auto"/>
          <w:szCs w:val="21"/>
        </w:rPr>
      </w:pPr>
      <w:r>
        <w:rPr>
          <w:rFonts w:cs="Arial"/>
          <w:color w:val="auto"/>
          <w:szCs w:val="21"/>
        </w:rPr>
        <w:t xml:space="preserve">W temacie żądania wzrostu wynagrodzeń Pracodawca oświadczył, że: </w:t>
      </w:r>
      <w:r w:rsidRPr="004A2944">
        <w:rPr>
          <w:rFonts w:cs="Arial"/>
          <w:i/>
          <w:color w:val="auto"/>
          <w:szCs w:val="21"/>
        </w:rPr>
        <w:t>„(…) obecnie nie ma środków finansowych na spełnienie żądań”</w:t>
      </w:r>
      <w:r>
        <w:rPr>
          <w:rFonts w:cs="Arial"/>
          <w:color w:val="auto"/>
          <w:szCs w:val="21"/>
        </w:rPr>
        <w:t>, między innymi w związku z brakiem nowego planu finansowego z NFZ;</w:t>
      </w:r>
    </w:p>
    <w:p w14:paraId="5940E2A0" w14:textId="77777777" w:rsidR="00B90136" w:rsidRDefault="00B90136" w:rsidP="00B90136">
      <w:pPr>
        <w:pStyle w:val="Tre0"/>
        <w:spacing w:line="276" w:lineRule="auto"/>
        <w:ind w:left="426"/>
        <w:rPr>
          <w:rFonts w:cs="Arial"/>
          <w:color w:val="auto"/>
          <w:szCs w:val="21"/>
        </w:rPr>
      </w:pPr>
    </w:p>
    <w:p w14:paraId="2942FE9A" w14:textId="77777777" w:rsidR="00B90136" w:rsidRPr="00E8787C" w:rsidRDefault="00B90136" w:rsidP="00E8787C">
      <w:pPr>
        <w:pStyle w:val="Tre0"/>
        <w:numPr>
          <w:ilvl w:val="0"/>
          <w:numId w:val="24"/>
        </w:numPr>
        <w:spacing w:line="276" w:lineRule="auto"/>
        <w:ind w:left="426" w:hanging="426"/>
        <w:rPr>
          <w:rFonts w:cs="Arial"/>
          <w:szCs w:val="21"/>
        </w:rPr>
      </w:pPr>
      <w:r w:rsidRPr="00D4575B">
        <w:rPr>
          <w:rFonts w:cs="Arial"/>
          <w:szCs w:val="21"/>
        </w:rPr>
        <w:t xml:space="preserve">kontrola </w:t>
      </w:r>
      <w:r>
        <w:rPr>
          <w:rFonts w:cs="Arial"/>
          <w:szCs w:val="21"/>
        </w:rPr>
        <w:t xml:space="preserve">planowa </w:t>
      </w:r>
      <w:r w:rsidRPr="00D4575B">
        <w:rPr>
          <w:rFonts w:cs="Arial"/>
          <w:szCs w:val="21"/>
        </w:rPr>
        <w:t>pracownik</w:t>
      </w:r>
      <w:r>
        <w:rPr>
          <w:rFonts w:cs="Arial"/>
          <w:szCs w:val="21"/>
        </w:rPr>
        <w:t>ów</w:t>
      </w:r>
      <w:r w:rsidRPr="00D4575B">
        <w:rPr>
          <w:rFonts w:cs="Arial"/>
          <w:szCs w:val="21"/>
        </w:rPr>
        <w:t xml:space="preserve"> Departamentu Zdrowia </w:t>
      </w:r>
      <w:r>
        <w:rPr>
          <w:rFonts w:cs="Arial"/>
          <w:szCs w:val="21"/>
        </w:rPr>
        <w:t xml:space="preserve">(Departament ZD) Urzędu Marszałkowskiego w dniach 13, 14 i 17 02.2020 r. w zakresie realizacji zadań określonych w regulaminie organizacyjnym i statucie Szpitala, dostępności i jakości udzielanych świadczeń </w:t>
      </w:r>
      <w:r w:rsidRPr="00E8787C">
        <w:rPr>
          <w:rFonts w:cs="Arial"/>
          <w:szCs w:val="21"/>
        </w:rPr>
        <w:t>zdrowotnych, prawidłowości gospodarowania mieniem oraz środkami publicznymi w latach 2018-2020.</w:t>
      </w:r>
    </w:p>
    <w:p w14:paraId="01276671" w14:textId="4A9161C2" w:rsidR="00B90136" w:rsidRPr="00E8787C" w:rsidRDefault="00B90136" w:rsidP="00E8787C">
      <w:pPr>
        <w:pStyle w:val="Tre0"/>
        <w:spacing w:line="276" w:lineRule="auto"/>
        <w:ind w:left="426"/>
        <w:rPr>
          <w:rFonts w:cs="Arial"/>
          <w:color w:val="auto"/>
          <w:szCs w:val="21"/>
        </w:rPr>
      </w:pPr>
      <w:r w:rsidRPr="00E8787C">
        <w:rPr>
          <w:rFonts w:cs="Arial"/>
          <w:szCs w:val="21"/>
        </w:rPr>
        <w:t>W Sprawie informacji Przewodniczącej ZOZ </w:t>
      </w:r>
      <w:proofErr w:type="spellStart"/>
      <w:r w:rsidRPr="00E8787C">
        <w:rPr>
          <w:rFonts w:cs="Arial"/>
          <w:szCs w:val="21"/>
        </w:rPr>
        <w:t>O.Z.Z.P.i</w:t>
      </w:r>
      <w:proofErr w:type="spellEnd"/>
      <w:r w:rsidRPr="00E8787C">
        <w:rPr>
          <w:rFonts w:cs="Arial"/>
          <w:szCs w:val="21"/>
        </w:rPr>
        <w:t xml:space="preserve"> P. Zastępca Dyrektora Departamentu ZD </w:t>
      </w:r>
      <w:r w:rsidRPr="00E8787C">
        <w:rPr>
          <w:rFonts w:cs="Arial"/>
          <w:color w:val="auto"/>
          <w:szCs w:val="21"/>
        </w:rPr>
        <w:t xml:space="preserve">oddzieliła odpowiedzi OZZ Pielęgniarek i Położnych ZOZ przy Szpitalu w piśmie </w:t>
      </w:r>
      <w:r w:rsidRPr="00E8787C">
        <w:rPr>
          <w:rFonts w:cs="Arial"/>
          <w:color w:val="auto"/>
          <w:szCs w:val="21"/>
        </w:rPr>
        <w:br/>
        <w:t>ZD-NK.9024.1.8.2020 ZD-NK.KW-00123/20 z dnia 10.03.2020 r. (załącznik do akt kontroli).</w:t>
      </w:r>
    </w:p>
    <w:p w14:paraId="67AACB3E" w14:textId="77777777" w:rsidR="00B61954" w:rsidRPr="00E8787C" w:rsidRDefault="00B61954" w:rsidP="00E8787C">
      <w:pPr>
        <w:pStyle w:val="Tre0"/>
        <w:spacing w:line="276" w:lineRule="auto"/>
        <w:ind w:left="426"/>
        <w:rPr>
          <w:rFonts w:cs="Arial"/>
          <w:color w:val="auto"/>
          <w:szCs w:val="21"/>
        </w:rPr>
      </w:pPr>
    </w:p>
    <w:p w14:paraId="2E988B65" w14:textId="2253E1CD" w:rsidR="00B61954" w:rsidRPr="00E8787C" w:rsidRDefault="00B61954" w:rsidP="00E8787C">
      <w:pPr>
        <w:spacing w:line="276" w:lineRule="auto"/>
        <w:jc w:val="right"/>
        <w:rPr>
          <w:rFonts w:cs="Arial"/>
        </w:rPr>
      </w:pPr>
      <w:r w:rsidRPr="00E8787C">
        <w:rPr>
          <w:rFonts w:cs="Arial"/>
        </w:rPr>
        <w:t>(dowód: akta kontroli nr VI</w:t>
      </w:r>
      <w:r w:rsidR="00E6753A" w:rsidRPr="00E8787C">
        <w:rPr>
          <w:rFonts w:cs="Arial"/>
        </w:rPr>
        <w:t>I</w:t>
      </w:r>
      <w:r w:rsidRPr="00E8787C">
        <w:rPr>
          <w:rFonts w:cs="Arial"/>
        </w:rPr>
        <w:t>I, str. 1-</w:t>
      </w:r>
      <w:r w:rsidR="00E6753A" w:rsidRPr="00E8787C">
        <w:rPr>
          <w:rFonts w:cs="Arial"/>
        </w:rPr>
        <w:t>3</w:t>
      </w:r>
      <w:r w:rsidRPr="00E8787C">
        <w:rPr>
          <w:rFonts w:cs="Arial"/>
        </w:rPr>
        <w:t>)</w:t>
      </w:r>
    </w:p>
    <w:p w14:paraId="11F2161A" w14:textId="77777777" w:rsidR="00AA2E94" w:rsidRDefault="00AA2E94" w:rsidP="00E8787C">
      <w:pPr>
        <w:spacing w:line="276" w:lineRule="auto"/>
        <w:rPr>
          <w:rFonts w:cs="Arial"/>
          <w:b/>
        </w:rPr>
      </w:pPr>
    </w:p>
    <w:p w14:paraId="57FF44BA" w14:textId="77777777" w:rsidR="00627DFE" w:rsidRPr="00E8787C" w:rsidRDefault="00627DFE" w:rsidP="00E8787C">
      <w:pPr>
        <w:spacing w:line="276" w:lineRule="auto"/>
        <w:rPr>
          <w:rFonts w:cs="Arial"/>
          <w:b/>
        </w:rPr>
      </w:pPr>
    </w:p>
    <w:p w14:paraId="0F468C5C" w14:textId="20D4BD6E" w:rsidR="00AA2E94" w:rsidRPr="00E8787C" w:rsidRDefault="00AA2E94" w:rsidP="00E8787C">
      <w:pPr>
        <w:spacing w:line="276" w:lineRule="auto"/>
        <w:rPr>
          <w:rFonts w:cs="Arial"/>
        </w:rPr>
      </w:pPr>
      <w:r w:rsidRPr="00E8787C">
        <w:rPr>
          <w:rFonts w:cs="Arial"/>
          <w:b/>
        </w:rPr>
        <w:t>V. Pozostałe informacje i pouczenia.</w:t>
      </w:r>
    </w:p>
    <w:p w14:paraId="67818EB3" w14:textId="77777777" w:rsidR="006E59E2" w:rsidRPr="00E8787C" w:rsidRDefault="006E59E2" w:rsidP="00E8787C">
      <w:pPr>
        <w:spacing w:line="276" w:lineRule="auto"/>
        <w:rPr>
          <w:rFonts w:cs="Arial"/>
          <w:color w:val="00B0F0"/>
        </w:rPr>
      </w:pPr>
    </w:p>
    <w:p w14:paraId="6E7BE30F" w14:textId="57774CC1" w:rsidR="008110C4" w:rsidRPr="00136351" w:rsidRDefault="008110C4" w:rsidP="00E8787C">
      <w:pPr>
        <w:spacing w:line="276" w:lineRule="auto"/>
        <w:rPr>
          <w:rFonts w:cs="Arial"/>
        </w:rPr>
      </w:pPr>
      <w:r w:rsidRPr="00136351">
        <w:rPr>
          <w:rFonts w:cs="Arial"/>
        </w:rPr>
        <w:t xml:space="preserve">Dodatkowe wyjaśnienia </w:t>
      </w:r>
      <w:r w:rsidR="00D37BA7" w:rsidRPr="00136351">
        <w:rPr>
          <w:rFonts w:cs="Arial"/>
        </w:rPr>
        <w:t>Dyrektor</w:t>
      </w:r>
      <w:r w:rsidRPr="00136351">
        <w:rPr>
          <w:rFonts w:cs="Arial"/>
        </w:rPr>
        <w:t>a</w:t>
      </w:r>
      <w:r w:rsidR="00D37BA7" w:rsidRPr="00136351">
        <w:rPr>
          <w:rFonts w:cs="Arial"/>
        </w:rPr>
        <w:t xml:space="preserve"> Szpitala </w:t>
      </w:r>
      <w:r w:rsidR="00443206" w:rsidRPr="00136351">
        <w:rPr>
          <w:rFonts w:cs="Arial"/>
        </w:rPr>
        <w:t xml:space="preserve">dodane na stronie 14 do punktu - realizacja zalecenia </w:t>
      </w:r>
      <w:r w:rsidR="006E59E2" w:rsidRPr="00136351">
        <w:rPr>
          <w:rFonts w:cs="Arial"/>
        </w:rPr>
        <w:t xml:space="preserve">pokontrolnego </w:t>
      </w:r>
      <w:r w:rsidR="00443206" w:rsidRPr="00136351">
        <w:rPr>
          <w:rFonts w:cs="Arial"/>
        </w:rPr>
        <w:t>nr 5 z poprzedniej kontroli z 2019 r.</w:t>
      </w:r>
      <w:r w:rsidR="006E59E2" w:rsidRPr="00136351">
        <w:rPr>
          <w:rFonts w:cs="Arial"/>
        </w:rPr>
        <w:t>,</w:t>
      </w:r>
      <w:r w:rsidR="00443206" w:rsidRPr="00136351">
        <w:rPr>
          <w:rFonts w:cs="Arial"/>
        </w:rPr>
        <w:t xml:space="preserve"> </w:t>
      </w:r>
      <w:r w:rsidR="008071C4" w:rsidRPr="00136351">
        <w:rPr>
          <w:rFonts w:cs="Arial"/>
        </w:rPr>
        <w:t>przedstawione w piśmie</w:t>
      </w:r>
      <w:r w:rsidR="006E59E2" w:rsidRPr="00136351">
        <w:rPr>
          <w:rFonts w:cs="Arial"/>
        </w:rPr>
        <w:t xml:space="preserve"> </w:t>
      </w:r>
      <w:r w:rsidR="00443206" w:rsidRPr="00136351">
        <w:rPr>
          <w:rFonts w:cs="Arial"/>
        </w:rPr>
        <w:t>DN.0910.4.2020 z dnia 11.05.2020 r. stanowi</w:t>
      </w:r>
      <w:r w:rsidR="006E59E2" w:rsidRPr="00136351">
        <w:rPr>
          <w:rFonts w:cs="Arial"/>
        </w:rPr>
        <w:t>ą</w:t>
      </w:r>
      <w:r w:rsidR="00443206" w:rsidRPr="00136351">
        <w:rPr>
          <w:rFonts w:cs="Arial"/>
        </w:rPr>
        <w:t xml:space="preserve"> załącznik do akt kont</w:t>
      </w:r>
      <w:r w:rsidR="006E59E2" w:rsidRPr="00136351">
        <w:rPr>
          <w:rFonts w:cs="Arial"/>
        </w:rPr>
        <w:t>roli.</w:t>
      </w:r>
    </w:p>
    <w:p w14:paraId="704C46AF" w14:textId="77777777" w:rsidR="006E59E2" w:rsidRPr="00136351" w:rsidRDefault="006E59E2" w:rsidP="00E8787C">
      <w:pPr>
        <w:spacing w:line="276" w:lineRule="auto"/>
        <w:rPr>
          <w:rFonts w:cs="Arial"/>
        </w:rPr>
      </w:pPr>
    </w:p>
    <w:p w14:paraId="14859C41" w14:textId="1D45C8B1" w:rsidR="008110C4" w:rsidRPr="00E8787C" w:rsidRDefault="008110C4" w:rsidP="00E8787C">
      <w:pPr>
        <w:spacing w:line="276" w:lineRule="auto"/>
        <w:rPr>
          <w:rFonts w:cs="Arial"/>
          <w:color w:val="00B0F0"/>
        </w:rPr>
      </w:pPr>
      <w:r w:rsidRPr="00E8787C">
        <w:rPr>
          <w:rFonts w:cs="Arial"/>
        </w:rPr>
        <w:t>Wystąpienie pokontrolne posiada 1</w:t>
      </w:r>
      <w:r w:rsidR="00E8787C" w:rsidRPr="00E8787C">
        <w:rPr>
          <w:rFonts w:cs="Arial"/>
        </w:rPr>
        <w:t xml:space="preserve">9 </w:t>
      </w:r>
      <w:r w:rsidRPr="00E8787C">
        <w:rPr>
          <w:rFonts w:cs="Arial"/>
        </w:rPr>
        <w:t>stron.</w:t>
      </w:r>
    </w:p>
    <w:p w14:paraId="52C2B919" w14:textId="1FC673F9" w:rsidR="008110C4" w:rsidRPr="00E8787C" w:rsidRDefault="008110C4" w:rsidP="00E8787C">
      <w:pPr>
        <w:spacing w:line="276" w:lineRule="auto"/>
        <w:rPr>
          <w:rFonts w:cs="Arial"/>
          <w:color w:val="00B0F0"/>
        </w:rPr>
      </w:pPr>
      <w:r w:rsidRPr="00E8787C">
        <w:rPr>
          <w:rFonts w:cs="Arial"/>
        </w:rPr>
        <w:t>Wystąpienie pokontrolne sporządzono w dwóch jednobrzmiących egzemplarzach, z których jeden przekazano kierownikowi jednostki kontrolowanej.</w:t>
      </w:r>
    </w:p>
    <w:p w14:paraId="6AF8F596" w14:textId="1214625A" w:rsidR="00AA2E94" w:rsidRPr="00E8787C" w:rsidRDefault="00AA2E94" w:rsidP="00E8787C">
      <w:pPr>
        <w:spacing w:line="276" w:lineRule="auto"/>
        <w:rPr>
          <w:rFonts w:cs="Arial"/>
        </w:rPr>
      </w:pPr>
    </w:p>
    <w:p w14:paraId="015EA99F" w14:textId="1E8AA8FB" w:rsidR="006E59E2" w:rsidRPr="00C44E32" w:rsidRDefault="00E8787C" w:rsidP="00C44E32">
      <w:pPr>
        <w:tabs>
          <w:tab w:val="left" w:pos="3735"/>
        </w:tabs>
        <w:spacing w:line="276" w:lineRule="auto"/>
        <w:rPr>
          <w:rFonts w:cs="Arial"/>
          <w:b/>
        </w:rPr>
      </w:pPr>
      <w:r w:rsidRPr="00C44E32">
        <w:rPr>
          <w:rFonts w:cs="Arial"/>
          <w:b/>
        </w:rPr>
        <w:t xml:space="preserve">VI. </w:t>
      </w:r>
      <w:r w:rsidR="006E59E2" w:rsidRPr="00C44E32">
        <w:rPr>
          <w:rFonts w:cs="Arial"/>
          <w:b/>
        </w:rPr>
        <w:t>Zalecenia/wnioski dotyczące usunięcia nieprawidłowości lub usprawnienia funkcjonowania jednostki kontrolowanej.</w:t>
      </w:r>
    </w:p>
    <w:p w14:paraId="1930EEBE" w14:textId="77777777" w:rsidR="00E8787C" w:rsidRPr="00C44E32" w:rsidRDefault="00E8787C" w:rsidP="00C44E32">
      <w:pPr>
        <w:tabs>
          <w:tab w:val="left" w:pos="3735"/>
        </w:tabs>
        <w:spacing w:line="276" w:lineRule="auto"/>
        <w:rPr>
          <w:rFonts w:cs="Arial"/>
          <w:b/>
        </w:rPr>
      </w:pPr>
    </w:p>
    <w:p w14:paraId="37A21E1E" w14:textId="77777777" w:rsidR="00E8787C" w:rsidRPr="00136351" w:rsidRDefault="00E8787C" w:rsidP="00C44E32">
      <w:pPr>
        <w:tabs>
          <w:tab w:val="left" w:pos="3735"/>
        </w:tabs>
        <w:spacing w:line="276" w:lineRule="auto"/>
        <w:rPr>
          <w:rFonts w:cs="Arial"/>
        </w:rPr>
      </w:pPr>
      <w:r w:rsidRPr="00136351">
        <w:rPr>
          <w:rFonts w:cs="Arial"/>
        </w:rPr>
        <w:t xml:space="preserve">Mając na względzie powyższe ustalenia </w:t>
      </w:r>
      <w:r w:rsidRPr="00136351">
        <w:rPr>
          <w:rFonts w:cs="Arial"/>
          <w:b/>
        </w:rPr>
        <w:t>zalecam</w:t>
      </w:r>
      <w:r w:rsidRPr="00136351">
        <w:rPr>
          <w:rFonts w:cs="Arial"/>
        </w:rPr>
        <w:t>:</w:t>
      </w:r>
    </w:p>
    <w:p w14:paraId="0543AA98" w14:textId="587F3CB2" w:rsidR="00E8787C" w:rsidRPr="000D16E0" w:rsidRDefault="006A42E1" w:rsidP="00C44E32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136351">
        <w:rPr>
          <w:rFonts w:ascii="Arial" w:hAnsi="Arial" w:cs="Arial"/>
          <w:sz w:val="21"/>
          <w:szCs w:val="21"/>
        </w:rPr>
        <w:t>Prowadzić dalsze działania mające na celu spłat</w:t>
      </w:r>
      <w:r w:rsidR="00231DBD" w:rsidRPr="00136351">
        <w:rPr>
          <w:rFonts w:ascii="Arial" w:hAnsi="Arial" w:cs="Arial"/>
          <w:sz w:val="21"/>
          <w:szCs w:val="21"/>
        </w:rPr>
        <w:t>ę</w:t>
      </w:r>
      <w:r w:rsidRPr="00136351">
        <w:rPr>
          <w:rFonts w:ascii="Arial" w:hAnsi="Arial" w:cs="Arial"/>
          <w:sz w:val="21"/>
          <w:szCs w:val="21"/>
        </w:rPr>
        <w:t xml:space="preserve"> </w:t>
      </w:r>
      <w:r w:rsidR="00231DBD" w:rsidRPr="00136351">
        <w:rPr>
          <w:rFonts w:ascii="Arial" w:hAnsi="Arial" w:cs="Arial"/>
          <w:sz w:val="21"/>
          <w:szCs w:val="21"/>
        </w:rPr>
        <w:t>zobowiązań wymagalnych or</w:t>
      </w:r>
      <w:r w:rsidRPr="00136351">
        <w:rPr>
          <w:rFonts w:ascii="Arial" w:hAnsi="Arial" w:cs="Arial"/>
          <w:sz w:val="21"/>
          <w:szCs w:val="21"/>
        </w:rPr>
        <w:t>az terminowe regulowani</w:t>
      </w:r>
      <w:r w:rsidR="00231DBD" w:rsidRPr="00136351">
        <w:rPr>
          <w:rFonts w:ascii="Arial" w:hAnsi="Arial" w:cs="Arial"/>
          <w:sz w:val="21"/>
          <w:szCs w:val="21"/>
        </w:rPr>
        <w:t>e</w:t>
      </w:r>
      <w:r w:rsidRPr="00136351">
        <w:rPr>
          <w:rFonts w:ascii="Arial" w:hAnsi="Arial" w:cs="Arial"/>
          <w:sz w:val="21"/>
          <w:szCs w:val="21"/>
        </w:rPr>
        <w:t xml:space="preserve"> zobowiązań bieżących.</w:t>
      </w:r>
    </w:p>
    <w:p w14:paraId="7487762F" w14:textId="16370D05" w:rsidR="000D16E0" w:rsidRPr="000D16E0" w:rsidRDefault="000D16E0" w:rsidP="000D16E0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0D16E0">
        <w:rPr>
          <w:rFonts w:ascii="Arial" w:hAnsi="Arial" w:cs="Arial"/>
          <w:sz w:val="21"/>
          <w:szCs w:val="21"/>
        </w:rPr>
        <w:t>Przestrzegać przepisów art. 6 ust. 2 ustawy z dnia 4 marca 1994 r. o zakładowym funduszu świadczeń socjalnych.</w:t>
      </w:r>
    </w:p>
    <w:p w14:paraId="3BD2ECF4" w14:textId="69E12738" w:rsidR="008D7BC0" w:rsidRPr="00136351" w:rsidRDefault="00231DBD" w:rsidP="00C44E32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rial" w:hAnsi="Arial" w:cs="Arial"/>
          <w:b/>
          <w:sz w:val="21"/>
          <w:szCs w:val="21"/>
        </w:rPr>
      </w:pPr>
      <w:r w:rsidRPr="00136351">
        <w:rPr>
          <w:rFonts w:ascii="Arial" w:hAnsi="Arial" w:cs="Arial"/>
          <w:sz w:val="21"/>
          <w:szCs w:val="21"/>
        </w:rPr>
        <w:t>Doprowadzić do zgodności</w:t>
      </w:r>
      <w:r w:rsidR="0084232A" w:rsidRPr="00136351">
        <w:rPr>
          <w:rFonts w:ascii="Arial" w:hAnsi="Arial" w:cs="Arial"/>
          <w:sz w:val="21"/>
          <w:szCs w:val="21"/>
        </w:rPr>
        <w:t xml:space="preserve"> pomiędzy stanowiskami </w:t>
      </w:r>
      <w:r w:rsidR="0026123C">
        <w:rPr>
          <w:rFonts w:ascii="Arial" w:hAnsi="Arial" w:cs="Arial"/>
          <w:sz w:val="21"/>
          <w:szCs w:val="21"/>
        </w:rPr>
        <w:t xml:space="preserve">pracy </w:t>
      </w:r>
      <w:r w:rsidR="0084232A" w:rsidRPr="00136351">
        <w:rPr>
          <w:rFonts w:ascii="Arial" w:hAnsi="Arial" w:cs="Arial"/>
          <w:sz w:val="21"/>
          <w:szCs w:val="21"/>
        </w:rPr>
        <w:t>faktyczn</w:t>
      </w:r>
      <w:r w:rsidR="0026123C">
        <w:rPr>
          <w:rFonts w:ascii="Arial" w:hAnsi="Arial" w:cs="Arial"/>
          <w:sz w:val="21"/>
          <w:szCs w:val="21"/>
        </w:rPr>
        <w:t>ie funkcjonującymi w Szpitalu a </w:t>
      </w:r>
      <w:r w:rsidR="0084232A" w:rsidRPr="00136351">
        <w:rPr>
          <w:rFonts w:ascii="Arial" w:hAnsi="Arial" w:cs="Arial"/>
          <w:sz w:val="21"/>
          <w:szCs w:val="21"/>
        </w:rPr>
        <w:t xml:space="preserve">stanowiskami wynikającymi z </w:t>
      </w:r>
      <w:r w:rsidR="00AD0F3C" w:rsidRPr="00136351">
        <w:rPr>
          <w:rFonts w:ascii="Arial" w:hAnsi="Arial" w:cs="Arial"/>
          <w:sz w:val="21"/>
          <w:szCs w:val="21"/>
        </w:rPr>
        <w:t xml:space="preserve">Regulaminu i </w:t>
      </w:r>
      <w:r w:rsidR="0084232A" w:rsidRPr="00136351">
        <w:rPr>
          <w:rFonts w:ascii="Arial" w:hAnsi="Arial" w:cs="Arial"/>
          <w:sz w:val="21"/>
          <w:szCs w:val="21"/>
        </w:rPr>
        <w:t>s</w:t>
      </w:r>
      <w:r w:rsidR="00AD0F3C" w:rsidRPr="00136351">
        <w:rPr>
          <w:rFonts w:ascii="Arial" w:hAnsi="Arial" w:cs="Arial"/>
          <w:sz w:val="21"/>
          <w:szCs w:val="21"/>
        </w:rPr>
        <w:t xml:space="preserve">chematu </w:t>
      </w:r>
      <w:r w:rsidR="0084232A" w:rsidRPr="00136351">
        <w:rPr>
          <w:rFonts w:ascii="Arial" w:hAnsi="Arial" w:cs="Arial"/>
          <w:sz w:val="21"/>
          <w:szCs w:val="21"/>
        </w:rPr>
        <w:t>o</w:t>
      </w:r>
      <w:r w:rsidR="00AD0F3C" w:rsidRPr="00136351">
        <w:rPr>
          <w:rFonts w:ascii="Arial" w:hAnsi="Arial" w:cs="Arial"/>
          <w:sz w:val="21"/>
          <w:szCs w:val="21"/>
        </w:rPr>
        <w:t>rganizacyjnego</w:t>
      </w:r>
      <w:r w:rsidR="0084232A" w:rsidRPr="00136351">
        <w:rPr>
          <w:rFonts w:ascii="Arial" w:hAnsi="Arial" w:cs="Arial"/>
          <w:sz w:val="21"/>
          <w:szCs w:val="21"/>
        </w:rPr>
        <w:t>.</w:t>
      </w:r>
    </w:p>
    <w:p w14:paraId="4D5742CF" w14:textId="77777777" w:rsidR="00627DFE" w:rsidRPr="00136351" w:rsidRDefault="00627DFE" w:rsidP="00627DFE">
      <w:pPr>
        <w:pStyle w:val="Akapitzlist"/>
        <w:spacing w:after="0"/>
        <w:ind w:left="284"/>
        <w:rPr>
          <w:rFonts w:ascii="Arial" w:hAnsi="Arial" w:cs="Arial"/>
          <w:sz w:val="21"/>
          <w:szCs w:val="21"/>
        </w:rPr>
      </w:pPr>
    </w:p>
    <w:p w14:paraId="05AFB1A5" w14:textId="0C26EFFA" w:rsidR="0025320A" w:rsidRPr="003769C5" w:rsidRDefault="00630CA8" w:rsidP="004762F4">
      <w:pPr>
        <w:pStyle w:val="Akapitzlist"/>
        <w:numPr>
          <w:ilvl w:val="0"/>
          <w:numId w:val="28"/>
        </w:numPr>
        <w:spacing w:after="0"/>
        <w:ind w:left="284" w:hanging="284"/>
        <w:rPr>
          <w:rFonts w:ascii="Arial" w:hAnsi="Arial" w:cs="Arial"/>
          <w:sz w:val="21"/>
          <w:szCs w:val="21"/>
        </w:rPr>
      </w:pPr>
      <w:r w:rsidRPr="003769C5">
        <w:rPr>
          <w:rFonts w:ascii="Arial" w:hAnsi="Arial" w:cs="Arial"/>
          <w:sz w:val="21"/>
          <w:szCs w:val="21"/>
        </w:rPr>
        <w:lastRenderedPageBreak/>
        <w:t>Dostosować</w:t>
      </w:r>
      <w:r w:rsidR="000002B5" w:rsidRPr="003769C5">
        <w:rPr>
          <w:rFonts w:ascii="Arial" w:hAnsi="Arial" w:cs="Arial"/>
          <w:sz w:val="21"/>
          <w:szCs w:val="21"/>
        </w:rPr>
        <w:t xml:space="preserve"> </w:t>
      </w:r>
      <w:r w:rsidR="0084232A" w:rsidRPr="003769C5">
        <w:rPr>
          <w:rFonts w:ascii="Arial" w:hAnsi="Arial" w:cs="Arial"/>
          <w:sz w:val="21"/>
          <w:szCs w:val="21"/>
        </w:rPr>
        <w:t xml:space="preserve">nazewnictwo stanowisk </w:t>
      </w:r>
      <w:r w:rsidR="00136351" w:rsidRPr="003769C5">
        <w:rPr>
          <w:rFonts w:ascii="Arial" w:hAnsi="Arial" w:cs="Arial"/>
          <w:sz w:val="21"/>
          <w:szCs w:val="21"/>
        </w:rPr>
        <w:t>p</w:t>
      </w:r>
      <w:r w:rsidR="003769C5" w:rsidRPr="003769C5">
        <w:rPr>
          <w:rFonts w:ascii="Arial" w:hAnsi="Arial" w:cs="Arial"/>
          <w:sz w:val="21"/>
          <w:szCs w:val="21"/>
        </w:rPr>
        <w:t>r</w:t>
      </w:r>
      <w:r w:rsidR="00136351" w:rsidRPr="003769C5">
        <w:rPr>
          <w:rFonts w:ascii="Arial" w:hAnsi="Arial" w:cs="Arial"/>
          <w:sz w:val="21"/>
          <w:szCs w:val="21"/>
        </w:rPr>
        <w:t xml:space="preserve">acy pielęgniarek </w:t>
      </w:r>
      <w:r w:rsidR="0084232A" w:rsidRPr="003769C5">
        <w:rPr>
          <w:rFonts w:ascii="Arial" w:hAnsi="Arial" w:cs="Arial"/>
          <w:sz w:val="21"/>
          <w:szCs w:val="21"/>
        </w:rPr>
        <w:t xml:space="preserve">w dokumentach (regulacjach) wewnętrznych do </w:t>
      </w:r>
      <w:r w:rsidR="00136351" w:rsidRPr="003769C5">
        <w:rPr>
          <w:rFonts w:ascii="Arial" w:hAnsi="Arial" w:cs="Arial"/>
          <w:sz w:val="21"/>
          <w:szCs w:val="21"/>
        </w:rPr>
        <w:t>nazewnictwa stosowanego w roz</w:t>
      </w:r>
      <w:r w:rsidR="0025320A" w:rsidRPr="003769C5">
        <w:rPr>
          <w:rFonts w:ascii="Arial" w:hAnsi="Arial" w:cs="Arial"/>
          <w:sz w:val="21"/>
          <w:szCs w:val="21"/>
        </w:rPr>
        <w:t>porządzeni</w:t>
      </w:r>
      <w:r w:rsidR="00136351" w:rsidRPr="003769C5">
        <w:rPr>
          <w:rFonts w:ascii="Arial" w:hAnsi="Arial" w:cs="Arial"/>
          <w:sz w:val="21"/>
          <w:szCs w:val="21"/>
        </w:rPr>
        <w:t>u</w:t>
      </w:r>
      <w:r w:rsidR="0025320A" w:rsidRPr="003769C5">
        <w:rPr>
          <w:rFonts w:ascii="Arial" w:hAnsi="Arial" w:cs="Arial"/>
          <w:sz w:val="21"/>
          <w:szCs w:val="21"/>
        </w:rPr>
        <w:t xml:space="preserve"> Ministra Zdrowia z dnia 19 czerwca 2019 r. w sprawie świadczeń gwarantowanych z z</w:t>
      </w:r>
      <w:r w:rsidR="004762F4" w:rsidRPr="003769C5">
        <w:rPr>
          <w:rFonts w:ascii="Arial" w:hAnsi="Arial" w:cs="Arial"/>
          <w:sz w:val="21"/>
          <w:szCs w:val="21"/>
        </w:rPr>
        <w:t>akresu opieki psychiatrycznej i </w:t>
      </w:r>
      <w:r w:rsidR="0025320A" w:rsidRPr="003769C5">
        <w:rPr>
          <w:rFonts w:ascii="Arial" w:hAnsi="Arial" w:cs="Arial"/>
          <w:sz w:val="21"/>
          <w:szCs w:val="21"/>
        </w:rPr>
        <w:t>leczenia uzależnień (Dz. U. z 2019 r. poz</w:t>
      </w:r>
      <w:r w:rsidR="003F2BC2" w:rsidRPr="003769C5">
        <w:rPr>
          <w:rFonts w:ascii="Arial" w:hAnsi="Arial" w:cs="Arial"/>
          <w:sz w:val="21"/>
          <w:szCs w:val="21"/>
        </w:rPr>
        <w:t>.</w:t>
      </w:r>
      <w:r w:rsidR="0025320A" w:rsidRPr="003769C5">
        <w:rPr>
          <w:rFonts w:ascii="Arial" w:hAnsi="Arial" w:cs="Arial"/>
          <w:sz w:val="21"/>
          <w:szCs w:val="21"/>
        </w:rPr>
        <w:t xml:space="preserve"> 1285)</w:t>
      </w:r>
      <w:r w:rsidR="00136351" w:rsidRPr="003769C5">
        <w:rPr>
          <w:rFonts w:ascii="Arial" w:hAnsi="Arial" w:cs="Arial"/>
          <w:sz w:val="21"/>
          <w:szCs w:val="21"/>
        </w:rPr>
        <w:t>.</w:t>
      </w:r>
    </w:p>
    <w:p w14:paraId="68E47783" w14:textId="77777777" w:rsidR="0025320A" w:rsidRPr="004762F4" w:rsidRDefault="0025320A" w:rsidP="004762F4">
      <w:pPr>
        <w:pStyle w:val="Akapitzlist"/>
        <w:spacing w:after="0"/>
        <w:rPr>
          <w:rFonts w:ascii="Arial" w:hAnsi="Arial" w:cs="Arial"/>
          <w:color w:val="00B0F0"/>
          <w:sz w:val="21"/>
          <w:szCs w:val="21"/>
        </w:rPr>
      </w:pPr>
    </w:p>
    <w:p w14:paraId="11F962FF" w14:textId="77777777" w:rsidR="00D37BA7" w:rsidRPr="004762F4" w:rsidRDefault="00D37BA7" w:rsidP="004762F4">
      <w:pPr>
        <w:spacing w:line="276" w:lineRule="auto"/>
        <w:ind w:left="284" w:hanging="284"/>
        <w:rPr>
          <w:rFonts w:eastAsiaTheme="minorHAnsi" w:cs="Arial"/>
          <w:color w:val="00B0F0"/>
        </w:rPr>
      </w:pPr>
    </w:p>
    <w:p w14:paraId="2757883C" w14:textId="77777777" w:rsidR="00D37BA7" w:rsidRPr="004762F4" w:rsidRDefault="00D37BA7" w:rsidP="004762F4">
      <w:pPr>
        <w:spacing w:line="276" w:lineRule="auto"/>
        <w:ind w:left="284" w:hanging="284"/>
        <w:rPr>
          <w:rFonts w:cs="Arial"/>
          <w:color w:val="00B0F0"/>
        </w:rPr>
      </w:pPr>
    </w:p>
    <w:p w14:paraId="64123718" w14:textId="77777777" w:rsidR="00D37BA7" w:rsidRPr="00133295" w:rsidRDefault="00D37BA7" w:rsidP="004762F4">
      <w:pPr>
        <w:spacing w:line="276" w:lineRule="auto"/>
        <w:rPr>
          <w:rFonts w:cs="Arial"/>
        </w:rPr>
      </w:pPr>
      <w:r w:rsidRPr="00133295">
        <w:rPr>
          <w:rFonts w:cs="Arial"/>
        </w:rPr>
        <w:t>Osoba upoważniona przez Zarząd Województwa:</w:t>
      </w:r>
    </w:p>
    <w:p w14:paraId="29D870A2" w14:textId="77777777" w:rsidR="00D37BA7" w:rsidRPr="00133295" w:rsidRDefault="00D37BA7" w:rsidP="004762F4">
      <w:pPr>
        <w:spacing w:line="276" w:lineRule="auto"/>
        <w:rPr>
          <w:rFonts w:cs="Arial"/>
        </w:rPr>
      </w:pPr>
    </w:p>
    <w:p w14:paraId="6F65B351" w14:textId="77777777" w:rsidR="00D37BA7" w:rsidRPr="00133295" w:rsidRDefault="00D37BA7" w:rsidP="00C44E32">
      <w:pPr>
        <w:spacing w:line="276" w:lineRule="auto"/>
        <w:rPr>
          <w:rFonts w:cs="Arial"/>
        </w:rPr>
      </w:pPr>
    </w:p>
    <w:p w14:paraId="2B9D1AAC" w14:textId="77777777" w:rsidR="00D37BA7" w:rsidRPr="00133295" w:rsidRDefault="00D37BA7" w:rsidP="00C44E32">
      <w:pPr>
        <w:spacing w:line="276" w:lineRule="auto"/>
        <w:rPr>
          <w:rFonts w:cs="Arial"/>
        </w:rPr>
      </w:pPr>
    </w:p>
    <w:p w14:paraId="4514EFB5" w14:textId="77777777" w:rsidR="00D37BA7" w:rsidRPr="00133295" w:rsidRDefault="00D37BA7" w:rsidP="00C44E32">
      <w:pPr>
        <w:spacing w:line="276" w:lineRule="auto"/>
        <w:rPr>
          <w:rFonts w:cs="Arial"/>
        </w:rPr>
      </w:pPr>
    </w:p>
    <w:p w14:paraId="2F12D0B0" w14:textId="77777777" w:rsidR="00790604" w:rsidRDefault="00790604" w:rsidP="00790604">
      <w:pPr>
        <w:spacing w:line="276" w:lineRule="auto"/>
        <w:rPr>
          <w:color w:val="000000"/>
          <w:szCs w:val="20"/>
        </w:rPr>
      </w:pPr>
      <w:r>
        <w:rPr>
          <w:color w:val="000000"/>
          <w:szCs w:val="20"/>
        </w:rPr>
        <w:t>z up. Zarządu Województwa Śląskiego</w:t>
      </w:r>
    </w:p>
    <w:p w14:paraId="53C58E02" w14:textId="3B033B51" w:rsidR="00790604" w:rsidRDefault="00790604" w:rsidP="00E13A85">
      <w:pPr>
        <w:spacing w:line="276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/-/ </w:t>
      </w:r>
      <w:r w:rsidR="00E13A85">
        <w:rPr>
          <w:color w:val="000000"/>
          <w:szCs w:val="20"/>
        </w:rPr>
        <w:t>Judyta Świderska</w:t>
      </w:r>
    </w:p>
    <w:p w14:paraId="64477017" w14:textId="77777777" w:rsidR="00E13A85" w:rsidRDefault="00E13A85" w:rsidP="00790604">
      <w:pPr>
        <w:spacing w:line="276" w:lineRule="auto"/>
        <w:rPr>
          <w:color w:val="000000"/>
          <w:szCs w:val="20"/>
        </w:rPr>
      </w:pPr>
      <w:r>
        <w:rPr>
          <w:color w:val="000000"/>
          <w:szCs w:val="20"/>
        </w:rPr>
        <w:t>Kierownik Referatu Kontroli</w:t>
      </w:r>
    </w:p>
    <w:p w14:paraId="69C11D8E" w14:textId="23A4173F" w:rsidR="00D37BA7" w:rsidRPr="00133295" w:rsidRDefault="00790604" w:rsidP="00790604">
      <w:pPr>
        <w:spacing w:line="276" w:lineRule="auto"/>
        <w:rPr>
          <w:rFonts w:cs="Arial"/>
        </w:rPr>
      </w:pPr>
      <w:r>
        <w:rPr>
          <w:color w:val="000000"/>
          <w:szCs w:val="20"/>
        </w:rPr>
        <w:t>Departamentu</w:t>
      </w:r>
      <w:r>
        <w:rPr>
          <w:rFonts w:cs="Arial"/>
          <w:color w:val="000000"/>
        </w:rPr>
        <w:t xml:space="preserve"> </w:t>
      </w:r>
      <w:r>
        <w:rPr>
          <w:rFonts w:cs="Arial"/>
          <w:bCs/>
          <w:color w:val="000000"/>
          <w:lang w:eastAsia="pl-PL"/>
        </w:rPr>
        <w:t>Obsługi Prawnej i Kontroli</w:t>
      </w:r>
    </w:p>
    <w:p w14:paraId="3097B18B" w14:textId="77777777" w:rsidR="00D37BA7" w:rsidRPr="00133295" w:rsidRDefault="00D37BA7" w:rsidP="00C44E32">
      <w:pPr>
        <w:tabs>
          <w:tab w:val="left" w:pos="1796"/>
          <w:tab w:val="left" w:pos="5103"/>
        </w:tabs>
        <w:spacing w:line="276" w:lineRule="auto"/>
        <w:rPr>
          <w:rFonts w:cs="Arial"/>
        </w:rPr>
      </w:pPr>
    </w:p>
    <w:p w14:paraId="4682FCFC" w14:textId="77777777" w:rsidR="00D37BA7" w:rsidRDefault="00D37BA7" w:rsidP="00C44E32">
      <w:pPr>
        <w:spacing w:line="276" w:lineRule="auto"/>
        <w:rPr>
          <w:rFonts w:cs="Arial"/>
        </w:rPr>
      </w:pPr>
    </w:p>
    <w:p w14:paraId="08E9B5AB" w14:textId="77777777" w:rsidR="00790604" w:rsidRDefault="00790604" w:rsidP="00C44E32">
      <w:pPr>
        <w:spacing w:line="276" w:lineRule="auto"/>
        <w:rPr>
          <w:rFonts w:cs="Arial"/>
        </w:rPr>
      </w:pPr>
    </w:p>
    <w:p w14:paraId="08EB052A" w14:textId="77777777" w:rsidR="00790604" w:rsidRDefault="00790604" w:rsidP="00C44E32">
      <w:pPr>
        <w:spacing w:line="276" w:lineRule="auto"/>
        <w:rPr>
          <w:rFonts w:cs="Arial"/>
        </w:rPr>
      </w:pPr>
    </w:p>
    <w:p w14:paraId="3B31DDE5" w14:textId="77777777" w:rsidR="00790604" w:rsidRPr="00133295" w:rsidRDefault="00790604" w:rsidP="00C44E32">
      <w:pPr>
        <w:spacing w:line="276" w:lineRule="auto"/>
        <w:rPr>
          <w:rFonts w:cs="Arial"/>
        </w:rPr>
      </w:pPr>
    </w:p>
    <w:p w14:paraId="2A302112" w14:textId="77777777" w:rsidR="00D37BA7" w:rsidRPr="00133295" w:rsidRDefault="00D37BA7" w:rsidP="00C44E32">
      <w:pPr>
        <w:tabs>
          <w:tab w:val="left" w:pos="1796"/>
          <w:tab w:val="left" w:pos="5103"/>
        </w:tabs>
        <w:spacing w:line="276" w:lineRule="auto"/>
        <w:rPr>
          <w:rFonts w:cs="Arial"/>
          <w:b/>
        </w:rPr>
      </w:pPr>
      <w:r w:rsidRPr="00133295">
        <w:rPr>
          <w:rFonts w:cs="Arial"/>
          <w:b/>
        </w:rPr>
        <w:t xml:space="preserve">                                                                 POUCZENIE</w:t>
      </w:r>
      <w:r w:rsidRPr="00133295">
        <w:rPr>
          <w:rFonts w:cs="Arial"/>
          <w:b/>
        </w:rPr>
        <w:tab/>
      </w:r>
    </w:p>
    <w:p w14:paraId="13717AFF" w14:textId="181376DD" w:rsidR="00D37BA7" w:rsidRPr="00133295" w:rsidRDefault="00D37BA7" w:rsidP="00D37BA7">
      <w:pPr>
        <w:spacing w:line="276" w:lineRule="auto"/>
      </w:pPr>
      <w:r w:rsidRPr="00133295">
        <w:t>Zgodnie z § 25 ust. 6 Rozporządzenia Ministra Zdrowia z dnia 20 grudnia 2012 r. w sprawie sposobu i trybu przeprowadzania kontroli podmiotów leczniczych (tekst jednolity: Dz. U. z 2015 r., poz. 1331) od wystąpienia pokontrolnego nie przysługują środki odwoławcze. Zgodnie z § 11 ust.3 Regulaminu kontroli podmiotów leczniczych, dla których podmiotem twor</w:t>
      </w:r>
      <w:r w:rsidR="004762F4" w:rsidRPr="00133295">
        <w:t>zącym jest Województwo Śląskie,</w:t>
      </w:r>
    </w:p>
    <w:p w14:paraId="038838BF" w14:textId="77777777" w:rsidR="00D37BA7" w:rsidRPr="00133295" w:rsidRDefault="00D37BA7" w:rsidP="00D37BA7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133295">
        <w:rPr>
          <w:rFonts w:ascii="Arial" w:hAnsi="Arial" w:cs="Arial"/>
          <w:sz w:val="21"/>
          <w:szCs w:val="21"/>
        </w:rPr>
        <w:t>kierownik kontrolowanej jednostki informuje podmiot uprawniony do kontroli w ciągu 30 dni od daty otrzymania wystąpienia pokontrolnego, zawierającego zalecenia pokontrolne</w:t>
      </w:r>
      <w:r w:rsidRPr="00133295">
        <w:rPr>
          <w:rFonts w:ascii="Arial" w:hAnsi="Arial" w:cs="Arial"/>
          <w:b/>
          <w:sz w:val="21"/>
          <w:szCs w:val="21"/>
        </w:rPr>
        <w:t xml:space="preserve">, </w:t>
      </w:r>
      <w:r w:rsidRPr="00133295">
        <w:rPr>
          <w:rFonts w:ascii="Arial" w:hAnsi="Arial" w:cs="Arial"/>
          <w:sz w:val="21"/>
          <w:szCs w:val="21"/>
        </w:rPr>
        <w:t>o sposobie wykonania zaleceń, wykorzystaniu wniosków lub przyczynach ich niewykorzystania albo innym sposobie usunięcia stwierdzonych nieprawidłowości.</w:t>
      </w:r>
    </w:p>
    <w:p w14:paraId="1BF59C07" w14:textId="77777777" w:rsidR="00D37BA7" w:rsidRPr="00133295" w:rsidRDefault="00D37BA7" w:rsidP="00D37BA7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86F8B90" w14:textId="77777777" w:rsidR="00D37BA7" w:rsidRPr="00133295" w:rsidRDefault="00D37BA7" w:rsidP="00D37BA7">
      <w:pPr>
        <w:tabs>
          <w:tab w:val="left" w:pos="1701"/>
        </w:tabs>
        <w:spacing w:line="268" w:lineRule="exact"/>
        <w:rPr>
          <w:szCs w:val="20"/>
        </w:rPr>
      </w:pPr>
    </w:p>
    <w:p w14:paraId="729731C4" w14:textId="75884C72" w:rsidR="00D37BA7" w:rsidRPr="00133295" w:rsidRDefault="00D37BA7" w:rsidP="00D37BA7">
      <w:pPr>
        <w:tabs>
          <w:tab w:val="left" w:pos="1701"/>
        </w:tabs>
        <w:spacing w:line="268" w:lineRule="exact"/>
      </w:pPr>
    </w:p>
    <w:p w14:paraId="325ECEE2" w14:textId="77777777" w:rsidR="00841411" w:rsidRPr="00133295" w:rsidRDefault="00841411" w:rsidP="00841411">
      <w:pPr>
        <w:rPr>
          <w:rFonts w:cs="Arial"/>
        </w:rPr>
      </w:pPr>
    </w:p>
    <w:p w14:paraId="77CB54C0" w14:textId="73307C17" w:rsidR="00D37BA7" w:rsidRPr="00133295" w:rsidRDefault="002733F4" w:rsidP="00776B12">
      <w:pPr>
        <w:tabs>
          <w:tab w:val="left" w:pos="1701"/>
        </w:tabs>
        <w:spacing w:line="268" w:lineRule="exact"/>
        <w:rPr>
          <w:szCs w:val="20"/>
        </w:rPr>
      </w:pPr>
      <w:r w:rsidRPr="00CC6E97">
        <w:rPr>
          <w:rFonts w:cs="Arial"/>
        </w:rPr>
        <w:t xml:space="preserve">Dokonano </w:t>
      </w:r>
      <w:proofErr w:type="spellStart"/>
      <w:r w:rsidRPr="00CC6E97">
        <w:rPr>
          <w:rFonts w:cs="Arial"/>
        </w:rPr>
        <w:t>anonimizacji</w:t>
      </w:r>
      <w:proofErr w:type="spellEnd"/>
      <w:r w:rsidRPr="00CC6E97">
        <w:rPr>
          <w:rFonts w:cs="Arial"/>
        </w:rPr>
        <w:t xml:space="preserve"> w zakresie danych osobowych zgodnie </w:t>
      </w:r>
      <w:r>
        <w:rPr>
          <w:rFonts w:cs="Arial"/>
        </w:rPr>
        <w:t>z art. 5 ust. 2 ustawy z dnia 6 </w:t>
      </w:r>
      <w:r w:rsidRPr="00CC6E97">
        <w:rPr>
          <w:rFonts w:cs="Arial"/>
        </w:rPr>
        <w:t>września 2001 r. o dostępie do informacji publicznej (tekst jednolit</w:t>
      </w:r>
      <w:r>
        <w:rPr>
          <w:rFonts w:cs="Arial"/>
        </w:rPr>
        <w:t>y: Dz. U. z 2019 r. poz. 1429 z </w:t>
      </w:r>
      <w:proofErr w:type="spellStart"/>
      <w:r w:rsidRPr="00CC6E97">
        <w:rPr>
          <w:rFonts w:cs="Arial"/>
        </w:rPr>
        <w:t>późn</w:t>
      </w:r>
      <w:proofErr w:type="spellEnd"/>
      <w:r w:rsidRPr="00CC6E97">
        <w:rPr>
          <w:rFonts w:cs="Arial"/>
        </w:rPr>
        <w:t xml:space="preserve">. zm.). Osobą dokonującą wyłączenia jawności  jest </w:t>
      </w:r>
      <w:r>
        <w:rPr>
          <w:rFonts w:cs="Arial"/>
        </w:rPr>
        <w:t>Marek Tulaja</w:t>
      </w:r>
      <w:r>
        <w:t>.</w:t>
      </w:r>
    </w:p>
    <w:sectPr w:rsidR="00D37BA7" w:rsidRPr="00133295" w:rsidSect="00EF1DE3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24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3EE14" w14:textId="77777777" w:rsidR="00564CAB" w:rsidRDefault="00564CAB" w:rsidP="00AB4A4A">
      <w:r>
        <w:separator/>
      </w:r>
    </w:p>
  </w:endnote>
  <w:endnote w:type="continuationSeparator" w:id="0">
    <w:p w14:paraId="3BAC98C2" w14:textId="77777777" w:rsidR="00564CAB" w:rsidRDefault="00564CA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CC590" w14:textId="06AD56C0" w:rsidR="005750DB" w:rsidRPr="00E53A8B" w:rsidRDefault="005750D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35332">
      <w:rPr>
        <w:bCs/>
        <w:noProof/>
        <w:sz w:val="18"/>
        <w:szCs w:val="18"/>
      </w:rPr>
      <w:t>6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5332">
      <w:rPr>
        <w:bCs/>
        <w:noProof/>
        <w:sz w:val="18"/>
        <w:szCs w:val="18"/>
      </w:rPr>
      <w:t>19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D01E7" w14:textId="3668778B" w:rsidR="005750DB" w:rsidRPr="004E0604" w:rsidRDefault="005750DB" w:rsidP="006D5A11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3533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5332">
      <w:rPr>
        <w:bCs/>
        <w:noProof/>
        <w:sz w:val="18"/>
        <w:szCs w:val="18"/>
      </w:rPr>
      <w:t>19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7EDCB" w14:textId="77777777" w:rsidR="00564CAB" w:rsidRDefault="00564CAB" w:rsidP="00AB4A4A">
      <w:r>
        <w:separator/>
      </w:r>
    </w:p>
  </w:footnote>
  <w:footnote w:type="continuationSeparator" w:id="0">
    <w:p w14:paraId="563C2A9B" w14:textId="77777777" w:rsidR="00564CAB" w:rsidRDefault="00564CAB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55F5A" w14:textId="77777777" w:rsidR="005750DB" w:rsidRDefault="005750DB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740A634" wp14:editId="5634DCD9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63E3F" w14:textId="5275C8E2" w:rsidR="005750DB" w:rsidRDefault="005750DB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FC5C7EC" wp14:editId="2B29E519">
          <wp:simplePos x="0" y="0"/>
          <wp:positionH relativeFrom="column">
            <wp:posOffset>97155</wp:posOffset>
          </wp:positionH>
          <wp:positionV relativeFrom="paragraph">
            <wp:posOffset>2410460</wp:posOffset>
          </wp:positionV>
          <wp:extent cx="1116965" cy="1837690"/>
          <wp:effectExtent l="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965" cy="183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18"/>
        <w:szCs w:val="18"/>
        <w:lang w:eastAsia="pl-PL"/>
      </w:rPr>
      <w:drawing>
        <wp:anchor distT="0" distB="0" distL="114300" distR="114300" simplePos="0" relativeHeight="251667456" behindDoc="0" locked="0" layoutInCell="1" allowOverlap="1" wp14:anchorId="64DF38A0" wp14:editId="77CDBF1E">
          <wp:simplePos x="0" y="0"/>
          <wp:positionH relativeFrom="column">
            <wp:posOffset>23495</wp:posOffset>
          </wp:positionH>
          <wp:positionV relativeFrom="paragraph">
            <wp:posOffset>283845</wp:posOffset>
          </wp:positionV>
          <wp:extent cx="1490345" cy="874395"/>
          <wp:effectExtent l="0" t="0" r="0" b="1905"/>
          <wp:wrapSquare wrapText="bothSides"/>
          <wp:docPr id="2" name="Obraz 2" descr="C:\Users\wojcickik\Desktop\Nowy folder\100_lecie_pows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jcickik\Desktop\Nowy folder\100_lecie_powstan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33838D63" wp14:editId="38D0F86F">
              <wp:simplePos x="0" y="0"/>
              <wp:positionH relativeFrom="page">
                <wp:posOffset>848995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86964" w14:textId="77777777" w:rsidR="005750DB" w:rsidRPr="0031614F" w:rsidRDefault="005750DB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TetgIAALE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" o:allowoverlap="f" filled="f" stroked="f">
              <v:textbox inset="0,0,0,0">
                <w:txbxContent>
                  <w:p w14:paraId="50586964" w14:textId="77777777" w:rsidR="000168E5" w:rsidRPr="0031614F" w:rsidRDefault="000168E5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74"/>
    <w:multiLevelType w:val="hybridMultilevel"/>
    <w:tmpl w:val="DF5A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AC4"/>
    <w:multiLevelType w:val="hybridMultilevel"/>
    <w:tmpl w:val="D05E29F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425710"/>
    <w:multiLevelType w:val="hybridMultilevel"/>
    <w:tmpl w:val="B3B4732E"/>
    <w:lvl w:ilvl="0" w:tplc="ACF845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00A04"/>
    <w:multiLevelType w:val="hybridMultilevel"/>
    <w:tmpl w:val="A1F021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7B25"/>
    <w:multiLevelType w:val="hybridMultilevel"/>
    <w:tmpl w:val="31F292CA"/>
    <w:lvl w:ilvl="0" w:tplc="7E6A2CF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1A415E23"/>
    <w:multiLevelType w:val="hybridMultilevel"/>
    <w:tmpl w:val="4CE8F900"/>
    <w:lvl w:ilvl="0" w:tplc="1330995E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6673A"/>
    <w:multiLevelType w:val="hybridMultilevel"/>
    <w:tmpl w:val="E644784C"/>
    <w:lvl w:ilvl="0" w:tplc="7E6A2C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D95222B"/>
    <w:multiLevelType w:val="hybridMultilevel"/>
    <w:tmpl w:val="D3FAD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B5F64"/>
    <w:multiLevelType w:val="hybridMultilevel"/>
    <w:tmpl w:val="221AC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C040C"/>
    <w:multiLevelType w:val="hybridMultilevel"/>
    <w:tmpl w:val="5A8AC018"/>
    <w:lvl w:ilvl="0" w:tplc="1DF46D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8A74CC"/>
    <w:multiLevelType w:val="hybridMultilevel"/>
    <w:tmpl w:val="BD70F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5626C"/>
    <w:multiLevelType w:val="hybridMultilevel"/>
    <w:tmpl w:val="645EE40C"/>
    <w:lvl w:ilvl="0" w:tplc="133099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9378E8"/>
    <w:multiLevelType w:val="hybridMultilevel"/>
    <w:tmpl w:val="AC860294"/>
    <w:lvl w:ilvl="0" w:tplc="BB484D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7F0D8A"/>
    <w:multiLevelType w:val="hybridMultilevel"/>
    <w:tmpl w:val="232CD2D0"/>
    <w:lvl w:ilvl="0" w:tplc="826E1A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67C04"/>
    <w:multiLevelType w:val="hybridMultilevel"/>
    <w:tmpl w:val="F2762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56E6"/>
    <w:multiLevelType w:val="hybridMultilevel"/>
    <w:tmpl w:val="047C53BC"/>
    <w:lvl w:ilvl="0" w:tplc="46D23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86FF5"/>
    <w:multiLevelType w:val="hybridMultilevel"/>
    <w:tmpl w:val="E7BA747C"/>
    <w:lvl w:ilvl="0" w:tplc="36D4D5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90431"/>
    <w:multiLevelType w:val="hybridMultilevel"/>
    <w:tmpl w:val="E33C00C6"/>
    <w:lvl w:ilvl="0" w:tplc="82B01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F3BC8"/>
    <w:multiLevelType w:val="hybridMultilevel"/>
    <w:tmpl w:val="CF628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94ED8"/>
    <w:multiLevelType w:val="hybridMultilevel"/>
    <w:tmpl w:val="C69CC9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63D9"/>
    <w:multiLevelType w:val="hybridMultilevel"/>
    <w:tmpl w:val="D3E6A196"/>
    <w:lvl w:ilvl="0" w:tplc="92AA0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86EFA"/>
    <w:multiLevelType w:val="hybridMultilevel"/>
    <w:tmpl w:val="8F8A4B62"/>
    <w:lvl w:ilvl="0" w:tplc="7E6A2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E2A4C"/>
    <w:multiLevelType w:val="hybridMultilevel"/>
    <w:tmpl w:val="A0F20E3E"/>
    <w:lvl w:ilvl="0" w:tplc="D518B240">
      <w:start w:val="1"/>
      <w:numFmt w:val="decimal"/>
      <w:lvlText w:val="1.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4B9D"/>
    <w:multiLevelType w:val="hybridMultilevel"/>
    <w:tmpl w:val="FED4C1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1F5E53"/>
    <w:multiLevelType w:val="hybridMultilevel"/>
    <w:tmpl w:val="D9C8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050E4"/>
    <w:multiLevelType w:val="hybridMultilevel"/>
    <w:tmpl w:val="F3245D16"/>
    <w:lvl w:ilvl="0" w:tplc="13309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263AC"/>
    <w:multiLevelType w:val="hybridMultilevel"/>
    <w:tmpl w:val="0E5C52A4"/>
    <w:lvl w:ilvl="0" w:tplc="BCD488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925FA"/>
    <w:multiLevelType w:val="hybridMultilevel"/>
    <w:tmpl w:val="279E5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2"/>
  </w:num>
  <w:num w:numId="9">
    <w:abstractNumId w:val="21"/>
  </w:num>
  <w:num w:numId="10">
    <w:abstractNumId w:val="23"/>
  </w:num>
  <w:num w:numId="11">
    <w:abstractNumId w:val="9"/>
  </w:num>
  <w:num w:numId="12">
    <w:abstractNumId w:val="15"/>
  </w:num>
  <w:num w:numId="13">
    <w:abstractNumId w:val="16"/>
  </w:num>
  <w:num w:numId="14">
    <w:abstractNumId w:val="25"/>
  </w:num>
  <w:num w:numId="15">
    <w:abstractNumId w:val="2"/>
  </w:num>
  <w:num w:numId="16">
    <w:abstractNumId w:val="6"/>
  </w:num>
  <w:num w:numId="17">
    <w:abstractNumId w:val="14"/>
  </w:num>
  <w:num w:numId="18">
    <w:abstractNumId w:val="19"/>
  </w:num>
  <w:num w:numId="19">
    <w:abstractNumId w:val="18"/>
  </w:num>
  <w:num w:numId="20">
    <w:abstractNumId w:val="27"/>
  </w:num>
  <w:num w:numId="21">
    <w:abstractNumId w:val="7"/>
  </w:num>
  <w:num w:numId="22">
    <w:abstractNumId w:val="12"/>
  </w:num>
  <w:num w:numId="23">
    <w:abstractNumId w:val="13"/>
  </w:num>
  <w:num w:numId="24">
    <w:abstractNumId w:val="26"/>
  </w:num>
  <w:num w:numId="25">
    <w:abstractNumId w:val="24"/>
  </w:num>
  <w:num w:numId="26">
    <w:abstractNumId w:val="10"/>
  </w:num>
  <w:num w:numId="27">
    <w:abstractNumId w:val="17"/>
  </w:num>
  <w:num w:numId="28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02B5"/>
    <w:rsid w:val="00000EDC"/>
    <w:rsid w:val="00001AA7"/>
    <w:rsid w:val="00006D8D"/>
    <w:rsid w:val="000108CC"/>
    <w:rsid w:val="00011068"/>
    <w:rsid w:val="000133D6"/>
    <w:rsid w:val="00013FCE"/>
    <w:rsid w:val="00016380"/>
    <w:rsid w:val="000168E5"/>
    <w:rsid w:val="00016FA3"/>
    <w:rsid w:val="000200B5"/>
    <w:rsid w:val="00023327"/>
    <w:rsid w:val="00023335"/>
    <w:rsid w:val="00024ADF"/>
    <w:rsid w:val="00027211"/>
    <w:rsid w:val="000273BB"/>
    <w:rsid w:val="0003029D"/>
    <w:rsid w:val="00030A99"/>
    <w:rsid w:val="00030E1B"/>
    <w:rsid w:val="00033271"/>
    <w:rsid w:val="000377E8"/>
    <w:rsid w:val="000447AE"/>
    <w:rsid w:val="00044F32"/>
    <w:rsid w:val="0004532A"/>
    <w:rsid w:val="000468AA"/>
    <w:rsid w:val="000503E6"/>
    <w:rsid w:val="00050629"/>
    <w:rsid w:val="00050CF5"/>
    <w:rsid w:val="00052D75"/>
    <w:rsid w:val="00053853"/>
    <w:rsid w:val="0005415B"/>
    <w:rsid w:val="00055398"/>
    <w:rsid w:val="0005704B"/>
    <w:rsid w:val="000572FF"/>
    <w:rsid w:val="0005789A"/>
    <w:rsid w:val="00060CC4"/>
    <w:rsid w:val="00064839"/>
    <w:rsid w:val="00065FE7"/>
    <w:rsid w:val="00066081"/>
    <w:rsid w:val="000676B4"/>
    <w:rsid w:val="000713BD"/>
    <w:rsid w:val="000736E5"/>
    <w:rsid w:val="00077C59"/>
    <w:rsid w:val="000837E7"/>
    <w:rsid w:val="000847CE"/>
    <w:rsid w:val="00087A6B"/>
    <w:rsid w:val="0009038A"/>
    <w:rsid w:val="00092FE8"/>
    <w:rsid w:val="0009627B"/>
    <w:rsid w:val="00096DEF"/>
    <w:rsid w:val="000A0939"/>
    <w:rsid w:val="000A1872"/>
    <w:rsid w:val="000A6645"/>
    <w:rsid w:val="000A6A39"/>
    <w:rsid w:val="000A6DD0"/>
    <w:rsid w:val="000A78D3"/>
    <w:rsid w:val="000B2F0F"/>
    <w:rsid w:val="000B362C"/>
    <w:rsid w:val="000B5267"/>
    <w:rsid w:val="000B5901"/>
    <w:rsid w:val="000B6F6A"/>
    <w:rsid w:val="000C22E3"/>
    <w:rsid w:val="000C3FEB"/>
    <w:rsid w:val="000C42D2"/>
    <w:rsid w:val="000C498B"/>
    <w:rsid w:val="000C5958"/>
    <w:rsid w:val="000C5CD0"/>
    <w:rsid w:val="000D16E0"/>
    <w:rsid w:val="000D181F"/>
    <w:rsid w:val="000D3E0A"/>
    <w:rsid w:val="000D53F3"/>
    <w:rsid w:val="000D5C48"/>
    <w:rsid w:val="000D7077"/>
    <w:rsid w:val="000D7C8C"/>
    <w:rsid w:val="000E2231"/>
    <w:rsid w:val="000E37F3"/>
    <w:rsid w:val="000E3DA8"/>
    <w:rsid w:val="000E4616"/>
    <w:rsid w:val="000E5C3F"/>
    <w:rsid w:val="000E68A9"/>
    <w:rsid w:val="000F10B9"/>
    <w:rsid w:val="000F1ECC"/>
    <w:rsid w:val="000F2723"/>
    <w:rsid w:val="000F4301"/>
    <w:rsid w:val="000F477E"/>
    <w:rsid w:val="000F5637"/>
    <w:rsid w:val="000F57DC"/>
    <w:rsid w:val="000F63A6"/>
    <w:rsid w:val="000F6708"/>
    <w:rsid w:val="000F6733"/>
    <w:rsid w:val="000F7B5E"/>
    <w:rsid w:val="00100B9D"/>
    <w:rsid w:val="001011E4"/>
    <w:rsid w:val="001020F4"/>
    <w:rsid w:val="0010321C"/>
    <w:rsid w:val="00103835"/>
    <w:rsid w:val="001050D7"/>
    <w:rsid w:val="00105FD6"/>
    <w:rsid w:val="00112FB3"/>
    <w:rsid w:val="0011305A"/>
    <w:rsid w:val="0011417F"/>
    <w:rsid w:val="00115B3C"/>
    <w:rsid w:val="00125915"/>
    <w:rsid w:val="00125DFC"/>
    <w:rsid w:val="001313DF"/>
    <w:rsid w:val="00133295"/>
    <w:rsid w:val="00134F53"/>
    <w:rsid w:val="00136351"/>
    <w:rsid w:val="0013636D"/>
    <w:rsid w:val="00136F84"/>
    <w:rsid w:val="00141315"/>
    <w:rsid w:val="001418FF"/>
    <w:rsid w:val="00142097"/>
    <w:rsid w:val="00142EFE"/>
    <w:rsid w:val="0014505C"/>
    <w:rsid w:val="0014517E"/>
    <w:rsid w:val="00145433"/>
    <w:rsid w:val="00146705"/>
    <w:rsid w:val="0015028B"/>
    <w:rsid w:val="00150F59"/>
    <w:rsid w:val="00151886"/>
    <w:rsid w:val="00153F4E"/>
    <w:rsid w:val="001542C5"/>
    <w:rsid w:val="0016003C"/>
    <w:rsid w:val="00160961"/>
    <w:rsid w:val="001614DD"/>
    <w:rsid w:val="00163CD7"/>
    <w:rsid w:val="00163D1D"/>
    <w:rsid w:val="00163E39"/>
    <w:rsid w:val="0017025C"/>
    <w:rsid w:val="001728E5"/>
    <w:rsid w:val="00173A36"/>
    <w:rsid w:val="00175FAB"/>
    <w:rsid w:val="00180042"/>
    <w:rsid w:val="00186E0E"/>
    <w:rsid w:val="001878C0"/>
    <w:rsid w:val="00190309"/>
    <w:rsid w:val="001915D2"/>
    <w:rsid w:val="001915DE"/>
    <w:rsid w:val="001953A5"/>
    <w:rsid w:val="001954E3"/>
    <w:rsid w:val="00196586"/>
    <w:rsid w:val="00197B3A"/>
    <w:rsid w:val="00197E93"/>
    <w:rsid w:val="001A06EE"/>
    <w:rsid w:val="001A20D8"/>
    <w:rsid w:val="001A289B"/>
    <w:rsid w:val="001A2D17"/>
    <w:rsid w:val="001A4D71"/>
    <w:rsid w:val="001B35D3"/>
    <w:rsid w:val="001B61CE"/>
    <w:rsid w:val="001B6A30"/>
    <w:rsid w:val="001C4A73"/>
    <w:rsid w:val="001C4AA2"/>
    <w:rsid w:val="001C7374"/>
    <w:rsid w:val="001D4A0A"/>
    <w:rsid w:val="001D5351"/>
    <w:rsid w:val="001D5529"/>
    <w:rsid w:val="001D722E"/>
    <w:rsid w:val="001E0ADF"/>
    <w:rsid w:val="001E1F3D"/>
    <w:rsid w:val="001E554F"/>
    <w:rsid w:val="001E6056"/>
    <w:rsid w:val="001E6FE6"/>
    <w:rsid w:val="001E7118"/>
    <w:rsid w:val="001F390E"/>
    <w:rsid w:val="001F40E6"/>
    <w:rsid w:val="001F55F5"/>
    <w:rsid w:val="001F5F65"/>
    <w:rsid w:val="001F5F81"/>
    <w:rsid w:val="001F64C2"/>
    <w:rsid w:val="00203670"/>
    <w:rsid w:val="002103B8"/>
    <w:rsid w:val="00213363"/>
    <w:rsid w:val="00213450"/>
    <w:rsid w:val="00214716"/>
    <w:rsid w:val="00215AD9"/>
    <w:rsid w:val="00216952"/>
    <w:rsid w:val="00217C39"/>
    <w:rsid w:val="002256B1"/>
    <w:rsid w:val="00231DBD"/>
    <w:rsid w:val="0023232B"/>
    <w:rsid w:val="00232A95"/>
    <w:rsid w:val="00233112"/>
    <w:rsid w:val="00233AEA"/>
    <w:rsid w:val="002369DC"/>
    <w:rsid w:val="0024013A"/>
    <w:rsid w:val="00240EDE"/>
    <w:rsid w:val="00241E36"/>
    <w:rsid w:val="002425A6"/>
    <w:rsid w:val="00242F4B"/>
    <w:rsid w:val="00243E28"/>
    <w:rsid w:val="0024632C"/>
    <w:rsid w:val="00251ECE"/>
    <w:rsid w:val="00252347"/>
    <w:rsid w:val="0025320A"/>
    <w:rsid w:val="002534AA"/>
    <w:rsid w:val="00253DDF"/>
    <w:rsid w:val="00255995"/>
    <w:rsid w:val="00260165"/>
    <w:rsid w:val="0026123C"/>
    <w:rsid w:val="00263ACE"/>
    <w:rsid w:val="00266ED3"/>
    <w:rsid w:val="002729E0"/>
    <w:rsid w:val="00273368"/>
    <w:rsid w:val="002733F4"/>
    <w:rsid w:val="00280658"/>
    <w:rsid w:val="00282195"/>
    <w:rsid w:val="00282AAF"/>
    <w:rsid w:val="00282C05"/>
    <w:rsid w:val="00284489"/>
    <w:rsid w:val="00284727"/>
    <w:rsid w:val="00284745"/>
    <w:rsid w:val="00285CB9"/>
    <w:rsid w:val="00286B41"/>
    <w:rsid w:val="00287511"/>
    <w:rsid w:val="00287F1B"/>
    <w:rsid w:val="00290FAB"/>
    <w:rsid w:val="00292962"/>
    <w:rsid w:val="002947CD"/>
    <w:rsid w:val="002949A3"/>
    <w:rsid w:val="00296007"/>
    <w:rsid w:val="002960BD"/>
    <w:rsid w:val="002A3DD5"/>
    <w:rsid w:val="002A4583"/>
    <w:rsid w:val="002A7D7C"/>
    <w:rsid w:val="002B17DC"/>
    <w:rsid w:val="002B1F7C"/>
    <w:rsid w:val="002B43A1"/>
    <w:rsid w:val="002B5AA0"/>
    <w:rsid w:val="002B6ED8"/>
    <w:rsid w:val="002C0019"/>
    <w:rsid w:val="002C33B5"/>
    <w:rsid w:val="002C6693"/>
    <w:rsid w:val="002D0046"/>
    <w:rsid w:val="002D0BB3"/>
    <w:rsid w:val="002D7FFB"/>
    <w:rsid w:val="002E1B5C"/>
    <w:rsid w:val="002E36ED"/>
    <w:rsid w:val="002E4C80"/>
    <w:rsid w:val="002F0049"/>
    <w:rsid w:val="002F03D9"/>
    <w:rsid w:val="002F5029"/>
    <w:rsid w:val="002F76CC"/>
    <w:rsid w:val="002F7ABF"/>
    <w:rsid w:val="00300EC3"/>
    <w:rsid w:val="003039A5"/>
    <w:rsid w:val="00310EED"/>
    <w:rsid w:val="00312D85"/>
    <w:rsid w:val="0031614F"/>
    <w:rsid w:val="00317040"/>
    <w:rsid w:val="00317313"/>
    <w:rsid w:val="003229E6"/>
    <w:rsid w:val="003241CB"/>
    <w:rsid w:val="003242CE"/>
    <w:rsid w:val="00324552"/>
    <w:rsid w:val="003254B8"/>
    <w:rsid w:val="00325A2F"/>
    <w:rsid w:val="00326290"/>
    <w:rsid w:val="00326774"/>
    <w:rsid w:val="00327151"/>
    <w:rsid w:val="003275C1"/>
    <w:rsid w:val="0033055E"/>
    <w:rsid w:val="00330875"/>
    <w:rsid w:val="00331D42"/>
    <w:rsid w:val="00332EED"/>
    <w:rsid w:val="00333BD9"/>
    <w:rsid w:val="00334488"/>
    <w:rsid w:val="00334E18"/>
    <w:rsid w:val="00342D23"/>
    <w:rsid w:val="00344300"/>
    <w:rsid w:val="00346779"/>
    <w:rsid w:val="00347C3B"/>
    <w:rsid w:val="00351CF0"/>
    <w:rsid w:val="00351E8C"/>
    <w:rsid w:val="00351F98"/>
    <w:rsid w:val="003538C9"/>
    <w:rsid w:val="003555C1"/>
    <w:rsid w:val="003614EB"/>
    <w:rsid w:val="0036190E"/>
    <w:rsid w:val="00361CE9"/>
    <w:rsid w:val="00364FBA"/>
    <w:rsid w:val="00365278"/>
    <w:rsid w:val="00366234"/>
    <w:rsid w:val="00372063"/>
    <w:rsid w:val="00373CF9"/>
    <w:rsid w:val="003769C5"/>
    <w:rsid w:val="00385DB4"/>
    <w:rsid w:val="003860B9"/>
    <w:rsid w:val="0038645A"/>
    <w:rsid w:val="003877EC"/>
    <w:rsid w:val="00390108"/>
    <w:rsid w:val="00394714"/>
    <w:rsid w:val="00395F1C"/>
    <w:rsid w:val="00397CE6"/>
    <w:rsid w:val="003A20AB"/>
    <w:rsid w:val="003A5744"/>
    <w:rsid w:val="003B06B7"/>
    <w:rsid w:val="003B54B7"/>
    <w:rsid w:val="003B5A36"/>
    <w:rsid w:val="003B7771"/>
    <w:rsid w:val="003C1F32"/>
    <w:rsid w:val="003C3C2C"/>
    <w:rsid w:val="003C7FA9"/>
    <w:rsid w:val="003D1E06"/>
    <w:rsid w:val="003D24C1"/>
    <w:rsid w:val="003D2C0A"/>
    <w:rsid w:val="003D7BC5"/>
    <w:rsid w:val="003E368F"/>
    <w:rsid w:val="003E3BA4"/>
    <w:rsid w:val="003E5C79"/>
    <w:rsid w:val="003E5F87"/>
    <w:rsid w:val="003E64C0"/>
    <w:rsid w:val="003E6C20"/>
    <w:rsid w:val="003E76D7"/>
    <w:rsid w:val="003F2BC2"/>
    <w:rsid w:val="003F56EA"/>
    <w:rsid w:val="003F6584"/>
    <w:rsid w:val="0040055C"/>
    <w:rsid w:val="004046A3"/>
    <w:rsid w:val="00405811"/>
    <w:rsid w:val="00407113"/>
    <w:rsid w:val="00412F04"/>
    <w:rsid w:val="004140AB"/>
    <w:rsid w:val="004168F6"/>
    <w:rsid w:val="0042724E"/>
    <w:rsid w:val="00427BC2"/>
    <w:rsid w:val="004314F5"/>
    <w:rsid w:val="00431F74"/>
    <w:rsid w:val="00433086"/>
    <w:rsid w:val="00435332"/>
    <w:rsid w:val="004400C8"/>
    <w:rsid w:val="00442713"/>
    <w:rsid w:val="00443206"/>
    <w:rsid w:val="00443AF3"/>
    <w:rsid w:val="0044448B"/>
    <w:rsid w:val="00445EB2"/>
    <w:rsid w:val="004479F0"/>
    <w:rsid w:val="004573F2"/>
    <w:rsid w:val="0046143A"/>
    <w:rsid w:val="004633AC"/>
    <w:rsid w:val="00464404"/>
    <w:rsid w:val="004654FB"/>
    <w:rsid w:val="00467E35"/>
    <w:rsid w:val="00467EB1"/>
    <w:rsid w:val="00470595"/>
    <w:rsid w:val="00473297"/>
    <w:rsid w:val="00474141"/>
    <w:rsid w:val="00474F93"/>
    <w:rsid w:val="004762F4"/>
    <w:rsid w:val="00476538"/>
    <w:rsid w:val="00476642"/>
    <w:rsid w:val="0047713F"/>
    <w:rsid w:val="00477722"/>
    <w:rsid w:val="00481004"/>
    <w:rsid w:val="004832FF"/>
    <w:rsid w:val="00487478"/>
    <w:rsid w:val="00490A00"/>
    <w:rsid w:val="00490C2B"/>
    <w:rsid w:val="004929E4"/>
    <w:rsid w:val="00493324"/>
    <w:rsid w:val="00495241"/>
    <w:rsid w:val="00495BF3"/>
    <w:rsid w:val="00496CDB"/>
    <w:rsid w:val="00496DCB"/>
    <w:rsid w:val="004A0B9D"/>
    <w:rsid w:val="004A1C56"/>
    <w:rsid w:val="004A1F4D"/>
    <w:rsid w:val="004A2944"/>
    <w:rsid w:val="004A3B27"/>
    <w:rsid w:val="004A7E09"/>
    <w:rsid w:val="004B0797"/>
    <w:rsid w:val="004B21A9"/>
    <w:rsid w:val="004B3D78"/>
    <w:rsid w:val="004B57E5"/>
    <w:rsid w:val="004B5C0A"/>
    <w:rsid w:val="004B5F03"/>
    <w:rsid w:val="004B6244"/>
    <w:rsid w:val="004C3E2C"/>
    <w:rsid w:val="004C4CB7"/>
    <w:rsid w:val="004C6E69"/>
    <w:rsid w:val="004C7C38"/>
    <w:rsid w:val="004D0A3B"/>
    <w:rsid w:val="004E0604"/>
    <w:rsid w:val="004E0C8E"/>
    <w:rsid w:val="004E2D47"/>
    <w:rsid w:val="004E555F"/>
    <w:rsid w:val="004E5B48"/>
    <w:rsid w:val="004E7376"/>
    <w:rsid w:val="004E757D"/>
    <w:rsid w:val="004F21E9"/>
    <w:rsid w:val="004F2ED3"/>
    <w:rsid w:val="004F5314"/>
    <w:rsid w:val="004F5533"/>
    <w:rsid w:val="00500684"/>
    <w:rsid w:val="00502E65"/>
    <w:rsid w:val="005043EA"/>
    <w:rsid w:val="005044D4"/>
    <w:rsid w:val="00504687"/>
    <w:rsid w:val="00511323"/>
    <w:rsid w:val="005137E9"/>
    <w:rsid w:val="00516481"/>
    <w:rsid w:val="00520989"/>
    <w:rsid w:val="005223DD"/>
    <w:rsid w:val="00522A57"/>
    <w:rsid w:val="00526AE1"/>
    <w:rsid w:val="00527E52"/>
    <w:rsid w:val="0053193A"/>
    <w:rsid w:val="00533BD9"/>
    <w:rsid w:val="005370D7"/>
    <w:rsid w:val="00537588"/>
    <w:rsid w:val="0054095B"/>
    <w:rsid w:val="00541D56"/>
    <w:rsid w:val="005424EF"/>
    <w:rsid w:val="00543812"/>
    <w:rsid w:val="00543AEE"/>
    <w:rsid w:val="00544940"/>
    <w:rsid w:val="00546ECC"/>
    <w:rsid w:val="00550D64"/>
    <w:rsid w:val="00550F41"/>
    <w:rsid w:val="005515BF"/>
    <w:rsid w:val="00557296"/>
    <w:rsid w:val="005579C9"/>
    <w:rsid w:val="00560037"/>
    <w:rsid w:val="00562F54"/>
    <w:rsid w:val="00563CFB"/>
    <w:rsid w:val="005642BF"/>
    <w:rsid w:val="00564CAB"/>
    <w:rsid w:val="005651BC"/>
    <w:rsid w:val="005667C3"/>
    <w:rsid w:val="0057064B"/>
    <w:rsid w:val="005707DB"/>
    <w:rsid w:val="0057227D"/>
    <w:rsid w:val="005750DB"/>
    <w:rsid w:val="005772E9"/>
    <w:rsid w:val="0058321E"/>
    <w:rsid w:val="00583DCD"/>
    <w:rsid w:val="005908E8"/>
    <w:rsid w:val="005926DA"/>
    <w:rsid w:val="0059279B"/>
    <w:rsid w:val="005A558D"/>
    <w:rsid w:val="005A7641"/>
    <w:rsid w:val="005A79C6"/>
    <w:rsid w:val="005A7BD3"/>
    <w:rsid w:val="005B2C0E"/>
    <w:rsid w:val="005B3855"/>
    <w:rsid w:val="005B7536"/>
    <w:rsid w:val="005B7EFE"/>
    <w:rsid w:val="005C10F7"/>
    <w:rsid w:val="005C17C1"/>
    <w:rsid w:val="005C46E0"/>
    <w:rsid w:val="005C531E"/>
    <w:rsid w:val="005C5E93"/>
    <w:rsid w:val="005C6A40"/>
    <w:rsid w:val="005C6AFB"/>
    <w:rsid w:val="005C7872"/>
    <w:rsid w:val="005D153D"/>
    <w:rsid w:val="005D1C8C"/>
    <w:rsid w:val="005D3D7B"/>
    <w:rsid w:val="005D432C"/>
    <w:rsid w:val="005D4855"/>
    <w:rsid w:val="005D7323"/>
    <w:rsid w:val="005D78E2"/>
    <w:rsid w:val="005E1DD5"/>
    <w:rsid w:val="005E2257"/>
    <w:rsid w:val="005E28D8"/>
    <w:rsid w:val="005E3B1A"/>
    <w:rsid w:val="005E3F45"/>
    <w:rsid w:val="005E53E6"/>
    <w:rsid w:val="005E57AC"/>
    <w:rsid w:val="005F04FD"/>
    <w:rsid w:val="005F1C87"/>
    <w:rsid w:val="005F2DB1"/>
    <w:rsid w:val="005F5214"/>
    <w:rsid w:val="0060195E"/>
    <w:rsid w:val="006038E5"/>
    <w:rsid w:val="00604101"/>
    <w:rsid w:val="00604857"/>
    <w:rsid w:val="006053E7"/>
    <w:rsid w:val="006104CD"/>
    <w:rsid w:val="00611242"/>
    <w:rsid w:val="0061140A"/>
    <w:rsid w:val="00614E2B"/>
    <w:rsid w:val="00615380"/>
    <w:rsid w:val="00621A36"/>
    <w:rsid w:val="006220C1"/>
    <w:rsid w:val="0062281B"/>
    <w:rsid w:val="0062614A"/>
    <w:rsid w:val="00626846"/>
    <w:rsid w:val="00626A48"/>
    <w:rsid w:val="006273E1"/>
    <w:rsid w:val="0062756C"/>
    <w:rsid w:val="00627DFE"/>
    <w:rsid w:val="00630CA8"/>
    <w:rsid w:val="00634D04"/>
    <w:rsid w:val="0063571A"/>
    <w:rsid w:val="00635B91"/>
    <w:rsid w:val="0064187C"/>
    <w:rsid w:val="006423A4"/>
    <w:rsid w:val="006452D0"/>
    <w:rsid w:val="006460BB"/>
    <w:rsid w:val="00646332"/>
    <w:rsid w:val="00646CF7"/>
    <w:rsid w:val="00646E07"/>
    <w:rsid w:val="0064701F"/>
    <w:rsid w:val="006476FE"/>
    <w:rsid w:val="006477AB"/>
    <w:rsid w:val="00651A52"/>
    <w:rsid w:val="00651FFB"/>
    <w:rsid w:val="0065400D"/>
    <w:rsid w:val="00654B1B"/>
    <w:rsid w:val="00655037"/>
    <w:rsid w:val="0065586E"/>
    <w:rsid w:val="006564A9"/>
    <w:rsid w:val="0065735B"/>
    <w:rsid w:val="00663079"/>
    <w:rsid w:val="00665345"/>
    <w:rsid w:val="006654D9"/>
    <w:rsid w:val="006669CE"/>
    <w:rsid w:val="00667EB3"/>
    <w:rsid w:val="006726FB"/>
    <w:rsid w:val="00672AEB"/>
    <w:rsid w:val="00672CF9"/>
    <w:rsid w:val="00673685"/>
    <w:rsid w:val="00673B27"/>
    <w:rsid w:val="006740C9"/>
    <w:rsid w:val="006747A9"/>
    <w:rsid w:val="00677336"/>
    <w:rsid w:val="006807EC"/>
    <w:rsid w:val="00687968"/>
    <w:rsid w:val="006917EA"/>
    <w:rsid w:val="00691C70"/>
    <w:rsid w:val="0069232A"/>
    <w:rsid w:val="00692417"/>
    <w:rsid w:val="00692A59"/>
    <w:rsid w:val="0069460A"/>
    <w:rsid w:val="006948DE"/>
    <w:rsid w:val="006A0550"/>
    <w:rsid w:val="006A0761"/>
    <w:rsid w:val="006A42E1"/>
    <w:rsid w:val="006A4EED"/>
    <w:rsid w:val="006A4F45"/>
    <w:rsid w:val="006A52CE"/>
    <w:rsid w:val="006A5E57"/>
    <w:rsid w:val="006A6B3D"/>
    <w:rsid w:val="006B01A2"/>
    <w:rsid w:val="006B2598"/>
    <w:rsid w:val="006B33AC"/>
    <w:rsid w:val="006B67E8"/>
    <w:rsid w:val="006C6E55"/>
    <w:rsid w:val="006C7237"/>
    <w:rsid w:val="006C761F"/>
    <w:rsid w:val="006D5A11"/>
    <w:rsid w:val="006D7103"/>
    <w:rsid w:val="006E1008"/>
    <w:rsid w:val="006E3B8B"/>
    <w:rsid w:val="006E3DFE"/>
    <w:rsid w:val="006E4955"/>
    <w:rsid w:val="006E59E2"/>
    <w:rsid w:val="006E71E4"/>
    <w:rsid w:val="006F0995"/>
    <w:rsid w:val="006F23F6"/>
    <w:rsid w:val="006F2C66"/>
    <w:rsid w:val="006F401B"/>
    <w:rsid w:val="006F456C"/>
    <w:rsid w:val="006F6030"/>
    <w:rsid w:val="006F60B8"/>
    <w:rsid w:val="006F63F6"/>
    <w:rsid w:val="0070284D"/>
    <w:rsid w:val="00705B99"/>
    <w:rsid w:val="007079D0"/>
    <w:rsid w:val="00711BFD"/>
    <w:rsid w:val="00716C92"/>
    <w:rsid w:val="007208D1"/>
    <w:rsid w:val="00721E00"/>
    <w:rsid w:val="0072368B"/>
    <w:rsid w:val="00723E40"/>
    <w:rsid w:val="007246C5"/>
    <w:rsid w:val="00725444"/>
    <w:rsid w:val="00731CD4"/>
    <w:rsid w:val="00737B7C"/>
    <w:rsid w:val="00737EA8"/>
    <w:rsid w:val="00741870"/>
    <w:rsid w:val="00742995"/>
    <w:rsid w:val="007456BA"/>
    <w:rsid w:val="00746624"/>
    <w:rsid w:val="00746816"/>
    <w:rsid w:val="00746A35"/>
    <w:rsid w:val="00746CB3"/>
    <w:rsid w:val="007474EC"/>
    <w:rsid w:val="00754027"/>
    <w:rsid w:val="00756D80"/>
    <w:rsid w:val="00757511"/>
    <w:rsid w:val="007617A5"/>
    <w:rsid w:val="007625B3"/>
    <w:rsid w:val="007628CE"/>
    <w:rsid w:val="00762DFF"/>
    <w:rsid w:val="00763975"/>
    <w:rsid w:val="00764B15"/>
    <w:rsid w:val="0076620F"/>
    <w:rsid w:val="00767AA8"/>
    <w:rsid w:val="00770C52"/>
    <w:rsid w:val="00771093"/>
    <w:rsid w:val="007718CC"/>
    <w:rsid w:val="007726A8"/>
    <w:rsid w:val="0077274F"/>
    <w:rsid w:val="007727AD"/>
    <w:rsid w:val="00776B12"/>
    <w:rsid w:val="00776C54"/>
    <w:rsid w:val="007801EB"/>
    <w:rsid w:val="007812BA"/>
    <w:rsid w:val="0078279A"/>
    <w:rsid w:val="00782880"/>
    <w:rsid w:val="00783388"/>
    <w:rsid w:val="0078403E"/>
    <w:rsid w:val="007857BE"/>
    <w:rsid w:val="0078648D"/>
    <w:rsid w:val="007875C2"/>
    <w:rsid w:val="00790604"/>
    <w:rsid w:val="0079165A"/>
    <w:rsid w:val="007929C4"/>
    <w:rsid w:val="00793E34"/>
    <w:rsid w:val="00795194"/>
    <w:rsid w:val="0079612A"/>
    <w:rsid w:val="00796376"/>
    <w:rsid w:val="00797178"/>
    <w:rsid w:val="007A01AF"/>
    <w:rsid w:val="007A1B68"/>
    <w:rsid w:val="007A3597"/>
    <w:rsid w:val="007A50F1"/>
    <w:rsid w:val="007B28E9"/>
    <w:rsid w:val="007B3AC5"/>
    <w:rsid w:val="007B47AD"/>
    <w:rsid w:val="007B5B13"/>
    <w:rsid w:val="007B623A"/>
    <w:rsid w:val="007B66CE"/>
    <w:rsid w:val="007B7DDE"/>
    <w:rsid w:val="007C00FB"/>
    <w:rsid w:val="007C1B93"/>
    <w:rsid w:val="007C255C"/>
    <w:rsid w:val="007C38AB"/>
    <w:rsid w:val="007C6581"/>
    <w:rsid w:val="007C7729"/>
    <w:rsid w:val="007D24B5"/>
    <w:rsid w:val="007D4085"/>
    <w:rsid w:val="007D6C73"/>
    <w:rsid w:val="007D74EE"/>
    <w:rsid w:val="007E162A"/>
    <w:rsid w:val="007E4B62"/>
    <w:rsid w:val="007E5643"/>
    <w:rsid w:val="007E6349"/>
    <w:rsid w:val="007E768D"/>
    <w:rsid w:val="007F0348"/>
    <w:rsid w:val="007F0F31"/>
    <w:rsid w:val="007F24C7"/>
    <w:rsid w:val="007F3B52"/>
    <w:rsid w:val="007F513A"/>
    <w:rsid w:val="007F5153"/>
    <w:rsid w:val="007F5DAC"/>
    <w:rsid w:val="007F7367"/>
    <w:rsid w:val="00801EA5"/>
    <w:rsid w:val="008044E6"/>
    <w:rsid w:val="00804B66"/>
    <w:rsid w:val="008052A1"/>
    <w:rsid w:val="008055A7"/>
    <w:rsid w:val="00805A59"/>
    <w:rsid w:val="00806D65"/>
    <w:rsid w:val="008071C4"/>
    <w:rsid w:val="00810EB7"/>
    <w:rsid w:val="008110C4"/>
    <w:rsid w:val="00811248"/>
    <w:rsid w:val="00814C20"/>
    <w:rsid w:val="0081768F"/>
    <w:rsid w:val="008177A4"/>
    <w:rsid w:val="00821258"/>
    <w:rsid w:val="00827951"/>
    <w:rsid w:val="008313F2"/>
    <w:rsid w:val="008350E8"/>
    <w:rsid w:val="00835909"/>
    <w:rsid w:val="00837D33"/>
    <w:rsid w:val="00840A76"/>
    <w:rsid w:val="00841411"/>
    <w:rsid w:val="0084232A"/>
    <w:rsid w:val="0084242E"/>
    <w:rsid w:val="008454DB"/>
    <w:rsid w:val="00846095"/>
    <w:rsid w:val="00853429"/>
    <w:rsid w:val="00854A0A"/>
    <w:rsid w:val="00856179"/>
    <w:rsid w:val="008574EB"/>
    <w:rsid w:val="00857839"/>
    <w:rsid w:val="00857BDE"/>
    <w:rsid w:val="0086312A"/>
    <w:rsid w:val="00867CEF"/>
    <w:rsid w:val="00870141"/>
    <w:rsid w:val="00870B9F"/>
    <w:rsid w:val="00870BBB"/>
    <w:rsid w:val="00870C25"/>
    <w:rsid w:val="00873F07"/>
    <w:rsid w:val="0087552D"/>
    <w:rsid w:val="00876AC6"/>
    <w:rsid w:val="00877486"/>
    <w:rsid w:val="00880450"/>
    <w:rsid w:val="00883892"/>
    <w:rsid w:val="008863B2"/>
    <w:rsid w:val="0088682B"/>
    <w:rsid w:val="00886D4F"/>
    <w:rsid w:val="00887A85"/>
    <w:rsid w:val="00887B13"/>
    <w:rsid w:val="00890F28"/>
    <w:rsid w:val="00892E65"/>
    <w:rsid w:val="00895E9B"/>
    <w:rsid w:val="00896F38"/>
    <w:rsid w:val="0089743A"/>
    <w:rsid w:val="00897AF1"/>
    <w:rsid w:val="008A14FD"/>
    <w:rsid w:val="008A3EC2"/>
    <w:rsid w:val="008A580C"/>
    <w:rsid w:val="008A64B5"/>
    <w:rsid w:val="008A6B9F"/>
    <w:rsid w:val="008B0717"/>
    <w:rsid w:val="008B289D"/>
    <w:rsid w:val="008B65CB"/>
    <w:rsid w:val="008B7496"/>
    <w:rsid w:val="008C035F"/>
    <w:rsid w:val="008C2CFF"/>
    <w:rsid w:val="008C3AFC"/>
    <w:rsid w:val="008C55E9"/>
    <w:rsid w:val="008D3098"/>
    <w:rsid w:val="008D3EA9"/>
    <w:rsid w:val="008D5024"/>
    <w:rsid w:val="008D7BC0"/>
    <w:rsid w:val="008E36DC"/>
    <w:rsid w:val="008E5AAC"/>
    <w:rsid w:val="008E67FE"/>
    <w:rsid w:val="008F05BE"/>
    <w:rsid w:val="008F1118"/>
    <w:rsid w:val="008F1CD5"/>
    <w:rsid w:val="008F1EB8"/>
    <w:rsid w:val="008F1FC4"/>
    <w:rsid w:val="008F3A1B"/>
    <w:rsid w:val="008F48AF"/>
    <w:rsid w:val="008F5F7D"/>
    <w:rsid w:val="00900C68"/>
    <w:rsid w:val="00903FDC"/>
    <w:rsid w:val="00904A23"/>
    <w:rsid w:val="00906EF5"/>
    <w:rsid w:val="00912143"/>
    <w:rsid w:val="0091363F"/>
    <w:rsid w:val="00914AE8"/>
    <w:rsid w:val="00916426"/>
    <w:rsid w:val="00920CBB"/>
    <w:rsid w:val="0092392D"/>
    <w:rsid w:val="00923DEF"/>
    <w:rsid w:val="00925936"/>
    <w:rsid w:val="00927EAA"/>
    <w:rsid w:val="0093165E"/>
    <w:rsid w:val="00931D1B"/>
    <w:rsid w:val="00933D7D"/>
    <w:rsid w:val="00935179"/>
    <w:rsid w:val="0093759F"/>
    <w:rsid w:val="00945C8A"/>
    <w:rsid w:val="009465B8"/>
    <w:rsid w:val="009470CC"/>
    <w:rsid w:val="0095090A"/>
    <w:rsid w:val="00950C2E"/>
    <w:rsid w:val="009528A8"/>
    <w:rsid w:val="0095386C"/>
    <w:rsid w:val="00954FC8"/>
    <w:rsid w:val="00956BC4"/>
    <w:rsid w:val="00956EA2"/>
    <w:rsid w:val="00957A9A"/>
    <w:rsid w:val="009629A9"/>
    <w:rsid w:val="00964842"/>
    <w:rsid w:val="00964F34"/>
    <w:rsid w:val="00965CF4"/>
    <w:rsid w:val="0096619A"/>
    <w:rsid w:val="00967D99"/>
    <w:rsid w:val="00970135"/>
    <w:rsid w:val="00971DBD"/>
    <w:rsid w:val="0097220D"/>
    <w:rsid w:val="00974141"/>
    <w:rsid w:val="0097422B"/>
    <w:rsid w:val="009750DB"/>
    <w:rsid w:val="009752B7"/>
    <w:rsid w:val="00982ADF"/>
    <w:rsid w:val="00983B8D"/>
    <w:rsid w:val="00985969"/>
    <w:rsid w:val="00986DBF"/>
    <w:rsid w:val="009878AB"/>
    <w:rsid w:val="00991041"/>
    <w:rsid w:val="0099255B"/>
    <w:rsid w:val="009A0134"/>
    <w:rsid w:val="009A1138"/>
    <w:rsid w:val="009A1784"/>
    <w:rsid w:val="009A2544"/>
    <w:rsid w:val="009B0928"/>
    <w:rsid w:val="009B0C61"/>
    <w:rsid w:val="009B12CD"/>
    <w:rsid w:val="009B4BF0"/>
    <w:rsid w:val="009B555A"/>
    <w:rsid w:val="009B7B46"/>
    <w:rsid w:val="009B7E49"/>
    <w:rsid w:val="009C452E"/>
    <w:rsid w:val="009D1113"/>
    <w:rsid w:val="009D2226"/>
    <w:rsid w:val="009D2903"/>
    <w:rsid w:val="009D2F5A"/>
    <w:rsid w:val="009D3606"/>
    <w:rsid w:val="009D4589"/>
    <w:rsid w:val="009D5F53"/>
    <w:rsid w:val="009D73AB"/>
    <w:rsid w:val="009D74F5"/>
    <w:rsid w:val="009E2AAC"/>
    <w:rsid w:val="009E682D"/>
    <w:rsid w:val="009F1C7B"/>
    <w:rsid w:val="009F26BF"/>
    <w:rsid w:val="009F2F3A"/>
    <w:rsid w:val="009F38CE"/>
    <w:rsid w:val="009F41AA"/>
    <w:rsid w:val="009F5C02"/>
    <w:rsid w:val="00A02B91"/>
    <w:rsid w:val="00A03081"/>
    <w:rsid w:val="00A030AD"/>
    <w:rsid w:val="00A033B4"/>
    <w:rsid w:val="00A034D7"/>
    <w:rsid w:val="00A10B47"/>
    <w:rsid w:val="00A1183B"/>
    <w:rsid w:val="00A14289"/>
    <w:rsid w:val="00A16799"/>
    <w:rsid w:val="00A16F78"/>
    <w:rsid w:val="00A2360D"/>
    <w:rsid w:val="00A25B7E"/>
    <w:rsid w:val="00A34C52"/>
    <w:rsid w:val="00A34E46"/>
    <w:rsid w:val="00A350E7"/>
    <w:rsid w:val="00A36F12"/>
    <w:rsid w:val="00A37DFE"/>
    <w:rsid w:val="00A4301D"/>
    <w:rsid w:val="00A43A6E"/>
    <w:rsid w:val="00A43B57"/>
    <w:rsid w:val="00A45D02"/>
    <w:rsid w:val="00A475C9"/>
    <w:rsid w:val="00A47769"/>
    <w:rsid w:val="00A535D1"/>
    <w:rsid w:val="00A543CF"/>
    <w:rsid w:val="00A55E06"/>
    <w:rsid w:val="00A568F8"/>
    <w:rsid w:val="00A602CE"/>
    <w:rsid w:val="00A630EF"/>
    <w:rsid w:val="00A64717"/>
    <w:rsid w:val="00A64CB0"/>
    <w:rsid w:val="00A65DAD"/>
    <w:rsid w:val="00A66467"/>
    <w:rsid w:val="00A66754"/>
    <w:rsid w:val="00A67292"/>
    <w:rsid w:val="00A72820"/>
    <w:rsid w:val="00A73D06"/>
    <w:rsid w:val="00A75298"/>
    <w:rsid w:val="00A827FA"/>
    <w:rsid w:val="00A82C6C"/>
    <w:rsid w:val="00A82E72"/>
    <w:rsid w:val="00A841E6"/>
    <w:rsid w:val="00A8510A"/>
    <w:rsid w:val="00A86BE0"/>
    <w:rsid w:val="00A86D10"/>
    <w:rsid w:val="00A878F6"/>
    <w:rsid w:val="00A90A60"/>
    <w:rsid w:val="00A90DFE"/>
    <w:rsid w:val="00A92596"/>
    <w:rsid w:val="00A9282A"/>
    <w:rsid w:val="00A93178"/>
    <w:rsid w:val="00A95133"/>
    <w:rsid w:val="00A951CD"/>
    <w:rsid w:val="00A974AA"/>
    <w:rsid w:val="00AA2599"/>
    <w:rsid w:val="00AA27B3"/>
    <w:rsid w:val="00AA2DAC"/>
    <w:rsid w:val="00AA2E94"/>
    <w:rsid w:val="00AA59A6"/>
    <w:rsid w:val="00AA67FE"/>
    <w:rsid w:val="00AA69AF"/>
    <w:rsid w:val="00AA6DFD"/>
    <w:rsid w:val="00AB0E85"/>
    <w:rsid w:val="00AB4A4A"/>
    <w:rsid w:val="00AB69D3"/>
    <w:rsid w:val="00AC2096"/>
    <w:rsid w:val="00AC2724"/>
    <w:rsid w:val="00AC4610"/>
    <w:rsid w:val="00AD0F3C"/>
    <w:rsid w:val="00AD25A7"/>
    <w:rsid w:val="00AD2C92"/>
    <w:rsid w:val="00AD3AF3"/>
    <w:rsid w:val="00AD3B5E"/>
    <w:rsid w:val="00AD738E"/>
    <w:rsid w:val="00AD7905"/>
    <w:rsid w:val="00AD79FC"/>
    <w:rsid w:val="00AE22D4"/>
    <w:rsid w:val="00AE3DFB"/>
    <w:rsid w:val="00AF0361"/>
    <w:rsid w:val="00AF045B"/>
    <w:rsid w:val="00AF239D"/>
    <w:rsid w:val="00AF3253"/>
    <w:rsid w:val="00AF34B0"/>
    <w:rsid w:val="00AF41FC"/>
    <w:rsid w:val="00AF6C86"/>
    <w:rsid w:val="00AF78F8"/>
    <w:rsid w:val="00B011B0"/>
    <w:rsid w:val="00B02230"/>
    <w:rsid w:val="00B076A8"/>
    <w:rsid w:val="00B079BC"/>
    <w:rsid w:val="00B10A69"/>
    <w:rsid w:val="00B11EFF"/>
    <w:rsid w:val="00B1699E"/>
    <w:rsid w:val="00B205A4"/>
    <w:rsid w:val="00B21C03"/>
    <w:rsid w:val="00B229FC"/>
    <w:rsid w:val="00B231D2"/>
    <w:rsid w:val="00B240C6"/>
    <w:rsid w:val="00B250E7"/>
    <w:rsid w:val="00B250FA"/>
    <w:rsid w:val="00B26D9A"/>
    <w:rsid w:val="00B3477F"/>
    <w:rsid w:val="00B34CA2"/>
    <w:rsid w:val="00B37FC8"/>
    <w:rsid w:val="00B42000"/>
    <w:rsid w:val="00B4312A"/>
    <w:rsid w:val="00B44BA2"/>
    <w:rsid w:val="00B4557C"/>
    <w:rsid w:val="00B50BDF"/>
    <w:rsid w:val="00B51B32"/>
    <w:rsid w:val="00B551B6"/>
    <w:rsid w:val="00B56261"/>
    <w:rsid w:val="00B60312"/>
    <w:rsid w:val="00B61954"/>
    <w:rsid w:val="00B633D8"/>
    <w:rsid w:val="00B66082"/>
    <w:rsid w:val="00B66E32"/>
    <w:rsid w:val="00B67FBB"/>
    <w:rsid w:val="00B71443"/>
    <w:rsid w:val="00B715B0"/>
    <w:rsid w:val="00B76AB3"/>
    <w:rsid w:val="00B771A9"/>
    <w:rsid w:val="00B77CE5"/>
    <w:rsid w:val="00B814D0"/>
    <w:rsid w:val="00B84BBC"/>
    <w:rsid w:val="00B90136"/>
    <w:rsid w:val="00B92BA0"/>
    <w:rsid w:val="00B95909"/>
    <w:rsid w:val="00B97F2B"/>
    <w:rsid w:val="00BA0983"/>
    <w:rsid w:val="00BA0A88"/>
    <w:rsid w:val="00BA37A1"/>
    <w:rsid w:val="00BA5AC0"/>
    <w:rsid w:val="00BB17A8"/>
    <w:rsid w:val="00BB2114"/>
    <w:rsid w:val="00BB31FD"/>
    <w:rsid w:val="00BB39DC"/>
    <w:rsid w:val="00BB4B23"/>
    <w:rsid w:val="00BB50A6"/>
    <w:rsid w:val="00BB605A"/>
    <w:rsid w:val="00BC6409"/>
    <w:rsid w:val="00BC67A8"/>
    <w:rsid w:val="00BC792F"/>
    <w:rsid w:val="00BD0629"/>
    <w:rsid w:val="00BD0D20"/>
    <w:rsid w:val="00BD216B"/>
    <w:rsid w:val="00BD4E3F"/>
    <w:rsid w:val="00BD5082"/>
    <w:rsid w:val="00BD71E7"/>
    <w:rsid w:val="00BD7FF7"/>
    <w:rsid w:val="00BE0A12"/>
    <w:rsid w:val="00BE5598"/>
    <w:rsid w:val="00BE69F5"/>
    <w:rsid w:val="00BE6B23"/>
    <w:rsid w:val="00BF0087"/>
    <w:rsid w:val="00BF10D7"/>
    <w:rsid w:val="00BF3425"/>
    <w:rsid w:val="00BF3633"/>
    <w:rsid w:val="00BF39AD"/>
    <w:rsid w:val="00BF3DA2"/>
    <w:rsid w:val="00BF725F"/>
    <w:rsid w:val="00BF7C94"/>
    <w:rsid w:val="00BF7E93"/>
    <w:rsid w:val="00C036FD"/>
    <w:rsid w:val="00C05991"/>
    <w:rsid w:val="00C066E8"/>
    <w:rsid w:val="00C07FAD"/>
    <w:rsid w:val="00C10BD9"/>
    <w:rsid w:val="00C11117"/>
    <w:rsid w:val="00C11183"/>
    <w:rsid w:val="00C11B65"/>
    <w:rsid w:val="00C12050"/>
    <w:rsid w:val="00C12514"/>
    <w:rsid w:val="00C14E29"/>
    <w:rsid w:val="00C15164"/>
    <w:rsid w:val="00C16D67"/>
    <w:rsid w:val="00C17056"/>
    <w:rsid w:val="00C202BA"/>
    <w:rsid w:val="00C204D2"/>
    <w:rsid w:val="00C2132D"/>
    <w:rsid w:val="00C21581"/>
    <w:rsid w:val="00C2333D"/>
    <w:rsid w:val="00C37FDA"/>
    <w:rsid w:val="00C425E5"/>
    <w:rsid w:val="00C4333F"/>
    <w:rsid w:val="00C43649"/>
    <w:rsid w:val="00C44E32"/>
    <w:rsid w:val="00C47B86"/>
    <w:rsid w:val="00C510B6"/>
    <w:rsid w:val="00C52226"/>
    <w:rsid w:val="00C55230"/>
    <w:rsid w:val="00C60E24"/>
    <w:rsid w:val="00C61365"/>
    <w:rsid w:val="00C7137D"/>
    <w:rsid w:val="00C724B6"/>
    <w:rsid w:val="00C7477B"/>
    <w:rsid w:val="00C74795"/>
    <w:rsid w:val="00C76D3E"/>
    <w:rsid w:val="00C77D88"/>
    <w:rsid w:val="00C81A05"/>
    <w:rsid w:val="00C838F7"/>
    <w:rsid w:val="00C8452B"/>
    <w:rsid w:val="00C87348"/>
    <w:rsid w:val="00C92164"/>
    <w:rsid w:val="00C92583"/>
    <w:rsid w:val="00C92B73"/>
    <w:rsid w:val="00CA0FFF"/>
    <w:rsid w:val="00CA2C14"/>
    <w:rsid w:val="00CA30B1"/>
    <w:rsid w:val="00CA7D31"/>
    <w:rsid w:val="00CB0B83"/>
    <w:rsid w:val="00CB1B0F"/>
    <w:rsid w:val="00CB3076"/>
    <w:rsid w:val="00CB53AC"/>
    <w:rsid w:val="00CB55CA"/>
    <w:rsid w:val="00CB55EB"/>
    <w:rsid w:val="00CB62F8"/>
    <w:rsid w:val="00CB67C5"/>
    <w:rsid w:val="00CB7374"/>
    <w:rsid w:val="00CB7CC3"/>
    <w:rsid w:val="00CC0F61"/>
    <w:rsid w:val="00CC1DA1"/>
    <w:rsid w:val="00CC3FD5"/>
    <w:rsid w:val="00CC42A1"/>
    <w:rsid w:val="00CC46C1"/>
    <w:rsid w:val="00CC6011"/>
    <w:rsid w:val="00CC79F6"/>
    <w:rsid w:val="00CD3306"/>
    <w:rsid w:val="00CD6ADA"/>
    <w:rsid w:val="00CE1ABF"/>
    <w:rsid w:val="00CE431E"/>
    <w:rsid w:val="00CE6021"/>
    <w:rsid w:val="00CF0F0B"/>
    <w:rsid w:val="00CF11B8"/>
    <w:rsid w:val="00CF14CA"/>
    <w:rsid w:val="00CF1866"/>
    <w:rsid w:val="00CF1BB3"/>
    <w:rsid w:val="00CF4E45"/>
    <w:rsid w:val="00CF4F14"/>
    <w:rsid w:val="00CF522C"/>
    <w:rsid w:val="00CF7EEC"/>
    <w:rsid w:val="00D00476"/>
    <w:rsid w:val="00D01442"/>
    <w:rsid w:val="00D064A2"/>
    <w:rsid w:val="00D068EB"/>
    <w:rsid w:val="00D071DC"/>
    <w:rsid w:val="00D0750F"/>
    <w:rsid w:val="00D078B6"/>
    <w:rsid w:val="00D07BAC"/>
    <w:rsid w:val="00D120E8"/>
    <w:rsid w:val="00D16739"/>
    <w:rsid w:val="00D20138"/>
    <w:rsid w:val="00D22313"/>
    <w:rsid w:val="00D23D3F"/>
    <w:rsid w:val="00D254EC"/>
    <w:rsid w:val="00D2586E"/>
    <w:rsid w:val="00D26246"/>
    <w:rsid w:val="00D30ED3"/>
    <w:rsid w:val="00D33FFD"/>
    <w:rsid w:val="00D37BA7"/>
    <w:rsid w:val="00D405D8"/>
    <w:rsid w:val="00D40BAA"/>
    <w:rsid w:val="00D41786"/>
    <w:rsid w:val="00D42557"/>
    <w:rsid w:val="00D446F2"/>
    <w:rsid w:val="00D44A25"/>
    <w:rsid w:val="00D4575B"/>
    <w:rsid w:val="00D45D37"/>
    <w:rsid w:val="00D45F0C"/>
    <w:rsid w:val="00D46B3C"/>
    <w:rsid w:val="00D51607"/>
    <w:rsid w:val="00D51EEB"/>
    <w:rsid w:val="00D52773"/>
    <w:rsid w:val="00D52995"/>
    <w:rsid w:val="00D56A61"/>
    <w:rsid w:val="00D63C00"/>
    <w:rsid w:val="00D64132"/>
    <w:rsid w:val="00D645EE"/>
    <w:rsid w:val="00D67FC3"/>
    <w:rsid w:val="00D72F13"/>
    <w:rsid w:val="00D76094"/>
    <w:rsid w:val="00D76468"/>
    <w:rsid w:val="00D76700"/>
    <w:rsid w:val="00D76FDB"/>
    <w:rsid w:val="00D77449"/>
    <w:rsid w:val="00D77BCF"/>
    <w:rsid w:val="00D83E42"/>
    <w:rsid w:val="00D846C9"/>
    <w:rsid w:val="00D860E3"/>
    <w:rsid w:val="00D8672B"/>
    <w:rsid w:val="00D8698C"/>
    <w:rsid w:val="00D87253"/>
    <w:rsid w:val="00D92694"/>
    <w:rsid w:val="00D945D7"/>
    <w:rsid w:val="00D9540E"/>
    <w:rsid w:val="00D96EEC"/>
    <w:rsid w:val="00DA3A9B"/>
    <w:rsid w:val="00DA7602"/>
    <w:rsid w:val="00DA773E"/>
    <w:rsid w:val="00DB2C7D"/>
    <w:rsid w:val="00DB6A45"/>
    <w:rsid w:val="00DC0DAA"/>
    <w:rsid w:val="00DC38C4"/>
    <w:rsid w:val="00DC5816"/>
    <w:rsid w:val="00DC71D5"/>
    <w:rsid w:val="00DC74D6"/>
    <w:rsid w:val="00DD0E26"/>
    <w:rsid w:val="00DD64CD"/>
    <w:rsid w:val="00DD687F"/>
    <w:rsid w:val="00DE0778"/>
    <w:rsid w:val="00DE090B"/>
    <w:rsid w:val="00DE19AB"/>
    <w:rsid w:val="00DE5F7C"/>
    <w:rsid w:val="00DE64BA"/>
    <w:rsid w:val="00DE7850"/>
    <w:rsid w:val="00DF0FB2"/>
    <w:rsid w:val="00DF1C78"/>
    <w:rsid w:val="00DF21B4"/>
    <w:rsid w:val="00DF29CD"/>
    <w:rsid w:val="00DF368E"/>
    <w:rsid w:val="00DF5408"/>
    <w:rsid w:val="00DF597D"/>
    <w:rsid w:val="00DF5C62"/>
    <w:rsid w:val="00E030BF"/>
    <w:rsid w:val="00E126E3"/>
    <w:rsid w:val="00E13A85"/>
    <w:rsid w:val="00E14877"/>
    <w:rsid w:val="00E14AD7"/>
    <w:rsid w:val="00E20A24"/>
    <w:rsid w:val="00E20B1D"/>
    <w:rsid w:val="00E20D6A"/>
    <w:rsid w:val="00E21215"/>
    <w:rsid w:val="00E249EB"/>
    <w:rsid w:val="00E2620B"/>
    <w:rsid w:val="00E35D1A"/>
    <w:rsid w:val="00E376B8"/>
    <w:rsid w:val="00E42174"/>
    <w:rsid w:val="00E4341E"/>
    <w:rsid w:val="00E44498"/>
    <w:rsid w:val="00E475A7"/>
    <w:rsid w:val="00E5063E"/>
    <w:rsid w:val="00E53A8B"/>
    <w:rsid w:val="00E54679"/>
    <w:rsid w:val="00E5476A"/>
    <w:rsid w:val="00E547B0"/>
    <w:rsid w:val="00E55EE5"/>
    <w:rsid w:val="00E56DCC"/>
    <w:rsid w:val="00E5730C"/>
    <w:rsid w:val="00E57A8C"/>
    <w:rsid w:val="00E613D5"/>
    <w:rsid w:val="00E6670E"/>
    <w:rsid w:val="00E6753A"/>
    <w:rsid w:val="00E67CB0"/>
    <w:rsid w:val="00E7249C"/>
    <w:rsid w:val="00E74367"/>
    <w:rsid w:val="00E74636"/>
    <w:rsid w:val="00E74DDE"/>
    <w:rsid w:val="00E7731C"/>
    <w:rsid w:val="00E82B45"/>
    <w:rsid w:val="00E83489"/>
    <w:rsid w:val="00E83653"/>
    <w:rsid w:val="00E83D8C"/>
    <w:rsid w:val="00E83E9A"/>
    <w:rsid w:val="00E85CDC"/>
    <w:rsid w:val="00E85E59"/>
    <w:rsid w:val="00E85F8B"/>
    <w:rsid w:val="00E8787C"/>
    <w:rsid w:val="00E93953"/>
    <w:rsid w:val="00E966AB"/>
    <w:rsid w:val="00EA011E"/>
    <w:rsid w:val="00EA506C"/>
    <w:rsid w:val="00EA5F63"/>
    <w:rsid w:val="00EA7253"/>
    <w:rsid w:val="00EA79D3"/>
    <w:rsid w:val="00EA7D8A"/>
    <w:rsid w:val="00EB001A"/>
    <w:rsid w:val="00EB1F73"/>
    <w:rsid w:val="00EB26D9"/>
    <w:rsid w:val="00EB2763"/>
    <w:rsid w:val="00EB5F1E"/>
    <w:rsid w:val="00EB7FB0"/>
    <w:rsid w:val="00EC25AC"/>
    <w:rsid w:val="00EC51C8"/>
    <w:rsid w:val="00EC52FB"/>
    <w:rsid w:val="00EC781A"/>
    <w:rsid w:val="00EC7AB2"/>
    <w:rsid w:val="00ED0954"/>
    <w:rsid w:val="00ED2D75"/>
    <w:rsid w:val="00ED54C7"/>
    <w:rsid w:val="00ED5EAA"/>
    <w:rsid w:val="00ED6368"/>
    <w:rsid w:val="00ED6640"/>
    <w:rsid w:val="00ED6976"/>
    <w:rsid w:val="00ED7494"/>
    <w:rsid w:val="00EE1BC3"/>
    <w:rsid w:val="00EE30CB"/>
    <w:rsid w:val="00EE39FF"/>
    <w:rsid w:val="00EE5A89"/>
    <w:rsid w:val="00EE77AB"/>
    <w:rsid w:val="00EF1726"/>
    <w:rsid w:val="00EF1DE3"/>
    <w:rsid w:val="00EF3571"/>
    <w:rsid w:val="00EF5C29"/>
    <w:rsid w:val="00EF7686"/>
    <w:rsid w:val="00F00DB0"/>
    <w:rsid w:val="00F045CA"/>
    <w:rsid w:val="00F05C54"/>
    <w:rsid w:val="00F11CE7"/>
    <w:rsid w:val="00F11D2B"/>
    <w:rsid w:val="00F14C9C"/>
    <w:rsid w:val="00F161AE"/>
    <w:rsid w:val="00F1624E"/>
    <w:rsid w:val="00F1698F"/>
    <w:rsid w:val="00F23987"/>
    <w:rsid w:val="00F324D2"/>
    <w:rsid w:val="00F34CA7"/>
    <w:rsid w:val="00F35842"/>
    <w:rsid w:val="00F36C97"/>
    <w:rsid w:val="00F408F8"/>
    <w:rsid w:val="00F41D5C"/>
    <w:rsid w:val="00F435BB"/>
    <w:rsid w:val="00F45D9D"/>
    <w:rsid w:val="00F45E03"/>
    <w:rsid w:val="00F463EB"/>
    <w:rsid w:val="00F46743"/>
    <w:rsid w:val="00F46C6B"/>
    <w:rsid w:val="00F50365"/>
    <w:rsid w:val="00F5556C"/>
    <w:rsid w:val="00F57C35"/>
    <w:rsid w:val="00F64A22"/>
    <w:rsid w:val="00F66994"/>
    <w:rsid w:val="00F679FF"/>
    <w:rsid w:val="00F71183"/>
    <w:rsid w:val="00F7274D"/>
    <w:rsid w:val="00F73935"/>
    <w:rsid w:val="00F7554E"/>
    <w:rsid w:val="00F823C7"/>
    <w:rsid w:val="00F826F1"/>
    <w:rsid w:val="00F82886"/>
    <w:rsid w:val="00F83FD3"/>
    <w:rsid w:val="00F8548D"/>
    <w:rsid w:val="00F87F18"/>
    <w:rsid w:val="00F907A4"/>
    <w:rsid w:val="00F9145F"/>
    <w:rsid w:val="00F91D98"/>
    <w:rsid w:val="00F93BE4"/>
    <w:rsid w:val="00F95F9C"/>
    <w:rsid w:val="00F96009"/>
    <w:rsid w:val="00F97527"/>
    <w:rsid w:val="00F977FC"/>
    <w:rsid w:val="00FA1307"/>
    <w:rsid w:val="00FA2073"/>
    <w:rsid w:val="00FA2EF8"/>
    <w:rsid w:val="00FA4AFC"/>
    <w:rsid w:val="00FA6EFF"/>
    <w:rsid w:val="00FA787A"/>
    <w:rsid w:val="00FB08AB"/>
    <w:rsid w:val="00FB144D"/>
    <w:rsid w:val="00FB3A61"/>
    <w:rsid w:val="00FB3E93"/>
    <w:rsid w:val="00FB4282"/>
    <w:rsid w:val="00FB4F3F"/>
    <w:rsid w:val="00FC1096"/>
    <w:rsid w:val="00FC37A6"/>
    <w:rsid w:val="00FC41E0"/>
    <w:rsid w:val="00FC4EC0"/>
    <w:rsid w:val="00FC5C77"/>
    <w:rsid w:val="00FC63DF"/>
    <w:rsid w:val="00FC6A14"/>
    <w:rsid w:val="00FC6C2E"/>
    <w:rsid w:val="00FD0FE8"/>
    <w:rsid w:val="00FD156E"/>
    <w:rsid w:val="00FD431E"/>
    <w:rsid w:val="00FD6429"/>
    <w:rsid w:val="00FD7384"/>
    <w:rsid w:val="00FE1F89"/>
    <w:rsid w:val="00FE2680"/>
    <w:rsid w:val="00FE481B"/>
    <w:rsid w:val="00FE4A6D"/>
    <w:rsid w:val="00FE4F4B"/>
    <w:rsid w:val="00FE5B2F"/>
    <w:rsid w:val="00FE67FE"/>
    <w:rsid w:val="00FE6FF8"/>
    <w:rsid w:val="00FF1CA3"/>
    <w:rsid w:val="00FF3340"/>
    <w:rsid w:val="00FF348B"/>
    <w:rsid w:val="00FF4E89"/>
    <w:rsid w:val="00FF5533"/>
    <w:rsid w:val="00FF57AD"/>
    <w:rsid w:val="00FF7424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1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965CF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locked/>
    <w:rsid w:val="00965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Arial105Znak">
    <w:name w:val="Arial_105 Znak"/>
    <w:link w:val="Arial105"/>
    <w:locked/>
    <w:rsid w:val="00DF0FB2"/>
    <w:rPr>
      <w:color w:val="000000"/>
    </w:rPr>
  </w:style>
  <w:style w:type="paragraph" w:customStyle="1" w:styleId="Arial105">
    <w:name w:val="Arial_105"/>
    <w:link w:val="Arial105Znak"/>
    <w:qFormat/>
    <w:rsid w:val="00DF0FB2"/>
    <w:pPr>
      <w:spacing w:line="268" w:lineRule="exact"/>
    </w:pPr>
    <w:rPr>
      <w:color w:val="000000"/>
    </w:rPr>
  </w:style>
  <w:style w:type="paragraph" w:styleId="Akapitzlist">
    <w:name w:val="List Paragraph"/>
    <w:basedOn w:val="Normalny"/>
    <w:uiPriority w:val="34"/>
    <w:qFormat/>
    <w:locked/>
    <w:rsid w:val="00D5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uchili">
    <w:name w:val="luc_hili"/>
    <w:basedOn w:val="Domylnaczcionkaakapitu"/>
    <w:rsid w:val="00D23D3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CF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65CF4"/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65C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locked/>
    <w:rsid w:val="00965CF4"/>
    <w:rPr>
      <w:color w:val="0000FF"/>
      <w:u w:val="single"/>
    </w:rPr>
  </w:style>
  <w:style w:type="paragraph" w:customStyle="1" w:styleId="c5">
    <w:name w:val="c5"/>
    <w:basedOn w:val="Normalny"/>
    <w:rsid w:val="00965CF4"/>
    <w:pPr>
      <w:widowControl w:val="0"/>
      <w:spacing w:line="240" w:lineRule="atLeas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divparagraph">
    <w:name w:val="div.paragraph"/>
    <w:uiPriority w:val="99"/>
    <w:rsid w:val="00965C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65C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locked/>
    <w:rsid w:val="00D72F13"/>
    <w:rPr>
      <w:i/>
      <w:iCs/>
    </w:rPr>
  </w:style>
  <w:style w:type="character" w:styleId="Uwydatnienie">
    <w:name w:val="Emphasis"/>
    <w:basedOn w:val="Domylnaczcionkaakapitu"/>
    <w:uiPriority w:val="20"/>
    <w:qFormat/>
    <w:locked/>
    <w:rsid w:val="00D72F13"/>
    <w:rPr>
      <w:b/>
      <w:bCs/>
      <w:i w:val="0"/>
      <w:iCs w:val="0"/>
    </w:rPr>
  </w:style>
  <w:style w:type="character" w:customStyle="1" w:styleId="st1">
    <w:name w:val="st1"/>
    <w:basedOn w:val="Domylnaczcionkaakapitu"/>
    <w:rsid w:val="00D72F13"/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27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27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56C"/>
    <w:rPr>
      <w:lang w:eastAsia="en-US"/>
    </w:rPr>
  </w:style>
  <w:style w:type="character" w:customStyle="1" w:styleId="highlight">
    <w:name w:val="highlight"/>
    <w:basedOn w:val="Domylnaczcionkaakapitu"/>
    <w:rsid w:val="007B66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37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88"/>
    <w:rPr>
      <w:b/>
      <w:bCs/>
      <w:lang w:eastAsia="en-US"/>
    </w:rPr>
  </w:style>
  <w:style w:type="paragraph" w:styleId="Poprawka">
    <w:name w:val="Revision"/>
    <w:hidden/>
    <w:uiPriority w:val="99"/>
    <w:semiHidden/>
    <w:rsid w:val="00B90136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D72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965CF4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link w:val="Nagwek4Znak"/>
    <w:uiPriority w:val="9"/>
    <w:qFormat/>
    <w:locked/>
    <w:rsid w:val="00965CF4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Arial105Znak">
    <w:name w:val="Arial_105 Znak"/>
    <w:link w:val="Arial105"/>
    <w:locked/>
    <w:rsid w:val="00DF0FB2"/>
    <w:rPr>
      <w:color w:val="000000"/>
    </w:rPr>
  </w:style>
  <w:style w:type="paragraph" w:customStyle="1" w:styleId="Arial105">
    <w:name w:val="Arial_105"/>
    <w:link w:val="Arial105Znak"/>
    <w:qFormat/>
    <w:rsid w:val="00DF0FB2"/>
    <w:pPr>
      <w:spacing w:line="268" w:lineRule="exact"/>
    </w:pPr>
    <w:rPr>
      <w:color w:val="000000"/>
    </w:rPr>
  </w:style>
  <w:style w:type="paragraph" w:styleId="Akapitzlist">
    <w:name w:val="List Paragraph"/>
    <w:basedOn w:val="Normalny"/>
    <w:uiPriority w:val="34"/>
    <w:qFormat/>
    <w:locked/>
    <w:rsid w:val="00D5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uchili">
    <w:name w:val="luc_hili"/>
    <w:basedOn w:val="Domylnaczcionkaakapitu"/>
    <w:rsid w:val="00D23D3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CF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65CF4"/>
    <w:rPr>
      <w:rFonts w:ascii="Times New Roman" w:eastAsia="Times New Roman" w:hAnsi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65C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locked/>
    <w:rsid w:val="00965CF4"/>
    <w:rPr>
      <w:color w:val="0000FF"/>
      <w:u w:val="single"/>
    </w:rPr>
  </w:style>
  <w:style w:type="paragraph" w:customStyle="1" w:styleId="c5">
    <w:name w:val="c5"/>
    <w:basedOn w:val="Normalny"/>
    <w:rsid w:val="00965CF4"/>
    <w:pPr>
      <w:widowControl w:val="0"/>
      <w:spacing w:line="240" w:lineRule="atLeast"/>
      <w:jc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divparagraph">
    <w:name w:val="div.paragraph"/>
    <w:uiPriority w:val="99"/>
    <w:rsid w:val="00965C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965CF4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72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locked/>
    <w:rsid w:val="00D72F13"/>
    <w:rPr>
      <w:i/>
      <w:iCs/>
    </w:rPr>
  </w:style>
  <w:style w:type="character" w:styleId="Uwydatnienie">
    <w:name w:val="Emphasis"/>
    <w:basedOn w:val="Domylnaczcionkaakapitu"/>
    <w:uiPriority w:val="20"/>
    <w:qFormat/>
    <w:locked/>
    <w:rsid w:val="00D72F13"/>
    <w:rPr>
      <w:b/>
      <w:bCs/>
      <w:i w:val="0"/>
      <w:iCs w:val="0"/>
    </w:rPr>
  </w:style>
  <w:style w:type="character" w:customStyle="1" w:styleId="st1">
    <w:name w:val="st1"/>
    <w:basedOn w:val="Domylnaczcionkaakapitu"/>
    <w:rsid w:val="00D72F13"/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27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275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756C"/>
    <w:rPr>
      <w:lang w:eastAsia="en-US"/>
    </w:rPr>
  </w:style>
  <w:style w:type="character" w:customStyle="1" w:styleId="highlight">
    <w:name w:val="highlight"/>
    <w:basedOn w:val="Domylnaczcionkaakapitu"/>
    <w:rsid w:val="007B66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37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88"/>
    <w:rPr>
      <w:b/>
      <w:bCs/>
      <w:lang w:eastAsia="en-US"/>
    </w:rPr>
  </w:style>
  <w:style w:type="paragraph" w:styleId="Poprawka">
    <w:name w:val="Revision"/>
    <w:hidden/>
    <w:uiPriority w:val="99"/>
    <w:semiHidden/>
    <w:rsid w:val="00B90136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16146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8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753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75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6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0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459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55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8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86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025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50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46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51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4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65AC-6FE2-4B9B-9D38-C5837E6F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8684</Words>
  <Characters>52110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Tulaja Marek</cp:lastModifiedBy>
  <cp:revision>4</cp:revision>
  <cp:lastPrinted>2020-06-18T08:56:00Z</cp:lastPrinted>
  <dcterms:created xsi:type="dcterms:W3CDTF">2020-06-18T10:00:00Z</dcterms:created>
  <dcterms:modified xsi:type="dcterms:W3CDTF">2020-06-18T10:30:00Z</dcterms:modified>
</cp:coreProperties>
</file>