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61"/>
        <w:tblW w:w="9674" w:type="dxa"/>
        <w:tblLayout w:type="fixed"/>
        <w:tblLook w:val="04A0" w:firstRow="1" w:lastRow="0" w:firstColumn="1" w:lastColumn="0" w:noHBand="0" w:noVBand="1"/>
      </w:tblPr>
      <w:tblGrid>
        <w:gridCol w:w="5741"/>
        <w:gridCol w:w="3933"/>
      </w:tblGrid>
      <w:tr w:rsidR="00C7377B" w:rsidTr="0057072D">
        <w:trPr>
          <w:trHeight w:val="2263"/>
        </w:trPr>
        <w:tc>
          <w:tcPr>
            <w:tcW w:w="5741" w:type="dxa"/>
          </w:tcPr>
          <w:p w:rsidR="00C7377B" w:rsidRDefault="00C7377B" w:rsidP="005E3068">
            <w:pPr>
              <w:pStyle w:val="Tre0"/>
              <w:ind w:left="5727"/>
            </w:pPr>
            <w:permStart w:id="1517359797" w:edGrp="everyone"/>
          </w:p>
          <w:p w:rsidR="00C7377B" w:rsidRDefault="00C7377B" w:rsidP="005E3068">
            <w:pPr>
              <w:pStyle w:val="Tre0"/>
              <w:ind w:left="5727"/>
            </w:pPr>
          </w:p>
          <w:p w:rsidR="00C7377B" w:rsidRDefault="00C7377B" w:rsidP="005E3068">
            <w:pPr>
              <w:pStyle w:val="Tre0"/>
              <w:ind w:left="5727"/>
            </w:pPr>
          </w:p>
          <w:permEnd w:id="1517359797"/>
          <w:p w:rsidR="00C7377B" w:rsidRDefault="00C7377B" w:rsidP="005E3068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C7377B" w:rsidRDefault="00C7377B" w:rsidP="005E3068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C7377B" w:rsidRDefault="00C7377B" w:rsidP="005E3068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33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57072D" w:rsidRDefault="0057072D" w:rsidP="000F178E">
            <w:pPr>
              <w:spacing w:line="276" w:lineRule="auto"/>
              <w:rPr>
                <w:color w:val="000000" w:themeColor="text1"/>
                <w:szCs w:val="20"/>
              </w:rPr>
            </w:pPr>
          </w:p>
          <w:p w:rsidR="0057072D" w:rsidRDefault="0057072D" w:rsidP="000F178E">
            <w:pPr>
              <w:spacing w:line="276" w:lineRule="auto"/>
              <w:rPr>
                <w:color w:val="000000" w:themeColor="text1"/>
                <w:szCs w:val="20"/>
              </w:rPr>
            </w:pPr>
          </w:p>
          <w:p w:rsidR="0057072D" w:rsidRDefault="0057072D" w:rsidP="000F178E">
            <w:pPr>
              <w:spacing w:line="276" w:lineRule="auto"/>
              <w:rPr>
                <w:color w:val="000000" w:themeColor="text1"/>
                <w:szCs w:val="20"/>
              </w:rPr>
            </w:pPr>
          </w:p>
          <w:p w:rsidR="000F178E" w:rsidRDefault="000F178E" w:rsidP="000F178E">
            <w:pPr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Katowice, dnia  17 września 2020 r.</w:t>
            </w:r>
          </w:p>
          <w:p w:rsidR="000F178E" w:rsidRDefault="000F178E" w:rsidP="000F178E">
            <w:pPr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AU-KN.1711.7.2020</w:t>
            </w:r>
          </w:p>
          <w:p w:rsidR="00C7377B" w:rsidRPr="006F5CE2" w:rsidRDefault="003A0FA1" w:rsidP="000F178E">
            <w:pPr>
              <w:pStyle w:val="Tre0"/>
            </w:pPr>
            <w:r>
              <w:rPr>
                <w:color w:val="000000" w:themeColor="text1"/>
              </w:rPr>
              <w:t>AU-KN.KW-00043</w:t>
            </w:r>
            <w:r w:rsidR="000F178E">
              <w:rPr>
                <w:color w:val="000000" w:themeColor="text1"/>
              </w:rPr>
              <w:t>/20</w:t>
            </w:r>
          </w:p>
          <w:p w:rsidR="00C7377B" w:rsidRDefault="00C7377B" w:rsidP="005E3068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:rsidR="00C7377B" w:rsidRDefault="00C7377B" w:rsidP="005E3068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C7377B" w:rsidTr="0057072D">
        <w:trPr>
          <w:trHeight w:val="1305"/>
        </w:trPr>
        <w:tc>
          <w:tcPr>
            <w:tcW w:w="5741" w:type="dxa"/>
          </w:tcPr>
          <w:p w:rsidR="00C7377B" w:rsidRDefault="00C7377B" w:rsidP="005E3068">
            <w:pPr>
              <w:pStyle w:val="TreBold"/>
              <w:ind w:left="5727"/>
            </w:pPr>
            <w:permStart w:id="1724018003" w:edGrp="everyone"/>
          </w:p>
          <w:p w:rsidR="00C7377B" w:rsidRDefault="00C7377B" w:rsidP="005E3068">
            <w:pPr>
              <w:pStyle w:val="TreBold"/>
              <w:ind w:left="5727"/>
            </w:pPr>
          </w:p>
          <w:p w:rsidR="00C7377B" w:rsidRDefault="00C7377B" w:rsidP="005E3068">
            <w:pPr>
              <w:pStyle w:val="TreBold"/>
              <w:ind w:left="5727"/>
            </w:pPr>
          </w:p>
          <w:permEnd w:id="1724018003"/>
          <w:p w:rsidR="00C7377B" w:rsidRDefault="00C7377B" w:rsidP="005E3068">
            <w:pPr>
              <w:pStyle w:val="TreBold"/>
            </w:pPr>
          </w:p>
        </w:tc>
        <w:tc>
          <w:tcPr>
            <w:tcW w:w="3933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0F178E" w:rsidRDefault="000F178E" w:rsidP="000F178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500D0">
              <w:rPr>
                <w:b/>
                <w:bCs/>
                <w:color w:val="000000" w:themeColor="text1"/>
              </w:rPr>
              <w:t xml:space="preserve">Pan </w:t>
            </w:r>
          </w:p>
          <w:p w:rsidR="000F178E" w:rsidRPr="004500D0" w:rsidRDefault="000F178E" w:rsidP="000F178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Jarosław Bonczek</w:t>
            </w:r>
          </w:p>
          <w:p w:rsidR="000F178E" w:rsidRDefault="000F178E" w:rsidP="000F178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500D0">
              <w:rPr>
                <w:b/>
                <w:bCs/>
                <w:color w:val="000000" w:themeColor="text1"/>
              </w:rPr>
              <w:t xml:space="preserve">Dyrektor </w:t>
            </w:r>
          </w:p>
          <w:p w:rsidR="000F178E" w:rsidRDefault="000F178E" w:rsidP="000F178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Młodzieżowego Ośrodka Wychowawczego</w:t>
            </w:r>
          </w:p>
          <w:p w:rsidR="000F178E" w:rsidRDefault="000F178E" w:rsidP="000F178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ul. Pałacowa 1</w:t>
            </w:r>
          </w:p>
          <w:p w:rsidR="000F178E" w:rsidRDefault="000F178E" w:rsidP="000F178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43-384 Jaworze</w:t>
            </w:r>
          </w:p>
          <w:p w:rsidR="00C7377B" w:rsidRDefault="00C7377B" w:rsidP="005E3068">
            <w:pPr>
              <w:pStyle w:val="TreBold"/>
            </w:pPr>
          </w:p>
          <w:p w:rsidR="00C7377B" w:rsidRDefault="00C7377B" w:rsidP="005E3068">
            <w:pPr>
              <w:pStyle w:val="TreBold"/>
            </w:pPr>
          </w:p>
        </w:tc>
      </w:tr>
    </w:tbl>
    <w:p w:rsidR="00C7377B" w:rsidRDefault="00C7377B" w:rsidP="00C7377B">
      <w:pPr>
        <w:pStyle w:val="TreBold"/>
      </w:pPr>
    </w:p>
    <w:p w:rsidR="0057072D" w:rsidRDefault="0057072D" w:rsidP="0057072D">
      <w:pPr>
        <w:spacing w:line="276" w:lineRule="auto"/>
        <w:rPr>
          <w:b/>
          <w:bCs/>
          <w:color w:val="000000" w:themeColor="text1"/>
        </w:rPr>
      </w:pPr>
    </w:p>
    <w:p w:rsidR="0057072D" w:rsidRDefault="0057072D" w:rsidP="0057072D">
      <w:pPr>
        <w:spacing w:line="276" w:lineRule="auto"/>
        <w:rPr>
          <w:b/>
          <w:bCs/>
          <w:color w:val="000000" w:themeColor="text1"/>
        </w:rPr>
      </w:pPr>
    </w:p>
    <w:p w:rsidR="0057072D" w:rsidRDefault="0057072D" w:rsidP="0057072D">
      <w:pPr>
        <w:spacing w:line="276" w:lineRule="auto"/>
        <w:rPr>
          <w:b/>
          <w:bCs/>
          <w:color w:val="000000" w:themeColor="text1"/>
        </w:rPr>
      </w:pPr>
    </w:p>
    <w:p w:rsidR="0057072D" w:rsidRPr="004500D0" w:rsidRDefault="0057072D" w:rsidP="0057072D">
      <w:pPr>
        <w:spacing w:line="276" w:lineRule="auto"/>
        <w:rPr>
          <w:color w:val="000000" w:themeColor="text1"/>
        </w:rPr>
      </w:pPr>
      <w:r w:rsidRPr="004500D0">
        <w:rPr>
          <w:b/>
          <w:bCs/>
          <w:color w:val="000000" w:themeColor="text1"/>
        </w:rPr>
        <w:t>WYSTĄPIENIE POKONTROLNE</w:t>
      </w:r>
    </w:p>
    <w:p w:rsidR="0057072D" w:rsidRPr="004500D0" w:rsidRDefault="0057072D" w:rsidP="0057072D">
      <w:pPr>
        <w:tabs>
          <w:tab w:val="left" w:pos="1796"/>
          <w:tab w:val="left" w:pos="5103"/>
        </w:tabs>
        <w:spacing w:line="276" w:lineRule="auto"/>
        <w:rPr>
          <w:color w:val="000000" w:themeColor="text1"/>
          <w:szCs w:val="20"/>
        </w:rPr>
      </w:pPr>
    </w:p>
    <w:p w:rsidR="0057072D" w:rsidRPr="004500D0" w:rsidRDefault="0057072D" w:rsidP="0057072D">
      <w:pPr>
        <w:tabs>
          <w:tab w:val="left" w:pos="1796"/>
          <w:tab w:val="left" w:pos="5103"/>
        </w:tabs>
        <w:spacing w:line="276" w:lineRule="auto"/>
        <w:rPr>
          <w:color w:val="000000" w:themeColor="text1"/>
          <w:szCs w:val="20"/>
        </w:rPr>
      </w:pPr>
      <w:r w:rsidRPr="004500D0">
        <w:rPr>
          <w:color w:val="000000" w:themeColor="text1"/>
          <w:szCs w:val="20"/>
        </w:rPr>
        <w:t>Na podstawie:</w:t>
      </w:r>
    </w:p>
    <w:p w:rsidR="0057072D" w:rsidRPr="004500D0" w:rsidRDefault="0057072D" w:rsidP="0057072D">
      <w:pPr>
        <w:numPr>
          <w:ilvl w:val="0"/>
          <w:numId w:val="2"/>
        </w:numPr>
        <w:tabs>
          <w:tab w:val="left" w:pos="1796"/>
          <w:tab w:val="left" w:pos="5103"/>
        </w:tabs>
        <w:spacing w:line="276" w:lineRule="auto"/>
        <w:ind w:left="2694" w:hanging="2694"/>
        <w:rPr>
          <w:color w:val="000000" w:themeColor="text1"/>
          <w:szCs w:val="20"/>
        </w:rPr>
      </w:pPr>
      <w:r w:rsidRPr="004500D0">
        <w:rPr>
          <w:color w:val="000000" w:themeColor="text1"/>
          <w:szCs w:val="20"/>
        </w:rPr>
        <w:t>art. 41 ust. 1 i ust. 2 pkt 6 ustawy z dnia 5 czerwca 1998 r. o samorządzie w</w:t>
      </w:r>
      <w:r>
        <w:rPr>
          <w:color w:val="000000" w:themeColor="text1"/>
          <w:szCs w:val="20"/>
        </w:rPr>
        <w:t>ojewództwa (t. j. Dz. U. z 2019 r., poz. 512 ze zm.</w:t>
      </w:r>
      <w:r w:rsidRPr="004500D0">
        <w:rPr>
          <w:color w:val="000000" w:themeColor="text1"/>
          <w:szCs w:val="20"/>
        </w:rPr>
        <w:t>),</w:t>
      </w:r>
    </w:p>
    <w:p w:rsidR="0057072D" w:rsidRPr="004500D0" w:rsidRDefault="0057072D" w:rsidP="0057072D">
      <w:pPr>
        <w:numPr>
          <w:ilvl w:val="0"/>
          <w:numId w:val="2"/>
        </w:numPr>
        <w:tabs>
          <w:tab w:val="left" w:pos="1796"/>
          <w:tab w:val="left" w:pos="5103"/>
        </w:tabs>
        <w:spacing w:after="200" w:line="276" w:lineRule="auto"/>
        <w:ind w:left="2694" w:hanging="2694"/>
        <w:rPr>
          <w:color w:val="000000" w:themeColor="text1"/>
          <w:szCs w:val="20"/>
        </w:rPr>
      </w:pPr>
      <w:r w:rsidRPr="004500D0">
        <w:rPr>
          <w:color w:val="000000" w:themeColor="text1"/>
          <w:szCs w:val="20"/>
        </w:rPr>
        <w:t>Regu</w:t>
      </w:r>
      <w:r>
        <w:rPr>
          <w:color w:val="000000" w:themeColor="text1"/>
          <w:szCs w:val="20"/>
        </w:rPr>
        <w:t xml:space="preserve">laminu kontroli </w:t>
      </w:r>
      <w:r w:rsidRPr="004500D0">
        <w:rPr>
          <w:color w:val="000000" w:themeColor="text1"/>
          <w:szCs w:val="20"/>
        </w:rPr>
        <w:t xml:space="preserve"> wojewódzkich</w:t>
      </w:r>
      <w:r>
        <w:rPr>
          <w:color w:val="000000" w:themeColor="text1"/>
          <w:szCs w:val="20"/>
        </w:rPr>
        <w:t xml:space="preserve"> samorządowych </w:t>
      </w:r>
      <w:r w:rsidRPr="004500D0">
        <w:rPr>
          <w:color w:val="000000" w:themeColor="text1"/>
          <w:szCs w:val="20"/>
        </w:rPr>
        <w:t xml:space="preserve"> jednostek </w:t>
      </w:r>
      <w:r>
        <w:rPr>
          <w:color w:val="000000" w:themeColor="text1"/>
          <w:szCs w:val="20"/>
        </w:rPr>
        <w:t xml:space="preserve">organizacyjnych i </w:t>
      </w:r>
      <w:r w:rsidRPr="004500D0">
        <w:rPr>
          <w:color w:val="000000" w:themeColor="text1"/>
          <w:szCs w:val="20"/>
        </w:rPr>
        <w:t>wojewódzkich osób prawnych  Województwa Śląski</w:t>
      </w:r>
      <w:r>
        <w:rPr>
          <w:color w:val="000000" w:themeColor="text1"/>
          <w:szCs w:val="20"/>
        </w:rPr>
        <w:t>ego, stanowiącego załącznik do Uchwały nr 665/30</w:t>
      </w:r>
      <w:r w:rsidRPr="004500D0">
        <w:rPr>
          <w:color w:val="000000" w:themeColor="text1"/>
          <w:szCs w:val="20"/>
        </w:rPr>
        <w:t>/V</w:t>
      </w:r>
      <w:r>
        <w:rPr>
          <w:color w:val="000000" w:themeColor="text1"/>
          <w:szCs w:val="20"/>
        </w:rPr>
        <w:t>I/2019</w:t>
      </w:r>
      <w:r w:rsidRPr="004500D0">
        <w:rPr>
          <w:color w:val="000000" w:themeColor="text1"/>
          <w:szCs w:val="20"/>
        </w:rPr>
        <w:t xml:space="preserve"> Zarządu</w:t>
      </w:r>
      <w:r>
        <w:rPr>
          <w:color w:val="000000" w:themeColor="text1"/>
          <w:szCs w:val="20"/>
        </w:rPr>
        <w:t xml:space="preserve"> Województwa Śląskiego z dnia 27 marca 2019 r.</w:t>
      </w:r>
      <w:r w:rsidRPr="004500D0">
        <w:rPr>
          <w:color w:val="000000" w:themeColor="text1"/>
          <w:szCs w:val="20"/>
        </w:rPr>
        <w:t>,</w:t>
      </w:r>
    </w:p>
    <w:p w:rsidR="0057072D" w:rsidRPr="00D27DEB" w:rsidRDefault="0057072D" w:rsidP="0057072D">
      <w:pPr>
        <w:spacing w:line="276" w:lineRule="auto"/>
        <w:rPr>
          <w:rFonts w:eastAsiaTheme="minorHAnsi" w:cs="Arial"/>
        </w:rPr>
      </w:pPr>
      <w:r>
        <w:rPr>
          <w:color w:val="000000" w:themeColor="text1"/>
          <w:szCs w:val="20"/>
        </w:rPr>
        <w:t xml:space="preserve">pracownicy Departamentu Audytu i Kontroli oraz Departamentu Edukacji Nauki i Współpracy z Młodzieżą </w:t>
      </w:r>
      <w:r w:rsidRPr="004500D0">
        <w:rPr>
          <w:color w:val="000000" w:themeColor="text1"/>
          <w:szCs w:val="20"/>
        </w:rPr>
        <w:t>Urzędu Marszałkowskiego Województwa Śląskiego przeprowadzili kontrolę w kierowanym przez Pan</w:t>
      </w:r>
      <w:r>
        <w:rPr>
          <w:color w:val="000000" w:themeColor="text1"/>
          <w:szCs w:val="20"/>
        </w:rPr>
        <w:t xml:space="preserve">a Młodzieżowym Ośrodku Wychowawczym w Jaworzu </w:t>
      </w:r>
      <w:r w:rsidRPr="00D27DEB">
        <w:rPr>
          <w:rFonts w:eastAsiaTheme="minorHAnsi" w:cs="Arial"/>
        </w:rPr>
        <w:t>w zakresie zakładowego funduszu świadczeń socjalnych za lata 2018-2020, doskonalenia zawodowego nauczycieli za lata 2018-2020,  liczby wychowanków w Ośrodku w roku szkolnym 2019/2020, stanu zatrudnienia w Ośrodku w roku szkolnym 2019/2020,</w:t>
      </w:r>
      <w:r w:rsidRPr="00D27DEB">
        <w:rPr>
          <w:color w:val="000000" w:themeColor="text1"/>
          <w:szCs w:val="20"/>
        </w:rPr>
        <w:t xml:space="preserve"> przestrzegania prawa pracy w latach 2019 - 2020.</w:t>
      </w:r>
    </w:p>
    <w:p w:rsidR="0057072D" w:rsidRPr="004500D0" w:rsidRDefault="0057072D" w:rsidP="0057072D">
      <w:pPr>
        <w:spacing w:line="276" w:lineRule="auto"/>
        <w:rPr>
          <w:color w:val="000000" w:themeColor="text1"/>
          <w:szCs w:val="20"/>
        </w:rPr>
      </w:pPr>
      <w:r w:rsidRPr="004500D0">
        <w:rPr>
          <w:color w:val="000000" w:themeColor="text1"/>
          <w:szCs w:val="20"/>
        </w:rPr>
        <w:br/>
        <w:t xml:space="preserve">Ustalenia kontroli przedstawiono w protokole podpisanym w </w:t>
      </w:r>
      <w:r>
        <w:rPr>
          <w:color w:val="000000" w:themeColor="text1"/>
          <w:szCs w:val="20"/>
        </w:rPr>
        <w:t>dniu  10.08.2020r.</w:t>
      </w:r>
    </w:p>
    <w:p w:rsidR="0057072D" w:rsidRDefault="0057072D" w:rsidP="0057072D">
      <w:pPr>
        <w:spacing w:line="276" w:lineRule="auto"/>
        <w:rPr>
          <w:color w:val="000000" w:themeColor="text1"/>
          <w:szCs w:val="20"/>
        </w:rPr>
      </w:pPr>
    </w:p>
    <w:p w:rsidR="0057072D" w:rsidRDefault="0057072D" w:rsidP="0057072D">
      <w:pPr>
        <w:pStyle w:val="Akapitzlist"/>
        <w:spacing w:afterLines="200" w:after="480" w:line="276" w:lineRule="auto"/>
        <w:rPr>
          <w:color w:val="000000" w:themeColor="text1"/>
          <w:szCs w:val="20"/>
        </w:rPr>
      </w:pPr>
      <w:r w:rsidRPr="004500D0">
        <w:rPr>
          <w:color w:val="000000" w:themeColor="text1"/>
          <w:szCs w:val="20"/>
        </w:rPr>
        <w:t>Stwierdzono następują</w:t>
      </w:r>
      <w:r>
        <w:rPr>
          <w:color w:val="000000" w:themeColor="text1"/>
          <w:szCs w:val="20"/>
        </w:rPr>
        <w:t>ce nieprawidłowości i uchybienia :</w:t>
      </w:r>
    </w:p>
    <w:p w:rsidR="0057072D" w:rsidRDefault="0057072D" w:rsidP="0057072D">
      <w:pPr>
        <w:pStyle w:val="Akapitzlist"/>
        <w:spacing w:afterLines="200" w:after="480" w:line="276" w:lineRule="auto"/>
        <w:rPr>
          <w:color w:val="000000" w:themeColor="text1"/>
          <w:szCs w:val="20"/>
        </w:rPr>
      </w:pPr>
    </w:p>
    <w:p w:rsidR="0057072D" w:rsidRPr="00064623" w:rsidRDefault="0057072D" w:rsidP="0057072D">
      <w:pPr>
        <w:pStyle w:val="Akapitzlist"/>
        <w:spacing w:afterLines="200" w:after="480" w:line="276" w:lineRule="auto"/>
        <w:ind w:hanging="72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1) Brak nadzoru i nienależyta staranność w zakresie sporządzania </w:t>
      </w:r>
      <w:r>
        <w:rPr>
          <w:color w:val="000000" w:themeColor="text1"/>
          <w:szCs w:val="20"/>
        </w:rPr>
        <w:br/>
        <w:t xml:space="preserve">     harmonogramów czasu pracy pracowników  niepedagogicznych</w:t>
      </w:r>
      <w:r>
        <w:rPr>
          <w:color w:val="000000" w:themeColor="text1"/>
          <w:szCs w:val="20"/>
        </w:rPr>
        <w:br/>
        <w:t xml:space="preserve">     – personelu kuchni.</w:t>
      </w:r>
    </w:p>
    <w:p w:rsidR="0057072D" w:rsidRPr="001955EE" w:rsidRDefault="0057072D" w:rsidP="0057072D">
      <w:pPr>
        <w:pStyle w:val="Akapitzlist"/>
        <w:spacing w:afterLines="200" w:after="48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</w:t>
      </w:r>
      <w:r w:rsidRPr="009B1340">
        <w:rPr>
          <w:color w:val="000000" w:themeColor="text1"/>
          <w:szCs w:val="20"/>
        </w:rPr>
        <w:t xml:space="preserve">Skontrolowane grafiki nie są opatrzone datami sporządzenia, </w:t>
      </w:r>
      <w:r>
        <w:rPr>
          <w:color w:val="000000" w:themeColor="text1"/>
          <w:szCs w:val="20"/>
        </w:rPr>
        <w:br/>
        <w:t xml:space="preserve">     </w:t>
      </w:r>
      <w:r w:rsidRPr="009B1340">
        <w:rPr>
          <w:color w:val="000000" w:themeColor="text1"/>
          <w:szCs w:val="20"/>
        </w:rPr>
        <w:t xml:space="preserve">podpisem osoby odpowiedzialnej za sporządzenie, nie </w:t>
      </w:r>
      <w:r>
        <w:rPr>
          <w:color w:val="000000" w:themeColor="text1"/>
          <w:szCs w:val="20"/>
        </w:rPr>
        <w:t>s</w:t>
      </w:r>
      <w:r w:rsidRPr="009B1340">
        <w:rPr>
          <w:color w:val="000000" w:themeColor="text1"/>
          <w:szCs w:val="20"/>
        </w:rPr>
        <w:t xml:space="preserve">ą </w:t>
      </w:r>
      <w:r>
        <w:rPr>
          <w:color w:val="000000" w:themeColor="text1"/>
          <w:szCs w:val="20"/>
        </w:rPr>
        <w:br/>
        <w:t xml:space="preserve">     </w:t>
      </w:r>
      <w:r w:rsidRPr="009B1340">
        <w:rPr>
          <w:color w:val="000000" w:themeColor="text1"/>
          <w:szCs w:val="20"/>
        </w:rPr>
        <w:t>zatwi</w:t>
      </w:r>
      <w:r>
        <w:rPr>
          <w:color w:val="000000" w:themeColor="text1"/>
          <w:szCs w:val="20"/>
        </w:rPr>
        <w:t>erdzone przez Dyrektora bądź Wicedyrektora Ośrodka.</w:t>
      </w:r>
    </w:p>
    <w:p w:rsidR="00695F04" w:rsidRDefault="0057072D" w:rsidP="00695F04">
      <w:pPr>
        <w:spacing w:afterLines="200" w:after="480"/>
        <w:rPr>
          <w:rFonts w:cs="Arial"/>
        </w:rPr>
      </w:pPr>
      <w:r w:rsidRPr="00695F04">
        <w:rPr>
          <w:color w:val="000000" w:themeColor="text1"/>
          <w:szCs w:val="20"/>
        </w:rPr>
        <w:lastRenderedPageBreak/>
        <w:t xml:space="preserve"> W grafikach występują wpisy, któ</w:t>
      </w:r>
      <w:r w:rsidR="00695F04">
        <w:rPr>
          <w:color w:val="000000" w:themeColor="text1"/>
          <w:szCs w:val="20"/>
        </w:rPr>
        <w:t xml:space="preserve">re nie pokrywają się z zapisami </w:t>
      </w:r>
      <w:r w:rsidRPr="00695F04">
        <w:rPr>
          <w:color w:val="000000" w:themeColor="text1"/>
          <w:szCs w:val="20"/>
        </w:rPr>
        <w:t xml:space="preserve">wynikającymi z okazanych do kontroli </w:t>
      </w:r>
      <w:r w:rsidR="00695F04">
        <w:rPr>
          <w:color w:val="000000" w:themeColor="text1"/>
          <w:szCs w:val="20"/>
        </w:rPr>
        <w:t>indywidualnych kart czasu pracy</w:t>
      </w:r>
      <w:r w:rsidRPr="00695F04">
        <w:rPr>
          <w:color w:val="000000" w:themeColor="text1"/>
          <w:szCs w:val="20"/>
        </w:rPr>
        <w:t xml:space="preserve"> </w:t>
      </w:r>
      <w:r w:rsidRPr="00695F04">
        <w:rPr>
          <w:rFonts w:cs="Arial"/>
        </w:rPr>
        <w:t>pracowników niepedagogicznych – personelu kuchni,</w:t>
      </w:r>
    </w:p>
    <w:p w:rsidR="0057072D" w:rsidRPr="00695F04" w:rsidRDefault="0057072D" w:rsidP="00695F04">
      <w:pPr>
        <w:spacing w:afterLines="200" w:after="480"/>
        <w:rPr>
          <w:rFonts w:cs="Arial"/>
        </w:rPr>
      </w:pPr>
      <w:r w:rsidRPr="00695F04">
        <w:rPr>
          <w:rFonts w:cs="Arial"/>
          <w:b/>
        </w:rPr>
        <w:t>- pkt II.5.3, str. 21-26 protokołu kontroli;</w:t>
      </w:r>
    </w:p>
    <w:p w:rsidR="0057072D" w:rsidRDefault="0057072D" w:rsidP="0057072D">
      <w:pPr>
        <w:spacing w:afterLines="150" w:after="360"/>
        <w:rPr>
          <w:rFonts w:cs="Arial"/>
        </w:rPr>
      </w:pPr>
      <w:r w:rsidRPr="00FB5E41">
        <w:rPr>
          <w:rFonts w:cs="Arial"/>
        </w:rPr>
        <w:t xml:space="preserve">2) </w:t>
      </w:r>
      <w:r>
        <w:rPr>
          <w:rFonts w:cs="Arial"/>
        </w:rPr>
        <w:t>R</w:t>
      </w:r>
      <w:r w:rsidRPr="00FB5E41">
        <w:rPr>
          <w:rFonts w:cs="Arial"/>
        </w:rPr>
        <w:t>ozpatrzenie wniosków o dofinansowanie doskonalenia zawodowego nauczyciela</w:t>
      </w:r>
      <w:r>
        <w:rPr>
          <w:rFonts w:cs="Arial"/>
        </w:rPr>
        <w:t>,</w:t>
      </w:r>
      <w:r w:rsidRPr="00FB5E41">
        <w:rPr>
          <w:rFonts w:cs="Arial"/>
        </w:rPr>
        <w:t xml:space="preserve"> </w:t>
      </w:r>
      <w:r>
        <w:rPr>
          <w:rFonts w:cs="Arial"/>
        </w:rPr>
        <w:t>złożonych po 20 </w:t>
      </w:r>
      <w:r w:rsidRPr="00FB5E41">
        <w:rPr>
          <w:rFonts w:cs="Arial"/>
        </w:rPr>
        <w:t xml:space="preserve">listopada danego roku, </w:t>
      </w:r>
      <w:r>
        <w:rPr>
          <w:rFonts w:cs="Arial"/>
        </w:rPr>
        <w:t>tj.</w:t>
      </w:r>
      <w:r w:rsidRPr="00FB5E41">
        <w:rPr>
          <w:rFonts w:cs="Arial"/>
        </w:rPr>
        <w:t xml:space="preserve"> po terminie przewidzianym</w:t>
      </w:r>
      <w:r>
        <w:rPr>
          <w:rFonts w:cs="Arial"/>
        </w:rPr>
        <w:t xml:space="preserve"> w</w:t>
      </w:r>
      <w:r w:rsidRPr="00FB5E41">
        <w:rPr>
          <w:rFonts w:cs="Arial"/>
        </w:rPr>
        <w:t xml:space="preserve"> „Regulaminie doskonalenia zawodowego nauczycieli – pracowników pedagogicznych Młodzieżowego Ośrodka Wychowawczego w Jaworzu”</w:t>
      </w:r>
      <w:r>
        <w:rPr>
          <w:rFonts w:cs="Arial"/>
        </w:rPr>
        <w:t>, (§5 ust. 6),</w:t>
      </w:r>
    </w:p>
    <w:p w:rsidR="0057072D" w:rsidRPr="003E2CA6" w:rsidRDefault="0057072D" w:rsidP="0057072D">
      <w:pPr>
        <w:spacing w:afterLines="150" w:after="360"/>
        <w:rPr>
          <w:rFonts w:cs="Arial"/>
        </w:rPr>
      </w:pPr>
      <w:r w:rsidRPr="00064623">
        <w:rPr>
          <w:rFonts w:cs="Arial"/>
          <w:b/>
        </w:rPr>
        <w:t>- pkt II.</w:t>
      </w:r>
      <w:r>
        <w:rPr>
          <w:rFonts w:cs="Arial"/>
          <w:b/>
        </w:rPr>
        <w:t>3.</w:t>
      </w:r>
      <w:r w:rsidRPr="00064623">
        <w:rPr>
          <w:rFonts w:cs="Arial"/>
          <w:b/>
        </w:rPr>
        <w:t xml:space="preserve">, str. </w:t>
      </w:r>
      <w:r>
        <w:rPr>
          <w:rFonts w:cs="Arial"/>
          <w:b/>
        </w:rPr>
        <w:t>10</w:t>
      </w:r>
      <w:r w:rsidRPr="00064623">
        <w:rPr>
          <w:rFonts w:cs="Arial"/>
          <w:b/>
        </w:rPr>
        <w:t xml:space="preserve"> protokołu kontroli;</w:t>
      </w:r>
    </w:p>
    <w:p w:rsidR="0057072D" w:rsidRDefault="0057072D" w:rsidP="0057072D">
      <w:pPr>
        <w:spacing w:afterLines="150" w:after="360" w:line="276" w:lineRule="auto"/>
        <w:rPr>
          <w:rFonts w:cs="Arial"/>
        </w:rPr>
      </w:pPr>
      <w:r>
        <w:rPr>
          <w:rFonts w:cs="Arial"/>
        </w:rPr>
        <w:t>3) Udział Dyrektora w szkoleniu w dniu 17.06.2019 r., bez wystąpienia o zgodę na udział, którą zgodnie z „</w:t>
      </w:r>
      <w:r w:rsidRPr="00F14E62">
        <w:rPr>
          <w:rFonts w:cs="Arial"/>
        </w:rPr>
        <w:t>Zasad</w:t>
      </w:r>
      <w:r>
        <w:rPr>
          <w:rFonts w:cs="Arial"/>
        </w:rPr>
        <w:t>ami</w:t>
      </w:r>
      <w:r w:rsidRPr="00F14E62">
        <w:rPr>
          <w:rFonts w:cs="Arial"/>
        </w:rPr>
        <w:t xml:space="preserve"> dofinansowania doskonaleni</w:t>
      </w:r>
      <w:r>
        <w:rPr>
          <w:rFonts w:cs="Arial"/>
        </w:rPr>
        <w:t>a zawodowego dyrektorów szkół i </w:t>
      </w:r>
      <w:r w:rsidRPr="00F14E62">
        <w:rPr>
          <w:rFonts w:cs="Arial"/>
        </w:rPr>
        <w:t>placówek oświatowych, dla których organem prowadzącym jest Województwo Śląskie</w:t>
      </w:r>
      <w:r>
        <w:rPr>
          <w:rFonts w:cs="Arial"/>
        </w:rPr>
        <w:t>” miał</w:t>
      </w:r>
      <w:r w:rsidRPr="00FA26E3">
        <w:rPr>
          <w:rFonts w:cs="Arial"/>
        </w:rPr>
        <w:t xml:space="preserve"> </w:t>
      </w:r>
      <w:r>
        <w:rPr>
          <w:rFonts w:cs="Arial"/>
        </w:rPr>
        <w:t>wydać Dyrektor Wydziału Edukacji i Nauki Urzędu Marszałkowskiego w Katowicach (obecnie Departament Edukacji, Nauki i Współpracy z Młodzieżą),</w:t>
      </w:r>
    </w:p>
    <w:p w:rsidR="0057072D" w:rsidRDefault="0057072D" w:rsidP="0057072D">
      <w:pPr>
        <w:spacing w:afterLines="150" w:after="360" w:line="276" w:lineRule="auto"/>
        <w:rPr>
          <w:rFonts w:cs="Arial"/>
          <w:b/>
        </w:rPr>
      </w:pPr>
      <w:r w:rsidRPr="00064623">
        <w:rPr>
          <w:rFonts w:cs="Arial"/>
          <w:b/>
        </w:rPr>
        <w:t>- pkt II.</w:t>
      </w:r>
      <w:r>
        <w:rPr>
          <w:rFonts w:cs="Arial"/>
          <w:b/>
        </w:rPr>
        <w:t>3.</w:t>
      </w:r>
      <w:r w:rsidRPr="00064623">
        <w:rPr>
          <w:rFonts w:cs="Arial"/>
          <w:b/>
        </w:rPr>
        <w:t xml:space="preserve">, str. </w:t>
      </w:r>
      <w:r>
        <w:rPr>
          <w:rFonts w:cs="Arial"/>
          <w:b/>
        </w:rPr>
        <w:t>10-11 protokołu kontroli.</w:t>
      </w:r>
    </w:p>
    <w:p w:rsidR="0057072D" w:rsidRPr="00E57131" w:rsidRDefault="0057072D" w:rsidP="0057072D">
      <w:pPr>
        <w:spacing w:afterLines="200" w:after="480"/>
        <w:rPr>
          <w:rFonts w:cs="Arial"/>
          <w:b/>
        </w:rPr>
      </w:pPr>
      <w:r w:rsidRPr="00682926">
        <w:t>Mając na względzie powyższe nieprawidłowości i uchybienia zalecam:</w:t>
      </w:r>
    </w:p>
    <w:p w:rsidR="0057072D" w:rsidRDefault="0057072D" w:rsidP="0057072D">
      <w:pPr>
        <w:pStyle w:val="Akapitzlist"/>
        <w:numPr>
          <w:ilvl w:val="0"/>
          <w:numId w:val="4"/>
        </w:numPr>
        <w:spacing w:line="276" w:lineRule="auto"/>
        <w:ind w:left="426"/>
        <w:rPr>
          <w:rFonts w:eastAsiaTheme="minorHAnsi" w:cs="Arial"/>
        </w:rPr>
      </w:pPr>
      <w:r>
        <w:rPr>
          <w:rFonts w:eastAsiaTheme="minorHAnsi" w:cs="Arial"/>
        </w:rPr>
        <w:t>S</w:t>
      </w:r>
      <w:r w:rsidRPr="007603A9">
        <w:rPr>
          <w:rFonts w:eastAsiaTheme="minorHAnsi" w:cs="Arial"/>
        </w:rPr>
        <w:t>porządza</w:t>
      </w:r>
      <w:r>
        <w:rPr>
          <w:rFonts w:eastAsiaTheme="minorHAnsi" w:cs="Arial"/>
        </w:rPr>
        <w:t>ć</w:t>
      </w:r>
      <w:r w:rsidRPr="007603A9">
        <w:rPr>
          <w:rFonts w:eastAsiaTheme="minorHAnsi" w:cs="Arial"/>
        </w:rPr>
        <w:t xml:space="preserve"> harmonogram</w:t>
      </w:r>
      <w:r>
        <w:rPr>
          <w:rFonts w:eastAsiaTheme="minorHAnsi" w:cs="Arial"/>
        </w:rPr>
        <w:t xml:space="preserve">y </w:t>
      </w:r>
      <w:r w:rsidRPr="007603A9">
        <w:rPr>
          <w:rFonts w:eastAsiaTheme="minorHAnsi" w:cs="Arial"/>
        </w:rPr>
        <w:t>czasu pracy pracowników niepedagogicznych – personelu kuchni</w:t>
      </w:r>
      <w:r w:rsidRPr="0071314B">
        <w:rPr>
          <w:rFonts w:eastAsiaTheme="minorHAnsi" w:cs="Arial"/>
        </w:rPr>
        <w:t xml:space="preserve"> </w:t>
      </w:r>
      <w:r>
        <w:rPr>
          <w:rFonts w:eastAsiaTheme="minorHAnsi" w:cs="Arial"/>
        </w:rPr>
        <w:t>z należytą starannością</w:t>
      </w:r>
      <w:r w:rsidRPr="007603A9">
        <w:rPr>
          <w:rFonts w:eastAsiaTheme="minorHAnsi" w:cs="Arial"/>
        </w:rPr>
        <w:t>.</w:t>
      </w:r>
    </w:p>
    <w:p w:rsidR="0057072D" w:rsidRPr="00AE62C2" w:rsidRDefault="0057072D" w:rsidP="0057072D">
      <w:pPr>
        <w:pStyle w:val="Akapitzlist"/>
        <w:numPr>
          <w:ilvl w:val="0"/>
          <w:numId w:val="4"/>
        </w:numPr>
        <w:spacing w:line="276" w:lineRule="auto"/>
        <w:ind w:left="426"/>
        <w:rPr>
          <w:rFonts w:eastAsiaTheme="minorHAnsi" w:cs="Arial"/>
        </w:rPr>
      </w:pPr>
      <w:r w:rsidRPr="00AE62C2">
        <w:rPr>
          <w:rFonts w:cs="Arial"/>
        </w:rPr>
        <w:t>Przestrzegać zapisów § 5 ust. 6 „Regulaminu doskonalenia zawodowego nauczycieli – pracowników pedagogicznych Młodzieżowego Ośrodka Wychowawczego w Jaworzu”.</w:t>
      </w:r>
    </w:p>
    <w:p w:rsidR="0057072D" w:rsidRPr="00AE62C2" w:rsidRDefault="0057072D" w:rsidP="0057072D">
      <w:pPr>
        <w:pStyle w:val="Akapitzlist"/>
        <w:numPr>
          <w:ilvl w:val="0"/>
          <w:numId w:val="4"/>
        </w:numPr>
        <w:spacing w:line="276" w:lineRule="auto"/>
        <w:ind w:left="426"/>
        <w:rPr>
          <w:rFonts w:eastAsiaTheme="minorHAnsi" w:cs="Arial"/>
        </w:rPr>
      </w:pPr>
      <w:r w:rsidRPr="00AE62C2">
        <w:rPr>
          <w:rFonts w:cs="Arial"/>
        </w:rPr>
        <w:t>Przed udziałem w szkoleniu czy konferencji uzyskiwać wymaganą  zgodę zgodnie z „Zasadami dofinansowania doskonalenia zawodowego dyrektorów szkół i placówek oświatowych, dla których organem prowadzącym jest Województwo Śląskie”.</w:t>
      </w:r>
    </w:p>
    <w:p w:rsidR="0057072D" w:rsidRPr="00AE62C2" w:rsidRDefault="0057072D" w:rsidP="0057072D">
      <w:pPr>
        <w:spacing w:line="276" w:lineRule="auto"/>
        <w:rPr>
          <w:rFonts w:eastAsiaTheme="minorHAnsi" w:cs="Arial"/>
        </w:rPr>
      </w:pPr>
    </w:p>
    <w:p w:rsidR="0057072D" w:rsidRPr="004500D0" w:rsidRDefault="0057072D" w:rsidP="0057072D">
      <w:pPr>
        <w:spacing w:line="276" w:lineRule="auto"/>
        <w:rPr>
          <w:color w:val="000000" w:themeColor="text1"/>
          <w:szCs w:val="20"/>
        </w:rPr>
      </w:pPr>
      <w:r w:rsidRPr="004500D0">
        <w:rPr>
          <w:color w:val="000000" w:themeColor="text1"/>
          <w:szCs w:val="20"/>
        </w:rPr>
        <w:t xml:space="preserve">Sprawozdanie </w:t>
      </w:r>
      <w:r>
        <w:rPr>
          <w:color w:val="000000" w:themeColor="text1"/>
          <w:szCs w:val="20"/>
        </w:rPr>
        <w:t>o sposobie realizacji powyższych zaleceń</w:t>
      </w:r>
      <w:r w:rsidRPr="004500D0">
        <w:rPr>
          <w:color w:val="000000" w:themeColor="text1"/>
          <w:szCs w:val="20"/>
        </w:rPr>
        <w:t xml:space="preserve"> proszę przekazać do U</w:t>
      </w:r>
      <w:r>
        <w:rPr>
          <w:color w:val="000000" w:themeColor="text1"/>
          <w:szCs w:val="20"/>
        </w:rPr>
        <w:t xml:space="preserve">rzędu Marszałkowskiego </w:t>
      </w:r>
      <w:r w:rsidRPr="004500D0">
        <w:rPr>
          <w:color w:val="000000" w:themeColor="text1"/>
          <w:szCs w:val="20"/>
        </w:rPr>
        <w:t>w terminie 30 dni od daty otrzymania niniejszego pisma.</w:t>
      </w:r>
    </w:p>
    <w:p w:rsidR="0057072D" w:rsidRDefault="0057072D" w:rsidP="0057072D">
      <w:pPr>
        <w:tabs>
          <w:tab w:val="left" w:pos="1796"/>
          <w:tab w:val="left" w:pos="5103"/>
        </w:tabs>
        <w:spacing w:after="268" w:line="276" w:lineRule="auto"/>
        <w:rPr>
          <w:color w:val="000000" w:themeColor="text1"/>
          <w:szCs w:val="20"/>
        </w:rPr>
      </w:pPr>
    </w:p>
    <w:p w:rsidR="00C6348B" w:rsidRDefault="00C6348B" w:rsidP="00C6348B">
      <w:pPr>
        <w:tabs>
          <w:tab w:val="left" w:pos="1796"/>
          <w:tab w:val="left" w:pos="5103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Z up. Marszałka Województwa Śląskiego</w:t>
      </w:r>
    </w:p>
    <w:p w:rsidR="00C6348B" w:rsidRDefault="00C6348B" w:rsidP="00C6348B">
      <w:pPr>
        <w:tabs>
          <w:tab w:val="left" w:pos="1796"/>
          <w:tab w:val="left" w:pos="5103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/-/ Edyta Knapik-Walka</w:t>
      </w:r>
    </w:p>
    <w:p w:rsidR="00C6348B" w:rsidRDefault="00C6348B" w:rsidP="00C6348B">
      <w:pPr>
        <w:tabs>
          <w:tab w:val="left" w:pos="1796"/>
          <w:tab w:val="left" w:pos="5103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Zastępca Dyrektora Departamentu Audytu i Kontroli </w:t>
      </w:r>
    </w:p>
    <w:p w:rsidR="0057072D" w:rsidRDefault="0057072D" w:rsidP="0057072D">
      <w:pPr>
        <w:tabs>
          <w:tab w:val="left" w:pos="1796"/>
          <w:tab w:val="left" w:pos="5103"/>
        </w:tabs>
        <w:spacing w:after="268" w:line="276" w:lineRule="auto"/>
        <w:rPr>
          <w:color w:val="000000" w:themeColor="text1"/>
          <w:szCs w:val="20"/>
        </w:rPr>
      </w:pPr>
      <w:bookmarkStart w:id="0" w:name="_GoBack"/>
      <w:bookmarkEnd w:id="0"/>
    </w:p>
    <w:p w:rsidR="0057072D" w:rsidRDefault="0057072D" w:rsidP="0057072D">
      <w:pPr>
        <w:tabs>
          <w:tab w:val="left" w:pos="1796"/>
          <w:tab w:val="left" w:pos="5103"/>
        </w:tabs>
        <w:spacing w:after="268" w:line="276" w:lineRule="auto"/>
        <w:rPr>
          <w:color w:val="000000" w:themeColor="text1"/>
          <w:szCs w:val="20"/>
        </w:rPr>
      </w:pPr>
    </w:p>
    <w:p w:rsidR="0057072D" w:rsidRDefault="0057072D" w:rsidP="0057072D">
      <w:pPr>
        <w:tabs>
          <w:tab w:val="left" w:pos="1796"/>
          <w:tab w:val="left" w:pos="5103"/>
        </w:tabs>
        <w:spacing w:after="268" w:line="276" w:lineRule="auto"/>
        <w:rPr>
          <w:color w:val="000000" w:themeColor="text1"/>
          <w:szCs w:val="20"/>
        </w:rPr>
      </w:pPr>
    </w:p>
    <w:p w:rsidR="0057072D" w:rsidRDefault="0057072D" w:rsidP="0057072D">
      <w:pPr>
        <w:tabs>
          <w:tab w:val="left" w:pos="1796"/>
          <w:tab w:val="left" w:pos="5103"/>
        </w:tabs>
        <w:spacing w:after="268" w:line="276" w:lineRule="auto"/>
        <w:rPr>
          <w:color w:val="000000" w:themeColor="text1"/>
          <w:szCs w:val="20"/>
        </w:rPr>
      </w:pPr>
    </w:p>
    <w:p w:rsidR="0057072D" w:rsidRPr="004500D0" w:rsidRDefault="0057072D" w:rsidP="0057072D">
      <w:pPr>
        <w:tabs>
          <w:tab w:val="left" w:pos="1796"/>
          <w:tab w:val="left" w:pos="5103"/>
        </w:tabs>
        <w:spacing w:after="268" w:line="276" w:lineRule="auto"/>
        <w:rPr>
          <w:color w:val="000000" w:themeColor="text1"/>
          <w:szCs w:val="20"/>
        </w:rPr>
      </w:pPr>
    </w:p>
    <w:p w:rsidR="00423555" w:rsidRDefault="00423555" w:rsidP="0057072D">
      <w:pPr>
        <w:tabs>
          <w:tab w:val="left" w:pos="1796"/>
          <w:tab w:val="left" w:pos="5103"/>
        </w:tabs>
        <w:spacing w:line="276" w:lineRule="auto"/>
        <w:rPr>
          <w:color w:val="000000" w:themeColor="text1"/>
          <w:szCs w:val="20"/>
        </w:rPr>
      </w:pPr>
    </w:p>
    <w:p w:rsidR="00423555" w:rsidRDefault="00423555" w:rsidP="0057072D">
      <w:pPr>
        <w:tabs>
          <w:tab w:val="left" w:pos="1796"/>
          <w:tab w:val="left" w:pos="5103"/>
        </w:tabs>
        <w:spacing w:line="276" w:lineRule="auto"/>
        <w:rPr>
          <w:color w:val="000000" w:themeColor="text1"/>
          <w:szCs w:val="20"/>
        </w:rPr>
      </w:pPr>
    </w:p>
    <w:p w:rsidR="0057072D" w:rsidRDefault="0057072D" w:rsidP="0057072D">
      <w:pPr>
        <w:tabs>
          <w:tab w:val="left" w:pos="1796"/>
          <w:tab w:val="left" w:pos="5103"/>
        </w:tabs>
        <w:spacing w:line="276" w:lineRule="auto"/>
        <w:rPr>
          <w:color w:val="000000" w:themeColor="text1"/>
          <w:szCs w:val="20"/>
        </w:rPr>
      </w:pPr>
      <w:r w:rsidRPr="004500D0">
        <w:rPr>
          <w:color w:val="000000" w:themeColor="text1"/>
          <w:szCs w:val="20"/>
        </w:rPr>
        <w:t>Otrzymują:</w:t>
      </w:r>
    </w:p>
    <w:p w:rsidR="0057072D" w:rsidRDefault="0057072D" w:rsidP="0057072D">
      <w:pPr>
        <w:pStyle w:val="Akapitzlist"/>
        <w:numPr>
          <w:ilvl w:val="0"/>
          <w:numId w:val="3"/>
        </w:numPr>
        <w:tabs>
          <w:tab w:val="left" w:pos="1796"/>
          <w:tab w:val="left" w:pos="5103"/>
        </w:tabs>
        <w:spacing w:line="276" w:lineRule="auto"/>
        <w:rPr>
          <w:color w:val="000000" w:themeColor="text1"/>
          <w:szCs w:val="20"/>
        </w:rPr>
      </w:pPr>
      <w:r w:rsidRPr="00B92A53">
        <w:rPr>
          <w:color w:val="000000" w:themeColor="text1"/>
          <w:szCs w:val="20"/>
        </w:rPr>
        <w:t>Adresat</w:t>
      </w:r>
    </w:p>
    <w:p w:rsidR="009D1113" w:rsidRPr="0057072D" w:rsidRDefault="0057072D" w:rsidP="00C7377B">
      <w:pPr>
        <w:pStyle w:val="Akapitzlist"/>
        <w:numPr>
          <w:ilvl w:val="0"/>
          <w:numId w:val="3"/>
        </w:numPr>
        <w:tabs>
          <w:tab w:val="left" w:pos="1796"/>
          <w:tab w:val="left" w:pos="5103"/>
        </w:tabs>
        <w:spacing w:line="276" w:lineRule="auto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K</w:t>
      </w:r>
      <w:r w:rsidRPr="00B92A53">
        <w:rPr>
          <w:color w:val="000000" w:themeColor="text1"/>
          <w:szCs w:val="20"/>
        </w:rPr>
        <w:t>opia a/a</w:t>
      </w:r>
    </w:p>
    <w:sectPr w:rsidR="009D1113" w:rsidRPr="0057072D" w:rsidSect="004E0604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FB" w:rsidRDefault="003746FB" w:rsidP="00AB4A4A">
      <w:r>
        <w:separator/>
      </w:r>
    </w:p>
  </w:endnote>
  <w:endnote w:type="continuationSeparator" w:id="0">
    <w:p w:rsidR="003746FB" w:rsidRDefault="003746F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6348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6348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F5" w:rsidRDefault="008257F5" w:rsidP="008257F5">
    <w:pPr>
      <w:framePr w:w="9614" w:h="1361" w:hRule="exact" w:hSpace="181" w:wrap="around" w:hAnchor="page" w:x="1134" w:yAlign="bottom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jc w:val="center"/>
    </w:pPr>
  </w:p>
  <w:p w:rsidR="00B32FD5" w:rsidRDefault="00B32FD5" w:rsidP="004E0604">
    <w:pPr>
      <w:pStyle w:val="Stopka"/>
      <w:jc w:val="right"/>
      <w:rPr>
        <w:bCs/>
        <w:sz w:val="18"/>
        <w:szCs w:val="18"/>
      </w:rPr>
    </w:pPr>
  </w:p>
  <w:p w:rsidR="00B32FD5" w:rsidRDefault="00B32FD5" w:rsidP="004E0604">
    <w:pPr>
      <w:pStyle w:val="Stopka"/>
      <w:jc w:val="right"/>
      <w:rPr>
        <w:bCs/>
        <w:sz w:val="18"/>
        <w:szCs w:val="18"/>
      </w:rPr>
    </w:pPr>
  </w:p>
  <w:p w:rsidR="00B32FD5" w:rsidRDefault="00B32FD5" w:rsidP="004E0604">
    <w:pPr>
      <w:pStyle w:val="Stopka"/>
      <w:jc w:val="right"/>
      <w:rPr>
        <w:bCs/>
        <w:sz w:val="18"/>
        <w:szCs w:val="18"/>
      </w:rPr>
    </w:pPr>
  </w:p>
  <w:p w:rsidR="00B32FD5" w:rsidRDefault="00B32FD5" w:rsidP="004E0604">
    <w:pPr>
      <w:pStyle w:val="Stopka"/>
      <w:jc w:val="right"/>
      <w:rPr>
        <w:bCs/>
        <w:sz w:val="18"/>
        <w:szCs w:val="18"/>
      </w:rPr>
    </w:pPr>
  </w:p>
  <w:p w:rsidR="00B32FD5" w:rsidRDefault="00B32FD5" w:rsidP="004E0604">
    <w:pPr>
      <w:pStyle w:val="Stopka"/>
      <w:jc w:val="right"/>
      <w:rPr>
        <w:bCs/>
        <w:sz w:val="18"/>
        <w:szCs w:val="18"/>
      </w:rPr>
    </w:pPr>
  </w:p>
  <w:p w:rsidR="00B32FD5" w:rsidRDefault="00B32FD5" w:rsidP="004E0604">
    <w:pPr>
      <w:pStyle w:val="Stopka"/>
      <w:jc w:val="right"/>
      <w:rPr>
        <w:bCs/>
        <w:sz w:val="18"/>
        <w:szCs w:val="18"/>
      </w:rPr>
    </w:pPr>
  </w:p>
  <w:p w:rsidR="00B32FD5" w:rsidRDefault="00B32FD5" w:rsidP="004E0604">
    <w:pPr>
      <w:pStyle w:val="Stopka"/>
      <w:jc w:val="right"/>
      <w:rPr>
        <w:bCs/>
        <w:sz w:val="18"/>
        <w:szCs w:val="18"/>
      </w:rPr>
    </w:pPr>
  </w:p>
  <w:p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6348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6348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FB" w:rsidRDefault="003746FB" w:rsidP="00AB4A4A">
      <w:r>
        <w:separator/>
      </w:r>
    </w:p>
  </w:footnote>
  <w:footnote w:type="continuationSeparator" w:id="0">
    <w:p w:rsidR="003746FB" w:rsidRDefault="003746FB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A2" w:rsidRDefault="00E0746D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446E126D" wp14:editId="4DC5AA13">
          <wp:simplePos x="0" y="0"/>
          <wp:positionH relativeFrom="column">
            <wp:posOffset>0</wp:posOffset>
          </wp:positionH>
          <wp:positionV relativeFrom="paragraph">
            <wp:posOffset>629920</wp:posOffset>
          </wp:positionV>
          <wp:extent cx="1490400" cy="874800"/>
          <wp:effectExtent l="0" t="0" r="0" b="1905"/>
          <wp:wrapSquare wrapText="bothSides"/>
          <wp:docPr id="5" name="Obraz 5" descr="C:\Users\wojcickik\Desktop\Nowy folder\100_lecie_powsta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wojcickik\Desktop\Nowy folder\100_lecie_powst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BD5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316D636B" wp14:editId="4C8BBC7D">
          <wp:simplePos x="0" y="0"/>
          <wp:positionH relativeFrom="column">
            <wp:posOffset>34544</wp:posOffset>
          </wp:positionH>
          <wp:positionV relativeFrom="paragraph">
            <wp:posOffset>3168650</wp:posOffset>
          </wp:positionV>
          <wp:extent cx="1327660" cy="2174617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660" cy="2174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27CADF3A" wp14:editId="2CE2896A">
              <wp:simplePos x="0" y="0"/>
              <wp:positionH relativeFrom="page">
                <wp:posOffset>847725</wp:posOffset>
              </wp:positionH>
              <wp:positionV relativeFrom="page">
                <wp:posOffset>3086100</wp:posOffset>
              </wp:positionV>
              <wp:extent cx="1461135" cy="6158230"/>
              <wp:effectExtent l="0" t="0" r="5715" b="1397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6158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ADF3A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243pt;width:115.05pt;height:484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oBtQIAALAFAAAOAAAAZHJzL2Uyb0RvYy54bWysVNuOmzAQfa/Uf7D8znJZQgAtWe2GUFXa&#10;titt+wEOmGAt2NR2Atuq/96xCcleXqq2PFiDPT4zZ+Z4rq7HrkUHKhUTPMP+hYcR5aWoGN9l+NvX&#10;wokxUprwirSC0ww/UYWvV+/fXQ19SgPRiLaiEgEIV+nQZ7jRuk9dV5UN7Yi6ED3lcFgL2RENv3Ln&#10;VpIMgN61buB5kTsIWfVSlFQp2M2nQ7yy+HVNS/2lrhXVqM0w5KbtKu26Nau7uiLpTpK+YeUxDfIX&#10;WXSEcQh6gsqJJmgv2RuojpVSKFHri1J0rqhrVlLLAdj43is2Dw3pqeUCxVH9qUzq/8GWnw/3ErEq&#10;wwFGnHTQonvRUqTpo9JioMhfmhoNvUrB9aEHZz3eihF6bfmq/k6UjwpxsW4I39EbKcXQUFJBjr65&#10;6T67OuEoA7IdPokKgpG9FhZorGVnCgglQYAOvXo69YeOGpUmZBj5/uUCoxLOIn8RB5e2gy5J5+u9&#10;VPoDFR0yRoYlCMDCk8Od0iYdks4uJhoXBWtbK4KWv9gAx2kHgsNVc2bSsD39mXjJJt7EoRMG0cYJ&#10;vTx3bop16ESFv1zkl/l6nfu/TFw/TBtWVZSbMLO+/PDP+ndU+qSMk8KUaFll4ExKSu6261aiAwF9&#10;F/azRYeTs5v7Mg1bBODyipIfhN5tkDhFFC+dsAgXTrL0Ysfzk9sk8sIkzIuXlO4Yp/9OCQ0ZThbB&#10;YlLTOelX3Dz7veVG0o5pmCAt6zIcn5xIajS44ZVtrSasnexnpTDpn0sB7Z4bbRVrRDrJVY/bEVCM&#10;jLeiegLtSgHKAoHC2AOjEfIHRgOMkAyr73siKUbtRw76N/NmNuRsbGeD8BKuZlhjNJlrPc2lfS/Z&#10;rgHk6YVxcQNvpGZWvecsji8LxoIlcRxhZu48/7de50G7+g0AAP//AwBQSwMEFAAGAAgAAAAhAK0o&#10;z4HgAAAADAEAAA8AAABkcnMvZG93bnJldi54bWxMjzFPwzAUhHck/oP1kNioA2msEOJUFYIJCZGG&#10;gdGJ3cRq/Bxitw3/nsdUxtOd7r4rN4sb2cnMwXqUcL9KgBnsvLbYS/hsXu9yYCEq1Gr0aCT8mACb&#10;6vqqVIX2Z6zNaRd7RiUYCiVhiHEqOA/dYJwKKz8ZJG/vZ6ciybnnelZnKncjf0gSwZ2ySAuDmszz&#10;YLrD7ugkbL+wfrHf7+1Hva9t0zwm+CYOUt7eLNsnYNEs8RKGP3xCh4qYWn9EHdhIOk0zikpY54JO&#10;USIVqQDWkrXOshx4VfL/J6pfAAAA//8DAFBLAQItABQABgAIAAAAIQC2gziS/gAAAOEBAAATAAAA&#10;AAAAAAAAAAAAAAAAAABbQ29udGVudF9UeXBlc10ueG1sUEsBAi0AFAAGAAgAAAAhADj9If/WAAAA&#10;lAEAAAsAAAAAAAAAAAAAAAAALwEAAF9yZWxzLy5yZWxzUEsBAi0AFAAGAAgAAAAhAGAG6gG1AgAA&#10;sAUAAA4AAAAAAAAAAAAAAAAALgIAAGRycy9lMm9Eb2MueG1sUEsBAi0AFAAGAAgAAAAhAK0oz4Hg&#10;AAAADAEAAA8AAAAAAAAAAAAAAAAADwUAAGRycy9kb3ducmV2LnhtbFBLBQYAAAAABAAEAPMAAAAc&#10;BgAAAAA=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62902A89" wp14:editId="4FBCA7F4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D51762C"/>
    <w:multiLevelType w:val="hybridMultilevel"/>
    <w:tmpl w:val="8CAE66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3764C3"/>
    <w:multiLevelType w:val="hybridMultilevel"/>
    <w:tmpl w:val="3D9E3AC4"/>
    <w:lvl w:ilvl="0" w:tplc="13309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32D6B"/>
    <w:multiLevelType w:val="hybridMultilevel"/>
    <w:tmpl w:val="5880A668"/>
    <w:lvl w:ilvl="0" w:tplc="6BAC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0B0"/>
    <w:rsid w:val="00033271"/>
    <w:rsid w:val="00040227"/>
    <w:rsid w:val="000676B4"/>
    <w:rsid w:val="00084FB5"/>
    <w:rsid w:val="000A6DD0"/>
    <w:rsid w:val="000F178E"/>
    <w:rsid w:val="0013636D"/>
    <w:rsid w:val="00141573"/>
    <w:rsid w:val="00160961"/>
    <w:rsid w:val="00161615"/>
    <w:rsid w:val="00190DFB"/>
    <w:rsid w:val="00197E93"/>
    <w:rsid w:val="001C4AA2"/>
    <w:rsid w:val="001D5529"/>
    <w:rsid w:val="001E6FE6"/>
    <w:rsid w:val="001F40E6"/>
    <w:rsid w:val="002369DC"/>
    <w:rsid w:val="0024013A"/>
    <w:rsid w:val="00240EDE"/>
    <w:rsid w:val="0024632C"/>
    <w:rsid w:val="00270E59"/>
    <w:rsid w:val="00272542"/>
    <w:rsid w:val="00282C05"/>
    <w:rsid w:val="00286B41"/>
    <w:rsid w:val="002C6693"/>
    <w:rsid w:val="002D6E47"/>
    <w:rsid w:val="002D7D48"/>
    <w:rsid w:val="003039A5"/>
    <w:rsid w:val="00310EED"/>
    <w:rsid w:val="0031614F"/>
    <w:rsid w:val="00317313"/>
    <w:rsid w:val="00324552"/>
    <w:rsid w:val="003746FB"/>
    <w:rsid w:val="00390108"/>
    <w:rsid w:val="00393FB8"/>
    <w:rsid w:val="003A0FA1"/>
    <w:rsid w:val="003E5C79"/>
    <w:rsid w:val="003E64C0"/>
    <w:rsid w:val="0040055C"/>
    <w:rsid w:val="00423555"/>
    <w:rsid w:val="00470595"/>
    <w:rsid w:val="00473297"/>
    <w:rsid w:val="004A1F4D"/>
    <w:rsid w:val="004A6978"/>
    <w:rsid w:val="004B1FFF"/>
    <w:rsid w:val="004B21A9"/>
    <w:rsid w:val="004B3D78"/>
    <w:rsid w:val="004B5F03"/>
    <w:rsid w:val="004E0604"/>
    <w:rsid w:val="004F70B5"/>
    <w:rsid w:val="0051587D"/>
    <w:rsid w:val="005179A7"/>
    <w:rsid w:val="005223DD"/>
    <w:rsid w:val="00541D56"/>
    <w:rsid w:val="00550F41"/>
    <w:rsid w:val="00570460"/>
    <w:rsid w:val="0057072D"/>
    <w:rsid w:val="00574828"/>
    <w:rsid w:val="005872CB"/>
    <w:rsid w:val="005A2026"/>
    <w:rsid w:val="005B3378"/>
    <w:rsid w:val="005F1C87"/>
    <w:rsid w:val="005F2DB1"/>
    <w:rsid w:val="00604101"/>
    <w:rsid w:val="006476FE"/>
    <w:rsid w:val="00651A52"/>
    <w:rsid w:val="00665345"/>
    <w:rsid w:val="00681E66"/>
    <w:rsid w:val="006917EA"/>
    <w:rsid w:val="00695F04"/>
    <w:rsid w:val="006F6030"/>
    <w:rsid w:val="007079D0"/>
    <w:rsid w:val="00746624"/>
    <w:rsid w:val="007625B3"/>
    <w:rsid w:val="00763975"/>
    <w:rsid w:val="0079165A"/>
    <w:rsid w:val="00795194"/>
    <w:rsid w:val="007B3AC5"/>
    <w:rsid w:val="007E162A"/>
    <w:rsid w:val="007E5643"/>
    <w:rsid w:val="007F0F31"/>
    <w:rsid w:val="007F513A"/>
    <w:rsid w:val="00801EA5"/>
    <w:rsid w:val="00807BD5"/>
    <w:rsid w:val="00810EB7"/>
    <w:rsid w:val="00811248"/>
    <w:rsid w:val="00814C20"/>
    <w:rsid w:val="008177A4"/>
    <w:rsid w:val="008257F5"/>
    <w:rsid w:val="0084242E"/>
    <w:rsid w:val="008574EB"/>
    <w:rsid w:val="0088682B"/>
    <w:rsid w:val="008F3A1B"/>
    <w:rsid w:val="0091363F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1C7B"/>
    <w:rsid w:val="00A03081"/>
    <w:rsid w:val="00A454CC"/>
    <w:rsid w:val="00A64717"/>
    <w:rsid w:val="00A71F0A"/>
    <w:rsid w:val="00A82E72"/>
    <w:rsid w:val="00A9282A"/>
    <w:rsid w:val="00AA2599"/>
    <w:rsid w:val="00AB4A4A"/>
    <w:rsid w:val="00AC7DE9"/>
    <w:rsid w:val="00AF0361"/>
    <w:rsid w:val="00AF6C86"/>
    <w:rsid w:val="00B10A69"/>
    <w:rsid w:val="00B32FD5"/>
    <w:rsid w:val="00B3477F"/>
    <w:rsid w:val="00B37FC8"/>
    <w:rsid w:val="00B4557C"/>
    <w:rsid w:val="00B633D8"/>
    <w:rsid w:val="00B70726"/>
    <w:rsid w:val="00BA5AC0"/>
    <w:rsid w:val="00BA5FB2"/>
    <w:rsid w:val="00BC1A59"/>
    <w:rsid w:val="00BD0D20"/>
    <w:rsid w:val="00BF725F"/>
    <w:rsid w:val="00BF7C94"/>
    <w:rsid w:val="00C4688A"/>
    <w:rsid w:val="00C6348B"/>
    <w:rsid w:val="00C7377B"/>
    <w:rsid w:val="00C87348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E7850"/>
    <w:rsid w:val="00E0746D"/>
    <w:rsid w:val="00E257DF"/>
    <w:rsid w:val="00E53A8B"/>
    <w:rsid w:val="00E568B3"/>
    <w:rsid w:val="00E90789"/>
    <w:rsid w:val="00EA5F63"/>
    <w:rsid w:val="00EA79D3"/>
    <w:rsid w:val="00ED0954"/>
    <w:rsid w:val="00ED5EAA"/>
    <w:rsid w:val="00ED6368"/>
    <w:rsid w:val="00EE77AB"/>
    <w:rsid w:val="00F277C4"/>
    <w:rsid w:val="00F35691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067BF8-4EEE-4C88-AC70-B118AC5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B4EC-267F-4387-81AF-EBE6240F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Gajda Tomasz</cp:lastModifiedBy>
  <cp:revision>7</cp:revision>
  <cp:lastPrinted>2016-07-22T11:45:00Z</cp:lastPrinted>
  <dcterms:created xsi:type="dcterms:W3CDTF">2020-09-16T12:44:00Z</dcterms:created>
  <dcterms:modified xsi:type="dcterms:W3CDTF">2020-09-17T11:59:00Z</dcterms:modified>
</cp:coreProperties>
</file>