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375B0" w14:textId="4F904673" w:rsidR="007A1E00" w:rsidRPr="006A00CD" w:rsidRDefault="007A1E00" w:rsidP="007A1E00">
      <w:pPr>
        <w:rPr>
          <w:rFonts w:ascii="Arial" w:hAnsi="Arial" w:cs="Arial"/>
          <w:bCs/>
          <w:iCs/>
          <w:sz w:val="21"/>
          <w:szCs w:val="21"/>
        </w:rPr>
      </w:pPr>
      <w:r w:rsidRPr="007A1E00">
        <w:rPr>
          <w:iCs/>
          <w:sz w:val="22"/>
          <w:szCs w:val="16"/>
        </w:rPr>
        <w:t xml:space="preserve"> </w:t>
      </w:r>
      <w:r w:rsidRPr="007A1E00">
        <w:rPr>
          <w:iCs/>
          <w:sz w:val="22"/>
          <w:szCs w:val="16"/>
        </w:rPr>
        <w:tab/>
      </w:r>
      <w:r w:rsidRPr="007A1E00">
        <w:rPr>
          <w:b/>
          <w:bCs/>
          <w:iCs/>
          <w:sz w:val="20"/>
          <w:szCs w:val="16"/>
        </w:rPr>
        <w:tab/>
      </w:r>
      <w:r w:rsidRPr="007A1E00">
        <w:rPr>
          <w:b/>
          <w:bCs/>
          <w:iCs/>
          <w:sz w:val="20"/>
          <w:szCs w:val="16"/>
        </w:rPr>
        <w:tab/>
        <w:t xml:space="preserve"> </w:t>
      </w:r>
      <w:r w:rsidRPr="007A1E00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 xml:space="preserve">          </w:t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Pr="006A00CD">
        <w:rPr>
          <w:rFonts w:ascii="Arial" w:hAnsi="Arial" w:cs="Arial"/>
          <w:bCs/>
          <w:iCs/>
          <w:sz w:val="21"/>
          <w:szCs w:val="21"/>
        </w:rPr>
        <w:t>Załącznik nr 3</w:t>
      </w:r>
    </w:p>
    <w:p w14:paraId="6B2375B1" w14:textId="77777777" w:rsidR="00EC1938" w:rsidRPr="006A00CD" w:rsidRDefault="00EC1938" w:rsidP="00EC1938">
      <w:pPr>
        <w:ind w:left="5664"/>
        <w:rPr>
          <w:rFonts w:ascii="Arial" w:hAnsi="Arial" w:cs="Arial"/>
          <w:b/>
          <w:bCs/>
          <w:iCs/>
          <w:sz w:val="21"/>
          <w:szCs w:val="21"/>
        </w:rPr>
      </w:pPr>
      <w:r w:rsidRPr="006A00CD">
        <w:rPr>
          <w:rFonts w:ascii="Arial" w:hAnsi="Arial" w:cs="Arial"/>
          <w:bCs/>
          <w:iCs/>
          <w:sz w:val="21"/>
          <w:szCs w:val="21"/>
        </w:rPr>
        <w:t xml:space="preserve">do ogłoszenia </w:t>
      </w:r>
      <w:r w:rsidRPr="006A00CD">
        <w:rPr>
          <w:rFonts w:ascii="Arial" w:hAnsi="Arial" w:cs="Arial"/>
          <w:sz w:val="21"/>
          <w:szCs w:val="21"/>
        </w:rPr>
        <w:t>o naborze wniosków o przyznanie nagrody Marszałka Województwa Śląskiego w dziedzinie kultury</w:t>
      </w:r>
    </w:p>
    <w:p w14:paraId="6B2375B2" w14:textId="77777777" w:rsidR="007A1E00" w:rsidRPr="006A00CD" w:rsidRDefault="007A1E00" w:rsidP="007A1E00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6B2375B3" w14:textId="77777777" w:rsidR="007A1E00" w:rsidRPr="006A00CD" w:rsidRDefault="007A1E00" w:rsidP="007A1E00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6B2375B4" w14:textId="77777777" w:rsidR="007A1E00" w:rsidRPr="006A00CD" w:rsidRDefault="007A1E00" w:rsidP="007A1E00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6A00CD">
        <w:rPr>
          <w:rFonts w:ascii="Arial" w:hAnsi="Arial" w:cs="Arial"/>
          <w:b/>
          <w:bCs/>
          <w:sz w:val="21"/>
          <w:szCs w:val="21"/>
        </w:rPr>
        <w:t xml:space="preserve">WNIOSEK O PRZYZNANIE NAGRODY MARSZAŁKA WOJEWÓDZTWA ŚLĄSKIEGO </w:t>
      </w:r>
    </w:p>
    <w:p w14:paraId="6B2375B5" w14:textId="77777777" w:rsidR="007A1E00" w:rsidRPr="006A00CD" w:rsidRDefault="007A1E00" w:rsidP="007A1E00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6A00CD">
        <w:rPr>
          <w:rFonts w:ascii="Arial" w:hAnsi="Arial" w:cs="Arial"/>
          <w:b/>
          <w:bCs/>
          <w:sz w:val="21"/>
          <w:szCs w:val="21"/>
        </w:rPr>
        <w:t xml:space="preserve"> ZA UPOWSZECHNIANIE I OCHRONĘ DÓBR KULTURY </w:t>
      </w:r>
    </w:p>
    <w:p w14:paraId="6B237606" w14:textId="77777777" w:rsidR="007A1E00" w:rsidRPr="006A00CD" w:rsidRDefault="007A1E00" w:rsidP="007A1E00">
      <w:pPr>
        <w:rPr>
          <w:rFonts w:ascii="Arial" w:hAnsi="Arial" w:cs="Arial"/>
          <w:iCs/>
          <w:sz w:val="21"/>
          <w:szCs w:val="21"/>
        </w:rPr>
      </w:pPr>
    </w:p>
    <w:p w14:paraId="6B237607" w14:textId="77777777" w:rsidR="007A1E00" w:rsidRPr="006A00CD" w:rsidRDefault="007A1E00" w:rsidP="007A1E00">
      <w:pPr>
        <w:rPr>
          <w:rFonts w:ascii="Arial" w:hAnsi="Arial" w:cs="Arial"/>
          <w:iCs/>
          <w:sz w:val="21"/>
          <w:szCs w:val="21"/>
        </w:rPr>
      </w:pPr>
    </w:p>
    <w:tbl>
      <w:tblPr>
        <w:tblW w:w="10078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3"/>
      </w:tblGrid>
      <w:tr w:rsidR="0099703C" w:rsidRPr="006A00CD" w14:paraId="7BD48089" w14:textId="77777777" w:rsidTr="0020525A">
        <w:trPr>
          <w:trHeight w:val="489"/>
        </w:trPr>
        <w:tc>
          <w:tcPr>
            <w:tcW w:w="10078" w:type="dxa"/>
          </w:tcPr>
          <w:p w14:paraId="3B8E3725" w14:textId="77777777" w:rsidR="0099703C" w:rsidRPr="006A00CD" w:rsidRDefault="0099703C" w:rsidP="0020525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9E6642D" w14:textId="77777777" w:rsidR="0099703C" w:rsidRPr="006A00CD" w:rsidRDefault="0099703C" w:rsidP="0020525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A00CD">
              <w:rPr>
                <w:rFonts w:ascii="Arial" w:hAnsi="Arial" w:cs="Arial"/>
                <w:b/>
                <w:bCs/>
                <w:sz w:val="21"/>
                <w:szCs w:val="21"/>
              </w:rPr>
              <w:t>1. Imię i nazwisko kandydata zgłaszanego do nagrody</w:t>
            </w:r>
          </w:p>
          <w:p w14:paraId="769DF51A" w14:textId="77777777" w:rsidR="0099703C" w:rsidRPr="006A00CD" w:rsidRDefault="0099703C" w:rsidP="0020525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4D0CFB9" w14:textId="77777777" w:rsidR="0099703C" w:rsidRPr="006A00CD" w:rsidRDefault="0099703C" w:rsidP="0020525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A00CD">
              <w:rPr>
                <w:rFonts w:ascii="Arial" w:hAnsi="Arial" w:cs="Arial"/>
                <w:bCs/>
                <w:sz w:val="21"/>
                <w:szCs w:val="21"/>
              </w:rPr>
              <w:t>………………………………………………………………….</w:t>
            </w:r>
          </w:p>
          <w:p w14:paraId="79BDA79F" w14:textId="77777777" w:rsidR="0099703C" w:rsidRPr="006A00CD" w:rsidRDefault="0099703C" w:rsidP="0020525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9703C" w:rsidRPr="006A00CD" w14:paraId="10BC42F6" w14:textId="77777777" w:rsidTr="0020525A">
        <w:trPr>
          <w:trHeight w:val="1662"/>
        </w:trPr>
        <w:tc>
          <w:tcPr>
            <w:tcW w:w="10078" w:type="dxa"/>
          </w:tcPr>
          <w:p w14:paraId="2253F8B0" w14:textId="77777777" w:rsidR="0099703C" w:rsidRPr="006A00CD" w:rsidRDefault="0099703C" w:rsidP="002052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784797" w14:textId="77777777" w:rsidR="0099703C" w:rsidRPr="006A00CD" w:rsidRDefault="0099703C" w:rsidP="002052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A00CD">
              <w:rPr>
                <w:rFonts w:ascii="Arial" w:hAnsi="Arial" w:cs="Arial"/>
                <w:b/>
                <w:bCs/>
                <w:sz w:val="21"/>
                <w:szCs w:val="21"/>
              </w:rPr>
              <w:t>2. Informacje o osiągnięciach uzasadniających przyznanie nagrody ze wskazaniem ponadlokalnego charakteru działalności</w:t>
            </w:r>
          </w:p>
          <w:p w14:paraId="435F228E" w14:textId="77777777" w:rsidR="0099703C" w:rsidRPr="006A00CD" w:rsidRDefault="0099703C" w:rsidP="0020525A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A00CD">
              <w:rPr>
                <w:rFonts w:ascii="Arial" w:hAnsi="Arial" w:cs="Arial"/>
                <w:bCs/>
                <w:sz w:val="21"/>
                <w:szCs w:val="21"/>
              </w:rPr>
              <w:t>(do wniosku można dołączyć: opinie, dyplomy, wycinki prasowe, katalogi, płyty, wydawnictwa, itp.)</w:t>
            </w:r>
          </w:p>
          <w:p w14:paraId="33BD6BFE" w14:textId="77777777" w:rsidR="0099703C" w:rsidRPr="006A00CD" w:rsidRDefault="0099703C" w:rsidP="0020525A">
            <w:pPr>
              <w:jc w:val="both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</w:p>
          <w:p w14:paraId="04E4B0EA" w14:textId="77777777" w:rsidR="0099703C" w:rsidRPr="006A00CD" w:rsidRDefault="0099703C" w:rsidP="0020525A">
            <w:pPr>
              <w:spacing w:line="48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A00CD">
              <w:rPr>
                <w:rFonts w:ascii="Arial" w:hAnsi="Arial" w:cs="Arial"/>
                <w:bCs/>
                <w:sz w:val="21"/>
                <w:szCs w:val="21"/>
              </w:rPr>
              <w:t>……………………………………………………………………………………………………………………………..</w:t>
            </w:r>
          </w:p>
          <w:p w14:paraId="5463B8FA" w14:textId="77777777" w:rsidR="0099703C" w:rsidRPr="006A00CD" w:rsidRDefault="0099703C" w:rsidP="0020525A">
            <w:pPr>
              <w:spacing w:line="48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A00CD">
              <w:rPr>
                <w:rFonts w:ascii="Arial" w:hAnsi="Arial" w:cs="Arial"/>
                <w:bCs/>
                <w:sz w:val="21"/>
                <w:szCs w:val="21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99703C" w:rsidRPr="006A00CD" w14:paraId="3C7CC6F7" w14:textId="77777777" w:rsidTr="0020525A">
        <w:trPr>
          <w:trHeight w:val="1662"/>
        </w:trPr>
        <w:tc>
          <w:tcPr>
            <w:tcW w:w="10078" w:type="dxa"/>
          </w:tcPr>
          <w:p w14:paraId="21619FAD" w14:textId="77777777" w:rsidR="0099703C" w:rsidRPr="006A00CD" w:rsidRDefault="0099703C" w:rsidP="0020525A">
            <w:pPr>
              <w:spacing w:after="1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9376E30" w14:textId="77777777" w:rsidR="0099703C" w:rsidRPr="006A00CD" w:rsidRDefault="0099703C" w:rsidP="0020525A">
            <w:pPr>
              <w:spacing w:after="1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A00C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3. Forma kontaktu z podmiotem zgłaszającym (proszę wybrać): </w:t>
            </w:r>
          </w:p>
          <w:p w14:paraId="1E8B0613" w14:textId="77777777" w:rsidR="0099703C" w:rsidRPr="006A00CD" w:rsidRDefault="0099703C" w:rsidP="0020525A">
            <w:pPr>
              <w:spacing w:after="160"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6A00CD">
              <w:rPr>
                <w:rFonts w:ascii="Arial" w:hAnsi="Arial" w:cs="Arial"/>
                <w:bCs/>
                <w:sz w:val="21"/>
                <w:szCs w:val="21"/>
              </w:rPr>
              <w:t xml:space="preserve">adres e-mail: …………………………                                         </w:t>
            </w:r>
          </w:p>
          <w:p w14:paraId="5674CA30" w14:textId="77777777" w:rsidR="0099703C" w:rsidRPr="006A00CD" w:rsidRDefault="0099703C" w:rsidP="0020525A">
            <w:pPr>
              <w:spacing w:after="160"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6A00CD">
              <w:rPr>
                <w:rFonts w:ascii="Arial" w:hAnsi="Arial" w:cs="Arial"/>
                <w:bCs/>
                <w:sz w:val="21"/>
                <w:szCs w:val="21"/>
              </w:rPr>
              <w:t xml:space="preserve">telefon: ……………………………….  </w:t>
            </w:r>
          </w:p>
          <w:p w14:paraId="597D719F" w14:textId="77777777" w:rsidR="0099703C" w:rsidRPr="006A00CD" w:rsidRDefault="0099703C" w:rsidP="002052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A00CD">
              <w:rPr>
                <w:rFonts w:ascii="Arial" w:hAnsi="Arial" w:cs="Arial"/>
                <w:bCs/>
                <w:sz w:val="21"/>
                <w:szCs w:val="21"/>
              </w:rPr>
              <w:t>inny: …………………………………...</w:t>
            </w:r>
            <w:r w:rsidRPr="006A00C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  <w:tr w:rsidR="0099703C" w:rsidRPr="006A00CD" w14:paraId="4573A2E3" w14:textId="77777777" w:rsidTr="0020525A">
        <w:trPr>
          <w:trHeight w:val="1662"/>
        </w:trPr>
        <w:tc>
          <w:tcPr>
            <w:tcW w:w="10078" w:type="dxa"/>
          </w:tcPr>
          <w:p w14:paraId="19E9C248" w14:textId="77777777" w:rsidR="0099703C" w:rsidRPr="006A00CD" w:rsidRDefault="0099703C" w:rsidP="002052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7CF01C0" w14:textId="77777777" w:rsidR="0099703C" w:rsidRPr="006A00CD" w:rsidRDefault="0099703C" w:rsidP="002052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A00CD">
              <w:rPr>
                <w:rFonts w:ascii="Arial" w:hAnsi="Arial" w:cs="Arial"/>
                <w:b/>
                <w:bCs/>
                <w:sz w:val="21"/>
                <w:szCs w:val="21"/>
              </w:rPr>
              <w:t>4. Informacje dotyczące przetwarzania danych osobowych:</w:t>
            </w:r>
          </w:p>
          <w:p w14:paraId="1B82E211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6A00CD">
              <w:rPr>
                <w:rFonts w:ascii="Arial" w:hAnsi="Arial" w:cs="Arial"/>
                <w:iCs/>
                <w:sz w:val="21"/>
                <w:szCs w:val="21"/>
              </w:rPr>
              <w:t xml:space="preserve"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informujemy, iż: </w:t>
            </w:r>
          </w:p>
          <w:p w14:paraId="07276C50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  <w:lang w:val="en-US"/>
              </w:rPr>
            </w:pPr>
            <w:r w:rsidRPr="006A00CD">
              <w:rPr>
                <w:rFonts w:ascii="Arial" w:hAnsi="Arial" w:cs="Arial"/>
                <w:iCs/>
                <w:sz w:val="21"/>
                <w:szCs w:val="21"/>
              </w:rPr>
              <w:t xml:space="preserve">1) administratorem Pani/Pana danych osobowych jest Marszałek Województwa Śląskiego, z siedzibą </w:t>
            </w:r>
            <w:r w:rsidRPr="006A00CD">
              <w:rPr>
                <w:rFonts w:ascii="Arial" w:hAnsi="Arial" w:cs="Arial"/>
                <w:iCs/>
                <w:sz w:val="21"/>
                <w:szCs w:val="21"/>
              </w:rPr>
              <w:br/>
              <w:t xml:space="preserve">w Katowicach przy ul. </w:t>
            </w:r>
            <w:r w:rsidRPr="006A00CD">
              <w:rPr>
                <w:rFonts w:ascii="Arial" w:hAnsi="Arial" w:cs="Arial"/>
                <w:iCs/>
                <w:sz w:val="21"/>
                <w:szCs w:val="21"/>
                <w:lang w:val="en-US"/>
              </w:rPr>
              <w:t xml:space="preserve">Ligonia 46, tel. +48 (32) 20 78 888 (centrala), e-mail: </w:t>
            </w:r>
            <w:hyperlink r:id="rId10" w:history="1">
              <w:r w:rsidRPr="006A00CD">
                <w:rPr>
                  <w:rStyle w:val="Hipercze"/>
                  <w:rFonts w:ascii="Arial" w:hAnsi="Arial" w:cs="Arial"/>
                  <w:sz w:val="21"/>
                  <w:szCs w:val="21"/>
                  <w:lang w:val="en-US"/>
                </w:rPr>
                <w:t>kancelaria@slaskie.pl</w:t>
              </w:r>
            </w:hyperlink>
            <w:r w:rsidRPr="006A00CD">
              <w:rPr>
                <w:rFonts w:ascii="Arial" w:hAnsi="Arial" w:cs="Arial"/>
                <w:iCs/>
                <w:sz w:val="21"/>
                <w:szCs w:val="21"/>
                <w:lang w:val="en-US"/>
              </w:rPr>
              <w:t>, www.bip.slaskie.pl</w:t>
            </w:r>
            <w:r w:rsidRPr="006A00CD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                                                                                               </w:t>
            </w:r>
          </w:p>
          <w:p w14:paraId="0E72ED24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  <w:lang w:val="en-US"/>
              </w:rPr>
            </w:pPr>
          </w:p>
          <w:p w14:paraId="6A003AC5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6A00CD">
              <w:rPr>
                <w:rFonts w:ascii="Arial" w:hAnsi="Arial" w:cs="Arial"/>
                <w:iCs/>
                <w:sz w:val="21"/>
                <w:szCs w:val="21"/>
              </w:rPr>
              <w:t xml:space="preserve">2) została wyznaczona osoba do kontaktu w sprawie przetwarzania danych osobowych (inspektor ochrony danych), adres e-mail: </w:t>
            </w:r>
            <w:hyperlink r:id="rId11" w:history="1">
              <w:r w:rsidRPr="006A00CD">
                <w:rPr>
                  <w:rStyle w:val="Hipercze"/>
                  <w:rFonts w:ascii="Arial" w:hAnsi="Arial" w:cs="Arial"/>
                  <w:sz w:val="21"/>
                  <w:szCs w:val="21"/>
                </w:rPr>
                <w:t>daneosobowe@slaskie.pl</w:t>
              </w:r>
            </w:hyperlink>
          </w:p>
          <w:p w14:paraId="25DB765A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6F582BEA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6A00CD">
              <w:rPr>
                <w:rFonts w:ascii="Arial" w:hAnsi="Arial" w:cs="Arial"/>
                <w:iCs/>
                <w:sz w:val="21"/>
                <w:szCs w:val="21"/>
              </w:rPr>
              <w:t xml:space="preserve">3) Pani/Pana dane osobowe będą przetwarzane w celu: </w:t>
            </w:r>
          </w:p>
          <w:p w14:paraId="2499AC51" w14:textId="2FEC6172" w:rsidR="0099703C" w:rsidRPr="006A00CD" w:rsidRDefault="0099703C" w:rsidP="0020525A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6A00CD">
              <w:rPr>
                <w:rFonts w:ascii="Arial" w:hAnsi="Arial" w:cs="Arial"/>
                <w:iCs/>
                <w:sz w:val="21"/>
                <w:szCs w:val="21"/>
              </w:rPr>
              <w:t>a) przeprowadzenia procedury konkursowej nagrody Marszałka Województwa Śląskiego za upowszechnianie i ochronę dóbr kultury, wręczenia nagród laureatom oraz w celach informacyjno-promocyjnych (co może obejmować wizerunek laureata)</w:t>
            </w:r>
          </w:p>
          <w:p w14:paraId="36746017" w14:textId="77777777" w:rsidR="0099703C" w:rsidRPr="006A00CD" w:rsidRDefault="0099703C" w:rsidP="0020525A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6A00CD">
              <w:rPr>
                <w:rFonts w:ascii="Arial" w:hAnsi="Arial" w:cs="Arial"/>
                <w:iCs/>
                <w:sz w:val="21"/>
                <w:szCs w:val="21"/>
              </w:rPr>
              <w:t>b) archiwizacji</w:t>
            </w:r>
          </w:p>
          <w:p w14:paraId="299722D5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6A00CD">
              <w:rPr>
                <w:rFonts w:ascii="Arial" w:hAnsi="Arial" w:cs="Arial"/>
                <w:iCs/>
                <w:sz w:val="21"/>
                <w:szCs w:val="21"/>
              </w:rPr>
              <w:t xml:space="preserve">Podstawą prawną przetwarzania danych osobowych są: </w:t>
            </w:r>
          </w:p>
          <w:p w14:paraId="261FFC01" w14:textId="77777777" w:rsidR="0099703C" w:rsidRPr="006A00CD" w:rsidRDefault="0099703C" w:rsidP="0020525A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6A00CD">
              <w:rPr>
                <w:rFonts w:ascii="Arial" w:hAnsi="Arial" w:cs="Arial"/>
                <w:iCs/>
                <w:sz w:val="21"/>
                <w:szCs w:val="21"/>
              </w:rPr>
              <w:t>a) realizacja zadań w interesie publicznym lub w ramach sprawowania władzy publicznej powierzonej administratorowi na podstawie art. 14 ust. 1 pkt. 3 ustawy o samorządzie województwa oraz art. 7a ustawy o organizowaniu i prowadzeniu działalności kulturalnej (art. 6 ust. 1 lit e rozporządzenia UE),</w:t>
            </w:r>
          </w:p>
          <w:p w14:paraId="341375CD" w14:textId="77777777" w:rsidR="0099703C" w:rsidRPr="006A00CD" w:rsidRDefault="0099703C" w:rsidP="0020525A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6A00CD">
              <w:rPr>
                <w:rFonts w:ascii="Arial" w:hAnsi="Arial" w:cs="Arial"/>
                <w:iCs/>
                <w:sz w:val="21"/>
                <w:szCs w:val="21"/>
              </w:rPr>
              <w:t>b) obowiązek prawny ciążący na administratorze wynikający z art. 6 ustawy o narodowym zasobie archiwalnym i archiwach a także z przepisów regulujących kwestie księgowo-finansowe i podatkowe – tylko w przypadku otrzymania nagrody (art. 6 ust. 1 lit. c rozporządzenia UE)</w:t>
            </w:r>
          </w:p>
          <w:p w14:paraId="699AFF3B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7A3E5864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00CD">
              <w:rPr>
                <w:rFonts w:ascii="Arial" w:hAnsi="Arial" w:cs="Arial"/>
                <w:sz w:val="21"/>
                <w:szCs w:val="21"/>
              </w:rPr>
              <w:t xml:space="preserve">4) dane osobowe mogą być ujawniane osobom upoważnionym przez administratora danych osobowych, podmiotom upoważnionym na podstawie przepisów prawa, operatorowi pocztowemu lub kurierowi w </w:t>
            </w:r>
            <w:r w:rsidRPr="006A00CD">
              <w:rPr>
                <w:rFonts w:ascii="Arial" w:hAnsi="Arial" w:cs="Arial"/>
                <w:sz w:val="21"/>
                <w:szCs w:val="21"/>
              </w:rPr>
              <w:lastRenderedPageBreak/>
              <w:t>zakresie prowadzonej korespondencji, dostawcom systemów informatycznych i usług IT, podmiotom realizującym obsługę bankową oraz dane laureatów będą przekazane organizatorowi uroczystości wręczenia nagród. Ponadto w zakresie stanowiącym informację publiczną dane mogą być ujawniane każdemu zainteresowanemu taką informacją lub publikowane w BIP Urzędu</w:t>
            </w:r>
          </w:p>
          <w:p w14:paraId="44D1EBFD" w14:textId="77777777" w:rsidR="0099703C" w:rsidRPr="006A00CD" w:rsidRDefault="0099703C" w:rsidP="0020525A">
            <w:pPr>
              <w:pStyle w:val="Akapitzlist"/>
              <w:ind w:left="-66" w:right="-142" w:firstLine="60"/>
              <w:jc w:val="both"/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</w:pPr>
          </w:p>
          <w:p w14:paraId="445725E5" w14:textId="4B67C0B3" w:rsidR="0099703C" w:rsidRPr="006A00CD" w:rsidRDefault="0099703C" w:rsidP="0020525A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</w:pPr>
            <w:r w:rsidRPr="006A00CD"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  <w:t xml:space="preserve">5) dane osobowe będą przechowywane przez okres co najmniej 25 lat od momentu zakończenia sprawy, zgodnie z przepisami dot. archiwizacji. Po upływie tego okresu akta sprawy zostaną przekazane do Archiwum Państwowego; załączniki złożone do wniosku o nagrodę może odebrać wnioskodawca lub osoba przez niego upoważniona w terminie do </w:t>
            </w:r>
            <w:r w:rsidR="004F5BBC" w:rsidRPr="006A00CD"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  <w:t>29 stycznia 2021 r</w:t>
            </w:r>
            <w:r w:rsidRPr="006A00CD"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  <w:t>. Po upływie tego terminu wszystkie załączniki zostaną zniszczone.</w:t>
            </w:r>
          </w:p>
          <w:p w14:paraId="5E55ABFD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</w:pPr>
          </w:p>
          <w:p w14:paraId="17B3F509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00CD">
              <w:rPr>
                <w:rFonts w:ascii="Arial" w:hAnsi="Arial" w:cs="Arial"/>
                <w:sz w:val="21"/>
                <w:szCs w:val="21"/>
              </w:rPr>
              <w:t>6) przysługuje Pani/Panu prawo dostępu do treści swoich danych oraz prawo żądania ich sprostowania, usunięcia lub ograniczenia przetwarzania, prawo wyrażenia sprzeciwu wobec przetwarzania i prawo wniesienia skargi do Prezesa Urzędu Ochrony Danych Osobowych</w:t>
            </w:r>
          </w:p>
          <w:p w14:paraId="6DCC11DD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8D642F2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00CD">
              <w:rPr>
                <w:rFonts w:ascii="Arial" w:hAnsi="Arial" w:cs="Arial"/>
                <w:iCs/>
                <w:sz w:val="21"/>
                <w:szCs w:val="21"/>
              </w:rPr>
              <w:t>7) podanie danych osobowych jest warunkiem udziału w procedurze przyznawania nagrody, a konsekwencją niepodania danych osobowych będzie niedopuszczenie do procedury przyznawania nagrody</w:t>
            </w:r>
          </w:p>
          <w:p w14:paraId="5ED31AE6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3BBD35A" w14:textId="77777777" w:rsidR="0099703C" w:rsidRPr="006A00CD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00CD">
              <w:rPr>
                <w:rFonts w:ascii="Arial" w:hAnsi="Arial" w:cs="Arial"/>
                <w:iCs/>
                <w:sz w:val="21"/>
                <w:szCs w:val="21"/>
              </w:rPr>
              <w:t xml:space="preserve">8) dane osobowe nie będą wykorzystywane do zautomatyzowanego podejmowania decyzji ani profilowania, </w:t>
            </w:r>
            <w:r w:rsidRPr="006A00CD">
              <w:rPr>
                <w:rFonts w:ascii="Arial" w:hAnsi="Arial" w:cs="Arial"/>
                <w:iCs/>
                <w:sz w:val="21"/>
                <w:szCs w:val="21"/>
              </w:rPr>
              <w:br/>
              <w:t xml:space="preserve">o którym mowa w art. 22. </w:t>
            </w:r>
          </w:p>
          <w:p w14:paraId="37A80FD1" w14:textId="77777777" w:rsidR="0099703C" w:rsidRPr="006A00CD" w:rsidRDefault="0099703C" w:rsidP="0020525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9703C" w:rsidRPr="006A00CD" w14:paraId="1A04FD30" w14:textId="77777777" w:rsidTr="0020525A">
        <w:trPr>
          <w:trHeight w:val="479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AFC4" w14:textId="77777777" w:rsidR="0099703C" w:rsidRPr="006A00CD" w:rsidRDefault="0099703C" w:rsidP="002052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32FA8C1" w14:textId="77777777" w:rsidR="0099703C" w:rsidRPr="006A00CD" w:rsidRDefault="0099703C" w:rsidP="002052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669B095" w14:textId="77777777" w:rsidR="0099703C" w:rsidRPr="006A00CD" w:rsidRDefault="0099703C" w:rsidP="002052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FA81C65" w14:textId="77777777" w:rsidR="0099703C" w:rsidRPr="006A00CD" w:rsidRDefault="0099703C" w:rsidP="002052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F56277B" w14:textId="77777777" w:rsidR="0099703C" w:rsidRPr="006A00CD" w:rsidRDefault="0099703C" w:rsidP="0020525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00CD">
              <w:rPr>
                <w:rFonts w:ascii="Arial" w:hAnsi="Arial" w:cs="Arial"/>
                <w:sz w:val="21"/>
                <w:szCs w:val="21"/>
              </w:rPr>
              <w:t xml:space="preserve">…………………………         ………………………………………………….....       ………………………………….                                                </w:t>
            </w:r>
          </w:p>
          <w:p w14:paraId="37357CE4" w14:textId="2DEA7BA9" w:rsidR="0099703C" w:rsidRPr="006A00CD" w:rsidRDefault="0099703C" w:rsidP="006145B7">
            <w:pPr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6A00CD">
              <w:rPr>
                <w:rFonts w:ascii="Arial" w:hAnsi="Arial" w:cs="Arial"/>
                <w:sz w:val="21"/>
                <w:szCs w:val="21"/>
              </w:rPr>
              <w:t xml:space="preserve">               data                          podpis i pieczęć podmiotu zgłaszającego                   podpis kandydata</w:t>
            </w:r>
          </w:p>
        </w:tc>
      </w:tr>
    </w:tbl>
    <w:p w14:paraId="6B237608" w14:textId="77777777" w:rsidR="007A1E00" w:rsidRPr="006A00CD" w:rsidRDefault="007A1E00" w:rsidP="007A1E00">
      <w:pPr>
        <w:rPr>
          <w:rFonts w:ascii="Arial" w:hAnsi="Arial" w:cs="Arial"/>
          <w:sz w:val="21"/>
          <w:szCs w:val="21"/>
        </w:rPr>
      </w:pPr>
    </w:p>
    <w:p w14:paraId="6B237609" w14:textId="77777777" w:rsidR="00F1737C" w:rsidRDefault="00F1737C" w:rsidP="00F1737C">
      <w:pPr>
        <w:rPr>
          <w:rFonts w:ascii="Arial" w:hAnsi="Arial" w:cs="Arial"/>
          <w:iCs/>
          <w:sz w:val="20"/>
          <w:szCs w:val="16"/>
        </w:rPr>
      </w:pPr>
    </w:p>
    <w:p w14:paraId="6B23760A" w14:textId="77777777" w:rsidR="00F1737C" w:rsidRDefault="00F1737C" w:rsidP="00F1737C">
      <w:pPr>
        <w:rPr>
          <w:rFonts w:ascii="Arial" w:hAnsi="Arial" w:cs="Arial"/>
          <w:iCs/>
          <w:sz w:val="20"/>
          <w:szCs w:val="16"/>
        </w:rPr>
      </w:pPr>
    </w:p>
    <w:p w14:paraId="6B23760B" w14:textId="77777777" w:rsidR="00F1737C" w:rsidRDefault="00F1737C" w:rsidP="00F1737C">
      <w:pPr>
        <w:rPr>
          <w:rFonts w:ascii="Arial" w:hAnsi="Arial" w:cs="Arial"/>
          <w:iCs/>
          <w:sz w:val="20"/>
          <w:szCs w:val="16"/>
        </w:rPr>
      </w:pPr>
    </w:p>
    <w:p w14:paraId="6B237675" w14:textId="2808C9F3" w:rsidR="00F1737C" w:rsidRDefault="00F1737C" w:rsidP="006A00CD">
      <w:pPr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14:paraId="6B237676" w14:textId="77777777" w:rsidR="00F1737C" w:rsidRDefault="00F1737C" w:rsidP="00F1737C">
      <w:pPr>
        <w:rPr>
          <w:rFonts w:ascii="Arial" w:hAnsi="Arial" w:cs="Arial"/>
          <w:iCs/>
          <w:sz w:val="20"/>
          <w:szCs w:val="20"/>
        </w:rPr>
      </w:pPr>
    </w:p>
    <w:p w14:paraId="6B237677" w14:textId="77777777" w:rsidR="00F1737C" w:rsidRDefault="00F1737C" w:rsidP="00F1737C"/>
    <w:p w14:paraId="6B237678" w14:textId="77777777" w:rsidR="00C74C10" w:rsidRDefault="00C74C10"/>
    <w:sectPr w:rsidR="00C74C10" w:rsidSect="002436C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C801" w14:textId="77777777" w:rsidR="00777087" w:rsidRDefault="00777087" w:rsidP="00777087">
      <w:r>
        <w:separator/>
      </w:r>
    </w:p>
  </w:endnote>
  <w:endnote w:type="continuationSeparator" w:id="0">
    <w:p w14:paraId="2AD105C3" w14:textId="77777777" w:rsidR="00777087" w:rsidRDefault="00777087" w:rsidP="007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EF191" w14:textId="77777777" w:rsidR="00777087" w:rsidRDefault="00777087" w:rsidP="00777087">
      <w:r>
        <w:separator/>
      </w:r>
    </w:p>
  </w:footnote>
  <w:footnote w:type="continuationSeparator" w:id="0">
    <w:p w14:paraId="1DBB969C" w14:textId="77777777" w:rsidR="00777087" w:rsidRDefault="00777087" w:rsidP="0077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292EB5"/>
    <w:multiLevelType w:val="hybridMultilevel"/>
    <w:tmpl w:val="3C02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E8A"/>
    <w:multiLevelType w:val="hybridMultilevel"/>
    <w:tmpl w:val="DE3C3D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981287"/>
    <w:multiLevelType w:val="hybridMultilevel"/>
    <w:tmpl w:val="CDD4C30C"/>
    <w:lvl w:ilvl="0" w:tplc="2A44DA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A72C50"/>
    <w:multiLevelType w:val="hybridMultilevel"/>
    <w:tmpl w:val="F32C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938"/>
    <w:multiLevelType w:val="hybridMultilevel"/>
    <w:tmpl w:val="6E2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5"/>
    <w:rsid w:val="000443C8"/>
    <w:rsid w:val="0005317B"/>
    <w:rsid w:val="00091AEE"/>
    <w:rsid w:val="000A14B7"/>
    <w:rsid w:val="000D694E"/>
    <w:rsid w:val="00103A74"/>
    <w:rsid w:val="0012722E"/>
    <w:rsid w:val="001C2909"/>
    <w:rsid w:val="001D19F9"/>
    <w:rsid w:val="001D2717"/>
    <w:rsid w:val="00233137"/>
    <w:rsid w:val="002352F8"/>
    <w:rsid w:val="00294C70"/>
    <w:rsid w:val="002C4FF9"/>
    <w:rsid w:val="002F4547"/>
    <w:rsid w:val="003C4AE2"/>
    <w:rsid w:val="003F29D3"/>
    <w:rsid w:val="003F2D05"/>
    <w:rsid w:val="004A7386"/>
    <w:rsid w:val="004E5C6D"/>
    <w:rsid w:val="004F5BBC"/>
    <w:rsid w:val="005253D5"/>
    <w:rsid w:val="005775CA"/>
    <w:rsid w:val="0059716D"/>
    <w:rsid w:val="005C0F2A"/>
    <w:rsid w:val="00610D78"/>
    <w:rsid w:val="006145B7"/>
    <w:rsid w:val="00661286"/>
    <w:rsid w:val="00684A55"/>
    <w:rsid w:val="00686D7E"/>
    <w:rsid w:val="006A00CD"/>
    <w:rsid w:val="006A4B46"/>
    <w:rsid w:val="006A6324"/>
    <w:rsid w:val="007000AA"/>
    <w:rsid w:val="007715AB"/>
    <w:rsid w:val="00777087"/>
    <w:rsid w:val="007A1E00"/>
    <w:rsid w:val="007B4242"/>
    <w:rsid w:val="00804836"/>
    <w:rsid w:val="00823483"/>
    <w:rsid w:val="00844197"/>
    <w:rsid w:val="008610D7"/>
    <w:rsid w:val="00876B93"/>
    <w:rsid w:val="008951E3"/>
    <w:rsid w:val="00930EB6"/>
    <w:rsid w:val="00983392"/>
    <w:rsid w:val="0099703C"/>
    <w:rsid w:val="009C22AB"/>
    <w:rsid w:val="009C29C8"/>
    <w:rsid w:val="00A166B8"/>
    <w:rsid w:val="00AC10CB"/>
    <w:rsid w:val="00AC1B40"/>
    <w:rsid w:val="00B80CBC"/>
    <w:rsid w:val="00BD69DF"/>
    <w:rsid w:val="00BE0C52"/>
    <w:rsid w:val="00BE52CE"/>
    <w:rsid w:val="00C40D03"/>
    <w:rsid w:val="00C46021"/>
    <w:rsid w:val="00C73931"/>
    <w:rsid w:val="00C74C10"/>
    <w:rsid w:val="00CA34CA"/>
    <w:rsid w:val="00CF2666"/>
    <w:rsid w:val="00CF6585"/>
    <w:rsid w:val="00D05932"/>
    <w:rsid w:val="00D50EC3"/>
    <w:rsid w:val="00D5797F"/>
    <w:rsid w:val="00D7016B"/>
    <w:rsid w:val="00D82D75"/>
    <w:rsid w:val="00EA5E06"/>
    <w:rsid w:val="00EC140C"/>
    <w:rsid w:val="00EC1938"/>
    <w:rsid w:val="00ED66C0"/>
    <w:rsid w:val="00EE635A"/>
    <w:rsid w:val="00EF3561"/>
    <w:rsid w:val="00F13D67"/>
    <w:rsid w:val="00F1737C"/>
    <w:rsid w:val="00F44A7A"/>
    <w:rsid w:val="00F810D9"/>
    <w:rsid w:val="00FC277B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494"/>
  <w15:chartTrackingRefBased/>
  <w15:docId w15:val="{DF0B240D-F564-4CE0-BF18-20CB88B0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6C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D66C0"/>
    <w:pPr>
      <w:ind w:left="25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D66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6C0"/>
    <w:rPr>
      <w:color w:val="0000FF"/>
      <w:u w:val="single"/>
    </w:rPr>
  </w:style>
  <w:style w:type="character" w:styleId="Uwydatnienie">
    <w:name w:val="Emphasis"/>
    <w:uiPriority w:val="20"/>
    <w:qFormat/>
    <w:rsid w:val="000443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17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C1B4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B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B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eosobowe@slaskie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kancelaria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8" ma:contentTypeDescription="Utwórz nowy dokument." ma:contentTypeScope="" ma:versionID="7e06a678d39be03acdbed4f5bb371a1f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398d5ed46a30435dda0cf5d74a2e02e3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18E14-6CAB-47DD-B5B0-D18AD56B3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1732B-E123-48DC-91D0-F24FBD761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590E7-178D-4D1D-9C7F-98A1451ED94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4204e15-e510-4884-8cc8-e3b54c113bc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Szymańda-Dowbecka Anita</cp:lastModifiedBy>
  <cp:revision>3</cp:revision>
  <cp:lastPrinted>2020-09-25T04:57:00Z</cp:lastPrinted>
  <dcterms:created xsi:type="dcterms:W3CDTF">2020-09-24T12:40:00Z</dcterms:created>
  <dcterms:modified xsi:type="dcterms:W3CDTF">2020-09-25T04:57:00Z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