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E370906" w14:textId="77777777" w:rsidR="001F1533" w:rsidRPr="001F1533" w:rsidRDefault="001F1533" w:rsidP="001F1533">
      <w:pPr>
        <w:tabs>
          <w:tab w:val="center" w:pos="4536"/>
          <w:tab w:val="right" w:pos="9072"/>
        </w:tabs>
        <w:spacing w:after="0" w:line="240" w:lineRule="auto"/>
        <w:rPr>
          <w:rFonts w:ascii="Times New Roman" w:eastAsia="Calibri" w:hAnsi="Times New Roman" w:cs="Times New Roman"/>
        </w:rPr>
      </w:pPr>
      <w:bookmarkStart w:id="0" w:name="_GoBack"/>
      <w:bookmarkEnd w:id="0"/>
      <w:r w:rsidRPr="001F1533">
        <w:rPr>
          <w:rFonts w:ascii="Arial" w:eastAsia="Calibri" w:hAnsi="Arial" w:cs="Arial"/>
          <w:sz w:val="40"/>
          <w:szCs w:val="40"/>
        </w:rPr>
        <w:tab/>
      </w:r>
      <w:r w:rsidRPr="001F1533">
        <w:rPr>
          <w:rFonts w:ascii="Arial" w:eastAsia="Calibri" w:hAnsi="Arial" w:cs="Arial"/>
          <w:sz w:val="40"/>
          <w:szCs w:val="40"/>
        </w:rPr>
        <w:tab/>
      </w:r>
    </w:p>
    <w:p w14:paraId="3061F762" w14:textId="77777777" w:rsidR="001F1533" w:rsidRPr="001F1533" w:rsidRDefault="001F1533" w:rsidP="001F1533">
      <w:pPr>
        <w:spacing w:after="200" w:line="276" w:lineRule="auto"/>
        <w:rPr>
          <w:rFonts w:ascii="Arial" w:eastAsia="Calibri" w:hAnsi="Arial" w:cs="Arial"/>
          <w:b/>
          <w:bCs/>
          <w:sz w:val="28"/>
          <w:szCs w:val="28"/>
        </w:rPr>
      </w:pPr>
      <w:r w:rsidRPr="001F1533">
        <w:rPr>
          <w:rFonts w:ascii="Arial" w:eastAsia="Calibri" w:hAnsi="Arial" w:cs="Arial"/>
          <w:noProof/>
          <w:lang w:eastAsia="pl-PL"/>
        </w:rPr>
        <w:drawing>
          <wp:inline distT="0" distB="0" distL="0" distR="0" wp14:anchorId="573297E0" wp14:editId="4AF94577">
            <wp:extent cx="1514475" cy="504825"/>
            <wp:effectExtent l="0" t="0" r="9525" b="9525"/>
            <wp:docPr id="1" name="Obraz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6"/>
                    <pic:cNvPicPr>
                      <a:picLocks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14475" cy="504825"/>
                    </a:xfrm>
                    <a:prstGeom prst="rect">
                      <a:avLst/>
                    </a:prstGeom>
                    <a:noFill/>
                    <a:ln>
                      <a:noFill/>
                    </a:ln>
                  </pic:spPr>
                </pic:pic>
              </a:graphicData>
            </a:graphic>
          </wp:inline>
        </w:drawing>
      </w:r>
    </w:p>
    <w:p w14:paraId="395C3A07" w14:textId="77777777" w:rsidR="001F1533" w:rsidRPr="001F1533" w:rsidRDefault="00801224" w:rsidP="001F1533">
      <w:pPr>
        <w:spacing w:after="0" w:line="276" w:lineRule="auto"/>
        <w:jc w:val="center"/>
        <w:rPr>
          <w:rFonts w:ascii="Arial" w:eastAsia="Calibri" w:hAnsi="Arial" w:cs="Arial"/>
          <w:sz w:val="40"/>
          <w:szCs w:val="40"/>
        </w:rPr>
      </w:pPr>
      <w:r>
        <w:rPr>
          <w:rFonts w:ascii="Arial" w:eastAsia="Calibri" w:hAnsi="Arial" w:cs="Arial"/>
          <w:b/>
          <w:bCs/>
          <w:sz w:val="28"/>
          <w:szCs w:val="28"/>
        </w:rPr>
        <w:t>Departament</w:t>
      </w:r>
      <w:r w:rsidRPr="001F1533">
        <w:rPr>
          <w:rFonts w:ascii="Arial" w:eastAsia="Calibri" w:hAnsi="Arial" w:cs="Arial"/>
          <w:b/>
          <w:bCs/>
          <w:sz w:val="28"/>
          <w:szCs w:val="28"/>
        </w:rPr>
        <w:t xml:space="preserve"> </w:t>
      </w:r>
      <w:r w:rsidR="001F1533" w:rsidRPr="001F1533">
        <w:rPr>
          <w:rFonts w:ascii="Arial" w:eastAsia="Calibri" w:hAnsi="Arial" w:cs="Arial"/>
          <w:b/>
          <w:bCs/>
          <w:sz w:val="28"/>
          <w:szCs w:val="28"/>
        </w:rPr>
        <w:t>Europejskiego Funduszu Społecznego</w:t>
      </w:r>
    </w:p>
    <w:p w14:paraId="222AE6B3" w14:textId="77777777" w:rsidR="001F1533" w:rsidRPr="001F1533" w:rsidRDefault="001F1533" w:rsidP="001F1533">
      <w:pPr>
        <w:spacing w:after="0" w:line="276" w:lineRule="auto"/>
        <w:jc w:val="center"/>
        <w:rPr>
          <w:rFonts w:ascii="Arial" w:eastAsia="Calibri" w:hAnsi="Arial" w:cs="Arial"/>
          <w:b/>
          <w:sz w:val="28"/>
          <w:szCs w:val="28"/>
        </w:rPr>
      </w:pPr>
    </w:p>
    <w:p w14:paraId="62E137CB" w14:textId="77777777" w:rsidR="001F1533" w:rsidRPr="001F1533" w:rsidRDefault="001F1533" w:rsidP="001F1533">
      <w:pPr>
        <w:spacing w:after="0" w:line="276" w:lineRule="auto"/>
        <w:jc w:val="center"/>
        <w:rPr>
          <w:rFonts w:ascii="Arial" w:eastAsia="Calibri" w:hAnsi="Arial" w:cs="Arial"/>
          <w:b/>
          <w:sz w:val="28"/>
          <w:szCs w:val="28"/>
        </w:rPr>
      </w:pPr>
      <w:r w:rsidRPr="001F1533">
        <w:rPr>
          <w:rFonts w:ascii="Arial" w:eastAsia="Calibri" w:hAnsi="Arial" w:cs="Arial"/>
          <w:b/>
          <w:sz w:val="28"/>
          <w:szCs w:val="28"/>
        </w:rPr>
        <w:t>REGULAMIN KONKURSU</w:t>
      </w:r>
    </w:p>
    <w:p w14:paraId="75264D9F" w14:textId="77777777" w:rsidR="001F1533" w:rsidRPr="001F1533" w:rsidRDefault="001F1533" w:rsidP="001F1533">
      <w:pPr>
        <w:tabs>
          <w:tab w:val="left" w:pos="5970"/>
        </w:tabs>
        <w:spacing w:after="200" w:line="276" w:lineRule="auto"/>
        <w:rPr>
          <w:rFonts w:ascii="Arial" w:eastAsia="Calibri" w:hAnsi="Arial" w:cs="Arial"/>
          <w:b/>
          <w:sz w:val="10"/>
          <w:szCs w:val="10"/>
        </w:rPr>
      </w:pPr>
      <w:r w:rsidRPr="001F1533">
        <w:rPr>
          <w:rFonts w:ascii="Arial" w:eastAsia="Calibri" w:hAnsi="Arial" w:cs="Arial"/>
          <w:b/>
          <w:sz w:val="10"/>
          <w:szCs w:val="10"/>
        </w:rPr>
        <w:tab/>
      </w:r>
    </w:p>
    <w:p w14:paraId="597CB5A9" w14:textId="77777777" w:rsidR="001F1533" w:rsidRPr="001F1533" w:rsidRDefault="001F1533" w:rsidP="001F1533">
      <w:pPr>
        <w:spacing w:after="200" w:line="276" w:lineRule="auto"/>
        <w:jc w:val="center"/>
        <w:rPr>
          <w:rFonts w:ascii="Arial" w:eastAsia="Calibri" w:hAnsi="Arial" w:cs="Arial"/>
          <w:b/>
          <w:sz w:val="28"/>
          <w:szCs w:val="28"/>
        </w:rPr>
      </w:pPr>
      <w:r w:rsidRPr="001F1533">
        <w:rPr>
          <w:rFonts w:ascii="Arial" w:eastAsia="Calibri" w:hAnsi="Arial" w:cs="Arial"/>
          <w:b/>
          <w:sz w:val="28"/>
          <w:szCs w:val="28"/>
        </w:rPr>
        <w:t>nr RPSL.08.03.02-</w:t>
      </w:r>
      <w:r w:rsidRPr="00562045">
        <w:rPr>
          <w:rFonts w:ascii="Arial" w:eastAsia="Calibri" w:hAnsi="Arial" w:cs="Arial"/>
          <w:b/>
          <w:sz w:val="28"/>
          <w:szCs w:val="28"/>
        </w:rPr>
        <w:t>IZ.01-24-3</w:t>
      </w:r>
      <w:r w:rsidR="003977E6">
        <w:rPr>
          <w:rFonts w:ascii="Arial" w:eastAsia="Calibri" w:hAnsi="Arial" w:cs="Arial"/>
          <w:b/>
          <w:sz w:val="28"/>
          <w:szCs w:val="28"/>
        </w:rPr>
        <w:t>88</w:t>
      </w:r>
      <w:r w:rsidRPr="00562045">
        <w:rPr>
          <w:rFonts w:ascii="Arial" w:eastAsia="Calibri" w:hAnsi="Arial" w:cs="Arial"/>
          <w:b/>
          <w:sz w:val="28"/>
          <w:szCs w:val="28"/>
        </w:rPr>
        <w:t>/</w:t>
      </w:r>
      <w:r w:rsidR="003977E6">
        <w:rPr>
          <w:rFonts w:ascii="Arial" w:eastAsia="Calibri" w:hAnsi="Arial" w:cs="Arial"/>
          <w:b/>
          <w:sz w:val="28"/>
          <w:szCs w:val="28"/>
        </w:rPr>
        <w:t>20</w:t>
      </w:r>
    </w:p>
    <w:p w14:paraId="2051F9A0" w14:textId="77777777" w:rsidR="001F1533" w:rsidRPr="001F1533" w:rsidRDefault="001F1533" w:rsidP="001F1533">
      <w:pPr>
        <w:spacing w:after="200" w:line="276" w:lineRule="auto"/>
        <w:jc w:val="center"/>
        <w:rPr>
          <w:rFonts w:ascii="Arial" w:eastAsia="Calibri" w:hAnsi="Arial" w:cs="Arial"/>
          <w:b/>
          <w:sz w:val="10"/>
          <w:szCs w:val="10"/>
        </w:rPr>
      </w:pPr>
    </w:p>
    <w:p w14:paraId="03E231D1" w14:textId="77777777" w:rsidR="001F1533" w:rsidRPr="001F1533" w:rsidRDefault="001F1533" w:rsidP="001F1533">
      <w:pPr>
        <w:spacing w:after="200" w:line="276" w:lineRule="auto"/>
        <w:jc w:val="center"/>
        <w:rPr>
          <w:rFonts w:ascii="Arial" w:eastAsia="Calibri" w:hAnsi="Arial" w:cs="Arial"/>
          <w:b/>
          <w:sz w:val="28"/>
          <w:szCs w:val="28"/>
        </w:rPr>
      </w:pPr>
      <w:r w:rsidRPr="001F1533">
        <w:rPr>
          <w:rFonts w:ascii="Arial" w:eastAsia="Calibri" w:hAnsi="Arial" w:cs="Arial"/>
          <w:b/>
          <w:sz w:val="28"/>
          <w:szCs w:val="28"/>
        </w:rPr>
        <w:t>w ramach Regionalnego Programu Operacyjnego Województwa Śląskiego na lata 2014-2020</w:t>
      </w:r>
    </w:p>
    <w:p w14:paraId="179DC55E" w14:textId="77777777" w:rsidR="001F1533" w:rsidRPr="001F1533" w:rsidRDefault="001F1533" w:rsidP="001F1533">
      <w:pPr>
        <w:spacing w:after="0" w:line="276" w:lineRule="auto"/>
        <w:jc w:val="center"/>
        <w:rPr>
          <w:rFonts w:ascii="Arial" w:eastAsia="Calibri" w:hAnsi="Arial" w:cs="Arial"/>
          <w:b/>
          <w:sz w:val="28"/>
          <w:szCs w:val="28"/>
        </w:rPr>
      </w:pPr>
    </w:p>
    <w:p w14:paraId="1AA96198" w14:textId="77777777" w:rsidR="001F1533" w:rsidRPr="001F1533" w:rsidRDefault="001F1533" w:rsidP="001F1533">
      <w:pPr>
        <w:spacing w:after="0" w:line="276" w:lineRule="auto"/>
        <w:jc w:val="center"/>
        <w:rPr>
          <w:rFonts w:ascii="Arial" w:eastAsia="Calibri" w:hAnsi="Arial" w:cs="Arial"/>
          <w:sz w:val="28"/>
          <w:szCs w:val="28"/>
        </w:rPr>
      </w:pPr>
      <w:r w:rsidRPr="001F1533">
        <w:rPr>
          <w:rFonts w:ascii="Arial" w:eastAsia="Calibri" w:hAnsi="Arial" w:cs="Arial"/>
          <w:sz w:val="28"/>
          <w:szCs w:val="28"/>
        </w:rPr>
        <w:t xml:space="preserve">OŚ PRIORYTETOWA VIII Regionalne kadry gospodarki opartej </w:t>
      </w:r>
    </w:p>
    <w:p w14:paraId="6F11D1C4" w14:textId="77777777" w:rsidR="001F1533" w:rsidRPr="001F1533" w:rsidRDefault="001F1533" w:rsidP="001F1533">
      <w:pPr>
        <w:spacing w:after="0" w:line="276" w:lineRule="auto"/>
        <w:jc w:val="center"/>
        <w:rPr>
          <w:rFonts w:ascii="Arial" w:eastAsia="Calibri" w:hAnsi="Arial" w:cs="Arial"/>
          <w:sz w:val="28"/>
          <w:szCs w:val="28"/>
        </w:rPr>
      </w:pPr>
      <w:r w:rsidRPr="001F1533">
        <w:rPr>
          <w:rFonts w:ascii="Arial" w:eastAsia="Calibri" w:hAnsi="Arial" w:cs="Arial"/>
          <w:sz w:val="28"/>
          <w:szCs w:val="28"/>
        </w:rPr>
        <w:t>na wiedzy</w:t>
      </w:r>
    </w:p>
    <w:p w14:paraId="19A94C55" w14:textId="77777777" w:rsidR="001F1533" w:rsidRPr="001F1533" w:rsidRDefault="001F1533" w:rsidP="001F1533">
      <w:pPr>
        <w:spacing w:after="0" w:line="276" w:lineRule="auto"/>
        <w:jc w:val="center"/>
        <w:rPr>
          <w:rFonts w:ascii="Arial" w:eastAsia="Calibri" w:hAnsi="Arial" w:cs="Arial"/>
          <w:sz w:val="28"/>
          <w:szCs w:val="28"/>
        </w:rPr>
      </w:pPr>
      <w:r w:rsidRPr="001F1533">
        <w:rPr>
          <w:rFonts w:ascii="Arial" w:eastAsia="Calibri" w:hAnsi="Arial" w:cs="Arial"/>
          <w:sz w:val="28"/>
          <w:szCs w:val="28"/>
        </w:rPr>
        <w:t xml:space="preserve">DZIAŁANIE 8.3 Poprawa dostępu do profilaktyki, diagnostyki </w:t>
      </w:r>
    </w:p>
    <w:p w14:paraId="0EE223BC" w14:textId="77777777" w:rsidR="001F1533" w:rsidRPr="001F1533" w:rsidRDefault="001F1533" w:rsidP="001F1533">
      <w:pPr>
        <w:spacing w:after="0" w:line="276" w:lineRule="auto"/>
        <w:jc w:val="center"/>
        <w:rPr>
          <w:rFonts w:ascii="Arial" w:eastAsia="Calibri" w:hAnsi="Arial" w:cs="Arial"/>
          <w:sz w:val="28"/>
          <w:szCs w:val="28"/>
        </w:rPr>
      </w:pPr>
      <w:r w:rsidRPr="001F1533">
        <w:rPr>
          <w:rFonts w:ascii="Arial" w:eastAsia="Calibri" w:hAnsi="Arial" w:cs="Arial"/>
          <w:sz w:val="28"/>
          <w:szCs w:val="28"/>
        </w:rPr>
        <w:t xml:space="preserve">i rehabilitacji leczniczej ułatwiającej pozostanie w zatrudnieniu i powrót </w:t>
      </w:r>
    </w:p>
    <w:p w14:paraId="1481A862" w14:textId="77777777" w:rsidR="001F1533" w:rsidRPr="001F1533" w:rsidRDefault="001F1533" w:rsidP="001F1533">
      <w:pPr>
        <w:spacing w:after="0" w:line="276" w:lineRule="auto"/>
        <w:jc w:val="center"/>
        <w:rPr>
          <w:rFonts w:ascii="Arial" w:eastAsia="Calibri" w:hAnsi="Arial" w:cs="Arial"/>
          <w:sz w:val="28"/>
          <w:szCs w:val="28"/>
        </w:rPr>
      </w:pPr>
      <w:r w:rsidRPr="001F1533">
        <w:rPr>
          <w:rFonts w:ascii="Arial" w:eastAsia="Calibri" w:hAnsi="Arial" w:cs="Arial"/>
          <w:sz w:val="28"/>
          <w:szCs w:val="28"/>
        </w:rPr>
        <w:t xml:space="preserve">do pracy </w:t>
      </w:r>
    </w:p>
    <w:p w14:paraId="4D257D36" w14:textId="77777777" w:rsidR="001F1533" w:rsidRPr="001F1533" w:rsidRDefault="001F1533" w:rsidP="001F1533">
      <w:pPr>
        <w:spacing w:after="0" w:line="276" w:lineRule="auto"/>
        <w:jc w:val="center"/>
        <w:rPr>
          <w:rFonts w:ascii="Arial" w:eastAsia="Calibri" w:hAnsi="Arial" w:cs="Arial"/>
          <w:sz w:val="28"/>
          <w:szCs w:val="28"/>
        </w:rPr>
      </w:pPr>
      <w:r w:rsidRPr="001F1533">
        <w:rPr>
          <w:rFonts w:ascii="Arial" w:eastAsia="Calibri" w:hAnsi="Arial" w:cs="Arial"/>
          <w:sz w:val="28"/>
          <w:szCs w:val="28"/>
        </w:rPr>
        <w:t xml:space="preserve">PODDZIAŁANIE 8.3.2 Realizowanie aktywizacji zawodowej </w:t>
      </w:r>
    </w:p>
    <w:p w14:paraId="324150A4" w14:textId="77777777" w:rsidR="001F1533" w:rsidRPr="001F1533" w:rsidRDefault="001F1533" w:rsidP="001F1533">
      <w:pPr>
        <w:spacing w:after="0" w:line="276" w:lineRule="auto"/>
        <w:jc w:val="center"/>
        <w:rPr>
          <w:rFonts w:ascii="Arial" w:eastAsia="Calibri" w:hAnsi="Arial" w:cs="Arial"/>
          <w:sz w:val="28"/>
          <w:szCs w:val="28"/>
        </w:rPr>
      </w:pPr>
      <w:r w:rsidRPr="001F1533">
        <w:rPr>
          <w:rFonts w:ascii="Arial" w:eastAsia="Calibri" w:hAnsi="Arial" w:cs="Arial"/>
          <w:sz w:val="28"/>
          <w:szCs w:val="28"/>
        </w:rPr>
        <w:t>poprzez zapewnienie właściwej opieki zdrowotnej – konkurs</w:t>
      </w:r>
    </w:p>
    <w:p w14:paraId="0EBF7D1F" w14:textId="77777777" w:rsidR="001F1533" w:rsidRPr="001F1533" w:rsidRDefault="001F1533" w:rsidP="001F1533">
      <w:pPr>
        <w:spacing w:after="200" w:line="276" w:lineRule="auto"/>
        <w:jc w:val="center"/>
        <w:rPr>
          <w:rFonts w:ascii="Arial" w:eastAsia="Calibri" w:hAnsi="Arial" w:cs="Arial"/>
          <w:b/>
          <w:sz w:val="24"/>
          <w:szCs w:val="24"/>
        </w:rPr>
      </w:pPr>
    </w:p>
    <w:p w14:paraId="632FC40F" w14:textId="77777777" w:rsidR="003977E6" w:rsidRPr="003977E6" w:rsidRDefault="003977E6" w:rsidP="003977E6">
      <w:pPr>
        <w:spacing w:after="0" w:line="276" w:lineRule="auto"/>
        <w:jc w:val="center"/>
        <w:rPr>
          <w:rFonts w:ascii="Arial" w:eastAsia="Calibri" w:hAnsi="Arial" w:cs="Arial"/>
          <w:b/>
          <w:sz w:val="24"/>
          <w:szCs w:val="24"/>
        </w:rPr>
      </w:pPr>
      <w:r w:rsidRPr="003977E6">
        <w:rPr>
          <w:rFonts w:ascii="Arial" w:eastAsia="Calibri" w:hAnsi="Arial" w:cs="Arial"/>
          <w:b/>
          <w:sz w:val="24"/>
          <w:szCs w:val="24"/>
        </w:rPr>
        <w:t>typ projektu 2: Wdrażanie programów zdrowotnych dot. rehabilitacji leczniczej, ułatwiających powroty do pracy i utrzymanie zatrudnienia we współpracy z</w:t>
      </w:r>
      <w:r w:rsidR="00801224">
        <w:rPr>
          <w:rFonts w:ascii="Arial" w:eastAsia="Calibri" w:hAnsi="Arial" w:cs="Arial"/>
          <w:b/>
          <w:sz w:val="24"/>
          <w:szCs w:val="24"/>
        </w:rPr>
        <w:t> </w:t>
      </w:r>
      <w:r w:rsidRPr="003977E6">
        <w:rPr>
          <w:rFonts w:ascii="Arial" w:eastAsia="Calibri" w:hAnsi="Arial" w:cs="Arial"/>
          <w:b/>
          <w:sz w:val="24"/>
          <w:szCs w:val="24"/>
        </w:rPr>
        <w:t>pracodawcami</w:t>
      </w:r>
    </w:p>
    <w:p w14:paraId="3A815D53" w14:textId="77777777" w:rsidR="003977E6" w:rsidRPr="003977E6" w:rsidRDefault="003977E6" w:rsidP="003977E6">
      <w:pPr>
        <w:spacing w:after="0" w:line="276" w:lineRule="auto"/>
        <w:jc w:val="center"/>
        <w:rPr>
          <w:rFonts w:ascii="Arial" w:eastAsia="Calibri" w:hAnsi="Arial" w:cs="Arial"/>
          <w:b/>
          <w:sz w:val="24"/>
          <w:szCs w:val="24"/>
        </w:rPr>
      </w:pPr>
    </w:p>
    <w:p w14:paraId="0FE605E2" w14:textId="77777777" w:rsidR="001F1533" w:rsidRDefault="003977E6" w:rsidP="003977E6">
      <w:pPr>
        <w:spacing w:after="0" w:line="276" w:lineRule="auto"/>
        <w:jc w:val="center"/>
        <w:rPr>
          <w:rFonts w:ascii="Arial" w:eastAsia="Calibri" w:hAnsi="Arial" w:cs="Arial"/>
          <w:b/>
          <w:sz w:val="24"/>
          <w:szCs w:val="24"/>
        </w:rPr>
      </w:pPr>
      <w:r w:rsidRPr="003977E6">
        <w:rPr>
          <w:rFonts w:ascii="Arial" w:eastAsia="Calibri" w:hAnsi="Arial" w:cs="Arial"/>
          <w:b/>
          <w:sz w:val="24"/>
          <w:szCs w:val="24"/>
        </w:rPr>
        <w:t>Regionalny program rehabilitacji osób chorych na nowotwory układu pokarmowego na lata 2019-2022</w:t>
      </w:r>
    </w:p>
    <w:p w14:paraId="067C6295" w14:textId="77777777" w:rsidR="003977E6" w:rsidRPr="001F1533" w:rsidRDefault="003977E6" w:rsidP="003977E6">
      <w:pPr>
        <w:spacing w:after="0" w:line="276" w:lineRule="auto"/>
        <w:jc w:val="center"/>
        <w:rPr>
          <w:rFonts w:ascii="Arial" w:eastAsia="Calibri" w:hAnsi="Arial" w:cs="Arial"/>
          <w:b/>
          <w:sz w:val="24"/>
          <w:szCs w:val="24"/>
        </w:rPr>
      </w:pPr>
    </w:p>
    <w:p w14:paraId="6CDE996F" w14:textId="77777777" w:rsidR="001F1533" w:rsidRPr="001F1533" w:rsidRDefault="001F1533" w:rsidP="001F1533">
      <w:pPr>
        <w:spacing w:after="120" w:line="276" w:lineRule="auto"/>
        <w:jc w:val="both"/>
        <w:rPr>
          <w:rFonts w:ascii="Arial" w:eastAsia="Calibri" w:hAnsi="Arial" w:cs="Arial"/>
          <w:sz w:val="32"/>
          <w:szCs w:val="32"/>
        </w:rPr>
      </w:pPr>
      <w:r w:rsidRPr="001F1533">
        <w:rPr>
          <w:rFonts w:ascii="Arial" w:eastAsia="Calibri" w:hAnsi="Arial" w:cs="Arial"/>
          <w:sz w:val="24"/>
          <w:szCs w:val="24"/>
        </w:rPr>
        <w:t>Regulamin konkursu został opracowany w celu przedstawienia zasad aplikowania oraz reguł wyboru projektów do dofinansowania. Dokument został przygotowany na podstawie obowiązujących przepisów prawa krajowego oraz unijnego. Jakiekolwiek rozbieżności pomiędzy tym dokumentem a przepisami prawa rozstrzygać należy na rzecz przepisów prawa.</w:t>
      </w:r>
    </w:p>
    <w:p w14:paraId="32B13714" w14:textId="77777777" w:rsidR="001F1533" w:rsidRPr="001F1533" w:rsidRDefault="001F1533" w:rsidP="001F1533">
      <w:pPr>
        <w:spacing w:after="200" w:line="276" w:lineRule="auto"/>
        <w:jc w:val="center"/>
        <w:rPr>
          <w:rFonts w:ascii="Arial" w:eastAsia="Calibri" w:hAnsi="Arial" w:cs="Arial"/>
          <w:i/>
          <w:sz w:val="32"/>
          <w:szCs w:val="32"/>
        </w:rPr>
      </w:pPr>
      <w:r w:rsidRPr="00562045">
        <w:rPr>
          <w:rFonts w:ascii="Arial" w:eastAsia="Calibri" w:hAnsi="Arial" w:cs="Arial"/>
          <w:i/>
          <w:sz w:val="32"/>
          <w:szCs w:val="32"/>
        </w:rPr>
        <w:t xml:space="preserve">Katowice, </w:t>
      </w:r>
      <w:r w:rsidR="007E0A34">
        <w:rPr>
          <w:rFonts w:ascii="Arial" w:eastAsia="Calibri" w:hAnsi="Arial" w:cs="Arial"/>
          <w:i/>
          <w:sz w:val="32"/>
          <w:szCs w:val="32"/>
        </w:rPr>
        <w:t>23</w:t>
      </w:r>
      <w:r w:rsidRPr="00562045">
        <w:rPr>
          <w:rFonts w:ascii="Arial" w:eastAsia="Calibri" w:hAnsi="Arial" w:cs="Arial"/>
          <w:i/>
          <w:sz w:val="32"/>
          <w:szCs w:val="32"/>
        </w:rPr>
        <w:t>.</w:t>
      </w:r>
      <w:r w:rsidR="00DA1E00">
        <w:rPr>
          <w:rFonts w:ascii="Arial" w:eastAsia="Calibri" w:hAnsi="Arial" w:cs="Arial"/>
          <w:i/>
          <w:sz w:val="32"/>
          <w:szCs w:val="32"/>
        </w:rPr>
        <w:t>10</w:t>
      </w:r>
      <w:r w:rsidRPr="00562045">
        <w:rPr>
          <w:rFonts w:ascii="Arial" w:eastAsia="Calibri" w:hAnsi="Arial" w:cs="Arial"/>
          <w:i/>
          <w:sz w:val="32"/>
          <w:szCs w:val="32"/>
        </w:rPr>
        <w:t>.20</w:t>
      </w:r>
      <w:r w:rsidR="003977E6">
        <w:rPr>
          <w:rFonts w:ascii="Arial" w:eastAsia="Calibri" w:hAnsi="Arial" w:cs="Arial"/>
          <w:i/>
          <w:sz w:val="32"/>
          <w:szCs w:val="32"/>
        </w:rPr>
        <w:t>20</w:t>
      </w:r>
      <w:r w:rsidRPr="00562045">
        <w:rPr>
          <w:rFonts w:ascii="Arial" w:eastAsia="Calibri" w:hAnsi="Arial" w:cs="Arial"/>
          <w:i/>
          <w:sz w:val="32"/>
          <w:szCs w:val="32"/>
        </w:rPr>
        <w:t xml:space="preserve"> r.</w:t>
      </w:r>
    </w:p>
    <w:p w14:paraId="539AC891" w14:textId="77777777" w:rsidR="001F1533" w:rsidRPr="001F1533" w:rsidRDefault="001F1533" w:rsidP="001F1533">
      <w:pPr>
        <w:tabs>
          <w:tab w:val="left" w:pos="851"/>
        </w:tabs>
        <w:spacing w:after="200" w:line="360" w:lineRule="auto"/>
        <w:jc w:val="center"/>
        <w:rPr>
          <w:rFonts w:ascii="Arial" w:eastAsia="Calibri" w:hAnsi="Arial" w:cs="Arial"/>
          <w:b/>
          <w:sz w:val="24"/>
          <w:szCs w:val="24"/>
        </w:rPr>
      </w:pPr>
      <w:r w:rsidRPr="001F1533">
        <w:rPr>
          <w:rFonts w:ascii="Arial" w:eastAsia="Times New Roman" w:hAnsi="Arial" w:cs="Arial"/>
          <w:noProof/>
          <w:lang w:eastAsia="pl-PL"/>
        </w:rPr>
        <w:drawing>
          <wp:inline distT="0" distB="0" distL="0" distR="0" wp14:anchorId="57EABEF2" wp14:editId="63AC2626">
            <wp:extent cx="5760720" cy="562184"/>
            <wp:effectExtent l="0" t="0" r="0" b="9525"/>
            <wp:docPr id="10" name="Obraz 10" descr="C:\Users\mikrutb\Desktop\EFS 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ikrutb\Desktop\EFS kolor.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562184"/>
                    </a:xfrm>
                    <a:prstGeom prst="rect">
                      <a:avLst/>
                    </a:prstGeom>
                    <a:noFill/>
                    <a:ln>
                      <a:noFill/>
                    </a:ln>
                  </pic:spPr>
                </pic:pic>
              </a:graphicData>
            </a:graphic>
          </wp:inline>
        </w:drawing>
      </w:r>
    </w:p>
    <w:p w14:paraId="740D3565" w14:textId="77777777" w:rsidR="007E0A34" w:rsidRDefault="007E0A34" w:rsidP="001F1533">
      <w:pPr>
        <w:tabs>
          <w:tab w:val="left" w:pos="851"/>
        </w:tabs>
        <w:spacing w:after="200" w:line="360" w:lineRule="auto"/>
        <w:jc w:val="center"/>
        <w:rPr>
          <w:rFonts w:ascii="Arial" w:eastAsia="Calibri" w:hAnsi="Arial" w:cs="Arial"/>
          <w:b/>
          <w:sz w:val="24"/>
          <w:szCs w:val="24"/>
        </w:rPr>
      </w:pPr>
    </w:p>
    <w:p w14:paraId="39C651E9" w14:textId="77777777" w:rsidR="001F1533" w:rsidRPr="001F1533" w:rsidRDefault="001F1533" w:rsidP="001F1533">
      <w:pPr>
        <w:tabs>
          <w:tab w:val="left" w:pos="851"/>
        </w:tabs>
        <w:spacing w:after="200" w:line="360" w:lineRule="auto"/>
        <w:jc w:val="center"/>
        <w:rPr>
          <w:rFonts w:ascii="Arial" w:eastAsia="Calibri" w:hAnsi="Arial" w:cs="Arial"/>
          <w:i/>
          <w:sz w:val="24"/>
          <w:szCs w:val="24"/>
        </w:rPr>
      </w:pPr>
      <w:r w:rsidRPr="001F1533">
        <w:rPr>
          <w:rFonts w:ascii="Arial" w:eastAsia="Calibri" w:hAnsi="Arial" w:cs="Arial"/>
          <w:b/>
          <w:sz w:val="24"/>
          <w:szCs w:val="24"/>
        </w:rPr>
        <w:lastRenderedPageBreak/>
        <w:t>Spis treści</w:t>
      </w:r>
    </w:p>
    <w:p w14:paraId="774C65B7" w14:textId="4A07CCBB" w:rsidR="00A54315" w:rsidRPr="00833FE4" w:rsidRDefault="001F1533" w:rsidP="00A54315">
      <w:pPr>
        <w:pStyle w:val="Spistreci1"/>
        <w:spacing w:after="0"/>
        <w:rPr>
          <w:rFonts w:asciiTheme="minorHAnsi" w:eastAsiaTheme="minorEastAsia" w:hAnsiTheme="minorHAnsi" w:cstheme="minorBidi"/>
        </w:rPr>
      </w:pPr>
      <w:r w:rsidRPr="00833FE4">
        <w:rPr>
          <w:sz w:val="24"/>
          <w:szCs w:val="24"/>
        </w:rPr>
        <w:fldChar w:fldCharType="begin"/>
      </w:r>
      <w:r w:rsidRPr="00833FE4">
        <w:rPr>
          <w:sz w:val="24"/>
          <w:szCs w:val="24"/>
        </w:rPr>
        <w:instrText xml:space="preserve"> TOC \o "1-3" \h \z \u </w:instrText>
      </w:r>
      <w:r w:rsidRPr="00833FE4">
        <w:rPr>
          <w:sz w:val="24"/>
          <w:szCs w:val="24"/>
        </w:rPr>
        <w:fldChar w:fldCharType="separate"/>
      </w:r>
      <w:hyperlink w:anchor="_Toc53395539" w:history="1">
        <w:r w:rsidR="00A54315" w:rsidRPr="00833FE4">
          <w:rPr>
            <w:rStyle w:val="Hipercze"/>
            <w:bCs/>
          </w:rPr>
          <w:t>Wykaz skrótów</w:t>
        </w:r>
        <w:r w:rsidR="00A54315" w:rsidRPr="00833FE4">
          <w:rPr>
            <w:webHidden/>
          </w:rPr>
          <w:tab/>
        </w:r>
        <w:r w:rsidR="00A54315" w:rsidRPr="00833FE4">
          <w:rPr>
            <w:webHidden/>
          </w:rPr>
          <w:fldChar w:fldCharType="begin"/>
        </w:r>
        <w:r w:rsidR="00A54315" w:rsidRPr="00833FE4">
          <w:rPr>
            <w:webHidden/>
          </w:rPr>
          <w:instrText xml:space="preserve"> PAGEREF _Toc53395539 \h </w:instrText>
        </w:r>
        <w:r w:rsidR="00A54315" w:rsidRPr="00833FE4">
          <w:rPr>
            <w:webHidden/>
          </w:rPr>
        </w:r>
        <w:r w:rsidR="00A54315" w:rsidRPr="00833FE4">
          <w:rPr>
            <w:webHidden/>
          </w:rPr>
          <w:fldChar w:fldCharType="separate"/>
        </w:r>
        <w:r w:rsidR="00E625A8">
          <w:rPr>
            <w:webHidden/>
          </w:rPr>
          <w:t>4</w:t>
        </w:r>
        <w:r w:rsidR="00A54315" w:rsidRPr="00833FE4">
          <w:rPr>
            <w:webHidden/>
          </w:rPr>
          <w:fldChar w:fldCharType="end"/>
        </w:r>
      </w:hyperlink>
    </w:p>
    <w:p w14:paraId="48E71F1B" w14:textId="1F8CFD29" w:rsidR="00A54315" w:rsidRPr="00833FE4" w:rsidRDefault="00DA67A0" w:rsidP="00A54315">
      <w:pPr>
        <w:pStyle w:val="Spistreci1"/>
        <w:spacing w:after="0"/>
        <w:rPr>
          <w:rFonts w:asciiTheme="minorHAnsi" w:eastAsiaTheme="minorEastAsia" w:hAnsiTheme="minorHAnsi" w:cstheme="minorBidi"/>
        </w:rPr>
      </w:pPr>
      <w:hyperlink w:anchor="_Toc53395540" w:history="1">
        <w:r w:rsidR="00A54315" w:rsidRPr="00833FE4">
          <w:rPr>
            <w:rStyle w:val="Hipercze"/>
            <w:bCs/>
          </w:rPr>
          <w:t>Słownik pojęć</w:t>
        </w:r>
        <w:r w:rsidR="00A54315" w:rsidRPr="00833FE4">
          <w:rPr>
            <w:webHidden/>
          </w:rPr>
          <w:tab/>
        </w:r>
        <w:r w:rsidR="00A54315" w:rsidRPr="00833FE4">
          <w:rPr>
            <w:webHidden/>
          </w:rPr>
          <w:fldChar w:fldCharType="begin"/>
        </w:r>
        <w:r w:rsidR="00A54315" w:rsidRPr="00833FE4">
          <w:rPr>
            <w:webHidden/>
          </w:rPr>
          <w:instrText xml:space="preserve"> PAGEREF _Toc53395540 \h </w:instrText>
        </w:r>
        <w:r w:rsidR="00A54315" w:rsidRPr="00833FE4">
          <w:rPr>
            <w:webHidden/>
          </w:rPr>
        </w:r>
        <w:r w:rsidR="00A54315" w:rsidRPr="00833FE4">
          <w:rPr>
            <w:webHidden/>
          </w:rPr>
          <w:fldChar w:fldCharType="separate"/>
        </w:r>
        <w:r w:rsidR="00E625A8">
          <w:rPr>
            <w:webHidden/>
          </w:rPr>
          <w:t>4</w:t>
        </w:r>
        <w:r w:rsidR="00A54315" w:rsidRPr="00833FE4">
          <w:rPr>
            <w:webHidden/>
          </w:rPr>
          <w:fldChar w:fldCharType="end"/>
        </w:r>
      </w:hyperlink>
    </w:p>
    <w:p w14:paraId="65A131F0" w14:textId="5882D98F" w:rsidR="00A54315" w:rsidRPr="00833FE4" w:rsidRDefault="00DA67A0" w:rsidP="00A54315">
      <w:pPr>
        <w:pStyle w:val="Spistreci1"/>
        <w:spacing w:after="0"/>
        <w:rPr>
          <w:rFonts w:asciiTheme="minorHAnsi" w:eastAsiaTheme="minorEastAsia" w:hAnsiTheme="minorHAnsi" w:cstheme="minorBidi"/>
        </w:rPr>
      </w:pPr>
      <w:hyperlink w:anchor="_Toc53395541" w:history="1">
        <w:r w:rsidR="00A54315" w:rsidRPr="00833FE4">
          <w:rPr>
            <w:rStyle w:val="Hipercze"/>
            <w:bCs/>
          </w:rPr>
          <w:t>1.</w:t>
        </w:r>
        <w:r w:rsidR="00A54315" w:rsidRPr="00833FE4">
          <w:rPr>
            <w:rFonts w:asciiTheme="minorHAnsi" w:eastAsiaTheme="minorEastAsia" w:hAnsiTheme="minorHAnsi" w:cstheme="minorBidi"/>
          </w:rPr>
          <w:tab/>
        </w:r>
        <w:r w:rsidR="00A54315" w:rsidRPr="00833FE4">
          <w:rPr>
            <w:rStyle w:val="Hipercze"/>
            <w:bCs/>
          </w:rPr>
          <w:t>Podstawy prawne</w:t>
        </w:r>
        <w:r w:rsidR="00A54315" w:rsidRPr="00833FE4">
          <w:rPr>
            <w:webHidden/>
          </w:rPr>
          <w:tab/>
        </w:r>
        <w:r w:rsidR="00A54315" w:rsidRPr="00833FE4">
          <w:rPr>
            <w:webHidden/>
          </w:rPr>
          <w:fldChar w:fldCharType="begin"/>
        </w:r>
        <w:r w:rsidR="00A54315" w:rsidRPr="00833FE4">
          <w:rPr>
            <w:webHidden/>
          </w:rPr>
          <w:instrText xml:space="preserve"> PAGEREF _Toc53395541 \h </w:instrText>
        </w:r>
        <w:r w:rsidR="00A54315" w:rsidRPr="00833FE4">
          <w:rPr>
            <w:webHidden/>
          </w:rPr>
        </w:r>
        <w:r w:rsidR="00A54315" w:rsidRPr="00833FE4">
          <w:rPr>
            <w:webHidden/>
          </w:rPr>
          <w:fldChar w:fldCharType="separate"/>
        </w:r>
        <w:r w:rsidR="00E625A8">
          <w:rPr>
            <w:webHidden/>
          </w:rPr>
          <w:t>9</w:t>
        </w:r>
        <w:r w:rsidR="00A54315" w:rsidRPr="00833FE4">
          <w:rPr>
            <w:webHidden/>
          </w:rPr>
          <w:fldChar w:fldCharType="end"/>
        </w:r>
      </w:hyperlink>
    </w:p>
    <w:p w14:paraId="7405A9F0" w14:textId="4D2CDAE7" w:rsidR="00A54315" w:rsidRPr="00833FE4" w:rsidRDefault="00DA67A0" w:rsidP="00A54315">
      <w:pPr>
        <w:pStyle w:val="Spistreci1"/>
        <w:spacing w:after="0"/>
        <w:rPr>
          <w:rFonts w:asciiTheme="minorHAnsi" w:eastAsiaTheme="minorEastAsia" w:hAnsiTheme="minorHAnsi" w:cstheme="minorBidi"/>
        </w:rPr>
      </w:pPr>
      <w:hyperlink w:anchor="_Toc53395542" w:history="1">
        <w:r w:rsidR="00A54315" w:rsidRPr="00833FE4">
          <w:rPr>
            <w:rStyle w:val="Hipercze"/>
          </w:rPr>
          <w:t>2.</w:t>
        </w:r>
        <w:r w:rsidR="00A54315" w:rsidRPr="00833FE4">
          <w:rPr>
            <w:rFonts w:asciiTheme="minorHAnsi" w:eastAsiaTheme="minorEastAsia" w:hAnsiTheme="minorHAnsi" w:cstheme="minorBidi"/>
          </w:rPr>
          <w:tab/>
        </w:r>
        <w:r w:rsidR="00A54315" w:rsidRPr="00833FE4">
          <w:rPr>
            <w:rStyle w:val="Hipercze"/>
          </w:rPr>
          <w:t>Informacje o konkursie</w:t>
        </w:r>
        <w:r w:rsidR="00A54315" w:rsidRPr="00833FE4">
          <w:rPr>
            <w:webHidden/>
          </w:rPr>
          <w:tab/>
        </w:r>
        <w:r w:rsidR="00A54315" w:rsidRPr="00833FE4">
          <w:rPr>
            <w:webHidden/>
          </w:rPr>
          <w:fldChar w:fldCharType="begin"/>
        </w:r>
        <w:r w:rsidR="00A54315" w:rsidRPr="00833FE4">
          <w:rPr>
            <w:webHidden/>
          </w:rPr>
          <w:instrText xml:space="preserve"> PAGEREF _Toc53395542 \h </w:instrText>
        </w:r>
        <w:r w:rsidR="00A54315" w:rsidRPr="00833FE4">
          <w:rPr>
            <w:webHidden/>
          </w:rPr>
        </w:r>
        <w:r w:rsidR="00A54315" w:rsidRPr="00833FE4">
          <w:rPr>
            <w:webHidden/>
          </w:rPr>
          <w:fldChar w:fldCharType="separate"/>
        </w:r>
        <w:r w:rsidR="00E625A8">
          <w:rPr>
            <w:webHidden/>
          </w:rPr>
          <w:t>12</w:t>
        </w:r>
        <w:r w:rsidR="00A54315" w:rsidRPr="00833FE4">
          <w:rPr>
            <w:webHidden/>
          </w:rPr>
          <w:fldChar w:fldCharType="end"/>
        </w:r>
      </w:hyperlink>
    </w:p>
    <w:p w14:paraId="18554FA8" w14:textId="76240240" w:rsidR="00A54315" w:rsidRPr="00833FE4" w:rsidRDefault="00DA67A0" w:rsidP="00A54315">
      <w:pPr>
        <w:pStyle w:val="Spistreci2"/>
        <w:rPr>
          <w:rFonts w:asciiTheme="minorHAnsi" w:eastAsiaTheme="minorEastAsia" w:hAnsiTheme="minorHAnsi" w:cstheme="minorBidi"/>
          <w:b/>
        </w:rPr>
      </w:pPr>
      <w:hyperlink w:anchor="_Toc53395543" w:history="1">
        <w:r w:rsidR="00A54315" w:rsidRPr="00833FE4">
          <w:rPr>
            <w:rStyle w:val="Hipercze"/>
            <w:b/>
            <w:bCs/>
          </w:rPr>
          <w:t>2.1</w:t>
        </w:r>
        <w:r w:rsidR="00A54315" w:rsidRPr="00833FE4">
          <w:rPr>
            <w:rFonts w:asciiTheme="minorHAnsi" w:eastAsiaTheme="minorEastAsia" w:hAnsiTheme="minorHAnsi" w:cstheme="minorBidi"/>
            <w:b/>
          </w:rPr>
          <w:tab/>
        </w:r>
        <w:r w:rsidR="00A54315" w:rsidRPr="00833FE4">
          <w:rPr>
            <w:rStyle w:val="Hipercze"/>
            <w:b/>
            <w:bCs/>
          </w:rPr>
          <w:t>Założenia ogólne</w:t>
        </w:r>
        <w:r w:rsidR="00A54315" w:rsidRPr="00833FE4">
          <w:rPr>
            <w:b/>
            <w:webHidden/>
          </w:rPr>
          <w:tab/>
        </w:r>
        <w:r w:rsidR="00A54315" w:rsidRPr="00833FE4">
          <w:rPr>
            <w:b/>
            <w:webHidden/>
          </w:rPr>
          <w:fldChar w:fldCharType="begin"/>
        </w:r>
        <w:r w:rsidR="00A54315" w:rsidRPr="00833FE4">
          <w:rPr>
            <w:b/>
            <w:webHidden/>
          </w:rPr>
          <w:instrText xml:space="preserve"> PAGEREF _Toc53395543 \h </w:instrText>
        </w:r>
        <w:r w:rsidR="00A54315" w:rsidRPr="00833FE4">
          <w:rPr>
            <w:b/>
            <w:webHidden/>
          </w:rPr>
        </w:r>
        <w:r w:rsidR="00A54315" w:rsidRPr="00833FE4">
          <w:rPr>
            <w:b/>
            <w:webHidden/>
          </w:rPr>
          <w:fldChar w:fldCharType="separate"/>
        </w:r>
        <w:r w:rsidR="00E625A8">
          <w:rPr>
            <w:b/>
            <w:webHidden/>
          </w:rPr>
          <w:t>12</w:t>
        </w:r>
        <w:r w:rsidR="00A54315" w:rsidRPr="00833FE4">
          <w:rPr>
            <w:b/>
            <w:webHidden/>
          </w:rPr>
          <w:fldChar w:fldCharType="end"/>
        </w:r>
      </w:hyperlink>
    </w:p>
    <w:p w14:paraId="1BDD9010" w14:textId="43DD8A37" w:rsidR="00A54315" w:rsidRPr="00833FE4" w:rsidRDefault="00DA67A0" w:rsidP="00A54315">
      <w:pPr>
        <w:pStyle w:val="Spistreci2"/>
        <w:rPr>
          <w:rFonts w:asciiTheme="minorHAnsi" w:eastAsiaTheme="minorEastAsia" w:hAnsiTheme="minorHAnsi" w:cstheme="minorBidi"/>
          <w:b/>
        </w:rPr>
      </w:pPr>
      <w:hyperlink w:anchor="_Toc53395544" w:history="1">
        <w:r w:rsidR="00A54315" w:rsidRPr="00833FE4">
          <w:rPr>
            <w:rStyle w:val="Hipercze"/>
            <w:b/>
            <w:bCs/>
          </w:rPr>
          <w:t>2.1.1</w:t>
        </w:r>
        <w:r w:rsidR="00A54315" w:rsidRPr="00833FE4">
          <w:rPr>
            <w:rFonts w:asciiTheme="minorHAnsi" w:eastAsiaTheme="minorEastAsia" w:hAnsiTheme="minorHAnsi" w:cstheme="minorBidi"/>
            <w:b/>
          </w:rPr>
          <w:tab/>
        </w:r>
        <w:r w:rsidR="00A54315" w:rsidRPr="00833FE4">
          <w:rPr>
            <w:rStyle w:val="Hipercze"/>
            <w:b/>
            <w:bCs/>
          </w:rPr>
          <w:t>Ograniczenia i limity w realizacji projektów, w tym również szczególne warunki dostępu dla konkursu.</w:t>
        </w:r>
        <w:r w:rsidR="00A54315" w:rsidRPr="00833FE4">
          <w:rPr>
            <w:b/>
            <w:webHidden/>
          </w:rPr>
          <w:tab/>
        </w:r>
        <w:r w:rsidR="00A54315" w:rsidRPr="00833FE4">
          <w:rPr>
            <w:b/>
            <w:webHidden/>
          </w:rPr>
          <w:fldChar w:fldCharType="begin"/>
        </w:r>
        <w:r w:rsidR="00A54315" w:rsidRPr="00833FE4">
          <w:rPr>
            <w:b/>
            <w:webHidden/>
          </w:rPr>
          <w:instrText xml:space="preserve"> PAGEREF _Toc53395544 \h </w:instrText>
        </w:r>
        <w:r w:rsidR="00A54315" w:rsidRPr="00833FE4">
          <w:rPr>
            <w:b/>
            <w:webHidden/>
          </w:rPr>
        </w:r>
        <w:r w:rsidR="00A54315" w:rsidRPr="00833FE4">
          <w:rPr>
            <w:b/>
            <w:webHidden/>
          </w:rPr>
          <w:fldChar w:fldCharType="separate"/>
        </w:r>
        <w:r w:rsidR="00E625A8">
          <w:rPr>
            <w:b/>
            <w:webHidden/>
          </w:rPr>
          <w:t>14</w:t>
        </w:r>
        <w:r w:rsidR="00A54315" w:rsidRPr="00833FE4">
          <w:rPr>
            <w:b/>
            <w:webHidden/>
          </w:rPr>
          <w:fldChar w:fldCharType="end"/>
        </w:r>
      </w:hyperlink>
    </w:p>
    <w:p w14:paraId="1DEC79DA" w14:textId="2156A209" w:rsidR="00A54315" w:rsidRPr="00833FE4" w:rsidRDefault="00DA67A0" w:rsidP="00A54315">
      <w:pPr>
        <w:pStyle w:val="Spistreci1"/>
        <w:spacing w:after="0"/>
        <w:rPr>
          <w:rFonts w:asciiTheme="minorHAnsi" w:eastAsiaTheme="minorEastAsia" w:hAnsiTheme="minorHAnsi" w:cstheme="minorBidi"/>
        </w:rPr>
      </w:pPr>
      <w:hyperlink w:anchor="_Toc53395545" w:history="1">
        <w:r w:rsidR="00A54315" w:rsidRPr="00833FE4">
          <w:rPr>
            <w:rStyle w:val="Hipercze"/>
          </w:rPr>
          <w:t>2.1.2 Realizacja działań w ramach Regionalnego programu rehabilitacji osób chorych na nowotwory układu pokarmowego na lata 2019-2022.</w:t>
        </w:r>
        <w:r w:rsidR="00A54315" w:rsidRPr="00833FE4">
          <w:rPr>
            <w:webHidden/>
          </w:rPr>
          <w:tab/>
        </w:r>
        <w:r w:rsidR="00A54315" w:rsidRPr="00833FE4">
          <w:rPr>
            <w:webHidden/>
          </w:rPr>
          <w:fldChar w:fldCharType="begin"/>
        </w:r>
        <w:r w:rsidR="00A54315" w:rsidRPr="00833FE4">
          <w:rPr>
            <w:webHidden/>
          </w:rPr>
          <w:instrText xml:space="preserve"> PAGEREF _Toc53395545 \h </w:instrText>
        </w:r>
        <w:r w:rsidR="00A54315" w:rsidRPr="00833FE4">
          <w:rPr>
            <w:webHidden/>
          </w:rPr>
        </w:r>
        <w:r w:rsidR="00A54315" w:rsidRPr="00833FE4">
          <w:rPr>
            <w:webHidden/>
          </w:rPr>
          <w:fldChar w:fldCharType="separate"/>
        </w:r>
        <w:r w:rsidR="00E625A8">
          <w:rPr>
            <w:webHidden/>
          </w:rPr>
          <w:t>16</w:t>
        </w:r>
        <w:r w:rsidR="00A54315" w:rsidRPr="00833FE4">
          <w:rPr>
            <w:webHidden/>
          </w:rPr>
          <w:fldChar w:fldCharType="end"/>
        </w:r>
      </w:hyperlink>
    </w:p>
    <w:p w14:paraId="140B50FA" w14:textId="13C26934" w:rsidR="00A54315" w:rsidRPr="00833FE4" w:rsidRDefault="00DA67A0" w:rsidP="00A54315">
      <w:pPr>
        <w:pStyle w:val="Spistreci2"/>
        <w:rPr>
          <w:rFonts w:asciiTheme="minorHAnsi" w:eastAsiaTheme="minorEastAsia" w:hAnsiTheme="minorHAnsi" w:cstheme="minorBidi"/>
          <w:b/>
        </w:rPr>
      </w:pPr>
      <w:hyperlink w:anchor="_Toc53395546" w:history="1">
        <w:r w:rsidR="00A54315" w:rsidRPr="00833FE4">
          <w:rPr>
            <w:rStyle w:val="Hipercze"/>
            <w:b/>
            <w:bCs/>
          </w:rPr>
          <w:t>2.3 Podmioty uprawnione do ubiegania się o dofinansowanie</w:t>
        </w:r>
        <w:r w:rsidR="00A54315" w:rsidRPr="00833FE4">
          <w:rPr>
            <w:b/>
            <w:webHidden/>
          </w:rPr>
          <w:tab/>
        </w:r>
        <w:r w:rsidR="00A54315" w:rsidRPr="00833FE4">
          <w:rPr>
            <w:b/>
            <w:webHidden/>
          </w:rPr>
          <w:fldChar w:fldCharType="begin"/>
        </w:r>
        <w:r w:rsidR="00A54315" w:rsidRPr="00833FE4">
          <w:rPr>
            <w:b/>
            <w:webHidden/>
          </w:rPr>
          <w:instrText xml:space="preserve"> PAGEREF _Toc53395546 \h </w:instrText>
        </w:r>
        <w:r w:rsidR="00A54315" w:rsidRPr="00833FE4">
          <w:rPr>
            <w:b/>
            <w:webHidden/>
          </w:rPr>
        </w:r>
        <w:r w:rsidR="00A54315" w:rsidRPr="00833FE4">
          <w:rPr>
            <w:b/>
            <w:webHidden/>
          </w:rPr>
          <w:fldChar w:fldCharType="separate"/>
        </w:r>
        <w:r w:rsidR="00E625A8">
          <w:rPr>
            <w:b/>
            <w:webHidden/>
          </w:rPr>
          <w:t>18</w:t>
        </w:r>
        <w:r w:rsidR="00A54315" w:rsidRPr="00833FE4">
          <w:rPr>
            <w:b/>
            <w:webHidden/>
          </w:rPr>
          <w:fldChar w:fldCharType="end"/>
        </w:r>
      </w:hyperlink>
    </w:p>
    <w:p w14:paraId="112E43D1" w14:textId="0A307D71" w:rsidR="00A54315" w:rsidRPr="00833FE4" w:rsidRDefault="00DA67A0" w:rsidP="00A54315">
      <w:pPr>
        <w:pStyle w:val="Spistreci2"/>
        <w:rPr>
          <w:rFonts w:asciiTheme="minorHAnsi" w:eastAsiaTheme="minorEastAsia" w:hAnsiTheme="minorHAnsi" w:cstheme="minorBidi"/>
          <w:b/>
        </w:rPr>
      </w:pPr>
      <w:hyperlink w:anchor="_Toc53395547" w:history="1">
        <w:r w:rsidR="00A54315" w:rsidRPr="00833FE4">
          <w:rPr>
            <w:rStyle w:val="Hipercze"/>
            <w:b/>
            <w:bCs/>
          </w:rPr>
          <w:t>2.4</w:t>
        </w:r>
        <w:r w:rsidR="00A54315" w:rsidRPr="00833FE4">
          <w:rPr>
            <w:rFonts w:asciiTheme="minorHAnsi" w:eastAsiaTheme="minorEastAsia" w:hAnsiTheme="minorHAnsi" w:cstheme="minorBidi"/>
            <w:b/>
          </w:rPr>
          <w:tab/>
        </w:r>
        <w:r w:rsidR="00A54315" w:rsidRPr="00833FE4">
          <w:rPr>
            <w:rStyle w:val="Hipercze"/>
            <w:b/>
            <w:bCs/>
          </w:rPr>
          <w:t>Informacje dotyczące partnerstwa w projekcie</w:t>
        </w:r>
        <w:r w:rsidR="00A54315" w:rsidRPr="00833FE4">
          <w:rPr>
            <w:b/>
            <w:webHidden/>
          </w:rPr>
          <w:tab/>
        </w:r>
        <w:r w:rsidR="00A54315" w:rsidRPr="00833FE4">
          <w:rPr>
            <w:b/>
            <w:webHidden/>
          </w:rPr>
          <w:fldChar w:fldCharType="begin"/>
        </w:r>
        <w:r w:rsidR="00A54315" w:rsidRPr="00833FE4">
          <w:rPr>
            <w:b/>
            <w:webHidden/>
          </w:rPr>
          <w:instrText xml:space="preserve"> PAGEREF _Toc53395547 \h </w:instrText>
        </w:r>
        <w:r w:rsidR="00A54315" w:rsidRPr="00833FE4">
          <w:rPr>
            <w:b/>
            <w:webHidden/>
          </w:rPr>
        </w:r>
        <w:r w:rsidR="00A54315" w:rsidRPr="00833FE4">
          <w:rPr>
            <w:b/>
            <w:webHidden/>
          </w:rPr>
          <w:fldChar w:fldCharType="separate"/>
        </w:r>
        <w:r w:rsidR="00E625A8">
          <w:rPr>
            <w:b/>
            <w:webHidden/>
          </w:rPr>
          <w:t>19</w:t>
        </w:r>
        <w:r w:rsidR="00A54315" w:rsidRPr="00833FE4">
          <w:rPr>
            <w:b/>
            <w:webHidden/>
          </w:rPr>
          <w:fldChar w:fldCharType="end"/>
        </w:r>
      </w:hyperlink>
    </w:p>
    <w:p w14:paraId="36EC56DC" w14:textId="0E30F494" w:rsidR="00A54315" w:rsidRPr="00833FE4" w:rsidRDefault="00DA67A0" w:rsidP="00A54315">
      <w:pPr>
        <w:pStyle w:val="Spistreci2"/>
        <w:rPr>
          <w:rFonts w:asciiTheme="minorHAnsi" w:eastAsiaTheme="minorEastAsia" w:hAnsiTheme="minorHAnsi" w:cstheme="minorBidi"/>
          <w:b/>
        </w:rPr>
      </w:pPr>
      <w:hyperlink w:anchor="_Toc53395548" w:history="1">
        <w:r w:rsidR="00A54315" w:rsidRPr="00833FE4">
          <w:rPr>
            <w:rStyle w:val="Hipercze"/>
            <w:b/>
            <w:bCs/>
          </w:rPr>
          <w:t>2.5</w:t>
        </w:r>
        <w:r w:rsidR="00A54315" w:rsidRPr="00833FE4">
          <w:rPr>
            <w:rFonts w:asciiTheme="minorHAnsi" w:eastAsiaTheme="minorEastAsia" w:hAnsiTheme="minorHAnsi" w:cstheme="minorBidi"/>
            <w:b/>
          </w:rPr>
          <w:tab/>
        </w:r>
        <w:r w:rsidR="00A54315" w:rsidRPr="00833FE4">
          <w:rPr>
            <w:rStyle w:val="Hipercze"/>
            <w:b/>
            <w:bCs/>
          </w:rPr>
          <w:t>Grupa docelowa</w:t>
        </w:r>
        <w:r w:rsidR="00A54315" w:rsidRPr="00833FE4">
          <w:rPr>
            <w:b/>
            <w:webHidden/>
          </w:rPr>
          <w:tab/>
        </w:r>
        <w:r w:rsidR="00A54315" w:rsidRPr="00833FE4">
          <w:rPr>
            <w:b/>
            <w:webHidden/>
          </w:rPr>
          <w:fldChar w:fldCharType="begin"/>
        </w:r>
        <w:r w:rsidR="00A54315" w:rsidRPr="00833FE4">
          <w:rPr>
            <w:b/>
            <w:webHidden/>
          </w:rPr>
          <w:instrText xml:space="preserve"> PAGEREF _Toc53395548 \h </w:instrText>
        </w:r>
        <w:r w:rsidR="00A54315" w:rsidRPr="00833FE4">
          <w:rPr>
            <w:b/>
            <w:webHidden/>
          </w:rPr>
        </w:r>
        <w:r w:rsidR="00A54315" w:rsidRPr="00833FE4">
          <w:rPr>
            <w:b/>
            <w:webHidden/>
          </w:rPr>
          <w:fldChar w:fldCharType="separate"/>
        </w:r>
        <w:r w:rsidR="00E625A8">
          <w:rPr>
            <w:b/>
            <w:webHidden/>
          </w:rPr>
          <w:t>22</w:t>
        </w:r>
        <w:r w:rsidR="00A54315" w:rsidRPr="00833FE4">
          <w:rPr>
            <w:b/>
            <w:webHidden/>
          </w:rPr>
          <w:fldChar w:fldCharType="end"/>
        </w:r>
      </w:hyperlink>
    </w:p>
    <w:p w14:paraId="23CCF6A9" w14:textId="27AD8B4B" w:rsidR="00A54315" w:rsidRPr="00833FE4" w:rsidRDefault="00DA67A0" w:rsidP="00A54315">
      <w:pPr>
        <w:pStyle w:val="Spistreci2"/>
        <w:rPr>
          <w:rFonts w:asciiTheme="minorHAnsi" w:eastAsiaTheme="minorEastAsia" w:hAnsiTheme="minorHAnsi" w:cstheme="minorBidi"/>
          <w:b/>
        </w:rPr>
      </w:pPr>
      <w:hyperlink w:anchor="_Toc53395549" w:history="1">
        <w:r w:rsidR="00A54315" w:rsidRPr="00833FE4">
          <w:rPr>
            <w:rStyle w:val="Hipercze"/>
            <w:b/>
            <w:bCs/>
          </w:rPr>
          <w:t>2.6</w:t>
        </w:r>
        <w:r w:rsidR="00A54315" w:rsidRPr="00833FE4">
          <w:rPr>
            <w:rFonts w:asciiTheme="minorHAnsi" w:eastAsiaTheme="minorEastAsia" w:hAnsiTheme="minorHAnsi" w:cstheme="minorBidi"/>
            <w:b/>
          </w:rPr>
          <w:tab/>
        </w:r>
        <w:r w:rsidR="00A54315" w:rsidRPr="00833FE4">
          <w:rPr>
            <w:rStyle w:val="Hipercze"/>
            <w:b/>
            <w:bCs/>
          </w:rPr>
          <w:t>Informacje finansowe dotyczące konkursu</w:t>
        </w:r>
        <w:r w:rsidR="00A54315" w:rsidRPr="00833FE4">
          <w:rPr>
            <w:b/>
            <w:webHidden/>
          </w:rPr>
          <w:tab/>
        </w:r>
        <w:r w:rsidR="00A54315" w:rsidRPr="00833FE4">
          <w:rPr>
            <w:b/>
            <w:webHidden/>
          </w:rPr>
          <w:fldChar w:fldCharType="begin"/>
        </w:r>
        <w:r w:rsidR="00A54315" w:rsidRPr="00833FE4">
          <w:rPr>
            <w:b/>
            <w:webHidden/>
          </w:rPr>
          <w:instrText xml:space="preserve"> PAGEREF _Toc53395549 \h </w:instrText>
        </w:r>
        <w:r w:rsidR="00A54315" w:rsidRPr="00833FE4">
          <w:rPr>
            <w:b/>
            <w:webHidden/>
          </w:rPr>
        </w:r>
        <w:r w:rsidR="00A54315" w:rsidRPr="00833FE4">
          <w:rPr>
            <w:b/>
            <w:webHidden/>
          </w:rPr>
          <w:fldChar w:fldCharType="separate"/>
        </w:r>
        <w:r w:rsidR="00E625A8">
          <w:rPr>
            <w:b/>
            <w:webHidden/>
          </w:rPr>
          <w:t>22</w:t>
        </w:r>
        <w:r w:rsidR="00A54315" w:rsidRPr="00833FE4">
          <w:rPr>
            <w:b/>
            <w:webHidden/>
          </w:rPr>
          <w:fldChar w:fldCharType="end"/>
        </w:r>
      </w:hyperlink>
    </w:p>
    <w:p w14:paraId="091F88D7" w14:textId="7E60C2C3" w:rsidR="00A54315" w:rsidRPr="00833FE4" w:rsidRDefault="00DA67A0" w:rsidP="00A54315">
      <w:pPr>
        <w:pStyle w:val="Spistreci2"/>
        <w:rPr>
          <w:rFonts w:asciiTheme="minorHAnsi" w:eastAsiaTheme="minorEastAsia" w:hAnsiTheme="minorHAnsi" w:cstheme="minorBidi"/>
          <w:b/>
        </w:rPr>
      </w:pPr>
      <w:hyperlink w:anchor="_Toc53395550" w:history="1">
        <w:r w:rsidR="00A54315" w:rsidRPr="00833FE4">
          <w:rPr>
            <w:rStyle w:val="Hipercze"/>
            <w:b/>
            <w:bCs/>
          </w:rPr>
          <w:t>2.7</w:t>
        </w:r>
        <w:r w:rsidR="00A54315" w:rsidRPr="00833FE4">
          <w:rPr>
            <w:rFonts w:asciiTheme="minorHAnsi" w:eastAsiaTheme="minorEastAsia" w:hAnsiTheme="minorHAnsi" w:cstheme="minorBidi"/>
            <w:b/>
          </w:rPr>
          <w:tab/>
        </w:r>
        <w:r w:rsidR="00A54315" w:rsidRPr="00833FE4">
          <w:rPr>
            <w:rStyle w:val="Hipercze"/>
            <w:b/>
            <w:bCs/>
          </w:rPr>
          <w:t>Forma, miejsce i sposób złożenia wniosku o dofinansowanie</w:t>
        </w:r>
        <w:r w:rsidR="00A54315" w:rsidRPr="00833FE4">
          <w:rPr>
            <w:b/>
            <w:webHidden/>
          </w:rPr>
          <w:tab/>
        </w:r>
        <w:r w:rsidR="00A54315" w:rsidRPr="00833FE4">
          <w:rPr>
            <w:b/>
            <w:webHidden/>
          </w:rPr>
          <w:fldChar w:fldCharType="begin"/>
        </w:r>
        <w:r w:rsidR="00A54315" w:rsidRPr="00833FE4">
          <w:rPr>
            <w:b/>
            <w:webHidden/>
          </w:rPr>
          <w:instrText xml:space="preserve"> PAGEREF _Toc53395550 \h </w:instrText>
        </w:r>
        <w:r w:rsidR="00A54315" w:rsidRPr="00833FE4">
          <w:rPr>
            <w:b/>
            <w:webHidden/>
          </w:rPr>
        </w:r>
        <w:r w:rsidR="00A54315" w:rsidRPr="00833FE4">
          <w:rPr>
            <w:b/>
            <w:webHidden/>
          </w:rPr>
          <w:fldChar w:fldCharType="separate"/>
        </w:r>
        <w:r w:rsidR="00E625A8">
          <w:rPr>
            <w:b/>
            <w:webHidden/>
          </w:rPr>
          <w:t>24</w:t>
        </w:r>
        <w:r w:rsidR="00A54315" w:rsidRPr="00833FE4">
          <w:rPr>
            <w:b/>
            <w:webHidden/>
          </w:rPr>
          <w:fldChar w:fldCharType="end"/>
        </w:r>
      </w:hyperlink>
    </w:p>
    <w:p w14:paraId="19D1529C" w14:textId="07E43CC4" w:rsidR="00A54315" w:rsidRPr="00833FE4" w:rsidRDefault="00DA67A0" w:rsidP="00A54315">
      <w:pPr>
        <w:pStyle w:val="Spistreci2"/>
        <w:rPr>
          <w:rFonts w:asciiTheme="minorHAnsi" w:eastAsiaTheme="minorEastAsia" w:hAnsiTheme="minorHAnsi" w:cstheme="minorBidi"/>
          <w:b/>
        </w:rPr>
      </w:pPr>
      <w:hyperlink w:anchor="_Toc53395551" w:history="1">
        <w:r w:rsidR="00A54315" w:rsidRPr="00833FE4">
          <w:rPr>
            <w:rStyle w:val="Hipercze"/>
            <w:b/>
            <w:bCs/>
          </w:rPr>
          <w:t>3</w:t>
        </w:r>
        <w:r w:rsidR="00A54315" w:rsidRPr="00833FE4">
          <w:rPr>
            <w:rFonts w:asciiTheme="minorHAnsi" w:eastAsiaTheme="minorEastAsia" w:hAnsiTheme="minorHAnsi" w:cstheme="minorBidi"/>
            <w:b/>
          </w:rPr>
          <w:tab/>
        </w:r>
        <w:r w:rsidR="00A54315" w:rsidRPr="00833FE4">
          <w:rPr>
            <w:rStyle w:val="Hipercze"/>
            <w:b/>
            <w:bCs/>
          </w:rPr>
          <w:t>Wskaźniki pomiaru stopnia osiągnięcia założeń konkursu</w:t>
        </w:r>
        <w:r w:rsidR="00A54315" w:rsidRPr="00833FE4">
          <w:rPr>
            <w:b/>
            <w:webHidden/>
          </w:rPr>
          <w:tab/>
        </w:r>
        <w:r w:rsidR="00A54315" w:rsidRPr="00833FE4">
          <w:rPr>
            <w:b/>
            <w:webHidden/>
          </w:rPr>
          <w:fldChar w:fldCharType="begin"/>
        </w:r>
        <w:r w:rsidR="00A54315" w:rsidRPr="00833FE4">
          <w:rPr>
            <w:b/>
            <w:webHidden/>
          </w:rPr>
          <w:instrText xml:space="preserve"> PAGEREF _Toc53395551 \h </w:instrText>
        </w:r>
        <w:r w:rsidR="00A54315" w:rsidRPr="00833FE4">
          <w:rPr>
            <w:b/>
            <w:webHidden/>
          </w:rPr>
        </w:r>
        <w:r w:rsidR="00A54315" w:rsidRPr="00833FE4">
          <w:rPr>
            <w:b/>
            <w:webHidden/>
          </w:rPr>
          <w:fldChar w:fldCharType="separate"/>
        </w:r>
        <w:r w:rsidR="00E625A8">
          <w:rPr>
            <w:b/>
            <w:webHidden/>
          </w:rPr>
          <w:t>28</w:t>
        </w:r>
        <w:r w:rsidR="00A54315" w:rsidRPr="00833FE4">
          <w:rPr>
            <w:b/>
            <w:webHidden/>
          </w:rPr>
          <w:fldChar w:fldCharType="end"/>
        </w:r>
      </w:hyperlink>
    </w:p>
    <w:p w14:paraId="0E5AEE7C" w14:textId="210FCDD7" w:rsidR="00A54315" w:rsidRPr="00833FE4" w:rsidRDefault="00DA67A0" w:rsidP="00A54315">
      <w:pPr>
        <w:pStyle w:val="Spistreci1"/>
        <w:spacing w:after="0"/>
        <w:rPr>
          <w:rFonts w:asciiTheme="minorHAnsi" w:eastAsiaTheme="minorEastAsia" w:hAnsiTheme="minorHAnsi" w:cstheme="minorBidi"/>
        </w:rPr>
      </w:pPr>
      <w:hyperlink w:anchor="_Toc53395552" w:history="1">
        <w:r w:rsidR="00A54315" w:rsidRPr="00833FE4">
          <w:rPr>
            <w:rStyle w:val="Hipercze"/>
            <w:bCs/>
          </w:rPr>
          <w:t>4.</w:t>
        </w:r>
        <w:r w:rsidR="00A54315" w:rsidRPr="00833FE4">
          <w:rPr>
            <w:rFonts w:asciiTheme="minorHAnsi" w:eastAsiaTheme="minorEastAsia" w:hAnsiTheme="minorHAnsi" w:cstheme="minorBidi"/>
          </w:rPr>
          <w:tab/>
        </w:r>
        <w:r w:rsidR="00A54315" w:rsidRPr="00833FE4">
          <w:rPr>
            <w:rStyle w:val="Hipercze"/>
            <w:bCs/>
          </w:rPr>
          <w:t>Kryteria wyboru projektów</w:t>
        </w:r>
        <w:r w:rsidR="00A54315" w:rsidRPr="00833FE4">
          <w:rPr>
            <w:webHidden/>
          </w:rPr>
          <w:tab/>
        </w:r>
        <w:r w:rsidR="00A54315" w:rsidRPr="00833FE4">
          <w:rPr>
            <w:webHidden/>
          </w:rPr>
          <w:fldChar w:fldCharType="begin"/>
        </w:r>
        <w:r w:rsidR="00A54315" w:rsidRPr="00833FE4">
          <w:rPr>
            <w:webHidden/>
          </w:rPr>
          <w:instrText xml:space="preserve"> PAGEREF _Toc53395552 \h </w:instrText>
        </w:r>
        <w:r w:rsidR="00A54315" w:rsidRPr="00833FE4">
          <w:rPr>
            <w:webHidden/>
          </w:rPr>
        </w:r>
        <w:r w:rsidR="00A54315" w:rsidRPr="00833FE4">
          <w:rPr>
            <w:webHidden/>
          </w:rPr>
          <w:fldChar w:fldCharType="separate"/>
        </w:r>
        <w:r w:rsidR="00E625A8">
          <w:rPr>
            <w:webHidden/>
          </w:rPr>
          <w:t>35</w:t>
        </w:r>
        <w:r w:rsidR="00A54315" w:rsidRPr="00833FE4">
          <w:rPr>
            <w:webHidden/>
          </w:rPr>
          <w:fldChar w:fldCharType="end"/>
        </w:r>
      </w:hyperlink>
    </w:p>
    <w:p w14:paraId="517BCD48" w14:textId="774B2F9D" w:rsidR="00A54315" w:rsidRPr="00833FE4" w:rsidRDefault="00DA67A0" w:rsidP="00A54315">
      <w:pPr>
        <w:pStyle w:val="Spistreci2"/>
        <w:rPr>
          <w:rFonts w:asciiTheme="minorHAnsi" w:eastAsiaTheme="minorEastAsia" w:hAnsiTheme="minorHAnsi" w:cstheme="minorBidi"/>
          <w:b/>
        </w:rPr>
      </w:pPr>
      <w:hyperlink w:anchor="_Toc53395553" w:history="1">
        <w:r w:rsidR="00A54315" w:rsidRPr="00833FE4">
          <w:rPr>
            <w:rStyle w:val="Hipercze"/>
            <w:rFonts w:cs="Times New Roman"/>
            <w:b/>
            <w:bCs/>
          </w:rPr>
          <w:t>4.1 Kryteria ogólne</w:t>
        </w:r>
        <w:r w:rsidR="00A54315" w:rsidRPr="00833FE4">
          <w:rPr>
            <w:b/>
            <w:webHidden/>
          </w:rPr>
          <w:tab/>
        </w:r>
        <w:r w:rsidR="00A54315" w:rsidRPr="00833FE4">
          <w:rPr>
            <w:b/>
            <w:webHidden/>
          </w:rPr>
          <w:fldChar w:fldCharType="begin"/>
        </w:r>
        <w:r w:rsidR="00A54315" w:rsidRPr="00833FE4">
          <w:rPr>
            <w:b/>
            <w:webHidden/>
          </w:rPr>
          <w:instrText xml:space="preserve"> PAGEREF _Toc53395553 \h </w:instrText>
        </w:r>
        <w:r w:rsidR="00A54315" w:rsidRPr="00833FE4">
          <w:rPr>
            <w:b/>
            <w:webHidden/>
          </w:rPr>
        </w:r>
        <w:r w:rsidR="00A54315" w:rsidRPr="00833FE4">
          <w:rPr>
            <w:b/>
            <w:webHidden/>
          </w:rPr>
          <w:fldChar w:fldCharType="separate"/>
        </w:r>
        <w:r w:rsidR="00E625A8">
          <w:rPr>
            <w:b/>
            <w:webHidden/>
          </w:rPr>
          <w:t>36</w:t>
        </w:r>
        <w:r w:rsidR="00A54315" w:rsidRPr="00833FE4">
          <w:rPr>
            <w:b/>
            <w:webHidden/>
          </w:rPr>
          <w:fldChar w:fldCharType="end"/>
        </w:r>
      </w:hyperlink>
    </w:p>
    <w:p w14:paraId="157F32E1" w14:textId="3285C5E8" w:rsidR="00A54315" w:rsidRPr="00833FE4" w:rsidRDefault="00DA67A0" w:rsidP="00A54315">
      <w:pPr>
        <w:pStyle w:val="Spistreci3"/>
        <w:tabs>
          <w:tab w:val="left" w:pos="1100"/>
        </w:tabs>
        <w:rPr>
          <w:rFonts w:asciiTheme="minorHAnsi" w:eastAsiaTheme="minorEastAsia" w:hAnsiTheme="minorHAnsi" w:cstheme="minorBidi"/>
          <w:b/>
        </w:rPr>
      </w:pPr>
      <w:hyperlink w:anchor="_Toc53395554" w:history="1">
        <w:r w:rsidR="00A54315" w:rsidRPr="00833FE4">
          <w:rPr>
            <w:rStyle w:val="Hipercze"/>
            <w:rFonts w:cs="Times New Roman"/>
            <w:b/>
            <w:bCs/>
          </w:rPr>
          <w:t>4.1.1.</w:t>
        </w:r>
        <w:r w:rsidR="00A54315" w:rsidRPr="00833FE4">
          <w:rPr>
            <w:rFonts w:asciiTheme="minorHAnsi" w:eastAsiaTheme="minorEastAsia" w:hAnsiTheme="minorHAnsi" w:cstheme="minorBidi"/>
            <w:b/>
          </w:rPr>
          <w:t xml:space="preserve"> </w:t>
        </w:r>
        <w:r w:rsidR="00A54315" w:rsidRPr="00833FE4">
          <w:rPr>
            <w:rStyle w:val="Hipercze"/>
            <w:rFonts w:cs="Times New Roman"/>
            <w:b/>
            <w:bCs/>
          </w:rPr>
          <w:t>Kryteria formalne</w:t>
        </w:r>
        <w:r w:rsidR="00A54315" w:rsidRPr="00833FE4">
          <w:rPr>
            <w:b/>
            <w:webHidden/>
          </w:rPr>
          <w:tab/>
        </w:r>
        <w:r w:rsidR="00A54315" w:rsidRPr="00833FE4">
          <w:rPr>
            <w:b/>
            <w:webHidden/>
          </w:rPr>
          <w:fldChar w:fldCharType="begin"/>
        </w:r>
        <w:r w:rsidR="00A54315" w:rsidRPr="00833FE4">
          <w:rPr>
            <w:b/>
            <w:webHidden/>
          </w:rPr>
          <w:instrText xml:space="preserve"> PAGEREF _Toc53395554 \h </w:instrText>
        </w:r>
        <w:r w:rsidR="00A54315" w:rsidRPr="00833FE4">
          <w:rPr>
            <w:b/>
            <w:webHidden/>
          </w:rPr>
        </w:r>
        <w:r w:rsidR="00A54315" w:rsidRPr="00833FE4">
          <w:rPr>
            <w:b/>
            <w:webHidden/>
          </w:rPr>
          <w:fldChar w:fldCharType="separate"/>
        </w:r>
        <w:r w:rsidR="00E625A8">
          <w:rPr>
            <w:b/>
            <w:webHidden/>
          </w:rPr>
          <w:t>36</w:t>
        </w:r>
        <w:r w:rsidR="00A54315" w:rsidRPr="00833FE4">
          <w:rPr>
            <w:b/>
            <w:webHidden/>
          </w:rPr>
          <w:fldChar w:fldCharType="end"/>
        </w:r>
      </w:hyperlink>
    </w:p>
    <w:p w14:paraId="4BCF8E8C" w14:textId="7D2488DC" w:rsidR="00A54315" w:rsidRPr="00833FE4" w:rsidRDefault="00DA67A0" w:rsidP="00A54315">
      <w:pPr>
        <w:pStyle w:val="Spistreci3"/>
        <w:tabs>
          <w:tab w:val="left" w:pos="1100"/>
        </w:tabs>
        <w:rPr>
          <w:rFonts w:asciiTheme="minorHAnsi" w:eastAsiaTheme="minorEastAsia" w:hAnsiTheme="minorHAnsi" w:cstheme="minorBidi"/>
          <w:b/>
        </w:rPr>
      </w:pPr>
      <w:hyperlink w:anchor="_Toc53395555" w:history="1">
        <w:r w:rsidR="00A54315" w:rsidRPr="00833FE4">
          <w:rPr>
            <w:rStyle w:val="Hipercze"/>
            <w:rFonts w:cs="Times New Roman"/>
            <w:b/>
            <w:bCs/>
          </w:rPr>
          <w:t>4.1.2.</w:t>
        </w:r>
        <w:r w:rsidR="00A54315" w:rsidRPr="00833FE4">
          <w:rPr>
            <w:rFonts w:asciiTheme="minorHAnsi" w:eastAsiaTheme="minorEastAsia" w:hAnsiTheme="minorHAnsi" w:cstheme="minorBidi"/>
            <w:b/>
          </w:rPr>
          <w:t xml:space="preserve"> </w:t>
        </w:r>
        <w:r w:rsidR="00A54315" w:rsidRPr="00833FE4">
          <w:rPr>
            <w:rStyle w:val="Hipercze"/>
            <w:rFonts w:cs="Times New Roman"/>
            <w:b/>
            <w:bCs/>
          </w:rPr>
          <w:t>Kryteria merytoryczne</w:t>
        </w:r>
        <w:r w:rsidR="00A54315" w:rsidRPr="00833FE4">
          <w:rPr>
            <w:b/>
            <w:webHidden/>
          </w:rPr>
          <w:tab/>
        </w:r>
        <w:r w:rsidR="00A54315" w:rsidRPr="00833FE4">
          <w:rPr>
            <w:b/>
            <w:webHidden/>
          </w:rPr>
          <w:fldChar w:fldCharType="begin"/>
        </w:r>
        <w:r w:rsidR="00A54315" w:rsidRPr="00833FE4">
          <w:rPr>
            <w:b/>
            <w:webHidden/>
          </w:rPr>
          <w:instrText xml:space="preserve"> PAGEREF _Toc53395555 \h </w:instrText>
        </w:r>
        <w:r w:rsidR="00A54315" w:rsidRPr="00833FE4">
          <w:rPr>
            <w:b/>
            <w:webHidden/>
          </w:rPr>
        </w:r>
        <w:r w:rsidR="00A54315" w:rsidRPr="00833FE4">
          <w:rPr>
            <w:b/>
            <w:webHidden/>
          </w:rPr>
          <w:fldChar w:fldCharType="separate"/>
        </w:r>
        <w:r w:rsidR="00E625A8">
          <w:rPr>
            <w:b/>
            <w:webHidden/>
          </w:rPr>
          <w:t>39</w:t>
        </w:r>
        <w:r w:rsidR="00A54315" w:rsidRPr="00833FE4">
          <w:rPr>
            <w:b/>
            <w:webHidden/>
          </w:rPr>
          <w:fldChar w:fldCharType="end"/>
        </w:r>
      </w:hyperlink>
    </w:p>
    <w:p w14:paraId="749C5C29" w14:textId="3FF3E311" w:rsidR="00A54315" w:rsidRPr="00833FE4" w:rsidRDefault="00DA67A0" w:rsidP="00A54315">
      <w:pPr>
        <w:pStyle w:val="Spistreci3"/>
        <w:tabs>
          <w:tab w:val="left" w:pos="1100"/>
        </w:tabs>
        <w:rPr>
          <w:rFonts w:asciiTheme="minorHAnsi" w:eastAsiaTheme="minorEastAsia" w:hAnsiTheme="minorHAnsi" w:cstheme="minorBidi"/>
          <w:b/>
        </w:rPr>
      </w:pPr>
      <w:hyperlink w:anchor="_Toc53395556" w:history="1">
        <w:r w:rsidR="00A54315" w:rsidRPr="00833FE4">
          <w:rPr>
            <w:rStyle w:val="Hipercze"/>
            <w:rFonts w:cs="Times New Roman"/>
            <w:b/>
            <w:bCs/>
          </w:rPr>
          <w:t>4.1.3.</w:t>
        </w:r>
        <w:r w:rsidR="00A54315" w:rsidRPr="00833FE4">
          <w:rPr>
            <w:rFonts w:asciiTheme="minorHAnsi" w:eastAsiaTheme="minorEastAsia" w:hAnsiTheme="minorHAnsi" w:cstheme="minorBidi"/>
            <w:b/>
          </w:rPr>
          <w:t xml:space="preserve"> </w:t>
        </w:r>
        <w:r w:rsidR="00A54315" w:rsidRPr="00833FE4">
          <w:rPr>
            <w:rStyle w:val="Hipercze"/>
            <w:rFonts w:cs="Times New Roman"/>
            <w:b/>
            <w:bCs/>
          </w:rPr>
          <w:t>Kryteria horyzontalne</w:t>
        </w:r>
        <w:r w:rsidR="00A54315" w:rsidRPr="00833FE4">
          <w:rPr>
            <w:b/>
            <w:webHidden/>
          </w:rPr>
          <w:tab/>
        </w:r>
        <w:r w:rsidR="00A54315" w:rsidRPr="00833FE4">
          <w:rPr>
            <w:b/>
            <w:webHidden/>
          </w:rPr>
          <w:fldChar w:fldCharType="begin"/>
        </w:r>
        <w:r w:rsidR="00A54315" w:rsidRPr="00833FE4">
          <w:rPr>
            <w:b/>
            <w:webHidden/>
          </w:rPr>
          <w:instrText xml:space="preserve"> PAGEREF _Toc53395556 \h </w:instrText>
        </w:r>
        <w:r w:rsidR="00A54315" w:rsidRPr="00833FE4">
          <w:rPr>
            <w:b/>
            <w:webHidden/>
          </w:rPr>
        </w:r>
        <w:r w:rsidR="00A54315" w:rsidRPr="00833FE4">
          <w:rPr>
            <w:b/>
            <w:webHidden/>
          </w:rPr>
          <w:fldChar w:fldCharType="separate"/>
        </w:r>
        <w:r w:rsidR="00E625A8">
          <w:rPr>
            <w:b/>
            <w:webHidden/>
          </w:rPr>
          <w:t>50</w:t>
        </w:r>
        <w:r w:rsidR="00A54315" w:rsidRPr="00833FE4">
          <w:rPr>
            <w:b/>
            <w:webHidden/>
          </w:rPr>
          <w:fldChar w:fldCharType="end"/>
        </w:r>
      </w:hyperlink>
    </w:p>
    <w:p w14:paraId="2D887FCA" w14:textId="2637A752" w:rsidR="00A54315" w:rsidRPr="00833FE4" w:rsidRDefault="00DA67A0" w:rsidP="00A54315">
      <w:pPr>
        <w:pStyle w:val="Spistreci3"/>
        <w:tabs>
          <w:tab w:val="left" w:pos="1100"/>
        </w:tabs>
        <w:rPr>
          <w:rFonts w:asciiTheme="minorHAnsi" w:eastAsiaTheme="minorEastAsia" w:hAnsiTheme="minorHAnsi" w:cstheme="minorBidi"/>
          <w:b/>
        </w:rPr>
      </w:pPr>
      <w:hyperlink w:anchor="_Toc53395557" w:history="1">
        <w:r w:rsidR="00A54315" w:rsidRPr="00833FE4">
          <w:rPr>
            <w:rStyle w:val="Hipercze"/>
            <w:rFonts w:cs="Times New Roman"/>
            <w:b/>
            <w:bCs/>
          </w:rPr>
          <w:t>4.1.4.</w:t>
        </w:r>
        <w:r w:rsidR="00A54315" w:rsidRPr="00833FE4">
          <w:rPr>
            <w:rFonts w:asciiTheme="minorHAnsi" w:eastAsiaTheme="minorEastAsia" w:hAnsiTheme="minorHAnsi" w:cstheme="minorBidi"/>
            <w:b/>
          </w:rPr>
          <w:t xml:space="preserve"> </w:t>
        </w:r>
        <w:r w:rsidR="00A54315" w:rsidRPr="00833FE4">
          <w:rPr>
            <w:rStyle w:val="Hipercze"/>
            <w:rFonts w:cs="Times New Roman"/>
            <w:b/>
            <w:bCs/>
          </w:rPr>
          <w:t>Kryterium negocjacyjne</w:t>
        </w:r>
        <w:r w:rsidR="00A54315" w:rsidRPr="00833FE4">
          <w:rPr>
            <w:b/>
            <w:webHidden/>
          </w:rPr>
          <w:tab/>
        </w:r>
        <w:r w:rsidR="00A54315" w:rsidRPr="00833FE4">
          <w:rPr>
            <w:b/>
            <w:webHidden/>
          </w:rPr>
          <w:fldChar w:fldCharType="begin"/>
        </w:r>
        <w:r w:rsidR="00A54315" w:rsidRPr="00833FE4">
          <w:rPr>
            <w:b/>
            <w:webHidden/>
          </w:rPr>
          <w:instrText xml:space="preserve"> PAGEREF _Toc53395557 \h </w:instrText>
        </w:r>
        <w:r w:rsidR="00A54315" w:rsidRPr="00833FE4">
          <w:rPr>
            <w:b/>
            <w:webHidden/>
          </w:rPr>
        </w:r>
        <w:r w:rsidR="00A54315" w:rsidRPr="00833FE4">
          <w:rPr>
            <w:b/>
            <w:webHidden/>
          </w:rPr>
          <w:fldChar w:fldCharType="separate"/>
        </w:r>
        <w:r w:rsidR="00E625A8">
          <w:rPr>
            <w:b/>
            <w:webHidden/>
          </w:rPr>
          <w:t>52</w:t>
        </w:r>
        <w:r w:rsidR="00A54315" w:rsidRPr="00833FE4">
          <w:rPr>
            <w:b/>
            <w:webHidden/>
          </w:rPr>
          <w:fldChar w:fldCharType="end"/>
        </w:r>
      </w:hyperlink>
    </w:p>
    <w:p w14:paraId="689B3BA0" w14:textId="390430CB" w:rsidR="00A54315" w:rsidRPr="00833FE4" w:rsidRDefault="00DA67A0" w:rsidP="00A54315">
      <w:pPr>
        <w:pStyle w:val="Spistreci2"/>
        <w:rPr>
          <w:rFonts w:asciiTheme="minorHAnsi" w:eastAsiaTheme="minorEastAsia" w:hAnsiTheme="minorHAnsi" w:cstheme="minorBidi"/>
          <w:b/>
        </w:rPr>
      </w:pPr>
      <w:hyperlink w:anchor="_Toc53395558" w:history="1">
        <w:r w:rsidR="00A54315" w:rsidRPr="00833FE4">
          <w:rPr>
            <w:rStyle w:val="Hipercze"/>
            <w:rFonts w:cs="Times New Roman"/>
            <w:b/>
            <w:bCs/>
          </w:rPr>
          <w:t>4.2.</w:t>
        </w:r>
        <w:r w:rsidR="00A54315" w:rsidRPr="00833FE4">
          <w:rPr>
            <w:rFonts w:asciiTheme="minorHAnsi" w:eastAsiaTheme="minorEastAsia" w:hAnsiTheme="minorHAnsi" w:cstheme="minorBidi"/>
            <w:b/>
          </w:rPr>
          <w:tab/>
        </w:r>
        <w:r w:rsidR="00A54315" w:rsidRPr="00833FE4">
          <w:rPr>
            <w:rStyle w:val="Hipercze"/>
            <w:rFonts w:cs="Times New Roman"/>
            <w:b/>
            <w:bCs/>
          </w:rPr>
          <w:t>Kryteria szczegółowe</w:t>
        </w:r>
        <w:r w:rsidR="00A54315" w:rsidRPr="00833FE4">
          <w:rPr>
            <w:b/>
            <w:webHidden/>
          </w:rPr>
          <w:tab/>
        </w:r>
        <w:r w:rsidR="00A54315" w:rsidRPr="00833FE4">
          <w:rPr>
            <w:b/>
            <w:webHidden/>
          </w:rPr>
          <w:fldChar w:fldCharType="begin"/>
        </w:r>
        <w:r w:rsidR="00A54315" w:rsidRPr="00833FE4">
          <w:rPr>
            <w:b/>
            <w:webHidden/>
          </w:rPr>
          <w:instrText xml:space="preserve"> PAGEREF _Toc53395558 \h </w:instrText>
        </w:r>
        <w:r w:rsidR="00A54315" w:rsidRPr="00833FE4">
          <w:rPr>
            <w:b/>
            <w:webHidden/>
          </w:rPr>
        </w:r>
        <w:r w:rsidR="00A54315" w:rsidRPr="00833FE4">
          <w:rPr>
            <w:b/>
            <w:webHidden/>
          </w:rPr>
          <w:fldChar w:fldCharType="separate"/>
        </w:r>
        <w:r w:rsidR="00E625A8">
          <w:rPr>
            <w:b/>
            <w:webHidden/>
          </w:rPr>
          <w:t>52</w:t>
        </w:r>
        <w:r w:rsidR="00A54315" w:rsidRPr="00833FE4">
          <w:rPr>
            <w:b/>
            <w:webHidden/>
          </w:rPr>
          <w:fldChar w:fldCharType="end"/>
        </w:r>
      </w:hyperlink>
    </w:p>
    <w:p w14:paraId="264B61C3" w14:textId="04080530" w:rsidR="00A54315" w:rsidRPr="00833FE4" w:rsidRDefault="00DA67A0" w:rsidP="00A54315">
      <w:pPr>
        <w:pStyle w:val="Spistreci2"/>
        <w:rPr>
          <w:rFonts w:asciiTheme="minorHAnsi" w:eastAsiaTheme="minorEastAsia" w:hAnsiTheme="minorHAnsi" w:cstheme="minorBidi"/>
          <w:b/>
        </w:rPr>
      </w:pPr>
      <w:hyperlink w:anchor="_Toc53395559" w:history="1">
        <w:r w:rsidR="00A54315" w:rsidRPr="00833FE4">
          <w:rPr>
            <w:rStyle w:val="Hipercze"/>
            <w:rFonts w:cs="Times New Roman"/>
            <w:b/>
            <w:bCs/>
          </w:rPr>
          <w:t>4.2.1 Kryteria dostępu</w:t>
        </w:r>
        <w:r w:rsidR="00A54315" w:rsidRPr="00833FE4">
          <w:rPr>
            <w:b/>
            <w:webHidden/>
          </w:rPr>
          <w:tab/>
        </w:r>
        <w:r w:rsidR="00A54315" w:rsidRPr="00833FE4">
          <w:rPr>
            <w:b/>
            <w:webHidden/>
          </w:rPr>
          <w:fldChar w:fldCharType="begin"/>
        </w:r>
        <w:r w:rsidR="00A54315" w:rsidRPr="00833FE4">
          <w:rPr>
            <w:b/>
            <w:webHidden/>
          </w:rPr>
          <w:instrText xml:space="preserve"> PAGEREF _Toc53395559 \h </w:instrText>
        </w:r>
        <w:r w:rsidR="00A54315" w:rsidRPr="00833FE4">
          <w:rPr>
            <w:b/>
            <w:webHidden/>
          </w:rPr>
        </w:r>
        <w:r w:rsidR="00A54315" w:rsidRPr="00833FE4">
          <w:rPr>
            <w:b/>
            <w:webHidden/>
          </w:rPr>
          <w:fldChar w:fldCharType="separate"/>
        </w:r>
        <w:r w:rsidR="00E625A8">
          <w:rPr>
            <w:b/>
            <w:webHidden/>
          </w:rPr>
          <w:t>52</w:t>
        </w:r>
        <w:r w:rsidR="00A54315" w:rsidRPr="00833FE4">
          <w:rPr>
            <w:b/>
            <w:webHidden/>
          </w:rPr>
          <w:fldChar w:fldCharType="end"/>
        </w:r>
      </w:hyperlink>
    </w:p>
    <w:p w14:paraId="34F23A40" w14:textId="536C0435" w:rsidR="00A54315" w:rsidRPr="00833FE4" w:rsidRDefault="00DA67A0" w:rsidP="00A54315">
      <w:pPr>
        <w:pStyle w:val="Spistreci2"/>
        <w:rPr>
          <w:rFonts w:asciiTheme="minorHAnsi" w:eastAsiaTheme="minorEastAsia" w:hAnsiTheme="minorHAnsi" w:cstheme="minorBidi"/>
          <w:b/>
        </w:rPr>
      </w:pPr>
      <w:hyperlink w:anchor="_Toc53395560" w:history="1">
        <w:r w:rsidR="00A54315" w:rsidRPr="00833FE4">
          <w:rPr>
            <w:rStyle w:val="Hipercze"/>
            <w:rFonts w:cs="Times New Roman"/>
            <w:b/>
            <w:bCs/>
          </w:rPr>
          <w:t>4.2.2.</w:t>
        </w:r>
        <w:r w:rsidR="00A54315" w:rsidRPr="00833FE4">
          <w:rPr>
            <w:rFonts w:asciiTheme="minorHAnsi" w:eastAsiaTheme="minorEastAsia" w:hAnsiTheme="minorHAnsi" w:cstheme="minorBidi"/>
            <w:b/>
          </w:rPr>
          <w:tab/>
        </w:r>
        <w:r w:rsidR="00A54315" w:rsidRPr="00833FE4">
          <w:rPr>
            <w:rStyle w:val="Hipercze"/>
            <w:rFonts w:cs="Times New Roman"/>
            <w:b/>
            <w:bCs/>
          </w:rPr>
          <w:t>Kryteria dodatkowe</w:t>
        </w:r>
        <w:r w:rsidR="00A54315" w:rsidRPr="00833FE4">
          <w:rPr>
            <w:b/>
            <w:webHidden/>
          </w:rPr>
          <w:tab/>
        </w:r>
        <w:r w:rsidR="00A54315" w:rsidRPr="00833FE4">
          <w:rPr>
            <w:b/>
            <w:webHidden/>
          </w:rPr>
          <w:fldChar w:fldCharType="begin"/>
        </w:r>
        <w:r w:rsidR="00A54315" w:rsidRPr="00833FE4">
          <w:rPr>
            <w:b/>
            <w:webHidden/>
          </w:rPr>
          <w:instrText xml:space="preserve"> PAGEREF _Toc53395560 \h </w:instrText>
        </w:r>
        <w:r w:rsidR="00A54315" w:rsidRPr="00833FE4">
          <w:rPr>
            <w:b/>
            <w:webHidden/>
          </w:rPr>
        </w:r>
        <w:r w:rsidR="00A54315" w:rsidRPr="00833FE4">
          <w:rPr>
            <w:b/>
            <w:webHidden/>
          </w:rPr>
          <w:fldChar w:fldCharType="separate"/>
        </w:r>
        <w:r w:rsidR="00E625A8">
          <w:rPr>
            <w:b/>
            <w:webHidden/>
          </w:rPr>
          <w:t>55</w:t>
        </w:r>
        <w:r w:rsidR="00A54315" w:rsidRPr="00833FE4">
          <w:rPr>
            <w:b/>
            <w:webHidden/>
          </w:rPr>
          <w:fldChar w:fldCharType="end"/>
        </w:r>
      </w:hyperlink>
    </w:p>
    <w:p w14:paraId="4BB17CDF" w14:textId="1F07DCDD" w:rsidR="00A54315" w:rsidRPr="00833FE4" w:rsidRDefault="00DA67A0" w:rsidP="00A54315">
      <w:pPr>
        <w:pStyle w:val="Spistreci2"/>
        <w:rPr>
          <w:rFonts w:asciiTheme="minorHAnsi" w:eastAsiaTheme="minorEastAsia" w:hAnsiTheme="minorHAnsi" w:cstheme="minorBidi"/>
          <w:b/>
        </w:rPr>
      </w:pPr>
      <w:hyperlink w:anchor="_Toc53395561" w:history="1">
        <w:r w:rsidR="00A54315" w:rsidRPr="00833FE4">
          <w:rPr>
            <w:rStyle w:val="Hipercze"/>
            <w:b/>
            <w:bCs/>
          </w:rPr>
          <w:t>5</w:t>
        </w:r>
        <w:r w:rsidR="00A54315" w:rsidRPr="00833FE4">
          <w:rPr>
            <w:rFonts w:asciiTheme="minorHAnsi" w:eastAsiaTheme="minorEastAsia" w:hAnsiTheme="minorHAnsi" w:cstheme="minorBidi"/>
            <w:b/>
          </w:rPr>
          <w:tab/>
        </w:r>
        <w:r w:rsidR="00A54315" w:rsidRPr="00833FE4">
          <w:rPr>
            <w:rStyle w:val="Hipercze"/>
            <w:b/>
            <w:bCs/>
          </w:rPr>
          <w:t>Procedura weryfikacji warunków formalnych, poprawiania oczywistych omyłek oraz oceny i wyboru projektów do dofinansowania.</w:t>
        </w:r>
        <w:r w:rsidR="00A54315" w:rsidRPr="00833FE4">
          <w:rPr>
            <w:b/>
            <w:webHidden/>
          </w:rPr>
          <w:tab/>
        </w:r>
        <w:r w:rsidR="00A54315" w:rsidRPr="00833FE4">
          <w:rPr>
            <w:b/>
            <w:webHidden/>
          </w:rPr>
          <w:fldChar w:fldCharType="begin"/>
        </w:r>
        <w:r w:rsidR="00A54315" w:rsidRPr="00833FE4">
          <w:rPr>
            <w:b/>
            <w:webHidden/>
          </w:rPr>
          <w:instrText xml:space="preserve"> PAGEREF _Toc53395561 \h </w:instrText>
        </w:r>
        <w:r w:rsidR="00A54315" w:rsidRPr="00833FE4">
          <w:rPr>
            <w:b/>
            <w:webHidden/>
          </w:rPr>
        </w:r>
        <w:r w:rsidR="00A54315" w:rsidRPr="00833FE4">
          <w:rPr>
            <w:b/>
            <w:webHidden/>
          </w:rPr>
          <w:fldChar w:fldCharType="separate"/>
        </w:r>
        <w:r w:rsidR="00E625A8">
          <w:rPr>
            <w:b/>
            <w:webHidden/>
          </w:rPr>
          <w:t>59</w:t>
        </w:r>
        <w:r w:rsidR="00A54315" w:rsidRPr="00833FE4">
          <w:rPr>
            <w:b/>
            <w:webHidden/>
          </w:rPr>
          <w:fldChar w:fldCharType="end"/>
        </w:r>
      </w:hyperlink>
    </w:p>
    <w:p w14:paraId="731045C2" w14:textId="27552A9B" w:rsidR="00A54315" w:rsidRPr="00833FE4" w:rsidRDefault="00DA67A0" w:rsidP="00A54315">
      <w:pPr>
        <w:pStyle w:val="Spistreci2"/>
        <w:rPr>
          <w:rFonts w:asciiTheme="minorHAnsi" w:eastAsiaTheme="minorEastAsia" w:hAnsiTheme="minorHAnsi" w:cstheme="minorBidi"/>
          <w:b/>
        </w:rPr>
      </w:pPr>
      <w:hyperlink w:anchor="_Toc53395562" w:history="1">
        <w:r w:rsidR="00A54315" w:rsidRPr="00833FE4">
          <w:rPr>
            <w:rStyle w:val="Hipercze"/>
            <w:rFonts w:cs="Times New Roman"/>
            <w:b/>
            <w:bCs/>
          </w:rPr>
          <w:t>5.1</w:t>
        </w:r>
        <w:r w:rsidR="00A54315" w:rsidRPr="00833FE4">
          <w:rPr>
            <w:rFonts w:asciiTheme="minorHAnsi" w:eastAsiaTheme="minorEastAsia" w:hAnsiTheme="minorHAnsi" w:cstheme="minorBidi"/>
            <w:b/>
          </w:rPr>
          <w:tab/>
        </w:r>
        <w:r w:rsidR="00A54315" w:rsidRPr="00833FE4">
          <w:rPr>
            <w:rStyle w:val="Hipercze"/>
            <w:b/>
            <w:bCs/>
          </w:rPr>
          <w:t>Rozstrzygnięcie konkursu</w:t>
        </w:r>
        <w:r w:rsidR="00A54315" w:rsidRPr="00833FE4">
          <w:rPr>
            <w:b/>
            <w:webHidden/>
          </w:rPr>
          <w:tab/>
        </w:r>
        <w:r w:rsidR="00A54315" w:rsidRPr="00833FE4">
          <w:rPr>
            <w:b/>
            <w:webHidden/>
          </w:rPr>
          <w:fldChar w:fldCharType="begin"/>
        </w:r>
        <w:r w:rsidR="00A54315" w:rsidRPr="00833FE4">
          <w:rPr>
            <w:b/>
            <w:webHidden/>
          </w:rPr>
          <w:instrText xml:space="preserve"> PAGEREF _Toc53395562 \h </w:instrText>
        </w:r>
        <w:r w:rsidR="00A54315" w:rsidRPr="00833FE4">
          <w:rPr>
            <w:b/>
            <w:webHidden/>
          </w:rPr>
        </w:r>
        <w:r w:rsidR="00A54315" w:rsidRPr="00833FE4">
          <w:rPr>
            <w:b/>
            <w:webHidden/>
          </w:rPr>
          <w:fldChar w:fldCharType="separate"/>
        </w:r>
        <w:r w:rsidR="00E625A8">
          <w:rPr>
            <w:b/>
            <w:webHidden/>
          </w:rPr>
          <w:t>63</w:t>
        </w:r>
        <w:r w:rsidR="00A54315" w:rsidRPr="00833FE4">
          <w:rPr>
            <w:b/>
            <w:webHidden/>
          </w:rPr>
          <w:fldChar w:fldCharType="end"/>
        </w:r>
      </w:hyperlink>
    </w:p>
    <w:p w14:paraId="52512002" w14:textId="56A74CB4" w:rsidR="00A54315" w:rsidRPr="00833FE4" w:rsidRDefault="00DA67A0" w:rsidP="00A54315">
      <w:pPr>
        <w:pStyle w:val="Spistreci2"/>
        <w:rPr>
          <w:rFonts w:asciiTheme="minorHAnsi" w:eastAsiaTheme="minorEastAsia" w:hAnsiTheme="minorHAnsi" w:cstheme="minorBidi"/>
          <w:b/>
        </w:rPr>
      </w:pPr>
      <w:hyperlink w:anchor="_Toc53395563" w:history="1">
        <w:r w:rsidR="00A54315" w:rsidRPr="00833FE4">
          <w:rPr>
            <w:rStyle w:val="Hipercze"/>
            <w:rFonts w:cs="Times New Roman"/>
            <w:b/>
            <w:bCs/>
          </w:rPr>
          <w:t>5.2</w:t>
        </w:r>
        <w:r w:rsidR="00A54315" w:rsidRPr="00833FE4">
          <w:rPr>
            <w:rFonts w:asciiTheme="minorHAnsi" w:eastAsiaTheme="minorEastAsia" w:hAnsiTheme="minorHAnsi" w:cstheme="minorBidi"/>
            <w:b/>
          </w:rPr>
          <w:tab/>
        </w:r>
        <w:r w:rsidR="00A54315" w:rsidRPr="00833FE4">
          <w:rPr>
            <w:rStyle w:val="Hipercze"/>
            <w:b/>
            <w:bCs/>
          </w:rPr>
          <w:t>Procedura odwoławcza</w:t>
        </w:r>
        <w:r w:rsidR="00A54315" w:rsidRPr="00833FE4">
          <w:rPr>
            <w:b/>
            <w:webHidden/>
          </w:rPr>
          <w:tab/>
        </w:r>
        <w:r w:rsidR="00A54315" w:rsidRPr="00833FE4">
          <w:rPr>
            <w:b/>
            <w:webHidden/>
          </w:rPr>
          <w:fldChar w:fldCharType="begin"/>
        </w:r>
        <w:r w:rsidR="00A54315" w:rsidRPr="00833FE4">
          <w:rPr>
            <w:b/>
            <w:webHidden/>
          </w:rPr>
          <w:instrText xml:space="preserve"> PAGEREF _Toc53395563 \h </w:instrText>
        </w:r>
        <w:r w:rsidR="00A54315" w:rsidRPr="00833FE4">
          <w:rPr>
            <w:b/>
            <w:webHidden/>
          </w:rPr>
        </w:r>
        <w:r w:rsidR="00A54315" w:rsidRPr="00833FE4">
          <w:rPr>
            <w:b/>
            <w:webHidden/>
          </w:rPr>
          <w:fldChar w:fldCharType="separate"/>
        </w:r>
        <w:r w:rsidR="00E625A8">
          <w:rPr>
            <w:b/>
            <w:webHidden/>
          </w:rPr>
          <w:t>65</w:t>
        </w:r>
        <w:r w:rsidR="00A54315" w:rsidRPr="00833FE4">
          <w:rPr>
            <w:b/>
            <w:webHidden/>
          </w:rPr>
          <w:fldChar w:fldCharType="end"/>
        </w:r>
      </w:hyperlink>
    </w:p>
    <w:p w14:paraId="0D45C25F" w14:textId="7CB22A3B" w:rsidR="00A54315" w:rsidRPr="00833FE4" w:rsidRDefault="00DA67A0" w:rsidP="00A54315">
      <w:pPr>
        <w:pStyle w:val="Spistreci1"/>
        <w:spacing w:after="0"/>
        <w:rPr>
          <w:rFonts w:asciiTheme="minorHAnsi" w:eastAsiaTheme="minorEastAsia" w:hAnsiTheme="minorHAnsi" w:cstheme="minorBidi"/>
        </w:rPr>
      </w:pPr>
      <w:hyperlink w:anchor="_Toc53395564" w:history="1">
        <w:r w:rsidR="00A54315" w:rsidRPr="00833FE4">
          <w:rPr>
            <w:rStyle w:val="Hipercze"/>
            <w:bCs/>
          </w:rPr>
          <w:t>6.</w:t>
        </w:r>
        <w:r w:rsidR="00A54315" w:rsidRPr="00833FE4">
          <w:rPr>
            <w:rFonts w:asciiTheme="minorHAnsi" w:eastAsiaTheme="minorEastAsia" w:hAnsiTheme="minorHAnsi" w:cstheme="minorBidi"/>
          </w:rPr>
          <w:tab/>
        </w:r>
        <w:r w:rsidR="00A54315" w:rsidRPr="00833FE4">
          <w:rPr>
            <w:rStyle w:val="Hipercze"/>
            <w:bCs/>
          </w:rPr>
          <w:t>Kwalifikowalność wydatków w ramach konkursu</w:t>
        </w:r>
        <w:r w:rsidR="00A54315" w:rsidRPr="00833FE4">
          <w:rPr>
            <w:webHidden/>
          </w:rPr>
          <w:tab/>
        </w:r>
        <w:r w:rsidR="00A54315" w:rsidRPr="00833FE4">
          <w:rPr>
            <w:webHidden/>
          </w:rPr>
          <w:fldChar w:fldCharType="begin"/>
        </w:r>
        <w:r w:rsidR="00A54315" w:rsidRPr="00833FE4">
          <w:rPr>
            <w:webHidden/>
          </w:rPr>
          <w:instrText xml:space="preserve"> PAGEREF _Toc53395564 \h </w:instrText>
        </w:r>
        <w:r w:rsidR="00A54315" w:rsidRPr="00833FE4">
          <w:rPr>
            <w:webHidden/>
          </w:rPr>
        </w:r>
        <w:r w:rsidR="00A54315" w:rsidRPr="00833FE4">
          <w:rPr>
            <w:webHidden/>
          </w:rPr>
          <w:fldChar w:fldCharType="separate"/>
        </w:r>
        <w:r w:rsidR="00E625A8">
          <w:rPr>
            <w:webHidden/>
          </w:rPr>
          <w:t>67</w:t>
        </w:r>
        <w:r w:rsidR="00A54315" w:rsidRPr="00833FE4">
          <w:rPr>
            <w:webHidden/>
          </w:rPr>
          <w:fldChar w:fldCharType="end"/>
        </w:r>
      </w:hyperlink>
    </w:p>
    <w:p w14:paraId="483E8197" w14:textId="74562C24" w:rsidR="00A54315" w:rsidRPr="00833FE4" w:rsidRDefault="00DA67A0" w:rsidP="00A54315">
      <w:pPr>
        <w:pStyle w:val="Spistreci2"/>
        <w:rPr>
          <w:rFonts w:asciiTheme="minorHAnsi" w:eastAsiaTheme="minorEastAsia" w:hAnsiTheme="minorHAnsi" w:cstheme="minorBidi"/>
          <w:b/>
        </w:rPr>
      </w:pPr>
      <w:hyperlink w:anchor="_Toc53395565" w:history="1">
        <w:r w:rsidR="00A54315" w:rsidRPr="00833FE4">
          <w:rPr>
            <w:rStyle w:val="Hipercze"/>
            <w:b/>
            <w:bCs/>
          </w:rPr>
          <w:t>6.1</w:t>
        </w:r>
        <w:r w:rsidR="00A54315" w:rsidRPr="00833FE4">
          <w:rPr>
            <w:rFonts w:asciiTheme="minorHAnsi" w:eastAsiaTheme="minorEastAsia" w:hAnsiTheme="minorHAnsi" w:cstheme="minorBidi"/>
            <w:b/>
          </w:rPr>
          <w:tab/>
        </w:r>
        <w:r w:rsidR="00A54315" w:rsidRPr="00833FE4">
          <w:rPr>
            <w:rStyle w:val="Hipercze"/>
            <w:b/>
            <w:bCs/>
          </w:rPr>
          <w:t>Okres kwalifikowania wydatków</w:t>
        </w:r>
        <w:r w:rsidR="00A54315" w:rsidRPr="00833FE4">
          <w:rPr>
            <w:b/>
            <w:webHidden/>
          </w:rPr>
          <w:tab/>
        </w:r>
        <w:r w:rsidR="00A54315" w:rsidRPr="00833FE4">
          <w:rPr>
            <w:b/>
            <w:webHidden/>
          </w:rPr>
          <w:fldChar w:fldCharType="begin"/>
        </w:r>
        <w:r w:rsidR="00A54315" w:rsidRPr="00833FE4">
          <w:rPr>
            <w:b/>
            <w:webHidden/>
          </w:rPr>
          <w:instrText xml:space="preserve"> PAGEREF _Toc53395565 \h </w:instrText>
        </w:r>
        <w:r w:rsidR="00A54315" w:rsidRPr="00833FE4">
          <w:rPr>
            <w:b/>
            <w:webHidden/>
          </w:rPr>
        </w:r>
        <w:r w:rsidR="00A54315" w:rsidRPr="00833FE4">
          <w:rPr>
            <w:b/>
            <w:webHidden/>
          </w:rPr>
          <w:fldChar w:fldCharType="separate"/>
        </w:r>
        <w:r w:rsidR="00E625A8">
          <w:rPr>
            <w:b/>
            <w:webHidden/>
          </w:rPr>
          <w:t>67</w:t>
        </w:r>
        <w:r w:rsidR="00A54315" w:rsidRPr="00833FE4">
          <w:rPr>
            <w:b/>
            <w:webHidden/>
          </w:rPr>
          <w:fldChar w:fldCharType="end"/>
        </w:r>
      </w:hyperlink>
    </w:p>
    <w:p w14:paraId="20FE57D9" w14:textId="49A332C7" w:rsidR="00A54315" w:rsidRPr="00833FE4" w:rsidRDefault="00DA67A0" w:rsidP="00A54315">
      <w:pPr>
        <w:pStyle w:val="Spistreci2"/>
        <w:rPr>
          <w:rFonts w:asciiTheme="minorHAnsi" w:eastAsiaTheme="minorEastAsia" w:hAnsiTheme="minorHAnsi" w:cstheme="minorBidi"/>
          <w:b/>
        </w:rPr>
      </w:pPr>
      <w:hyperlink w:anchor="_Toc53395566" w:history="1">
        <w:r w:rsidR="00A54315" w:rsidRPr="00833FE4">
          <w:rPr>
            <w:rStyle w:val="Hipercze"/>
            <w:b/>
            <w:bCs/>
          </w:rPr>
          <w:t>6.2</w:t>
        </w:r>
        <w:r w:rsidR="00A54315" w:rsidRPr="00833FE4">
          <w:rPr>
            <w:rFonts w:asciiTheme="minorHAnsi" w:eastAsiaTheme="minorEastAsia" w:hAnsiTheme="minorHAnsi" w:cstheme="minorBidi"/>
            <w:b/>
          </w:rPr>
          <w:tab/>
        </w:r>
        <w:r w:rsidR="00A54315" w:rsidRPr="00833FE4">
          <w:rPr>
            <w:rStyle w:val="Hipercze"/>
            <w:b/>
            <w:bCs/>
          </w:rPr>
          <w:t>Wydatek niekwalifikowalny</w:t>
        </w:r>
        <w:r w:rsidR="00A54315" w:rsidRPr="00833FE4">
          <w:rPr>
            <w:b/>
            <w:webHidden/>
          </w:rPr>
          <w:tab/>
        </w:r>
        <w:r w:rsidR="00A54315" w:rsidRPr="00833FE4">
          <w:rPr>
            <w:b/>
            <w:webHidden/>
          </w:rPr>
          <w:fldChar w:fldCharType="begin"/>
        </w:r>
        <w:r w:rsidR="00A54315" w:rsidRPr="00833FE4">
          <w:rPr>
            <w:b/>
            <w:webHidden/>
          </w:rPr>
          <w:instrText xml:space="preserve"> PAGEREF _Toc53395566 \h </w:instrText>
        </w:r>
        <w:r w:rsidR="00A54315" w:rsidRPr="00833FE4">
          <w:rPr>
            <w:b/>
            <w:webHidden/>
          </w:rPr>
        </w:r>
        <w:r w:rsidR="00A54315" w:rsidRPr="00833FE4">
          <w:rPr>
            <w:b/>
            <w:webHidden/>
          </w:rPr>
          <w:fldChar w:fldCharType="separate"/>
        </w:r>
        <w:r w:rsidR="00E625A8">
          <w:rPr>
            <w:b/>
            <w:webHidden/>
          </w:rPr>
          <w:t>68</w:t>
        </w:r>
        <w:r w:rsidR="00A54315" w:rsidRPr="00833FE4">
          <w:rPr>
            <w:b/>
            <w:webHidden/>
          </w:rPr>
          <w:fldChar w:fldCharType="end"/>
        </w:r>
      </w:hyperlink>
    </w:p>
    <w:p w14:paraId="587CD913" w14:textId="3AD4ECD1" w:rsidR="00A54315" w:rsidRPr="00833FE4" w:rsidRDefault="00DA67A0" w:rsidP="00A54315">
      <w:pPr>
        <w:pStyle w:val="Spistreci2"/>
        <w:rPr>
          <w:rFonts w:asciiTheme="minorHAnsi" w:eastAsiaTheme="minorEastAsia" w:hAnsiTheme="minorHAnsi" w:cstheme="minorBidi"/>
          <w:b/>
        </w:rPr>
      </w:pPr>
      <w:hyperlink w:anchor="_Toc53395567" w:history="1">
        <w:r w:rsidR="00A54315" w:rsidRPr="00833FE4">
          <w:rPr>
            <w:rStyle w:val="Hipercze"/>
            <w:b/>
            <w:bCs/>
          </w:rPr>
          <w:t>6.3</w:t>
        </w:r>
        <w:r w:rsidR="00A54315" w:rsidRPr="00833FE4">
          <w:rPr>
            <w:rFonts w:asciiTheme="minorHAnsi" w:eastAsiaTheme="minorEastAsia" w:hAnsiTheme="minorHAnsi" w:cstheme="minorBidi"/>
            <w:b/>
          </w:rPr>
          <w:tab/>
        </w:r>
        <w:r w:rsidR="00A54315" w:rsidRPr="00833FE4">
          <w:rPr>
            <w:rStyle w:val="Hipercze"/>
            <w:b/>
            <w:bCs/>
          </w:rPr>
          <w:t>Wydatki ponoszone zgodnie z zasadą uczciwej konkurencji</w:t>
        </w:r>
        <w:r w:rsidR="00A54315" w:rsidRPr="00833FE4">
          <w:rPr>
            <w:b/>
            <w:webHidden/>
          </w:rPr>
          <w:tab/>
        </w:r>
        <w:r w:rsidR="00A54315" w:rsidRPr="00833FE4">
          <w:rPr>
            <w:b/>
            <w:webHidden/>
          </w:rPr>
          <w:fldChar w:fldCharType="begin"/>
        </w:r>
        <w:r w:rsidR="00A54315" w:rsidRPr="00833FE4">
          <w:rPr>
            <w:b/>
            <w:webHidden/>
          </w:rPr>
          <w:instrText xml:space="preserve"> PAGEREF _Toc53395567 \h </w:instrText>
        </w:r>
        <w:r w:rsidR="00A54315" w:rsidRPr="00833FE4">
          <w:rPr>
            <w:b/>
            <w:webHidden/>
          </w:rPr>
        </w:r>
        <w:r w:rsidR="00A54315" w:rsidRPr="00833FE4">
          <w:rPr>
            <w:b/>
            <w:webHidden/>
          </w:rPr>
          <w:fldChar w:fldCharType="separate"/>
        </w:r>
        <w:r w:rsidR="00E625A8">
          <w:rPr>
            <w:b/>
            <w:webHidden/>
          </w:rPr>
          <w:t>68</w:t>
        </w:r>
        <w:r w:rsidR="00A54315" w:rsidRPr="00833FE4">
          <w:rPr>
            <w:b/>
            <w:webHidden/>
          </w:rPr>
          <w:fldChar w:fldCharType="end"/>
        </w:r>
      </w:hyperlink>
    </w:p>
    <w:p w14:paraId="48A0A56A" w14:textId="2BC59EF9" w:rsidR="00A54315" w:rsidRPr="00833FE4" w:rsidRDefault="00DA67A0" w:rsidP="00A54315">
      <w:pPr>
        <w:pStyle w:val="Spistreci2"/>
        <w:rPr>
          <w:rFonts w:asciiTheme="minorHAnsi" w:eastAsiaTheme="minorEastAsia" w:hAnsiTheme="minorHAnsi" w:cstheme="minorBidi"/>
          <w:b/>
        </w:rPr>
      </w:pPr>
      <w:hyperlink w:anchor="_Toc53395568" w:history="1">
        <w:r w:rsidR="00A54315" w:rsidRPr="00833FE4">
          <w:rPr>
            <w:rStyle w:val="Hipercze"/>
            <w:b/>
            <w:bCs/>
          </w:rPr>
          <w:t>6.4</w:t>
        </w:r>
        <w:r w:rsidR="00A54315" w:rsidRPr="00833FE4">
          <w:rPr>
            <w:rFonts w:asciiTheme="minorHAnsi" w:eastAsiaTheme="minorEastAsia" w:hAnsiTheme="minorHAnsi" w:cstheme="minorBidi"/>
            <w:b/>
          </w:rPr>
          <w:tab/>
        </w:r>
        <w:r w:rsidR="00A54315" w:rsidRPr="00833FE4">
          <w:rPr>
            <w:rStyle w:val="Hipercze"/>
            <w:b/>
            <w:bCs/>
          </w:rPr>
          <w:t>Aspekty społeczne</w:t>
        </w:r>
        <w:r w:rsidR="00A54315" w:rsidRPr="00833FE4">
          <w:rPr>
            <w:b/>
            <w:webHidden/>
          </w:rPr>
          <w:tab/>
        </w:r>
        <w:r w:rsidR="00A54315" w:rsidRPr="00833FE4">
          <w:rPr>
            <w:b/>
            <w:webHidden/>
          </w:rPr>
          <w:fldChar w:fldCharType="begin"/>
        </w:r>
        <w:r w:rsidR="00A54315" w:rsidRPr="00833FE4">
          <w:rPr>
            <w:b/>
            <w:webHidden/>
          </w:rPr>
          <w:instrText xml:space="preserve"> PAGEREF _Toc53395568 \h </w:instrText>
        </w:r>
        <w:r w:rsidR="00A54315" w:rsidRPr="00833FE4">
          <w:rPr>
            <w:b/>
            <w:webHidden/>
          </w:rPr>
        </w:r>
        <w:r w:rsidR="00A54315" w:rsidRPr="00833FE4">
          <w:rPr>
            <w:b/>
            <w:webHidden/>
          </w:rPr>
          <w:fldChar w:fldCharType="separate"/>
        </w:r>
        <w:r w:rsidR="00E625A8">
          <w:rPr>
            <w:b/>
            <w:webHidden/>
          </w:rPr>
          <w:t>68</w:t>
        </w:r>
        <w:r w:rsidR="00A54315" w:rsidRPr="00833FE4">
          <w:rPr>
            <w:b/>
            <w:webHidden/>
          </w:rPr>
          <w:fldChar w:fldCharType="end"/>
        </w:r>
      </w:hyperlink>
    </w:p>
    <w:p w14:paraId="55F6A27B" w14:textId="6B9D459F" w:rsidR="00A54315" w:rsidRPr="00833FE4" w:rsidRDefault="00DA67A0" w:rsidP="00A54315">
      <w:pPr>
        <w:pStyle w:val="Spistreci2"/>
        <w:rPr>
          <w:rFonts w:asciiTheme="minorHAnsi" w:eastAsiaTheme="minorEastAsia" w:hAnsiTheme="minorHAnsi" w:cstheme="minorBidi"/>
          <w:b/>
        </w:rPr>
      </w:pPr>
      <w:hyperlink w:anchor="_Toc53395569" w:history="1">
        <w:r w:rsidR="00A54315" w:rsidRPr="00833FE4">
          <w:rPr>
            <w:rStyle w:val="Hipercze"/>
            <w:rFonts w:cs="Times New Roman"/>
            <w:b/>
            <w:bCs/>
          </w:rPr>
          <w:t>6.5</w:t>
        </w:r>
        <w:r w:rsidR="00A54315" w:rsidRPr="00833FE4">
          <w:rPr>
            <w:rFonts w:asciiTheme="minorHAnsi" w:eastAsiaTheme="minorEastAsia" w:hAnsiTheme="minorHAnsi" w:cstheme="minorBidi"/>
            <w:b/>
          </w:rPr>
          <w:tab/>
        </w:r>
        <w:r w:rsidR="00A54315" w:rsidRPr="00833FE4">
          <w:rPr>
            <w:rStyle w:val="Hipercze"/>
            <w:b/>
            <w:bCs/>
          </w:rPr>
          <w:t>Wkład własny</w:t>
        </w:r>
        <w:r w:rsidR="00A54315" w:rsidRPr="00833FE4">
          <w:rPr>
            <w:b/>
            <w:webHidden/>
          </w:rPr>
          <w:tab/>
        </w:r>
        <w:r w:rsidR="00A54315" w:rsidRPr="00833FE4">
          <w:rPr>
            <w:b/>
            <w:webHidden/>
          </w:rPr>
          <w:fldChar w:fldCharType="begin"/>
        </w:r>
        <w:r w:rsidR="00A54315" w:rsidRPr="00833FE4">
          <w:rPr>
            <w:b/>
            <w:webHidden/>
          </w:rPr>
          <w:instrText xml:space="preserve"> PAGEREF _Toc53395569 \h </w:instrText>
        </w:r>
        <w:r w:rsidR="00A54315" w:rsidRPr="00833FE4">
          <w:rPr>
            <w:b/>
            <w:webHidden/>
          </w:rPr>
        </w:r>
        <w:r w:rsidR="00A54315" w:rsidRPr="00833FE4">
          <w:rPr>
            <w:b/>
            <w:webHidden/>
          </w:rPr>
          <w:fldChar w:fldCharType="separate"/>
        </w:r>
        <w:r w:rsidR="00E625A8">
          <w:rPr>
            <w:b/>
            <w:webHidden/>
          </w:rPr>
          <w:t>69</w:t>
        </w:r>
        <w:r w:rsidR="00A54315" w:rsidRPr="00833FE4">
          <w:rPr>
            <w:b/>
            <w:webHidden/>
          </w:rPr>
          <w:fldChar w:fldCharType="end"/>
        </w:r>
      </w:hyperlink>
    </w:p>
    <w:p w14:paraId="71C433C1" w14:textId="613DC7F2" w:rsidR="00A54315" w:rsidRPr="00833FE4" w:rsidRDefault="00DA67A0" w:rsidP="00A54315">
      <w:pPr>
        <w:pStyle w:val="Spistreci2"/>
        <w:rPr>
          <w:rFonts w:asciiTheme="minorHAnsi" w:eastAsiaTheme="minorEastAsia" w:hAnsiTheme="minorHAnsi" w:cstheme="minorBidi"/>
          <w:b/>
        </w:rPr>
      </w:pPr>
      <w:hyperlink w:anchor="_Toc53395570" w:history="1">
        <w:r w:rsidR="00A54315" w:rsidRPr="00833FE4">
          <w:rPr>
            <w:rStyle w:val="Hipercze"/>
            <w:b/>
            <w:bCs/>
          </w:rPr>
          <w:t>6.6</w:t>
        </w:r>
        <w:r w:rsidR="00A54315" w:rsidRPr="00833FE4">
          <w:rPr>
            <w:rFonts w:asciiTheme="minorHAnsi" w:eastAsiaTheme="minorEastAsia" w:hAnsiTheme="minorHAnsi" w:cstheme="minorBidi"/>
            <w:b/>
          </w:rPr>
          <w:tab/>
        </w:r>
        <w:r w:rsidR="00A54315" w:rsidRPr="00833FE4">
          <w:rPr>
            <w:rStyle w:val="Hipercze"/>
            <w:b/>
            <w:bCs/>
          </w:rPr>
          <w:t>Podatek od towarów i usług (VAT)</w:t>
        </w:r>
        <w:r w:rsidR="00A54315" w:rsidRPr="00833FE4">
          <w:rPr>
            <w:b/>
            <w:webHidden/>
          </w:rPr>
          <w:tab/>
        </w:r>
        <w:r w:rsidR="00A54315" w:rsidRPr="00833FE4">
          <w:rPr>
            <w:b/>
            <w:webHidden/>
          </w:rPr>
          <w:fldChar w:fldCharType="begin"/>
        </w:r>
        <w:r w:rsidR="00A54315" w:rsidRPr="00833FE4">
          <w:rPr>
            <w:b/>
            <w:webHidden/>
          </w:rPr>
          <w:instrText xml:space="preserve"> PAGEREF _Toc53395570 \h </w:instrText>
        </w:r>
        <w:r w:rsidR="00A54315" w:rsidRPr="00833FE4">
          <w:rPr>
            <w:b/>
            <w:webHidden/>
          </w:rPr>
        </w:r>
        <w:r w:rsidR="00A54315" w:rsidRPr="00833FE4">
          <w:rPr>
            <w:b/>
            <w:webHidden/>
          </w:rPr>
          <w:fldChar w:fldCharType="separate"/>
        </w:r>
        <w:r w:rsidR="00E625A8">
          <w:rPr>
            <w:b/>
            <w:webHidden/>
          </w:rPr>
          <w:t>71</w:t>
        </w:r>
        <w:r w:rsidR="00A54315" w:rsidRPr="00833FE4">
          <w:rPr>
            <w:b/>
            <w:webHidden/>
          </w:rPr>
          <w:fldChar w:fldCharType="end"/>
        </w:r>
      </w:hyperlink>
    </w:p>
    <w:p w14:paraId="0F02629C" w14:textId="036496F6" w:rsidR="00A54315" w:rsidRPr="00833FE4" w:rsidRDefault="00DA67A0" w:rsidP="00A54315">
      <w:pPr>
        <w:pStyle w:val="Spistreci2"/>
        <w:rPr>
          <w:rFonts w:asciiTheme="minorHAnsi" w:eastAsiaTheme="minorEastAsia" w:hAnsiTheme="minorHAnsi" w:cstheme="minorBidi"/>
          <w:b/>
        </w:rPr>
      </w:pPr>
      <w:hyperlink w:anchor="_Toc53395571" w:history="1">
        <w:r w:rsidR="00A54315" w:rsidRPr="00833FE4">
          <w:rPr>
            <w:rStyle w:val="Hipercze"/>
            <w:rFonts w:cs="Times New Roman"/>
            <w:b/>
            <w:bCs/>
          </w:rPr>
          <w:t>6.7</w:t>
        </w:r>
        <w:r w:rsidR="00A54315" w:rsidRPr="00833FE4">
          <w:rPr>
            <w:rFonts w:asciiTheme="minorHAnsi" w:eastAsiaTheme="minorEastAsia" w:hAnsiTheme="minorHAnsi" w:cstheme="minorBidi"/>
            <w:b/>
          </w:rPr>
          <w:tab/>
        </w:r>
        <w:r w:rsidR="00A54315" w:rsidRPr="00833FE4">
          <w:rPr>
            <w:rStyle w:val="Hipercze"/>
            <w:b/>
            <w:bCs/>
          </w:rPr>
          <w:t>Podstawowe warunki i procedury konstruowania budżetu</w:t>
        </w:r>
        <w:r w:rsidR="00A54315" w:rsidRPr="00833FE4">
          <w:rPr>
            <w:b/>
            <w:webHidden/>
          </w:rPr>
          <w:tab/>
        </w:r>
        <w:r w:rsidR="00A54315" w:rsidRPr="00833FE4">
          <w:rPr>
            <w:b/>
            <w:webHidden/>
          </w:rPr>
          <w:fldChar w:fldCharType="begin"/>
        </w:r>
        <w:r w:rsidR="00A54315" w:rsidRPr="00833FE4">
          <w:rPr>
            <w:b/>
            <w:webHidden/>
          </w:rPr>
          <w:instrText xml:space="preserve"> PAGEREF _Toc53395571 \h </w:instrText>
        </w:r>
        <w:r w:rsidR="00A54315" w:rsidRPr="00833FE4">
          <w:rPr>
            <w:b/>
            <w:webHidden/>
          </w:rPr>
        </w:r>
        <w:r w:rsidR="00A54315" w:rsidRPr="00833FE4">
          <w:rPr>
            <w:b/>
            <w:webHidden/>
          </w:rPr>
          <w:fldChar w:fldCharType="separate"/>
        </w:r>
        <w:r w:rsidR="00E625A8">
          <w:rPr>
            <w:b/>
            <w:webHidden/>
          </w:rPr>
          <w:t>71</w:t>
        </w:r>
        <w:r w:rsidR="00A54315" w:rsidRPr="00833FE4">
          <w:rPr>
            <w:b/>
            <w:webHidden/>
          </w:rPr>
          <w:fldChar w:fldCharType="end"/>
        </w:r>
      </w:hyperlink>
    </w:p>
    <w:p w14:paraId="698DB8EF" w14:textId="455D324B" w:rsidR="00A54315" w:rsidRPr="00833FE4" w:rsidRDefault="00DA67A0" w:rsidP="00A54315">
      <w:pPr>
        <w:pStyle w:val="Spistreci2"/>
        <w:rPr>
          <w:rFonts w:asciiTheme="minorHAnsi" w:eastAsiaTheme="minorEastAsia" w:hAnsiTheme="minorHAnsi" w:cstheme="minorBidi"/>
          <w:b/>
        </w:rPr>
      </w:pPr>
      <w:hyperlink w:anchor="_Toc53395572" w:history="1">
        <w:r w:rsidR="00A54315" w:rsidRPr="00833FE4">
          <w:rPr>
            <w:rStyle w:val="Hipercze"/>
            <w:rFonts w:cs="Times New Roman"/>
            <w:b/>
            <w:bCs/>
          </w:rPr>
          <w:t>6.8</w:t>
        </w:r>
        <w:r w:rsidR="00A54315" w:rsidRPr="00833FE4">
          <w:rPr>
            <w:rFonts w:asciiTheme="minorHAnsi" w:eastAsiaTheme="minorEastAsia" w:hAnsiTheme="minorHAnsi" w:cstheme="minorBidi"/>
            <w:b/>
          </w:rPr>
          <w:tab/>
        </w:r>
        <w:r w:rsidR="00A54315" w:rsidRPr="00833FE4">
          <w:rPr>
            <w:rStyle w:val="Hipercze"/>
            <w:b/>
            <w:bCs/>
          </w:rPr>
          <w:t>Koszty pośrednie</w:t>
        </w:r>
        <w:r w:rsidR="00A54315" w:rsidRPr="00833FE4">
          <w:rPr>
            <w:b/>
            <w:webHidden/>
          </w:rPr>
          <w:tab/>
        </w:r>
        <w:r w:rsidR="00A54315" w:rsidRPr="00833FE4">
          <w:rPr>
            <w:b/>
            <w:webHidden/>
          </w:rPr>
          <w:fldChar w:fldCharType="begin"/>
        </w:r>
        <w:r w:rsidR="00A54315" w:rsidRPr="00833FE4">
          <w:rPr>
            <w:b/>
            <w:webHidden/>
          </w:rPr>
          <w:instrText xml:space="preserve"> PAGEREF _Toc53395572 \h </w:instrText>
        </w:r>
        <w:r w:rsidR="00A54315" w:rsidRPr="00833FE4">
          <w:rPr>
            <w:b/>
            <w:webHidden/>
          </w:rPr>
        </w:r>
        <w:r w:rsidR="00A54315" w:rsidRPr="00833FE4">
          <w:rPr>
            <w:b/>
            <w:webHidden/>
          </w:rPr>
          <w:fldChar w:fldCharType="separate"/>
        </w:r>
        <w:r w:rsidR="00E625A8">
          <w:rPr>
            <w:b/>
            <w:webHidden/>
          </w:rPr>
          <w:t>73</w:t>
        </w:r>
        <w:r w:rsidR="00A54315" w:rsidRPr="00833FE4">
          <w:rPr>
            <w:b/>
            <w:webHidden/>
          </w:rPr>
          <w:fldChar w:fldCharType="end"/>
        </w:r>
      </w:hyperlink>
    </w:p>
    <w:p w14:paraId="7CFCA6DA" w14:textId="52252D3F" w:rsidR="00A54315" w:rsidRPr="00833FE4" w:rsidRDefault="00DA67A0" w:rsidP="00A54315">
      <w:pPr>
        <w:pStyle w:val="Spistreci2"/>
        <w:rPr>
          <w:rFonts w:asciiTheme="minorHAnsi" w:eastAsiaTheme="minorEastAsia" w:hAnsiTheme="minorHAnsi" w:cstheme="minorBidi"/>
          <w:b/>
        </w:rPr>
      </w:pPr>
      <w:hyperlink w:anchor="_Toc53395573" w:history="1">
        <w:r w:rsidR="00A54315" w:rsidRPr="00833FE4">
          <w:rPr>
            <w:rStyle w:val="Hipercze"/>
            <w:rFonts w:cs="Times New Roman"/>
            <w:b/>
            <w:bCs/>
          </w:rPr>
          <w:t>6.9</w:t>
        </w:r>
        <w:r w:rsidR="00A54315" w:rsidRPr="00833FE4">
          <w:rPr>
            <w:rFonts w:asciiTheme="minorHAnsi" w:eastAsiaTheme="minorEastAsia" w:hAnsiTheme="minorHAnsi" w:cstheme="minorBidi"/>
            <w:b/>
          </w:rPr>
          <w:tab/>
        </w:r>
        <w:r w:rsidR="00A54315" w:rsidRPr="00833FE4">
          <w:rPr>
            <w:rStyle w:val="Hipercze"/>
            <w:b/>
            <w:bCs/>
          </w:rPr>
          <w:t>Pozostałe uproszczone metody rozliczania wydatków</w:t>
        </w:r>
        <w:r w:rsidR="00A54315" w:rsidRPr="00833FE4">
          <w:rPr>
            <w:b/>
            <w:webHidden/>
          </w:rPr>
          <w:tab/>
        </w:r>
        <w:r w:rsidR="00A54315" w:rsidRPr="00833FE4">
          <w:rPr>
            <w:b/>
            <w:webHidden/>
          </w:rPr>
          <w:fldChar w:fldCharType="begin"/>
        </w:r>
        <w:r w:rsidR="00A54315" w:rsidRPr="00833FE4">
          <w:rPr>
            <w:b/>
            <w:webHidden/>
          </w:rPr>
          <w:instrText xml:space="preserve"> PAGEREF _Toc53395573 \h </w:instrText>
        </w:r>
        <w:r w:rsidR="00A54315" w:rsidRPr="00833FE4">
          <w:rPr>
            <w:b/>
            <w:webHidden/>
          </w:rPr>
        </w:r>
        <w:r w:rsidR="00A54315" w:rsidRPr="00833FE4">
          <w:rPr>
            <w:b/>
            <w:webHidden/>
          </w:rPr>
          <w:fldChar w:fldCharType="separate"/>
        </w:r>
        <w:r w:rsidR="00E625A8">
          <w:rPr>
            <w:b/>
            <w:webHidden/>
          </w:rPr>
          <w:t>75</w:t>
        </w:r>
        <w:r w:rsidR="00A54315" w:rsidRPr="00833FE4">
          <w:rPr>
            <w:b/>
            <w:webHidden/>
          </w:rPr>
          <w:fldChar w:fldCharType="end"/>
        </w:r>
      </w:hyperlink>
    </w:p>
    <w:p w14:paraId="0399E6F8" w14:textId="5BFEEF6B" w:rsidR="00A54315" w:rsidRPr="00833FE4" w:rsidRDefault="00DA67A0" w:rsidP="00A54315">
      <w:pPr>
        <w:pStyle w:val="Spistreci2"/>
        <w:rPr>
          <w:rFonts w:asciiTheme="minorHAnsi" w:eastAsiaTheme="minorEastAsia" w:hAnsiTheme="minorHAnsi" w:cstheme="minorBidi"/>
          <w:b/>
        </w:rPr>
      </w:pPr>
      <w:hyperlink w:anchor="_Toc53395574" w:history="1">
        <w:r w:rsidR="00A54315" w:rsidRPr="00833FE4">
          <w:rPr>
            <w:rStyle w:val="Hipercze"/>
            <w:rFonts w:cs="Times New Roman"/>
            <w:b/>
            <w:bCs/>
          </w:rPr>
          <w:t>6.10</w:t>
        </w:r>
        <w:r w:rsidR="00A54315" w:rsidRPr="00833FE4">
          <w:rPr>
            <w:rFonts w:asciiTheme="minorHAnsi" w:eastAsiaTheme="minorEastAsia" w:hAnsiTheme="minorHAnsi" w:cstheme="minorBidi"/>
            <w:b/>
          </w:rPr>
          <w:tab/>
        </w:r>
        <w:r w:rsidR="00A54315" w:rsidRPr="00833FE4">
          <w:rPr>
            <w:rStyle w:val="Hipercze"/>
            <w:b/>
            <w:bCs/>
          </w:rPr>
          <w:t>Środki trwałe oraz wartości niematerialne i prawne</w:t>
        </w:r>
        <w:r w:rsidR="00A54315" w:rsidRPr="00833FE4">
          <w:rPr>
            <w:b/>
            <w:webHidden/>
          </w:rPr>
          <w:tab/>
        </w:r>
        <w:r w:rsidR="00A54315" w:rsidRPr="00833FE4">
          <w:rPr>
            <w:b/>
            <w:webHidden/>
          </w:rPr>
          <w:fldChar w:fldCharType="begin"/>
        </w:r>
        <w:r w:rsidR="00A54315" w:rsidRPr="00833FE4">
          <w:rPr>
            <w:b/>
            <w:webHidden/>
          </w:rPr>
          <w:instrText xml:space="preserve"> PAGEREF _Toc53395574 \h </w:instrText>
        </w:r>
        <w:r w:rsidR="00A54315" w:rsidRPr="00833FE4">
          <w:rPr>
            <w:b/>
            <w:webHidden/>
          </w:rPr>
        </w:r>
        <w:r w:rsidR="00A54315" w:rsidRPr="00833FE4">
          <w:rPr>
            <w:b/>
            <w:webHidden/>
          </w:rPr>
          <w:fldChar w:fldCharType="separate"/>
        </w:r>
        <w:r w:rsidR="00E625A8">
          <w:rPr>
            <w:b/>
            <w:webHidden/>
          </w:rPr>
          <w:t>77</w:t>
        </w:r>
        <w:r w:rsidR="00A54315" w:rsidRPr="00833FE4">
          <w:rPr>
            <w:b/>
            <w:webHidden/>
          </w:rPr>
          <w:fldChar w:fldCharType="end"/>
        </w:r>
      </w:hyperlink>
    </w:p>
    <w:p w14:paraId="423E6F9E" w14:textId="2BDAF2AB" w:rsidR="00A54315" w:rsidRPr="00833FE4" w:rsidRDefault="00DA67A0" w:rsidP="00A54315">
      <w:pPr>
        <w:pStyle w:val="Spistreci2"/>
        <w:rPr>
          <w:rFonts w:asciiTheme="minorHAnsi" w:eastAsiaTheme="minorEastAsia" w:hAnsiTheme="minorHAnsi" w:cstheme="minorBidi"/>
          <w:b/>
        </w:rPr>
      </w:pPr>
      <w:hyperlink w:anchor="_Toc53395575" w:history="1">
        <w:r w:rsidR="00A54315" w:rsidRPr="00833FE4">
          <w:rPr>
            <w:rStyle w:val="Hipercze"/>
            <w:rFonts w:cs="Times New Roman"/>
            <w:b/>
            <w:bCs/>
          </w:rPr>
          <w:t>6.11</w:t>
        </w:r>
        <w:r w:rsidR="00A54315" w:rsidRPr="00833FE4">
          <w:rPr>
            <w:rFonts w:asciiTheme="minorHAnsi" w:eastAsiaTheme="minorEastAsia" w:hAnsiTheme="minorHAnsi" w:cstheme="minorBidi"/>
            <w:b/>
          </w:rPr>
          <w:tab/>
        </w:r>
        <w:r w:rsidR="00A54315" w:rsidRPr="00833FE4">
          <w:rPr>
            <w:rStyle w:val="Hipercze"/>
            <w:b/>
            <w:bCs/>
          </w:rPr>
          <w:t>Cross-financing</w:t>
        </w:r>
        <w:r w:rsidR="00A54315" w:rsidRPr="00833FE4">
          <w:rPr>
            <w:b/>
            <w:webHidden/>
          </w:rPr>
          <w:tab/>
        </w:r>
        <w:r w:rsidR="00A54315" w:rsidRPr="00833FE4">
          <w:rPr>
            <w:b/>
            <w:webHidden/>
          </w:rPr>
          <w:fldChar w:fldCharType="begin"/>
        </w:r>
        <w:r w:rsidR="00A54315" w:rsidRPr="00833FE4">
          <w:rPr>
            <w:b/>
            <w:webHidden/>
          </w:rPr>
          <w:instrText xml:space="preserve"> PAGEREF _Toc53395575 \h </w:instrText>
        </w:r>
        <w:r w:rsidR="00A54315" w:rsidRPr="00833FE4">
          <w:rPr>
            <w:b/>
            <w:webHidden/>
          </w:rPr>
        </w:r>
        <w:r w:rsidR="00A54315" w:rsidRPr="00833FE4">
          <w:rPr>
            <w:b/>
            <w:webHidden/>
          </w:rPr>
          <w:fldChar w:fldCharType="separate"/>
        </w:r>
        <w:r w:rsidR="00E625A8">
          <w:rPr>
            <w:b/>
            <w:webHidden/>
          </w:rPr>
          <w:t>77</w:t>
        </w:r>
        <w:r w:rsidR="00A54315" w:rsidRPr="00833FE4">
          <w:rPr>
            <w:b/>
            <w:webHidden/>
          </w:rPr>
          <w:fldChar w:fldCharType="end"/>
        </w:r>
      </w:hyperlink>
    </w:p>
    <w:p w14:paraId="704CCABA" w14:textId="435B05BA" w:rsidR="00A54315" w:rsidRPr="00833FE4" w:rsidRDefault="00DA67A0" w:rsidP="00A54315">
      <w:pPr>
        <w:pStyle w:val="Spistreci2"/>
        <w:rPr>
          <w:rFonts w:asciiTheme="minorHAnsi" w:eastAsiaTheme="minorEastAsia" w:hAnsiTheme="minorHAnsi" w:cstheme="minorBidi"/>
          <w:b/>
        </w:rPr>
      </w:pPr>
      <w:hyperlink w:anchor="_Toc53395576" w:history="1">
        <w:r w:rsidR="00A54315" w:rsidRPr="00833FE4">
          <w:rPr>
            <w:rStyle w:val="Hipercze"/>
            <w:rFonts w:cs="Times New Roman"/>
            <w:b/>
            <w:bCs/>
          </w:rPr>
          <w:t>6.12</w:t>
        </w:r>
        <w:r w:rsidR="00A54315" w:rsidRPr="00833FE4">
          <w:rPr>
            <w:rFonts w:asciiTheme="minorHAnsi" w:eastAsiaTheme="minorEastAsia" w:hAnsiTheme="minorHAnsi" w:cstheme="minorBidi"/>
            <w:b/>
          </w:rPr>
          <w:tab/>
        </w:r>
        <w:r w:rsidR="00A54315" w:rsidRPr="00833FE4">
          <w:rPr>
            <w:rStyle w:val="Hipercze"/>
            <w:b/>
            <w:bCs/>
          </w:rPr>
          <w:t>Pomoc publiczna/Pomoc de minimis</w:t>
        </w:r>
        <w:r w:rsidR="00A54315" w:rsidRPr="00833FE4">
          <w:rPr>
            <w:b/>
            <w:webHidden/>
          </w:rPr>
          <w:tab/>
        </w:r>
        <w:r w:rsidR="00A54315" w:rsidRPr="00833FE4">
          <w:rPr>
            <w:b/>
            <w:webHidden/>
          </w:rPr>
          <w:fldChar w:fldCharType="begin"/>
        </w:r>
        <w:r w:rsidR="00A54315" w:rsidRPr="00833FE4">
          <w:rPr>
            <w:b/>
            <w:webHidden/>
          </w:rPr>
          <w:instrText xml:space="preserve"> PAGEREF _Toc53395576 \h </w:instrText>
        </w:r>
        <w:r w:rsidR="00A54315" w:rsidRPr="00833FE4">
          <w:rPr>
            <w:b/>
            <w:webHidden/>
          </w:rPr>
        </w:r>
        <w:r w:rsidR="00A54315" w:rsidRPr="00833FE4">
          <w:rPr>
            <w:b/>
            <w:webHidden/>
          </w:rPr>
          <w:fldChar w:fldCharType="separate"/>
        </w:r>
        <w:r w:rsidR="00E625A8">
          <w:rPr>
            <w:b/>
            <w:webHidden/>
          </w:rPr>
          <w:t>77</w:t>
        </w:r>
        <w:r w:rsidR="00A54315" w:rsidRPr="00833FE4">
          <w:rPr>
            <w:b/>
            <w:webHidden/>
          </w:rPr>
          <w:fldChar w:fldCharType="end"/>
        </w:r>
      </w:hyperlink>
    </w:p>
    <w:p w14:paraId="4D0A229A" w14:textId="3DD9AE16" w:rsidR="00A54315" w:rsidRPr="00833FE4" w:rsidRDefault="00DA67A0" w:rsidP="00A54315">
      <w:pPr>
        <w:pStyle w:val="Spistreci2"/>
        <w:rPr>
          <w:rFonts w:asciiTheme="minorHAnsi" w:eastAsiaTheme="minorEastAsia" w:hAnsiTheme="minorHAnsi" w:cstheme="minorBidi"/>
          <w:b/>
        </w:rPr>
      </w:pPr>
      <w:hyperlink w:anchor="_Toc53395577" w:history="1">
        <w:r w:rsidR="00A54315" w:rsidRPr="00833FE4">
          <w:rPr>
            <w:rStyle w:val="Hipercze"/>
            <w:rFonts w:cs="Times New Roman"/>
            <w:b/>
            <w:bCs/>
          </w:rPr>
          <w:t>6.13</w:t>
        </w:r>
        <w:r w:rsidR="00A54315" w:rsidRPr="00833FE4">
          <w:rPr>
            <w:rFonts w:asciiTheme="minorHAnsi" w:eastAsiaTheme="minorEastAsia" w:hAnsiTheme="minorHAnsi" w:cstheme="minorBidi"/>
            <w:b/>
          </w:rPr>
          <w:tab/>
        </w:r>
        <w:r w:rsidR="00A54315" w:rsidRPr="00833FE4">
          <w:rPr>
            <w:rStyle w:val="Hipercze"/>
            <w:b/>
            <w:bCs/>
          </w:rPr>
          <w:t>Reguła proporcjonalności</w:t>
        </w:r>
        <w:r w:rsidR="00A54315" w:rsidRPr="00833FE4">
          <w:rPr>
            <w:b/>
            <w:webHidden/>
          </w:rPr>
          <w:tab/>
        </w:r>
        <w:r w:rsidR="00A54315" w:rsidRPr="00833FE4">
          <w:rPr>
            <w:b/>
            <w:webHidden/>
          </w:rPr>
          <w:fldChar w:fldCharType="begin"/>
        </w:r>
        <w:r w:rsidR="00A54315" w:rsidRPr="00833FE4">
          <w:rPr>
            <w:b/>
            <w:webHidden/>
          </w:rPr>
          <w:instrText xml:space="preserve"> PAGEREF _Toc53395577 \h </w:instrText>
        </w:r>
        <w:r w:rsidR="00A54315" w:rsidRPr="00833FE4">
          <w:rPr>
            <w:b/>
            <w:webHidden/>
          </w:rPr>
        </w:r>
        <w:r w:rsidR="00A54315" w:rsidRPr="00833FE4">
          <w:rPr>
            <w:b/>
            <w:webHidden/>
          </w:rPr>
          <w:fldChar w:fldCharType="separate"/>
        </w:r>
        <w:r w:rsidR="00E625A8">
          <w:rPr>
            <w:b/>
            <w:webHidden/>
          </w:rPr>
          <w:t>79</w:t>
        </w:r>
        <w:r w:rsidR="00A54315" w:rsidRPr="00833FE4">
          <w:rPr>
            <w:b/>
            <w:webHidden/>
          </w:rPr>
          <w:fldChar w:fldCharType="end"/>
        </w:r>
      </w:hyperlink>
    </w:p>
    <w:p w14:paraId="18DE507B" w14:textId="6413D1F9" w:rsidR="00A54315" w:rsidRPr="00833FE4" w:rsidRDefault="00DA67A0" w:rsidP="00A54315">
      <w:pPr>
        <w:pStyle w:val="Spistreci2"/>
        <w:rPr>
          <w:rFonts w:asciiTheme="minorHAnsi" w:eastAsiaTheme="minorEastAsia" w:hAnsiTheme="minorHAnsi" w:cstheme="minorBidi"/>
          <w:b/>
        </w:rPr>
      </w:pPr>
      <w:hyperlink w:anchor="_Toc53395578" w:history="1">
        <w:r w:rsidR="00A54315" w:rsidRPr="00833FE4">
          <w:rPr>
            <w:rStyle w:val="Hipercze"/>
            <w:b/>
            <w:bCs/>
          </w:rPr>
          <w:t>7.</w:t>
        </w:r>
        <w:r w:rsidR="00A54315" w:rsidRPr="00833FE4">
          <w:rPr>
            <w:rFonts w:asciiTheme="minorHAnsi" w:eastAsiaTheme="minorEastAsia" w:hAnsiTheme="minorHAnsi" w:cstheme="minorBidi"/>
            <w:b/>
          </w:rPr>
          <w:tab/>
        </w:r>
        <w:r w:rsidR="00A54315" w:rsidRPr="00833FE4">
          <w:rPr>
            <w:rStyle w:val="Hipercze"/>
            <w:b/>
            <w:bCs/>
          </w:rPr>
          <w:t>Wymagania dotyczące realizacji zasady równości szans i niedyskryminacji, w tym dostępności dla osób z niepełnosprawnością oraz zasady równości szans kobiet i mężczyzn</w:t>
        </w:r>
        <w:r w:rsidR="00A54315" w:rsidRPr="00833FE4">
          <w:rPr>
            <w:b/>
            <w:webHidden/>
          </w:rPr>
          <w:tab/>
        </w:r>
        <w:r w:rsidR="00A54315" w:rsidRPr="00833FE4">
          <w:rPr>
            <w:b/>
            <w:webHidden/>
          </w:rPr>
          <w:fldChar w:fldCharType="begin"/>
        </w:r>
        <w:r w:rsidR="00A54315" w:rsidRPr="00833FE4">
          <w:rPr>
            <w:b/>
            <w:webHidden/>
          </w:rPr>
          <w:instrText xml:space="preserve"> PAGEREF _Toc53395578 \h </w:instrText>
        </w:r>
        <w:r w:rsidR="00A54315" w:rsidRPr="00833FE4">
          <w:rPr>
            <w:b/>
            <w:webHidden/>
          </w:rPr>
        </w:r>
        <w:r w:rsidR="00A54315" w:rsidRPr="00833FE4">
          <w:rPr>
            <w:b/>
            <w:webHidden/>
          </w:rPr>
          <w:fldChar w:fldCharType="separate"/>
        </w:r>
        <w:r w:rsidR="00E625A8">
          <w:rPr>
            <w:b/>
            <w:webHidden/>
          </w:rPr>
          <w:t>79</w:t>
        </w:r>
        <w:r w:rsidR="00A54315" w:rsidRPr="00833FE4">
          <w:rPr>
            <w:b/>
            <w:webHidden/>
          </w:rPr>
          <w:fldChar w:fldCharType="end"/>
        </w:r>
      </w:hyperlink>
    </w:p>
    <w:p w14:paraId="23C22CB1" w14:textId="44D667D0" w:rsidR="00A54315" w:rsidRPr="00833FE4" w:rsidRDefault="00DA67A0" w:rsidP="00A54315">
      <w:pPr>
        <w:pStyle w:val="Spistreci2"/>
        <w:rPr>
          <w:rFonts w:asciiTheme="minorHAnsi" w:eastAsiaTheme="minorEastAsia" w:hAnsiTheme="minorHAnsi" w:cstheme="minorBidi"/>
          <w:b/>
        </w:rPr>
      </w:pPr>
      <w:hyperlink w:anchor="_Toc53395579" w:history="1">
        <w:r w:rsidR="00A54315" w:rsidRPr="00833FE4">
          <w:rPr>
            <w:rStyle w:val="Hipercze"/>
            <w:b/>
            <w:bCs/>
          </w:rPr>
          <w:t>7.1</w:t>
        </w:r>
        <w:r w:rsidR="00A54315" w:rsidRPr="00833FE4">
          <w:rPr>
            <w:rFonts w:asciiTheme="minorHAnsi" w:eastAsiaTheme="minorEastAsia" w:hAnsiTheme="minorHAnsi" w:cstheme="minorBidi"/>
            <w:b/>
          </w:rPr>
          <w:tab/>
        </w:r>
        <w:r w:rsidR="00A54315" w:rsidRPr="00833FE4">
          <w:rPr>
            <w:rStyle w:val="Hipercze"/>
            <w:b/>
            <w:bCs/>
          </w:rPr>
          <w:t>Zasada równości szans i niedyskryminacji, w tym dostępności dla osób   z niepełnosprawnościami.</w:t>
        </w:r>
        <w:r w:rsidR="00A54315" w:rsidRPr="00833FE4">
          <w:rPr>
            <w:b/>
            <w:webHidden/>
          </w:rPr>
          <w:tab/>
        </w:r>
        <w:r w:rsidR="00A54315" w:rsidRPr="00833FE4">
          <w:rPr>
            <w:b/>
            <w:webHidden/>
          </w:rPr>
          <w:fldChar w:fldCharType="begin"/>
        </w:r>
        <w:r w:rsidR="00A54315" w:rsidRPr="00833FE4">
          <w:rPr>
            <w:b/>
            <w:webHidden/>
          </w:rPr>
          <w:instrText xml:space="preserve"> PAGEREF _Toc53395579 \h </w:instrText>
        </w:r>
        <w:r w:rsidR="00A54315" w:rsidRPr="00833FE4">
          <w:rPr>
            <w:b/>
            <w:webHidden/>
          </w:rPr>
        </w:r>
        <w:r w:rsidR="00A54315" w:rsidRPr="00833FE4">
          <w:rPr>
            <w:b/>
            <w:webHidden/>
          </w:rPr>
          <w:fldChar w:fldCharType="separate"/>
        </w:r>
        <w:r w:rsidR="00E625A8">
          <w:rPr>
            <w:b/>
            <w:webHidden/>
          </w:rPr>
          <w:t>79</w:t>
        </w:r>
        <w:r w:rsidR="00A54315" w:rsidRPr="00833FE4">
          <w:rPr>
            <w:b/>
            <w:webHidden/>
          </w:rPr>
          <w:fldChar w:fldCharType="end"/>
        </w:r>
      </w:hyperlink>
    </w:p>
    <w:p w14:paraId="6B394A01" w14:textId="020CE105" w:rsidR="00A54315" w:rsidRPr="00833FE4" w:rsidRDefault="00DA67A0" w:rsidP="00A54315">
      <w:pPr>
        <w:pStyle w:val="Spistreci2"/>
        <w:rPr>
          <w:rFonts w:asciiTheme="minorHAnsi" w:eastAsiaTheme="minorEastAsia" w:hAnsiTheme="minorHAnsi" w:cstheme="minorBidi"/>
          <w:b/>
        </w:rPr>
      </w:pPr>
      <w:hyperlink w:anchor="_Toc53395580" w:history="1">
        <w:r w:rsidR="00A54315" w:rsidRPr="00833FE4">
          <w:rPr>
            <w:rStyle w:val="Hipercze"/>
            <w:b/>
            <w:bCs/>
          </w:rPr>
          <w:t>7.2</w:t>
        </w:r>
        <w:r w:rsidR="00A54315" w:rsidRPr="00833FE4">
          <w:rPr>
            <w:rFonts w:asciiTheme="minorHAnsi" w:eastAsiaTheme="minorEastAsia" w:hAnsiTheme="minorHAnsi" w:cstheme="minorBidi"/>
            <w:b/>
          </w:rPr>
          <w:tab/>
        </w:r>
        <w:r w:rsidR="00A54315" w:rsidRPr="00833FE4">
          <w:rPr>
            <w:rStyle w:val="Hipercze"/>
            <w:b/>
            <w:bCs/>
          </w:rPr>
          <w:t>Zasada równości szans kobiet i mężczyzn</w:t>
        </w:r>
        <w:r w:rsidR="00A54315" w:rsidRPr="00833FE4">
          <w:rPr>
            <w:b/>
            <w:webHidden/>
          </w:rPr>
          <w:tab/>
        </w:r>
        <w:r w:rsidR="00A54315" w:rsidRPr="00833FE4">
          <w:rPr>
            <w:b/>
            <w:webHidden/>
          </w:rPr>
          <w:fldChar w:fldCharType="begin"/>
        </w:r>
        <w:r w:rsidR="00A54315" w:rsidRPr="00833FE4">
          <w:rPr>
            <w:b/>
            <w:webHidden/>
          </w:rPr>
          <w:instrText xml:space="preserve"> PAGEREF _Toc53395580 \h </w:instrText>
        </w:r>
        <w:r w:rsidR="00A54315" w:rsidRPr="00833FE4">
          <w:rPr>
            <w:b/>
            <w:webHidden/>
          </w:rPr>
        </w:r>
        <w:r w:rsidR="00A54315" w:rsidRPr="00833FE4">
          <w:rPr>
            <w:b/>
            <w:webHidden/>
          </w:rPr>
          <w:fldChar w:fldCharType="separate"/>
        </w:r>
        <w:r w:rsidR="00E625A8">
          <w:rPr>
            <w:b/>
            <w:webHidden/>
          </w:rPr>
          <w:t>83</w:t>
        </w:r>
        <w:r w:rsidR="00A54315" w:rsidRPr="00833FE4">
          <w:rPr>
            <w:b/>
            <w:webHidden/>
          </w:rPr>
          <w:fldChar w:fldCharType="end"/>
        </w:r>
      </w:hyperlink>
    </w:p>
    <w:p w14:paraId="0FD9020D" w14:textId="35EC018F" w:rsidR="00A54315" w:rsidRPr="00833FE4" w:rsidRDefault="00DA67A0" w:rsidP="00A54315">
      <w:pPr>
        <w:pStyle w:val="Spistreci2"/>
        <w:rPr>
          <w:rFonts w:asciiTheme="minorHAnsi" w:eastAsiaTheme="minorEastAsia" w:hAnsiTheme="minorHAnsi" w:cstheme="minorBidi"/>
          <w:b/>
        </w:rPr>
      </w:pPr>
      <w:hyperlink w:anchor="_Toc53395581" w:history="1">
        <w:r w:rsidR="00A54315" w:rsidRPr="00833FE4">
          <w:rPr>
            <w:rStyle w:val="Hipercze"/>
            <w:b/>
            <w:bCs/>
          </w:rPr>
          <w:t>8.</w:t>
        </w:r>
        <w:r w:rsidR="00A54315" w:rsidRPr="00833FE4">
          <w:rPr>
            <w:rFonts w:asciiTheme="minorHAnsi" w:eastAsiaTheme="minorEastAsia" w:hAnsiTheme="minorHAnsi" w:cstheme="minorBidi"/>
            <w:b/>
          </w:rPr>
          <w:tab/>
        </w:r>
        <w:r w:rsidR="00A54315" w:rsidRPr="00833FE4">
          <w:rPr>
            <w:rStyle w:val="Hipercze"/>
            <w:b/>
            <w:bCs/>
          </w:rPr>
          <w:t>Umowa o dofinansowanie/decyzja o dofinansowaniu projektu</w:t>
        </w:r>
        <w:r w:rsidR="00A54315" w:rsidRPr="00833FE4">
          <w:rPr>
            <w:b/>
            <w:webHidden/>
          </w:rPr>
          <w:tab/>
        </w:r>
        <w:r w:rsidR="00A54315" w:rsidRPr="00833FE4">
          <w:rPr>
            <w:b/>
            <w:webHidden/>
          </w:rPr>
          <w:fldChar w:fldCharType="begin"/>
        </w:r>
        <w:r w:rsidR="00A54315" w:rsidRPr="00833FE4">
          <w:rPr>
            <w:b/>
            <w:webHidden/>
          </w:rPr>
          <w:instrText xml:space="preserve"> PAGEREF _Toc53395581 \h </w:instrText>
        </w:r>
        <w:r w:rsidR="00A54315" w:rsidRPr="00833FE4">
          <w:rPr>
            <w:b/>
            <w:webHidden/>
          </w:rPr>
        </w:r>
        <w:r w:rsidR="00A54315" w:rsidRPr="00833FE4">
          <w:rPr>
            <w:b/>
            <w:webHidden/>
          </w:rPr>
          <w:fldChar w:fldCharType="separate"/>
        </w:r>
        <w:r w:rsidR="00E625A8">
          <w:rPr>
            <w:b/>
            <w:webHidden/>
          </w:rPr>
          <w:t>83</w:t>
        </w:r>
        <w:r w:rsidR="00A54315" w:rsidRPr="00833FE4">
          <w:rPr>
            <w:b/>
            <w:webHidden/>
          </w:rPr>
          <w:fldChar w:fldCharType="end"/>
        </w:r>
      </w:hyperlink>
    </w:p>
    <w:p w14:paraId="13305F9A" w14:textId="37DF12A6" w:rsidR="00A54315" w:rsidRPr="00833FE4" w:rsidRDefault="00DA67A0" w:rsidP="00A54315">
      <w:pPr>
        <w:pStyle w:val="Spistreci2"/>
        <w:rPr>
          <w:rFonts w:asciiTheme="minorHAnsi" w:eastAsiaTheme="minorEastAsia" w:hAnsiTheme="minorHAnsi" w:cstheme="minorBidi"/>
          <w:b/>
        </w:rPr>
      </w:pPr>
      <w:hyperlink w:anchor="_Toc53395582" w:history="1">
        <w:r w:rsidR="00A54315" w:rsidRPr="00833FE4">
          <w:rPr>
            <w:rStyle w:val="Hipercze"/>
            <w:b/>
            <w:bCs/>
          </w:rPr>
          <w:t>8.1</w:t>
        </w:r>
        <w:r w:rsidR="00A54315" w:rsidRPr="00833FE4">
          <w:rPr>
            <w:rFonts w:asciiTheme="minorHAnsi" w:eastAsiaTheme="minorEastAsia" w:hAnsiTheme="minorHAnsi" w:cstheme="minorBidi"/>
            <w:b/>
          </w:rPr>
          <w:tab/>
        </w:r>
        <w:r w:rsidR="00A54315" w:rsidRPr="00833FE4">
          <w:rPr>
            <w:rStyle w:val="Hipercze"/>
            <w:b/>
            <w:bCs/>
          </w:rPr>
          <w:t>Warunki zawarcia umowy o dofinansowanie/podjęcia decyzji  o dofinansowaniu projektu</w:t>
        </w:r>
        <w:r w:rsidR="00A54315" w:rsidRPr="00833FE4">
          <w:rPr>
            <w:b/>
            <w:webHidden/>
          </w:rPr>
          <w:tab/>
        </w:r>
        <w:r w:rsidR="00A54315" w:rsidRPr="00833FE4">
          <w:rPr>
            <w:b/>
            <w:webHidden/>
          </w:rPr>
          <w:fldChar w:fldCharType="begin"/>
        </w:r>
        <w:r w:rsidR="00A54315" w:rsidRPr="00833FE4">
          <w:rPr>
            <w:b/>
            <w:webHidden/>
          </w:rPr>
          <w:instrText xml:space="preserve"> PAGEREF _Toc53395582 \h </w:instrText>
        </w:r>
        <w:r w:rsidR="00A54315" w:rsidRPr="00833FE4">
          <w:rPr>
            <w:b/>
            <w:webHidden/>
          </w:rPr>
        </w:r>
        <w:r w:rsidR="00A54315" w:rsidRPr="00833FE4">
          <w:rPr>
            <w:b/>
            <w:webHidden/>
          </w:rPr>
          <w:fldChar w:fldCharType="separate"/>
        </w:r>
        <w:r w:rsidR="00E625A8">
          <w:rPr>
            <w:b/>
            <w:webHidden/>
          </w:rPr>
          <w:t>85</w:t>
        </w:r>
        <w:r w:rsidR="00A54315" w:rsidRPr="00833FE4">
          <w:rPr>
            <w:b/>
            <w:webHidden/>
          </w:rPr>
          <w:fldChar w:fldCharType="end"/>
        </w:r>
      </w:hyperlink>
    </w:p>
    <w:p w14:paraId="41D0573C" w14:textId="146347BB" w:rsidR="00A54315" w:rsidRPr="00833FE4" w:rsidRDefault="00DA67A0" w:rsidP="00A54315">
      <w:pPr>
        <w:pStyle w:val="Spistreci2"/>
        <w:rPr>
          <w:rFonts w:asciiTheme="minorHAnsi" w:eastAsiaTheme="minorEastAsia" w:hAnsiTheme="minorHAnsi" w:cstheme="minorBidi"/>
          <w:b/>
        </w:rPr>
      </w:pPr>
      <w:hyperlink w:anchor="_Toc53395583" w:history="1">
        <w:r w:rsidR="00A54315" w:rsidRPr="00833FE4">
          <w:rPr>
            <w:rStyle w:val="Hipercze"/>
            <w:b/>
            <w:bCs/>
          </w:rPr>
          <w:t>8.2    Zabezpieczenie prawidłowej realizacji umowy o dofinansowanie</w:t>
        </w:r>
        <w:r w:rsidR="00A54315" w:rsidRPr="00833FE4">
          <w:rPr>
            <w:b/>
            <w:webHidden/>
          </w:rPr>
          <w:tab/>
        </w:r>
        <w:r w:rsidR="00A54315" w:rsidRPr="00833FE4">
          <w:rPr>
            <w:b/>
            <w:webHidden/>
          </w:rPr>
          <w:fldChar w:fldCharType="begin"/>
        </w:r>
        <w:r w:rsidR="00A54315" w:rsidRPr="00833FE4">
          <w:rPr>
            <w:b/>
            <w:webHidden/>
          </w:rPr>
          <w:instrText xml:space="preserve"> PAGEREF _Toc53395583 \h </w:instrText>
        </w:r>
        <w:r w:rsidR="00A54315" w:rsidRPr="00833FE4">
          <w:rPr>
            <w:b/>
            <w:webHidden/>
          </w:rPr>
        </w:r>
        <w:r w:rsidR="00A54315" w:rsidRPr="00833FE4">
          <w:rPr>
            <w:b/>
            <w:webHidden/>
          </w:rPr>
          <w:fldChar w:fldCharType="separate"/>
        </w:r>
        <w:r w:rsidR="00E625A8">
          <w:rPr>
            <w:b/>
            <w:webHidden/>
          </w:rPr>
          <w:t>86</w:t>
        </w:r>
        <w:r w:rsidR="00A54315" w:rsidRPr="00833FE4">
          <w:rPr>
            <w:b/>
            <w:webHidden/>
          </w:rPr>
          <w:fldChar w:fldCharType="end"/>
        </w:r>
      </w:hyperlink>
    </w:p>
    <w:p w14:paraId="70AF6CCA" w14:textId="53B4CF53" w:rsidR="00A54315" w:rsidRPr="00833FE4" w:rsidRDefault="00DA67A0" w:rsidP="00A54315">
      <w:pPr>
        <w:pStyle w:val="Spistreci2"/>
        <w:rPr>
          <w:rFonts w:asciiTheme="minorHAnsi" w:eastAsiaTheme="minorEastAsia" w:hAnsiTheme="minorHAnsi" w:cstheme="minorBidi"/>
          <w:b/>
        </w:rPr>
      </w:pPr>
      <w:hyperlink w:anchor="_Toc53395584" w:history="1">
        <w:r w:rsidR="00A54315" w:rsidRPr="00833FE4">
          <w:rPr>
            <w:rStyle w:val="Hipercze"/>
            <w:b/>
            <w:bCs/>
          </w:rPr>
          <w:t>9.</w:t>
        </w:r>
        <w:r w:rsidR="00A54315" w:rsidRPr="00833FE4">
          <w:rPr>
            <w:rFonts w:asciiTheme="minorHAnsi" w:eastAsiaTheme="minorEastAsia" w:hAnsiTheme="minorHAnsi" w:cstheme="minorBidi"/>
            <w:b/>
          </w:rPr>
          <w:tab/>
        </w:r>
        <w:r w:rsidR="00A54315" w:rsidRPr="00833FE4">
          <w:rPr>
            <w:rStyle w:val="Hipercze"/>
            <w:b/>
            <w:bCs/>
          </w:rPr>
          <w:t>Dodatkowe informacje</w:t>
        </w:r>
        <w:r w:rsidR="00A54315" w:rsidRPr="00833FE4">
          <w:rPr>
            <w:b/>
            <w:webHidden/>
          </w:rPr>
          <w:tab/>
        </w:r>
        <w:r w:rsidR="00A54315" w:rsidRPr="00833FE4">
          <w:rPr>
            <w:b/>
            <w:webHidden/>
          </w:rPr>
          <w:fldChar w:fldCharType="begin"/>
        </w:r>
        <w:r w:rsidR="00A54315" w:rsidRPr="00833FE4">
          <w:rPr>
            <w:b/>
            <w:webHidden/>
          </w:rPr>
          <w:instrText xml:space="preserve"> PAGEREF _Toc53395584 \h </w:instrText>
        </w:r>
        <w:r w:rsidR="00A54315" w:rsidRPr="00833FE4">
          <w:rPr>
            <w:b/>
            <w:webHidden/>
          </w:rPr>
        </w:r>
        <w:r w:rsidR="00A54315" w:rsidRPr="00833FE4">
          <w:rPr>
            <w:b/>
            <w:webHidden/>
          </w:rPr>
          <w:fldChar w:fldCharType="separate"/>
        </w:r>
        <w:r w:rsidR="00E625A8">
          <w:rPr>
            <w:b/>
            <w:webHidden/>
          </w:rPr>
          <w:t>87</w:t>
        </w:r>
        <w:r w:rsidR="00A54315" w:rsidRPr="00833FE4">
          <w:rPr>
            <w:b/>
            <w:webHidden/>
          </w:rPr>
          <w:fldChar w:fldCharType="end"/>
        </w:r>
      </w:hyperlink>
    </w:p>
    <w:p w14:paraId="14ED72FA" w14:textId="7B6F8C58" w:rsidR="00A54315" w:rsidRPr="00833FE4" w:rsidRDefault="00DA67A0" w:rsidP="00A54315">
      <w:pPr>
        <w:pStyle w:val="Spistreci2"/>
        <w:rPr>
          <w:rFonts w:asciiTheme="minorHAnsi" w:eastAsiaTheme="minorEastAsia" w:hAnsiTheme="minorHAnsi" w:cstheme="minorBidi"/>
          <w:b/>
        </w:rPr>
      </w:pPr>
      <w:hyperlink w:anchor="_Toc53395585" w:history="1">
        <w:r w:rsidR="00A54315" w:rsidRPr="00833FE4">
          <w:rPr>
            <w:rStyle w:val="Hipercze"/>
            <w:b/>
          </w:rPr>
          <w:t>9.1  Udostępnianie informacji publicznej</w:t>
        </w:r>
        <w:r w:rsidR="00A54315" w:rsidRPr="00833FE4">
          <w:rPr>
            <w:b/>
            <w:webHidden/>
          </w:rPr>
          <w:tab/>
        </w:r>
        <w:r w:rsidR="00A54315" w:rsidRPr="00833FE4">
          <w:rPr>
            <w:b/>
            <w:webHidden/>
          </w:rPr>
          <w:fldChar w:fldCharType="begin"/>
        </w:r>
        <w:r w:rsidR="00A54315" w:rsidRPr="00833FE4">
          <w:rPr>
            <w:b/>
            <w:webHidden/>
          </w:rPr>
          <w:instrText xml:space="preserve"> PAGEREF _Toc53395585 \h </w:instrText>
        </w:r>
        <w:r w:rsidR="00A54315" w:rsidRPr="00833FE4">
          <w:rPr>
            <w:b/>
            <w:webHidden/>
          </w:rPr>
        </w:r>
        <w:r w:rsidR="00A54315" w:rsidRPr="00833FE4">
          <w:rPr>
            <w:b/>
            <w:webHidden/>
          </w:rPr>
          <w:fldChar w:fldCharType="separate"/>
        </w:r>
        <w:r w:rsidR="00E625A8">
          <w:rPr>
            <w:b/>
            <w:webHidden/>
          </w:rPr>
          <w:t>87</w:t>
        </w:r>
        <w:r w:rsidR="00A54315" w:rsidRPr="00833FE4">
          <w:rPr>
            <w:b/>
            <w:webHidden/>
          </w:rPr>
          <w:fldChar w:fldCharType="end"/>
        </w:r>
      </w:hyperlink>
    </w:p>
    <w:p w14:paraId="7460A261" w14:textId="6C119042" w:rsidR="00A54315" w:rsidRPr="00833FE4" w:rsidRDefault="00DA67A0" w:rsidP="00A54315">
      <w:pPr>
        <w:pStyle w:val="Spistreci2"/>
        <w:rPr>
          <w:rFonts w:asciiTheme="minorHAnsi" w:eastAsiaTheme="minorEastAsia" w:hAnsiTheme="minorHAnsi" w:cstheme="minorBidi"/>
          <w:b/>
        </w:rPr>
      </w:pPr>
      <w:hyperlink w:anchor="_Toc53395586" w:history="1">
        <w:r w:rsidR="00A54315" w:rsidRPr="00833FE4">
          <w:rPr>
            <w:rStyle w:val="Hipercze"/>
            <w:b/>
          </w:rPr>
          <w:t>9.2  Przetwarzanie danych osobowych</w:t>
        </w:r>
        <w:r w:rsidR="00A54315" w:rsidRPr="00833FE4">
          <w:rPr>
            <w:b/>
            <w:webHidden/>
          </w:rPr>
          <w:tab/>
        </w:r>
        <w:r w:rsidR="00A54315" w:rsidRPr="00833FE4">
          <w:rPr>
            <w:b/>
            <w:webHidden/>
          </w:rPr>
          <w:fldChar w:fldCharType="begin"/>
        </w:r>
        <w:r w:rsidR="00A54315" w:rsidRPr="00833FE4">
          <w:rPr>
            <w:b/>
            <w:webHidden/>
          </w:rPr>
          <w:instrText xml:space="preserve"> PAGEREF _Toc53395586 \h </w:instrText>
        </w:r>
        <w:r w:rsidR="00A54315" w:rsidRPr="00833FE4">
          <w:rPr>
            <w:b/>
            <w:webHidden/>
          </w:rPr>
        </w:r>
        <w:r w:rsidR="00A54315" w:rsidRPr="00833FE4">
          <w:rPr>
            <w:b/>
            <w:webHidden/>
          </w:rPr>
          <w:fldChar w:fldCharType="separate"/>
        </w:r>
        <w:r w:rsidR="00E625A8">
          <w:rPr>
            <w:b/>
            <w:webHidden/>
          </w:rPr>
          <w:t>88</w:t>
        </w:r>
        <w:r w:rsidR="00A54315" w:rsidRPr="00833FE4">
          <w:rPr>
            <w:b/>
            <w:webHidden/>
          </w:rPr>
          <w:fldChar w:fldCharType="end"/>
        </w:r>
      </w:hyperlink>
    </w:p>
    <w:p w14:paraId="3A4260F8" w14:textId="69CC219B" w:rsidR="00A54315" w:rsidRPr="00833FE4" w:rsidRDefault="00DA67A0" w:rsidP="00A54315">
      <w:pPr>
        <w:pStyle w:val="Spistreci2"/>
        <w:rPr>
          <w:rFonts w:asciiTheme="minorHAnsi" w:eastAsiaTheme="minorEastAsia" w:hAnsiTheme="minorHAnsi" w:cstheme="minorBidi"/>
          <w:b/>
        </w:rPr>
      </w:pPr>
      <w:hyperlink w:anchor="_Toc53395587" w:history="1">
        <w:r w:rsidR="00A54315" w:rsidRPr="00833FE4">
          <w:rPr>
            <w:rStyle w:val="Hipercze"/>
            <w:b/>
          </w:rPr>
          <w:t>9.3  Zmiany w Regulaminie konkursu</w:t>
        </w:r>
        <w:r w:rsidR="00A54315" w:rsidRPr="00833FE4">
          <w:rPr>
            <w:b/>
            <w:webHidden/>
          </w:rPr>
          <w:tab/>
        </w:r>
        <w:r w:rsidR="00A54315" w:rsidRPr="00833FE4">
          <w:rPr>
            <w:b/>
            <w:webHidden/>
          </w:rPr>
          <w:fldChar w:fldCharType="begin"/>
        </w:r>
        <w:r w:rsidR="00A54315" w:rsidRPr="00833FE4">
          <w:rPr>
            <w:b/>
            <w:webHidden/>
          </w:rPr>
          <w:instrText xml:space="preserve"> PAGEREF _Toc53395587 \h </w:instrText>
        </w:r>
        <w:r w:rsidR="00A54315" w:rsidRPr="00833FE4">
          <w:rPr>
            <w:b/>
            <w:webHidden/>
          </w:rPr>
        </w:r>
        <w:r w:rsidR="00A54315" w:rsidRPr="00833FE4">
          <w:rPr>
            <w:b/>
            <w:webHidden/>
          </w:rPr>
          <w:fldChar w:fldCharType="separate"/>
        </w:r>
        <w:r w:rsidR="00E625A8">
          <w:rPr>
            <w:b/>
            <w:webHidden/>
          </w:rPr>
          <w:t>89</w:t>
        </w:r>
        <w:r w:rsidR="00A54315" w:rsidRPr="00833FE4">
          <w:rPr>
            <w:b/>
            <w:webHidden/>
          </w:rPr>
          <w:fldChar w:fldCharType="end"/>
        </w:r>
      </w:hyperlink>
    </w:p>
    <w:p w14:paraId="1F8EDC24" w14:textId="2A3D723C" w:rsidR="00A54315" w:rsidRPr="00833FE4" w:rsidRDefault="00DA67A0" w:rsidP="00A54315">
      <w:pPr>
        <w:pStyle w:val="Spistreci2"/>
        <w:rPr>
          <w:rFonts w:asciiTheme="minorHAnsi" w:eastAsiaTheme="minorEastAsia" w:hAnsiTheme="minorHAnsi" w:cstheme="minorBidi"/>
          <w:b/>
        </w:rPr>
      </w:pPr>
      <w:hyperlink w:anchor="_Toc53395588" w:history="1">
        <w:r w:rsidR="00A54315" w:rsidRPr="00833FE4">
          <w:rPr>
            <w:rStyle w:val="Hipercze"/>
            <w:b/>
            <w:bCs/>
          </w:rPr>
          <w:t>10.</w:t>
        </w:r>
        <w:r w:rsidR="00A54315" w:rsidRPr="00833FE4">
          <w:rPr>
            <w:rFonts w:asciiTheme="minorHAnsi" w:eastAsiaTheme="minorEastAsia" w:hAnsiTheme="minorHAnsi" w:cstheme="minorBidi"/>
            <w:b/>
          </w:rPr>
          <w:tab/>
        </w:r>
        <w:r w:rsidR="00A54315" w:rsidRPr="00833FE4">
          <w:rPr>
            <w:rStyle w:val="Hipercze"/>
            <w:b/>
            <w:bCs/>
          </w:rPr>
          <w:t>Forma i sposób komunikacji pomiędzy Wnioskodawcą a IOK</w:t>
        </w:r>
        <w:r w:rsidR="00A54315" w:rsidRPr="00833FE4">
          <w:rPr>
            <w:b/>
            <w:webHidden/>
          </w:rPr>
          <w:tab/>
        </w:r>
        <w:r w:rsidR="00A54315" w:rsidRPr="00833FE4">
          <w:rPr>
            <w:b/>
            <w:webHidden/>
          </w:rPr>
          <w:fldChar w:fldCharType="begin"/>
        </w:r>
        <w:r w:rsidR="00A54315" w:rsidRPr="00833FE4">
          <w:rPr>
            <w:b/>
            <w:webHidden/>
          </w:rPr>
          <w:instrText xml:space="preserve"> PAGEREF _Toc53395588 \h </w:instrText>
        </w:r>
        <w:r w:rsidR="00A54315" w:rsidRPr="00833FE4">
          <w:rPr>
            <w:b/>
            <w:webHidden/>
          </w:rPr>
        </w:r>
        <w:r w:rsidR="00A54315" w:rsidRPr="00833FE4">
          <w:rPr>
            <w:b/>
            <w:webHidden/>
          </w:rPr>
          <w:fldChar w:fldCharType="separate"/>
        </w:r>
        <w:r w:rsidR="00E625A8">
          <w:rPr>
            <w:b/>
            <w:webHidden/>
          </w:rPr>
          <w:t>89</w:t>
        </w:r>
        <w:r w:rsidR="00A54315" w:rsidRPr="00833FE4">
          <w:rPr>
            <w:b/>
            <w:webHidden/>
          </w:rPr>
          <w:fldChar w:fldCharType="end"/>
        </w:r>
      </w:hyperlink>
    </w:p>
    <w:p w14:paraId="46A026F2" w14:textId="0E34A263" w:rsidR="00A54315" w:rsidRPr="00833FE4" w:rsidRDefault="00DA67A0" w:rsidP="00A54315">
      <w:pPr>
        <w:pStyle w:val="Spistreci1"/>
        <w:tabs>
          <w:tab w:val="left" w:pos="567"/>
        </w:tabs>
        <w:spacing w:after="0"/>
        <w:rPr>
          <w:rFonts w:asciiTheme="minorHAnsi" w:eastAsiaTheme="minorEastAsia" w:hAnsiTheme="minorHAnsi" w:cstheme="minorBidi"/>
        </w:rPr>
      </w:pPr>
      <w:hyperlink w:anchor="_Toc53395589" w:history="1">
        <w:r w:rsidR="00A54315" w:rsidRPr="00833FE4">
          <w:rPr>
            <w:rStyle w:val="Hipercze"/>
            <w:bCs/>
          </w:rPr>
          <w:t>11.</w:t>
        </w:r>
        <w:r w:rsidR="00A54315" w:rsidRPr="00833FE4">
          <w:rPr>
            <w:rFonts w:asciiTheme="minorHAnsi" w:eastAsiaTheme="minorEastAsia" w:hAnsiTheme="minorHAnsi" w:cstheme="minorBidi"/>
          </w:rPr>
          <w:tab/>
        </w:r>
        <w:r w:rsidR="00A54315" w:rsidRPr="00833FE4">
          <w:rPr>
            <w:rStyle w:val="Hipercze"/>
            <w:bCs/>
          </w:rPr>
          <w:t>Forma i sposób udzielania Wnioskodawcy wyjaśnień w kwestiach dotyczących konkursu</w:t>
        </w:r>
        <w:r w:rsidR="00A54315" w:rsidRPr="00833FE4">
          <w:rPr>
            <w:webHidden/>
          </w:rPr>
          <w:tab/>
        </w:r>
        <w:r w:rsidR="00A54315" w:rsidRPr="00833FE4">
          <w:rPr>
            <w:webHidden/>
          </w:rPr>
          <w:fldChar w:fldCharType="begin"/>
        </w:r>
        <w:r w:rsidR="00A54315" w:rsidRPr="00833FE4">
          <w:rPr>
            <w:webHidden/>
          </w:rPr>
          <w:instrText xml:space="preserve"> PAGEREF _Toc53395589 \h </w:instrText>
        </w:r>
        <w:r w:rsidR="00A54315" w:rsidRPr="00833FE4">
          <w:rPr>
            <w:webHidden/>
          </w:rPr>
        </w:r>
        <w:r w:rsidR="00A54315" w:rsidRPr="00833FE4">
          <w:rPr>
            <w:webHidden/>
          </w:rPr>
          <w:fldChar w:fldCharType="separate"/>
        </w:r>
        <w:r w:rsidR="00E625A8">
          <w:rPr>
            <w:webHidden/>
          </w:rPr>
          <w:t>90</w:t>
        </w:r>
        <w:r w:rsidR="00A54315" w:rsidRPr="00833FE4">
          <w:rPr>
            <w:webHidden/>
          </w:rPr>
          <w:fldChar w:fldCharType="end"/>
        </w:r>
      </w:hyperlink>
    </w:p>
    <w:p w14:paraId="0902F1E7" w14:textId="3FC2C438" w:rsidR="00A54315" w:rsidRPr="00833FE4" w:rsidRDefault="00DA67A0" w:rsidP="00A54315">
      <w:pPr>
        <w:pStyle w:val="Spistreci2"/>
        <w:rPr>
          <w:rFonts w:asciiTheme="minorHAnsi" w:eastAsiaTheme="minorEastAsia" w:hAnsiTheme="minorHAnsi" w:cstheme="minorBidi"/>
          <w:b/>
        </w:rPr>
      </w:pPr>
      <w:hyperlink w:anchor="_Toc53395590" w:history="1">
        <w:r w:rsidR="00A54315" w:rsidRPr="00833FE4">
          <w:rPr>
            <w:rStyle w:val="Hipercze"/>
            <w:rFonts w:cs="Times New Roman"/>
            <w:b/>
            <w:bCs/>
          </w:rPr>
          <w:t>12.</w:t>
        </w:r>
        <w:r w:rsidR="00A54315" w:rsidRPr="00833FE4">
          <w:rPr>
            <w:rFonts w:asciiTheme="minorHAnsi" w:eastAsiaTheme="minorEastAsia" w:hAnsiTheme="minorHAnsi" w:cstheme="minorBidi"/>
            <w:b/>
          </w:rPr>
          <w:tab/>
        </w:r>
        <w:r w:rsidR="00A54315" w:rsidRPr="00833FE4">
          <w:rPr>
            <w:rStyle w:val="Hipercze"/>
            <w:rFonts w:cs="Times New Roman"/>
            <w:b/>
            <w:bCs/>
          </w:rPr>
          <w:t>Rzecznik Funduszy Europejskich</w:t>
        </w:r>
        <w:r w:rsidR="00A54315" w:rsidRPr="00833FE4">
          <w:rPr>
            <w:b/>
            <w:webHidden/>
          </w:rPr>
          <w:tab/>
        </w:r>
        <w:r w:rsidR="00A54315" w:rsidRPr="00833FE4">
          <w:rPr>
            <w:b/>
            <w:webHidden/>
          </w:rPr>
          <w:fldChar w:fldCharType="begin"/>
        </w:r>
        <w:r w:rsidR="00A54315" w:rsidRPr="00833FE4">
          <w:rPr>
            <w:b/>
            <w:webHidden/>
          </w:rPr>
          <w:instrText xml:space="preserve"> PAGEREF _Toc53395590 \h </w:instrText>
        </w:r>
        <w:r w:rsidR="00A54315" w:rsidRPr="00833FE4">
          <w:rPr>
            <w:b/>
            <w:webHidden/>
          </w:rPr>
        </w:r>
        <w:r w:rsidR="00A54315" w:rsidRPr="00833FE4">
          <w:rPr>
            <w:b/>
            <w:webHidden/>
          </w:rPr>
          <w:fldChar w:fldCharType="separate"/>
        </w:r>
        <w:r w:rsidR="00E625A8">
          <w:rPr>
            <w:b/>
            <w:webHidden/>
          </w:rPr>
          <w:t>91</w:t>
        </w:r>
        <w:r w:rsidR="00A54315" w:rsidRPr="00833FE4">
          <w:rPr>
            <w:b/>
            <w:webHidden/>
          </w:rPr>
          <w:fldChar w:fldCharType="end"/>
        </w:r>
      </w:hyperlink>
    </w:p>
    <w:p w14:paraId="5106D22E" w14:textId="460002C4" w:rsidR="00A54315" w:rsidRPr="00833FE4" w:rsidRDefault="00DA67A0" w:rsidP="00A54315">
      <w:pPr>
        <w:pStyle w:val="Spistreci2"/>
        <w:rPr>
          <w:rFonts w:asciiTheme="minorHAnsi" w:eastAsiaTheme="minorEastAsia" w:hAnsiTheme="minorHAnsi" w:cstheme="minorBidi"/>
          <w:b/>
        </w:rPr>
      </w:pPr>
      <w:hyperlink w:anchor="_Toc53395591" w:history="1">
        <w:r w:rsidR="00A54315" w:rsidRPr="00833FE4">
          <w:rPr>
            <w:rStyle w:val="Hipercze"/>
            <w:b/>
            <w:bCs/>
          </w:rPr>
          <w:t>13.</w:t>
        </w:r>
        <w:r w:rsidR="00A54315" w:rsidRPr="00833FE4">
          <w:rPr>
            <w:rFonts w:asciiTheme="minorHAnsi" w:eastAsiaTheme="minorEastAsia" w:hAnsiTheme="minorHAnsi" w:cstheme="minorBidi"/>
            <w:b/>
          </w:rPr>
          <w:tab/>
        </w:r>
        <w:r w:rsidR="00A54315" w:rsidRPr="00833FE4">
          <w:rPr>
            <w:rStyle w:val="Hipercze"/>
            <w:b/>
            <w:bCs/>
          </w:rPr>
          <w:t>Załączniki</w:t>
        </w:r>
        <w:r w:rsidR="00A54315" w:rsidRPr="00833FE4">
          <w:rPr>
            <w:b/>
            <w:webHidden/>
          </w:rPr>
          <w:tab/>
        </w:r>
        <w:r w:rsidR="00A54315" w:rsidRPr="00833FE4">
          <w:rPr>
            <w:b/>
            <w:webHidden/>
          </w:rPr>
          <w:fldChar w:fldCharType="begin"/>
        </w:r>
        <w:r w:rsidR="00A54315" w:rsidRPr="00833FE4">
          <w:rPr>
            <w:b/>
            <w:webHidden/>
          </w:rPr>
          <w:instrText xml:space="preserve"> PAGEREF _Toc53395591 \h </w:instrText>
        </w:r>
        <w:r w:rsidR="00A54315" w:rsidRPr="00833FE4">
          <w:rPr>
            <w:b/>
            <w:webHidden/>
          </w:rPr>
        </w:r>
        <w:r w:rsidR="00A54315" w:rsidRPr="00833FE4">
          <w:rPr>
            <w:b/>
            <w:webHidden/>
          </w:rPr>
          <w:fldChar w:fldCharType="separate"/>
        </w:r>
        <w:r w:rsidR="00E625A8">
          <w:rPr>
            <w:b/>
            <w:webHidden/>
          </w:rPr>
          <w:t>94</w:t>
        </w:r>
        <w:r w:rsidR="00A54315" w:rsidRPr="00833FE4">
          <w:rPr>
            <w:b/>
            <w:webHidden/>
          </w:rPr>
          <w:fldChar w:fldCharType="end"/>
        </w:r>
      </w:hyperlink>
    </w:p>
    <w:p w14:paraId="74202AEC" w14:textId="1D4B92D3" w:rsidR="001F1533" w:rsidRPr="00833FE4" w:rsidRDefault="001F1533" w:rsidP="00A54315">
      <w:pPr>
        <w:spacing w:after="0" w:line="360" w:lineRule="auto"/>
        <w:ind w:left="709" w:hanging="709"/>
        <w:jc w:val="both"/>
        <w:rPr>
          <w:rFonts w:ascii="Arial" w:eastAsia="Calibri" w:hAnsi="Arial" w:cs="Arial"/>
          <w:b/>
          <w:bCs/>
          <w:sz w:val="24"/>
          <w:szCs w:val="24"/>
        </w:rPr>
      </w:pPr>
      <w:r w:rsidRPr="00833FE4">
        <w:rPr>
          <w:rFonts w:ascii="Arial" w:eastAsia="Calibri" w:hAnsi="Arial" w:cs="Arial"/>
          <w:b/>
          <w:bCs/>
          <w:sz w:val="24"/>
          <w:szCs w:val="24"/>
        </w:rPr>
        <w:fldChar w:fldCharType="end"/>
      </w:r>
    </w:p>
    <w:p w14:paraId="111B9A8C" w14:textId="77777777" w:rsidR="001F1533" w:rsidRPr="00833FE4" w:rsidRDefault="001F1533" w:rsidP="00A54315">
      <w:pPr>
        <w:spacing w:after="0" w:line="276" w:lineRule="auto"/>
        <w:jc w:val="both"/>
        <w:rPr>
          <w:rFonts w:ascii="Arial" w:eastAsia="Calibri" w:hAnsi="Arial" w:cs="Arial"/>
          <w:b/>
          <w:sz w:val="24"/>
          <w:szCs w:val="24"/>
        </w:rPr>
      </w:pPr>
    </w:p>
    <w:p w14:paraId="6B04953E" w14:textId="77777777" w:rsidR="001F1533" w:rsidRPr="00833FE4" w:rsidRDefault="001F1533" w:rsidP="001F1533">
      <w:pPr>
        <w:spacing w:after="200" w:line="276" w:lineRule="auto"/>
        <w:jc w:val="both"/>
        <w:rPr>
          <w:rFonts w:ascii="Arial" w:eastAsia="Calibri" w:hAnsi="Arial" w:cs="Arial"/>
          <w:b/>
          <w:sz w:val="24"/>
          <w:szCs w:val="24"/>
        </w:rPr>
      </w:pPr>
    </w:p>
    <w:p w14:paraId="29DE680E" w14:textId="77777777" w:rsidR="001F1533" w:rsidRPr="001F1533" w:rsidRDefault="001F1533" w:rsidP="001F1533">
      <w:pPr>
        <w:keepNext/>
        <w:keepLines/>
        <w:spacing w:before="480" w:after="0" w:line="276" w:lineRule="auto"/>
        <w:ind w:left="720"/>
        <w:jc w:val="both"/>
        <w:outlineLvl w:val="0"/>
        <w:rPr>
          <w:rFonts w:ascii="Arial" w:eastAsia="Times New Roman" w:hAnsi="Arial" w:cs="Arial"/>
          <w:b/>
          <w:bCs/>
          <w:sz w:val="24"/>
          <w:szCs w:val="28"/>
        </w:rPr>
      </w:pPr>
      <w:r w:rsidRPr="001F1533">
        <w:rPr>
          <w:rFonts w:ascii="Arial" w:eastAsia="Times New Roman" w:hAnsi="Arial" w:cs="Arial"/>
          <w:b/>
          <w:bCs/>
          <w:sz w:val="24"/>
          <w:szCs w:val="28"/>
        </w:rPr>
        <w:br w:type="page"/>
      </w:r>
      <w:bookmarkStart w:id="1" w:name="_Toc53395539"/>
      <w:r w:rsidRPr="001F1533">
        <w:rPr>
          <w:rFonts w:ascii="Arial" w:eastAsia="Times New Roman" w:hAnsi="Arial" w:cs="Arial"/>
          <w:b/>
          <w:bCs/>
          <w:sz w:val="24"/>
          <w:szCs w:val="28"/>
        </w:rPr>
        <w:lastRenderedPageBreak/>
        <w:t>Wykaz skrótów</w:t>
      </w:r>
      <w:bookmarkEnd w:id="1"/>
    </w:p>
    <w:p w14:paraId="544AB6BA" w14:textId="77777777" w:rsidR="001F1533" w:rsidRPr="001F1533" w:rsidRDefault="001F1533" w:rsidP="001F1533">
      <w:pPr>
        <w:spacing w:after="0" w:line="276" w:lineRule="auto"/>
        <w:ind w:left="360"/>
        <w:contextualSpacing/>
        <w:jc w:val="both"/>
        <w:rPr>
          <w:rFonts w:ascii="Arial" w:eastAsia="Calibri" w:hAnsi="Arial" w:cs="Arial"/>
          <w:sz w:val="24"/>
          <w:szCs w:val="24"/>
        </w:rPr>
      </w:pPr>
    </w:p>
    <w:p w14:paraId="5150EF03" w14:textId="77777777" w:rsidR="001F1533" w:rsidRPr="001F1533" w:rsidRDefault="001F1533" w:rsidP="001F1533">
      <w:pPr>
        <w:numPr>
          <w:ilvl w:val="0"/>
          <w:numId w:val="1"/>
        </w:num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CRC – (cykliczny kod nadmiarowy) – definicja w słowniczku pojęć;</w:t>
      </w:r>
    </w:p>
    <w:p w14:paraId="28EE2015" w14:textId="77777777" w:rsidR="001F1533" w:rsidRPr="001F1533" w:rsidRDefault="001F1533" w:rsidP="001F1533">
      <w:pPr>
        <w:numPr>
          <w:ilvl w:val="0"/>
          <w:numId w:val="1"/>
        </w:num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EFS – Europejski Fundusz Społeczny;</w:t>
      </w:r>
    </w:p>
    <w:p w14:paraId="52517EE0" w14:textId="77777777" w:rsidR="001F1533" w:rsidRPr="001F1533" w:rsidRDefault="001F1533" w:rsidP="001F1533">
      <w:pPr>
        <w:numPr>
          <w:ilvl w:val="0"/>
          <w:numId w:val="1"/>
        </w:num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EFSI - Europejskie Fundusze Strukturalne i Inwestycyjne;</w:t>
      </w:r>
    </w:p>
    <w:p w14:paraId="1B7D2886" w14:textId="77777777" w:rsidR="001F1533" w:rsidRPr="001F1533" w:rsidRDefault="001F1533" w:rsidP="001F1533">
      <w:pPr>
        <w:numPr>
          <w:ilvl w:val="0"/>
          <w:numId w:val="1"/>
        </w:numPr>
        <w:spacing w:after="0" w:line="276" w:lineRule="auto"/>
        <w:contextualSpacing/>
        <w:jc w:val="both"/>
        <w:rPr>
          <w:rFonts w:ascii="Arial" w:eastAsia="Calibri" w:hAnsi="Arial" w:cs="Arial"/>
          <w:sz w:val="24"/>
          <w:szCs w:val="24"/>
        </w:rPr>
      </w:pPr>
      <w:proofErr w:type="spellStart"/>
      <w:r w:rsidRPr="001F1533">
        <w:rPr>
          <w:rFonts w:ascii="Arial" w:eastAsia="Calibri" w:hAnsi="Arial" w:cs="Arial"/>
          <w:sz w:val="24"/>
          <w:szCs w:val="24"/>
        </w:rPr>
        <w:t>ePUAP</w:t>
      </w:r>
      <w:proofErr w:type="spellEnd"/>
      <w:r w:rsidRPr="001F1533">
        <w:rPr>
          <w:rFonts w:ascii="Arial" w:eastAsia="Calibri" w:hAnsi="Arial" w:cs="Arial"/>
          <w:sz w:val="24"/>
          <w:szCs w:val="24"/>
        </w:rPr>
        <w:t xml:space="preserve"> – elektroniczna Platforma Usług Administracji Publicznej </w:t>
      </w:r>
      <w:r w:rsidRPr="001F1533">
        <w:rPr>
          <w:rFonts w:ascii="Arial" w:eastAsia="Times New Roman" w:hAnsi="Arial" w:cs="Arial"/>
          <w:sz w:val="24"/>
          <w:szCs w:val="24"/>
          <w:lang w:eastAsia="pl-PL"/>
        </w:rPr>
        <w:t xml:space="preserve">dostępna pod adresem </w:t>
      </w:r>
      <w:hyperlink r:id="rId11" w:history="1">
        <w:r w:rsidRPr="001F1533">
          <w:rPr>
            <w:rFonts w:ascii="Arial" w:eastAsia="Times New Roman" w:hAnsi="Arial" w:cs="Arial"/>
            <w:b/>
            <w:sz w:val="24"/>
            <w:szCs w:val="24"/>
            <w:u w:val="single"/>
            <w:lang w:eastAsia="pl-PL"/>
          </w:rPr>
          <w:t>http://epuap.gov.pl</w:t>
        </w:r>
      </w:hyperlink>
      <w:r w:rsidRPr="001F1533">
        <w:rPr>
          <w:rFonts w:ascii="Arial" w:eastAsia="Times New Roman" w:hAnsi="Arial" w:cs="Arial"/>
          <w:sz w:val="24"/>
          <w:szCs w:val="24"/>
          <w:u w:val="single"/>
          <w:lang w:eastAsia="pl-PL"/>
        </w:rPr>
        <w:t>;</w:t>
      </w:r>
    </w:p>
    <w:p w14:paraId="2B886BA8" w14:textId="77777777" w:rsidR="001F1533" w:rsidRPr="001F1533" w:rsidRDefault="001F1533" w:rsidP="001F1533">
      <w:pPr>
        <w:numPr>
          <w:ilvl w:val="0"/>
          <w:numId w:val="1"/>
        </w:numPr>
        <w:spacing w:after="0" w:line="276" w:lineRule="auto"/>
        <w:contextualSpacing/>
        <w:jc w:val="both"/>
        <w:rPr>
          <w:rFonts w:ascii="Arial" w:eastAsia="Calibri" w:hAnsi="Arial" w:cs="Arial"/>
        </w:rPr>
      </w:pPr>
      <w:r w:rsidRPr="001F1533">
        <w:rPr>
          <w:rFonts w:ascii="Arial" w:eastAsia="Calibri" w:hAnsi="Arial" w:cs="Arial"/>
          <w:sz w:val="24"/>
          <w:szCs w:val="24"/>
        </w:rPr>
        <w:t>IOK- Instytucja Organizująca Konkurs- Zarząd Województwa Śląskiego;</w:t>
      </w:r>
    </w:p>
    <w:p w14:paraId="2B96D0BE" w14:textId="77777777" w:rsidR="001F1533" w:rsidRPr="001F1533" w:rsidRDefault="001F1533" w:rsidP="001F1533">
      <w:pPr>
        <w:numPr>
          <w:ilvl w:val="0"/>
          <w:numId w:val="1"/>
        </w:num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IZ RPO WSL – Instytucja Zarządzająca Regionalnym Programem Operacyjnym Województwa Śląskiego na lata 2014 – 2020;</w:t>
      </w:r>
    </w:p>
    <w:p w14:paraId="53D2D227" w14:textId="77777777" w:rsidR="001F1533" w:rsidRPr="001F1533" w:rsidRDefault="001F1533" w:rsidP="001F1533">
      <w:pPr>
        <w:numPr>
          <w:ilvl w:val="0"/>
          <w:numId w:val="1"/>
        </w:numPr>
        <w:spacing w:after="200" w:line="276" w:lineRule="auto"/>
        <w:contextualSpacing/>
        <w:rPr>
          <w:rFonts w:ascii="Arial" w:eastAsia="Calibri" w:hAnsi="Arial" w:cs="Arial"/>
          <w:sz w:val="24"/>
          <w:szCs w:val="24"/>
        </w:rPr>
      </w:pPr>
      <w:r w:rsidRPr="001F1533">
        <w:rPr>
          <w:rFonts w:ascii="Arial" w:eastAsia="Calibri" w:hAnsi="Arial" w:cs="Arial"/>
          <w:sz w:val="24"/>
          <w:szCs w:val="24"/>
        </w:rPr>
        <w:t>Komitet Sterujący – Komitet Sterujący ds. koordynacji EFSI w sektorze zdrowia, działający pod przewodnictwem ministra właściwego do spraw zdrowia.</w:t>
      </w:r>
    </w:p>
    <w:p w14:paraId="59D506CC" w14:textId="77777777" w:rsidR="001F1533" w:rsidRPr="001F1533" w:rsidRDefault="001F1533" w:rsidP="001F1533">
      <w:pPr>
        <w:numPr>
          <w:ilvl w:val="0"/>
          <w:numId w:val="1"/>
        </w:numPr>
        <w:spacing w:after="0" w:line="276" w:lineRule="auto"/>
        <w:ind w:left="357" w:hanging="357"/>
        <w:contextualSpacing/>
        <w:jc w:val="both"/>
        <w:rPr>
          <w:rFonts w:ascii="Arial" w:eastAsia="Calibri" w:hAnsi="Arial" w:cs="Arial"/>
          <w:sz w:val="24"/>
          <w:szCs w:val="24"/>
        </w:rPr>
      </w:pPr>
      <w:r w:rsidRPr="001F1533">
        <w:rPr>
          <w:rFonts w:ascii="Arial" w:eastAsia="Calibri" w:hAnsi="Arial" w:cs="Arial"/>
          <w:sz w:val="24"/>
          <w:szCs w:val="24"/>
        </w:rPr>
        <w:t>KOP – Komisja Oceny Projektów;</w:t>
      </w:r>
    </w:p>
    <w:p w14:paraId="5C7297C6" w14:textId="77777777" w:rsidR="001F1533" w:rsidRPr="001F1533" w:rsidRDefault="001F1533" w:rsidP="001F1533">
      <w:pPr>
        <w:numPr>
          <w:ilvl w:val="0"/>
          <w:numId w:val="1"/>
        </w:numPr>
        <w:spacing w:after="0" w:line="276" w:lineRule="auto"/>
        <w:ind w:left="357" w:hanging="357"/>
        <w:jc w:val="both"/>
        <w:rPr>
          <w:rFonts w:ascii="Arial" w:eastAsia="Calibri" w:hAnsi="Arial" w:cs="Arial"/>
        </w:rPr>
      </w:pPr>
      <w:r w:rsidRPr="001F1533">
        <w:rPr>
          <w:rFonts w:ascii="Arial" w:eastAsia="Calibri" w:hAnsi="Arial" w:cs="Arial"/>
          <w:sz w:val="24"/>
          <w:szCs w:val="24"/>
        </w:rPr>
        <w:t xml:space="preserve">LSI 2014– Lokalny System Informatyczny RPO WSL 2014-2020, wersja szkoleniowa dostępna jest pod adresem: </w:t>
      </w:r>
      <w:hyperlink r:id="rId12" w:history="1">
        <w:r w:rsidRPr="001F1533">
          <w:rPr>
            <w:rFonts w:ascii="Arial" w:eastAsia="Calibri" w:hAnsi="Arial" w:cs="Arial"/>
            <w:sz w:val="24"/>
            <w:szCs w:val="24"/>
            <w:u w:val="single"/>
          </w:rPr>
          <w:t>https://lsi-szkol.slaskie.pl</w:t>
        </w:r>
      </w:hyperlink>
      <w:r w:rsidRPr="001F1533">
        <w:rPr>
          <w:rFonts w:ascii="Arial" w:eastAsia="Calibri" w:hAnsi="Arial" w:cs="Arial"/>
          <w:sz w:val="24"/>
          <w:szCs w:val="24"/>
        </w:rPr>
        <w:t xml:space="preserve">,  natomiast wersja produkcyjna pod adresem: </w:t>
      </w:r>
      <w:hyperlink r:id="rId13" w:history="1">
        <w:r w:rsidRPr="001F1533">
          <w:rPr>
            <w:rFonts w:ascii="Arial" w:eastAsia="Calibri" w:hAnsi="Arial" w:cs="Arial"/>
            <w:sz w:val="24"/>
            <w:szCs w:val="24"/>
            <w:u w:val="single"/>
          </w:rPr>
          <w:t>https://lsi.slaskie.pl</w:t>
        </w:r>
      </w:hyperlink>
      <w:r w:rsidRPr="001F1533">
        <w:rPr>
          <w:rFonts w:ascii="Arial" w:eastAsia="Calibri" w:hAnsi="Arial" w:cs="Arial"/>
          <w:sz w:val="24"/>
          <w:szCs w:val="24"/>
        </w:rPr>
        <w:t>;</w:t>
      </w:r>
    </w:p>
    <w:p w14:paraId="333574B3" w14:textId="77777777" w:rsidR="001F1533" w:rsidRPr="001F1533" w:rsidRDefault="001F1533" w:rsidP="001F1533">
      <w:pPr>
        <w:numPr>
          <w:ilvl w:val="0"/>
          <w:numId w:val="1"/>
        </w:numPr>
        <w:spacing w:after="0" w:line="276" w:lineRule="auto"/>
        <w:ind w:left="357" w:hanging="357"/>
        <w:jc w:val="both"/>
        <w:rPr>
          <w:rFonts w:ascii="Arial" w:eastAsia="Calibri" w:hAnsi="Arial" w:cs="Arial"/>
          <w:sz w:val="24"/>
          <w:szCs w:val="24"/>
        </w:rPr>
      </w:pPr>
      <w:r w:rsidRPr="001F1533">
        <w:rPr>
          <w:rFonts w:ascii="Arial" w:eastAsia="Calibri" w:hAnsi="Arial" w:cs="Arial"/>
          <w:sz w:val="24"/>
          <w:szCs w:val="24"/>
        </w:rPr>
        <w:t>MZ – Ministerstwo Zdrowia</w:t>
      </w:r>
    </w:p>
    <w:p w14:paraId="24CAD4D7" w14:textId="77777777" w:rsidR="001F1533" w:rsidRPr="001F1533" w:rsidRDefault="001F1533" w:rsidP="001F1533">
      <w:pPr>
        <w:numPr>
          <w:ilvl w:val="0"/>
          <w:numId w:val="1"/>
        </w:numPr>
        <w:spacing w:after="0" w:line="276" w:lineRule="auto"/>
        <w:ind w:left="357" w:hanging="357"/>
        <w:jc w:val="both"/>
        <w:rPr>
          <w:rFonts w:ascii="Arial" w:eastAsia="Calibri" w:hAnsi="Arial" w:cs="Arial"/>
          <w:sz w:val="24"/>
          <w:szCs w:val="24"/>
        </w:rPr>
      </w:pPr>
      <w:r w:rsidRPr="001F1533">
        <w:rPr>
          <w:rFonts w:ascii="Arial" w:eastAsia="Calibri" w:hAnsi="Arial" w:cs="Arial"/>
          <w:sz w:val="24"/>
          <w:szCs w:val="24"/>
        </w:rPr>
        <w:t>POZ – Podstawowa opieka zdrowotna</w:t>
      </w:r>
    </w:p>
    <w:p w14:paraId="1453FF78" w14:textId="77777777" w:rsidR="001F1533" w:rsidRDefault="001F1533" w:rsidP="001F1533">
      <w:pPr>
        <w:numPr>
          <w:ilvl w:val="0"/>
          <w:numId w:val="1"/>
        </w:numPr>
        <w:spacing w:after="0" w:line="276" w:lineRule="auto"/>
        <w:ind w:left="357" w:hanging="357"/>
        <w:jc w:val="both"/>
        <w:rPr>
          <w:rFonts w:ascii="Arial" w:eastAsia="Calibri" w:hAnsi="Arial" w:cs="Arial"/>
          <w:sz w:val="24"/>
          <w:szCs w:val="24"/>
        </w:rPr>
      </w:pPr>
      <w:r w:rsidRPr="001F1533">
        <w:rPr>
          <w:rFonts w:ascii="Arial" w:eastAsia="Calibri" w:hAnsi="Arial" w:cs="Arial"/>
          <w:sz w:val="24"/>
          <w:szCs w:val="24"/>
        </w:rPr>
        <w:t>RPO WSL 2014-2020 – Regionalny Program Operacyjny Województwa Śląskiego na lata 2014-2020;</w:t>
      </w:r>
    </w:p>
    <w:p w14:paraId="757C5D61" w14:textId="77777777" w:rsidR="005D7300" w:rsidRDefault="005D7300" w:rsidP="005D7300">
      <w:pPr>
        <w:numPr>
          <w:ilvl w:val="0"/>
          <w:numId w:val="1"/>
        </w:numPr>
        <w:spacing w:after="0" w:line="276" w:lineRule="auto"/>
        <w:jc w:val="both"/>
        <w:rPr>
          <w:rFonts w:ascii="Arial" w:hAnsi="Arial" w:cs="Arial"/>
          <w:sz w:val="24"/>
          <w:szCs w:val="24"/>
        </w:rPr>
      </w:pPr>
      <w:r>
        <w:rPr>
          <w:rFonts w:ascii="Arial" w:hAnsi="Arial" w:cs="Arial"/>
          <w:sz w:val="24"/>
          <w:szCs w:val="24"/>
        </w:rPr>
        <w:t>RPZ – Regionalny Program Zdrowotny</w:t>
      </w:r>
    </w:p>
    <w:p w14:paraId="3F175AAF" w14:textId="77777777" w:rsidR="001F1533" w:rsidRPr="001F1533" w:rsidRDefault="001F1533" w:rsidP="001F1533">
      <w:pPr>
        <w:numPr>
          <w:ilvl w:val="0"/>
          <w:numId w:val="1"/>
        </w:num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 xml:space="preserve">SEKAP – System Elektronicznej Komunikacji Administracji Publicznej  </w:t>
      </w:r>
      <w:r w:rsidRPr="001F1533">
        <w:rPr>
          <w:rFonts w:ascii="Arial" w:eastAsia="Times New Roman" w:hAnsi="Arial" w:cs="Arial"/>
          <w:sz w:val="24"/>
          <w:szCs w:val="24"/>
          <w:lang w:eastAsia="pl-PL"/>
        </w:rPr>
        <w:t xml:space="preserve">dostępnej pod adresem </w:t>
      </w:r>
      <w:hyperlink r:id="rId14" w:history="1">
        <w:r w:rsidRPr="001F1533">
          <w:rPr>
            <w:rFonts w:ascii="Arial" w:eastAsia="Times New Roman" w:hAnsi="Arial" w:cs="Arial"/>
            <w:b/>
            <w:sz w:val="24"/>
            <w:szCs w:val="24"/>
            <w:u w:val="single"/>
            <w:lang w:eastAsia="pl-PL"/>
          </w:rPr>
          <w:t>https://www.sekap.pl</w:t>
        </w:r>
      </w:hyperlink>
      <w:r w:rsidRPr="001F1533">
        <w:rPr>
          <w:rFonts w:ascii="Arial" w:eastAsia="Times New Roman" w:hAnsi="Arial" w:cs="Arial"/>
          <w:sz w:val="24"/>
          <w:szCs w:val="24"/>
          <w:u w:val="single"/>
          <w:lang w:eastAsia="pl-PL"/>
        </w:rPr>
        <w:t>;</w:t>
      </w:r>
    </w:p>
    <w:p w14:paraId="7DFEBC91" w14:textId="77777777" w:rsidR="001F1533" w:rsidRPr="001F1533" w:rsidRDefault="001F1533" w:rsidP="001F1533">
      <w:pPr>
        <w:numPr>
          <w:ilvl w:val="0"/>
          <w:numId w:val="1"/>
        </w:numPr>
        <w:spacing w:after="0" w:line="276" w:lineRule="auto"/>
        <w:contextualSpacing/>
        <w:jc w:val="both"/>
        <w:rPr>
          <w:rFonts w:ascii="Arial" w:eastAsia="Calibri" w:hAnsi="Arial" w:cs="Arial"/>
          <w:b/>
          <w:sz w:val="24"/>
          <w:szCs w:val="24"/>
        </w:rPr>
      </w:pPr>
      <w:r w:rsidRPr="001F1533">
        <w:rPr>
          <w:rFonts w:ascii="Arial" w:eastAsia="Calibri" w:hAnsi="Arial" w:cs="Arial"/>
          <w:sz w:val="24"/>
          <w:szCs w:val="24"/>
        </w:rPr>
        <w:t>SZOOP - Szczegółowy Opis Osi Priorytetowych Regionalnego Programu Operacyjnego Województwa Śląskiego na lata 2014-2020;</w:t>
      </w:r>
    </w:p>
    <w:p w14:paraId="30951471" w14:textId="77777777" w:rsidR="001F1533" w:rsidRPr="001F1533" w:rsidRDefault="001F1533" w:rsidP="001F1533">
      <w:pPr>
        <w:numPr>
          <w:ilvl w:val="0"/>
          <w:numId w:val="1"/>
        </w:numPr>
        <w:spacing w:after="0" w:line="276" w:lineRule="auto"/>
        <w:contextualSpacing/>
        <w:jc w:val="both"/>
        <w:rPr>
          <w:rFonts w:ascii="Arial" w:eastAsia="Calibri" w:hAnsi="Arial" w:cs="Arial"/>
          <w:b/>
          <w:sz w:val="24"/>
          <w:szCs w:val="24"/>
        </w:rPr>
      </w:pPr>
      <w:r w:rsidRPr="001F1533">
        <w:rPr>
          <w:rFonts w:ascii="Arial" w:eastAsia="Calibri" w:hAnsi="Arial" w:cs="Arial"/>
          <w:sz w:val="24"/>
          <w:szCs w:val="24"/>
        </w:rPr>
        <w:t>WND – wniosek o dofinansowanie projektu.</w:t>
      </w:r>
    </w:p>
    <w:p w14:paraId="623E0000" w14:textId="77777777" w:rsidR="001F1533" w:rsidRPr="001F1533" w:rsidRDefault="001F1533" w:rsidP="001F1533">
      <w:pPr>
        <w:numPr>
          <w:ilvl w:val="0"/>
          <w:numId w:val="1"/>
        </w:numPr>
        <w:spacing w:after="0" w:line="276" w:lineRule="auto"/>
        <w:contextualSpacing/>
        <w:jc w:val="both"/>
        <w:rPr>
          <w:rFonts w:ascii="Arial" w:eastAsia="Calibri" w:hAnsi="Arial" w:cs="Arial"/>
          <w:b/>
          <w:sz w:val="24"/>
          <w:szCs w:val="24"/>
        </w:rPr>
      </w:pPr>
      <w:r w:rsidRPr="001F1533">
        <w:rPr>
          <w:rFonts w:ascii="Arial" w:eastAsia="Calibri" w:hAnsi="Arial" w:cs="Arial"/>
          <w:sz w:val="24"/>
          <w:szCs w:val="24"/>
        </w:rPr>
        <w:t>ZUS – Zakład Ubezpieczeń Społecznych</w:t>
      </w:r>
    </w:p>
    <w:p w14:paraId="7F92EEBE" w14:textId="77777777" w:rsidR="001F1533" w:rsidRPr="001F1533" w:rsidRDefault="001F1533" w:rsidP="001F1533">
      <w:pPr>
        <w:spacing w:after="0" w:line="276" w:lineRule="auto"/>
        <w:ind w:left="360"/>
        <w:contextualSpacing/>
        <w:jc w:val="both"/>
        <w:rPr>
          <w:rFonts w:ascii="Arial" w:eastAsia="Calibri" w:hAnsi="Arial" w:cs="Arial"/>
          <w:b/>
          <w:sz w:val="24"/>
          <w:szCs w:val="24"/>
        </w:rPr>
      </w:pPr>
    </w:p>
    <w:p w14:paraId="42DDDAB2" w14:textId="77777777" w:rsidR="001F1533" w:rsidRPr="001F1533" w:rsidRDefault="001F1533" w:rsidP="001F1533">
      <w:pPr>
        <w:keepNext/>
        <w:keepLines/>
        <w:spacing w:before="480" w:after="0" w:line="276" w:lineRule="auto"/>
        <w:ind w:left="720"/>
        <w:jc w:val="both"/>
        <w:outlineLvl w:val="0"/>
        <w:rPr>
          <w:rFonts w:ascii="Arial" w:eastAsia="Times New Roman" w:hAnsi="Arial" w:cs="Arial"/>
          <w:b/>
          <w:bCs/>
          <w:sz w:val="24"/>
          <w:szCs w:val="28"/>
        </w:rPr>
      </w:pPr>
      <w:bookmarkStart w:id="2" w:name="_Toc53395540"/>
      <w:r w:rsidRPr="001F1533">
        <w:rPr>
          <w:rFonts w:ascii="Arial" w:eastAsia="Times New Roman" w:hAnsi="Arial" w:cs="Arial"/>
          <w:b/>
          <w:bCs/>
          <w:sz w:val="24"/>
          <w:szCs w:val="28"/>
        </w:rPr>
        <w:t>Słownik pojęć</w:t>
      </w:r>
      <w:bookmarkEnd w:id="2"/>
    </w:p>
    <w:p w14:paraId="541BB940" w14:textId="77777777" w:rsidR="001F1533" w:rsidRDefault="001F1533" w:rsidP="001F1533">
      <w:pPr>
        <w:numPr>
          <w:ilvl w:val="0"/>
          <w:numId w:val="3"/>
        </w:numPr>
        <w:spacing w:after="0" w:line="276" w:lineRule="auto"/>
        <w:ind w:left="357" w:hanging="357"/>
        <w:contextualSpacing/>
        <w:jc w:val="both"/>
        <w:rPr>
          <w:rFonts w:ascii="Arial" w:eastAsia="Calibri" w:hAnsi="Arial" w:cs="Arial"/>
          <w:sz w:val="24"/>
          <w:szCs w:val="24"/>
        </w:rPr>
      </w:pPr>
      <w:r w:rsidRPr="001F1533">
        <w:rPr>
          <w:rFonts w:ascii="Arial" w:eastAsia="Calibri" w:hAnsi="Arial" w:cs="Arial"/>
          <w:b/>
          <w:sz w:val="24"/>
          <w:szCs w:val="24"/>
        </w:rPr>
        <w:t>Awaria krytyczna LSI 2014</w:t>
      </w:r>
      <w:r w:rsidRPr="001F1533">
        <w:rPr>
          <w:rFonts w:ascii="Arial" w:eastAsia="Calibri" w:hAnsi="Arial" w:cs="Arial"/>
          <w:sz w:val="24"/>
          <w:szCs w:val="24"/>
        </w:rPr>
        <w:t xml:space="preserve"> - rozumiana jako nieprawidłowości w działaniu </w:t>
      </w:r>
      <w:r w:rsidRPr="001F1533">
        <w:rPr>
          <w:rFonts w:ascii="Arial" w:eastAsia="Calibri" w:hAnsi="Arial" w:cs="Arial"/>
          <w:sz w:val="24"/>
          <w:szCs w:val="24"/>
        </w:rPr>
        <w:br/>
        <w:t>po stronie systemu uniemożliwiające korzystanie użytkownikom z podstawowych usług</w:t>
      </w:r>
      <w:r w:rsidRPr="001F1533">
        <w:rPr>
          <w:rFonts w:ascii="Arial" w:eastAsia="Calibri" w:hAnsi="Arial" w:cs="Arial"/>
          <w:sz w:val="24"/>
          <w:szCs w:val="24"/>
          <w:vertAlign w:val="superscript"/>
        </w:rPr>
        <w:footnoteReference w:id="1"/>
      </w:r>
      <w:r w:rsidRPr="001F1533">
        <w:rPr>
          <w:rFonts w:ascii="Arial" w:eastAsia="Calibri" w:hAnsi="Arial" w:cs="Arial"/>
          <w:sz w:val="24"/>
          <w:szCs w:val="24"/>
        </w:rPr>
        <w:t xml:space="preserve"> w zakresie naborów, potwierdzonych przez IOK.</w:t>
      </w:r>
    </w:p>
    <w:p w14:paraId="469EBD3E" w14:textId="77777777" w:rsidR="001F1533" w:rsidRPr="001F1533" w:rsidRDefault="001F1533" w:rsidP="001F1533">
      <w:pPr>
        <w:numPr>
          <w:ilvl w:val="0"/>
          <w:numId w:val="3"/>
        </w:numPr>
        <w:spacing w:after="0" w:line="276" w:lineRule="auto"/>
        <w:ind w:left="357" w:hanging="357"/>
        <w:contextualSpacing/>
        <w:jc w:val="both"/>
        <w:rPr>
          <w:rFonts w:ascii="Arial" w:eastAsia="Calibri" w:hAnsi="Arial" w:cs="Arial"/>
          <w:sz w:val="24"/>
          <w:szCs w:val="24"/>
        </w:rPr>
      </w:pPr>
      <w:r w:rsidRPr="001F1533">
        <w:rPr>
          <w:rFonts w:ascii="Arial" w:eastAsia="Calibri" w:hAnsi="Arial" w:cs="Arial"/>
          <w:b/>
          <w:sz w:val="24"/>
          <w:szCs w:val="24"/>
        </w:rPr>
        <w:t>Braki w zakresie warunków formalnych</w:t>
      </w:r>
      <w:r w:rsidRPr="001F1533">
        <w:rPr>
          <w:rFonts w:ascii="Arial" w:eastAsia="Calibri" w:hAnsi="Arial" w:cs="Arial"/>
          <w:sz w:val="24"/>
          <w:szCs w:val="24"/>
        </w:rPr>
        <w:t xml:space="preserve"> – braki, które mogą zostać uzupełnione przez Wnioskodawcę na etapie weryfikacji warunków formalnych złożonego wniosku o dofinansowanie. Przykładowa lista braków formalnych:</w:t>
      </w:r>
    </w:p>
    <w:p w14:paraId="52CECA11" w14:textId="77777777" w:rsidR="001F1533" w:rsidRPr="001F1533" w:rsidRDefault="001F1533" w:rsidP="002C2E2E">
      <w:pPr>
        <w:numPr>
          <w:ilvl w:val="0"/>
          <w:numId w:val="19"/>
        </w:num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brak podpisu i/lub złożony podpis nie został dopuszczony przez IOK i/lub podpis cyfrowy jest nieważny, certyfikat związany z podpisem cyfrowym jest nieaktualny/wygasł (weryfikowane na czas złożenia wniosku),</w:t>
      </w:r>
    </w:p>
    <w:p w14:paraId="622AC025" w14:textId="77777777" w:rsidR="001F1533" w:rsidRPr="001F1533" w:rsidRDefault="001F1533" w:rsidP="002C2E2E">
      <w:pPr>
        <w:numPr>
          <w:ilvl w:val="0"/>
          <w:numId w:val="19"/>
        </w:num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suma kontrolna i CRC wniosku o dofinansowanie złożonego za pośrednictwem platformy jest niezgodna z sumą kontrolną i CRC wniosku złożonego w LSI,</w:t>
      </w:r>
    </w:p>
    <w:p w14:paraId="1D1A40B5" w14:textId="77777777" w:rsidR="001F1533" w:rsidRPr="001F1533" w:rsidRDefault="001F1533" w:rsidP="002C2E2E">
      <w:pPr>
        <w:numPr>
          <w:ilvl w:val="0"/>
          <w:numId w:val="19"/>
        </w:numPr>
        <w:spacing w:after="0" w:line="276" w:lineRule="auto"/>
        <w:contextualSpacing/>
        <w:jc w:val="both"/>
        <w:rPr>
          <w:rFonts w:ascii="Arial" w:eastAsia="Calibri" w:hAnsi="Arial" w:cs="Arial"/>
          <w:i/>
          <w:sz w:val="24"/>
          <w:szCs w:val="24"/>
        </w:rPr>
      </w:pPr>
      <w:r w:rsidRPr="001F1533">
        <w:rPr>
          <w:rFonts w:ascii="Arial" w:eastAsia="Calibri" w:hAnsi="Arial" w:cs="Arial"/>
          <w:sz w:val="24"/>
          <w:szCs w:val="24"/>
        </w:rPr>
        <w:t xml:space="preserve">projektodawca nie złożył wszystkich wymaganych oświadczeń </w:t>
      </w:r>
      <w:r w:rsidRPr="001F1533">
        <w:rPr>
          <w:rFonts w:ascii="Arial" w:eastAsia="Calibri" w:hAnsi="Arial" w:cs="Arial"/>
          <w:sz w:val="24"/>
          <w:szCs w:val="24"/>
        </w:rPr>
        <w:br/>
        <w:t>i załączników do wniosku o dofinansowanie (jeżeli są wymagane);</w:t>
      </w:r>
    </w:p>
    <w:p w14:paraId="13311D7F" w14:textId="77777777" w:rsidR="001F1533" w:rsidRPr="001F1533" w:rsidRDefault="001F1533" w:rsidP="002C2E2E">
      <w:pPr>
        <w:numPr>
          <w:ilvl w:val="0"/>
          <w:numId w:val="19"/>
        </w:num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Projektodawca nie złożył wniosku na właściwym formularzu.</w:t>
      </w:r>
    </w:p>
    <w:p w14:paraId="5E455E63" w14:textId="77777777" w:rsidR="001F1533" w:rsidRPr="001F1533" w:rsidRDefault="001F1533" w:rsidP="001F1533">
      <w:pPr>
        <w:numPr>
          <w:ilvl w:val="0"/>
          <w:numId w:val="3"/>
        </w:numPr>
        <w:spacing w:after="0" w:line="276" w:lineRule="auto"/>
        <w:jc w:val="both"/>
        <w:rPr>
          <w:rFonts w:ascii="Arial" w:eastAsia="Calibri" w:hAnsi="Arial" w:cs="Arial"/>
          <w:sz w:val="24"/>
          <w:szCs w:val="24"/>
        </w:rPr>
      </w:pPr>
      <w:r w:rsidRPr="001F1533">
        <w:rPr>
          <w:rFonts w:ascii="Arial" w:eastAsia="Calibri" w:hAnsi="Arial" w:cs="Arial"/>
          <w:b/>
          <w:sz w:val="24"/>
          <w:szCs w:val="24"/>
        </w:rPr>
        <w:t>Certyfikacja</w:t>
      </w:r>
      <w:r w:rsidRPr="001F1533">
        <w:rPr>
          <w:rFonts w:ascii="Arial" w:eastAsia="Calibri" w:hAnsi="Arial" w:cs="Arial"/>
          <w:sz w:val="24"/>
          <w:szCs w:val="24"/>
        </w:rPr>
        <w:t xml:space="preserve"> – procedura, w wyniku której osoba ucząca się otrzymuje od upoważnionej instytucji formalny dokument, stwierdzający, że osiągnęła określoną kwalifikację. Certyfikacja następuje po walidacji, w wyniku wydania pozytywnej decyzji stwierdzającej, że wszystkie efekty uczenia się wymagane dla danej kwalifikacji zostały osiągnięte.</w:t>
      </w:r>
    </w:p>
    <w:p w14:paraId="2642E039" w14:textId="77777777" w:rsidR="001F1533" w:rsidRPr="001F1533" w:rsidRDefault="001F1533" w:rsidP="001F1533">
      <w:pPr>
        <w:numPr>
          <w:ilvl w:val="0"/>
          <w:numId w:val="3"/>
        </w:numPr>
        <w:spacing w:after="0" w:line="276" w:lineRule="auto"/>
        <w:jc w:val="both"/>
        <w:rPr>
          <w:rFonts w:ascii="Arial" w:eastAsia="Calibri" w:hAnsi="Arial" w:cs="Arial"/>
          <w:sz w:val="24"/>
          <w:szCs w:val="24"/>
        </w:rPr>
      </w:pPr>
      <w:r w:rsidRPr="001F1533">
        <w:rPr>
          <w:rFonts w:ascii="Arial" w:eastAsia="Times New Roman" w:hAnsi="Arial" w:cs="Arial"/>
          <w:b/>
          <w:sz w:val="24"/>
          <w:szCs w:val="24"/>
          <w:lang w:eastAsia="pl-PL"/>
        </w:rPr>
        <w:t>Cykliczny kod nadmiarowy (CRC)</w:t>
      </w:r>
      <w:r w:rsidRPr="001F1533">
        <w:rPr>
          <w:rFonts w:ascii="Arial" w:eastAsia="Times New Roman" w:hAnsi="Arial" w:cs="Arial"/>
          <w:sz w:val="24"/>
          <w:szCs w:val="24"/>
          <w:lang w:eastAsia="pl-PL"/>
        </w:rPr>
        <w:t xml:space="preserve"> – system sum kontrolnych wykorzystywany do wykrywania przypadkowych błędów pojawiających się podczas przesyłania i magazynowania danych binarnych, wykorzystywana do porównania poprawności i zgodności wygenerowanego pliku PDF z danymi zawartymi w LSI 2014.</w:t>
      </w:r>
    </w:p>
    <w:p w14:paraId="6EA09F87" w14:textId="77777777" w:rsidR="001F1533" w:rsidRPr="001F1533" w:rsidRDefault="001F1533" w:rsidP="001F1533">
      <w:pPr>
        <w:numPr>
          <w:ilvl w:val="0"/>
          <w:numId w:val="3"/>
        </w:numPr>
        <w:spacing w:after="0" w:line="276" w:lineRule="auto"/>
        <w:jc w:val="both"/>
        <w:rPr>
          <w:rFonts w:ascii="Arial" w:eastAsia="Calibri" w:hAnsi="Arial" w:cs="Arial"/>
          <w:sz w:val="24"/>
          <w:szCs w:val="24"/>
        </w:rPr>
      </w:pPr>
      <w:r w:rsidRPr="001F1533">
        <w:rPr>
          <w:rFonts w:ascii="Arial" w:eastAsia="Calibri" w:hAnsi="Arial" w:cs="Arial"/>
          <w:b/>
          <w:sz w:val="24"/>
          <w:szCs w:val="24"/>
        </w:rPr>
        <w:t>Cross-</w:t>
      </w:r>
      <w:proofErr w:type="spellStart"/>
      <w:r w:rsidRPr="001F1533">
        <w:rPr>
          <w:rFonts w:ascii="Arial" w:eastAsia="Calibri" w:hAnsi="Arial" w:cs="Arial"/>
          <w:b/>
          <w:sz w:val="24"/>
          <w:szCs w:val="24"/>
        </w:rPr>
        <w:t>financing</w:t>
      </w:r>
      <w:proofErr w:type="spellEnd"/>
      <w:r w:rsidR="0045379C">
        <w:rPr>
          <w:rFonts w:ascii="Arial" w:eastAsia="Calibri" w:hAnsi="Arial" w:cs="Arial"/>
          <w:b/>
          <w:sz w:val="24"/>
          <w:szCs w:val="24"/>
        </w:rPr>
        <w:t xml:space="preserve"> </w:t>
      </w:r>
      <w:r w:rsidRPr="001F1533">
        <w:rPr>
          <w:rFonts w:ascii="Arial" w:eastAsia="Calibri" w:hAnsi="Arial" w:cs="Arial"/>
          <w:sz w:val="24"/>
          <w:szCs w:val="24"/>
        </w:rPr>
        <w:t>– mechanizm zdefiniowany w Wytycznych Ministra Rozwoju w zakresie kwalifikowalności wydatków w ramach Europejskiego Funduszu Rozwoju Regionalnego, Europejskiego Funduszu Społecznego oraz Funduszu Spójności na lata 2014-2020.</w:t>
      </w:r>
    </w:p>
    <w:p w14:paraId="2315006C" w14:textId="77777777" w:rsidR="001F1533" w:rsidRPr="001F1533" w:rsidRDefault="001F1533" w:rsidP="001F1533">
      <w:pPr>
        <w:numPr>
          <w:ilvl w:val="0"/>
          <w:numId w:val="3"/>
        </w:numPr>
        <w:spacing w:after="0" w:line="276" w:lineRule="auto"/>
        <w:contextualSpacing/>
        <w:jc w:val="both"/>
        <w:rPr>
          <w:rFonts w:ascii="Arial" w:eastAsia="Calibri" w:hAnsi="Arial" w:cs="Arial"/>
          <w:sz w:val="24"/>
          <w:szCs w:val="24"/>
        </w:rPr>
      </w:pPr>
      <w:r w:rsidRPr="001F1533">
        <w:rPr>
          <w:rFonts w:ascii="Arial" w:eastAsia="Calibri" w:hAnsi="Arial" w:cs="Arial"/>
          <w:b/>
          <w:bCs/>
          <w:sz w:val="24"/>
          <w:szCs w:val="24"/>
        </w:rPr>
        <w:t xml:space="preserve">Dane osobowe </w:t>
      </w:r>
      <w:r w:rsidRPr="001F1533">
        <w:rPr>
          <w:rFonts w:ascii="Arial" w:eastAsia="Calibri" w:hAnsi="Arial" w:cs="Arial"/>
          <w:sz w:val="24"/>
          <w:szCs w:val="24"/>
        </w:rPr>
        <w:t>– dane w rozumieniu art. 4 pkt 1) Rozporządzenia Parlamentu Europejskiego i Rady (UE) 2016/679 z dnia 27 kwietnia 2016 r. w sprawie ochrony osób fizycznych w związku z przetwarzaniem danych osobowych i</w:t>
      </w:r>
      <w:r w:rsidR="00362BBA">
        <w:rPr>
          <w:rFonts w:ascii="Arial" w:eastAsia="Calibri" w:hAnsi="Arial" w:cs="Arial"/>
          <w:sz w:val="24"/>
          <w:szCs w:val="24"/>
        </w:rPr>
        <w:t> </w:t>
      </w:r>
      <w:r w:rsidRPr="001F1533">
        <w:rPr>
          <w:rFonts w:ascii="Arial" w:eastAsia="Calibri" w:hAnsi="Arial" w:cs="Arial"/>
          <w:sz w:val="24"/>
          <w:szCs w:val="24"/>
        </w:rPr>
        <w:t>w</w:t>
      </w:r>
      <w:r w:rsidR="00362BBA">
        <w:rPr>
          <w:rFonts w:ascii="Arial" w:eastAsia="Calibri" w:hAnsi="Arial" w:cs="Arial"/>
          <w:sz w:val="24"/>
          <w:szCs w:val="24"/>
        </w:rPr>
        <w:t> </w:t>
      </w:r>
      <w:r w:rsidRPr="001F1533">
        <w:rPr>
          <w:rFonts w:ascii="Arial" w:eastAsia="Calibri" w:hAnsi="Arial" w:cs="Arial"/>
          <w:sz w:val="24"/>
          <w:szCs w:val="24"/>
        </w:rPr>
        <w:t>sprawie swobodnego przepływu takich danych oraz uchylenia dyrektywy 95/46/WE (ogólne rozporządzenie o ochronie danych) (Dz. Urz. UE L 119/1 z</w:t>
      </w:r>
      <w:r w:rsidR="00362BBA">
        <w:rPr>
          <w:rFonts w:ascii="Arial" w:eastAsia="Calibri" w:hAnsi="Arial" w:cs="Arial"/>
          <w:sz w:val="24"/>
          <w:szCs w:val="24"/>
        </w:rPr>
        <w:t> </w:t>
      </w:r>
      <w:r w:rsidRPr="001F1533">
        <w:rPr>
          <w:rFonts w:ascii="Arial" w:eastAsia="Calibri" w:hAnsi="Arial" w:cs="Arial"/>
          <w:sz w:val="24"/>
          <w:szCs w:val="24"/>
        </w:rPr>
        <w:t>4.05.2016 r.), zwanego dalej „RODO”.</w:t>
      </w:r>
    </w:p>
    <w:p w14:paraId="77BDE4CE" w14:textId="77777777" w:rsidR="001F1533" w:rsidRPr="001F1533" w:rsidRDefault="001F1533" w:rsidP="001F1533">
      <w:pPr>
        <w:numPr>
          <w:ilvl w:val="0"/>
          <w:numId w:val="3"/>
        </w:numPr>
        <w:spacing w:after="0" w:line="276" w:lineRule="auto"/>
        <w:ind w:left="782" w:hanging="357"/>
        <w:jc w:val="both"/>
        <w:rPr>
          <w:rFonts w:ascii="Arial" w:eastAsia="Calibri" w:hAnsi="Arial" w:cs="Arial"/>
          <w:sz w:val="24"/>
          <w:szCs w:val="24"/>
        </w:rPr>
      </w:pPr>
      <w:r w:rsidRPr="001F1533">
        <w:rPr>
          <w:rFonts w:ascii="Arial" w:eastAsia="Times New Roman" w:hAnsi="Arial" w:cs="Arial"/>
          <w:b/>
          <w:sz w:val="24"/>
          <w:szCs w:val="24"/>
          <w:lang w:eastAsia="pl-PL"/>
        </w:rPr>
        <w:t>Decyzja o dofinansowaniu projektu</w:t>
      </w:r>
      <w:r w:rsidRPr="001F1533">
        <w:rPr>
          <w:rFonts w:ascii="Arial" w:eastAsia="Times New Roman" w:hAnsi="Arial" w:cs="Arial"/>
          <w:sz w:val="24"/>
          <w:szCs w:val="24"/>
          <w:lang w:eastAsia="pl-PL"/>
        </w:rPr>
        <w:t xml:space="preserve"> – decyzja podjęta przez jednostkę sektora finansów publicznych, która stanowi podstawę dofinansowania projektu, w przypadku gdy ta jednostka jest jednocześnie Wnioskodawcą</w:t>
      </w:r>
      <w:r w:rsidRPr="001F1533">
        <w:rPr>
          <w:rFonts w:ascii="Arial" w:eastAsia="Calibri" w:hAnsi="Arial" w:cs="Arial"/>
          <w:sz w:val="24"/>
          <w:szCs w:val="24"/>
        </w:rPr>
        <w:t>.</w:t>
      </w:r>
    </w:p>
    <w:p w14:paraId="4AFFAE2B" w14:textId="77777777" w:rsidR="001F1533" w:rsidRPr="001F1533" w:rsidRDefault="001F1533" w:rsidP="001F1533">
      <w:pPr>
        <w:numPr>
          <w:ilvl w:val="0"/>
          <w:numId w:val="3"/>
        </w:numPr>
        <w:spacing w:after="0" w:line="276" w:lineRule="auto"/>
        <w:contextualSpacing/>
        <w:jc w:val="both"/>
        <w:rPr>
          <w:rFonts w:ascii="Arial" w:eastAsia="Calibri" w:hAnsi="Arial" w:cs="Arial"/>
          <w:sz w:val="24"/>
          <w:szCs w:val="24"/>
        </w:rPr>
      </w:pPr>
      <w:r w:rsidRPr="001F1533">
        <w:rPr>
          <w:rFonts w:ascii="Arial" w:eastAsia="Calibri" w:hAnsi="Arial" w:cs="Arial"/>
          <w:b/>
          <w:sz w:val="24"/>
          <w:szCs w:val="24"/>
        </w:rPr>
        <w:t>Dofinansowanie</w:t>
      </w:r>
      <w:r w:rsidR="0045379C">
        <w:rPr>
          <w:rFonts w:ascii="Arial" w:eastAsia="Calibri" w:hAnsi="Arial" w:cs="Arial"/>
          <w:b/>
          <w:sz w:val="24"/>
          <w:szCs w:val="24"/>
        </w:rPr>
        <w:t xml:space="preserve"> </w:t>
      </w:r>
      <w:r w:rsidRPr="001F1533">
        <w:rPr>
          <w:rFonts w:ascii="Arial" w:eastAsia="Calibri" w:hAnsi="Arial" w:cs="Arial"/>
          <w:sz w:val="24"/>
          <w:szCs w:val="24"/>
        </w:rPr>
        <w:t>–</w:t>
      </w:r>
      <w:r w:rsidRPr="001F1533">
        <w:rPr>
          <w:rFonts w:ascii="Arial" w:eastAsia="Calibri" w:hAnsi="Arial" w:cs="Arial"/>
          <w:bCs/>
          <w:sz w:val="24"/>
          <w:szCs w:val="24"/>
        </w:rPr>
        <w:t xml:space="preserve"> współfinansowanie UE lub współfinansowanie krajowe </w:t>
      </w:r>
      <w:r w:rsidRPr="001F1533">
        <w:rPr>
          <w:rFonts w:ascii="Arial" w:eastAsia="Calibri" w:hAnsi="Arial" w:cs="Arial"/>
          <w:bCs/>
          <w:sz w:val="24"/>
          <w:szCs w:val="24"/>
        </w:rPr>
        <w:br/>
        <w:t>z budżetu państwa, wypłac</w:t>
      </w:r>
      <w:r w:rsidR="0045379C">
        <w:rPr>
          <w:rFonts w:ascii="Arial" w:eastAsia="Calibri" w:hAnsi="Arial" w:cs="Arial"/>
          <w:bCs/>
          <w:sz w:val="24"/>
          <w:szCs w:val="24"/>
        </w:rPr>
        <w:t>a</w:t>
      </w:r>
      <w:r w:rsidRPr="001F1533">
        <w:rPr>
          <w:rFonts w:ascii="Arial" w:eastAsia="Calibri" w:hAnsi="Arial" w:cs="Arial"/>
          <w:bCs/>
          <w:sz w:val="24"/>
          <w:szCs w:val="24"/>
        </w:rPr>
        <w:t>ne na podstawie umowy o dofinansowanie projektu albo decyzji o dofinansowaniu projektu</w:t>
      </w:r>
      <w:r w:rsidRPr="001F1533">
        <w:rPr>
          <w:rFonts w:ascii="Arial" w:eastAsia="Calibri" w:hAnsi="Arial" w:cs="Arial"/>
          <w:sz w:val="24"/>
          <w:szCs w:val="24"/>
        </w:rPr>
        <w:t>.</w:t>
      </w:r>
    </w:p>
    <w:p w14:paraId="4DC980DC" w14:textId="77777777" w:rsidR="001F1533" w:rsidRPr="001F1533" w:rsidRDefault="001F1533" w:rsidP="001F1533">
      <w:pPr>
        <w:numPr>
          <w:ilvl w:val="0"/>
          <w:numId w:val="3"/>
        </w:numPr>
        <w:spacing w:after="0" w:line="276" w:lineRule="auto"/>
        <w:contextualSpacing/>
        <w:jc w:val="both"/>
        <w:rPr>
          <w:rFonts w:ascii="Arial" w:eastAsia="Calibri" w:hAnsi="Arial" w:cs="Arial"/>
          <w:sz w:val="24"/>
          <w:szCs w:val="24"/>
        </w:rPr>
      </w:pPr>
      <w:r w:rsidRPr="001F1533">
        <w:rPr>
          <w:rFonts w:ascii="Arial" w:eastAsia="Calibri" w:hAnsi="Arial" w:cs="Arial"/>
          <w:b/>
          <w:sz w:val="24"/>
          <w:szCs w:val="24"/>
        </w:rPr>
        <w:t>Dostępność</w:t>
      </w:r>
      <w:r w:rsidRPr="001F1533">
        <w:rPr>
          <w:rFonts w:ascii="Arial" w:eastAsia="Calibri" w:hAnsi="Arial" w:cs="Arial"/>
          <w:sz w:val="24"/>
          <w:szCs w:val="24"/>
        </w:rPr>
        <w:t xml:space="preserve"> – właściwość środowiska fizycznego, transportu, technologii </w:t>
      </w:r>
      <w:r w:rsidRPr="001F1533">
        <w:rPr>
          <w:rFonts w:ascii="Arial" w:eastAsia="Calibri" w:hAnsi="Arial" w:cs="Arial"/>
          <w:sz w:val="24"/>
          <w:szCs w:val="24"/>
        </w:rPr>
        <w:br/>
        <w:t xml:space="preserve">i systemów informacyjno-komunikacyjnych oraz towarów i usług, pozwalająca osobom z niepełnosprawnościami na korzystanie z nich na zasadzie równości </w:t>
      </w:r>
      <w:r w:rsidRPr="001F1533">
        <w:rPr>
          <w:rFonts w:ascii="Arial" w:eastAsia="Calibri" w:hAnsi="Arial" w:cs="Arial"/>
          <w:sz w:val="24"/>
          <w:szCs w:val="24"/>
        </w:rPr>
        <w:br/>
        <w:t>z innymi osobami. Dostępność jest warunkiem wstępnym prowadzenia przez wiele osób z niepełnosprawnościami niezależnego życia i uczestniczenia w życiu społecznym i gospodarczym. Dostępność może być zapewniona przede wszystkim dzięki stosowaniu koncepcji uniwersalnego projektowania, a</w:t>
      </w:r>
      <w:r w:rsidR="00362BBA">
        <w:rPr>
          <w:rFonts w:ascii="Arial" w:eastAsia="Calibri" w:hAnsi="Arial" w:cs="Arial"/>
          <w:sz w:val="24"/>
          <w:szCs w:val="24"/>
        </w:rPr>
        <w:t> </w:t>
      </w:r>
      <w:r w:rsidRPr="001F1533">
        <w:rPr>
          <w:rFonts w:ascii="Arial" w:eastAsia="Calibri" w:hAnsi="Arial" w:cs="Arial"/>
          <w:sz w:val="24"/>
          <w:szCs w:val="24"/>
        </w:rPr>
        <w:t>także poprzez usuwanie istniejących barier oraz stosowanie mechanizmu racjonalnych usprawnień, w tym technologii i urządzeń kompensacyjnych dla osób z niepełnosprawnościami.</w:t>
      </w:r>
    </w:p>
    <w:p w14:paraId="46615E93" w14:textId="77777777" w:rsidR="003977E6" w:rsidRDefault="001F1533" w:rsidP="003977E6">
      <w:pPr>
        <w:numPr>
          <w:ilvl w:val="0"/>
          <w:numId w:val="3"/>
        </w:numPr>
        <w:spacing w:after="0" w:line="276" w:lineRule="auto"/>
        <w:ind w:hanging="502"/>
        <w:contextualSpacing/>
        <w:jc w:val="both"/>
        <w:rPr>
          <w:rFonts w:ascii="Arial" w:eastAsia="Calibri" w:hAnsi="Arial" w:cs="Arial"/>
          <w:sz w:val="24"/>
          <w:szCs w:val="24"/>
        </w:rPr>
      </w:pPr>
      <w:r w:rsidRPr="001F1533">
        <w:rPr>
          <w:rFonts w:ascii="Arial" w:eastAsia="Calibri" w:hAnsi="Arial" w:cs="Arial"/>
          <w:b/>
          <w:sz w:val="24"/>
          <w:szCs w:val="24"/>
        </w:rPr>
        <w:t>Dzień</w:t>
      </w:r>
      <w:r w:rsidRPr="001F1533">
        <w:rPr>
          <w:rFonts w:ascii="Arial" w:eastAsia="Calibri" w:hAnsi="Arial" w:cs="Arial"/>
          <w:sz w:val="24"/>
          <w:szCs w:val="24"/>
        </w:rPr>
        <w:t xml:space="preserve"> – dzień kalendarzowy, o ile nie wskazano inaczej. Jeżeli koniec terminu do wykonania czynności przypada na dzień uznany ustawowo za wolny od pracy lub na sobotę, termin upływa następnego dnia, który nie jest dniem wolnym od pracy ani sobotą.</w:t>
      </w:r>
    </w:p>
    <w:p w14:paraId="20760166" w14:textId="77777777" w:rsidR="003977E6" w:rsidRPr="003977E6" w:rsidRDefault="003977E6" w:rsidP="003977E6">
      <w:pPr>
        <w:numPr>
          <w:ilvl w:val="0"/>
          <w:numId w:val="3"/>
        </w:numPr>
        <w:spacing w:after="0" w:line="276" w:lineRule="auto"/>
        <w:ind w:hanging="502"/>
        <w:contextualSpacing/>
        <w:jc w:val="both"/>
        <w:rPr>
          <w:rFonts w:ascii="Arial" w:eastAsia="Calibri" w:hAnsi="Arial" w:cs="Arial"/>
          <w:sz w:val="24"/>
          <w:szCs w:val="24"/>
        </w:rPr>
      </w:pPr>
      <w:proofErr w:type="spellStart"/>
      <w:r w:rsidRPr="003977E6">
        <w:rPr>
          <w:rFonts w:ascii="Arial" w:eastAsia="Calibri" w:hAnsi="Arial" w:cs="Arial"/>
          <w:b/>
          <w:sz w:val="24"/>
          <w:szCs w:val="24"/>
        </w:rPr>
        <w:t>Evidence</w:t>
      </w:r>
      <w:proofErr w:type="spellEnd"/>
      <w:r w:rsidRPr="003977E6">
        <w:rPr>
          <w:rFonts w:ascii="Arial" w:eastAsia="Calibri" w:hAnsi="Arial" w:cs="Arial"/>
          <w:b/>
          <w:sz w:val="24"/>
          <w:szCs w:val="24"/>
        </w:rPr>
        <w:t xml:space="preserve"> </w:t>
      </w:r>
      <w:proofErr w:type="spellStart"/>
      <w:r w:rsidRPr="003977E6">
        <w:rPr>
          <w:rFonts w:ascii="Arial" w:eastAsia="Calibri" w:hAnsi="Arial" w:cs="Arial"/>
          <w:b/>
          <w:sz w:val="24"/>
          <w:szCs w:val="24"/>
        </w:rPr>
        <w:t>Based</w:t>
      </w:r>
      <w:proofErr w:type="spellEnd"/>
      <w:r w:rsidRPr="003977E6">
        <w:rPr>
          <w:rFonts w:ascii="Arial" w:eastAsia="Calibri" w:hAnsi="Arial" w:cs="Arial"/>
          <w:b/>
          <w:sz w:val="24"/>
          <w:szCs w:val="24"/>
        </w:rPr>
        <w:t xml:space="preserve"> </w:t>
      </w:r>
      <w:proofErr w:type="spellStart"/>
      <w:r w:rsidRPr="003977E6">
        <w:rPr>
          <w:rFonts w:ascii="Arial" w:eastAsia="Calibri" w:hAnsi="Arial" w:cs="Arial"/>
          <w:b/>
          <w:sz w:val="24"/>
          <w:szCs w:val="24"/>
        </w:rPr>
        <w:t>Medicine</w:t>
      </w:r>
      <w:proofErr w:type="spellEnd"/>
      <w:r w:rsidRPr="003977E6">
        <w:rPr>
          <w:rFonts w:ascii="Arial" w:eastAsia="Calibri" w:hAnsi="Arial" w:cs="Arial"/>
          <w:sz w:val="24"/>
          <w:szCs w:val="24"/>
        </w:rPr>
        <w:t xml:space="preserve"> - skrupulatne, precyzyjne i roztropne wykorzystywanie w postępowaniu klinicznym najlepszych dostępnych dowodów naukowych dotyczących skuteczności, efektywności i bezpieczeństwa. Medycyna oparta na faktach umożliwia klinicystom korzystanie z najlepszej dostępnej wiedzy pochodzącej z systematycznych badań naukowych. Zasada </w:t>
      </w:r>
      <w:proofErr w:type="spellStart"/>
      <w:r w:rsidRPr="003977E6">
        <w:rPr>
          <w:rFonts w:ascii="Arial" w:eastAsia="Calibri" w:hAnsi="Arial" w:cs="Arial"/>
          <w:sz w:val="24"/>
          <w:szCs w:val="24"/>
        </w:rPr>
        <w:t>Evidence</w:t>
      </w:r>
      <w:proofErr w:type="spellEnd"/>
      <w:r w:rsidRPr="003977E6">
        <w:rPr>
          <w:rFonts w:ascii="Arial" w:eastAsia="Calibri" w:hAnsi="Arial" w:cs="Arial"/>
          <w:sz w:val="24"/>
          <w:szCs w:val="24"/>
        </w:rPr>
        <w:t xml:space="preserve"> </w:t>
      </w:r>
      <w:proofErr w:type="spellStart"/>
      <w:r w:rsidRPr="003977E6">
        <w:rPr>
          <w:rFonts w:ascii="Arial" w:eastAsia="Calibri" w:hAnsi="Arial" w:cs="Arial"/>
          <w:sz w:val="24"/>
          <w:szCs w:val="24"/>
        </w:rPr>
        <w:t>Based</w:t>
      </w:r>
      <w:proofErr w:type="spellEnd"/>
      <w:r w:rsidRPr="003977E6">
        <w:rPr>
          <w:rFonts w:ascii="Arial" w:eastAsia="Calibri" w:hAnsi="Arial" w:cs="Arial"/>
          <w:sz w:val="24"/>
          <w:szCs w:val="24"/>
        </w:rPr>
        <w:t xml:space="preserve"> </w:t>
      </w:r>
      <w:proofErr w:type="spellStart"/>
      <w:r w:rsidRPr="003977E6">
        <w:rPr>
          <w:rFonts w:ascii="Arial" w:eastAsia="Calibri" w:hAnsi="Arial" w:cs="Arial"/>
          <w:sz w:val="24"/>
          <w:szCs w:val="24"/>
        </w:rPr>
        <w:t>Medicine</w:t>
      </w:r>
      <w:proofErr w:type="spellEnd"/>
      <w:r w:rsidRPr="003977E6">
        <w:rPr>
          <w:rFonts w:ascii="Arial" w:eastAsia="Calibri" w:hAnsi="Arial" w:cs="Arial"/>
          <w:sz w:val="24"/>
          <w:szCs w:val="24"/>
        </w:rPr>
        <w:t xml:space="preserve"> odnosi się do sztuki lekarskiej, indywidualnej praktyki lekarskiej, instytucji i całego systemu opieki zdrowotnej, dostępności badań diagnostycznych, leków, zabiegów, umiejętności i doświadczenia lekarza itp., w aspekcie rozpoznania sytuacji klinicznej, ustalenia diagnozy i dostępności opcji postępowania, które zależą od uwarunkowań systemu opieki zdrowotnej.</w:t>
      </w:r>
    </w:p>
    <w:p w14:paraId="6A207148" w14:textId="77777777" w:rsidR="001F1533" w:rsidRPr="001F1533" w:rsidRDefault="001F1533" w:rsidP="00BD7A36">
      <w:pPr>
        <w:numPr>
          <w:ilvl w:val="0"/>
          <w:numId w:val="3"/>
        </w:numPr>
        <w:spacing w:after="0" w:line="276" w:lineRule="auto"/>
        <w:ind w:hanging="502"/>
        <w:jc w:val="both"/>
        <w:rPr>
          <w:rFonts w:ascii="Arial" w:eastAsia="Calibri" w:hAnsi="Arial" w:cs="Arial"/>
          <w:sz w:val="24"/>
          <w:szCs w:val="24"/>
        </w:rPr>
      </w:pPr>
      <w:r w:rsidRPr="001F1533">
        <w:rPr>
          <w:rFonts w:ascii="Arial" w:eastAsia="Calibri" w:hAnsi="Arial" w:cs="Arial"/>
          <w:b/>
          <w:sz w:val="24"/>
          <w:szCs w:val="24"/>
        </w:rPr>
        <w:t>Koncepcja uniwersalnego projektowania</w:t>
      </w:r>
      <w:r w:rsidRPr="001F1533">
        <w:rPr>
          <w:rFonts w:ascii="Arial" w:eastAsia="Calibri" w:hAnsi="Arial" w:cs="Arial"/>
          <w:sz w:val="24"/>
          <w:szCs w:val="24"/>
        </w:rPr>
        <w:t xml:space="preserve"> – koncepcja uniwersalnego projektowania w rozumieniu Wytycznych w zakresie realizacji zasady równości szans i niedyskryminacji, w tym dostępności dla osób z niepełnosprawnościami oraz zasady równości szans kobiet i mężczyzn w ramach funduszy unijnych na lata 2014-2020.</w:t>
      </w:r>
    </w:p>
    <w:p w14:paraId="79A6BF14" w14:textId="77777777" w:rsidR="001F1533" w:rsidRPr="001F1533" w:rsidRDefault="001F1533" w:rsidP="001F1533">
      <w:pPr>
        <w:numPr>
          <w:ilvl w:val="0"/>
          <w:numId w:val="3"/>
        </w:numPr>
        <w:spacing w:after="0" w:line="276" w:lineRule="auto"/>
        <w:ind w:left="709" w:hanging="357"/>
        <w:contextualSpacing/>
        <w:jc w:val="both"/>
        <w:rPr>
          <w:rFonts w:ascii="Arial" w:eastAsia="Calibri" w:hAnsi="Arial" w:cs="Arial"/>
          <w:sz w:val="24"/>
          <w:szCs w:val="24"/>
        </w:rPr>
      </w:pPr>
      <w:r w:rsidRPr="001F1533">
        <w:rPr>
          <w:rFonts w:ascii="Arial" w:eastAsia="Calibri" w:hAnsi="Arial" w:cs="Arial"/>
          <w:b/>
          <w:sz w:val="24"/>
          <w:szCs w:val="24"/>
        </w:rPr>
        <w:t>Kryteria wyboru projektów</w:t>
      </w:r>
      <w:r w:rsidRPr="001F1533">
        <w:rPr>
          <w:rFonts w:ascii="Arial" w:eastAsia="Calibri" w:hAnsi="Arial" w:cs="Arial"/>
          <w:sz w:val="24"/>
          <w:szCs w:val="24"/>
        </w:rPr>
        <w:t xml:space="preserve"> – kryteria umożliwiające ocenę projektu opisanego we wniosku o dofinansowanie projektu, wybór projektu do dofinansowania i</w:t>
      </w:r>
      <w:r w:rsidR="00362BBA">
        <w:rPr>
          <w:rFonts w:ascii="Arial" w:eastAsia="Calibri" w:hAnsi="Arial" w:cs="Arial"/>
          <w:sz w:val="24"/>
          <w:szCs w:val="24"/>
        </w:rPr>
        <w:t> </w:t>
      </w:r>
      <w:r w:rsidRPr="001F1533">
        <w:rPr>
          <w:rFonts w:ascii="Arial" w:eastAsia="Calibri" w:hAnsi="Arial" w:cs="Arial"/>
          <w:sz w:val="24"/>
          <w:szCs w:val="24"/>
        </w:rPr>
        <w:t>zawarcie umowy o dofinansowanie projektu albo podjęcie decyzji o</w:t>
      </w:r>
      <w:r w:rsidR="00362BBA">
        <w:rPr>
          <w:rFonts w:ascii="Arial" w:eastAsia="Calibri" w:hAnsi="Arial" w:cs="Arial"/>
          <w:sz w:val="24"/>
          <w:szCs w:val="24"/>
        </w:rPr>
        <w:t> </w:t>
      </w:r>
      <w:r w:rsidRPr="001F1533">
        <w:rPr>
          <w:rFonts w:ascii="Arial" w:eastAsia="Calibri" w:hAnsi="Arial" w:cs="Arial"/>
          <w:sz w:val="24"/>
          <w:szCs w:val="24"/>
        </w:rPr>
        <w:t>dofinansowaniu projektu, zgodnie z warunkami, o których mowa w art. 125 ust. 3, lit a. rozporządzenie ogólnego, zatwierdzone przez komitet monitorujący, o którym mowa w art. 47 rozporządzenia ogólnego.</w:t>
      </w:r>
    </w:p>
    <w:p w14:paraId="0CFD6000" w14:textId="77777777" w:rsidR="001F1533" w:rsidRPr="001F1533" w:rsidRDefault="001F1533" w:rsidP="001F1533">
      <w:pPr>
        <w:numPr>
          <w:ilvl w:val="0"/>
          <w:numId w:val="3"/>
        </w:numPr>
        <w:spacing w:after="0" w:line="276" w:lineRule="auto"/>
        <w:jc w:val="both"/>
        <w:rPr>
          <w:rFonts w:ascii="Arial" w:eastAsia="Calibri" w:hAnsi="Arial" w:cs="Arial"/>
          <w:sz w:val="24"/>
          <w:szCs w:val="24"/>
        </w:rPr>
      </w:pPr>
      <w:r w:rsidRPr="001F1533">
        <w:rPr>
          <w:rFonts w:ascii="Arial" w:eastAsia="Calibri" w:hAnsi="Arial" w:cs="Arial"/>
          <w:b/>
          <w:sz w:val="24"/>
          <w:szCs w:val="24"/>
        </w:rPr>
        <w:t>Mechanizm racjonalnych usprawnień -</w:t>
      </w:r>
      <w:r w:rsidRPr="001F1533">
        <w:rPr>
          <w:rFonts w:ascii="Arial" w:eastAsia="Calibri" w:hAnsi="Arial" w:cs="Arial"/>
          <w:sz w:val="24"/>
          <w:szCs w:val="24"/>
        </w:rPr>
        <w:t xml:space="preserve"> konieczne i odpowiednie zmiany oraz dostosowania, nienakładające nieproporcjonalnego lub nadmiernego obciążenia, rozpatrywane osobno dla każdego konkretnego przypadku, w celu zapewniania osobom z niepełnosprawnościami możliwości korzystania z wszelkich praw człowieka i podstawowych wolności oraz ich wykonania na zasadzie równości z innymi osobami.</w:t>
      </w:r>
    </w:p>
    <w:p w14:paraId="6F588BAE" w14:textId="77777777" w:rsidR="001F1533" w:rsidRPr="001F1533" w:rsidRDefault="001F1533" w:rsidP="001F1533">
      <w:pPr>
        <w:numPr>
          <w:ilvl w:val="0"/>
          <w:numId w:val="3"/>
        </w:numPr>
        <w:spacing w:after="0" w:line="276" w:lineRule="auto"/>
        <w:jc w:val="both"/>
        <w:rPr>
          <w:rFonts w:ascii="Arial" w:eastAsia="Calibri" w:hAnsi="Arial" w:cs="Arial"/>
          <w:sz w:val="24"/>
          <w:szCs w:val="24"/>
        </w:rPr>
      </w:pPr>
      <w:r w:rsidRPr="001F1533">
        <w:rPr>
          <w:rFonts w:ascii="Arial" w:eastAsia="Calibri" w:hAnsi="Arial" w:cs="Arial"/>
          <w:b/>
          <w:sz w:val="24"/>
          <w:szCs w:val="24"/>
        </w:rPr>
        <w:t>Miasto średnie -</w:t>
      </w:r>
      <w:r w:rsidRPr="001F1533">
        <w:rPr>
          <w:rFonts w:ascii="Arial" w:eastAsia="Calibri" w:hAnsi="Arial" w:cs="Arial"/>
          <w:sz w:val="24"/>
          <w:szCs w:val="24"/>
        </w:rPr>
        <w:t xml:space="preserve"> miasto powyżej 20 tys. mieszkańców, z wyłączeniem miast wojewódzkich lub mniejsze, z liczbą ludności 15-20 tys. mieszkańców będące stolicą powiatu. Lista miast średnich wskazana jest w załączniku nr 1 do „Delimitacji miast średnich tracących funkcje społeczno-gospodarcze” opracowanej na potrzeby Strategii na rzecz Odpowiedzialnego Rozwoju.</w:t>
      </w:r>
    </w:p>
    <w:p w14:paraId="32F38E71" w14:textId="77777777" w:rsidR="001F1533" w:rsidRPr="001F1533" w:rsidRDefault="001F1533" w:rsidP="001F1533">
      <w:pPr>
        <w:numPr>
          <w:ilvl w:val="0"/>
          <w:numId w:val="3"/>
        </w:numPr>
        <w:spacing w:after="0" w:line="276" w:lineRule="auto"/>
        <w:jc w:val="both"/>
        <w:rPr>
          <w:rFonts w:ascii="Arial" w:eastAsia="Calibri" w:hAnsi="Arial" w:cs="Arial"/>
          <w:sz w:val="24"/>
          <w:szCs w:val="24"/>
        </w:rPr>
      </w:pPr>
      <w:r w:rsidRPr="001F1533">
        <w:rPr>
          <w:rFonts w:ascii="Arial" w:eastAsia="Calibri" w:hAnsi="Arial" w:cs="Arial"/>
          <w:b/>
          <w:sz w:val="24"/>
          <w:szCs w:val="24"/>
        </w:rPr>
        <w:t>Miasto średnie tracące funkcje społeczno-gospodarcze</w:t>
      </w:r>
      <w:r w:rsidRPr="001F1533">
        <w:rPr>
          <w:rFonts w:ascii="Arial" w:eastAsia="Calibri" w:hAnsi="Arial" w:cs="Arial"/>
          <w:sz w:val="24"/>
          <w:szCs w:val="24"/>
        </w:rPr>
        <w:t xml:space="preserve"> – miasto zidentyfikowane jako jedno z miast średnich w największym stopniu tracące funkcje społeczno-gospodarcze. Lista miast średnich tracących funkcje społeczno-gospodarcze wskazana jest w załączniku nr 2 do „Delimitacji miast średnich tracących funkcje społeczno-gospodarcze” opracowanej na potrzeby Strategii na rzecz Odpowiedzialnego Rozwoju</w:t>
      </w:r>
    </w:p>
    <w:p w14:paraId="44AC652F" w14:textId="77777777" w:rsidR="001F1533" w:rsidRPr="001F1533" w:rsidRDefault="001F1533" w:rsidP="001F1533">
      <w:pPr>
        <w:numPr>
          <w:ilvl w:val="0"/>
          <w:numId w:val="3"/>
        </w:numPr>
        <w:spacing w:after="0" w:line="276" w:lineRule="auto"/>
        <w:contextualSpacing/>
        <w:jc w:val="both"/>
        <w:rPr>
          <w:rFonts w:ascii="Arial" w:eastAsia="Calibri" w:hAnsi="Arial" w:cs="Arial"/>
          <w:sz w:val="24"/>
          <w:szCs w:val="24"/>
        </w:rPr>
      </w:pPr>
      <w:r w:rsidRPr="001F1533">
        <w:rPr>
          <w:rFonts w:ascii="Arial" w:eastAsia="Calibri" w:hAnsi="Arial" w:cs="Arial"/>
          <w:b/>
          <w:sz w:val="24"/>
          <w:szCs w:val="24"/>
        </w:rPr>
        <w:t xml:space="preserve">Oczywiste omyłki - </w:t>
      </w:r>
      <w:r w:rsidRPr="001F1533">
        <w:rPr>
          <w:rFonts w:ascii="Arial" w:eastAsia="Calibri" w:hAnsi="Arial" w:cs="Arial"/>
          <w:sz w:val="24"/>
          <w:szCs w:val="24"/>
        </w:rPr>
        <w:t xml:space="preserve">omyłki widoczne, takie jak </w:t>
      </w:r>
      <w:r w:rsidRPr="001F1533">
        <w:rPr>
          <w:rFonts w:ascii="Arial" w:eastAsia="Calibri" w:hAnsi="Arial" w:cs="Arial"/>
          <w:bCs/>
          <w:sz w:val="24"/>
          <w:szCs w:val="24"/>
        </w:rPr>
        <w:t>błędy rachunkowe w wykonaniu działania matematycznego, błędy pisarskie, polegające na przekręceniu, opuszczeniu wyrazu.</w:t>
      </w:r>
    </w:p>
    <w:p w14:paraId="24B297A3" w14:textId="44CF3796" w:rsidR="001F1533" w:rsidRPr="00E27772" w:rsidRDefault="001F1533" w:rsidP="001F1533">
      <w:pPr>
        <w:numPr>
          <w:ilvl w:val="0"/>
          <w:numId w:val="3"/>
        </w:numPr>
        <w:spacing w:after="0" w:line="276" w:lineRule="auto"/>
        <w:contextualSpacing/>
        <w:jc w:val="both"/>
        <w:rPr>
          <w:rFonts w:ascii="Arial" w:eastAsia="Calibri" w:hAnsi="Arial" w:cs="Arial"/>
          <w:sz w:val="24"/>
          <w:szCs w:val="24"/>
        </w:rPr>
      </w:pPr>
      <w:r w:rsidRPr="001F1533">
        <w:rPr>
          <w:rFonts w:ascii="Arial" w:eastAsia="Calibri" w:hAnsi="Arial" w:cs="Arial"/>
          <w:b/>
          <w:bCs/>
          <w:sz w:val="24"/>
          <w:szCs w:val="24"/>
        </w:rPr>
        <w:t xml:space="preserve">Osoba potrzebująca wsparcia w codziennym funkcjonowaniu – </w:t>
      </w:r>
      <w:r w:rsidRPr="001F1533">
        <w:rPr>
          <w:rFonts w:ascii="Arial" w:eastAsia="Calibri" w:hAnsi="Arial" w:cs="Arial"/>
          <w:sz w:val="24"/>
          <w:szCs w:val="24"/>
        </w:rPr>
        <w:t xml:space="preserve">osoba, która ze względu na wiek, stan zdrowia lub niepełnosprawność wymaga opieki lub wsparcia w związku z niemożnością samodzielnego wykonywania co najmniej jednej z podstawowych czynności dnia codziennego. Do oceny stopnia niesamodzielności stosowana jest skala </w:t>
      </w:r>
      <w:proofErr w:type="spellStart"/>
      <w:r w:rsidRPr="001F1533">
        <w:rPr>
          <w:rFonts w:ascii="Arial" w:eastAsia="Calibri" w:hAnsi="Arial" w:cs="Arial"/>
          <w:sz w:val="24"/>
          <w:szCs w:val="24"/>
        </w:rPr>
        <w:t>Barthel</w:t>
      </w:r>
      <w:proofErr w:type="spellEnd"/>
      <w:r w:rsidRPr="001F1533">
        <w:rPr>
          <w:rFonts w:ascii="Arial" w:eastAsia="Calibri" w:hAnsi="Arial" w:cs="Arial"/>
          <w:sz w:val="24"/>
          <w:szCs w:val="24"/>
        </w:rPr>
        <w:t xml:space="preserve">. Pozwala na ocenę chorego pod względem jego zapotrzebowania na opiekę innych osób. Bierze się w niej pod uwagę między innymi czynności życia codziennego takie jak: spożywanie posiłków, poruszanie się, wchodzenie i schodzenie po schodach, siadanie, ubieranie </w:t>
      </w:r>
      <w:r w:rsidRPr="00E27772">
        <w:rPr>
          <w:rFonts w:ascii="Arial" w:eastAsia="Calibri" w:hAnsi="Arial" w:cs="Arial"/>
          <w:sz w:val="24"/>
          <w:szCs w:val="24"/>
        </w:rPr>
        <w:t>się i rozbieranie, utrzymanie higieny osobistej, korzystanie z toalety, kontrolowanie czynności fizjologicznych. Za osobę potrzebującą wsparcia w codziennym funkcjonowaniu uznaje się również dziecko, nad którym opiekę sprawuje uczestnik projektu (</w:t>
      </w:r>
      <w:r w:rsidR="00B02316">
        <w:rPr>
          <w:rFonts w:ascii="Arial" w:eastAsia="Calibri" w:hAnsi="Arial" w:cs="Arial"/>
          <w:sz w:val="24"/>
          <w:szCs w:val="24"/>
        </w:rPr>
        <w:t>d</w:t>
      </w:r>
      <w:r w:rsidR="00B02316" w:rsidRPr="00E27772">
        <w:rPr>
          <w:rFonts w:ascii="Arial" w:eastAsia="Calibri" w:hAnsi="Arial" w:cs="Arial"/>
          <w:sz w:val="24"/>
          <w:szCs w:val="24"/>
        </w:rPr>
        <w:t xml:space="preserve">efinicja </w:t>
      </w:r>
      <w:r w:rsidRPr="00E27772">
        <w:rPr>
          <w:rFonts w:ascii="Arial" w:eastAsia="Calibri" w:hAnsi="Arial" w:cs="Arial"/>
          <w:sz w:val="24"/>
          <w:szCs w:val="24"/>
        </w:rPr>
        <w:t>zgodna z Wytycznymi w</w:t>
      </w:r>
      <w:r w:rsidR="00362BBA" w:rsidRPr="00E27772">
        <w:rPr>
          <w:rFonts w:ascii="Arial" w:eastAsia="Calibri" w:hAnsi="Arial" w:cs="Arial"/>
          <w:sz w:val="24"/>
          <w:szCs w:val="24"/>
        </w:rPr>
        <w:t> </w:t>
      </w:r>
      <w:r w:rsidRPr="00E27772">
        <w:rPr>
          <w:rFonts w:ascii="Arial" w:eastAsia="Calibri" w:hAnsi="Arial" w:cs="Arial"/>
          <w:sz w:val="24"/>
          <w:szCs w:val="24"/>
        </w:rPr>
        <w:t>obszarze zdrowia).</w:t>
      </w:r>
    </w:p>
    <w:p w14:paraId="727020B4" w14:textId="39353FEE" w:rsidR="001F1533" w:rsidRPr="00E27772" w:rsidRDefault="001F1533" w:rsidP="001F1533">
      <w:pPr>
        <w:numPr>
          <w:ilvl w:val="0"/>
          <w:numId w:val="3"/>
        </w:numPr>
        <w:spacing w:after="0" w:line="276" w:lineRule="auto"/>
        <w:contextualSpacing/>
        <w:jc w:val="both"/>
        <w:rPr>
          <w:rFonts w:ascii="Arial" w:eastAsia="Calibri" w:hAnsi="Arial" w:cs="Arial"/>
          <w:sz w:val="24"/>
          <w:szCs w:val="24"/>
        </w:rPr>
      </w:pPr>
      <w:r w:rsidRPr="00E27772">
        <w:rPr>
          <w:rFonts w:ascii="Arial" w:eastAsia="Calibri" w:hAnsi="Arial" w:cs="Arial"/>
          <w:b/>
          <w:sz w:val="24"/>
          <w:szCs w:val="24"/>
        </w:rPr>
        <w:t xml:space="preserve">Osoba w wieku aktywności zawodowej - </w:t>
      </w:r>
      <w:r w:rsidRPr="00E27772">
        <w:rPr>
          <w:rFonts w:ascii="Arial" w:eastAsia="Calibri" w:hAnsi="Arial" w:cs="Arial"/>
          <w:sz w:val="24"/>
          <w:szCs w:val="24"/>
        </w:rPr>
        <w:t>aktywna zawodowo - osoba w wieku 15 lat i więcej zgodnie z analogiczną metodologią, która jest stosowana w ramach przeprowadzanego cyklicznie przez Główny Urząd Statystyczny Badania Aktywności Ekonomicznej Ludności</w:t>
      </w:r>
      <w:r w:rsidR="00B02316">
        <w:rPr>
          <w:rFonts w:ascii="Arial" w:eastAsia="Calibri" w:hAnsi="Arial" w:cs="Arial"/>
          <w:sz w:val="24"/>
          <w:szCs w:val="24"/>
        </w:rPr>
        <w:t>;</w:t>
      </w:r>
      <w:r w:rsidRPr="00E27772">
        <w:rPr>
          <w:rFonts w:ascii="Arial" w:eastAsia="Calibri" w:hAnsi="Arial" w:cs="Arial"/>
          <w:sz w:val="24"/>
          <w:szCs w:val="24"/>
        </w:rPr>
        <w:t xml:space="preserve"> osoba aktywna zawodowo to osoba pracująca albo pozostająca bez zatrudnienia, ale poszukująca pracy i zainteresowana jej podjęciem. O przynależności danej osoby do grupy osób w wieku aktywności zawodowej powinien w przypadku górnej granicy decydować nie określony w sposób sztywny wiek, ale aktywność zawodowa tej osób lub gotowość do podjęcia zatrudnienia. Przynależność do tej grupy powinna być ustalana indywidualnie dla każdej osoby w oparciu o</w:t>
      </w:r>
      <w:r w:rsidR="00362BBA" w:rsidRPr="00E27772">
        <w:rPr>
          <w:rFonts w:ascii="Arial" w:eastAsia="Calibri" w:hAnsi="Arial" w:cs="Arial"/>
          <w:sz w:val="24"/>
          <w:szCs w:val="24"/>
        </w:rPr>
        <w:t> </w:t>
      </w:r>
      <w:r w:rsidRPr="00E27772">
        <w:rPr>
          <w:rFonts w:ascii="Arial" w:eastAsia="Calibri" w:hAnsi="Arial" w:cs="Arial"/>
          <w:sz w:val="24"/>
          <w:szCs w:val="24"/>
        </w:rPr>
        <w:t>przesłankę, czy jest ona aktywna zawodowo lub w oparciu o deklarację gotowości podjęcia zatrudnienia (niezależnie od statystycznego faktu bycia danej osoby w wieku produkcyjnym, czy poprodukcyjnym).</w:t>
      </w:r>
    </w:p>
    <w:p w14:paraId="52A38716" w14:textId="53310A85" w:rsidR="001F1533" w:rsidRPr="003C0AF0" w:rsidRDefault="001F1533" w:rsidP="001F1533">
      <w:pPr>
        <w:numPr>
          <w:ilvl w:val="0"/>
          <w:numId w:val="3"/>
        </w:numPr>
        <w:spacing w:after="0" w:line="276" w:lineRule="auto"/>
        <w:contextualSpacing/>
        <w:jc w:val="both"/>
        <w:rPr>
          <w:rFonts w:ascii="Arial" w:eastAsia="Calibri" w:hAnsi="Arial" w:cs="Arial"/>
          <w:sz w:val="24"/>
          <w:szCs w:val="24"/>
        </w:rPr>
      </w:pPr>
      <w:r w:rsidRPr="00E27772">
        <w:rPr>
          <w:rFonts w:ascii="Arial" w:eastAsia="Calibri" w:hAnsi="Arial" w:cs="Arial"/>
          <w:b/>
          <w:sz w:val="24"/>
          <w:szCs w:val="24"/>
        </w:rPr>
        <w:t xml:space="preserve">Osoby z niepełnosprawnościami </w:t>
      </w:r>
      <w:r w:rsidRPr="00E27772">
        <w:rPr>
          <w:rFonts w:ascii="Arial" w:eastAsia="Calibri" w:hAnsi="Arial" w:cs="Arial"/>
          <w:sz w:val="24"/>
          <w:szCs w:val="24"/>
        </w:rPr>
        <w:t>– osoby niepełnosprawne w rozumieniu</w:t>
      </w:r>
      <w:r w:rsidRPr="003C0AF0">
        <w:rPr>
          <w:rFonts w:ascii="Arial" w:eastAsia="Calibri" w:hAnsi="Arial" w:cs="Arial"/>
          <w:sz w:val="24"/>
          <w:szCs w:val="24"/>
        </w:rPr>
        <w:t xml:space="preserve"> ustawy z dnia 27 sierpnia 1997 r. o rehabilitacji zawodowej i społecznej oraz zatrudnianiu osób niepełnosprawnych (</w:t>
      </w:r>
      <w:proofErr w:type="spellStart"/>
      <w:r w:rsidRPr="003C0AF0">
        <w:rPr>
          <w:rFonts w:ascii="Arial" w:eastAsia="Calibri" w:hAnsi="Arial" w:cs="Arial"/>
          <w:sz w:val="24"/>
          <w:szCs w:val="24"/>
        </w:rPr>
        <w:t>t.j</w:t>
      </w:r>
      <w:proofErr w:type="spellEnd"/>
      <w:r w:rsidRPr="003C0AF0">
        <w:rPr>
          <w:rFonts w:ascii="Arial" w:eastAsia="Calibri" w:hAnsi="Arial" w:cs="Arial"/>
          <w:sz w:val="24"/>
          <w:szCs w:val="24"/>
        </w:rPr>
        <w:t xml:space="preserve">. Dz. U. z </w:t>
      </w:r>
      <w:r w:rsidR="00B02316" w:rsidRPr="003C0AF0">
        <w:rPr>
          <w:rFonts w:ascii="Arial" w:eastAsia="Calibri" w:hAnsi="Arial" w:cs="Arial"/>
          <w:sz w:val="24"/>
          <w:szCs w:val="24"/>
        </w:rPr>
        <w:t>20</w:t>
      </w:r>
      <w:r w:rsidR="00B02316">
        <w:rPr>
          <w:rFonts w:ascii="Arial" w:eastAsia="Calibri" w:hAnsi="Arial" w:cs="Arial"/>
          <w:sz w:val="24"/>
          <w:szCs w:val="24"/>
        </w:rPr>
        <w:t>20</w:t>
      </w:r>
      <w:r w:rsidR="00B02316" w:rsidRPr="003C0AF0">
        <w:rPr>
          <w:rFonts w:ascii="Arial" w:eastAsia="Calibri" w:hAnsi="Arial" w:cs="Arial"/>
          <w:sz w:val="24"/>
          <w:szCs w:val="24"/>
        </w:rPr>
        <w:t xml:space="preserve"> </w:t>
      </w:r>
      <w:r w:rsidRPr="003C0AF0">
        <w:rPr>
          <w:rFonts w:ascii="Arial" w:eastAsia="Calibri" w:hAnsi="Arial" w:cs="Arial"/>
          <w:sz w:val="24"/>
          <w:szCs w:val="24"/>
        </w:rPr>
        <w:t xml:space="preserve">r., poz. </w:t>
      </w:r>
      <w:r w:rsidR="00B02316">
        <w:rPr>
          <w:rFonts w:ascii="Arial" w:eastAsia="Calibri" w:hAnsi="Arial" w:cs="Arial"/>
          <w:sz w:val="24"/>
          <w:szCs w:val="24"/>
        </w:rPr>
        <w:t>426</w:t>
      </w:r>
      <w:r w:rsidR="00B02316" w:rsidRPr="003C0AF0">
        <w:rPr>
          <w:rFonts w:ascii="Arial" w:eastAsia="Calibri" w:hAnsi="Arial" w:cs="Arial"/>
          <w:sz w:val="24"/>
          <w:szCs w:val="24"/>
        </w:rPr>
        <w:t xml:space="preserve"> </w:t>
      </w:r>
      <w:r w:rsidRPr="003C0AF0">
        <w:rPr>
          <w:rFonts w:ascii="Arial" w:eastAsia="Calibri" w:hAnsi="Arial" w:cs="Arial"/>
          <w:sz w:val="24"/>
          <w:szCs w:val="24"/>
        </w:rPr>
        <w:t xml:space="preserve">z </w:t>
      </w:r>
      <w:proofErr w:type="spellStart"/>
      <w:r w:rsidRPr="003C0AF0">
        <w:rPr>
          <w:rFonts w:ascii="Arial" w:eastAsia="Calibri" w:hAnsi="Arial" w:cs="Arial"/>
          <w:sz w:val="24"/>
          <w:szCs w:val="24"/>
        </w:rPr>
        <w:t>późn</w:t>
      </w:r>
      <w:proofErr w:type="spellEnd"/>
      <w:r w:rsidRPr="003C0AF0">
        <w:rPr>
          <w:rFonts w:ascii="Arial" w:eastAsia="Calibri" w:hAnsi="Arial" w:cs="Arial"/>
          <w:sz w:val="24"/>
          <w:szCs w:val="24"/>
        </w:rPr>
        <w:t xml:space="preserve">. zm.), a także osoby z zaburzeniami psychicznymi w rozumieniu ustawy z dnia </w:t>
      </w:r>
      <w:r w:rsidRPr="003C0AF0">
        <w:rPr>
          <w:rFonts w:ascii="Arial" w:eastAsia="Calibri" w:hAnsi="Arial" w:cs="Arial"/>
          <w:sz w:val="24"/>
          <w:szCs w:val="24"/>
        </w:rPr>
        <w:br/>
        <w:t>19 sierpnia 1994 r. o ochronie zdrowia psychicznego (</w:t>
      </w:r>
      <w:proofErr w:type="spellStart"/>
      <w:r w:rsidRPr="003C0AF0">
        <w:rPr>
          <w:rFonts w:ascii="Arial" w:eastAsia="Calibri" w:hAnsi="Arial" w:cs="Arial"/>
          <w:sz w:val="24"/>
          <w:szCs w:val="24"/>
        </w:rPr>
        <w:t>t.j</w:t>
      </w:r>
      <w:proofErr w:type="spellEnd"/>
      <w:r w:rsidRPr="003C0AF0">
        <w:rPr>
          <w:rFonts w:ascii="Arial" w:eastAsia="Calibri" w:hAnsi="Arial" w:cs="Arial"/>
          <w:sz w:val="24"/>
          <w:szCs w:val="24"/>
        </w:rPr>
        <w:t xml:space="preserve">. Dz. U. z </w:t>
      </w:r>
      <w:r w:rsidR="00B02316">
        <w:rPr>
          <w:rFonts w:ascii="Arial" w:eastAsia="Calibri" w:hAnsi="Arial" w:cs="Arial"/>
          <w:sz w:val="24"/>
          <w:szCs w:val="24"/>
        </w:rPr>
        <w:t>2020</w:t>
      </w:r>
      <w:r w:rsidR="00B02316" w:rsidRPr="003C0AF0">
        <w:rPr>
          <w:rFonts w:ascii="Arial" w:eastAsia="Calibri" w:hAnsi="Arial" w:cs="Arial"/>
          <w:sz w:val="24"/>
          <w:szCs w:val="24"/>
        </w:rPr>
        <w:t xml:space="preserve"> </w:t>
      </w:r>
      <w:r w:rsidRPr="003C0AF0">
        <w:rPr>
          <w:rFonts w:ascii="Arial" w:eastAsia="Calibri" w:hAnsi="Arial" w:cs="Arial"/>
          <w:sz w:val="24"/>
          <w:szCs w:val="24"/>
        </w:rPr>
        <w:t xml:space="preserve">r., </w:t>
      </w:r>
      <w:r w:rsidRPr="003C0AF0">
        <w:rPr>
          <w:rFonts w:ascii="Arial" w:eastAsia="Calibri" w:hAnsi="Arial" w:cs="Arial"/>
          <w:sz w:val="24"/>
          <w:szCs w:val="24"/>
        </w:rPr>
        <w:br/>
        <w:t xml:space="preserve">poz. </w:t>
      </w:r>
      <w:r w:rsidR="00B02316">
        <w:rPr>
          <w:rFonts w:ascii="Arial" w:eastAsia="Calibri" w:hAnsi="Arial" w:cs="Arial"/>
          <w:sz w:val="24"/>
          <w:szCs w:val="24"/>
        </w:rPr>
        <w:t>685</w:t>
      </w:r>
      <w:r w:rsidRPr="003C0AF0">
        <w:rPr>
          <w:rFonts w:ascii="Arial" w:eastAsia="Calibri" w:hAnsi="Arial" w:cs="Arial"/>
          <w:sz w:val="24"/>
          <w:szCs w:val="24"/>
        </w:rPr>
        <w:t>).</w:t>
      </w:r>
    </w:p>
    <w:p w14:paraId="66822DD5" w14:textId="77777777" w:rsidR="001F1533" w:rsidRPr="001F1533" w:rsidRDefault="001F1533" w:rsidP="001F1533">
      <w:pPr>
        <w:numPr>
          <w:ilvl w:val="0"/>
          <w:numId w:val="3"/>
        </w:numPr>
        <w:spacing w:after="0" w:line="276" w:lineRule="auto"/>
        <w:contextualSpacing/>
        <w:jc w:val="both"/>
        <w:rPr>
          <w:rFonts w:ascii="Arial" w:eastAsia="Calibri" w:hAnsi="Arial" w:cs="Arial"/>
          <w:sz w:val="24"/>
          <w:szCs w:val="24"/>
        </w:rPr>
      </w:pPr>
      <w:r w:rsidRPr="003C0AF0">
        <w:rPr>
          <w:rFonts w:ascii="Arial" w:eastAsia="Calibri" w:hAnsi="Arial" w:cs="Arial"/>
          <w:b/>
          <w:sz w:val="24"/>
          <w:szCs w:val="24"/>
        </w:rPr>
        <w:t xml:space="preserve">Płatnik </w:t>
      </w:r>
      <w:r w:rsidRPr="003C0AF0">
        <w:rPr>
          <w:rFonts w:ascii="Arial" w:eastAsia="Calibri" w:hAnsi="Arial" w:cs="Arial"/>
          <w:sz w:val="24"/>
          <w:szCs w:val="24"/>
        </w:rPr>
        <w:t>– Narodowy Fundusz Zdrowia albo podmiot (następca</w:t>
      </w:r>
      <w:r w:rsidRPr="001F1533">
        <w:rPr>
          <w:rFonts w:ascii="Arial" w:eastAsia="Calibri" w:hAnsi="Arial" w:cs="Arial"/>
          <w:sz w:val="24"/>
          <w:szCs w:val="24"/>
        </w:rPr>
        <w:t xml:space="preserve"> prawny) zastępujący go w finansowaniu udzielania świadczeń opieki zdrowotnej.</w:t>
      </w:r>
    </w:p>
    <w:p w14:paraId="2B25323A" w14:textId="77777777" w:rsidR="001F1533" w:rsidRPr="001F1533" w:rsidRDefault="001F1533" w:rsidP="001F1533">
      <w:pPr>
        <w:numPr>
          <w:ilvl w:val="0"/>
          <w:numId w:val="3"/>
        </w:numPr>
        <w:spacing w:after="0" w:line="276" w:lineRule="auto"/>
        <w:contextualSpacing/>
        <w:jc w:val="both"/>
        <w:rPr>
          <w:rFonts w:ascii="Arial" w:eastAsia="Calibri" w:hAnsi="Arial" w:cs="Arial"/>
          <w:sz w:val="24"/>
          <w:szCs w:val="24"/>
        </w:rPr>
      </w:pPr>
      <w:r w:rsidRPr="001F1533">
        <w:rPr>
          <w:rFonts w:ascii="Arial" w:eastAsia="Calibri" w:hAnsi="Arial" w:cs="Arial"/>
          <w:b/>
          <w:sz w:val="24"/>
          <w:szCs w:val="24"/>
        </w:rPr>
        <w:t xml:space="preserve">Pomoc de </w:t>
      </w:r>
      <w:proofErr w:type="spellStart"/>
      <w:r w:rsidRPr="001F1533">
        <w:rPr>
          <w:rFonts w:ascii="Arial" w:eastAsia="Calibri" w:hAnsi="Arial" w:cs="Arial"/>
          <w:b/>
          <w:sz w:val="24"/>
          <w:szCs w:val="24"/>
        </w:rPr>
        <w:t>minimis</w:t>
      </w:r>
      <w:proofErr w:type="spellEnd"/>
      <w:r w:rsidRPr="001F1533">
        <w:rPr>
          <w:rFonts w:ascii="Arial" w:eastAsia="Calibri" w:hAnsi="Arial" w:cs="Arial"/>
          <w:sz w:val="24"/>
          <w:szCs w:val="24"/>
        </w:rPr>
        <w:t xml:space="preserve"> – pomoc  zgodna z  przepisami  rozporządzenia  Komisji  (UE)  nr 1407/2013 z dnia 18 grudnia 2013 r. w sprawie stosowania art. 107 i 108 Traktatu o  funkcjonowaniu  Unii  Europejskiej  do  pomocy de  </w:t>
      </w:r>
      <w:proofErr w:type="spellStart"/>
      <w:r w:rsidRPr="001F1533">
        <w:rPr>
          <w:rFonts w:ascii="Arial" w:eastAsia="Calibri" w:hAnsi="Arial" w:cs="Arial"/>
          <w:sz w:val="24"/>
          <w:szCs w:val="24"/>
        </w:rPr>
        <w:t>minimis</w:t>
      </w:r>
      <w:proofErr w:type="spellEnd"/>
      <w:r w:rsidRPr="001F1533">
        <w:rPr>
          <w:rFonts w:ascii="Arial" w:eastAsia="Calibri" w:hAnsi="Arial" w:cs="Arial"/>
          <w:sz w:val="24"/>
          <w:szCs w:val="24"/>
        </w:rPr>
        <w:t xml:space="preserve"> (Dz.  Urz.  UE  L  352  z  24.12.2013,  str.  1)  oraz  z  rozporządzeniem  Komisji  (UE)  nr  360/2012  z  dnia  25 kwietnia 2012 r. w sprawie stosowania art. 107 i 108 Traktatu o funkcjonowaniu Unii   Europejskiej   do   pomocy   de   </w:t>
      </w:r>
      <w:proofErr w:type="spellStart"/>
      <w:r w:rsidRPr="001F1533">
        <w:rPr>
          <w:rFonts w:ascii="Arial" w:eastAsia="Calibri" w:hAnsi="Arial" w:cs="Arial"/>
          <w:sz w:val="24"/>
          <w:szCs w:val="24"/>
        </w:rPr>
        <w:t>minimis</w:t>
      </w:r>
      <w:proofErr w:type="spellEnd"/>
      <w:r w:rsidRPr="001F1533">
        <w:rPr>
          <w:rFonts w:ascii="Arial" w:eastAsia="Calibri" w:hAnsi="Arial" w:cs="Arial"/>
          <w:sz w:val="24"/>
          <w:szCs w:val="24"/>
        </w:rPr>
        <w:t xml:space="preserve">   przyznawanej przedsiębiorstwom wykonującym usługi świadczone w ogólnym interesie gospodarczym (Dz. Urz. UE L 114 z 26.04.2012, str. 8).</w:t>
      </w:r>
    </w:p>
    <w:p w14:paraId="4D04997C" w14:textId="4A1BE911" w:rsidR="001F1533" w:rsidRPr="001F1533" w:rsidRDefault="001F1533" w:rsidP="001F1533">
      <w:pPr>
        <w:numPr>
          <w:ilvl w:val="0"/>
          <w:numId w:val="3"/>
        </w:numPr>
        <w:spacing w:after="0" w:line="276" w:lineRule="auto"/>
        <w:contextualSpacing/>
        <w:jc w:val="both"/>
        <w:rPr>
          <w:rFonts w:ascii="Arial" w:eastAsia="Calibri" w:hAnsi="Arial" w:cs="Arial"/>
          <w:sz w:val="24"/>
          <w:szCs w:val="24"/>
        </w:rPr>
      </w:pPr>
      <w:r w:rsidRPr="001F1533">
        <w:rPr>
          <w:rFonts w:ascii="Arial" w:eastAsia="Calibri" w:hAnsi="Arial" w:cs="Arial"/>
          <w:b/>
          <w:sz w:val="24"/>
          <w:szCs w:val="24"/>
        </w:rPr>
        <w:t>Pomoc publiczna</w:t>
      </w:r>
      <w:r w:rsidRPr="001F1533">
        <w:rPr>
          <w:rFonts w:ascii="Arial" w:eastAsia="Calibri" w:hAnsi="Arial" w:cs="Arial"/>
          <w:sz w:val="24"/>
          <w:szCs w:val="24"/>
        </w:rPr>
        <w:t xml:space="preserve"> – pomoc, o której mowa w Rozporządzeniu Komisji (UE) nr 651/2014 z dnia 17 czerwca 2014 r. uznającym niektóre rodzaje pomocy za zgodne z rynkiem wewnętrznym w stosowaniu art. 107 i 108 Traktatu (Dz. Urz. UE L 187 z 26.06.2014) oraz Rozporządzeniu Ministra Infrastruktury i Rozwoju z dnia 2 lipca 2015 r. w sprawie udzielania pomocy de </w:t>
      </w:r>
      <w:proofErr w:type="spellStart"/>
      <w:r w:rsidRPr="001F1533">
        <w:rPr>
          <w:rFonts w:ascii="Arial" w:eastAsia="Calibri" w:hAnsi="Arial" w:cs="Arial"/>
          <w:sz w:val="24"/>
          <w:szCs w:val="24"/>
        </w:rPr>
        <w:t>minimis</w:t>
      </w:r>
      <w:proofErr w:type="spellEnd"/>
      <w:r w:rsidRPr="001F1533">
        <w:rPr>
          <w:rFonts w:ascii="Arial" w:eastAsia="Calibri" w:hAnsi="Arial" w:cs="Arial"/>
          <w:sz w:val="24"/>
          <w:szCs w:val="24"/>
        </w:rPr>
        <w:t xml:space="preserve"> oraz pomocy publicznej w ramach programów operacyjnych finansowanych z Europejskiego Funduszu Społecznego na lata 2014-2020 (Dz. U. </w:t>
      </w:r>
      <w:r w:rsidR="00B02316">
        <w:rPr>
          <w:rFonts w:ascii="Arial" w:eastAsia="Calibri" w:hAnsi="Arial" w:cs="Arial"/>
          <w:sz w:val="24"/>
          <w:szCs w:val="24"/>
        </w:rPr>
        <w:t xml:space="preserve">z 2015 r., </w:t>
      </w:r>
      <w:r w:rsidRPr="001F1533">
        <w:rPr>
          <w:rFonts w:ascii="Arial" w:eastAsia="Calibri" w:hAnsi="Arial" w:cs="Arial"/>
          <w:sz w:val="24"/>
          <w:szCs w:val="24"/>
        </w:rPr>
        <w:t>poz. 1073).</w:t>
      </w:r>
    </w:p>
    <w:p w14:paraId="44810FA6" w14:textId="77777777" w:rsidR="001F1533" w:rsidRDefault="001F1533" w:rsidP="001F1533">
      <w:pPr>
        <w:numPr>
          <w:ilvl w:val="0"/>
          <w:numId w:val="3"/>
        </w:numPr>
        <w:spacing w:after="0" w:line="276" w:lineRule="auto"/>
        <w:jc w:val="both"/>
        <w:rPr>
          <w:rFonts w:ascii="Arial" w:eastAsia="Calibri" w:hAnsi="Arial" w:cs="Arial"/>
          <w:sz w:val="24"/>
          <w:szCs w:val="24"/>
        </w:rPr>
      </w:pPr>
      <w:r w:rsidRPr="001F1533">
        <w:rPr>
          <w:rFonts w:ascii="Arial" w:eastAsia="Calibri" w:hAnsi="Arial" w:cs="Arial"/>
          <w:b/>
          <w:sz w:val="24"/>
          <w:szCs w:val="24"/>
        </w:rPr>
        <w:t>Portal</w:t>
      </w:r>
      <w:r w:rsidRPr="001F1533">
        <w:rPr>
          <w:rFonts w:ascii="Arial" w:eastAsia="Calibri" w:hAnsi="Arial" w:cs="Arial"/>
          <w:sz w:val="24"/>
          <w:szCs w:val="24"/>
        </w:rPr>
        <w:t>– portal internetowy (</w:t>
      </w:r>
      <w:hyperlink r:id="rId15" w:history="1">
        <w:r w:rsidRPr="001F1533">
          <w:rPr>
            <w:rFonts w:ascii="Arial" w:eastAsia="Calibri" w:hAnsi="Arial" w:cs="Arial"/>
            <w:sz w:val="24"/>
            <w:szCs w:val="24"/>
            <w:u w:val="single"/>
          </w:rPr>
          <w:t>www.funduszeeuropejskie.gov.pl</w:t>
        </w:r>
      </w:hyperlink>
      <w:r w:rsidRPr="001F1533">
        <w:rPr>
          <w:rFonts w:ascii="Arial" w:eastAsia="Calibri" w:hAnsi="Arial" w:cs="Arial"/>
          <w:sz w:val="24"/>
          <w:szCs w:val="24"/>
        </w:rPr>
        <w:t>) dostarczający informacje na temat wszystkich programów operacyjnych w Polsce.</w:t>
      </w:r>
    </w:p>
    <w:p w14:paraId="264238D6" w14:textId="77777777" w:rsidR="001F1533" w:rsidRDefault="001F1533" w:rsidP="001F1533">
      <w:pPr>
        <w:numPr>
          <w:ilvl w:val="0"/>
          <w:numId w:val="3"/>
        </w:numPr>
        <w:spacing w:after="0" w:line="276" w:lineRule="auto"/>
        <w:jc w:val="both"/>
        <w:rPr>
          <w:rFonts w:ascii="Arial" w:eastAsia="Calibri" w:hAnsi="Arial" w:cs="Arial"/>
          <w:sz w:val="24"/>
          <w:szCs w:val="24"/>
        </w:rPr>
      </w:pPr>
      <w:r w:rsidRPr="001F1533">
        <w:rPr>
          <w:rFonts w:ascii="Arial" w:eastAsia="Calibri" w:hAnsi="Arial" w:cs="Arial"/>
          <w:b/>
          <w:bCs/>
          <w:sz w:val="24"/>
          <w:szCs w:val="24"/>
        </w:rPr>
        <w:t xml:space="preserve">Pracownik </w:t>
      </w:r>
      <w:r w:rsidRPr="001F1533">
        <w:rPr>
          <w:rFonts w:ascii="Arial" w:eastAsia="Calibri" w:hAnsi="Arial" w:cs="Arial"/>
          <w:sz w:val="24"/>
          <w:szCs w:val="24"/>
        </w:rPr>
        <w:t xml:space="preserve">– personel w rozumieniu art. 5 załącznika I do rozporządzenia Komisji (UE) nr 651/2014 z dnia 17 czerwca 2014 r. uznającego niektóre rodzaje pomocy za zgodne z rynkiem wewnętrznym z zastosowaniem art.107 i 108 Traktatu (Dz. Urz. UE L 187 z 26.06.2014, str. 1, z </w:t>
      </w:r>
      <w:proofErr w:type="spellStart"/>
      <w:r w:rsidRPr="001F1533">
        <w:rPr>
          <w:rFonts w:ascii="Arial" w:eastAsia="Calibri" w:hAnsi="Arial" w:cs="Arial"/>
          <w:sz w:val="24"/>
          <w:szCs w:val="24"/>
        </w:rPr>
        <w:t>późn</w:t>
      </w:r>
      <w:proofErr w:type="spellEnd"/>
      <w:r w:rsidRPr="001F1533">
        <w:rPr>
          <w:rFonts w:ascii="Arial" w:eastAsia="Calibri" w:hAnsi="Arial" w:cs="Arial"/>
          <w:sz w:val="24"/>
          <w:szCs w:val="24"/>
        </w:rPr>
        <w:t>. zm.).</w:t>
      </w:r>
    </w:p>
    <w:p w14:paraId="558B21F0" w14:textId="6EA84A46" w:rsidR="005D7300" w:rsidRDefault="005D7300" w:rsidP="005D7300">
      <w:pPr>
        <w:numPr>
          <w:ilvl w:val="0"/>
          <w:numId w:val="3"/>
        </w:numPr>
        <w:spacing w:after="0" w:line="276" w:lineRule="auto"/>
        <w:jc w:val="both"/>
        <w:rPr>
          <w:rFonts w:ascii="Arial" w:hAnsi="Arial" w:cs="Arial"/>
          <w:sz w:val="24"/>
          <w:szCs w:val="24"/>
        </w:rPr>
      </w:pPr>
      <w:r>
        <w:rPr>
          <w:rFonts w:ascii="Arial" w:hAnsi="Arial" w:cs="Arial"/>
          <w:b/>
          <w:sz w:val="24"/>
          <w:szCs w:val="24"/>
        </w:rPr>
        <w:t>Program polityki zdrowotnej</w:t>
      </w:r>
      <w:r>
        <w:rPr>
          <w:rFonts w:ascii="Arial" w:hAnsi="Arial" w:cs="Arial"/>
          <w:sz w:val="24"/>
          <w:szCs w:val="24"/>
        </w:rPr>
        <w:t xml:space="preserve"> - program polityki zdrowotnej, o którym mowa </w:t>
      </w:r>
      <w:r>
        <w:rPr>
          <w:rFonts w:ascii="Arial" w:hAnsi="Arial" w:cs="Arial"/>
          <w:sz w:val="24"/>
          <w:szCs w:val="24"/>
        </w:rPr>
        <w:br/>
        <w:t>w art. 5 pkt 29a ustawy z dnia 27 sierpnia 2004 r. o świadczeniach opieki zdrowotnej finansowanych ze środków publicznych. W przypadku programów polityki zdrowotnej finansowanych ze środków EFS, wybór realizatora programu polityki zdrowotnej następuje z zastosowaniem przepisów rozdziału 13 ustawy z dnia 11 lipca 2014 r. o zasadach realizacji programów w zakresie polityki spójności finansowanych w perspektywie finansowej 2014-2020.</w:t>
      </w:r>
    </w:p>
    <w:p w14:paraId="55A1D6DE" w14:textId="48808F18" w:rsidR="005D7300" w:rsidRPr="003C0AF0" w:rsidRDefault="005D7300" w:rsidP="005D7300">
      <w:pPr>
        <w:numPr>
          <w:ilvl w:val="0"/>
          <w:numId w:val="3"/>
        </w:numPr>
        <w:spacing w:after="0" w:line="276" w:lineRule="auto"/>
        <w:jc w:val="both"/>
        <w:rPr>
          <w:rFonts w:ascii="Arial" w:hAnsi="Arial" w:cs="Arial"/>
          <w:sz w:val="24"/>
          <w:szCs w:val="24"/>
        </w:rPr>
      </w:pPr>
      <w:r>
        <w:rPr>
          <w:rFonts w:ascii="Arial" w:hAnsi="Arial" w:cs="Arial"/>
          <w:b/>
          <w:sz w:val="24"/>
          <w:szCs w:val="24"/>
        </w:rPr>
        <w:t>Program zdrowotny</w:t>
      </w:r>
      <w:r>
        <w:rPr>
          <w:rFonts w:ascii="Arial" w:hAnsi="Arial" w:cs="Arial"/>
          <w:sz w:val="24"/>
          <w:szCs w:val="24"/>
        </w:rPr>
        <w:t xml:space="preserve"> - program zdrowotny, o którym mowa w art. 5 pkt 30 ustawy z dnia 27 sierpnia 2004 r. o świadczeniach opieki zdrowotnej finansowanych ze środków publicznych. W przypadku programów zdrowotnych finansowanych ze środków EFS, wybór realizatora programu zdrowotnego </w:t>
      </w:r>
      <w:r w:rsidRPr="003C0AF0">
        <w:rPr>
          <w:rFonts w:ascii="Arial" w:hAnsi="Arial" w:cs="Arial"/>
          <w:sz w:val="24"/>
          <w:szCs w:val="24"/>
        </w:rPr>
        <w:t>następuje z zastosowaniem przepisów rozdziału 13 ustawy z dnia 11 lipca 2014 r. o zasadach realizacji programów w zakresie polityki spójności finansowanych w perspektywie finansowej 2014-2020.</w:t>
      </w:r>
    </w:p>
    <w:p w14:paraId="3CBCE4F4" w14:textId="77777777" w:rsidR="001F1533" w:rsidRPr="003C0AF0" w:rsidRDefault="001F1533" w:rsidP="001F1533">
      <w:pPr>
        <w:numPr>
          <w:ilvl w:val="0"/>
          <w:numId w:val="3"/>
        </w:numPr>
        <w:spacing w:after="0" w:line="276" w:lineRule="auto"/>
        <w:contextualSpacing/>
        <w:jc w:val="both"/>
        <w:rPr>
          <w:rFonts w:ascii="Arial" w:eastAsia="Calibri" w:hAnsi="Arial" w:cs="Arial"/>
          <w:sz w:val="24"/>
          <w:szCs w:val="24"/>
        </w:rPr>
      </w:pPr>
      <w:r w:rsidRPr="003C0AF0">
        <w:rPr>
          <w:rFonts w:ascii="Arial" w:eastAsia="Calibri" w:hAnsi="Arial" w:cs="Arial"/>
          <w:b/>
          <w:sz w:val="24"/>
          <w:szCs w:val="24"/>
        </w:rPr>
        <w:t>Projekt partnerski</w:t>
      </w:r>
      <w:r w:rsidRPr="003C0AF0">
        <w:rPr>
          <w:rFonts w:ascii="Arial" w:eastAsia="Calibri" w:hAnsi="Arial" w:cs="Arial"/>
          <w:sz w:val="24"/>
          <w:szCs w:val="24"/>
        </w:rPr>
        <w:t xml:space="preserve"> - projekt partnerski, o którym mowa w art. 33 ustawy wdrożeniowej.</w:t>
      </w:r>
    </w:p>
    <w:p w14:paraId="35A84A78" w14:textId="5BB27EDF" w:rsidR="001F1533" w:rsidRPr="003C0AF0" w:rsidRDefault="001F1533" w:rsidP="001F1533">
      <w:pPr>
        <w:numPr>
          <w:ilvl w:val="0"/>
          <w:numId w:val="3"/>
        </w:numPr>
        <w:spacing w:after="0" w:line="276" w:lineRule="auto"/>
        <w:contextualSpacing/>
        <w:jc w:val="both"/>
        <w:rPr>
          <w:rFonts w:ascii="Arial" w:eastAsia="Calibri" w:hAnsi="Arial" w:cs="Arial"/>
          <w:sz w:val="24"/>
          <w:szCs w:val="24"/>
        </w:rPr>
      </w:pPr>
      <w:r w:rsidRPr="003C0AF0">
        <w:rPr>
          <w:rFonts w:ascii="Arial" w:eastAsia="Calibri" w:hAnsi="Arial" w:cs="Arial"/>
          <w:b/>
          <w:sz w:val="24"/>
          <w:szCs w:val="24"/>
        </w:rPr>
        <w:t>Przedsiębiorca</w:t>
      </w:r>
      <w:r w:rsidRPr="003C0AF0">
        <w:rPr>
          <w:rFonts w:ascii="Arial" w:eastAsia="Calibri" w:hAnsi="Arial" w:cs="Arial"/>
          <w:sz w:val="24"/>
          <w:szCs w:val="24"/>
        </w:rPr>
        <w:t xml:space="preserve"> -  podmiot, o którym mowa w art. 4 ustawy z 6 marca 2018 r. Prawo przedsiębiorców (</w:t>
      </w:r>
      <w:r w:rsidR="00B02316">
        <w:rPr>
          <w:rFonts w:ascii="Arial" w:eastAsia="Calibri" w:hAnsi="Arial" w:cs="Arial"/>
          <w:sz w:val="24"/>
          <w:szCs w:val="24"/>
        </w:rPr>
        <w:t xml:space="preserve">t. j.: </w:t>
      </w:r>
      <w:r w:rsidRPr="003C0AF0">
        <w:rPr>
          <w:rFonts w:ascii="Arial" w:eastAsia="Calibri" w:hAnsi="Arial" w:cs="Arial"/>
          <w:sz w:val="24"/>
          <w:szCs w:val="24"/>
        </w:rPr>
        <w:t>Dz. U. z 201</w:t>
      </w:r>
      <w:r w:rsidR="00C23D9A" w:rsidRPr="003C0AF0">
        <w:rPr>
          <w:rFonts w:ascii="Arial" w:eastAsia="Calibri" w:hAnsi="Arial" w:cs="Arial"/>
          <w:sz w:val="24"/>
          <w:szCs w:val="24"/>
        </w:rPr>
        <w:t>9</w:t>
      </w:r>
      <w:r w:rsidRPr="003C0AF0">
        <w:rPr>
          <w:rFonts w:ascii="Arial" w:eastAsia="Calibri" w:hAnsi="Arial" w:cs="Arial"/>
          <w:sz w:val="24"/>
          <w:szCs w:val="24"/>
        </w:rPr>
        <w:t xml:space="preserve"> r., poz. </w:t>
      </w:r>
      <w:r w:rsidR="00C23D9A" w:rsidRPr="003C0AF0">
        <w:rPr>
          <w:rFonts w:ascii="Arial" w:eastAsia="Calibri" w:hAnsi="Arial" w:cs="Arial"/>
          <w:sz w:val="24"/>
          <w:szCs w:val="24"/>
        </w:rPr>
        <w:t>1292</w:t>
      </w:r>
      <w:r w:rsidR="00B02316">
        <w:rPr>
          <w:rFonts w:ascii="Arial" w:eastAsia="Calibri" w:hAnsi="Arial" w:cs="Arial"/>
          <w:sz w:val="24"/>
          <w:szCs w:val="24"/>
        </w:rPr>
        <w:t xml:space="preserve"> z późniejszymi zmianami</w:t>
      </w:r>
      <w:r w:rsidRPr="003C0AF0">
        <w:rPr>
          <w:rFonts w:ascii="Arial" w:eastAsia="Calibri" w:hAnsi="Arial" w:cs="Arial"/>
          <w:sz w:val="24"/>
          <w:szCs w:val="24"/>
        </w:rPr>
        <w:t>).</w:t>
      </w:r>
    </w:p>
    <w:p w14:paraId="143DB1AB" w14:textId="77777777" w:rsidR="001F1533" w:rsidRPr="001F1533" w:rsidRDefault="001F1533" w:rsidP="001F1533">
      <w:pPr>
        <w:numPr>
          <w:ilvl w:val="0"/>
          <w:numId w:val="3"/>
        </w:numPr>
        <w:spacing w:after="0" w:line="276" w:lineRule="auto"/>
        <w:contextualSpacing/>
        <w:jc w:val="both"/>
        <w:rPr>
          <w:rFonts w:ascii="Arial" w:eastAsia="Calibri" w:hAnsi="Arial" w:cs="Arial"/>
          <w:sz w:val="24"/>
          <w:szCs w:val="24"/>
        </w:rPr>
      </w:pPr>
      <w:r w:rsidRPr="003C0AF0">
        <w:rPr>
          <w:rFonts w:ascii="Arial" w:eastAsia="Calibri" w:hAnsi="Arial" w:cs="Arial"/>
          <w:b/>
          <w:sz w:val="24"/>
          <w:szCs w:val="24"/>
        </w:rPr>
        <w:t>Rozporządzenie ogólne</w:t>
      </w:r>
      <w:r w:rsidRPr="003C0AF0">
        <w:rPr>
          <w:rFonts w:ascii="Arial" w:eastAsia="Calibri" w:hAnsi="Arial" w:cs="Arial"/>
          <w:sz w:val="24"/>
          <w:szCs w:val="24"/>
        </w:rPr>
        <w:t xml:space="preserve"> - rozporządzenie Parlamentu Europejskiego i Rady (UE) nr 1303/2013 z dnia 17 grudnia 2013 r. ustanawiające</w:t>
      </w:r>
      <w:r w:rsidRPr="001F1533">
        <w:rPr>
          <w:rFonts w:ascii="Arial" w:eastAsia="Calibri" w:hAnsi="Arial" w:cs="Arial"/>
          <w:sz w:val="24"/>
          <w:szCs w:val="24"/>
        </w:rPr>
        <w:t xml:space="preserv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w:t>
      </w:r>
      <w:r w:rsidR="00362BBA">
        <w:rPr>
          <w:rFonts w:ascii="Arial" w:eastAsia="Calibri" w:hAnsi="Arial" w:cs="Arial"/>
          <w:sz w:val="24"/>
          <w:szCs w:val="24"/>
        </w:rPr>
        <w:t> </w:t>
      </w:r>
      <w:r w:rsidRPr="001F1533">
        <w:rPr>
          <w:rFonts w:ascii="Arial" w:eastAsia="Calibri" w:hAnsi="Arial" w:cs="Arial"/>
          <w:sz w:val="24"/>
          <w:szCs w:val="24"/>
        </w:rPr>
        <w:t>Rybackiego oraz uchylające rozporządzenie Rady (WE) nr 1083/2006 (Dz. Urz. UE L 347 z 20.12.2013, str. 320).</w:t>
      </w:r>
    </w:p>
    <w:p w14:paraId="1DD598F5" w14:textId="77777777" w:rsidR="001F1533" w:rsidRPr="001F1533" w:rsidRDefault="001F1533" w:rsidP="001F1533">
      <w:pPr>
        <w:numPr>
          <w:ilvl w:val="0"/>
          <w:numId w:val="3"/>
        </w:numPr>
        <w:spacing w:after="0" w:line="276" w:lineRule="auto"/>
        <w:contextualSpacing/>
        <w:jc w:val="both"/>
        <w:rPr>
          <w:rFonts w:ascii="Arial" w:eastAsia="Calibri" w:hAnsi="Arial" w:cs="Arial"/>
          <w:sz w:val="24"/>
          <w:szCs w:val="24"/>
        </w:rPr>
      </w:pPr>
      <w:r w:rsidRPr="001F1533">
        <w:rPr>
          <w:rFonts w:ascii="Arial" w:eastAsia="Calibri" w:hAnsi="Arial" w:cs="Arial"/>
          <w:b/>
          <w:sz w:val="24"/>
          <w:szCs w:val="24"/>
        </w:rPr>
        <w:t>Runda konkursu</w:t>
      </w:r>
      <w:r w:rsidRPr="001F1533">
        <w:rPr>
          <w:rFonts w:ascii="Arial" w:eastAsia="Calibri" w:hAnsi="Arial" w:cs="Arial"/>
          <w:sz w:val="24"/>
          <w:szCs w:val="24"/>
        </w:rPr>
        <w:t>- wyodrębniona część konkursu obejmująca nabór projektów, ocenę spełnienia kryteriów wyboru projektów i rozstrzygnięcie właściwej instytucji w zakresie wyboru projektów do dofinansowania.</w:t>
      </w:r>
    </w:p>
    <w:p w14:paraId="2659AC72" w14:textId="77777777" w:rsidR="001F1533" w:rsidRPr="001F1533" w:rsidRDefault="001F1533" w:rsidP="001F1533">
      <w:pPr>
        <w:numPr>
          <w:ilvl w:val="0"/>
          <w:numId w:val="3"/>
        </w:numPr>
        <w:spacing w:after="0" w:line="276" w:lineRule="auto"/>
        <w:contextualSpacing/>
        <w:jc w:val="both"/>
        <w:rPr>
          <w:rFonts w:ascii="Arial" w:eastAsia="Calibri" w:hAnsi="Arial" w:cs="Arial"/>
          <w:sz w:val="24"/>
          <w:szCs w:val="24"/>
        </w:rPr>
      </w:pPr>
      <w:r w:rsidRPr="001F1533">
        <w:rPr>
          <w:rFonts w:ascii="Arial" w:eastAsia="Calibri" w:hAnsi="Arial" w:cs="Arial"/>
          <w:b/>
          <w:bCs/>
          <w:sz w:val="24"/>
          <w:szCs w:val="24"/>
        </w:rPr>
        <w:t xml:space="preserve">Rozstrzygnięcie konkursu lub rundy konkursu – </w:t>
      </w:r>
      <w:r w:rsidRPr="001F1533">
        <w:rPr>
          <w:rFonts w:ascii="Arial" w:eastAsia="Calibri" w:hAnsi="Arial" w:cs="Arial"/>
          <w:bCs/>
          <w:sz w:val="24"/>
          <w:szCs w:val="24"/>
        </w:rPr>
        <w:t xml:space="preserve">zatwierdzenie przez właściwą instytucję listy ocenionych projektów, zawierającą przyznane oceny, </w:t>
      </w:r>
      <w:r w:rsidRPr="001F1533">
        <w:rPr>
          <w:rFonts w:ascii="Arial" w:eastAsia="Calibri" w:hAnsi="Arial" w:cs="Arial"/>
          <w:bCs/>
          <w:sz w:val="24"/>
          <w:szCs w:val="24"/>
        </w:rPr>
        <w:br/>
        <w:t>w tym uzyskaną liczbę punktów.</w:t>
      </w:r>
    </w:p>
    <w:p w14:paraId="59396927" w14:textId="77777777" w:rsidR="001F1533" w:rsidRPr="001F1533" w:rsidRDefault="001F1533" w:rsidP="001F1533">
      <w:pPr>
        <w:numPr>
          <w:ilvl w:val="0"/>
          <w:numId w:val="3"/>
        </w:numPr>
        <w:spacing w:after="0" w:line="276" w:lineRule="auto"/>
        <w:contextualSpacing/>
        <w:jc w:val="both"/>
        <w:rPr>
          <w:rFonts w:ascii="Arial" w:eastAsia="Calibri" w:hAnsi="Arial" w:cs="Arial"/>
          <w:sz w:val="24"/>
          <w:szCs w:val="24"/>
        </w:rPr>
      </w:pPr>
      <w:r w:rsidRPr="001F1533">
        <w:rPr>
          <w:rFonts w:ascii="Arial" w:eastAsia="Calibri" w:hAnsi="Arial" w:cs="Arial"/>
          <w:b/>
          <w:sz w:val="24"/>
          <w:szCs w:val="24"/>
        </w:rPr>
        <w:t xml:space="preserve">Statut </w:t>
      </w:r>
      <w:r w:rsidRPr="001F1533">
        <w:rPr>
          <w:rFonts w:ascii="Arial" w:eastAsia="Calibri" w:hAnsi="Arial" w:cs="Arial"/>
          <w:sz w:val="24"/>
          <w:szCs w:val="24"/>
        </w:rPr>
        <w:t>– rozumie się jako akt prawny regulujący zadania, strukturę organizacyjną i sposób działania podmiotu prawa publicznego lub prywatnego. Innymi dokumentami, uważanymi za równoznaczne z terminem statut, w szczególności dla przedsiębiorstw czy pozostałych podmiotów prywatnych są dokumenty określające wewnętrzną organizację, cele istnienia, tryb działania i podobne zagadnienia ustrojowe danego podmiotu prawa.</w:t>
      </w:r>
    </w:p>
    <w:p w14:paraId="0A83F1E9" w14:textId="77777777" w:rsidR="001F1533" w:rsidRPr="003C0AF0" w:rsidRDefault="001F1533" w:rsidP="0045379C">
      <w:pPr>
        <w:numPr>
          <w:ilvl w:val="0"/>
          <w:numId w:val="3"/>
        </w:numPr>
        <w:spacing w:after="0" w:line="276" w:lineRule="auto"/>
        <w:contextualSpacing/>
        <w:jc w:val="both"/>
        <w:rPr>
          <w:rFonts w:ascii="Arial" w:eastAsia="Calibri" w:hAnsi="Arial" w:cs="Arial"/>
          <w:sz w:val="24"/>
          <w:szCs w:val="24"/>
        </w:rPr>
      </w:pPr>
      <w:r w:rsidRPr="001F1533">
        <w:rPr>
          <w:rFonts w:ascii="Arial" w:eastAsia="Calibri" w:hAnsi="Arial" w:cs="Arial"/>
          <w:b/>
          <w:sz w:val="24"/>
          <w:szCs w:val="24"/>
        </w:rPr>
        <w:t xml:space="preserve">Strona internetowa RPO WSL 2014-2020 </w:t>
      </w:r>
      <w:r w:rsidRPr="001F1533">
        <w:rPr>
          <w:rFonts w:ascii="Arial" w:eastAsia="Calibri" w:hAnsi="Arial" w:cs="Arial"/>
          <w:sz w:val="24"/>
          <w:szCs w:val="24"/>
        </w:rPr>
        <w:t xml:space="preserve">– </w:t>
      </w:r>
      <w:hyperlink r:id="rId16" w:history="1">
        <w:r w:rsidRPr="001F1533">
          <w:rPr>
            <w:rFonts w:ascii="Arial" w:eastAsia="Calibri" w:hAnsi="Arial" w:cs="Arial"/>
            <w:sz w:val="24"/>
            <w:szCs w:val="24"/>
            <w:u w:val="single"/>
          </w:rPr>
          <w:t>www.rpo.slaskie.pl</w:t>
        </w:r>
      </w:hyperlink>
      <w:r w:rsidRPr="001F1533">
        <w:rPr>
          <w:rFonts w:ascii="Arial" w:eastAsia="Calibri" w:hAnsi="Arial" w:cs="Arial"/>
          <w:sz w:val="24"/>
          <w:szCs w:val="24"/>
        </w:rPr>
        <w:t xml:space="preserve"> – strona </w:t>
      </w:r>
      <w:r w:rsidRPr="003C0AF0">
        <w:rPr>
          <w:rFonts w:ascii="Arial" w:eastAsia="Calibri" w:hAnsi="Arial" w:cs="Arial"/>
          <w:sz w:val="24"/>
          <w:szCs w:val="24"/>
        </w:rPr>
        <w:t xml:space="preserve">internetowa dostarczająca informacje na temat Regionalnego Programu </w:t>
      </w:r>
      <w:r w:rsidR="0045379C" w:rsidRPr="003C0AF0">
        <w:rPr>
          <w:rFonts w:ascii="Arial" w:eastAsia="Calibri" w:hAnsi="Arial" w:cs="Arial"/>
          <w:sz w:val="24"/>
          <w:szCs w:val="24"/>
        </w:rPr>
        <w:t>Operacyjnego Województwa Śląskiego na lata 2014-2020.</w:t>
      </w:r>
    </w:p>
    <w:p w14:paraId="02E42AF9" w14:textId="234F6997" w:rsidR="001F1533" w:rsidRPr="003C0AF0" w:rsidRDefault="001F1533" w:rsidP="001F1533">
      <w:pPr>
        <w:numPr>
          <w:ilvl w:val="0"/>
          <w:numId w:val="3"/>
        </w:numPr>
        <w:spacing w:after="200" w:line="276" w:lineRule="auto"/>
        <w:contextualSpacing/>
        <w:jc w:val="both"/>
        <w:rPr>
          <w:rFonts w:ascii="Arial" w:eastAsia="Calibri" w:hAnsi="Arial" w:cs="Arial"/>
          <w:sz w:val="24"/>
          <w:szCs w:val="24"/>
        </w:rPr>
      </w:pPr>
      <w:r w:rsidRPr="003C0AF0">
        <w:rPr>
          <w:rFonts w:ascii="Arial" w:eastAsia="Calibri" w:hAnsi="Arial" w:cs="Arial"/>
          <w:b/>
          <w:sz w:val="24"/>
          <w:szCs w:val="24"/>
        </w:rPr>
        <w:t>Usługa zdrowotna</w:t>
      </w:r>
      <w:r w:rsidRPr="003C0AF0">
        <w:rPr>
          <w:rFonts w:ascii="Arial" w:eastAsia="Calibri" w:hAnsi="Arial" w:cs="Arial"/>
          <w:sz w:val="24"/>
          <w:szCs w:val="24"/>
        </w:rPr>
        <w:t xml:space="preserve"> – każde świadczenie opieki zdrowotnej zgodnie </w:t>
      </w:r>
      <w:r w:rsidRPr="003C0AF0">
        <w:rPr>
          <w:rFonts w:ascii="Arial" w:eastAsia="Calibri" w:hAnsi="Arial" w:cs="Arial"/>
          <w:sz w:val="24"/>
          <w:szCs w:val="24"/>
        </w:rPr>
        <w:br/>
        <w:t xml:space="preserve">z definicją wskazaną w </w:t>
      </w:r>
      <w:r w:rsidR="0074357C" w:rsidRPr="003C0AF0">
        <w:rPr>
          <w:rFonts w:ascii="Arial" w:eastAsia="Calibri" w:hAnsi="Arial" w:cs="Arial"/>
          <w:sz w:val="24"/>
          <w:szCs w:val="24"/>
        </w:rPr>
        <w:t xml:space="preserve">art. 5 </w:t>
      </w:r>
      <w:r w:rsidRPr="003C0AF0">
        <w:rPr>
          <w:rFonts w:ascii="Arial" w:eastAsia="Calibri" w:hAnsi="Arial" w:cs="Arial"/>
          <w:sz w:val="24"/>
          <w:szCs w:val="24"/>
        </w:rPr>
        <w:t>ustaw</w:t>
      </w:r>
      <w:r w:rsidR="0074357C" w:rsidRPr="003C0AF0">
        <w:rPr>
          <w:rFonts w:ascii="Arial" w:eastAsia="Calibri" w:hAnsi="Arial" w:cs="Arial"/>
          <w:sz w:val="24"/>
          <w:szCs w:val="24"/>
        </w:rPr>
        <w:t>y</w:t>
      </w:r>
      <w:r w:rsidRPr="003C0AF0">
        <w:rPr>
          <w:rFonts w:ascii="Arial" w:eastAsia="Calibri" w:hAnsi="Arial" w:cs="Arial"/>
          <w:sz w:val="24"/>
          <w:szCs w:val="24"/>
        </w:rPr>
        <w:t xml:space="preserve"> z dnia 27 sierpnia 2004 r. o świadczeniach opieki zdrowotnej finansowanych ze środków publicznych </w:t>
      </w:r>
      <w:r w:rsidR="001404B3" w:rsidRPr="003C0AF0">
        <w:rPr>
          <w:rFonts w:ascii="Arial" w:eastAsia="Calibri" w:hAnsi="Arial" w:cs="Arial"/>
          <w:sz w:val="24"/>
          <w:szCs w:val="24"/>
        </w:rPr>
        <w:br/>
      </w:r>
      <w:r w:rsidRPr="003C0AF0">
        <w:rPr>
          <w:rFonts w:ascii="Arial" w:eastAsia="Calibri" w:hAnsi="Arial" w:cs="Arial"/>
          <w:sz w:val="24"/>
          <w:szCs w:val="24"/>
        </w:rPr>
        <w:t>(</w:t>
      </w:r>
      <w:proofErr w:type="spellStart"/>
      <w:r w:rsidRPr="003C0AF0">
        <w:rPr>
          <w:rFonts w:ascii="Arial" w:eastAsia="Calibri" w:hAnsi="Arial" w:cs="Arial"/>
          <w:sz w:val="24"/>
          <w:szCs w:val="24"/>
        </w:rPr>
        <w:t>t.j</w:t>
      </w:r>
      <w:proofErr w:type="spellEnd"/>
      <w:r w:rsidRPr="003C0AF0">
        <w:rPr>
          <w:rFonts w:ascii="Arial" w:eastAsia="Calibri" w:hAnsi="Arial" w:cs="Arial"/>
          <w:sz w:val="24"/>
          <w:szCs w:val="24"/>
        </w:rPr>
        <w:t xml:space="preserve">.: Dz. U. z </w:t>
      </w:r>
      <w:r w:rsidR="00B02316">
        <w:rPr>
          <w:rFonts w:ascii="Arial" w:eastAsia="Calibri" w:hAnsi="Arial" w:cs="Arial"/>
          <w:sz w:val="24"/>
          <w:szCs w:val="24"/>
        </w:rPr>
        <w:t>2020</w:t>
      </w:r>
      <w:r w:rsidR="00B02316" w:rsidRPr="003C0AF0">
        <w:rPr>
          <w:rFonts w:ascii="Arial" w:eastAsia="Calibri" w:hAnsi="Arial" w:cs="Arial"/>
          <w:sz w:val="24"/>
          <w:szCs w:val="24"/>
        </w:rPr>
        <w:t xml:space="preserve"> </w:t>
      </w:r>
      <w:r w:rsidRPr="003C0AF0">
        <w:rPr>
          <w:rFonts w:ascii="Arial" w:eastAsia="Calibri" w:hAnsi="Arial" w:cs="Arial"/>
          <w:sz w:val="24"/>
          <w:szCs w:val="24"/>
        </w:rPr>
        <w:t xml:space="preserve">r., poz. </w:t>
      </w:r>
      <w:r w:rsidR="00B02316">
        <w:rPr>
          <w:rFonts w:ascii="Arial" w:eastAsia="Calibri" w:hAnsi="Arial" w:cs="Arial"/>
          <w:sz w:val="24"/>
          <w:szCs w:val="24"/>
        </w:rPr>
        <w:t xml:space="preserve">1398 z </w:t>
      </w:r>
      <w:proofErr w:type="spellStart"/>
      <w:r w:rsidR="00B02316">
        <w:rPr>
          <w:rFonts w:ascii="Arial" w:eastAsia="Calibri" w:hAnsi="Arial" w:cs="Arial"/>
          <w:sz w:val="24"/>
          <w:szCs w:val="24"/>
        </w:rPr>
        <w:t>późn</w:t>
      </w:r>
      <w:proofErr w:type="spellEnd"/>
      <w:r w:rsidR="00B02316">
        <w:rPr>
          <w:rFonts w:ascii="Arial" w:eastAsia="Calibri" w:hAnsi="Arial" w:cs="Arial"/>
          <w:sz w:val="24"/>
          <w:szCs w:val="24"/>
        </w:rPr>
        <w:t>. zm.</w:t>
      </w:r>
      <w:r w:rsidR="001404B3" w:rsidRPr="003C0AF0">
        <w:rPr>
          <w:rFonts w:ascii="Arial" w:eastAsia="Calibri" w:hAnsi="Arial" w:cs="Arial"/>
          <w:sz w:val="24"/>
          <w:szCs w:val="24"/>
        </w:rPr>
        <w:t>).</w:t>
      </w:r>
    </w:p>
    <w:p w14:paraId="06515632" w14:textId="687CCFE4" w:rsidR="001F1533" w:rsidRPr="00B02316" w:rsidRDefault="001F1533" w:rsidP="00D7127F">
      <w:pPr>
        <w:numPr>
          <w:ilvl w:val="0"/>
          <w:numId w:val="3"/>
        </w:numPr>
        <w:spacing w:after="0" w:line="276" w:lineRule="auto"/>
        <w:contextualSpacing/>
        <w:jc w:val="both"/>
        <w:rPr>
          <w:rFonts w:ascii="Arial" w:eastAsia="Calibri" w:hAnsi="Arial" w:cs="Arial"/>
          <w:sz w:val="24"/>
          <w:szCs w:val="24"/>
        </w:rPr>
      </w:pPr>
      <w:r w:rsidRPr="003C0AF0">
        <w:rPr>
          <w:rFonts w:ascii="Arial" w:eastAsia="Calibri" w:hAnsi="Arial" w:cs="Arial"/>
          <w:b/>
          <w:sz w:val="24"/>
          <w:szCs w:val="24"/>
        </w:rPr>
        <w:t>Ustawa wdrożeniowa</w:t>
      </w:r>
      <w:r w:rsidRPr="003C0AF0">
        <w:rPr>
          <w:rFonts w:ascii="Arial" w:eastAsia="Calibri" w:hAnsi="Arial" w:cs="Arial"/>
          <w:sz w:val="24"/>
          <w:szCs w:val="24"/>
        </w:rPr>
        <w:t xml:space="preserve"> – ustawa z dnia 11 lipca 2014 r. o zasadach realizacji programów w zakresie polityki spójności finansowanych w perspektywie finansowej 2014-</w:t>
      </w:r>
      <w:r w:rsidRPr="00B02316">
        <w:rPr>
          <w:rFonts w:ascii="Arial" w:eastAsia="Calibri" w:hAnsi="Arial" w:cs="Arial"/>
          <w:sz w:val="24"/>
          <w:szCs w:val="24"/>
        </w:rPr>
        <w:t xml:space="preserve">2020 </w:t>
      </w:r>
      <w:r w:rsidRPr="001A6770">
        <w:rPr>
          <w:rFonts w:ascii="Arial" w:eastAsia="Calibri" w:hAnsi="Arial" w:cs="Arial"/>
          <w:sz w:val="24"/>
          <w:szCs w:val="24"/>
        </w:rPr>
        <w:t>(</w:t>
      </w:r>
      <w:r w:rsidR="00D7127F" w:rsidRPr="001A6770">
        <w:rPr>
          <w:rFonts w:ascii="Arial" w:eastAsia="Calibri" w:hAnsi="Arial" w:cs="Arial"/>
          <w:sz w:val="24"/>
          <w:szCs w:val="24"/>
        </w:rPr>
        <w:t>t. j. Dz. U. z 2020 r., poz. 818</w:t>
      </w:r>
      <w:r w:rsidRPr="001A6770">
        <w:rPr>
          <w:rFonts w:ascii="Arial" w:eastAsia="Calibri" w:hAnsi="Arial" w:cs="Arial"/>
          <w:sz w:val="24"/>
          <w:szCs w:val="24"/>
        </w:rPr>
        <w:t>).</w:t>
      </w:r>
    </w:p>
    <w:p w14:paraId="7964776E" w14:textId="08303236" w:rsidR="001F1533" w:rsidRPr="003C0AF0" w:rsidRDefault="001F1533" w:rsidP="001F1533">
      <w:pPr>
        <w:numPr>
          <w:ilvl w:val="0"/>
          <w:numId w:val="3"/>
        </w:numPr>
        <w:spacing w:after="0" w:line="276" w:lineRule="auto"/>
        <w:contextualSpacing/>
        <w:jc w:val="both"/>
        <w:rPr>
          <w:rFonts w:ascii="Arial" w:eastAsia="Calibri" w:hAnsi="Arial" w:cs="Arial"/>
          <w:sz w:val="24"/>
          <w:szCs w:val="24"/>
        </w:rPr>
      </w:pPr>
      <w:r w:rsidRPr="003C0AF0">
        <w:rPr>
          <w:rFonts w:ascii="Arial" w:eastAsia="Calibri" w:hAnsi="Arial" w:cs="Arial"/>
          <w:b/>
          <w:sz w:val="24"/>
          <w:szCs w:val="24"/>
        </w:rPr>
        <w:t>Umowa o dofinansowanie projektu</w:t>
      </w:r>
      <w:r w:rsidRPr="003C0AF0">
        <w:rPr>
          <w:rFonts w:ascii="Arial" w:eastAsia="Calibri" w:hAnsi="Arial" w:cs="Arial"/>
          <w:sz w:val="24"/>
          <w:szCs w:val="24"/>
        </w:rPr>
        <w:t xml:space="preserve"> - umowa zawarta między właściwą instytucją a Wnioskodawcą, którego projekt został wybrany do dofinansowania, zawierająca, co najmniej elementy, o których mowa w art. 206 ust. 2 ustawy z dnia 27 sierpnia 2009 r. o finansach publicznych (t. j. Dz. U. z 2019 r. poz. 869</w:t>
      </w:r>
      <w:r w:rsidR="00B02316">
        <w:rPr>
          <w:rFonts w:ascii="Arial" w:eastAsia="Calibri" w:hAnsi="Arial" w:cs="Arial"/>
          <w:sz w:val="24"/>
          <w:szCs w:val="24"/>
        </w:rPr>
        <w:t xml:space="preserve"> z </w:t>
      </w:r>
      <w:proofErr w:type="spellStart"/>
      <w:r w:rsidR="00B02316">
        <w:rPr>
          <w:rFonts w:ascii="Arial" w:eastAsia="Calibri" w:hAnsi="Arial" w:cs="Arial"/>
          <w:sz w:val="24"/>
          <w:szCs w:val="24"/>
        </w:rPr>
        <w:t>późn</w:t>
      </w:r>
      <w:proofErr w:type="spellEnd"/>
      <w:r w:rsidR="00B02316">
        <w:rPr>
          <w:rFonts w:ascii="Arial" w:eastAsia="Calibri" w:hAnsi="Arial" w:cs="Arial"/>
          <w:sz w:val="24"/>
          <w:szCs w:val="24"/>
        </w:rPr>
        <w:t>. zm.</w:t>
      </w:r>
      <w:r w:rsidRPr="003C0AF0">
        <w:rPr>
          <w:rFonts w:ascii="Arial" w:eastAsia="Calibri" w:hAnsi="Arial" w:cs="Arial"/>
          <w:sz w:val="24"/>
          <w:szCs w:val="24"/>
        </w:rPr>
        <w:t>) albo porozumienie, o którym mowa w art. 206 ust. 5 ustawy z dnia 27 sierpnia 2009 r. o finansach publicznych.</w:t>
      </w:r>
    </w:p>
    <w:p w14:paraId="1E46C1CC" w14:textId="77777777" w:rsidR="001F1533" w:rsidRPr="001F1533" w:rsidRDefault="001F1533" w:rsidP="001F1533">
      <w:pPr>
        <w:numPr>
          <w:ilvl w:val="0"/>
          <w:numId w:val="3"/>
        </w:numPr>
        <w:spacing w:after="0" w:line="276" w:lineRule="auto"/>
        <w:contextualSpacing/>
        <w:jc w:val="both"/>
        <w:rPr>
          <w:rFonts w:ascii="Arial" w:eastAsia="Calibri" w:hAnsi="Arial" w:cs="Arial"/>
          <w:sz w:val="24"/>
          <w:szCs w:val="24"/>
        </w:rPr>
      </w:pPr>
      <w:r w:rsidRPr="003C0AF0">
        <w:rPr>
          <w:rFonts w:ascii="Arial" w:eastAsia="Calibri" w:hAnsi="Arial" w:cs="Arial"/>
          <w:b/>
          <w:sz w:val="24"/>
          <w:szCs w:val="24"/>
        </w:rPr>
        <w:t>Warunki formalne</w:t>
      </w:r>
      <w:r w:rsidRPr="003C0AF0">
        <w:rPr>
          <w:rFonts w:ascii="Arial" w:eastAsia="Calibri" w:hAnsi="Arial" w:cs="Arial"/>
          <w:sz w:val="24"/>
          <w:szCs w:val="24"/>
        </w:rPr>
        <w:t xml:space="preserve"> – warunki odnoszące</w:t>
      </w:r>
      <w:r w:rsidRPr="001F1533">
        <w:rPr>
          <w:rFonts w:ascii="Arial" w:eastAsia="Calibri" w:hAnsi="Arial" w:cs="Arial"/>
          <w:sz w:val="24"/>
          <w:szCs w:val="24"/>
        </w:rPr>
        <w:t xml:space="preserve"> się do kompletności, formy oraz terminu złożenia wniosku o dofinansowanie projektu, których weryfikacja odbywa się przez stwierdzenie spełniania albo niespełniania danego warunku.</w:t>
      </w:r>
    </w:p>
    <w:p w14:paraId="1B8569A2" w14:textId="77777777" w:rsidR="001F1533" w:rsidRPr="001F1533" w:rsidRDefault="001F1533" w:rsidP="001F1533">
      <w:pPr>
        <w:numPr>
          <w:ilvl w:val="0"/>
          <w:numId w:val="3"/>
        </w:numPr>
        <w:spacing w:after="0" w:line="276" w:lineRule="auto"/>
        <w:contextualSpacing/>
        <w:jc w:val="both"/>
        <w:rPr>
          <w:rFonts w:ascii="Arial" w:eastAsia="Calibri" w:hAnsi="Arial" w:cs="Arial"/>
          <w:sz w:val="24"/>
          <w:szCs w:val="24"/>
        </w:rPr>
      </w:pPr>
      <w:r w:rsidRPr="001F1533">
        <w:rPr>
          <w:rFonts w:ascii="Arial" w:eastAsia="Calibri" w:hAnsi="Arial" w:cs="Arial"/>
          <w:b/>
          <w:sz w:val="24"/>
          <w:szCs w:val="24"/>
        </w:rPr>
        <w:t>Wnioskodawca</w:t>
      </w:r>
      <w:r w:rsidRPr="001F1533">
        <w:rPr>
          <w:rFonts w:ascii="Arial" w:eastAsia="Calibri" w:hAnsi="Arial" w:cs="Arial"/>
          <w:sz w:val="24"/>
          <w:szCs w:val="24"/>
        </w:rPr>
        <w:t xml:space="preserve"> – podmiot, który złożył wniosek o dofinansowanie projektu.</w:t>
      </w:r>
    </w:p>
    <w:p w14:paraId="68321A01" w14:textId="77777777" w:rsidR="00083B18" w:rsidRPr="00083B18" w:rsidRDefault="00083B18" w:rsidP="00083B18">
      <w:pPr>
        <w:keepNext/>
        <w:keepLines/>
        <w:numPr>
          <w:ilvl w:val="0"/>
          <w:numId w:val="80"/>
        </w:numPr>
        <w:spacing w:before="480" w:after="0" w:line="276" w:lineRule="auto"/>
        <w:jc w:val="both"/>
        <w:outlineLvl w:val="0"/>
        <w:rPr>
          <w:rFonts w:ascii="Arial" w:eastAsia="Times New Roman" w:hAnsi="Arial" w:cs="Arial"/>
          <w:b/>
          <w:bCs/>
          <w:sz w:val="24"/>
          <w:szCs w:val="28"/>
        </w:rPr>
      </w:pPr>
      <w:bookmarkStart w:id="3" w:name="_Toc52797578"/>
      <w:bookmarkStart w:id="4" w:name="_Toc53395541"/>
      <w:bookmarkStart w:id="5" w:name="_Toc463265459"/>
      <w:r w:rsidRPr="00083B18">
        <w:rPr>
          <w:rFonts w:ascii="Arial" w:eastAsia="Times New Roman" w:hAnsi="Arial" w:cs="Arial"/>
          <w:b/>
          <w:bCs/>
          <w:sz w:val="24"/>
          <w:szCs w:val="28"/>
        </w:rPr>
        <w:t>Podstawy prawne</w:t>
      </w:r>
      <w:bookmarkEnd w:id="3"/>
      <w:bookmarkEnd w:id="4"/>
    </w:p>
    <w:p w14:paraId="651C945E" w14:textId="77777777" w:rsidR="00083B18" w:rsidRPr="00083B18" w:rsidRDefault="00083B18" w:rsidP="00083B18">
      <w:pPr>
        <w:spacing w:after="0" w:line="276" w:lineRule="auto"/>
        <w:rPr>
          <w:rFonts w:ascii="Arial" w:eastAsia="Calibri" w:hAnsi="Arial" w:cs="Arial"/>
        </w:rPr>
      </w:pPr>
    </w:p>
    <w:p w14:paraId="1474CB98" w14:textId="77777777" w:rsidR="00083B18" w:rsidRPr="00083B18" w:rsidRDefault="00083B18" w:rsidP="00083B18">
      <w:pPr>
        <w:numPr>
          <w:ilvl w:val="0"/>
          <w:numId w:val="2"/>
        </w:numPr>
        <w:spacing w:after="200" w:line="276" w:lineRule="auto"/>
        <w:contextualSpacing/>
        <w:jc w:val="both"/>
        <w:rPr>
          <w:rFonts w:ascii="Arial" w:eastAsia="Calibri" w:hAnsi="Arial" w:cs="Arial"/>
          <w:sz w:val="24"/>
          <w:szCs w:val="24"/>
        </w:rPr>
      </w:pPr>
      <w:r w:rsidRPr="00083B18">
        <w:rPr>
          <w:rFonts w:ascii="Arial" w:eastAsia="Calibri" w:hAnsi="Arial" w:cs="Arial"/>
          <w:sz w:val="24"/>
          <w:szCs w:val="24"/>
        </w:rPr>
        <w:t xml:space="preserve">Rozporządzenie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 rozporządzenie Rady (WE) nr 1083/2006 (Dz. Urz. UE L 347 z 20.12.2013, str. 320 z </w:t>
      </w:r>
      <w:proofErr w:type="spellStart"/>
      <w:r w:rsidRPr="00083B18">
        <w:rPr>
          <w:rFonts w:ascii="Arial" w:eastAsia="Calibri" w:hAnsi="Arial" w:cs="Arial"/>
          <w:sz w:val="24"/>
          <w:szCs w:val="24"/>
        </w:rPr>
        <w:t>późn</w:t>
      </w:r>
      <w:proofErr w:type="spellEnd"/>
      <w:r w:rsidRPr="00083B18">
        <w:rPr>
          <w:rFonts w:ascii="Arial" w:eastAsia="Calibri" w:hAnsi="Arial" w:cs="Arial"/>
          <w:sz w:val="24"/>
          <w:szCs w:val="24"/>
        </w:rPr>
        <w:t>. zm.),</w:t>
      </w:r>
    </w:p>
    <w:p w14:paraId="5FB339D8" w14:textId="77777777" w:rsidR="00083B18" w:rsidRPr="00083B18" w:rsidRDefault="00083B18" w:rsidP="00083B18">
      <w:pPr>
        <w:numPr>
          <w:ilvl w:val="0"/>
          <w:numId w:val="2"/>
        </w:numPr>
        <w:spacing w:after="0" w:line="276" w:lineRule="auto"/>
        <w:contextualSpacing/>
        <w:jc w:val="both"/>
        <w:rPr>
          <w:rFonts w:ascii="Arial" w:eastAsia="Calibri" w:hAnsi="Arial" w:cs="Arial"/>
          <w:sz w:val="24"/>
          <w:szCs w:val="24"/>
        </w:rPr>
      </w:pPr>
      <w:r w:rsidRPr="00083B18">
        <w:rPr>
          <w:rFonts w:ascii="Arial" w:eastAsia="Calibri" w:hAnsi="Arial" w:cs="Arial"/>
          <w:sz w:val="24"/>
          <w:szCs w:val="24"/>
        </w:rPr>
        <w:t xml:space="preserve">Rozporządzenie Parlamentu Europejskiego i Rady (UE) nr 1304/2013 z dnia 17 grudnia 2013 r. w sprawie Europejskiego Funduszu Społecznego i uchylające rozporządzenie Rady (WE) nr 1081/2006 (Dz. Urz. UE L 347 z 20.12.2013, str. 470 z </w:t>
      </w:r>
      <w:proofErr w:type="spellStart"/>
      <w:r w:rsidRPr="00083B18">
        <w:rPr>
          <w:rFonts w:ascii="Arial" w:eastAsia="Calibri" w:hAnsi="Arial" w:cs="Arial"/>
          <w:sz w:val="24"/>
          <w:szCs w:val="24"/>
        </w:rPr>
        <w:t>późn</w:t>
      </w:r>
      <w:proofErr w:type="spellEnd"/>
      <w:r w:rsidRPr="00083B18">
        <w:rPr>
          <w:rFonts w:ascii="Arial" w:eastAsia="Calibri" w:hAnsi="Arial" w:cs="Arial"/>
          <w:sz w:val="24"/>
          <w:szCs w:val="24"/>
        </w:rPr>
        <w:t>. zm.),</w:t>
      </w:r>
    </w:p>
    <w:p w14:paraId="79BEF313" w14:textId="77777777" w:rsidR="00083B18" w:rsidRPr="00083B18" w:rsidRDefault="00083B18" w:rsidP="00083B18">
      <w:pPr>
        <w:numPr>
          <w:ilvl w:val="0"/>
          <w:numId w:val="2"/>
        </w:numPr>
        <w:spacing w:after="0" w:line="276" w:lineRule="auto"/>
        <w:ind w:left="714" w:hanging="357"/>
        <w:contextualSpacing/>
        <w:jc w:val="both"/>
        <w:rPr>
          <w:rFonts w:ascii="Arial" w:eastAsia="Calibri" w:hAnsi="Arial" w:cs="Arial"/>
          <w:sz w:val="24"/>
          <w:szCs w:val="24"/>
        </w:rPr>
      </w:pPr>
      <w:r w:rsidRPr="00083B18">
        <w:rPr>
          <w:rFonts w:ascii="Arial" w:eastAsia="Calibri" w:hAnsi="Arial" w:cs="Arial"/>
          <w:sz w:val="24"/>
          <w:szCs w:val="24"/>
        </w:rPr>
        <w:t xml:space="preserve">Rozporządzenie Parlamentu Europejskiego i Rady (UE, </w:t>
      </w:r>
      <w:proofErr w:type="spellStart"/>
      <w:r w:rsidRPr="00083B18">
        <w:rPr>
          <w:rFonts w:ascii="Arial" w:eastAsia="Calibri" w:hAnsi="Arial" w:cs="Arial"/>
          <w:sz w:val="24"/>
          <w:szCs w:val="24"/>
        </w:rPr>
        <w:t>Euratom</w:t>
      </w:r>
      <w:proofErr w:type="spellEnd"/>
      <w:r w:rsidRPr="00083B18">
        <w:rPr>
          <w:rFonts w:ascii="Arial" w:eastAsia="Calibri" w:hAnsi="Arial" w:cs="Arial"/>
          <w:sz w:val="24"/>
          <w:szCs w:val="24"/>
        </w:rPr>
        <w:t xml:space="preserve">)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 rozporządzenie (UE, </w:t>
      </w:r>
      <w:proofErr w:type="spellStart"/>
      <w:r w:rsidRPr="00083B18">
        <w:rPr>
          <w:rFonts w:ascii="Arial" w:eastAsia="Calibri" w:hAnsi="Arial" w:cs="Arial"/>
          <w:sz w:val="24"/>
          <w:szCs w:val="24"/>
        </w:rPr>
        <w:t>Euratom</w:t>
      </w:r>
      <w:proofErr w:type="spellEnd"/>
      <w:r w:rsidRPr="00083B18">
        <w:rPr>
          <w:rFonts w:ascii="Arial" w:eastAsia="Calibri" w:hAnsi="Arial" w:cs="Arial"/>
          <w:sz w:val="24"/>
          <w:szCs w:val="24"/>
        </w:rPr>
        <w:t>) nr 966/2012;</w:t>
      </w:r>
    </w:p>
    <w:p w14:paraId="2D80176A" w14:textId="77777777" w:rsidR="00083B18" w:rsidRPr="00083B18" w:rsidRDefault="00083B18" w:rsidP="00083B18">
      <w:pPr>
        <w:numPr>
          <w:ilvl w:val="0"/>
          <w:numId w:val="2"/>
        </w:numPr>
        <w:spacing w:after="0" w:line="276" w:lineRule="auto"/>
        <w:ind w:left="714" w:hanging="357"/>
        <w:contextualSpacing/>
        <w:jc w:val="both"/>
        <w:rPr>
          <w:rFonts w:ascii="Arial" w:eastAsia="Calibri" w:hAnsi="Arial" w:cs="Arial"/>
          <w:sz w:val="24"/>
          <w:szCs w:val="24"/>
        </w:rPr>
      </w:pPr>
      <w:r w:rsidRPr="00083B18">
        <w:rPr>
          <w:rFonts w:ascii="Arial" w:eastAsia="Calibri" w:hAnsi="Arial" w:cs="Arial"/>
          <w:sz w:val="24"/>
          <w:szCs w:val="24"/>
        </w:rPr>
        <w:t xml:space="preserve">Rozporządzenie delegowane Komisji (UE) nr 480/2014 z dnia 3 marca 2014 r. uzupełniające rozporządzenie Parlamentu Europejskiego i Rady (UE) </w:t>
      </w:r>
      <w:r w:rsidRPr="00083B18">
        <w:rPr>
          <w:rFonts w:ascii="Arial" w:eastAsia="Calibri" w:hAnsi="Arial" w:cs="Arial"/>
          <w:sz w:val="24"/>
          <w:szCs w:val="24"/>
        </w:rPr>
        <w:br/>
        <w:t>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(Dz. Urz. UE L 138 z 13.05.2014 r., str. 5),</w:t>
      </w:r>
    </w:p>
    <w:p w14:paraId="260F0C8F" w14:textId="77777777" w:rsidR="00083B18" w:rsidRPr="00083B18" w:rsidRDefault="00083B18" w:rsidP="00083B18">
      <w:pPr>
        <w:numPr>
          <w:ilvl w:val="0"/>
          <w:numId w:val="2"/>
        </w:numPr>
        <w:spacing w:after="0" w:line="276" w:lineRule="auto"/>
        <w:ind w:left="714" w:hanging="357"/>
        <w:jc w:val="both"/>
        <w:rPr>
          <w:rFonts w:ascii="Arial" w:eastAsia="Calibri" w:hAnsi="Arial" w:cs="Arial"/>
          <w:sz w:val="24"/>
          <w:szCs w:val="24"/>
        </w:rPr>
      </w:pPr>
      <w:r w:rsidRPr="00083B18">
        <w:rPr>
          <w:rFonts w:ascii="Arial" w:eastAsia="Calibri" w:hAnsi="Arial" w:cs="Arial"/>
          <w:sz w:val="24"/>
          <w:szCs w:val="24"/>
        </w:rPr>
        <w:t xml:space="preserve">Rozporządzenie Komisji (UE) nr 1407/2013 z dnia 18 grudnia 2013 r. </w:t>
      </w:r>
      <w:r w:rsidRPr="00083B18">
        <w:rPr>
          <w:rFonts w:ascii="Arial" w:eastAsia="Calibri" w:hAnsi="Arial" w:cs="Arial"/>
          <w:sz w:val="24"/>
          <w:szCs w:val="24"/>
        </w:rPr>
        <w:br/>
        <w:t xml:space="preserve">w sprawie stosowania art. 107 i 108 Traktatu o funkcjonowaniu Unii Europejskiej do pomocy de </w:t>
      </w:r>
      <w:proofErr w:type="spellStart"/>
      <w:r w:rsidRPr="00083B18">
        <w:rPr>
          <w:rFonts w:ascii="Arial" w:eastAsia="Calibri" w:hAnsi="Arial" w:cs="Arial"/>
          <w:sz w:val="24"/>
          <w:szCs w:val="24"/>
        </w:rPr>
        <w:t>minimis</w:t>
      </w:r>
      <w:proofErr w:type="spellEnd"/>
      <w:r w:rsidRPr="00083B18">
        <w:rPr>
          <w:rFonts w:ascii="Arial" w:eastAsia="Calibri" w:hAnsi="Arial" w:cs="Arial"/>
          <w:sz w:val="24"/>
          <w:szCs w:val="24"/>
        </w:rPr>
        <w:t xml:space="preserve"> (Dz. Urz. UE L 352 z 24.12.2013 r.);</w:t>
      </w:r>
    </w:p>
    <w:p w14:paraId="2A6195A1" w14:textId="77777777" w:rsidR="00083B18" w:rsidRPr="00083B18" w:rsidRDefault="00083B18" w:rsidP="00083B18">
      <w:pPr>
        <w:numPr>
          <w:ilvl w:val="0"/>
          <w:numId w:val="2"/>
        </w:numPr>
        <w:spacing w:after="0" w:line="276" w:lineRule="auto"/>
        <w:ind w:left="714" w:hanging="357"/>
        <w:contextualSpacing/>
        <w:jc w:val="both"/>
        <w:rPr>
          <w:rFonts w:ascii="Arial" w:eastAsia="Calibri" w:hAnsi="Arial" w:cs="Arial"/>
          <w:sz w:val="24"/>
          <w:szCs w:val="24"/>
        </w:rPr>
      </w:pPr>
      <w:r w:rsidRPr="00083B18">
        <w:rPr>
          <w:rFonts w:ascii="Arial" w:eastAsia="Calibri" w:hAnsi="Arial" w:cs="Arial"/>
          <w:sz w:val="24"/>
          <w:szCs w:val="24"/>
        </w:rPr>
        <w:t>Rozporządzenie Komisji (UE) Nr 651/2014 z dnia 17 czerwca 2014 r. uznające niektóre rodzaje pomocy za zgodne z rynkiem wewnętrznym w stosowaniu art. 107 i 108 Traktatu (Dz. Urz. UE L 187/1 z 26.06.2014),</w:t>
      </w:r>
    </w:p>
    <w:p w14:paraId="7CB6067E" w14:textId="7C0F8111" w:rsidR="00083B18" w:rsidRPr="00B02316" w:rsidRDefault="00083B18" w:rsidP="00D7127F">
      <w:pPr>
        <w:numPr>
          <w:ilvl w:val="0"/>
          <w:numId w:val="2"/>
        </w:numPr>
        <w:spacing w:after="0" w:line="276" w:lineRule="auto"/>
        <w:contextualSpacing/>
        <w:jc w:val="both"/>
        <w:rPr>
          <w:rFonts w:ascii="Arial" w:eastAsia="Calibri" w:hAnsi="Arial" w:cs="Arial"/>
          <w:sz w:val="24"/>
          <w:szCs w:val="24"/>
        </w:rPr>
      </w:pPr>
      <w:r w:rsidRPr="00083B18">
        <w:rPr>
          <w:rFonts w:ascii="Arial" w:eastAsia="Calibri" w:hAnsi="Arial" w:cs="Arial"/>
          <w:sz w:val="24"/>
          <w:szCs w:val="24"/>
        </w:rPr>
        <w:t xml:space="preserve">Ustawa z dnia 11 lipca 2014 r. o zasadach realizacji programów w zakresie polityki spójności finansowanych w perspektywie finansowej 2014–2020 </w:t>
      </w:r>
      <w:r w:rsidRPr="00083B18">
        <w:rPr>
          <w:rFonts w:ascii="Arial" w:eastAsia="Calibri" w:hAnsi="Arial" w:cs="Arial"/>
          <w:sz w:val="24"/>
          <w:szCs w:val="24"/>
        </w:rPr>
        <w:br/>
      </w:r>
      <w:r w:rsidRPr="001A6770">
        <w:rPr>
          <w:rFonts w:ascii="Arial" w:eastAsia="Calibri" w:hAnsi="Arial" w:cs="Arial"/>
          <w:sz w:val="24"/>
          <w:szCs w:val="24"/>
        </w:rPr>
        <w:t>(</w:t>
      </w:r>
      <w:r w:rsidR="00D7127F" w:rsidRPr="001A6770">
        <w:rPr>
          <w:rFonts w:ascii="Arial" w:eastAsia="Calibri" w:hAnsi="Arial" w:cs="Arial"/>
          <w:sz w:val="24"/>
          <w:szCs w:val="24"/>
        </w:rPr>
        <w:t>t. j. Dz. U. z 2020 r., poz. 818)</w:t>
      </w:r>
    </w:p>
    <w:p w14:paraId="6E241B23" w14:textId="5CE61F0C" w:rsidR="00083B18" w:rsidRPr="00083B18" w:rsidRDefault="00083B18" w:rsidP="00083B18">
      <w:pPr>
        <w:numPr>
          <w:ilvl w:val="0"/>
          <w:numId w:val="2"/>
        </w:numPr>
        <w:spacing w:after="0" w:line="276" w:lineRule="auto"/>
        <w:contextualSpacing/>
        <w:jc w:val="both"/>
        <w:rPr>
          <w:rFonts w:ascii="Arial" w:eastAsia="Calibri" w:hAnsi="Arial" w:cs="Arial"/>
          <w:sz w:val="24"/>
          <w:szCs w:val="24"/>
        </w:rPr>
      </w:pPr>
      <w:r w:rsidRPr="00083B18">
        <w:rPr>
          <w:rFonts w:ascii="Arial" w:eastAsia="Calibri" w:hAnsi="Arial" w:cs="Arial"/>
          <w:sz w:val="24"/>
          <w:szCs w:val="24"/>
        </w:rPr>
        <w:t xml:space="preserve">Ustawa z dnia 23 kwietnia 1964 r.  Kodeks cywilny (t. j. Dz. U. z </w:t>
      </w:r>
      <w:r w:rsidR="00B02316">
        <w:rPr>
          <w:rFonts w:ascii="Arial" w:eastAsia="Calibri" w:hAnsi="Arial" w:cs="Arial"/>
          <w:sz w:val="24"/>
          <w:szCs w:val="24"/>
        </w:rPr>
        <w:t>2020</w:t>
      </w:r>
      <w:r w:rsidR="00B02316" w:rsidRPr="00083B18">
        <w:rPr>
          <w:rFonts w:ascii="Arial" w:eastAsia="Calibri" w:hAnsi="Arial" w:cs="Arial"/>
          <w:sz w:val="24"/>
          <w:szCs w:val="24"/>
        </w:rPr>
        <w:t xml:space="preserve"> </w:t>
      </w:r>
      <w:r w:rsidRPr="00083B18">
        <w:rPr>
          <w:rFonts w:ascii="Arial" w:eastAsia="Calibri" w:hAnsi="Arial" w:cs="Arial"/>
          <w:sz w:val="24"/>
          <w:szCs w:val="24"/>
        </w:rPr>
        <w:t xml:space="preserve">r.  poz. </w:t>
      </w:r>
      <w:r w:rsidR="00B02316">
        <w:rPr>
          <w:rFonts w:ascii="Arial" w:eastAsia="Calibri" w:hAnsi="Arial" w:cs="Arial"/>
          <w:sz w:val="24"/>
          <w:szCs w:val="24"/>
        </w:rPr>
        <w:t>1740</w:t>
      </w:r>
      <w:r w:rsidRPr="00083B18">
        <w:rPr>
          <w:rFonts w:ascii="Arial" w:eastAsia="Calibri" w:hAnsi="Arial" w:cs="Arial"/>
          <w:sz w:val="24"/>
          <w:szCs w:val="24"/>
        </w:rPr>
        <w:t>),</w:t>
      </w:r>
    </w:p>
    <w:p w14:paraId="7A320838" w14:textId="5790D9F4" w:rsidR="00083B18" w:rsidRPr="00083B18" w:rsidRDefault="00083B18" w:rsidP="00083B18">
      <w:pPr>
        <w:numPr>
          <w:ilvl w:val="0"/>
          <w:numId w:val="2"/>
        </w:numPr>
        <w:spacing w:after="0" w:line="276" w:lineRule="auto"/>
        <w:contextualSpacing/>
        <w:jc w:val="both"/>
        <w:rPr>
          <w:rFonts w:ascii="Arial" w:eastAsia="Calibri" w:hAnsi="Arial" w:cs="Arial"/>
          <w:sz w:val="24"/>
          <w:szCs w:val="24"/>
        </w:rPr>
      </w:pPr>
      <w:r w:rsidRPr="00083B18">
        <w:rPr>
          <w:rFonts w:ascii="Arial" w:eastAsia="Calibri" w:hAnsi="Arial" w:cs="Arial"/>
          <w:sz w:val="24"/>
          <w:szCs w:val="24"/>
        </w:rPr>
        <w:t>Ustawa z dnia 30 kwietnia 2004 r. o postępowaniu w sprawach dotyczących pomocy publicznej (</w:t>
      </w:r>
      <w:proofErr w:type="spellStart"/>
      <w:r w:rsidRPr="00083B18">
        <w:rPr>
          <w:rFonts w:ascii="Arial" w:eastAsia="Calibri" w:hAnsi="Arial" w:cs="Arial"/>
          <w:sz w:val="24"/>
          <w:szCs w:val="24"/>
        </w:rPr>
        <w:t>t.j</w:t>
      </w:r>
      <w:proofErr w:type="spellEnd"/>
      <w:r w:rsidRPr="00083B18">
        <w:rPr>
          <w:rFonts w:ascii="Arial" w:eastAsia="Calibri" w:hAnsi="Arial" w:cs="Arial"/>
          <w:sz w:val="24"/>
          <w:szCs w:val="24"/>
        </w:rPr>
        <w:t xml:space="preserve">. Dz. U. z </w:t>
      </w:r>
      <w:r w:rsidR="00B02316" w:rsidRPr="00083B18">
        <w:rPr>
          <w:rFonts w:ascii="Arial" w:eastAsia="Calibri" w:hAnsi="Arial" w:cs="Arial"/>
          <w:sz w:val="24"/>
          <w:szCs w:val="24"/>
        </w:rPr>
        <w:t>20</w:t>
      </w:r>
      <w:r w:rsidR="00B02316">
        <w:rPr>
          <w:rFonts w:ascii="Arial" w:eastAsia="Calibri" w:hAnsi="Arial" w:cs="Arial"/>
          <w:sz w:val="24"/>
          <w:szCs w:val="24"/>
        </w:rPr>
        <w:t>20</w:t>
      </w:r>
      <w:r w:rsidR="00B02316" w:rsidRPr="00083B18">
        <w:rPr>
          <w:rFonts w:ascii="Arial" w:eastAsia="Calibri" w:hAnsi="Arial" w:cs="Arial"/>
          <w:sz w:val="24"/>
          <w:szCs w:val="24"/>
        </w:rPr>
        <w:t xml:space="preserve"> </w:t>
      </w:r>
      <w:r w:rsidRPr="00083B18">
        <w:rPr>
          <w:rFonts w:ascii="Arial" w:eastAsia="Calibri" w:hAnsi="Arial" w:cs="Arial"/>
          <w:sz w:val="24"/>
          <w:szCs w:val="24"/>
        </w:rPr>
        <w:t xml:space="preserve">r., poz. </w:t>
      </w:r>
      <w:r w:rsidR="00B02316">
        <w:rPr>
          <w:rFonts w:ascii="Arial" w:eastAsia="Calibri" w:hAnsi="Arial" w:cs="Arial"/>
          <w:sz w:val="24"/>
          <w:szCs w:val="24"/>
        </w:rPr>
        <w:t>708</w:t>
      </w:r>
      <w:r w:rsidRPr="00083B18">
        <w:rPr>
          <w:rFonts w:ascii="Arial" w:eastAsia="Calibri" w:hAnsi="Arial" w:cs="Arial"/>
          <w:sz w:val="24"/>
          <w:szCs w:val="24"/>
        </w:rPr>
        <w:t xml:space="preserve">), </w:t>
      </w:r>
    </w:p>
    <w:p w14:paraId="6C724BF2" w14:textId="60AF414D" w:rsidR="00083B18" w:rsidRPr="00083B18" w:rsidRDefault="00083B18" w:rsidP="00083B18">
      <w:pPr>
        <w:numPr>
          <w:ilvl w:val="0"/>
          <w:numId w:val="2"/>
        </w:numPr>
        <w:spacing w:after="0" w:line="276" w:lineRule="auto"/>
        <w:contextualSpacing/>
        <w:jc w:val="both"/>
        <w:rPr>
          <w:rFonts w:ascii="Arial" w:eastAsia="Calibri" w:hAnsi="Arial" w:cs="Arial"/>
          <w:sz w:val="24"/>
          <w:szCs w:val="24"/>
        </w:rPr>
      </w:pPr>
      <w:r w:rsidRPr="00083B18">
        <w:rPr>
          <w:rFonts w:ascii="Arial" w:eastAsia="Calibri" w:hAnsi="Arial" w:cs="Arial"/>
          <w:sz w:val="24"/>
          <w:szCs w:val="24"/>
        </w:rPr>
        <w:t>Ustawa z dnia 27 sierpnia 2009 r. o finansach publicznych (t. j. Dz.U. z 2019 r. poz. 869</w:t>
      </w:r>
      <w:r w:rsidR="00B02316">
        <w:rPr>
          <w:rFonts w:ascii="Arial" w:eastAsia="Calibri" w:hAnsi="Arial" w:cs="Arial"/>
          <w:sz w:val="24"/>
          <w:szCs w:val="24"/>
        </w:rPr>
        <w:t xml:space="preserve"> z </w:t>
      </w:r>
      <w:proofErr w:type="spellStart"/>
      <w:r w:rsidR="00B02316">
        <w:rPr>
          <w:rFonts w:ascii="Arial" w:eastAsia="Calibri" w:hAnsi="Arial" w:cs="Arial"/>
          <w:sz w:val="24"/>
          <w:szCs w:val="24"/>
        </w:rPr>
        <w:t>późn</w:t>
      </w:r>
      <w:proofErr w:type="spellEnd"/>
      <w:r w:rsidR="00B02316">
        <w:rPr>
          <w:rFonts w:ascii="Arial" w:eastAsia="Calibri" w:hAnsi="Arial" w:cs="Arial"/>
          <w:sz w:val="24"/>
          <w:szCs w:val="24"/>
        </w:rPr>
        <w:t>. zm.</w:t>
      </w:r>
      <w:r w:rsidRPr="00083B18">
        <w:rPr>
          <w:rFonts w:ascii="Arial" w:eastAsia="Calibri" w:hAnsi="Arial" w:cs="Arial"/>
          <w:sz w:val="24"/>
          <w:szCs w:val="24"/>
        </w:rPr>
        <w:t>),</w:t>
      </w:r>
    </w:p>
    <w:p w14:paraId="77D869A3" w14:textId="77777777" w:rsidR="00083B18" w:rsidRPr="00083B18" w:rsidRDefault="00083B18" w:rsidP="00083B18">
      <w:pPr>
        <w:numPr>
          <w:ilvl w:val="0"/>
          <w:numId w:val="2"/>
        </w:numPr>
        <w:spacing w:after="0" w:line="276" w:lineRule="auto"/>
        <w:contextualSpacing/>
        <w:jc w:val="both"/>
        <w:rPr>
          <w:rFonts w:ascii="Arial" w:eastAsia="Calibri" w:hAnsi="Arial" w:cs="Arial"/>
          <w:sz w:val="24"/>
          <w:szCs w:val="24"/>
        </w:rPr>
      </w:pPr>
      <w:r w:rsidRPr="00083B18">
        <w:rPr>
          <w:rFonts w:ascii="Arial" w:eastAsia="Calibri" w:hAnsi="Arial" w:cs="Arial"/>
          <w:sz w:val="24"/>
          <w:szCs w:val="24"/>
        </w:rPr>
        <w:t xml:space="preserve">Ustawa z dnia 29 września 1994 r. o rachunkowości (t. j. Dz.U. z 2019 r., poz. 351 z </w:t>
      </w:r>
      <w:proofErr w:type="spellStart"/>
      <w:r w:rsidRPr="00083B18">
        <w:rPr>
          <w:rFonts w:ascii="Arial" w:eastAsia="Calibri" w:hAnsi="Arial" w:cs="Arial"/>
          <w:sz w:val="24"/>
          <w:szCs w:val="24"/>
        </w:rPr>
        <w:t>późn</w:t>
      </w:r>
      <w:proofErr w:type="spellEnd"/>
      <w:r w:rsidRPr="00083B18">
        <w:rPr>
          <w:rFonts w:ascii="Arial" w:eastAsia="Calibri" w:hAnsi="Arial" w:cs="Arial"/>
          <w:sz w:val="24"/>
          <w:szCs w:val="24"/>
        </w:rPr>
        <w:t>. zm.),</w:t>
      </w:r>
    </w:p>
    <w:p w14:paraId="4459939E" w14:textId="7525457E" w:rsidR="00083B18" w:rsidRPr="00083B18" w:rsidRDefault="00083B18" w:rsidP="00083B18">
      <w:pPr>
        <w:numPr>
          <w:ilvl w:val="0"/>
          <w:numId w:val="2"/>
        </w:numPr>
        <w:spacing w:after="0" w:line="276" w:lineRule="auto"/>
        <w:contextualSpacing/>
        <w:jc w:val="both"/>
        <w:rPr>
          <w:rFonts w:ascii="Arial" w:eastAsia="Calibri" w:hAnsi="Arial" w:cs="Arial"/>
          <w:sz w:val="24"/>
          <w:szCs w:val="24"/>
        </w:rPr>
      </w:pPr>
      <w:r w:rsidRPr="00083B18">
        <w:rPr>
          <w:rFonts w:ascii="Arial" w:eastAsia="Calibri" w:hAnsi="Arial" w:cs="Arial"/>
          <w:sz w:val="24"/>
          <w:szCs w:val="24"/>
        </w:rPr>
        <w:t>Ustawa z dnia 29 stycznia 2004 r. – Prawo zamówień publicznych (t. j. Dz. U. z </w:t>
      </w:r>
      <w:r w:rsidR="00685D7E" w:rsidRPr="00083B18">
        <w:rPr>
          <w:rFonts w:ascii="Arial" w:eastAsia="Calibri" w:hAnsi="Arial" w:cs="Arial"/>
          <w:sz w:val="24"/>
          <w:szCs w:val="24"/>
        </w:rPr>
        <w:t>20</w:t>
      </w:r>
      <w:r w:rsidR="00685D7E">
        <w:rPr>
          <w:rFonts w:ascii="Arial" w:eastAsia="Calibri" w:hAnsi="Arial" w:cs="Arial"/>
          <w:sz w:val="24"/>
          <w:szCs w:val="24"/>
        </w:rPr>
        <w:t>19</w:t>
      </w:r>
      <w:r w:rsidR="00685D7E" w:rsidRPr="00083B18">
        <w:rPr>
          <w:rFonts w:ascii="Arial" w:eastAsia="Calibri" w:hAnsi="Arial" w:cs="Arial"/>
          <w:sz w:val="24"/>
          <w:szCs w:val="24"/>
        </w:rPr>
        <w:t xml:space="preserve"> </w:t>
      </w:r>
      <w:r w:rsidRPr="00083B18">
        <w:rPr>
          <w:rFonts w:ascii="Arial" w:eastAsia="Calibri" w:hAnsi="Arial" w:cs="Arial"/>
          <w:sz w:val="24"/>
          <w:szCs w:val="24"/>
        </w:rPr>
        <w:t xml:space="preserve">r. poz. </w:t>
      </w:r>
      <w:r w:rsidR="00685D7E">
        <w:rPr>
          <w:rFonts w:ascii="Arial" w:eastAsia="Calibri" w:hAnsi="Arial" w:cs="Arial"/>
          <w:sz w:val="24"/>
          <w:szCs w:val="24"/>
        </w:rPr>
        <w:t>1843</w:t>
      </w:r>
      <w:r w:rsidR="00685D7E" w:rsidRPr="00083B18">
        <w:rPr>
          <w:rFonts w:ascii="Arial" w:eastAsia="Calibri" w:hAnsi="Arial" w:cs="Arial"/>
          <w:sz w:val="24"/>
          <w:szCs w:val="24"/>
        </w:rPr>
        <w:t xml:space="preserve"> </w:t>
      </w:r>
      <w:r w:rsidRPr="00083B18">
        <w:rPr>
          <w:rFonts w:ascii="Arial" w:eastAsia="Calibri" w:hAnsi="Arial" w:cs="Arial"/>
          <w:sz w:val="24"/>
          <w:szCs w:val="24"/>
        </w:rPr>
        <w:t xml:space="preserve">z </w:t>
      </w:r>
      <w:proofErr w:type="spellStart"/>
      <w:r w:rsidRPr="00083B18">
        <w:rPr>
          <w:rFonts w:ascii="Arial" w:eastAsia="Calibri" w:hAnsi="Arial" w:cs="Arial"/>
          <w:sz w:val="24"/>
          <w:szCs w:val="24"/>
        </w:rPr>
        <w:t>późn</w:t>
      </w:r>
      <w:proofErr w:type="spellEnd"/>
      <w:r w:rsidRPr="00083B18">
        <w:rPr>
          <w:rFonts w:ascii="Arial" w:eastAsia="Calibri" w:hAnsi="Arial" w:cs="Arial"/>
          <w:sz w:val="24"/>
          <w:szCs w:val="24"/>
        </w:rPr>
        <w:t>. zm.),</w:t>
      </w:r>
    </w:p>
    <w:p w14:paraId="3B80E28D" w14:textId="0E1D7B70" w:rsidR="00083B18" w:rsidRPr="00083B18" w:rsidRDefault="00083B18" w:rsidP="00083B18">
      <w:pPr>
        <w:numPr>
          <w:ilvl w:val="0"/>
          <w:numId w:val="2"/>
        </w:numPr>
        <w:spacing w:after="0" w:line="276" w:lineRule="auto"/>
        <w:contextualSpacing/>
        <w:jc w:val="both"/>
        <w:rPr>
          <w:rFonts w:ascii="Arial" w:eastAsia="Calibri" w:hAnsi="Arial" w:cs="Arial"/>
          <w:sz w:val="24"/>
          <w:szCs w:val="24"/>
        </w:rPr>
      </w:pPr>
      <w:r w:rsidRPr="00083B18">
        <w:rPr>
          <w:rFonts w:ascii="Arial" w:eastAsia="Calibri" w:hAnsi="Arial" w:cs="Arial"/>
          <w:sz w:val="24"/>
          <w:szCs w:val="24"/>
        </w:rPr>
        <w:t>Ustawa z dnia 10 maja 2018 r. o ochronie danych osobowych (</w:t>
      </w:r>
      <w:r w:rsidR="00685D7E">
        <w:rPr>
          <w:rFonts w:ascii="Arial" w:eastAsia="Calibri" w:hAnsi="Arial" w:cs="Arial"/>
          <w:sz w:val="24"/>
          <w:szCs w:val="24"/>
        </w:rPr>
        <w:t xml:space="preserve">t. j.: </w:t>
      </w:r>
      <w:r w:rsidRPr="00083B18">
        <w:rPr>
          <w:rFonts w:ascii="Arial" w:eastAsia="Calibri" w:hAnsi="Arial" w:cs="Arial"/>
          <w:sz w:val="24"/>
          <w:szCs w:val="24"/>
        </w:rPr>
        <w:t xml:space="preserve">Dz. U. z </w:t>
      </w:r>
      <w:r w:rsidR="00685D7E" w:rsidRPr="00083B18">
        <w:rPr>
          <w:rFonts w:ascii="Arial" w:eastAsia="Calibri" w:hAnsi="Arial" w:cs="Arial"/>
          <w:sz w:val="24"/>
          <w:szCs w:val="24"/>
        </w:rPr>
        <w:t>201</w:t>
      </w:r>
      <w:r w:rsidR="00685D7E">
        <w:rPr>
          <w:rFonts w:ascii="Arial" w:eastAsia="Calibri" w:hAnsi="Arial" w:cs="Arial"/>
          <w:sz w:val="24"/>
          <w:szCs w:val="24"/>
        </w:rPr>
        <w:t>9</w:t>
      </w:r>
      <w:r w:rsidR="00685D7E" w:rsidRPr="00083B18">
        <w:rPr>
          <w:rFonts w:ascii="Arial" w:eastAsia="Calibri" w:hAnsi="Arial" w:cs="Arial"/>
          <w:sz w:val="24"/>
          <w:szCs w:val="24"/>
        </w:rPr>
        <w:t xml:space="preserve"> </w:t>
      </w:r>
      <w:r w:rsidRPr="00083B18">
        <w:rPr>
          <w:rFonts w:ascii="Arial" w:eastAsia="Calibri" w:hAnsi="Arial" w:cs="Arial"/>
          <w:sz w:val="24"/>
          <w:szCs w:val="24"/>
        </w:rPr>
        <w:t xml:space="preserve">r. poz. </w:t>
      </w:r>
      <w:r w:rsidR="00685D7E">
        <w:rPr>
          <w:rFonts w:ascii="Arial" w:eastAsia="Calibri" w:hAnsi="Arial" w:cs="Arial"/>
          <w:sz w:val="24"/>
          <w:szCs w:val="24"/>
        </w:rPr>
        <w:t>1781</w:t>
      </w:r>
      <w:r w:rsidRPr="00083B18">
        <w:rPr>
          <w:rFonts w:ascii="Arial" w:eastAsia="Calibri" w:hAnsi="Arial" w:cs="Arial"/>
          <w:sz w:val="24"/>
          <w:szCs w:val="24"/>
        </w:rPr>
        <w:t>),</w:t>
      </w:r>
    </w:p>
    <w:p w14:paraId="5A800001" w14:textId="03B23078" w:rsidR="00083B18" w:rsidRPr="00083B18" w:rsidRDefault="00083B18" w:rsidP="00083B18">
      <w:pPr>
        <w:numPr>
          <w:ilvl w:val="0"/>
          <w:numId w:val="2"/>
        </w:numPr>
        <w:spacing w:after="0" w:line="276" w:lineRule="auto"/>
        <w:ind w:left="714" w:hanging="357"/>
        <w:contextualSpacing/>
        <w:jc w:val="both"/>
        <w:rPr>
          <w:rFonts w:ascii="Arial" w:eastAsia="Calibri" w:hAnsi="Arial" w:cs="Arial"/>
          <w:sz w:val="24"/>
          <w:szCs w:val="24"/>
        </w:rPr>
      </w:pPr>
      <w:r w:rsidRPr="00083B18">
        <w:rPr>
          <w:rFonts w:ascii="Arial" w:eastAsia="Calibri" w:hAnsi="Arial" w:cs="Arial"/>
          <w:sz w:val="24"/>
          <w:szCs w:val="24"/>
        </w:rPr>
        <w:t>Ustawa z dnia 14 czerwca 1960 r. Kodeks postępowania administracyjnego (</w:t>
      </w:r>
      <w:proofErr w:type="spellStart"/>
      <w:r w:rsidRPr="00083B18">
        <w:rPr>
          <w:rFonts w:ascii="Arial" w:eastAsia="Calibri" w:hAnsi="Arial" w:cs="Arial"/>
          <w:sz w:val="24"/>
          <w:szCs w:val="24"/>
        </w:rPr>
        <w:t>t.j</w:t>
      </w:r>
      <w:proofErr w:type="spellEnd"/>
      <w:r w:rsidRPr="00083B18">
        <w:rPr>
          <w:rFonts w:ascii="Arial" w:eastAsia="Calibri" w:hAnsi="Arial" w:cs="Arial"/>
          <w:sz w:val="24"/>
          <w:szCs w:val="24"/>
        </w:rPr>
        <w:t xml:space="preserve">. Dz. U. z </w:t>
      </w:r>
      <w:r w:rsidR="00685D7E" w:rsidRPr="00083B18">
        <w:rPr>
          <w:rFonts w:ascii="Arial" w:eastAsia="Calibri" w:hAnsi="Arial" w:cs="Arial"/>
          <w:sz w:val="24"/>
          <w:szCs w:val="24"/>
        </w:rPr>
        <w:t>20</w:t>
      </w:r>
      <w:r w:rsidR="00685D7E">
        <w:rPr>
          <w:rFonts w:ascii="Arial" w:eastAsia="Calibri" w:hAnsi="Arial" w:cs="Arial"/>
          <w:sz w:val="24"/>
          <w:szCs w:val="24"/>
        </w:rPr>
        <w:t>20</w:t>
      </w:r>
      <w:r w:rsidR="00685D7E" w:rsidRPr="00083B18">
        <w:rPr>
          <w:rFonts w:ascii="Arial" w:eastAsia="Calibri" w:hAnsi="Arial" w:cs="Arial"/>
          <w:sz w:val="24"/>
          <w:szCs w:val="24"/>
        </w:rPr>
        <w:t xml:space="preserve"> </w:t>
      </w:r>
      <w:r w:rsidRPr="00083B18">
        <w:rPr>
          <w:rFonts w:ascii="Arial" w:eastAsia="Calibri" w:hAnsi="Arial" w:cs="Arial"/>
          <w:sz w:val="24"/>
          <w:szCs w:val="24"/>
        </w:rPr>
        <w:t xml:space="preserve">r. poz. </w:t>
      </w:r>
      <w:r w:rsidR="00685D7E">
        <w:rPr>
          <w:rFonts w:ascii="Arial" w:eastAsia="Calibri" w:hAnsi="Arial" w:cs="Arial"/>
          <w:sz w:val="24"/>
          <w:szCs w:val="24"/>
        </w:rPr>
        <w:t>256</w:t>
      </w:r>
      <w:r w:rsidRPr="00083B18">
        <w:rPr>
          <w:rFonts w:ascii="Arial" w:eastAsia="Calibri" w:hAnsi="Arial" w:cs="Arial"/>
          <w:sz w:val="24"/>
          <w:szCs w:val="24"/>
        </w:rPr>
        <w:t>),</w:t>
      </w:r>
    </w:p>
    <w:p w14:paraId="7B8D1CD2" w14:textId="6221155F" w:rsidR="00083B18" w:rsidRPr="00083B18" w:rsidRDefault="00083B18" w:rsidP="00083B18">
      <w:pPr>
        <w:numPr>
          <w:ilvl w:val="0"/>
          <w:numId w:val="2"/>
        </w:numPr>
        <w:spacing w:after="0" w:line="276" w:lineRule="auto"/>
        <w:contextualSpacing/>
        <w:jc w:val="both"/>
        <w:rPr>
          <w:rFonts w:ascii="Arial" w:eastAsia="Calibri" w:hAnsi="Arial" w:cs="Arial"/>
          <w:sz w:val="24"/>
          <w:szCs w:val="24"/>
        </w:rPr>
      </w:pPr>
      <w:r w:rsidRPr="00083B18">
        <w:rPr>
          <w:rFonts w:ascii="Arial" w:eastAsia="Calibri" w:hAnsi="Arial" w:cs="Arial"/>
          <w:sz w:val="24"/>
          <w:szCs w:val="24"/>
        </w:rPr>
        <w:t xml:space="preserve">Ustawa z dnia 24 kwietnia 2003 r. o działalności pożytku publicznego </w:t>
      </w:r>
      <w:r w:rsidRPr="00083B18">
        <w:rPr>
          <w:rFonts w:ascii="Arial" w:eastAsia="Calibri" w:hAnsi="Arial" w:cs="Arial"/>
          <w:sz w:val="24"/>
          <w:szCs w:val="24"/>
        </w:rPr>
        <w:br/>
        <w:t xml:space="preserve">i o wolontariacie (t. j. Dz.U. z </w:t>
      </w:r>
      <w:r w:rsidR="00685D7E" w:rsidRPr="00083B18">
        <w:rPr>
          <w:rFonts w:ascii="Arial" w:eastAsia="Calibri" w:hAnsi="Arial" w:cs="Arial"/>
          <w:sz w:val="24"/>
          <w:szCs w:val="24"/>
        </w:rPr>
        <w:t>20</w:t>
      </w:r>
      <w:r w:rsidR="00685D7E">
        <w:rPr>
          <w:rFonts w:ascii="Arial" w:eastAsia="Calibri" w:hAnsi="Arial" w:cs="Arial"/>
          <w:sz w:val="24"/>
          <w:szCs w:val="24"/>
        </w:rPr>
        <w:t>20</w:t>
      </w:r>
      <w:r w:rsidR="00685D7E" w:rsidRPr="00083B18">
        <w:rPr>
          <w:rFonts w:ascii="Arial" w:eastAsia="Calibri" w:hAnsi="Arial" w:cs="Arial"/>
          <w:sz w:val="24"/>
          <w:szCs w:val="24"/>
        </w:rPr>
        <w:t xml:space="preserve"> </w:t>
      </w:r>
      <w:r w:rsidRPr="00083B18">
        <w:rPr>
          <w:rFonts w:ascii="Arial" w:eastAsia="Calibri" w:hAnsi="Arial" w:cs="Arial"/>
          <w:sz w:val="24"/>
          <w:szCs w:val="24"/>
        </w:rPr>
        <w:t xml:space="preserve">r., poz. </w:t>
      </w:r>
      <w:r w:rsidR="00685D7E">
        <w:rPr>
          <w:rFonts w:ascii="Arial" w:eastAsia="Calibri" w:hAnsi="Arial" w:cs="Arial"/>
          <w:sz w:val="24"/>
          <w:szCs w:val="24"/>
        </w:rPr>
        <w:t>1057</w:t>
      </w:r>
      <w:r w:rsidRPr="00083B18">
        <w:rPr>
          <w:rFonts w:ascii="Arial" w:eastAsia="Calibri" w:hAnsi="Arial" w:cs="Arial"/>
          <w:sz w:val="24"/>
          <w:szCs w:val="24"/>
        </w:rPr>
        <w:t>),</w:t>
      </w:r>
    </w:p>
    <w:p w14:paraId="6F97AB28" w14:textId="4EEC9D5D" w:rsidR="00083B18" w:rsidRPr="00083B18" w:rsidRDefault="00083B18" w:rsidP="00083B18">
      <w:pPr>
        <w:numPr>
          <w:ilvl w:val="0"/>
          <w:numId w:val="2"/>
        </w:numPr>
        <w:spacing w:after="0" w:line="276" w:lineRule="auto"/>
        <w:ind w:left="714" w:hanging="357"/>
        <w:contextualSpacing/>
        <w:jc w:val="both"/>
        <w:rPr>
          <w:rFonts w:ascii="Arial" w:eastAsia="Calibri" w:hAnsi="Arial" w:cs="Arial"/>
          <w:sz w:val="24"/>
          <w:szCs w:val="24"/>
        </w:rPr>
      </w:pPr>
      <w:r w:rsidRPr="00083B18">
        <w:rPr>
          <w:rFonts w:ascii="Arial" w:eastAsia="Calibri" w:hAnsi="Arial" w:cs="Arial"/>
          <w:sz w:val="24"/>
          <w:szCs w:val="24"/>
        </w:rPr>
        <w:t xml:space="preserve">Ustawa z dnia 11 marca 2004 r. o podatku od towarów i usług </w:t>
      </w:r>
      <w:r w:rsidRPr="00083B18">
        <w:rPr>
          <w:rFonts w:ascii="Arial" w:eastAsia="Calibri" w:hAnsi="Arial" w:cs="Arial"/>
          <w:sz w:val="24"/>
          <w:szCs w:val="24"/>
        </w:rPr>
        <w:br/>
        <w:t xml:space="preserve">(Dz. U. z </w:t>
      </w:r>
      <w:r w:rsidR="00685D7E" w:rsidRPr="00083B18">
        <w:rPr>
          <w:rFonts w:ascii="Arial" w:eastAsia="Calibri" w:hAnsi="Arial" w:cs="Arial"/>
          <w:sz w:val="24"/>
          <w:szCs w:val="24"/>
        </w:rPr>
        <w:t>20</w:t>
      </w:r>
      <w:r w:rsidR="00685D7E">
        <w:rPr>
          <w:rFonts w:ascii="Arial" w:eastAsia="Calibri" w:hAnsi="Arial" w:cs="Arial"/>
          <w:sz w:val="24"/>
          <w:szCs w:val="24"/>
        </w:rPr>
        <w:t>20</w:t>
      </w:r>
      <w:r w:rsidR="00685D7E" w:rsidRPr="00083B18">
        <w:rPr>
          <w:rFonts w:ascii="Arial" w:eastAsia="Calibri" w:hAnsi="Arial" w:cs="Arial"/>
          <w:sz w:val="24"/>
          <w:szCs w:val="24"/>
        </w:rPr>
        <w:t xml:space="preserve"> </w:t>
      </w:r>
      <w:r w:rsidRPr="00083B18">
        <w:rPr>
          <w:rFonts w:ascii="Arial" w:eastAsia="Calibri" w:hAnsi="Arial" w:cs="Arial"/>
          <w:sz w:val="24"/>
          <w:szCs w:val="24"/>
        </w:rPr>
        <w:t xml:space="preserve">r., poz. </w:t>
      </w:r>
      <w:r w:rsidR="00685D7E">
        <w:rPr>
          <w:rFonts w:ascii="Arial" w:eastAsia="Calibri" w:hAnsi="Arial" w:cs="Arial"/>
          <w:sz w:val="24"/>
          <w:szCs w:val="24"/>
        </w:rPr>
        <w:t>106</w:t>
      </w:r>
      <w:r w:rsidR="00685D7E" w:rsidRPr="00083B18">
        <w:rPr>
          <w:rFonts w:ascii="Arial" w:eastAsia="Calibri" w:hAnsi="Arial" w:cs="Arial"/>
          <w:sz w:val="24"/>
          <w:szCs w:val="24"/>
        </w:rPr>
        <w:t xml:space="preserve"> </w:t>
      </w:r>
      <w:r w:rsidRPr="00083B18">
        <w:rPr>
          <w:rFonts w:ascii="Arial" w:eastAsia="Calibri" w:hAnsi="Arial" w:cs="Arial"/>
          <w:sz w:val="24"/>
          <w:szCs w:val="24"/>
        </w:rPr>
        <w:t xml:space="preserve">z </w:t>
      </w:r>
      <w:proofErr w:type="spellStart"/>
      <w:r w:rsidRPr="00083B18">
        <w:rPr>
          <w:rFonts w:ascii="Arial" w:eastAsia="Calibri" w:hAnsi="Arial" w:cs="Arial"/>
          <w:sz w:val="24"/>
          <w:szCs w:val="24"/>
        </w:rPr>
        <w:t>późn</w:t>
      </w:r>
      <w:proofErr w:type="spellEnd"/>
      <w:r w:rsidRPr="00083B18">
        <w:rPr>
          <w:rFonts w:ascii="Arial" w:eastAsia="Calibri" w:hAnsi="Arial" w:cs="Arial"/>
          <w:sz w:val="24"/>
          <w:szCs w:val="24"/>
        </w:rPr>
        <w:t>. zm.),</w:t>
      </w:r>
    </w:p>
    <w:p w14:paraId="288E1BF0" w14:textId="7766FCFE" w:rsidR="00083B18" w:rsidRPr="00083B18" w:rsidRDefault="00083B18" w:rsidP="00083B18">
      <w:pPr>
        <w:numPr>
          <w:ilvl w:val="0"/>
          <w:numId w:val="2"/>
        </w:numPr>
        <w:spacing w:after="0" w:line="276" w:lineRule="auto"/>
        <w:contextualSpacing/>
        <w:jc w:val="both"/>
        <w:rPr>
          <w:rFonts w:ascii="Arial" w:eastAsia="Calibri" w:hAnsi="Arial" w:cs="Arial"/>
          <w:sz w:val="24"/>
          <w:szCs w:val="24"/>
        </w:rPr>
      </w:pPr>
      <w:r w:rsidRPr="00083B18">
        <w:rPr>
          <w:rFonts w:ascii="Arial" w:eastAsia="Calibri" w:hAnsi="Arial" w:cs="Arial"/>
          <w:sz w:val="24"/>
          <w:szCs w:val="24"/>
        </w:rPr>
        <w:t>Ustawa z dnia 6 września 2001 r. o dostępie do informacji publicznej (t. j. Dz. U. z 2019 r. poz. 1429</w:t>
      </w:r>
      <w:r w:rsidR="00685D7E">
        <w:rPr>
          <w:rFonts w:ascii="Arial" w:eastAsia="Calibri" w:hAnsi="Arial" w:cs="Arial"/>
          <w:sz w:val="24"/>
          <w:szCs w:val="24"/>
        </w:rPr>
        <w:t xml:space="preserve"> z </w:t>
      </w:r>
      <w:proofErr w:type="spellStart"/>
      <w:r w:rsidR="00685D7E">
        <w:rPr>
          <w:rFonts w:ascii="Arial" w:eastAsia="Calibri" w:hAnsi="Arial" w:cs="Arial"/>
          <w:sz w:val="24"/>
          <w:szCs w:val="24"/>
        </w:rPr>
        <w:t>późn</w:t>
      </w:r>
      <w:proofErr w:type="spellEnd"/>
      <w:r w:rsidR="00685D7E">
        <w:rPr>
          <w:rFonts w:ascii="Arial" w:eastAsia="Calibri" w:hAnsi="Arial" w:cs="Arial"/>
          <w:sz w:val="24"/>
          <w:szCs w:val="24"/>
        </w:rPr>
        <w:t>. zm.</w:t>
      </w:r>
      <w:r w:rsidRPr="00083B18">
        <w:rPr>
          <w:rFonts w:ascii="Arial" w:eastAsia="Calibri" w:hAnsi="Arial" w:cs="Arial"/>
          <w:sz w:val="24"/>
          <w:szCs w:val="24"/>
        </w:rPr>
        <w:t>),</w:t>
      </w:r>
    </w:p>
    <w:p w14:paraId="6ED28A25" w14:textId="64A759D4" w:rsidR="00083B18" w:rsidRPr="00083B18" w:rsidRDefault="00083B18" w:rsidP="00083B18">
      <w:pPr>
        <w:numPr>
          <w:ilvl w:val="0"/>
          <w:numId w:val="2"/>
        </w:numPr>
        <w:spacing w:after="0" w:line="276" w:lineRule="auto"/>
        <w:contextualSpacing/>
        <w:jc w:val="both"/>
        <w:rPr>
          <w:rFonts w:ascii="Arial" w:eastAsia="Calibri" w:hAnsi="Arial" w:cs="Arial"/>
          <w:sz w:val="24"/>
          <w:szCs w:val="24"/>
        </w:rPr>
      </w:pPr>
      <w:r w:rsidRPr="00083B18">
        <w:rPr>
          <w:rFonts w:ascii="Arial" w:eastAsia="Calibri" w:hAnsi="Arial" w:cs="Arial"/>
          <w:sz w:val="24"/>
          <w:szCs w:val="24"/>
        </w:rPr>
        <w:t>Ustawa z dnia 27 sierpnia 2004 r. o świadczeniach opieki zdrowotnej finansowanych ze środków publicznych (</w:t>
      </w:r>
      <w:proofErr w:type="spellStart"/>
      <w:r w:rsidRPr="00083B18">
        <w:rPr>
          <w:rFonts w:ascii="Arial" w:eastAsia="Calibri" w:hAnsi="Arial" w:cs="Arial"/>
          <w:sz w:val="24"/>
          <w:szCs w:val="24"/>
        </w:rPr>
        <w:t>t.j</w:t>
      </w:r>
      <w:proofErr w:type="spellEnd"/>
      <w:r w:rsidRPr="00083B18">
        <w:rPr>
          <w:rFonts w:ascii="Arial" w:eastAsia="Calibri" w:hAnsi="Arial" w:cs="Arial"/>
          <w:sz w:val="24"/>
          <w:szCs w:val="24"/>
        </w:rPr>
        <w:t xml:space="preserve">.: Dz. U. z </w:t>
      </w:r>
      <w:r w:rsidR="00685D7E" w:rsidRPr="00083B18">
        <w:rPr>
          <w:rFonts w:ascii="Arial" w:eastAsia="Calibri" w:hAnsi="Arial" w:cs="Arial"/>
          <w:sz w:val="24"/>
          <w:szCs w:val="24"/>
        </w:rPr>
        <w:t>20</w:t>
      </w:r>
      <w:r w:rsidR="00685D7E">
        <w:rPr>
          <w:rFonts w:ascii="Arial" w:eastAsia="Calibri" w:hAnsi="Arial" w:cs="Arial"/>
          <w:sz w:val="24"/>
          <w:szCs w:val="24"/>
        </w:rPr>
        <w:t>20</w:t>
      </w:r>
      <w:r w:rsidR="00685D7E" w:rsidRPr="00083B18">
        <w:rPr>
          <w:rFonts w:ascii="Arial" w:eastAsia="Calibri" w:hAnsi="Arial" w:cs="Arial"/>
          <w:sz w:val="24"/>
          <w:szCs w:val="24"/>
        </w:rPr>
        <w:t xml:space="preserve"> </w:t>
      </w:r>
      <w:r w:rsidRPr="00083B18">
        <w:rPr>
          <w:rFonts w:ascii="Arial" w:eastAsia="Calibri" w:hAnsi="Arial" w:cs="Arial"/>
          <w:sz w:val="24"/>
          <w:szCs w:val="24"/>
        </w:rPr>
        <w:t xml:space="preserve">r., poz. </w:t>
      </w:r>
      <w:r w:rsidR="00685D7E" w:rsidRPr="00083B18">
        <w:rPr>
          <w:rFonts w:ascii="Arial" w:eastAsia="Calibri" w:hAnsi="Arial" w:cs="Arial"/>
          <w:sz w:val="24"/>
          <w:szCs w:val="24"/>
        </w:rPr>
        <w:t>13</w:t>
      </w:r>
      <w:r w:rsidR="00685D7E">
        <w:rPr>
          <w:rFonts w:ascii="Arial" w:eastAsia="Calibri" w:hAnsi="Arial" w:cs="Arial"/>
          <w:sz w:val="24"/>
          <w:szCs w:val="24"/>
        </w:rPr>
        <w:t xml:space="preserve">98 z </w:t>
      </w:r>
      <w:proofErr w:type="spellStart"/>
      <w:r w:rsidR="00685D7E">
        <w:rPr>
          <w:rFonts w:ascii="Arial" w:eastAsia="Calibri" w:hAnsi="Arial" w:cs="Arial"/>
          <w:sz w:val="24"/>
          <w:szCs w:val="24"/>
        </w:rPr>
        <w:t>późn</w:t>
      </w:r>
      <w:proofErr w:type="spellEnd"/>
      <w:r w:rsidR="00685D7E">
        <w:rPr>
          <w:rFonts w:ascii="Arial" w:eastAsia="Calibri" w:hAnsi="Arial" w:cs="Arial"/>
          <w:sz w:val="24"/>
          <w:szCs w:val="24"/>
        </w:rPr>
        <w:t>. zm.</w:t>
      </w:r>
      <w:r w:rsidRPr="00083B18">
        <w:rPr>
          <w:rFonts w:ascii="Arial" w:eastAsia="Calibri" w:hAnsi="Arial" w:cs="Arial"/>
          <w:sz w:val="24"/>
          <w:szCs w:val="24"/>
        </w:rPr>
        <w:t>),</w:t>
      </w:r>
    </w:p>
    <w:p w14:paraId="1E0AA3FB" w14:textId="11808717" w:rsidR="00083B18" w:rsidRPr="00083B18" w:rsidRDefault="00083B18" w:rsidP="00083B18">
      <w:pPr>
        <w:numPr>
          <w:ilvl w:val="0"/>
          <w:numId w:val="2"/>
        </w:numPr>
        <w:spacing w:after="0" w:line="276" w:lineRule="auto"/>
        <w:contextualSpacing/>
        <w:jc w:val="both"/>
        <w:rPr>
          <w:rFonts w:ascii="Arial" w:eastAsia="Calibri" w:hAnsi="Arial" w:cs="Arial"/>
          <w:sz w:val="24"/>
          <w:szCs w:val="24"/>
        </w:rPr>
      </w:pPr>
      <w:r w:rsidRPr="00083B18">
        <w:rPr>
          <w:rFonts w:ascii="Arial" w:eastAsia="Calibri" w:hAnsi="Arial" w:cs="Arial"/>
          <w:sz w:val="24"/>
          <w:szCs w:val="24"/>
        </w:rPr>
        <w:t>Ustawa z dnia 11 września 2015 r. o zdrowiu publicznym (</w:t>
      </w:r>
      <w:proofErr w:type="spellStart"/>
      <w:r w:rsidRPr="00083B18">
        <w:rPr>
          <w:rFonts w:ascii="Arial" w:eastAsia="Calibri" w:hAnsi="Arial" w:cs="Arial"/>
          <w:sz w:val="24"/>
          <w:szCs w:val="24"/>
        </w:rPr>
        <w:t>t.j</w:t>
      </w:r>
      <w:proofErr w:type="spellEnd"/>
      <w:r w:rsidRPr="00083B18">
        <w:rPr>
          <w:rFonts w:ascii="Arial" w:eastAsia="Calibri" w:hAnsi="Arial" w:cs="Arial"/>
          <w:sz w:val="24"/>
          <w:szCs w:val="24"/>
        </w:rPr>
        <w:t xml:space="preserve">. Dz. U z </w:t>
      </w:r>
      <w:r w:rsidR="00685D7E" w:rsidRPr="00083B18">
        <w:rPr>
          <w:rFonts w:ascii="Arial" w:eastAsia="Calibri" w:hAnsi="Arial" w:cs="Arial"/>
          <w:sz w:val="24"/>
          <w:szCs w:val="24"/>
        </w:rPr>
        <w:t>20</w:t>
      </w:r>
      <w:r w:rsidR="00685D7E">
        <w:rPr>
          <w:rFonts w:ascii="Arial" w:eastAsia="Calibri" w:hAnsi="Arial" w:cs="Arial"/>
          <w:sz w:val="24"/>
          <w:szCs w:val="24"/>
        </w:rPr>
        <w:t>19</w:t>
      </w:r>
      <w:r w:rsidR="00685D7E" w:rsidRPr="00083B18">
        <w:rPr>
          <w:rFonts w:ascii="Arial" w:eastAsia="Calibri" w:hAnsi="Arial" w:cs="Arial"/>
          <w:sz w:val="24"/>
          <w:szCs w:val="24"/>
        </w:rPr>
        <w:t xml:space="preserve"> </w:t>
      </w:r>
      <w:r w:rsidRPr="00083B18">
        <w:rPr>
          <w:rFonts w:ascii="Arial" w:eastAsia="Calibri" w:hAnsi="Arial" w:cs="Arial"/>
          <w:sz w:val="24"/>
          <w:szCs w:val="24"/>
        </w:rPr>
        <w:t xml:space="preserve">r., poz. </w:t>
      </w:r>
      <w:r w:rsidR="00685D7E">
        <w:rPr>
          <w:rFonts w:ascii="Arial" w:eastAsia="Calibri" w:hAnsi="Arial" w:cs="Arial"/>
          <w:sz w:val="24"/>
          <w:szCs w:val="24"/>
        </w:rPr>
        <w:t xml:space="preserve">2365 </w:t>
      </w:r>
      <w:r w:rsidRPr="00083B18">
        <w:rPr>
          <w:rFonts w:ascii="Arial" w:eastAsia="Calibri" w:hAnsi="Arial" w:cs="Arial"/>
          <w:sz w:val="24"/>
          <w:szCs w:val="24"/>
        </w:rPr>
        <w:t xml:space="preserve">z </w:t>
      </w:r>
      <w:proofErr w:type="spellStart"/>
      <w:r w:rsidRPr="00083B18">
        <w:rPr>
          <w:rFonts w:ascii="Arial" w:eastAsia="Calibri" w:hAnsi="Arial" w:cs="Arial"/>
          <w:sz w:val="24"/>
          <w:szCs w:val="24"/>
        </w:rPr>
        <w:t>późń</w:t>
      </w:r>
      <w:proofErr w:type="spellEnd"/>
      <w:r w:rsidRPr="00083B18">
        <w:rPr>
          <w:rFonts w:ascii="Arial" w:eastAsia="Calibri" w:hAnsi="Arial" w:cs="Arial"/>
          <w:sz w:val="24"/>
          <w:szCs w:val="24"/>
        </w:rPr>
        <w:t>. zm.),</w:t>
      </w:r>
    </w:p>
    <w:p w14:paraId="19419573" w14:textId="34DE452E" w:rsidR="00083B18" w:rsidRPr="00083B18" w:rsidRDefault="00083B18" w:rsidP="00083B18">
      <w:pPr>
        <w:numPr>
          <w:ilvl w:val="0"/>
          <w:numId w:val="2"/>
        </w:numPr>
        <w:spacing w:after="0" w:line="276" w:lineRule="auto"/>
        <w:contextualSpacing/>
        <w:jc w:val="both"/>
        <w:rPr>
          <w:rFonts w:ascii="Arial" w:eastAsia="Calibri" w:hAnsi="Arial" w:cs="Arial"/>
          <w:sz w:val="24"/>
          <w:szCs w:val="24"/>
        </w:rPr>
      </w:pPr>
      <w:r w:rsidRPr="00083B18">
        <w:rPr>
          <w:rFonts w:ascii="Arial" w:eastAsia="Calibri" w:hAnsi="Arial" w:cs="Arial"/>
          <w:sz w:val="24"/>
          <w:szCs w:val="24"/>
        </w:rPr>
        <w:t>Ustawa z dnia 15 kwietnia 2011 r. o działalności leczniczej (t. j. Dz. U. z </w:t>
      </w:r>
      <w:r w:rsidR="00685D7E" w:rsidRPr="00083B18">
        <w:rPr>
          <w:rFonts w:ascii="Arial" w:eastAsia="Calibri" w:hAnsi="Arial" w:cs="Arial"/>
          <w:sz w:val="24"/>
          <w:szCs w:val="24"/>
        </w:rPr>
        <w:t>20</w:t>
      </w:r>
      <w:r w:rsidR="00685D7E">
        <w:rPr>
          <w:rFonts w:ascii="Arial" w:eastAsia="Calibri" w:hAnsi="Arial" w:cs="Arial"/>
          <w:sz w:val="24"/>
          <w:szCs w:val="24"/>
        </w:rPr>
        <w:t>20</w:t>
      </w:r>
      <w:r w:rsidR="00685D7E" w:rsidRPr="00083B18">
        <w:rPr>
          <w:rFonts w:ascii="Arial" w:eastAsia="Calibri" w:hAnsi="Arial" w:cs="Arial"/>
          <w:sz w:val="24"/>
          <w:szCs w:val="24"/>
        </w:rPr>
        <w:t> </w:t>
      </w:r>
      <w:r w:rsidRPr="00083B18">
        <w:rPr>
          <w:rFonts w:ascii="Arial" w:eastAsia="Calibri" w:hAnsi="Arial" w:cs="Arial"/>
          <w:sz w:val="24"/>
          <w:szCs w:val="24"/>
        </w:rPr>
        <w:t xml:space="preserve">r., poz. </w:t>
      </w:r>
      <w:r w:rsidR="00685D7E">
        <w:rPr>
          <w:rFonts w:ascii="Arial" w:eastAsia="Calibri" w:hAnsi="Arial" w:cs="Arial"/>
          <w:sz w:val="24"/>
          <w:szCs w:val="24"/>
        </w:rPr>
        <w:t>295</w:t>
      </w:r>
      <w:r w:rsidR="00685D7E" w:rsidRPr="00083B18">
        <w:rPr>
          <w:rFonts w:ascii="Arial" w:eastAsia="Calibri" w:hAnsi="Arial" w:cs="Arial"/>
          <w:sz w:val="24"/>
          <w:szCs w:val="24"/>
        </w:rPr>
        <w:t xml:space="preserve"> </w:t>
      </w:r>
      <w:r w:rsidRPr="00083B18">
        <w:rPr>
          <w:rFonts w:ascii="Arial" w:eastAsia="Calibri" w:hAnsi="Arial" w:cs="Arial"/>
          <w:sz w:val="24"/>
          <w:szCs w:val="24"/>
        </w:rPr>
        <w:t xml:space="preserve">z </w:t>
      </w:r>
      <w:proofErr w:type="spellStart"/>
      <w:r w:rsidRPr="00083B18">
        <w:rPr>
          <w:rFonts w:ascii="Arial" w:eastAsia="Calibri" w:hAnsi="Arial" w:cs="Arial"/>
          <w:sz w:val="24"/>
          <w:szCs w:val="24"/>
        </w:rPr>
        <w:t>późn</w:t>
      </w:r>
      <w:proofErr w:type="spellEnd"/>
      <w:r w:rsidRPr="00083B18">
        <w:rPr>
          <w:rFonts w:ascii="Arial" w:eastAsia="Calibri" w:hAnsi="Arial" w:cs="Arial"/>
          <w:sz w:val="24"/>
          <w:szCs w:val="24"/>
        </w:rPr>
        <w:t>. zm.),</w:t>
      </w:r>
    </w:p>
    <w:p w14:paraId="040F1846" w14:textId="7530E353" w:rsidR="00083B18" w:rsidRPr="00083B18" w:rsidRDefault="00083B18" w:rsidP="00083B18">
      <w:pPr>
        <w:numPr>
          <w:ilvl w:val="0"/>
          <w:numId w:val="2"/>
        </w:numPr>
        <w:spacing w:after="0" w:line="276" w:lineRule="auto"/>
        <w:contextualSpacing/>
        <w:jc w:val="both"/>
        <w:rPr>
          <w:rFonts w:ascii="Arial" w:eastAsia="Calibri" w:hAnsi="Arial" w:cs="Arial"/>
          <w:sz w:val="24"/>
          <w:szCs w:val="24"/>
        </w:rPr>
      </w:pPr>
      <w:r w:rsidRPr="00083B18">
        <w:rPr>
          <w:rFonts w:ascii="Arial" w:eastAsia="Calibri" w:hAnsi="Arial" w:cs="Arial"/>
          <w:sz w:val="24"/>
          <w:szCs w:val="24"/>
        </w:rPr>
        <w:t>Ustawa z dnia 27 sierpnia 1997 r. o rehabilitacji zawodowej i społecznej oraz zatrudnianiu osób niepełnosprawnych (</w:t>
      </w:r>
      <w:proofErr w:type="spellStart"/>
      <w:r w:rsidRPr="00083B18">
        <w:rPr>
          <w:rFonts w:ascii="Arial" w:eastAsia="Calibri" w:hAnsi="Arial" w:cs="Arial"/>
          <w:sz w:val="24"/>
          <w:szCs w:val="24"/>
        </w:rPr>
        <w:t>t.j</w:t>
      </w:r>
      <w:proofErr w:type="spellEnd"/>
      <w:r w:rsidRPr="00083B18">
        <w:rPr>
          <w:rFonts w:ascii="Arial" w:eastAsia="Calibri" w:hAnsi="Arial" w:cs="Arial"/>
          <w:sz w:val="24"/>
          <w:szCs w:val="24"/>
        </w:rPr>
        <w:t xml:space="preserve">.: Dz. U. z </w:t>
      </w:r>
      <w:r w:rsidR="00685D7E" w:rsidRPr="00083B18">
        <w:rPr>
          <w:rFonts w:ascii="Arial" w:eastAsia="Calibri" w:hAnsi="Arial" w:cs="Arial"/>
          <w:sz w:val="24"/>
          <w:szCs w:val="24"/>
        </w:rPr>
        <w:t>20</w:t>
      </w:r>
      <w:r w:rsidR="00685D7E">
        <w:rPr>
          <w:rFonts w:ascii="Arial" w:eastAsia="Calibri" w:hAnsi="Arial" w:cs="Arial"/>
          <w:sz w:val="24"/>
          <w:szCs w:val="24"/>
        </w:rPr>
        <w:t>20</w:t>
      </w:r>
      <w:r w:rsidR="00685D7E" w:rsidRPr="00083B18">
        <w:rPr>
          <w:rFonts w:ascii="Arial" w:eastAsia="Calibri" w:hAnsi="Arial" w:cs="Arial"/>
          <w:sz w:val="24"/>
          <w:szCs w:val="24"/>
        </w:rPr>
        <w:t xml:space="preserve"> </w:t>
      </w:r>
      <w:r w:rsidRPr="00083B18">
        <w:rPr>
          <w:rFonts w:ascii="Arial" w:eastAsia="Calibri" w:hAnsi="Arial" w:cs="Arial"/>
          <w:sz w:val="24"/>
          <w:szCs w:val="24"/>
        </w:rPr>
        <w:t xml:space="preserve">r., poz. </w:t>
      </w:r>
      <w:r w:rsidR="00685D7E">
        <w:rPr>
          <w:rFonts w:ascii="Arial" w:eastAsia="Calibri" w:hAnsi="Arial" w:cs="Arial"/>
          <w:sz w:val="24"/>
          <w:szCs w:val="24"/>
        </w:rPr>
        <w:t xml:space="preserve">426 z </w:t>
      </w:r>
      <w:proofErr w:type="spellStart"/>
      <w:r w:rsidR="00685D7E">
        <w:rPr>
          <w:rFonts w:ascii="Arial" w:eastAsia="Calibri" w:hAnsi="Arial" w:cs="Arial"/>
          <w:sz w:val="24"/>
          <w:szCs w:val="24"/>
        </w:rPr>
        <w:t>późn</w:t>
      </w:r>
      <w:proofErr w:type="spellEnd"/>
      <w:r w:rsidR="00685D7E">
        <w:rPr>
          <w:rFonts w:ascii="Arial" w:eastAsia="Calibri" w:hAnsi="Arial" w:cs="Arial"/>
          <w:sz w:val="24"/>
          <w:szCs w:val="24"/>
        </w:rPr>
        <w:t>. zm.</w:t>
      </w:r>
      <w:r w:rsidRPr="00083B18">
        <w:rPr>
          <w:rFonts w:ascii="Arial" w:eastAsia="Calibri" w:hAnsi="Arial" w:cs="Arial"/>
          <w:sz w:val="24"/>
          <w:szCs w:val="24"/>
        </w:rPr>
        <w:t>),</w:t>
      </w:r>
    </w:p>
    <w:p w14:paraId="5222F172" w14:textId="7346CC43" w:rsidR="00083B18" w:rsidRPr="00083B18" w:rsidRDefault="00083B18" w:rsidP="00083B18">
      <w:pPr>
        <w:numPr>
          <w:ilvl w:val="0"/>
          <w:numId w:val="2"/>
        </w:numPr>
        <w:spacing w:after="0" w:line="276" w:lineRule="auto"/>
        <w:contextualSpacing/>
        <w:jc w:val="both"/>
        <w:rPr>
          <w:rFonts w:ascii="Arial" w:eastAsia="Calibri" w:hAnsi="Arial" w:cs="Arial"/>
          <w:sz w:val="24"/>
          <w:szCs w:val="24"/>
        </w:rPr>
      </w:pPr>
      <w:r w:rsidRPr="00083B18">
        <w:rPr>
          <w:rFonts w:ascii="Arial" w:eastAsia="Calibri" w:hAnsi="Arial" w:cs="Arial"/>
          <w:sz w:val="24"/>
          <w:szCs w:val="24"/>
        </w:rPr>
        <w:t xml:space="preserve">Ustawa z dnia 26 czerwca 1974 r. – Kodeks pracy (t. j.: Dz. U z </w:t>
      </w:r>
      <w:r w:rsidR="00685D7E" w:rsidRPr="00083B18">
        <w:rPr>
          <w:rFonts w:ascii="Arial" w:eastAsia="Calibri" w:hAnsi="Arial" w:cs="Arial"/>
          <w:sz w:val="24"/>
          <w:szCs w:val="24"/>
        </w:rPr>
        <w:t>20</w:t>
      </w:r>
      <w:r w:rsidR="00685D7E">
        <w:rPr>
          <w:rFonts w:ascii="Arial" w:eastAsia="Calibri" w:hAnsi="Arial" w:cs="Arial"/>
          <w:sz w:val="24"/>
          <w:szCs w:val="24"/>
        </w:rPr>
        <w:t>20</w:t>
      </w:r>
      <w:r w:rsidR="00685D7E" w:rsidRPr="00083B18">
        <w:rPr>
          <w:rFonts w:ascii="Arial" w:eastAsia="Calibri" w:hAnsi="Arial" w:cs="Arial"/>
          <w:sz w:val="24"/>
          <w:szCs w:val="24"/>
        </w:rPr>
        <w:t xml:space="preserve"> </w:t>
      </w:r>
      <w:r w:rsidRPr="00083B18">
        <w:rPr>
          <w:rFonts w:ascii="Arial" w:eastAsia="Calibri" w:hAnsi="Arial" w:cs="Arial"/>
          <w:sz w:val="24"/>
          <w:szCs w:val="24"/>
        </w:rPr>
        <w:t xml:space="preserve">r., poz. </w:t>
      </w:r>
      <w:r w:rsidR="00685D7E">
        <w:rPr>
          <w:rFonts w:ascii="Arial" w:eastAsia="Calibri" w:hAnsi="Arial" w:cs="Arial"/>
          <w:sz w:val="24"/>
          <w:szCs w:val="24"/>
        </w:rPr>
        <w:t>1320</w:t>
      </w:r>
      <w:r w:rsidRPr="00083B18">
        <w:rPr>
          <w:rFonts w:ascii="Arial" w:eastAsia="Calibri" w:hAnsi="Arial" w:cs="Arial"/>
          <w:sz w:val="24"/>
          <w:szCs w:val="24"/>
        </w:rPr>
        <w:t>),</w:t>
      </w:r>
    </w:p>
    <w:p w14:paraId="21958F36" w14:textId="14B0DD46" w:rsidR="00083B18" w:rsidRPr="00083B18" w:rsidRDefault="00083B18" w:rsidP="00083B18">
      <w:pPr>
        <w:numPr>
          <w:ilvl w:val="0"/>
          <w:numId w:val="2"/>
        </w:numPr>
        <w:spacing w:after="0" w:line="276" w:lineRule="auto"/>
        <w:contextualSpacing/>
        <w:rPr>
          <w:rFonts w:ascii="Arial" w:eastAsia="Calibri" w:hAnsi="Arial" w:cs="Arial"/>
          <w:sz w:val="24"/>
          <w:szCs w:val="24"/>
        </w:rPr>
      </w:pPr>
      <w:r w:rsidRPr="00083B18">
        <w:rPr>
          <w:rFonts w:ascii="Arial" w:eastAsia="Calibri" w:hAnsi="Arial" w:cs="Arial"/>
          <w:sz w:val="24"/>
          <w:szCs w:val="24"/>
        </w:rPr>
        <w:t>Ustawa z dnia 27 czerwca 1997</w:t>
      </w:r>
      <w:r w:rsidR="00685D7E">
        <w:rPr>
          <w:rFonts w:ascii="Arial" w:eastAsia="Calibri" w:hAnsi="Arial" w:cs="Arial"/>
          <w:sz w:val="24"/>
          <w:szCs w:val="24"/>
        </w:rPr>
        <w:t xml:space="preserve"> </w:t>
      </w:r>
      <w:r w:rsidRPr="00083B18">
        <w:rPr>
          <w:rFonts w:ascii="Arial" w:eastAsia="Calibri" w:hAnsi="Arial" w:cs="Arial"/>
          <w:sz w:val="24"/>
          <w:szCs w:val="24"/>
        </w:rPr>
        <w:t>r. o służbie medycyny pracy (</w:t>
      </w:r>
      <w:proofErr w:type="spellStart"/>
      <w:r w:rsidRPr="00083B18">
        <w:rPr>
          <w:rFonts w:ascii="Arial" w:eastAsia="Calibri" w:hAnsi="Arial" w:cs="Arial"/>
          <w:sz w:val="24"/>
          <w:szCs w:val="24"/>
        </w:rPr>
        <w:t>t.j</w:t>
      </w:r>
      <w:proofErr w:type="spellEnd"/>
      <w:r w:rsidRPr="00083B18">
        <w:rPr>
          <w:rFonts w:ascii="Arial" w:eastAsia="Calibri" w:hAnsi="Arial" w:cs="Arial"/>
          <w:sz w:val="24"/>
          <w:szCs w:val="24"/>
        </w:rPr>
        <w:t xml:space="preserve">. Dz. U z 2019 r., poz.1175 z </w:t>
      </w:r>
      <w:proofErr w:type="spellStart"/>
      <w:r w:rsidRPr="00083B18">
        <w:rPr>
          <w:rFonts w:ascii="Arial" w:eastAsia="Calibri" w:hAnsi="Arial" w:cs="Arial"/>
          <w:sz w:val="24"/>
          <w:szCs w:val="24"/>
        </w:rPr>
        <w:t>późn</w:t>
      </w:r>
      <w:proofErr w:type="spellEnd"/>
      <w:r w:rsidRPr="00083B18">
        <w:rPr>
          <w:rFonts w:ascii="Arial" w:eastAsia="Calibri" w:hAnsi="Arial" w:cs="Arial"/>
          <w:sz w:val="24"/>
          <w:szCs w:val="24"/>
        </w:rPr>
        <w:t>. zm.);</w:t>
      </w:r>
    </w:p>
    <w:p w14:paraId="01A3DA92" w14:textId="602570B0" w:rsidR="00083B18" w:rsidRPr="00083B18" w:rsidRDefault="00083B18" w:rsidP="00083B18">
      <w:pPr>
        <w:numPr>
          <w:ilvl w:val="0"/>
          <w:numId w:val="2"/>
        </w:numPr>
        <w:spacing w:after="0" w:line="276" w:lineRule="auto"/>
        <w:ind w:left="714" w:hanging="357"/>
        <w:contextualSpacing/>
        <w:jc w:val="both"/>
        <w:rPr>
          <w:rFonts w:ascii="Arial" w:eastAsia="Calibri" w:hAnsi="Arial" w:cs="Arial"/>
          <w:sz w:val="24"/>
          <w:szCs w:val="24"/>
        </w:rPr>
      </w:pPr>
      <w:r w:rsidRPr="00083B18">
        <w:rPr>
          <w:rFonts w:ascii="Arial" w:eastAsia="Calibri" w:hAnsi="Arial" w:cs="Arial"/>
          <w:sz w:val="24"/>
          <w:szCs w:val="24"/>
        </w:rPr>
        <w:t xml:space="preserve">Rozporządzenie Ministra Infrastruktury i Rozwoju w sprawie udzielania pomocy de </w:t>
      </w:r>
      <w:proofErr w:type="spellStart"/>
      <w:r w:rsidRPr="00083B18">
        <w:rPr>
          <w:rFonts w:ascii="Arial" w:eastAsia="Calibri" w:hAnsi="Arial" w:cs="Arial"/>
          <w:sz w:val="24"/>
          <w:szCs w:val="24"/>
        </w:rPr>
        <w:t>minimis</w:t>
      </w:r>
      <w:proofErr w:type="spellEnd"/>
      <w:r w:rsidRPr="00083B18">
        <w:rPr>
          <w:rFonts w:ascii="Arial" w:eastAsia="Calibri" w:hAnsi="Arial" w:cs="Arial"/>
          <w:sz w:val="24"/>
          <w:szCs w:val="24"/>
        </w:rPr>
        <w:t xml:space="preserve"> oraz pomocy publicznej w ramach programów operacyjnych finansowanych z Europejskiego Funduszu Społecznego na lata 2014–2020 z dnia 2 lipca 2015 r. (Dz.U. z 2015 r.</w:t>
      </w:r>
      <w:r w:rsidR="00685D7E">
        <w:rPr>
          <w:rFonts w:ascii="Arial" w:eastAsia="Calibri" w:hAnsi="Arial" w:cs="Arial"/>
          <w:sz w:val="24"/>
          <w:szCs w:val="24"/>
        </w:rPr>
        <w:t>,</w:t>
      </w:r>
      <w:r w:rsidRPr="00083B18">
        <w:rPr>
          <w:rFonts w:ascii="Arial" w:eastAsia="Calibri" w:hAnsi="Arial" w:cs="Arial"/>
          <w:sz w:val="24"/>
          <w:szCs w:val="24"/>
        </w:rPr>
        <w:t xml:space="preserve"> poz.1073),</w:t>
      </w:r>
    </w:p>
    <w:p w14:paraId="0604BF40" w14:textId="77777777" w:rsidR="00083B18" w:rsidRPr="00083B18" w:rsidRDefault="00083B18" w:rsidP="00083B18">
      <w:pPr>
        <w:numPr>
          <w:ilvl w:val="0"/>
          <w:numId w:val="2"/>
        </w:numPr>
        <w:spacing w:after="0" w:line="276" w:lineRule="auto"/>
        <w:ind w:left="714" w:hanging="357"/>
        <w:contextualSpacing/>
        <w:jc w:val="both"/>
        <w:rPr>
          <w:rFonts w:ascii="Arial" w:eastAsia="Calibri" w:hAnsi="Arial" w:cs="Arial"/>
          <w:sz w:val="24"/>
          <w:szCs w:val="24"/>
        </w:rPr>
      </w:pPr>
      <w:r w:rsidRPr="00083B18">
        <w:rPr>
          <w:rFonts w:ascii="Arial" w:eastAsia="Calibri" w:hAnsi="Arial" w:cs="Arial"/>
          <w:sz w:val="24"/>
          <w:szCs w:val="24"/>
        </w:rPr>
        <w:t xml:space="preserve">Rozporządzenie Ministra Zdrowia z dnia 6 listopada 2013 r. w sprawie świadczeń gwarantowanych z zakresu programów zdrowotnych (t. j. Dz. U. </w:t>
      </w:r>
      <w:r w:rsidRPr="00083B18">
        <w:rPr>
          <w:rFonts w:ascii="Arial" w:eastAsia="Calibri" w:hAnsi="Arial" w:cs="Arial"/>
          <w:sz w:val="24"/>
          <w:szCs w:val="24"/>
        </w:rPr>
        <w:br/>
        <w:t xml:space="preserve">z 2018 r., poz. 188 z </w:t>
      </w:r>
      <w:proofErr w:type="spellStart"/>
      <w:r w:rsidRPr="00083B18">
        <w:rPr>
          <w:rFonts w:ascii="Arial" w:eastAsia="Calibri" w:hAnsi="Arial" w:cs="Arial"/>
          <w:sz w:val="24"/>
          <w:szCs w:val="24"/>
        </w:rPr>
        <w:t>późn</w:t>
      </w:r>
      <w:proofErr w:type="spellEnd"/>
      <w:r w:rsidRPr="00083B18">
        <w:rPr>
          <w:rFonts w:ascii="Arial" w:eastAsia="Calibri" w:hAnsi="Arial" w:cs="Arial"/>
          <w:sz w:val="24"/>
          <w:szCs w:val="24"/>
        </w:rPr>
        <w:t>. zm.),</w:t>
      </w:r>
    </w:p>
    <w:p w14:paraId="7F29B42B" w14:textId="77777777" w:rsidR="00083B18" w:rsidRPr="00083B18" w:rsidRDefault="00083B18" w:rsidP="00083B18">
      <w:pPr>
        <w:numPr>
          <w:ilvl w:val="0"/>
          <w:numId w:val="2"/>
        </w:numPr>
        <w:spacing w:after="0" w:line="276" w:lineRule="auto"/>
        <w:ind w:left="714" w:hanging="357"/>
        <w:contextualSpacing/>
        <w:jc w:val="both"/>
        <w:rPr>
          <w:rFonts w:ascii="Arial" w:eastAsia="Calibri" w:hAnsi="Arial" w:cs="Arial"/>
          <w:sz w:val="24"/>
          <w:szCs w:val="24"/>
        </w:rPr>
      </w:pPr>
      <w:r w:rsidRPr="00083B18">
        <w:rPr>
          <w:rFonts w:ascii="Arial" w:eastAsia="Calibri" w:hAnsi="Arial" w:cs="Arial"/>
          <w:sz w:val="24"/>
          <w:szCs w:val="24"/>
        </w:rPr>
        <w:t xml:space="preserve">Zarządzenie nr 67/2016/DSOZ Prezesa Narodowego Funduszu Zdrowia </w:t>
      </w:r>
      <w:r w:rsidRPr="00083B18">
        <w:rPr>
          <w:rFonts w:ascii="Arial" w:eastAsia="Calibri" w:hAnsi="Arial" w:cs="Arial"/>
          <w:sz w:val="24"/>
          <w:szCs w:val="24"/>
        </w:rPr>
        <w:br/>
        <w:t xml:space="preserve">z dnia 30 czerwca 2016 r. w sprawie określenia warunków zawierania </w:t>
      </w:r>
      <w:r w:rsidRPr="00083B18">
        <w:rPr>
          <w:rFonts w:ascii="Arial" w:eastAsia="Calibri" w:hAnsi="Arial" w:cs="Arial"/>
          <w:sz w:val="24"/>
          <w:szCs w:val="24"/>
        </w:rPr>
        <w:br/>
        <w:t>i realizacji umów w rodzaju programy zdrowotne - w zakresach: profilaktyczne programy zdrowotne,</w:t>
      </w:r>
    </w:p>
    <w:p w14:paraId="7DF1CA9D" w14:textId="783B561F" w:rsidR="00083B18" w:rsidRPr="00083B18" w:rsidRDefault="00083B18" w:rsidP="00083B18">
      <w:pPr>
        <w:numPr>
          <w:ilvl w:val="0"/>
          <w:numId w:val="2"/>
        </w:numPr>
        <w:spacing w:after="0" w:line="276" w:lineRule="auto"/>
        <w:ind w:left="714" w:hanging="357"/>
        <w:contextualSpacing/>
        <w:jc w:val="both"/>
        <w:rPr>
          <w:rFonts w:ascii="Arial" w:eastAsia="Calibri" w:hAnsi="Arial" w:cs="Arial"/>
          <w:sz w:val="24"/>
          <w:szCs w:val="24"/>
        </w:rPr>
      </w:pPr>
      <w:r w:rsidRPr="00083B18">
        <w:rPr>
          <w:rFonts w:ascii="Arial" w:eastAsia="Calibri" w:hAnsi="Arial" w:cs="Arial"/>
          <w:bCs/>
          <w:sz w:val="24"/>
          <w:szCs w:val="24"/>
        </w:rPr>
        <w:t xml:space="preserve">Ustawa z dnia 25 września 2015 r. o zawodzie fizjoterapeuty (t. j. Dz.U. z </w:t>
      </w:r>
      <w:r w:rsidR="00685D7E" w:rsidRPr="00083B18">
        <w:rPr>
          <w:rFonts w:ascii="Arial" w:eastAsia="Calibri" w:hAnsi="Arial" w:cs="Arial"/>
          <w:bCs/>
          <w:sz w:val="24"/>
          <w:szCs w:val="24"/>
        </w:rPr>
        <w:t>201</w:t>
      </w:r>
      <w:r w:rsidR="00685D7E">
        <w:rPr>
          <w:rFonts w:ascii="Arial" w:eastAsia="Calibri" w:hAnsi="Arial" w:cs="Arial"/>
          <w:bCs/>
          <w:sz w:val="24"/>
          <w:szCs w:val="24"/>
        </w:rPr>
        <w:t>9</w:t>
      </w:r>
      <w:r w:rsidR="00685D7E" w:rsidRPr="00083B18">
        <w:rPr>
          <w:rFonts w:ascii="Arial" w:eastAsia="Calibri" w:hAnsi="Arial" w:cs="Arial"/>
          <w:bCs/>
          <w:sz w:val="24"/>
          <w:szCs w:val="24"/>
        </w:rPr>
        <w:t xml:space="preserve"> </w:t>
      </w:r>
      <w:r w:rsidRPr="00083B18">
        <w:rPr>
          <w:rFonts w:ascii="Arial" w:eastAsia="Calibri" w:hAnsi="Arial" w:cs="Arial"/>
          <w:bCs/>
          <w:sz w:val="24"/>
          <w:szCs w:val="24"/>
        </w:rPr>
        <w:t xml:space="preserve">r., poz. </w:t>
      </w:r>
      <w:r w:rsidR="00D02EC5">
        <w:rPr>
          <w:rFonts w:ascii="Arial" w:eastAsia="Calibri" w:hAnsi="Arial" w:cs="Arial"/>
          <w:bCs/>
          <w:sz w:val="24"/>
          <w:szCs w:val="24"/>
        </w:rPr>
        <w:t>952</w:t>
      </w:r>
      <w:r w:rsidR="00D02EC5" w:rsidRPr="00083B18">
        <w:rPr>
          <w:rFonts w:ascii="Arial" w:eastAsia="Calibri" w:hAnsi="Arial" w:cs="Arial"/>
          <w:bCs/>
          <w:sz w:val="24"/>
          <w:szCs w:val="24"/>
        </w:rPr>
        <w:t xml:space="preserve"> </w:t>
      </w:r>
      <w:r w:rsidRPr="00083B18">
        <w:rPr>
          <w:rFonts w:ascii="Arial" w:eastAsia="Calibri" w:hAnsi="Arial" w:cs="Arial"/>
          <w:bCs/>
          <w:sz w:val="24"/>
          <w:szCs w:val="24"/>
        </w:rPr>
        <w:t xml:space="preserve">z </w:t>
      </w:r>
      <w:proofErr w:type="spellStart"/>
      <w:r w:rsidRPr="00083B18">
        <w:rPr>
          <w:rFonts w:ascii="Arial" w:eastAsia="Calibri" w:hAnsi="Arial" w:cs="Arial"/>
          <w:bCs/>
          <w:sz w:val="24"/>
          <w:szCs w:val="24"/>
        </w:rPr>
        <w:t>późn</w:t>
      </w:r>
      <w:proofErr w:type="spellEnd"/>
      <w:r w:rsidRPr="00083B18">
        <w:rPr>
          <w:rFonts w:ascii="Arial" w:eastAsia="Calibri" w:hAnsi="Arial" w:cs="Arial"/>
          <w:bCs/>
          <w:sz w:val="24"/>
          <w:szCs w:val="24"/>
        </w:rPr>
        <w:t>. zm.),</w:t>
      </w:r>
    </w:p>
    <w:p w14:paraId="3FF6E6B1" w14:textId="77777777" w:rsidR="00083B18" w:rsidRPr="00083B18" w:rsidRDefault="00083B18" w:rsidP="00083B18">
      <w:pPr>
        <w:spacing w:after="0" w:line="276" w:lineRule="auto"/>
        <w:ind w:left="714"/>
        <w:contextualSpacing/>
        <w:jc w:val="both"/>
        <w:rPr>
          <w:rFonts w:ascii="Arial" w:eastAsia="Calibri" w:hAnsi="Arial" w:cs="Arial"/>
          <w:sz w:val="24"/>
          <w:szCs w:val="24"/>
        </w:rPr>
      </w:pPr>
    </w:p>
    <w:p w14:paraId="7DFCDF4D" w14:textId="77777777" w:rsidR="00083B18" w:rsidRPr="00083B18" w:rsidRDefault="00083B18" w:rsidP="00083B18">
      <w:pPr>
        <w:spacing w:after="0" w:line="276" w:lineRule="auto"/>
        <w:ind w:left="714"/>
        <w:contextualSpacing/>
        <w:jc w:val="both"/>
        <w:rPr>
          <w:rFonts w:ascii="Arial" w:eastAsia="Calibri" w:hAnsi="Arial" w:cs="Arial"/>
          <w:sz w:val="24"/>
          <w:szCs w:val="24"/>
        </w:rPr>
      </w:pPr>
    </w:p>
    <w:p w14:paraId="690F865B" w14:textId="77777777" w:rsidR="00083B18" w:rsidRPr="00083B18" w:rsidRDefault="00083B18" w:rsidP="00083B18">
      <w:pPr>
        <w:spacing w:after="0" w:line="276" w:lineRule="auto"/>
        <w:contextualSpacing/>
        <w:jc w:val="both"/>
        <w:rPr>
          <w:rFonts w:ascii="Arial" w:eastAsia="Calibri" w:hAnsi="Arial" w:cs="Arial"/>
          <w:sz w:val="24"/>
          <w:szCs w:val="24"/>
        </w:rPr>
      </w:pPr>
      <w:r w:rsidRPr="00083B18">
        <w:rPr>
          <w:rFonts w:ascii="Arial" w:eastAsia="Calibri" w:hAnsi="Arial" w:cs="Arial"/>
          <w:sz w:val="24"/>
          <w:szCs w:val="24"/>
        </w:rPr>
        <w:t>oraz</w:t>
      </w:r>
    </w:p>
    <w:p w14:paraId="13A234CB" w14:textId="36B08481" w:rsidR="00083B18" w:rsidRPr="00221FB4" w:rsidRDefault="00083B18" w:rsidP="00083B18">
      <w:pPr>
        <w:numPr>
          <w:ilvl w:val="0"/>
          <w:numId w:val="20"/>
        </w:numPr>
        <w:spacing w:before="120" w:after="0" w:line="276" w:lineRule="auto"/>
        <w:jc w:val="both"/>
        <w:rPr>
          <w:rFonts w:ascii="Arial" w:eastAsia="Calibri" w:hAnsi="Arial" w:cs="Arial"/>
          <w:sz w:val="24"/>
          <w:szCs w:val="24"/>
        </w:rPr>
      </w:pPr>
      <w:r w:rsidRPr="00083B18">
        <w:rPr>
          <w:rFonts w:ascii="Arial" w:eastAsia="Calibri" w:hAnsi="Arial" w:cs="Arial"/>
          <w:sz w:val="24"/>
          <w:szCs w:val="24"/>
        </w:rPr>
        <w:t xml:space="preserve">Regionalny Program Operacyjny Województwa Śląskiego na lata 2014-2020 (RPO WSL 2014-2020) zatwierdzony decyzją Komisji Europejskiej z dnia 27 lipca 2018 </w:t>
      </w:r>
      <w:r w:rsidRPr="00221FB4">
        <w:rPr>
          <w:rFonts w:ascii="Arial" w:eastAsia="Calibri" w:hAnsi="Arial" w:cs="Arial"/>
          <w:sz w:val="24"/>
          <w:szCs w:val="24"/>
        </w:rPr>
        <w:t xml:space="preserve">r. nr C(2018) 5168, uchwalony przez Zarząd Województwa Śląskiego </w:t>
      </w:r>
      <w:r w:rsidR="00D02EC5">
        <w:rPr>
          <w:rFonts w:ascii="Arial" w:eastAsia="Calibri" w:hAnsi="Arial" w:cs="Arial"/>
          <w:sz w:val="24"/>
          <w:szCs w:val="24"/>
        </w:rPr>
        <w:t>u</w:t>
      </w:r>
      <w:r w:rsidR="00D02EC5" w:rsidRPr="00221FB4">
        <w:rPr>
          <w:rFonts w:ascii="Arial" w:eastAsia="Calibri" w:hAnsi="Arial" w:cs="Arial"/>
          <w:sz w:val="24"/>
          <w:szCs w:val="24"/>
        </w:rPr>
        <w:t xml:space="preserve">chwałą </w:t>
      </w:r>
      <w:r w:rsidRPr="00221FB4">
        <w:rPr>
          <w:rFonts w:ascii="Arial" w:eastAsia="Calibri" w:hAnsi="Arial" w:cs="Arial"/>
          <w:sz w:val="24"/>
          <w:szCs w:val="24"/>
        </w:rPr>
        <w:t xml:space="preserve">nr 1878/278/V/2018 z dnia 16 sierpnia 2018 r. </w:t>
      </w:r>
    </w:p>
    <w:p w14:paraId="50CFFA28" w14:textId="77777777" w:rsidR="00083B18" w:rsidRPr="00221FB4" w:rsidRDefault="00083B18" w:rsidP="00083B18">
      <w:pPr>
        <w:numPr>
          <w:ilvl w:val="0"/>
          <w:numId w:val="5"/>
        </w:numPr>
        <w:suppressAutoHyphens/>
        <w:spacing w:after="0" w:line="276" w:lineRule="auto"/>
        <w:contextualSpacing/>
        <w:jc w:val="both"/>
        <w:rPr>
          <w:rFonts w:ascii="Arial" w:eastAsia="Calibri" w:hAnsi="Arial" w:cs="Arial"/>
          <w:sz w:val="24"/>
          <w:szCs w:val="24"/>
        </w:rPr>
      </w:pPr>
      <w:r w:rsidRPr="007E0A34">
        <w:rPr>
          <w:rFonts w:ascii="Arial" w:eastAsia="Calibri" w:hAnsi="Arial" w:cs="Arial"/>
          <w:sz w:val="24"/>
          <w:szCs w:val="24"/>
        </w:rPr>
        <w:t>Szczegółowy Opis Osi Priorytetowych Regionalnego Programu Operacyjnego Województwa Śląskiego na lata 2014-2020 przyjęty dnia 28 lipca 2020 r.</w:t>
      </w:r>
    </w:p>
    <w:p w14:paraId="55BCA307" w14:textId="77777777" w:rsidR="00083B18" w:rsidRPr="00083B18" w:rsidRDefault="00083B18" w:rsidP="00083B18">
      <w:pPr>
        <w:numPr>
          <w:ilvl w:val="0"/>
          <w:numId w:val="5"/>
        </w:numPr>
        <w:suppressAutoHyphens/>
        <w:spacing w:after="0" w:line="276" w:lineRule="auto"/>
        <w:contextualSpacing/>
        <w:jc w:val="both"/>
        <w:rPr>
          <w:rFonts w:ascii="Arial" w:eastAsia="Calibri" w:hAnsi="Arial" w:cs="Arial"/>
          <w:sz w:val="24"/>
          <w:szCs w:val="24"/>
        </w:rPr>
      </w:pPr>
      <w:r w:rsidRPr="00083B18">
        <w:rPr>
          <w:rFonts w:ascii="Arial" w:eastAsia="Calibri" w:hAnsi="Arial" w:cs="Arial"/>
          <w:sz w:val="24"/>
          <w:szCs w:val="24"/>
        </w:rPr>
        <w:t xml:space="preserve">Wytyczne w zakresie warunków gromadzenia i przekazywania danych </w:t>
      </w:r>
      <w:r w:rsidRPr="00083B18">
        <w:rPr>
          <w:rFonts w:ascii="Arial" w:eastAsia="Calibri" w:hAnsi="Arial" w:cs="Arial"/>
          <w:sz w:val="24"/>
          <w:szCs w:val="24"/>
        </w:rPr>
        <w:br/>
        <w:t>w postaci elektronicznej na lata 2014-2020 z dnia 19.12.2017 r.;</w:t>
      </w:r>
    </w:p>
    <w:p w14:paraId="40C71CDC" w14:textId="77777777" w:rsidR="00083B18" w:rsidRPr="00083B18" w:rsidRDefault="00083B18" w:rsidP="00083B18">
      <w:pPr>
        <w:numPr>
          <w:ilvl w:val="0"/>
          <w:numId w:val="5"/>
        </w:numPr>
        <w:suppressAutoHyphens/>
        <w:spacing w:after="0" w:line="276" w:lineRule="auto"/>
        <w:jc w:val="both"/>
        <w:rPr>
          <w:rFonts w:ascii="Arial" w:eastAsia="Calibri" w:hAnsi="Arial" w:cs="Arial"/>
          <w:sz w:val="24"/>
          <w:szCs w:val="24"/>
        </w:rPr>
      </w:pPr>
      <w:r w:rsidRPr="00083B18">
        <w:rPr>
          <w:rFonts w:ascii="Arial" w:eastAsia="Calibri" w:hAnsi="Arial" w:cs="Arial"/>
          <w:sz w:val="24"/>
          <w:szCs w:val="24"/>
        </w:rPr>
        <w:t>Wytyczne w zakresie warunków certyfikacji oraz przygotowania prognoz wniosków o płatność do Komisji Europejskiej w ramach programów operacyjnych na lata 2014-2020 z dnia 31.03.2015 r.;</w:t>
      </w:r>
    </w:p>
    <w:p w14:paraId="31AAEB2E" w14:textId="77777777" w:rsidR="00083B18" w:rsidRPr="00083B18" w:rsidRDefault="00083B18" w:rsidP="00083B18">
      <w:pPr>
        <w:numPr>
          <w:ilvl w:val="0"/>
          <w:numId w:val="5"/>
        </w:numPr>
        <w:suppressAutoHyphens/>
        <w:spacing w:after="0" w:line="276" w:lineRule="auto"/>
        <w:jc w:val="both"/>
        <w:rPr>
          <w:rFonts w:ascii="Arial" w:eastAsia="Calibri" w:hAnsi="Arial" w:cs="Arial"/>
          <w:sz w:val="24"/>
          <w:szCs w:val="24"/>
        </w:rPr>
      </w:pPr>
      <w:r w:rsidRPr="00083B18">
        <w:rPr>
          <w:rFonts w:ascii="Arial" w:eastAsia="Calibri" w:hAnsi="Arial" w:cs="Arial"/>
          <w:sz w:val="24"/>
          <w:szCs w:val="24"/>
        </w:rPr>
        <w:t>Wytyczne w zakresie trybów wyboru projektów na lata 2014-2020 z dnia 13.02.2018 r.;</w:t>
      </w:r>
    </w:p>
    <w:p w14:paraId="050D1397" w14:textId="77777777" w:rsidR="00083B18" w:rsidRPr="00083B18" w:rsidRDefault="00083B18" w:rsidP="00083B18">
      <w:pPr>
        <w:numPr>
          <w:ilvl w:val="0"/>
          <w:numId w:val="5"/>
        </w:numPr>
        <w:suppressAutoHyphens/>
        <w:spacing w:after="0" w:line="276" w:lineRule="auto"/>
        <w:jc w:val="both"/>
        <w:rPr>
          <w:rFonts w:ascii="Arial" w:eastAsia="Calibri" w:hAnsi="Arial" w:cs="Arial"/>
          <w:sz w:val="24"/>
          <w:szCs w:val="24"/>
        </w:rPr>
      </w:pPr>
      <w:r w:rsidRPr="00083B18">
        <w:rPr>
          <w:rFonts w:ascii="Arial" w:eastAsia="Calibri" w:hAnsi="Arial" w:cs="Arial"/>
          <w:sz w:val="24"/>
          <w:szCs w:val="24"/>
        </w:rPr>
        <w:t>Wytyczne w zakresie realizacji zasady partnerstwa na lata 2014-2020 z dnia 28.10.2015 r.;</w:t>
      </w:r>
    </w:p>
    <w:p w14:paraId="61B52D18" w14:textId="77777777" w:rsidR="00083B18" w:rsidRPr="00083B18" w:rsidRDefault="00083B18" w:rsidP="00083B18">
      <w:pPr>
        <w:numPr>
          <w:ilvl w:val="0"/>
          <w:numId w:val="5"/>
        </w:numPr>
        <w:suppressAutoHyphens/>
        <w:spacing w:after="0" w:line="276" w:lineRule="auto"/>
        <w:jc w:val="both"/>
        <w:rPr>
          <w:rFonts w:ascii="Arial" w:eastAsia="Calibri" w:hAnsi="Arial" w:cs="Arial"/>
          <w:sz w:val="24"/>
          <w:szCs w:val="24"/>
        </w:rPr>
      </w:pPr>
      <w:r w:rsidRPr="00083B18">
        <w:rPr>
          <w:rFonts w:ascii="Arial" w:eastAsia="Calibri" w:hAnsi="Arial" w:cs="Arial"/>
          <w:sz w:val="24"/>
          <w:szCs w:val="24"/>
        </w:rPr>
        <w:t xml:space="preserve">Wytyczne w zakresie </w:t>
      </w:r>
      <w:r w:rsidRPr="007E0A34">
        <w:rPr>
          <w:rFonts w:ascii="Arial" w:eastAsia="Calibri" w:hAnsi="Arial" w:cs="Arial"/>
          <w:sz w:val="24"/>
          <w:szCs w:val="24"/>
        </w:rPr>
        <w:t>kwalifikowalności wydatków w ramach Europejskiego Funduszu Rozwoju Regionalnego, Europejskiego Funduszu Społecznego oraz Funduszu Spójności na lata 2014-2020 z dnia 22.08.2019 r.;</w:t>
      </w:r>
    </w:p>
    <w:p w14:paraId="7E8FD61F" w14:textId="77777777" w:rsidR="00083B18" w:rsidRPr="00083B18" w:rsidRDefault="00083B18" w:rsidP="00083B18">
      <w:pPr>
        <w:numPr>
          <w:ilvl w:val="0"/>
          <w:numId w:val="5"/>
        </w:numPr>
        <w:suppressAutoHyphens/>
        <w:spacing w:after="0" w:line="276" w:lineRule="auto"/>
        <w:jc w:val="both"/>
        <w:rPr>
          <w:rFonts w:ascii="Arial" w:eastAsia="Calibri" w:hAnsi="Arial" w:cs="Arial"/>
          <w:sz w:val="24"/>
          <w:szCs w:val="24"/>
        </w:rPr>
      </w:pPr>
      <w:r w:rsidRPr="00083B18">
        <w:rPr>
          <w:rFonts w:ascii="Arial" w:eastAsia="Calibri" w:hAnsi="Arial" w:cs="Arial"/>
          <w:sz w:val="24"/>
          <w:szCs w:val="24"/>
        </w:rPr>
        <w:t xml:space="preserve">Wytyczne w zakresie monitorowania postępu rzeczowego realizacji programów operacyjnych na lata 2014-2020 obowiązujące </w:t>
      </w:r>
      <w:r w:rsidRPr="007E0A34">
        <w:rPr>
          <w:rFonts w:ascii="Arial" w:eastAsia="Calibri" w:hAnsi="Arial" w:cs="Arial"/>
          <w:sz w:val="24"/>
          <w:szCs w:val="24"/>
        </w:rPr>
        <w:t>od 18.08.2020 r.;</w:t>
      </w:r>
    </w:p>
    <w:p w14:paraId="6F164C62" w14:textId="77777777" w:rsidR="00083B18" w:rsidRPr="00083B18" w:rsidRDefault="00083B18" w:rsidP="00083B18">
      <w:pPr>
        <w:numPr>
          <w:ilvl w:val="0"/>
          <w:numId w:val="5"/>
        </w:numPr>
        <w:suppressAutoHyphens/>
        <w:spacing w:after="0" w:line="276" w:lineRule="auto"/>
        <w:jc w:val="both"/>
        <w:rPr>
          <w:rFonts w:ascii="Arial" w:eastAsia="Calibri" w:hAnsi="Arial" w:cs="Arial"/>
          <w:sz w:val="24"/>
          <w:szCs w:val="24"/>
        </w:rPr>
      </w:pPr>
      <w:r w:rsidRPr="00083B18">
        <w:rPr>
          <w:rFonts w:ascii="Arial" w:eastAsia="Calibri" w:hAnsi="Arial" w:cs="Arial"/>
          <w:sz w:val="24"/>
          <w:szCs w:val="24"/>
        </w:rPr>
        <w:t>Wytyczne w zakresie informacji i promocji programów operacyjnych polityki spójności na lata 2014-2020 z dnia 03.11.2016 r.;</w:t>
      </w:r>
    </w:p>
    <w:p w14:paraId="457D45CF" w14:textId="700931DD" w:rsidR="00083B18" w:rsidRPr="00083B18" w:rsidRDefault="00083B18" w:rsidP="00083B18">
      <w:pPr>
        <w:numPr>
          <w:ilvl w:val="0"/>
          <w:numId w:val="5"/>
        </w:numPr>
        <w:suppressAutoHyphens/>
        <w:spacing w:after="0" w:line="276" w:lineRule="auto"/>
        <w:jc w:val="both"/>
        <w:rPr>
          <w:rFonts w:ascii="Arial" w:eastAsia="Calibri" w:hAnsi="Arial" w:cs="Arial"/>
          <w:sz w:val="24"/>
          <w:szCs w:val="24"/>
        </w:rPr>
      </w:pPr>
      <w:r w:rsidRPr="00083B18">
        <w:rPr>
          <w:rFonts w:ascii="Arial" w:eastAsia="Calibri" w:hAnsi="Arial" w:cs="Arial"/>
          <w:sz w:val="24"/>
          <w:szCs w:val="24"/>
        </w:rPr>
        <w:t xml:space="preserve">Wytyczne w zakresie sprawozdawczości na lata 2014-2020 </w:t>
      </w:r>
      <w:r w:rsidR="003F0890">
        <w:rPr>
          <w:rFonts w:ascii="Arial" w:eastAsia="Calibri" w:hAnsi="Arial" w:cs="Arial"/>
          <w:sz w:val="24"/>
          <w:szCs w:val="24"/>
        </w:rPr>
        <w:t>obowiązujące od</w:t>
      </w:r>
      <w:r w:rsidR="003F0890" w:rsidRPr="00083B18">
        <w:rPr>
          <w:rFonts w:ascii="Arial" w:eastAsia="Calibri" w:hAnsi="Arial" w:cs="Arial"/>
          <w:sz w:val="24"/>
          <w:szCs w:val="24"/>
        </w:rPr>
        <w:t xml:space="preserve"> </w:t>
      </w:r>
      <w:r w:rsidRPr="00083B18">
        <w:rPr>
          <w:rFonts w:ascii="Arial" w:eastAsia="Calibri" w:hAnsi="Arial" w:cs="Arial"/>
          <w:sz w:val="24"/>
          <w:szCs w:val="24"/>
        </w:rPr>
        <w:t>dnia 31.03.2017r.;</w:t>
      </w:r>
    </w:p>
    <w:p w14:paraId="71EBF9ED" w14:textId="77777777" w:rsidR="00083B18" w:rsidRPr="00083B18" w:rsidRDefault="00083B18" w:rsidP="00083B18">
      <w:pPr>
        <w:numPr>
          <w:ilvl w:val="0"/>
          <w:numId w:val="5"/>
        </w:numPr>
        <w:suppressAutoHyphens/>
        <w:spacing w:after="0" w:line="276" w:lineRule="auto"/>
        <w:jc w:val="both"/>
        <w:rPr>
          <w:rFonts w:ascii="Arial" w:eastAsia="Calibri" w:hAnsi="Arial" w:cs="Arial"/>
          <w:sz w:val="24"/>
          <w:szCs w:val="24"/>
        </w:rPr>
      </w:pPr>
      <w:r w:rsidRPr="00083B18">
        <w:rPr>
          <w:rFonts w:ascii="Arial" w:eastAsia="Calibri" w:hAnsi="Arial" w:cs="Arial"/>
          <w:sz w:val="24"/>
          <w:szCs w:val="24"/>
        </w:rPr>
        <w:t xml:space="preserve">Wytyczne w zakresie realizacji zasady równości szans i niedyskryminacji, </w:t>
      </w:r>
      <w:r w:rsidRPr="00083B18">
        <w:rPr>
          <w:rFonts w:ascii="Arial" w:eastAsia="Calibri" w:hAnsi="Arial" w:cs="Arial"/>
          <w:sz w:val="24"/>
          <w:szCs w:val="24"/>
        </w:rPr>
        <w:br/>
        <w:t xml:space="preserve">w tym dostępności dla osób z niepełnosprawnościami oraz zasady równości szans kobiet i mężczyzn w ramach funduszy unijnych na lata 2014-2020 </w:t>
      </w:r>
      <w:r w:rsidRPr="00083B18">
        <w:rPr>
          <w:rFonts w:ascii="Arial" w:eastAsia="Calibri" w:hAnsi="Arial" w:cs="Arial"/>
          <w:sz w:val="24"/>
          <w:szCs w:val="24"/>
        </w:rPr>
        <w:br/>
        <w:t>z dnia 05.04.2018 r.;</w:t>
      </w:r>
    </w:p>
    <w:p w14:paraId="04DFF03D" w14:textId="77777777" w:rsidR="00083B18" w:rsidRPr="00083B18" w:rsidRDefault="00083B18" w:rsidP="00083B18">
      <w:pPr>
        <w:numPr>
          <w:ilvl w:val="0"/>
          <w:numId w:val="5"/>
        </w:numPr>
        <w:suppressAutoHyphens/>
        <w:spacing w:after="0" w:line="276" w:lineRule="auto"/>
        <w:jc w:val="both"/>
        <w:rPr>
          <w:rFonts w:ascii="Arial" w:eastAsia="Calibri" w:hAnsi="Arial" w:cs="Arial"/>
          <w:sz w:val="24"/>
          <w:szCs w:val="24"/>
        </w:rPr>
      </w:pPr>
      <w:r w:rsidRPr="00083B18">
        <w:rPr>
          <w:rFonts w:ascii="Arial" w:eastAsia="Calibri" w:hAnsi="Arial" w:cs="Arial"/>
          <w:sz w:val="24"/>
          <w:szCs w:val="24"/>
        </w:rPr>
        <w:t>Wytyczne w zakresie realizacji przedsięwzięć z udziałem środków Europejskiego Funduszu Społecznego w obszarze zdrowia  na lata 2014-2020 z dnia 21.06.2019 r.;</w:t>
      </w:r>
    </w:p>
    <w:p w14:paraId="1E100072" w14:textId="77777777" w:rsidR="00083B18" w:rsidRPr="00083B18" w:rsidRDefault="00083B18" w:rsidP="00083B18">
      <w:pPr>
        <w:suppressAutoHyphens/>
        <w:spacing w:after="0" w:line="276" w:lineRule="auto"/>
        <w:jc w:val="both"/>
        <w:rPr>
          <w:rFonts w:ascii="Arial" w:eastAsia="Calibri" w:hAnsi="Arial" w:cs="Arial"/>
          <w:sz w:val="24"/>
          <w:szCs w:val="24"/>
        </w:rPr>
      </w:pPr>
    </w:p>
    <w:tbl>
      <w:tblPr>
        <w:tblW w:w="524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36"/>
      </w:tblGrid>
      <w:tr w:rsidR="00083B18" w:rsidRPr="00083B18" w14:paraId="300C5C5A" w14:textId="77777777" w:rsidTr="00230568">
        <w:trPr>
          <w:trHeight w:val="1513"/>
        </w:trPr>
        <w:tc>
          <w:tcPr>
            <w:tcW w:w="5000" w:type="pct"/>
            <w:shd w:val="clear" w:color="auto" w:fill="DBE5F1"/>
            <w:hideMark/>
          </w:tcPr>
          <w:p w14:paraId="66EDD64D" w14:textId="77777777" w:rsidR="00083B18" w:rsidRPr="00083B18" w:rsidRDefault="00083B18" w:rsidP="00083B18">
            <w:pPr>
              <w:spacing w:after="0" w:line="276" w:lineRule="auto"/>
              <w:ind w:left="142"/>
              <w:jc w:val="center"/>
              <w:rPr>
                <w:rFonts w:ascii="Arial" w:eastAsia="Calibri" w:hAnsi="Arial" w:cs="Arial"/>
                <w:b/>
                <w:sz w:val="24"/>
                <w:szCs w:val="24"/>
              </w:rPr>
            </w:pPr>
          </w:p>
          <w:p w14:paraId="4D432D5A" w14:textId="77777777" w:rsidR="00083B18" w:rsidRPr="00083B18" w:rsidRDefault="00083B18" w:rsidP="00083B18">
            <w:pPr>
              <w:spacing w:after="0" w:line="276" w:lineRule="auto"/>
              <w:ind w:left="-108"/>
              <w:jc w:val="center"/>
              <w:rPr>
                <w:rFonts w:ascii="Arial" w:eastAsia="Calibri" w:hAnsi="Arial" w:cs="Arial"/>
                <w:b/>
                <w:sz w:val="24"/>
                <w:szCs w:val="24"/>
              </w:rPr>
            </w:pPr>
            <w:r w:rsidRPr="00083B18">
              <w:rPr>
                <w:rFonts w:ascii="Arial" w:eastAsia="Calibri" w:hAnsi="Arial" w:cs="Arial"/>
                <w:b/>
                <w:sz w:val="24"/>
                <w:szCs w:val="24"/>
              </w:rPr>
              <w:t>UWAGA!</w:t>
            </w:r>
          </w:p>
          <w:p w14:paraId="252FA652" w14:textId="77777777" w:rsidR="00083B18" w:rsidRPr="00083B18" w:rsidRDefault="00083B18" w:rsidP="00083B18">
            <w:pPr>
              <w:spacing w:after="0" w:line="276" w:lineRule="auto"/>
              <w:ind w:left="142"/>
              <w:jc w:val="center"/>
              <w:rPr>
                <w:rFonts w:ascii="Arial" w:eastAsia="Calibri" w:hAnsi="Arial" w:cs="Arial"/>
                <w:b/>
                <w:sz w:val="24"/>
                <w:szCs w:val="24"/>
              </w:rPr>
            </w:pPr>
            <w:r w:rsidRPr="00083B18">
              <w:rPr>
                <w:rFonts w:ascii="Arial" w:eastAsia="Calibri" w:hAnsi="Arial" w:cs="Arial"/>
                <w:b/>
                <w:sz w:val="24"/>
                <w:szCs w:val="24"/>
              </w:rPr>
              <w:t>Nieznajomość powyższych dokumentów może spowodować niewłaściwe przygotowanie wniosku o dofinansowanie</w:t>
            </w:r>
          </w:p>
        </w:tc>
      </w:tr>
    </w:tbl>
    <w:p w14:paraId="653FA3E3" w14:textId="1B0EF71D" w:rsidR="001F1533" w:rsidRPr="00A54315" w:rsidRDefault="001F1533" w:rsidP="00A54315">
      <w:pPr>
        <w:pStyle w:val="Nagwek1"/>
        <w:numPr>
          <w:ilvl w:val="0"/>
          <w:numId w:val="80"/>
        </w:numPr>
      </w:pPr>
      <w:bookmarkStart w:id="6" w:name="_Toc53395542"/>
      <w:r w:rsidRPr="00A54315">
        <w:t>Informacje o konkursie</w:t>
      </w:r>
      <w:bookmarkEnd w:id="5"/>
      <w:bookmarkEnd w:id="6"/>
    </w:p>
    <w:p w14:paraId="557F2856" w14:textId="77777777" w:rsidR="001F1533" w:rsidRPr="001F1533" w:rsidRDefault="001F1533" w:rsidP="002C2E2E">
      <w:pPr>
        <w:keepNext/>
        <w:keepLines/>
        <w:numPr>
          <w:ilvl w:val="1"/>
          <w:numId w:val="68"/>
        </w:numPr>
        <w:spacing w:before="200" w:after="0" w:line="276" w:lineRule="auto"/>
        <w:ind w:hanging="436"/>
        <w:jc w:val="both"/>
        <w:outlineLvl w:val="1"/>
        <w:rPr>
          <w:rFonts w:ascii="Arial" w:eastAsia="Times New Roman" w:hAnsi="Arial" w:cs="Arial"/>
          <w:b/>
          <w:bCs/>
          <w:sz w:val="24"/>
          <w:szCs w:val="26"/>
        </w:rPr>
      </w:pPr>
      <w:bookmarkStart w:id="7" w:name="_Toc463265460"/>
      <w:bookmarkStart w:id="8" w:name="_Toc53395543"/>
      <w:r w:rsidRPr="001F1533">
        <w:rPr>
          <w:rFonts w:ascii="Arial" w:eastAsia="Times New Roman" w:hAnsi="Arial" w:cs="Arial"/>
          <w:b/>
          <w:bCs/>
          <w:sz w:val="24"/>
          <w:szCs w:val="26"/>
        </w:rPr>
        <w:t>Założenia ogólne</w:t>
      </w:r>
      <w:bookmarkEnd w:id="7"/>
      <w:bookmarkEnd w:id="8"/>
    </w:p>
    <w:p w14:paraId="0A3B422A" w14:textId="77777777" w:rsidR="001F1533" w:rsidRPr="001F1533" w:rsidRDefault="001F1533" w:rsidP="001F1533">
      <w:pPr>
        <w:autoSpaceDE w:val="0"/>
        <w:autoSpaceDN w:val="0"/>
        <w:adjustRightInd w:val="0"/>
        <w:spacing w:after="0" w:line="276" w:lineRule="auto"/>
        <w:rPr>
          <w:rFonts w:ascii="Arial" w:eastAsia="Calibri" w:hAnsi="Arial" w:cs="Arial"/>
          <w:sz w:val="24"/>
          <w:szCs w:val="24"/>
        </w:rPr>
      </w:pPr>
    </w:p>
    <w:p w14:paraId="1E65ED59" w14:textId="77777777" w:rsidR="001F1533" w:rsidRPr="001F1533" w:rsidRDefault="001F1533" w:rsidP="001F1533">
      <w:pPr>
        <w:numPr>
          <w:ilvl w:val="0"/>
          <w:numId w:val="4"/>
        </w:numPr>
        <w:autoSpaceDE w:val="0"/>
        <w:autoSpaceDN w:val="0"/>
        <w:adjustRightInd w:val="0"/>
        <w:spacing w:after="0" w:line="276" w:lineRule="auto"/>
        <w:jc w:val="both"/>
        <w:rPr>
          <w:rFonts w:ascii="Arial" w:eastAsia="Calibri" w:hAnsi="Arial" w:cs="Arial"/>
          <w:sz w:val="24"/>
          <w:szCs w:val="24"/>
        </w:rPr>
      </w:pPr>
      <w:r w:rsidRPr="001F1533">
        <w:rPr>
          <w:rFonts w:ascii="Arial" w:eastAsia="Calibri" w:hAnsi="Arial" w:cs="Arial"/>
          <w:sz w:val="24"/>
          <w:szCs w:val="24"/>
        </w:rPr>
        <w:t xml:space="preserve">Instytucją Organizującą Konkurs (IOK) jest: Zarząd Województwa Śląskiego, jako </w:t>
      </w:r>
      <w:r w:rsidRPr="001F1533">
        <w:rPr>
          <w:rFonts w:ascii="Arial" w:eastAsia="Times New Roman" w:hAnsi="Arial" w:cs="Arial"/>
          <w:b/>
          <w:sz w:val="24"/>
          <w:szCs w:val="24"/>
          <w:lang w:eastAsia="pl-PL"/>
        </w:rPr>
        <w:t xml:space="preserve">Instytucja Zarządzająca </w:t>
      </w:r>
      <w:r w:rsidRPr="001F1533">
        <w:rPr>
          <w:rFonts w:ascii="Arial" w:eastAsia="Times New Roman" w:hAnsi="Arial" w:cs="Arial"/>
          <w:sz w:val="24"/>
          <w:szCs w:val="24"/>
          <w:lang w:eastAsia="pl-PL"/>
        </w:rPr>
        <w:t>Regionalnym Programem Operacyjnym Województwa Śląskiego na lata 2014-2020.</w:t>
      </w:r>
    </w:p>
    <w:p w14:paraId="474F29A0" w14:textId="77777777" w:rsidR="001F1533" w:rsidRPr="001F1533" w:rsidRDefault="001F1533" w:rsidP="001F1533">
      <w:pPr>
        <w:numPr>
          <w:ilvl w:val="0"/>
          <w:numId w:val="4"/>
        </w:numPr>
        <w:autoSpaceDE w:val="0"/>
        <w:autoSpaceDN w:val="0"/>
        <w:adjustRightInd w:val="0"/>
        <w:spacing w:after="0" w:line="276" w:lineRule="auto"/>
        <w:jc w:val="both"/>
        <w:rPr>
          <w:rFonts w:ascii="Arial" w:eastAsia="Calibri" w:hAnsi="Arial" w:cs="Arial"/>
          <w:sz w:val="24"/>
          <w:szCs w:val="24"/>
        </w:rPr>
      </w:pPr>
      <w:r w:rsidRPr="001F1533">
        <w:rPr>
          <w:rFonts w:ascii="Arial" w:eastAsia="Calibri" w:hAnsi="Arial" w:cs="Arial"/>
          <w:sz w:val="24"/>
          <w:szCs w:val="24"/>
        </w:rPr>
        <w:t xml:space="preserve">Zadania IOK wykonuje </w:t>
      </w:r>
      <w:r w:rsidR="00D547FD">
        <w:rPr>
          <w:rFonts w:ascii="Arial" w:eastAsia="Calibri" w:hAnsi="Arial" w:cs="Arial"/>
          <w:sz w:val="24"/>
          <w:szCs w:val="24"/>
        </w:rPr>
        <w:t>Departament</w:t>
      </w:r>
      <w:r w:rsidRPr="001F1533">
        <w:rPr>
          <w:rFonts w:ascii="Arial" w:eastAsia="Calibri" w:hAnsi="Arial" w:cs="Arial"/>
          <w:sz w:val="24"/>
          <w:szCs w:val="24"/>
        </w:rPr>
        <w:t xml:space="preserve"> Europejskiego Funduszu Społecznego, </w:t>
      </w:r>
      <w:r w:rsidRPr="001F1533">
        <w:rPr>
          <w:rFonts w:ascii="Arial" w:eastAsia="Calibri" w:hAnsi="Arial" w:cs="Arial"/>
          <w:sz w:val="24"/>
          <w:szCs w:val="24"/>
        </w:rPr>
        <w:br/>
        <w:t>ul. Dąbrowskiego 23, 40-037 Katowice.</w:t>
      </w:r>
    </w:p>
    <w:p w14:paraId="42FCC51A" w14:textId="77777777" w:rsidR="00D547FD" w:rsidRPr="00801224" w:rsidRDefault="00D547FD" w:rsidP="00801224">
      <w:pPr>
        <w:numPr>
          <w:ilvl w:val="0"/>
          <w:numId w:val="4"/>
        </w:numPr>
        <w:autoSpaceDE w:val="0"/>
        <w:autoSpaceDN w:val="0"/>
        <w:adjustRightInd w:val="0"/>
        <w:spacing w:after="0" w:line="276" w:lineRule="auto"/>
        <w:jc w:val="both"/>
        <w:rPr>
          <w:rFonts w:ascii="Arial" w:eastAsia="Calibri" w:hAnsi="Arial" w:cs="Arial"/>
          <w:sz w:val="24"/>
          <w:szCs w:val="24"/>
        </w:rPr>
      </w:pPr>
      <w:r w:rsidRPr="00D547FD">
        <w:rPr>
          <w:rFonts w:ascii="Arial" w:eastAsia="Calibri" w:hAnsi="Arial" w:cs="Arial"/>
          <w:sz w:val="24"/>
          <w:szCs w:val="24"/>
        </w:rPr>
        <w:t xml:space="preserve">Przedmiotem konkursu jest wybór do dofinansowania projektów, realizowanych w ramach Osi Priorytetowej VIII Regionalne kadry gospodarki opartej na wiedzy, Działania 8.3 Poprawa dostępu do profilaktyki, diagnostyki </w:t>
      </w:r>
      <w:r w:rsidRPr="00801224">
        <w:rPr>
          <w:rFonts w:ascii="Arial" w:eastAsia="Calibri" w:hAnsi="Arial" w:cs="Arial"/>
          <w:sz w:val="24"/>
          <w:szCs w:val="24"/>
        </w:rPr>
        <w:t>i rehabilitacji leczniczej ułatwiającej pozostanie w zatrudnieniu i powrót do pracy, Poddziałania 8.3.2 Realizowanie aktywizacji zawodowej poprzez zapewnienie właściwej opieki zdrowotnej – konkurs (typ projektu 2: Wdrażanie programów zdrowotnych dot. rehabilitacji leczniczej, ułatwiających powroty do pracy i</w:t>
      </w:r>
      <w:r w:rsidR="00801224">
        <w:rPr>
          <w:rFonts w:ascii="Arial" w:eastAsia="Calibri" w:hAnsi="Arial" w:cs="Arial"/>
          <w:sz w:val="24"/>
          <w:szCs w:val="24"/>
        </w:rPr>
        <w:t> </w:t>
      </w:r>
      <w:r w:rsidRPr="00801224">
        <w:rPr>
          <w:rFonts w:ascii="Arial" w:eastAsia="Calibri" w:hAnsi="Arial" w:cs="Arial"/>
          <w:sz w:val="24"/>
          <w:szCs w:val="24"/>
        </w:rPr>
        <w:t>utrzymanie zatrudnienia we współpracy z pracodawcami);</w:t>
      </w:r>
    </w:p>
    <w:p w14:paraId="76225873" w14:textId="77777777" w:rsidR="001F1533" w:rsidRPr="001F1533" w:rsidRDefault="001F1533" w:rsidP="001F1533">
      <w:pPr>
        <w:numPr>
          <w:ilvl w:val="0"/>
          <w:numId w:val="4"/>
        </w:numPr>
        <w:autoSpaceDE w:val="0"/>
        <w:autoSpaceDN w:val="0"/>
        <w:adjustRightInd w:val="0"/>
        <w:spacing w:after="0" w:line="276" w:lineRule="auto"/>
        <w:jc w:val="both"/>
        <w:rPr>
          <w:rFonts w:ascii="Arial" w:eastAsia="Calibri" w:hAnsi="Arial" w:cs="Arial"/>
          <w:sz w:val="24"/>
          <w:szCs w:val="24"/>
        </w:rPr>
      </w:pPr>
      <w:r w:rsidRPr="001F1533">
        <w:rPr>
          <w:rFonts w:ascii="Arial" w:eastAsia="Calibri" w:hAnsi="Arial" w:cs="Arial"/>
          <w:sz w:val="24"/>
          <w:szCs w:val="24"/>
        </w:rPr>
        <w:t>Celem szczegółowym do osiągnięcia poprzez realizację projektu dofinansowanego w ramach Działania 8.3 RPO WSL 2014-2020 jest poprawa dostępu do profilaktyki, diagnostyki i rehabilitacji leczniczej ułatwiającej pozostanie w zatrudnieniu i powrót do pracy.</w:t>
      </w:r>
    </w:p>
    <w:p w14:paraId="1EA82419" w14:textId="1FE21F11" w:rsidR="001F1533" w:rsidRPr="001F1533" w:rsidRDefault="001F1533" w:rsidP="001F1533">
      <w:pPr>
        <w:numPr>
          <w:ilvl w:val="0"/>
          <w:numId w:val="4"/>
        </w:numPr>
        <w:autoSpaceDE w:val="0"/>
        <w:autoSpaceDN w:val="0"/>
        <w:adjustRightInd w:val="0"/>
        <w:spacing w:after="0" w:line="276" w:lineRule="auto"/>
        <w:jc w:val="both"/>
        <w:rPr>
          <w:rFonts w:ascii="Arial" w:eastAsia="Calibri" w:hAnsi="Arial" w:cs="Arial"/>
          <w:sz w:val="24"/>
          <w:szCs w:val="24"/>
        </w:rPr>
      </w:pPr>
      <w:r w:rsidRPr="006270C1">
        <w:rPr>
          <w:rFonts w:ascii="Arial" w:eastAsia="Calibri" w:hAnsi="Arial" w:cs="Arial"/>
          <w:sz w:val="24"/>
          <w:szCs w:val="24"/>
        </w:rPr>
        <w:t xml:space="preserve">Nabór wniosków o dofinansowanie projektów będzie prowadzony od dnia </w:t>
      </w:r>
      <w:r w:rsidRPr="006270C1">
        <w:rPr>
          <w:rFonts w:ascii="Arial" w:eastAsia="Calibri" w:hAnsi="Arial" w:cs="Arial"/>
          <w:sz w:val="24"/>
          <w:szCs w:val="24"/>
        </w:rPr>
        <w:br/>
      </w:r>
      <w:r w:rsidR="00540663" w:rsidRPr="006270C1">
        <w:rPr>
          <w:rFonts w:ascii="Arial" w:eastAsia="Calibri" w:hAnsi="Arial" w:cs="Arial"/>
          <w:b/>
          <w:sz w:val="24"/>
          <w:szCs w:val="24"/>
          <w:u w:val="single"/>
        </w:rPr>
        <w:t xml:space="preserve">23 </w:t>
      </w:r>
      <w:r w:rsidR="00D547FD" w:rsidRPr="006270C1">
        <w:rPr>
          <w:rFonts w:ascii="Arial" w:eastAsia="Calibri" w:hAnsi="Arial" w:cs="Arial"/>
          <w:b/>
          <w:sz w:val="24"/>
          <w:szCs w:val="24"/>
          <w:u w:val="single"/>
        </w:rPr>
        <w:t>listopada</w:t>
      </w:r>
      <w:r w:rsidRPr="006270C1">
        <w:rPr>
          <w:rFonts w:ascii="Arial" w:eastAsia="Calibri" w:hAnsi="Arial" w:cs="Arial"/>
          <w:b/>
          <w:sz w:val="24"/>
          <w:szCs w:val="24"/>
          <w:u w:val="single"/>
        </w:rPr>
        <w:t xml:space="preserve"> 20</w:t>
      </w:r>
      <w:r w:rsidR="00D547FD" w:rsidRPr="006270C1">
        <w:rPr>
          <w:rFonts w:ascii="Arial" w:eastAsia="Calibri" w:hAnsi="Arial" w:cs="Arial"/>
          <w:b/>
          <w:sz w:val="24"/>
          <w:szCs w:val="24"/>
          <w:u w:val="single"/>
        </w:rPr>
        <w:t>20</w:t>
      </w:r>
      <w:r w:rsidRPr="006270C1">
        <w:rPr>
          <w:rFonts w:ascii="Arial" w:eastAsia="Calibri" w:hAnsi="Arial" w:cs="Arial"/>
          <w:b/>
          <w:sz w:val="24"/>
          <w:szCs w:val="24"/>
          <w:u w:val="single"/>
        </w:rPr>
        <w:t xml:space="preserve"> r.</w:t>
      </w:r>
      <w:r w:rsidRPr="006270C1">
        <w:rPr>
          <w:rFonts w:ascii="Arial" w:eastAsia="Calibri" w:hAnsi="Arial" w:cs="Arial"/>
          <w:b/>
          <w:sz w:val="24"/>
          <w:szCs w:val="24"/>
        </w:rPr>
        <w:t xml:space="preserve"> (od godz.</w:t>
      </w:r>
      <w:r w:rsidR="002B7DC9" w:rsidRPr="006270C1">
        <w:rPr>
          <w:rFonts w:ascii="Arial" w:eastAsia="Calibri" w:hAnsi="Arial" w:cs="Arial"/>
          <w:b/>
          <w:sz w:val="24"/>
          <w:szCs w:val="24"/>
        </w:rPr>
        <w:t xml:space="preserve"> </w:t>
      </w:r>
      <w:r w:rsidRPr="006270C1">
        <w:rPr>
          <w:rFonts w:ascii="Arial" w:eastAsia="Calibri" w:hAnsi="Arial" w:cs="Arial"/>
          <w:b/>
          <w:sz w:val="24"/>
          <w:szCs w:val="24"/>
        </w:rPr>
        <w:t xml:space="preserve">00:00:00) do </w:t>
      </w:r>
      <w:r w:rsidRPr="006270C1">
        <w:rPr>
          <w:rFonts w:ascii="Arial" w:eastAsia="Calibri" w:hAnsi="Arial" w:cs="Arial"/>
          <w:b/>
          <w:sz w:val="24"/>
          <w:szCs w:val="24"/>
          <w:u w:val="single"/>
        </w:rPr>
        <w:t xml:space="preserve">dnia </w:t>
      </w:r>
      <w:r w:rsidR="00540663" w:rsidRPr="006270C1">
        <w:rPr>
          <w:rFonts w:ascii="Arial" w:eastAsia="Calibri" w:hAnsi="Arial" w:cs="Arial"/>
          <w:b/>
          <w:sz w:val="24"/>
          <w:szCs w:val="24"/>
          <w:u w:val="single"/>
        </w:rPr>
        <w:t>07 stycznia 2021</w:t>
      </w:r>
      <w:r w:rsidR="002B7DC9" w:rsidRPr="006270C1">
        <w:rPr>
          <w:rFonts w:ascii="Arial" w:eastAsia="Calibri" w:hAnsi="Arial" w:cs="Arial"/>
          <w:b/>
          <w:sz w:val="24"/>
          <w:szCs w:val="24"/>
          <w:u w:val="single"/>
        </w:rPr>
        <w:t xml:space="preserve"> </w:t>
      </w:r>
      <w:r w:rsidR="00540663" w:rsidRPr="006270C1">
        <w:rPr>
          <w:rFonts w:ascii="Arial" w:eastAsia="Calibri" w:hAnsi="Arial" w:cs="Arial"/>
          <w:b/>
          <w:sz w:val="24"/>
          <w:szCs w:val="24"/>
          <w:u w:val="single"/>
        </w:rPr>
        <w:t>r</w:t>
      </w:r>
      <w:r w:rsidR="00D547FD" w:rsidRPr="006270C1">
        <w:rPr>
          <w:rFonts w:ascii="Arial" w:eastAsia="Calibri" w:hAnsi="Arial" w:cs="Arial"/>
          <w:b/>
          <w:sz w:val="24"/>
          <w:szCs w:val="24"/>
          <w:u w:val="single"/>
        </w:rPr>
        <w:t xml:space="preserve">. </w:t>
      </w:r>
      <w:r w:rsidR="007E0A34" w:rsidRPr="006270C1">
        <w:rPr>
          <w:rFonts w:ascii="Arial" w:eastAsia="Calibri" w:hAnsi="Arial" w:cs="Arial"/>
          <w:b/>
          <w:sz w:val="24"/>
          <w:szCs w:val="24"/>
          <w:u w:val="single"/>
        </w:rPr>
        <w:br/>
      </w:r>
      <w:r w:rsidRPr="006270C1">
        <w:rPr>
          <w:rFonts w:ascii="Arial" w:eastAsia="Calibri" w:hAnsi="Arial" w:cs="Arial"/>
          <w:b/>
          <w:sz w:val="24"/>
          <w:szCs w:val="24"/>
          <w:u w:val="single"/>
        </w:rPr>
        <w:t>(do godz. 12:00:00).</w:t>
      </w:r>
      <w:r w:rsidRPr="006270C1">
        <w:rPr>
          <w:rFonts w:ascii="Arial" w:eastAsia="Calibri" w:hAnsi="Arial" w:cs="Arial"/>
          <w:sz w:val="24"/>
          <w:szCs w:val="24"/>
        </w:rPr>
        <w:t xml:space="preserve"> Wnioski złożone po upływie terminu zamknięcia naboru będą pozostawione</w:t>
      </w:r>
      <w:r w:rsidRPr="001F1533">
        <w:rPr>
          <w:rFonts w:ascii="Arial" w:eastAsia="Calibri" w:hAnsi="Arial" w:cs="Arial"/>
          <w:sz w:val="24"/>
          <w:szCs w:val="24"/>
        </w:rPr>
        <w:t xml:space="preserve"> bez rozpatrzenia (decyduje data złożenia wniosku </w:t>
      </w:r>
      <w:r w:rsidRPr="001F1533">
        <w:rPr>
          <w:rFonts w:ascii="Arial" w:eastAsia="Calibri" w:hAnsi="Arial" w:cs="Arial"/>
          <w:sz w:val="24"/>
          <w:szCs w:val="24"/>
        </w:rPr>
        <w:br/>
        <w:t xml:space="preserve">za pośrednictwem jednej z platform wymienionych w  2.7.1). </w:t>
      </w:r>
      <w:r w:rsidRPr="001F1533">
        <w:rPr>
          <w:rFonts w:ascii="Arial" w:eastAsia="Calibri" w:hAnsi="Arial" w:cs="Arial"/>
          <w:sz w:val="24"/>
          <w:szCs w:val="24"/>
        </w:rPr>
        <w:br/>
        <w:t>W uzasadnionych przypadkach IOK dopuszcza możliwość składania wniosku w innej formie niż wskazana w pkt 2.7.1).</w:t>
      </w:r>
    </w:p>
    <w:p w14:paraId="337D9159" w14:textId="77777777" w:rsidR="001F1533" w:rsidRPr="001F1533" w:rsidRDefault="001F1533" w:rsidP="001F1533">
      <w:pPr>
        <w:numPr>
          <w:ilvl w:val="0"/>
          <w:numId w:val="4"/>
        </w:numPr>
        <w:autoSpaceDE w:val="0"/>
        <w:autoSpaceDN w:val="0"/>
        <w:adjustRightInd w:val="0"/>
        <w:spacing w:after="0" w:line="276" w:lineRule="auto"/>
        <w:jc w:val="both"/>
        <w:rPr>
          <w:rFonts w:ascii="Arial" w:eastAsia="Calibri" w:hAnsi="Arial" w:cs="Arial"/>
          <w:sz w:val="24"/>
          <w:szCs w:val="24"/>
        </w:rPr>
      </w:pPr>
      <w:r w:rsidRPr="001F1533">
        <w:rPr>
          <w:rFonts w:ascii="Arial" w:eastAsia="Calibri" w:hAnsi="Arial" w:cs="Arial"/>
          <w:sz w:val="24"/>
          <w:szCs w:val="24"/>
        </w:rPr>
        <w:t>IOK nie przewiduje możliwości skrócenia terminu składania wniosków o dofinansowanie.</w:t>
      </w:r>
    </w:p>
    <w:p w14:paraId="733DDAFF" w14:textId="77777777" w:rsidR="001F1533" w:rsidRPr="001F1533" w:rsidRDefault="001F1533" w:rsidP="001F1533">
      <w:pPr>
        <w:numPr>
          <w:ilvl w:val="0"/>
          <w:numId w:val="4"/>
        </w:numPr>
        <w:spacing w:after="200" w:line="276" w:lineRule="auto"/>
        <w:rPr>
          <w:rFonts w:ascii="Arial" w:eastAsia="Calibri" w:hAnsi="Arial" w:cs="Arial"/>
          <w:sz w:val="24"/>
          <w:szCs w:val="24"/>
        </w:rPr>
      </w:pPr>
      <w:r w:rsidRPr="001F1533">
        <w:rPr>
          <w:rFonts w:ascii="Arial" w:eastAsia="Calibri" w:hAnsi="Arial" w:cs="Arial"/>
          <w:sz w:val="24"/>
          <w:szCs w:val="24"/>
        </w:rPr>
        <w:t>Za termin złożenia wniosku uznawana jest data doręczenia widoczna na dokumencie UPO/UPP, o którym mowa w pkt 2.7.7</w:t>
      </w:r>
    </w:p>
    <w:p w14:paraId="27075669" w14:textId="77777777" w:rsidR="001F1533" w:rsidRPr="001F1533" w:rsidRDefault="001F1533" w:rsidP="001F1533">
      <w:pPr>
        <w:autoSpaceDE w:val="0"/>
        <w:autoSpaceDN w:val="0"/>
        <w:adjustRightInd w:val="0"/>
        <w:spacing w:after="0" w:line="276" w:lineRule="auto"/>
        <w:ind w:left="720"/>
        <w:jc w:val="both"/>
        <w:rPr>
          <w:rFonts w:ascii="Arial" w:eastAsia="Times New Roman" w:hAnsi="Arial" w:cs="Arial"/>
          <w:noProof/>
          <w:lang w:eastAsia="pl-PL"/>
        </w:rPr>
      </w:pPr>
      <w:r w:rsidRPr="001F1533">
        <w:rPr>
          <w:rFonts w:ascii="Arial" w:eastAsia="Times New Roman" w:hAnsi="Arial" w:cs="Arial"/>
          <w:noProof/>
          <w:lang w:eastAsia="pl-PL"/>
        </w:rPr>
        <w:drawing>
          <wp:inline distT="0" distB="0" distL="0" distR="0" wp14:anchorId="5E4070A5" wp14:editId="692E58E8">
            <wp:extent cx="2743200" cy="1781175"/>
            <wp:effectExtent l="0" t="0" r="0" b="9525"/>
            <wp:docPr id="3"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43200" cy="1781175"/>
                    </a:xfrm>
                    <a:prstGeom prst="rect">
                      <a:avLst/>
                    </a:prstGeom>
                    <a:noFill/>
                    <a:ln>
                      <a:noFill/>
                    </a:ln>
                  </pic:spPr>
                </pic:pic>
              </a:graphicData>
            </a:graphic>
          </wp:inline>
        </w:drawing>
      </w:r>
    </w:p>
    <w:p w14:paraId="5F8AB1AA" w14:textId="77777777" w:rsidR="001F1533" w:rsidRPr="001F1533" w:rsidRDefault="001F1533" w:rsidP="001F1533">
      <w:pPr>
        <w:autoSpaceDE w:val="0"/>
        <w:autoSpaceDN w:val="0"/>
        <w:adjustRightInd w:val="0"/>
        <w:spacing w:after="0" w:line="276" w:lineRule="auto"/>
        <w:ind w:left="720"/>
        <w:jc w:val="both"/>
        <w:rPr>
          <w:rFonts w:ascii="Arial" w:eastAsia="Calibri" w:hAnsi="Arial" w:cs="Arial"/>
          <w:sz w:val="24"/>
          <w:szCs w:val="24"/>
        </w:rPr>
      </w:pPr>
    </w:p>
    <w:p w14:paraId="66CEB773" w14:textId="77777777" w:rsidR="00DD7627" w:rsidRDefault="00DD7627" w:rsidP="00DD7627">
      <w:pPr>
        <w:numPr>
          <w:ilvl w:val="0"/>
          <w:numId w:val="4"/>
        </w:numPr>
        <w:autoSpaceDE w:val="0"/>
        <w:autoSpaceDN w:val="0"/>
        <w:adjustRightInd w:val="0"/>
        <w:spacing w:after="0" w:line="276" w:lineRule="auto"/>
        <w:jc w:val="both"/>
        <w:rPr>
          <w:rFonts w:ascii="Arial" w:eastAsia="Calibri" w:hAnsi="Arial" w:cs="Arial"/>
          <w:sz w:val="24"/>
          <w:szCs w:val="24"/>
        </w:rPr>
      </w:pPr>
      <w:r w:rsidRPr="00DD7627">
        <w:rPr>
          <w:rFonts w:ascii="Arial" w:eastAsia="Calibri" w:hAnsi="Arial" w:cs="Arial"/>
          <w:sz w:val="24"/>
          <w:szCs w:val="24"/>
        </w:rPr>
        <w:t>Wnioskodawca może rozpocząć wypełnianie wniosku o dofinansowanie przed rozpoczęciem naboru tj. od momentu jego publikacji w systemie LSI</w:t>
      </w:r>
      <w:r>
        <w:rPr>
          <w:rFonts w:ascii="Arial" w:eastAsia="Calibri" w:hAnsi="Arial" w:cs="Arial"/>
          <w:sz w:val="24"/>
          <w:szCs w:val="24"/>
        </w:rPr>
        <w:t>.</w:t>
      </w:r>
    </w:p>
    <w:p w14:paraId="236097D0" w14:textId="77777777" w:rsidR="001F1533" w:rsidRPr="001F1533" w:rsidRDefault="001F1533" w:rsidP="001F1533">
      <w:pPr>
        <w:numPr>
          <w:ilvl w:val="0"/>
          <w:numId w:val="4"/>
        </w:numPr>
        <w:autoSpaceDE w:val="0"/>
        <w:autoSpaceDN w:val="0"/>
        <w:adjustRightInd w:val="0"/>
        <w:spacing w:after="0" w:line="276" w:lineRule="auto"/>
        <w:jc w:val="both"/>
        <w:rPr>
          <w:rFonts w:ascii="Arial" w:eastAsia="Calibri" w:hAnsi="Arial" w:cs="Arial"/>
          <w:sz w:val="24"/>
          <w:szCs w:val="24"/>
        </w:rPr>
      </w:pPr>
      <w:r w:rsidRPr="001F1533">
        <w:rPr>
          <w:rFonts w:ascii="Arial" w:eastAsia="Calibri" w:hAnsi="Arial" w:cs="Arial"/>
          <w:sz w:val="24"/>
          <w:szCs w:val="24"/>
        </w:rPr>
        <w:t xml:space="preserve">Wybór projektów do dofinansowania następuje w </w:t>
      </w:r>
      <w:r w:rsidRPr="001F1533">
        <w:rPr>
          <w:rFonts w:ascii="Arial" w:eastAsia="Calibri" w:hAnsi="Arial" w:cs="Arial"/>
          <w:b/>
          <w:bCs/>
          <w:sz w:val="24"/>
          <w:szCs w:val="24"/>
        </w:rPr>
        <w:t>trybie konkursowym.</w:t>
      </w:r>
    </w:p>
    <w:p w14:paraId="4BACC2A8" w14:textId="77777777" w:rsidR="001F1533" w:rsidRPr="001F1533" w:rsidRDefault="001F1533" w:rsidP="001F1533">
      <w:pPr>
        <w:numPr>
          <w:ilvl w:val="0"/>
          <w:numId w:val="4"/>
        </w:numPr>
        <w:autoSpaceDE w:val="0"/>
        <w:autoSpaceDN w:val="0"/>
        <w:adjustRightInd w:val="0"/>
        <w:spacing w:after="0" w:line="276" w:lineRule="auto"/>
        <w:rPr>
          <w:rFonts w:ascii="Arial" w:eastAsia="Calibri" w:hAnsi="Arial" w:cs="Arial"/>
          <w:b/>
          <w:bCs/>
          <w:i/>
          <w:sz w:val="24"/>
          <w:szCs w:val="24"/>
        </w:rPr>
      </w:pPr>
      <w:r w:rsidRPr="001F1533">
        <w:rPr>
          <w:rFonts w:ascii="Arial" w:eastAsia="Calibri" w:hAnsi="Arial" w:cs="Arial"/>
          <w:b/>
          <w:bCs/>
          <w:sz w:val="24"/>
          <w:szCs w:val="24"/>
        </w:rPr>
        <w:t xml:space="preserve">Konkurs nie jest podzielony na rundy. </w:t>
      </w:r>
    </w:p>
    <w:p w14:paraId="3DB4746F" w14:textId="77777777" w:rsidR="001F1533" w:rsidRPr="001F1533" w:rsidRDefault="001F1533" w:rsidP="001F1533">
      <w:pPr>
        <w:numPr>
          <w:ilvl w:val="0"/>
          <w:numId w:val="4"/>
        </w:numPr>
        <w:autoSpaceDE w:val="0"/>
        <w:autoSpaceDN w:val="0"/>
        <w:adjustRightInd w:val="0"/>
        <w:spacing w:after="0" w:line="276" w:lineRule="auto"/>
        <w:jc w:val="both"/>
        <w:rPr>
          <w:rFonts w:ascii="Arial" w:eastAsia="Calibri" w:hAnsi="Arial" w:cs="Arial"/>
          <w:sz w:val="24"/>
          <w:szCs w:val="24"/>
        </w:rPr>
      </w:pPr>
      <w:r w:rsidRPr="001F1533">
        <w:rPr>
          <w:rFonts w:ascii="Arial" w:eastAsia="Calibri" w:hAnsi="Arial" w:cs="Arial"/>
          <w:sz w:val="24"/>
          <w:szCs w:val="24"/>
        </w:rPr>
        <w:t xml:space="preserve">Projekty dofinansowane będą w ramach środków </w:t>
      </w:r>
      <w:r w:rsidRPr="001F1533">
        <w:rPr>
          <w:rFonts w:ascii="Arial" w:eastAsia="Calibri" w:hAnsi="Arial" w:cs="Arial"/>
          <w:b/>
          <w:bCs/>
          <w:sz w:val="24"/>
          <w:szCs w:val="24"/>
        </w:rPr>
        <w:t>Europejskiego Funduszu Społecznego.</w:t>
      </w:r>
    </w:p>
    <w:p w14:paraId="4EE39227" w14:textId="77777777" w:rsidR="001F1533" w:rsidRPr="001F1533" w:rsidRDefault="001F1533" w:rsidP="001F1533">
      <w:pPr>
        <w:numPr>
          <w:ilvl w:val="0"/>
          <w:numId w:val="4"/>
        </w:numPr>
        <w:autoSpaceDE w:val="0"/>
        <w:autoSpaceDN w:val="0"/>
        <w:adjustRightInd w:val="0"/>
        <w:spacing w:after="0" w:line="276" w:lineRule="auto"/>
        <w:jc w:val="both"/>
        <w:rPr>
          <w:rFonts w:ascii="Arial" w:eastAsia="Calibri" w:hAnsi="Arial" w:cs="Arial"/>
          <w:sz w:val="24"/>
          <w:szCs w:val="24"/>
        </w:rPr>
      </w:pPr>
      <w:r w:rsidRPr="001F1533">
        <w:rPr>
          <w:rFonts w:ascii="Arial" w:eastAsia="Calibri" w:hAnsi="Arial" w:cs="Arial"/>
          <w:b/>
          <w:bCs/>
          <w:sz w:val="24"/>
          <w:szCs w:val="24"/>
        </w:rPr>
        <w:t>Orientacyjny termin rozstrzygnięcia konkursu oraz orientacyjny czas trwania oceny projektów</w:t>
      </w:r>
      <w:r w:rsidRPr="001F1533">
        <w:rPr>
          <w:rFonts w:ascii="Arial" w:eastAsia="Calibri" w:hAnsi="Arial" w:cs="Arial"/>
          <w:bCs/>
          <w:sz w:val="24"/>
          <w:szCs w:val="24"/>
        </w:rPr>
        <w:t xml:space="preserve"> – </w:t>
      </w:r>
      <w:r w:rsidR="00540663">
        <w:rPr>
          <w:rFonts w:ascii="Arial" w:eastAsia="Calibri" w:hAnsi="Arial" w:cs="Arial"/>
          <w:b/>
          <w:bCs/>
          <w:sz w:val="24"/>
          <w:szCs w:val="24"/>
        </w:rPr>
        <w:t xml:space="preserve">maj </w:t>
      </w:r>
      <w:r w:rsidR="00801224">
        <w:rPr>
          <w:rFonts w:ascii="Arial" w:eastAsia="Calibri" w:hAnsi="Arial" w:cs="Arial"/>
          <w:b/>
          <w:bCs/>
          <w:sz w:val="24"/>
          <w:szCs w:val="24"/>
        </w:rPr>
        <w:t xml:space="preserve"> 2021</w:t>
      </w:r>
      <w:r w:rsidRPr="0078640A">
        <w:rPr>
          <w:rFonts w:ascii="Arial" w:eastAsia="Calibri" w:hAnsi="Arial" w:cs="Arial"/>
          <w:b/>
          <w:bCs/>
          <w:sz w:val="24"/>
          <w:szCs w:val="24"/>
        </w:rPr>
        <w:t xml:space="preserve"> roku</w:t>
      </w:r>
      <w:r w:rsidRPr="0078640A">
        <w:rPr>
          <w:rFonts w:ascii="Arial" w:eastAsia="Calibri" w:hAnsi="Arial" w:cs="Arial"/>
          <w:bCs/>
          <w:sz w:val="24"/>
          <w:szCs w:val="24"/>
        </w:rPr>
        <w:t>.</w:t>
      </w:r>
    </w:p>
    <w:p w14:paraId="0B6AB51E" w14:textId="77777777" w:rsidR="001F1533" w:rsidRPr="001F1533" w:rsidRDefault="001F1533" w:rsidP="001F1533">
      <w:pPr>
        <w:numPr>
          <w:ilvl w:val="0"/>
          <w:numId w:val="4"/>
        </w:numPr>
        <w:autoSpaceDE w:val="0"/>
        <w:autoSpaceDN w:val="0"/>
        <w:adjustRightInd w:val="0"/>
        <w:spacing w:after="0" w:line="276" w:lineRule="auto"/>
        <w:jc w:val="both"/>
        <w:rPr>
          <w:rFonts w:ascii="Arial" w:eastAsia="Calibri" w:hAnsi="Arial" w:cs="Arial"/>
          <w:sz w:val="24"/>
          <w:szCs w:val="24"/>
        </w:rPr>
      </w:pPr>
      <w:r w:rsidRPr="001F1533">
        <w:rPr>
          <w:rFonts w:ascii="Arial" w:eastAsia="Calibri" w:hAnsi="Arial" w:cs="Arial"/>
          <w:bCs/>
          <w:sz w:val="24"/>
          <w:szCs w:val="24"/>
        </w:rPr>
        <w:t>Celem konkursu jest wybór do dofinansowania projektów, które spełniły kryteria wyboru projektów albo spełniły kryteria wyboru projektów i:</w:t>
      </w:r>
    </w:p>
    <w:p w14:paraId="17B2F64D" w14:textId="77777777" w:rsidR="001F1533" w:rsidRPr="001F1533" w:rsidRDefault="001F1533" w:rsidP="001F1533">
      <w:pPr>
        <w:numPr>
          <w:ilvl w:val="0"/>
          <w:numId w:val="6"/>
        </w:numPr>
        <w:autoSpaceDE w:val="0"/>
        <w:autoSpaceDN w:val="0"/>
        <w:adjustRightInd w:val="0"/>
        <w:spacing w:after="0" w:line="276" w:lineRule="auto"/>
        <w:jc w:val="both"/>
        <w:rPr>
          <w:rFonts w:ascii="Arial" w:eastAsia="Calibri" w:hAnsi="Arial" w:cs="Arial"/>
          <w:sz w:val="24"/>
          <w:szCs w:val="24"/>
        </w:rPr>
      </w:pPr>
      <w:r w:rsidRPr="001F1533">
        <w:rPr>
          <w:rFonts w:ascii="Arial" w:eastAsia="Calibri" w:hAnsi="Arial" w:cs="Arial"/>
          <w:bCs/>
          <w:sz w:val="24"/>
          <w:szCs w:val="24"/>
        </w:rPr>
        <w:t>uzyskały wymaganą liczbę punktów albo</w:t>
      </w:r>
    </w:p>
    <w:p w14:paraId="479F9681" w14:textId="77777777" w:rsidR="001F1533" w:rsidRPr="001F1533" w:rsidRDefault="001F1533" w:rsidP="001F1533">
      <w:pPr>
        <w:numPr>
          <w:ilvl w:val="0"/>
          <w:numId w:val="6"/>
        </w:numPr>
        <w:spacing w:after="120" w:line="276" w:lineRule="auto"/>
        <w:ind w:left="1077" w:hanging="357"/>
        <w:jc w:val="both"/>
        <w:rPr>
          <w:rFonts w:ascii="Arial" w:eastAsia="Calibri" w:hAnsi="Arial" w:cs="Arial"/>
          <w:sz w:val="24"/>
          <w:szCs w:val="24"/>
        </w:rPr>
      </w:pPr>
      <w:r w:rsidRPr="001F1533">
        <w:rPr>
          <w:rFonts w:ascii="Arial" w:eastAsia="Calibri" w:hAnsi="Arial" w:cs="Arial"/>
          <w:sz w:val="24"/>
          <w:szCs w:val="24"/>
        </w:rPr>
        <w:t>uzyskały kolejno największą liczbę punktów, w przypadku gdy kwota przeznaczona na dofinansowanie projektów w konkursie nie wystarcza na objęcie dofinansowaniem wszystkich projektów, o których mowa w pkt a.</w:t>
      </w:r>
    </w:p>
    <w:p w14:paraId="505DA4FC" w14:textId="77777777" w:rsidR="001F1533" w:rsidRPr="001F1533" w:rsidRDefault="001F1533" w:rsidP="001F1533">
      <w:pPr>
        <w:autoSpaceDE w:val="0"/>
        <w:autoSpaceDN w:val="0"/>
        <w:adjustRightInd w:val="0"/>
        <w:spacing w:after="120" w:line="240" w:lineRule="auto"/>
        <w:jc w:val="both"/>
        <w:rPr>
          <w:rFonts w:ascii="Arial" w:eastAsia="Calibri" w:hAnsi="Arial" w:cs="Arial"/>
          <w:bCs/>
          <w:iCs/>
          <w:sz w:val="24"/>
          <w:szCs w:val="24"/>
        </w:rPr>
      </w:pPr>
      <w:r w:rsidRPr="001F1533">
        <w:rPr>
          <w:rFonts w:ascii="Arial" w:eastAsia="Calibri" w:hAnsi="Arial" w:cs="Arial"/>
          <w:bCs/>
          <w:iCs/>
          <w:sz w:val="24"/>
          <w:szCs w:val="24"/>
        </w:rPr>
        <w:t xml:space="preserve">Wnioskodawca składający wniosek o dofinansowanie w przedmiotowym konkursie podlega odpowiedzialności karnej za złożenie fałszywych oświadczeń zgodnie </w:t>
      </w:r>
      <w:r w:rsidRPr="001F1533">
        <w:rPr>
          <w:rFonts w:ascii="Arial" w:eastAsia="Calibri" w:hAnsi="Arial" w:cs="Arial"/>
          <w:bCs/>
          <w:iCs/>
          <w:sz w:val="24"/>
          <w:szCs w:val="24"/>
        </w:rPr>
        <w:br/>
        <w:t xml:space="preserve">z art. 233 § 6 kodeksu karnego. </w:t>
      </w:r>
    </w:p>
    <w:p w14:paraId="338F3462" w14:textId="77777777" w:rsidR="001F1533" w:rsidRPr="002E7B94" w:rsidRDefault="001F1533" w:rsidP="001F1533">
      <w:pPr>
        <w:autoSpaceDE w:val="0"/>
        <w:autoSpaceDN w:val="0"/>
        <w:adjustRightInd w:val="0"/>
        <w:spacing w:after="120" w:line="240" w:lineRule="auto"/>
        <w:jc w:val="both"/>
        <w:rPr>
          <w:rFonts w:ascii="Arial" w:eastAsia="Calibri" w:hAnsi="Arial" w:cs="Arial"/>
          <w:b/>
          <w:bCs/>
          <w:iCs/>
          <w:sz w:val="24"/>
          <w:szCs w:val="24"/>
        </w:rPr>
      </w:pPr>
      <w:r w:rsidRPr="002E7B94">
        <w:rPr>
          <w:rFonts w:ascii="Arial" w:eastAsia="Calibri" w:hAnsi="Arial" w:cs="Arial"/>
          <w:b/>
          <w:bCs/>
          <w:iCs/>
          <w:sz w:val="24"/>
          <w:szCs w:val="24"/>
        </w:rPr>
        <w:t>Podpisanie wniosku o dofinansowanie jest jednoznaczne ze złożeniem oświadczeń zamieszczonych w części G wniosku, które stanowią jego integralną część.</w:t>
      </w:r>
    </w:p>
    <w:p w14:paraId="17D96F77" w14:textId="77777777" w:rsidR="001F1533" w:rsidRPr="001F1533" w:rsidRDefault="001F1533" w:rsidP="001F1533">
      <w:pPr>
        <w:autoSpaceDE w:val="0"/>
        <w:autoSpaceDN w:val="0"/>
        <w:adjustRightInd w:val="0"/>
        <w:spacing w:after="120" w:line="276" w:lineRule="auto"/>
        <w:jc w:val="both"/>
        <w:rPr>
          <w:rFonts w:ascii="Arial" w:eastAsia="Calibri" w:hAnsi="Arial" w:cs="Arial"/>
          <w:bCs/>
          <w:iCs/>
          <w:sz w:val="24"/>
          <w:szCs w:val="24"/>
        </w:rPr>
      </w:pPr>
      <w:r w:rsidRPr="001F1533">
        <w:rPr>
          <w:rFonts w:ascii="Arial" w:eastAsia="Calibri" w:hAnsi="Arial" w:cs="Arial"/>
          <w:bCs/>
          <w:iCs/>
          <w:sz w:val="24"/>
          <w:szCs w:val="24"/>
        </w:rPr>
        <w:t>Oświadczenia niezbędne do przeprowadzenia wyboru projektu do dofinansowania i/lub zawarcia umowy o dofinansowanie i/lub podjęcia decyzji o dofinansowaniu projektu zawierają klauzulę następującej treści: „</w:t>
      </w:r>
      <w:r w:rsidRPr="002E7B94">
        <w:rPr>
          <w:rFonts w:ascii="Arial" w:eastAsia="Calibri" w:hAnsi="Arial" w:cs="Arial"/>
          <w:b/>
          <w:bCs/>
          <w:iCs/>
          <w:sz w:val="24"/>
          <w:szCs w:val="24"/>
        </w:rPr>
        <w:t>Jestem świadomy odpowiedzialności karnej za złożenie fałszywych oświadczeń</w:t>
      </w:r>
      <w:r w:rsidRPr="001F1533">
        <w:rPr>
          <w:rFonts w:ascii="Arial" w:eastAsia="Calibri" w:hAnsi="Arial" w:cs="Arial"/>
          <w:bCs/>
          <w:iCs/>
          <w:sz w:val="24"/>
          <w:szCs w:val="24"/>
        </w:rPr>
        <w:t>”</w:t>
      </w:r>
      <w:r w:rsidRPr="001F1533">
        <w:rPr>
          <w:rFonts w:ascii="Arial" w:eastAsia="Calibri" w:hAnsi="Arial" w:cs="Arial"/>
          <w:bCs/>
          <w:iCs/>
          <w:sz w:val="24"/>
          <w:szCs w:val="24"/>
          <w:vertAlign w:val="superscript"/>
        </w:rPr>
        <w:footnoteReference w:id="2"/>
      </w:r>
      <w:r w:rsidRPr="001F1533">
        <w:rPr>
          <w:rFonts w:ascii="Arial" w:eastAsia="Calibri" w:hAnsi="Arial" w:cs="Arial"/>
          <w:bCs/>
          <w:iCs/>
          <w:sz w:val="24"/>
          <w:szCs w:val="24"/>
        </w:rPr>
        <w:t>. Klauzula ta zastępuje pouczenie właściwej instytucji o odpowiedzialności karnej za składanie fałszywych zeznań. Jednocześnie Instytucja Organizująca Konkurs informuje, że przed zawarciem umowy o dofinansowanie, na etapie realizacji projektu, w trakcie i po jego zakończeniu, może podjąć działania kontrolne mające na celu weryfikację oświadczeń składanych na etapie składania wniosku o dofinansowanie.</w:t>
      </w:r>
    </w:p>
    <w:p w14:paraId="0B95F63C" w14:textId="5490D27D" w:rsidR="001F1533" w:rsidRDefault="00221FB4" w:rsidP="002C2E2E">
      <w:pPr>
        <w:keepNext/>
        <w:keepLines/>
        <w:numPr>
          <w:ilvl w:val="2"/>
          <w:numId w:val="68"/>
        </w:numPr>
        <w:spacing w:before="200" w:after="0" w:line="276" w:lineRule="auto"/>
        <w:jc w:val="both"/>
        <w:outlineLvl w:val="1"/>
        <w:rPr>
          <w:rFonts w:ascii="Arial" w:eastAsia="Times New Roman" w:hAnsi="Arial" w:cs="Arial"/>
          <w:b/>
          <w:bCs/>
          <w:sz w:val="24"/>
          <w:szCs w:val="26"/>
        </w:rPr>
      </w:pPr>
      <w:bookmarkStart w:id="9" w:name="_Toc463265461"/>
      <w:bookmarkStart w:id="10" w:name="_Toc528656749"/>
      <w:bookmarkStart w:id="11" w:name="_Toc53395544"/>
      <w:r>
        <w:rPr>
          <w:rFonts w:ascii="Arial" w:eastAsia="Times New Roman" w:hAnsi="Arial" w:cs="Arial"/>
          <w:b/>
          <w:bCs/>
          <w:sz w:val="24"/>
          <w:szCs w:val="26"/>
        </w:rPr>
        <w:t>O</w:t>
      </w:r>
      <w:r w:rsidR="001F1533" w:rsidRPr="00BC4C86">
        <w:rPr>
          <w:rFonts w:ascii="Arial" w:eastAsia="Times New Roman" w:hAnsi="Arial" w:cs="Arial"/>
          <w:b/>
          <w:bCs/>
          <w:sz w:val="24"/>
          <w:szCs w:val="26"/>
        </w:rPr>
        <w:t>graniczenia i limity w realizacji projektów, w tym również szczególne warunki dostępu dla konkursu</w:t>
      </w:r>
      <w:bookmarkEnd w:id="9"/>
      <w:r w:rsidR="001F1533" w:rsidRPr="00BC4C86">
        <w:rPr>
          <w:rFonts w:ascii="Arial" w:eastAsia="Times New Roman" w:hAnsi="Arial" w:cs="Arial"/>
          <w:b/>
          <w:bCs/>
          <w:sz w:val="24"/>
          <w:szCs w:val="26"/>
        </w:rPr>
        <w:t>.</w:t>
      </w:r>
      <w:bookmarkEnd w:id="10"/>
      <w:bookmarkEnd w:id="11"/>
    </w:p>
    <w:p w14:paraId="52E7F50D" w14:textId="77777777" w:rsidR="000E5EF4" w:rsidRPr="00BC4C86" w:rsidRDefault="000E5EF4" w:rsidP="000E5EF4">
      <w:pPr>
        <w:keepNext/>
        <w:keepLines/>
        <w:spacing w:before="200" w:after="0" w:line="276" w:lineRule="auto"/>
        <w:ind w:left="720"/>
        <w:jc w:val="both"/>
        <w:outlineLvl w:val="1"/>
        <w:rPr>
          <w:rFonts w:ascii="Arial" w:eastAsia="Times New Roman" w:hAnsi="Arial" w:cs="Arial"/>
          <w:b/>
          <w:bCs/>
          <w:sz w:val="24"/>
          <w:szCs w:val="26"/>
        </w:rPr>
      </w:pPr>
    </w:p>
    <w:p w14:paraId="131412A6" w14:textId="77777777" w:rsidR="003E4AB0" w:rsidRDefault="003E4AB0" w:rsidP="00C74474">
      <w:pPr>
        <w:numPr>
          <w:ilvl w:val="3"/>
          <w:numId w:val="68"/>
        </w:numPr>
        <w:spacing w:before="120" w:after="0" w:line="276" w:lineRule="auto"/>
        <w:contextualSpacing/>
        <w:jc w:val="both"/>
        <w:rPr>
          <w:rFonts w:ascii="Arial" w:eastAsia="Calibri" w:hAnsi="Arial" w:cs="Arial"/>
          <w:bCs/>
          <w:sz w:val="24"/>
          <w:szCs w:val="24"/>
        </w:rPr>
      </w:pPr>
      <w:r w:rsidRPr="001F1533">
        <w:rPr>
          <w:rFonts w:ascii="Arial" w:eastAsia="Calibri" w:hAnsi="Arial" w:cs="Arial"/>
          <w:bCs/>
          <w:sz w:val="24"/>
          <w:szCs w:val="24"/>
        </w:rPr>
        <w:t>Dodatkowe informacje w przedmiotowym zakresie znajdują się w rozdziale 4 Kryteria wyboru projektów.</w:t>
      </w:r>
    </w:p>
    <w:p w14:paraId="041C1C49" w14:textId="77777777" w:rsidR="00D50E6A" w:rsidRDefault="00D547FD" w:rsidP="00C74474">
      <w:pPr>
        <w:pStyle w:val="Akapitzlist"/>
        <w:numPr>
          <w:ilvl w:val="3"/>
          <w:numId w:val="68"/>
        </w:numPr>
        <w:jc w:val="both"/>
        <w:rPr>
          <w:rFonts w:ascii="Arial" w:hAnsi="Arial" w:cs="Arial"/>
          <w:bCs/>
          <w:sz w:val="24"/>
          <w:szCs w:val="24"/>
        </w:rPr>
      </w:pPr>
      <w:r w:rsidRPr="00D547FD">
        <w:rPr>
          <w:rFonts w:ascii="Arial" w:hAnsi="Arial" w:cs="Arial"/>
          <w:b/>
          <w:bCs/>
          <w:sz w:val="24"/>
          <w:szCs w:val="24"/>
        </w:rPr>
        <w:t>Projektodawca składa nie więcej niż 1 wniosek o dofinansowanie projektu</w:t>
      </w:r>
      <w:r w:rsidRPr="00D547FD">
        <w:rPr>
          <w:rFonts w:ascii="Arial" w:hAnsi="Arial" w:cs="Arial"/>
          <w:bCs/>
          <w:sz w:val="24"/>
          <w:szCs w:val="24"/>
        </w:rPr>
        <w:t xml:space="preserve"> na realizację </w:t>
      </w:r>
      <w:r w:rsidRPr="00D547FD">
        <w:rPr>
          <w:rFonts w:ascii="Arial" w:hAnsi="Arial" w:cs="Arial"/>
          <w:bCs/>
          <w:i/>
          <w:sz w:val="24"/>
          <w:szCs w:val="24"/>
        </w:rPr>
        <w:t>Regionalnego programu rehabilitacji osób chorych na nowotwory układu pokarmowego na lata 2019-2022</w:t>
      </w:r>
      <w:r w:rsidRPr="00D547FD">
        <w:rPr>
          <w:rFonts w:ascii="Arial" w:hAnsi="Arial" w:cs="Arial"/>
          <w:bCs/>
          <w:sz w:val="24"/>
          <w:szCs w:val="24"/>
        </w:rPr>
        <w:t xml:space="preserve">. </w:t>
      </w:r>
    </w:p>
    <w:p w14:paraId="4575D5EA" w14:textId="77777777" w:rsidR="00C37595" w:rsidRPr="007E0A34" w:rsidRDefault="00C37595" w:rsidP="00C37595">
      <w:pPr>
        <w:pStyle w:val="Akapitzlist"/>
        <w:numPr>
          <w:ilvl w:val="3"/>
          <w:numId w:val="68"/>
        </w:numPr>
        <w:jc w:val="both"/>
        <w:rPr>
          <w:rFonts w:ascii="Arial" w:hAnsi="Arial" w:cs="Arial"/>
          <w:bCs/>
          <w:sz w:val="24"/>
          <w:szCs w:val="24"/>
        </w:rPr>
      </w:pPr>
      <w:r w:rsidRPr="007E0A34">
        <w:rPr>
          <w:rFonts w:ascii="Arial" w:hAnsi="Arial" w:cs="Arial"/>
          <w:b/>
          <w:bCs/>
          <w:sz w:val="24"/>
          <w:szCs w:val="24"/>
        </w:rPr>
        <w:t xml:space="preserve">W ramach konkursu mogą być składane wyłącznie projekty, </w:t>
      </w:r>
      <w:r w:rsidRPr="007E0A34">
        <w:rPr>
          <w:rFonts w:ascii="Arial" w:hAnsi="Arial" w:cs="Arial"/>
          <w:b/>
          <w:bCs/>
          <w:sz w:val="24"/>
          <w:szCs w:val="24"/>
        </w:rPr>
        <w:br/>
        <w:t>w których wartość dofinansowania jest większa od wyrażonej w PLN równowartości 100 000 EUR</w:t>
      </w:r>
      <w:r w:rsidRPr="00221FB4">
        <w:rPr>
          <w:rFonts w:ascii="Arial" w:hAnsi="Arial" w:cs="Arial"/>
          <w:bCs/>
          <w:sz w:val="24"/>
          <w:szCs w:val="24"/>
        </w:rPr>
        <w:t xml:space="preserve"> (kurs Euro obowiązujący na dzień ogłoszenia konkursu/naboru wynosi 4,</w:t>
      </w:r>
      <w:r w:rsidR="002E7B94" w:rsidRPr="00221FB4">
        <w:rPr>
          <w:rFonts w:ascii="Arial" w:hAnsi="Arial" w:cs="Arial"/>
          <w:bCs/>
          <w:sz w:val="24"/>
          <w:szCs w:val="24"/>
        </w:rPr>
        <w:t>4</w:t>
      </w:r>
      <w:r w:rsidR="00161D2C" w:rsidRPr="00221FB4">
        <w:rPr>
          <w:rFonts w:ascii="Arial" w:hAnsi="Arial" w:cs="Arial"/>
          <w:bCs/>
          <w:sz w:val="24"/>
          <w:szCs w:val="24"/>
        </w:rPr>
        <w:t>705</w:t>
      </w:r>
      <w:r w:rsidR="002E7B94" w:rsidRPr="00221FB4">
        <w:rPr>
          <w:rFonts w:ascii="Arial" w:hAnsi="Arial" w:cs="Arial"/>
          <w:bCs/>
          <w:sz w:val="24"/>
          <w:szCs w:val="24"/>
        </w:rPr>
        <w:t xml:space="preserve"> </w:t>
      </w:r>
      <w:r w:rsidRPr="00221FB4">
        <w:rPr>
          <w:rFonts w:ascii="Arial" w:hAnsi="Arial" w:cs="Arial"/>
          <w:bCs/>
          <w:sz w:val="24"/>
          <w:szCs w:val="24"/>
        </w:rPr>
        <w:t>PLN)</w:t>
      </w:r>
      <w:r w:rsidR="005E5313" w:rsidRPr="00221FB4">
        <w:rPr>
          <w:rFonts w:ascii="Arial" w:hAnsi="Arial" w:cs="Arial"/>
          <w:bCs/>
          <w:sz w:val="24"/>
          <w:szCs w:val="24"/>
        </w:rPr>
        <w:t xml:space="preserve">, tj. </w:t>
      </w:r>
      <w:r w:rsidR="005E5313" w:rsidRPr="00221FB4">
        <w:rPr>
          <w:rFonts w:ascii="Arial" w:hAnsi="Arial" w:cs="Arial"/>
          <w:b/>
          <w:bCs/>
          <w:sz w:val="24"/>
          <w:szCs w:val="24"/>
        </w:rPr>
        <w:t>dofinansowanie</w:t>
      </w:r>
      <w:r w:rsidR="005E5313" w:rsidRPr="00221FB4">
        <w:rPr>
          <w:rFonts w:ascii="Arial" w:hAnsi="Arial" w:cs="Arial"/>
          <w:bCs/>
          <w:sz w:val="24"/>
          <w:szCs w:val="24"/>
        </w:rPr>
        <w:t xml:space="preserve"> </w:t>
      </w:r>
      <w:r w:rsidR="007E0A34">
        <w:rPr>
          <w:rFonts w:ascii="Arial" w:hAnsi="Arial" w:cs="Arial"/>
          <w:bCs/>
          <w:sz w:val="24"/>
          <w:szCs w:val="24"/>
        </w:rPr>
        <w:br/>
      </w:r>
      <w:r w:rsidR="005E5313" w:rsidRPr="00221FB4">
        <w:rPr>
          <w:rFonts w:ascii="Arial" w:hAnsi="Arial" w:cs="Arial"/>
          <w:bCs/>
          <w:sz w:val="24"/>
          <w:szCs w:val="24"/>
        </w:rPr>
        <w:t xml:space="preserve">w projekcie musi być </w:t>
      </w:r>
      <w:r w:rsidR="005E5313" w:rsidRPr="00221FB4">
        <w:rPr>
          <w:rFonts w:ascii="Arial" w:hAnsi="Arial" w:cs="Arial"/>
          <w:b/>
          <w:bCs/>
          <w:sz w:val="24"/>
          <w:szCs w:val="24"/>
        </w:rPr>
        <w:t>wyższe</w:t>
      </w:r>
      <w:r w:rsidR="005E5313" w:rsidRPr="00221FB4">
        <w:rPr>
          <w:rFonts w:ascii="Arial" w:hAnsi="Arial" w:cs="Arial"/>
          <w:bCs/>
          <w:sz w:val="24"/>
          <w:szCs w:val="24"/>
        </w:rPr>
        <w:t xml:space="preserve"> </w:t>
      </w:r>
      <w:r w:rsidR="005E5313" w:rsidRPr="00221FB4">
        <w:rPr>
          <w:rFonts w:ascii="Arial" w:hAnsi="Arial" w:cs="Arial"/>
          <w:b/>
          <w:bCs/>
          <w:sz w:val="24"/>
          <w:szCs w:val="24"/>
        </w:rPr>
        <w:t>niż 447 050,00 PLN</w:t>
      </w:r>
      <w:r w:rsidR="005E5313" w:rsidRPr="00221FB4">
        <w:rPr>
          <w:rFonts w:ascii="Arial" w:hAnsi="Arial" w:cs="Arial"/>
          <w:bCs/>
          <w:sz w:val="24"/>
          <w:szCs w:val="24"/>
        </w:rPr>
        <w:t xml:space="preserve">. </w:t>
      </w:r>
    </w:p>
    <w:p w14:paraId="549C5117" w14:textId="77777777" w:rsidR="00D547FD" w:rsidRDefault="00D547FD" w:rsidP="00C74474">
      <w:pPr>
        <w:pStyle w:val="Akapitzlist"/>
        <w:numPr>
          <w:ilvl w:val="3"/>
          <w:numId w:val="68"/>
        </w:numPr>
        <w:jc w:val="both"/>
        <w:rPr>
          <w:rFonts w:ascii="Arial" w:hAnsi="Arial" w:cs="Arial"/>
          <w:bCs/>
          <w:sz w:val="24"/>
          <w:szCs w:val="24"/>
        </w:rPr>
      </w:pPr>
      <w:r w:rsidRPr="00D547FD">
        <w:rPr>
          <w:rFonts w:ascii="Arial" w:hAnsi="Arial" w:cs="Arial"/>
          <w:bCs/>
          <w:sz w:val="24"/>
          <w:szCs w:val="24"/>
        </w:rPr>
        <w:t>Planowany okres realizacji projektu nie wykracza poza 31 grudnia 2022 r.</w:t>
      </w:r>
    </w:p>
    <w:p w14:paraId="0BDFCC74" w14:textId="77777777" w:rsidR="00D50E6A" w:rsidRPr="00D50E6A" w:rsidRDefault="00D50E6A" w:rsidP="00C74474">
      <w:pPr>
        <w:pStyle w:val="Akapitzlist"/>
        <w:numPr>
          <w:ilvl w:val="3"/>
          <w:numId w:val="68"/>
        </w:numPr>
        <w:jc w:val="both"/>
        <w:rPr>
          <w:rFonts w:ascii="Arial" w:hAnsi="Arial" w:cs="Arial"/>
          <w:bCs/>
          <w:sz w:val="24"/>
          <w:szCs w:val="24"/>
        </w:rPr>
      </w:pPr>
      <w:r w:rsidRPr="00D50E6A">
        <w:rPr>
          <w:rFonts w:ascii="Arial" w:hAnsi="Arial" w:cs="Arial"/>
          <w:bCs/>
          <w:sz w:val="24"/>
          <w:szCs w:val="24"/>
        </w:rPr>
        <w:t xml:space="preserve">Projektodawca adresuje wsparcie do grup docelowych wskazanych </w:t>
      </w:r>
    </w:p>
    <w:p w14:paraId="23B3439A" w14:textId="77777777" w:rsidR="00D50E6A" w:rsidRPr="007E0A34" w:rsidRDefault="00D50E6A" w:rsidP="007E0A34">
      <w:pPr>
        <w:pStyle w:val="Akapitzlist"/>
        <w:ind w:left="1080"/>
        <w:jc w:val="both"/>
        <w:rPr>
          <w:rFonts w:ascii="Arial" w:hAnsi="Arial" w:cs="Arial"/>
          <w:b/>
          <w:bCs/>
          <w:sz w:val="24"/>
          <w:szCs w:val="24"/>
        </w:rPr>
      </w:pPr>
      <w:r w:rsidRPr="00D50E6A">
        <w:rPr>
          <w:rFonts w:ascii="Arial" w:hAnsi="Arial" w:cs="Arial"/>
          <w:bCs/>
          <w:sz w:val="24"/>
          <w:szCs w:val="24"/>
        </w:rPr>
        <w:t xml:space="preserve">w pkt 2.5 (tj. w przypadku osób fizycznych pracują, uczą się lub zamieszkują w rozumieniu przepisów Kodeksu Cywilnego na obszarze realizacji wsparcia, a w przypadku innych podmiotów posiadają siedzibę na wskazanym obszarze województwa śląskiego). </w:t>
      </w:r>
      <w:r w:rsidRPr="00D50E6A">
        <w:rPr>
          <w:rFonts w:ascii="Arial" w:hAnsi="Arial" w:cs="Arial"/>
          <w:b/>
          <w:bCs/>
          <w:sz w:val="24"/>
          <w:szCs w:val="24"/>
        </w:rPr>
        <w:t xml:space="preserve">Grupa docelowa powinna być zgodna z zapisami RPZ. Wnioskodawca we wniosku </w:t>
      </w:r>
      <w:r w:rsidR="007E0A34">
        <w:rPr>
          <w:rFonts w:ascii="Arial" w:hAnsi="Arial" w:cs="Arial"/>
          <w:b/>
          <w:bCs/>
          <w:sz w:val="24"/>
          <w:szCs w:val="24"/>
        </w:rPr>
        <w:br/>
      </w:r>
      <w:r w:rsidRPr="007E0A34">
        <w:rPr>
          <w:rFonts w:ascii="Arial" w:hAnsi="Arial" w:cs="Arial"/>
          <w:b/>
          <w:bCs/>
          <w:sz w:val="24"/>
          <w:szCs w:val="24"/>
        </w:rPr>
        <w:t>o dofinansowanie w pkt. B.11.1 powinien wskazać liczbowy podział grupy docelowej: pacjenci, kadra medyczna, członkowie rodzin (jeśli dotyczy, zgodnie ze ścieżką wsparcia w danym RPZ)</w:t>
      </w:r>
      <w:r w:rsidRPr="007E0A34">
        <w:rPr>
          <w:rFonts w:ascii="Arial" w:hAnsi="Arial" w:cs="Arial"/>
          <w:bCs/>
          <w:sz w:val="24"/>
          <w:szCs w:val="24"/>
        </w:rPr>
        <w:t>.</w:t>
      </w:r>
    </w:p>
    <w:p w14:paraId="2F352D09" w14:textId="77777777" w:rsidR="00D50E6A" w:rsidRPr="007E0A34" w:rsidRDefault="00BE1EDF" w:rsidP="00BE1EDF">
      <w:pPr>
        <w:pStyle w:val="Akapitzlist"/>
        <w:numPr>
          <w:ilvl w:val="3"/>
          <w:numId w:val="68"/>
        </w:numPr>
        <w:jc w:val="both"/>
        <w:rPr>
          <w:rFonts w:ascii="Arial" w:hAnsi="Arial" w:cs="Arial"/>
          <w:b/>
          <w:bCs/>
          <w:sz w:val="24"/>
          <w:szCs w:val="24"/>
        </w:rPr>
      </w:pPr>
      <w:r w:rsidRPr="007E0A34">
        <w:rPr>
          <w:rFonts w:ascii="Arial" w:hAnsi="Arial" w:cs="Arial"/>
          <w:b/>
          <w:bCs/>
          <w:sz w:val="24"/>
          <w:szCs w:val="24"/>
        </w:rPr>
        <w:t>Minimalna wartość projektu = dofinansowanie w projekcie, które musi być większe od wyrażonej w PLN równowartości 100 000 EUR + wkład własny</w:t>
      </w:r>
      <w:r w:rsidR="00FD1C54" w:rsidRPr="007E0A34">
        <w:rPr>
          <w:rFonts w:ascii="Arial" w:hAnsi="Arial" w:cs="Arial"/>
          <w:b/>
          <w:bCs/>
          <w:sz w:val="24"/>
          <w:szCs w:val="24"/>
        </w:rPr>
        <w:t xml:space="preserve"> (minimalna wartość projektu została wskazana w pkt 2.6 Regulaminu).</w:t>
      </w:r>
    </w:p>
    <w:p w14:paraId="260D6DB1" w14:textId="77777777" w:rsidR="00D50E6A" w:rsidRPr="00D50E6A" w:rsidRDefault="00D50E6A" w:rsidP="00C74474">
      <w:pPr>
        <w:pStyle w:val="Akapitzlist"/>
        <w:numPr>
          <w:ilvl w:val="3"/>
          <w:numId w:val="68"/>
        </w:numPr>
        <w:jc w:val="both"/>
        <w:rPr>
          <w:rFonts w:ascii="Arial" w:hAnsi="Arial" w:cs="Arial"/>
          <w:bCs/>
          <w:sz w:val="24"/>
          <w:szCs w:val="24"/>
        </w:rPr>
      </w:pPr>
      <w:r w:rsidRPr="00D50E6A">
        <w:rPr>
          <w:rFonts w:ascii="Arial" w:hAnsi="Arial" w:cs="Arial"/>
          <w:bCs/>
          <w:sz w:val="24"/>
          <w:szCs w:val="24"/>
        </w:rPr>
        <w:t xml:space="preserve">Maksymalna kwota dofinansowania projektu nie przekracza wartości dofinansowania przewidzianego na konkurs w ramach danego RPZ. </w:t>
      </w:r>
      <w:r w:rsidRPr="00C74474">
        <w:rPr>
          <w:rFonts w:ascii="Arial" w:hAnsi="Arial" w:cs="Arial"/>
          <w:b/>
          <w:bCs/>
          <w:sz w:val="24"/>
          <w:szCs w:val="24"/>
        </w:rPr>
        <w:t xml:space="preserve">Wartość </w:t>
      </w:r>
      <w:r w:rsidR="0001117D">
        <w:rPr>
          <w:rFonts w:ascii="Arial" w:hAnsi="Arial" w:cs="Arial"/>
          <w:b/>
          <w:bCs/>
          <w:sz w:val="24"/>
          <w:szCs w:val="24"/>
        </w:rPr>
        <w:t xml:space="preserve">wszystkich </w:t>
      </w:r>
      <w:r w:rsidRPr="00C74474">
        <w:rPr>
          <w:rFonts w:ascii="Arial" w:hAnsi="Arial" w:cs="Arial"/>
          <w:b/>
          <w:bCs/>
          <w:sz w:val="24"/>
          <w:szCs w:val="24"/>
        </w:rPr>
        <w:t>projektów wybranych do dofinansowania nie może przekraczać wartości ogółem przeznaczonej na realizację danego RPZ.</w:t>
      </w:r>
    </w:p>
    <w:p w14:paraId="6C35D459" w14:textId="77777777" w:rsidR="003E4AB0" w:rsidRDefault="00C74474" w:rsidP="00C74474">
      <w:pPr>
        <w:pStyle w:val="Akapitzlist"/>
        <w:numPr>
          <w:ilvl w:val="3"/>
          <w:numId w:val="68"/>
        </w:numPr>
        <w:jc w:val="both"/>
        <w:rPr>
          <w:rFonts w:ascii="Arial" w:hAnsi="Arial" w:cs="Arial"/>
          <w:bCs/>
          <w:sz w:val="24"/>
          <w:szCs w:val="24"/>
        </w:rPr>
      </w:pPr>
      <w:r w:rsidRPr="00133FA2">
        <w:rPr>
          <w:rFonts w:ascii="Arial" w:hAnsi="Arial" w:cs="Arial"/>
          <w:b/>
          <w:sz w:val="24"/>
          <w:szCs w:val="24"/>
        </w:rPr>
        <w:t>Świadczenia opieki zdrowotnej mogą być świadczone wyłącznie przez podmioty wykonujące działalność leczniczą uprawnione do tego na mocy przepisów prawa powszechnie obowiązującego</w:t>
      </w:r>
      <w:r w:rsidR="003E4AB0" w:rsidRPr="00D547FD">
        <w:rPr>
          <w:rFonts w:ascii="Arial" w:hAnsi="Arial" w:cs="Arial"/>
          <w:bCs/>
          <w:sz w:val="24"/>
          <w:szCs w:val="24"/>
        </w:rPr>
        <w:t xml:space="preserve">. </w:t>
      </w:r>
    </w:p>
    <w:p w14:paraId="68204B3F" w14:textId="77777777" w:rsidR="00C74474" w:rsidRPr="00C74474" w:rsidRDefault="00C74474" w:rsidP="00C74474">
      <w:pPr>
        <w:pStyle w:val="Akapitzlist"/>
        <w:numPr>
          <w:ilvl w:val="3"/>
          <w:numId w:val="68"/>
        </w:numPr>
        <w:jc w:val="both"/>
        <w:rPr>
          <w:rFonts w:ascii="Arial" w:hAnsi="Arial" w:cs="Arial"/>
          <w:b/>
          <w:bCs/>
          <w:sz w:val="24"/>
          <w:szCs w:val="24"/>
        </w:rPr>
      </w:pPr>
      <w:r w:rsidRPr="00C74474">
        <w:rPr>
          <w:rFonts w:ascii="Arial" w:hAnsi="Arial" w:cs="Arial"/>
          <w:b/>
          <w:bCs/>
          <w:sz w:val="24"/>
          <w:szCs w:val="24"/>
        </w:rPr>
        <w:t>Projektodawca lub Partner prowadzi działalność w obszarze świadczenia usług zdrowotnych na terenie województwa śląskiego.</w:t>
      </w:r>
    </w:p>
    <w:p w14:paraId="39F3A5E6" w14:textId="77777777" w:rsidR="00C74474" w:rsidRPr="00C74474" w:rsidRDefault="00C74474" w:rsidP="00C74474">
      <w:pPr>
        <w:pStyle w:val="Akapitzlist"/>
        <w:numPr>
          <w:ilvl w:val="3"/>
          <w:numId w:val="68"/>
        </w:numPr>
        <w:jc w:val="both"/>
        <w:rPr>
          <w:rFonts w:ascii="Arial" w:hAnsi="Arial" w:cs="Arial"/>
          <w:bCs/>
          <w:sz w:val="24"/>
          <w:szCs w:val="24"/>
        </w:rPr>
      </w:pPr>
      <w:r w:rsidRPr="00C74474">
        <w:rPr>
          <w:rFonts w:ascii="Arial" w:hAnsi="Arial" w:cs="Arial"/>
          <w:bCs/>
          <w:sz w:val="24"/>
          <w:szCs w:val="24"/>
        </w:rPr>
        <w:t xml:space="preserve">Usługi zdrowotne udzielane są w oparciu o </w:t>
      </w:r>
      <w:proofErr w:type="spellStart"/>
      <w:r w:rsidRPr="00C74474">
        <w:rPr>
          <w:rFonts w:ascii="Arial" w:hAnsi="Arial" w:cs="Arial"/>
          <w:bCs/>
          <w:sz w:val="24"/>
          <w:szCs w:val="24"/>
        </w:rPr>
        <w:t>Evidence</w:t>
      </w:r>
      <w:proofErr w:type="spellEnd"/>
      <w:r w:rsidRPr="00C74474">
        <w:rPr>
          <w:rFonts w:ascii="Arial" w:hAnsi="Arial" w:cs="Arial"/>
          <w:bCs/>
          <w:sz w:val="24"/>
          <w:szCs w:val="24"/>
        </w:rPr>
        <w:t xml:space="preserve"> </w:t>
      </w:r>
      <w:proofErr w:type="spellStart"/>
      <w:r w:rsidRPr="00C74474">
        <w:rPr>
          <w:rFonts w:ascii="Arial" w:hAnsi="Arial" w:cs="Arial"/>
          <w:bCs/>
          <w:sz w:val="24"/>
          <w:szCs w:val="24"/>
        </w:rPr>
        <w:t>Based</w:t>
      </w:r>
      <w:proofErr w:type="spellEnd"/>
      <w:r w:rsidRPr="00C74474">
        <w:rPr>
          <w:rFonts w:ascii="Arial" w:hAnsi="Arial" w:cs="Arial"/>
          <w:bCs/>
          <w:sz w:val="24"/>
          <w:szCs w:val="24"/>
        </w:rPr>
        <w:t xml:space="preserve"> </w:t>
      </w:r>
      <w:proofErr w:type="spellStart"/>
      <w:r w:rsidRPr="00C74474">
        <w:rPr>
          <w:rFonts w:ascii="Arial" w:hAnsi="Arial" w:cs="Arial"/>
          <w:bCs/>
          <w:sz w:val="24"/>
          <w:szCs w:val="24"/>
        </w:rPr>
        <w:t>Medicine</w:t>
      </w:r>
      <w:proofErr w:type="spellEnd"/>
    </w:p>
    <w:p w14:paraId="5330459D" w14:textId="354C3820" w:rsidR="00C74474" w:rsidRDefault="00C74474" w:rsidP="00C74474">
      <w:pPr>
        <w:pStyle w:val="Akapitzlist"/>
        <w:numPr>
          <w:ilvl w:val="3"/>
          <w:numId w:val="68"/>
        </w:numPr>
        <w:jc w:val="both"/>
        <w:rPr>
          <w:rFonts w:ascii="Arial" w:hAnsi="Arial" w:cs="Arial"/>
          <w:bCs/>
          <w:sz w:val="24"/>
          <w:szCs w:val="24"/>
        </w:rPr>
      </w:pPr>
      <w:r w:rsidRPr="00C74474">
        <w:rPr>
          <w:rFonts w:ascii="Arial" w:hAnsi="Arial" w:cs="Arial"/>
          <w:bCs/>
          <w:sz w:val="24"/>
          <w:szCs w:val="24"/>
        </w:rPr>
        <w:t>Zgodnie z</w:t>
      </w:r>
      <w:r w:rsidR="0001117D">
        <w:rPr>
          <w:rFonts w:ascii="Arial" w:hAnsi="Arial" w:cs="Arial"/>
          <w:bCs/>
          <w:sz w:val="24"/>
          <w:szCs w:val="24"/>
        </w:rPr>
        <w:t>e</w:t>
      </w:r>
      <w:r w:rsidRPr="00C74474">
        <w:rPr>
          <w:rFonts w:ascii="Arial" w:hAnsi="Arial" w:cs="Arial"/>
          <w:bCs/>
          <w:sz w:val="24"/>
          <w:szCs w:val="24"/>
        </w:rPr>
        <w:t xml:space="preserve"> Szczegółowym Opisem Osi Priorytetowych Regionalnego Programu Operacyjnego  Województwa Śląskiego na lata 2014-2020</w:t>
      </w:r>
      <w:r w:rsidR="0001117D">
        <w:rPr>
          <w:rFonts w:ascii="Arial" w:hAnsi="Arial" w:cs="Arial"/>
          <w:bCs/>
          <w:sz w:val="24"/>
          <w:szCs w:val="24"/>
        </w:rPr>
        <w:t>,</w:t>
      </w:r>
      <w:r w:rsidRPr="00C74474">
        <w:rPr>
          <w:rFonts w:ascii="Arial" w:hAnsi="Arial" w:cs="Arial"/>
          <w:bCs/>
          <w:sz w:val="24"/>
          <w:szCs w:val="24"/>
        </w:rPr>
        <w:t xml:space="preserve"> Konkurs dedykowany jest wyłącznie 2 typowi operacji tj. </w:t>
      </w:r>
      <w:r w:rsidR="002B7DC9">
        <w:rPr>
          <w:rFonts w:ascii="Arial" w:hAnsi="Arial" w:cs="Arial"/>
          <w:bCs/>
          <w:sz w:val="24"/>
          <w:szCs w:val="24"/>
        </w:rPr>
        <w:t>w</w:t>
      </w:r>
      <w:r w:rsidR="002B7DC9" w:rsidRPr="00C74474">
        <w:rPr>
          <w:rFonts w:ascii="Arial" w:hAnsi="Arial" w:cs="Arial"/>
          <w:bCs/>
          <w:sz w:val="24"/>
          <w:szCs w:val="24"/>
        </w:rPr>
        <w:t xml:space="preserve">drażaniu </w:t>
      </w:r>
      <w:r w:rsidRPr="00C74474">
        <w:rPr>
          <w:rFonts w:ascii="Arial" w:hAnsi="Arial" w:cs="Arial"/>
          <w:bCs/>
          <w:sz w:val="24"/>
          <w:szCs w:val="24"/>
        </w:rPr>
        <w:t>programów zdrowotnych dot. rehabilitacji leczniczej, ułatwiających powroty do pracy i utrzymanie zatrudnienia we współpracy z pracodawcami</w:t>
      </w:r>
      <w:r>
        <w:rPr>
          <w:rFonts w:ascii="Arial" w:hAnsi="Arial" w:cs="Arial"/>
          <w:bCs/>
          <w:sz w:val="24"/>
          <w:szCs w:val="24"/>
        </w:rPr>
        <w:t>.</w:t>
      </w:r>
    </w:p>
    <w:p w14:paraId="7DEB88CC" w14:textId="77777777" w:rsidR="00C74474" w:rsidRPr="00C74474" w:rsidRDefault="00C74474" w:rsidP="00C74474">
      <w:pPr>
        <w:pStyle w:val="Akapitzlist"/>
        <w:numPr>
          <w:ilvl w:val="3"/>
          <w:numId w:val="68"/>
        </w:numPr>
        <w:jc w:val="both"/>
        <w:rPr>
          <w:rFonts w:ascii="Arial" w:hAnsi="Arial" w:cs="Arial"/>
          <w:bCs/>
          <w:sz w:val="24"/>
          <w:szCs w:val="24"/>
        </w:rPr>
      </w:pPr>
      <w:r w:rsidRPr="00133FA2">
        <w:rPr>
          <w:rFonts w:ascii="Arial" w:hAnsi="Arial" w:cs="Arial"/>
          <w:sz w:val="24"/>
          <w:lang w:eastAsia="pl-PL"/>
        </w:rPr>
        <w:t>Świadczenia rehabilitacyjne udzielane w ramach projektów finansowanych ze środków EFS są realizowane zgodnie z przepisami wydanymi na  podstawie art. 146 ust. 1 pkt 1 ustawy z dnia 27 sierpnia 2004 r. o świadczeniach opieki zdrowotnej finansowanych ze środków publicznych, w szczególności zarządzenia nr 80/2013/DSOZ Prezesa Narodowego Funduszu Zdrowia z dnia 16 grudnia 2013 r. w sprawie określenia warunków zawierania i realizacji umów w rodzaju rehabilitacja lecznicza</w:t>
      </w:r>
    </w:p>
    <w:p w14:paraId="4FEC0879" w14:textId="09BEDB72" w:rsidR="00C74474" w:rsidRPr="00C74474" w:rsidRDefault="00C74474" w:rsidP="00C74474">
      <w:pPr>
        <w:pStyle w:val="Akapitzlist"/>
        <w:numPr>
          <w:ilvl w:val="3"/>
          <w:numId w:val="68"/>
        </w:numPr>
        <w:jc w:val="both"/>
        <w:rPr>
          <w:rFonts w:ascii="Arial" w:hAnsi="Arial" w:cs="Arial"/>
          <w:b/>
          <w:bCs/>
          <w:sz w:val="24"/>
          <w:szCs w:val="24"/>
        </w:rPr>
      </w:pPr>
      <w:r w:rsidRPr="00C74474">
        <w:rPr>
          <w:rFonts w:ascii="Arial" w:hAnsi="Arial" w:cs="Arial"/>
          <w:b/>
          <w:bCs/>
          <w:sz w:val="24"/>
          <w:szCs w:val="24"/>
        </w:rPr>
        <w:t>Projektodawca jest zobowiązany do realizacji wszystkich rodzajów działań przewidzianych w Regionalnym programie rehabilitacji osób chorych na nowotwory układu pokarmowego na lata 2019-2022 tj.</w:t>
      </w:r>
      <w:r w:rsidR="00063524">
        <w:rPr>
          <w:rFonts w:ascii="Arial" w:hAnsi="Arial" w:cs="Arial"/>
          <w:b/>
          <w:bCs/>
          <w:sz w:val="24"/>
          <w:szCs w:val="24"/>
        </w:rPr>
        <w:t> </w:t>
      </w:r>
      <w:r w:rsidRPr="00C74474">
        <w:rPr>
          <w:rFonts w:ascii="Arial" w:hAnsi="Arial" w:cs="Arial"/>
          <w:b/>
          <w:bCs/>
          <w:sz w:val="24"/>
          <w:szCs w:val="24"/>
        </w:rPr>
        <w:t>etapu I (szkolenia dla kadry medycznej – wyłącznie fizjoterapeutów) oraz etapu II (kompleksowa rehabilitacja uczestników Programu w</w:t>
      </w:r>
      <w:r w:rsidR="00063524">
        <w:rPr>
          <w:rFonts w:ascii="Arial" w:hAnsi="Arial" w:cs="Arial"/>
          <w:b/>
          <w:bCs/>
          <w:sz w:val="24"/>
          <w:szCs w:val="24"/>
        </w:rPr>
        <w:t> </w:t>
      </w:r>
      <w:r w:rsidRPr="00C74474">
        <w:rPr>
          <w:rFonts w:ascii="Arial" w:hAnsi="Arial" w:cs="Arial"/>
          <w:b/>
          <w:bCs/>
          <w:sz w:val="24"/>
          <w:szCs w:val="24"/>
        </w:rPr>
        <w:t>warunkach ambulatoryjnych i sanatoryjnych</w:t>
      </w:r>
      <w:r>
        <w:rPr>
          <w:rStyle w:val="Odwoanieprzypisudolnego"/>
          <w:rFonts w:ascii="Arial" w:hAnsi="Arial" w:cs="Arial"/>
          <w:b/>
          <w:bCs/>
          <w:sz w:val="24"/>
          <w:szCs w:val="24"/>
        </w:rPr>
        <w:footnoteReference w:id="3"/>
      </w:r>
      <w:r w:rsidRPr="00C74474">
        <w:rPr>
          <w:rFonts w:ascii="Arial" w:hAnsi="Arial" w:cs="Arial"/>
          <w:b/>
          <w:bCs/>
          <w:sz w:val="24"/>
          <w:szCs w:val="24"/>
        </w:rPr>
        <w:t>). Etap II obejmuje rehabilitację uczestników Programu oraz obligatoryjnie działania edukacyjne (rehabilitacja i działania edukacyjne objęte stawką jednostkową). Dodatkowo w ramach projektu, jako element profilaktyki pierwotnej, należy zaplanować udział członków rodziny pacjenta</w:t>
      </w:r>
      <w:r w:rsidR="00F9649C">
        <w:rPr>
          <w:rStyle w:val="Odwoanieprzypisudolnego"/>
          <w:rFonts w:ascii="Arial" w:hAnsi="Arial" w:cs="Arial"/>
          <w:b/>
          <w:bCs/>
          <w:sz w:val="24"/>
          <w:szCs w:val="24"/>
        </w:rPr>
        <w:footnoteReference w:id="4"/>
      </w:r>
      <w:r w:rsidRPr="00C74474">
        <w:rPr>
          <w:rFonts w:ascii="Arial" w:hAnsi="Arial" w:cs="Arial"/>
          <w:b/>
          <w:bCs/>
          <w:sz w:val="24"/>
          <w:szCs w:val="24"/>
        </w:rPr>
        <w:t xml:space="preserve"> w</w:t>
      </w:r>
      <w:r w:rsidR="00063524">
        <w:rPr>
          <w:rFonts w:ascii="Arial" w:hAnsi="Arial" w:cs="Arial"/>
          <w:b/>
          <w:bCs/>
          <w:sz w:val="24"/>
          <w:szCs w:val="24"/>
        </w:rPr>
        <w:t> </w:t>
      </w:r>
      <w:r w:rsidRPr="00C74474">
        <w:rPr>
          <w:rFonts w:ascii="Arial" w:hAnsi="Arial" w:cs="Arial"/>
          <w:b/>
          <w:bCs/>
          <w:sz w:val="24"/>
          <w:szCs w:val="24"/>
        </w:rPr>
        <w:t xml:space="preserve">działaniach edukacyjnych w zakresie zgodnym z RPZ </w:t>
      </w:r>
      <w:r>
        <w:rPr>
          <w:rFonts w:ascii="Arial" w:hAnsi="Arial" w:cs="Arial"/>
          <w:b/>
          <w:bCs/>
          <w:sz w:val="24"/>
          <w:szCs w:val="24"/>
        </w:rPr>
        <w:br/>
      </w:r>
      <w:r w:rsidRPr="00C74474">
        <w:rPr>
          <w:rFonts w:ascii="Arial" w:hAnsi="Arial" w:cs="Arial"/>
          <w:b/>
          <w:bCs/>
          <w:sz w:val="24"/>
          <w:szCs w:val="24"/>
        </w:rPr>
        <w:t>(nie objęte stawką jednostkową).</w:t>
      </w:r>
    </w:p>
    <w:p w14:paraId="2D0DE84B" w14:textId="77777777" w:rsidR="00C74474" w:rsidRPr="00C74474" w:rsidRDefault="00C74474" w:rsidP="003F7261">
      <w:pPr>
        <w:pStyle w:val="Akapitzlist"/>
        <w:numPr>
          <w:ilvl w:val="3"/>
          <w:numId w:val="68"/>
        </w:numPr>
        <w:jc w:val="both"/>
        <w:rPr>
          <w:rFonts w:ascii="Arial" w:hAnsi="Arial" w:cs="Arial"/>
          <w:bCs/>
          <w:sz w:val="24"/>
          <w:szCs w:val="24"/>
        </w:rPr>
      </w:pPr>
      <w:r w:rsidRPr="00C74474">
        <w:rPr>
          <w:rFonts w:ascii="Arial" w:hAnsi="Arial" w:cs="Arial"/>
          <w:bCs/>
          <w:sz w:val="24"/>
          <w:szCs w:val="24"/>
        </w:rPr>
        <w:t xml:space="preserve">W związku z ograniczonymi możliwościami finansowymi, </w:t>
      </w:r>
      <w:r w:rsidRPr="00C74474">
        <w:rPr>
          <w:rFonts w:ascii="Arial" w:hAnsi="Arial" w:cs="Arial"/>
          <w:b/>
          <w:bCs/>
          <w:sz w:val="24"/>
          <w:szCs w:val="24"/>
        </w:rPr>
        <w:t>kadra medyczna biorąca udział w szkoleniach powinna stanowić maksymalnie 30% liczby Pacjentów</w:t>
      </w:r>
      <w:r w:rsidRPr="00C74474">
        <w:rPr>
          <w:rFonts w:ascii="Arial" w:hAnsi="Arial" w:cs="Arial"/>
          <w:bCs/>
          <w:sz w:val="24"/>
          <w:szCs w:val="24"/>
        </w:rPr>
        <w:t xml:space="preserve"> objętych programem w zakresie chorób nowotworowych układu pokarmowego. </w:t>
      </w:r>
      <w:r w:rsidR="00063524">
        <w:rPr>
          <w:rFonts w:ascii="Arial" w:hAnsi="Arial" w:cs="Arial"/>
          <w:bCs/>
          <w:sz w:val="24"/>
          <w:szCs w:val="24"/>
        </w:rPr>
        <w:t xml:space="preserve">Łącznie </w:t>
      </w:r>
      <w:r w:rsidR="003F7261">
        <w:rPr>
          <w:rFonts w:ascii="Arial" w:hAnsi="Arial" w:cs="Arial"/>
          <w:bCs/>
          <w:sz w:val="24"/>
          <w:szCs w:val="24"/>
        </w:rPr>
        <w:t xml:space="preserve">w Programie zaplanowano </w:t>
      </w:r>
      <w:r w:rsidR="003F7261" w:rsidRPr="003F7261">
        <w:rPr>
          <w:rFonts w:ascii="Arial" w:hAnsi="Arial" w:cs="Arial"/>
          <w:bCs/>
          <w:sz w:val="24"/>
          <w:szCs w:val="24"/>
        </w:rPr>
        <w:t>przeprowadzenie szkoleń dla</w:t>
      </w:r>
      <w:r w:rsidR="003F7261">
        <w:rPr>
          <w:rFonts w:ascii="Arial" w:hAnsi="Arial" w:cs="Arial"/>
          <w:bCs/>
          <w:sz w:val="24"/>
          <w:szCs w:val="24"/>
        </w:rPr>
        <w:t xml:space="preserve"> 300</w:t>
      </w:r>
      <w:r w:rsidR="003F7261" w:rsidRPr="003F7261">
        <w:rPr>
          <w:rFonts w:ascii="Arial" w:hAnsi="Arial" w:cs="Arial"/>
          <w:bCs/>
          <w:sz w:val="24"/>
          <w:szCs w:val="24"/>
        </w:rPr>
        <w:t xml:space="preserve"> przedstawicieli kadry medycznej</w:t>
      </w:r>
      <w:r w:rsidR="003F7261">
        <w:rPr>
          <w:rFonts w:ascii="Arial" w:hAnsi="Arial" w:cs="Arial"/>
          <w:bCs/>
          <w:sz w:val="24"/>
          <w:szCs w:val="24"/>
        </w:rPr>
        <w:t xml:space="preserve"> (fizjoterapeuci).</w:t>
      </w:r>
    </w:p>
    <w:p w14:paraId="09955306" w14:textId="77777777" w:rsidR="00C74474" w:rsidRPr="00C74474" w:rsidRDefault="00C74474" w:rsidP="00C74474">
      <w:pPr>
        <w:pStyle w:val="Akapitzlist"/>
        <w:numPr>
          <w:ilvl w:val="3"/>
          <w:numId w:val="68"/>
        </w:numPr>
        <w:jc w:val="both"/>
        <w:rPr>
          <w:rFonts w:ascii="Arial" w:hAnsi="Arial" w:cs="Arial"/>
          <w:bCs/>
          <w:sz w:val="24"/>
          <w:szCs w:val="24"/>
        </w:rPr>
      </w:pPr>
      <w:r w:rsidRPr="00C74474">
        <w:rPr>
          <w:rFonts w:ascii="Arial" w:hAnsi="Arial" w:cs="Arial"/>
          <w:bCs/>
          <w:sz w:val="24"/>
          <w:szCs w:val="24"/>
        </w:rPr>
        <w:t>IZ RPO nie dopuszcza finansowania środków trwałych oraz wydatków dotyczących cross-</w:t>
      </w:r>
      <w:proofErr w:type="spellStart"/>
      <w:r w:rsidRPr="00C74474">
        <w:rPr>
          <w:rFonts w:ascii="Arial" w:hAnsi="Arial" w:cs="Arial"/>
          <w:bCs/>
          <w:sz w:val="24"/>
          <w:szCs w:val="24"/>
        </w:rPr>
        <w:t>financingu</w:t>
      </w:r>
      <w:proofErr w:type="spellEnd"/>
      <w:r w:rsidRPr="00C74474">
        <w:rPr>
          <w:rFonts w:ascii="Arial" w:hAnsi="Arial" w:cs="Arial"/>
          <w:bCs/>
          <w:sz w:val="24"/>
          <w:szCs w:val="24"/>
        </w:rPr>
        <w:t xml:space="preserve"> w ramach przedmiotowego konkursu.</w:t>
      </w:r>
    </w:p>
    <w:p w14:paraId="409ED57C" w14:textId="77777777" w:rsidR="00C74474" w:rsidRDefault="00C74474" w:rsidP="00C74474">
      <w:pPr>
        <w:pStyle w:val="Akapitzlist"/>
        <w:numPr>
          <w:ilvl w:val="3"/>
          <w:numId w:val="68"/>
        </w:numPr>
        <w:jc w:val="both"/>
        <w:rPr>
          <w:rFonts w:ascii="Arial" w:hAnsi="Arial" w:cs="Arial"/>
          <w:bCs/>
          <w:sz w:val="24"/>
          <w:szCs w:val="24"/>
        </w:rPr>
      </w:pPr>
      <w:r w:rsidRPr="00C74474">
        <w:rPr>
          <w:rFonts w:ascii="Arial" w:hAnsi="Arial" w:cs="Arial"/>
          <w:bCs/>
          <w:sz w:val="24"/>
          <w:szCs w:val="24"/>
        </w:rPr>
        <w:t>Przyjęte na poziomie 10 % wartości kosztów pośrednich w RPZ są wartością umowną, ujętą dla potrzeb kalkulacji Programu. Wnioskodawca przyjmuje odpowiednie wartości procentowe kosztów pośrednich, zgodnie z</w:t>
      </w:r>
      <w:r w:rsidR="00063524">
        <w:rPr>
          <w:rFonts w:ascii="Arial" w:hAnsi="Arial" w:cs="Arial"/>
          <w:bCs/>
          <w:sz w:val="24"/>
          <w:szCs w:val="24"/>
        </w:rPr>
        <w:t> </w:t>
      </w:r>
      <w:r w:rsidRPr="00C74474">
        <w:rPr>
          <w:rFonts w:ascii="Arial" w:hAnsi="Arial" w:cs="Arial"/>
          <w:bCs/>
          <w:sz w:val="24"/>
          <w:szCs w:val="24"/>
        </w:rPr>
        <w:t>Wytycznymi w zakresie kwalifikowalności wydatków w ramach Europejskiego Funduszu Rozwoju Regionalnego, Europejskiego Funduszu Społecznego oraz Funduszu Spójności na lata 2014-2020, zależne od wartości kosztów bezpośrednich projektu.</w:t>
      </w:r>
    </w:p>
    <w:p w14:paraId="0C84D663" w14:textId="7F120B33" w:rsidR="006D4C2F" w:rsidRDefault="00195E38" w:rsidP="00195E38">
      <w:pPr>
        <w:pStyle w:val="Nagwek1"/>
        <w:numPr>
          <w:ilvl w:val="0"/>
          <w:numId w:val="0"/>
        </w:numPr>
        <w:ind w:left="720" w:hanging="360"/>
      </w:pPr>
      <w:bookmarkStart w:id="12" w:name="_Toc53395545"/>
      <w:r>
        <w:t xml:space="preserve">2.1.2 </w:t>
      </w:r>
      <w:r w:rsidR="006D4C2F" w:rsidRPr="00A91B07">
        <w:t>Realizacja działań w ramach Regionalnego programu rehabilitacji osób chorych na nowotwory układu pokarmowego na lata 2019-2022</w:t>
      </w:r>
      <w:r w:rsidR="006D4C2F">
        <w:t>.</w:t>
      </w:r>
      <w:bookmarkEnd w:id="12"/>
    </w:p>
    <w:p w14:paraId="5F215740" w14:textId="77777777" w:rsidR="006D4C2F" w:rsidRPr="00A91B07" w:rsidRDefault="006D4C2F" w:rsidP="006D4C2F">
      <w:pPr>
        <w:pStyle w:val="Akapitzlist"/>
        <w:jc w:val="both"/>
        <w:rPr>
          <w:rFonts w:ascii="Arial" w:hAnsi="Arial" w:cs="Arial"/>
          <w:b/>
          <w:sz w:val="24"/>
          <w:szCs w:val="24"/>
        </w:rPr>
      </w:pPr>
    </w:p>
    <w:p w14:paraId="7DA3341C" w14:textId="77777777" w:rsidR="00195E38" w:rsidRPr="00195E38" w:rsidRDefault="00195E38" w:rsidP="00195E38">
      <w:pPr>
        <w:pStyle w:val="Akapitzlist"/>
        <w:numPr>
          <w:ilvl w:val="0"/>
          <w:numId w:val="97"/>
        </w:numPr>
        <w:jc w:val="both"/>
        <w:rPr>
          <w:rFonts w:ascii="Arial" w:eastAsia="Times New Roman" w:hAnsi="Arial" w:cs="Arial"/>
          <w:bCs/>
          <w:vanish/>
          <w:sz w:val="24"/>
          <w:szCs w:val="24"/>
        </w:rPr>
      </w:pPr>
    </w:p>
    <w:p w14:paraId="69267709" w14:textId="77777777" w:rsidR="00195E38" w:rsidRPr="00195E38" w:rsidRDefault="00195E38" w:rsidP="00195E38">
      <w:pPr>
        <w:pStyle w:val="Akapitzlist"/>
        <w:numPr>
          <w:ilvl w:val="2"/>
          <w:numId w:val="97"/>
        </w:numPr>
        <w:jc w:val="both"/>
        <w:rPr>
          <w:rFonts w:ascii="Arial" w:eastAsia="Times New Roman" w:hAnsi="Arial" w:cs="Arial"/>
          <w:bCs/>
          <w:vanish/>
          <w:sz w:val="24"/>
          <w:szCs w:val="24"/>
        </w:rPr>
      </w:pPr>
    </w:p>
    <w:p w14:paraId="4BF35626" w14:textId="77777777" w:rsidR="00195E38" w:rsidRPr="00195E38" w:rsidRDefault="00195E38" w:rsidP="00195E38">
      <w:pPr>
        <w:pStyle w:val="Akapitzlist"/>
        <w:numPr>
          <w:ilvl w:val="2"/>
          <w:numId w:val="97"/>
        </w:numPr>
        <w:jc w:val="both"/>
        <w:rPr>
          <w:rFonts w:ascii="Arial" w:eastAsia="Times New Roman" w:hAnsi="Arial" w:cs="Arial"/>
          <w:bCs/>
          <w:vanish/>
          <w:sz w:val="24"/>
          <w:szCs w:val="24"/>
        </w:rPr>
      </w:pPr>
    </w:p>
    <w:p w14:paraId="1D1D1070" w14:textId="03B182CB" w:rsidR="006D4C2F" w:rsidRPr="00A91B07" w:rsidRDefault="006D4C2F" w:rsidP="00195E38">
      <w:pPr>
        <w:pStyle w:val="Akapitzlist"/>
        <w:numPr>
          <w:ilvl w:val="3"/>
          <w:numId w:val="97"/>
        </w:numPr>
        <w:jc w:val="both"/>
        <w:rPr>
          <w:rFonts w:ascii="Arial" w:eastAsia="Times New Roman" w:hAnsi="Arial" w:cs="Arial"/>
          <w:b/>
          <w:bCs/>
          <w:sz w:val="24"/>
          <w:szCs w:val="24"/>
        </w:rPr>
      </w:pPr>
      <w:r w:rsidRPr="00A91B07">
        <w:rPr>
          <w:rFonts w:ascii="Arial" w:eastAsia="Times New Roman" w:hAnsi="Arial" w:cs="Arial"/>
          <w:bCs/>
          <w:sz w:val="24"/>
          <w:szCs w:val="24"/>
        </w:rPr>
        <w:t xml:space="preserve">Działania realizowane w projekcie przez Projektodawcę oraz ewentualnych Partnerów są zgodne z zakresem </w:t>
      </w:r>
      <w:r w:rsidRPr="00F9649C">
        <w:rPr>
          <w:rFonts w:ascii="Arial" w:eastAsia="Times New Roman" w:hAnsi="Arial" w:cs="Arial"/>
          <w:bCs/>
          <w:i/>
          <w:sz w:val="24"/>
          <w:szCs w:val="24"/>
        </w:rPr>
        <w:t>Regionalnego Programu rehabilitacji osób chorych na nowotwory układu pokarmowego na lata 2019-2022</w:t>
      </w:r>
      <w:r w:rsidR="007646F2">
        <w:rPr>
          <w:rFonts w:ascii="Arial" w:eastAsia="Times New Roman" w:hAnsi="Arial" w:cs="Arial"/>
          <w:bCs/>
          <w:sz w:val="24"/>
          <w:szCs w:val="24"/>
        </w:rPr>
        <w:t>,</w:t>
      </w:r>
      <w:r w:rsidRPr="00A91B07">
        <w:rPr>
          <w:rFonts w:ascii="Arial" w:eastAsia="Times New Roman" w:hAnsi="Arial" w:cs="Arial"/>
          <w:bCs/>
          <w:sz w:val="24"/>
          <w:szCs w:val="24"/>
        </w:rPr>
        <w:t xml:space="preserve"> </w:t>
      </w:r>
      <w:r w:rsidR="007646F2" w:rsidRPr="00A91B07">
        <w:rPr>
          <w:rFonts w:ascii="Arial" w:eastAsia="Times New Roman" w:hAnsi="Arial" w:cs="Arial"/>
          <w:bCs/>
          <w:sz w:val="24"/>
          <w:szCs w:val="24"/>
        </w:rPr>
        <w:t>będąc</w:t>
      </w:r>
      <w:r w:rsidR="007646F2">
        <w:rPr>
          <w:rFonts w:ascii="Arial" w:eastAsia="Times New Roman" w:hAnsi="Arial" w:cs="Arial"/>
          <w:bCs/>
          <w:sz w:val="24"/>
          <w:szCs w:val="24"/>
        </w:rPr>
        <w:t>ego</w:t>
      </w:r>
      <w:r w:rsidR="007646F2" w:rsidRPr="00A91B07">
        <w:rPr>
          <w:rFonts w:ascii="Arial" w:eastAsia="Times New Roman" w:hAnsi="Arial" w:cs="Arial"/>
          <w:bCs/>
          <w:sz w:val="24"/>
          <w:szCs w:val="24"/>
        </w:rPr>
        <w:t xml:space="preserve"> </w:t>
      </w:r>
      <w:r w:rsidRPr="00B14058">
        <w:rPr>
          <w:rFonts w:ascii="Arial" w:eastAsia="Times New Roman" w:hAnsi="Arial" w:cs="Arial"/>
          <w:bCs/>
          <w:sz w:val="24"/>
          <w:szCs w:val="24"/>
        </w:rPr>
        <w:t xml:space="preserve">załącznikiem nr </w:t>
      </w:r>
      <w:r w:rsidR="002119A9" w:rsidRPr="00B14058">
        <w:rPr>
          <w:rFonts w:ascii="Arial" w:eastAsia="Times New Roman" w:hAnsi="Arial" w:cs="Arial"/>
          <w:bCs/>
          <w:sz w:val="24"/>
          <w:szCs w:val="24"/>
        </w:rPr>
        <w:t>8</w:t>
      </w:r>
      <w:r w:rsidRPr="00A91B07">
        <w:rPr>
          <w:rFonts w:ascii="Arial" w:eastAsia="Times New Roman" w:hAnsi="Arial" w:cs="Arial"/>
          <w:bCs/>
          <w:sz w:val="24"/>
          <w:szCs w:val="24"/>
        </w:rPr>
        <w:t xml:space="preserve"> do Regulaminu konkursu. </w:t>
      </w:r>
      <w:r w:rsidRPr="00A91B07">
        <w:rPr>
          <w:rFonts w:ascii="Arial" w:eastAsia="Times New Roman" w:hAnsi="Arial" w:cs="Arial"/>
          <w:b/>
          <w:bCs/>
          <w:sz w:val="24"/>
          <w:szCs w:val="24"/>
        </w:rPr>
        <w:t xml:space="preserve">Projektodawca jest zobowiązany do realizacji wszystkich rodzajów działań przewidzianych w RPZ. Ponadto IOK wskazuje, że wszystkie działania wynikające z Kompleksowej rehabilitacji leczniczej w tym kontrolną wizytę lekarską u specjalisty w dziedzinie rehabilitacji medycznej po 2 miesiącach od ukończenia działań kompleksowej rehabilitacji leczniczej w warunkach ambulatoryjnych (B) lub sanatoryjnych (C) należy </w:t>
      </w:r>
      <w:r w:rsidRPr="00A91B07">
        <w:rPr>
          <w:rFonts w:ascii="Arial" w:hAnsi="Arial" w:cs="Arial"/>
          <w:b/>
          <w:sz w:val="24"/>
          <w:szCs w:val="24"/>
        </w:rPr>
        <w:t>zaplanować tak, aby zakończyły się one w trakcie realizacji projektu.</w:t>
      </w:r>
    </w:p>
    <w:p w14:paraId="7F0C5886" w14:textId="77777777" w:rsidR="006D4C2F" w:rsidRPr="00A91B07" w:rsidRDefault="006D4C2F" w:rsidP="00195E38">
      <w:pPr>
        <w:numPr>
          <w:ilvl w:val="3"/>
          <w:numId w:val="97"/>
        </w:numPr>
        <w:spacing w:after="200" w:line="276" w:lineRule="auto"/>
        <w:contextualSpacing/>
        <w:jc w:val="both"/>
        <w:rPr>
          <w:rFonts w:ascii="Arial" w:eastAsia="Times New Roman" w:hAnsi="Arial" w:cs="Arial"/>
          <w:b/>
          <w:bCs/>
          <w:sz w:val="24"/>
          <w:szCs w:val="24"/>
        </w:rPr>
      </w:pPr>
      <w:r w:rsidRPr="00A91B07">
        <w:rPr>
          <w:rFonts w:ascii="Arial" w:eastAsia="Times New Roman" w:hAnsi="Arial" w:cs="Arial"/>
          <w:b/>
          <w:bCs/>
          <w:sz w:val="24"/>
          <w:szCs w:val="24"/>
        </w:rPr>
        <w:t>Wnioskodawca powinien w ramach projektu uwzględnić równy udział pacjentów (1:1) w zakresie wsparcia w warunkach ambulatoryjnych oraz sanatoryjnych. Pacjent może uzyskać wsparcie w projekcie wyłącznie raz tj. w warunkach ambulatoryjnych lub w warunkach sanatoryjnych.</w:t>
      </w:r>
    </w:p>
    <w:p w14:paraId="17AD0398" w14:textId="77777777" w:rsidR="006D4C2F" w:rsidRPr="00A91B07" w:rsidRDefault="006D4C2F" w:rsidP="00195E38">
      <w:pPr>
        <w:numPr>
          <w:ilvl w:val="3"/>
          <w:numId w:val="97"/>
        </w:numPr>
        <w:spacing w:after="200" w:line="276" w:lineRule="auto"/>
        <w:contextualSpacing/>
        <w:jc w:val="both"/>
        <w:rPr>
          <w:rFonts w:ascii="Arial" w:eastAsia="Times New Roman" w:hAnsi="Arial" w:cs="Arial"/>
          <w:bCs/>
          <w:sz w:val="24"/>
          <w:szCs w:val="24"/>
        </w:rPr>
      </w:pPr>
      <w:r w:rsidRPr="00A91B07">
        <w:rPr>
          <w:rFonts w:ascii="Arial" w:eastAsia="Times New Roman" w:hAnsi="Arial" w:cs="Arial"/>
          <w:bCs/>
          <w:sz w:val="24"/>
          <w:szCs w:val="24"/>
        </w:rPr>
        <w:t xml:space="preserve">Wnioskodawca w ramach realizacji Regionalnego Programu rehabilitacji osób chorych na nowotwory układu pokarmowego na lata 2019-2022 jest zobowiązany do zastosowania stawki jednostkowej: </w:t>
      </w:r>
    </w:p>
    <w:p w14:paraId="636F9BE2" w14:textId="77777777" w:rsidR="006D4C2F" w:rsidRPr="00A91B07" w:rsidRDefault="006D4C2F" w:rsidP="00FD5EDF">
      <w:pPr>
        <w:pStyle w:val="Akapitzlist"/>
        <w:numPr>
          <w:ilvl w:val="0"/>
          <w:numId w:val="86"/>
        </w:numPr>
        <w:spacing w:after="0"/>
        <w:ind w:left="1775" w:hanging="357"/>
        <w:jc w:val="both"/>
        <w:rPr>
          <w:rFonts w:ascii="Arial" w:eastAsia="Times New Roman" w:hAnsi="Arial" w:cs="Arial"/>
          <w:bCs/>
          <w:sz w:val="24"/>
          <w:szCs w:val="24"/>
        </w:rPr>
      </w:pPr>
      <w:r w:rsidRPr="00A91B07">
        <w:rPr>
          <w:rFonts w:ascii="Arial" w:eastAsia="Times New Roman" w:hAnsi="Arial" w:cs="Arial"/>
          <w:bCs/>
          <w:sz w:val="24"/>
          <w:szCs w:val="24"/>
        </w:rPr>
        <w:t xml:space="preserve">na poziomie 120,00 PLN  – koszt uczestnictwa 1 osoby </w:t>
      </w:r>
      <w:r>
        <w:rPr>
          <w:rFonts w:ascii="Arial" w:eastAsia="Times New Roman" w:hAnsi="Arial" w:cs="Arial"/>
          <w:bCs/>
          <w:sz w:val="24"/>
          <w:szCs w:val="24"/>
        </w:rPr>
        <w:br/>
      </w:r>
      <w:r w:rsidRPr="00A91B07">
        <w:rPr>
          <w:rFonts w:ascii="Arial" w:eastAsia="Times New Roman" w:hAnsi="Arial" w:cs="Arial"/>
          <w:bCs/>
          <w:sz w:val="24"/>
          <w:szCs w:val="24"/>
        </w:rPr>
        <w:t xml:space="preserve">w </w:t>
      </w:r>
      <w:r w:rsidRPr="00A91B07">
        <w:rPr>
          <w:rFonts w:ascii="Arial" w:eastAsia="Times New Roman" w:hAnsi="Arial" w:cs="Arial"/>
          <w:b/>
          <w:bCs/>
          <w:sz w:val="24"/>
          <w:szCs w:val="24"/>
        </w:rPr>
        <w:t>konsultacji lekarskiej</w:t>
      </w:r>
      <w:r w:rsidRPr="00A91B07">
        <w:rPr>
          <w:rFonts w:ascii="Arial" w:eastAsia="Times New Roman" w:hAnsi="Arial" w:cs="Arial"/>
          <w:bCs/>
          <w:sz w:val="24"/>
          <w:szCs w:val="24"/>
        </w:rPr>
        <w:t xml:space="preserve"> kwalifikującej do uczestnictwa </w:t>
      </w:r>
      <w:r>
        <w:rPr>
          <w:rFonts w:ascii="Arial" w:eastAsia="Times New Roman" w:hAnsi="Arial" w:cs="Arial"/>
          <w:bCs/>
          <w:sz w:val="24"/>
          <w:szCs w:val="24"/>
        </w:rPr>
        <w:br/>
      </w:r>
      <w:r w:rsidRPr="00A91B07">
        <w:rPr>
          <w:rFonts w:ascii="Arial" w:eastAsia="Times New Roman" w:hAnsi="Arial" w:cs="Arial"/>
          <w:bCs/>
          <w:sz w:val="24"/>
          <w:szCs w:val="24"/>
        </w:rPr>
        <w:t>w programie</w:t>
      </w:r>
      <w:r w:rsidRPr="00A91B07">
        <w:rPr>
          <w:rStyle w:val="Odwoanieprzypisudolnego"/>
          <w:rFonts w:ascii="Arial" w:eastAsia="Times New Roman" w:hAnsi="Arial" w:cs="Arial"/>
          <w:bCs/>
          <w:sz w:val="24"/>
          <w:szCs w:val="24"/>
        </w:rPr>
        <w:footnoteReference w:id="5"/>
      </w:r>
      <w:r>
        <w:rPr>
          <w:rFonts w:ascii="Arial" w:eastAsia="Times New Roman" w:hAnsi="Arial" w:cs="Arial"/>
          <w:bCs/>
          <w:sz w:val="24"/>
          <w:szCs w:val="24"/>
        </w:rPr>
        <w:t>,</w:t>
      </w:r>
    </w:p>
    <w:p w14:paraId="4BBC19BF" w14:textId="77777777" w:rsidR="006D4C2F" w:rsidRPr="00A91B07" w:rsidRDefault="006D4C2F" w:rsidP="00FD5EDF">
      <w:pPr>
        <w:numPr>
          <w:ilvl w:val="0"/>
          <w:numId w:val="86"/>
        </w:numPr>
        <w:spacing w:after="200" w:line="276" w:lineRule="auto"/>
        <w:contextualSpacing/>
        <w:jc w:val="both"/>
        <w:rPr>
          <w:rFonts w:ascii="Arial" w:eastAsia="Times New Roman" w:hAnsi="Arial" w:cs="Arial"/>
          <w:bCs/>
          <w:sz w:val="24"/>
          <w:szCs w:val="24"/>
        </w:rPr>
      </w:pPr>
      <w:r w:rsidRPr="00A91B07">
        <w:rPr>
          <w:rFonts w:ascii="Arial" w:eastAsia="Times New Roman" w:hAnsi="Arial" w:cs="Arial"/>
          <w:bCs/>
          <w:sz w:val="24"/>
          <w:szCs w:val="24"/>
        </w:rPr>
        <w:t xml:space="preserve">na poziomie 1 454,00 PLN – koszt uczestnictwa 1 osoby w programie w odniesieniu do rehabilitacji w warunkach </w:t>
      </w:r>
      <w:r w:rsidRPr="00A91B07">
        <w:rPr>
          <w:rFonts w:ascii="Arial" w:eastAsia="Times New Roman" w:hAnsi="Arial" w:cs="Arial"/>
          <w:b/>
          <w:bCs/>
          <w:sz w:val="24"/>
          <w:szCs w:val="24"/>
        </w:rPr>
        <w:t>ambulatoryjnych</w:t>
      </w:r>
      <w:r w:rsidRPr="00A91B07">
        <w:rPr>
          <w:rFonts w:ascii="Arial" w:hAnsi="Arial" w:cs="Arial"/>
          <w:sz w:val="24"/>
          <w:szCs w:val="24"/>
          <w:vertAlign w:val="superscript"/>
        </w:rPr>
        <w:footnoteReference w:id="6"/>
      </w:r>
      <w:r>
        <w:rPr>
          <w:rFonts w:ascii="Arial" w:eastAsia="Times New Roman" w:hAnsi="Arial" w:cs="Arial"/>
          <w:bCs/>
          <w:sz w:val="24"/>
          <w:szCs w:val="24"/>
        </w:rPr>
        <w:t>,</w:t>
      </w:r>
    </w:p>
    <w:p w14:paraId="0A349CC4" w14:textId="77777777" w:rsidR="006D4C2F" w:rsidRPr="00A91B07" w:rsidRDefault="006D4C2F" w:rsidP="00FD5EDF">
      <w:pPr>
        <w:numPr>
          <w:ilvl w:val="0"/>
          <w:numId w:val="86"/>
        </w:numPr>
        <w:spacing w:after="200" w:line="276" w:lineRule="auto"/>
        <w:contextualSpacing/>
        <w:jc w:val="both"/>
        <w:rPr>
          <w:rFonts w:ascii="Arial" w:eastAsia="Times New Roman" w:hAnsi="Arial" w:cs="Arial"/>
          <w:bCs/>
          <w:sz w:val="24"/>
          <w:szCs w:val="24"/>
        </w:rPr>
      </w:pPr>
      <w:r w:rsidRPr="00A91B07">
        <w:rPr>
          <w:rFonts w:ascii="Arial" w:eastAsia="Times New Roman" w:hAnsi="Arial" w:cs="Arial"/>
          <w:bCs/>
          <w:sz w:val="24"/>
          <w:szCs w:val="24"/>
        </w:rPr>
        <w:t xml:space="preserve">na poziomie 2 396,00 PLN – koszt uczestnictwa 1 osoby w programie w odniesieniu do rehabilitacji w warunkach </w:t>
      </w:r>
      <w:r w:rsidRPr="00A91B07">
        <w:rPr>
          <w:rFonts w:ascii="Arial" w:eastAsia="Times New Roman" w:hAnsi="Arial" w:cs="Arial"/>
          <w:b/>
          <w:bCs/>
          <w:sz w:val="24"/>
          <w:szCs w:val="24"/>
        </w:rPr>
        <w:t>sanatoryjnych</w:t>
      </w:r>
      <w:r w:rsidRPr="00A91B07">
        <w:rPr>
          <w:rFonts w:ascii="Arial" w:hAnsi="Arial" w:cs="Arial"/>
          <w:sz w:val="24"/>
          <w:szCs w:val="24"/>
          <w:vertAlign w:val="superscript"/>
        </w:rPr>
        <w:footnoteReference w:id="7"/>
      </w:r>
      <w:r w:rsidRPr="00A91B07">
        <w:rPr>
          <w:rFonts w:ascii="Arial" w:eastAsia="Times New Roman" w:hAnsi="Arial" w:cs="Arial"/>
          <w:bCs/>
          <w:sz w:val="24"/>
          <w:szCs w:val="24"/>
        </w:rPr>
        <w:t>.</w:t>
      </w:r>
    </w:p>
    <w:p w14:paraId="1F6EBFA8" w14:textId="77777777" w:rsidR="006D4C2F" w:rsidRPr="00A91B07" w:rsidRDefault="006D4C2F" w:rsidP="00195E38">
      <w:pPr>
        <w:pStyle w:val="Akapitzlist"/>
        <w:numPr>
          <w:ilvl w:val="3"/>
          <w:numId w:val="97"/>
        </w:numPr>
        <w:jc w:val="both"/>
        <w:rPr>
          <w:rFonts w:ascii="Arial" w:eastAsia="Times New Roman" w:hAnsi="Arial" w:cs="Arial"/>
          <w:bCs/>
          <w:sz w:val="24"/>
          <w:szCs w:val="24"/>
        </w:rPr>
      </w:pPr>
      <w:r w:rsidRPr="00A91B07">
        <w:rPr>
          <w:rFonts w:ascii="Arial" w:eastAsia="Times New Roman" w:hAnsi="Arial" w:cs="Arial"/>
          <w:bCs/>
          <w:sz w:val="24"/>
          <w:szCs w:val="24"/>
        </w:rPr>
        <w:t xml:space="preserve">Stawka jednostkowa w odniesieniu do konsultacji lekarskiej kwalifikującej do uczestnictwa w programie </w:t>
      </w:r>
      <w:r w:rsidRPr="00A91B07">
        <w:rPr>
          <w:rFonts w:ascii="Arial" w:eastAsia="Times New Roman" w:hAnsi="Arial" w:cs="Arial"/>
          <w:b/>
          <w:bCs/>
          <w:sz w:val="24"/>
          <w:szCs w:val="24"/>
        </w:rPr>
        <w:t>(A)</w:t>
      </w:r>
      <w:r w:rsidRPr="00A91B07">
        <w:rPr>
          <w:rFonts w:ascii="Arial" w:eastAsia="Times New Roman" w:hAnsi="Arial" w:cs="Arial"/>
          <w:bCs/>
          <w:sz w:val="24"/>
          <w:szCs w:val="24"/>
        </w:rPr>
        <w:t xml:space="preserve"> została skalkulowana na podstawie szacunku kosztów.</w:t>
      </w:r>
    </w:p>
    <w:p w14:paraId="76BB4933" w14:textId="77777777" w:rsidR="006D4C2F" w:rsidRPr="00A91B07" w:rsidRDefault="006D4C2F" w:rsidP="00195E38">
      <w:pPr>
        <w:pStyle w:val="Akapitzlist"/>
        <w:numPr>
          <w:ilvl w:val="3"/>
          <w:numId w:val="97"/>
        </w:numPr>
        <w:jc w:val="both"/>
        <w:rPr>
          <w:rFonts w:ascii="Arial" w:eastAsia="Times New Roman" w:hAnsi="Arial" w:cs="Arial"/>
          <w:bCs/>
          <w:sz w:val="24"/>
          <w:szCs w:val="24"/>
        </w:rPr>
      </w:pPr>
      <w:r w:rsidRPr="00A91B07">
        <w:rPr>
          <w:rFonts w:ascii="Arial" w:eastAsia="Times New Roman" w:hAnsi="Arial" w:cs="Arial"/>
          <w:bCs/>
          <w:sz w:val="24"/>
          <w:szCs w:val="24"/>
        </w:rPr>
        <w:t xml:space="preserve">Stawka jednostkowa w odniesieniu do rehabilitacji w warunkach ambulatoryjnych </w:t>
      </w:r>
      <w:r w:rsidRPr="00A91B07">
        <w:rPr>
          <w:rFonts w:ascii="Arial" w:eastAsia="Times New Roman" w:hAnsi="Arial" w:cs="Arial"/>
          <w:b/>
          <w:bCs/>
          <w:sz w:val="24"/>
          <w:szCs w:val="24"/>
        </w:rPr>
        <w:t>(B)</w:t>
      </w:r>
      <w:r w:rsidRPr="00A91B07">
        <w:rPr>
          <w:rFonts w:ascii="Arial" w:eastAsia="Times New Roman" w:hAnsi="Arial" w:cs="Arial"/>
          <w:bCs/>
          <w:sz w:val="24"/>
          <w:szCs w:val="24"/>
        </w:rPr>
        <w:t xml:space="preserve"> została skalkulowana na podstawie szacunku kosztów:</w:t>
      </w:r>
    </w:p>
    <w:p w14:paraId="09F41A13" w14:textId="242078FF" w:rsidR="006D4C2F" w:rsidRPr="00A91B07" w:rsidRDefault="008A1EDF" w:rsidP="00FD5EDF">
      <w:pPr>
        <w:pStyle w:val="Akapitzlist"/>
        <w:numPr>
          <w:ilvl w:val="0"/>
          <w:numId w:val="84"/>
        </w:numPr>
        <w:jc w:val="both"/>
        <w:rPr>
          <w:rFonts w:ascii="Arial" w:eastAsia="Times New Roman" w:hAnsi="Arial" w:cs="Arial"/>
          <w:bCs/>
          <w:sz w:val="24"/>
          <w:szCs w:val="24"/>
        </w:rPr>
      </w:pPr>
      <w:r>
        <w:rPr>
          <w:rFonts w:ascii="Arial" w:eastAsia="Times New Roman" w:hAnsi="Arial" w:cs="Arial"/>
          <w:bCs/>
          <w:sz w:val="24"/>
          <w:szCs w:val="24"/>
        </w:rPr>
        <w:t xml:space="preserve">porada </w:t>
      </w:r>
      <w:r w:rsidR="006D4C2F">
        <w:rPr>
          <w:rFonts w:ascii="Arial" w:eastAsia="Times New Roman" w:hAnsi="Arial" w:cs="Arial"/>
          <w:bCs/>
          <w:sz w:val="24"/>
          <w:szCs w:val="24"/>
        </w:rPr>
        <w:t>fizjoterapeutyczna;</w:t>
      </w:r>
    </w:p>
    <w:p w14:paraId="7498F7C8" w14:textId="51D42ACD" w:rsidR="006D4C2F" w:rsidRPr="00A91B07" w:rsidRDefault="008A1EDF" w:rsidP="00FD5EDF">
      <w:pPr>
        <w:pStyle w:val="Akapitzlist"/>
        <w:numPr>
          <w:ilvl w:val="0"/>
          <w:numId w:val="84"/>
        </w:numPr>
        <w:jc w:val="both"/>
        <w:rPr>
          <w:rFonts w:ascii="Arial" w:eastAsia="Times New Roman" w:hAnsi="Arial" w:cs="Arial"/>
          <w:bCs/>
          <w:sz w:val="24"/>
          <w:szCs w:val="24"/>
        </w:rPr>
      </w:pPr>
      <w:r>
        <w:rPr>
          <w:rFonts w:ascii="Arial" w:eastAsia="Times New Roman" w:hAnsi="Arial" w:cs="Arial"/>
          <w:bCs/>
          <w:sz w:val="24"/>
          <w:szCs w:val="24"/>
        </w:rPr>
        <w:t>kompleksowa</w:t>
      </w:r>
      <w:r w:rsidRPr="00A91B07">
        <w:rPr>
          <w:rFonts w:ascii="Arial" w:eastAsia="Times New Roman" w:hAnsi="Arial" w:cs="Arial"/>
          <w:bCs/>
          <w:sz w:val="24"/>
          <w:szCs w:val="24"/>
        </w:rPr>
        <w:t xml:space="preserve"> </w:t>
      </w:r>
      <w:r w:rsidR="006D4C2F" w:rsidRPr="00A91B07">
        <w:rPr>
          <w:rFonts w:ascii="Arial" w:eastAsia="Times New Roman" w:hAnsi="Arial" w:cs="Arial"/>
          <w:bCs/>
          <w:sz w:val="24"/>
          <w:szCs w:val="24"/>
        </w:rPr>
        <w:t xml:space="preserve">rehabilitacja w warunkach </w:t>
      </w:r>
      <w:r w:rsidR="006D4C2F" w:rsidRPr="00A91B07">
        <w:rPr>
          <w:rFonts w:ascii="Arial" w:eastAsia="Times New Roman" w:hAnsi="Arial" w:cs="Arial"/>
          <w:b/>
          <w:bCs/>
          <w:sz w:val="24"/>
          <w:szCs w:val="24"/>
        </w:rPr>
        <w:t>ambulatoryjnych</w:t>
      </w:r>
      <w:r w:rsidR="006D4C2F" w:rsidRPr="00A91B07">
        <w:rPr>
          <w:rFonts w:ascii="Arial" w:eastAsia="Times New Roman" w:hAnsi="Arial" w:cs="Arial"/>
          <w:bCs/>
          <w:sz w:val="24"/>
          <w:szCs w:val="24"/>
        </w:rPr>
        <w:t xml:space="preserve"> (zgodnie z zakresem RPZ)</w:t>
      </w:r>
      <w:r w:rsidR="006D4C2F">
        <w:rPr>
          <w:rFonts w:ascii="Arial" w:eastAsia="Times New Roman" w:hAnsi="Arial" w:cs="Arial"/>
          <w:bCs/>
          <w:sz w:val="24"/>
          <w:szCs w:val="24"/>
        </w:rPr>
        <w:t>;</w:t>
      </w:r>
    </w:p>
    <w:p w14:paraId="2B66AC4B" w14:textId="294A4AF4" w:rsidR="006D4C2F" w:rsidRPr="00A91B07" w:rsidRDefault="008A1EDF" w:rsidP="00FD5EDF">
      <w:pPr>
        <w:pStyle w:val="Akapitzlist"/>
        <w:numPr>
          <w:ilvl w:val="0"/>
          <w:numId w:val="84"/>
        </w:numPr>
        <w:jc w:val="both"/>
        <w:rPr>
          <w:rFonts w:ascii="Arial" w:eastAsia="Times New Roman" w:hAnsi="Arial" w:cs="Arial"/>
          <w:bCs/>
          <w:sz w:val="24"/>
          <w:szCs w:val="24"/>
        </w:rPr>
      </w:pPr>
      <w:r>
        <w:rPr>
          <w:rFonts w:ascii="Arial" w:eastAsia="Times New Roman" w:hAnsi="Arial" w:cs="Arial"/>
          <w:bCs/>
          <w:sz w:val="24"/>
          <w:szCs w:val="24"/>
        </w:rPr>
        <w:t>k</w:t>
      </w:r>
      <w:r w:rsidRPr="00A91B07">
        <w:rPr>
          <w:rFonts w:ascii="Arial" w:eastAsia="Times New Roman" w:hAnsi="Arial" w:cs="Arial"/>
          <w:bCs/>
          <w:sz w:val="24"/>
          <w:szCs w:val="24"/>
        </w:rPr>
        <w:t xml:space="preserve">ontrolna </w:t>
      </w:r>
      <w:r w:rsidR="006D4C2F" w:rsidRPr="00A91B07">
        <w:rPr>
          <w:rFonts w:ascii="Arial" w:eastAsia="Times New Roman" w:hAnsi="Arial" w:cs="Arial"/>
          <w:bCs/>
          <w:sz w:val="24"/>
          <w:szCs w:val="24"/>
        </w:rPr>
        <w:t>wizyta lekarska u specjalisty w dziedzinie rehabilitacji medycznej po 2 miesiącach od ukończenia działań kompleksowej rehabilitacji leczniczej w warunkach ambulatoryjnych (B).</w:t>
      </w:r>
    </w:p>
    <w:p w14:paraId="1CEC7DCF" w14:textId="77777777" w:rsidR="006D4C2F" w:rsidRPr="00A91B07" w:rsidRDefault="006D4C2F" w:rsidP="00195E38">
      <w:pPr>
        <w:numPr>
          <w:ilvl w:val="3"/>
          <w:numId w:val="97"/>
        </w:numPr>
        <w:spacing w:after="200" w:line="276" w:lineRule="auto"/>
        <w:contextualSpacing/>
        <w:jc w:val="both"/>
        <w:rPr>
          <w:rFonts w:ascii="Arial" w:eastAsia="Times New Roman" w:hAnsi="Arial" w:cs="Arial"/>
          <w:bCs/>
          <w:sz w:val="24"/>
          <w:szCs w:val="24"/>
        </w:rPr>
      </w:pPr>
      <w:r w:rsidRPr="00A91B07">
        <w:rPr>
          <w:rFonts w:ascii="Arial" w:eastAsia="Times New Roman" w:hAnsi="Arial" w:cs="Arial"/>
          <w:bCs/>
          <w:sz w:val="24"/>
          <w:szCs w:val="24"/>
        </w:rPr>
        <w:t xml:space="preserve">Stawka jednostkowa w odniesieniu do rehabilitacji w warunkach sanatoryjnych </w:t>
      </w:r>
      <w:r w:rsidRPr="00A91B07">
        <w:rPr>
          <w:rFonts w:ascii="Arial" w:eastAsia="Times New Roman" w:hAnsi="Arial" w:cs="Arial"/>
          <w:b/>
          <w:bCs/>
          <w:sz w:val="24"/>
          <w:szCs w:val="24"/>
        </w:rPr>
        <w:t>(C)</w:t>
      </w:r>
      <w:r w:rsidRPr="00A91B07">
        <w:rPr>
          <w:rFonts w:ascii="Arial" w:eastAsia="Times New Roman" w:hAnsi="Arial" w:cs="Arial"/>
          <w:bCs/>
          <w:sz w:val="24"/>
          <w:szCs w:val="24"/>
        </w:rPr>
        <w:t xml:space="preserve"> została skalkulowana na podstawie szacunku kosztów:</w:t>
      </w:r>
    </w:p>
    <w:p w14:paraId="37A32965" w14:textId="34FE8BC1" w:rsidR="006D4C2F" w:rsidRPr="00A91B07" w:rsidRDefault="008A1EDF" w:rsidP="00FD5EDF">
      <w:pPr>
        <w:numPr>
          <w:ilvl w:val="0"/>
          <w:numId w:val="84"/>
        </w:numPr>
        <w:spacing w:after="200" w:line="276" w:lineRule="auto"/>
        <w:contextualSpacing/>
        <w:jc w:val="both"/>
        <w:rPr>
          <w:rFonts w:ascii="Arial" w:eastAsia="Times New Roman" w:hAnsi="Arial" w:cs="Arial"/>
          <w:bCs/>
          <w:sz w:val="24"/>
          <w:szCs w:val="24"/>
        </w:rPr>
      </w:pPr>
      <w:r>
        <w:rPr>
          <w:rFonts w:ascii="Arial" w:eastAsia="Times New Roman" w:hAnsi="Arial" w:cs="Arial"/>
          <w:bCs/>
          <w:sz w:val="24"/>
          <w:szCs w:val="24"/>
        </w:rPr>
        <w:t xml:space="preserve">porada </w:t>
      </w:r>
      <w:r w:rsidR="006D4C2F">
        <w:rPr>
          <w:rFonts w:ascii="Arial" w:eastAsia="Times New Roman" w:hAnsi="Arial" w:cs="Arial"/>
          <w:bCs/>
          <w:sz w:val="24"/>
          <w:szCs w:val="24"/>
        </w:rPr>
        <w:t>fizjoterapeutyczna;</w:t>
      </w:r>
    </w:p>
    <w:p w14:paraId="0977CE34" w14:textId="20AA685B" w:rsidR="006D4C2F" w:rsidRPr="00A91B07" w:rsidRDefault="008A1EDF" w:rsidP="00FD5EDF">
      <w:pPr>
        <w:numPr>
          <w:ilvl w:val="0"/>
          <w:numId w:val="84"/>
        </w:numPr>
        <w:spacing w:after="200" w:line="276" w:lineRule="auto"/>
        <w:contextualSpacing/>
        <w:jc w:val="both"/>
        <w:rPr>
          <w:rFonts w:ascii="Arial" w:eastAsia="Times New Roman" w:hAnsi="Arial" w:cs="Arial"/>
          <w:bCs/>
          <w:sz w:val="24"/>
          <w:szCs w:val="24"/>
        </w:rPr>
      </w:pPr>
      <w:r>
        <w:rPr>
          <w:rFonts w:ascii="Arial" w:eastAsia="Times New Roman" w:hAnsi="Arial" w:cs="Arial"/>
          <w:bCs/>
          <w:sz w:val="24"/>
          <w:szCs w:val="24"/>
        </w:rPr>
        <w:t>k</w:t>
      </w:r>
      <w:r w:rsidRPr="00A91B07">
        <w:rPr>
          <w:rFonts w:ascii="Arial" w:eastAsia="Times New Roman" w:hAnsi="Arial" w:cs="Arial"/>
          <w:bCs/>
          <w:sz w:val="24"/>
          <w:szCs w:val="24"/>
        </w:rPr>
        <w:t xml:space="preserve">ompleksowa </w:t>
      </w:r>
      <w:r w:rsidR="006D4C2F" w:rsidRPr="00A91B07">
        <w:rPr>
          <w:rFonts w:ascii="Arial" w:eastAsia="Times New Roman" w:hAnsi="Arial" w:cs="Arial"/>
          <w:bCs/>
          <w:sz w:val="24"/>
          <w:szCs w:val="24"/>
        </w:rPr>
        <w:t xml:space="preserve">rehabilitacja w warunkach </w:t>
      </w:r>
      <w:r w:rsidR="006D4C2F" w:rsidRPr="00A91B07">
        <w:rPr>
          <w:rFonts w:ascii="Arial" w:eastAsia="Times New Roman" w:hAnsi="Arial" w:cs="Arial"/>
          <w:b/>
          <w:bCs/>
          <w:sz w:val="24"/>
          <w:szCs w:val="24"/>
        </w:rPr>
        <w:t>sanatoryjnych</w:t>
      </w:r>
      <w:r w:rsidR="006D4C2F" w:rsidRPr="00A91B07">
        <w:rPr>
          <w:rFonts w:ascii="Arial" w:eastAsia="Times New Roman" w:hAnsi="Arial" w:cs="Arial"/>
          <w:bCs/>
          <w:sz w:val="24"/>
          <w:szCs w:val="24"/>
        </w:rPr>
        <w:t xml:space="preserve"> (zgodnie </w:t>
      </w:r>
      <w:r w:rsidR="003246AB">
        <w:rPr>
          <w:rFonts w:ascii="Arial" w:eastAsia="Times New Roman" w:hAnsi="Arial" w:cs="Arial"/>
          <w:bCs/>
          <w:sz w:val="24"/>
          <w:szCs w:val="24"/>
        </w:rPr>
        <w:br/>
      </w:r>
      <w:r w:rsidR="006D4C2F" w:rsidRPr="00A91B07">
        <w:rPr>
          <w:rFonts w:ascii="Arial" w:eastAsia="Times New Roman" w:hAnsi="Arial" w:cs="Arial"/>
          <w:bCs/>
          <w:sz w:val="24"/>
          <w:szCs w:val="24"/>
        </w:rPr>
        <w:t>z zakresem RPZ</w:t>
      </w:r>
      <w:r w:rsidR="006D4C2F">
        <w:rPr>
          <w:rFonts w:ascii="Arial" w:eastAsia="Times New Roman" w:hAnsi="Arial" w:cs="Arial"/>
          <w:bCs/>
          <w:sz w:val="24"/>
          <w:szCs w:val="24"/>
        </w:rPr>
        <w:t>);</w:t>
      </w:r>
    </w:p>
    <w:p w14:paraId="542E5171" w14:textId="489FE8A9" w:rsidR="006D4C2F" w:rsidRPr="00A91B07" w:rsidRDefault="008A1EDF" w:rsidP="00FD5EDF">
      <w:pPr>
        <w:numPr>
          <w:ilvl w:val="0"/>
          <w:numId w:val="84"/>
        </w:numPr>
        <w:spacing w:after="200" w:line="276" w:lineRule="auto"/>
        <w:contextualSpacing/>
        <w:jc w:val="both"/>
        <w:rPr>
          <w:rFonts w:ascii="Arial" w:eastAsia="Times New Roman" w:hAnsi="Arial" w:cs="Arial"/>
          <w:bCs/>
          <w:sz w:val="24"/>
          <w:szCs w:val="24"/>
        </w:rPr>
      </w:pPr>
      <w:r>
        <w:rPr>
          <w:rFonts w:ascii="Arial" w:eastAsia="Times New Roman" w:hAnsi="Arial" w:cs="Arial"/>
          <w:bCs/>
          <w:sz w:val="24"/>
          <w:szCs w:val="24"/>
        </w:rPr>
        <w:t>k</w:t>
      </w:r>
      <w:r w:rsidRPr="00A91B07">
        <w:rPr>
          <w:rFonts w:ascii="Arial" w:eastAsia="Times New Roman" w:hAnsi="Arial" w:cs="Arial"/>
          <w:bCs/>
          <w:sz w:val="24"/>
          <w:szCs w:val="24"/>
        </w:rPr>
        <w:t xml:space="preserve">ontrolna </w:t>
      </w:r>
      <w:r w:rsidR="006D4C2F" w:rsidRPr="00A91B07">
        <w:rPr>
          <w:rFonts w:ascii="Arial" w:eastAsia="Times New Roman" w:hAnsi="Arial" w:cs="Arial"/>
          <w:bCs/>
          <w:sz w:val="24"/>
          <w:szCs w:val="24"/>
        </w:rPr>
        <w:t>wizyta lekarska u specjalisty w dziedzinie rehabilitacji medycznej po 2 miesiącach od ukończenia działań kompleksowej rehabilitacji leczniczej w warunkach sanatoryjnych (C).</w:t>
      </w:r>
    </w:p>
    <w:p w14:paraId="0FF750DE" w14:textId="77777777" w:rsidR="006D4C2F" w:rsidRPr="00A91B07" w:rsidRDefault="006D4C2F" w:rsidP="00195E38">
      <w:pPr>
        <w:pStyle w:val="Akapitzlist"/>
        <w:numPr>
          <w:ilvl w:val="3"/>
          <w:numId w:val="97"/>
        </w:numPr>
        <w:jc w:val="both"/>
        <w:rPr>
          <w:rFonts w:ascii="Arial" w:eastAsia="Times New Roman" w:hAnsi="Arial" w:cs="Arial"/>
          <w:b/>
          <w:bCs/>
          <w:sz w:val="24"/>
          <w:szCs w:val="24"/>
        </w:rPr>
      </w:pPr>
      <w:r w:rsidRPr="00A91B07">
        <w:rPr>
          <w:rFonts w:ascii="Arial" w:eastAsia="Times New Roman" w:hAnsi="Arial" w:cs="Arial"/>
          <w:b/>
          <w:bCs/>
          <w:sz w:val="24"/>
          <w:szCs w:val="24"/>
        </w:rPr>
        <w:t xml:space="preserve">Poza stawkami jednostkowymi istnieje możliwość sfinansowania w ramach projektów wyłącznie kosztów związanych z: </w:t>
      </w:r>
    </w:p>
    <w:p w14:paraId="1DE60EF2" w14:textId="5FCEFB64" w:rsidR="006D4C2F" w:rsidRPr="00A91B07" w:rsidRDefault="008A1EDF" w:rsidP="00FD5EDF">
      <w:pPr>
        <w:pStyle w:val="Akapitzlist"/>
        <w:numPr>
          <w:ilvl w:val="0"/>
          <w:numId w:val="85"/>
        </w:numPr>
        <w:jc w:val="both"/>
        <w:rPr>
          <w:rFonts w:ascii="Arial" w:eastAsia="Times New Roman" w:hAnsi="Arial" w:cs="Arial"/>
          <w:bCs/>
          <w:sz w:val="24"/>
          <w:szCs w:val="24"/>
        </w:rPr>
      </w:pPr>
      <w:r>
        <w:rPr>
          <w:rFonts w:ascii="Arial" w:eastAsia="Times New Roman" w:hAnsi="Arial" w:cs="Arial"/>
          <w:bCs/>
          <w:sz w:val="24"/>
          <w:szCs w:val="24"/>
        </w:rPr>
        <w:t>s</w:t>
      </w:r>
      <w:r w:rsidRPr="00A91B07">
        <w:rPr>
          <w:rFonts w:ascii="Arial" w:eastAsia="Times New Roman" w:hAnsi="Arial" w:cs="Arial"/>
          <w:bCs/>
          <w:sz w:val="24"/>
          <w:szCs w:val="24"/>
        </w:rPr>
        <w:t xml:space="preserve">zkoleniem </w:t>
      </w:r>
      <w:r w:rsidR="006D4C2F" w:rsidRPr="00A91B07">
        <w:rPr>
          <w:rFonts w:ascii="Arial" w:eastAsia="Times New Roman" w:hAnsi="Arial" w:cs="Arial"/>
          <w:bCs/>
          <w:sz w:val="24"/>
          <w:szCs w:val="24"/>
        </w:rPr>
        <w:t>dla kadry medycznej (fizjoterapeutów)</w:t>
      </w:r>
      <w:r w:rsidR="006D4C2F">
        <w:rPr>
          <w:rFonts w:ascii="Arial" w:eastAsia="Times New Roman" w:hAnsi="Arial" w:cs="Arial"/>
          <w:bCs/>
          <w:sz w:val="24"/>
          <w:szCs w:val="24"/>
        </w:rPr>
        <w:t>;</w:t>
      </w:r>
    </w:p>
    <w:p w14:paraId="1DD81988" w14:textId="6E8F8506" w:rsidR="006D4C2F" w:rsidRPr="00A91B07" w:rsidRDefault="008A1EDF" w:rsidP="00FD5EDF">
      <w:pPr>
        <w:pStyle w:val="Akapitzlist"/>
        <w:numPr>
          <w:ilvl w:val="0"/>
          <w:numId w:val="85"/>
        </w:numPr>
        <w:jc w:val="both"/>
        <w:rPr>
          <w:rFonts w:ascii="Arial" w:eastAsia="Times New Roman" w:hAnsi="Arial" w:cs="Arial"/>
          <w:bCs/>
          <w:sz w:val="24"/>
          <w:szCs w:val="24"/>
        </w:rPr>
      </w:pPr>
      <w:r>
        <w:rPr>
          <w:rFonts w:ascii="Arial" w:eastAsia="Times New Roman" w:hAnsi="Arial" w:cs="Arial"/>
          <w:bCs/>
          <w:sz w:val="24"/>
          <w:szCs w:val="24"/>
        </w:rPr>
        <w:t>e</w:t>
      </w:r>
      <w:r w:rsidRPr="00A91B07">
        <w:rPr>
          <w:rFonts w:ascii="Arial" w:eastAsia="Times New Roman" w:hAnsi="Arial" w:cs="Arial"/>
          <w:bCs/>
          <w:sz w:val="24"/>
          <w:szCs w:val="24"/>
        </w:rPr>
        <w:t xml:space="preserve">dukacją </w:t>
      </w:r>
      <w:r w:rsidR="006D4C2F" w:rsidRPr="00A91B07">
        <w:rPr>
          <w:rFonts w:ascii="Arial" w:eastAsia="Times New Roman" w:hAnsi="Arial" w:cs="Arial"/>
          <w:bCs/>
          <w:sz w:val="24"/>
          <w:szCs w:val="24"/>
        </w:rPr>
        <w:t xml:space="preserve">zdrowotną członków rodzin uczestników kompleksowej rehabilitacji w warunkach </w:t>
      </w:r>
      <w:r w:rsidR="006D4C2F" w:rsidRPr="00A91B07">
        <w:rPr>
          <w:rFonts w:ascii="Arial" w:eastAsia="Times New Roman" w:hAnsi="Arial" w:cs="Arial"/>
          <w:b/>
          <w:bCs/>
          <w:sz w:val="24"/>
          <w:szCs w:val="24"/>
        </w:rPr>
        <w:t>ambulatoryjnych</w:t>
      </w:r>
      <w:r w:rsidR="006D4C2F">
        <w:rPr>
          <w:rFonts w:ascii="Arial" w:eastAsia="Times New Roman" w:hAnsi="Arial" w:cs="Arial"/>
          <w:bCs/>
          <w:sz w:val="24"/>
          <w:szCs w:val="24"/>
        </w:rPr>
        <w:t>;</w:t>
      </w:r>
    </w:p>
    <w:p w14:paraId="0658320E" w14:textId="2674EE0A" w:rsidR="006D4C2F" w:rsidRPr="00A91B07" w:rsidRDefault="008A1EDF" w:rsidP="00FD5EDF">
      <w:pPr>
        <w:pStyle w:val="Akapitzlist"/>
        <w:numPr>
          <w:ilvl w:val="0"/>
          <w:numId w:val="85"/>
        </w:numPr>
        <w:jc w:val="both"/>
        <w:rPr>
          <w:rFonts w:ascii="Arial" w:eastAsia="Times New Roman" w:hAnsi="Arial" w:cs="Arial"/>
          <w:bCs/>
          <w:sz w:val="24"/>
          <w:szCs w:val="24"/>
        </w:rPr>
      </w:pPr>
      <w:r>
        <w:rPr>
          <w:rFonts w:ascii="Arial" w:eastAsia="Times New Roman" w:hAnsi="Arial" w:cs="Arial"/>
          <w:bCs/>
          <w:sz w:val="24"/>
          <w:szCs w:val="24"/>
        </w:rPr>
        <w:t>z</w:t>
      </w:r>
      <w:r w:rsidRPr="00A91B07">
        <w:rPr>
          <w:rFonts w:ascii="Arial" w:eastAsia="Times New Roman" w:hAnsi="Arial" w:cs="Arial"/>
          <w:bCs/>
          <w:sz w:val="24"/>
          <w:szCs w:val="24"/>
        </w:rPr>
        <w:t xml:space="preserve">wrotem </w:t>
      </w:r>
      <w:r w:rsidR="006D4C2F" w:rsidRPr="00A91B07">
        <w:rPr>
          <w:rFonts w:ascii="Arial" w:eastAsia="Times New Roman" w:hAnsi="Arial" w:cs="Arial"/>
          <w:bCs/>
          <w:sz w:val="24"/>
          <w:szCs w:val="24"/>
        </w:rPr>
        <w:t>kosztów dojazdów dla upraw</w:t>
      </w:r>
      <w:r w:rsidR="006D4C2F">
        <w:rPr>
          <w:rFonts w:ascii="Arial" w:eastAsia="Times New Roman" w:hAnsi="Arial" w:cs="Arial"/>
          <w:bCs/>
          <w:sz w:val="24"/>
          <w:szCs w:val="24"/>
        </w:rPr>
        <w:t>nionych uczestników (pacjentów);</w:t>
      </w:r>
    </w:p>
    <w:p w14:paraId="0084E6AE" w14:textId="469C6B7C" w:rsidR="006D4C2F" w:rsidRPr="00040E95" w:rsidRDefault="008A1EDF" w:rsidP="00040E95">
      <w:pPr>
        <w:ind w:left="928" w:firstLine="708"/>
        <w:jc w:val="both"/>
        <w:rPr>
          <w:rFonts w:ascii="Arial" w:eastAsia="Times New Roman" w:hAnsi="Arial" w:cs="Arial"/>
          <w:bCs/>
          <w:sz w:val="24"/>
          <w:szCs w:val="24"/>
        </w:rPr>
      </w:pPr>
      <w:r>
        <w:rPr>
          <w:rFonts w:ascii="Arial" w:eastAsia="Times New Roman" w:hAnsi="Arial" w:cs="Arial"/>
          <w:bCs/>
          <w:sz w:val="24"/>
          <w:szCs w:val="24"/>
        </w:rPr>
        <w:t>oraz k</w:t>
      </w:r>
      <w:r w:rsidRPr="00040E95">
        <w:rPr>
          <w:rFonts w:ascii="Arial" w:eastAsia="Times New Roman" w:hAnsi="Arial" w:cs="Arial"/>
          <w:bCs/>
          <w:sz w:val="24"/>
          <w:szCs w:val="24"/>
        </w:rPr>
        <w:t xml:space="preserve">osztów </w:t>
      </w:r>
      <w:r w:rsidR="006D4C2F" w:rsidRPr="00040E95">
        <w:rPr>
          <w:rFonts w:ascii="Arial" w:eastAsia="Times New Roman" w:hAnsi="Arial" w:cs="Arial"/>
          <w:bCs/>
          <w:sz w:val="24"/>
          <w:szCs w:val="24"/>
        </w:rPr>
        <w:t>pośrednich.</w:t>
      </w:r>
    </w:p>
    <w:p w14:paraId="05925F68" w14:textId="77777777" w:rsidR="00016C4D" w:rsidRPr="00016C4D" w:rsidRDefault="00016C4D" w:rsidP="00016C4D">
      <w:pPr>
        <w:ind w:left="1636"/>
        <w:jc w:val="both"/>
        <w:rPr>
          <w:rFonts w:ascii="Arial" w:eastAsia="Times New Roman" w:hAnsi="Arial" w:cs="Arial"/>
          <w:bCs/>
          <w:sz w:val="24"/>
          <w:szCs w:val="24"/>
        </w:rPr>
      </w:pPr>
      <w:r>
        <w:rPr>
          <w:rFonts w:ascii="Arial" w:eastAsia="Times New Roman" w:hAnsi="Arial" w:cs="Arial"/>
          <w:bCs/>
          <w:sz w:val="24"/>
          <w:szCs w:val="24"/>
        </w:rPr>
        <w:t>IOK rekomenduje, aby szkolenia dla kadry medycznej były odrębnym zadaniem.</w:t>
      </w:r>
    </w:p>
    <w:p w14:paraId="5B62C31E" w14:textId="77777777" w:rsidR="00CC1404" w:rsidRDefault="006D4C2F" w:rsidP="00195E38">
      <w:pPr>
        <w:pStyle w:val="Akapitzlist"/>
        <w:numPr>
          <w:ilvl w:val="3"/>
          <w:numId w:val="97"/>
        </w:numPr>
        <w:jc w:val="both"/>
        <w:rPr>
          <w:rFonts w:ascii="Arial" w:eastAsia="Times New Roman" w:hAnsi="Arial" w:cs="Arial"/>
          <w:b/>
          <w:bCs/>
          <w:sz w:val="24"/>
          <w:szCs w:val="24"/>
        </w:rPr>
      </w:pPr>
      <w:r w:rsidRPr="00A91B07">
        <w:rPr>
          <w:rFonts w:ascii="Arial" w:eastAsia="Times New Roman" w:hAnsi="Arial" w:cs="Arial"/>
          <w:b/>
          <w:bCs/>
          <w:sz w:val="24"/>
          <w:szCs w:val="24"/>
        </w:rPr>
        <w:t>Przy ustalaniu kosztów nieobjętych stawką jednostkową, IOK rekomenduje zastosowanie stawek określonych w RPZ</w:t>
      </w:r>
      <w:r>
        <w:rPr>
          <w:rFonts w:ascii="Arial" w:eastAsia="Times New Roman" w:hAnsi="Arial" w:cs="Arial"/>
          <w:b/>
          <w:bCs/>
          <w:sz w:val="24"/>
          <w:szCs w:val="24"/>
        </w:rPr>
        <w:t>.</w:t>
      </w:r>
    </w:p>
    <w:p w14:paraId="76E42CEC" w14:textId="77777777" w:rsidR="00C74474" w:rsidRPr="00CC1404" w:rsidRDefault="006D4C2F" w:rsidP="00195E38">
      <w:pPr>
        <w:pStyle w:val="Akapitzlist"/>
        <w:numPr>
          <w:ilvl w:val="3"/>
          <w:numId w:val="97"/>
        </w:numPr>
        <w:jc w:val="both"/>
        <w:rPr>
          <w:rFonts w:ascii="Arial" w:eastAsia="Times New Roman" w:hAnsi="Arial" w:cs="Arial"/>
          <w:b/>
          <w:bCs/>
          <w:sz w:val="24"/>
          <w:szCs w:val="24"/>
        </w:rPr>
      </w:pPr>
      <w:r w:rsidRPr="00CC1404">
        <w:rPr>
          <w:rFonts w:ascii="Arial" w:eastAsia="Times New Roman" w:hAnsi="Arial" w:cs="Arial"/>
          <w:bCs/>
          <w:sz w:val="24"/>
          <w:szCs w:val="24"/>
        </w:rPr>
        <w:t xml:space="preserve">Grupę docelową w projekcie stanowią osoby od 18 do 59 roku życia w przypadku kobiet oraz od 18 do 64 roku życia w przypadku mężczyzn, aktywne zawodowo lub deklarujące gotowość do podjęcia zatrudnienia, </w:t>
      </w:r>
      <w:r w:rsidRPr="00CC1404">
        <w:rPr>
          <w:rFonts w:ascii="Arial" w:eastAsia="Times New Roman" w:hAnsi="Arial" w:cs="Arial"/>
          <w:bCs/>
          <w:sz w:val="24"/>
          <w:szCs w:val="24"/>
        </w:rPr>
        <w:br/>
        <w:t xml:space="preserve">z rozpoznaniem choroby nowotworowej układu pokarmowego </w:t>
      </w:r>
      <w:r w:rsidR="00CC1404">
        <w:rPr>
          <w:rFonts w:ascii="Arial" w:eastAsia="Times New Roman" w:hAnsi="Arial" w:cs="Arial"/>
          <w:bCs/>
          <w:sz w:val="24"/>
          <w:szCs w:val="24"/>
        </w:rPr>
        <w:br/>
      </w:r>
      <w:r w:rsidRPr="00CC1404">
        <w:rPr>
          <w:rFonts w:ascii="Arial" w:eastAsia="Times New Roman" w:hAnsi="Arial" w:cs="Arial"/>
          <w:bCs/>
          <w:sz w:val="24"/>
          <w:szCs w:val="24"/>
        </w:rPr>
        <w:t>(po radykalnym leczeniu nowotworów układu pokarmowego), a także przedstawiciele kadry medycznej (wyłącznie fizjoterapeuci) świadczący usługi pacjentom z ww. problemami zdrowotnymi oraz członkowie rodzin uczestników kompleksowej rehabilitacji w warunkach ambulatoryjnych</w:t>
      </w:r>
    </w:p>
    <w:p w14:paraId="2A9C3E37" w14:textId="04312F46" w:rsidR="003E4AB0" w:rsidRDefault="003E4AB0" w:rsidP="003E4AB0">
      <w:pPr>
        <w:spacing w:before="120" w:after="0" w:line="276" w:lineRule="auto"/>
        <w:contextualSpacing/>
        <w:jc w:val="both"/>
        <w:rPr>
          <w:rFonts w:ascii="Arial" w:eastAsia="Calibri" w:hAnsi="Arial" w:cs="Arial"/>
          <w:bCs/>
          <w:sz w:val="24"/>
          <w:szCs w:val="24"/>
        </w:rPr>
      </w:pPr>
    </w:p>
    <w:p w14:paraId="6DEF41BB" w14:textId="3C7DA5B9" w:rsidR="00F57A4F" w:rsidRDefault="00F57A4F" w:rsidP="003E4AB0">
      <w:pPr>
        <w:spacing w:before="120" w:after="0" w:line="276" w:lineRule="auto"/>
        <w:contextualSpacing/>
        <w:jc w:val="both"/>
        <w:rPr>
          <w:rFonts w:ascii="Arial" w:eastAsia="Calibri" w:hAnsi="Arial" w:cs="Arial"/>
          <w:bCs/>
          <w:sz w:val="24"/>
          <w:szCs w:val="24"/>
        </w:rPr>
      </w:pPr>
    </w:p>
    <w:p w14:paraId="3B4B902F" w14:textId="2270539E" w:rsidR="00F57A4F" w:rsidRDefault="00F57A4F" w:rsidP="003E4AB0">
      <w:pPr>
        <w:spacing w:before="120" w:after="0" w:line="276" w:lineRule="auto"/>
        <w:contextualSpacing/>
        <w:jc w:val="both"/>
        <w:rPr>
          <w:rFonts w:ascii="Arial" w:eastAsia="Calibri" w:hAnsi="Arial" w:cs="Arial"/>
          <w:bCs/>
          <w:sz w:val="24"/>
          <w:szCs w:val="24"/>
        </w:rPr>
      </w:pPr>
    </w:p>
    <w:p w14:paraId="4A4497AF" w14:textId="3725F535" w:rsidR="00F57A4F" w:rsidRDefault="00F57A4F" w:rsidP="003E4AB0">
      <w:pPr>
        <w:spacing w:before="120" w:after="0" w:line="276" w:lineRule="auto"/>
        <w:contextualSpacing/>
        <w:jc w:val="both"/>
        <w:rPr>
          <w:rFonts w:ascii="Arial" w:eastAsia="Calibri" w:hAnsi="Arial" w:cs="Arial"/>
          <w:bCs/>
          <w:sz w:val="24"/>
          <w:szCs w:val="24"/>
        </w:rPr>
      </w:pPr>
    </w:p>
    <w:p w14:paraId="463CCABF" w14:textId="313882E9" w:rsidR="00040E95" w:rsidRDefault="00040E95" w:rsidP="003E4AB0">
      <w:pPr>
        <w:spacing w:before="120" w:after="0" w:line="276" w:lineRule="auto"/>
        <w:contextualSpacing/>
        <w:jc w:val="both"/>
        <w:rPr>
          <w:rFonts w:ascii="Arial" w:eastAsia="Calibri" w:hAnsi="Arial" w:cs="Arial"/>
          <w:bCs/>
          <w:sz w:val="24"/>
          <w:szCs w:val="24"/>
        </w:rPr>
      </w:pPr>
    </w:p>
    <w:p w14:paraId="6002FE1B" w14:textId="45E390F1" w:rsidR="00040E95" w:rsidRDefault="00040E95" w:rsidP="003E4AB0">
      <w:pPr>
        <w:spacing w:before="120" w:after="0" w:line="276" w:lineRule="auto"/>
        <w:contextualSpacing/>
        <w:jc w:val="both"/>
        <w:rPr>
          <w:rFonts w:ascii="Arial" w:eastAsia="Calibri" w:hAnsi="Arial" w:cs="Arial"/>
          <w:bCs/>
          <w:sz w:val="24"/>
          <w:szCs w:val="24"/>
        </w:rPr>
      </w:pPr>
    </w:p>
    <w:p w14:paraId="463C48F7" w14:textId="11E2BB36" w:rsidR="00040E95" w:rsidRDefault="00040E95" w:rsidP="003E4AB0">
      <w:pPr>
        <w:spacing w:before="120" w:after="0" w:line="276" w:lineRule="auto"/>
        <w:contextualSpacing/>
        <w:jc w:val="both"/>
        <w:rPr>
          <w:rFonts w:ascii="Arial" w:eastAsia="Calibri" w:hAnsi="Arial" w:cs="Arial"/>
          <w:bCs/>
          <w:sz w:val="24"/>
          <w:szCs w:val="24"/>
        </w:rPr>
      </w:pPr>
    </w:p>
    <w:p w14:paraId="4234B765" w14:textId="072AEDC0" w:rsidR="00040E95" w:rsidRDefault="00040E95" w:rsidP="003E4AB0">
      <w:pPr>
        <w:spacing w:before="120" w:after="0" w:line="276" w:lineRule="auto"/>
        <w:contextualSpacing/>
        <w:jc w:val="both"/>
        <w:rPr>
          <w:rFonts w:ascii="Arial" w:eastAsia="Calibri" w:hAnsi="Arial" w:cs="Arial"/>
          <w:bCs/>
          <w:sz w:val="24"/>
          <w:szCs w:val="24"/>
        </w:rPr>
      </w:pPr>
    </w:p>
    <w:p w14:paraId="14EF8A96" w14:textId="152B38A5" w:rsidR="00040E95" w:rsidRDefault="00040E95" w:rsidP="003E4AB0">
      <w:pPr>
        <w:spacing w:before="120" w:after="0" w:line="276" w:lineRule="auto"/>
        <w:contextualSpacing/>
        <w:jc w:val="both"/>
        <w:rPr>
          <w:rFonts w:ascii="Arial" w:eastAsia="Calibri" w:hAnsi="Arial" w:cs="Arial"/>
          <w:bCs/>
          <w:sz w:val="24"/>
          <w:szCs w:val="24"/>
        </w:rPr>
      </w:pPr>
    </w:p>
    <w:p w14:paraId="3628E051" w14:textId="77777777" w:rsidR="00040E95" w:rsidRDefault="00040E95" w:rsidP="003E4AB0">
      <w:pPr>
        <w:spacing w:before="120" w:after="0" w:line="276" w:lineRule="auto"/>
        <w:contextualSpacing/>
        <w:jc w:val="both"/>
        <w:rPr>
          <w:rFonts w:ascii="Arial" w:eastAsia="Calibri" w:hAnsi="Arial" w:cs="Arial"/>
          <w:bCs/>
          <w:sz w:val="24"/>
          <w:szCs w:val="24"/>
        </w:rPr>
      </w:pPr>
    </w:p>
    <w:p w14:paraId="470B8DC9" w14:textId="77777777" w:rsidR="001F1533" w:rsidRPr="001F1533" w:rsidRDefault="007832EB" w:rsidP="00CC1404">
      <w:pPr>
        <w:spacing w:before="120" w:after="0" w:line="276" w:lineRule="auto"/>
        <w:contextualSpacing/>
        <w:rPr>
          <w:rFonts w:ascii="Arial" w:eastAsia="Times New Roman" w:hAnsi="Arial" w:cs="Arial"/>
          <w:b/>
          <w:bCs/>
          <w:sz w:val="24"/>
          <w:szCs w:val="26"/>
        </w:rPr>
      </w:pPr>
      <w:r>
        <w:rPr>
          <w:rFonts w:ascii="Arial" w:eastAsia="Calibri" w:hAnsi="Arial" w:cs="Arial"/>
          <w:bCs/>
          <w:noProof/>
          <w:sz w:val="24"/>
          <w:szCs w:val="24"/>
          <w:lang w:eastAsia="pl-PL"/>
        </w:rPr>
        <mc:AlternateContent>
          <mc:Choice Requires="wps">
            <w:drawing>
              <wp:anchor distT="0" distB="0" distL="114300" distR="114300" simplePos="0" relativeHeight="251673600" behindDoc="0" locked="0" layoutInCell="1" allowOverlap="1" wp14:anchorId="3215BCDC" wp14:editId="06FB1213">
                <wp:simplePos x="0" y="0"/>
                <wp:positionH relativeFrom="column">
                  <wp:posOffset>1272540</wp:posOffset>
                </wp:positionH>
                <wp:positionV relativeFrom="paragraph">
                  <wp:posOffset>2457374</wp:posOffset>
                </wp:positionV>
                <wp:extent cx="1360627" cy="380390"/>
                <wp:effectExtent l="0" t="0" r="0" b="635"/>
                <wp:wrapNone/>
                <wp:docPr id="19" name="Pole tekstowe 19"/>
                <wp:cNvGraphicFramePr/>
                <a:graphic xmlns:a="http://schemas.openxmlformats.org/drawingml/2006/main">
                  <a:graphicData uri="http://schemas.microsoft.com/office/word/2010/wordprocessingShape">
                    <wps:wsp>
                      <wps:cNvSpPr txBox="1"/>
                      <wps:spPr>
                        <a:xfrm>
                          <a:off x="0" y="0"/>
                          <a:ext cx="1360627" cy="3803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EC9520" w14:textId="77777777" w:rsidR="00040E95" w:rsidRPr="007832EB" w:rsidRDefault="00040E95" w:rsidP="007832EB">
                            <w:pPr>
                              <w:spacing w:after="0" w:line="240" w:lineRule="auto"/>
                              <w:rPr>
                                <w:b/>
                                <w:color w:val="FFFFFF" w:themeColor="background1"/>
                              </w:rPr>
                            </w:pPr>
                            <w:r w:rsidRPr="007832EB">
                              <w:rPr>
                                <w:b/>
                                <w:color w:val="FFFFFF" w:themeColor="background1"/>
                              </w:rPr>
                              <w:t>3 713 682,32 PLN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3215BCDC" id="_x0000_t202" coordsize="21600,21600" o:spt="202" path="m,l,21600r21600,l21600,xe">
                <v:stroke joinstyle="miter"/>
                <v:path gradientshapeok="t" o:connecttype="rect"/>
              </v:shapetype>
              <v:shape id="Pole tekstowe 19" o:spid="_x0000_s1026" type="#_x0000_t202" style="position:absolute;margin-left:100.2pt;margin-top:193.5pt;width:107.15pt;height:29.95pt;z-index:251673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" filled="f" stroked="f" strokeweight=".5pt">
                <v:textbox>
                  <w:txbxContent>
                    <w:p w14:paraId="53EC9520" w14:textId="77777777" w:rsidR="00040E95" w:rsidRPr="007832EB" w:rsidRDefault="00040E95" w:rsidP="007832EB">
                      <w:pPr>
                        <w:spacing w:after="0" w:line="240" w:lineRule="auto"/>
                        <w:rPr>
                          <w:b/>
                          <w:color w:val="FFFFFF" w:themeColor="background1"/>
                        </w:rPr>
                      </w:pPr>
                      <w:r w:rsidRPr="007832EB">
                        <w:rPr>
                          <w:b/>
                          <w:color w:val="FFFFFF" w:themeColor="background1"/>
                        </w:rPr>
                        <w:t>3 713 682,32 PLN</w:t>
                      </w:r>
                    </w:p>
                  </w:txbxContent>
                </v:textbox>
              </v:shape>
            </w:pict>
          </mc:Fallback>
        </mc:AlternateContent>
      </w:r>
      <w:r>
        <w:rPr>
          <w:rFonts w:ascii="Arial" w:eastAsia="Calibri" w:hAnsi="Arial" w:cs="Arial"/>
          <w:bCs/>
          <w:noProof/>
          <w:sz w:val="24"/>
          <w:szCs w:val="24"/>
          <w:lang w:eastAsia="pl-PL"/>
        </w:rPr>
        <mc:AlternateContent>
          <mc:Choice Requires="wps">
            <w:drawing>
              <wp:anchor distT="0" distB="0" distL="114300" distR="114300" simplePos="0" relativeHeight="251649024" behindDoc="0" locked="0" layoutInCell="1" allowOverlap="1" wp14:anchorId="68F127AF" wp14:editId="068C5B0A">
                <wp:simplePos x="0" y="0"/>
                <wp:positionH relativeFrom="column">
                  <wp:posOffset>2348027</wp:posOffset>
                </wp:positionH>
                <wp:positionV relativeFrom="paragraph">
                  <wp:posOffset>3397555</wp:posOffset>
                </wp:positionV>
                <wp:extent cx="1360627" cy="380390"/>
                <wp:effectExtent l="0" t="0" r="0" b="635"/>
                <wp:wrapNone/>
                <wp:docPr id="16" name="Pole tekstowe 16"/>
                <wp:cNvGraphicFramePr/>
                <a:graphic xmlns:a="http://schemas.openxmlformats.org/drawingml/2006/main">
                  <a:graphicData uri="http://schemas.microsoft.com/office/word/2010/wordprocessingShape">
                    <wps:wsp>
                      <wps:cNvSpPr txBox="1"/>
                      <wps:spPr>
                        <a:xfrm>
                          <a:off x="0" y="0"/>
                          <a:ext cx="1360627" cy="3803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768E4AE" w14:textId="77777777" w:rsidR="00040E95" w:rsidRPr="007832EB" w:rsidRDefault="00040E95" w:rsidP="007832EB">
                            <w:pPr>
                              <w:spacing w:after="0" w:line="240" w:lineRule="auto"/>
                              <w:rPr>
                                <w:b/>
                                <w:color w:val="FFFFFF" w:themeColor="background1"/>
                              </w:rPr>
                            </w:pPr>
                            <w:r w:rsidRPr="007832EB">
                              <w:rPr>
                                <w:b/>
                                <w:color w:val="FFFFFF" w:themeColor="background1"/>
                              </w:rPr>
                              <w:t>3 713 682,32 PLN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68F127AF" id="Pole tekstowe 16" o:spid="_x0000_s1027" type="#_x0000_t202" style="position:absolute;margin-left:184.9pt;margin-top:267.5pt;width:107.15pt;height:29.95pt;z-index:2516490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" filled="f" stroked="f" strokeweight=".5pt">
                <v:textbox>
                  <w:txbxContent>
                    <w:p w14:paraId="4768E4AE" w14:textId="77777777" w:rsidR="00040E95" w:rsidRPr="007832EB" w:rsidRDefault="00040E95" w:rsidP="007832EB">
                      <w:pPr>
                        <w:spacing w:after="0" w:line="240" w:lineRule="auto"/>
                        <w:rPr>
                          <w:b/>
                          <w:color w:val="FFFFFF" w:themeColor="background1"/>
                        </w:rPr>
                      </w:pPr>
                      <w:r w:rsidRPr="007832EB">
                        <w:rPr>
                          <w:b/>
                          <w:color w:val="FFFFFF" w:themeColor="background1"/>
                        </w:rPr>
                        <w:t>3 713 682,32 PLN</w:t>
                      </w:r>
                    </w:p>
                  </w:txbxContent>
                </v:textbox>
              </v:shape>
            </w:pict>
          </mc:Fallback>
        </mc:AlternateContent>
      </w:r>
      <w:r w:rsidR="001F1533" w:rsidRPr="001F1533">
        <w:rPr>
          <w:rFonts w:ascii="Arial" w:eastAsia="Times New Roman" w:hAnsi="Arial" w:cs="Arial"/>
          <w:b/>
          <w:bCs/>
          <w:sz w:val="24"/>
          <w:szCs w:val="26"/>
        </w:rPr>
        <w:t xml:space="preserve">2.2. </w:t>
      </w:r>
      <w:bookmarkStart w:id="13" w:name="_Toc509226720"/>
      <w:r w:rsidR="001F1533" w:rsidRPr="001F1533">
        <w:rPr>
          <w:rFonts w:ascii="Arial" w:eastAsia="Times New Roman" w:hAnsi="Arial" w:cs="Arial"/>
          <w:b/>
          <w:bCs/>
          <w:sz w:val="24"/>
          <w:szCs w:val="26"/>
        </w:rPr>
        <w:t>Typy projektów możliwych do realizacji w ramach konkursu</w:t>
      </w:r>
      <w:bookmarkEnd w:id="13"/>
    </w:p>
    <w:p w14:paraId="214B2EA4" w14:textId="1FC5E765" w:rsidR="00CC1404" w:rsidRDefault="001F1533" w:rsidP="001F1533">
      <w:pPr>
        <w:spacing w:before="120" w:after="200" w:line="276" w:lineRule="auto"/>
        <w:contextualSpacing/>
        <w:jc w:val="both"/>
        <w:rPr>
          <w:rFonts w:ascii="Arial" w:eastAsia="Calibri" w:hAnsi="Arial" w:cs="Arial"/>
          <w:sz w:val="24"/>
          <w:szCs w:val="24"/>
        </w:rPr>
      </w:pPr>
      <w:r w:rsidRPr="001F1533">
        <w:rPr>
          <w:rFonts w:ascii="Arial" w:eastAsia="Calibri" w:hAnsi="Arial" w:cs="Arial"/>
          <w:sz w:val="24"/>
          <w:szCs w:val="24"/>
        </w:rPr>
        <w:t>W ramach konkursu Wnioskodawcy mogą składać wnioski na niżej wskazany typ projektów:</w:t>
      </w:r>
    </w:p>
    <w:p w14:paraId="5C48FC27" w14:textId="77777777" w:rsidR="00CC1404" w:rsidRPr="00133FA2" w:rsidRDefault="00CC1404" w:rsidP="00FD5EDF">
      <w:pPr>
        <w:pStyle w:val="Akapitzlist"/>
        <w:numPr>
          <w:ilvl w:val="0"/>
          <w:numId w:val="88"/>
        </w:numPr>
        <w:spacing w:after="0"/>
        <w:jc w:val="both"/>
        <w:rPr>
          <w:rFonts w:ascii="Arial" w:hAnsi="Arial" w:cs="Arial"/>
          <w:b/>
          <w:i/>
          <w:sz w:val="24"/>
          <w:szCs w:val="24"/>
        </w:rPr>
      </w:pPr>
      <w:r w:rsidRPr="00133FA2">
        <w:rPr>
          <w:rFonts w:ascii="Arial" w:hAnsi="Arial" w:cs="Arial"/>
          <w:b/>
          <w:i/>
          <w:sz w:val="24"/>
          <w:szCs w:val="24"/>
        </w:rPr>
        <w:t>Wdrażanie programów zdrowotnych dot. rehabilitacji leczniczej, ułatwiających powroty do pracy i utrzymanie zatrudnienia we współpracy z pracodawcami</w:t>
      </w:r>
    </w:p>
    <w:p w14:paraId="76FE554F" w14:textId="77777777" w:rsidR="00CC1404" w:rsidRPr="001F1533" w:rsidRDefault="00CC1404" w:rsidP="001F1533">
      <w:pPr>
        <w:spacing w:before="120" w:after="200" w:line="276" w:lineRule="auto"/>
        <w:contextualSpacing/>
        <w:jc w:val="both"/>
        <w:rPr>
          <w:rFonts w:ascii="Arial" w:eastAsia="Calibri" w:hAnsi="Arial" w:cs="Arial"/>
          <w:sz w:val="24"/>
          <w:szCs w:val="24"/>
        </w:rPr>
      </w:pPr>
    </w:p>
    <w:p w14:paraId="161B9C2E" w14:textId="5D5F578E" w:rsidR="00CC1404" w:rsidRPr="00CC1404" w:rsidRDefault="00CC1404" w:rsidP="00FD5EDF">
      <w:pPr>
        <w:numPr>
          <w:ilvl w:val="2"/>
          <w:numId w:val="87"/>
        </w:numPr>
        <w:autoSpaceDE w:val="0"/>
        <w:autoSpaceDN w:val="0"/>
        <w:adjustRightInd w:val="0"/>
        <w:spacing w:before="240" w:after="0" w:line="276" w:lineRule="auto"/>
        <w:contextualSpacing/>
        <w:jc w:val="both"/>
        <w:rPr>
          <w:rFonts w:ascii="Arial" w:eastAsia="Calibri" w:hAnsi="Arial" w:cs="Arial"/>
          <w:sz w:val="24"/>
          <w:szCs w:val="24"/>
          <w:u w:val="single"/>
        </w:rPr>
      </w:pPr>
      <w:r w:rsidRPr="00CC1404">
        <w:rPr>
          <w:rFonts w:ascii="Arial" w:eastAsia="Times New Roman" w:hAnsi="Arial" w:cs="Arial"/>
          <w:sz w:val="24"/>
          <w:szCs w:val="24"/>
          <w:lang w:eastAsia="pl-PL"/>
        </w:rPr>
        <w:t xml:space="preserve">Projekty składane w ramach konkursu muszą być zgodne z postanowieniami </w:t>
      </w:r>
      <w:r w:rsidRPr="00CC1404">
        <w:rPr>
          <w:rFonts w:ascii="Arial" w:eastAsia="Times New Roman" w:hAnsi="Arial" w:cs="Arial"/>
          <w:sz w:val="24"/>
          <w:szCs w:val="24"/>
          <w:lang w:eastAsia="pl-PL"/>
        </w:rPr>
        <w:br/>
        <w:t xml:space="preserve">SZOOP RPO WSL na lata 2014-2020 w </w:t>
      </w:r>
      <w:r>
        <w:rPr>
          <w:rFonts w:ascii="Arial" w:eastAsia="Times New Roman" w:hAnsi="Arial" w:cs="Arial"/>
          <w:sz w:val="24"/>
          <w:szCs w:val="24"/>
          <w:lang w:eastAsia="pl-PL"/>
        </w:rPr>
        <w:t>zakresie Osi Priorytetowej VIII</w:t>
      </w:r>
      <w:r w:rsidRPr="00CC1404">
        <w:rPr>
          <w:rFonts w:ascii="Arial" w:eastAsia="Times New Roman" w:hAnsi="Arial" w:cs="Arial"/>
          <w:sz w:val="24"/>
          <w:szCs w:val="24"/>
          <w:lang w:eastAsia="pl-PL"/>
        </w:rPr>
        <w:t xml:space="preserve"> Regionalne kadry gospodarki opartej na wiedzy, </w:t>
      </w:r>
      <w:r w:rsidR="008A1EDF" w:rsidRPr="00CC1404">
        <w:rPr>
          <w:rFonts w:ascii="Arial" w:eastAsia="Times New Roman" w:hAnsi="Arial" w:cs="Arial"/>
          <w:sz w:val="24"/>
          <w:szCs w:val="24"/>
          <w:lang w:eastAsia="pl-PL"/>
        </w:rPr>
        <w:t>Działani</w:t>
      </w:r>
      <w:r w:rsidR="008A1EDF">
        <w:rPr>
          <w:rFonts w:ascii="Arial" w:eastAsia="Times New Roman" w:hAnsi="Arial" w:cs="Arial"/>
          <w:sz w:val="24"/>
          <w:szCs w:val="24"/>
          <w:lang w:eastAsia="pl-PL"/>
        </w:rPr>
        <w:t>a</w:t>
      </w:r>
      <w:r w:rsidR="008A1EDF" w:rsidRPr="00CC1404">
        <w:rPr>
          <w:rFonts w:ascii="Arial" w:eastAsia="Times New Roman" w:hAnsi="Arial" w:cs="Arial"/>
          <w:sz w:val="24"/>
          <w:szCs w:val="24"/>
          <w:lang w:eastAsia="pl-PL"/>
        </w:rPr>
        <w:t xml:space="preserve"> </w:t>
      </w:r>
      <w:r w:rsidRPr="00CC1404">
        <w:rPr>
          <w:rFonts w:ascii="Arial" w:eastAsia="Times New Roman" w:hAnsi="Arial" w:cs="Arial"/>
          <w:sz w:val="24"/>
          <w:szCs w:val="24"/>
          <w:lang w:eastAsia="pl-PL"/>
        </w:rPr>
        <w:t>8.3 Poprawa dostępu do profilaktyki, diagnostyki i rehabilitacji leczniczej ułatwiającej pozostanie w</w:t>
      </w:r>
      <w:r w:rsidR="00A95283">
        <w:rPr>
          <w:rFonts w:ascii="Arial" w:eastAsia="Times New Roman" w:hAnsi="Arial" w:cs="Arial"/>
          <w:sz w:val="24"/>
          <w:szCs w:val="24"/>
          <w:lang w:eastAsia="pl-PL"/>
        </w:rPr>
        <w:t> </w:t>
      </w:r>
      <w:r w:rsidRPr="00CC1404">
        <w:rPr>
          <w:rFonts w:ascii="Arial" w:eastAsia="Times New Roman" w:hAnsi="Arial" w:cs="Arial"/>
          <w:sz w:val="24"/>
          <w:szCs w:val="24"/>
          <w:lang w:eastAsia="pl-PL"/>
        </w:rPr>
        <w:t xml:space="preserve">zatrudnieniu i powrót do pracy, </w:t>
      </w:r>
      <w:r w:rsidR="008A1EDF" w:rsidRPr="00CC1404">
        <w:rPr>
          <w:rFonts w:ascii="Arial" w:eastAsia="Times New Roman" w:hAnsi="Arial" w:cs="Arial"/>
          <w:sz w:val="24"/>
          <w:szCs w:val="24"/>
          <w:lang w:eastAsia="pl-PL"/>
        </w:rPr>
        <w:t>Poddziałani</w:t>
      </w:r>
      <w:r w:rsidR="008A1EDF">
        <w:rPr>
          <w:rFonts w:ascii="Arial" w:eastAsia="Times New Roman" w:hAnsi="Arial" w:cs="Arial"/>
          <w:sz w:val="24"/>
          <w:szCs w:val="24"/>
          <w:lang w:eastAsia="pl-PL"/>
        </w:rPr>
        <w:t>a</w:t>
      </w:r>
      <w:r w:rsidR="008A1EDF" w:rsidRPr="00CC1404">
        <w:rPr>
          <w:rFonts w:ascii="Arial" w:eastAsia="Times New Roman" w:hAnsi="Arial" w:cs="Arial"/>
          <w:sz w:val="24"/>
          <w:szCs w:val="24"/>
          <w:lang w:eastAsia="pl-PL"/>
        </w:rPr>
        <w:t xml:space="preserve"> </w:t>
      </w:r>
      <w:r w:rsidRPr="00CC1404">
        <w:rPr>
          <w:rFonts w:ascii="Arial" w:eastAsia="Times New Roman" w:hAnsi="Arial" w:cs="Arial"/>
          <w:sz w:val="24"/>
          <w:szCs w:val="24"/>
          <w:lang w:eastAsia="pl-PL"/>
        </w:rPr>
        <w:t>8.3.2 Realizowanie aktywizacji zawodowej poprzez zapewnienie właściwej opieki zdrowotnej – konkurs.</w:t>
      </w:r>
    </w:p>
    <w:p w14:paraId="3C435A84" w14:textId="77777777" w:rsidR="00CC1404" w:rsidRPr="00CC1404" w:rsidRDefault="00CC1404" w:rsidP="00FD5EDF">
      <w:pPr>
        <w:numPr>
          <w:ilvl w:val="2"/>
          <w:numId w:val="87"/>
        </w:numPr>
        <w:autoSpaceDE w:val="0"/>
        <w:autoSpaceDN w:val="0"/>
        <w:adjustRightInd w:val="0"/>
        <w:spacing w:before="240" w:after="200" w:line="276" w:lineRule="auto"/>
        <w:contextualSpacing/>
        <w:jc w:val="both"/>
        <w:rPr>
          <w:rFonts w:ascii="Arial" w:eastAsia="Calibri" w:hAnsi="Arial" w:cs="Arial"/>
          <w:b/>
          <w:sz w:val="24"/>
          <w:szCs w:val="24"/>
        </w:rPr>
      </w:pPr>
      <w:r w:rsidRPr="00CC1404">
        <w:rPr>
          <w:rFonts w:ascii="Arial" w:eastAsia="Calibri" w:hAnsi="Arial" w:cs="Arial"/>
          <w:sz w:val="24"/>
          <w:szCs w:val="24"/>
        </w:rPr>
        <w:t>W ramach projektu Wnioskodawca wdraża założenia Regionalnego Programu Zdrowotnego Województwa Śląskiego na lata 2019-2022 pn.</w:t>
      </w:r>
      <w:r w:rsidRPr="00CC1404">
        <w:rPr>
          <w:rFonts w:ascii="Arial" w:eastAsia="Calibri" w:hAnsi="Arial" w:cs="Arial"/>
          <w:b/>
          <w:sz w:val="24"/>
          <w:szCs w:val="24"/>
        </w:rPr>
        <w:t xml:space="preserve"> „Regionalny program rehabilitacji osób chorych na nowotwory układu pokarmowego na lata 2019-2022”, </w:t>
      </w:r>
      <w:r w:rsidRPr="00CC1404">
        <w:rPr>
          <w:rFonts w:ascii="Arial" w:eastAsia="Calibri" w:hAnsi="Arial" w:cs="Arial"/>
          <w:sz w:val="24"/>
          <w:szCs w:val="24"/>
        </w:rPr>
        <w:t>który stanowi odpowiednio załącznik nr</w:t>
      </w:r>
      <w:r>
        <w:rPr>
          <w:rFonts w:ascii="Arial" w:eastAsia="Calibri" w:hAnsi="Arial" w:cs="Arial"/>
          <w:sz w:val="24"/>
          <w:szCs w:val="24"/>
        </w:rPr>
        <w:t xml:space="preserve"> </w:t>
      </w:r>
      <w:r w:rsidR="00A95283">
        <w:rPr>
          <w:rFonts w:ascii="Arial" w:eastAsia="Calibri" w:hAnsi="Arial" w:cs="Arial"/>
          <w:sz w:val="24"/>
          <w:szCs w:val="24"/>
        </w:rPr>
        <w:t xml:space="preserve">8 </w:t>
      </w:r>
      <w:r w:rsidRPr="00CC1404">
        <w:rPr>
          <w:rFonts w:ascii="Arial" w:eastAsia="Calibri" w:hAnsi="Arial" w:cs="Arial"/>
          <w:sz w:val="24"/>
          <w:szCs w:val="24"/>
        </w:rPr>
        <w:t xml:space="preserve">do niniejszego Regulaminu. </w:t>
      </w:r>
    </w:p>
    <w:p w14:paraId="7EF45091" w14:textId="77777777" w:rsidR="00CC1404" w:rsidRPr="00CC1404" w:rsidRDefault="00CC1404" w:rsidP="00FD5EDF">
      <w:pPr>
        <w:numPr>
          <w:ilvl w:val="2"/>
          <w:numId w:val="87"/>
        </w:numPr>
        <w:autoSpaceDE w:val="0"/>
        <w:autoSpaceDN w:val="0"/>
        <w:adjustRightInd w:val="0"/>
        <w:spacing w:before="240" w:after="0" w:line="276" w:lineRule="auto"/>
        <w:contextualSpacing/>
        <w:jc w:val="both"/>
        <w:rPr>
          <w:rFonts w:ascii="Arial" w:eastAsia="Calibri" w:hAnsi="Arial" w:cs="Arial"/>
          <w:sz w:val="24"/>
          <w:szCs w:val="24"/>
        </w:rPr>
      </w:pPr>
      <w:r w:rsidRPr="00CC1404">
        <w:rPr>
          <w:rFonts w:ascii="Arial" w:eastAsia="Calibri" w:hAnsi="Arial" w:cs="Arial"/>
          <w:sz w:val="24"/>
          <w:szCs w:val="24"/>
        </w:rPr>
        <w:t>Projekty wybrane w ramach konkursu powinny być zgodne z podstawowymi założeniami merytorycznymi (medycznymi) RPZ i służyć zamiarowi osiągnięcia założonych w RPZ celów.</w:t>
      </w:r>
    </w:p>
    <w:p w14:paraId="7DC3C9FA" w14:textId="77777777" w:rsidR="001F1533" w:rsidRDefault="001F1533" w:rsidP="001F1533">
      <w:pPr>
        <w:spacing w:before="120" w:after="200" w:line="276" w:lineRule="auto"/>
        <w:contextualSpacing/>
        <w:jc w:val="both"/>
        <w:rPr>
          <w:rFonts w:ascii="Arial" w:eastAsia="Calibri" w:hAnsi="Arial" w:cs="Arial"/>
          <w:sz w:val="24"/>
          <w:szCs w:val="24"/>
        </w:rPr>
      </w:pPr>
    </w:p>
    <w:p w14:paraId="715E85A9" w14:textId="77777777" w:rsidR="001F1533" w:rsidRPr="001F1533" w:rsidRDefault="001F1533" w:rsidP="001F1533">
      <w:pPr>
        <w:keepNext/>
        <w:keepLines/>
        <w:spacing w:before="200" w:after="0" w:line="276" w:lineRule="auto"/>
        <w:jc w:val="both"/>
        <w:outlineLvl w:val="1"/>
        <w:rPr>
          <w:rFonts w:ascii="Arial" w:eastAsia="Times New Roman" w:hAnsi="Arial" w:cs="Arial"/>
          <w:b/>
          <w:bCs/>
          <w:sz w:val="24"/>
          <w:szCs w:val="26"/>
        </w:rPr>
      </w:pPr>
      <w:bookmarkStart w:id="14" w:name="_Toc53395546"/>
      <w:r w:rsidRPr="001F1533">
        <w:rPr>
          <w:rFonts w:ascii="Arial" w:eastAsia="Times New Roman" w:hAnsi="Arial" w:cs="Arial"/>
          <w:b/>
          <w:bCs/>
          <w:sz w:val="24"/>
          <w:szCs w:val="26"/>
        </w:rPr>
        <w:t>2.3 Podmioty uprawnione do ubiegania się o dofinansowanie</w:t>
      </w:r>
      <w:bookmarkEnd w:id="14"/>
    </w:p>
    <w:p w14:paraId="523AAB44" w14:textId="77777777" w:rsidR="001F1533" w:rsidRPr="001F1533" w:rsidRDefault="001F1533" w:rsidP="002C2E2E">
      <w:pPr>
        <w:numPr>
          <w:ilvl w:val="1"/>
          <w:numId w:val="81"/>
        </w:numPr>
        <w:spacing w:after="100" w:afterAutospacing="1" w:line="276" w:lineRule="auto"/>
        <w:contextualSpacing/>
        <w:jc w:val="both"/>
        <w:rPr>
          <w:rFonts w:ascii="Arial" w:eastAsia="Calibri" w:hAnsi="Arial" w:cs="Arial"/>
          <w:vanish/>
          <w:sz w:val="24"/>
          <w:szCs w:val="24"/>
        </w:rPr>
      </w:pPr>
    </w:p>
    <w:p w14:paraId="2FC927BF" w14:textId="77777777" w:rsidR="001F1533" w:rsidRPr="001F1533" w:rsidRDefault="001F1533" w:rsidP="002C2E2E">
      <w:pPr>
        <w:numPr>
          <w:ilvl w:val="1"/>
          <w:numId w:val="81"/>
        </w:numPr>
        <w:spacing w:after="100" w:afterAutospacing="1" w:line="276" w:lineRule="auto"/>
        <w:contextualSpacing/>
        <w:jc w:val="both"/>
        <w:rPr>
          <w:rFonts w:ascii="Arial" w:eastAsia="Calibri" w:hAnsi="Arial" w:cs="Arial"/>
          <w:vanish/>
          <w:sz w:val="24"/>
          <w:szCs w:val="24"/>
        </w:rPr>
      </w:pPr>
    </w:p>
    <w:p w14:paraId="53068E45" w14:textId="77777777" w:rsidR="001F1533" w:rsidRPr="001F1533" w:rsidRDefault="001F1533" w:rsidP="002C2E2E">
      <w:pPr>
        <w:numPr>
          <w:ilvl w:val="1"/>
          <w:numId w:val="81"/>
        </w:numPr>
        <w:spacing w:after="100" w:afterAutospacing="1" w:line="276" w:lineRule="auto"/>
        <w:contextualSpacing/>
        <w:jc w:val="both"/>
        <w:rPr>
          <w:rFonts w:ascii="Arial" w:eastAsia="Calibri" w:hAnsi="Arial" w:cs="Arial"/>
          <w:vanish/>
          <w:sz w:val="24"/>
          <w:szCs w:val="24"/>
        </w:rPr>
      </w:pPr>
    </w:p>
    <w:p w14:paraId="3D8CDCA3" w14:textId="77777777" w:rsidR="001F1533" w:rsidRPr="001F1533" w:rsidRDefault="001F1533" w:rsidP="002C2E2E">
      <w:pPr>
        <w:numPr>
          <w:ilvl w:val="2"/>
          <w:numId w:val="81"/>
        </w:numPr>
        <w:spacing w:after="100" w:afterAutospacing="1" w:line="276" w:lineRule="auto"/>
        <w:contextualSpacing/>
        <w:jc w:val="both"/>
        <w:rPr>
          <w:rFonts w:ascii="Arial" w:eastAsia="Calibri" w:hAnsi="Arial" w:cs="Arial"/>
          <w:sz w:val="24"/>
          <w:szCs w:val="24"/>
        </w:rPr>
      </w:pPr>
      <w:r w:rsidRPr="001F1533">
        <w:rPr>
          <w:rFonts w:ascii="Arial" w:eastAsia="Calibri" w:hAnsi="Arial" w:cs="Arial"/>
          <w:sz w:val="24"/>
          <w:szCs w:val="24"/>
        </w:rPr>
        <w:t>O dofinansowanie mogą występować wszystkie podmioty, które spełniają kryteria określone w regulaminie konkursu, z wyłączeniem:</w:t>
      </w:r>
    </w:p>
    <w:p w14:paraId="5FF91E72" w14:textId="77777777" w:rsidR="001F1533" w:rsidRPr="001F1533" w:rsidRDefault="001F1533" w:rsidP="001F1533">
      <w:pPr>
        <w:numPr>
          <w:ilvl w:val="0"/>
          <w:numId w:val="7"/>
        </w:numPr>
        <w:spacing w:after="100" w:afterAutospacing="1" w:line="276" w:lineRule="auto"/>
        <w:ind w:left="993" w:hanging="426"/>
        <w:contextualSpacing/>
        <w:jc w:val="both"/>
        <w:rPr>
          <w:rFonts w:ascii="Arial" w:eastAsia="Calibri" w:hAnsi="Arial" w:cs="Arial"/>
          <w:sz w:val="24"/>
          <w:szCs w:val="24"/>
        </w:rPr>
      </w:pPr>
      <w:r w:rsidRPr="001F1533">
        <w:rPr>
          <w:rFonts w:ascii="Arial" w:eastAsia="Calibri" w:hAnsi="Arial" w:cs="Arial"/>
          <w:sz w:val="24"/>
          <w:szCs w:val="24"/>
        </w:rPr>
        <w:t>osób fizycznych (nie dotyczy osób prowadzących działalność gospodarczą lub oświatową na podstawie przepisów odrębnych),</w:t>
      </w:r>
    </w:p>
    <w:p w14:paraId="7311F552" w14:textId="507536AA" w:rsidR="001F1533" w:rsidRPr="001F1533" w:rsidRDefault="001F1533" w:rsidP="001F1533">
      <w:pPr>
        <w:numPr>
          <w:ilvl w:val="0"/>
          <w:numId w:val="7"/>
        </w:numPr>
        <w:spacing w:after="100" w:afterAutospacing="1" w:line="276" w:lineRule="auto"/>
        <w:ind w:left="993" w:hanging="426"/>
        <w:contextualSpacing/>
        <w:jc w:val="both"/>
        <w:rPr>
          <w:rFonts w:ascii="Arial" w:eastAsia="Calibri" w:hAnsi="Arial" w:cs="Arial"/>
          <w:sz w:val="24"/>
          <w:szCs w:val="24"/>
        </w:rPr>
      </w:pPr>
      <w:r w:rsidRPr="001F1533">
        <w:rPr>
          <w:rFonts w:ascii="Arial" w:eastAsia="Calibri" w:hAnsi="Arial" w:cs="Arial"/>
          <w:sz w:val="24"/>
          <w:szCs w:val="24"/>
        </w:rPr>
        <w:t>podmiotów, o których mowa w art. 207 ust. 4 ustawy z dnia 27 sierpnia 2009 r. o finansach publicznych (t. j. Dz. U. 2019 r. poz. 869</w:t>
      </w:r>
      <w:r w:rsidR="008A1EDF">
        <w:rPr>
          <w:rFonts w:ascii="Arial" w:eastAsia="Calibri" w:hAnsi="Arial" w:cs="Arial"/>
          <w:sz w:val="24"/>
          <w:szCs w:val="24"/>
        </w:rPr>
        <w:t xml:space="preserve"> z </w:t>
      </w:r>
      <w:proofErr w:type="spellStart"/>
      <w:r w:rsidR="008A1EDF">
        <w:rPr>
          <w:rFonts w:ascii="Arial" w:eastAsia="Calibri" w:hAnsi="Arial" w:cs="Arial"/>
          <w:sz w:val="24"/>
          <w:szCs w:val="24"/>
        </w:rPr>
        <w:t>późn</w:t>
      </w:r>
      <w:proofErr w:type="spellEnd"/>
      <w:r w:rsidR="008A1EDF">
        <w:rPr>
          <w:rFonts w:ascii="Arial" w:eastAsia="Calibri" w:hAnsi="Arial" w:cs="Arial"/>
          <w:sz w:val="24"/>
          <w:szCs w:val="24"/>
        </w:rPr>
        <w:t>. zm.</w:t>
      </w:r>
      <w:r w:rsidRPr="001F1533">
        <w:rPr>
          <w:rFonts w:ascii="Arial" w:eastAsia="Calibri" w:hAnsi="Arial" w:cs="Arial"/>
          <w:sz w:val="24"/>
          <w:szCs w:val="24"/>
        </w:rPr>
        <w:t>);</w:t>
      </w:r>
    </w:p>
    <w:p w14:paraId="12FD38F0" w14:textId="77777777" w:rsidR="001F1533" w:rsidRPr="001F1533" w:rsidRDefault="001F1533" w:rsidP="001F1533">
      <w:pPr>
        <w:numPr>
          <w:ilvl w:val="0"/>
          <w:numId w:val="7"/>
        </w:numPr>
        <w:spacing w:after="0" w:line="276" w:lineRule="auto"/>
        <w:ind w:left="993" w:hanging="426"/>
        <w:contextualSpacing/>
        <w:jc w:val="both"/>
        <w:rPr>
          <w:rFonts w:ascii="Arial" w:eastAsia="Calibri" w:hAnsi="Arial" w:cs="Arial"/>
          <w:sz w:val="24"/>
          <w:szCs w:val="24"/>
        </w:rPr>
      </w:pPr>
      <w:r w:rsidRPr="001F1533">
        <w:rPr>
          <w:rFonts w:ascii="Arial" w:eastAsia="Calibri" w:hAnsi="Arial" w:cs="Arial"/>
          <w:sz w:val="24"/>
          <w:szCs w:val="24"/>
        </w:rPr>
        <w:t>podmiotów, o których mowa w art. 12 ust. 1 pkt 1 ustawy z dnia 15 czerwca 2012 r. o skutkach powierzania wykonywania pracy cudzoziemcom przebywającym wbrew przepisom na terytorium Rzeczypospolitej Polskiej (Dz.U. z 2012 r. poz. 769);</w:t>
      </w:r>
    </w:p>
    <w:p w14:paraId="177E0344" w14:textId="586B036E" w:rsidR="001F1533" w:rsidRPr="001F1533" w:rsidRDefault="001F1533" w:rsidP="001F1533">
      <w:pPr>
        <w:numPr>
          <w:ilvl w:val="0"/>
          <w:numId w:val="7"/>
        </w:numPr>
        <w:spacing w:after="0" w:line="276" w:lineRule="auto"/>
        <w:ind w:left="993" w:hanging="426"/>
        <w:contextualSpacing/>
        <w:jc w:val="both"/>
        <w:rPr>
          <w:rFonts w:ascii="Arial" w:eastAsia="Calibri" w:hAnsi="Arial" w:cs="Arial"/>
          <w:sz w:val="24"/>
          <w:szCs w:val="24"/>
        </w:rPr>
      </w:pPr>
      <w:r w:rsidRPr="001F1533">
        <w:rPr>
          <w:rFonts w:ascii="Arial" w:eastAsia="Calibri" w:hAnsi="Arial" w:cs="Arial"/>
          <w:sz w:val="24"/>
          <w:szCs w:val="24"/>
        </w:rPr>
        <w:t>podmiotów, o których mowa w art. 9 ust 1 pkt 2a ustawy z dnia 28 października 2002 r. o odpowiedzialności podmiotów zbiorowych za czyny zabronione pod groźbą kary (</w:t>
      </w:r>
      <w:proofErr w:type="spellStart"/>
      <w:r w:rsidRPr="001F1533">
        <w:rPr>
          <w:rFonts w:ascii="Arial" w:eastAsia="Calibri" w:hAnsi="Arial" w:cs="Arial"/>
          <w:sz w:val="24"/>
          <w:szCs w:val="24"/>
        </w:rPr>
        <w:t>t.j</w:t>
      </w:r>
      <w:proofErr w:type="spellEnd"/>
      <w:r w:rsidRPr="001F1533">
        <w:rPr>
          <w:rFonts w:ascii="Arial" w:eastAsia="Calibri" w:hAnsi="Arial" w:cs="Arial"/>
          <w:sz w:val="24"/>
          <w:szCs w:val="24"/>
        </w:rPr>
        <w:t xml:space="preserve">. Dz.U. z </w:t>
      </w:r>
      <w:r w:rsidR="008A1EDF">
        <w:rPr>
          <w:rFonts w:ascii="Arial" w:eastAsia="Calibri" w:hAnsi="Arial" w:cs="Arial"/>
          <w:sz w:val="24"/>
          <w:szCs w:val="24"/>
        </w:rPr>
        <w:t>2020</w:t>
      </w:r>
      <w:r w:rsidR="008A1EDF" w:rsidRPr="001F1533">
        <w:rPr>
          <w:rFonts w:ascii="Arial" w:eastAsia="Calibri" w:hAnsi="Arial" w:cs="Arial"/>
          <w:sz w:val="24"/>
          <w:szCs w:val="24"/>
        </w:rPr>
        <w:t xml:space="preserve"> </w:t>
      </w:r>
      <w:r w:rsidRPr="001F1533">
        <w:rPr>
          <w:rFonts w:ascii="Arial" w:eastAsia="Calibri" w:hAnsi="Arial" w:cs="Arial"/>
          <w:sz w:val="24"/>
          <w:szCs w:val="24"/>
        </w:rPr>
        <w:t xml:space="preserve">r. poz. </w:t>
      </w:r>
      <w:r w:rsidR="008A1EDF">
        <w:rPr>
          <w:rFonts w:ascii="Arial" w:eastAsia="Calibri" w:hAnsi="Arial" w:cs="Arial"/>
          <w:sz w:val="24"/>
          <w:szCs w:val="24"/>
        </w:rPr>
        <w:t>358</w:t>
      </w:r>
      <w:r w:rsidRPr="001F1533">
        <w:rPr>
          <w:rFonts w:ascii="Arial" w:eastAsia="Calibri" w:hAnsi="Arial" w:cs="Arial"/>
          <w:sz w:val="24"/>
          <w:szCs w:val="24"/>
        </w:rPr>
        <w:t>).</w:t>
      </w:r>
    </w:p>
    <w:p w14:paraId="58500465" w14:textId="77777777" w:rsidR="001F1533" w:rsidRPr="001F1533" w:rsidRDefault="001F1533" w:rsidP="002C2E2E">
      <w:pPr>
        <w:numPr>
          <w:ilvl w:val="2"/>
          <w:numId w:val="81"/>
        </w:numPr>
        <w:spacing w:after="100" w:afterAutospacing="1" w:line="276" w:lineRule="auto"/>
        <w:contextualSpacing/>
        <w:jc w:val="both"/>
        <w:rPr>
          <w:rFonts w:ascii="Arial" w:eastAsia="Calibri" w:hAnsi="Arial" w:cs="Arial"/>
          <w:sz w:val="24"/>
          <w:szCs w:val="24"/>
        </w:rPr>
      </w:pPr>
      <w:r w:rsidRPr="001F1533">
        <w:rPr>
          <w:rFonts w:ascii="Arial" w:eastAsia="Calibri" w:hAnsi="Arial" w:cs="Arial"/>
          <w:sz w:val="24"/>
          <w:szCs w:val="24"/>
        </w:rPr>
        <w:t xml:space="preserve">Ponadto zaznacza się, że warunkiem ubiegania się o dofinansowanie jest niezaleganie z uiszczaniem podatków, jak również z opłacaniem składek na ubezpieczenie społeczne i zdrowotne, Fundusz Pracy, Państwowy Fundusz Rehabilitacji Osób Niepełnosprawnych i innych należności wymaganych odrębnymi przepisami. Powyższy zapis jest integralną częścią Wniosku o dofinansowanie realizacji projektu </w:t>
      </w:r>
      <w:r w:rsidRPr="001F1533">
        <w:rPr>
          <w:rFonts w:ascii="Arial" w:eastAsia="Calibri" w:hAnsi="Arial" w:cs="Arial"/>
          <w:i/>
          <w:sz w:val="24"/>
          <w:szCs w:val="24"/>
        </w:rPr>
        <w:t>(punkt G – Oświadczenia Beneficjenta - wniosku o dofinansowanie projektu).</w:t>
      </w:r>
    </w:p>
    <w:p w14:paraId="10C5757B" w14:textId="1B8DD6CA" w:rsidR="001F1533" w:rsidRPr="001F1533" w:rsidRDefault="001F1533" w:rsidP="002C2E2E">
      <w:pPr>
        <w:numPr>
          <w:ilvl w:val="2"/>
          <w:numId w:val="81"/>
        </w:numPr>
        <w:spacing w:after="0" w:line="276" w:lineRule="auto"/>
        <w:ind w:left="709" w:hanging="709"/>
        <w:contextualSpacing/>
        <w:jc w:val="both"/>
        <w:rPr>
          <w:rFonts w:ascii="Arial" w:eastAsia="Calibri" w:hAnsi="Arial" w:cs="Arial"/>
          <w:i/>
          <w:sz w:val="24"/>
          <w:szCs w:val="24"/>
        </w:rPr>
      </w:pPr>
      <w:r w:rsidRPr="001F1533">
        <w:rPr>
          <w:rFonts w:ascii="Arial" w:eastAsia="Calibri" w:hAnsi="Arial" w:cs="Arial"/>
          <w:sz w:val="24"/>
          <w:szCs w:val="24"/>
        </w:rPr>
        <w:t xml:space="preserve">W przypadku podmiotów, które zamierzają powierzyć swoim jednostkom organizacyjnym realizację projektu, w zakładce </w:t>
      </w:r>
      <w:r w:rsidR="008A1EDF">
        <w:rPr>
          <w:rFonts w:ascii="Arial" w:eastAsia="Calibri" w:hAnsi="Arial" w:cs="Arial"/>
          <w:sz w:val="24"/>
          <w:szCs w:val="24"/>
        </w:rPr>
        <w:t>„</w:t>
      </w:r>
      <w:r w:rsidRPr="001F1533">
        <w:rPr>
          <w:rFonts w:ascii="Arial" w:eastAsia="Calibri" w:hAnsi="Arial" w:cs="Arial"/>
          <w:sz w:val="24"/>
          <w:szCs w:val="24"/>
        </w:rPr>
        <w:t>Dane beneficjenta</w:t>
      </w:r>
      <w:r w:rsidR="008A1EDF">
        <w:rPr>
          <w:rFonts w:ascii="Arial" w:eastAsia="Calibri" w:hAnsi="Arial" w:cs="Arial"/>
          <w:sz w:val="24"/>
          <w:szCs w:val="24"/>
        </w:rPr>
        <w:t>”</w:t>
      </w:r>
      <w:r w:rsidRPr="001F1533">
        <w:rPr>
          <w:rFonts w:ascii="Arial" w:eastAsia="Calibri" w:hAnsi="Arial" w:cs="Arial"/>
          <w:sz w:val="24"/>
          <w:szCs w:val="24"/>
        </w:rPr>
        <w:t xml:space="preserve"> w polu </w:t>
      </w:r>
      <w:r w:rsidR="008A1EDF">
        <w:rPr>
          <w:rFonts w:ascii="Arial" w:eastAsia="Calibri" w:hAnsi="Arial" w:cs="Arial"/>
          <w:sz w:val="24"/>
          <w:szCs w:val="24"/>
        </w:rPr>
        <w:t>„</w:t>
      </w:r>
      <w:r w:rsidRPr="001F1533">
        <w:rPr>
          <w:rFonts w:ascii="Arial" w:eastAsia="Calibri" w:hAnsi="Arial" w:cs="Arial"/>
          <w:sz w:val="24"/>
          <w:szCs w:val="24"/>
        </w:rPr>
        <w:t>Nazwa  podmiotu</w:t>
      </w:r>
      <w:r w:rsidR="008A1EDF">
        <w:rPr>
          <w:rFonts w:ascii="Arial" w:eastAsia="Calibri" w:hAnsi="Arial" w:cs="Arial"/>
          <w:sz w:val="24"/>
          <w:szCs w:val="24"/>
        </w:rPr>
        <w:t>”</w:t>
      </w:r>
      <w:r w:rsidRPr="001F1533">
        <w:rPr>
          <w:rFonts w:ascii="Arial" w:eastAsia="Calibri" w:hAnsi="Arial" w:cs="Arial"/>
          <w:sz w:val="24"/>
          <w:szCs w:val="24"/>
        </w:rPr>
        <w:t xml:space="preserve"> należy wpisać pełną nazwę właściwej jednostki posiadającej osobowość prawną (np. gminy) oraz jej dane identyfikacyjne i teleadresowe. Dane jednostki organizacyjnej (np. szkoły, przedszkola), nieposiadającej osobowości prawnej, której gmina zamierza powierzyć realizację projektu na podstawie pełnomocnictwa, upoważnienia lub innego równoważnego dokumentu, należy wpisać w polu A.4. Podmiot realizujący projekt.</w:t>
      </w:r>
    </w:p>
    <w:p w14:paraId="02389A8C" w14:textId="77777777" w:rsidR="001F1533" w:rsidRPr="001F1533" w:rsidRDefault="001F1533" w:rsidP="001F1533">
      <w:pPr>
        <w:spacing w:after="200" w:line="276" w:lineRule="auto"/>
        <w:rPr>
          <w:rFonts w:ascii="Arial" w:eastAsia="Calibri" w:hAnsi="Arial" w:cs="Arial"/>
        </w:rPr>
      </w:pPr>
    </w:p>
    <w:p w14:paraId="508D9C70" w14:textId="77777777" w:rsidR="001F1533" w:rsidRPr="001F1533" w:rsidRDefault="001F1533" w:rsidP="00FD5EDF">
      <w:pPr>
        <w:keepNext/>
        <w:keepLines/>
        <w:numPr>
          <w:ilvl w:val="1"/>
          <w:numId w:val="82"/>
        </w:numPr>
        <w:spacing w:before="200" w:after="0" w:line="276" w:lineRule="auto"/>
        <w:jc w:val="both"/>
        <w:outlineLvl w:val="1"/>
        <w:rPr>
          <w:rFonts w:ascii="Arial" w:eastAsia="Times New Roman" w:hAnsi="Arial" w:cs="Arial"/>
          <w:b/>
          <w:bCs/>
          <w:sz w:val="24"/>
          <w:szCs w:val="26"/>
        </w:rPr>
      </w:pPr>
      <w:bookmarkStart w:id="15" w:name="_Toc463265464"/>
      <w:bookmarkStart w:id="16" w:name="_Toc53395547"/>
      <w:r w:rsidRPr="001F1533">
        <w:rPr>
          <w:rFonts w:ascii="Arial" w:eastAsia="Times New Roman" w:hAnsi="Arial" w:cs="Arial"/>
          <w:b/>
          <w:bCs/>
          <w:sz w:val="24"/>
          <w:szCs w:val="26"/>
        </w:rPr>
        <w:t>Informacje dotyczące partnerstwa w projekcie</w:t>
      </w:r>
      <w:bookmarkEnd w:id="15"/>
      <w:bookmarkEnd w:id="16"/>
    </w:p>
    <w:p w14:paraId="63B75BA4" w14:textId="77777777" w:rsidR="001F1533" w:rsidRPr="001F1533" w:rsidRDefault="001F1533" w:rsidP="00FD5EDF">
      <w:pPr>
        <w:numPr>
          <w:ilvl w:val="2"/>
          <w:numId w:val="82"/>
        </w:numPr>
        <w:spacing w:after="0" w:line="276" w:lineRule="auto"/>
        <w:jc w:val="both"/>
        <w:rPr>
          <w:rFonts w:ascii="Arial" w:eastAsia="Calibri" w:hAnsi="Arial" w:cs="Arial"/>
          <w:sz w:val="24"/>
          <w:szCs w:val="24"/>
        </w:rPr>
      </w:pPr>
      <w:r w:rsidRPr="001F1533">
        <w:rPr>
          <w:rFonts w:ascii="Arial" w:eastAsia="Calibri" w:hAnsi="Arial" w:cs="Arial"/>
          <w:sz w:val="24"/>
          <w:szCs w:val="24"/>
        </w:rPr>
        <w:t xml:space="preserve">Możliwość realizacji projektów w partnerstwie została określona </w:t>
      </w:r>
      <w:r w:rsidRPr="001F1533">
        <w:rPr>
          <w:rFonts w:ascii="Arial" w:eastAsia="Calibri" w:hAnsi="Arial" w:cs="Arial"/>
          <w:sz w:val="24"/>
          <w:szCs w:val="24"/>
        </w:rPr>
        <w:br/>
        <w:t>w art. 33 ustawy wdrożeniowej.</w:t>
      </w:r>
    </w:p>
    <w:p w14:paraId="0C438317" w14:textId="77777777" w:rsidR="001F1533" w:rsidRPr="001F1533" w:rsidRDefault="001F1533" w:rsidP="00FD5EDF">
      <w:pPr>
        <w:numPr>
          <w:ilvl w:val="2"/>
          <w:numId w:val="82"/>
        </w:numPr>
        <w:spacing w:after="0" w:line="276" w:lineRule="auto"/>
        <w:jc w:val="both"/>
        <w:rPr>
          <w:rFonts w:ascii="Arial" w:eastAsia="Calibri" w:hAnsi="Arial" w:cs="Arial"/>
          <w:sz w:val="24"/>
          <w:szCs w:val="24"/>
        </w:rPr>
      </w:pPr>
      <w:r w:rsidRPr="001F1533">
        <w:rPr>
          <w:rFonts w:ascii="Arial" w:eastAsia="Calibri" w:hAnsi="Arial" w:cs="Arial"/>
          <w:sz w:val="24"/>
          <w:szCs w:val="24"/>
        </w:rPr>
        <w:t>W przypadku realizacji projektów partnerskich, partnerzy są wskazywani imiennie we wniosku o dofinansowanie projektu.</w:t>
      </w:r>
    </w:p>
    <w:p w14:paraId="1508BB09" w14:textId="77777777" w:rsidR="001F1533" w:rsidRPr="001F1533" w:rsidRDefault="001F1533" w:rsidP="00FD5EDF">
      <w:pPr>
        <w:numPr>
          <w:ilvl w:val="2"/>
          <w:numId w:val="82"/>
        </w:numPr>
        <w:spacing w:after="0" w:line="276" w:lineRule="auto"/>
        <w:jc w:val="both"/>
        <w:rPr>
          <w:rFonts w:ascii="Arial" w:eastAsia="Calibri" w:hAnsi="Arial" w:cs="Arial"/>
          <w:sz w:val="24"/>
          <w:szCs w:val="24"/>
        </w:rPr>
      </w:pPr>
      <w:r w:rsidRPr="001F1533">
        <w:rPr>
          <w:rFonts w:ascii="Arial" w:eastAsia="Calibri" w:hAnsi="Arial" w:cs="Arial"/>
          <w:sz w:val="24"/>
          <w:szCs w:val="24"/>
        </w:rPr>
        <w:t xml:space="preserve">Partnerstwo oznacza wspólną realizację projektu przez beneficjenta </w:t>
      </w:r>
      <w:r w:rsidRPr="001F1533">
        <w:rPr>
          <w:rFonts w:ascii="Arial" w:eastAsia="Calibri" w:hAnsi="Arial" w:cs="Arial"/>
          <w:sz w:val="24"/>
          <w:szCs w:val="24"/>
        </w:rPr>
        <w:br/>
        <w:t>i podmioty wnoszące do projektu zasoby ludzkie, organizacyjne, techniczne lub finansowe, na warunkach określonych w porozumieniu albo umowie partnerskiej.</w:t>
      </w:r>
    </w:p>
    <w:p w14:paraId="0AFC0C28" w14:textId="77777777" w:rsidR="001F1533" w:rsidRPr="001F1533" w:rsidRDefault="001F1533" w:rsidP="00FD5EDF">
      <w:pPr>
        <w:numPr>
          <w:ilvl w:val="2"/>
          <w:numId w:val="82"/>
        </w:numPr>
        <w:spacing w:after="0" w:line="276" w:lineRule="auto"/>
        <w:jc w:val="both"/>
        <w:rPr>
          <w:rFonts w:ascii="Arial" w:eastAsia="Calibri" w:hAnsi="Arial" w:cs="Arial"/>
          <w:sz w:val="24"/>
          <w:szCs w:val="24"/>
        </w:rPr>
      </w:pPr>
      <w:r w:rsidRPr="001F1533">
        <w:rPr>
          <w:rFonts w:ascii="Arial" w:eastAsia="Calibri" w:hAnsi="Arial" w:cs="Arial"/>
          <w:sz w:val="24"/>
          <w:szCs w:val="24"/>
        </w:rPr>
        <w:t xml:space="preserve">Podmioty, o których mowa w art. 3 ust. 1 </w:t>
      </w:r>
      <w:r w:rsidRPr="001F1533">
        <w:rPr>
          <w:rFonts w:ascii="Arial" w:eastAsia="Calibri" w:hAnsi="Arial" w:cs="Arial"/>
          <w:i/>
          <w:sz w:val="24"/>
          <w:szCs w:val="24"/>
        </w:rPr>
        <w:t xml:space="preserve">ustawy z dnia 29 stycznia 2004 r. – Prawo zamówień publicznych </w:t>
      </w:r>
      <w:r w:rsidRPr="001F1533">
        <w:rPr>
          <w:rFonts w:ascii="Arial" w:eastAsia="Calibri" w:hAnsi="Arial" w:cs="Arial"/>
          <w:sz w:val="24"/>
          <w:szCs w:val="24"/>
        </w:rPr>
        <w:t>(PZP),</w:t>
      </w:r>
      <w:r w:rsidRPr="001F1533">
        <w:rPr>
          <w:rFonts w:ascii="Arial" w:eastAsia="Calibri" w:hAnsi="Arial" w:cs="Arial"/>
          <w:i/>
          <w:sz w:val="24"/>
          <w:szCs w:val="24"/>
        </w:rPr>
        <w:t xml:space="preserve"> </w:t>
      </w:r>
      <w:r w:rsidRPr="001F1533">
        <w:rPr>
          <w:rFonts w:ascii="Arial" w:eastAsia="Times New Roman" w:hAnsi="Arial" w:cs="Arial"/>
          <w:sz w:val="24"/>
          <w:szCs w:val="24"/>
        </w:rPr>
        <w:t>inicjujące projekt partnerski -</w:t>
      </w:r>
      <w:r w:rsidRPr="001F1533">
        <w:rPr>
          <w:rFonts w:ascii="Arial" w:eastAsia="Calibri" w:hAnsi="Arial" w:cs="Arial"/>
          <w:sz w:val="24"/>
          <w:szCs w:val="24"/>
        </w:rPr>
        <w:t xml:space="preserve">zobowiązane są do wyboru partnerów spośród  podmiotów innych  niż wymienione w art. 3 ust. 1 pkt 1-3a tej ustawy zgodnie z zapisami art. 33 ust. 2 </w:t>
      </w:r>
      <w:r w:rsidRPr="001F1533">
        <w:rPr>
          <w:rFonts w:ascii="Arial" w:eastAsia="Calibri" w:hAnsi="Arial" w:cs="Arial"/>
          <w:i/>
          <w:sz w:val="24"/>
          <w:szCs w:val="24"/>
        </w:rPr>
        <w:t>ustawy wdrożeniowej.</w:t>
      </w:r>
    </w:p>
    <w:p w14:paraId="026B23BE" w14:textId="77777777" w:rsidR="001F1533" w:rsidRPr="001F1533" w:rsidRDefault="001F1533" w:rsidP="00FD5EDF">
      <w:pPr>
        <w:numPr>
          <w:ilvl w:val="2"/>
          <w:numId w:val="82"/>
        </w:numPr>
        <w:spacing w:after="0" w:line="276" w:lineRule="auto"/>
        <w:jc w:val="both"/>
        <w:rPr>
          <w:rFonts w:ascii="Arial" w:eastAsia="Calibri" w:hAnsi="Arial" w:cs="Arial"/>
          <w:sz w:val="24"/>
          <w:szCs w:val="24"/>
        </w:rPr>
      </w:pPr>
      <w:r w:rsidRPr="001F1533">
        <w:rPr>
          <w:rFonts w:ascii="Arial" w:eastAsia="Calibri" w:hAnsi="Arial" w:cs="Arial"/>
          <w:sz w:val="24"/>
          <w:szCs w:val="24"/>
        </w:rPr>
        <w:t>Podmiot, o którym mowa w art. 3 ust. 1 PZP, niebędący podmiotem inicjującym projekt partnerski, po przystąpieniu do realizacji projektu partnerskiego podaje do publicznej wiadomości w Biuletynie Informacji Publicznej informację o rozpoczęciu realizacji projektu partnerskiego wraz z uzasadnieniem przyczyn przystąpienia do jego realizacji oraz wskazaniem partnera wiodącego w tym projekcie.</w:t>
      </w:r>
    </w:p>
    <w:p w14:paraId="6346CEE4" w14:textId="77777777" w:rsidR="001F1533" w:rsidRPr="001F1533" w:rsidRDefault="001F1533" w:rsidP="00FD5EDF">
      <w:pPr>
        <w:numPr>
          <w:ilvl w:val="2"/>
          <w:numId w:val="82"/>
        </w:numPr>
        <w:spacing w:after="0" w:line="276" w:lineRule="auto"/>
        <w:jc w:val="both"/>
        <w:rPr>
          <w:rFonts w:ascii="Arial" w:eastAsia="Calibri" w:hAnsi="Arial" w:cs="Arial"/>
          <w:sz w:val="24"/>
          <w:szCs w:val="24"/>
        </w:rPr>
      </w:pPr>
      <w:r w:rsidRPr="001F1533">
        <w:rPr>
          <w:rFonts w:ascii="Arial" w:eastAsia="Calibri" w:hAnsi="Arial" w:cs="Arial"/>
          <w:sz w:val="24"/>
          <w:szCs w:val="24"/>
        </w:rPr>
        <w:t>Podmioty inne niż określone w art. 3 ust. 1 ustawy PZP, indywidualnie określają zasady wyboru partnera projektu.</w:t>
      </w:r>
    </w:p>
    <w:p w14:paraId="2E7BFABD" w14:textId="77777777" w:rsidR="001F1533" w:rsidRPr="001F1533" w:rsidRDefault="001F1533" w:rsidP="00FD5EDF">
      <w:pPr>
        <w:numPr>
          <w:ilvl w:val="2"/>
          <w:numId w:val="82"/>
        </w:numPr>
        <w:spacing w:after="0" w:line="276" w:lineRule="auto"/>
        <w:jc w:val="both"/>
        <w:rPr>
          <w:rFonts w:ascii="Arial" w:eastAsia="Calibri" w:hAnsi="Arial" w:cs="Arial"/>
          <w:sz w:val="24"/>
          <w:szCs w:val="24"/>
        </w:rPr>
      </w:pPr>
      <w:r w:rsidRPr="001F1533">
        <w:rPr>
          <w:rFonts w:ascii="Arial" w:eastAsia="Calibri" w:hAnsi="Arial" w:cs="Arial"/>
          <w:sz w:val="24"/>
          <w:szCs w:val="24"/>
        </w:rPr>
        <w:t>Wybór partnerów jest dokonywany przed złożeniem wniosku o dofinansowanie.</w:t>
      </w:r>
    </w:p>
    <w:p w14:paraId="654F0371" w14:textId="77777777" w:rsidR="001F1533" w:rsidRPr="001F1533" w:rsidRDefault="001F1533" w:rsidP="00FD5EDF">
      <w:pPr>
        <w:numPr>
          <w:ilvl w:val="2"/>
          <w:numId w:val="82"/>
        </w:numPr>
        <w:spacing w:after="0" w:line="276" w:lineRule="auto"/>
        <w:jc w:val="both"/>
        <w:rPr>
          <w:rFonts w:ascii="Arial" w:eastAsia="Calibri" w:hAnsi="Arial" w:cs="Arial"/>
          <w:sz w:val="24"/>
          <w:szCs w:val="24"/>
        </w:rPr>
      </w:pPr>
      <w:r w:rsidRPr="001F1533">
        <w:rPr>
          <w:rFonts w:ascii="Arial" w:eastAsia="Calibri" w:hAnsi="Arial" w:cs="Arial"/>
          <w:sz w:val="24"/>
          <w:szCs w:val="24"/>
        </w:rPr>
        <w:t xml:space="preserve">Partnerami w projekcie mogą być wszystkie podmioty uprawnione </w:t>
      </w:r>
      <w:r w:rsidRPr="001F1533">
        <w:rPr>
          <w:rFonts w:ascii="Arial" w:eastAsia="Calibri" w:hAnsi="Arial" w:cs="Arial"/>
          <w:sz w:val="24"/>
          <w:szCs w:val="24"/>
        </w:rPr>
        <w:br/>
        <w:t>do ubiegania  się o dofinansowanie, z wyłączeniem:</w:t>
      </w:r>
    </w:p>
    <w:p w14:paraId="2343FDA3" w14:textId="77777777" w:rsidR="001F1533" w:rsidRPr="001F1533" w:rsidRDefault="001F1533" w:rsidP="001F1533">
      <w:pPr>
        <w:numPr>
          <w:ilvl w:val="0"/>
          <w:numId w:val="9"/>
        </w:numPr>
        <w:tabs>
          <w:tab w:val="num" w:pos="282"/>
          <w:tab w:val="left" w:pos="993"/>
        </w:tabs>
        <w:suppressAutoHyphens/>
        <w:spacing w:after="0" w:line="276" w:lineRule="auto"/>
        <w:ind w:left="993" w:hanging="426"/>
        <w:jc w:val="both"/>
        <w:rPr>
          <w:rFonts w:ascii="Arial" w:eastAsia="Calibri" w:hAnsi="Arial" w:cs="Arial"/>
          <w:sz w:val="24"/>
          <w:szCs w:val="24"/>
        </w:rPr>
      </w:pPr>
      <w:r w:rsidRPr="001F1533">
        <w:rPr>
          <w:rFonts w:ascii="Arial" w:eastAsia="Calibri" w:hAnsi="Arial" w:cs="Arial"/>
          <w:sz w:val="24"/>
          <w:szCs w:val="24"/>
        </w:rPr>
        <w:t>osób fizycznych (nie dotyczy osób prowadzących działalność gospodarczą lub oświatową na podstawie przepisów odrębnych),</w:t>
      </w:r>
    </w:p>
    <w:p w14:paraId="02662C29" w14:textId="79C71CA9" w:rsidR="001F1533" w:rsidRPr="001F1533" w:rsidRDefault="001F1533" w:rsidP="001F1533">
      <w:pPr>
        <w:numPr>
          <w:ilvl w:val="0"/>
          <w:numId w:val="9"/>
        </w:numPr>
        <w:tabs>
          <w:tab w:val="num" w:pos="282"/>
          <w:tab w:val="left" w:pos="993"/>
        </w:tabs>
        <w:suppressAutoHyphens/>
        <w:spacing w:after="0" w:line="276" w:lineRule="auto"/>
        <w:ind w:left="993" w:hanging="426"/>
        <w:jc w:val="both"/>
        <w:rPr>
          <w:rFonts w:ascii="Arial" w:eastAsia="Calibri" w:hAnsi="Arial" w:cs="Arial"/>
          <w:sz w:val="24"/>
          <w:szCs w:val="24"/>
        </w:rPr>
      </w:pPr>
      <w:r w:rsidRPr="001F1533">
        <w:rPr>
          <w:rFonts w:ascii="Arial" w:eastAsia="Calibri" w:hAnsi="Arial" w:cs="Arial"/>
          <w:sz w:val="24"/>
          <w:szCs w:val="24"/>
        </w:rPr>
        <w:t>podmiotów, o których mowa w art. 207 ust. 4 ustawy z dnia 27 sierpnia 2009 r. o finansach publicznych (t. j. Dz. U. z 2019 r. poz. 869</w:t>
      </w:r>
      <w:r w:rsidR="008A1EDF">
        <w:rPr>
          <w:rFonts w:ascii="Arial" w:eastAsia="Calibri" w:hAnsi="Arial" w:cs="Arial"/>
          <w:sz w:val="24"/>
          <w:szCs w:val="24"/>
        </w:rPr>
        <w:t xml:space="preserve"> z </w:t>
      </w:r>
      <w:proofErr w:type="spellStart"/>
      <w:r w:rsidR="008A1EDF">
        <w:rPr>
          <w:rFonts w:ascii="Arial" w:eastAsia="Calibri" w:hAnsi="Arial" w:cs="Arial"/>
          <w:sz w:val="24"/>
          <w:szCs w:val="24"/>
        </w:rPr>
        <w:t>późn</w:t>
      </w:r>
      <w:proofErr w:type="spellEnd"/>
      <w:r w:rsidR="008A1EDF">
        <w:rPr>
          <w:rFonts w:ascii="Arial" w:eastAsia="Calibri" w:hAnsi="Arial" w:cs="Arial"/>
          <w:sz w:val="24"/>
          <w:szCs w:val="24"/>
        </w:rPr>
        <w:t>. zm.</w:t>
      </w:r>
      <w:r w:rsidRPr="001F1533">
        <w:rPr>
          <w:rFonts w:ascii="Arial" w:eastAsia="Calibri" w:hAnsi="Arial" w:cs="Arial"/>
          <w:sz w:val="24"/>
          <w:szCs w:val="24"/>
        </w:rPr>
        <w:t>);</w:t>
      </w:r>
    </w:p>
    <w:p w14:paraId="24B8E17C" w14:textId="77777777" w:rsidR="001F1533" w:rsidRPr="001F1533" w:rsidRDefault="001F1533" w:rsidP="001F1533">
      <w:pPr>
        <w:numPr>
          <w:ilvl w:val="0"/>
          <w:numId w:val="9"/>
        </w:numPr>
        <w:tabs>
          <w:tab w:val="num" w:pos="282"/>
          <w:tab w:val="left" w:pos="993"/>
        </w:tabs>
        <w:suppressAutoHyphens/>
        <w:spacing w:after="0" w:line="276" w:lineRule="auto"/>
        <w:ind w:left="993" w:hanging="426"/>
        <w:jc w:val="both"/>
        <w:rPr>
          <w:rFonts w:ascii="Arial" w:eastAsia="Calibri" w:hAnsi="Arial" w:cs="Arial"/>
          <w:sz w:val="24"/>
          <w:szCs w:val="24"/>
        </w:rPr>
      </w:pPr>
      <w:r w:rsidRPr="001F1533">
        <w:rPr>
          <w:rFonts w:ascii="Arial" w:eastAsia="Calibri" w:hAnsi="Arial" w:cs="Arial"/>
          <w:sz w:val="24"/>
          <w:szCs w:val="24"/>
        </w:rPr>
        <w:t>podmiotów, o których mowa w art. 12 ust. 1 pkt 1 ustawy z dnia 15 czerwca 2012 r. o skutkach powierzania wykonywania pracy cudzoziemcom przebywającym wbrew przepisom na terytorium Rzeczypospolitej Polskiej (Dz.U. z 2012 r. poz. 769);</w:t>
      </w:r>
    </w:p>
    <w:p w14:paraId="63AF1B8D" w14:textId="516A2823" w:rsidR="001F1533" w:rsidRPr="001F1533" w:rsidRDefault="001F1533" w:rsidP="001F1533">
      <w:pPr>
        <w:numPr>
          <w:ilvl w:val="0"/>
          <w:numId w:val="9"/>
        </w:numPr>
        <w:tabs>
          <w:tab w:val="num" w:pos="282"/>
          <w:tab w:val="left" w:pos="993"/>
        </w:tabs>
        <w:suppressAutoHyphens/>
        <w:spacing w:after="0" w:line="276" w:lineRule="auto"/>
        <w:ind w:left="993" w:hanging="426"/>
        <w:jc w:val="both"/>
        <w:rPr>
          <w:rFonts w:ascii="Arial" w:eastAsia="Calibri" w:hAnsi="Arial" w:cs="Arial"/>
          <w:sz w:val="24"/>
          <w:szCs w:val="24"/>
        </w:rPr>
      </w:pPr>
      <w:r w:rsidRPr="001F1533">
        <w:rPr>
          <w:rFonts w:ascii="Arial" w:eastAsia="Calibri" w:hAnsi="Arial" w:cs="Arial"/>
          <w:sz w:val="24"/>
          <w:szCs w:val="24"/>
        </w:rPr>
        <w:t xml:space="preserve">podmiotów, o których mowa w art. 9 ust 1 pkt 2a ustawy z dnia 28 października 2002 r. o odpowiedzialności podmiotów zbiorowych za czyny zabronione pod groźbą kary (t. j. Dz. U. z </w:t>
      </w:r>
      <w:r w:rsidR="008A1EDF" w:rsidRPr="001F1533">
        <w:rPr>
          <w:rFonts w:ascii="Arial" w:eastAsia="Calibri" w:hAnsi="Arial" w:cs="Arial"/>
          <w:sz w:val="24"/>
          <w:szCs w:val="24"/>
        </w:rPr>
        <w:t>20</w:t>
      </w:r>
      <w:r w:rsidR="008A1EDF">
        <w:rPr>
          <w:rFonts w:ascii="Arial" w:eastAsia="Calibri" w:hAnsi="Arial" w:cs="Arial"/>
          <w:sz w:val="24"/>
          <w:szCs w:val="24"/>
        </w:rPr>
        <w:t>20</w:t>
      </w:r>
      <w:r w:rsidR="008A1EDF" w:rsidRPr="001F1533">
        <w:rPr>
          <w:rFonts w:ascii="Arial" w:eastAsia="Calibri" w:hAnsi="Arial" w:cs="Arial"/>
          <w:sz w:val="24"/>
          <w:szCs w:val="24"/>
        </w:rPr>
        <w:t xml:space="preserve"> </w:t>
      </w:r>
      <w:r w:rsidRPr="001F1533">
        <w:rPr>
          <w:rFonts w:ascii="Arial" w:eastAsia="Calibri" w:hAnsi="Arial" w:cs="Arial"/>
          <w:sz w:val="24"/>
          <w:szCs w:val="24"/>
        </w:rPr>
        <w:t xml:space="preserve">r. poz. </w:t>
      </w:r>
      <w:r w:rsidR="008A1EDF">
        <w:rPr>
          <w:rFonts w:ascii="Arial" w:eastAsia="Calibri" w:hAnsi="Arial" w:cs="Arial"/>
          <w:sz w:val="24"/>
          <w:szCs w:val="24"/>
        </w:rPr>
        <w:t>358</w:t>
      </w:r>
      <w:r w:rsidRPr="001F1533">
        <w:rPr>
          <w:rFonts w:ascii="Arial" w:eastAsia="Calibri" w:hAnsi="Arial" w:cs="Arial"/>
          <w:sz w:val="24"/>
          <w:szCs w:val="24"/>
        </w:rPr>
        <w:t>).</w:t>
      </w:r>
    </w:p>
    <w:p w14:paraId="4FC0E855" w14:textId="77777777" w:rsidR="001F1533" w:rsidRPr="001F1533" w:rsidRDefault="001F1533" w:rsidP="00FD5EDF">
      <w:pPr>
        <w:numPr>
          <w:ilvl w:val="2"/>
          <w:numId w:val="82"/>
        </w:numPr>
        <w:suppressAutoHyphens/>
        <w:spacing w:after="0" w:line="276" w:lineRule="auto"/>
        <w:jc w:val="both"/>
        <w:rPr>
          <w:rFonts w:ascii="Arial" w:eastAsia="Calibri" w:hAnsi="Arial" w:cs="Arial"/>
          <w:sz w:val="24"/>
          <w:szCs w:val="24"/>
        </w:rPr>
      </w:pPr>
      <w:r w:rsidRPr="001F1533">
        <w:rPr>
          <w:rFonts w:ascii="Arial" w:eastAsia="Calibri" w:hAnsi="Arial" w:cs="Arial"/>
          <w:sz w:val="24"/>
          <w:szCs w:val="24"/>
        </w:rPr>
        <w:t>Realizacja projektów partnerskich w ramach RPO WSL 2014-2020 wymaga spełnienia łącznie następujących warunków:</w:t>
      </w:r>
    </w:p>
    <w:p w14:paraId="369DE53D" w14:textId="77777777" w:rsidR="001F1533" w:rsidRPr="001F1533" w:rsidRDefault="001F1533" w:rsidP="001F1533">
      <w:pPr>
        <w:numPr>
          <w:ilvl w:val="0"/>
          <w:numId w:val="8"/>
        </w:numPr>
        <w:tabs>
          <w:tab w:val="num" w:pos="-90"/>
        </w:tabs>
        <w:suppressAutoHyphens/>
        <w:spacing w:after="0" w:line="276" w:lineRule="auto"/>
        <w:ind w:left="993" w:hanging="426"/>
        <w:jc w:val="both"/>
        <w:rPr>
          <w:rFonts w:ascii="Arial" w:eastAsia="Calibri" w:hAnsi="Arial" w:cs="Arial"/>
          <w:sz w:val="24"/>
          <w:szCs w:val="24"/>
        </w:rPr>
      </w:pPr>
      <w:r w:rsidRPr="001F1533">
        <w:rPr>
          <w:rFonts w:ascii="Arial" w:eastAsia="Calibri" w:hAnsi="Arial" w:cs="Arial"/>
          <w:sz w:val="24"/>
          <w:szCs w:val="24"/>
        </w:rPr>
        <w:t>posiadania partnera wiodącego, który jest jednocześnie beneficjentem projektu (stroną umowy o dofinansowanie),</w:t>
      </w:r>
    </w:p>
    <w:p w14:paraId="62701F43" w14:textId="77777777" w:rsidR="001F1533" w:rsidRPr="001F1533" w:rsidRDefault="001F1533" w:rsidP="001F1533">
      <w:pPr>
        <w:numPr>
          <w:ilvl w:val="0"/>
          <w:numId w:val="8"/>
        </w:numPr>
        <w:tabs>
          <w:tab w:val="num" w:pos="282"/>
        </w:tabs>
        <w:suppressAutoHyphens/>
        <w:spacing w:after="0" w:line="276" w:lineRule="auto"/>
        <w:ind w:left="993" w:hanging="426"/>
        <w:jc w:val="both"/>
        <w:rPr>
          <w:rFonts w:ascii="Arial" w:eastAsia="Calibri" w:hAnsi="Arial" w:cs="Arial"/>
          <w:sz w:val="24"/>
          <w:szCs w:val="24"/>
        </w:rPr>
      </w:pPr>
      <w:r w:rsidRPr="001F1533">
        <w:rPr>
          <w:rFonts w:ascii="Arial" w:eastAsia="Calibri" w:hAnsi="Arial" w:cs="Arial"/>
          <w:sz w:val="24"/>
          <w:szCs w:val="24"/>
        </w:rPr>
        <w:t xml:space="preserve">uczestnictwa partnerów w realizacji projektu na każdym jego etapie, </w:t>
      </w:r>
      <w:r w:rsidRPr="001F1533">
        <w:rPr>
          <w:rFonts w:ascii="Arial" w:eastAsia="Calibri" w:hAnsi="Arial" w:cs="Arial"/>
          <w:sz w:val="24"/>
          <w:szCs w:val="24"/>
        </w:rPr>
        <w:br/>
        <w:t>co oznacza również wspólne przygotowanie wniosku o dofinansowanie projektu oraz wspólne zarządzanie projektem, przy czym partner może uczestniczyć w realizacji tylko w części zadań w projekcie,</w:t>
      </w:r>
    </w:p>
    <w:p w14:paraId="026C3FD6" w14:textId="77777777" w:rsidR="001F1533" w:rsidRPr="001F1533" w:rsidRDefault="001F1533" w:rsidP="001F1533">
      <w:pPr>
        <w:numPr>
          <w:ilvl w:val="0"/>
          <w:numId w:val="8"/>
        </w:numPr>
        <w:tabs>
          <w:tab w:val="num" w:pos="282"/>
        </w:tabs>
        <w:suppressAutoHyphens/>
        <w:spacing w:after="0" w:line="276" w:lineRule="auto"/>
        <w:ind w:left="993" w:hanging="426"/>
        <w:jc w:val="both"/>
        <w:rPr>
          <w:rFonts w:ascii="Arial" w:eastAsia="Calibri" w:hAnsi="Arial" w:cs="Arial"/>
          <w:sz w:val="24"/>
          <w:szCs w:val="24"/>
        </w:rPr>
      </w:pPr>
      <w:r w:rsidRPr="001F1533">
        <w:rPr>
          <w:rFonts w:ascii="Arial" w:eastAsia="Calibri" w:hAnsi="Arial" w:cs="Arial"/>
          <w:sz w:val="24"/>
          <w:szCs w:val="24"/>
        </w:rPr>
        <w:t>adekwatności udziału partnerów, co oznacza odpowiedni udział partnerów w</w:t>
      </w:r>
      <w:r w:rsidR="00CD12DF">
        <w:rPr>
          <w:rFonts w:ascii="Arial" w:eastAsia="Calibri" w:hAnsi="Arial" w:cs="Arial"/>
          <w:sz w:val="24"/>
          <w:szCs w:val="24"/>
        </w:rPr>
        <w:t> </w:t>
      </w:r>
      <w:r w:rsidRPr="001F1533">
        <w:rPr>
          <w:rFonts w:ascii="Arial" w:eastAsia="Calibri" w:hAnsi="Arial" w:cs="Arial"/>
          <w:sz w:val="24"/>
          <w:szCs w:val="24"/>
        </w:rPr>
        <w:t>realizacji projektu (wniesienie zasobów ludzkich, organizacyjnych, technicznych lub finansowych odpowiadających realizowanym zadaniom).</w:t>
      </w:r>
    </w:p>
    <w:p w14:paraId="0DD996D7" w14:textId="77777777" w:rsidR="001F1533" w:rsidRPr="001F1533" w:rsidRDefault="001F1533" w:rsidP="00FD5EDF">
      <w:pPr>
        <w:numPr>
          <w:ilvl w:val="2"/>
          <w:numId w:val="82"/>
        </w:numPr>
        <w:suppressAutoHyphens/>
        <w:spacing w:after="0" w:line="276" w:lineRule="auto"/>
        <w:jc w:val="both"/>
        <w:rPr>
          <w:rFonts w:ascii="Arial" w:eastAsia="Calibri" w:hAnsi="Arial" w:cs="Arial"/>
          <w:sz w:val="24"/>
          <w:szCs w:val="24"/>
        </w:rPr>
      </w:pPr>
      <w:r w:rsidRPr="001F1533">
        <w:rPr>
          <w:rFonts w:ascii="Arial" w:eastAsia="Calibri" w:hAnsi="Arial" w:cs="Arial"/>
          <w:sz w:val="24"/>
          <w:szCs w:val="24"/>
        </w:rPr>
        <w:t xml:space="preserve">IOK informuje, iż Beneficjent zobowiązany jest do zawarcia pisemnej umowy pomiędzy partnerami, określającej w szczególności podział zadań </w:t>
      </w:r>
      <w:r w:rsidRPr="001F1533">
        <w:rPr>
          <w:rFonts w:ascii="Arial" w:eastAsia="Calibri" w:hAnsi="Arial" w:cs="Arial"/>
          <w:sz w:val="24"/>
          <w:szCs w:val="24"/>
        </w:rPr>
        <w:br/>
        <w:t xml:space="preserve">i obowiązków pomiędzy partnerami oraz precyzyjne zasady zarządzania finansami, w tym przepływy finansowe i rozliczanie środków partnerstwa, </w:t>
      </w:r>
      <w:r w:rsidRPr="001F1533">
        <w:rPr>
          <w:rFonts w:ascii="Arial" w:eastAsia="Calibri" w:hAnsi="Arial" w:cs="Arial"/>
          <w:sz w:val="24"/>
          <w:szCs w:val="24"/>
        </w:rPr>
        <w:br/>
        <w:t>a także sposób rozwiązywania sporów oraz odpowiedzialności/konsekwencji (w</w:t>
      </w:r>
      <w:r w:rsidR="00CD12DF">
        <w:rPr>
          <w:rFonts w:ascii="Arial" w:eastAsia="Calibri" w:hAnsi="Arial" w:cs="Arial"/>
          <w:sz w:val="24"/>
          <w:szCs w:val="24"/>
        </w:rPr>
        <w:t> </w:t>
      </w:r>
      <w:r w:rsidRPr="001F1533">
        <w:rPr>
          <w:rFonts w:ascii="Arial" w:eastAsia="Calibri" w:hAnsi="Arial" w:cs="Arial"/>
          <w:sz w:val="24"/>
          <w:szCs w:val="24"/>
        </w:rPr>
        <w:t xml:space="preserve">tym finansowych) na wypadek niewywiązania się przez partnerów </w:t>
      </w:r>
      <w:r w:rsidRPr="001F1533">
        <w:rPr>
          <w:rFonts w:ascii="Arial" w:eastAsia="Calibri" w:hAnsi="Arial" w:cs="Arial"/>
          <w:sz w:val="24"/>
          <w:szCs w:val="24"/>
        </w:rPr>
        <w:br/>
        <w:t xml:space="preserve">z umowy  lub porozumienia. Szczegółowe informacje na temat informacji jakie powinny znaleźć się w porozumieniu oraz umowie o partnerstwie znajdują się w art. 33 ust. 5 </w:t>
      </w:r>
      <w:r w:rsidRPr="001F1533">
        <w:rPr>
          <w:rFonts w:ascii="Arial" w:eastAsia="Calibri" w:hAnsi="Arial" w:cs="Arial"/>
          <w:i/>
          <w:sz w:val="24"/>
          <w:szCs w:val="24"/>
        </w:rPr>
        <w:t>ustawy wdrożeniowej.</w:t>
      </w:r>
      <w:r w:rsidRPr="001F1533">
        <w:rPr>
          <w:rFonts w:ascii="Arial" w:eastAsia="Calibri" w:hAnsi="Arial" w:cs="Arial"/>
          <w:sz w:val="24"/>
          <w:szCs w:val="24"/>
        </w:rPr>
        <w:t xml:space="preserve"> Integralną częścią umowy pomiędzy partnerami powinno być również pełnomocnictwo/pełnomocnictwa dla partnera wiodącego do reprezentowania partnera/partnerów projektu.</w:t>
      </w:r>
    </w:p>
    <w:p w14:paraId="6F7C5C05" w14:textId="1E26501F" w:rsidR="001F1533" w:rsidRPr="001F1533" w:rsidRDefault="001F1533" w:rsidP="00FD5EDF">
      <w:pPr>
        <w:numPr>
          <w:ilvl w:val="2"/>
          <w:numId w:val="82"/>
        </w:numPr>
        <w:suppressAutoHyphens/>
        <w:spacing w:after="0" w:line="276" w:lineRule="auto"/>
        <w:jc w:val="both"/>
        <w:rPr>
          <w:rFonts w:ascii="Arial" w:eastAsia="Calibri" w:hAnsi="Arial" w:cs="Arial"/>
          <w:sz w:val="24"/>
          <w:szCs w:val="24"/>
        </w:rPr>
      </w:pPr>
      <w:r w:rsidRPr="001F1533">
        <w:rPr>
          <w:rFonts w:ascii="Arial" w:eastAsia="Calibri" w:hAnsi="Arial" w:cs="Arial"/>
          <w:sz w:val="24"/>
          <w:szCs w:val="24"/>
        </w:rPr>
        <w:t>W przypadkach uzasadnionych koniecznością zapewnienia prawidłowej i</w:t>
      </w:r>
      <w:r w:rsidR="00CD12DF">
        <w:rPr>
          <w:rFonts w:ascii="Arial" w:eastAsia="Calibri" w:hAnsi="Arial" w:cs="Arial"/>
          <w:sz w:val="24"/>
          <w:szCs w:val="24"/>
        </w:rPr>
        <w:t> </w:t>
      </w:r>
      <w:r w:rsidRPr="001F1533">
        <w:rPr>
          <w:rFonts w:ascii="Arial" w:eastAsia="Calibri" w:hAnsi="Arial" w:cs="Arial"/>
          <w:sz w:val="24"/>
          <w:szCs w:val="24"/>
        </w:rPr>
        <w:t xml:space="preserve">terminowej realizacji projektu, za zgodą IZ, może nastąpić zmiana partnera. Do zmiany partnera stosuje się odpowiednio przepis art. 33 ust. 2 </w:t>
      </w:r>
      <w:r w:rsidR="008A1EDF">
        <w:rPr>
          <w:rFonts w:ascii="Arial" w:eastAsia="Calibri" w:hAnsi="Arial" w:cs="Arial"/>
          <w:sz w:val="24"/>
          <w:szCs w:val="24"/>
        </w:rPr>
        <w:t>u</w:t>
      </w:r>
      <w:r w:rsidR="008A1EDF" w:rsidRPr="001F1533">
        <w:rPr>
          <w:rFonts w:ascii="Arial" w:eastAsia="Calibri" w:hAnsi="Arial" w:cs="Arial"/>
          <w:sz w:val="24"/>
          <w:szCs w:val="24"/>
        </w:rPr>
        <w:t xml:space="preserve">stawy </w:t>
      </w:r>
      <w:r w:rsidRPr="001F1533">
        <w:rPr>
          <w:rFonts w:ascii="Arial" w:eastAsia="Calibri" w:hAnsi="Arial" w:cs="Arial"/>
          <w:sz w:val="24"/>
          <w:szCs w:val="24"/>
        </w:rPr>
        <w:t>wdrożeniowej.</w:t>
      </w:r>
    </w:p>
    <w:p w14:paraId="10E31937" w14:textId="77777777" w:rsidR="001F1533" w:rsidRPr="001F1533" w:rsidRDefault="001F1533" w:rsidP="00FD5EDF">
      <w:pPr>
        <w:numPr>
          <w:ilvl w:val="2"/>
          <w:numId w:val="82"/>
        </w:numPr>
        <w:suppressAutoHyphens/>
        <w:spacing w:after="0" w:line="276" w:lineRule="auto"/>
        <w:jc w:val="both"/>
        <w:rPr>
          <w:rFonts w:ascii="Arial" w:eastAsia="Calibri" w:hAnsi="Arial" w:cs="Arial"/>
          <w:sz w:val="24"/>
          <w:szCs w:val="24"/>
        </w:rPr>
      </w:pPr>
      <w:r w:rsidRPr="001F1533">
        <w:rPr>
          <w:rFonts w:ascii="Arial" w:eastAsia="Calibri" w:hAnsi="Arial" w:cs="Arial"/>
          <w:sz w:val="24"/>
          <w:szCs w:val="24"/>
        </w:rPr>
        <w:t>Podmiot, o którym mowa w art. 3 ust. 1 ustawy PZP, niebędący podmiotem inicjującym projekt partnerski, po przystąpieniu do realizacji projektu partnerskiego podaje do publicznej wiadomości w Biuletynie Informacji Publicznej informację o rozpoczęciu realizacji projektu partnerskiego wraz z uzasadnieniem przyczyn przystąpienia do jego realizacji oraz wskazaniem partnera wiodącego w tym projekcie.</w:t>
      </w:r>
    </w:p>
    <w:p w14:paraId="734B0DF2" w14:textId="77777777" w:rsidR="001F1533" w:rsidRPr="001F1533" w:rsidRDefault="001F1533" w:rsidP="00FD5EDF">
      <w:pPr>
        <w:numPr>
          <w:ilvl w:val="2"/>
          <w:numId w:val="82"/>
        </w:numPr>
        <w:suppressAutoHyphens/>
        <w:spacing w:after="0" w:line="276" w:lineRule="auto"/>
        <w:jc w:val="both"/>
        <w:rPr>
          <w:rFonts w:ascii="Arial" w:eastAsia="Calibri" w:hAnsi="Arial" w:cs="Arial"/>
          <w:sz w:val="24"/>
          <w:szCs w:val="24"/>
        </w:rPr>
      </w:pPr>
      <w:r w:rsidRPr="001F1533">
        <w:rPr>
          <w:rFonts w:ascii="Arial" w:eastAsia="Calibri" w:hAnsi="Arial" w:cs="Arial"/>
          <w:sz w:val="24"/>
          <w:szCs w:val="24"/>
        </w:rPr>
        <w:t>Wyróżnia się następujące modele partnerstwa:</w:t>
      </w:r>
    </w:p>
    <w:p w14:paraId="2162FB3F" w14:textId="77777777" w:rsidR="001F1533" w:rsidRPr="001F1533" w:rsidRDefault="001F1533" w:rsidP="002C2E2E">
      <w:pPr>
        <w:numPr>
          <w:ilvl w:val="2"/>
          <w:numId w:val="24"/>
        </w:numPr>
        <w:spacing w:after="0" w:line="276" w:lineRule="auto"/>
        <w:ind w:left="993" w:hanging="426"/>
        <w:contextualSpacing/>
        <w:jc w:val="both"/>
        <w:rPr>
          <w:rFonts w:ascii="Arial" w:eastAsia="Calibri" w:hAnsi="Arial" w:cs="Arial"/>
          <w:sz w:val="24"/>
          <w:szCs w:val="24"/>
        </w:rPr>
      </w:pPr>
      <w:r w:rsidRPr="001F1533">
        <w:rPr>
          <w:rFonts w:ascii="Arial" w:eastAsia="Calibri" w:hAnsi="Arial" w:cs="Arial"/>
          <w:sz w:val="24"/>
          <w:szCs w:val="24"/>
        </w:rPr>
        <w:t>jednosektorowe – wewnątrzsektorowe;</w:t>
      </w:r>
    </w:p>
    <w:p w14:paraId="6D4D5CF3" w14:textId="77777777" w:rsidR="001F1533" w:rsidRPr="001F1533" w:rsidRDefault="001F1533" w:rsidP="002C2E2E">
      <w:pPr>
        <w:numPr>
          <w:ilvl w:val="2"/>
          <w:numId w:val="24"/>
        </w:numPr>
        <w:spacing w:after="0" w:line="276" w:lineRule="auto"/>
        <w:ind w:left="993" w:hanging="426"/>
        <w:contextualSpacing/>
        <w:jc w:val="both"/>
        <w:rPr>
          <w:rFonts w:ascii="Arial" w:eastAsia="Calibri" w:hAnsi="Arial" w:cs="Arial"/>
          <w:sz w:val="24"/>
          <w:szCs w:val="24"/>
        </w:rPr>
      </w:pPr>
      <w:r w:rsidRPr="001F1533">
        <w:rPr>
          <w:rFonts w:ascii="Arial" w:eastAsia="Calibri" w:hAnsi="Arial" w:cs="Arial"/>
          <w:sz w:val="24"/>
          <w:szCs w:val="24"/>
        </w:rPr>
        <w:t>dwusektorowe – publiczno-prywatne; publiczno-społeczne; społeczno-prywatne;</w:t>
      </w:r>
    </w:p>
    <w:p w14:paraId="4BF3D7E7" w14:textId="77777777" w:rsidR="001F1533" w:rsidRPr="001F1533" w:rsidRDefault="001F1533" w:rsidP="002C2E2E">
      <w:pPr>
        <w:numPr>
          <w:ilvl w:val="2"/>
          <w:numId w:val="24"/>
        </w:numPr>
        <w:spacing w:after="0" w:line="276" w:lineRule="auto"/>
        <w:ind w:left="993" w:hanging="426"/>
        <w:contextualSpacing/>
        <w:jc w:val="both"/>
        <w:rPr>
          <w:rFonts w:ascii="Arial" w:eastAsia="Calibri" w:hAnsi="Arial" w:cs="Arial"/>
          <w:sz w:val="24"/>
          <w:szCs w:val="24"/>
        </w:rPr>
      </w:pPr>
      <w:r w:rsidRPr="001F1533">
        <w:rPr>
          <w:rFonts w:ascii="Arial" w:eastAsia="Calibri" w:hAnsi="Arial" w:cs="Arial"/>
          <w:sz w:val="24"/>
          <w:szCs w:val="24"/>
        </w:rPr>
        <w:t>międzysektorowe – publiczno-</w:t>
      </w:r>
      <w:proofErr w:type="spellStart"/>
      <w:r w:rsidRPr="001F1533">
        <w:rPr>
          <w:rFonts w:ascii="Arial" w:eastAsia="Calibri" w:hAnsi="Arial" w:cs="Arial"/>
          <w:sz w:val="24"/>
          <w:szCs w:val="24"/>
        </w:rPr>
        <w:t>prywatno</w:t>
      </w:r>
      <w:proofErr w:type="spellEnd"/>
      <w:r w:rsidRPr="001F1533">
        <w:rPr>
          <w:rFonts w:ascii="Arial" w:eastAsia="Calibri" w:hAnsi="Arial" w:cs="Arial"/>
          <w:sz w:val="24"/>
          <w:szCs w:val="24"/>
        </w:rPr>
        <w:t>-społeczne.</w:t>
      </w:r>
    </w:p>
    <w:p w14:paraId="64AE9C0C" w14:textId="77777777" w:rsidR="001F1533" w:rsidRPr="001F1533" w:rsidRDefault="001F1533" w:rsidP="00FD5EDF">
      <w:pPr>
        <w:numPr>
          <w:ilvl w:val="2"/>
          <w:numId w:val="82"/>
        </w:numPr>
        <w:spacing w:after="0" w:line="276" w:lineRule="auto"/>
        <w:ind w:left="709"/>
        <w:contextualSpacing/>
        <w:jc w:val="both"/>
        <w:rPr>
          <w:rFonts w:ascii="Arial" w:eastAsia="Calibri" w:hAnsi="Arial" w:cs="Arial"/>
          <w:sz w:val="24"/>
          <w:szCs w:val="24"/>
        </w:rPr>
      </w:pPr>
      <w:r w:rsidRPr="001F1533">
        <w:rPr>
          <w:rFonts w:ascii="Arial" w:eastAsia="Calibri" w:hAnsi="Arial" w:cs="Arial"/>
          <w:sz w:val="24"/>
          <w:szCs w:val="24"/>
        </w:rPr>
        <w:t>Partnerstwa mogą być tworzone z udziałem przedstawicieli następujących sektorów:</w:t>
      </w:r>
    </w:p>
    <w:p w14:paraId="19A55E1D" w14:textId="21F97BC9" w:rsidR="001F1533" w:rsidRPr="001F1533" w:rsidRDefault="001F1533" w:rsidP="002C2E2E">
      <w:pPr>
        <w:numPr>
          <w:ilvl w:val="0"/>
          <w:numId w:val="25"/>
        </w:numPr>
        <w:spacing w:after="0" w:line="276" w:lineRule="auto"/>
        <w:ind w:left="993" w:hanging="426"/>
        <w:contextualSpacing/>
        <w:jc w:val="both"/>
        <w:rPr>
          <w:rFonts w:ascii="Arial" w:eastAsia="Calibri" w:hAnsi="Arial" w:cs="Arial"/>
          <w:sz w:val="24"/>
          <w:szCs w:val="24"/>
        </w:rPr>
      </w:pPr>
      <w:r w:rsidRPr="001F1533">
        <w:rPr>
          <w:rFonts w:ascii="Arial" w:eastAsia="Calibri" w:hAnsi="Arial" w:cs="Arial"/>
          <w:b/>
          <w:sz w:val="24"/>
          <w:szCs w:val="24"/>
        </w:rPr>
        <w:t>sektor publiczny</w:t>
      </w:r>
      <w:r w:rsidRPr="001F1533">
        <w:rPr>
          <w:rFonts w:ascii="Arial" w:eastAsia="Calibri" w:hAnsi="Arial" w:cs="Arial"/>
          <w:sz w:val="24"/>
          <w:szCs w:val="24"/>
        </w:rPr>
        <w:t xml:space="preserve"> - </w:t>
      </w:r>
      <w:r w:rsidR="004027EA">
        <w:rPr>
          <w:rFonts w:ascii="Arial" w:eastAsia="Calibri" w:hAnsi="Arial" w:cs="Arial"/>
          <w:sz w:val="24"/>
          <w:szCs w:val="24"/>
        </w:rPr>
        <w:t>s</w:t>
      </w:r>
      <w:r w:rsidR="004027EA" w:rsidRPr="001F1533">
        <w:rPr>
          <w:rFonts w:ascii="Arial" w:eastAsia="Calibri" w:hAnsi="Arial" w:cs="Arial"/>
          <w:sz w:val="24"/>
          <w:szCs w:val="24"/>
        </w:rPr>
        <w:t xml:space="preserve">ektor </w:t>
      </w:r>
      <w:r w:rsidRPr="001F1533">
        <w:rPr>
          <w:rFonts w:ascii="Arial" w:eastAsia="Calibri" w:hAnsi="Arial" w:cs="Arial"/>
          <w:sz w:val="24"/>
          <w:szCs w:val="24"/>
        </w:rPr>
        <w:t>finansów publicznych tworzą:</w:t>
      </w:r>
    </w:p>
    <w:p w14:paraId="78184BA2" w14:textId="77777777" w:rsidR="001F1533" w:rsidRPr="001F1533" w:rsidRDefault="001F1533" w:rsidP="002C2E2E">
      <w:pPr>
        <w:numPr>
          <w:ilvl w:val="0"/>
          <w:numId w:val="22"/>
        </w:numPr>
        <w:spacing w:after="0" w:line="276" w:lineRule="auto"/>
        <w:ind w:left="992" w:hanging="283"/>
        <w:contextualSpacing/>
        <w:jc w:val="both"/>
        <w:rPr>
          <w:rFonts w:ascii="Arial" w:eastAsia="Calibri" w:hAnsi="Arial" w:cs="Arial"/>
          <w:sz w:val="24"/>
          <w:szCs w:val="24"/>
        </w:rPr>
      </w:pPr>
      <w:r w:rsidRPr="001F1533">
        <w:rPr>
          <w:rFonts w:ascii="Arial" w:eastAsia="Calibri" w:hAnsi="Arial" w:cs="Arial"/>
          <w:sz w:val="24"/>
          <w:szCs w:val="24"/>
        </w:rPr>
        <w:t>organy władzy publicznej, w tym organy administracji rządowej, organy kontroli państwowej i ochrony prawa oraz sądy i trybunały;</w:t>
      </w:r>
    </w:p>
    <w:p w14:paraId="571A8288" w14:textId="77777777" w:rsidR="001F1533" w:rsidRPr="001F1533" w:rsidRDefault="001F1533" w:rsidP="002C2E2E">
      <w:pPr>
        <w:numPr>
          <w:ilvl w:val="0"/>
          <w:numId w:val="22"/>
        </w:numPr>
        <w:spacing w:after="0" w:line="276" w:lineRule="auto"/>
        <w:ind w:left="992" w:hanging="283"/>
        <w:contextualSpacing/>
        <w:jc w:val="both"/>
        <w:rPr>
          <w:rFonts w:ascii="Arial" w:eastAsia="Calibri" w:hAnsi="Arial" w:cs="Arial"/>
          <w:sz w:val="24"/>
          <w:szCs w:val="24"/>
        </w:rPr>
      </w:pPr>
      <w:r w:rsidRPr="001F1533">
        <w:rPr>
          <w:rFonts w:ascii="Arial" w:eastAsia="Calibri" w:hAnsi="Arial" w:cs="Arial"/>
          <w:sz w:val="24"/>
          <w:szCs w:val="24"/>
        </w:rPr>
        <w:t>jednostki samorządu terytorialnego oraz ich związki;</w:t>
      </w:r>
    </w:p>
    <w:p w14:paraId="2F0E7ED6" w14:textId="77777777" w:rsidR="001F1533" w:rsidRPr="001F1533" w:rsidRDefault="001F1533" w:rsidP="002C2E2E">
      <w:pPr>
        <w:numPr>
          <w:ilvl w:val="0"/>
          <w:numId w:val="22"/>
        </w:numPr>
        <w:spacing w:after="0" w:line="276" w:lineRule="auto"/>
        <w:ind w:left="992" w:hanging="283"/>
        <w:contextualSpacing/>
        <w:jc w:val="both"/>
        <w:rPr>
          <w:rFonts w:ascii="Arial" w:eastAsia="Calibri" w:hAnsi="Arial" w:cs="Arial"/>
          <w:sz w:val="24"/>
          <w:szCs w:val="24"/>
        </w:rPr>
      </w:pPr>
      <w:r w:rsidRPr="001F1533">
        <w:rPr>
          <w:rFonts w:ascii="Arial" w:eastAsia="Calibri" w:hAnsi="Arial" w:cs="Arial"/>
          <w:sz w:val="24"/>
          <w:szCs w:val="24"/>
        </w:rPr>
        <w:t>związki metropolitalne</w:t>
      </w:r>
    </w:p>
    <w:p w14:paraId="5A24B301" w14:textId="77777777" w:rsidR="001F1533" w:rsidRPr="001F1533" w:rsidRDefault="001F1533" w:rsidP="002C2E2E">
      <w:pPr>
        <w:numPr>
          <w:ilvl w:val="0"/>
          <w:numId w:val="22"/>
        </w:numPr>
        <w:spacing w:after="0" w:line="276" w:lineRule="auto"/>
        <w:ind w:left="992" w:hanging="283"/>
        <w:contextualSpacing/>
        <w:jc w:val="both"/>
        <w:rPr>
          <w:rFonts w:ascii="Arial" w:eastAsia="Calibri" w:hAnsi="Arial" w:cs="Arial"/>
          <w:sz w:val="24"/>
          <w:szCs w:val="24"/>
        </w:rPr>
      </w:pPr>
      <w:r w:rsidRPr="001F1533">
        <w:rPr>
          <w:rFonts w:ascii="Arial" w:eastAsia="Calibri" w:hAnsi="Arial" w:cs="Arial"/>
          <w:sz w:val="24"/>
          <w:szCs w:val="24"/>
        </w:rPr>
        <w:t>jednostki budżetowe;</w:t>
      </w:r>
    </w:p>
    <w:p w14:paraId="4CF41058" w14:textId="77777777" w:rsidR="001F1533" w:rsidRPr="001F1533" w:rsidRDefault="001F1533" w:rsidP="002C2E2E">
      <w:pPr>
        <w:numPr>
          <w:ilvl w:val="0"/>
          <w:numId w:val="22"/>
        </w:numPr>
        <w:spacing w:after="0" w:line="276" w:lineRule="auto"/>
        <w:ind w:left="992" w:hanging="283"/>
        <w:contextualSpacing/>
        <w:jc w:val="both"/>
        <w:rPr>
          <w:rFonts w:ascii="Arial" w:eastAsia="Calibri" w:hAnsi="Arial" w:cs="Arial"/>
          <w:sz w:val="24"/>
          <w:szCs w:val="24"/>
        </w:rPr>
      </w:pPr>
      <w:r w:rsidRPr="001F1533">
        <w:rPr>
          <w:rFonts w:ascii="Arial" w:eastAsia="Calibri" w:hAnsi="Arial" w:cs="Arial"/>
          <w:sz w:val="24"/>
          <w:szCs w:val="24"/>
        </w:rPr>
        <w:t>samorządowe zakłady budżetowe;</w:t>
      </w:r>
    </w:p>
    <w:p w14:paraId="4A23D7C9" w14:textId="77777777" w:rsidR="001F1533" w:rsidRPr="001F1533" w:rsidRDefault="001F1533" w:rsidP="002C2E2E">
      <w:pPr>
        <w:numPr>
          <w:ilvl w:val="0"/>
          <w:numId w:val="22"/>
        </w:numPr>
        <w:spacing w:after="0" w:line="276" w:lineRule="auto"/>
        <w:ind w:left="992" w:hanging="283"/>
        <w:contextualSpacing/>
        <w:jc w:val="both"/>
        <w:rPr>
          <w:rFonts w:ascii="Arial" w:eastAsia="Calibri" w:hAnsi="Arial" w:cs="Arial"/>
          <w:sz w:val="24"/>
          <w:szCs w:val="24"/>
        </w:rPr>
      </w:pPr>
      <w:r w:rsidRPr="001F1533">
        <w:rPr>
          <w:rFonts w:ascii="Arial" w:eastAsia="Calibri" w:hAnsi="Arial" w:cs="Arial"/>
          <w:sz w:val="24"/>
          <w:szCs w:val="24"/>
        </w:rPr>
        <w:t>agencje wykonawcze;</w:t>
      </w:r>
    </w:p>
    <w:p w14:paraId="5C1A0F5D" w14:textId="77777777" w:rsidR="001F1533" w:rsidRPr="001F1533" w:rsidRDefault="001F1533" w:rsidP="002C2E2E">
      <w:pPr>
        <w:numPr>
          <w:ilvl w:val="0"/>
          <w:numId w:val="22"/>
        </w:numPr>
        <w:spacing w:after="0" w:line="276" w:lineRule="auto"/>
        <w:ind w:left="992" w:hanging="283"/>
        <w:contextualSpacing/>
        <w:jc w:val="both"/>
        <w:rPr>
          <w:rFonts w:ascii="Arial" w:eastAsia="Calibri" w:hAnsi="Arial" w:cs="Arial"/>
          <w:sz w:val="24"/>
          <w:szCs w:val="24"/>
        </w:rPr>
      </w:pPr>
      <w:r w:rsidRPr="001F1533">
        <w:rPr>
          <w:rFonts w:ascii="Arial" w:eastAsia="Calibri" w:hAnsi="Arial" w:cs="Arial"/>
          <w:sz w:val="24"/>
          <w:szCs w:val="24"/>
        </w:rPr>
        <w:t>instytucje gospodarki budżetowej;</w:t>
      </w:r>
    </w:p>
    <w:p w14:paraId="6ECC385A" w14:textId="77777777" w:rsidR="001F1533" w:rsidRPr="001F1533" w:rsidRDefault="001F1533" w:rsidP="002C2E2E">
      <w:pPr>
        <w:numPr>
          <w:ilvl w:val="0"/>
          <w:numId w:val="22"/>
        </w:numPr>
        <w:spacing w:after="0" w:line="276" w:lineRule="auto"/>
        <w:ind w:left="992" w:hanging="283"/>
        <w:contextualSpacing/>
        <w:jc w:val="both"/>
        <w:rPr>
          <w:rFonts w:ascii="Arial" w:eastAsia="Calibri" w:hAnsi="Arial" w:cs="Arial"/>
          <w:sz w:val="24"/>
          <w:szCs w:val="24"/>
        </w:rPr>
      </w:pPr>
      <w:r w:rsidRPr="001F1533">
        <w:rPr>
          <w:rFonts w:ascii="Arial" w:eastAsia="Calibri" w:hAnsi="Arial" w:cs="Arial"/>
          <w:sz w:val="24"/>
          <w:szCs w:val="24"/>
        </w:rPr>
        <w:t>państwowe fundusze celowe;</w:t>
      </w:r>
    </w:p>
    <w:p w14:paraId="2B9ABF2C" w14:textId="77777777" w:rsidR="001F1533" w:rsidRPr="001F1533" w:rsidRDefault="001F1533" w:rsidP="002C2E2E">
      <w:pPr>
        <w:numPr>
          <w:ilvl w:val="0"/>
          <w:numId w:val="22"/>
        </w:numPr>
        <w:spacing w:after="0" w:line="276" w:lineRule="auto"/>
        <w:ind w:left="992" w:hanging="283"/>
        <w:contextualSpacing/>
        <w:jc w:val="both"/>
        <w:rPr>
          <w:rFonts w:ascii="Arial" w:eastAsia="Calibri" w:hAnsi="Arial" w:cs="Arial"/>
          <w:sz w:val="24"/>
          <w:szCs w:val="24"/>
        </w:rPr>
      </w:pPr>
      <w:r w:rsidRPr="001F1533">
        <w:rPr>
          <w:rFonts w:ascii="Arial" w:eastAsia="Calibri" w:hAnsi="Arial" w:cs="Arial"/>
          <w:sz w:val="24"/>
          <w:szCs w:val="24"/>
        </w:rPr>
        <w:t xml:space="preserve">Zakład Ubezpieczeń Społecznych i zarządzane przez niego fundusze </w:t>
      </w:r>
      <w:r w:rsidRPr="001F1533">
        <w:rPr>
          <w:rFonts w:ascii="Arial" w:eastAsia="Calibri" w:hAnsi="Arial" w:cs="Arial"/>
          <w:sz w:val="24"/>
          <w:szCs w:val="24"/>
        </w:rPr>
        <w:br/>
        <w:t>oraz Kasa Rolniczego Ubezpieczenia Społecznego i fundusze zarządzane przez Prezesa Kasy Rolniczego Ubezpieczenia Społecznego;</w:t>
      </w:r>
    </w:p>
    <w:p w14:paraId="6AA4B2CE" w14:textId="77777777" w:rsidR="001F1533" w:rsidRPr="001F1533" w:rsidRDefault="001F1533" w:rsidP="002C2E2E">
      <w:pPr>
        <w:numPr>
          <w:ilvl w:val="0"/>
          <w:numId w:val="22"/>
        </w:numPr>
        <w:spacing w:after="0" w:line="276" w:lineRule="auto"/>
        <w:ind w:left="992" w:hanging="283"/>
        <w:contextualSpacing/>
        <w:jc w:val="both"/>
        <w:rPr>
          <w:rFonts w:ascii="Arial" w:eastAsia="Calibri" w:hAnsi="Arial" w:cs="Arial"/>
          <w:sz w:val="24"/>
          <w:szCs w:val="24"/>
        </w:rPr>
      </w:pPr>
      <w:r w:rsidRPr="001F1533">
        <w:rPr>
          <w:rFonts w:ascii="Arial" w:eastAsia="Calibri" w:hAnsi="Arial" w:cs="Arial"/>
          <w:sz w:val="24"/>
          <w:szCs w:val="24"/>
        </w:rPr>
        <w:t>Narodowy Fundusz Zdrowia;</w:t>
      </w:r>
    </w:p>
    <w:p w14:paraId="4B6C6F0A" w14:textId="77777777" w:rsidR="001F1533" w:rsidRPr="001F1533" w:rsidRDefault="001F1533" w:rsidP="002C2E2E">
      <w:pPr>
        <w:numPr>
          <w:ilvl w:val="0"/>
          <w:numId w:val="22"/>
        </w:numPr>
        <w:spacing w:after="0" w:line="276" w:lineRule="auto"/>
        <w:ind w:left="992" w:hanging="283"/>
        <w:contextualSpacing/>
        <w:jc w:val="both"/>
        <w:rPr>
          <w:rFonts w:ascii="Arial" w:eastAsia="Calibri" w:hAnsi="Arial" w:cs="Arial"/>
          <w:sz w:val="24"/>
          <w:szCs w:val="24"/>
        </w:rPr>
      </w:pPr>
      <w:r w:rsidRPr="001F1533">
        <w:rPr>
          <w:rFonts w:ascii="Arial" w:eastAsia="Calibri" w:hAnsi="Arial" w:cs="Arial"/>
          <w:sz w:val="24"/>
          <w:szCs w:val="24"/>
        </w:rPr>
        <w:t>samodzielne publiczne zakłady opieki zdrowotnej;</w:t>
      </w:r>
    </w:p>
    <w:p w14:paraId="19ECA32F" w14:textId="77777777" w:rsidR="001F1533" w:rsidRPr="001F1533" w:rsidRDefault="001F1533" w:rsidP="002C2E2E">
      <w:pPr>
        <w:numPr>
          <w:ilvl w:val="0"/>
          <w:numId w:val="22"/>
        </w:numPr>
        <w:spacing w:after="0" w:line="276" w:lineRule="auto"/>
        <w:ind w:left="992" w:hanging="283"/>
        <w:contextualSpacing/>
        <w:jc w:val="both"/>
        <w:rPr>
          <w:rFonts w:ascii="Arial" w:eastAsia="Calibri" w:hAnsi="Arial" w:cs="Arial"/>
          <w:sz w:val="24"/>
          <w:szCs w:val="24"/>
        </w:rPr>
      </w:pPr>
      <w:r w:rsidRPr="001F1533">
        <w:rPr>
          <w:rFonts w:ascii="Arial" w:eastAsia="Calibri" w:hAnsi="Arial" w:cs="Arial"/>
          <w:sz w:val="24"/>
          <w:szCs w:val="24"/>
        </w:rPr>
        <w:t>uczelnie publiczne;</w:t>
      </w:r>
    </w:p>
    <w:p w14:paraId="263CFFAB" w14:textId="77777777" w:rsidR="001F1533" w:rsidRPr="001F1533" w:rsidRDefault="001F1533" w:rsidP="002C2E2E">
      <w:pPr>
        <w:numPr>
          <w:ilvl w:val="0"/>
          <w:numId w:val="22"/>
        </w:numPr>
        <w:spacing w:after="0" w:line="276" w:lineRule="auto"/>
        <w:ind w:left="993" w:hanging="284"/>
        <w:contextualSpacing/>
        <w:jc w:val="both"/>
        <w:rPr>
          <w:rFonts w:ascii="Arial" w:eastAsia="Calibri" w:hAnsi="Arial" w:cs="Arial"/>
          <w:sz w:val="24"/>
          <w:szCs w:val="24"/>
        </w:rPr>
      </w:pPr>
      <w:r w:rsidRPr="001F1533">
        <w:rPr>
          <w:rFonts w:ascii="Arial" w:eastAsia="Calibri" w:hAnsi="Arial" w:cs="Arial"/>
          <w:sz w:val="24"/>
          <w:szCs w:val="24"/>
        </w:rPr>
        <w:t>Polska Akademia Nauk i tworzone przez nią jednostki organizacyjne;</w:t>
      </w:r>
    </w:p>
    <w:p w14:paraId="0D290270" w14:textId="77777777" w:rsidR="001F1533" w:rsidRPr="001F1533" w:rsidRDefault="001F1533" w:rsidP="002C2E2E">
      <w:pPr>
        <w:numPr>
          <w:ilvl w:val="0"/>
          <w:numId w:val="22"/>
        </w:numPr>
        <w:spacing w:after="0" w:line="276" w:lineRule="auto"/>
        <w:ind w:left="993" w:hanging="284"/>
        <w:contextualSpacing/>
        <w:jc w:val="both"/>
        <w:rPr>
          <w:rFonts w:ascii="Arial" w:eastAsia="Calibri" w:hAnsi="Arial" w:cs="Arial"/>
          <w:sz w:val="24"/>
          <w:szCs w:val="24"/>
        </w:rPr>
      </w:pPr>
      <w:r w:rsidRPr="001F1533">
        <w:rPr>
          <w:rFonts w:ascii="Arial" w:eastAsia="Calibri" w:hAnsi="Arial" w:cs="Arial"/>
          <w:sz w:val="24"/>
          <w:szCs w:val="24"/>
        </w:rPr>
        <w:t>państwowe i samorządowe instytucje kultury;</w:t>
      </w:r>
    </w:p>
    <w:p w14:paraId="794F48D1" w14:textId="77777777" w:rsidR="001F1533" w:rsidRPr="001F1533" w:rsidRDefault="001F1533" w:rsidP="002C2E2E">
      <w:pPr>
        <w:numPr>
          <w:ilvl w:val="0"/>
          <w:numId w:val="22"/>
        </w:numPr>
        <w:spacing w:after="0" w:line="276" w:lineRule="auto"/>
        <w:ind w:left="993" w:hanging="284"/>
        <w:contextualSpacing/>
        <w:jc w:val="both"/>
        <w:rPr>
          <w:rFonts w:ascii="Arial" w:eastAsia="Calibri" w:hAnsi="Arial" w:cs="Arial"/>
          <w:sz w:val="24"/>
          <w:szCs w:val="24"/>
        </w:rPr>
      </w:pPr>
      <w:r w:rsidRPr="001F1533">
        <w:rPr>
          <w:rFonts w:ascii="Arial" w:eastAsia="Calibri" w:hAnsi="Arial" w:cs="Arial"/>
          <w:sz w:val="24"/>
          <w:szCs w:val="24"/>
        </w:rPr>
        <w:t>inne państwowe lub samorządowe osoby prawne utworzone na podstawie odrębnych ustaw w celu wykonywania zadań publicznych, z wyłączeniem przedsiębiorstw, instytutów badawczych, banków i spółek prawa handlowego.</w:t>
      </w:r>
      <w:r w:rsidRPr="001F1533">
        <w:rPr>
          <w:rFonts w:ascii="Arial" w:eastAsia="Calibri" w:hAnsi="Arial" w:cs="Arial"/>
          <w:sz w:val="24"/>
          <w:szCs w:val="24"/>
          <w:vertAlign w:val="superscript"/>
        </w:rPr>
        <w:footnoteReference w:id="8"/>
      </w:r>
    </w:p>
    <w:p w14:paraId="71A97ABA" w14:textId="77777777" w:rsidR="001F1533" w:rsidRPr="001F1533" w:rsidRDefault="001F1533" w:rsidP="002C2E2E">
      <w:pPr>
        <w:numPr>
          <w:ilvl w:val="0"/>
          <w:numId w:val="25"/>
        </w:numPr>
        <w:spacing w:after="0" w:line="276" w:lineRule="auto"/>
        <w:ind w:left="993" w:hanging="426"/>
        <w:contextualSpacing/>
        <w:jc w:val="both"/>
        <w:rPr>
          <w:rFonts w:ascii="Arial" w:eastAsia="Calibri" w:hAnsi="Arial" w:cs="Arial"/>
          <w:sz w:val="24"/>
          <w:szCs w:val="24"/>
        </w:rPr>
      </w:pPr>
      <w:r w:rsidRPr="001F1533">
        <w:rPr>
          <w:rFonts w:ascii="Arial" w:eastAsia="Calibri" w:hAnsi="Arial" w:cs="Arial"/>
          <w:b/>
          <w:sz w:val="24"/>
          <w:szCs w:val="24"/>
        </w:rPr>
        <w:t>sektor prywatny</w:t>
      </w:r>
      <w:r w:rsidRPr="001F1533">
        <w:rPr>
          <w:rFonts w:ascii="Arial" w:eastAsia="Calibri" w:hAnsi="Arial" w:cs="Arial"/>
          <w:sz w:val="24"/>
          <w:szCs w:val="24"/>
        </w:rPr>
        <w:t xml:space="preserve"> obejmujący przedsiębiorców, których struktura kapitałowa </w:t>
      </w:r>
      <w:r w:rsidRPr="001F1533">
        <w:rPr>
          <w:rFonts w:ascii="Arial" w:eastAsia="Calibri" w:hAnsi="Arial" w:cs="Arial"/>
          <w:sz w:val="24"/>
          <w:szCs w:val="24"/>
        </w:rPr>
        <w:br/>
        <w:t>jest całkowicie niezależna od podmiotów sektora publicznego lub też udział sektora publicznego w tych przedsiębiorstwach nie przekracza 50 %. Celem sektora prywatnego jest maksymalizacja zysków z prowadzonej działalności gospodarczej.</w:t>
      </w:r>
    </w:p>
    <w:p w14:paraId="0DD614B4" w14:textId="77777777" w:rsidR="001F1533" w:rsidRPr="001F1533" w:rsidRDefault="001F1533" w:rsidP="002C2E2E">
      <w:pPr>
        <w:numPr>
          <w:ilvl w:val="0"/>
          <w:numId w:val="25"/>
        </w:numPr>
        <w:spacing w:after="0" w:line="276" w:lineRule="auto"/>
        <w:ind w:left="993" w:hanging="426"/>
        <w:contextualSpacing/>
        <w:jc w:val="both"/>
        <w:rPr>
          <w:rFonts w:ascii="Arial" w:eastAsia="Calibri" w:hAnsi="Arial" w:cs="Arial"/>
          <w:sz w:val="24"/>
          <w:szCs w:val="24"/>
        </w:rPr>
      </w:pPr>
      <w:r w:rsidRPr="001F1533">
        <w:rPr>
          <w:rFonts w:ascii="Arial" w:eastAsia="Calibri" w:hAnsi="Arial" w:cs="Arial"/>
          <w:b/>
          <w:sz w:val="24"/>
          <w:szCs w:val="24"/>
        </w:rPr>
        <w:t>sektor społeczny</w:t>
      </w:r>
      <w:r w:rsidRPr="001F1533">
        <w:rPr>
          <w:rFonts w:ascii="Arial" w:eastAsia="Calibri" w:hAnsi="Arial" w:cs="Arial"/>
          <w:sz w:val="24"/>
          <w:szCs w:val="24"/>
        </w:rPr>
        <w:t xml:space="preserve"> – organizacjami pozarządowymi są niebędące jednostkami sektora finansów publicznych, w rozumieniu ustawy </w:t>
      </w:r>
      <w:r w:rsidRPr="001F1533">
        <w:rPr>
          <w:rFonts w:ascii="Arial" w:eastAsia="Calibri" w:hAnsi="Arial" w:cs="Arial"/>
          <w:sz w:val="24"/>
          <w:szCs w:val="24"/>
        </w:rPr>
        <w:br/>
        <w:t xml:space="preserve">o finansach publicznych lub przedsiębiorstwami, instytutami badawczymi, bankami i spółkami prawa handlowego będącymi państwowymi </w:t>
      </w:r>
      <w:r w:rsidRPr="001F1533">
        <w:rPr>
          <w:rFonts w:ascii="Arial" w:eastAsia="Calibri" w:hAnsi="Arial" w:cs="Arial"/>
          <w:sz w:val="24"/>
          <w:szCs w:val="24"/>
        </w:rPr>
        <w:br/>
        <w:t xml:space="preserve">lub samorządowymi osobami prawnymi i niedziałające w celu osiągnięcia zysku, osoby prawne lub jednostki organizacyjne nieposiadające osobowości prawnej, którym odrębna ustawa przyznaje zdolność prawną </w:t>
      </w:r>
      <w:r w:rsidRPr="001F1533">
        <w:rPr>
          <w:rFonts w:ascii="Arial" w:eastAsia="Calibri" w:hAnsi="Arial" w:cs="Arial"/>
          <w:sz w:val="24"/>
          <w:szCs w:val="24"/>
        </w:rPr>
        <w:br/>
        <w:t>w tym fundacje i stowarzyszenia.</w:t>
      </w:r>
      <w:r w:rsidRPr="001F1533">
        <w:rPr>
          <w:rFonts w:ascii="Arial" w:eastAsia="Calibri" w:hAnsi="Arial" w:cs="Arial"/>
          <w:sz w:val="24"/>
          <w:szCs w:val="24"/>
          <w:vertAlign w:val="superscript"/>
        </w:rPr>
        <w:footnoteReference w:id="9"/>
      </w:r>
    </w:p>
    <w:p w14:paraId="68E4FCDA" w14:textId="77777777" w:rsidR="001F1533" w:rsidRPr="001F1533" w:rsidRDefault="001F1533" w:rsidP="00FD5EDF">
      <w:pPr>
        <w:numPr>
          <w:ilvl w:val="2"/>
          <w:numId w:val="82"/>
        </w:num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Inne terminy, uważane za równoznaczne z terminem organizacja pozarządowa to:</w:t>
      </w:r>
    </w:p>
    <w:p w14:paraId="33C531A1" w14:textId="77777777" w:rsidR="001F1533" w:rsidRPr="001F1533" w:rsidRDefault="001F1533" w:rsidP="002C2E2E">
      <w:pPr>
        <w:numPr>
          <w:ilvl w:val="0"/>
          <w:numId w:val="23"/>
        </w:numPr>
        <w:spacing w:after="0" w:line="276" w:lineRule="auto"/>
        <w:ind w:left="1134"/>
        <w:contextualSpacing/>
        <w:jc w:val="both"/>
        <w:rPr>
          <w:rFonts w:ascii="Arial" w:eastAsia="Calibri" w:hAnsi="Arial" w:cs="Arial"/>
          <w:sz w:val="24"/>
          <w:szCs w:val="24"/>
        </w:rPr>
      </w:pPr>
      <w:r w:rsidRPr="001F1533">
        <w:rPr>
          <w:rFonts w:ascii="Arial" w:eastAsia="Calibri" w:hAnsi="Arial" w:cs="Arial"/>
          <w:sz w:val="24"/>
          <w:szCs w:val="24"/>
        </w:rPr>
        <w:t>organizacja non-profit, ponieważ nie działa dla zysku;</w:t>
      </w:r>
    </w:p>
    <w:p w14:paraId="2F0DBFB0" w14:textId="77777777" w:rsidR="001F1533" w:rsidRPr="001F1533" w:rsidRDefault="001F1533" w:rsidP="002C2E2E">
      <w:pPr>
        <w:numPr>
          <w:ilvl w:val="0"/>
          <w:numId w:val="23"/>
        </w:numPr>
        <w:spacing w:after="0" w:line="276" w:lineRule="auto"/>
        <w:ind w:left="1134"/>
        <w:contextualSpacing/>
        <w:jc w:val="both"/>
        <w:rPr>
          <w:rFonts w:ascii="Arial" w:eastAsia="Calibri" w:hAnsi="Arial" w:cs="Arial"/>
          <w:sz w:val="24"/>
          <w:szCs w:val="24"/>
        </w:rPr>
      </w:pPr>
      <w:r w:rsidRPr="001F1533">
        <w:rPr>
          <w:rFonts w:ascii="Arial" w:eastAsia="Calibri" w:hAnsi="Arial" w:cs="Arial"/>
          <w:sz w:val="24"/>
          <w:szCs w:val="24"/>
        </w:rPr>
        <w:t xml:space="preserve">organizacja </w:t>
      </w:r>
      <w:proofErr w:type="spellStart"/>
      <w:r w:rsidRPr="001F1533">
        <w:rPr>
          <w:rFonts w:ascii="Arial" w:eastAsia="Calibri" w:hAnsi="Arial" w:cs="Arial"/>
          <w:sz w:val="24"/>
          <w:szCs w:val="24"/>
        </w:rPr>
        <w:t>wolontarystyczna</w:t>
      </w:r>
      <w:proofErr w:type="spellEnd"/>
      <w:r w:rsidRPr="001F1533">
        <w:rPr>
          <w:rFonts w:ascii="Arial" w:eastAsia="Calibri" w:hAnsi="Arial" w:cs="Arial"/>
          <w:sz w:val="24"/>
          <w:szCs w:val="24"/>
        </w:rPr>
        <w:t xml:space="preserve"> (ochotnicza), ponieważ w większości opiera swą działalność na pracy ochotników;</w:t>
      </w:r>
    </w:p>
    <w:p w14:paraId="3D7F8061" w14:textId="77777777" w:rsidR="001F1533" w:rsidRPr="001F1533" w:rsidRDefault="001F1533" w:rsidP="002C2E2E">
      <w:pPr>
        <w:numPr>
          <w:ilvl w:val="0"/>
          <w:numId w:val="23"/>
        </w:numPr>
        <w:spacing w:after="0" w:line="276" w:lineRule="auto"/>
        <w:ind w:left="1134"/>
        <w:contextualSpacing/>
        <w:jc w:val="both"/>
        <w:rPr>
          <w:rFonts w:ascii="Arial" w:eastAsia="Calibri" w:hAnsi="Arial" w:cs="Arial"/>
          <w:sz w:val="24"/>
          <w:szCs w:val="24"/>
        </w:rPr>
      </w:pPr>
      <w:r w:rsidRPr="001F1533">
        <w:rPr>
          <w:rFonts w:ascii="Arial" w:eastAsia="Calibri" w:hAnsi="Arial" w:cs="Arial"/>
          <w:sz w:val="24"/>
          <w:szCs w:val="24"/>
        </w:rPr>
        <w:t>organizacja społeczna (obywatelska), ponieważ obszarem aktywności tych organizacji jest najczęściej szeroko rozumiana pomoc społeczna, ochrona zdrowia i edukacja, czyli działania dla dobra publicznego;</w:t>
      </w:r>
    </w:p>
    <w:p w14:paraId="5F6CE0FA" w14:textId="77777777" w:rsidR="001F1533" w:rsidRPr="001F1533" w:rsidRDefault="001F1533" w:rsidP="002C2E2E">
      <w:pPr>
        <w:numPr>
          <w:ilvl w:val="0"/>
          <w:numId w:val="23"/>
        </w:numPr>
        <w:spacing w:after="0" w:line="276" w:lineRule="auto"/>
        <w:ind w:left="1134"/>
        <w:contextualSpacing/>
        <w:jc w:val="both"/>
        <w:rPr>
          <w:rFonts w:ascii="Arial" w:eastAsia="Calibri" w:hAnsi="Arial" w:cs="Arial"/>
          <w:sz w:val="24"/>
          <w:szCs w:val="24"/>
        </w:rPr>
      </w:pPr>
      <w:r w:rsidRPr="001F1533">
        <w:rPr>
          <w:rFonts w:ascii="Arial" w:eastAsia="Calibri" w:hAnsi="Arial" w:cs="Arial"/>
          <w:sz w:val="24"/>
          <w:szCs w:val="24"/>
        </w:rPr>
        <w:t xml:space="preserve">trzeci sektor, ponieważ nie są tożsame z administracją publiczną </w:t>
      </w:r>
      <w:r w:rsidRPr="001F1533">
        <w:rPr>
          <w:rFonts w:ascii="Arial" w:eastAsia="Calibri" w:hAnsi="Arial" w:cs="Arial"/>
          <w:sz w:val="24"/>
          <w:szCs w:val="24"/>
        </w:rPr>
        <w:br/>
        <w:t>(I sektor), ani biznesem (II sektor);</w:t>
      </w:r>
    </w:p>
    <w:p w14:paraId="6EFFCB8E" w14:textId="77777777" w:rsidR="001F1533" w:rsidRPr="001F1533" w:rsidRDefault="001F1533" w:rsidP="002C2E2E">
      <w:pPr>
        <w:numPr>
          <w:ilvl w:val="0"/>
          <w:numId w:val="23"/>
        </w:numPr>
        <w:spacing w:after="0" w:line="276" w:lineRule="auto"/>
        <w:ind w:left="1134"/>
        <w:contextualSpacing/>
        <w:jc w:val="both"/>
        <w:rPr>
          <w:rFonts w:ascii="Arial" w:eastAsia="Calibri" w:hAnsi="Arial" w:cs="Arial"/>
          <w:sz w:val="24"/>
          <w:szCs w:val="24"/>
        </w:rPr>
      </w:pPr>
      <w:r w:rsidRPr="001F1533">
        <w:rPr>
          <w:rFonts w:ascii="Arial" w:eastAsia="Calibri" w:hAnsi="Arial" w:cs="Arial"/>
          <w:sz w:val="24"/>
          <w:szCs w:val="24"/>
        </w:rPr>
        <w:t>NGO, od non-</w:t>
      </w:r>
      <w:proofErr w:type="spellStart"/>
      <w:r w:rsidRPr="001F1533">
        <w:rPr>
          <w:rFonts w:ascii="Arial" w:eastAsia="Calibri" w:hAnsi="Arial" w:cs="Arial"/>
          <w:sz w:val="24"/>
          <w:szCs w:val="24"/>
        </w:rPr>
        <w:t>governmental</w:t>
      </w:r>
      <w:proofErr w:type="spellEnd"/>
      <w:r w:rsidRPr="001F1533">
        <w:rPr>
          <w:rFonts w:ascii="Arial" w:eastAsia="Calibri" w:hAnsi="Arial" w:cs="Arial"/>
          <w:sz w:val="24"/>
          <w:szCs w:val="24"/>
        </w:rPr>
        <w:t xml:space="preserve"> </w:t>
      </w:r>
      <w:proofErr w:type="spellStart"/>
      <w:r w:rsidRPr="001F1533">
        <w:rPr>
          <w:rFonts w:ascii="Arial" w:eastAsia="Calibri" w:hAnsi="Arial" w:cs="Arial"/>
          <w:sz w:val="24"/>
          <w:szCs w:val="24"/>
        </w:rPr>
        <w:t>organization</w:t>
      </w:r>
      <w:proofErr w:type="spellEnd"/>
      <w:r w:rsidRPr="001F1533">
        <w:rPr>
          <w:rFonts w:ascii="Arial" w:eastAsia="Calibri" w:hAnsi="Arial" w:cs="Arial"/>
          <w:sz w:val="24"/>
          <w:szCs w:val="24"/>
        </w:rPr>
        <w:t xml:space="preserve"> (organizacja pozarządowa).</w:t>
      </w:r>
      <w:r w:rsidRPr="001F1533">
        <w:rPr>
          <w:rFonts w:ascii="Arial" w:eastAsia="Calibri" w:hAnsi="Arial" w:cs="Arial"/>
          <w:sz w:val="24"/>
          <w:szCs w:val="24"/>
          <w:vertAlign w:val="superscript"/>
        </w:rPr>
        <w:footnoteReference w:id="10"/>
      </w:r>
    </w:p>
    <w:p w14:paraId="663106A3" w14:textId="77777777" w:rsidR="001F1533" w:rsidRPr="001F1533" w:rsidRDefault="001F1533" w:rsidP="00FD5EDF">
      <w:pPr>
        <w:keepNext/>
        <w:keepLines/>
        <w:numPr>
          <w:ilvl w:val="1"/>
          <w:numId w:val="82"/>
        </w:numPr>
        <w:spacing w:before="200" w:after="0" w:line="276" w:lineRule="auto"/>
        <w:jc w:val="both"/>
        <w:outlineLvl w:val="1"/>
        <w:rPr>
          <w:rFonts w:ascii="Arial" w:eastAsia="Times New Roman" w:hAnsi="Arial" w:cs="Arial"/>
          <w:b/>
          <w:bCs/>
          <w:sz w:val="24"/>
          <w:szCs w:val="26"/>
        </w:rPr>
      </w:pPr>
      <w:bookmarkStart w:id="17" w:name="_Toc463265465"/>
      <w:bookmarkStart w:id="18" w:name="_Toc53395548"/>
      <w:r w:rsidRPr="001F1533">
        <w:rPr>
          <w:rFonts w:ascii="Arial" w:eastAsia="Times New Roman" w:hAnsi="Arial" w:cs="Arial"/>
          <w:b/>
          <w:bCs/>
          <w:sz w:val="24"/>
          <w:szCs w:val="26"/>
        </w:rPr>
        <w:t>Grupa docelowa</w:t>
      </w:r>
      <w:bookmarkEnd w:id="17"/>
      <w:bookmarkEnd w:id="18"/>
    </w:p>
    <w:p w14:paraId="01D88564" w14:textId="77777777" w:rsidR="001F1533" w:rsidRPr="001F1533" w:rsidRDefault="001F1533" w:rsidP="001F1533">
      <w:p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 xml:space="preserve">Grupę docelową/ostatecznych odbiorców wsparcia w ramach Poddziałania 8.3.2. stanowią: </w:t>
      </w:r>
    </w:p>
    <w:p w14:paraId="6A820F90" w14:textId="77777777" w:rsidR="001F1533" w:rsidRPr="001F1533" w:rsidRDefault="001F1533" w:rsidP="002C2E2E">
      <w:pPr>
        <w:numPr>
          <w:ilvl w:val="0"/>
          <w:numId w:val="69"/>
        </w:numPr>
        <w:spacing w:after="200" w:line="276" w:lineRule="auto"/>
        <w:contextualSpacing/>
        <w:rPr>
          <w:rFonts w:ascii="Arial" w:eastAsia="Calibri" w:hAnsi="Arial" w:cs="Arial"/>
          <w:sz w:val="24"/>
          <w:szCs w:val="24"/>
        </w:rPr>
      </w:pPr>
      <w:r w:rsidRPr="001F1533">
        <w:rPr>
          <w:rFonts w:ascii="Arial" w:eastAsia="Calibri" w:hAnsi="Arial" w:cs="Arial"/>
          <w:sz w:val="24"/>
          <w:szCs w:val="24"/>
        </w:rPr>
        <w:t>Osoby w wieku aktywności zawodowej</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20"/>
      </w:tblGrid>
      <w:tr w:rsidR="001F1533" w:rsidRPr="001F1533" w14:paraId="0BC09102" w14:textId="77777777" w:rsidTr="00373492">
        <w:tc>
          <w:tcPr>
            <w:tcW w:w="9320" w:type="dxa"/>
            <w:shd w:val="clear" w:color="auto" w:fill="DBE5F1"/>
          </w:tcPr>
          <w:p w14:paraId="1A9BF709" w14:textId="77777777" w:rsidR="00CC1404" w:rsidRDefault="001F1533" w:rsidP="001F1533">
            <w:pPr>
              <w:spacing w:after="0" w:line="276" w:lineRule="auto"/>
              <w:jc w:val="center"/>
              <w:rPr>
                <w:rFonts w:ascii="Arial" w:eastAsia="Calibri" w:hAnsi="Arial" w:cs="Arial"/>
                <w:b/>
              </w:rPr>
            </w:pPr>
            <w:r w:rsidRPr="001F1533">
              <w:rPr>
                <w:rFonts w:ascii="Arial" w:eastAsia="Calibri" w:hAnsi="Arial" w:cs="Arial"/>
                <w:b/>
              </w:rPr>
              <w:t xml:space="preserve">O przynależności danej osoby do grupy osób w wieku aktywności zawodowej powinien - w przypadku górnej granicy - decydować nie określony w sposób sztywny wiek, ale aktywność zawodowa tej osoby lub gotowość do podjęcia zatrudnienia. </w:t>
            </w:r>
          </w:p>
          <w:p w14:paraId="6C60D814" w14:textId="77777777" w:rsidR="00CC1404" w:rsidRDefault="00CC1404" w:rsidP="001F1533">
            <w:pPr>
              <w:spacing w:after="0" w:line="276" w:lineRule="auto"/>
              <w:jc w:val="center"/>
              <w:rPr>
                <w:rFonts w:ascii="Arial" w:eastAsia="Calibri" w:hAnsi="Arial" w:cs="Arial"/>
                <w:b/>
              </w:rPr>
            </w:pPr>
          </w:p>
          <w:p w14:paraId="5A4E5FDD" w14:textId="77777777" w:rsidR="001F1533" w:rsidRPr="001F1533" w:rsidRDefault="001F1533" w:rsidP="001F1533">
            <w:pPr>
              <w:spacing w:after="0" w:line="276" w:lineRule="auto"/>
              <w:jc w:val="center"/>
              <w:rPr>
                <w:rFonts w:ascii="Arial" w:eastAsia="Calibri" w:hAnsi="Arial" w:cs="Arial"/>
                <w:sz w:val="24"/>
                <w:szCs w:val="24"/>
              </w:rPr>
            </w:pPr>
            <w:r w:rsidRPr="001F1533">
              <w:rPr>
                <w:rFonts w:ascii="Arial" w:eastAsia="Calibri" w:hAnsi="Arial" w:cs="Arial"/>
                <w:b/>
              </w:rPr>
              <w:t xml:space="preserve">Przynależność do tej grupy powinna być ustalana indywidualnie dla każdej osoby </w:t>
            </w:r>
            <w:r w:rsidR="00CC1404">
              <w:rPr>
                <w:rFonts w:ascii="Arial" w:eastAsia="Calibri" w:hAnsi="Arial" w:cs="Arial"/>
                <w:b/>
              </w:rPr>
              <w:br/>
            </w:r>
            <w:r w:rsidRPr="001F1533">
              <w:rPr>
                <w:rFonts w:ascii="Arial" w:eastAsia="Calibri" w:hAnsi="Arial" w:cs="Arial"/>
                <w:b/>
              </w:rPr>
              <w:t>w oparciu o przesłankę, czy jest ona aktywna zawodowo lub w oparciu o deklarację gotowości podjęcia zatrudnienia (niezależnie od statystycznego faktu bycia danej osoby w wieku produkcyjnym, czy poprodukcyjnym).</w:t>
            </w:r>
          </w:p>
        </w:tc>
      </w:tr>
    </w:tbl>
    <w:p w14:paraId="7587A688" w14:textId="77777777" w:rsidR="001F1533" w:rsidRPr="001F1533" w:rsidRDefault="001F1533" w:rsidP="001F1533">
      <w:pPr>
        <w:spacing w:after="0" w:line="276" w:lineRule="auto"/>
        <w:ind w:left="720"/>
        <w:contextualSpacing/>
        <w:jc w:val="both"/>
        <w:rPr>
          <w:rFonts w:ascii="Arial" w:eastAsia="Calibri" w:hAnsi="Arial" w:cs="Arial"/>
          <w:sz w:val="24"/>
          <w:szCs w:val="24"/>
        </w:rPr>
      </w:pPr>
    </w:p>
    <w:p w14:paraId="62C82BF7" w14:textId="77777777" w:rsidR="0092797D" w:rsidRDefault="0092797D" w:rsidP="00DA1C89">
      <w:pPr>
        <w:spacing w:after="0"/>
        <w:jc w:val="both"/>
        <w:rPr>
          <w:rFonts w:ascii="Arial" w:hAnsi="Arial" w:cs="Arial"/>
          <w:sz w:val="24"/>
          <w:szCs w:val="24"/>
        </w:rPr>
      </w:pPr>
    </w:p>
    <w:p w14:paraId="700CA112" w14:textId="00B60AC7" w:rsidR="00DA1C89" w:rsidRPr="00DA1C89" w:rsidRDefault="00DA1C89" w:rsidP="00DA1C89">
      <w:pPr>
        <w:spacing w:after="0"/>
        <w:jc w:val="both"/>
        <w:rPr>
          <w:rFonts w:ascii="Arial" w:hAnsi="Arial" w:cs="Arial"/>
          <w:sz w:val="24"/>
          <w:szCs w:val="24"/>
        </w:rPr>
      </w:pPr>
      <w:r w:rsidRPr="00DA1C89">
        <w:rPr>
          <w:rFonts w:ascii="Arial" w:hAnsi="Arial" w:cs="Arial"/>
          <w:sz w:val="24"/>
          <w:szCs w:val="24"/>
        </w:rPr>
        <w:t xml:space="preserve">Szczegółowe kryteria kwalifikacji do udziału w programie polityki zdrowotnej </w:t>
      </w:r>
      <w:r>
        <w:rPr>
          <w:rFonts w:ascii="Arial" w:hAnsi="Arial" w:cs="Arial"/>
          <w:sz w:val="24"/>
          <w:szCs w:val="24"/>
        </w:rPr>
        <w:br/>
      </w:r>
      <w:r w:rsidRPr="00DA1C89">
        <w:rPr>
          <w:rFonts w:ascii="Arial" w:hAnsi="Arial" w:cs="Arial"/>
          <w:sz w:val="24"/>
          <w:szCs w:val="24"/>
        </w:rPr>
        <w:t xml:space="preserve">oraz kryteria wyłączenia z programu polityki zdrowotnej odnośnie grupy docelowej </w:t>
      </w:r>
      <w:r>
        <w:rPr>
          <w:rFonts w:ascii="Arial" w:hAnsi="Arial" w:cs="Arial"/>
          <w:sz w:val="24"/>
          <w:szCs w:val="24"/>
        </w:rPr>
        <w:br/>
      </w:r>
      <w:r w:rsidRPr="00DA1C89">
        <w:rPr>
          <w:rFonts w:ascii="Arial" w:hAnsi="Arial" w:cs="Arial"/>
          <w:sz w:val="24"/>
          <w:szCs w:val="24"/>
        </w:rPr>
        <w:t xml:space="preserve">(tj. pacjentów i kadry medycznej, członków rodzin – jeśli dotyczy wsparcia </w:t>
      </w:r>
      <w:r>
        <w:rPr>
          <w:rFonts w:ascii="Arial" w:hAnsi="Arial" w:cs="Arial"/>
          <w:sz w:val="24"/>
          <w:szCs w:val="24"/>
        </w:rPr>
        <w:br/>
      </w:r>
      <w:r w:rsidRPr="00DA1C89">
        <w:rPr>
          <w:rFonts w:ascii="Arial" w:hAnsi="Arial" w:cs="Arial"/>
          <w:sz w:val="24"/>
          <w:szCs w:val="24"/>
        </w:rPr>
        <w:t>w Programie) określają zapisy RPZ.</w:t>
      </w:r>
    </w:p>
    <w:p w14:paraId="2F8C1E82" w14:textId="77777777" w:rsidR="00DA1C89" w:rsidRDefault="00DA1C89" w:rsidP="00DA1C89">
      <w:pPr>
        <w:spacing w:after="0"/>
        <w:jc w:val="both"/>
        <w:rPr>
          <w:rFonts w:ascii="Arial" w:hAnsi="Arial" w:cs="Arial"/>
          <w:sz w:val="24"/>
          <w:szCs w:val="24"/>
        </w:rPr>
      </w:pPr>
    </w:p>
    <w:p w14:paraId="2D7B3B84" w14:textId="4871EB17" w:rsidR="00CC1404" w:rsidRDefault="00DA1C89" w:rsidP="00DA1C89">
      <w:pPr>
        <w:spacing w:after="0"/>
        <w:jc w:val="both"/>
        <w:rPr>
          <w:rFonts w:ascii="Arial" w:hAnsi="Arial" w:cs="Arial"/>
          <w:sz w:val="24"/>
          <w:szCs w:val="24"/>
        </w:rPr>
      </w:pPr>
      <w:r w:rsidRPr="00DA1C89">
        <w:rPr>
          <w:rFonts w:ascii="Arial" w:hAnsi="Arial" w:cs="Arial"/>
          <w:sz w:val="24"/>
          <w:szCs w:val="24"/>
        </w:rPr>
        <w:t xml:space="preserve">Należy mieć na uwadze, że uczestnicy projektu nie mogą posiadać orzeczenia </w:t>
      </w:r>
      <w:r>
        <w:rPr>
          <w:rFonts w:ascii="Arial" w:hAnsi="Arial" w:cs="Arial"/>
          <w:sz w:val="24"/>
          <w:szCs w:val="24"/>
        </w:rPr>
        <w:br/>
      </w:r>
      <w:r w:rsidRPr="00DA1C89">
        <w:rPr>
          <w:rFonts w:ascii="Arial" w:hAnsi="Arial" w:cs="Arial"/>
          <w:sz w:val="24"/>
          <w:szCs w:val="24"/>
        </w:rPr>
        <w:t>o trwałej niezdolności do pracy.</w:t>
      </w:r>
    </w:p>
    <w:p w14:paraId="5554A02E" w14:textId="2B87B721" w:rsidR="0092797D" w:rsidRDefault="0092797D" w:rsidP="00DA1C89">
      <w:pPr>
        <w:spacing w:after="0"/>
        <w:jc w:val="both"/>
        <w:rPr>
          <w:rFonts w:ascii="Arial" w:hAnsi="Arial" w:cs="Arial"/>
          <w:sz w:val="24"/>
          <w:szCs w:val="24"/>
        </w:rPr>
      </w:pPr>
    </w:p>
    <w:p w14:paraId="7E2B7D70" w14:textId="023EB969" w:rsidR="0092797D" w:rsidRDefault="0092797D" w:rsidP="00DA1C89">
      <w:pPr>
        <w:spacing w:after="0"/>
        <w:jc w:val="both"/>
        <w:rPr>
          <w:rFonts w:ascii="Arial" w:hAnsi="Arial" w:cs="Arial"/>
          <w:sz w:val="24"/>
          <w:szCs w:val="24"/>
        </w:rPr>
      </w:pPr>
    </w:p>
    <w:p w14:paraId="6BA70C12" w14:textId="77777777" w:rsidR="001F1533" w:rsidRDefault="001F1533" w:rsidP="00FD5EDF">
      <w:pPr>
        <w:keepNext/>
        <w:keepLines/>
        <w:numPr>
          <w:ilvl w:val="1"/>
          <w:numId w:val="82"/>
        </w:numPr>
        <w:spacing w:before="200" w:after="0" w:line="276" w:lineRule="auto"/>
        <w:jc w:val="both"/>
        <w:outlineLvl w:val="1"/>
        <w:rPr>
          <w:rFonts w:ascii="Arial" w:eastAsia="Times New Roman" w:hAnsi="Arial" w:cs="Arial"/>
          <w:b/>
          <w:bCs/>
          <w:sz w:val="24"/>
          <w:szCs w:val="26"/>
        </w:rPr>
      </w:pPr>
      <w:bookmarkStart w:id="19" w:name="_Toc53395549"/>
      <w:r w:rsidRPr="001F1533">
        <w:rPr>
          <w:rFonts w:ascii="Arial" w:eastAsia="Times New Roman" w:hAnsi="Arial" w:cs="Arial"/>
          <w:b/>
          <w:bCs/>
          <w:sz w:val="24"/>
          <w:szCs w:val="26"/>
        </w:rPr>
        <w:t>Informacje finansowe dotyczące konkursu</w:t>
      </w:r>
      <w:r w:rsidRPr="001F1533">
        <w:rPr>
          <w:rFonts w:ascii="Arial" w:eastAsia="Times New Roman" w:hAnsi="Arial" w:cs="Arial"/>
          <w:b/>
          <w:bCs/>
          <w:sz w:val="24"/>
          <w:szCs w:val="26"/>
          <w:vertAlign w:val="superscript"/>
        </w:rPr>
        <w:footnoteReference w:id="11"/>
      </w:r>
      <w:bookmarkEnd w:id="19"/>
    </w:p>
    <w:p w14:paraId="0286F592" w14:textId="77777777" w:rsidR="00E25E0E" w:rsidRDefault="00E25E0E" w:rsidP="00E25E0E">
      <w:pPr>
        <w:keepNext/>
        <w:keepLines/>
        <w:spacing w:before="200" w:after="0" w:line="276" w:lineRule="auto"/>
        <w:jc w:val="both"/>
        <w:outlineLvl w:val="1"/>
        <w:rPr>
          <w:rFonts w:ascii="Arial" w:eastAsia="Times New Roman" w:hAnsi="Arial" w:cs="Arial"/>
          <w:b/>
          <w:bCs/>
          <w:sz w:val="24"/>
          <w:szCs w:val="26"/>
        </w:rPr>
      </w:pPr>
    </w:p>
    <w:tbl>
      <w:tblPr>
        <w:tblW w:w="8807" w:type="dxa"/>
        <w:tblInd w:w="70" w:type="dxa"/>
        <w:tblCellMar>
          <w:left w:w="70" w:type="dxa"/>
          <w:right w:w="70" w:type="dxa"/>
        </w:tblCellMar>
        <w:tblLook w:val="04A0" w:firstRow="1" w:lastRow="0" w:firstColumn="1" w:lastColumn="0" w:noHBand="0" w:noVBand="1"/>
      </w:tblPr>
      <w:tblGrid>
        <w:gridCol w:w="5103"/>
        <w:gridCol w:w="3704"/>
      </w:tblGrid>
      <w:tr w:rsidR="00091AA9" w:rsidRPr="00E25E0E" w14:paraId="0F0C3214" w14:textId="77777777" w:rsidTr="00091AA9">
        <w:trPr>
          <w:trHeight w:val="652"/>
        </w:trPr>
        <w:tc>
          <w:tcPr>
            <w:tcW w:w="5103"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E878C3A" w14:textId="77777777" w:rsidR="00091AA9" w:rsidRPr="00E25E0E" w:rsidRDefault="00091AA9" w:rsidP="00091AA9">
            <w:pPr>
              <w:spacing w:after="0" w:line="240" w:lineRule="auto"/>
              <w:rPr>
                <w:rFonts w:ascii="Arial" w:eastAsia="Times New Roman" w:hAnsi="Arial" w:cs="Arial"/>
                <w:b/>
                <w:bCs/>
                <w:color w:val="000000"/>
                <w:lang w:eastAsia="pl-PL"/>
              </w:rPr>
            </w:pPr>
            <w:r w:rsidRPr="00E25E0E">
              <w:rPr>
                <w:rFonts w:ascii="Arial" w:eastAsia="Times New Roman" w:hAnsi="Arial" w:cs="Arial"/>
                <w:b/>
                <w:bCs/>
                <w:color w:val="000000"/>
                <w:lang w:eastAsia="pl-PL"/>
              </w:rPr>
              <w:t>Całkowita kwota przeznaczona na dofinansowanie projektów w konkursie:</w:t>
            </w:r>
          </w:p>
        </w:tc>
        <w:tc>
          <w:tcPr>
            <w:tcW w:w="3704" w:type="dxa"/>
            <w:tcBorders>
              <w:top w:val="single" w:sz="8" w:space="0" w:color="auto"/>
              <w:left w:val="nil"/>
              <w:bottom w:val="nil"/>
              <w:right w:val="single" w:sz="8" w:space="0" w:color="auto"/>
            </w:tcBorders>
            <w:shd w:val="clear" w:color="auto" w:fill="auto"/>
            <w:vAlign w:val="center"/>
          </w:tcPr>
          <w:p w14:paraId="011B4AAB" w14:textId="77777777" w:rsidR="00091AA9" w:rsidRPr="00E25E0E" w:rsidRDefault="00091AA9" w:rsidP="00091AA9">
            <w:pPr>
              <w:spacing w:after="0" w:line="240" w:lineRule="auto"/>
              <w:rPr>
                <w:rFonts w:ascii="Arial" w:eastAsia="Times New Roman" w:hAnsi="Arial" w:cs="Arial"/>
                <w:b/>
                <w:bCs/>
                <w:color w:val="000000"/>
                <w:lang w:eastAsia="pl-PL"/>
              </w:rPr>
            </w:pPr>
            <w:r>
              <w:rPr>
                <w:rFonts w:ascii="Arial" w:hAnsi="Arial" w:cs="Arial"/>
                <w:b/>
                <w:bCs/>
                <w:color w:val="000000"/>
              </w:rPr>
              <w:t>1 991 035,39 PLN</w:t>
            </w:r>
          </w:p>
        </w:tc>
      </w:tr>
      <w:tr w:rsidR="00091AA9" w:rsidRPr="00E25E0E" w14:paraId="6B1B522B" w14:textId="77777777" w:rsidTr="00091AA9">
        <w:trPr>
          <w:trHeight w:val="311"/>
        </w:trPr>
        <w:tc>
          <w:tcPr>
            <w:tcW w:w="5103" w:type="dxa"/>
            <w:vMerge/>
            <w:tcBorders>
              <w:top w:val="single" w:sz="8" w:space="0" w:color="auto"/>
              <w:left w:val="single" w:sz="8" w:space="0" w:color="auto"/>
              <w:bottom w:val="single" w:sz="8" w:space="0" w:color="000000"/>
              <w:right w:val="single" w:sz="8" w:space="0" w:color="auto"/>
            </w:tcBorders>
            <w:vAlign w:val="center"/>
            <w:hideMark/>
          </w:tcPr>
          <w:p w14:paraId="61E9E655" w14:textId="77777777" w:rsidR="00091AA9" w:rsidRPr="00E25E0E" w:rsidRDefault="00091AA9" w:rsidP="00091AA9">
            <w:pPr>
              <w:spacing w:after="0" w:line="240" w:lineRule="auto"/>
              <w:rPr>
                <w:rFonts w:ascii="Arial" w:eastAsia="Times New Roman" w:hAnsi="Arial" w:cs="Arial"/>
                <w:b/>
                <w:bCs/>
                <w:color w:val="000000"/>
                <w:lang w:eastAsia="pl-PL"/>
              </w:rPr>
            </w:pPr>
          </w:p>
        </w:tc>
        <w:tc>
          <w:tcPr>
            <w:tcW w:w="3704" w:type="dxa"/>
            <w:tcBorders>
              <w:top w:val="nil"/>
              <w:left w:val="nil"/>
              <w:bottom w:val="single" w:sz="8" w:space="0" w:color="auto"/>
              <w:right w:val="single" w:sz="8" w:space="0" w:color="auto"/>
            </w:tcBorders>
            <w:shd w:val="clear" w:color="auto" w:fill="auto"/>
            <w:vAlign w:val="center"/>
          </w:tcPr>
          <w:p w14:paraId="653631A4" w14:textId="77777777" w:rsidR="00091AA9" w:rsidRPr="00E25E0E" w:rsidRDefault="00091AA9" w:rsidP="00091AA9">
            <w:pPr>
              <w:spacing w:after="0" w:line="240" w:lineRule="auto"/>
              <w:rPr>
                <w:rFonts w:ascii="Arial" w:eastAsia="Times New Roman" w:hAnsi="Arial" w:cs="Arial"/>
                <w:b/>
                <w:bCs/>
                <w:color w:val="000000"/>
                <w:lang w:eastAsia="pl-PL"/>
              </w:rPr>
            </w:pPr>
            <w:r>
              <w:rPr>
                <w:rFonts w:ascii="Arial" w:hAnsi="Arial" w:cs="Arial"/>
                <w:b/>
                <w:bCs/>
                <w:color w:val="000000"/>
              </w:rPr>
              <w:t>445 371,97 EUR</w:t>
            </w:r>
          </w:p>
        </w:tc>
      </w:tr>
      <w:tr w:rsidR="00091AA9" w:rsidRPr="00E25E0E" w14:paraId="730C27D6" w14:textId="77777777" w:rsidTr="00091AA9">
        <w:trPr>
          <w:trHeight w:val="592"/>
        </w:trPr>
        <w:tc>
          <w:tcPr>
            <w:tcW w:w="5103" w:type="dxa"/>
            <w:vMerge w:val="restart"/>
            <w:tcBorders>
              <w:top w:val="nil"/>
              <w:left w:val="single" w:sz="8" w:space="0" w:color="auto"/>
              <w:bottom w:val="single" w:sz="8" w:space="0" w:color="000000"/>
              <w:right w:val="single" w:sz="8" w:space="0" w:color="auto"/>
            </w:tcBorders>
            <w:shd w:val="clear" w:color="auto" w:fill="auto"/>
            <w:vAlign w:val="center"/>
            <w:hideMark/>
          </w:tcPr>
          <w:p w14:paraId="122C238D" w14:textId="77777777" w:rsidR="00091AA9" w:rsidRPr="00E25E0E" w:rsidRDefault="00091AA9" w:rsidP="00091AA9">
            <w:pPr>
              <w:spacing w:after="0" w:line="240" w:lineRule="auto"/>
              <w:rPr>
                <w:rFonts w:ascii="Arial" w:eastAsia="Times New Roman" w:hAnsi="Arial" w:cs="Arial"/>
                <w:b/>
                <w:bCs/>
                <w:color w:val="000000"/>
                <w:lang w:eastAsia="pl-PL"/>
              </w:rPr>
            </w:pPr>
            <w:r w:rsidRPr="00E25E0E">
              <w:rPr>
                <w:rFonts w:ascii="Arial" w:eastAsia="Times New Roman" w:hAnsi="Arial" w:cs="Arial"/>
                <w:b/>
                <w:bCs/>
                <w:color w:val="000000"/>
                <w:lang w:eastAsia="pl-PL"/>
              </w:rPr>
              <w:t>Kwota przeznaczona na dofinansowanie projektów w konkursie [środki UE]:</w:t>
            </w:r>
          </w:p>
        </w:tc>
        <w:tc>
          <w:tcPr>
            <w:tcW w:w="3704" w:type="dxa"/>
            <w:tcBorders>
              <w:top w:val="nil"/>
              <w:left w:val="nil"/>
              <w:bottom w:val="nil"/>
              <w:right w:val="single" w:sz="8" w:space="0" w:color="auto"/>
            </w:tcBorders>
            <w:shd w:val="clear" w:color="auto" w:fill="auto"/>
            <w:vAlign w:val="center"/>
          </w:tcPr>
          <w:p w14:paraId="425C894D" w14:textId="77777777" w:rsidR="00091AA9" w:rsidRPr="00E25E0E" w:rsidRDefault="00091AA9" w:rsidP="00091AA9">
            <w:pPr>
              <w:spacing w:after="0" w:line="240" w:lineRule="auto"/>
              <w:rPr>
                <w:rFonts w:ascii="Arial" w:eastAsia="Times New Roman" w:hAnsi="Arial" w:cs="Arial"/>
                <w:b/>
                <w:bCs/>
                <w:color w:val="000000"/>
                <w:lang w:eastAsia="pl-PL"/>
              </w:rPr>
            </w:pPr>
            <w:r>
              <w:rPr>
                <w:rFonts w:ascii="Arial" w:hAnsi="Arial" w:cs="Arial"/>
                <w:b/>
                <w:bCs/>
                <w:color w:val="000000"/>
              </w:rPr>
              <w:t>1 923 159,16 PLN</w:t>
            </w:r>
          </w:p>
        </w:tc>
      </w:tr>
      <w:tr w:rsidR="00091AA9" w:rsidRPr="00E25E0E" w14:paraId="4DDF54E6" w14:textId="77777777" w:rsidTr="00091AA9">
        <w:trPr>
          <w:trHeight w:val="211"/>
        </w:trPr>
        <w:tc>
          <w:tcPr>
            <w:tcW w:w="5103" w:type="dxa"/>
            <w:vMerge/>
            <w:tcBorders>
              <w:top w:val="nil"/>
              <w:left w:val="single" w:sz="8" w:space="0" w:color="auto"/>
              <w:bottom w:val="single" w:sz="8" w:space="0" w:color="000000"/>
              <w:right w:val="single" w:sz="8" w:space="0" w:color="auto"/>
            </w:tcBorders>
            <w:vAlign w:val="center"/>
            <w:hideMark/>
          </w:tcPr>
          <w:p w14:paraId="346126EB" w14:textId="77777777" w:rsidR="00091AA9" w:rsidRPr="00E25E0E" w:rsidRDefault="00091AA9" w:rsidP="00091AA9">
            <w:pPr>
              <w:spacing w:after="0" w:line="240" w:lineRule="auto"/>
              <w:rPr>
                <w:rFonts w:ascii="Arial" w:eastAsia="Times New Roman" w:hAnsi="Arial" w:cs="Arial"/>
                <w:b/>
                <w:bCs/>
                <w:color w:val="000000"/>
                <w:lang w:eastAsia="pl-PL"/>
              </w:rPr>
            </w:pPr>
          </w:p>
        </w:tc>
        <w:tc>
          <w:tcPr>
            <w:tcW w:w="3704" w:type="dxa"/>
            <w:tcBorders>
              <w:top w:val="nil"/>
              <w:left w:val="nil"/>
              <w:bottom w:val="single" w:sz="8" w:space="0" w:color="auto"/>
              <w:right w:val="single" w:sz="8" w:space="0" w:color="auto"/>
            </w:tcBorders>
            <w:shd w:val="clear" w:color="auto" w:fill="auto"/>
            <w:vAlign w:val="center"/>
          </w:tcPr>
          <w:p w14:paraId="0E1EC7B0" w14:textId="77777777" w:rsidR="00091AA9" w:rsidRPr="00E25E0E" w:rsidRDefault="00091AA9" w:rsidP="00091AA9">
            <w:pPr>
              <w:spacing w:after="0" w:line="240" w:lineRule="auto"/>
              <w:rPr>
                <w:rFonts w:ascii="Arial" w:eastAsia="Times New Roman" w:hAnsi="Arial" w:cs="Arial"/>
                <w:b/>
                <w:bCs/>
                <w:color w:val="000000"/>
                <w:lang w:eastAsia="pl-PL"/>
              </w:rPr>
            </w:pPr>
            <w:r>
              <w:rPr>
                <w:rFonts w:ascii="Arial" w:hAnsi="Arial" w:cs="Arial"/>
                <w:b/>
                <w:bCs/>
                <w:color w:val="000000"/>
              </w:rPr>
              <w:t>430 188,83 EUR</w:t>
            </w:r>
          </w:p>
        </w:tc>
      </w:tr>
      <w:tr w:rsidR="00091AA9" w:rsidRPr="00E25E0E" w14:paraId="03CF19EC" w14:textId="77777777" w:rsidTr="00E25E0E">
        <w:trPr>
          <w:trHeight w:val="1647"/>
        </w:trPr>
        <w:tc>
          <w:tcPr>
            <w:tcW w:w="5103" w:type="dxa"/>
            <w:tcBorders>
              <w:top w:val="nil"/>
              <w:left w:val="single" w:sz="8" w:space="0" w:color="auto"/>
              <w:bottom w:val="single" w:sz="8" w:space="0" w:color="auto"/>
              <w:right w:val="single" w:sz="8" w:space="0" w:color="auto"/>
            </w:tcBorders>
            <w:shd w:val="clear" w:color="auto" w:fill="auto"/>
            <w:vAlign w:val="center"/>
            <w:hideMark/>
          </w:tcPr>
          <w:p w14:paraId="0BC8CA9C" w14:textId="77777777" w:rsidR="00091AA9" w:rsidRPr="00E25E0E" w:rsidRDefault="00091AA9" w:rsidP="00091AA9">
            <w:pPr>
              <w:spacing w:after="0" w:line="240" w:lineRule="auto"/>
              <w:rPr>
                <w:rFonts w:ascii="Arial" w:eastAsia="Times New Roman" w:hAnsi="Arial" w:cs="Arial"/>
                <w:b/>
                <w:bCs/>
                <w:color w:val="000000"/>
                <w:lang w:eastAsia="pl-PL"/>
              </w:rPr>
            </w:pPr>
            <w:r w:rsidRPr="00E25E0E">
              <w:rPr>
                <w:rFonts w:ascii="Arial" w:eastAsia="Times New Roman" w:hAnsi="Arial" w:cs="Arial"/>
                <w:b/>
                <w:bCs/>
                <w:color w:val="000000"/>
                <w:lang w:eastAsia="pl-PL"/>
              </w:rPr>
              <w:t>Maksymalna kwota dofinansowania projektu</w:t>
            </w:r>
          </w:p>
        </w:tc>
        <w:tc>
          <w:tcPr>
            <w:tcW w:w="3704" w:type="dxa"/>
            <w:tcBorders>
              <w:top w:val="nil"/>
              <w:left w:val="nil"/>
              <w:bottom w:val="single" w:sz="8" w:space="0" w:color="auto"/>
              <w:right w:val="single" w:sz="8" w:space="0" w:color="auto"/>
            </w:tcBorders>
            <w:shd w:val="clear" w:color="auto" w:fill="auto"/>
            <w:vAlign w:val="center"/>
            <w:hideMark/>
          </w:tcPr>
          <w:p w14:paraId="311167FD" w14:textId="77777777" w:rsidR="00091AA9" w:rsidRPr="00E25E0E" w:rsidRDefault="00091AA9" w:rsidP="00091AA9">
            <w:pPr>
              <w:spacing w:after="0" w:line="240" w:lineRule="auto"/>
              <w:rPr>
                <w:rFonts w:ascii="Arial" w:eastAsia="Times New Roman" w:hAnsi="Arial" w:cs="Arial"/>
                <w:b/>
                <w:bCs/>
                <w:color w:val="000000"/>
                <w:lang w:eastAsia="pl-PL"/>
              </w:rPr>
            </w:pPr>
            <w:r w:rsidRPr="00E25E0E">
              <w:rPr>
                <w:rFonts w:ascii="Arial" w:eastAsia="Times New Roman" w:hAnsi="Arial" w:cs="Arial"/>
                <w:b/>
                <w:bCs/>
                <w:color w:val="000000"/>
                <w:lang w:eastAsia="pl-PL"/>
              </w:rPr>
              <w:t xml:space="preserve">Maksymalna kwota dofinansowania projektu nie może być wyższa niż wartość dofinansowania przewidzianego na realizację RPZ w ramach konkursu </w:t>
            </w:r>
          </w:p>
        </w:tc>
      </w:tr>
      <w:tr w:rsidR="00091AA9" w:rsidRPr="00E25E0E" w14:paraId="39200CFB" w14:textId="77777777" w:rsidTr="00E25E0E">
        <w:trPr>
          <w:trHeight w:val="607"/>
        </w:trPr>
        <w:tc>
          <w:tcPr>
            <w:tcW w:w="5103" w:type="dxa"/>
            <w:tcBorders>
              <w:top w:val="nil"/>
              <w:left w:val="single" w:sz="8" w:space="0" w:color="auto"/>
              <w:bottom w:val="nil"/>
              <w:right w:val="single" w:sz="8" w:space="0" w:color="auto"/>
            </w:tcBorders>
            <w:shd w:val="clear" w:color="auto" w:fill="auto"/>
            <w:vAlign w:val="center"/>
            <w:hideMark/>
          </w:tcPr>
          <w:p w14:paraId="3B223160" w14:textId="77777777" w:rsidR="00091AA9" w:rsidRPr="00E25E0E" w:rsidRDefault="00091AA9" w:rsidP="00091AA9">
            <w:pPr>
              <w:spacing w:after="0" w:line="240" w:lineRule="auto"/>
              <w:rPr>
                <w:rFonts w:ascii="Arial" w:eastAsia="Times New Roman" w:hAnsi="Arial" w:cs="Arial"/>
                <w:b/>
                <w:bCs/>
                <w:color w:val="000000"/>
                <w:lang w:eastAsia="pl-PL"/>
              </w:rPr>
            </w:pPr>
            <w:r w:rsidRPr="00E25E0E">
              <w:rPr>
                <w:rFonts w:ascii="Arial" w:eastAsia="Times New Roman" w:hAnsi="Arial" w:cs="Arial"/>
                <w:b/>
                <w:bCs/>
                <w:color w:val="000000"/>
                <w:lang w:eastAsia="pl-PL"/>
              </w:rPr>
              <w:t>Warunki i planowany zakres stosowania</w:t>
            </w:r>
          </w:p>
        </w:tc>
        <w:tc>
          <w:tcPr>
            <w:tcW w:w="3704" w:type="dxa"/>
            <w:vMerge w:val="restart"/>
            <w:tcBorders>
              <w:top w:val="nil"/>
              <w:left w:val="single" w:sz="8" w:space="0" w:color="auto"/>
              <w:bottom w:val="single" w:sz="8" w:space="0" w:color="000000"/>
              <w:right w:val="single" w:sz="8" w:space="0" w:color="auto"/>
            </w:tcBorders>
            <w:shd w:val="clear" w:color="auto" w:fill="auto"/>
            <w:vAlign w:val="center"/>
            <w:hideMark/>
          </w:tcPr>
          <w:p w14:paraId="29CD0405" w14:textId="77777777" w:rsidR="00091AA9" w:rsidRPr="00E25E0E" w:rsidRDefault="00091AA9" w:rsidP="00091AA9">
            <w:pPr>
              <w:spacing w:after="0" w:line="240" w:lineRule="auto"/>
              <w:rPr>
                <w:rFonts w:ascii="Arial" w:eastAsia="Times New Roman" w:hAnsi="Arial" w:cs="Arial"/>
                <w:b/>
                <w:bCs/>
                <w:color w:val="000000"/>
                <w:lang w:eastAsia="pl-PL"/>
              </w:rPr>
            </w:pPr>
            <w:r w:rsidRPr="00E25E0E">
              <w:rPr>
                <w:rFonts w:ascii="Arial" w:eastAsia="Times New Roman" w:hAnsi="Arial" w:cs="Arial"/>
                <w:b/>
                <w:bCs/>
                <w:color w:val="000000"/>
                <w:lang w:eastAsia="pl-PL"/>
              </w:rPr>
              <w:t>W przedmiotowym konkursie nie przewiduje się wydatków w</w:t>
            </w:r>
            <w:r>
              <w:rPr>
                <w:rFonts w:ascii="Arial" w:eastAsia="Times New Roman" w:hAnsi="Arial" w:cs="Arial"/>
                <w:b/>
                <w:bCs/>
                <w:color w:val="000000"/>
                <w:lang w:eastAsia="pl-PL"/>
              </w:rPr>
              <w:t> </w:t>
            </w:r>
            <w:r w:rsidRPr="00E25E0E">
              <w:rPr>
                <w:rFonts w:ascii="Arial" w:eastAsia="Times New Roman" w:hAnsi="Arial" w:cs="Arial"/>
                <w:b/>
                <w:bCs/>
                <w:color w:val="000000"/>
                <w:lang w:eastAsia="pl-PL"/>
              </w:rPr>
              <w:t>ramach cross-</w:t>
            </w:r>
            <w:proofErr w:type="spellStart"/>
            <w:r w:rsidRPr="00E25E0E">
              <w:rPr>
                <w:rFonts w:ascii="Arial" w:eastAsia="Times New Roman" w:hAnsi="Arial" w:cs="Arial"/>
                <w:b/>
                <w:bCs/>
                <w:color w:val="000000"/>
                <w:lang w:eastAsia="pl-PL"/>
              </w:rPr>
              <w:t>financingu</w:t>
            </w:r>
            <w:proofErr w:type="spellEnd"/>
          </w:p>
        </w:tc>
      </w:tr>
      <w:tr w:rsidR="00091AA9" w:rsidRPr="00E25E0E" w14:paraId="0241EE10" w14:textId="77777777" w:rsidTr="00E25E0E">
        <w:trPr>
          <w:trHeight w:val="318"/>
        </w:trPr>
        <w:tc>
          <w:tcPr>
            <w:tcW w:w="5103" w:type="dxa"/>
            <w:tcBorders>
              <w:top w:val="nil"/>
              <w:left w:val="single" w:sz="8" w:space="0" w:color="auto"/>
              <w:bottom w:val="single" w:sz="8" w:space="0" w:color="auto"/>
              <w:right w:val="single" w:sz="8" w:space="0" w:color="auto"/>
            </w:tcBorders>
            <w:shd w:val="clear" w:color="auto" w:fill="auto"/>
            <w:vAlign w:val="center"/>
            <w:hideMark/>
          </w:tcPr>
          <w:p w14:paraId="1D9ED8DF" w14:textId="77777777" w:rsidR="00091AA9" w:rsidRPr="00E25E0E" w:rsidRDefault="00091AA9" w:rsidP="00091AA9">
            <w:pPr>
              <w:spacing w:after="0" w:line="240" w:lineRule="auto"/>
              <w:rPr>
                <w:rFonts w:ascii="Arial" w:eastAsia="Times New Roman" w:hAnsi="Arial" w:cs="Arial"/>
                <w:b/>
                <w:bCs/>
                <w:color w:val="000000"/>
                <w:lang w:eastAsia="pl-PL"/>
              </w:rPr>
            </w:pPr>
            <w:r w:rsidRPr="00E25E0E">
              <w:rPr>
                <w:rFonts w:ascii="Arial" w:eastAsia="Times New Roman" w:hAnsi="Arial" w:cs="Arial"/>
                <w:b/>
                <w:bCs/>
                <w:color w:val="000000"/>
                <w:lang w:eastAsia="pl-PL"/>
              </w:rPr>
              <w:t>cross-</w:t>
            </w:r>
            <w:proofErr w:type="spellStart"/>
            <w:r w:rsidRPr="00E25E0E">
              <w:rPr>
                <w:rFonts w:ascii="Arial" w:eastAsia="Times New Roman" w:hAnsi="Arial" w:cs="Arial"/>
                <w:b/>
                <w:bCs/>
                <w:color w:val="000000"/>
                <w:lang w:eastAsia="pl-PL"/>
              </w:rPr>
              <w:t>financingu</w:t>
            </w:r>
            <w:proofErr w:type="spellEnd"/>
            <w:r w:rsidRPr="00E25E0E">
              <w:rPr>
                <w:rFonts w:ascii="Arial" w:eastAsia="Times New Roman" w:hAnsi="Arial" w:cs="Arial"/>
                <w:b/>
                <w:bCs/>
                <w:color w:val="000000"/>
                <w:lang w:eastAsia="pl-PL"/>
              </w:rPr>
              <w:t xml:space="preserve"> (%)</w:t>
            </w:r>
          </w:p>
        </w:tc>
        <w:tc>
          <w:tcPr>
            <w:tcW w:w="3704" w:type="dxa"/>
            <w:vMerge/>
            <w:tcBorders>
              <w:top w:val="nil"/>
              <w:left w:val="single" w:sz="8" w:space="0" w:color="auto"/>
              <w:bottom w:val="single" w:sz="8" w:space="0" w:color="000000"/>
              <w:right w:val="single" w:sz="8" w:space="0" w:color="auto"/>
            </w:tcBorders>
            <w:vAlign w:val="center"/>
            <w:hideMark/>
          </w:tcPr>
          <w:p w14:paraId="71F294C3" w14:textId="77777777" w:rsidR="00091AA9" w:rsidRPr="00E25E0E" w:rsidRDefault="00091AA9" w:rsidP="00091AA9">
            <w:pPr>
              <w:spacing w:after="0" w:line="240" w:lineRule="auto"/>
              <w:rPr>
                <w:rFonts w:ascii="Arial" w:eastAsia="Times New Roman" w:hAnsi="Arial" w:cs="Arial"/>
                <w:b/>
                <w:bCs/>
                <w:color w:val="000000"/>
                <w:lang w:eastAsia="pl-PL"/>
              </w:rPr>
            </w:pPr>
          </w:p>
        </w:tc>
      </w:tr>
      <w:tr w:rsidR="00091AA9" w:rsidRPr="00E25E0E" w14:paraId="5DE09D27" w14:textId="77777777" w:rsidTr="00091AA9">
        <w:trPr>
          <w:trHeight w:val="501"/>
        </w:trPr>
        <w:tc>
          <w:tcPr>
            <w:tcW w:w="5103" w:type="dxa"/>
            <w:vMerge w:val="restart"/>
            <w:tcBorders>
              <w:top w:val="nil"/>
              <w:left w:val="single" w:sz="8" w:space="0" w:color="auto"/>
              <w:bottom w:val="single" w:sz="8" w:space="0" w:color="000000"/>
              <w:right w:val="single" w:sz="8" w:space="0" w:color="auto"/>
            </w:tcBorders>
            <w:shd w:val="clear" w:color="auto" w:fill="auto"/>
            <w:vAlign w:val="center"/>
            <w:hideMark/>
          </w:tcPr>
          <w:p w14:paraId="36567A9C" w14:textId="77777777" w:rsidR="00091AA9" w:rsidRPr="00E25E0E" w:rsidRDefault="00091AA9" w:rsidP="00091AA9">
            <w:pPr>
              <w:spacing w:after="0" w:line="240" w:lineRule="auto"/>
              <w:rPr>
                <w:rFonts w:ascii="Arial" w:eastAsia="Times New Roman" w:hAnsi="Arial" w:cs="Arial"/>
                <w:b/>
                <w:bCs/>
                <w:color w:val="000000"/>
                <w:lang w:eastAsia="pl-PL"/>
              </w:rPr>
            </w:pPr>
            <w:r w:rsidRPr="00E25E0E">
              <w:rPr>
                <w:rFonts w:ascii="Arial" w:eastAsia="Times New Roman" w:hAnsi="Arial" w:cs="Arial"/>
                <w:b/>
                <w:bCs/>
                <w:color w:val="000000"/>
                <w:lang w:eastAsia="pl-PL"/>
              </w:rPr>
              <w:t>Kwota współfinansowania z budżetu państwa projektów w konkursie (</w:t>
            </w:r>
            <w:r w:rsidRPr="00E25E0E">
              <w:rPr>
                <w:rFonts w:ascii="Arial" w:eastAsia="Times New Roman" w:hAnsi="Arial" w:cs="Arial"/>
                <w:b/>
                <w:bCs/>
                <w:i/>
                <w:iCs/>
                <w:color w:val="000000"/>
                <w:lang w:eastAsia="pl-PL"/>
              </w:rPr>
              <w:t>jeśli dotyczy</w:t>
            </w:r>
            <w:r w:rsidRPr="00E25E0E">
              <w:rPr>
                <w:rFonts w:ascii="Arial" w:eastAsia="Times New Roman" w:hAnsi="Arial" w:cs="Arial"/>
                <w:b/>
                <w:bCs/>
                <w:color w:val="000000"/>
                <w:lang w:eastAsia="pl-PL"/>
              </w:rPr>
              <w:t>)</w:t>
            </w:r>
          </w:p>
        </w:tc>
        <w:tc>
          <w:tcPr>
            <w:tcW w:w="3704" w:type="dxa"/>
            <w:tcBorders>
              <w:top w:val="single" w:sz="8" w:space="0" w:color="auto"/>
              <w:left w:val="nil"/>
              <w:bottom w:val="nil"/>
              <w:right w:val="single" w:sz="8" w:space="0" w:color="auto"/>
            </w:tcBorders>
            <w:shd w:val="clear" w:color="auto" w:fill="auto"/>
            <w:vAlign w:val="center"/>
          </w:tcPr>
          <w:p w14:paraId="2EAA7F41" w14:textId="77777777" w:rsidR="00091AA9" w:rsidRPr="00E25E0E" w:rsidRDefault="00091AA9" w:rsidP="00091AA9">
            <w:pPr>
              <w:spacing w:after="0" w:line="240" w:lineRule="auto"/>
              <w:rPr>
                <w:rFonts w:ascii="Arial" w:eastAsia="Times New Roman" w:hAnsi="Arial" w:cs="Arial"/>
                <w:b/>
                <w:bCs/>
                <w:color w:val="000000"/>
                <w:lang w:eastAsia="pl-PL"/>
              </w:rPr>
            </w:pPr>
            <w:r>
              <w:rPr>
                <w:rFonts w:ascii="Arial" w:hAnsi="Arial" w:cs="Arial"/>
                <w:b/>
                <w:bCs/>
                <w:color w:val="000000"/>
              </w:rPr>
              <w:t>67 876,23 PLN</w:t>
            </w:r>
          </w:p>
        </w:tc>
      </w:tr>
      <w:tr w:rsidR="00091AA9" w:rsidRPr="00E25E0E" w14:paraId="51490095" w14:textId="77777777" w:rsidTr="00091AA9">
        <w:trPr>
          <w:trHeight w:val="501"/>
        </w:trPr>
        <w:tc>
          <w:tcPr>
            <w:tcW w:w="5103" w:type="dxa"/>
            <w:vMerge/>
            <w:tcBorders>
              <w:top w:val="nil"/>
              <w:left w:val="single" w:sz="8" w:space="0" w:color="auto"/>
              <w:bottom w:val="single" w:sz="8" w:space="0" w:color="000000"/>
              <w:right w:val="single" w:sz="8" w:space="0" w:color="auto"/>
            </w:tcBorders>
            <w:vAlign w:val="center"/>
            <w:hideMark/>
          </w:tcPr>
          <w:p w14:paraId="0CF9D862" w14:textId="77777777" w:rsidR="00091AA9" w:rsidRPr="00E25E0E" w:rsidRDefault="00091AA9" w:rsidP="00091AA9">
            <w:pPr>
              <w:spacing w:after="0" w:line="240" w:lineRule="auto"/>
              <w:rPr>
                <w:rFonts w:ascii="Arial" w:eastAsia="Times New Roman" w:hAnsi="Arial" w:cs="Arial"/>
                <w:b/>
                <w:bCs/>
                <w:color w:val="000000"/>
                <w:lang w:eastAsia="pl-PL"/>
              </w:rPr>
            </w:pPr>
          </w:p>
        </w:tc>
        <w:tc>
          <w:tcPr>
            <w:tcW w:w="3704" w:type="dxa"/>
            <w:tcBorders>
              <w:top w:val="nil"/>
              <w:left w:val="nil"/>
              <w:bottom w:val="single" w:sz="8" w:space="0" w:color="auto"/>
              <w:right w:val="single" w:sz="8" w:space="0" w:color="auto"/>
            </w:tcBorders>
            <w:shd w:val="clear" w:color="auto" w:fill="auto"/>
            <w:vAlign w:val="center"/>
          </w:tcPr>
          <w:p w14:paraId="67EEDAB3" w14:textId="77777777" w:rsidR="00091AA9" w:rsidRPr="00E25E0E" w:rsidRDefault="00091AA9" w:rsidP="00091AA9">
            <w:pPr>
              <w:spacing w:after="0" w:line="240" w:lineRule="auto"/>
              <w:rPr>
                <w:rFonts w:ascii="Arial" w:eastAsia="Times New Roman" w:hAnsi="Arial" w:cs="Arial"/>
                <w:b/>
                <w:bCs/>
                <w:color w:val="000000"/>
                <w:lang w:eastAsia="pl-PL"/>
              </w:rPr>
            </w:pPr>
            <w:r>
              <w:rPr>
                <w:rFonts w:ascii="Arial" w:hAnsi="Arial" w:cs="Arial"/>
                <w:b/>
                <w:bCs/>
                <w:color w:val="000000"/>
              </w:rPr>
              <w:t>15 183,14 EUR</w:t>
            </w:r>
          </w:p>
        </w:tc>
      </w:tr>
      <w:tr w:rsidR="00091AA9" w:rsidRPr="00E25E0E" w14:paraId="3FD60142" w14:textId="77777777" w:rsidTr="00E25E0E">
        <w:trPr>
          <w:trHeight w:val="239"/>
        </w:trPr>
        <w:tc>
          <w:tcPr>
            <w:tcW w:w="5103" w:type="dxa"/>
            <w:tcBorders>
              <w:top w:val="nil"/>
              <w:left w:val="single" w:sz="8" w:space="0" w:color="auto"/>
              <w:bottom w:val="nil"/>
              <w:right w:val="single" w:sz="4" w:space="0" w:color="auto"/>
            </w:tcBorders>
            <w:shd w:val="clear" w:color="auto" w:fill="auto"/>
            <w:vAlign w:val="center"/>
            <w:hideMark/>
          </w:tcPr>
          <w:p w14:paraId="78A8421F" w14:textId="77777777" w:rsidR="00091AA9" w:rsidRPr="00E25E0E" w:rsidRDefault="00091AA9" w:rsidP="00091AA9">
            <w:pPr>
              <w:spacing w:after="0" w:line="240" w:lineRule="auto"/>
              <w:rPr>
                <w:rFonts w:ascii="Arial" w:eastAsia="Times New Roman" w:hAnsi="Arial" w:cs="Arial"/>
                <w:b/>
                <w:bCs/>
                <w:color w:val="000000"/>
                <w:lang w:eastAsia="pl-PL"/>
              </w:rPr>
            </w:pPr>
            <w:r w:rsidRPr="00E25E0E">
              <w:rPr>
                <w:rFonts w:ascii="Arial" w:eastAsia="Times New Roman" w:hAnsi="Arial" w:cs="Arial"/>
                <w:b/>
                <w:bCs/>
                <w:color w:val="000000"/>
                <w:lang w:eastAsia="pl-PL"/>
              </w:rPr>
              <w:t>Poziom dofinansowania projektu</w:t>
            </w:r>
          </w:p>
        </w:tc>
        <w:tc>
          <w:tcPr>
            <w:tcW w:w="3704" w:type="dxa"/>
            <w:tcBorders>
              <w:top w:val="single" w:sz="4" w:space="0" w:color="auto"/>
              <w:left w:val="single" w:sz="4" w:space="0" w:color="auto"/>
              <w:bottom w:val="nil"/>
              <w:right w:val="single" w:sz="4" w:space="0" w:color="auto"/>
            </w:tcBorders>
            <w:shd w:val="clear" w:color="auto" w:fill="auto"/>
            <w:vAlign w:val="center"/>
            <w:hideMark/>
          </w:tcPr>
          <w:p w14:paraId="69FD91FA" w14:textId="77777777" w:rsidR="00091AA9" w:rsidRPr="00E25E0E" w:rsidRDefault="00091AA9" w:rsidP="00091AA9">
            <w:pPr>
              <w:spacing w:after="0" w:line="240" w:lineRule="auto"/>
              <w:rPr>
                <w:rFonts w:ascii="Arial" w:eastAsia="Times New Roman" w:hAnsi="Arial" w:cs="Arial"/>
                <w:b/>
                <w:bCs/>
                <w:i/>
                <w:iCs/>
                <w:color w:val="000000"/>
                <w:sz w:val="2"/>
                <w:szCs w:val="2"/>
                <w:lang w:eastAsia="pl-PL"/>
              </w:rPr>
            </w:pPr>
            <w:r w:rsidRPr="00E25E0E">
              <w:rPr>
                <w:rFonts w:ascii="Arial" w:eastAsia="Times New Roman" w:hAnsi="Arial" w:cs="Arial"/>
                <w:b/>
                <w:bCs/>
                <w:i/>
                <w:iCs/>
                <w:color w:val="000000"/>
                <w:sz w:val="2"/>
                <w:szCs w:val="2"/>
                <w:lang w:eastAsia="pl-PL"/>
              </w:rPr>
              <w:t> </w:t>
            </w:r>
          </w:p>
        </w:tc>
      </w:tr>
      <w:tr w:rsidR="00091AA9" w:rsidRPr="00E25E0E" w14:paraId="602141A2" w14:textId="77777777" w:rsidTr="00E25E0E">
        <w:trPr>
          <w:trHeight w:val="303"/>
        </w:trPr>
        <w:tc>
          <w:tcPr>
            <w:tcW w:w="5103" w:type="dxa"/>
            <w:tcBorders>
              <w:top w:val="nil"/>
              <w:left w:val="single" w:sz="8" w:space="0" w:color="auto"/>
              <w:bottom w:val="nil"/>
              <w:right w:val="single" w:sz="4" w:space="0" w:color="auto"/>
            </w:tcBorders>
            <w:shd w:val="clear" w:color="auto" w:fill="auto"/>
            <w:vAlign w:val="center"/>
            <w:hideMark/>
          </w:tcPr>
          <w:p w14:paraId="0FFB07DD" w14:textId="77777777" w:rsidR="00091AA9" w:rsidRPr="00E25E0E" w:rsidRDefault="00091AA9" w:rsidP="00091AA9">
            <w:pPr>
              <w:spacing w:after="0" w:line="240" w:lineRule="auto"/>
              <w:rPr>
                <w:rFonts w:ascii="Arial" w:eastAsia="Times New Roman" w:hAnsi="Arial" w:cs="Arial"/>
                <w:b/>
                <w:bCs/>
                <w:color w:val="000000"/>
                <w:lang w:eastAsia="pl-PL"/>
              </w:rPr>
            </w:pPr>
            <w:r w:rsidRPr="00E25E0E">
              <w:rPr>
                <w:rFonts w:ascii="Arial" w:eastAsia="Times New Roman" w:hAnsi="Arial" w:cs="Arial"/>
                <w:b/>
                <w:bCs/>
                <w:color w:val="000000"/>
                <w:lang w:eastAsia="pl-PL"/>
              </w:rPr>
              <w:t>- środków UE</w:t>
            </w:r>
          </w:p>
        </w:tc>
        <w:tc>
          <w:tcPr>
            <w:tcW w:w="3704" w:type="dxa"/>
            <w:tcBorders>
              <w:top w:val="nil"/>
              <w:left w:val="single" w:sz="4" w:space="0" w:color="auto"/>
              <w:bottom w:val="nil"/>
              <w:right w:val="single" w:sz="4" w:space="0" w:color="auto"/>
            </w:tcBorders>
            <w:shd w:val="clear" w:color="auto" w:fill="auto"/>
            <w:vAlign w:val="center"/>
            <w:hideMark/>
          </w:tcPr>
          <w:p w14:paraId="2C695652" w14:textId="77777777" w:rsidR="00091AA9" w:rsidRPr="00E25E0E" w:rsidRDefault="00091AA9" w:rsidP="00091AA9">
            <w:pPr>
              <w:spacing w:after="0" w:line="240" w:lineRule="auto"/>
              <w:rPr>
                <w:rFonts w:ascii="Arial" w:eastAsia="Times New Roman" w:hAnsi="Arial" w:cs="Arial"/>
                <w:b/>
                <w:bCs/>
                <w:i/>
                <w:iCs/>
                <w:color w:val="000000"/>
                <w:lang w:eastAsia="pl-PL"/>
              </w:rPr>
            </w:pPr>
            <w:r w:rsidRPr="00E25E0E">
              <w:rPr>
                <w:rFonts w:ascii="Arial" w:eastAsia="Times New Roman" w:hAnsi="Arial" w:cs="Arial"/>
                <w:b/>
                <w:bCs/>
                <w:i/>
                <w:iCs/>
                <w:color w:val="000000"/>
                <w:lang w:eastAsia="pl-PL"/>
              </w:rPr>
              <w:t>85%</w:t>
            </w:r>
          </w:p>
        </w:tc>
      </w:tr>
      <w:tr w:rsidR="00091AA9" w:rsidRPr="00E25E0E" w14:paraId="4E832550" w14:textId="77777777" w:rsidTr="00E25E0E">
        <w:trPr>
          <w:trHeight w:val="303"/>
        </w:trPr>
        <w:tc>
          <w:tcPr>
            <w:tcW w:w="5103" w:type="dxa"/>
            <w:tcBorders>
              <w:top w:val="nil"/>
              <w:left w:val="single" w:sz="8" w:space="0" w:color="auto"/>
              <w:bottom w:val="nil"/>
              <w:right w:val="single" w:sz="4" w:space="0" w:color="auto"/>
            </w:tcBorders>
            <w:shd w:val="clear" w:color="auto" w:fill="auto"/>
            <w:vAlign w:val="center"/>
            <w:hideMark/>
          </w:tcPr>
          <w:p w14:paraId="76DFC661" w14:textId="77777777" w:rsidR="00091AA9" w:rsidRPr="00E25E0E" w:rsidRDefault="00091AA9" w:rsidP="00091AA9">
            <w:pPr>
              <w:spacing w:after="0" w:line="240" w:lineRule="auto"/>
              <w:rPr>
                <w:rFonts w:ascii="Arial" w:eastAsia="Times New Roman" w:hAnsi="Arial" w:cs="Arial"/>
                <w:i/>
                <w:iCs/>
                <w:color w:val="000000"/>
                <w:lang w:eastAsia="pl-PL"/>
              </w:rPr>
            </w:pPr>
            <w:r w:rsidRPr="00E25E0E">
              <w:rPr>
                <w:rFonts w:ascii="Arial" w:eastAsia="Times New Roman" w:hAnsi="Arial" w:cs="Arial"/>
                <w:i/>
                <w:iCs/>
                <w:color w:val="000000"/>
                <w:lang w:eastAsia="pl-PL"/>
              </w:rPr>
              <w:t> </w:t>
            </w:r>
          </w:p>
        </w:tc>
        <w:tc>
          <w:tcPr>
            <w:tcW w:w="3704" w:type="dxa"/>
            <w:tcBorders>
              <w:top w:val="nil"/>
              <w:left w:val="single" w:sz="4" w:space="0" w:color="auto"/>
              <w:bottom w:val="nil"/>
              <w:right w:val="single" w:sz="4" w:space="0" w:color="auto"/>
            </w:tcBorders>
            <w:shd w:val="clear" w:color="auto" w:fill="auto"/>
            <w:noWrap/>
            <w:vAlign w:val="bottom"/>
            <w:hideMark/>
          </w:tcPr>
          <w:p w14:paraId="01CA71FA" w14:textId="77777777" w:rsidR="00091AA9" w:rsidRPr="00E25E0E" w:rsidRDefault="00091AA9" w:rsidP="00091AA9">
            <w:pPr>
              <w:spacing w:after="0" w:line="240" w:lineRule="auto"/>
              <w:rPr>
                <w:rFonts w:ascii="Calibri" w:eastAsia="Times New Roman" w:hAnsi="Calibri" w:cs="Calibri"/>
                <w:color w:val="000000"/>
                <w:lang w:eastAsia="pl-PL"/>
              </w:rPr>
            </w:pPr>
            <w:r w:rsidRPr="00E25E0E">
              <w:rPr>
                <w:rFonts w:ascii="Calibri" w:eastAsia="Times New Roman" w:hAnsi="Calibri" w:cs="Calibri"/>
                <w:color w:val="000000"/>
                <w:lang w:eastAsia="pl-PL"/>
              </w:rPr>
              <w:t> </w:t>
            </w:r>
          </w:p>
        </w:tc>
      </w:tr>
      <w:tr w:rsidR="00091AA9" w:rsidRPr="00E25E0E" w14:paraId="717BF7B7" w14:textId="77777777" w:rsidTr="00E25E0E">
        <w:trPr>
          <w:trHeight w:val="74"/>
        </w:trPr>
        <w:tc>
          <w:tcPr>
            <w:tcW w:w="5103" w:type="dxa"/>
            <w:tcBorders>
              <w:top w:val="nil"/>
              <w:left w:val="single" w:sz="8" w:space="0" w:color="auto"/>
              <w:bottom w:val="single" w:sz="4" w:space="0" w:color="auto"/>
              <w:right w:val="single" w:sz="4" w:space="0" w:color="auto"/>
            </w:tcBorders>
            <w:shd w:val="clear" w:color="auto" w:fill="auto"/>
            <w:vAlign w:val="center"/>
            <w:hideMark/>
          </w:tcPr>
          <w:p w14:paraId="183B4F53" w14:textId="77777777" w:rsidR="00091AA9" w:rsidRPr="00E25E0E" w:rsidRDefault="00091AA9" w:rsidP="00091AA9">
            <w:pPr>
              <w:spacing w:after="0" w:line="240" w:lineRule="auto"/>
              <w:rPr>
                <w:rFonts w:ascii="Arial" w:eastAsia="Times New Roman" w:hAnsi="Arial" w:cs="Arial"/>
                <w:b/>
                <w:bCs/>
                <w:color w:val="000000"/>
                <w:lang w:eastAsia="pl-PL"/>
              </w:rPr>
            </w:pPr>
            <w:r w:rsidRPr="00E25E0E">
              <w:rPr>
                <w:rFonts w:ascii="Arial" w:eastAsia="Times New Roman" w:hAnsi="Arial" w:cs="Arial"/>
                <w:b/>
                <w:bCs/>
                <w:color w:val="000000"/>
                <w:lang w:eastAsia="pl-PL"/>
              </w:rPr>
              <w:t>Poziom wkładu własnego</w:t>
            </w:r>
          </w:p>
        </w:tc>
        <w:tc>
          <w:tcPr>
            <w:tcW w:w="3704" w:type="dxa"/>
            <w:tcBorders>
              <w:top w:val="nil"/>
              <w:left w:val="single" w:sz="4" w:space="0" w:color="auto"/>
              <w:bottom w:val="single" w:sz="4" w:space="0" w:color="auto"/>
              <w:right w:val="single" w:sz="4" w:space="0" w:color="auto"/>
            </w:tcBorders>
            <w:shd w:val="clear" w:color="auto" w:fill="auto"/>
            <w:vAlign w:val="center"/>
            <w:hideMark/>
          </w:tcPr>
          <w:p w14:paraId="365EE4CA" w14:textId="77777777" w:rsidR="00091AA9" w:rsidRPr="00E25E0E" w:rsidRDefault="00091AA9" w:rsidP="00091AA9">
            <w:pPr>
              <w:spacing w:after="0" w:line="240" w:lineRule="auto"/>
              <w:rPr>
                <w:rFonts w:ascii="Arial" w:eastAsia="Times New Roman" w:hAnsi="Arial" w:cs="Arial"/>
                <w:b/>
                <w:bCs/>
                <w:i/>
                <w:iCs/>
                <w:color w:val="000000"/>
                <w:lang w:eastAsia="pl-PL"/>
              </w:rPr>
            </w:pPr>
            <w:r w:rsidRPr="00E25E0E">
              <w:rPr>
                <w:rFonts w:ascii="Arial" w:eastAsia="Times New Roman" w:hAnsi="Arial" w:cs="Arial"/>
                <w:b/>
                <w:bCs/>
                <w:i/>
                <w:iCs/>
                <w:color w:val="000000"/>
                <w:lang w:eastAsia="pl-PL"/>
              </w:rPr>
              <w:t>12%</w:t>
            </w:r>
          </w:p>
        </w:tc>
      </w:tr>
      <w:tr w:rsidR="00091AA9" w:rsidRPr="00E25E0E" w14:paraId="6B411D27" w14:textId="77777777" w:rsidTr="00E25E0E">
        <w:trPr>
          <w:trHeight w:val="303"/>
        </w:trPr>
        <w:tc>
          <w:tcPr>
            <w:tcW w:w="5103" w:type="dxa"/>
            <w:tcBorders>
              <w:top w:val="single" w:sz="4" w:space="0" w:color="auto"/>
              <w:left w:val="single" w:sz="4" w:space="0" w:color="auto"/>
              <w:bottom w:val="nil"/>
              <w:right w:val="single" w:sz="4" w:space="0" w:color="auto"/>
            </w:tcBorders>
            <w:shd w:val="clear" w:color="auto" w:fill="auto"/>
            <w:vAlign w:val="center"/>
            <w:hideMark/>
          </w:tcPr>
          <w:p w14:paraId="3BDB1B9F" w14:textId="77777777" w:rsidR="00091AA9" w:rsidRPr="00E25E0E" w:rsidRDefault="00091AA9" w:rsidP="00091AA9">
            <w:pPr>
              <w:spacing w:after="0" w:line="240" w:lineRule="auto"/>
              <w:rPr>
                <w:rFonts w:ascii="Arial" w:eastAsia="Times New Roman" w:hAnsi="Arial" w:cs="Arial"/>
                <w:b/>
                <w:bCs/>
                <w:color w:val="000000"/>
                <w:lang w:eastAsia="pl-PL"/>
              </w:rPr>
            </w:pPr>
            <w:r w:rsidRPr="00E25E0E">
              <w:rPr>
                <w:rFonts w:ascii="Arial" w:eastAsia="Times New Roman" w:hAnsi="Arial" w:cs="Arial"/>
                <w:b/>
                <w:bCs/>
                <w:color w:val="000000"/>
                <w:lang w:eastAsia="pl-PL"/>
              </w:rPr>
              <w:t>Wartość projektu:</w:t>
            </w:r>
          </w:p>
        </w:tc>
        <w:tc>
          <w:tcPr>
            <w:tcW w:w="3704" w:type="dxa"/>
            <w:vMerge w:val="restart"/>
            <w:tcBorders>
              <w:top w:val="single" w:sz="4" w:space="0" w:color="auto"/>
              <w:left w:val="single" w:sz="4" w:space="0" w:color="auto"/>
              <w:bottom w:val="single" w:sz="8" w:space="0" w:color="000000"/>
              <w:right w:val="single" w:sz="8" w:space="0" w:color="auto"/>
            </w:tcBorders>
            <w:shd w:val="clear" w:color="auto" w:fill="auto"/>
            <w:vAlign w:val="center"/>
            <w:hideMark/>
          </w:tcPr>
          <w:p w14:paraId="5FBF6B37" w14:textId="77777777" w:rsidR="00091AA9" w:rsidRPr="00091AA9" w:rsidRDefault="00091AA9" w:rsidP="00091AA9">
            <w:pPr>
              <w:spacing w:after="0" w:line="240" w:lineRule="auto"/>
              <w:rPr>
                <w:rFonts w:ascii="Arial" w:eastAsia="Times New Roman" w:hAnsi="Arial" w:cs="Arial"/>
                <w:b/>
                <w:bCs/>
                <w:color w:val="000000"/>
                <w:lang w:eastAsia="pl-PL"/>
              </w:rPr>
            </w:pPr>
            <w:r w:rsidRPr="00091AA9">
              <w:rPr>
                <w:rFonts w:ascii="Arial" w:eastAsia="Times New Roman" w:hAnsi="Arial" w:cs="Arial"/>
                <w:b/>
                <w:bCs/>
                <w:color w:val="000000"/>
                <w:lang w:eastAsia="pl-PL"/>
              </w:rPr>
              <w:t>Minimalna wartość projektu wynosi 508 011,37 PLN</w:t>
            </w:r>
          </w:p>
          <w:p w14:paraId="4D810F9F" w14:textId="77777777" w:rsidR="00091AA9" w:rsidRPr="00E25E0E" w:rsidRDefault="00091AA9" w:rsidP="00091AA9">
            <w:pPr>
              <w:spacing w:after="0" w:line="240" w:lineRule="auto"/>
              <w:rPr>
                <w:rFonts w:ascii="Arial" w:eastAsia="Times New Roman" w:hAnsi="Arial" w:cs="Arial"/>
                <w:b/>
                <w:bCs/>
                <w:color w:val="000000"/>
                <w:lang w:eastAsia="pl-PL"/>
              </w:rPr>
            </w:pPr>
            <w:r w:rsidRPr="00091AA9">
              <w:rPr>
                <w:rFonts w:ascii="Arial" w:eastAsia="Times New Roman" w:hAnsi="Arial" w:cs="Arial"/>
                <w:b/>
                <w:bCs/>
                <w:color w:val="000000"/>
                <w:lang w:eastAsia="pl-PL"/>
              </w:rPr>
              <w:t>(dofinansowanie w projekcie, które musi być większe od wyrażonej w PLN równowartości 100 000 EUR + wkład własny)</w:t>
            </w:r>
          </w:p>
        </w:tc>
      </w:tr>
      <w:tr w:rsidR="00091AA9" w:rsidRPr="00E25E0E" w14:paraId="4F22C548" w14:textId="77777777" w:rsidTr="00E25E0E">
        <w:trPr>
          <w:trHeight w:val="54"/>
        </w:trPr>
        <w:tc>
          <w:tcPr>
            <w:tcW w:w="5103" w:type="dxa"/>
            <w:tcBorders>
              <w:top w:val="nil"/>
              <w:left w:val="single" w:sz="4" w:space="0" w:color="auto"/>
              <w:bottom w:val="single" w:sz="8" w:space="0" w:color="auto"/>
              <w:right w:val="single" w:sz="4" w:space="0" w:color="auto"/>
            </w:tcBorders>
            <w:shd w:val="clear" w:color="auto" w:fill="auto"/>
            <w:vAlign w:val="center"/>
            <w:hideMark/>
          </w:tcPr>
          <w:p w14:paraId="3C084B91" w14:textId="77777777" w:rsidR="00091AA9" w:rsidRPr="00E25E0E" w:rsidRDefault="00091AA9" w:rsidP="00091AA9">
            <w:pPr>
              <w:spacing w:after="0" w:line="240" w:lineRule="auto"/>
              <w:rPr>
                <w:rFonts w:ascii="Arial" w:eastAsia="Times New Roman" w:hAnsi="Arial" w:cs="Arial"/>
                <w:b/>
                <w:bCs/>
                <w:color w:val="000000"/>
                <w:lang w:eastAsia="pl-PL"/>
              </w:rPr>
            </w:pPr>
            <w:r w:rsidRPr="00E25E0E">
              <w:rPr>
                <w:rFonts w:ascii="Arial" w:eastAsia="Times New Roman" w:hAnsi="Arial" w:cs="Arial"/>
                <w:b/>
                <w:bCs/>
                <w:color w:val="000000"/>
                <w:lang w:eastAsia="pl-PL"/>
              </w:rPr>
              <w:t>minimalna wartość projektu:</w:t>
            </w:r>
          </w:p>
        </w:tc>
        <w:tc>
          <w:tcPr>
            <w:tcW w:w="3704" w:type="dxa"/>
            <w:vMerge/>
            <w:tcBorders>
              <w:top w:val="single" w:sz="8" w:space="0" w:color="auto"/>
              <w:left w:val="single" w:sz="4" w:space="0" w:color="auto"/>
              <w:bottom w:val="single" w:sz="8" w:space="0" w:color="000000"/>
              <w:right w:val="single" w:sz="8" w:space="0" w:color="auto"/>
            </w:tcBorders>
            <w:vAlign w:val="center"/>
            <w:hideMark/>
          </w:tcPr>
          <w:p w14:paraId="2547D0D2" w14:textId="77777777" w:rsidR="00091AA9" w:rsidRPr="00E25E0E" w:rsidRDefault="00091AA9" w:rsidP="00091AA9">
            <w:pPr>
              <w:spacing w:after="0" w:line="240" w:lineRule="auto"/>
              <w:rPr>
                <w:rFonts w:ascii="Arial" w:eastAsia="Times New Roman" w:hAnsi="Arial" w:cs="Arial"/>
                <w:b/>
                <w:bCs/>
                <w:color w:val="000000"/>
                <w:lang w:eastAsia="pl-PL"/>
              </w:rPr>
            </w:pPr>
          </w:p>
        </w:tc>
      </w:tr>
      <w:tr w:rsidR="00091AA9" w:rsidRPr="00E25E0E" w14:paraId="19F3D02F" w14:textId="77777777" w:rsidTr="00E25E0E">
        <w:trPr>
          <w:trHeight w:val="1169"/>
        </w:trPr>
        <w:tc>
          <w:tcPr>
            <w:tcW w:w="5103" w:type="dxa"/>
            <w:tcBorders>
              <w:top w:val="nil"/>
              <w:left w:val="single" w:sz="4" w:space="0" w:color="auto"/>
              <w:bottom w:val="single" w:sz="4" w:space="0" w:color="auto"/>
              <w:right w:val="single" w:sz="4" w:space="0" w:color="auto"/>
            </w:tcBorders>
            <w:shd w:val="clear" w:color="auto" w:fill="auto"/>
            <w:vAlign w:val="center"/>
            <w:hideMark/>
          </w:tcPr>
          <w:p w14:paraId="03F72F74" w14:textId="77777777" w:rsidR="00091AA9" w:rsidRPr="00E25E0E" w:rsidRDefault="00091AA9" w:rsidP="00091AA9">
            <w:pPr>
              <w:spacing w:after="0" w:line="240" w:lineRule="auto"/>
              <w:rPr>
                <w:rFonts w:ascii="Arial" w:eastAsia="Times New Roman" w:hAnsi="Arial" w:cs="Arial"/>
                <w:b/>
                <w:bCs/>
                <w:color w:val="000000"/>
                <w:lang w:eastAsia="pl-PL"/>
              </w:rPr>
            </w:pPr>
            <w:r w:rsidRPr="00E25E0E">
              <w:rPr>
                <w:rFonts w:ascii="Arial" w:eastAsia="Times New Roman" w:hAnsi="Arial" w:cs="Arial"/>
                <w:b/>
                <w:bCs/>
                <w:color w:val="000000"/>
                <w:lang w:eastAsia="pl-PL"/>
              </w:rPr>
              <w:t>Wartość środków przeznaczonych na procedurę odwoławczą w konkursie:</w:t>
            </w:r>
          </w:p>
        </w:tc>
        <w:tc>
          <w:tcPr>
            <w:tcW w:w="3704" w:type="dxa"/>
            <w:tcBorders>
              <w:top w:val="nil"/>
              <w:left w:val="single" w:sz="4" w:space="0" w:color="auto"/>
              <w:bottom w:val="single" w:sz="8" w:space="0" w:color="auto"/>
              <w:right w:val="single" w:sz="8" w:space="0" w:color="auto"/>
            </w:tcBorders>
            <w:shd w:val="clear" w:color="auto" w:fill="auto"/>
            <w:vAlign w:val="center"/>
            <w:hideMark/>
          </w:tcPr>
          <w:p w14:paraId="3CE435E1" w14:textId="77777777" w:rsidR="00091AA9" w:rsidRPr="00E25E0E" w:rsidRDefault="00091AA9" w:rsidP="00091AA9">
            <w:pPr>
              <w:spacing w:after="0" w:line="240" w:lineRule="auto"/>
              <w:rPr>
                <w:rFonts w:ascii="Arial" w:eastAsia="Times New Roman" w:hAnsi="Arial" w:cs="Arial"/>
                <w:i/>
                <w:iCs/>
                <w:color w:val="000000"/>
                <w:lang w:eastAsia="pl-PL"/>
              </w:rPr>
            </w:pPr>
            <w:r w:rsidRPr="00E25E0E">
              <w:rPr>
                <w:rFonts w:ascii="Arial" w:eastAsia="Times New Roman" w:hAnsi="Arial" w:cs="Arial"/>
                <w:i/>
                <w:iCs/>
                <w:color w:val="000000"/>
                <w:lang w:eastAsia="pl-PL"/>
              </w:rPr>
              <w:t>5 % wartości kwoty przeznaczonej na dofinansowanie projektów w konkursie zabezpiecza się na procedurę odwoławczą</w:t>
            </w:r>
          </w:p>
        </w:tc>
      </w:tr>
    </w:tbl>
    <w:p w14:paraId="39864D94" w14:textId="77777777" w:rsidR="001F1533" w:rsidRPr="001F1533" w:rsidRDefault="001F1533" w:rsidP="001F1533">
      <w:pPr>
        <w:spacing w:after="200" w:line="276" w:lineRule="auto"/>
        <w:rPr>
          <w:rFonts w:ascii="Calibri" w:eastAsia="Calibri" w:hAnsi="Calibri" w:cs="Times New Roman"/>
          <w:sz w:val="2"/>
        </w:rPr>
      </w:pPr>
    </w:p>
    <w:p w14:paraId="6AE5F200" w14:textId="77777777" w:rsidR="00D62523" w:rsidRDefault="00D62523" w:rsidP="001F1533">
      <w:pPr>
        <w:spacing w:after="200" w:line="276" w:lineRule="auto"/>
        <w:rPr>
          <w:rFonts w:ascii="Calibri" w:eastAsia="Calibri" w:hAnsi="Calibri" w:cs="Times New Roman"/>
          <w:sz w:val="2"/>
        </w:rPr>
      </w:pPr>
    </w:p>
    <w:p w14:paraId="1281D9B9" w14:textId="77777777" w:rsidR="00D62523" w:rsidRPr="005264C2" w:rsidRDefault="00D62523" w:rsidP="005264C2">
      <w:pPr>
        <w:rPr>
          <w:rFonts w:ascii="Arial" w:hAnsi="Arial" w:cs="Arial"/>
          <w:sz w:val="24"/>
          <w:szCs w:val="24"/>
        </w:rPr>
      </w:pPr>
      <w:r w:rsidRPr="00133FA2">
        <w:rPr>
          <w:rFonts w:ascii="Arial" w:hAnsi="Arial" w:cs="Arial"/>
          <w:sz w:val="24"/>
          <w:szCs w:val="24"/>
        </w:rPr>
        <w:t>Koszt całkowity realizacji Regionalnego programu rehabilitacji osób chorych na nowotwory układu pokarmowego na lata 2019-2022 wynosi 2 0</w:t>
      </w:r>
      <w:r w:rsidR="005264C2">
        <w:rPr>
          <w:rFonts w:ascii="Arial" w:hAnsi="Arial" w:cs="Arial"/>
          <w:sz w:val="24"/>
          <w:szCs w:val="24"/>
        </w:rPr>
        <w:t>24 418,00 PLN.</w:t>
      </w:r>
      <w:r w:rsidR="009E3C69">
        <w:rPr>
          <w:rFonts w:ascii="Arial" w:hAnsi="Arial" w:cs="Arial"/>
          <w:sz w:val="24"/>
          <w:szCs w:val="24"/>
        </w:rPr>
        <w:t xml:space="preserve"> </w:t>
      </w:r>
      <w:r w:rsidR="00091AA9" w:rsidRPr="00091AA9">
        <w:rPr>
          <w:rFonts w:ascii="Arial" w:hAnsi="Arial" w:cs="Arial"/>
          <w:sz w:val="24"/>
          <w:szCs w:val="24"/>
        </w:rPr>
        <w:t>Wartość wszystkich projektów wybranych do dofinansowania realizujących określony Regionalny Program Zdrowotny nie może przekroczyć wartości tego RPZ.</w:t>
      </w:r>
    </w:p>
    <w:p w14:paraId="1A8A3B17" w14:textId="77777777" w:rsidR="00C435DE" w:rsidRPr="001F1533" w:rsidRDefault="00C435DE" w:rsidP="001F1533">
      <w:pPr>
        <w:spacing w:after="200" w:line="276" w:lineRule="auto"/>
        <w:rPr>
          <w:rFonts w:ascii="Calibri" w:eastAsia="Calibri" w:hAnsi="Calibri" w:cs="Times New Roman"/>
          <w:sz w:val="2"/>
        </w:rPr>
      </w:pPr>
    </w:p>
    <w:p w14:paraId="4409B3A0" w14:textId="77777777" w:rsidR="001F1533" w:rsidRPr="001F1533" w:rsidRDefault="001F1533" w:rsidP="001F1533">
      <w:pPr>
        <w:spacing w:after="0" w:line="276" w:lineRule="auto"/>
        <w:rPr>
          <w:rFonts w:ascii="Arial" w:eastAsia="Calibri" w:hAnsi="Arial" w:cs="Arial"/>
          <w:vanish/>
        </w:rPr>
      </w:pPr>
      <w:bookmarkStart w:id="20" w:name="_Toc46326546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6D9F1"/>
        <w:tblLook w:val="04A0" w:firstRow="1" w:lastRow="0" w:firstColumn="1" w:lastColumn="0" w:noHBand="0" w:noVBand="1"/>
      </w:tblPr>
      <w:tblGrid>
        <w:gridCol w:w="9212"/>
      </w:tblGrid>
      <w:tr w:rsidR="001F1533" w:rsidRPr="00C435DE" w14:paraId="36D7224C" w14:textId="77777777" w:rsidTr="00373492">
        <w:tc>
          <w:tcPr>
            <w:tcW w:w="9212" w:type="dxa"/>
            <w:shd w:val="clear" w:color="auto" w:fill="C6D9F1"/>
            <w:vAlign w:val="center"/>
          </w:tcPr>
          <w:p w14:paraId="433CEBE6" w14:textId="77777777" w:rsidR="001F1533" w:rsidRPr="00C435DE" w:rsidRDefault="001F1533" w:rsidP="001F1533">
            <w:pPr>
              <w:autoSpaceDE w:val="0"/>
              <w:autoSpaceDN w:val="0"/>
              <w:adjustRightInd w:val="0"/>
              <w:spacing w:after="0" w:line="276" w:lineRule="auto"/>
              <w:jc w:val="center"/>
              <w:rPr>
                <w:rFonts w:ascii="Arial" w:eastAsia="Calibri" w:hAnsi="Arial" w:cs="Arial"/>
                <w:sz w:val="20"/>
                <w:szCs w:val="23"/>
                <w:lang w:eastAsia="pl-PL"/>
              </w:rPr>
            </w:pPr>
          </w:p>
          <w:p w14:paraId="1332AA2D" w14:textId="77777777" w:rsidR="001F1533" w:rsidRPr="00C435DE" w:rsidRDefault="001F1533" w:rsidP="001F1533">
            <w:pPr>
              <w:autoSpaceDE w:val="0"/>
              <w:autoSpaceDN w:val="0"/>
              <w:adjustRightInd w:val="0"/>
              <w:spacing w:after="0" w:line="276" w:lineRule="auto"/>
              <w:jc w:val="center"/>
              <w:rPr>
                <w:rFonts w:ascii="Arial" w:eastAsia="Calibri" w:hAnsi="Arial" w:cs="Arial"/>
                <w:sz w:val="20"/>
                <w:szCs w:val="23"/>
                <w:lang w:eastAsia="pl-PL"/>
              </w:rPr>
            </w:pPr>
            <w:r w:rsidRPr="00C435DE">
              <w:rPr>
                <w:rFonts w:ascii="Arial" w:eastAsia="Calibri" w:hAnsi="Arial" w:cs="Arial"/>
                <w:sz w:val="20"/>
                <w:szCs w:val="23"/>
                <w:lang w:eastAsia="pl-PL"/>
              </w:rPr>
              <w:t>Zgodnie z art. 46 ust. 2 ustawy wdrożeniowej, IOK dopuszcza możliwość zwiększenia kwoty przeznaczonej na dofinansowanie projektów w konkursie. W takim przypadku zostanie zachowana zasada równego traktowania, co oznacza objęcie dofinansowaniem wszystkich podmiotów, które uzyskały wymaganą liczbę punktów, albo objęcie dofinansowaniem wszystkich projektów, które uzyskały wymaganą liczbę punktów oraz taką samą ocenę.</w:t>
            </w:r>
          </w:p>
          <w:p w14:paraId="19B74F1A" w14:textId="77777777" w:rsidR="001F1533" w:rsidRPr="00C435DE" w:rsidRDefault="001F1533" w:rsidP="001F1533">
            <w:pPr>
              <w:autoSpaceDE w:val="0"/>
              <w:autoSpaceDN w:val="0"/>
              <w:adjustRightInd w:val="0"/>
              <w:spacing w:after="0" w:line="276" w:lineRule="auto"/>
              <w:rPr>
                <w:rFonts w:ascii="Arial" w:eastAsia="Calibri" w:hAnsi="Arial" w:cs="Arial"/>
                <w:sz w:val="20"/>
                <w:szCs w:val="23"/>
                <w:lang w:eastAsia="pl-PL"/>
              </w:rPr>
            </w:pPr>
            <w:r w:rsidRPr="00C435DE">
              <w:rPr>
                <w:rFonts w:ascii="Arial" w:eastAsia="Calibri" w:hAnsi="Arial" w:cs="Arial"/>
                <w:sz w:val="20"/>
                <w:szCs w:val="23"/>
                <w:lang w:eastAsia="pl-PL"/>
              </w:rPr>
              <w:t>W sytuacji równej liczby punktów na Liście ocenionych projektów, wyższe miejsce na Liście otrzymuje ten, który uzyskał kolejno wyższą liczbę punktów w następujących kryteriach:</w:t>
            </w:r>
          </w:p>
          <w:p w14:paraId="28624840" w14:textId="77777777" w:rsidR="001F1533" w:rsidRPr="00C435DE" w:rsidRDefault="001F1533" w:rsidP="001F1533">
            <w:pPr>
              <w:autoSpaceDE w:val="0"/>
              <w:autoSpaceDN w:val="0"/>
              <w:adjustRightInd w:val="0"/>
              <w:spacing w:after="0" w:line="276" w:lineRule="auto"/>
              <w:rPr>
                <w:rFonts w:ascii="Arial" w:eastAsia="Calibri" w:hAnsi="Arial" w:cs="Arial"/>
                <w:sz w:val="20"/>
                <w:szCs w:val="23"/>
                <w:lang w:eastAsia="pl-PL"/>
              </w:rPr>
            </w:pPr>
            <w:r w:rsidRPr="00C435DE">
              <w:rPr>
                <w:rFonts w:ascii="Arial" w:eastAsia="Calibri" w:hAnsi="Arial" w:cs="Arial"/>
                <w:sz w:val="20"/>
                <w:szCs w:val="23"/>
                <w:lang w:eastAsia="pl-PL"/>
              </w:rPr>
              <w:t>•</w:t>
            </w:r>
            <w:r w:rsidRPr="00C435DE">
              <w:rPr>
                <w:rFonts w:ascii="Arial" w:eastAsia="Calibri" w:hAnsi="Arial" w:cs="Arial"/>
                <w:sz w:val="20"/>
                <w:szCs w:val="23"/>
                <w:lang w:eastAsia="pl-PL"/>
              </w:rPr>
              <w:tab/>
              <w:t xml:space="preserve">Czy projektodawca posiada doświadczenie i potencjał pozwalające na efektywną realizację projektu? </w:t>
            </w:r>
          </w:p>
          <w:p w14:paraId="5D7A94BE" w14:textId="77777777" w:rsidR="001F1533" w:rsidRPr="00C435DE" w:rsidRDefault="001F1533" w:rsidP="001F1533">
            <w:pPr>
              <w:autoSpaceDE w:val="0"/>
              <w:autoSpaceDN w:val="0"/>
              <w:adjustRightInd w:val="0"/>
              <w:spacing w:after="0" w:line="276" w:lineRule="auto"/>
              <w:rPr>
                <w:rFonts w:ascii="Arial" w:eastAsia="Calibri" w:hAnsi="Arial" w:cs="Arial"/>
                <w:sz w:val="20"/>
                <w:szCs w:val="23"/>
                <w:lang w:eastAsia="pl-PL"/>
              </w:rPr>
            </w:pPr>
            <w:r w:rsidRPr="00C435DE">
              <w:rPr>
                <w:rFonts w:ascii="Arial" w:eastAsia="Calibri" w:hAnsi="Arial" w:cs="Arial"/>
                <w:sz w:val="20"/>
                <w:szCs w:val="23"/>
                <w:lang w:eastAsia="pl-PL"/>
              </w:rPr>
              <w:t>•</w:t>
            </w:r>
            <w:r w:rsidRPr="00C435DE">
              <w:rPr>
                <w:rFonts w:ascii="Arial" w:eastAsia="Calibri" w:hAnsi="Arial" w:cs="Arial"/>
                <w:sz w:val="20"/>
                <w:szCs w:val="23"/>
                <w:lang w:eastAsia="pl-PL"/>
              </w:rPr>
              <w:tab/>
              <w:t xml:space="preserve">Czy projekt realizuje wskaźniki określone w regulaminie konkursu/naboru  jako obowiązkowe dla danego typu projektu oraz czy wskaźniki zostały założone na odpowiednim poziomie, a ich sposób monitorowania został odpowiednio opisany? </w:t>
            </w:r>
          </w:p>
          <w:p w14:paraId="42A92087" w14:textId="77777777" w:rsidR="001F1533" w:rsidRPr="00C435DE" w:rsidRDefault="001F1533" w:rsidP="001F1533">
            <w:pPr>
              <w:autoSpaceDE w:val="0"/>
              <w:autoSpaceDN w:val="0"/>
              <w:adjustRightInd w:val="0"/>
              <w:spacing w:after="0" w:line="276" w:lineRule="auto"/>
              <w:rPr>
                <w:rFonts w:ascii="Arial" w:eastAsia="Calibri" w:hAnsi="Arial" w:cs="Arial"/>
                <w:sz w:val="20"/>
                <w:szCs w:val="23"/>
                <w:lang w:eastAsia="pl-PL"/>
              </w:rPr>
            </w:pPr>
            <w:r w:rsidRPr="00C435DE">
              <w:rPr>
                <w:rFonts w:ascii="Arial" w:eastAsia="Calibri" w:hAnsi="Arial" w:cs="Arial"/>
                <w:sz w:val="20"/>
                <w:szCs w:val="23"/>
                <w:lang w:eastAsia="pl-PL"/>
              </w:rPr>
              <w:t>•</w:t>
            </w:r>
            <w:r w:rsidRPr="00C435DE">
              <w:rPr>
                <w:rFonts w:ascii="Arial" w:eastAsia="Calibri" w:hAnsi="Arial" w:cs="Arial"/>
                <w:sz w:val="20"/>
                <w:szCs w:val="23"/>
                <w:lang w:eastAsia="pl-PL"/>
              </w:rPr>
              <w:tab/>
              <w:t>Czy budżet projektu został sporządzony w sposób prawidłowy i zgodny z zasadami kwalifikowalności wydatków?</w:t>
            </w:r>
          </w:p>
          <w:p w14:paraId="6D51BD46" w14:textId="77777777" w:rsidR="001F1533" w:rsidRPr="00C435DE" w:rsidRDefault="001F1533" w:rsidP="001F1533">
            <w:pPr>
              <w:autoSpaceDE w:val="0"/>
              <w:autoSpaceDN w:val="0"/>
              <w:adjustRightInd w:val="0"/>
              <w:spacing w:after="0" w:line="276" w:lineRule="auto"/>
              <w:rPr>
                <w:rFonts w:ascii="Arial" w:eastAsia="Calibri" w:hAnsi="Arial" w:cs="Arial"/>
                <w:sz w:val="20"/>
                <w:szCs w:val="23"/>
                <w:lang w:eastAsia="pl-PL"/>
              </w:rPr>
            </w:pPr>
            <w:r w:rsidRPr="00C435DE">
              <w:rPr>
                <w:rFonts w:ascii="Arial" w:eastAsia="Calibri" w:hAnsi="Arial" w:cs="Arial"/>
                <w:sz w:val="20"/>
                <w:szCs w:val="23"/>
                <w:lang w:eastAsia="pl-PL"/>
              </w:rPr>
              <w:t>•</w:t>
            </w:r>
            <w:r w:rsidRPr="00C435DE">
              <w:rPr>
                <w:rFonts w:ascii="Arial" w:eastAsia="Calibri" w:hAnsi="Arial" w:cs="Arial"/>
                <w:sz w:val="20"/>
                <w:szCs w:val="23"/>
                <w:lang w:eastAsia="pl-PL"/>
              </w:rPr>
              <w:tab/>
              <w:t xml:space="preserve">Czy zadania w projekcie zaplanowano i opisano w sposób poprawny? </w:t>
            </w:r>
          </w:p>
          <w:p w14:paraId="73D70549" w14:textId="77777777" w:rsidR="001F1533" w:rsidRPr="00C435DE" w:rsidRDefault="001F1533" w:rsidP="001F1533">
            <w:pPr>
              <w:autoSpaceDE w:val="0"/>
              <w:autoSpaceDN w:val="0"/>
              <w:adjustRightInd w:val="0"/>
              <w:spacing w:after="0" w:line="276" w:lineRule="auto"/>
              <w:rPr>
                <w:rFonts w:ascii="Arial" w:eastAsia="Calibri" w:hAnsi="Arial" w:cs="Arial"/>
                <w:sz w:val="20"/>
                <w:szCs w:val="23"/>
                <w:lang w:eastAsia="pl-PL"/>
              </w:rPr>
            </w:pPr>
            <w:r w:rsidRPr="00C435DE">
              <w:rPr>
                <w:rFonts w:ascii="Arial" w:eastAsia="Calibri" w:hAnsi="Arial" w:cs="Arial"/>
                <w:sz w:val="20"/>
                <w:szCs w:val="23"/>
                <w:lang w:eastAsia="pl-PL"/>
              </w:rPr>
              <w:t>•</w:t>
            </w:r>
            <w:r w:rsidRPr="00C435DE">
              <w:rPr>
                <w:rFonts w:ascii="Arial" w:eastAsia="Calibri" w:hAnsi="Arial" w:cs="Arial"/>
                <w:sz w:val="20"/>
                <w:szCs w:val="23"/>
                <w:lang w:eastAsia="pl-PL"/>
              </w:rPr>
              <w:tab/>
              <w:t>Czy w sposób prawidłowy opisano grupę docelową?</w:t>
            </w:r>
          </w:p>
          <w:p w14:paraId="1AF2C03A" w14:textId="77777777" w:rsidR="001F1533" w:rsidRPr="00C435DE" w:rsidRDefault="001F1533" w:rsidP="001F1533">
            <w:pPr>
              <w:autoSpaceDE w:val="0"/>
              <w:autoSpaceDN w:val="0"/>
              <w:adjustRightInd w:val="0"/>
              <w:spacing w:after="0" w:line="276" w:lineRule="auto"/>
              <w:rPr>
                <w:rFonts w:ascii="Arial" w:eastAsia="Calibri" w:hAnsi="Arial" w:cs="Arial"/>
                <w:sz w:val="20"/>
                <w:szCs w:val="23"/>
                <w:lang w:eastAsia="pl-PL"/>
              </w:rPr>
            </w:pPr>
            <w:r w:rsidRPr="00C435DE">
              <w:rPr>
                <w:rFonts w:ascii="Arial" w:eastAsia="Calibri" w:hAnsi="Arial" w:cs="Arial"/>
                <w:sz w:val="20"/>
                <w:szCs w:val="23"/>
                <w:lang w:eastAsia="pl-PL"/>
              </w:rPr>
              <w:t>•</w:t>
            </w:r>
            <w:r w:rsidRPr="00C435DE">
              <w:rPr>
                <w:rFonts w:ascii="Arial" w:eastAsia="Calibri" w:hAnsi="Arial" w:cs="Arial"/>
                <w:sz w:val="20"/>
                <w:szCs w:val="23"/>
                <w:lang w:eastAsia="pl-PL"/>
              </w:rPr>
              <w:tab/>
              <w:t>Czy cel projektu jest adekwatny do zdiagnozowanych problemów?</w:t>
            </w:r>
          </w:p>
          <w:p w14:paraId="6DC52A8A" w14:textId="77777777" w:rsidR="001F1533" w:rsidRPr="00C435DE" w:rsidRDefault="001F1533" w:rsidP="001F1533">
            <w:pPr>
              <w:autoSpaceDE w:val="0"/>
              <w:autoSpaceDN w:val="0"/>
              <w:adjustRightInd w:val="0"/>
              <w:spacing w:after="0" w:line="276" w:lineRule="auto"/>
              <w:rPr>
                <w:rFonts w:ascii="Arial" w:eastAsia="Calibri" w:hAnsi="Arial" w:cs="Arial"/>
                <w:b/>
                <w:sz w:val="20"/>
                <w:szCs w:val="23"/>
                <w:lang w:eastAsia="pl-PL"/>
              </w:rPr>
            </w:pPr>
            <w:r w:rsidRPr="00C435DE">
              <w:rPr>
                <w:rFonts w:ascii="Arial" w:eastAsia="Calibri" w:hAnsi="Arial" w:cs="Arial"/>
                <w:b/>
                <w:sz w:val="20"/>
                <w:szCs w:val="23"/>
                <w:lang w:eastAsia="pl-PL"/>
              </w:rPr>
              <w:t>Kryteria te, zgodnie ze wskazaną wyżej kolejnością mają charakter rozstrzygający o ostatecznej kolejności projektów na liście i wyborze do dofinansowania, w sytuacji, gdy więcej niż jeden projekt ma taką samą liczbę punktów.</w:t>
            </w:r>
          </w:p>
          <w:p w14:paraId="3FFDD62F" w14:textId="77777777" w:rsidR="001F1533" w:rsidRPr="00C435DE" w:rsidRDefault="001F1533" w:rsidP="001F1533">
            <w:pPr>
              <w:autoSpaceDE w:val="0"/>
              <w:autoSpaceDN w:val="0"/>
              <w:adjustRightInd w:val="0"/>
              <w:spacing w:after="0" w:line="276" w:lineRule="auto"/>
              <w:rPr>
                <w:rFonts w:ascii="Arial" w:eastAsia="Calibri" w:hAnsi="Arial" w:cs="Arial"/>
                <w:b/>
                <w:color w:val="FF0000"/>
                <w:sz w:val="20"/>
                <w:szCs w:val="23"/>
                <w:lang w:eastAsia="pl-PL"/>
              </w:rPr>
            </w:pPr>
          </w:p>
          <w:p w14:paraId="080EB234" w14:textId="77777777" w:rsidR="001F1533" w:rsidRPr="00C435DE" w:rsidRDefault="001F1533" w:rsidP="001F1533">
            <w:pPr>
              <w:autoSpaceDE w:val="0"/>
              <w:autoSpaceDN w:val="0"/>
              <w:adjustRightInd w:val="0"/>
              <w:spacing w:after="0" w:line="276" w:lineRule="auto"/>
              <w:jc w:val="center"/>
              <w:rPr>
                <w:rFonts w:ascii="Arial" w:eastAsia="Calibri" w:hAnsi="Arial" w:cs="Arial"/>
                <w:sz w:val="20"/>
                <w:szCs w:val="23"/>
                <w:lang w:eastAsia="pl-PL"/>
              </w:rPr>
            </w:pPr>
            <w:r w:rsidRPr="00C435DE">
              <w:rPr>
                <w:rFonts w:ascii="Arial" w:eastAsia="Calibri" w:hAnsi="Arial" w:cs="Arial"/>
                <w:sz w:val="20"/>
                <w:szCs w:val="23"/>
                <w:lang w:eastAsia="pl-PL"/>
              </w:rPr>
              <w:t>IOK informuje, iż istnieje możliwość zwiększenia alokacji przewidzianej na konkurs jeszcze przed jego rozstrzygnięciem, o ile będą dostępne środki w ramach działania/poddziałania.</w:t>
            </w:r>
          </w:p>
        </w:tc>
      </w:tr>
    </w:tbl>
    <w:p w14:paraId="1849FEE2" w14:textId="7D1C0217" w:rsidR="0092797D" w:rsidRDefault="0092797D" w:rsidP="0092797D">
      <w:pPr>
        <w:keepNext/>
        <w:keepLines/>
        <w:spacing w:after="0" w:line="276" w:lineRule="auto"/>
        <w:jc w:val="both"/>
        <w:outlineLvl w:val="1"/>
        <w:rPr>
          <w:rFonts w:ascii="Arial" w:eastAsia="Times New Roman" w:hAnsi="Arial" w:cs="Arial"/>
          <w:b/>
          <w:bCs/>
          <w:sz w:val="24"/>
          <w:szCs w:val="26"/>
        </w:rPr>
      </w:pPr>
      <w:bookmarkStart w:id="21" w:name="_Toc53395550"/>
    </w:p>
    <w:p w14:paraId="1BD12639" w14:textId="77777777" w:rsidR="0027639F" w:rsidRDefault="0027639F" w:rsidP="0027639F">
      <w:pPr>
        <w:keepNext/>
        <w:keepLines/>
        <w:spacing w:after="0" w:line="276" w:lineRule="auto"/>
        <w:ind w:left="720"/>
        <w:jc w:val="both"/>
        <w:outlineLvl w:val="1"/>
        <w:rPr>
          <w:rFonts w:ascii="Arial" w:eastAsia="Times New Roman" w:hAnsi="Arial" w:cs="Arial"/>
          <w:b/>
          <w:bCs/>
          <w:sz w:val="24"/>
          <w:szCs w:val="26"/>
        </w:rPr>
      </w:pPr>
    </w:p>
    <w:p w14:paraId="09BA309C" w14:textId="43292083" w:rsidR="001F1533" w:rsidRPr="001F1533" w:rsidRDefault="001F1533" w:rsidP="00833FE4">
      <w:pPr>
        <w:keepNext/>
        <w:keepLines/>
        <w:numPr>
          <w:ilvl w:val="1"/>
          <w:numId w:val="82"/>
        </w:numPr>
        <w:spacing w:after="0" w:line="276" w:lineRule="auto"/>
        <w:jc w:val="both"/>
        <w:outlineLvl w:val="1"/>
        <w:rPr>
          <w:rFonts w:ascii="Arial" w:eastAsia="Times New Roman" w:hAnsi="Arial" w:cs="Arial"/>
          <w:b/>
          <w:bCs/>
          <w:sz w:val="24"/>
          <w:szCs w:val="26"/>
        </w:rPr>
      </w:pPr>
      <w:r w:rsidRPr="001F1533">
        <w:rPr>
          <w:rFonts w:ascii="Arial" w:eastAsia="Times New Roman" w:hAnsi="Arial" w:cs="Arial"/>
          <w:b/>
          <w:bCs/>
          <w:sz w:val="24"/>
          <w:szCs w:val="26"/>
        </w:rPr>
        <w:t>Forma, miejsce i sposób złożenia wniosku o dofinansowanie</w:t>
      </w:r>
      <w:bookmarkEnd w:id="20"/>
      <w:bookmarkEnd w:id="21"/>
    </w:p>
    <w:p w14:paraId="46E78CEA" w14:textId="77777777" w:rsidR="001F1533" w:rsidRPr="001F1533" w:rsidRDefault="001F1533" w:rsidP="001F1533">
      <w:pPr>
        <w:spacing w:after="0" w:line="276" w:lineRule="auto"/>
        <w:contextualSpacing/>
        <w:jc w:val="both"/>
        <w:rPr>
          <w:rFonts w:ascii="Arial" w:eastAsia="Calibri" w:hAnsi="Arial" w:cs="Arial"/>
          <w:b/>
          <w:sz w:val="24"/>
          <w:szCs w:val="24"/>
        </w:rPr>
      </w:pPr>
    </w:p>
    <w:tbl>
      <w:tblPr>
        <w:tblpPr w:leftFromText="141" w:rightFromText="141" w:vertAnchor="text" w:horzAnchor="margin" w:tblpY="120"/>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9216"/>
      </w:tblGrid>
      <w:tr w:rsidR="001F1533" w:rsidRPr="001F1533" w14:paraId="58C4E9E4" w14:textId="77777777" w:rsidTr="00373492">
        <w:trPr>
          <w:trHeight w:val="3569"/>
        </w:trPr>
        <w:tc>
          <w:tcPr>
            <w:tcW w:w="9216" w:type="dxa"/>
            <w:shd w:val="clear" w:color="auto" w:fill="C6D9F1"/>
            <w:hideMark/>
          </w:tcPr>
          <w:p w14:paraId="2AB3C1EB" w14:textId="1639D152" w:rsidR="001F1533" w:rsidRDefault="001F1533" w:rsidP="0027639F">
            <w:pPr>
              <w:suppressAutoHyphens/>
              <w:spacing w:after="0" w:line="276" w:lineRule="auto"/>
              <w:ind w:left="567"/>
              <w:jc w:val="center"/>
              <w:rPr>
                <w:rFonts w:ascii="Arial" w:eastAsia="Calibri" w:hAnsi="Arial" w:cs="Arial"/>
                <w:bCs/>
                <w:sz w:val="24"/>
                <w:szCs w:val="24"/>
                <w:lang w:eastAsia="ar-SA"/>
              </w:rPr>
            </w:pPr>
            <w:r w:rsidRPr="0027639F">
              <w:rPr>
                <w:rFonts w:ascii="Arial" w:eastAsia="Calibri" w:hAnsi="Arial" w:cs="Arial"/>
                <w:bCs/>
                <w:sz w:val="24"/>
                <w:szCs w:val="24"/>
                <w:lang w:eastAsia="ar-SA"/>
              </w:rPr>
              <w:t>UWAGA!!!</w:t>
            </w:r>
          </w:p>
          <w:p w14:paraId="431FEFBC" w14:textId="77777777" w:rsidR="0027639F" w:rsidRPr="0027639F" w:rsidRDefault="0027639F" w:rsidP="0027639F">
            <w:pPr>
              <w:suppressAutoHyphens/>
              <w:spacing w:after="0" w:line="276" w:lineRule="auto"/>
              <w:ind w:left="567"/>
              <w:jc w:val="center"/>
              <w:rPr>
                <w:rFonts w:ascii="Arial" w:eastAsia="Calibri" w:hAnsi="Arial" w:cs="Arial"/>
                <w:bCs/>
                <w:sz w:val="24"/>
                <w:szCs w:val="24"/>
                <w:lang w:eastAsia="ar-SA"/>
              </w:rPr>
            </w:pPr>
          </w:p>
          <w:p w14:paraId="4D232811" w14:textId="77777777" w:rsidR="001F1533" w:rsidRPr="001F1533" w:rsidRDefault="001F1533" w:rsidP="0027639F">
            <w:pPr>
              <w:suppressAutoHyphens/>
              <w:spacing w:after="0" w:line="276" w:lineRule="auto"/>
              <w:ind w:left="17"/>
              <w:jc w:val="both"/>
              <w:rPr>
                <w:rFonts w:ascii="Arial" w:eastAsia="Calibri" w:hAnsi="Arial" w:cs="Arial"/>
                <w:b/>
                <w:bCs/>
                <w:i/>
                <w:sz w:val="24"/>
                <w:szCs w:val="24"/>
                <w:lang w:eastAsia="ar-SA"/>
              </w:rPr>
            </w:pPr>
            <w:r w:rsidRPr="0027639F">
              <w:rPr>
                <w:rFonts w:ascii="Arial" w:eastAsia="Calibri" w:hAnsi="Arial" w:cs="Arial"/>
                <w:bCs/>
                <w:sz w:val="24"/>
                <w:szCs w:val="24"/>
                <w:lang w:eastAsia="ar-SA"/>
              </w:rPr>
              <w:t>Forma komunikacji między IOK i Wnioskodawcą, w tym wzywania Wnioskodawcy do uzupełniania lub poprawiania projektu w trakcie jego oceny w części dotyczącej spełnienia przez projekt kryteriów wyboru projektów została wskazana w Rozdziale 10 Regulaminu. Niezachowanie wskazanej formy komunikacji będzie skutkować negatywną oceną wniosku o</w:t>
            </w:r>
            <w:r w:rsidR="000F3C01" w:rsidRPr="0027639F">
              <w:rPr>
                <w:rFonts w:ascii="Arial" w:eastAsia="Calibri" w:hAnsi="Arial" w:cs="Arial"/>
                <w:bCs/>
                <w:sz w:val="24"/>
                <w:szCs w:val="24"/>
                <w:lang w:eastAsia="ar-SA"/>
              </w:rPr>
              <w:t> </w:t>
            </w:r>
            <w:r w:rsidRPr="0027639F">
              <w:rPr>
                <w:rFonts w:ascii="Arial" w:eastAsia="Calibri" w:hAnsi="Arial" w:cs="Arial"/>
                <w:bCs/>
                <w:sz w:val="24"/>
                <w:szCs w:val="24"/>
                <w:lang w:eastAsia="ar-SA"/>
              </w:rPr>
              <w:t>dofinansowanie na odpowiednim etapie oceny.  Wnioskodawca wraz z</w:t>
            </w:r>
            <w:r w:rsidR="000F3C01" w:rsidRPr="0027639F">
              <w:rPr>
                <w:rFonts w:ascii="Arial" w:eastAsia="Calibri" w:hAnsi="Arial" w:cs="Arial"/>
                <w:bCs/>
                <w:sz w:val="24"/>
                <w:szCs w:val="24"/>
                <w:lang w:eastAsia="ar-SA"/>
              </w:rPr>
              <w:t> </w:t>
            </w:r>
            <w:r w:rsidRPr="0027639F">
              <w:rPr>
                <w:rFonts w:ascii="Arial" w:eastAsia="Calibri" w:hAnsi="Arial" w:cs="Arial"/>
                <w:bCs/>
                <w:sz w:val="24"/>
                <w:szCs w:val="24"/>
                <w:lang w:eastAsia="ar-SA"/>
              </w:rPr>
              <w:t>wnioskiem o dofinansowanie składa oświadczenie, dotyczące świadomości skutków niezachowania formy komunikacji, o której mowa w pkt 2.7.1 Regulaminu. Oświadczenie znajduje się w części G. wniosku o</w:t>
            </w:r>
            <w:r w:rsidR="000F3C01" w:rsidRPr="0027639F">
              <w:rPr>
                <w:rFonts w:ascii="Arial" w:eastAsia="Calibri" w:hAnsi="Arial" w:cs="Arial"/>
                <w:bCs/>
                <w:sz w:val="24"/>
                <w:szCs w:val="24"/>
                <w:lang w:eastAsia="ar-SA"/>
              </w:rPr>
              <w:t> </w:t>
            </w:r>
            <w:r w:rsidRPr="0027639F">
              <w:rPr>
                <w:rFonts w:ascii="Arial" w:eastAsia="Calibri" w:hAnsi="Arial" w:cs="Arial"/>
                <w:bCs/>
                <w:sz w:val="24"/>
                <w:szCs w:val="24"/>
                <w:lang w:eastAsia="ar-SA"/>
              </w:rPr>
              <w:t>dofinansowanie</w:t>
            </w:r>
            <w:r w:rsidRPr="001F1533">
              <w:rPr>
                <w:rFonts w:ascii="Arial" w:eastAsia="Calibri" w:hAnsi="Arial" w:cs="Arial"/>
                <w:b/>
                <w:bCs/>
                <w:i/>
                <w:sz w:val="24"/>
                <w:szCs w:val="24"/>
                <w:lang w:eastAsia="ar-SA"/>
              </w:rPr>
              <w:t xml:space="preserve"> </w:t>
            </w:r>
          </w:p>
        </w:tc>
      </w:tr>
    </w:tbl>
    <w:p w14:paraId="154DC83E" w14:textId="77777777" w:rsidR="001F1533" w:rsidRPr="001F1533" w:rsidRDefault="001F1533" w:rsidP="001F1533">
      <w:pPr>
        <w:spacing w:after="0" w:line="276" w:lineRule="auto"/>
        <w:contextualSpacing/>
        <w:jc w:val="both"/>
        <w:rPr>
          <w:rFonts w:ascii="Arial" w:eastAsia="Calibri" w:hAnsi="Arial" w:cs="Arial"/>
          <w:b/>
          <w:sz w:val="24"/>
          <w:szCs w:val="24"/>
        </w:rPr>
      </w:pPr>
    </w:p>
    <w:p w14:paraId="6407A207" w14:textId="77777777" w:rsidR="001F1533" w:rsidRDefault="001F1533" w:rsidP="00FD5EDF">
      <w:pPr>
        <w:pStyle w:val="Akapitzlist"/>
        <w:numPr>
          <w:ilvl w:val="2"/>
          <w:numId w:val="83"/>
        </w:numPr>
        <w:spacing w:after="120"/>
        <w:jc w:val="both"/>
        <w:rPr>
          <w:rFonts w:ascii="Arial" w:hAnsi="Arial" w:cs="Arial"/>
          <w:sz w:val="24"/>
          <w:szCs w:val="24"/>
        </w:rPr>
      </w:pPr>
      <w:r w:rsidRPr="00476AB3">
        <w:rPr>
          <w:rFonts w:ascii="Arial" w:hAnsi="Arial" w:cs="Arial"/>
          <w:sz w:val="24"/>
          <w:szCs w:val="24"/>
        </w:rPr>
        <w:t>Wnioskodawcy przy składaniu wniosku o dofinansowanie realizacji projektów w ramach RPO WSL 2014-2020, wyłącznie w formie elektronicznej, zobowiązani są przygotować wniosek aplikacyjny za pomocą LSI 2014 (</w:t>
      </w:r>
      <w:hyperlink r:id="rId18" w:history="1">
        <w:r w:rsidRPr="00476AB3">
          <w:rPr>
            <w:rFonts w:ascii="Arial" w:hAnsi="Arial" w:cs="Arial"/>
            <w:sz w:val="24"/>
            <w:szCs w:val="24"/>
            <w:u w:val="single"/>
          </w:rPr>
          <w:t>https://lsi.slaskie.pl</w:t>
        </w:r>
      </w:hyperlink>
      <w:r w:rsidRPr="00476AB3">
        <w:rPr>
          <w:rFonts w:ascii="Arial" w:hAnsi="Arial" w:cs="Arial"/>
          <w:sz w:val="24"/>
          <w:szCs w:val="24"/>
        </w:rPr>
        <w:t>) następnie przesłać go w formacie .pdf do Instytucji Organizującej Konkurs (IOK) z wykorzystaniem SEKAP (</w:t>
      </w:r>
      <w:hyperlink r:id="rId19" w:history="1">
        <w:r w:rsidRPr="00476AB3">
          <w:rPr>
            <w:rFonts w:ascii="Arial" w:hAnsi="Arial" w:cs="Arial"/>
            <w:sz w:val="24"/>
            <w:szCs w:val="24"/>
            <w:u w:val="single"/>
          </w:rPr>
          <w:t>https://www.sekap.pl</w:t>
        </w:r>
      </w:hyperlink>
      <w:r w:rsidRPr="00476AB3">
        <w:rPr>
          <w:rFonts w:ascii="Arial" w:hAnsi="Arial" w:cs="Arial"/>
          <w:sz w:val="24"/>
          <w:szCs w:val="24"/>
        </w:rPr>
        <w:t xml:space="preserve">) lub </w:t>
      </w:r>
      <w:proofErr w:type="spellStart"/>
      <w:r w:rsidRPr="00476AB3">
        <w:rPr>
          <w:rFonts w:ascii="Arial" w:hAnsi="Arial" w:cs="Arial"/>
          <w:sz w:val="24"/>
          <w:szCs w:val="24"/>
        </w:rPr>
        <w:t>ePUAP</w:t>
      </w:r>
      <w:proofErr w:type="spellEnd"/>
      <w:r w:rsidRPr="00476AB3">
        <w:rPr>
          <w:rFonts w:ascii="Arial" w:hAnsi="Arial" w:cs="Arial"/>
          <w:sz w:val="24"/>
          <w:szCs w:val="24"/>
        </w:rPr>
        <w:t>(</w:t>
      </w:r>
      <w:hyperlink r:id="rId20" w:history="1">
        <w:r w:rsidRPr="00476AB3">
          <w:rPr>
            <w:rFonts w:ascii="Arial" w:hAnsi="Arial" w:cs="Arial"/>
            <w:sz w:val="24"/>
            <w:szCs w:val="24"/>
            <w:u w:val="single"/>
          </w:rPr>
          <w:t>http://www.epuap.gov.pl</w:t>
        </w:r>
      </w:hyperlink>
      <w:r w:rsidRPr="00476AB3">
        <w:rPr>
          <w:rFonts w:ascii="Arial" w:hAnsi="Arial" w:cs="Arial"/>
          <w:sz w:val="24"/>
          <w:szCs w:val="24"/>
        </w:rPr>
        <w:t>).</w:t>
      </w:r>
    </w:p>
    <w:p w14:paraId="13DFC687" w14:textId="77777777" w:rsidR="001F1533" w:rsidRPr="00476AB3" w:rsidRDefault="001F1533" w:rsidP="00FD5EDF">
      <w:pPr>
        <w:pStyle w:val="Akapitzlist"/>
        <w:numPr>
          <w:ilvl w:val="2"/>
          <w:numId w:val="83"/>
        </w:numPr>
        <w:spacing w:after="120"/>
        <w:jc w:val="both"/>
        <w:rPr>
          <w:rFonts w:ascii="Arial" w:hAnsi="Arial" w:cs="Arial"/>
          <w:sz w:val="24"/>
          <w:szCs w:val="24"/>
        </w:rPr>
      </w:pPr>
      <w:r w:rsidRPr="00476AB3">
        <w:rPr>
          <w:rFonts w:ascii="Arial" w:eastAsia="Times New Roman" w:hAnsi="Arial" w:cs="Arial"/>
          <w:b/>
          <w:sz w:val="24"/>
          <w:szCs w:val="24"/>
          <w:lang w:eastAsia="pl-PL"/>
        </w:rPr>
        <w:t xml:space="preserve">Wnioskodawca zobowiązany jest do zapoznania się z regulaminem </w:t>
      </w:r>
      <w:r w:rsidRPr="00476AB3">
        <w:rPr>
          <w:rFonts w:ascii="Arial" w:eastAsia="Times New Roman" w:hAnsi="Arial" w:cs="Arial"/>
          <w:b/>
          <w:sz w:val="24"/>
          <w:szCs w:val="24"/>
          <w:lang w:eastAsia="pl-PL"/>
        </w:rPr>
        <w:br/>
        <w:t>i instrukcją użytkownika Lokalnego Systemu Informatycznego LSI 2014 dla Wnioskodawców/beneficjentów RPO WSL 2014-2020.</w:t>
      </w:r>
    </w:p>
    <w:p w14:paraId="0ACFF6AC" w14:textId="77777777" w:rsidR="001F1533" w:rsidRDefault="001F1533" w:rsidP="00FD5EDF">
      <w:pPr>
        <w:pStyle w:val="Akapitzlist"/>
        <w:numPr>
          <w:ilvl w:val="2"/>
          <w:numId w:val="83"/>
        </w:numPr>
        <w:spacing w:after="120"/>
        <w:jc w:val="both"/>
        <w:rPr>
          <w:rFonts w:ascii="Arial" w:hAnsi="Arial" w:cs="Arial"/>
          <w:sz w:val="24"/>
          <w:szCs w:val="24"/>
        </w:rPr>
      </w:pPr>
      <w:r w:rsidRPr="00476AB3">
        <w:rPr>
          <w:rFonts w:ascii="Arial" w:hAnsi="Arial" w:cs="Arial"/>
          <w:sz w:val="24"/>
          <w:szCs w:val="24"/>
        </w:rPr>
        <w:t xml:space="preserve">Wniosek o dofinansowanie projektu w ramach RPO WSL 2014-2020 należy wypełnić zgodnie z </w:t>
      </w:r>
      <w:r w:rsidRPr="00476AB3">
        <w:rPr>
          <w:rFonts w:ascii="Arial" w:hAnsi="Arial" w:cs="Arial"/>
          <w:i/>
          <w:sz w:val="24"/>
          <w:szCs w:val="24"/>
        </w:rPr>
        <w:t>Instrukcją wypełniania wniosku o dofinansowanie</w:t>
      </w:r>
      <w:r w:rsidRPr="00476AB3">
        <w:rPr>
          <w:rFonts w:ascii="Arial" w:hAnsi="Arial" w:cs="Arial"/>
          <w:sz w:val="24"/>
          <w:szCs w:val="24"/>
        </w:rPr>
        <w:t xml:space="preserve"> zawierającą objaśnienia, w jaki sposób wypełnić poszczególne pola wniosku. </w:t>
      </w:r>
      <w:r w:rsidRPr="00476AB3">
        <w:rPr>
          <w:rFonts w:ascii="Arial" w:hAnsi="Arial" w:cs="Arial"/>
          <w:i/>
          <w:sz w:val="24"/>
          <w:szCs w:val="24"/>
        </w:rPr>
        <w:t>Instrukcja wypełniania wniosku o dofinansowanie</w:t>
      </w:r>
      <w:r w:rsidRPr="00476AB3">
        <w:rPr>
          <w:rFonts w:ascii="Arial" w:hAnsi="Arial" w:cs="Arial"/>
          <w:sz w:val="24"/>
          <w:szCs w:val="24"/>
        </w:rPr>
        <w:t xml:space="preserve"> stanowi załącznik </w:t>
      </w:r>
      <w:r w:rsidRPr="00476AB3">
        <w:rPr>
          <w:rFonts w:ascii="Arial" w:hAnsi="Arial" w:cs="Arial"/>
          <w:sz w:val="24"/>
          <w:szCs w:val="24"/>
        </w:rPr>
        <w:br/>
        <w:t xml:space="preserve">do regulaminu konkursu udostępnionego wraz z ogłoszeniem o konkursie </w:t>
      </w:r>
      <w:r w:rsidRPr="00476AB3">
        <w:rPr>
          <w:rFonts w:ascii="Arial" w:hAnsi="Arial" w:cs="Arial"/>
          <w:sz w:val="24"/>
          <w:szCs w:val="24"/>
        </w:rPr>
        <w:br/>
        <w:t>na stronie internetowej RPO WSL/ IOK i Portalu.</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04"/>
      </w:tblGrid>
      <w:tr w:rsidR="00476AB3" w:rsidRPr="001F1533" w14:paraId="3F103E24" w14:textId="77777777" w:rsidTr="00914F44">
        <w:tc>
          <w:tcPr>
            <w:tcW w:w="9104" w:type="dxa"/>
            <w:shd w:val="clear" w:color="auto" w:fill="DBE5F1"/>
            <w:vAlign w:val="center"/>
          </w:tcPr>
          <w:p w14:paraId="6736DEDA" w14:textId="77777777" w:rsidR="00476AB3" w:rsidRPr="001F1533" w:rsidRDefault="00476AB3" w:rsidP="00914F44">
            <w:pPr>
              <w:autoSpaceDE w:val="0"/>
              <w:autoSpaceDN w:val="0"/>
              <w:adjustRightInd w:val="0"/>
              <w:spacing w:after="0" w:line="276" w:lineRule="auto"/>
              <w:jc w:val="center"/>
              <w:rPr>
                <w:rFonts w:ascii="Arial" w:eastAsia="Calibri" w:hAnsi="Arial" w:cs="Arial"/>
                <w:sz w:val="23"/>
                <w:szCs w:val="23"/>
                <w:lang w:eastAsia="pl-PL"/>
              </w:rPr>
            </w:pPr>
            <w:r w:rsidRPr="001F1533">
              <w:rPr>
                <w:rFonts w:ascii="Arial" w:eastAsia="Calibri" w:hAnsi="Arial" w:cs="Arial"/>
                <w:sz w:val="24"/>
                <w:szCs w:val="24"/>
                <w:lang w:eastAsia="pl-PL"/>
              </w:rPr>
              <w:t xml:space="preserve">IOK wskazuje, że Wnioskodawcę obowiązuje wersja, która jest dostępna </w:t>
            </w:r>
            <w:r w:rsidRPr="001F1533">
              <w:rPr>
                <w:rFonts w:ascii="Arial" w:eastAsia="Calibri" w:hAnsi="Arial" w:cs="Arial"/>
                <w:sz w:val="24"/>
                <w:szCs w:val="24"/>
                <w:lang w:eastAsia="pl-PL"/>
              </w:rPr>
              <w:br/>
              <w:t>w Lokalnym Systemie Informatycznym 2014-2020 w trakcie wypełniania/składania wniosku o dofinansowanie.</w:t>
            </w:r>
          </w:p>
        </w:tc>
      </w:tr>
    </w:tbl>
    <w:p w14:paraId="6D2CC8F6" w14:textId="77777777" w:rsidR="00476AB3" w:rsidRDefault="00476AB3" w:rsidP="00476AB3">
      <w:pPr>
        <w:pStyle w:val="Akapitzlist"/>
        <w:spacing w:after="120"/>
        <w:jc w:val="both"/>
        <w:rPr>
          <w:rFonts w:ascii="Arial" w:hAnsi="Arial" w:cs="Arial"/>
          <w:sz w:val="24"/>
          <w:szCs w:val="24"/>
        </w:rPr>
      </w:pPr>
    </w:p>
    <w:p w14:paraId="6A26760F" w14:textId="77777777" w:rsidR="001F1533" w:rsidRPr="00476AB3" w:rsidRDefault="001F1533" w:rsidP="00FD5EDF">
      <w:pPr>
        <w:pStyle w:val="Akapitzlist"/>
        <w:numPr>
          <w:ilvl w:val="2"/>
          <w:numId w:val="83"/>
        </w:numPr>
        <w:spacing w:after="120"/>
        <w:jc w:val="both"/>
        <w:rPr>
          <w:rFonts w:ascii="Arial" w:hAnsi="Arial" w:cs="Arial"/>
          <w:sz w:val="24"/>
          <w:szCs w:val="24"/>
        </w:rPr>
      </w:pPr>
      <w:r w:rsidRPr="00476AB3">
        <w:rPr>
          <w:rFonts w:ascii="Arial" w:hAnsi="Arial" w:cs="Arial"/>
          <w:b/>
          <w:sz w:val="24"/>
          <w:szCs w:val="24"/>
        </w:rPr>
        <w:t xml:space="preserve">Wniosek musi zostać przesłany jako oryginalny plik pobrany z systemu LSI 2014, nie należy zapisywać wniosku za pośrednictwem programów do odczytu plików PDF. Zapisanie pliku w programie do odczytu plików .pdf może spowodować modyfikację sumy kontrolnej pliku (CRC), </w:t>
      </w:r>
      <w:r w:rsidR="00C0468B">
        <w:rPr>
          <w:rFonts w:ascii="Arial" w:hAnsi="Arial" w:cs="Arial"/>
          <w:b/>
          <w:sz w:val="24"/>
          <w:szCs w:val="24"/>
        </w:rPr>
        <w:br/>
      </w:r>
      <w:r w:rsidRPr="00476AB3">
        <w:rPr>
          <w:rFonts w:ascii="Arial" w:hAnsi="Arial" w:cs="Arial"/>
          <w:b/>
          <w:sz w:val="24"/>
          <w:szCs w:val="24"/>
        </w:rPr>
        <w:t>co spowoduje negatywną weryfikację autentyczności wniosku o dofinansowanie projektu.</w:t>
      </w:r>
    </w:p>
    <w:p w14:paraId="608BFE7B" w14:textId="77777777" w:rsidR="001F1533" w:rsidRDefault="001F1533" w:rsidP="00FD5EDF">
      <w:pPr>
        <w:pStyle w:val="Akapitzlist"/>
        <w:numPr>
          <w:ilvl w:val="2"/>
          <w:numId w:val="83"/>
        </w:numPr>
        <w:spacing w:after="120"/>
        <w:jc w:val="both"/>
        <w:rPr>
          <w:rFonts w:ascii="Arial" w:hAnsi="Arial" w:cs="Arial"/>
          <w:sz w:val="24"/>
          <w:szCs w:val="24"/>
        </w:rPr>
      </w:pPr>
      <w:r w:rsidRPr="00476AB3">
        <w:rPr>
          <w:rFonts w:ascii="Arial" w:hAnsi="Arial" w:cs="Arial"/>
          <w:sz w:val="24"/>
          <w:szCs w:val="24"/>
        </w:rPr>
        <w:t xml:space="preserve">Wygenerowany w formacie PDF i podpisany wniosek o dofinansowanie projektu należy złożyć do IOK w wersji elektronicznej przy wykorzystaniu platformy elektronicznej SEKAP lub </w:t>
      </w:r>
      <w:proofErr w:type="spellStart"/>
      <w:r w:rsidRPr="00476AB3">
        <w:rPr>
          <w:rFonts w:ascii="Arial" w:hAnsi="Arial" w:cs="Arial"/>
          <w:sz w:val="24"/>
          <w:szCs w:val="24"/>
        </w:rPr>
        <w:t>ePUAP</w:t>
      </w:r>
      <w:proofErr w:type="spellEnd"/>
      <w:r w:rsidRPr="00476AB3">
        <w:rPr>
          <w:rFonts w:ascii="Arial" w:hAnsi="Arial" w:cs="Arial"/>
          <w:sz w:val="24"/>
          <w:szCs w:val="24"/>
        </w:rPr>
        <w:t>, do dnia i godziny zakończenia naboru wniosków o dofinansowanie. Przez godzinę zakończenia naboru rozumie się godzinę określoną w niniejszym regulaminie z dokładnością co do sekundy. Wnioski złożone po wskazanej godzinie, np. o 12:00:01 będą pozostawione bez rozpatrzenia.</w:t>
      </w:r>
    </w:p>
    <w:tbl>
      <w:tblPr>
        <w:tblW w:w="0" w:type="auto"/>
        <w:tblInd w:w="108" w:type="dxa"/>
        <w:shd w:val="clear" w:color="auto" w:fill="C6D9F1"/>
        <w:tblLayout w:type="fixed"/>
        <w:tblLook w:val="0000" w:firstRow="0" w:lastRow="0" w:firstColumn="0" w:lastColumn="0" w:noHBand="0" w:noVBand="0"/>
      </w:tblPr>
      <w:tblGrid>
        <w:gridCol w:w="9114"/>
      </w:tblGrid>
      <w:tr w:rsidR="00476AB3" w:rsidRPr="001F1533" w14:paraId="7B75BD6B" w14:textId="77777777" w:rsidTr="00914F44">
        <w:trPr>
          <w:trHeight w:val="1223"/>
        </w:trPr>
        <w:tc>
          <w:tcPr>
            <w:tcW w:w="9114" w:type="dxa"/>
            <w:tcBorders>
              <w:top w:val="single" w:sz="8" w:space="0" w:color="808080"/>
              <w:left w:val="single" w:sz="8" w:space="0" w:color="808080"/>
              <w:bottom w:val="single" w:sz="8" w:space="0" w:color="808080"/>
              <w:right w:val="single" w:sz="8" w:space="0" w:color="808080"/>
            </w:tcBorders>
            <w:shd w:val="clear" w:color="auto" w:fill="C6D9F1"/>
            <w:vAlign w:val="center"/>
          </w:tcPr>
          <w:p w14:paraId="75AE9723" w14:textId="77777777" w:rsidR="00476AB3" w:rsidRPr="001F1533" w:rsidRDefault="00476AB3" w:rsidP="00914F44">
            <w:pPr>
              <w:spacing w:after="0" w:line="276" w:lineRule="auto"/>
              <w:ind w:left="357"/>
              <w:jc w:val="center"/>
              <w:rPr>
                <w:rFonts w:ascii="Arial" w:eastAsia="Calibri" w:hAnsi="Arial" w:cs="Arial"/>
                <w:b/>
                <w:sz w:val="24"/>
                <w:szCs w:val="24"/>
              </w:rPr>
            </w:pPr>
            <w:r w:rsidRPr="001F1533">
              <w:rPr>
                <w:rFonts w:ascii="Arial" w:eastAsia="Calibri" w:hAnsi="Arial" w:cs="Arial"/>
                <w:b/>
                <w:sz w:val="24"/>
                <w:szCs w:val="24"/>
              </w:rPr>
              <w:t>UWAGA!</w:t>
            </w:r>
          </w:p>
          <w:p w14:paraId="45E90D7B" w14:textId="77777777" w:rsidR="00476AB3" w:rsidRPr="001F1533" w:rsidRDefault="00476AB3" w:rsidP="00914F44">
            <w:pPr>
              <w:spacing w:after="0" w:line="276" w:lineRule="auto"/>
              <w:ind w:left="357"/>
              <w:jc w:val="center"/>
              <w:rPr>
                <w:rFonts w:ascii="Arial" w:eastAsia="Calibri" w:hAnsi="Arial" w:cs="Arial"/>
                <w:b/>
                <w:sz w:val="24"/>
                <w:szCs w:val="24"/>
              </w:rPr>
            </w:pPr>
          </w:p>
          <w:p w14:paraId="18B6F397" w14:textId="77777777" w:rsidR="00476AB3" w:rsidRDefault="00476AB3" w:rsidP="00B17CCB">
            <w:pPr>
              <w:spacing w:after="0" w:line="276" w:lineRule="auto"/>
              <w:ind w:left="34"/>
              <w:jc w:val="center"/>
              <w:rPr>
                <w:rFonts w:ascii="Arial" w:eastAsia="Calibri" w:hAnsi="Arial" w:cs="Arial"/>
                <w:b/>
                <w:sz w:val="24"/>
                <w:szCs w:val="24"/>
              </w:rPr>
            </w:pPr>
            <w:r w:rsidRPr="001F1533">
              <w:rPr>
                <w:rFonts w:ascii="Arial" w:eastAsia="Calibri" w:hAnsi="Arial" w:cs="Arial"/>
                <w:b/>
                <w:sz w:val="24"/>
                <w:szCs w:val="24"/>
              </w:rPr>
              <w:t xml:space="preserve">Złożenie wniosku wyłącznie w Lokalnym Systemie Informatycznym (LSI 2014) i nieprzesłanie wniosku za pośrednictwem odpowiednich platform wskazanych w pkt 2.7.1 spowoduje pozostawienie wniosku </w:t>
            </w:r>
            <w:r w:rsidRPr="001F1533">
              <w:rPr>
                <w:rFonts w:ascii="Arial" w:eastAsia="Calibri" w:hAnsi="Arial" w:cs="Arial"/>
                <w:b/>
                <w:sz w:val="24"/>
                <w:szCs w:val="24"/>
              </w:rPr>
              <w:br/>
              <w:t>bez rozpatrzenia.</w:t>
            </w:r>
          </w:p>
          <w:p w14:paraId="3DAB9B68" w14:textId="77777777" w:rsidR="00B17CCB" w:rsidRPr="00B17CCB" w:rsidRDefault="00B17CCB" w:rsidP="00B17CCB">
            <w:pPr>
              <w:spacing w:after="0" w:line="276" w:lineRule="auto"/>
              <w:ind w:left="34"/>
              <w:jc w:val="center"/>
              <w:rPr>
                <w:rFonts w:ascii="Arial" w:eastAsia="Calibri" w:hAnsi="Arial" w:cs="Arial"/>
                <w:b/>
                <w:sz w:val="12"/>
                <w:szCs w:val="24"/>
              </w:rPr>
            </w:pPr>
          </w:p>
        </w:tc>
      </w:tr>
    </w:tbl>
    <w:p w14:paraId="6EF0AD80" w14:textId="77777777" w:rsidR="00476AB3" w:rsidRDefault="00476AB3" w:rsidP="00476AB3">
      <w:pPr>
        <w:pStyle w:val="Akapitzlist"/>
        <w:spacing w:after="120"/>
        <w:jc w:val="both"/>
        <w:rPr>
          <w:rFonts w:ascii="Arial" w:hAnsi="Arial" w:cs="Arial"/>
          <w:sz w:val="24"/>
          <w:szCs w:val="24"/>
        </w:rPr>
      </w:pPr>
    </w:p>
    <w:p w14:paraId="223CFC9D" w14:textId="77777777" w:rsidR="001F1533" w:rsidRDefault="001F1533" w:rsidP="00FD5EDF">
      <w:pPr>
        <w:pStyle w:val="Akapitzlist"/>
        <w:numPr>
          <w:ilvl w:val="2"/>
          <w:numId w:val="83"/>
        </w:numPr>
        <w:spacing w:after="120"/>
        <w:jc w:val="both"/>
        <w:rPr>
          <w:rFonts w:ascii="Arial" w:hAnsi="Arial" w:cs="Arial"/>
          <w:sz w:val="24"/>
          <w:szCs w:val="24"/>
        </w:rPr>
      </w:pPr>
      <w:r w:rsidRPr="00476AB3">
        <w:rPr>
          <w:rFonts w:ascii="Arial" w:hAnsi="Arial" w:cs="Arial"/>
          <w:sz w:val="24"/>
          <w:szCs w:val="24"/>
        </w:rPr>
        <w:t xml:space="preserve">Za złożenie wniosku o dofinansowanie projektu w ramach naboru uznaje się przesłanie do IOK wygenerowanego za pomocą LSI 2014 wniosku </w:t>
      </w:r>
      <w:r w:rsidRPr="00476AB3">
        <w:rPr>
          <w:rFonts w:ascii="Arial" w:hAnsi="Arial" w:cs="Arial"/>
          <w:sz w:val="24"/>
          <w:szCs w:val="24"/>
        </w:rPr>
        <w:br/>
        <w:t xml:space="preserve">o dofinansowanie projektu w formacie PDF, podpisanego przy pomocy jednego </w:t>
      </w:r>
      <w:r w:rsidRPr="00870BB9">
        <w:rPr>
          <w:rFonts w:ascii="Arial" w:hAnsi="Arial" w:cs="Arial"/>
          <w:sz w:val="24"/>
          <w:szCs w:val="24"/>
        </w:rPr>
        <w:t xml:space="preserve">z </w:t>
      </w:r>
      <w:r w:rsidR="00C0468B" w:rsidRPr="00870BB9">
        <w:rPr>
          <w:rFonts w:ascii="Arial" w:hAnsi="Arial" w:cs="Arial"/>
          <w:sz w:val="24"/>
          <w:szCs w:val="24"/>
        </w:rPr>
        <w:t>dwóch</w:t>
      </w:r>
      <w:r w:rsidRPr="00870BB9">
        <w:rPr>
          <w:rFonts w:ascii="Arial" w:hAnsi="Arial" w:cs="Arial"/>
          <w:sz w:val="24"/>
          <w:szCs w:val="24"/>
        </w:rPr>
        <w:t xml:space="preserve"> sposobów:</w:t>
      </w:r>
      <w:r w:rsidRPr="00476AB3">
        <w:rPr>
          <w:rFonts w:ascii="Arial" w:hAnsi="Arial" w:cs="Arial"/>
          <w:sz w:val="24"/>
          <w:szCs w:val="24"/>
        </w:rPr>
        <w:t xml:space="preserve"> </w:t>
      </w:r>
    </w:p>
    <w:p w14:paraId="18B3E948" w14:textId="77777777" w:rsidR="00476AB3" w:rsidRPr="001F1533" w:rsidRDefault="00476AB3" w:rsidP="00476AB3">
      <w:pPr>
        <w:numPr>
          <w:ilvl w:val="0"/>
          <w:numId w:val="10"/>
        </w:numPr>
        <w:spacing w:after="0" w:line="276" w:lineRule="auto"/>
        <w:jc w:val="both"/>
        <w:rPr>
          <w:rFonts w:ascii="Arial" w:eastAsia="Calibri" w:hAnsi="Arial" w:cs="Arial"/>
          <w:sz w:val="24"/>
          <w:szCs w:val="24"/>
        </w:rPr>
      </w:pPr>
      <w:r w:rsidRPr="001F1533">
        <w:rPr>
          <w:rFonts w:ascii="Arial" w:eastAsia="Calibri" w:hAnsi="Arial" w:cs="Arial"/>
          <w:sz w:val="24"/>
          <w:szCs w:val="24"/>
        </w:rPr>
        <w:t>bezpiecznego podpisu złożonego przy pomocy klucza weryfikowanego certyfikatem kwalifikowanym,</w:t>
      </w:r>
    </w:p>
    <w:p w14:paraId="49092541" w14:textId="77777777" w:rsidR="00476AB3" w:rsidRPr="00476AB3" w:rsidRDefault="00476AB3" w:rsidP="00476AB3">
      <w:pPr>
        <w:numPr>
          <w:ilvl w:val="0"/>
          <w:numId w:val="10"/>
        </w:numPr>
        <w:spacing w:after="0" w:line="276" w:lineRule="auto"/>
        <w:jc w:val="both"/>
        <w:rPr>
          <w:rFonts w:ascii="Arial" w:eastAsia="Calibri" w:hAnsi="Arial" w:cs="Arial"/>
          <w:sz w:val="24"/>
          <w:szCs w:val="24"/>
        </w:rPr>
      </w:pPr>
      <w:r w:rsidRPr="001F1533">
        <w:rPr>
          <w:rFonts w:ascii="Arial" w:eastAsia="Calibri" w:hAnsi="Arial" w:cs="Arial"/>
          <w:sz w:val="24"/>
          <w:szCs w:val="24"/>
        </w:rPr>
        <w:t xml:space="preserve">podpisu złożonego przy użyciu  Profilu Zaufanego </w:t>
      </w:r>
      <w:proofErr w:type="spellStart"/>
      <w:r w:rsidRPr="001F1533">
        <w:rPr>
          <w:rFonts w:ascii="Arial" w:eastAsia="Calibri" w:hAnsi="Arial" w:cs="Arial"/>
          <w:sz w:val="24"/>
          <w:szCs w:val="24"/>
        </w:rPr>
        <w:t>ePUAP</w:t>
      </w:r>
      <w:proofErr w:type="spellEnd"/>
      <w:r w:rsidRPr="001F1533">
        <w:rPr>
          <w:rFonts w:ascii="Arial" w:eastAsia="Calibri" w:hAnsi="Arial" w:cs="Arial"/>
          <w:sz w:val="24"/>
          <w:szCs w:val="24"/>
        </w:rPr>
        <w:t>.</w:t>
      </w:r>
    </w:p>
    <w:p w14:paraId="7EE70DFE" w14:textId="77777777" w:rsidR="001F1533" w:rsidRPr="00476AB3" w:rsidRDefault="001F1533" w:rsidP="00FD5EDF">
      <w:pPr>
        <w:pStyle w:val="Akapitzlist"/>
        <w:numPr>
          <w:ilvl w:val="2"/>
          <w:numId w:val="83"/>
        </w:numPr>
        <w:spacing w:after="120"/>
        <w:jc w:val="both"/>
        <w:rPr>
          <w:rFonts w:ascii="Arial" w:hAnsi="Arial" w:cs="Arial"/>
          <w:sz w:val="24"/>
          <w:szCs w:val="24"/>
        </w:rPr>
      </w:pPr>
      <w:r w:rsidRPr="00476AB3">
        <w:rPr>
          <w:rFonts w:ascii="Arial" w:eastAsia="Times New Roman" w:hAnsi="Arial" w:cs="Arial"/>
          <w:sz w:val="24"/>
          <w:szCs w:val="24"/>
          <w:lang w:eastAsia="en-GB"/>
        </w:rPr>
        <w:t xml:space="preserve">Potwierdzeniem złożenia wniosku o dofinansowanie jest Urzędowe Poświadczenie Odbioru (UPO), które dla instytucji publicznych ma formę Urzędowego Poświadczenia Przedłożenia (UPP) i jest dowodem dostarczenia dokumentu elektronicznego na skrzynkę kontaktową SEKAP/ lub skrytkę </w:t>
      </w:r>
      <w:proofErr w:type="spellStart"/>
      <w:r w:rsidRPr="00476AB3">
        <w:rPr>
          <w:rFonts w:ascii="Arial" w:eastAsia="Times New Roman" w:hAnsi="Arial" w:cs="Arial"/>
          <w:sz w:val="24"/>
          <w:szCs w:val="24"/>
          <w:lang w:eastAsia="en-GB"/>
        </w:rPr>
        <w:t>ePUAP</w:t>
      </w:r>
      <w:proofErr w:type="spellEnd"/>
      <w:r w:rsidRPr="00476AB3">
        <w:rPr>
          <w:rFonts w:ascii="Arial" w:eastAsia="Times New Roman" w:hAnsi="Arial" w:cs="Arial"/>
          <w:sz w:val="24"/>
          <w:szCs w:val="24"/>
          <w:lang w:eastAsia="en-GB"/>
        </w:rPr>
        <w:t>. UPO/UPP jest formą elektronicznej zwrotki i jest również podpisane elektroniczne.</w:t>
      </w:r>
    </w:p>
    <w:p w14:paraId="0110D23F" w14:textId="77777777" w:rsidR="001F1533" w:rsidRPr="00476AB3" w:rsidRDefault="001F1533" w:rsidP="00FD5EDF">
      <w:pPr>
        <w:pStyle w:val="Akapitzlist"/>
        <w:numPr>
          <w:ilvl w:val="2"/>
          <w:numId w:val="83"/>
        </w:numPr>
        <w:spacing w:after="120"/>
        <w:jc w:val="both"/>
        <w:rPr>
          <w:rFonts w:ascii="Arial" w:hAnsi="Arial" w:cs="Arial"/>
          <w:sz w:val="24"/>
          <w:szCs w:val="24"/>
        </w:rPr>
      </w:pPr>
      <w:r w:rsidRPr="00476AB3">
        <w:rPr>
          <w:rFonts w:ascii="Arial" w:hAnsi="Arial" w:cs="Arial"/>
          <w:b/>
          <w:sz w:val="24"/>
          <w:szCs w:val="24"/>
        </w:rPr>
        <w:t>W przypadku awarii krytycznej LSI 2014</w:t>
      </w:r>
      <w:r w:rsidRPr="001F1533">
        <w:rPr>
          <w:vertAlign w:val="superscript"/>
        </w:rPr>
        <w:footnoteReference w:id="12"/>
      </w:r>
      <w:r w:rsidRPr="00476AB3">
        <w:rPr>
          <w:rFonts w:ascii="Arial" w:hAnsi="Arial" w:cs="Arial"/>
          <w:b/>
          <w:sz w:val="24"/>
          <w:szCs w:val="24"/>
        </w:rPr>
        <w:t xml:space="preserve"> w ostatnim dniu trwania naboru wniosków o dofinansowanie projektów, przewiduje się wydłużenie trwania naboru o 1 dzień, przy czym uznaje się, że nie będzie to stanowiło zmiany </w:t>
      </w:r>
      <w:r w:rsidRPr="00476AB3">
        <w:rPr>
          <w:rFonts w:ascii="Arial" w:hAnsi="Arial" w:cs="Arial"/>
          <w:b/>
          <w:i/>
          <w:sz w:val="24"/>
          <w:szCs w:val="24"/>
        </w:rPr>
        <w:t>Regulaminu konkursu</w:t>
      </w:r>
      <w:r w:rsidRPr="00476AB3">
        <w:rPr>
          <w:rFonts w:ascii="Arial" w:hAnsi="Arial" w:cs="Arial"/>
          <w:b/>
          <w:sz w:val="24"/>
          <w:szCs w:val="24"/>
        </w:rPr>
        <w:t>.  IOK poda do publicznej wiadomości, na stronie internetowej RPO WSL 2014-2020/IOK oraz Portalu, informację o</w:t>
      </w:r>
      <w:r w:rsidR="000F3C01">
        <w:rPr>
          <w:rFonts w:ascii="Arial" w:hAnsi="Arial" w:cs="Arial"/>
          <w:b/>
          <w:sz w:val="24"/>
          <w:szCs w:val="24"/>
        </w:rPr>
        <w:t> </w:t>
      </w:r>
      <w:r w:rsidRPr="00476AB3">
        <w:rPr>
          <w:rFonts w:ascii="Arial" w:hAnsi="Arial" w:cs="Arial"/>
          <w:b/>
          <w:sz w:val="24"/>
          <w:szCs w:val="24"/>
        </w:rPr>
        <w:t>awarii krytycznej LSI 2014 i przedłużeniu terminu zakończenia naboru.</w:t>
      </w:r>
    </w:p>
    <w:p w14:paraId="7D5E6FDC" w14:textId="77777777" w:rsidR="001F1533" w:rsidRDefault="001F1533" w:rsidP="00FD5EDF">
      <w:pPr>
        <w:pStyle w:val="Akapitzlist"/>
        <w:numPr>
          <w:ilvl w:val="2"/>
          <w:numId w:val="83"/>
        </w:numPr>
        <w:spacing w:after="120"/>
        <w:jc w:val="both"/>
        <w:rPr>
          <w:rFonts w:ascii="Arial" w:hAnsi="Arial" w:cs="Arial"/>
          <w:sz w:val="24"/>
          <w:szCs w:val="24"/>
        </w:rPr>
      </w:pPr>
      <w:r w:rsidRPr="00476AB3">
        <w:rPr>
          <w:rFonts w:ascii="Arial" w:hAnsi="Arial" w:cs="Arial"/>
          <w:sz w:val="24"/>
          <w:szCs w:val="24"/>
        </w:rPr>
        <w:t xml:space="preserve">W przypadku innej awarii systemów informatycznych niż opisana powyżej decyzję o sposobie postępowania podejmuje IOK po indywidualnym rozpatrzeniu sprawy. </w:t>
      </w:r>
      <w:r w:rsidRPr="00476AB3">
        <w:rPr>
          <w:rFonts w:ascii="Arial" w:hAnsi="Arial" w:cs="Arial"/>
          <w:sz w:val="24"/>
          <w:szCs w:val="24"/>
          <w:lang w:eastAsia="pl-PL"/>
        </w:rPr>
        <w:t>W przypadku problemów technicznych z którymś z poniższych  systemów informatycznych należy kontaktować się z instytucją zarządzającą danym systemem informatycznym:</w:t>
      </w:r>
    </w:p>
    <w:p w14:paraId="2AF634E0" w14:textId="670D02DE" w:rsidR="00476AB3" w:rsidRDefault="00476AB3" w:rsidP="00476AB3">
      <w:pPr>
        <w:pStyle w:val="Akapitzlist"/>
        <w:spacing w:after="120"/>
        <w:jc w:val="both"/>
        <w:rPr>
          <w:rFonts w:ascii="Arial" w:hAnsi="Arial" w:cs="Arial"/>
          <w:sz w:val="24"/>
          <w:szCs w:val="24"/>
          <w:lang w:eastAsia="pl-PL"/>
        </w:rPr>
      </w:pPr>
    </w:p>
    <w:p w14:paraId="7933F0D6" w14:textId="70C62D83" w:rsidR="00BF6FFD" w:rsidRDefault="00BF6FFD" w:rsidP="00476AB3">
      <w:pPr>
        <w:pStyle w:val="Akapitzlist"/>
        <w:spacing w:after="120"/>
        <w:jc w:val="both"/>
        <w:rPr>
          <w:rFonts w:ascii="Arial" w:hAnsi="Arial" w:cs="Arial"/>
          <w:sz w:val="24"/>
          <w:szCs w:val="24"/>
          <w:lang w:eastAsia="pl-PL"/>
        </w:rPr>
      </w:pPr>
    </w:p>
    <w:p w14:paraId="7DCCF685" w14:textId="440BC22B" w:rsidR="0027639F" w:rsidRDefault="0027639F" w:rsidP="00476AB3">
      <w:pPr>
        <w:pStyle w:val="Akapitzlist"/>
        <w:spacing w:after="120"/>
        <w:jc w:val="both"/>
        <w:rPr>
          <w:rFonts w:ascii="Arial" w:hAnsi="Arial" w:cs="Arial"/>
          <w:sz w:val="24"/>
          <w:szCs w:val="24"/>
          <w:lang w:eastAsia="pl-PL"/>
        </w:rPr>
      </w:pPr>
    </w:p>
    <w:p w14:paraId="1224B966" w14:textId="77777777" w:rsidR="0027639F" w:rsidRDefault="0027639F" w:rsidP="00476AB3">
      <w:pPr>
        <w:pStyle w:val="Akapitzlist"/>
        <w:spacing w:after="120"/>
        <w:jc w:val="both"/>
        <w:rPr>
          <w:rFonts w:ascii="Arial" w:hAnsi="Arial" w:cs="Arial"/>
          <w:sz w:val="24"/>
          <w:szCs w:val="24"/>
          <w:lang w:eastAsia="pl-PL"/>
        </w:rPr>
      </w:pPr>
    </w:p>
    <w:p w14:paraId="6BF32B8A" w14:textId="77777777" w:rsidR="00BF6FFD" w:rsidRDefault="00BF6FFD" w:rsidP="00476AB3">
      <w:pPr>
        <w:pStyle w:val="Akapitzlist"/>
        <w:spacing w:after="120"/>
        <w:jc w:val="both"/>
        <w:rPr>
          <w:rFonts w:ascii="Arial" w:hAnsi="Arial" w:cs="Arial"/>
          <w:sz w:val="24"/>
          <w:szCs w:val="24"/>
          <w:lang w:eastAsia="pl-PL"/>
        </w:rPr>
      </w:pPr>
    </w:p>
    <w:tbl>
      <w:tblPr>
        <w:tblW w:w="88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96"/>
        <w:gridCol w:w="2038"/>
        <w:gridCol w:w="3454"/>
        <w:gridCol w:w="1905"/>
      </w:tblGrid>
      <w:tr w:rsidR="00476AB3" w:rsidRPr="001F1533" w14:paraId="0AEFE676" w14:textId="77777777" w:rsidTr="00C0468B">
        <w:trPr>
          <w:trHeight w:val="337"/>
          <w:jc w:val="center"/>
        </w:trPr>
        <w:tc>
          <w:tcPr>
            <w:tcW w:w="1496" w:type="dxa"/>
            <w:vMerge w:val="restart"/>
            <w:vAlign w:val="center"/>
          </w:tcPr>
          <w:p w14:paraId="42572E3F" w14:textId="77777777" w:rsidR="00476AB3" w:rsidRPr="001F1533" w:rsidRDefault="00476AB3" w:rsidP="00914F44">
            <w:pPr>
              <w:spacing w:after="0" w:line="276" w:lineRule="auto"/>
              <w:jc w:val="center"/>
              <w:rPr>
                <w:rFonts w:ascii="Arial" w:eastAsia="Times New Roman" w:hAnsi="Arial" w:cs="Arial"/>
                <w:b/>
                <w:sz w:val="20"/>
                <w:szCs w:val="20"/>
              </w:rPr>
            </w:pPr>
            <w:r w:rsidRPr="001F1533">
              <w:rPr>
                <w:rFonts w:ascii="Arial" w:eastAsia="Times New Roman" w:hAnsi="Arial" w:cs="Arial"/>
                <w:b/>
                <w:sz w:val="20"/>
                <w:szCs w:val="20"/>
              </w:rPr>
              <w:t>System informatyczny</w:t>
            </w:r>
          </w:p>
        </w:tc>
        <w:tc>
          <w:tcPr>
            <w:tcW w:w="2038" w:type="dxa"/>
            <w:vMerge w:val="restart"/>
            <w:vAlign w:val="center"/>
          </w:tcPr>
          <w:p w14:paraId="2595FB8F" w14:textId="77777777" w:rsidR="00476AB3" w:rsidRPr="001F1533" w:rsidRDefault="00476AB3" w:rsidP="00914F44">
            <w:pPr>
              <w:spacing w:after="0" w:line="276" w:lineRule="auto"/>
              <w:jc w:val="center"/>
              <w:rPr>
                <w:rFonts w:ascii="Arial" w:eastAsia="Times New Roman" w:hAnsi="Arial" w:cs="Arial"/>
                <w:b/>
                <w:sz w:val="20"/>
                <w:szCs w:val="20"/>
              </w:rPr>
            </w:pPr>
            <w:r w:rsidRPr="001F1533">
              <w:rPr>
                <w:rFonts w:ascii="Arial" w:eastAsia="Times New Roman" w:hAnsi="Arial" w:cs="Arial"/>
                <w:b/>
                <w:sz w:val="20"/>
                <w:szCs w:val="20"/>
              </w:rPr>
              <w:t>Instytucja zarządzająca systemem</w:t>
            </w:r>
          </w:p>
        </w:tc>
        <w:tc>
          <w:tcPr>
            <w:tcW w:w="5359" w:type="dxa"/>
            <w:gridSpan w:val="2"/>
            <w:vAlign w:val="center"/>
          </w:tcPr>
          <w:p w14:paraId="05E05A2B" w14:textId="77777777" w:rsidR="00476AB3" w:rsidRPr="001F1533" w:rsidRDefault="00476AB3" w:rsidP="00914F44">
            <w:pPr>
              <w:spacing w:after="0" w:line="276" w:lineRule="auto"/>
              <w:jc w:val="center"/>
              <w:rPr>
                <w:rFonts w:ascii="Arial" w:eastAsia="Times New Roman" w:hAnsi="Arial" w:cs="Arial"/>
                <w:b/>
                <w:sz w:val="20"/>
                <w:szCs w:val="20"/>
              </w:rPr>
            </w:pPr>
            <w:r w:rsidRPr="001F1533">
              <w:rPr>
                <w:rFonts w:ascii="Arial" w:eastAsia="Times New Roman" w:hAnsi="Arial" w:cs="Arial"/>
                <w:b/>
                <w:sz w:val="20"/>
                <w:szCs w:val="20"/>
              </w:rPr>
              <w:t>Kontakt</w:t>
            </w:r>
          </w:p>
        </w:tc>
      </w:tr>
      <w:tr w:rsidR="00476AB3" w:rsidRPr="001F1533" w14:paraId="253E06F9" w14:textId="77777777" w:rsidTr="00C0468B">
        <w:trPr>
          <w:trHeight w:val="360"/>
          <w:jc w:val="center"/>
        </w:trPr>
        <w:tc>
          <w:tcPr>
            <w:tcW w:w="1496" w:type="dxa"/>
            <w:vMerge/>
            <w:vAlign w:val="center"/>
          </w:tcPr>
          <w:p w14:paraId="3068F13E" w14:textId="77777777" w:rsidR="00476AB3" w:rsidRPr="001F1533" w:rsidRDefault="00476AB3" w:rsidP="00914F44">
            <w:pPr>
              <w:spacing w:after="0" w:line="276" w:lineRule="auto"/>
              <w:rPr>
                <w:rFonts w:ascii="Arial" w:eastAsia="Times New Roman" w:hAnsi="Arial" w:cs="Arial"/>
                <w:b/>
                <w:sz w:val="20"/>
                <w:szCs w:val="20"/>
              </w:rPr>
            </w:pPr>
          </w:p>
        </w:tc>
        <w:tc>
          <w:tcPr>
            <w:tcW w:w="2038" w:type="dxa"/>
            <w:vMerge/>
            <w:vAlign w:val="center"/>
          </w:tcPr>
          <w:p w14:paraId="44FBB017" w14:textId="77777777" w:rsidR="00476AB3" w:rsidRPr="001F1533" w:rsidRDefault="00476AB3" w:rsidP="00914F44">
            <w:pPr>
              <w:spacing w:after="0" w:line="276" w:lineRule="auto"/>
              <w:rPr>
                <w:rFonts w:ascii="Arial" w:eastAsia="Times New Roman" w:hAnsi="Arial" w:cs="Arial"/>
                <w:b/>
                <w:sz w:val="20"/>
                <w:szCs w:val="20"/>
              </w:rPr>
            </w:pPr>
          </w:p>
        </w:tc>
        <w:tc>
          <w:tcPr>
            <w:tcW w:w="3454" w:type="dxa"/>
            <w:vAlign w:val="center"/>
          </w:tcPr>
          <w:p w14:paraId="069F30A9" w14:textId="77777777" w:rsidR="00476AB3" w:rsidRPr="001F1533" w:rsidRDefault="00476AB3" w:rsidP="00914F44">
            <w:pPr>
              <w:spacing w:after="0" w:line="276" w:lineRule="auto"/>
              <w:jc w:val="center"/>
              <w:rPr>
                <w:rFonts w:ascii="Arial" w:eastAsia="Times New Roman" w:hAnsi="Arial" w:cs="Arial"/>
                <w:b/>
                <w:sz w:val="20"/>
                <w:szCs w:val="20"/>
              </w:rPr>
            </w:pPr>
            <w:r w:rsidRPr="001F1533">
              <w:rPr>
                <w:rFonts w:ascii="Arial" w:eastAsia="Times New Roman" w:hAnsi="Arial" w:cs="Arial"/>
                <w:b/>
                <w:sz w:val="20"/>
                <w:szCs w:val="20"/>
              </w:rPr>
              <w:t>e-mail</w:t>
            </w:r>
          </w:p>
        </w:tc>
        <w:tc>
          <w:tcPr>
            <w:tcW w:w="1905" w:type="dxa"/>
            <w:vAlign w:val="center"/>
          </w:tcPr>
          <w:p w14:paraId="241A6FC1" w14:textId="77777777" w:rsidR="00476AB3" w:rsidRPr="001F1533" w:rsidRDefault="00476AB3" w:rsidP="00914F44">
            <w:pPr>
              <w:spacing w:after="0" w:line="276" w:lineRule="auto"/>
              <w:jc w:val="center"/>
              <w:rPr>
                <w:rFonts w:ascii="Arial" w:eastAsia="Times New Roman" w:hAnsi="Arial" w:cs="Arial"/>
                <w:b/>
                <w:sz w:val="20"/>
                <w:szCs w:val="20"/>
              </w:rPr>
            </w:pPr>
            <w:r w:rsidRPr="001F1533">
              <w:rPr>
                <w:rFonts w:ascii="Arial" w:eastAsia="Times New Roman" w:hAnsi="Arial" w:cs="Arial"/>
                <w:b/>
                <w:sz w:val="20"/>
                <w:szCs w:val="20"/>
              </w:rPr>
              <w:t>Nr telefonu</w:t>
            </w:r>
          </w:p>
        </w:tc>
      </w:tr>
      <w:tr w:rsidR="00476AB3" w:rsidRPr="001F1533" w14:paraId="45C6F158" w14:textId="77777777" w:rsidTr="00C0468B">
        <w:trPr>
          <w:trHeight w:val="363"/>
          <w:jc w:val="center"/>
        </w:trPr>
        <w:tc>
          <w:tcPr>
            <w:tcW w:w="1496" w:type="dxa"/>
            <w:vMerge w:val="restart"/>
            <w:vAlign w:val="center"/>
          </w:tcPr>
          <w:p w14:paraId="579E3959" w14:textId="77777777" w:rsidR="00476AB3" w:rsidRPr="001F1533" w:rsidRDefault="00476AB3" w:rsidP="00914F44">
            <w:pPr>
              <w:spacing w:after="0" w:line="276" w:lineRule="auto"/>
              <w:rPr>
                <w:rFonts w:ascii="Arial" w:eastAsia="Times New Roman" w:hAnsi="Arial" w:cs="Arial"/>
                <w:b/>
                <w:sz w:val="20"/>
                <w:szCs w:val="20"/>
              </w:rPr>
            </w:pPr>
            <w:r w:rsidRPr="001F1533">
              <w:rPr>
                <w:rFonts w:ascii="Arial" w:eastAsia="Times New Roman" w:hAnsi="Arial" w:cs="Arial"/>
                <w:b/>
                <w:sz w:val="20"/>
                <w:szCs w:val="20"/>
              </w:rPr>
              <w:t>LSI 2014</w:t>
            </w:r>
          </w:p>
        </w:tc>
        <w:tc>
          <w:tcPr>
            <w:tcW w:w="2038" w:type="dxa"/>
            <w:vMerge w:val="restart"/>
            <w:vAlign w:val="center"/>
          </w:tcPr>
          <w:p w14:paraId="6C0B02B1" w14:textId="77777777" w:rsidR="00476AB3" w:rsidRPr="001F1533" w:rsidRDefault="00476AB3" w:rsidP="00914F44">
            <w:pPr>
              <w:spacing w:after="0" w:line="276" w:lineRule="auto"/>
              <w:rPr>
                <w:rFonts w:ascii="Arial" w:eastAsia="Times New Roman" w:hAnsi="Arial" w:cs="Arial"/>
                <w:sz w:val="20"/>
                <w:szCs w:val="20"/>
              </w:rPr>
            </w:pPr>
            <w:r w:rsidRPr="001F1533">
              <w:rPr>
                <w:rFonts w:ascii="Arial" w:eastAsia="Times New Roman" w:hAnsi="Arial" w:cs="Arial"/>
                <w:sz w:val="20"/>
                <w:szCs w:val="20"/>
              </w:rPr>
              <w:t xml:space="preserve">Urząd Marszałkowski Województwa Śląskiego </w:t>
            </w:r>
          </w:p>
        </w:tc>
        <w:tc>
          <w:tcPr>
            <w:tcW w:w="5359" w:type="dxa"/>
            <w:gridSpan w:val="2"/>
            <w:vAlign w:val="center"/>
          </w:tcPr>
          <w:p w14:paraId="7D7327B3" w14:textId="77777777" w:rsidR="00476AB3" w:rsidRPr="001F1533" w:rsidRDefault="00476AB3" w:rsidP="00914F44">
            <w:pPr>
              <w:spacing w:after="0" w:line="276" w:lineRule="auto"/>
              <w:jc w:val="center"/>
              <w:rPr>
                <w:rFonts w:ascii="Arial" w:eastAsia="Times New Roman" w:hAnsi="Arial" w:cs="Arial"/>
                <w:b/>
                <w:sz w:val="20"/>
                <w:szCs w:val="20"/>
              </w:rPr>
            </w:pPr>
            <w:r w:rsidRPr="001F1533">
              <w:rPr>
                <w:rFonts w:ascii="Arial" w:eastAsia="Times New Roman" w:hAnsi="Arial" w:cs="Arial"/>
                <w:b/>
                <w:sz w:val="20"/>
                <w:szCs w:val="20"/>
              </w:rPr>
              <w:t>Instytucja Organizująca Konkurs</w:t>
            </w:r>
          </w:p>
        </w:tc>
      </w:tr>
      <w:tr w:rsidR="00476AB3" w:rsidRPr="001F1533" w14:paraId="26057D5E" w14:textId="77777777" w:rsidTr="00C0468B">
        <w:trPr>
          <w:trHeight w:val="341"/>
          <w:jc w:val="center"/>
        </w:trPr>
        <w:tc>
          <w:tcPr>
            <w:tcW w:w="1496" w:type="dxa"/>
            <w:vMerge/>
            <w:vAlign w:val="center"/>
          </w:tcPr>
          <w:p w14:paraId="7C25856C" w14:textId="77777777" w:rsidR="00476AB3" w:rsidRPr="001F1533" w:rsidRDefault="00476AB3" w:rsidP="00914F44">
            <w:pPr>
              <w:spacing w:after="0" w:line="276" w:lineRule="auto"/>
              <w:rPr>
                <w:rFonts w:ascii="Arial" w:eastAsia="Times New Roman" w:hAnsi="Arial" w:cs="Arial"/>
                <w:b/>
                <w:sz w:val="20"/>
                <w:szCs w:val="20"/>
              </w:rPr>
            </w:pPr>
          </w:p>
        </w:tc>
        <w:tc>
          <w:tcPr>
            <w:tcW w:w="2038" w:type="dxa"/>
            <w:vMerge/>
            <w:vAlign w:val="center"/>
          </w:tcPr>
          <w:p w14:paraId="467C72E0" w14:textId="77777777" w:rsidR="00476AB3" w:rsidRPr="001F1533" w:rsidRDefault="00476AB3" w:rsidP="00914F44">
            <w:pPr>
              <w:spacing w:after="0" w:line="276" w:lineRule="auto"/>
              <w:rPr>
                <w:rFonts w:ascii="Arial" w:eastAsia="Times New Roman" w:hAnsi="Arial" w:cs="Arial"/>
                <w:sz w:val="20"/>
                <w:szCs w:val="20"/>
              </w:rPr>
            </w:pPr>
          </w:p>
        </w:tc>
        <w:tc>
          <w:tcPr>
            <w:tcW w:w="3454" w:type="dxa"/>
            <w:vAlign w:val="center"/>
          </w:tcPr>
          <w:p w14:paraId="2F4FD1EB" w14:textId="77777777" w:rsidR="00476AB3" w:rsidRPr="001F1533" w:rsidRDefault="00476AB3" w:rsidP="00914F44">
            <w:pPr>
              <w:spacing w:after="0" w:line="276" w:lineRule="auto"/>
              <w:jc w:val="center"/>
              <w:rPr>
                <w:rFonts w:ascii="Arial" w:eastAsia="Times New Roman" w:hAnsi="Arial" w:cs="Arial"/>
                <w:sz w:val="20"/>
                <w:szCs w:val="20"/>
              </w:rPr>
            </w:pPr>
            <w:r w:rsidRPr="001F1533">
              <w:rPr>
                <w:rFonts w:ascii="Arial" w:eastAsia="Times New Roman" w:hAnsi="Arial" w:cs="Arial"/>
                <w:sz w:val="20"/>
                <w:szCs w:val="20"/>
              </w:rPr>
              <w:t>lsi@slaskie.pl</w:t>
            </w:r>
            <w:r w:rsidRPr="001F1533">
              <w:rPr>
                <w:rFonts w:ascii="Arial" w:eastAsia="Times New Roman" w:hAnsi="Arial" w:cs="Arial"/>
                <w:sz w:val="20"/>
                <w:szCs w:val="20"/>
                <w:vertAlign w:val="superscript"/>
              </w:rPr>
              <w:footnoteReference w:id="13"/>
            </w:r>
            <w:r w:rsidRPr="001F1533">
              <w:rPr>
                <w:rFonts w:ascii="Arial" w:eastAsia="Times New Roman" w:hAnsi="Arial" w:cs="Arial"/>
                <w:sz w:val="20"/>
                <w:szCs w:val="20"/>
              </w:rPr>
              <w:t xml:space="preserve"> lsifs@slaskie.pl</w:t>
            </w:r>
            <w:r w:rsidRPr="001F1533">
              <w:rPr>
                <w:rFonts w:ascii="Arial" w:eastAsia="Times New Roman" w:hAnsi="Arial" w:cs="Arial"/>
                <w:sz w:val="20"/>
                <w:szCs w:val="20"/>
                <w:vertAlign w:val="superscript"/>
              </w:rPr>
              <w:footnoteReference w:id="14"/>
            </w:r>
          </w:p>
        </w:tc>
        <w:tc>
          <w:tcPr>
            <w:tcW w:w="1905" w:type="dxa"/>
            <w:vAlign w:val="center"/>
          </w:tcPr>
          <w:p w14:paraId="2434F658" w14:textId="6C810641" w:rsidR="00476AB3" w:rsidRPr="001F1533" w:rsidRDefault="00476AB3" w:rsidP="00914F44">
            <w:pPr>
              <w:spacing w:after="0" w:line="276" w:lineRule="auto"/>
              <w:jc w:val="center"/>
              <w:rPr>
                <w:rFonts w:ascii="Arial" w:eastAsia="Times New Roman" w:hAnsi="Arial" w:cs="Arial"/>
                <w:sz w:val="20"/>
                <w:szCs w:val="20"/>
              </w:rPr>
            </w:pPr>
            <w:r w:rsidRPr="001F1533">
              <w:rPr>
                <w:rFonts w:ascii="Arial" w:eastAsia="Times New Roman" w:hAnsi="Arial" w:cs="Arial"/>
                <w:sz w:val="20"/>
                <w:szCs w:val="20"/>
              </w:rPr>
              <w:t>(32) 77 40 914</w:t>
            </w:r>
          </w:p>
          <w:p w14:paraId="1EDB5CDF" w14:textId="77777777" w:rsidR="00476AB3" w:rsidRPr="001F1533" w:rsidRDefault="00476AB3" w:rsidP="00914F44">
            <w:pPr>
              <w:spacing w:after="0" w:line="276" w:lineRule="auto"/>
              <w:jc w:val="center"/>
              <w:rPr>
                <w:rFonts w:ascii="Arial" w:eastAsia="Times New Roman" w:hAnsi="Arial" w:cs="Arial"/>
                <w:sz w:val="20"/>
                <w:szCs w:val="20"/>
              </w:rPr>
            </w:pPr>
            <w:r w:rsidRPr="001F1533">
              <w:rPr>
                <w:rFonts w:ascii="Arial" w:eastAsia="Times New Roman" w:hAnsi="Arial" w:cs="Arial"/>
                <w:sz w:val="20"/>
                <w:szCs w:val="20"/>
              </w:rPr>
              <w:t>w dni robocze</w:t>
            </w:r>
          </w:p>
          <w:p w14:paraId="608694C0" w14:textId="77777777" w:rsidR="00476AB3" w:rsidRPr="001F1533" w:rsidRDefault="00476AB3" w:rsidP="00914F44">
            <w:pPr>
              <w:spacing w:after="0" w:line="276" w:lineRule="auto"/>
              <w:jc w:val="center"/>
              <w:rPr>
                <w:rFonts w:ascii="Arial" w:eastAsia="Times New Roman" w:hAnsi="Arial" w:cs="Arial"/>
                <w:sz w:val="20"/>
                <w:szCs w:val="20"/>
              </w:rPr>
            </w:pPr>
            <w:r w:rsidRPr="001F1533">
              <w:rPr>
                <w:rFonts w:ascii="Arial" w:eastAsia="Times New Roman" w:hAnsi="Arial" w:cs="Arial"/>
                <w:sz w:val="20"/>
                <w:szCs w:val="20"/>
              </w:rPr>
              <w:t>w godz. 7:30-15:30</w:t>
            </w:r>
          </w:p>
        </w:tc>
      </w:tr>
      <w:tr w:rsidR="00476AB3" w:rsidRPr="001F1533" w14:paraId="3899A720" w14:textId="77777777" w:rsidTr="00C0468B">
        <w:trPr>
          <w:trHeight w:val="795"/>
          <w:jc w:val="center"/>
        </w:trPr>
        <w:tc>
          <w:tcPr>
            <w:tcW w:w="1496" w:type="dxa"/>
            <w:vAlign w:val="center"/>
          </w:tcPr>
          <w:p w14:paraId="3BA73D0A" w14:textId="77777777" w:rsidR="00476AB3" w:rsidRPr="001F1533" w:rsidRDefault="00476AB3" w:rsidP="00914F44">
            <w:pPr>
              <w:spacing w:after="0" w:line="276" w:lineRule="auto"/>
              <w:rPr>
                <w:rFonts w:ascii="Arial" w:eastAsia="Times New Roman" w:hAnsi="Arial" w:cs="Arial"/>
                <w:b/>
                <w:sz w:val="20"/>
                <w:szCs w:val="20"/>
              </w:rPr>
            </w:pPr>
            <w:proofErr w:type="spellStart"/>
            <w:r w:rsidRPr="001F1533">
              <w:rPr>
                <w:rFonts w:ascii="Arial" w:eastAsia="Times New Roman" w:hAnsi="Arial" w:cs="Arial"/>
                <w:b/>
                <w:sz w:val="20"/>
                <w:szCs w:val="20"/>
              </w:rPr>
              <w:t>ePUAP</w:t>
            </w:r>
            <w:proofErr w:type="spellEnd"/>
          </w:p>
        </w:tc>
        <w:tc>
          <w:tcPr>
            <w:tcW w:w="2038" w:type="dxa"/>
            <w:vAlign w:val="center"/>
          </w:tcPr>
          <w:p w14:paraId="19DD83D3" w14:textId="77777777" w:rsidR="00476AB3" w:rsidRPr="001F1533" w:rsidRDefault="00476AB3" w:rsidP="00914F44">
            <w:pPr>
              <w:spacing w:after="0" w:line="276" w:lineRule="auto"/>
              <w:rPr>
                <w:rFonts w:ascii="Arial" w:eastAsia="Times New Roman" w:hAnsi="Arial" w:cs="Arial"/>
                <w:sz w:val="20"/>
                <w:szCs w:val="20"/>
              </w:rPr>
            </w:pPr>
            <w:r w:rsidRPr="001F1533">
              <w:rPr>
                <w:rFonts w:ascii="Arial" w:eastAsia="Times New Roman" w:hAnsi="Arial" w:cs="Arial"/>
                <w:sz w:val="20"/>
                <w:szCs w:val="20"/>
              </w:rPr>
              <w:t>Ministerstwo Cyfryzacji</w:t>
            </w:r>
          </w:p>
        </w:tc>
        <w:tc>
          <w:tcPr>
            <w:tcW w:w="3454" w:type="dxa"/>
            <w:vAlign w:val="center"/>
          </w:tcPr>
          <w:p w14:paraId="6216EB4D" w14:textId="77777777" w:rsidR="00476AB3" w:rsidRPr="001F1533" w:rsidRDefault="00DA67A0" w:rsidP="00914F44">
            <w:pPr>
              <w:spacing w:after="0" w:line="276" w:lineRule="auto"/>
              <w:jc w:val="center"/>
              <w:rPr>
                <w:rFonts w:ascii="Arial" w:eastAsia="Times New Roman" w:hAnsi="Arial" w:cs="Arial"/>
                <w:sz w:val="20"/>
                <w:szCs w:val="20"/>
              </w:rPr>
            </w:pPr>
            <w:hyperlink r:id="rId21" w:history="1">
              <w:r w:rsidR="00476AB3" w:rsidRPr="001F1533">
                <w:rPr>
                  <w:rFonts w:ascii="Arial" w:eastAsia="Times New Roman" w:hAnsi="Arial" w:cs="Arial"/>
                  <w:sz w:val="20"/>
                  <w:szCs w:val="20"/>
                  <w:u w:val="single"/>
                </w:rPr>
                <w:t>https://epuap.gov.pl/wps/portal/zadaj-pytanie</w:t>
              </w:r>
            </w:hyperlink>
            <w:r w:rsidR="00476AB3" w:rsidRPr="001F1533" w:rsidDel="004944C5">
              <w:rPr>
                <w:rFonts w:ascii="Arial" w:eastAsia="Times New Roman" w:hAnsi="Arial" w:cs="Arial"/>
                <w:sz w:val="20"/>
                <w:szCs w:val="20"/>
              </w:rPr>
              <w:t xml:space="preserve"> </w:t>
            </w:r>
          </w:p>
        </w:tc>
        <w:tc>
          <w:tcPr>
            <w:tcW w:w="1905" w:type="dxa"/>
            <w:vAlign w:val="center"/>
          </w:tcPr>
          <w:p w14:paraId="244DC4E9" w14:textId="77777777" w:rsidR="00476AB3" w:rsidRPr="001F1533" w:rsidRDefault="00476AB3" w:rsidP="00914F44">
            <w:pPr>
              <w:spacing w:after="0" w:line="276" w:lineRule="auto"/>
              <w:jc w:val="center"/>
              <w:rPr>
                <w:rFonts w:ascii="Arial" w:eastAsia="Times New Roman" w:hAnsi="Arial" w:cs="Arial"/>
                <w:bCs/>
                <w:sz w:val="20"/>
                <w:szCs w:val="20"/>
              </w:rPr>
            </w:pPr>
            <w:r w:rsidRPr="001F1533">
              <w:rPr>
                <w:rFonts w:ascii="Arial" w:eastAsia="Times New Roman" w:hAnsi="Arial" w:cs="Arial"/>
                <w:bCs/>
                <w:sz w:val="20"/>
                <w:szCs w:val="20"/>
              </w:rPr>
              <w:t>(42) 253 54 50</w:t>
            </w:r>
          </w:p>
          <w:p w14:paraId="5687F39D" w14:textId="77777777" w:rsidR="00476AB3" w:rsidRPr="001F1533" w:rsidRDefault="00476AB3" w:rsidP="00914F44">
            <w:pPr>
              <w:spacing w:after="0" w:line="276" w:lineRule="auto"/>
              <w:jc w:val="center"/>
              <w:rPr>
                <w:rFonts w:ascii="Arial" w:eastAsia="Times New Roman" w:hAnsi="Arial" w:cs="Arial"/>
                <w:b/>
                <w:sz w:val="20"/>
                <w:szCs w:val="20"/>
              </w:rPr>
            </w:pPr>
            <w:r w:rsidRPr="001F1533">
              <w:rPr>
                <w:rFonts w:ascii="Arial" w:eastAsia="Times New Roman" w:hAnsi="Arial" w:cs="Arial"/>
                <w:sz w:val="20"/>
                <w:szCs w:val="20"/>
              </w:rPr>
              <w:t>w dni robocze w godz. 7:30-15:30</w:t>
            </w:r>
          </w:p>
        </w:tc>
      </w:tr>
    </w:tbl>
    <w:p w14:paraId="79AD4F56" w14:textId="77777777" w:rsidR="00476AB3" w:rsidRDefault="00476AB3" w:rsidP="00476AB3">
      <w:pPr>
        <w:pStyle w:val="Akapitzlist"/>
        <w:spacing w:after="120"/>
        <w:jc w:val="both"/>
        <w:rPr>
          <w:rFonts w:ascii="Arial" w:hAnsi="Arial" w:cs="Arial"/>
          <w:sz w:val="24"/>
          <w:szCs w:val="24"/>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8CCE4"/>
        <w:tblLook w:val="04A0" w:firstRow="1" w:lastRow="0" w:firstColumn="1" w:lastColumn="0" w:noHBand="0" w:noVBand="1"/>
      </w:tblPr>
      <w:tblGrid>
        <w:gridCol w:w="9212"/>
      </w:tblGrid>
      <w:tr w:rsidR="00476AB3" w:rsidRPr="001F1533" w14:paraId="520BF2C1" w14:textId="77777777" w:rsidTr="00914F44">
        <w:tc>
          <w:tcPr>
            <w:tcW w:w="9212" w:type="dxa"/>
            <w:shd w:val="clear" w:color="auto" w:fill="B8CCE4"/>
          </w:tcPr>
          <w:p w14:paraId="08C998D9" w14:textId="77777777" w:rsidR="00476AB3" w:rsidRPr="001F1533" w:rsidRDefault="00476AB3" w:rsidP="00914F44">
            <w:pPr>
              <w:suppressAutoHyphens/>
              <w:spacing w:after="0" w:line="276" w:lineRule="auto"/>
              <w:jc w:val="center"/>
              <w:rPr>
                <w:rFonts w:ascii="Arial" w:eastAsia="Calibri" w:hAnsi="Arial" w:cs="Arial"/>
                <w:b/>
                <w:sz w:val="24"/>
                <w:szCs w:val="24"/>
              </w:rPr>
            </w:pPr>
            <w:r w:rsidRPr="001F1533">
              <w:rPr>
                <w:rFonts w:ascii="Arial" w:eastAsia="Calibri" w:hAnsi="Arial" w:cs="Arial"/>
                <w:b/>
                <w:sz w:val="24"/>
                <w:szCs w:val="24"/>
              </w:rPr>
              <w:t>UWAGA!</w:t>
            </w:r>
          </w:p>
          <w:p w14:paraId="38F96106" w14:textId="77777777" w:rsidR="00476AB3" w:rsidRPr="001F1533" w:rsidRDefault="00476AB3" w:rsidP="00914F44">
            <w:pPr>
              <w:suppressAutoHyphens/>
              <w:spacing w:after="0" w:line="276" w:lineRule="auto"/>
              <w:jc w:val="center"/>
              <w:rPr>
                <w:rFonts w:ascii="Arial" w:eastAsia="Calibri" w:hAnsi="Arial" w:cs="Arial"/>
                <w:b/>
                <w:sz w:val="26"/>
                <w:szCs w:val="26"/>
              </w:rPr>
            </w:pPr>
            <w:r w:rsidRPr="001F1533">
              <w:rPr>
                <w:rFonts w:ascii="Arial" w:eastAsia="Calibri" w:hAnsi="Arial" w:cs="Arial"/>
                <w:sz w:val="24"/>
                <w:szCs w:val="24"/>
              </w:rPr>
              <w:t>W tytule przesłanej wiadomości należy podać numer konkursu, w ramach którego składany jest wniosek oraz w treści wiadomości należy podać numer ID projektu, widoczny w LSI 2014 na liście „Realizowane projekty” oraz niezbędne informacje,   tj.: imię, nazwisko, login, numer telefonu, tytuł, datę i godzinę wystąpienia błędu, rodzaj i wersję przeglądarki internetowej, na której pojawił się błąd oraz szczegółowy opis błędu. Wymagane jest także załączenie przynajmniej jednego zrzutu ekranu obrazującego opisywany błąd w Systemie.</w:t>
            </w:r>
          </w:p>
        </w:tc>
      </w:tr>
    </w:tbl>
    <w:p w14:paraId="2F6CAC35" w14:textId="77777777" w:rsidR="00C0468B" w:rsidRDefault="00C0468B" w:rsidP="00C0468B">
      <w:pPr>
        <w:pStyle w:val="Akapitzlist"/>
        <w:spacing w:after="120"/>
        <w:jc w:val="both"/>
        <w:rPr>
          <w:rFonts w:ascii="Arial" w:hAnsi="Arial" w:cs="Arial"/>
          <w:sz w:val="24"/>
          <w:szCs w:val="24"/>
        </w:rPr>
      </w:pPr>
    </w:p>
    <w:p w14:paraId="77173BC7" w14:textId="77777777" w:rsidR="001F1533" w:rsidRPr="00476AB3" w:rsidRDefault="001F1533" w:rsidP="00FD5EDF">
      <w:pPr>
        <w:pStyle w:val="Akapitzlist"/>
        <w:numPr>
          <w:ilvl w:val="2"/>
          <w:numId w:val="83"/>
        </w:numPr>
        <w:spacing w:after="120"/>
        <w:jc w:val="both"/>
        <w:rPr>
          <w:rFonts w:ascii="Arial" w:hAnsi="Arial" w:cs="Arial"/>
          <w:sz w:val="24"/>
          <w:szCs w:val="24"/>
        </w:rPr>
      </w:pPr>
      <w:r w:rsidRPr="00476AB3">
        <w:rPr>
          <w:rFonts w:ascii="Arial" w:hAnsi="Arial" w:cs="Arial"/>
          <w:b/>
          <w:sz w:val="24"/>
          <w:szCs w:val="24"/>
          <w:lang w:eastAsia="ar-SA"/>
        </w:rPr>
        <w:t xml:space="preserve">Przedsiębiorca ubiegający się o pomoc de </w:t>
      </w:r>
      <w:proofErr w:type="spellStart"/>
      <w:r w:rsidRPr="00476AB3">
        <w:rPr>
          <w:rFonts w:ascii="Arial" w:hAnsi="Arial" w:cs="Arial"/>
          <w:b/>
          <w:sz w:val="24"/>
          <w:szCs w:val="24"/>
          <w:lang w:eastAsia="ar-SA"/>
        </w:rPr>
        <w:t>minimis</w:t>
      </w:r>
      <w:proofErr w:type="spellEnd"/>
      <w:r w:rsidRPr="00476AB3">
        <w:rPr>
          <w:rFonts w:ascii="Arial" w:hAnsi="Arial" w:cs="Arial"/>
          <w:b/>
          <w:sz w:val="24"/>
          <w:szCs w:val="24"/>
          <w:lang w:eastAsia="ar-SA"/>
        </w:rPr>
        <w:t xml:space="preserve"> składa wniosek </w:t>
      </w:r>
      <w:r w:rsidRPr="00476AB3">
        <w:rPr>
          <w:rFonts w:ascii="Arial" w:hAnsi="Arial" w:cs="Arial"/>
          <w:b/>
          <w:sz w:val="24"/>
          <w:szCs w:val="24"/>
          <w:lang w:eastAsia="ar-SA"/>
        </w:rPr>
        <w:br/>
        <w:t xml:space="preserve">o dofinansowanie projektu, który traktowany jest jako wniosek </w:t>
      </w:r>
      <w:r w:rsidRPr="00476AB3">
        <w:rPr>
          <w:rFonts w:ascii="Arial" w:hAnsi="Arial" w:cs="Arial"/>
          <w:b/>
          <w:sz w:val="24"/>
          <w:szCs w:val="24"/>
          <w:lang w:eastAsia="ar-SA"/>
        </w:rPr>
        <w:br/>
        <w:t>o udzielenie pomocy.</w:t>
      </w:r>
    </w:p>
    <w:p w14:paraId="515D28EB" w14:textId="77777777" w:rsidR="001F1533" w:rsidRPr="001F1533" w:rsidRDefault="001F1533" w:rsidP="001F1533">
      <w:pPr>
        <w:suppressAutoHyphens/>
        <w:spacing w:after="0" w:line="276" w:lineRule="auto"/>
        <w:jc w:val="both"/>
        <w:rPr>
          <w:rFonts w:ascii="Arial" w:eastAsia="Calibri" w:hAnsi="Arial" w:cs="Arial"/>
          <w:sz w:val="24"/>
          <w:szCs w:val="24"/>
          <w:lang w:eastAsia="ar-SA"/>
        </w:rPr>
      </w:pPr>
      <w:r w:rsidRPr="001F1533">
        <w:rPr>
          <w:rFonts w:ascii="Arial" w:eastAsia="Calibri" w:hAnsi="Arial" w:cs="Arial"/>
          <w:sz w:val="24"/>
          <w:szCs w:val="24"/>
          <w:lang w:eastAsia="ar-SA"/>
        </w:rPr>
        <w:t>Do wniosku o dofinansowanie projektu przedsiębiorca załącza:</w:t>
      </w:r>
    </w:p>
    <w:p w14:paraId="7DF7A14D" w14:textId="704C35F7" w:rsidR="001F1533" w:rsidRPr="001F1533" w:rsidRDefault="001F1533" w:rsidP="001F1533">
      <w:pPr>
        <w:numPr>
          <w:ilvl w:val="0"/>
          <w:numId w:val="11"/>
        </w:numPr>
        <w:tabs>
          <w:tab w:val="left" w:pos="993"/>
        </w:tabs>
        <w:suppressAutoHyphens/>
        <w:spacing w:after="0" w:line="276" w:lineRule="auto"/>
        <w:ind w:left="993" w:hanging="567"/>
        <w:jc w:val="both"/>
        <w:rPr>
          <w:rFonts w:ascii="Arial" w:eastAsia="Calibri" w:hAnsi="Arial" w:cs="Arial"/>
          <w:sz w:val="24"/>
          <w:szCs w:val="24"/>
          <w:lang w:eastAsia="ar-SA"/>
        </w:rPr>
      </w:pPr>
      <w:r w:rsidRPr="001F1533">
        <w:rPr>
          <w:rFonts w:ascii="Arial" w:eastAsia="Calibri" w:hAnsi="Arial" w:cs="Arial"/>
          <w:sz w:val="24"/>
          <w:szCs w:val="24"/>
          <w:lang w:eastAsia="ar-SA"/>
        </w:rPr>
        <w:t xml:space="preserve">kopie zaświadczeń o pomocy de </w:t>
      </w:r>
      <w:proofErr w:type="spellStart"/>
      <w:r w:rsidRPr="001F1533">
        <w:rPr>
          <w:rFonts w:ascii="Arial" w:eastAsia="Calibri" w:hAnsi="Arial" w:cs="Arial"/>
          <w:sz w:val="24"/>
          <w:szCs w:val="24"/>
          <w:lang w:eastAsia="ar-SA"/>
        </w:rPr>
        <w:t>minimis</w:t>
      </w:r>
      <w:proofErr w:type="spellEnd"/>
      <w:r w:rsidRPr="001F1533">
        <w:rPr>
          <w:rFonts w:ascii="Arial" w:eastAsia="Calibri" w:hAnsi="Arial" w:cs="Arial"/>
          <w:sz w:val="24"/>
          <w:szCs w:val="24"/>
          <w:lang w:eastAsia="ar-SA"/>
        </w:rPr>
        <w:t xml:space="preserve">, zaświadczeń o pomocy de </w:t>
      </w:r>
      <w:proofErr w:type="spellStart"/>
      <w:r w:rsidRPr="001F1533">
        <w:rPr>
          <w:rFonts w:ascii="Arial" w:eastAsia="Calibri" w:hAnsi="Arial" w:cs="Arial"/>
          <w:sz w:val="24"/>
          <w:szCs w:val="24"/>
          <w:lang w:eastAsia="ar-SA"/>
        </w:rPr>
        <w:t>minimis</w:t>
      </w:r>
      <w:proofErr w:type="spellEnd"/>
      <w:r w:rsidRPr="001F1533">
        <w:rPr>
          <w:rFonts w:ascii="Arial" w:eastAsia="Calibri" w:hAnsi="Arial" w:cs="Arial"/>
          <w:sz w:val="24"/>
          <w:szCs w:val="24"/>
          <w:lang w:eastAsia="ar-SA"/>
        </w:rPr>
        <w:t xml:space="preserve"> w rolnictwie, zaświadczeń o pomocy de </w:t>
      </w:r>
      <w:proofErr w:type="spellStart"/>
      <w:r w:rsidRPr="001F1533">
        <w:rPr>
          <w:rFonts w:ascii="Arial" w:eastAsia="Calibri" w:hAnsi="Arial" w:cs="Arial"/>
          <w:sz w:val="24"/>
          <w:szCs w:val="24"/>
          <w:lang w:eastAsia="ar-SA"/>
        </w:rPr>
        <w:t>minimis</w:t>
      </w:r>
      <w:proofErr w:type="spellEnd"/>
      <w:r w:rsidRPr="001F1533">
        <w:rPr>
          <w:rFonts w:ascii="Arial" w:eastAsia="Calibri" w:hAnsi="Arial" w:cs="Arial"/>
          <w:sz w:val="24"/>
          <w:szCs w:val="24"/>
          <w:lang w:eastAsia="ar-SA"/>
        </w:rPr>
        <w:t xml:space="preserve"> w rybołówstwie albo oświadczenie o wielkości takiej pomocy, albo oświadczenie </w:t>
      </w:r>
      <w:r w:rsidRPr="001F1533">
        <w:rPr>
          <w:rFonts w:ascii="Arial" w:eastAsia="Calibri" w:hAnsi="Arial" w:cs="Arial"/>
          <w:sz w:val="24"/>
          <w:szCs w:val="24"/>
          <w:lang w:eastAsia="ar-SA"/>
        </w:rPr>
        <w:br/>
        <w:t>o nieotrzymaniu takiej pomocy, o których mowa w art. 37 ust. 1 pkt 1 ustawy z dnia 30 kwietnia 2004 r. o postępowaniu w sprawach dotyczących pomocy publicznej (</w:t>
      </w:r>
      <w:r w:rsidRPr="001F1533">
        <w:rPr>
          <w:rFonts w:ascii="Arial" w:eastAsia="Calibri" w:hAnsi="Arial" w:cs="Arial"/>
          <w:sz w:val="24"/>
          <w:szCs w:val="24"/>
          <w:u w:val="single"/>
          <w:lang w:eastAsia="ar-SA"/>
        </w:rPr>
        <w:t xml:space="preserve">dotyczy wszystkich zaświadczeń jakie Wnioskodawca otrzymał w roku, w którym ubiega się o pomoc, oraz w ciągu 2 poprzedzających go lat) </w:t>
      </w:r>
      <w:r w:rsidRPr="001F1533">
        <w:rPr>
          <w:rFonts w:ascii="Arial" w:eastAsia="Calibri" w:hAnsi="Arial" w:cs="Arial"/>
          <w:sz w:val="24"/>
          <w:szCs w:val="24"/>
          <w:lang w:eastAsia="ar-SA"/>
        </w:rPr>
        <w:t xml:space="preserve">- dotyczy projektów, w których występuje pomoc de </w:t>
      </w:r>
      <w:proofErr w:type="spellStart"/>
      <w:r w:rsidRPr="001F1533">
        <w:rPr>
          <w:rFonts w:ascii="Arial" w:eastAsia="Calibri" w:hAnsi="Arial" w:cs="Arial"/>
          <w:sz w:val="24"/>
          <w:szCs w:val="24"/>
          <w:lang w:eastAsia="ar-SA"/>
        </w:rPr>
        <w:t>minimis</w:t>
      </w:r>
      <w:proofErr w:type="spellEnd"/>
      <w:r w:rsidRPr="001F1533">
        <w:rPr>
          <w:rFonts w:ascii="Arial" w:eastAsia="Calibri" w:hAnsi="Arial" w:cs="Arial"/>
          <w:sz w:val="24"/>
          <w:szCs w:val="24"/>
          <w:lang w:eastAsia="ar-SA"/>
        </w:rPr>
        <w:t xml:space="preserve"> </w:t>
      </w:r>
      <w:r w:rsidRPr="001F1533">
        <w:rPr>
          <w:rFonts w:ascii="Arial" w:eastAsia="Calibri" w:hAnsi="Arial" w:cs="Arial"/>
          <w:bCs/>
          <w:sz w:val="24"/>
          <w:szCs w:val="24"/>
          <w:lang w:eastAsia="ar-SA"/>
        </w:rPr>
        <w:t xml:space="preserve">(Projektodawca jest jednocześnie Beneficjentem pomocy de </w:t>
      </w:r>
      <w:proofErr w:type="spellStart"/>
      <w:r w:rsidRPr="001F1533">
        <w:rPr>
          <w:rFonts w:ascii="Arial" w:eastAsia="Calibri" w:hAnsi="Arial" w:cs="Arial"/>
          <w:bCs/>
          <w:sz w:val="24"/>
          <w:szCs w:val="24"/>
          <w:lang w:eastAsia="ar-SA"/>
        </w:rPr>
        <w:t>minimis</w:t>
      </w:r>
      <w:proofErr w:type="spellEnd"/>
      <w:r w:rsidRPr="001F1533">
        <w:rPr>
          <w:rFonts w:ascii="Arial" w:eastAsia="Calibri" w:hAnsi="Arial" w:cs="Arial"/>
          <w:bCs/>
          <w:sz w:val="24"/>
          <w:szCs w:val="24"/>
          <w:lang w:eastAsia="ar-SA"/>
        </w:rPr>
        <w:t xml:space="preserve"> w</w:t>
      </w:r>
      <w:r w:rsidR="000F3C01">
        <w:rPr>
          <w:rFonts w:ascii="Arial" w:eastAsia="Calibri" w:hAnsi="Arial" w:cs="Arial"/>
          <w:bCs/>
          <w:sz w:val="24"/>
          <w:szCs w:val="24"/>
          <w:lang w:eastAsia="ar-SA"/>
        </w:rPr>
        <w:t> </w:t>
      </w:r>
      <w:r w:rsidRPr="001F1533">
        <w:rPr>
          <w:rFonts w:ascii="Arial" w:eastAsia="Calibri" w:hAnsi="Arial" w:cs="Arial"/>
          <w:bCs/>
          <w:sz w:val="24"/>
          <w:szCs w:val="24"/>
          <w:lang w:eastAsia="ar-SA"/>
        </w:rPr>
        <w:t>ramach projektu)</w:t>
      </w:r>
      <w:r w:rsidRPr="001F1533">
        <w:rPr>
          <w:rFonts w:ascii="Arial" w:eastAsia="Calibri" w:hAnsi="Arial" w:cs="Arial"/>
          <w:sz w:val="24"/>
          <w:szCs w:val="24"/>
          <w:lang w:eastAsia="ar-SA"/>
        </w:rPr>
        <w:t>;</w:t>
      </w:r>
    </w:p>
    <w:p w14:paraId="1FF3F053" w14:textId="16AC1DB3" w:rsidR="001F1533" w:rsidRDefault="001F1533" w:rsidP="001F1533">
      <w:pPr>
        <w:numPr>
          <w:ilvl w:val="0"/>
          <w:numId w:val="11"/>
        </w:numPr>
        <w:tabs>
          <w:tab w:val="left" w:pos="993"/>
        </w:tabs>
        <w:suppressAutoHyphens/>
        <w:spacing w:after="0" w:line="276" w:lineRule="auto"/>
        <w:ind w:left="993" w:hanging="567"/>
        <w:jc w:val="both"/>
        <w:rPr>
          <w:rFonts w:ascii="Arial" w:eastAsia="Calibri" w:hAnsi="Arial" w:cs="Arial"/>
          <w:sz w:val="24"/>
          <w:szCs w:val="24"/>
          <w:lang w:eastAsia="ar-SA"/>
        </w:rPr>
      </w:pPr>
      <w:r w:rsidRPr="001F1533">
        <w:rPr>
          <w:rFonts w:ascii="Arial" w:eastAsia="Calibri" w:hAnsi="Arial" w:cs="Arial"/>
          <w:sz w:val="24"/>
          <w:szCs w:val="24"/>
          <w:lang w:eastAsia="ar-SA"/>
        </w:rPr>
        <w:t xml:space="preserve">informacje, o których mowa w art. 37 ust. 1 pkt 2 ustawy z dnia 30 kwietnia 2004 r. o postępowaniu w sprawach dotyczących pomocy publicznej (załącznik </w:t>
      </w:r>
      <w:r w:rsidRPr="001F1533">
        <w:rPr>
          <w:rFonts w:ascii="Arial" w:eastAsia="Calibri" w:hAnsi="Arial" w:cs="Arial"/>
          <w:i/>
          <w:sz w:val="24"/>
          <w:szCs w:val="24"/>
          <w:lang w:eastAsia="ar-SA"/>
        </w:rPr>
        <w:t xml:space="preserve">Formularz informacji przedstawianych przy ubieganiu się o pomoc de </w:t>
      </w:r>
      <w:proofErr w:type="spellStart"/>
      <w:r w:rsidRPr="001F1533">
        <w:rPr>
          <w:rFonts w:ascii="Arial" w:eastAsia="Calibri" w:hAnsi="Arial" w:cs="Arial"/>
          <w:i/>
          <w:sz w:val="24"/>
          <w:szCs w:val="24"/>
          <w:lang w:eastAsia="ar-SA"/>
        </w:rPr>
        <w:t>minimis</w:t>
      </w:r>
      <w:proofErr w:type="spellEnd"/>
      <w:r w:rsidRPr="001F1533">
        <w:rPr>
          <w:rFonts w:ascii="Arial" w:eastAsia="Calibri" w:hAnsi="Arial" w:cs="Arial"/>
          <w:i/>
          <w:sz w:val="24"/>
          <w:szCs w:val="24"/>
          <w:lang w:eastAsia="ar-SA"/>
        </w:rPr>
        <w:t xml:space="preserve"> -  stosuje się do pomocy de </w:t>
      </w:r>
      <w:proofErr w:type="spellStart"/>
      <w:r w:rsidRPr="001F1533">
        <w:rPr>
          <w:rFonts w:ascii="Arial" w:eastAsia="Calibri" w:hAnsi="Arial" w:cs="Arial"/>
          <w:i/>
          <w:sz w:val="24"/>
          <w:szCs w:val="24"/>
          <w:lang w:eastAsia="ar-SA"/>
        </w:rPr>
        <w:t>minimis</w:t>
      </w:r>
      <w:proofErr w:type="spellEnd"/>
      <w:r w:rsidRPr="001F1533">
        <w:rPr>
          <w:rFonts w:ascii="Arial" w:eastAsia="Calibri" w:hAnsi="Arial" w:cs="Arial"/>
          <w:i/>
          <w:sz w:val="24"/>
          <w:szCs w:val="24"/>
          <w:lang w:eastAsia="ar-SA"/>
        </w:rPr>
        <w:t xml:space="preserve"> udzielanej na warunkach określonych w rozporządzeniu Komisji (UE) nr 1407/2013 z dnia 18 grudnia 2013 r. w sprawie stosowania art. 107 i 108 Traktatu o funkcjonowaniu Unii Europejskiej do pomocy de </w:t>
      </w:r>
      <w:proofErr w:type="spellStart"/>
      <w:r w:rsidRPr="001F1533">
        <w:rPr>
          <w:rFonts w:ascii="Arial" w:eastAsia="Calibri" w:hAnsi="Arial" w:cs="Arial"/>
          <w:i/>
          <w:sz w:val="24"/>
          <w:szCs w:val="24"/>
          <w:lang w:eastAsia="ar-SA"/>
        </w:rPr>
        <w:t>minimis</w:t>
      </w:r>
      <w:proofErr w:type="spellEnd"/>
      <w:r w:rsidRPr="001F1533">
        <w:rPr>
          <w:rFonts w:ascii="Arial" w:eastAsia="Calibri" w:hAnsi="Arial" w:cs="Arial"/>
          <w:i/>
          <w:sz w:val="24"/>
          <w:szCs w:val="24"/>
          <w:lang w:eastAsia="ar-SA"/>
        </w:rPr>
        <w:t xml:space="preserve"> (Dz. Urz. UE L 352 z 24.12.2013, str. 1</w:t>
      </w:r>
      <w:r w:rsidRPr="001F1533">
        <w:rPr>
          <w:rFonts w:ascii="Arial" w:eastAsia="Calibri" w:hAnsi="Arial" w:cs="Arial"/>
          <w:sz w:val="24"/>
          <w:szCs w:val="24"/>
          <w:lang w:eastAsia="ar-SA"/>
        </w:rPr>
        <w:t xml:space="preserve">)  do pobrania na stronie </w:t>
      </w:r>
      <w:hyperlink r:id="rId22" w:history="1">
        <w:r w:rsidRPr="001F1533">
          <w:rPr>
            <w:rFonts w:ascii="Arial" w:eastAsia="Calibri" w:hAnsi="Arial" w:cs="Arial"/>
            <w:sz w:val="24"/>
            <w:szCs w:val="24"/>
            <w:u w:val="single"/>
            <w:lang w:eastAsia="ar-SA"/>
          </w:rPr>
          <w:t>www.uokik.gov.pl</w:t>
        </w:r>
      </w:hyperlink>
      <w:r w:rsidRPr="001F1533">
        <w:rPr>
          <w:rFonts w:ascii="Arial" w:eastAsia="Calibri" w:hAnsi="Arial" w:cs="Arial"/>
          <w:sz w:val="24"/>
          <w:szCs w:val="24"/>
          <w:lang w:eastAsia="ar-SA"/>
        </w:rPr>
        <w:t xml:space="preserve"> w zakładce Pomoc publiczna: Wzory formularzy oraz zaświadczenia dotyczące pomocy de </w:t>
      </w:r>
      <w:proofErr w:type="spellStart"/>
      <w:r w:rsidRPr="001F1533">
        <w:rPr>
          <w:rFonts w:ascii="Arial" w:eastAsia="Calibri" w:hAnsi="Arial" w:cs="Arial"/>
          <w:sz w:val="24"/>
          <w:szCs w:val="24"/>
          <w:lang w:eastAsia="ar-SA"/>
        </w:rPr>
        <w:t>minimis</w:t>
      </w:r>
      <w:proofErr w:type="spellEnd"/>
      <w:r w:rsidRPr="001F1533">
        <w:rPr>
          <w:rFonts w:ascii="Arial" w:eastAsia="Calibri" w:hAnsi="Arial" w:cs="Arial"/>
          <w:sz w:val="24"/>
          <w:szCs w:val="24"/>
          <w:lang w:eastAsia="ar-SA"/>
        </w:rPr>
        <w:t xml:space="preserve">) - dotyczy projektów, w których występuje pomoc de </w:t>
      </w:r>
      <w:proofErr w:type="spellStart"/>
      <w:r w:rsidRPr="001F1533">
        <w:rPr>
          <w:rFonts w:ascii="Arial" w:eastAsia="Calibri" w:hAnsi="Arial" w:cs="Arial"/>
          <w:sz w:val="24"/>
          <w:szCs w:val="24"/>
          <w:lang w:eastAsia="ar-SA"/>
        </w:rPr>
        <w:t>minimis</w:t>
      </w:r>
      <w:proofErr w:type="spellEnd"/>
      <w:r w:rsidRPr="001F1533">
        <w:rPr>
          <w:rFonts w:ascii="Arial" w:eastAsia="Calibri" w:hAnsi="Arial" w:cs="Arial"/>
          <w:sz w:val="24"/>
          <w:szCs w:val="24"/>
          <w:lang w:eastAsia="ar-SA"/>
        </w:rPr>
        <w:t xml:space="preserve"> </w:t>
      </w:r>
      <w:r w:rsidRPr="001F1533">
        <w:rPr>
          <w:rFonts w:ascii="Arial" w:eastAsia="Calibri" w:hAnsi="Arial" w:cs="Arial"/>
          <w:bCs/>
          <w:sz w:val="24"/>
          <w:szCs w:val="24"/>
          <w:lang w:eastAsia="ar-SA"/>
        </w:rPr>
        <w:t xml:space="preserve">(Projektodawca jest jednocześnie Beneficjentem pomocy de </w:t>
      </w:r>
      <w:proofErr w:type="spellStart"/>
      <w:r w:rsidRPr="001F1533">
        <w:rPr>
          <w:rFonts w:ascii="Arial" w:eastAsia="Calibri" w:hAnsi="Arial" w:cs="Arial"/>
          <w:bCs/>
          <w:sz w:val="24"/>
          <w:szCs w:val="24"/>
          <w:lang w:eastAsia="ar-SA"/>
        </w:rPr>
        <w:t>minimis</w:t>
      </w:r>
      <w:proofErr w:type="spellEnd"/>
      <w:r w:rsidRPr="001F1533">
        <w:rPr>
          <w:rFonts w:ascii="Arial" w:eastAsia="Calibri" w:hAnsi="Arial" w:cs="Arial"/>
          <w:bCs/>
          <w:sz w:val="24"/>
          <w:szCs w:val="24"/>
          <w:lang w:eastAsia="ar-SA"/>
        </w:rPr>
        <w:t xml:space="preserve"> w ramach projektu)</w:t>
      </w:r>
      <w:r w:rsidRPr="001F1533">
        <w:rPr>
          <w:rFonts w:ascii="Arial" w:eastAsia="Calibri" w:hAnsi="Arial" w:cs="Arial"/>
          <w:sz w:val="24"/>
          <w:szCs w:val="24"/>
          <w:lang w:eastAsia="ar-SA"/>
        </w:rPr>
        <w:t>.</w:t>
      </w:r>
    </w:p>
    <w:p w14:paraId="6C57629D" w14:textId="77777777" w:rsidR="0096644A" w:rsidRPr="001F1533" w:rsidRDefault="0096644A" w:rsidP="0096644A">
      <w:pPr>
        <w:tabs>
          <w:tab w:val="left" w:pos="993"/>
        </w:tabs>
        <w:suppressAutoHyphens/>
        <w:spacing w:after="0" w:line="276" w:lineRule="auto"/>
        <w:ind w:left="993"/>
        <w:jc w:val="both"/>
        <w:rPr>
          <w:rFonts w:ascii="Arial" w:eastAsia="Calibri" w:hAnsi="Arial" w:cs="Arial"/>
          <w:sz w:val="24"/>
          <w:szCs w:val="24"/>
          <w:lang w:eastAsia="ar-SA"/>
        </w:rPr>
      </w:pPr>
    </w:p>
    <w:p w14:paraId="6F6EFF4B" w14:textId="77777777" w:rsidR="001F1533" w:rsidRPr="001F1533" w:rsidRDefault="001F1533" w:rsidP="001F1533">
      <w:pPr>
        <w:spacing w:after="200" w:line="276" w:lineRule="auto"/>
        <w:jc w:val="both"/>
        <w:rPr>
          <w:rFonts w:ascii="Arial" w:eastAsia="Calibri" w:hAnsi="Arial" w:cs="Arial"/>
          <w:b/>
          <w:sz w:val="24"/>
          <w:szCs w:val="24"/>
          <w:lang w:eastAsia="ar-SA"/>
        </w:rPr>
      </w:pPr>
      <w:r w:rsidRPr="001F1533">
        <w:rPr>
          <w:rFonts w:ascii="Arial" w:eastAsia="Calibri" w:hAnsi="Arial" w:cs="Arial"/>
          <w:b/>
          <w:sz w:val="24"/>
          <w:szCs w:val="24"/>
          <w:lang w:eastAsia="ar-SA"/>
        </w:rPr>
        <w:t xml:space="preserve">Każdy załącznik powinien stanowić jeden dokument zapisany  w formacie .pdf </w:t>
      </w:r>
      <w:r w:rsidRPr="001F1533">
        <w:rPr>
          <w:rFonts w:ascii="Arial" w:eastAsia="Calibri" w:hAnsi="Arial" w:cs="Arial"/>
          <w:b/>
          <w:sz w:val="24"/>
          <w:szCs w:val="24"/>
          <w:lang w:eastAsia="ar-SA"/>
        </w:rPr>
        <w:br/>
        <w:t xml:space="preserve">i oznaczony  nazwą np.: zaświadczenie/oświadczenie/formularz. Załączniki  </w:t>
      </w:r>
      <w:r w:rsidRPr="001F1533">
        <w:rPr>
          <w:rFonts w:ascii="Arial" w:eastAsia="Calibri" w:hAnsi="Arial" w:cs="Arial"/>
          <w:b/>
          <w:sz w:val="24"/>
          <w:szCs w:val="24"/>
          <w:lang w:eastAsia="ar-SA"/>
        </w:rPr>
        <w:br/>
        <w:t>do wniosku składane są wyłącznie za pośrednictwem systemu LSI.</w:t>
      </w:r>
    </w:p>
    <w:tbl>
      <w:tblPr>
        <w:tblW w:w="0" w:type="auto"/>
        <w:tblInd w:w="108" w:type="dxa"/>
        <w:shd w:val="clear" w:color="auto" w:fill="C6D9F1"/>
        <w:tblLayout w:type="fixed"/>
        <w:tblLook w:val="04A0" w:firstRow="1" w:lastRow="0" w:firstColumn="1" w:lastColumn="0" w:noHBand="0" w:noVBand="1"/>
      </w:tblPr>
      <w:tblGrid>
        <w:gridCol w:w="9114"/>
      </w:tblGrid>
      <w:tr w:rsidR="001F1533" w:rsidRPr="001F1533" w14:paraId="1D1D5198" w14:textId="77777777" w:rsidTr="00373492">
        <w:trPr>
          <w:trHeight w:val="2001"/>
        </w:trPr>
        <w:tc>
          <w:tcPr>
            <w:tcW w:w="9114" w:type="dxa"/>
            <w:tcBorders>
              <w:top w:val="single" w:sz="8" w:space="0" w:color="808080"/>
              <w:left w:val="single" w:sz="8" w:space="0" w:color="808080"/>
              <w:bottom w:val="single" w:sz="8" w:space="0" w:color="808080"/>
              <w:right w:val="single" w:sz="8" w:space="0" w:color="808080"/>
            </w:tcBorders>
            <w:shd w:val="clear" w:color="auto" w:fill="C6D9F1"/>
            <w:vAlign w:val="center"/>
            <w:hideMark/>
          </w:tcPr>
          <w:p w14:paraId="1044CD92" w14:textId="77777777" w:rsidR="001F1533" w:rsidRPr="001F1533" w:rsidRDefault="001F1533" w:rsidP="001F1533">
            <w:pPr>
              <w:suppressAutoHyphens/>
              <w:spacing w:after="200" w:line="276" w:lineRule="auto"/>
              <w:jc w:val="center"/>
              <w:rPr>
                <w:rFonts w:ascii="Arial" w:eastAsia="Calibri" w:hAnsi="Arial" w:cs="Arial"/>
                <w:b/>
                <w:sz w:val="24"/>
                <w:szCs w:val="24"/>
                <w:lang w:eastAsia="ar-SA"/>
              </w:rPr>
            </w:pPr>
            <w:r w:rsidRPr="001F1533">
              <w:rPr>
                <w:rFonts w:ascii="Arial" w:eastAsia="Calibri" w:hAnsi="Arial" w:cs="Arial"/>
                <w:b/>
                <w:sz w:val="24"/>
                <w:szCs w:val="24"/>
                <w:lang w:eastAsia="ar-SA"/>
              </w:rPr>
              <w:t>UWAGA!</w:t>
            </w:r>
          </w:p>
          <w:p w14:paraId="3A8F0E1D" w14:textId="5F432F4C" w:rsidR="001F1533" w:rsidRPr="001F1533" w:rsidRDefault="001F1533" w:rsidP="00870BB9">
            <w:pPr>
              <w:spacing w:after="200" w:line="276" w:lineRule="auto"/>
              <w:jc w:val="center"/>
              <w:rPr>
                <w:rFonts w:ascii="Arial" w:eastAsia="Calibri" w:hAnsi="Arial" w:cs="Arial"/>
                <w:b/>
                <w:sz w:val="24"/>
                <w:szCs w:val="24"/>
                <w:lang w:eastAsia="ar-SA"/>
              </w:rPr>
            </w:pPr>
            <w:r w:rsidRPr="001F1533">
              <w:rPr>
                <w:rFonts w:ascii="Arial" w:eastAsia="Calibri" w:hAnsi="Arial" w:cs="Arial"/>
                <w:b/>
                <w:sz w:val="24"/>
                <w:szCs w:val="24"/>
                <w:lang w:eastAsia="ar-SA"/>
              </w:rPr>
              <w:t xml:space="preserve">W ramach konkursu Wnioskodawca składa załączniki do wniosku </w:t>
            </w:r>
            <w:r w:rsidRPr="001F1533">
              <w:rPr>
                <w:rFonts w:ascii="Arial" w:eastAsia="Calibri" w:hAnsi="Arial" w:cs="Arial"/>
                <w:b/>
                <w:sz w:val="24"/>
                <w:szCs w:val="24"/>
                <w:lang w:eastAsia="ar-SA"/>
              </w:rPr>
              <w:br/>
              <w:t xml:space="preserve">o dofinansowanie dotyczące wyłącznie pomocy publicznej/pomocy </w:t>
            </w:r>
            <w:r w:rsidRPr="001F1533">
              <w:rPr>
                <w:rFonts w:ascii="Arial" w:eastAsia="Calibri" w:hAnsi="Arial" w:cs="Arial"/>
                <w:b/>
                <w:sz w:val="24"/>
                <w:szCs w:val="24"/>
                <w:lang w:eastAsia="ar-SA"/>
              </w:rPr>
              <w:br/>
              <w:t xml:space="preserve">de </w:t>
            </w:r>
            <w:proofErr w:type="spellStart"/>
            <w:r w:rsidRPr="001F1533">
              <w:rPr>
                <w:rFonts w:ascii="Arial" w:eastAsia="Calibri" w:hAnsi="Arial" w:cs="Arial"/>
                <w:b/>
                <w:sz w:val="24"/>
                <w:szCs w:val="24"/>
                <w:lang w:eastAsia="ar-SA"/>
              </w:rPr>
              <w:t>minimis</w:t>
            </w:r>
            <w:proofErr w:type="spellEnd"/>
            <w:r w:rsidRPr="001F1533">
              <w:rPr>
                <w:rFonts w:ascii="Arial" w:eastAsia="Calibri" w:hAnsi="Arial" w:cs="Arial"/>
                <w:b/>
                <w:sz w:val="24"/>
                <w:szCs w:val="24"/>
                <w:lang w:eastAsia="ar-SA"/>
              </w:rPr>
              <w:t xml:space="preserve"> (jeśli dotyczy). IOK nie dopuszcza składania innych załączników do wniosku niż wymienionych w pkt 2.7.</w:t>
            </w:r>
            <w:r w:rsidR="00870BB9" w:rsidRPr="001F1533">
              <w:rPr>
                <w:rFonts w:ascii="Arial" w:eastAsia="Calibri" w:hAnsi="Arial" w:cs="Arial"/>
                <w:b/>
                <w:sz w:val="24"/>
                <w:szCs w:val="24"/>
                <w:lang w:eastAsia="ar-SA"/>
              </w:rPr>
              <w:t>1</w:t>
            </w:r>
            <w:r w:rsidR="00870BB9">
              <w:rPr>
                <w:rFonts w:ascii="Arial" w:eastAsia="Calibri" w:hAnsi="Arial" w:cs="Arial"/>
                <w:b/>
                <w:sz w:val="24"/>
                <w:szCs w:val="24"/>
                <w:lang w:eastAsia="ar-SA"/>
              </w:rPr>
              <w:t>0</w:t>
            </w:r>
            <w:r w:rsidR="0041481B">
              <w:rPr>
                <w:rFonts w:ascii="Arial" w:eastAsia="Calibri" w:hAnsi="Arial" w:cs="Arial"/>
                <w:b/>
                <w:sz w:val="24"/>
                <w:szCs w:val="24"/>
                <w:lang w:eastAsia="ar-SA"/>
              </w:rPr>
              <w:t>.</w:t>
            </w:r>
          </w:p>
        </w:tc>
      </w:tr>
    </w:tbl>
    <w:p w14:paraId="08CFECA5" w14:textId="77777777" w:rsidR="001F1533" w:rsidRPr="001F1533" w:rsidRDefault="001F1533" w:rsidP="001F1533">
      <w:pPr>
        <w:spacing w:after="200" w:line="276" w:lineRule="auto"/>
        <w:jc w:val="both"/>
        <w:rPr>
          <w:rFonts w:ascii="Arial" w:eastAsia="Calibri" w:hAnsi="Arial" w:cs="Arial"/>
          <w:b/>
          <w:sz w:val="24"/>
          <w:szCs w:val="24"/>
          <w:lang w:eastAsia="ar-SA"/>
        </w:rPr>
      </w:pPr>
    </w:p>
    <w:p w14:paraId="2BB620CD" w14:textId="77777777" w:rsidR="001F1533" w:rsidRPr="00476AB3" w:rsidRDefault="001F1533" w:rsidP="00FD5EDF">
      <w:pPr>
        <w:pStyle w:val="Akapitzlist"/>
        <w:numPr>
          <w:ilvl w:val="2"/>
          <w:numId w:val="83"/>
        </w:numPr>
        <w:suppressAutoHyphens/>
        <w:spacing w:after="0"/>
        <w:jc w:val="both"/>
        <w:rPr>
          <w:rFonts w:ascii="Arial" w:hAnsi="Arial" w:cs="Arial"/>
          <w:b/>
          <w:sz w:val="24"/>
          <w:szCs w:val="24"/>
          <w:lang w:eastAsia="ar-SA"/>
        </w:rPr>
      </w:pPr>
      <w:r w:rsidRPr="00476AB3">
        <w:rPr>
          <w:rFonts w:ascii="Arial" w:hAnsi="Arial" w:cs="Arial"/>
          <w:sz w:val="24"/>
          <w:szCs w:val="24"/>
          <w:lang w:eastAsia="ar-SA"/>
        </w:rPr>
        <w:t>Wniosek musi być podpisany elektronicznie przez os</w:t>
      </w:r>
      <w:r w:rsidR="00C0468B">
        <w:rPr>
          <w:rFonts w:ascii="Arial" w:hAnsi="Arial" w:cs="Arial"/>
          <w:sz w:val="24"/>
          <w:szCs w:val="24"/>
          <w:lang w:eastAsia="ar-SA"/>
        </w:rPr>
        <w:t xml:space="preserve">obę/osoby uprawnioną/uprawnione </w:t>
      </w:r>
      <w:r w:rsidRPr="00476AB3">
        <w:rPr>
          <w:rFonts w:ascii="Arial" w:hAnsi="Arial" w:cs="Arial"/>
          <w:sz w:val="24"/>
          <w:szCs w:val="24"/>
          <w:lang w:eastAsia="ar-SA"/>
        </w:rPr>
        <w:t xml:space="preserve">do reprezentowania danej instytucji. Wniosek podpisywany jest wyłącznie przez Wnioskodawcę/Beneficjenta/Partnera wiodącego projektu. Wniosek nie jest podpisywany przez pozostałych partnerów projektu. Wnioskodawca powinien posiadać stosowne dokumenty potwierdzające złożone we wniosku oświadczenia w imieniu partnera/partnerów projektu. </w:t>
      </w:r>
    </w:p>
    <w:p w14:paraId="05152E6B" w14:textId="77777777" w:rsidR="001F1533" w:rsidRPr="001F1533" w:rsidRDefault="001F1533" w:rsidP="001F1533">
      <w:pPr>
        <w:suppressAutoHyphens/>
        <w:spacing w:after="0" w:line="276" w:lineRule="auto"/>
        <w:ind w:left="709"/>
        <w:jc w:val="both"/>
        <w:rPr>
          <w:rFonts w:ascii="Arial" w:eastAsia="Calibri" w:hAnsi="Arial" w:cs="Arial"/>
          <w:b/>
          <w:sz w:val="24"/>
          <w:szCs w:val="24"/>
          <w:lang w:eastAsia="ar-SA"/>
        </w:rPr>
      </w:pPr>
    </w:p>
    <w:p w14:paraId="18A27F76" w14:textId="77777777" w:rsidR="001F1533" w:rsidRPr="001F1533" w:rsidRDefault="001F1533" w:rsidP="001F1533">
      <w:pPr>
        <w:suppressAutoHyphens/>
        <w:spacing w:after="0" w:line="276" w:lineRule="auto"/>
        <w:jc w:val="both"/>
        <w:rPr>
          <w:rFonts w:ascii="Arial" w:eastAsia="Calibri" w:hAnsi="Arial" w:cs="Arial"/>
          <w:b/>
          <w:sz w:val="24"/>
          <w:szCs w:val="24"/>
          <w:lang w:eastAsia="ar-SA"/>
        </w:rPr>
      </w:pPr>
      <w:r w:rsidRPr="001F1533">
        <w:rPr>
          <w:rFonts w:ascii="Arial" w:eastAsia="Calibri" w:hAnsi="Arial" w:cs="Arial"/>
          <w:b/>
          <w:sz w:val="24"/>
          <w:szCs w:val="24"/>
          <w:lang w:eastAsia="ar-SA"/>
        </w:rPr>
        <w:t xml:space="preserve">IOK zaleca aby w piśmie przewodnim Wnioskodawca podał dane do kontaktów roboczych </w:t>
      </w:r>
      <w:proofErr w:type="spellStart"/>
      <w:r w:rsidRPr="001F1533">
        <w:rPr>
          <w:rFonts w:ascii="Arial" w:eastAsia="Calibri" w:hAnsi="Arial" w:cs="Arial"/>
          <w:b/>
          <w:sz w:val="24"/>
          <w:szCs w:val="24"/>
          <w:lang w:eastAsia="ar-SA"/>
        </w:rPr>
        <w:t>ws</w:t>
      </w:r>
      <w:proofErr w:type="spellEnd"/>
      <w:r w:rsidRPr="001F1533">
        <w:rPr>
          <w:rFonts w:ascii="Arial" w:eastAsia="Calibri" w:hAnsi="Arial" w:cs="Arial"/>
          <w:b/>
          <w:sz w:val="24"/>
          <w:szCs w:val="24"/>
          <w:lang w:eastAsia="ar-SA"/>
        </w:rPr>
        <w:t>. wniosku o dofinansowanie (tj. dane osoby, numer telefonu, adres e-mail). Ponadto Wnioskodawca zobowiązany jest obligatoryjnie uzupełnić dane kontaktowe w Lokalnym Systemie Informatycznym LSI 2014.</w:t>
      </w:r>
    </w:p>
    <w:p w14:paraId="2D009B60" w14:textId="77777777" w:rsidR="001F1533" w:rsidRPr="001F1533" w:rsidRDefault="001F1533" w:rsidP="001F1533">
      <w:pPr>
        <w:suppressAutoHyphens/>
        <w:spacing w:after="0" w:line="276" w:lineRule="auto"/>
        <w:jc w:val="both"/>
        <w:rPr>
          <w:rFonts w:ascii="Arial" w:eastAsia="Calibri" w:hAnsi="Arial" w:cs="Arial"/>
          <w:b/>
          <w:sz w:val="24"/>
          <w:szCs w:val="24"/>
          <w:lang w:eastAsia="ar-SA"/>
        </w:rPr>
      </w:pPr>
      <w:r w:rsidRPr="001F1533">
        <w:rPr>
          <w:rFonts w:ascii="Arial" w:eastAsia="Calibri" w:hAnsi="Arial" w:cs="Arial"/>
          <w:b/>
          <w:sz w:val="24"/>
          <w:szCs w:val="24"/>
          <w:lang w:eastAsia="ar-SA"/>
        </w:rPr>
        <w:t xml:space="preserve">W tym celu należy w widoku „Realizowane projekty”, w wierszu dotyczącym składanego projektu kliknąć ikonkę </w:t>
      </w:r>
      <w:r w:rsidRPr="001F1533">
        <w:rPr>
          <w:rFonts w:ascii="Arial" w:eastAsia="Calibri" w:hAnsi="Arial" w:cs="Arial"/>
          <w:b/>
          <w:noProof/>
          <w:sz w:val="24"/>
          <w:szCs w:val="24"/>
          <w:lang w:eastAsia="pl-PL"/>
        </w:rPr>
        <w:drawing>
          <wp:inline distT="0" distB="0" distL="0" distR="0" wp14:anchorId="5CEAF120" wp14:editId="3C314832">
            <wp:extent cx="333375" cy="323850"/>
            <wp:effectExtent l="0" t="0" r="9525" b="0"/>
            <wp:docPr id="5"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33375" cy="323850"/>
                    </a:xfrm>
                    <a:prstGeom prst="rect">
                      <a:avLst/>
                    </a:prstGeom>
                    <a:noFill/>
                    <a:ln>
                      <a:noFill/>
                    </a:ln>
                  </pic:spPr>
                </pic:pic>
              </a:graphicData>
            </a:graphic>
          </wp:inline>
        </w:drawing>
      </w:r>
      <w:r w:rsidRPr="001F1533">
        <w:rPr>
          <w:rFonts w:ascii="Arial" w:eastAsia="Calibri" w:hAnsi="Arial" w:cs="Arial"/>
          <w:b/>
          <w:sz w:val="24"/>
          <w:szCs w:val="24"/>
          <w:lang w:eastAsia="ar-SA"/>
        </w:rPr>
        <w:t xml:space="preserve"> (Kontakty w ramach projektu) </w:t>
      </w:r>
      <w:r w:rsidRPr="001F1533">
        <w:rPr>
          <w:rFonts w:ascii="Arial" w:eastAsia="Calibri" w:hAnsi="Arial" w:cs="Arial"/>
          <w:b/>
          <w:sz w:val="24"/>
          <w:szCs w:val="24"/>
          <w:lang w:eastAsia="ar-SA"/>
        </w:rPr>
        <w:br/>
        <w:t xml:space="preserve">i wprowadzić niezbędne dane w części „Dane pracowników zaangażowanych w projekt” poprzez kliknięcie ikony </w:t>
      </w:r>
      <w:r w:rsidRPr="001F1533">
        <w:rPr>
          <w:rFonts w:ascii="Arial" w:eastAsia="Calibri" w:hAnsi="Arial" w:cs="Arial"/>
          <w:b/>
          <w:noProof/>
          <w:sz w:val="24"/>
          <w:szCs w:val="24"/>
          <w:lang w:eastAsia="pl-PL"/>
        </w:rPr>
        <w:drawing>
          <wp:inline distT="0" distB="0" distL="0" distR="0" wp14:anchorId="49AB6B66" wp14:editId="5043FB99">
            <wp:extent cx="1276350" cy="266700"/>
            <wp:effectExtent l="0" t="0" r="0" b="0"/>
            <wp:docPr id="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276350" cy="266700"/>
                    </a:xfrm>
                    <a:prstGeom prst="rect">
                      <a:avLst/>
                    </a:prstGeom>
                    <a:noFill/>
                    <a:ln>
                      <a:noFill/>
                    </a:ln>
                  </pic:spPr>
                </pic:pic>
              </a:graphicData>
            </a:graphic>
          </wp:inline>
        </w:drawing>
      </w:r>
    </w:p>
    <w:p w14:paraId="0B556C9F" w14:textId="77777777" w:rsidR="001F1533" w:rsidRDefault="001F1533" w:rsidP="00B17CCB">
      <w:pPr>
        <w:suppressAutoHyphens/>
        <w:spacing w:after="0" w:line="276" w:lineRule="auto"/>
        <w:jc w:val="both"/>
        <w:rPr>
          <w:rFonts w:ascii="Arial" w:eastAsia="Calibri" w:hAnsi="Arial" w:cs="Arial"/>
          <w:b/>
          <w:u w:val="single"/>
          <w:lang w:eastAsia="ar-SA"/>
        </w:rPr>
      </w:pPr>
    </w:p>
    <w:tbl>
      <w:tblPr>
        <w:tblW w:w="0" w:type="auto"/>
        <w:tblInd w:w="108" w:type="dxa"/>
        <w:shd w:val="clear" w:color="auto" w:fill="C6D9F1"/>
        <w:tblLayout w:type="fixed"/>
        <w:tblLook w:val="0000" w:firstRow="0" w:lastRow="0" w:firstColumn="0" w:lastColumn="0" w:noHBand="0" w:noVBand="0"/>
      </w:tblPr>
      <w:tblGrid>
        <w:gridCol w:w="9114"/>
      </w:tblGrid>
      <w:tr w:rsidR="00B17CCB" w:rsidRPr="00AF5D9A" w14:paraId="471EEA07" w14:textId="77777777" w:rsidTr="00BD1224">
        <w:trPr>
          <w:trHeight w:val="2001"/>
        </w:trPr>
        <w:tc>
          <w:tcPr>
            <w:tcW w:w="9114" w:type="dxa"/>
            <w:tcBorders>
              <w:top w:val="single" w:sz="8" w:space="0" w:color="808080"/>
              <w:left w:val="single" w:sz="8" w:space="0" w:color="808080"/>
              <w:bottom w:val="single" w:sz="8" w:space="0" w:color="808080"/>
              <w:right w:val="single" w:sz="8" w:space="0" w:color="808080"/>
            </w:tcBorders>
            <w:shd w:val="clear" w:color="auto" w:fill="C6D9F1"/>
            <w:vAlign w:val="center"/>
          </w:tcPr>
          <w:p w14:paraId="6734D2D2" w14:textId="77777777" w:rsidR="00B17CCB" w:rsidRPr="00AF5D9A" w:rsidRDefault="00B17CCB" w:rsidP="00BD1224">
            <w:pPr>
              <w:suppressAutoHyphens/>
              <w:jc w:val="center"/>
              <w:rPr>
                <w:rFonts w:ascii="Arial" w:hAnsi="Arial" w:cs="Arial"/>
                <w:b/>
                <w:sz w:val="24"/>
                <w:szCs w:val="24"/>
                <w:lang w:eastAsia="ar-SA"/>
              </w:rPr>
            </w:pPr>
            <w:r w:rsidRPr="00AF5D9A">
              <w:rPr>
                <w:rFonts w:ascii="Arial" w:hAnsi="Arial" w:cs="Arial"/>
                <w:b/>
                <w:sz w:val="24"/>
                <w:szCs w:val="24"/>
                <w:lang w:eastAsia="ar-SA"/>
              </w:rPr>
              <w:t>UWAGA!</w:t>
            </w:r>
          </w:p>
          <w:p w14:paraId="7088B1EE" w14:textId="77777777" w:rsidR="00B17CCB" w:rsidRPr="00AF5D9A" w:rsidRDefault="00B17CCB" w:rsidP="00BD1224">
            <w:pPr>
              <w:suppressAutoHyphens/>
              <w:jc w:val="center"/>
              <w:rPr>
                <w:rFonts w:ascii="Arial" w:hAnsi="Arial" w:cs="Arial"/>
                <w:lang w:eastAsia="ar-SA"/>
              </w:rPr>
            </w:pPr>
            <w:r w:rsidRPr="00AF5D9A">
              <w:rPr>
                <w:rFonts w:ascii="Arial" w:hAnsi="Arial" w:cs="Arial"/>
                <w:sz w:val="24"/>
                <w:szCs w:val="24"/>
                <w:lang w:eastAsia="ar-SA"/>
              </w:rPr>
              <w:t xml:space="preserve">Z uwagi na ewentualne problemy, które można napotkać w trakcie próby wysłania dokumentu drogą elektroniczną  na platformę </w:t>
            </w:r>
            <w:proofErr w:type="spellStart"/>
            <w:r w:rsidRPr="00AF5D9A">
              <w:rPr>
                <w:rFonts w:ascii="Arial" w:hAnsi="Arial" w:cs="Arial"/>
                <w:sz w:val="24"/>
                <w:szCs w:val="24"/>
                <w:lang w:eastAsia="ar-SA"/>
              </w:rPr>
              <w:t>ePUAP</w:t>
            </w:r>
            <w:proofErr w:type="spellEnd"/>
            <w:r w:rsidRPr="00AF5D9A">
              <w:rPr>
                <w:rFonts w:ascii="Arial" w:hAnsi="Arial" w:cs="Arial"/>
                <w:sz w:val="24"/>
                <w:szCs w:val="24"/>
                <w:lang w:eastAsia="ar-SA"/>
              </w:rPr>
              <w:t>, Instytucja Organizująca Konkurs rekomenduje korzystanie z platformy SEKAP w elektronicznej komunikacji w ramach przedmiotowego konkursu</w:t>
            </w:r>
            <w:r w:rsidRPr="00AF5D9A">
              <w:rPr>
                <w:rFonts w:ascii="Arial" w:hAnsi="Arial" w:cs="Arial"/>
                <w:lang w:eastAsia="ar-SA"/>
              </w:rPr>
              <w:t>.</w:t>
            </w:r>
          </w:p>
        </w:tc>
      </w:tr>
    </w:tbl>
    <w:p w14:paraId="0804DE0C" w14:textId="62B3E96A" w:rsidR="00B17CCB" w:rsidRDefault="00B17CCB" w:rsidP="00B17CCB">
      <w:pPr>
        <w:suppressAutoHyphens/>
        <w:spacing w:after="0" w:line="276" w:lineRule="auto"/>
        <w:jc w:val="both"/>
        <w:rPr>
          <w:rFonts w:ascii="Arial" w:eastAsia="Calibri" w:hAnsi="Arial" w:cs="Arial"/>
          <w:b/>
          <w:u w:val="single"/>
          <w:lang w:eastAsia="ar-SA"/>
        </w:rPr>
      </w:pPr>
    </w:p>
    <w:p w14:paraId="2B0E67DE" w14:textId="69342C0F" w:rsidR="00092FEE" w:rsidRDefault="00092FEE" w:rsidP="00B17CCB">
      <w:pPr>
        <w:suppressAutoHyphens/>
        <w:spacing w:after="0" w:line="276" w:lineRule="auto"/>
        <w:jc w:val="both"/>
        <w:rPr>
          <w:rFonts w:ascii="Arial" w:eastAsia="Calibri" w:hAnsi="Arial" w:cs="Arial"/>
          <w:b/>
          <w:u w:val="single"/>
          <w:lang w:eastAsia="ar-SA"/>
        </w:rPr>
      </w:pPr>
    </w:p>
    <w:p w14:paraId="118B1A3D" w14:textId="77777777" w:rsidR="0027639F" w:rsidRDefault="0027639F" w:rsidP="00B17CCB">
      <w:pPr>
        <w:suppressAutoHyphens/>
        <w:spacing w:after="0" w:line="276" w:lineRule="auto"/>
        <w:jc w:val="both"/>
        <w:rPr>
          <w:rFonts w:ascii="Arial" w:eastAsia="Calibri" w:hAnsi="Arial" w:cs="Arial"/>
          <w:b/>
          <w:u w:val="single"/>
          <w:lang w:eastAsia="ar-SA"/>
        </w:rPr>
      </w:pPr>
    </w:p>
    <w:p w14:paraId="1517435D" w14:textId="77777777" w:rsidR="00092FEE" w:rsidRPr="001F1533" w:rsidRDefault="00092FEE" w:rsidP="00B17CCB">
      <w:pPr>
        <w:suppressAutoHyphens/>
        <w:spacing w:after="0" w:line="276" w:lineRule="auto"/>
        <w:jc w:val="both"/>
        <w:rPr>
          <w:rFonts w:ascii="Arial" w:eastAsia="Calibri" w:hAnsi="Arial" w:cs="Arial"/>
          <w:b/>
          <w:u w:val="single"/>
          <w:lang w:eastAsia="ar-SA"/>
        </w:rPr>
      </w:pPr>
    </w:p>
    <w:p w14:paraId="3DC71B1F" w14:textId="77777777" w:rsidR="001F1533" w:rsidRPr="001F1533" w:rsidRDefault="001F1533" w:rsidP="002C2E2E">
      <w:pPr>
        <w:keepNext/>
        <w:keepLines/>
        <w:numPr>
          <w:ilvl w:val="0"/>
          <w:numId w:val="37"/>
        </w:numPr>
        <w:spacing w:before="200" w:after="0" w:line="276" w:lineRule="auto"/>
        <w:jc w:val="both"/>
        <w:outlineLvl w:val="1"/>
        <w:rPr>
          <w:rFonts w:ascii="Arial" w:eastAsia="Times New Roman" w:hAnsi="Arial" w:cs="Arial"/>
          <w:b/>
          <w:bCs/>
          <w:sz w:val="24"/>
          <w:szCs w:val="26"/>
        </w:rPr>
      </w:pPr>
      <w:bookmarkStart w:id="22" w:name="_Toc463265468"/>
      <w:bookmarkStart w:id="23" w:name="_Toc53395551"/>
      <w:r w:rsidRPr="001F1533">
        <w:rPr>
          <w:rFonts w:ascii="Arial" w:eastAsia="Times New Roman" w:hAnsi="Arial" w:cs="Arial"/>
          <w:b/>
          <w:bCs/>
          <w:sz w:val="24"/>
          <w:szCs w:val="26"/>
        </w:rPr>
        <w:t>Wskaźniki pomiaru stopnia osiągnięcia założeń konkursu</w:t>
      </w:r>
      <w:bookmarkEnd w:id="22"/>
      <w:bookmarkEnd w:id="23"/>
    </w:p>
    <w:p w14:paraId="1A6846E9" w14:textId="77777777" w:rsidR="001F1533" w:rsidRPr="001F1533" w:rsidRDefault="001F1533" w:rsidP="001F1533">
      <w:pPr>
        <w:spacing w:after="0" w:line="276" w:lineRule="auto"/>
        <w:jc w:val="both"/>
        <w:rPr>
          <w:rFonts w:ascii="Arial" w:eastAsia="Calibri" w:hAnsi="Arial" w:cs="Arial"/>
          <w:i/>
          <w:sz w:val="14"/>
          <w:szCs w:val="14"/>
        </w:rPr>
      </w:pPr>
    </w:p>
    <w:p w14:paraId="2D751989" w14:textId="77777777" w:rsidR="001C1202" w:rsidRDefault="001C1202" w:rsidP="002C2E2E">
      <w:pPr>
        <w:pStyle w:val="Akapitzlist"/>
        <w:numPr>
          <w:ilvl w:val="1"/>
          <w:numId w:val="12"/>
        </w:numPr>
        <w:spacing w:before="120" w:after="120"/>
        <w:ind w:left="567" w:hanging="567"/>
        <w:jc w:val="both"/>
        <w:rPr>
          <w:rFonts w:ascii="Arial" w:hAnsi="Arial" w:cs="Arial"/>
          <w:sz w:val="24"/>
          <w:szCs w:val="24"/>
        </w:rPr>
      </w:pPr>
      <w:r w:rsidRPr="0021057B">
        <w:rPr>
          <w:rFonts w:ascii="Arial" w:hAnsi="Arial" w:cs="Arial"/>
          <w:sz w:val="24"/>
          <w:szCs w:val="24"/>
        </w:rPr>
        <w:t>Wskaźniki są bezpośrednio związane z wydatkami ponoszonymi w ramach projektu oraz są bezpośrednio efektem dofinansowania projektu.</w:t>
      </w:r>
    </w:p>
    <w:p w14:paraId="00615BCA" w14:textId="77777777" w:rsidR="001C1202" w:rsidRDefault="001C1202" w:rsidP="002C2E2E">
      <w:pPr>
        <w:pStyle w:val="Akapitzlist"/>
        <w:numPr>
          <w:ilvl w:val="1"/>
          <w:numId w:val="12"/>
        </w:numPr>
        <w:spacing w:before="120" w:after="120"/>
        <w:ind w:left="567" w:hanging="567"/>
        <w:jc w:val="both"/>
        <w:rPr>
          <w:rFonts w:ascii="Arial" w:hAnsi="Arial" w:cs="Arial"/>
          <w:sz w:val="24"/>
          <w:szCs w:val="24"/>
        </w:rPr>
      </w:pPr>
      <w:r w:rsidRPr="0021057B">
        <w:rPr>
          <w:rFonts w:ascii="Arial" w:hAnsi="Arial" w:cs="Arial"/>
          <w:sz w:val="24"/>
          <w:szCs w:val="24"/>
        </w:rPr>
        <w:t>Projektodawca ubiegający się o dofinansowanie zobowiązany jest przedstawić we wniosku o dofinansowanie projektu wskaźniki produktu oraz wskaźniki rezultatu.</w:t>
      </w:r>
    </w:p>
    <w:p w14:paraId="320AFEA5" w14:textId="77777777" w:rsidR="001C1202" w:rsidRDefault="001C1202" w:rsidP="002C2E2E">
      <w:pPr>
        <w:pStyle w:val="Akapitzlist"/>
        <w:numPr>
          <w:ilvl w:val="1"/>
          <w:numId w:val="12"/>
        </w:numPr>
        <w:spacing w:before="120" w:after="120"/>
        <w:ind w:left="567" w:hanging="567"/>
        <w:jc w:val="both"/>
        <w:rPr>
          <w:rFonts w:ascii="Arial" w:hAnsi="Arial" w:cs="Arial"/>
          <w:sz w:val="24"/>
          <w:szCs w:val="24"/>
        </w:rPr>
      </w:pPr>
      <w:r w:rsidRPr="0021057B">
        <w:rPr>
          <w:rFonts w:ascii="Arial" w:hAnsi="Arial" w:cs="Arial"/>
          <w:sz w:val="24"/>
          <w:szCs w:val="24"/>
        </w:rPr>
        <w:t>Wskaźniki produktu dotyczą realizowanych działań</w:t>
      </w:r>
      <w:r w:rsidRPr="0021057B">
        <w:rPr>
          <w:rFonts w:ascii="Arial" w:hAnsi="Arial" w:cs="Arial"/>
          <w:i/>
          <w:sz w:val="24"/>
          <w:szCs w:val="24"/>
        </w:rPr>
        <w:t xml:space="preserve">. </w:t>
      </w:r>
      <w:r w:rsidRPr="0021057B">
        <w:rPr>
          <w:rFonts w:ascii="Arial" w:hAnsi="Arial" w:cs="Arial"/>
          <w:sz w:val="24"/>
          <w:szCs w:val="24"/>
        </w:rPr>
        <w:t>Produkt stanowi wszystko, co zostało uzyskane w wyniku działań współfinansowanych z EFS. Są to zarówno wytworzone dobra, jak i usługi świadczone na rzecz uczestników podczas realizacji projektu. Wskaźniki produktu w programie określone są na poziomie priorytetu inwestycyjnego lub celu szczegółowego oraz odnoszą się do osób lub podmiotów objętych wsparciem.</w:t>
      </w:r>
    </w:p>
    <w:p w14:paraId="6AD7C480" w14:textId="77777777" w:rsidR="001C1202" w:rsidRDefault="001C1202" w:rsidP="002C2E2E">
      <w:pPr>
        <w:pStyle w:val="Akapitzlist"/>
        <w:numPr>
          <w:ilvl w:val="1"/>
          <w:numId w:val="12"/>
        </w:numPr>
        <w:spacing w:before="120" w:after="120"/>
        <w:ind w:left="567" w:hanging="567"/>
        <w:jc w:val="both"/>
        <w:rPr>
          <w:rFonts w:ascii="Arial" w:hAnsi="Arial" w:cs="Arial"/>
          <w:sz w:val="24"/>
          <w:szCs w:val="24"/>
        </w:rPr>
      </w:pPr>
      <w:r w:rsidRPr="0021057B">
        <w:rPr>
          <w:rFonts w:ascii="Arial" w:hAnsi="Arial" w:cs="Arial"/>
          <w:sz w:val="24"/>
          <w:szCs w:val="24"/>
        </w:rPr>
        <w:t>Wskaźniki rezultatu dotyczą oczekiwanych efektów wsparcia ze środków EFS</w:t>
      </w:r>
      <w:r w:rsidRPr="0021057B">
        <w:rPr>
          <w:rFonts w:ascii="Arial" w:hAnsi="Arial" w:cs="Arial"/>
          <w:i/>
          <w:sz w:val="24"/>
          <w:szCs w:val="24"/>
        </w:rPr>
        <w:t>.</w:t>
      </w:r>
      <w:r w:rsidRPr="0021057B">
        <w:rPr>
          <w:rFonts w:ascii="Arial" w:hAnsi="Arial" w:cs="Arial"/>
          <w:sz w:val="24"/>
          <w:szCs w:val="24"/>
        </w:rPr>
        <w:t xml:space="preserve"> Określają efekty zrealizowanych działań w odniesieniu do osób lub podmiotów, np. w postaci zmiany sytuacji na rynku pracy. W celu ograniczenia wpływu czynników zewnętrznych na wartość wskaźnika rezultatu, powinien on być jak najbliżej powiązany z działaniami wdrażanymi w ramach odpowiedniego priorytetu inwestycyjnego. Oznacza to, że wskaźniki rezultatu obrazują efekt wsparcia udzielonego danej osobie/podmiotowi i nie obejmują efektów dotyczących grupy uczestników/podmiotów, która nie otrzymała wsparcia. Wartości docelowe wskaźników rezultatu określane są na poziomie priorytetu inwestycyjnego lub celu szczegółowego. </w:t>
      </w:r>
    </w:p>
    <w:p w14:paraId="729A5271" w14:textId="77777777" w:rsidR="001C1202" w:rsidRDefault="001C1202" w:rsidP="002C2E2E">
      <w:pPr>
        <w:pStyle w:val="Akapitzlist"/>
        <w:numPr>
          <w:ilvl w:val="1"/>
          <w:numId w:val="12"/>
        </w:numPr>
        <w:spacing w:before="120" w:after="120"/>
        <w:ind w:left="567" w:hanging="567"/>
        <w:jc w:val="both"/>
        <w:rPr>
          <w:rFonts w:ascii="Arial" w:hAnsi="Arial" w:cs="Arial"/>
          <w:sz w:val="24"/>
          <w:szCs w:val="24"/>
        </w:rPr>
      </w:pPr>
      <w:r w:rsidRPr="0021057B">
        <w:rPr>
          <w:rFonts w:ascii="Arial" w:hAnsi="Arial" w:cs="Arial"/>
          <w:sz w:val="24"/>
          <w:szCs w:val="24"/>
        </w:rPr>
        <w:t>Wskaźniki produktu oraz wskaźniki rezultatu opisuje się w części E wniosku o dofinansowanie projektu.</w:t>
      </w:r>
    </w:p>
    <w:p w14:paraId="2559A147" w14:textId="77777777" w:rsidR="00B17CCB" w:rsidRDefault="001C1202" w:rsidP="002C2E2E">
      <w:pPr>
        <w:pStyle w:val="Akapitzlist"/>
        <w:numPr>
          <w:ilvl w:val="1"/>
          <w:numId w:val="12"/>
        </w:numPr>
        <w:spacing w:before="120" w:after="120"/>
        <w:ind w:left="567" w:hanging="567"/>
        <w:jc w:val="both"/>
        <w:rPr>
          <w:rFonts w:ascii="Arial" w:hAnsi="Arial" w:cs="Arial"/>
          <w:sz w:val="24"/>
          <w:szCs w:val="24"/>
        </w:rPr>
      </w:pPr>
      <w:r w:rsidRPr="0021057B">
        <w:rPr>
          <w:rFonts w:ascii="Arial" w:hAnsi="Arial" w:cs="Arial"/>
          <w:sz w:val="24"/>
          <w:szCs w:val="24"/>
        </w:rPr>
        <w:t>Wartość docelowa wskaźnika, opis sposobu pomiaru i monitorowania wskaźnika podlega ocenie.</w:t>
      </w:r>
      <w:r>
        <w:rPr>
          <w:rFonts w:ascii="Arial" w:hAnsi="Arial" w:cs="Arial"/>
          <w:sz w:val="24"/>
          <w:szCs w:val="24"/>
        </w:rPr>
        <w:t xml:space="preserve"> </w:t>
      </w:r>
    </w:p>
    <w:p w14:paraId="7A8CEDBE" w14:textId="77777777" w:rsidR="00B17CCB" w:rsidRDefault="00B17CCB" w:rsidP="002C2E2E">
      <w:pPr>
        <w:pStyle w:val="Akapitzlist"/>
        <w:numPr>
          <w:ilvl w:val="1"/>
          <w:numId w:val="12"/>
        </w:numPr>
        <w:spacing w:before="120" w:after="120"/>
        <w:ind w:left="567" w:hanging="567"/>
        <w:jc w:val="both"/>
        <w:rPr>
          <w:rFonts w:ascii="Arial" w:hAnsi="Arial" w:cs="Arial"/>
          <w:sz w:val="24"/>
          <w:szCs w:val="24"/>
        </w:rPr>
      </w:pPr>
      <w:r w:rsidRPr="00B17CCB">
        <w:rPr>
          <w:rFonts w:ascii="Arial" w:hAnsi="Arial" w:cs="Arial"/>
          <w:sz w:val="24"/>
          <w:szCs w:val="24"/>
        </w:rPr>
        <w:t>Definicja wskaźników na podstawie Wspólnej Listy Wskaźników Kluczowych 2014-2020 – EFS stanowiącej załącznik nr 2 do „Wytycznych w zakresie monitorowania postępu rzeczowego realizacji programów operacyjnych na lata  2014-2020” - wersja dokumentu pod adresem:</w:t>
      </w:r>
    </w:p>
    <w:p w14:paraId="0B8980C5" w14:textId="77777777" w:rsidR="00B17CCB" w:rsidRPr="00B17CCB" w:rsidRDefault="00DA67A0" w:rsidP="00B17CCB">
      <w:pPr>
        <w:spacing w:before="120" w:after="120"/>
        <w:jc w:val="both"/>
        <w:rPr>
          <w:rStyle w:val="Hipercze"/>
          <w:rFonts w:ascii="Arial" w:hAnsi="Arial" w:cs="Arial"/>
          <w:sz w:val="24"/>
          <w:szCs w:val="24"/>
        </w:rPr>
      </w:pPr>
      <w:hyperlink r:id="rId25" w:history="1">
        <w:r w:rsidR="00B17CCB" w:rsidRPr="00B17CCB">
          <w:rPr>
            <w:rStyle w:val="Hipercze"/>
            <w:rFonts w:ascii="Arial" w:hAnsi="Arial" w:cs="Arial"/>
            <w:sz w:val="24"/>
            <w:szCs w:val="24"/>
          </w:rPr>
          <w:t>http://www.funduszeeuropejskie.gov.pl/strony/o-funduszach/dokumenty/wytyczne-w-zakresie-monitorowania-postepu-rzeczowego-realizacji-programow-operacyjnych-na-lata-2014-2020/</w:t>
        </w:r>
      </w:hyperlink>
    </w:p>
    <w:p w14:paraId="351DCB07" w14:textId="77777777" w:rsidR="00B17CCB" w:rsidRPr="00B17CCB" w:rsidRDefault="00B17CCB" w:rsidP="00B17CCB">
      <w:pPr>
        <w:pStyle w:val="Akapitzlist"/>
        <w:spacing w:before="120" w:after="120"/>
        <w:ind w:left="567"/>
        <w:jc w:val="both"/>
        <w:rPr>
          <w:rStyle w:val="Hipercze"/>
          <w:rFonts w:ascii="Arial" w:hAnsi="Arial" w:cs="Arial"/>
          <w:color w:val="auto"/>
          <w:sz w:val="24"/>
          <w:szCs w:val="24"/>
          <w:u w:val="none"/>
        </w:rPr>
      </w:pPr>
    </w:p>
    <w:p w14:paraId="53028DA1" w14:textId="77777777" w:rsidR="001C1202" w:rsidRPr="00B17CCB" w:rsidRDefault="001C1202" w:rsidP="002C2E2E">
      <w:pPr>
        <w:pStyle w:val="Akapitzlist"/>
        <w:numPr>
          <w:ilvl w:val="1"/>
          <w:numId w:val="12"/>
        </w:numPr>
        <w:spacing w:before="120" w:after="120"/>
        <w:ind w:left="567" w:hanging="567"/>
        <w:jc w:val="both"/>
        <w:rPr>
          <w:rFonts w:ascii="Arial" w:hAnsi="Arial" w:cs="Arial"/>
          <w:sz w:val="24"/>
          <w:szCs w:val="24"/>
        </w:rPr>
      </w:pPr>
      <w:r w:rsidRPr="00B17CCB">
        <w:rPr>
          <w:rFonts w:ascii="Arial" w:hAnsi="Arial" w:cs="Arial"/>
          <w:sz w:val="24"/>
          <w:szCs w:val="24"/>
        </w:rPr>
        <w:t>Wnioskodawcy są zobligowani wykazywać we wniosku o dofinansowanie wszystkie wskaźniki dotyczące liczby osób (w tym również wskaźnik horyzontalny) w podziale na płeć. Dotyczy to zarówno wskaźników realizowanych przez Wnioskodawcę, jak i przez wszystkich partnerów.</w:t>
      </w:r>
    </w:p>
    <w:p w14:paraId="24003B46" w14:textId="77777777" w:rsidR="001C1202" w:rsidRDefault="001C1202" w:rsidP="002C2E2E">
      <w:pPr>
        <w:pStyle w:val="Akapitzlist"/>
        <w:numPr>
          <w:ilvl w:val="1"/>
          <w:numId w:val="12"/>
        </w:numPr>
        <w:spacing w:before="120" w:after="120"/>
        <w:ind w:left="567" w:hanging="567"/>
        <w:jc w:val="both"/>
        <w:rPr>
          <w:rFonts w:ascii="Arial" w:hAnsi="Arial" w:cs="Arial"/>
          <w:sz w:val="24"/>
          <w:szCs w:val="24"/>
        </w:rPr>
      </w:pPr>
      <w:r w:rsidRPr="001C1202">
        <w:rPr>
          <w:rFonts w:ascii="Arial" w:hAnsi="Arial" w:cs="Arial"/>
          <w:sz w:val="24"/>
          <w:szCs w:val="24"/>
        </w:rPr>
        <w:t>Tabela poniżej przedstawia wzór do obliczenia minimalnego poziomu wskaźnika, jaki powinien zostać osiągnięty w projekcie</w:t>
      </w:r>
    </w:p>
    <w:p w14:paraId="37EEA17B" w14:textId="59B51621" w:rsidR="001C1202" w:rsidRDefault="001C1202" w:rsidP="001C1202">
      <w:pPr>
        <w:pStyle w:val="Akapitzlist"/>
        <w:spacing w:before="120" w:after="120"/>
        <w:ind w:left="567"/>
        <w:jc w:val="both"/>
        <w:rPr>
          <w:rFonts w:ascii="Arial" w:hAnsi="Arial" w:cs="Arial"/>
          <w:sz w:val="24"/>
          <w:szCs w:val="24"/>
        </w:rPr>
      </w:pPr>
    </w:p>
    <w:p w14:paraId="131ED48C" w14:textId="1E143047" w:rsidR="002525B8" w:rsidRDefault="002525B8" w:rsidP="001C1202">
      <w:pPr>
        <w:pStyle w:val="Akapitzlist"/>
        <w:spacing w:before="120" w:after="120"/>
        <w:ind w:left="567"/>
        <w:jc w:val="both"/>
        <w:rPr>
          <w:rFonts w:ascii="Arial" w:hAnsi="Arial" w:cs="Arial"/>
          <w:sz w:val="24"/>
          <w:szCs w:val="24"/>
        </w:rPr>
      </w:pPr>
    </w:p>
    <w:p w14:paraId="078CCD44" w14:textId="77777777" w:rsidR="002525B8" w:rsidRDefault="002525B8" w:rsidP="001C1202">
      <w:pPr>
        <w:pStyle w:val="Akapitzlist"/>
        <w:spacing w:before="120" w:after="120"/>
        <w:ind w:left="567"/>
        <w:jc w:val="both"/>
        <w:rPr>
          <w:rFonts w:ascii="Arial" w:hAnsi="Arial" w:cs="Arial"/>
          <w:sz w:val="24"/>
          <w:szCs w:val="24"/>
        </w:rPr>
      </w:pPr>
    </w:p>
    <w:tbl>
      <w:tblPr>
        <w:tblW w:w="0" w:type="auto"/>
        <w:tblInd w:w="36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8928"/>
      </w:tblGrid>
      <w:tr w:rsidR="001C1202" w:rsidRPr="001F1533" w14:paraId="6AC7DBD2" w14:textId="77777777" w:rsidTr="001C1202">
        <w:tc>
          <w:tcPr>
            <w:tcW w:w="8928" w:type="dxa"/>
            <w:tcBorders>
              <w:top w:val="single" w:sz="12" w:space="0" w:color="auto"/>
              <w:left w:val="single" w:sz="12" w:space="0" w:color="auto"/>
              <w:bottom w:val="single" w:sz="12" w:space="0" w:color="auto"/>
              <w:right w:val="single" w:sz="12" w:space="0" w:color="auto"/>
            </w:tcBorders>
            <w:shd w:val="clear" w:color="auto" w:fill="C6D9F1"/>
            <w:hideMark/>
          </w:tcPr>
          <w:p w14:paraId="58B5B63C" w14:textId="77777777" w:rsidR="001C1202" w:rsidRPr="001F1533" w:rsidRDefault="001C1202" w:rsidP="001C1202">
            <w:pPr>
              <w:spacing w:after="200" w:line="276" w:lineRule="auto"/>
              <w:jc w:val="both"/>
              <w:rPr>
                <w:rFonts w:ascii="Times New Roman" w:eastAsia="Calibri" w:hAnsi="Times New Roman" w:cs="Times New Roman"/>
                <w:i/>
              </w:rPr>
            </w:pPr>
            <w:r w:rsidRPr="001F1533">
              <w:rPr>
                <w:rFonts w:ascii="Times New Roman" w:eastAsia="Calibri" w:hAnsi="Times New Roman" w:cs="Times New Roman"/>
                <w:i/>
              </w:rPr>
              <w:t>Projektodawca powinien zweryfikować, czy zaplanowane przez niego wartości wskaźników, zostały zaplanowane w sposób proporcjonalny do założeń konkursu. Weryfikacji tej można dokonać za pomocą poniższego wzoru:</w:t>
            </w:r>
          </w:p>
          <w:p w14:paraId="4E1D11BC" w14:textId="77777777" w:rsidR="001C1202" w:rsidRPr="001F1533" w:rsidRDefault="001C1202" w:rsidP="001C1202">
            <w:pPr>
              <w:spacing w:after="200" w:line="276" w:lineRule="auto"/>
              <w:rPr>
                <w:rFonts w:ascii="Times New Roman" w:eastAsia="Calibri" w:hAnsi="Times New Roman" w:cs="Times New Roman"/>
                <w:b/>
                <w:i/>
              </w:rPr>
            </w:pPr>
            <w:r w:rsidRPr="001F1533">
              <w:rPr>
                <w:rFonts w:ascii="Calibri" w:eastAsia="Calibri" w:hAnsi="Calibri" w:cs="Times New Roman"/>
                <w:noProof/>
                <w:lang w:eastAsia="pl-PL"/>
              </w:rPr>
              <mc:AlternateContent>
                <mc:Choice Requires="wps">
                  <w:drawing>
                    <wp:anchor distT="0" distB="0" distL="114300" distR="114300" simplePos="0" relativeHeight="251667456" behindDoc="0" locked="0" layoutInCell="1" allowOverlap="1" wp14:anchorId="5B180ABA" wp14:editId="44605BDC">
                      <wp:simplePos x="0" y="0"/>
                      <wp:positionH relativeFrom="column">
                        <wp:posOffset>2586355</wp:posOffset>
                      </wp:positionH>
                      <wp:positionV relativeFrom="paragraph">
                        <wp:posOffset>135255</wp:posOffset>
                      </wp:positionV>
                      <wp:extent cx="190500" cy="114300"/>
                      <wp:effectExtent l="0" t="0" r="19050" b="19050"/>
                      <wp:wrapNone/>
                      <wp:docPr id="12" name="Łącznik prosty ze strzałką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1143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70D42DAA" id="_x0000_t32" coordsize="21600,21600" o:spt="32" o:oned="t" path="m,l21600,21600e" filled="f">
                      <v:path arrowok="t" fillok="f" o:connecttype="none"/>
                      <o:lock v:ext="edit" shapetype="t"/>
                    </v:shapetype>
                    <v:shape id="Łącznik prosty ze strzałką 12" o:spid="_x0000_s1026" type="#_x0000_t32" style="position:absolute;margin-left:203.65pt;margin-top:10.65pt;width:15pt;height: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"/>
                  </w:pict>
                </mc:Fallback>
              </mc:AlternateContent>
            </w:r>
            <w:r w:rsidRPr="001F1533">
              <w:rPr>
                <w:rFonts w:ascii="Calibri" w:eastAsia="Calibri" w:hAnsi="Calibri" w:cs="Times New Roman"/>
                <w:noProof/>
                <w:lang w:eastAsia="pl-PL"/>
              </w:rPr>
              <mc:AlternateContent>
                <mc:Choice Requires="wps">
                  <w:drawing>
                    <wp:anchor distT="0" distB="0" distL="114300" distR="114300" simplePos="0" relativeHeight="251661312" behindDoc="0" locked="0" layoutInCell="1" allowOverlap="1" wp14:anchorId="3FB0DC0A" wp14:editId="7EF652A8">
                      <wp:simplePos x="0" y="0"/>
                      <wp:positionH relativeFrom="column">
                        <wp:posOffset>2586355</wp:posOffset>
                      </wp:positionH>
                      <wp:positionV relativeFrom="paragraph">
                        <wp:posOffset>135255</wp:posOffset>
                      </wp:positionV>
                      <wp:extent cx="190500" cy="114300"/>
                      <wp:effectExtent l="0" t="0" r="19050" b="19050"/>
                      <wp:wrapNone/>
                      <wp:docPr id="11" name="Łącznik prosty ze strzałką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90500" cy="1143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46575447" id="Łącznik prosty ze strzałką 11" o:spid="_x0000_s1026" type="#_x0000_t32" style="position:absolute;margin-left:203.65pt;margin-top:10.65pt;width:15pt;height:9pt;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"/>
                  </w:pict>
                </mc:Fallback>
              </mc:AlternateContent>
            </w:r>
            <w:r w:rsidRPr="001F1533">
              <w:rPr>
                <w:rFonts w:ascii="Calibri" w:eastAsia="Calibri" w:hAnsi="Calibri" w:cs="Times New Roman"/>
                <w:noProof/>
                <w:lang w:eastAsia="pl-PL"/>
              </w:rPr>
              <mc:AlternateContent>
                <mc:Choice Requires="wps">
                  <w:drawing>
                    <wp:anchor distT="4294967294" distB="4294967294" distL="114300" distR="114300" simplePos="0" relativeHeight="251654144" behindDoc="0" locked="0" layoutInCell="1" allowOverlap="1" wp14:anchorId="4ACDEDDE" wp14:editId="592B3AC8">
                      <wp:simplePos x="0" y="0"/>
                      <wp:positionH relativeFrom="column">
                        <wp:posOffset>52705</wp:posOffset>
                      </wp:positionH>
                      <wp:positionV relativeFrom="paragraph">
                        <wp:posOffset>182880</wp:posOffset>
                      </wp:positionV>
                      <wp:extent cx="2228850" cy="0"/>
                      <wp:effectExtent l="0" t="0" r="19050" b="19050"/>
                      <wp:wrapNone/>
                      <wp:docPr id="4" name="Łącznik prosty ze strzałką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288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63C0338E" id="Łącznik prosty ze strzałką 4" o:spid="_x0000_s1026" type="#_x0000_t32" style="position:absolute;margin-left:4.15pt;margin-top:14.4pt;width:175.5pt;height:0;z-index:25165414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"/>
                  </w:pict>
                </mc:Fallback>
              </mc:AlternateContent>
            </w:r>
            <w:r w:rsidRPr="001F1533">
              <w:rPr>
                <w:rFonts w:ascii="Times New Roman" w:eastAsia="Calibri" w:hAnsi="Times New Roman" w:cs="Times New Roman"/>
                <w:b/>
                <w:i/>
              </w:rPr>
              <w:t xml:space="preserve">    Wartość dofinansowania w projekcie                   wartość danego wskaźnika założona  </w:t>
            </w:r>
          </w:p>
          <w:p w14:paraId="4C3E2F64" w14:textId="3918261F" w:rsidR="001C1202" w:rsidRPr="001F1533" w:rsidRDefault="002525B8" w:rsidP="001C1202">
            <w:pPr>
              <w:spacing w:after="200" w:line="276" w:lineRule="auto"/>
              <w:jc w:val="center"/>
              <w:rPr>
                <w:rFonts w:ascii="Times New Roman" w:eastAsia="Calibri" w:hAnsi="Times New Roman" w:cs="Times New Roman"/>
                <w:b/>
                <w:i/>
              </w:rPr>
            </w:pPr>
            <w:r>
              <w:rPr>
                <w:rFonts w:ascii="Times New Roman" w:eastAsia="Calibri" w:hAnsi="Times New Roman" w:cs="Times New Roman"/>
              </w:rPr>
              <w:t xml:space="preserve">      </w:t>
            </w:r>
            <w:r w:rsidR="001507E5">
              <w:rPr>
                <w:rFonts w:ascii="Times New Roman" w:eastAsia="Calibri" w:hAnsi="Times New Roman" w:cs="Times New Roman"/>
              </w:rPr>
              <w:t xml:space="preserve">   </w:t>
            </w:r>
            <w:r w:rsidR="00870BB9">
              <w:rPr>
                <w:rFonts w:ascii="Times New Roman" w:eastAsia="Calibri" w:hAnsi="Times New Roman" w:cs="Times New Roman"/>
              </w:rPr>
              <w:t xml:space="preserve">1 991 035,39 </w:t>
            </w:r>
            <w:r w:rsidR="001C1202" w:rsidRPr="001F1533">
              <w:rPr>
                <w:rFonts w:ascii="Times New Roman" w:eastAsia="Calibri" w:hAnsi="Times New Roman" w:cs="Times New Roman"/>
              </w:rPr>
              <w:t>PLN</w:t>
            </w:r>
            <w:r w:rsidR="001C1202" w:rsidRPr="001F1533">
              <w:rPr>
                <w:rFonts w:ascii="Times New Roman" w:eastAsia="Calibri" w:hAnsi="Times New Roman" w:cs="Times New Roman"/>
                <w:b/>
                <w:i/>
                <w:vertAlign w:val="superscript"/>
              </w:rPr>
              <w:footnoteReference w:id="15"/>
            </w:r>
            <w:r w:rsidR="001C1202" w:rsidRPr="001F1533">
              <w:rPr>
                <w:rFonts w:ascii="Times New Roman" w:eastAsia="Calibri" w:hAnsi="Times New Roman" w:cs="Times New Roman"/>
                <w:b/>
                <w:i/>
              </w:rPr>
              <w:t xml:space="preserve">                               </w:t>
            </w:r>
            <w:r w:rsidR="001507E5">
              <w:rPr>
                <w:rFonts w:ascii="Times New Roman" w:eastAsia="Calibri" w:hAnsi="Times New Roman" w:cs="Times New Roman"/>
                <w:b/>
                <w:i/>
              </w:rPr>
              <w:t xml:space="preserve">           </w:t>
            </w:r>
            <w:r w:rsidR="001C1202" w:rsidRPr="001F1533">
              <w:rPr>
                <w:rFonts w:ascii="Times New Roman" w:eastAsia="Calibri" w:hAnsi="Times New Roman" w:cs="Times New Roman"/>
                <w:b/>
                <w:i/>
              </w:rPr>
              <w:t>do osiągnięcia w ramach całego konkursu</w:t>
            </w:r>
            <w:r w:rsidR="001C1202" w:rsidRPr="001F1533">
              <w:rPr>
                <w:rFonts w:ascii="Times New Roman" w:eastAsia="Calibri" w:hAnsi="Times New Roman" w:cs="Times New Roman"/>
                <w:b/>
                <w:i/>
                <w:vertAlign w:val="superscript"/>
              </w:rPr>
              <w:footnoteReference w:id="16"/>
            </w:r>
          </w:p>
          <w:p w14:paraId="08ACDDDB" w14:textId="77777777" w:rsidR="001C1202" w:rsidRPr="001F1533" w:rsidRDefault="001C1202" w:rsidP="001C1202">
            <w:pPr>
              <w:spacing w:after="200" w:line="276" w:lineRule="auto"/>
              <w:rPr>
                <w:rFonts w:ascii="Times New Roman" w:eastAsia="Calibri" w:hAnsi="Times New Roman" w:cs="Times New Roman"/>
                <w:i/>
                <w:highlight w:val="yellow"/>
              </w:rPr>
            </w:pPr>
            <w:r w:rsidRPr="001F1533">
              <w:rPr>
                <w:rFonts w:ascii="Times New Roman" w:eastAsia="Calibri" w:hAnsi="Times New Roman" w:cs="Times New Roman"/>
                <w:i/>
              </w:rPr>
              <w:t xml:space="preserve">Tak obliczona wartość stanowi minimalny poziom wskaźnika, jaki powinien zostać osiągnięty </w:t>
            </w:r>
            <w:r w:rsidRPr="001F1533">
              <w:rPr>
                <w:rFonts w:ascii="Times New Roman" w:eastAsia="Calibri" w:hAnsi="Times New Roman" w:cs="Times New Roman"/>
                <w:i/>
              </w:rPr>
              <w:br/>
              <w:t>w projekcie</w:t>
            </w:r>
            <w:r w:rsidRPr="001F1533">
              <w:rPr>
                <w:rFonts w:ascii="Times New Roman" w:eastAsia="Calibri" w:hAnsi="Times New Roman" w:cs="Times New Roman"/>
                <w:i/>
                <w:vertAlign w:val="superscript"/>
              </w:rPr>
              <w:footnoteReference w:id="17"/>
            </w:r>
            <w:r w:rsidRPr="001F1533">
              <w:rPr>
                <w:rFonts w:ascii="Times New Roman" w:eastAsia="Calibri" w:hAnsi="Times New Roman" w:cs="Times New Roman"/>
                <w:i/>
              </w:rPr>
              <w:t xml:space="preserve">. </w:t>
            </w:r>
          </w:p>
        </w:tc>
      </w:tr>
    </w:tbl>
    <w:p w14:paraId="1048E926" w14:textId="4CEEA41E" w:rsidR="001C1202" w:rsidRDefault="001C1202" w:rsidP="0004604E">
      <w:pPr>
        <w:spacing w:after="0" w:line="240" w:lineRule="auto"/>
        <w:rPr>
          <w:rFonts w:ascii="Arial" w:eastAsia="Calibri" w:hAnsi="Arial" w:cs="Arial"/>
          <w:b/>
          <w:sz w:val="24"/>
          <w:szCs w:val="20"/>
        </w:rPr>
      </w:pPr>
    </w:p>
    <w:p w14:paraId="7A1B02EA" w14:textId="326FD383" w:rsidR="002525B8" w:rsidRDefault="002525B8" w:rsidP="0004604E">
      <w:pPr>
        <w:spacing w:after="0" w:line="240" w:lineRule="auto"/>
        <w:rPr>
          <w:rFonts w:ascii="Arial" w:eastAsia="Calibri" w:hAnsi="Arial" w:cs="Arial"/>
          <w:b/>
          <w:sz w:val="24"/>
          <w:szCs w:val="20"/>
        </w:rPr>
      </w:pPr>
    </w:p>
    <w:p w14:paraId="071204C3" w14:textId="77777777" w:rsidR="002525B8" w:rsidRPr="0004604E" w:rsidRDefault="002525B8" w:rsidP="0004604E">
      <w:pPr>
        <w:spacing w:after="0" w:line="240" w:lineRule="auto"/>
        <w:rPr>
          <w:rFonts w:ascii="Arial" w:eastAsia="Calibri" w:hAnsi="Arial" w:cs="Arial"/>
          <w:b/>
          <w:sz w:val="24"/>
          <w:szCs w:val="20"/>
        </w:rPr>
      </w:pPr>
    </w:p>
    <w:p w14:paraId="582512F9" w14:textId="56B4CA89" w:rsidR="001C1202" w:rsidRPr="002525B8" w:rsidRDefault="001C1202" w:rsidP="002525B8">
      <w:pPr>
        <w:pStyle w:val="Akapitzlist"/>
        <w:numPr>
          <w:ilvl w:val="1"/>
          <w:numId w:val="12"/>
        </w:numPr>
        <w:spacing w:after="0" w:line="240" w:lineRule="auto"/>
        <w:rPr>
          <w:rFonts w:ascii="Arial" w:hAnsi="Arial" w:cs="Arial"/>
          <w:b/>
          <w:sz w:val="24"/>
          <w:szCs w:val="20"/>
        </w:rPr>
      </w:pPr>
      <w:r w:rsidRPr="002525B8">
        <w:rPr>
          <w:rFonts w:ascii="Arial" w:hAnsi="Arial" w:cs="Arial"/>
          <w:b/>
          <w:sz w:val="24"/>
          <w:szCs w:val="20"/>
        </w:rPr>
        <w:t>Wskaźniki obowiązujące dla przedmiotowego konkursu</w:t>
      </w:r>
    </w:p>
    <w:p w14:paraId="7F3D45D3" w14:textId="54801AD3" w:rsidR="002525B8" w:rsidRDefault="002525B8" w:rsidP="002525B8">
      <w:pPr>
        <w:pStyle w:val="Akapitzlist"/>
        <w:spacing w:after="0" w:line="240" w:lineRule="auto"/>
        <w:ind w:left="786"/>
        <w:rPr>
          <w:rFonts w:ascii="Arial" w:hAnsi="Arial" w:cs="Arial"/>
          <w:b/>
          <w:sz w:val="24"/>
          <w:szCs w:val="20"/>
        </w:rPr>
      </w:pPr>
    </w:p>
    <w:p w14:paraId="306D0614" w14:textId="156105FD" w:rsidR="002525B8" w:rsidRPr="002525B8" w:rsidRDefault="002525B8" w:rsidP="002525B8">
      <w:pPr>
        <w:pStyle w:val="Akapitzlist"/>
        <w:spacing w:after="0" w:line="240" w:lineRule="auto"/>
        <w:ind w:left="786"/>
        <w:rPr>
          <w:rFonts w:ascii="Arial" w:hAnsi="Arial" w:cs="Arial"/>
          <w:b/>
          <w:sz w:val="24"/>
          <w:szCs w:val="20"/>
        </w:rPr>
      </w:pPr>
    </w:p>
    <w:tbl>
      <w:tblPr>
        <w:tblStyle w:val="Tabela-Siatka"/>
        <w:tblW w:w="0" w:type="auto"/>
        <w:tblLook w:val="04A0" w:firstRow="1" w:lastRow="0" w:firstColumn="1" w:lastColumn="0" w:noHBand="0" w:noVBand="1"/>
      </w:tblPr>
      <w:tblGrid>
        <w:gridCol w:w="1413"/>
        <w:gridCol w:w="3402"/>
        <w:gridCol w:w="1984"/>
        <w:gridCol w:w="2263"/>
      </w:tblGrid>
      <w:tr w:rsidR="001C1202" w:rsidRPr="00192297" w14:paraId="6F20C2B8" w14:textId="77777777" w:rsidTr="001C1202">
        <w:trPr>
          <w:trHeight w:val="567"/>
        </w:trPr>
        <w:tc>
          <w:tcPr>
            <w:tcW w:w="9062" w:type="dxa"/>
            <w:gridSpan w:val="4"/>
            <w:shd w:val="clear" w:color="auto" w:fill="F2F2F2" w:themeFill="background1" w:themeFillShade="F2"/>
            <w:vAlign w:val="center"/>
          </w:tcPr>
          <w:p w14:paraId="2155AED4" w14:textId="77777777" w:rsidR="001C1202" w:rsidRPr="00192297" w:rsidRDefault="001C1202" w:rsidP="001C1202">
            <w:pPr>
              <w:rPr>
                <w:rFonts w:ascii="Arial" w:hAnsi="Arial" w:cs="Arial"/>
                <w:b/>
                <w:sz w:val="24"/>
              </w:rPr>
            </w:pPr>
            <w:r w:rsidRPr="00192297">
              <w:rPr>
                <w:rFonts w:ascii="Arial" w:hAnsi="Arial" w:cs="Arial"/>
                <w:b/>
                <w:sz w:val="24"/>
              </w:rPr>
              <w:t>Wskaźniki rezultatu bezpośredniego</w:t>
            </w:r>
          </w:p>
        </w:tc>
      </w:tr>
      <w:tr w:rsidR="001C1202" w:rsidRPr="00192297" w14:paraId="32409865" w14:textId="77777777" w:rsidTr="001C1202">
        <w:tc>
          <w:tcPr>
            <w:tcW w:w="1413" w:type="dxa"/>
            <w:shd w:val="clear" w:color="auto" w:fill="F2F2F2" w:themeFill="background1" w:themeFillShade="F2"/>
            <w:vAlign w:val="center"/>
          </w:tcPr>
          <w:p w14:paraId="56DB0687" w14:textId="77777777" w:rsidR="001C1202" w:rsidRPr="00192297" w:rsidRDefault="001C1202" w:rsidP="001C1202">
            <w:pPr>
              <w:jc w:val="center"/>
              <w:rPr>
                <w:rFonts w:ascii="Arial" w:hAnsi="Arial" w:cs="Arial"/>
                <w:b/>
              </w:rPr>
            </w:pPr>
            <w:r w:rsidRPr="00192297">
              <w:rPr>
                <w:rFonts w:ascii="Arial" w:hAnsi="Arial" w:cs="Arial"/>
                <w:b/>
              </w:rPr>
              <w:t>l.p.</w:t>
            </w:r>
          </w:p>
        </w:tc>
        <w:tc>
          <w:tcPr>
            <w:tcW w:w="3402" w:type="dxa"/>
            <w:shd w:val="clear" w:color="auto" w:fill="F2F2F2" w:themeFill="background1" w:themeFillShade="F2"/>
            <w:vAlign w:val="center"/>
          </w:tcPr>
          <w:p w14:paraId="2B964249" w14:textId="77777777" w:rsidR="001C1202" w:rsidRPr="00192297" w:rsidRDefault="001C1202" w:rsidP="001C1202">
            <w:pPr>
              <w:jc w:val="center"/>
              <w:rPr>
                <w:rFonts w:ascii="Arial" w:hAnsi="Arial" w:cs="Arial"/>
                <w:b/>
              </w:rPr>
            </w:pPr>
            <w:r w:rsidRPr="00192297">
              <w:rPr>
                <w:rFonts w:ascii="Arial" w:hAnsi="Arial" w:cs="Arial"/>
                <w:b/>
              </w:rPr>
              <w:t>Nazwa wskaźnika</w:t>
            </w:r>
          </w:p>
        </w:tc>
        <w:tc>
          <w:tcPr>
            <w:tcW w:w="1984" w:type="dxa"/>
            <w:shd w:val="clear" w:color="auto" w:fill="F2F2F2" w:themeFill="background1" w:themeFillShade="F2"/>
            <w:vAlign w:val="center"/>
          </w:tcPr>
          <w:p w14:paraId="3E79AACF" w14:textId="77777777" w:rsidR="001C1202" w:rsidRPr="00192297" w:rsidRDefault="001C1202" w:rsidP="001C1202">
            <w:pPr>
              <w:jc w:val="center"/>
              <w:rPr>
                <w:rFonts w:ascii="Arial" w:hAnsi="Arial" w:cs="Arial"/>
                <w:b/>
              </w:rPr>
            </w:pPr>
            <w:r w:rsidRPr="00192297">
              <w:rPr>
                <w:rFonts w:ascii="Arial" w:hAnsi="Arial" w:cs="Arial"/>
                <w:b/>
              </w:rPr>
              <w:t>Planowany do osiągnięcia w ramach konkursu poziom wskaźnika</w:t>
            </w:r>
          </w:p>
        </w:tc>
        <w:tc>
          <w:tcPr>
            <w:tcW w:w="2263" w:type="dxa"/>
            <w:shd w:val="clear" w:color="auto" w:fill="F2F2F2" w:themeFill="background1" w:themeFillShade="F2"/>
            <w:vAlign w:val="center"/>
          </w:tcPr>
          <w:p w14:paraId="5C9A9B31" w14:textId="77777777" w:rsidR="001C1202" w:rsidRPr="00192297" w:rsidRDefault="001C1202" w:rsidP="001C1202">
            <w:pPr>
              <w:jc w:val="center"/>
              <w:rPr>
                <w:rFonts w:ascii="Arial" w:hAnsi="Arial" w:cs="Arial"/>
                <w:b/>
              </w:rPr>
            </w:pPr>
          </w:p>
        </w:tc>
      </w:tr>
      <w:tr w:rsidR="001C1202" w:rsidRPr="00192297" w14:paraId="712380A1" w14:textId="77777777" w:rsidTr="00F85F73">
        <w:tc>
          <w:tcPr>
            <w:tcW w:w="1413" w:type="dxa"/>
            <w:vAlign w:val="center"/>
          </w:tcPr>
          <w:p w14:paraId="73231C40" w14:textId="77777777" w:rsidR="001C1202" w:rsidRPr="00192297" w:rsidRDefault="001C1202" w:rsidP="001C1202">
            <w:pPr>
              <w:jc w:val="center"/>
              <w:rPr>
                <w:rFonts w:ascii="Arial" w:hAnsi="Arial" w:cs="Arial"/>
              </w:rPr>
            </w:pPr>
            <w:r w:rsidRPr="00192297">
              <w:rPr>
                <w:rFonts w:ascii="Arial" w:hAnsi="Arial" w:cs="Arial"/>
              </w:rPr>
              <w:t>1.</w:t>
            </w:r>
          </w:p>
        </w:tc>
        <w:tc>
          <w:tcPr>
            <w:tcW w:w="3402" w:type="dxa"/>
          </w:tcPr>
          <w:p w14:paraId="24FFC0FB" w14:textId="77777777" w:rsidR="001C1202" w:rsidRPr="00103A1B" w:rsidRDefault="001C1202" w:rsidP="001C1202">
            <w:pPr>
              <w:rPr>
                <w:rFonts w:ascii="Arial" w:hAnsi="Arial" w:cs="Arial"/>
                <w:b/>
              </w:rPr>
            </w:pPr>
            <w:r w:rsidRPr="003609E8">
              <w:rPr>
                <w:rFonts w:ascii="Arial" w:hAnsi="Arial" w:cs="Arial"/>
                <w:b/>
              </w:rPr>
              <w:t>Liczba osób, które po opuszczeniu programu podjęły pracę lub kontynuowały zatrudnienie</w:t>
            </w:r>
            <w:r w:rsidR="000C3EC1">
              <w:rPr>
                <w:rFonts w:ascii="Arial" w:hAnsi="Arial" w:cs="Arial"/>
                <w:b/>
              </w:rPr>
              <w:t xml:space="preserve"> </w:t>
            </w:r>
            <w:r w:rsidR="000C3EC1" w:rsidRPr="000C3EC1">
              <w:rPr>
                <w:rFonts w:ascii="Arial" w:hAnsi="Arial" w:cs="Arial"/>
                <w:b/>
              </w:rPr>
              <w:t>[osoby]</w:t>
            </w:r>
          </w:p>
        </w:tc>
        <w:tc>
          <w:tcPr>
            <w:tcW w:w="1984" w:type="dxa"/>
            <w:vAlign w:val="center"/>
          </w:tcPr>
          <w:p w14:paraId="029B2F3C" w14:textId="77777777" w:rsidR="001C1202" w:rsidRPr="00B95B48" w:rsidRDefault="00CB2F70" w:rsidP="001C1202">
            <w:pPr>
              <w:jc w:val="center"/>
              <w:rPr>
                <w:rFonts w:ascii="Arial" w:hAnsi="Arial" w:cs="Arial"/>
                <w:b/>
              </w:rPr>
            </w:pPr>
            <w:r w:rsidRPr="00B95B48">
              <w:rPr>
                <w:rFonts w:ascii="Arial" w:hAnsi="Arial" w:cs="Arial"/>
                <w:b/>
              </w:rPr>
              <w:t>170</w:t>
            </w:r>
          </w:p>
          <w:p w14:paraId="166FC04E" w14:textId="08FAD00F" w:rsidR="001C1202" w:rsidRPr="000C1A4D" w:rsidRDefault="001C1202" w:rsidP="00B95B48">
            <w:pPr>
              <w:jc w:val="center"/>
              <w:rPr>
                <w:rFonts w:ascii="Arial" w:hAnsi="Arial" w:cs="Arial"/>
                <w:b/>
              </w:rPr>
            </w:pPr>
            <w:r w:rsidRPr="00B95B48">
              <w:rPr>
                <w:rFonts w:ascii="Arial" w:hAnsi="Arial" w:cs="Arial"/>
                <w:b/>
              </w:rPr>
              <w:t>(</w:t>
            </w:r>
            <w:r w:rsidR="00B95B48" w:rsidRPr="00B95B48">
              <w:rPr>
                <w:rFonts w:ascii="Arial" w:hAnsi="Arial" w:cs="Arial"/>
                <w:b/>
              </w:rPr>
              <w:t>82</w:t>
            </w:r>
            <w:r w:rsidRPr="00B95B48">
              <w:rPr>
                <w:rFonts w:ascii="Arial" w:hAnsi="Arial" w:cs="Arial"/>
                <w:b/>
              </w:rPr>
              <w:t xml:space="preserve"> K,</w:t>
            </w:r>
            <w:r w:rsidR="00B95B48" w:rsidRPr="00B95B48">
              <w:rPr>
                <w:rFonts w:ascii="Arial" w:hAnsi="Arial" w:cs="Arial"/>
                <w:b/>
              </w:rPr>
              <w:t xml:space="preserve"> 88</w:t>
            </w:r>
            <w:r w:rsidRPr="00B95B48">
              <w:rPr>
                <w:rFonts w:ascii="Arial" w:hAnsi="Arial" w:cs="Arial"/>
                <w:b/>
              </w:rPr>
              <w:t xml:space="preserve"> M)</w:t>
            </w:r>
          </w:p>
        </w:tc>
        <w:tc>
          <w:tcPr>
            <w:tcW w:w="2263" w:type="dxa"/>
            <w:vAlign w:val="center"/>
          </w:tcPr>
          <w:p w14:paraId="583129F5" w14:textId="77777777" w:rsidR="001C1202" w:rsidRPr="000C1A4D" w:rsidRDefault="001C1202" w:rsidP="00F85F73">
            <w:pPr>
              <w:rPr>
                <w:rFonts w:ascii="Arial" w:hAnsi="Arial" w:cs="Arial"/>
                <w:b/>
              </w:rPr>
            </w:pPr>
            <w:r w:rsidRPr="000C1A4D">
              <w:rPr>
                <w:rFonts w:ascii="Arial" w:hAnsi="Arial" w:cs="Arial"/>
                <w:b/>
              </w:rPr>
              <w:t>Obligatoryjny w każdym projekcie</w:t>
            </w:r>
          </w:p>
        </w:tc>
      </w:tr>
      <w:tr w:rsidR="001C1202" w:rsidRPr="00192297" w14:paraId="55F631D5" w14:textId="77777777" w:rsidTr="001C1202">
        <w:tc>
          <w:tcPr>
            <w:tcW w:w="1413" w:type="dxa"/>
            <w:shd w:val="clear" w:color="auto" w:fill="F2F2F2" w:themeFill="background1" w:themeFillShade="F2"/>
            <w:vAlign w:val="center"/>
          </w:tcPr>
          <w:p w14:paraId="7A0A9E84" w14:textId="77777777" w:rsidR="001C1202" w:rsidRPr="00192297" w:rsidRDefault="001C1202" w:rsidP="001C1202">
            <w:pPr>
              <w:jc w:val="center"/>
              <w:rPr>
                <w:rFonts w:ascii="Arial" w:hAnsi="Arial" w:cs="Arial"/>
                <w:b/>
              </w:rPr>
            </w:pPr>
            <w:r w:rsidRPr="00192297">
              <w:rPr>
                <w:rFonts w:ascii="Arial" w:hAnsi="Arial" w:cs="Arial"/>
                <w:b/>
              </w:rPr>
              <w:t>Definicja wskaźnika</w:t>
            </w:r>
          </w:p>
        </w:tc>
        <w:tc>
          <w:tcPr>
            <w:tcW w:w="7649" w:type="dxa"/>
            <w:gridSpan w:val="3"/>
          </w:tcPr>
          <w:p w14:paraId="04701BE0" w14:textId="77777777" w:rsidR="006058FD" w:rsidRDefault="006058FD" w:rsidP="006058FD">
            <w:pPr>
              <w:jc w:val="both"/>
              <w:rPr>
                <w:rFonts w:ascii="Arial" w:hAnsi="Arial" w:cs="Arial"/>
              </w:rPr>
            </w:pPr>
            <w:r w:rsidRPr="006058FD">
              <w:rPr>
                <w:rFonts w:ascii="Arial" w:hAnsi="Arial" w:cs="Arial"/>
              </w:rPr>
              <w:t xml:space="preserve">Wskaźnik mierzy liczbę osób w wieku aktywności zawodowej (ustalanej indywidualnie dla każdego uczestnika, w oparciu o przesłankę, czy może on podjąć pracę), które dzięki wsparciu Europejskiego Funduszu Społecznego podjęły pracę lub kontynuowały zatrudnienie w dotychczasowym lub w nowym miejscu pracy. </w:t>
            </w:r>
            <w:r>
              <w:rPr>
                <w:rFonts w:ascii="Arial" w:hAnsi="Arial" w:cs="Arial"/>
              </w:rPr>
              <w:br/>
            </w:r>
            <w:r w:rsidRPr="006058FD">
              <w:rPr>
                <w:rFonts w:ascii="Arial" w:hAnsi="Arial" w:cs="Arial"/>
              </w:rPr>
              <w:t xml:space="preserve">We wskaźniku należy uwzględnić te rodzaje działań prozatrudnieniowych, w przypadku których możliwa jest weryfikacja, że udział w nich przyczynił się do podjęcia/kontynuacji zatrudnienia (np. wsparcie rehabilitacyjne, kursy przekwalifikowujące). </w:t>
            </w:r>
          </w:p>
          <w:p w14:paraId="5BEA25D5" w14:textId="77777777" w:rsidR="006058FD" w:rsidRDefault="006058FD" w:rsidP="006058FD">
            <w:pPr>
              <w:jc w:val="both"/>
              <w:rPr>
                <w:rFonts w:ascii="Arial" w:hAnsi="Arial" w:cs="Arial"/>
              </w:rPr>
            </w:pPr>
          </w:p>
          <w:p w14:paraId="40BA44D4" w14:textId="77777777" w:rsidR="006058FD" w:rsidRDefault="006058FD" w:rsidP="006058FD">
            <w:pPr>
              <w:jc w:val="both"/>
              <w:rPr>
                <w:rFonts w:ascii="Arial" w:hAnsi="Arial" w:cs="Arial"/>
              </w:rPr>
            </w:pPr>
            <w:r w:rsidRPr="006058FD">
              <w:rPr>
                <w:rFonts w:ascii="Arial" w:hAnsi="Arial" w:cs="Arial"/>
              </w:rPr>
              <w:t xml:space="preserve">Osoby, które podjęły pracę - liczone są w odniesieniu do osób bezrobotnych i biernych zawodowo, natomiast w przypadku osób kontynuujących zatrudnienie - w odniesieniu do pracujących zagrożonych utratą pracy z przyczyn dotyczących stanu zdrowia. </w:t>
            </w:r>
          </w:p>
          <w:p w14:paraId="44EF5ACC" w14:textId="77777777" w:rsidR="006058FD" w:rsidRDefault="006058FD" w:rsidP="006058FD">
            <w:pPr>
              <w:jc w:val="both"/>
              <w:rPr>
                <w:rFonts w:ascii="Arial" w:hAnsi="Arial" w:cs="Arial"/>
              </w:rPr>
            </w:pPr>
            <w:r w:rsidRPr="006058FD">
              <w:rPr>
                <w:rFonts w:ascii="Arial" w:hAnsi="Arial" w:cs="Arial"/>
              </w:rPr>
              <w:t xml:space="preserve">Definicja osób pracujących jak we wskaźniku: liczba osób pracujących, łącznie z prowadzącymi działalność na własny rachunek, objętych wsparciem w programie. </w:t>
            </w:r>
          </w:p>
          <w:p w14:paraId="2D7B1F86" w14:textId="77777777" w:rsidR="006058FD" w:rsidRDefault="006058FD" w:rsidP="006058FD">
            <w:pPr>
              <w:jc w:val="both"/>
              <w:rPr>
                <w:rFonts w:ascii="Arial" w:hAnsi="Arial" w:cs="Arial"/>
              </w:rPr>
            </w:pPr>
          </w:p>
          <w:p w14:paraId="6775223B" w14:textId="77777777" w:rsidR="006058FD" w:rsidRDefault="006058FD" w:rsidP="006058FD">
            <w:pPr>
              <w:jc w:val="both"/>
              <w:rPr>
                <w:rFonts w:ascii="Arial" w:hAnsi="Arial" w:cs="Arial"/>
              </w:rPr>
            </w:pPr>
            <w:r w:rsidRPr="006058FD">
              <w:rPr>
                <w:rFonts w:ascii="Arial" w:hAnsi="Arial" w:cs="Arial"/>
              </w:rPr>
              <w:t xml:space="preserve">Definicja osób bezrobotnych jak we wskaźniku: liczba osób bezrobotnych, łącznie z długotrwale bezrobotnymi, objętych wsparciem w programie. Definicja osób biernych zawodowo jak we wskaźniku: liczba osób biernych zawodowo objętych wsparciem w programie. </w:t>
            </w:r>
          </w:p>
          <w:p w14:paraId="13AF2760" w14:textId="77777777" w:rsidR="006058FD" w:rsidRDefault="006058FD" w:rsidP="006058FD">
            <w:pPr>
              <w:jc w:val="both"/>
              <w:rPr>
                <w:rFonts w:ascii="Arial" w:hAnsi="Arial" w:cs="Arial"/>
              </w:rPr>
            </w:pPr>
          </w:p>
          <w:p w14:paraId="1EE3AB95" w14:textId="77777777" w:rsidR="001C1202" w:rsidRDefault="006058FD" w:rsidP="006058FD">
            <w:pPr>
              <w:jc w:val="both"/>
              <w:rPr>
                <w:rFonts w:ascii="Arial" w:hAnsi="Arial" w:cs="Arial"/>
              </w:rPr>
            </w:pPr>
            <w:r w:rsidRPr="006058FD">
              <w:rPr>
                <w:rFonts w:ascii="Arial" w:hAnsi="Arial" w:cs="Arial"/>
              </w:rPr>
              <w:t xml:space="preserve">Wskaźnik mierzony do 4 tygodni od zakończenia przez uczestnika udziału </w:t>
            </w:r>
            <w:r>
              <w:rPr>
                <w:rFonts w:ascii="Arial" w:hAnsi="Arial" w:cs="Arial"/>
              </w:rPr>
              <w:br/>
            </w:r>
            <w:r w:rsidRPr="006058FD">
              <w:rPr>
                <w:rFonts w:ascii="Arial" w:hAnsi="Arial" w:cs="Arial"/>
              </w:rPr>
              <w:t>w projekcie.</w:t>
            </w:r>
          </w:p>
          <w:p w14:paraId="41863D9B" w14:textId="099B1E3C" w:rsidR="002525B8" w:rsidRPr="00192297" w:rsidRDefault="002525B8" w:rsidP="006058FD">
            <w:pPr>
              <w:jc w:val="both"/>
              <w:rPr>
                <w:rFonts w:ascii="Arial" w:hAnsi="Arial" w:cs="Arial"/>
              </w:rPr>
            </w:pPr>
          </w:p>
        </w:tc>
      </w:tr>
      <w:tr w:rsidR="001C1202" w:rsidRPr="00192297" w14:paraId="71212838" w14:textId="77777777" w:rsidTr="001C1202">
        <w:trPr>
          <w:trHeight w:val="60"/>
        </w:trPr>
        <w:tc>
          <w:tcPr>
            <w:tcW w:w="9062" w:type="dxa"/>
            <w:gridSpan w:val="4"/>
            <w:shd w:val="clear" w:color="auto" w:fill="000000" w:themeFill="text1"/>
          </w:tcPr>
          <w:p w14:paraId="60E2A001" w14:textId="77777777" w:rsidR="001C1202" w:rsidRPr="003609E8" w:rsidRDefault="001C1202" w:rsidP="001C1202">
            <w:pPr>
              <w:rPr>
                <w:rFonts w:ascii="Arial" w:hAnsi="Arial" w:cs="Arial"/>
                <w:b/>
                <w:sz w:val="2"/>
                <w:szCs w:val="2"/>
              </w:rPr>
            </w:pPr>
          </w:p>
        </w:tc>
      </w:tr>
      <w:tr w:rsidR="001C1202" w:rsidRPr="00192297" w14:paraId="3FD77C14" w14:textId="77777777" w:rsidTr="001C1202">
        <w:trPr>
          <w:trHeight w:val="526"/>
        </w:trPr>
        <w:tc>
          <w:tcPr>
            <w:tcW w:w="9062" w:type="dxa"/>
            <w:gridSpan w:val="4"/>
            <w:shd w:val="clear" w:color="auto" w:fill="F2F2F2" w:themeFill="background1" w:themeFillShade="F2"/>
            <w:vAlign w:val="center"/>
          </w:tcPr>
          <w:p w14:paraId="2010CEBA" w14:textId="77777777" w:rsidR="001C1202" w:rsidRPr="00192297" w:rsidRDefault="001C1202" w:rsidP="001C1202">
            <w:pPr>
              <w:rPr>
                <w:rFonts w:ascii="Arial" w:hAnsi="Arial" w:cs="Arial"/>
                <w:b/>
                <w:sz w:val="24"/>
              </w:rPr>
            </w:pPr>
            <w:r w:rsidRPr="00192297">
              <w:rPr>
                <w:rFonts w:ascii="Arial" w:hAnsi="Arial" w:cs="Arial"/>
                <w:b/>
                <w:sz w:val="24"/>
              </w:rPr>
              <w:t xml:space="preserve">Wskaźniki </w:t>
            </w:r>
            <w:r>
              <w:rPr>
                <w:rFonts w:ascii="Arial" w:hAnsi="Arial" w:cs="Arial"/>
                <w:b/>
                <w:sz w:val="24"/>
              </w:rPr>
              <w:t>produktu</w:t>
            </w:r>
          </w:p>
        </w:tc>
      </w:tr>
      <w:tr w:rsidR="001C1202" w:rsidRPr="00192297" w14:paraId="708B6759" w14:textId="77777777" w:rsidTr="000C3EC1">
        <w:trPr>
          <w:trHeight w:val="1054"/>
        </w:trPr>
        <w:tc>
          <w:tcPr>
            <w:tcW w:w="1413" w:type="dxa"/>
            <w:shd w:val="clear" w:color="auto" w:fill="F2F2F2" w:themeFill="background1" w:themeFillShade="F2"/>
            <w:vAlign w:val="center"/>
          </w:tcPr>
          <w:p w14:paraId="48BFE22F" w14:textId="77777777" w:rsidR="001C1202" w:rsidRPr="00192297" w:rsidRDefault="001C1202" w:rsidP="001C1202">
            <w:pPr>
              <w:jc w:val="center"/>
              <w:rPr>
                <w:rFonts w:ascii="Arial" w:hAnsi="Arial" w:cs="Arial"/>
                <w:b/>
              </w:rPr>
            </w:pPr>
            <w:r w:rsidRPr="00192297">
              <w:rPr>
                <w:rFonts w:ascii="Arial" w:hAnsi="Arial" w:cs="Arial"/>
                <w:b/>
              </w:rPr>
              <w:t>l.p.</w:t>
            </w:r>
          </w:p>
        </w:tc>
        <w:tc>
          <w:tcPr>
            <w:tcW w:w="3402" w:type="dxa"/>
            <w:shd w:val="clear" w:color="auto" w:fill="F2F2F2" w:themeFill="background1" w:themeFillShade="F2"/>
            <w:vAlign w:val="center"/>
          </w:tcPr>
          <w:p w14:paraId="0454F387" w14:textId="77777777" w:rsidR="001C1202" w:rsidRPr="00192297" w:rsidRDefault="001C1202" w:rsidP="001C1202">
            <w:pPr>
              <w:jc w:val="center"/>
              <w:rPr>
                <w:rFonts w:ascii="Arial" w:hAnsi="Arial" w:cs="Arial"/>
                <w:b/>
              </w:rPr>
            </w:pPr>
            <w:r w:rsidRPr="00192297">
              <w:rPr>
                <w:rFonts w:ascii="Arial" w:hAnsi="Arial" w:cs="Arial"/>
                <w:b/>
              </w:rPr>
              <w:t>Nazwa wskaźnika</w:t>
            </w:r>
          </w:p>
        </w:tc>
        <w:tc>
          <w:tcPr>
            <w:tcW w:w="1984" w:type="dxa"/>
            <w:shd w:val="clear" w:color="auto" w:fill="F2F2F2" w:themeFill="background1" w:themeFillShade="F2"/>
            <w:vAlign w:val="center"/>
          </w:tcPr>
          <w:p w14:paraId="4A0F3C56" w14:textId="77777777" w:rsidR="001C1202" w:rsidRPr="00192297" w:rsidRDefault="001C1202" w:rsidP="001C1202">
            <w:pPr>
              <w:jc w:val="center"/>
              <w:rPr>
                <w:rFonts w:ascii="Arial" w:hAnsi="Arial" w:cs="Arial"/>
                <w:b/>
              </w:rPr>
            </w:pPr>
            <w:r w:rsidRPr="00192297">
              <w:rPr>
                <w:rFonts w:ascii="Arial" w:hAnsi="Arial" w:cs="Arial"/>
                <w:b/>
              </w:rPr>
              <w:t>Planowany do osiągnięcia w ramach konkursu poziom wskaźnika</w:t>
            </w:r>
          </w:p>
        </w:tc>
        <w:tc>
          <w:tcPr>
            <w:tcW w:w="2263" w:type="dxa"/>
            <w:shd w:val="clear" w:color="auto" w:fill="F2F2F2" w:themeFill="background1" w:themeFillShade="F2"/>
            <w:vAlign w:val="center"/>
          </w:tcPr>
          <w:p w14:paraId="458A9538" w14:textId="77777777" w:rsidR="001C1202" w:rsidRPr="00192297" w:rsidRDefault="001C1202" w:rsidP="001C1202">
            <w:pPr>
              <w:jc w:val="center"/>
              <w:rPr>
                <w:rFonts w:ascii="Arial" w:hAnsi="Arial" w:cs="Arial"/>
                <w:b/>
              </w:rPr>
            </w:pPr>
          </w:p>
        </w:tc>
      </w:tr>
      <w:tr w:rsidR="001C1202" w:rsidRPr="00192297" w14:paraId="60182456" w14:textId="77777777" w:rsidTr="00F85F73">
        <w:tc>
          <w:tcPr>
            <w:tcW w:w="1413" w:type="dxa"/>
            <w:vAlign w:val="center"/>
          </w:tcPr>
          <w:p w14:paraId="2F08B1A7" w14:textId="77777777" w:rsidR="001C1202" w:rsidRPr="00192297" w:rsidRDefault="001C1202" w:rsidP="001C1202">
            <w:pPr>
              <w:jc w:val="center"/>
              <w:rPr>
                <w:rFonts w:ascii="Arial" w:hAnsi="Arial" w:cs="Arial"/>
              </w:rPr>
            </w:pPr>
            <w:r>
              <w:rPr>
                <w:rFonts w:ascii="Arial" w:hAnsi="Arial" w:cs="Arial"/>
              </w:rPr>
              <w:t>1.</w:t>
            </w:r>
          </w:p>
        </w:tc>
        <w:tc>
          <w:tcPr>
            <w:tcW w:w="3402" w:type="dxa"/>
          </w:tcPr>
          <w:p w14:paraId="7B9411EE" w14:textId="77777777" w:rsidR="001C1202" w:rsidRPr="000C1A4D" w:rsidRDefault="001C1202" w:rsidP="008472FC">
            <w:pPr>
              <w:rPr>
                <w:rFonts w:ascii="Arial" w:hAnsi="Arial" w:cs="Arial"/>
                <w:b/>
              </w:rPr>
            </w:pPr>
            <w:r w:rsidRPr="003609E8">
              <w:rPr>
                <w:rFonts w:ascii="Arial" w:hAnsi="Arial" w:cs="Arial"/>
                <w:b/>
              </w:rPr>
              <w:t>Liczba osób w wieku 50 lat i</w:t>
            </w:r>
            <w:r w:rsidR="008472FC">
              <w:rPr>
                <w:rFonts w:ascii="Arial" w:hAnsi="Arial" w:cs="Arial"/>
                <w:b/>
              </w:rPr>
              <w:t> </w:t>
            </w:r>
            <w:r w:rsidRPr="003609E8">
              <w:rPr>
                <w:rFonts w:ascii="Arial" w:hAnsi="Arial" w:cs="Arial"/>
                <w:b/>
              </w:rPr>
              <w:t>więcej objętych wsparciem w</w:t>
            </w:r>
            <w:r w:rsidR="008472FC">
              <w:rPr>
                <w:rFonts w:ascii="Arial" w:hAnsi="Arial" w:cs="Arial"/>
                <w:b/>
              </w:rPr>
              <w:t> </w:t>
            </w:r>
            <w:r w:rsidRPr="003609E8">
              <w:rPr>
                <w:rFonts w:ascii="Arial" w:hAnsi="Arial" w:cs="Arial"/>
                <w:b/>
              </w:rPr>
              <w:t>programie</w:t>
            </w:r>
            <w:r w:rsidR="000C3EC1">
              <w:rPr>
                <w:rFonts w:ascii="Arial" w:hAnsi="Arial" w:cs="Arial"/>
                <w:b/>
              </w:rPr>
              <w:t xml:space="preserve"> </w:t>
            </w:r>
            <w:r w:rsidR="000C3EC1" w:rsidRPr="000C3EC1">
              <w:rPr>
                <w:rFonts w:ascii="Arial" w:hAnsi="Arial" w:cs="Arial"/>
                <w:b/>
              </w:rPr>
              <w:t>[osoby]</w:t>
            </w:r>
          </w:p>
        </w:tc>
        <w:tc>
          <w:tcPr>
            <w:tcW w:w="1984" w:type="dxa"/>
            <w:shd w:val="clear" w:color="auto" w:fill="F2F2F2" w:themeFill="background1" w:themeFillShade="F2"/>
            <w:vAlign w:val="center"/>
          </w:tcPr>
          <w:p w14:paraId="7A80D57D" w14:textId="77777777" w:rsidR="001C1202" w:rsidRPr="000C1A4D" w:rsidRDefault="001C1202" w:rsidP="001C1202">
            <w:pPr>
              <w:jc w:val="center"/>
              <w:rPr>
                <w:rFonts w:ascii="Arial" w:hAnsi="Arial" w:cs="Arial"/>
                <w:b/>
              </w:rPr>
            </w:pPr>
          </w:p>
        </w:tc>
        <w:tc>
          <w:tcPr>
            <w:tcW w:w="2263" w:type="dxa"/>
            <w:vAlign w:val="center"/>
          </w:tcPr>
          <w:p w14:paraId="3B8B0A55" w14:textId="77777777" w:rsidR="001C1202" w:rsidRPr="000C1A4D" w:rsidRDefault="001C1202" w:rsidP="00F85F73">
            <w:pPr>
              <w:rPr>
                <w:rFonts w:ascii="Arial" w:hAnsi="Arial" w:cs="Arial"/>
                <w:b/>
              </w:rPr>
            </w:pPr>
            <w:r w:rsidRPr="000C1A4D">
              <w:rPr>
                <w:rFonts w:ascii="Arial" w:hAnsi="Arial" w:cs="Arial"/>
                <w:b/>
              </w:rPr>
              <w:t>Obligatoryjny w każdym projekcie</w:t>
            </w:r>
          </w:p>
        </w:tc>
      </w:tr>
      <w:tr w:rsidR="001C1202" w:rsidRPr="00192297" w14:paraId="7B07D08C" w14:textId="77777777" w:rsidTr="001C1202">
        <w:tc>
          <w:tcPr>
            <w:tcW w:w="1413" w:type="dxa"/>
            <w:shd w:val="clear" w:color="auto" w:fill="F2F2F2" w:themeFill="background1" w:themeFillShade="F2"/>
            <w:vAlign w:val="center"/>
          </w:tcPr>
          <w:p w14:paraId="1936DFB2" w14:textId="77777777" w:rsidR="001C1202" w:rsidRPr="00192297" w:rsidRDefault="001C1202" w:rsidP="001C1202">
            <w:pPr>
              <w:jc w:val="center"/>
              <w:rPr>
                <w:rFonts w:ascii="Arial" w:hAnsi="Arial" w:cs="Arial"/>
                <w:b/>
              </w:rPr>
            </w:pPr>
            <w:r w:rsidRPr="00192297">
              <w:rPr>
                <w:rFonts w:ascii="Arial" w:hAnsi="Arial" w:cs="Arial"/>
                <w:b/>
              </w:rPr>
              <w:t>Definicja wskaźnika</w:t>
            </w:r>
          </w:p>
        </w:tc>
        <w:tc>
          <w:tcPr>
            <w:tcW w:w="7649" w:type="dxa"/>
            <w:gridSpan w:val="3"/>
          </w:tcPr>
          <w:p w14:paraId="69306B14" w14:textId="77777777" w:rsidR="001C1202" w:rsidRPr="003609E8" w:rsidRDefault="001C1202" w:rsidP="001C1202">
            <w:pPr>
              <w:rPr>
                <w:rFonts w:ascii="Arial" w:hAnsi="Arial" w:cs="Arial"/>
              </w:rPr>
            </w:pPr>
            <w:r w:rsidRPr="003609E8">
              <w:rPr>
                <w:rFonts w:ascii="Arial" w:hAnsi="Arial" w:cs="Arial"/>
              </w:rPr>
              <w:t xml:space="preserve">Wskaźnik mierzy liczbę wszystkich uczestników projektu w wieku 50 lat i więcej objętych wsparciem w programie. </w:t>
            </w:r>
          </w:p>
          <w:p w14:paraId="0188E00C" w14:textId="77777777" w:rsidR="001C1202" w:rsidRPr="00192297" w:rsidRDefault="001C1202" w:rsidP="001C1202">
            <w:pPr>
              <w:rPr>
                <w:rFonts w:ascii="Arial" w:hAnsi="Arial" w:cs="Arial"/>
              </w:rPr>
            </w:pPr>
            <w:r w:rsidRPr="003609E8">
              <w:rPr>
                <w:rFonts w:ascii="Arial" w:hAnsi="Arial" w:cs="Arial"/>
              </w:rPr>
              <w:t>Wiek uczestników określany jest na podstawie daty urodzenia i ustalany w dniu rozpoczęcia udziału w projekcie.</w:t>
            </w:r>
          </w:p>
        </w:tc>
      </w:tr>
      <w:tr w:rsidR="000C4859" w:rsidRPr="00192297" w14:paraId="3E2CAE53" w14:textId="77777777" w:rsidTr="009D184A">
        <w:trPr>
          <w:trHeight w:val="1054"/>
        </w:trPr>
        <w:tc>
          <w:tcPr>
            <w:tcW w:w="1413" w:type="dxa"/>
            <w:shd w:val="clear" w:color="auto" w:fill="F2F2F2" w:themeFill="background1" w:themeFillShade="F2"/>
            <w:vAlign w:val="center"/>
          </w:tcPr>
          <w:p w14:paraId="75D880CB" w14:textId="77777777" w:rsidR="000C4859" w:rsidRPr="00192297" w:rsidRDefault="000C4859" w:rsidP="009D184A">
            <w:pPr>
              <w:jc w:val="center"/>
              <w:rPr>
                <w:rFonts w:ascii="Arial" w:hAnsi="Arial" w:cs="Arial"/>
                <w:b/>
              </w:rPr>
            </w:pPr>
            <w:r w:rsidRPr="00192297">
              <w:rPr>
                <w:rFonts w:ascii="Arial" w:hAnsi="Arial" w:cs="Arial"/>
                <w:b/>
              </w:rPr>
              <w:t>l.p.</w:t>
            </w:r>
          </w:p>
        </w:tc>
        <w:tc>
          <w:tcPr>
            <w:tcW w:w="3402" w:type="dxa"/>
            <w:shd w:val="clear" w:color="auto" w:fill="F2F2F2" w:themeFill="background1" w:themeFillShade="F2"/>
            <w:vAlign w:val="center"/>
          </w:tcPr>
          <w:p w14:paraId="0DD1F3BF" w14:textId="77777777" w:rsidR="000C4859" w:rsidRPr="00192297" w:rsidRDefault="000C4859" w:rsidP="009D184A">
            <w:pPr>
              <w:jc w:val="center"/>
              <w:rPr>
                <w:rFonts w:ascii="Arial" w:hAnsi="Arial" w:cs="Arial"/>
                <w:b/>
              </w:rPr>
            </w:pPr>
            <w:r w:rsidRPr="00192297">
              <w:rPr>
                <w:rFonts w:ascii="Arial" w:hAnsi="Arial" w:cs="Arial"/>
                <w:b/>
              </w:rPr>
              <w:t>Nazwa wskaźnika</w:t>
            </w:r>
          </w:p>
        </w:tc>
        <w:tc>
          <w:tcPr>
            <w:tcW w:w="1984" w:type="dxa"/>
            <w:shd w:val="clear" w:color="auto" w:fill="F2F2F2" w:themeFill="background1" w:themeFillShade="F2"/>
            <w:vAlign w:val="center"/>
          </w:tcPr>
          <w:p w14:paraId="4A808D93" w14:textId="77777777" w:rsidR="000C4859" w:rsidRPr="00192297" w:rsidRDefault="000C4859" w:rsidP="009D184A">
            <w:pPr>
              <w:jc w:val="center"/>
              <w:rPr>
                <w:rFonts w:ascii="Arial" w:hAnsi="Arial" w:cs="Arial"/>
                <w:b/>
              </w:rPr>
            </w:pPr>
            <w:r w:rsidRPr="00192297">
              <w:rPr>
                <w:rFonts w:ascii="Arial" w:hAnsi="Arial" w:cs="Arial"/>
                <w:b/>
              </w:rPr>
              <w:t>Planowany do osiągnięcia w ramach konkursu poziom wskaźnika</w:t>
            </w:r>
          </w:p>
        </w:tc>
        <w:tc>
          <w:tcPr>
            <w:tcW w:w="2263" w:type="dxa"/>
            <w:shd w:val="clear" w:color="auto" w:fill="F2F2F2" w:themeFill="background1" w:themeFillShade="F2"/>
            <w:vAlign w:val="center"/>
          </w:tcPr>
          <w:p w14:paraId="40C41A2B" w14:textId="77777777" w:rsidR="000C4859" w:rsidRPr="00192297" w:rsidRDefault="000C4859" w:rsidP="009D184A">
            <w:pPr>
              <w:jc w:val="center"/>
              <w:rPr>
                <w:rFonts w:ascii="Arial" w:hAnsi="Arial" w:cs="Arial"/>
                <w:b/>
              </w:rPr>
            </w:pPr>
          </w:p>
        </w:tc>
      </w:tr>
      <w:tr w:rsidR="000C4859" w:rsidRPr="000C1A4D" w14:paraId="700FC991" w14:textId="77777777" w:rsidTr="009D184A">
        <w:tc>
          <w:tcPr>
            <w:tcW w:w="1413" w:type="dxa"/>
            <w:vAlign w:val="center"/>
          </w:tcPr>
          <w:p w14:paraId="532883A9" w14:textId="77777777" w:rsidR="000C4859" w:rsidRPr="00192297" w:rsidRDefault="000C4859" w:rsidP="009D184A">
            <w:pPr>
              <w:jc w:val="center"/>
              <w:rPr>
                <w:rFonts w:ascii="Arial" w:hAnsi="Arial" w:cs="Arial"/>
              </w:rPr>
            </w:pPr>
            <w:r>
              <w:rPr>
                <w:rFonts w:ascii="Arial" w:hAnsi="Arial" w:cs="Arial"/>
              </w:rPr>
              <w:t>2.</w:t>
            </w:r>
          </w:p>
        </w:tc>
        <w:tc>
          <w:tcPr>
            <w:tcW w:w="3402" w:type="dxa"/>
          </w:tcPr>
          <w:p w14:paraId="544FDE9B" w14:textId="77777777" w:rsidR="000C4859" w:rsidRPr="00317BAA" w:rsidRDefault="000C4859" w:rsidP="009D184A">
            <w:pPr>
              <w:rPr>
                <w:rFonts w:ascii="Arial" w:hAnsi="Arial" w:cs="Arial"/>
                <w:b/>
              </w:rPr>
            </w:pPr>
            <w:r w:rsidRPr="00317BAA">
              <w:rPr>
                <w:rFonts w:ascii="Arial" w:hAnsi="Arial" w:cs="Arial"/>
                <w:b/>
              </w:rPr>
              <w:t>Liczba osób objętych programem zdrowotnym dzięki EFS [osoby]</w:t>
            </w:r>
          </w:p>
        </w:tc>
        <w:tc>
          <w:tcPr>
            <w:tcW w:w="1984" w:type="dxa"/>
            <w:shd w:val="clear" w:color="auto" w:fill="F2F2F2" w:themeFill="background1" w:themeFillShade="F2"/>
            <w:vAlign w:val="center"/>
          </w:tcPr>
          <w:p w14:paraId="171BD5F3" w14:textId="77777777" w:rsidR="000C4859" w:rsidRPr="00317BAA" w:rsidRDefault="00B83156" w:rsidP="000C4859">
            <w:pPr>
              <w:jc w:val="center"/>
              <w:rPr>
                <w:rFonts w:ascii="Arial" w:hAnsi="Arial" w:cs="Arial"/>
                <w:b/>
              </w:rPr>
            </w:pPr>
            <w:r w:rsidRPr="00317BAA">
              <w:rPr>
                <w:rFonts w:ascii="Arial" w:hAnsi="Arial" w:cs="Arial"/>
                <w:b/>
              </w:rPr>
              <w:t>850</w:t>
            </w:r>
          </w:p>
          <w:p w14:paraId="21EB8580" w14:textId="5930DC98" w:rsidR="000C4859" w:rsidRPr="00317BAA" w:rsidRDefault="000C4859" w:rsidP="000D50E5">
            <w:pPr>
              <w:jc w:val="center"/>
              <w:rPr>
                <w:rFonts w:ascii="Arial" w:hAnsi="Arial" w:cs="Arial"/>
                <w:b/>
              </w:rPr>
            </w:pPr>
            <w:r w:rsidRPr="00317BAA">
              <w:rPr>
                <w:rFonts w:ascii="Arial" w:hAnsi="Arial" w:cs="Arial"/>
                <w:b/>
              </w:rPr>
              <w:t>(</w:t>
            </w:r>
            <w:r w:rsidR="000D50E5" w:rsidRPr="00317BAA">
              <w:rPr>
                <w:rFonts w:ascii="Arial" w:hAnsi="Arial" w:cs="Arial"/>
                <w:b/>
              </w:rPr>
              <w:t xml:space="preserve">408 </w:t>
            </w:r>
            <w:r w:rsidRPr="00317BAA">
              <w:rPr>
                <w:rFonts w:ascii="Arial" w:hAnsi="Arial" w:cs="Arial"/>
                <w:b/>
              </w:rPr>
              <w:t xml:space="preserve">K, </w:t>
            </w:r>
            <w:r w:rsidR="000D50E5" w:rsidRPr="00317BAA">
              <w:rPr>
                <w:rFonts w:ascii="Arial" w:hAnsi="Arial" w:cs="Arial"/>
                <w:b/>
              </w:rPr>
              <w:t xml:space="preserve">442 </w:t>
            </w:r>
            <w:r w:rsidRPr="00317BAA">
              <w:rPr>
                <w:rFonts w:ascii="Arial" w:hAnsi="Arial" w:cs="Arial"/>
                <w:b/>
              </w:rPr>
              <w:t>M)</w:t>
            </w:r>
          </w:p>
        </w:tc>
        <w:tc>
          <w:tcPr>
            <w:tcW w:w="2263" w:type="dxa"/>
            <w:vAlign w:val="center"/>
          </w:tcPr>
          <w:p w14:paraId="636D3825" w14:textId="77777777" w:rsidR="000C4859" w:rsidRPr="000C1A4D" w:rsidRDefault="000C4859" w:rsidP="009D184A">
            <w:pPr>
              <w:rPr>
                <w:rFonts w:ascii="Arial" w:hAnsi="Arial" w:cs="Arial"/>
                <w:b/>
              </w:rPr>
            </w:pPr>
            <w:r w:rsidRPr="000C1A4D">
              <w:rPr>
                <w:rFonts w:ascii="Arial" w:hAnsi="Arial" w:cs="Arial"/>
                <w:b/>
              </w:rPr>
              <w:t>Obligatoryjny w każdym projekcie</w:t>
            </w:r>
          </w:p>
        </w:tc>
      </w:tr>
      <w:tr w:rsidR="000C4859" w:rsidRPr="00192297" w14:paraId="1CC93138" w14:textId="77777777" w:rsidTr="009D184A">
        <w:tc>
          <w:tcPr>
            <w:tcW w:w="1413" w:type="dxa"/>
            <w:shd w:val="clear" w:color="auto" w:fill="F2F2F2" w:themeFill="background1" w:themeFillShade="F2"/>
            <w:vAlign w:val="center"/>
          </w:tcPr>
          <w:p w14:paraId="28B4AF9F" w14:textId="77777777" w:rsidR="000C4859" w:rsidRPr="00192297" w:rsidRDefault="000C4859" w:rsidP="009D184A">
            <w:pPr>
              <w:jc w:val="center"/>
              <w:rPr>
                <w:rFonts w:ascii="Arial" w:hAnsi="Arial" w:cs="Arial"/>
                <w:b/>
              </w:rPr>
            </w:pPr>
            <w:r w:rsidRPr="00192297">
              <w:rPr>
                <w:rFonts w:ascii="Arial" w:hAnsi="Arial" w:cs="Arial"/>
                <w:b/>
              </w:rPr>
              <w:t>Definicja wskaźnika</w:t>
            </w:r>
          </w:p>
        </w:tc>
        <w:tc>
          <w:tcPr>
            <w:tcW w:w="7649" w:type="dxa"/>
            <w:gridSpan w:val="3"/>
          </w:tcPr>
          <w:p w14:paraId="36C228A0" w14:textId="77777777" w:rsidR="00E2439E" w:rsidRDefault="00E2439E" w:rsidP="00E2439E">
            <w:pPr>
              <w:jc w:val="both"/>
              <w:rPr>
                <w:rFonts w:ascii="Arial" w:hAnsi="Arial" w:cs="Arial"/>
              </w:rPr>
            </w:pPr>
            <w:r w:rsidRPr="00E2439E">
              <w:rPr>
                <w:rFonts w:ascii="Arial" w:hAnsi="Arial" w:cs="Arial"/>
              </w:rPr>
              <w:t>Wskaźnik obejmuje osoby objęte programami zdrowotnymi lub programami polityki zdrowotnej współfinansowanymi z Europejskiego Funduszu Społecznego.</w:t>
            </w:r>
          </w:p>
          <w:p w14:paraId="519D4F00" w14:textId="77777777" w:rsidR="00E2439E" w:rsidRPr="00E2439E" w:rsidRDefault="00E2439E" w:rsidP="00E2439E">
            <w:pPr>
              <w:jc w:val="both"/>
              <w:rPr>
                <w:rFonts w:ascii="Arial" w:hAnsi="Arial" w:cs="Arial"/>
              </w:rPr>
            </w:pPr>
          </w:p>
          <w:p w14:paraId="1AEC9AC7" w14:textId="033E0E01" w:rsidR="00E2439E" w:rsidRDefault="00E2439E" w:rsidP="00E2439E">
            <w:pPr>
              <w:jc w:val="both"/>
              <w:rPr>
                <w:rFonts w:ascii="Arial" w:hAnsi="Arial" w:cs="Arial"/>
              </w:rPr>
            </w:pPr>
            <w:r w:rsidRPr="00E2439E">
              <w:rPr>
                <w:rFonts w:ascii="Arial" w:hAnsi="Arial" w:cs="Arial"/>
              </w:rPr>
              <w:t>Pojęcia: „program zdrowotny” i „program polityki zdrowotnej” – definiowane jak w ustawie z 27 sierpnia 2004 r. o świadczeniach opieki zdrowotnej finansowanych ze środków publicznych (</w:t>
            </w:r>
            <w:r w:rsidR="0041481B">
              <w:rPr>
                <w:rFonts w:ascii="Arial" w:hAnsi="Arial" w:cs="Arial"/>
              </w:rPr>
              <w:t xml:space="preserve">t. j.: </w:t>
            </w:r>
            <w:r w:rsidRPr="00E2439E">
              <w:rPr>
                <w:rFonts w:ascii="Arial" w:hAnsi="Arial" w:cs="Arial"/>
              </w:rPr>
              <w:t xml:space="preserve">Dz. U. z </w:t>
            </w:r>
            <w:r w:rsidR="0041481B" w:rsidRPr="00E2439E">
              <w:rPr>
                <w:rFonts w:ascii="Arial" w:hAnsi="Arial" w:cs="Arial"/>
              </w:rPr>
              <w:t>20</w:t>
            </w:r>
            <w:r w:rsidR="0041481B">
              <w:rPr>
                <w:rFonts w:ascii="Arial" w:hAnsi="Arial" w:cs="Arial"/>
              </w:rPr>
              <w:t>20</w:t>
            </w:r>
            <w:r w:rsidR="0041481B" w:rsidRPr="00E2439E">
              <w:rPr>
                <w:rFonts w:ascii="Arial" w:hAnsi="Arial" w:cs="Arial"/>
              </w:rPr>
              <w:t xml:space="preserve"> </w:t>
            </w:r>
            <w:r w:rsidRPr="00E2439E">
              <w:rPr>
                <w:rFonts w:ascii="Arial" w:hAnsi="Arial" w:cs="Arial"/>
              </w:rPr>
              <w:t xml:space="preserve">r. poz. </w:t>
            </w:r>
            <w:r w:rsidR="0041481B">
              <w:rPr>
                <w:rFonts w:ascii="Arial" w:hAnsi="Arial" w:cs="Arial"/>
              </w:rPr>
              <w:t>1398</w:t>
            </w:r>
            <w:r w:rsidRPr="00E2439E">
              <w:rPr>
                <w:rFonts w:ascii="Arial" w:hAnsi="Arial" w:cs="Arial"/>
              </w:rPr>
              <w:t>).</w:t>
            </w:r>
          </w:p>
          <w:p w14:paraId="01FA8DBA" w14:textId="77777777" w:rsidR="00E2439E" w:rsidRPr="00E2439E" w:rsidRDefault="00E2439E" w:rsidP="00E2439E">
            <w:pPr>
              <w:jc w:val="both"/>
              <w:rPr>
                <w:rFonts w:ascii="Arial" w:hAnsi="Arial" w:cs="Arial"/>
              </w:rPr>
            </w:pPr>
          </w:p>
          <w:p w14:paraId="041BCC5A" w14:textId="77777777" w:rsidR="00E2439E" w:rsidRDefault="00E2439E" w:rsidP="00E2439E">
            <w:pPr>
              <w:jc w:val="both"/>
              <w:rPr>
                <w:rFonts w:ascii="Arial" w:hAnsi="Arial" w:cs="Arial"/>
              </w:rPr>
            </w:pPr>
            <w:r w:rsidRPr="00E2439E">
              <w:rPr>
                <w:rFonts w:ascii="Arial" w:hAnsi="Arial" w:cs="Arial"/>
              </w:rPr>
              <w:t>We wskaźniku należy uwzględnić wszystkie osoby, które otrzymały przynajmniej jedną formę wsparcia w ramach programu zdrowotnego lub programu polityki zdrowotnej.</w:t>
            </w:r>
          </w:p>
          <w:p w14:paraId="397B3984" w14:textId="77777777" w:rsidR="00E2439E" w:rsidRPr="00E2439E" w:rsidRDefault="00E2439E" w:rsidP="00E2439E">
            <w:pPr>
              <w:jc w:val="both"/>
              <w:rPr>
                <w:rFonts w:ascii="Arial" w:hAnsi="Arial" w:cs="Arial"/>
              </w:rPr>
            </w:pPr>
          </w:p>
          <w:p w14:paraId="475A5CDA" w14:textId="77777777" w:rsidR="000C4859" w:rsidRDefault="00E2439E" w:rsidP="00E2439E">
            <w:pPr>
              <w:jc w:val="both"/>
              <w:rPr>
                <w:rFonts w:ascii="Arial" w:hAnsi="Arial" w:cs="Arial"/>
              </w:rPr>
            </w:pPr>
            <w:r w:rsidRPr="00E2439E">
              <w:rPr>
                <w:rFonts w:ascii="Arial" w:hAnsi="Arial" w:cs="Arial"/>
              </w:rPr>
              <w:t>W przypadku wsparcia krótkoterminowego o niskiej intensywności, udzielanego w ramach programu zdrowotnego lub programu polityki zdrowotnej, osoba otrzymująca tego typu pomoc nie jest uczestnikiem</w:t>
            </w:r>
            <w:r>
              <w:rPr>
                <w:rFonts w:ascii="Arial" w:hAnsi="Arial" w:cs="Arial"/>
              </w:rPr>
              <w:t xml:space="preserve"> </w:t>
            </w:r>
            <w:r w:rsidRPr="00E2439E">
              <w:rPr>
                <w:rFonts w:ascii="Arial" w:hAnsi="Arial" w:cs="Arial"/>
              </w:rPr>
              <w:t>projektu w rozumieniu niniejszych wytycznych (nie ma obowiązku zbierania od takiej osoby pełnego zakresu danych osobowych). IZ zobowiązuje jednak beneficjenta do pozyskania danych osoby, która otrzymała tego typu wsparcie albo jej rodzica albo opiekuna prawnego (imię, nazwisko, telefon lub e-mail) umożliwiających weryfikację, czy dana osoba faktycznie została objęta wsparciem. Po pozytywnym zweryfikowaniu przez beneficjenta faktu skorzystania danej osoby z usługi zdrowotnej (w ramach programu zdrowotnego lub programu polityki zdrowotnej), może ona zostać wykazana w wartości wskaźnika, pomimo że nie jest formalnie uznana za uczestnika projektu.</w:t>
            </w:r>
          </w:p>
          <w:p w14:paraId="70A8F4EE" w14:textId="77777777" w:rsidR="00E2439E" w:rsidRPr="00192297" w:rsidRDefault="00E2439E" w:rsidP="00E2439E">
            <w:pPr>
              <w:rPr>
                <w:rFonts w:ascii="Arial" w:hAnsi="Arial" w:cs="Arial"/>
              </w:rPr>
            </w:pPr>
          </w:p>
        </w:tc>
      </w:tr>
      <w:tr w:rsidR="004A3138" w:rsidRPr="00192297" w14:paraId="1347AD9F" w14:textId="77777777" w:rsidTr="009D184A">
        <w:tc>
          <w:tcPr>
            <w:tcW w:w="1413" w:type="dxa"/>
            <w:shd w:val="clear" w:color="auto" w:fill="F2F2F2" w:themeFill="background1" w:themeFillShade="F2"/>
            <w:vAlign w:val="center"/>
          </w:tcPr>
          <w:p w14:paraId="6D71F467" w14:textId="77777777" w:rsidR="004A3138" w:rsidRPr="00192297" w:rsidRDefault="004A3138" w:rsidP="004A3138">
            <w:pPr>
              <w:jc w:val="center"/>
              <w:rPr>
                <w:rFonts w:ascii="Arial" w:hAnsi="Arial" w:cs="Arial"/>
                <w:b/>
              </w:rPr>
            </w:pPr>
            <w:r w:rsidRPr="001507E5">
              <w:rPr>
                <w:rFonts w:ascii="Arial" w:hAnsi="Arial" w:cs="Arial"/>
                <w:b/>
              </w:rPr>
              <w:t>Dodatkowe wyjaśnienia</w:t>
            </w:r>
          </w:p>
        </w:tc>
        <w:tc>
          <w:tcPr>
            <w:tcW w:w="7649" w:type="dxa"/>
            <w:gridSpan w:val="3"/>
            <w:vAlign w:val="center"/>
          </w:tcPr>
          <w:p w14:paraId="47BA0310" w14:textId="77777777" w:rsidR="004A3138" w:rsidRPr="0098003C" w:rsidRDefault="004A3138" w:rsidP="004A3138">
            <w:pPr>
              <w:jc w:val="both"/>
              <w:rPr>
                <w:rFonts w:ascii="Arial" w:hAnsi="Arial" w:cs="Arial"/>
              </w:rPr>
            </w:pPr>
            <w:r w:rsidRPr="0098003C">
              <w:rPr>
                <w:rFonts w:ascii="Arial" w:hAnsi="Arial" w:cs="Arial"/>
              </w:rPr>
              <w:t xml:space="preserve">Powyższe brzmienie wskaźnika jest zgodne z załącznikiem nr 2 do Wytycznych </w:t>
            </w:r>
            <w:r>
              <w:rPr>
                <w:rFonts w:ascii="Arial" w:hAnsi="Arial" w:cs="Arial"/>
              </w:rPr>
              <w:br/>
            </w:r>
            <w:r w:rsidRPr="0098003C">
              <w:rPr>
                <w:rFonts w:ascii="Arial" w:hAnsi="Arial" w:cs="Arial"/>
              </w:rPr>
              <w:t>w zakresie monitorowania postępu rzeczowego realizacji programów operacyjnych na lata 2014-2020 – Wspólna Lista Wskaźników Kluczowych 2014-2020 – EFS.</w:t>
            </w:r>
          </w:p>
          <w:p w14:paraId="4614492A" w14:textId="77777777" w:rsidR="004A3138" w:rsidRDefault="004A3138" w:rsidP="004A3138">
            <w:pPr>
              <w:rPr>
                <w:rFonts w:ascii="Arial" w:hAnsi="Arial" w:cs="Arial"/>
              </w:rPr>
            </w:pPr>
            <w:r w:rsidRPr="0098003C">
              <w:rPr>
                <w:rFonts w:ascii="Arial" w:hAnsi="Arial" w:cs="Arial"/>
              </w:rPr>
              <w:t xml:space="preserve">Wskazany w RPO WSL oraz SZOOP RPO WSL wskaźnik: Liczba osób objętych programem zdrowotnym współfinansowanym z EFS, a także wskaźnik wskazany </w:t>
            </w:r>
            <w:r>
              <w:rPr>
                <w:rFonts w:ascii="Arial" w:hAnsi="Arial" w:cs="Arial"/>
              </w:rPr>
              <w:br/>
            </w:r>
            <w:r w:rsidRPr="0098003C">
              <w:rPr>
                <w:rFonts w:ascii="Arial" w:hAnsi="Arial" w:cs="Arial"/>
              </w:rPr>
              <w:t xml:space="preserve">w RPZ: Liczba osób objętych Programem zdrowotnym dzięki współfinansowaniu </w:t>
            </w:r>
            <w:r>
              <w:rPr>
                <w:rFonts w:ascii="Arial" w:hAnsi="Arial" w:cs="Arial"/>
              </w:rPr>
              <w:br/>
            </w:r>
            <w:r w:rsidRPr="0098003C">
              <w:rPr>
                <w:rFonts w:ascii="Arial" w:hAnsi="Arial" w:cs="Arial"/>
              </w:rPr>
              <w:t xml:space="preserve">z EFS należy traktować jako tożsame ze wskaźnikiem: Liczba osób objętych programem zdrowotnym dzięki EFS. </w:t>
            </w:r>
          </w:p>
        </w:tc>
      </w:tr>
    </w:tbl>
    <w:p w14:paraId="3FDC6CAD" w14:textId="77777777" w:rsidR="001C1202" w:rsidRDefault="001C1202" w:rsidP="001C1202">
      <w:pPr>
        <w:pStyle w:val="Akapitzlist"/>
        <w:spacing w:before="120" w:after="120"/>
        <w:ind w:left="567"/>
        <w:jc w:val="both"/>
        <w:rPr>
          <w:rFonts w:ascii="Arial" w:hAnsi="Arial" w:cs="Arial"/>
          <w:sz w:val="24"/>
          <w:szCs w:val="24"/>
        </w:rPr>
      </w:pPr>
    </w:p>
    <w:p w14:paraId="4B568636" w14:textId="77777777" w:rsidR="00317BAA" w:rsidRDefault="00317BAA" w:rsidP="001C1202">
      <w:pPr>
        <w:pStyle w:val="Akapitzlist"/>
        <w:spacing w:before="120" w:after="120"/>
        <w:ind w:left="567"/>
        <w:jc w:val="both"/>
        <w:rPr>
          <w:rFonts w:ascii="Arial" w:hAnsi="Arial" w:cs="Arial"/>
          <w:sz w:val="24"/>
          <w:szCs w:val="24"/>
        </w:rPr>
      </w:pPr>
    </w:p>
    <w:p w14:paraId="2D14CF9F" w14:textId="2B66EE08" w:rsidR="00351E6C" w:rsidRDefault="00351E6C" w:rsidP="001C1202">
      <w:pPr>
        <w:pStyle w:val="Akapitzlist"/>
        <w:spacing w:before="120" w:after="120"/>
        <w:ind w:left="567"/>
        <w:jc w:val="both"/>
        <w:rPr>
          <w:rFonts w:ascii="Arial" w:hAnsi="Arial" w:cs="Arial"/>
          <w:sz w:val="24"/>
          <w:szCs w:val="24"/>
        </w:rPr>
      </w:pPr>
    </w:p>
    <w:p w14:paraId="26C660BB" w14:textId="72A4F26F" w:rsidR="00577DF0" w:rsidRDefault="00577DF0" w:rsidP="001C1202">
      <w:pPr>
        <w:pStyle w:val="Akapitzlist"/>
        <w:spacing w:before="120" w:after="120"/>
        <w:ind w:left="567"/>
        <w:jc w:val="both"/>
        <w:rPr>
          <w:rFonts w:ascii="Arial" w:hAnsi="Arial" w:cs="Arial"/>
          <w:sz w:val="24"/>
          <w:szCs w:val="24"/>
        </w:rPr>
      </w:pPr>
    </w:p>
    <w:p w14:paraId="3CF5700E" w14:textId="77777777" w:rsidR="00577DF0" w:rsidRDefault="00577DF0" w:rsidP="001C1202">
      <w:pPr>
        <w:pStyle w:val="Akapitzlist"/>
        <w:spacing w:before="120" w:after="120"/>
        <w:ind w:left="567"/>
        <w:jc w:val="both"/>
        <w:rPr>
          <w:rFonts w:ascii="Arial" w:hAnsi="Arial" w:cs="Arial"/>
          <w:sz w:val="24"/>
          <w:szCs w:val="24"/>
        </w:rPr>
      </w:pPr>
    </w:p>
    <w:p w14:paraId="126DC674" w14:textId="77777777" w:rsidR="004A3138" w:rsidRPr="004A3138" w:rsidRDefault="004A3138" w:rsidP="004A3138">
      <w:pPr>
        <w:pStyle w:val="Akapitzlist"/>
        <w:ind w:left="567"/>
        <w:rPr>
          <w:rFonts w:ascii="Arial" w:hAnsi="Arial" w:cs="Arial"/>
          <w:sz w:val="24"/>
          <w:szCs w:val="24"/>
        </w:rPr>
      </w:pPr>
      <w:r>
        <w:rPr>
          <w:rFonts w:ascii="Arial" w:hAnsi="Arial" w:cs="Arial"/>
          <w:sz w:val="24"/>
          <w:szCs w:val="24"/>
        </w:rPr>
        <w:t xml:space="preserve">3.11 </w:t>
      </w:r>
      <w:r w:rsidRPr="004A3138">
        <w:rPr>
          <w:rFonts w:ascii="Arial" w:hAnsi="Arial" w:cs="Arial"/>
          <w:sz w:val="24"/>
          <w:szCs w:val="24"/>
        </w:rPr>
        <w:t>Dla konkursu RPSL.08.03.02-IZ.01-24-388/20 wskazano wskaźniki specyficzne:</w:t>
      </w:r>
    </w:p>
    <w:tbl>
      <w:tblPr>
        <w:tblStyle w:val="Tabela-Siatka4"/>
        <w:tblW w:w="0" w:type="auto"/>
        <w:tblLook w:val="04A0" w:firstRow="1" w:lastRow="0" w:firstColumn="1" w:lastColumn="0" w:noHBand="0" w:noVBand="1"/>
      </w:tblPr>
      <w:tblGrid>
        <w:gridCol w:w="959"/>
        <w:gridCol w:w="3856"/>
        <w:gridCol w:w="1984"/>
        <w:gridCol w:w="2263"/>
      </w:tblGrid>
      <w:tr w:rsidR="004A3138" w:rsidRPr="00DB2D84" w14:paraId="2BD33BF3" w14:textId="77777777" w:rsidTr="009D184A">
        <w:trPr>
          <w:trHeight w:val="526"/>
        </w:trPr>
        <w:tc>
          <w:tcPr>
            <w:tcW w:w="9062" w:type="dxa"/>
            <w:gridSpan w:val="4"/>
            <w:shd w:val="clear" w:color="auto" w:fill="F2F2F2"/>
            <w:vAlign w:val="center"/>
          </w:tcPr>
          <w:p w14:paraId="186312C1" w14:textId="77777777" w:rsidR="004A3138" w:rsidRPr="001507E5" w:rsidRDefault="004A3138" w:rsidP="009D184A">
            <w:pPr>
              <w:jc w:val="center"/>
              <w:rPr>
                <w:rFonts w:ascii="Arial" w:hAnsi="Arial" w:cs="Arial"/>
                <w:b/>
                <w:sz w:val="24"/>
                <w:szCs w:val="24"/>
              </w:rPr>
            </w:pPr>
            <w:r w:rsidRPr="001507E5">
              <w:rPr>
                <w:rFonts w:ascii="Arial" w:hAnsi="Arial" w:cs="Arial"/>
                <w:b/>
                <w:sz w:val="24"/>
                <w:szCs w:val="24"/>
              </w:rPr>
              <w:t>Wskaźniki specyficzne</w:t>
            </w:r>
          </w:p>
        </w:tc>
      </w:tr>
      <w:tr w:rsidR="004A3138" w:rsidRPr="00DB2D84" w14:paraId="67E461E0" w14:textId="77777777" w:rsidTr="00B07E03">
        <w:tc>
          <w:tcPr>
            <w:tcW w:w="959" w:type="dxa"/>
            <w:shd w:val="clear" w:color="auto" w:fill="F2F2F2"/>
            <w:vAlign w:val="center"/>
          </w:tcPr>
          <w:p w14:paraId="61AF97D7" w14:textId="77777777" w:rsidR="004A3138" w:rsidRPr="0096043B" w:rsidRDefault="004A3138" w:rsidP="009D184A">
            <w:pPr>
              <w:jc w:val="center"/>
              <w:rPr>
                <w:rFonts w:ascii="Arial" w:hAnsi="Arial" w:cs="Arial"/>
                <w:b/>
                <w:sz w:val="20"/>
                <w:szCs w:val="20"/>
              </w:rPr>
            </w:pPr>
            <w:r w:rsidRPr="0096043B">
              <w:rPr>
                <w:rFonts w:ascii="Arial" w:hAnsi="Arial" w:cs="Arial"/>
                <w:b/>
                <w:sz w:val="20"/>
                <w:szCs w:val="20"/>
              </w:rPr>
              <w:t>l.p.</w:t>
            </w:r>
          </w:p>
        </w:tc>
        <w:tc>
          <w:tcPr>
            <w:tcW w:w="3856" w:type="dxa"/>
            <w:shd w:val="clear" w:color="auto" w:fill="F2F2F2"/>
            <w:vAlign w:val="center"/>
          </w:tcPr>
          <w:p w14:paraId="286106A6" w14:textId="77777777" w:rsidR="004A3138" w:rsidRPr="0096043B" w:rsidRDefault="004A3138" w:rsidP="009D184A">
            <w:pPr>
              <w:jc w:val="center"/>
              <w:rPr>
                <w:rFonts w:ascii="Arial" w:hAnsi="Arial" w:cs="Arial"/>
                <w:b/>
                <w:sz w:val="20"/>
                <w:szCs w:val="20"/>
              </w:rPr>
            </w:pPr>
            <w:r w:rsidRPr="0096043B">
              <w:rPr>
                <w:rFonts w:ascii="Arial" w:hAnsi="Arial" w:cs="Arial"/>
                <w:b/>
                <w:sz w:val="20"/>
                <w:szCs w:val="20"/>
              </w:rPr>
              <w:t>Nazwa wskaźnika</w:t>
            </w:r>
          </w:p>
        </w:tc>
        <w:tc>
          <w:tcPr>
            <w:tcW w:w="1984" w:type="dxa"/>
            <w:shd w:val="clear" w:color="auto" w:fill="F2F2F2"/>
            <w:vAlign w:val="center"/>
          </w:tcPr>
          <w:p w14:paraId="2D48C53B" w14:textId="77777777" w:rsidR="004A3138" w:rsidRPr="001507E5" w:rsidRDefault="004A3138" w:rsidP="009D184A">
            <w:pPr>
              <w:jc w:val="center"/>
              <w:rPr>
                <w:rFonts w:ascii="Arial" w:hAnsi="Arial" w:cs="Arial"/>
                <w:b/>
                <w:sz w:val="20"/>
                <w:szCs w:val="20"/>
              </w:rPr>
            </w:pPr>
            <w:r w:rsidRPr="001507E5">
              <w:rPr>
                <w:rFonts w:ascii="Arial" w:hAnsi="Arial" w:cs="Arial"/>
                <w:b/>
                <w:sz w:val="20"/>
                <w:szCs w:val="20"/>
              </w:rPr>
              <w:t>Planowany do osiągnięcia w ramach konkursu poziom wskaźnika</w:t>
            </w:r>
            <w:r w:rsidR="00744148" w:rsidRPr="001507E5">
              <w:rPr>
                <w:rFonts w:ascii="Arial" w:hAnsi="Arial" w:cs="Arial"/>
                <w:b/>
                <w:sz w:val="20"/>
                <w:szCs w:val="20"/>
              </w:rPr>
              <w:t xml:space="preserve"> (łącznie)</w:t>
            </w:r>
          </w:p>
        </w:tc>
        <w:tc>
          <w:tcPr>
            <w:tcW w:w="2263" w:type="dxa"/>
            <w:shd w:val="clear" w:color="auto" w:fill="F2F2F2"/>
            <w:vAlign w:val="center"/>
          </w:tcPr>
          <w:p w14:paraId="5BC32161" w14:textId="77777777" w:rsidR="004A3138" w:rsidRPr="0096043B" w:rsidRDefault="004A3138" w:rsidP="009D184A">
            <w:pPr>
              <w:jc w:val="center"/>
              <w:rPr>
                <w:rFonts w:ascii="Arial" w:hAnsi="Arial" w:cs="Arial"/>
                <w:b/>
                <w:sz w:val="20"/>
                <w:szCs w:val="20"/>
              </w:rPr>
            </w:pPr>
          </w:p>
        </w:tc>
      </w:tr>
      <w:tr w:rsidR="004A3138" w:rsidRPr="00DB2D84" w14:paraId="6D85DD46" w14:textId="77777777" w:rsidTr="00B07E03">
        <w:tc>
          <w:tcPr>
            <w:tcW w:w="959" w:type="dxa"/>
            <w:vAlign w:val="center"/>
          </w:tcPr>
          <w:p w14:paraId="3F8BADD6" w14:textId="77777777" w:rsidR="004A3138" w:rsidRPr="00B07E03" w:rsidRDefault="004A3138" w:rsidP="009D184A">
            <w:pPr>
              <w:jc w:val="center"/>
              <w:rPr>
                <w:rFonts w:ascii="Arial" w:hAnsi="Arial" w:cs="Arial"/>
                <w:sz w:val="20"/>
                <w:szCs w:val="20"/>
              </w:rPr>
            </w:pPr>
            <w:r w:rsidRPr="00B07E03">
              <w:rPr>
                <w:rFonts w:ascii="Arial" w:hAnsi="Arial" w:cs="Arial"/>
                <w:sz w:val="20"/>
                <w:szCs w:val="20"/>
              </w:rPr>
              <w:t>1.</w:t>
            </w:r>
          </w:p>
        </w:tc>
        <w:tc>
          <w:tcPr>
            <w:tcW w:w="3856" w:type="dxa"/>
          </w:tcPr>
          <w:p w14:paraId="6C98ADF3" w14:textId="77777777" w:rsidR="004A3138" w:rsidRPr="00B07E03" w:rsidRDefault="004A3138" w:rsidP="009D184A">
            <w:pPr>
              <w:rPr>
                <w:rFonts w:ascii="Arial" w:hAnsi="Arial" w:cs="Arial"/>
                <w:sz w:val="20"/>
                <w:szCs w:val="20"/>
              </w:rPr>
            </w:pPr>
            <w:r w:rsidRPr="00B07E03">
              <w:rPr>
                <w:rFonts w:ascii="Arial" w:hAnsi="Arial" w:cs="Arial"/>
                <w:sz w:val="20"/>
                <w:szCs w:val="20"/>
              </w:rPr>
              <w:t xml:space="preserve">liczba osób uczestniczących w szkoleniach dla kadry medycznej </w:t>
            </w:r>
            <w:r w:rsidRPr="00B07E03">
              <w:rPr>
                <w:rFonts w:ascii="Arial" w:hAnsi="Arial" w:cs="Arial"/>
                <w:sz w:val="20"/>
                <w:szCs w:val="20"/>
              </w:rPr>
              <w:br/>
              <w:t>w Programie</w:t>
            </w:r>
          </w:p>
        </w:tc>
        <w:tc>
          <w:tcPr>
            <w:tcW w:w="1984" w:type="dxa"/>
            <w:shd w:val="clear" w:color="auto" w:fill="F2F2F2"/>
            <w:vAlign w:val="center"/>
          </w:tcPr>
          <w:p w14:paraId="385640DC" w14:textId="77777777" w:rsidR="004A3138" w:rsidRPr="00B07E03" w:rsidRDefault="00CB2F70" w:rsidP="00CB2F70">
            <w:pPr>
              <w:jc w:val="center"/>
              <w:rPr>
                <w:rFonts w:ascii="Arial" w:hAnsi="Arial" w:cs="Arial"/>
                <w:b/>
                <w:sz w:val="20"/>
                <w:szCs w:val="20"/>
              </w:rPr>
            </w:pPr>
            <w:r w:rsidRPr="00B07E03">
              <w:rPr>
                <w:rFonts w:ascii="Arial" w:hAnsi="Arial" w:cs="Arial"/>
                <w:b/>
                <w:sz w:val="20"/>
                <w:szCs w:val="20"/>
              </w:rPr>
              <w:t>300</w:t>
            </w:r>
          </w:p>
        </w:tc>
        <w:tc>
          <w:tcPr>
            <w:tcW w:w="2263" w:type="dxa"/>
            <w:vAlign w:val="center"/>
          </w:tcPr>
          <w:p w14:paraId="6002FBE1" w14:textId="77777777" w:rsidR="004A3138" w:rsidRPr="00B07E03" w:rsidRDefault="004A3138" w:rsidP="00B07E03">
            <w:pPr>
              <w:jc w:val="center"/>
              <w:rPr>
                <w:rFonts w:ascii="Arial" w:hAnsi="Arial" w:cs="Arial"/>
                <w:b/>
                <w:sz w:val="20"/>
                <w:szCs w:val="20"/>
              </w:rPr>
            </w:pPr>
            <w:r w:rsidRPr="00B07E03">
              <w:rPr>
                <w:rFonts w:ascii="Arial" w:hAnsi="Arial" w:cs="Arial"/>
                <w:b/>
                <w:sz w:val="20"/>
                <w:szCs w:val="20"/>
              </w:rPr>
              <w:t>Obligatoryjny w każdym projekcie</w:t>
            </w:r>
          </w:p>
        </w:tc>
      </w:tr>
      <w:tr w:rsidR="004A3138" w:rsidRPr="00DB2D84" w14:paraId="487E5764" w14:textId="77777777" w:rsidTr="00B07E03">
        <w:tc>
          <w:tcPr>
            <w:tcW w:w="959" w:type="dxa"/>
            <w:vAlign w:val="center"/>
          </w:tcPr>
          <w:p w14:paraId="4386ADE8" w14:textId="77777777" w:rsidR="004A3138" w:rsidRPr="00B07E03" w:rsidRDefault="004A3138" w:rsidP="009D184A">
            <w:pPr>
              <w:jc w:val="center"/>
              <w:rPr>
                <w:rFonts w:ascii="Arial" w:hAnsi="Arial" w:cs="Arial"/>
                <w:sz w:val="20"/>
                <w:szCs w:val="20"/>
              </w:rPr>
            </w:pPr>
            <w:r w:rsidRPr="00B07E03">
              <w:rPr>
                <w:rFonts w:ascii="Arial" w:hAnsi="Arial" w:cs="Arial"/>
                <w:sz w:val="20"/>
                <w:szCs w:val="20"/>
              </w:rPr>
              <w:t>2.</w:t>
            </w:r>
          </w:p>
        </w:tc>
        <w:tc>
          <w:tcPr>
            <w:tcW w:w="3856" w:type="dxa"/>
          </w:tcPr>
          <w:p w14:paraId="20CA7147" w14:textId="77777777" w:rsidR="004A3138" w:rsidRPr="00B07E03" w:rsidRDefault="004A3138" w:rsidP="009D184A">
            <w:pPr>
              <w:rPr>
                <w:rFonts w:ascii="Arial" w:hAnsi="Arial" w:cs="Arial"/>
                <w:b/>
                <w:sz w:val="20"/>
                <w:szCs w:val="20"/>
              </w:rPr>
            </w:pPr>
            <w:r w:rsidRPr="00B07E03">
              <w:rPr>
                <w:rFonts w:ascii="Arial" w:hAnsi="Arial" w:cs="Arial"/>
                <w:sz w:val="20"/>
                <w:szCs w:val="20"/>
              </w:rPr>
              <w:t xml:space="preserve">liczba osób uczestniczących </w:t>
            </w:r>
            <w:r w:rsidRPr="00B07E03">
              <w:rPr>
                <w:rFonts w:ascii="Arial" w:hAnsi="Arial" w:cs="Arial"/>
                <w:sz w:val="20"/>
                <w:szCs w:val="20"/>
              </w:rPr>
              <w:br/>
              <w:t>w badaniach lekarskich kwalifikujących do Programu</w:t>
            </w:r>
          </w:p>
        </w:tc>
        <w:tc>
          <w:tcPr>
            <w:tcW w:w="1984" w:type="dxa"/>
            <w:shd w:val="clear" w:color="auto" w:fill="F2F2F2"/>
            <w:vAlign w:val="center"/>
          </w:tcPr>
          <w:p w14:paraId="11687C06" w14:textId="77777777" w:rsidR="004A3138" w:rsidRPr="00B07E03" w:rsidRDefault="00CB2F70" w:rsidP="00CB2F70">
            <w:pPr>
              <w:jc w:val="center"/>
              <w:rPr>
                <w:rFonts w:ascii="Arial" w:hAnsi="Arial" w:cs="Arial"/>
                <w:b/>
                <w:sz w:val="20"/>
                <w:szCs w:val="20"/>
              </w:rPr>
            </w:pPr>
            <w:r w:rsidRPr="00B07E03">
              <w:rPr>
                <w:rFonts w:ascii="Arial" w:hAnsi="Arial" w:cs="Arial"/>
                <w:b/>
                <w:sz w:val="20"/>
                <w:szCs w:val="20"/>
              </w:rPr>
              <w:t>1 170</w:t>
            </w:r>
          </w:p>
        </w:tc>
        <w:tc>
          <w:tcPr>
            <w:tcW w:w="2263" w:type="dxa"/>
            <w:vAlign w:val="center"/>
          </w:tcPr>
          <w:p w14:paraId="706AB3BD" w14:textId="77777777" w:rsidR="004A3138" w:rsidRPr="00B07E03" w:rsidRDefault="004A3138" w:rsidP="00B07E03">
            <w:pPr>
              <w:jc w:val="center"/>
              <w:rPr>
                <w:rFonts w:ascii="Arial" w:hAnsi="Arial" w:cs="Arial"/>
                <w:b/>
                <w:sz w:val="20"/>
                <w:szCs w:val="20"/>
              </w:rPr>
            </w:pPr>
            <w:r w:rsidRPr="00B07E03">
              <w:rPr>
                <w:rFonts w:ascii="Arial" w:hAnsi="Arial" w:cs="Arial"/>
                <w:b/>
                <w:sz w:val="20"/>
                <w:szCs w:val="20"/>
              </w:rPr>
              <w:t>Obligatoryjny w każdym projekcie</w:t>
            </w:r>
          </w:p>
        </w:tc>
      </w:tr>
      <w:tr w:rsidR="004A3138" w:rsidRPr="00DB2D84" w14:paraId="2D9C816E" w14:textId="77777777" w:rsidTr="00B07E03">
        <w:tc>
          <w:tcPr>
            <w:tcW w:w="959" w:type="dxa"/>
            <w:vAlign w:val="center"/>
          </w:tcPr>
          <w:p w14:paraId="31EB6960" w14:textId="77777777" w:rsidR="004A3138" w:rsidRPr="00B07E03" w:rsidRDefault="004A3138" w:rsidP="009D184A">
            <w:pPr>
              <w:jc w:val="center"/>
              <w:rPr>
                <w:rFonts w:ascii="Arial" w:hAnsi="Arial" w:cs="Arial"/>
                <w:sz w:val="20"/>
                <w:szCs w:val="20"/>
              </w:rPr>
            </w:pPr>
            <w:r w:rsidRPr="00B07E03">
              <w:rPr>
                <w:rFonts w:ascii="Arial" w:hAnsi="Arial" w:cs="Arial"/>
                <w:sz w:val="20"/>
                <w:szCs w:val="20"/>
              </w:rPr>
              <w:t>3.</w:t>
            </w:r>
          </w:p>
        </w:tc>
        <w:tc>
          <w:tcPr>
            <w:tcW w:w="3856" w:type="dxa"/>
          </w:tcPr>
          <w:p w14:paraId="2F365DBF" w14:textId="77777777" w:rsidR="004A3138" w:rsidRPr="00B07E03" w:rsidRDefault="004A3138" w:rsidP="009D184A">
            <w:pPr>
              <w:rPr>
                <w:rFonts w:ascii="Arial" w:hAnsi="Arial" w:cs="Arial"/>
                <w:b/>
                <w:sz w:val="20"/>
                <w:szCs w:val="20"/>
              </w:rPr>
            </w:pPr>
            <w:r w:rsidRPr="00B07E03">
              <w:rPr>
                <w:rFonts w:ascii="Arial" w:hAnsi="Arial" w:cs="Arial"/>
                <w:sz w:val="20"/>
                <w:szCs w:val="20"/>
              </w:rPr>
              <w:t xml:space="preserve">liczba osób uczestniczących </w:t>
            </w:r>
            <w:r w:rsidRPr="00B07E03">
              <w:rPr>
                <w:rFonts w:ascii="Arial" w:hAnsi="Arial" w:cs="Arial"/>
                <w:sz w:val="20"/>
                <w:szCs w:val="20"/>
              </w:rPr>
              <w:br/>
              <w:t>w kompleksowej rehabilitacji leczniczej w Programie</w:t>
            </w:r>
          </w:p>
        </w:tc>
        <w:tc>
          <w:tcPr>
            <w:tcW w:w="1984" w:type="dxa"/>
            <w:shd w:val="clear" w:color="auto" w:fill="F2F2F2"/>
            <w:vAlign w:val="center"/>
          </w:tcPr>
          <w:p w14:paraId="53B72201" w14:textId="77777777" w:rsidR="004A3138" w:rsidRPr="00B07E03" w:rsidRDefault="00CB2F70" w:rsidP="00CB2F70">
            <w:pPr>
              <w:jc w:val="center"/>
              <w:rPr>
                <w:rFonts w:ascii="Arial" w:hAnsi="Arial" w:cs="Arial"/>
                <w:b/>
                <w:sz w:val="20"/>
                <w:szCs w:val="20"/>
              </w:rPr>
            </w:pPr>
            <w:r w:rsidRPr="00B07E03">
              <w:rPr>
                <w:rFonts w:ascii="Arial" w:hAnsi="Arial" w:cs="Arial"/>
                <w:b/>
                <w:sz w:val="20"/>
                <w:szCs w:val="20"/>
              </w:rPr>
              <w:t>850</w:t>
            </w:r>
          </w:p>
        </w:tc>
        <w:tc>
          <w:tcPr>
            <w:tcW w:w="2263" w:type="dxa"/>
            <w:vAlign w:val="center"/>
          </w:tcPr>
          <w:p w14:paraId="33A0745A" w14:textId="77777777" w:rsidR="004A3138" w:rsidRPr="00B07E03" w:rsidRDefault="004A3138" w:rsidP="00B07E03">
            <w:pPr>
              <w:jc w:val="center"/>
              <w:rPr>
                <w:rFonts w:ascii="Arial" w:hAnsi="Arial" w:cs="Arial"/>
                <w:b/>
                <w:sz w:val="20"/>
                <w:szCs w:val="20"/>
              </w:rPr>
            </w:pPr>
            <w:r w:rsidRPr="00B07E03">
              <w:rPr>
                <w:rFonts w:ascii="Arial" w:hAnsi="Arial" w:cs="Arial"/>
                <w:b/>
                <w:sz w:val="20"/>
                <w:szCs w:val="20"/>
              </w:rPr>
              <w:t>Obligatoryjny w każdym projekcie</w:t>
            </w:r>
          </w:p>
        </w:tc>
      </w:tr>
      <w:tr w:rsidR="004A3138" w:rsidRPr="00DB2D84" w14:paraId="18140D3B" w14:textId="77777777" w:rsidTr="00B07E03">
        <w:tc>
          <w:tcPr>
            <w:tcW w:w="959" w:type="dxa"/>
            <w:vAlign w:val="center"/>
          </w:tcPr>
          <w:p w14:paraId="681E1F8B" w14:textId="77777777" w:rsidR="004A3138" w:rsidRPr="00B07E03" w:rsidRDefault="004A3138" w:rsidP="009D184A">
            <w:pPr>
              <w:jc w:val="center"/>
              <w:rPr>
                <w:rFonts w:ascii="Arial" w:hAnsi="Arial" w:cs="Arial"/>
                <w:sz w:val="20"/>
                <w:szCs w:val="20"/>
              </w:rPr>
            </w:pPr>
            <w:r w:rsidRPr="00B07E03">
              <w:rPr>
                <w:rFonts w:ascii="Arial" w:hAnsi="Arial" w:cs="Arial"/>
                <w:sz w:val="20"/>
                <w:szCs w:val="20"/>
              </w:rPr>
              <w:t>4.</w:t>
            </w:r>
          </w:p>
        </w:tc>
        <w:tc>
          <w:tcPr>
            <w:tcW w:w="3856" w:type="dxa"/>
          </w:tcPr>
          <w:p w14:paraId="66ACF561" w14:textId="77777777" w:rsidR="004A3138" w:rsidRPr="00B07E03" w:rsidRDefault="004A3138" w:rsidP="009D184A">
            <w:pPr>
              <w:rPr>
                <w:rFonts w:ascii="Arial" w:hAnsi="Arial" w:cs="Arial"/>
                <w:sz w:val="20"/>
                <w:szCs w:val="20"/>
              </w:rPr>
            </w:pPr>
            <w:r w:rsidRPr="00B07E03">
              <w:rPr>
                <w:rFonts w:ascii="Arial" w:hAnsi="Arial" w:cs="Arial"/>
                <w:sz w:val="20"/>
                <w:szCs w:val="20"/>
              </w:rPr>
              <w:t xml:space="preserve">liczba osób uczestniczących </w:t>
            </w:r>
            <w:r w:rsidRPr="00B07E03">
              <w:rPr>
                <w:rFonts w:ascii="Arial" w:hAnsi="Arial" w:cs="Arial"/>
                <w:sz w:val="20"/>
                <w:szCs w:val="20"/>
              </w:rPr>
              <w:br/>
              <w:t>w kompleksowej rehabilitacji leczniczej w warunkach ambulatoryjnych</w:t>
            </w:r>
          </w:p>
        </w:tc>
        <w:tc>
          <w:tcPr>
            <w:tcW w:w="1984" w:type="dxa"/>
            <w:shd w:val="clear" w:color="auto" w:fill="F2F2F2"/>
            <w:vAlign w:val="center"/>
          </w:tcPr>
          <w:p w14:paraId="144E7AEF" w14:textId="77777777" w:rsidR="004A3138" w:rsidRPr="00B07E03" w:rsidRDefault="00CB2F70" w:rsidP="00CB2F70">
            <w:pPr>
              <w:jc w:val="center"/>
              <w:rPr>
                <w:rFonts w:ascii="Arial" w:hAnsi="Arial" w:cs="Arial"/>
                <w:b/>
                <w:sz w:val="20"/>
                <w:szCs w:val="20"/>
              </w:rPr>
            </w:pPr>
            <w:r w:rsidRPr="00B07E03">
              <w:rPr>
                <w:rFonts w:ascii="Arial" w:hAnsi="Arial" w:cs="Arial"/>
                <w:b/>
                <w:sz w:val="20"/>
                <w:szCs w:val="20"/>
              </w:rPr>
              <w:t>425</w:t>
            </w:r>
          </w:p>
        </w:tc>
        <w:tc>
          <w:tcPr>
            <w:tcW w:w="2263" w:type="dxa"/>
            <w:vAlign w:val="center"/>
          </w:tcPr>
          <w:p w14:paraId="21CEDD7F" w14:textId="77777777" w:rsidR="004A3138" w:rsidRPr="00B07E03" w:rsidRDefault="004A3138" w:rsidP="00B07E03">
            <w:pPr>
              <w:jc w:val="center"/>
              <w:rPr>
                <w:rFonts w:ascii="Arial" w:hAnsi="Arial" w:cs="Arial"/>
                <w:b/>
                <w:sz w:val="20"/>
                <w:szCs w:val="20"/>
              </w:rPr>
            </w:pPr>
            <w:r w:rsidRPr="00B07E03">
              <w:rPr>
                <w:rFonts w:ascii="Arial" w:hAnsi="Arial" w:cs="Arial"/>
                <w:b/>
                <w:sz w:val="20"/>
                <w:szCs w:val="20"/>
              </w:rPr>
              <w:t>Obligatoryjny w każdym projekcie</w:t>
            </w:r>
          </w:p>
        </w:tc>
      </w:tr>
      <w:tr w:rsidR="004A3138" w:rsidRPr="00DB2D84" w14:paraId="60ED9497" w14:textId="77777777" w:rsidTr="00B07E03">
        <w:tc>
          <w:tcPr>
            <w:tcW w:w="959" w:type="dxa"/>
            <w:vAlign w:val="center"/>
          </w:tcPr>
          <w:p w14:paraId="544C5DD5" w14:textId="77777777" w:rsidR="004A3138" w:rsidRPr="00B07E03" w:rsidRDefault="004A3138" w:rsidP="009D184A">
            <w:pPr>
              <w:jc w:val="center"/>
              <w:rPr>
                <w:rFonts w:ascii="Arial" w:hAnsi="Arial" w:cs="Arial"/>
                <w:sz w:val="20"/>
                <w:szCs w:val="20"/>
              </w:rPr>
            </w:pPr>
            <w:r w:rsidRPr="00B07E03">
              <w:rPr>
                <w:rFonts w:ascii="Arial" w:hAnsi="Arial" w:cs="Arial"/>
                <w:sz w:val="20"/>
                <w:szCs w:val="20"/>
              </w:rPr>
              <w:t>5.</w:t>
            </w:r>
          </w:p>
        </w:tc>
        <w:tc>
          <w:tcPr>
            <w:tcW w:w="3856" w:type="dxa"/>
          </w:tcPr>
          <w:p w14:paraId="10B8A693" w14:textId="77777777" w:rsidR="004A3138" w:rsidRPr="00B07E03" w:rsidRDefault="004A3138" w:rsidP="009D184A">
            <w:pPr>
              <w:rPr>
                <w:rFonts w:ascii="Arial" w:hAnsi="Arial" w:cs="Arial"/>
                <w:sz w:val="20"/>
                <w:szCs w:val="20"/>
              </w:rPr>
            </w:pPr>
            <w:r w:rsidRPr="00B07E03">
              <w:rPr>
                <w:rFonts w:ascii="Arial" w:hAnsi="Arial" w:cs="Arial"/>
                <w:sz w:val="20"/>
                <w:szCs w:val="20"/>
              </w:rPr>
              <w:t xml:space="preserve">liczba osób uczestniczących </w:t>
            </w:r>
            <w:r w:rsidRPr="00B07E03">
              <w:rPr>
                <w:rFonts w:ascii="Arial" w:hAnsi="Arial" w:cs="Arial"/>
                <w:sz w:val="20"/>
                <w:szCs w:val="20"/>
              </w:rPr>
              <w:br/>
              <w:t>w kompleksowej rehabilitacji leczniczej w warunkach sanatoryjnych</w:t>
            </w:r>
          </w:p>
        </w:tc>
        <w:tc>
          <w:tcPr>
            <w:tcW w:w="1984" w:type="dxa"/>
            <w:shd w:val="clear" w:color="auto" w:fill="F2F2F2"/>
            <w:vAlign w:val="center"/>
          </w:tcPr>
          <w:p w14:paraId="16DB01FD" w14:textId="77777777" w:rsidR="004A3138" w:rsidRPr="00B07E03" w:rsidRDefault="00CB2F70" w:rsidP="00CB2F70">
            <w:pPr>
              <w:jc w:val="center"/>
              <w:rPr>
                <w:rFonts w:ascii="Arial" w:hAnsi="Arial" w:cs="Arial"/>
                <w:b/>
                <w:sz w:val="20"/>
                <w:szCs w:val="20"/>
              </w:rPr>
            </w:pPr>
            <w:r w:rsidRPr="00B07E03">
              <w:rPr>
                <w:rFonts w:ascii="Arial" w:hAnsi="Arial" w:cs="Arial"/>
                <w:b/>
                <w:sz w:val="20"/>
                <w:szCs w:val="20"/>
              </w:rPr>
              <w:t>425</w:t>
            </w:r>
          </w:p>
        </w:tc>
        <w:tc>
          <w:tcPr>
            <w:tcW w:w="2263" w:type="dxa"/>
            <w:vAlign w:val="center"/>
          </w:tcPr>
          <w:p w14:paraId="6AE7FD4E" w14:textId="77777777" w:rsidR="004A3138" w:rsidRPr="00B07E03" w:rsidRDefault="004A3138" w:rsidP="00B07E03">
            <w:pPr>
              <w:jc w:val="center"/>
              <w:rPr>
                <w:rFonts w:ascii="Arial" w:hAnsi="Arial" w:cs="Arial"/>
                <w:b/>
                <w:sz w:val="20"/>
                <w:szCs w:val="20"/>
              </w:rPr>
            </w:pPr>
            <w:r w:rsidRPr="00B07E03">
              <w:rPr>
                <w:rFonts w:ascii="Arial" w:hAnsi="Arial" w:cs="Arial"/>
                <w:b/>
                <w:sz w:val="20"/>
                <w:szCs w:val="20"/>
              </w:rPr>
              <w:t>Obligatoryjny w każdym projekcie</w:t>
            </w:r>
          </w:p>
        </w:tc>
      </w:tr>
      <w:tr w:rsidR="004A3138" w:rsidRPr="00DB2D84" w14:paraId="58240974" w14:textId="77777777" w:rsidTr="00B07E03">
        <w:tc>
          <w:tcPr>
            <w:tcW w:w="959" w:type="dxa"/>
            <w:vAlign w:val="center"/>
          </w:tcPr>
          <w:p w14:paraId="156A5D6B" w14:textId="77777777" w:rsidR="004A3138" w:rsidRPr="00B07E03" w:rsidRDefault="004A3138" w:rsidP="009D184A">
            <w:pPr>
              <w:jc w:val="center"/>
              <w:rPr>
                <w:rFonts w:ascii="Arial" w:hAnsi="Arial" w:cs="Arial"/>
                <w:sz w:val="20"/>
                <w:szCs w:val="20"/>
              </w:rPr>
            </w:pPr>
            <w:r w:rsidRPr="00B07E03">
              <w:rPr>
                <w:rFonts w:ascii="Arial" w:hAnsi="Arial" w:cs="Arial"/>
                <w:sz w:val="20"/>
                <w:szCs w:val="20"/>
              </w:rPr>
              <w:t>6.</w:t>
            </w:r>
          </w:p>
        </w:tc>
        <w:tc>
          <w:tcPr>
            <w:tcW w:w="3856" w:type="dxa"/>
          </w:tcPr>
          <w:p w14:paraId="2C8E8F50" w14:textId="77777777" w:rsidR="004A3138" w:rsidRPr="00B07E03" w:rsidRDefault="004A3138" w:rsidP="009D184A">
            <w:pPr>
              <w:rPr>
                <w:rFonts w:ascii="Arial" w:hAnsi="Arial" w:cs="Arial"/>
                <w:sz w:val="20"/>
                <w:szCs w:val="20"/>
              </w:rPr>
            </w:pPr>
            <w:r w:rsidRPr="00B07E03">
              <w:rPr>
                <w:rFonts w:ascii="Arial" w:hAnsi="Arial" w:cs="Arial"/>
                <w:sz w:val="20"/>
                <w:szCs w:val="20"/>
              </w:rPr>
              <w:t xml:space="preserve">liczba osób uczestniczących </w:t>
            </w:r>
            <w:r w:rsidRPr="00B07E03">
              <w:rPr>
                <w:rFonts w:ascii="Arial" w:hAnsi="Arial" w:cs="Arial"/>
                <w:sz w:val="20"/>
                <w:szCs w:val="20"/>
              </w:rPr>
              <w:br/>
              <w:t>w zajęciach edukacji zdrowotnej</w:t>
            </w:r>
          </w:p>
        </w:tc>
        <w:tc>
          <w:tcPr>
            <w:tcW w:w="1984" w:type="dxa"/>
            <w:shd w:val="clear" w:color="auto" w:fill="F2F2F2"/>
            <w:vAlign w:val="center"/>
          </w:tcPr>
          <w:p w14:paraId="741CC7CD" w14:textId="77777777" w:rsidR="004A3138" w:rsidRPr="00B07E03" w:rsidRDefault="00CB2F70" w:rsidP="00CB2F70">
            <w:pPr>
              <w:jc w:val="center"/>
              <w:rPr>
                <w:rFonts w:ascii="Arial" w:hAnsi="Arial" w:cs="Arial"/>
                <w:b/>
                <w:sz w:val="20"/>
                <w:szCs w:val="20"/>
              </w:rPr>
            </w:pPr>
            <w:r w:rsidRPr="00B07E03">
              <w:rPr>
                <w:rFonts w:ascii="Arial" w:hAnsi="Arial" w:cs="Arial"/>
                <w:b/>
                <w:sz w:val="20"/>
                <w:szCs w:val="20"/>
              </w:rPr>
              <w:t>850</w:t>
            </w:r>
          </w:p>
        </w:tc>
        <w:tc>
          <w:tcPr>
            <w:tcW w:w="2263" w:type="dxa"/>
            <w:vAlign w:val="center"/>
          </w:tcPr>
          <w:p w14:paraId="0F29F837" w14:textId="77777777" w:rsidR="004A3138" w:rsidRPr="00B07E03" w:rsidRDefault="004A3138" w:rsidP="00B07E03">
            <w:pPr>
              <w:jc w:val="center"/>
              <w:rPr>
                <w:rFonts w:ascii="Arial" w:hAnsi="Arial" w:cs="Arial"/>
                <w:b/>
                <w:sz w:val="20"/>
                <w:szCs w:val="20"/>
              </w:rPr>
            </w:pPr>
            <w:r w:rsidRPr="00B07E03">
              <w:rPr>
                <w:rFonts w:ascii="Arial" w:hAnsi="Arial" w:cs="Arial"/>
                <w:b/>
                <w:sz w:val="20"/>
                <w:szCs w:val="20"/>
              </w:rPr>
              <w:t>Obligatoryjny w każdym projekcie</w:t>
            </w:r>
          </w:p>
        </w:tc>
      </w:tr>
      <w:tr w:rsidR="004A3138" w:rsidRPr="00DB2D84" w14:paraId="7E79EC27" w14:textId="77777777" w:rsidTr="00B07E03">
        <w:tc>
          <w:tcPr>
            <w:tcW w:w="959" w:type="dxa"/>
            <w:vAlign w:val="center"/>
          </w:tcPr>
          <w:p w14:paraId="798B9F2C" w14:textId="77777777" w:rsidR="004A3138" w:rsidRPr="00B07E03" w:rsidRDefault="004A3138" w:rsidP="009D184A">
            <w:pPr>
              <w:jc w:val="center"/>
              <w:rPr>
                <w:rFonts w:ascii="Arial" w:hAnsi="Arial" w:cs="Arial"/>
                <w:sz w:val="20"/>
                <w:szCs w:val="20"/>
              </w:rPr>
            </w:pPr>
            <w:r w:rsidRPr="00B07E03">
              <w:rPr>
                <w:rFonts w:ascii="Arial" w:hAnsi="Arial" w:cs="Arial"/>
                <w:sz w:val="20"/>
                <w:szCs w:val="20"/>
              </w:rPr>
              <w:t>7.</w:t>
            </w:r>
          </w:p>
        </w:tc>
        <w:tc>
          <w:tcPr>
            <w:tcW w:w="3856" w:type="dxa"/>
          </w:tcPr>
          <w:p w14:paraId="7C665ABC" w14:textId="77777777" w:rsidR="004A3138" w:rsidRPr="00B07E03" w:rsidRDefault="004A3138" w:rsidP="009D184A">
            <w:pPr>
              <w:rPr>
                <w:rFonts w:ascii="Arial" w:hAnsi="Arial" w:cs="Arial"/>
                <w:sz w:val="20"/>
                <w:szCs w:val="20"/>
              </w:rPr>
            </w:pPr>
            <w:r w:rsidRPr="00B07E03">
              <w:rPr>
                <w:rFonts w:ascii="Arial" w:hAnsi="Arial" w:cs="Arial"/>
                <w:sz w:val="20"/>
                <w:szCs w:val="20"/>
              </w:rPr>
              <w:t xml:space="preserve">liczba osób uczestniczących </w:t>
            </w:r>
            <w:r w:rsidRPr="00B07E03">
              <w:rPr>
                <w:rFonts w:ascii="Arial" w:hAnsi="Arial" w:cs="Arial"/>
                <w:sz w:val="20"/>
                <w:szCs w:val="20"/>
              </w:rPr>
              <w:br/>
              <w:t>w zajęciach edukacji żywieniowej</w:t>
            </w:r>
          </w:p>
        </w:tc>
        <w:tc>
          <w:tcPr>
            <w:tcW w:w="1984" w:type="dxa"/>
            <w:shd w:val="clear" w:color="auto" w:fill="F2F2F2"/>
            <w:vAlign w:val="center"/>
          </w:tcPr>
          <w:p w14:paraId="7DB3D2F5" w14:textId="77777777" w:rsidR="004A3138" w:rsidRPr="00B07E03" w:rsidRDefault="00CB2F70" w:rsidP="00CB2F70">
            <w:pPr>
              <w:jc w:val="center"/>
              <w:rPr>
                <w:rFonts w:ascii="Arial" w:hAnsi="Arial" w:cs="Arial"/>
                <w:b/>
                <w:sz w:val="20"/>
                <w:szCs w:val="20"/>
              </w:rPr>
            </w:pPr>
            <w:r w:rsidRPr="00B07E03">
              <w:rPr>
                <w:rFonts w:ascii="Arial" w:hAnsi="Arial" w:cs="Arial"/>
                <w:b/>
                <w:sz w:val="20"/>
                <w:szCs w:val="20"/>
              </w:rPr>
              <w:t>850</w:t>
            </w:r>
          </w:p>
        </w:tc>
        <w:tc>
          <w:tcPr>
            <w:tcW w:w="2263" w:type="dxa"/>
            <w:vAlign w:val="center"/>
          </w:tcPr>
          <w:p w14:paraId="76B0FA29" w14:textId="77777777" w:rsidR="004A3138" w:rsidRPr="00B07E03" w:rsidRDefault="004A3138" w:rsidP="00B07E03">
            <w:pPr>
              <w:jc w:val="center"/>
              <w:rPr>
                <w:rFonts w:ascii="Arial" w:hAnsi="Arial" w:cs="Arial"/>
                <w:b/>
                <w:sz w:val="20"/>
                <w:szCs w:val="20"/>
              </w:rPr>
            </w:pPr>
            <w:r w:rsidRPr="00B07E03">
              <w:rPr>
                <w:rFonts w:ascii="Arial" w:hAnsi="Arial" w:cs="Arial"/>
                <w:b/>
                <w:sz w:val="20"/>
                <w:szCs w:val="20"/>
              </w:rPr>
              <w:t>Obligatoryjny w każdym projekcie</w:t>
            </w:r>
          </w:p>
        </w:tc>
      </w:tr>
      <w:tr w:rsidR="004A3138" w:rsidRPr="00DB2D84" w14:paraId="11551275" w14:textId="77777777" w:rsidTr="00B07E03">
        <w:tc>
          <w:tcPr>
            <w:tcW w:w="959" w:type="dxa"/>
            <w:vAlign w:val="center"/>
          </w:tcPr>
          <w:p w14:paraId="26659EB6" w14:textId="77777777" w:rsidR="004A3138" w:rsidRPr="00B07E03" w:rsidRDefault="004A3138" w:rsidP="009D184A">
            <w:pPr>
              <w:jc w:val="center"/>
              <w:rPr>
                <w:rFonts w:ascii="Arial" w:hAnsi="Arial" w:cs="Arial"/>
                <w:sz w:val="20"/>
                <w:szCs w:val="20"/>
              </w:rPr>
            </w:pPr>
            <w:r w:rsidRPr="00B07E03">
              <w:rPr>
                <w:rFonts w:ascii="Arial" w:hAnsi="Arial" w:cs="Arial"/>
                <w:sz w:val="20"/>
                <w:szCs w:val="20"/>
              </w:rPr>
              <w:t>8.</w:t>
            </w:r>
          </w:p>
        </w:tc>
        <w:tc>
          <w:tcPr>
            <w:tcW w:w="3856" w:type="dxa"/>
          </w:tcPr>
          <w:p w14:paraId="2386806A" w14:textId="77777777" w:rsidR="004A3138" w:rsidRPr="00B07E03" w:rsidRDefault="004A3138" w:rsidP="009D184A">
            <w:pPr>
              <w:rPr>
                <w:rFonts w:ascii="Arial" w:hAnsi="Arial" w:cs="Arial"/>
                <w:sz w:val="20"/>
                <w:szCs w:val="20"/>
              </w:rPr>
            </w:pPr>
            <w:r w:rsidRPr="00B07E03">
              <w:rPr>
                <w:rFonts w:ascii="Arial" w:hAnsi="Arial" w:cs="Arial"/>
                <w:sz w:val="20"/>
                <w:szCs w:val="20"/>
              </w:rPr>
              <w:t xml:space="preserve">liczba osób uczestniczących </w:t>
            </w:r>
            <w:r w:rsidRPr="00B07E03">
              <w:rPr>
                <w:rFonts w:ascii="Arial" w:hAnsi="Arial" w:cs="Arial"/>
                <w:sz w:val="20"/>
                <w:szCs w:val="20"/>
              </w:rPr>
              <w:br/>
              <w:t>w zaj</w:t>
            </w:r>
            <w:r w:rsidR="00B07E03" w:rsidRPr="00B07E03">
              <w:rPr>
                <w:rFonts w:ascii="Arial" w:hAnsi="Arial" w:cs="Arial"/>
                <w:sz w:val="20"/>
                <w:szCs w:val="20"/>
              </w:rPr>
              <w:t>ęciach z zakresu psychoedukacji</w:t>
            </w:r>
          </w:p>
        </w:tc>
        <w:tc>
          <w:tcPr>
            <w:tcW w:w="1984" w:type="dxa"/>
            <w:shd w:val="clear" w:color="auto" w:fill="F2F2F2"/>
            <w:vAlign w:val="center"/>
          </w:tcPr>
          <w:p w14:paraId="79F9233E" w14:textId="77777777" w:rsidR="004A3138" w:rsidRPr="00B07E03" w:rsidRDefault="00CB2F70" w:rsidP="00CB2F70">
            <w:pPr>
              <w:jc w:val="center"/>
              <w:rPr>
                <w:rFonts w:ascii="Arial" w:hAnsi="Arial" w:cs="Arial"/>
                <w:b/>
                <w:sz w:val="20"/>
                <w:szCs w:val="20"/>
              </w:rPr>
            </w:pPr>
            <w:r w:rsidRPr="00B07E03">
              <w:rPr>
                <w:rFonts w:ascii="Arial" w:hAnsi="Arial" w:cs="Arial"/>
                <w:b/>
                <w:sz w:val="20"/>
                <w:szCs w:val="20"/>
              </w:rPr>
              <w:t>850</w:t>
            </w:r>
          </w:p>
        </w:tc>
        <w:tc>
          <w:tcPr>
            <w:tcW w:w="2263" w:type="dxa"/>
            <w:vAlign w:val="center"/>
          </w:tcPr>
          <w:p w14:paraId="65C9FF53" w14:textId="77777777" w:rsidR="004A3138" w:rsidRPr="00B07E03" w:rsidRDefault="004A3138" w:rsidP="00B07E03">
            <w:pPr>
              <w:jc w:val="center"/>
              <w:rPr>
                <w:rFonts w:ascii="Arial" w:hAnsi="Arial" w:cs="Arial"/>
                <w:b/>
                <w:sz w:val="20"/>
                <w:szCs w:val="20"/>
              </w:rPr>
            </w:pPr>
            <w:r w:rsidRPr="00B07E03">
              <w:rPr>
                <w:rFonts w:ascii="Arial" w:hAnsi="Arial" w:cs="Arial"/>
                <w:b/>
                <w:sz w:val="20"/>
                <w:szCs w:val="20"/>
              </w:rPr>
              <w:t>Obligatoryjny w każdym projekcie</w:t>
            </w:r>
          </w:p>
        </w:tc>
      </w:tr>
      <w:tr w:rsidR="004A3138" w:rsidRPr="00DB2D84" w14:paraId="41649160" w14:textId="77777777" w:rsidTr="00B07E03">
        <w:tc>
          <w:tcPr>
            <w:tcW w:w="959" w:type="dxa"/>
            <w:vAlign w:val="center"/>
          </w:tcPr>
          <w:p w14:paraId="07B1DD49" w14:textId="77777777" w:rsidR="004A3138" w:rsidRPr="00B07E03" w:rsidRDefault="004A3138" w:rsidP="009D184A">
            <w:pPr>
              <w:jc w:val="center"/>
              <w:rPr>
                <w:rFonts w:ascii="Arial" w:hAnsi="Arial" w:cs="Arial"/>
                <w:sz w:val="20"/>
                <w:szCs w:val="20"/>
              </w:rPr>
            </w:pPr>
            <w:r w:rsidRPr="00B07E03">
              <w:rPr>
                <w:rFonts w:ascii="Arial" w:hAnsi="Arial" w:cs="Arial"/>
                <w:sz w:val="20"/>
                <w:szCs w:val="20"/>
              </w:rPr>
              <w:t>9.</w:t>
            </w:r>
          </w:p>
        </w:tc>
        <w:tc>
          <w:tcPr>
            <w:tcW w:w="3856" w:type="dxa"/>
          </w:tcPr>
          <w:p w14:paraId="4D82F7A2" w14:textId="77777777" w:rsidR="004A3138" w:rsidRPr="00B07E03" w:rsidRDefault="004A3138" w:rsidP="009D184A">
            <w:pPr>
              <w:rPr>
                <w:rFonts w:ascii="Arial" w:hAnsi="Arial" w:cs="Arial"/>
                <w:sz w:val="20"/>
                <w:szCs w:val="20"/>
              </w:rPr>
            </w:pPr>
            <w:r w:rsidRPr="00B07E03">
              <w:rPr>
                <w:rFonts w:ascii="Arial" w:hAnsi="Arial" w:cs="Arial"/>
                <w:sz w:val="20"/>
                <w:szCs w:val="20"/>
              </w:rPr>
              <w:t>liczba  członków rodzin pacjentów uczestniczących w zajęciach edukacji zdrowotnej</w:t>
            </w:r>
            <w:r w:rsidRPr="00B07E03">
              <w:rPr>
                <w:rStyle w:val="Odwoanieprzypisudolnego"/>
                <w:rFonts w:ascii="Arial" w:hAnsi="Arial" w:cs="Arial"/>
                <w:sz w:val="20"/>
                <w:szCs w:val="20"/>
              </w:rPr>
              <w:footnoteReference w:id="18"/>
            </w:r>
          </w:p>
        </w:tc>
        <w:tc>
          <w:tcPr>
            <w:tcW w:w="1984" w:type="dxa"/>
            <w:shd w:val="clear" w:color="auto" w:fill="F2F2F2"/>
            <w:vAlign w:val="center"/>
          </w:tcPr>
          <w:p w14:paraId="3462F1F2" w14:textId="77777777" w:rsidR="004A3138" w:rsidRPr="00B07E03" w:rsidRDefault="00CB2F70" w:rsidP="00CB2F70">
            <w:pPr>
              <w:jc w:val="center"/>
              <w:rPr>
                <w:rFonts w:ascii="Arial" w:hAnsi="Arial" w:cs="Arial"/>
                <w:b/>
                <w:sz w:val="20"/>
                <w:szCs w:val="20"/>
              </w:rPr>
            </w:pPr>
            <w:r w:rsidRPr="00B07E03">
              <w:rPr>
                <w:rFonts w:ascii="Arial" w:hAnsi="Arial" w:cs="Arial"/>
                <w:b/>
                <w:sz w:val="20"/>
                <w:szCs w:val="20"/>
              </w:rPr>
              <w:t>425</w:t>
            </w:r>
          </w:p>
        </w:tc>
        <w:tc>
          <w:tcPr>
            <w:tcW w:w="2263" w:type="dxa"/>
            <w:vAlign w:val="center"/>
          </w:tcPr>
          <w:p w14:paraId="52E8A090" w14:textId="77777777" w:rsidR="004A3138" w:rsidRPr="00B07E03" w:rsidRDefault="004A3138" w:rsidP="00B07E03">
            <w:pPr>
              <w:jc w:val="center"/>
              <w:rPr>
                <w:rFonts w:ascii="Arial" w:hAnsi="Arial" w:cs="Arial"/>
                <w:b/>
                <w:sz w:val="20"/>
                <w:szCs w:val="20"/>
              </w:rPr>
            </w:pPr>
            <w:r w:rsidRPr="00B07E03">
              <w:rPr>
                <w:rFonts w:ascii="Arial" w:hAnsi="Arial" w:cs="Arial"/>
                <w:b/>
                <w:sz w:val="20"/>
                <w:szCs w:val="20"/>
              </w:rPr>
              <w:t>Obligatoryjny w każdym projekcie</w:t>
            </w:r>
          </w:p>
        </w:tc>
      </w:tr>
      <w:tr w:rsidR="004A3138" w:rsidRPr="00DB2D84" w14:paraId="6E877016" w14:textId="77777777" w:rsidTr="00B07E03">
        <w:tc>
          <w:tcPr>
            <w:tcW w:w="959" w:type="dxa"/>
            <w:vAlign w:val="center"/>
          </w:tcPr>
          <w:p w14:paraId="4A29DA47" w14:textId="77777777" w:rsidR="004A3138" w:rsidRPr="00B07E03" w:rsidRDefault="004A3138" w:rsidP="009D184A">
            <w:pPr>
              <w:jc w:val="center"/>
              <w:rPr>
                <w:rFonts w:ascii="Arial" w:hAnsi="Arial" w:cs="Arial"/>
                <w:sz w:val="20"/>
                <w:szCs w:val="20"/>
              </w:rPr>
            </w:pPr>
            <w:r w:rsidRPr="00B07E03">
              <w:rPr>
                <w:rFonts w:ascii="Arial" w:hAnsi="Arial" w:cs="Arial"/>
                <w:sz w:val="20"/>
                <w:szCs w:val="20"/>
              </w:rPr>
              <w:t>10.</w:t>
            </w:r>
          </w:p>
        </w:tc>
        <w:tc>
          <w:tcPr>
            <w:tcW w:w="3856" w:type="dxa"/>
          </w:tcPr>
          <w:p w14:paraId="42A7BDCB" w14:textId="77777777" w:rsidR="004A3138" w:rsidRPr="00B07E03" w:rsidRDefault="004A3138" w:rsidP="009D184A">
            <w:pPr>
              <w:spacing w:after="120"/>
              <w:rPr>
                <w:rFonts w:ascii="Arial" w:hAnsi="Arial" w:cs="Arial"/>
                <w:sz w:val="20"/>
                <w:szCs w:val="20"/>
              </w:rPr>
            </w:pPr>
            <w:r w:rsidRPr="00B07E03">
              <w:rPr>
                <w:rFonts w:ascii="Arial" w:hAnsi="Arial" w:cs="Arial"/>
                <w:sz w:val="20"/>
                <w:szCs w:val="20"/>
              </w:rPr>
              <w:t xml:space="preserve">liczba osób, które zrezygnowały </w:t>
            </w:r>
            <w:r w:rsidRPr="00B07E03">
              <w:rPr>
                <w:rFonts w:ascii="Arial" w:hAnsi="Arial" w:cs="Arial"/>
                <w:sz w:val="20"/>
                <w:szCs w:val="20"/>
              </w:rPr>
              <w:br/>
              <w:t xml:space="preserve">z udziału w Programie </w:t>
            </w:r>
            <w:r w:rsidRPr="00B07E03">
              <w:rPr>
                <w:rFonts w:ascii="Arial" w:hAnsi="Arial" w:cs="Arial"/>
                <w:sz w:val="20"/>
                <w:szCs w:val="20"/>
              </w:rPr>
              <w:br/>
              <w:t>na poszczególnych etapach jego trwania</w:t>
            </w:r>
          </w:p>
        </w:tc>
        <w:tc>
          <w:tcPr>
            <w:tcW w:w="1984" w:type="dxa"/>
            <w:shd w:val="clear" w:color="auto" w:fill="F2F2F2"/>
            <w:vAlign w:val="center"/>
          </w:tcPr>
          <w:p w14:paraId="3828F315" w14:textId="51B9683A" w:rsidR="004A3138" w:rsidRPr="00B07E03" w:rsidRDefault="001507E5" w:rsidP="00CB2F70">
            <w:pPr>
              <w:jc w:val="center"/>
              <w:rPr>
                <w:rFonts w:ascii="Arial" w:hAnsi="Arial" w:cs="Arial"/>
                <w:b/>
                <w:sz w:val="20"/>
                <w:szCs w:val="20"/>
              </w:rPr>
            </w:pPr>
            <w:r>
              <w:rPr>
                <w:rFonts w:ascii="Arial" w:hAnsi="Arial" w:cs="Arial"/>
                <w:b/>
                <w:sz w:val="20"/>
                <w:szCs w:val="20"/>
              </w:rPr>
              <w:t xml:space="preserve">monitorowany </w:t>
            </w:r>
            <w:r>
              <w:rPr>
                <w:rFonts w:ascii="Arial" w:hAnsi="Arial" w:cs="Arial"/>
                <w:b/>
                <w:sz w:val="20"/>
                <w:szCs w:val="20"/>
              </w:rPr>
              <w:br/>
              <w:t>w okresie realizacji projektu</w:t>
            </w:r>
          </w:p>
        </w:tc>
        <w:tc>
          <w:tcPr>
            <w:tcW w:w="2263" w:type="dxa"/>
            <w:vAlign w:val="center"/>
          </w:tcPr>
          <w:p w14:paraId="16023A68" w14:textId="77777777" w:rsidR="004A3138" w:rsidRPr="00B07E03" w:rsidRDefault="004A3138" w:rsidP="00B07E03">
            <w:pPr>
              <w:jc w:val="center"/>
              <w:rPr>
                <w:rFonts w:ascii="Arial" w:hAnsi="Arial" w:cs="Arial"/>
                <w:b/>
                <w:sz w:val="20"/>
                <w:szCs w:val="20"/>
              </w:rPr>
            </w:pPr>
            <w:r w:rsidRPr="00B07E03">
              <w:rPr>
                <w:rFonts w:ascii="Arial" w:hAnsi="Arial" w:cs="Arial"/>
                <w:b/>
                <w:sz w:val="20"/>
                <w:szCs w:val="20"/>
              </w:rPr>
              <w:t>Obligatoryjny w każdym projekcie</w:t>
            </w:r>
          </w:p>
        </w:tc>
      </w:tr>
      <w:tr w:rsidR="004A3138" w:rsidRPr="00DB2D84" w14:paraId="7F989118" w14:textId="77777777" w:rsidTr="00B07E03">
        <w:tc>
          <w:tcPr>
            <w:tcW w:w="959" w:type="dxa"/>
            <w:shd w:val="clear" w:color="auto" w:fill="000000"/>
            <w:vAlign w:val="center"/>
          </w:tcPr>
          <w:p w14:paraId="5CE3E0B2" w14:textId="77777777" w:rsidR="004A3138" w:rsidRPr="00463200" w:rsidRDefault="004A3138" w:rsidP="009D184A">
            <w:pPr>
              <w:jc w:val="center"/>
              <w:rPr>
                <w:rFonts w:ascii="Arial" w:hAnsi="Arial" w:cs="Arial"/>
                <w:sz w:val="2"/>
                <w:szCs w:val="2"/>
              </w:rPr>
            </w:pPr>
          </w:p>
        </w:tc>
        <w:tc>
          <w:tcPr>
            <w:tcW w:w="3856" w:type="dxa"/>
            <w:shd w:val="clear" w:color="auto" w:fill="000000"/>
          </w:tcPr>
          <w:p w14:paraId="2D2FEB4D" w14:textId="77777777" w:rsidR="004A3138" w:rsidRPr="00463200" w:rsidRDefault="004A3138" w:rsidP="009D184A">
            <w:pPr>
              <w:rPr>
                <w:rFonts w:ascii="Arial" w:hAnsi="Arial" w:cs="Arial"/>
                <w:b/>
                <w:sz w:val="2"/>
                <w:szCs w:val="2"/>
              </w:rPr>
            </w:pPr>
          </w:p>
        </w:tc>
        <w:tc>
          <w:tcPr>
            <w:tcW w:w="1984" w:type="dxa"/>
            <w:shd w:val="clear" w:color="auto" w:fill="000000"/>
            <w:vAlign w:val="center"/>
          </w:tcPr>
          <w:p w14:paraId="2262AC43" w14:textId="77777777" w:rsidR="004A3138" w:rsidRPr="00463200" w:rsidRDefault="004A3138" w:rsidP="009D184A">
            <w:pPr>
              <w:jc w:val="center"/>
              <w:rPr>
                <w:rFonts w:ascii="Arial" w:hAnsi="Arial" w:cs="Arial"/>
                <w:b/>
                <w:sz w:val="2"/>
                <w:szCs w:val="2"/>
              </w:rPr>
            </w:pPr>
          </w:p>
        </w:tc>
        <w:tc>
          <w:tcPr>
            <w:tcW w:w="2263" w:type="dxa"/>
            <w:shd w:val="clear" w:color="auto" w:fill="000000"/>
            <w:vAlign w:val="center"/>
          </w:tcPr>
          <w:p w14:paraId="3E773E29" w14:textId="77777777" w:rsidR="004A3138" w:rsidRPr="00463200" w:rsidRDefault="004A3138" w:rsidP="009D184A">
            <w:pPr>
              <w:rPr>
                <w:rFonts w:ascii="Arial" w:hAnsi="Arial" w:cs="Arial"/>
                <w:b/>
                <w:sz w:val="2"/>
                <w:szCs w:val="2"/>
              </w:rPr>
            </w:pPr>
          </w:p>
        </w:tc>
      </w:tr>
    </w:tbl>
    <w:p w14:paraId="1B033CA2" w14:textId="77777777" w:rsidR="004A3138" w:rsidRPr="00B07E03" w:rsidRDefault="004A3138" w:rsidP="00B07E03">
      <w:pPr>
        <w:spacing w:before="120" w:after="120"/>
        <w:jc w:val="both"/>
        <w:rPr>
          <w:rFonts w:ascii="Arial" w:hAnsi="Arial" w:cs="Arial"/>
          <w:sz w:val="24"/>
          <w:szCs w:val="24"/>
        </w:rPr>
      </w:pPr>
    </w:p>
    <w:tbl>
      <w:tblPr>
        <w:tblpPr w:leftFromText="141" w:rightFromText="141" w:vertAnchor="text" w:horzAnchor="margin" w:tblpY="18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8CCE4"/>
        <w:tblLook w:val="04A0" w:firstRow="1" w:lastRow="0" w:firstColumn="1" w:lastColumn="0" w:noHBand="0" w:noVBand="1"/>
      </w:tblPr>
      <w:tblGrid>
        <w:gridCol w:w="9212"/>
      </w:tblGrid>
      <w:tr w:rsidR="00820056" w:rsidRPr="00133FA2" w14:paraId="200656D2" w14:textId="77777777" w:rsidTr="009D184A">
        <w:tc>
          <w:tcPr>
            <w:tcW w:w="9212" w:type="dxa"/>
            <w:shd w:val="clear" w:color="auto" w:fill="B8CCE4"/>
          </w:tcPr>
          <w:p w14:paraId="6639D084" w14:textId="77777777" w:rsidR="00820056" w:rsidRPr="00133FA2" w:rsidRDefault="00820056" w:rsidP="009D184A">
            <w:pPr>
              <w:ind w:left="360"/>
              <w:jc w:val="center"/>
              <w:rPr>
                <w:rFonts w:ascii="Arial" w:hAnsi="Arial" w:cs="Arial"/>
                <w:b/>
                <w:sz w:val="24"/>
                <w:szCs w:val="24"/>
              </w:rPr>
            </w:pPr>
            <w:r w:rsidRPr="00133FA2">
              <w:rPr>
                <w:rFonts w:ascii="Arial" w:hAnsi="Arial" w:cs="Arial"/>
                <w:b/>
                <w:sz w:val="24"/>
                <w:szCs w:val="24"/>
                <w:lang w:val="x-none"/>
              </w:rPr>
              <w:t xml:space="preserve">Ocena zgłaszalności do programu będzie monitorowania na podstawie </w:t>
            </w:r>
            <w:r w:rsidRPr="00133FA2">
              <w:rPr>
                <w:rFonts w:ascii="Arial" w:hAnsi="Arial" w:cs="Arial"/>
                <w:b/>
                <w:sz w:val="24"/>
                <w:szCs w:val="24"/>
              </w:rPr>
              <w:br/>
            </w:r>
            <w:r w:rsidRPr="00133FA2">
              <w:rPr>
                <w:rFonts w:ascii="Arial" w:hAnsi="Arial" w:cs="Arial"/>
                <w:b/>
                <w:sz w:val="24"/>
                <w:szCs w:val="24"/>
                <w:lang w:val="x-none"/>
              </w:rPr>
              <w:t>baz danych prowadzonych przez beneficjentów</w:t>
            </w:r>
            <w:r w:rsidRPr="00133FA2">
              <w:rPr>
                <w:rFonts w:ascii="Arial" w:hAnsi="Arial" w:cs="Arial"/>
                <w:b/>
                <w:sz w:val="24"/>
                <w:szCs w:val="24"/>
              </w:rPr>
              <w:t>.</w:t>
            </w:r>
          </w:p>
          <w:p w14:paraId="53014499" w14:textId="77777777" w:rsidR="00820056" w:rsidRPr="00133FA2" w:rsidRDefault="00820056" w:rsidP="009D184A">
            <w:pPr>
              <w:ind w:left="360"/>
              <w:jc w:val="center"/>
              <w:rPr>
                <w:rFonts w:ascii="Arial" w:hAnsi="Arial" w:cs="Arial"/>
                <w:sz w:val="24"/>
                <w:szCs w:val="24"/>
              </w:rPr>
            </w:pPr>
            <w:r w:rsidRPr="00133FA2">
              <w:rPr>
                <w:rFonts w:ascii="Arial" w:hAnsi="Arial" w:cs="Arial"/>
                <w:sz w:val="24"/>
                <w:szCs w:val="24"/>
              </w:rPr>
              <w:t xml:space="preserve">IOK wskazuje, że konieczne jest monitorowanie wskaźników specyficznych </w:t>
            </w:r>
            <w:r w:rsidRPr="00133FA2">
              <w:rPr>
                <w:rFonts w:ascii="Arial" w:hAnsi="Arial" w:cs="Arial"/>
                <w:sz w:val="24"/>
                <w:szCs w:val="24"/>
              </w:rPr>
              <w:br/>
              <w:t xml:space="preserve">na etapie wdrażania projektu. </w:t>
            </w:r>
          </w:p>
          <w:p w14:paraId="72B189F4" w14:textId="1A0B7BB4" w:rsidR="00820056" w:rsidRPr="00133FA2" w:rsidRDefault="00820056" w:rsidP="00F4763B">
            <w:pPr>
              <w:ind w:left="360"/>
              <w:jc w:val="center"/>
              <w:rPr>
                <w:rFonts w:ascii="Arial" w:hAnsi="Arial" w:cs="Arial"/>
                <w:sz w:val="24"/>
                <w:szCs w:val="24"/>
              </w:rPr>
            </w:pPr>
            <w:r w:rsidRPr="00133FA2">
              <w:rPr>
                <w:rFonts w:ascii="Arial" w:hAnsi="Arial" w:cs="Arial"/>
                <w:sz w:val="24"/>
                <w:szCs w:val="24"/>
              </w:rPr>
              <w:t xml:space="preserve">Nie jest </w:t>
            </w:r>
            <w:r w:rsidR="0041481B" w:rsidRPr="00133FA2">
              <w:rPr>
                <w:rFonts w:ascii="Arial" w:hAnsi="Arial" w:cs="Arial"/>
                <w:sz w:val="24"/>
                <w:szCs w:val="24"/>
              </w:rPr>
              <w:t xml:space="preserve">natomiast </w:t>
            </w:r>
            <w:r w:rsidRPr="00133FA2">
              <w:rPr>
                <w:rFonts w:ascii="Arial" w:hAnsi="Arial" w:cs="Arial"/>
                <w:sz w:val="24"/>
                <w:szCs w:val="24"/>
              </w:rPr>
              <w:t xml:space="preserve">obligatoryjne wskazywanie wartości docelowych dla wskaźnika </w:t>
            </w:r>
            <w:r w:rsidRPr="00133FA2">
              <w:rPr>
                <w:rFonts w:ascii="Arial" w:hAnsi="Arial" w:cs="Arial"/>
                <w:b/>
                <w:sz w:val="24"/>
                <w:szCs w:val="24"/>
              </w:rPr>
              <w:t>liczba osób, które zrezygnowały z udziału w Programie na poszczególnych etapach jego trwania</w:t>
            </w:r>
            <w:r w:rsidRPr="00133FA2">
              <w:rPr>
                <w:rFonts w:ascii="Arial" w:hAnsi="Arial" w:cs="Arial"/>
                <w:sz w:val="24"/>
                <w:szCs w:val="24"/>
              </w:rPr>
              <w:t xml:space="preserve"> na etapie przygotowywania wniosku </w:t>
            </w:r>
            <w:r w:rsidRPr="00133FA2">
              <w:rPr>
                <w:rFonts w:ascii="Arial" w:hAnsi="Arial" w:cs="Arial"/>
                <w:sz w:val="24"/>
                <w:szCs w:val="24"/>
              </w:rPr>
              <w:br/>
              <w:t xml:space="preserve">o dofinansowanie projektu. Oznacza to, że na etapie wniosku </w:t>
            </w:r>
            <w:r w:rsidRPr="00133FA2">
              <w:rPr>
                <w:rFonts w:ascii="Arial" w:hAnsi="Arial" w:cs="Arial"/>
                <w:sz w:val="24"/>
                <w:szCs w:val="24"/>
              </w:rPr>
              <w:br/>
              <w:t xml:space="preserve">o dofinansowanie projektu wartości docelowe wskaźnika mogą przybrać wartość „0”. Natomiast na etapie realizacji projektu powinien zostać odnotowany faktyczny przyrost wybranego wskaźnika, jeśli wystąpi.  </w:t>
            </w:r>
          </w:p>
        </w:tc>
      </w:tr>
    </w:tbl>
    <w:p w14:paraId="2E3D6F76" w14:textId="77777777" w:rsidR="00820056" w:rsidRDefault="00820056" w:rsidP="001C1202">
      <w:pPr>
        <w:pStyle w:val="Akapitzlist"/>
        <w:spacing w:before="120" w:after="120"/>
        <w:ind w:left="567"/>
        <w:jc w:val="both"/>
        <w:rPr>
          <w:rFonts w:ascii="Arial" w:hAnsi="Arial" w:cs="Arial"/>
          <w:sz w:val="24"/>
          <w:szCs w:val="24"/>
        </w:rPr>
      </w:pPr>
    </w:p>
    <w:p w14:paraId="05E9CC0D" w14:textId="77777777" w:rsidR="00820056" w:rsidRPr="00820056" w:rsidRDefault="00820056" w:rsidP="00FD5EDF">
      <w:pPr>
        <w:pStyle w:val="Akapitzlist"/>
        <w:numPr>
          <w:ilvl w:val="1"/>
          <w:numId w:val="91"/>
        </w:numPr>
        <w:spacing w:after="0"/>
        <w:ind w:left="567" w:hanging="567"/>
        <w:jc w:val="both"/>
        <w:rPr>
          <w:rFonts w:ascii="Arial" w:hAnsi="Arial" w:cs="Arial"/>
          <w:b/>
          <w:sz w:val="24"/>
          <w:szCs w:val="24"/>
        </w:rPr>
      </w:pPr>
      <w:r w:rsidRPr="00820056">
        <w:rPr>
          <w:rFonts w:ascii="Arial" w:hAnsi="Arial" w:cs="Arial"/>
          <w:b/>
          <w:sz w:val="24"/>
          <w:szCs w:val="24"/>
        </w:rPr>
        <w:t xml:space="preserve">IOK wskazuje, że wskaźniki specyficzne są wskaźnikami obowiązkowymi </w:t>
      </w:r>
      <w:r w:rsidRPr="00820056">
        <w:rPr>
          <w:rFonts w:ascii="Arial" w:hAnsi="Arial" w:cs="Arial"/>
          <w:b/>
          <w:sz w:val="24"/>
          <w:szCs w:val="24"/>
        </w:rPr>
        <w:br/>
        <w:t>dla wszystkich projektów składnych w ramach konkursu. Katalog wskaźników wymienionych w punkcie 3.11 jest katalogiem zamkniętym</w:t>
      </w:r>
    </w:p>
    <w:p w14:paraId="7545BB74" w14:textId="77777777" w:rsidR="00820056" w:rsidRDefault="00820056" w:rsidP="00FD5EDF">
      <w:pPr>
        <w:pStyle w:val="Akapitzlist"/>
        <w:numPr>
          <w:ilvl w:val="1"/>
          <w:numId w:val="91"/>
        </w:numPr>
        <w:spacing w:after="0"/>
        <w:ind w:left="567" w:hanging="567"/>
        <w:jc w:val="both"/>
        <w:rPr>
          <w:rFonts w:ascii="Arial" w:hAnsi="Arial" w:cs="Arial"/>
          <w:sz w:val="24"/>
          <w:szCs w:val="24"/>
        </w:rPr>
      </w:pPr>
      <w:r w:rsidRPr="00820056">
        <w:rPr>
          <w:rFonts w:ascii="Arial" w:hAnsi="Arial" w:cs="Arial"/>
          <w:sz w:val="24"/>
          <w:szCs w:val="24"/>
        </w:rPr>
        <w:t xml:space="preserve">Wskaźniki są bezpośrednio związane z wydatkami ponoszonymi w ramach projektu oraz są bezpośrednio efektem dofinansowania projektu. </w:t>
      </w:r>
    </w:p>
    <w:p w14:paraId="0F353BD8" w14:textId="3ED0D4C8" w:rsidR="00820056" w:rsidRPr="00820056" w:rsidRDefault="00820056" w:rsidP="003C06A1">
      <w:pPr>
        <w:pStyle w:val="Akapitzlist"/>
        <w:numPr>
          <w:ilvl w:val="1"/>
          <w:numId w:val="91"/>
        </w:numPr>
        <w:spacing w:after="0"/>
        <w:jc w:val="both"/>
        <w:rPr>
          <w:rFonts w:ascii="Arial" w:hAnsi="Arial" w:cs="Arial"/>
          <w:sz w:val="24"/>
          <w:szCs w:val="24"/>
        </w:rPr>
      </w:pPr>
      <w:r w:rsidRPr="00820056">
        <w:rPr>
          <w:rFonts w:ascii="Arial" w:hAnsi="Arial" w:cs="Arial"/>
          <w:b/>
          <w:sz w:val="24"/>
          <w:szCs w:val="24"/>
        </w:rPr>
        <w:t xml:space="preserve">Ponadto IOK zobowiązuje Wnioskodawcę do przekazania na etapie końcowego wniosku o płatność, w formie raportu, danych niezbędnych do oceny efektywności Regionalnego </w:t>
      </w:r>
      <w:r w:rsidR="003C06A1" w:rsidRPr="003C06A1">
        <w:rPr>
          <w:rFonts w:ascii="Arial" w:hAnsi="Arial" w:cs="Arial"/>
          <w:b/>
          <w:sz w:val="24"/>
          <w:szCs w:val="24"/>
        </w:rPr>
        <w:t>program</w:t>
      </w:r>
      <w:r w:rsidR="003C06A1">
        <w:rPr>
          <w:rFonts w:ascii="Arial" w:hAnsi="Arial" w:cs="Arial"/>
          <w:b/>
          <w:sz w:val="24"/>
          <w:szCs w:val="24"/>
        </w:rPr>
        <w:t>u</w:t>
      </w:r>
      <w:r w:rsidR="003C06A1" w:rsidRPr="003C06A1">
        <w:rPr>
          <w:rFonts w:ascii="Arial" w:hAnsi="Arial" w:cs="Arial"/>
          <w:b/>
          <w:sz w:val="24"/>
          <w:szCs w:val="24"/>
        </w:rPr>
        <w:t xml:space="preserve"> rehabilitacji osób chorych na nowotwory układu pokarmowego </w:t>
      </w:r>
      <w:r w:rsidR="00E51406">
        <w:rPr>
          <w:rFonts w:ascii="Arial" w:hAnsi="Arial" w:cs="Arial"/>
          <w:b/>
          <w:sz w:val="24"/>
          <w:szCs w:val="24"/>
        </w:rPr>
        <w:br/>
      </w:r>
      <w:r w:rsidR="003C06A1" w:rsidRPr="003C06A1">
        <w:rPr>
          <w:rFonts w:ascii="Arial" w:hAnsi="Arial" w:cs="Arial"/>
          <w:b/>
          <w:sz w:val="24"/>
          <w:szCs w:val="24"/>
        </w:rPr>
        <w:t>na lata 2019-2022</w:t>
      </w:r>
      <w:r>
        <w:rPr>
          <w:rFonts w:ascii="Arial" w:hAnsi="Arial" w:cs="Arial"/>
          <w:b/>
          <w:sz w:val="24"/>
          <w:szCs w:val="24"/>
        </w:rPr>
        <w:t>.</w:t>
      </w:r>
      <w:r w:rsidRPr="00820056">
        <w:rPr>
          <w:rFonts w:ascii="Arial" w:hAnsi="Arial" w:cs="Arial"/>
          <w:b/>
          <w:sz w:val="24"/>
          <w:szCs w:val="24"/>
        </w:rPr>
        <w:t xml:space="preserve"> </w:t>
      </w:r>
      <w:r>
        <w:rPr>
          <w:rFonts w:ascii="Arial" w:hAnsi="Arial" w:cs="Arial"/>
          <w:sz w:val="24"/>
          <w:szCs w:val="24"/>
        </w:rPr>
        <w:t>O</w:t>
      </w:r>
      <w:r w:rsidRPr="00820056">
        <w:rPr>
          <w:rFonts w:ascii="Arial" w:hAnsi="Arial" w:cs="Arial"/>
          <w:sz w:val="24"/>
          <w:szCs w:val="24"/>
        </w:rPr>
        <w:t>cena efektywności Programu zostanie dokonana na podstawie analizy wartości następujących mierników efektywności, obrazujących zaplanowane efekty korespondujące z celami Programu:</w:t>
      </w:r>
    </w:p>
    <w:p w14:paraId="084573C3" w14:textId="77777777" w:rsidR="00907E71" w:rsidRPr="00133FA2" w:rsidRDefault="00907E71" w:rsidP="00907E71">
      <w:pPr>
        <w:pStyle w:val="Akapitzlist"/>
        <w:numPr>
          <w:ilvl w:val="0"/>
          <w:numId w:val="90"/>
        </w:numPr>
        <w:spacing w:after="0"/>
        <w:jc w:val="both"/>
        <w:rPr>
          <w:rFonts w:ascii="Arial" w:hAnsi="Arial" w:cs="Arial"/>
          <w:sz w:val="24"/>
          <w:szCs w:val="24"/>
        </w:rPr>
      </w:pPr>
      <w:r w:rsidRPr="00133FA2">
        <w:rPr>
          <w:rFonts w:ascii="Arial" w:hAnsi="Arial" w:cs="Arial"/>
          <w:sz w:val="24"/>
          <w:szCs w:val="24"/>
        </w:rPr>
        <w:t>odsetek osób, u których uzyskano wzrost wiedzy z zakresu treści przekazanych na szkoleniach dla kadr medycznych,</w:t>
      </w:r>
    </w:p>
    <w:p w14:paraId="6B76AC58" w14:textId="77777777" w:rsidR="00907E71" w:rsidRPr="00133FA2" w:rsidRDefault="00907E71" w:rsidP="00907E71">
      <w:pPr>
        <w:pStyle w:val="Akapitzlist"/>
        <w:numPr>
          <w:ilvl w:val="0"/>
          <w:numId w:val="90"/>
        </w:numPr>
        <w:spacing w:after="0"/>
        <w:jc w:val="both"/>
        <w:rPr>
          <w:rFonts w:ascii="Arial" w:hAnsi="Arial" w:cs="Arial"/>
          <w:sz w:val="24"/>
          <w:szCs w:val="24"/>
        </w:rPr>
      </w:pPr>
      <w:r w:rsidRPr="00133FA2">
        <w:rPr>
          <w:rFonts w:ascii="Arial" w:hAnsi="Arial" w:cs="Arial"/>
          <w:sz w:val="24"/>
          <w:szCs w:val="24"/>
        </w:rPr>
        <w:t>odsetek osób, które ukończyły pełen cykl kompleksowej rehabilitacji leczniczej,</w:t>
      </w:r>
    </w:p>
    <w:p w14:paraId="42BEA820" w14:textId="77777777" w:rsidR="00907E71" w:rsidRPr="00133FA2" w:rsidRDefault="00907E71" w:rsidP="00907E71">
      <w:pPr>
        <w:pStyle w:val="Akapitzlist"/>
        <w:numPr>
          <w:ilvl w:val="0"/>
          <w:numId w:val="90"/>
        </w:numPr>
        <w:spacing w:after="0"/>
        <w:jc w:val="both"/>
        <w:rPr>
          <w:rFonts w:ascii="Arial" w:hAnsi="Arial" w:cs="Arial"/>
          <w:sz w:val="24"/>
          <w:szCs w:val="24"/>
        </w:rPr>
      </w:pPr>
      <w:r w:rsidRPr="00133FA2">
        <w:rPr>
          <w:rFonts w:ascii="Arial" w:hAnsi="Arial" w:cs="Arial"/>
          <w:sz w:val="24"/>
          <w:szCs w:val="24"/>
        </w:rPr>
        <w:t>odsetek osób, u których uzyskano wzrost wiedzy z zakresu treści przekazanych w ramach edukacji zdrowotnej i żywieniowej,</w:t>
      </w:r>
    </w:p>
    <w:p w14:paraId="2744ACB7" w14:textId="77777777" w:rsidR="00907E71" w:rsidRPr="00133FA2" w:rsidRDefault="00907E71" w:rsidP="00907E71">
      <w:pPr>
        <w:pStyle w:val="Akapitzlist"/>
        <w:numPr>
          <w:ilvl w:val="0"/>
          <w:numId w:val="90"/>
        </w:numPr>
        <w:spacing w:after="0"/>
        <w:jc w:val="both"/>
        <w:rPr>
          <w:rFonts w:ascii="Arial" w:hAnsi="Arial" w:cs="Arial"/>
          <w:sz w:val="24"/>
          <w:szCs w:val="24"/>
        </w:rPr>
      </w:pPr>
      <w:r w:rsidRPr="00133FA2">
        <w:rPr>
          <w:rFonts w:ascii="Arial" w:hAnsi="Arial" w:cs="Arial"/>
          <w:sz w:val="24"/>
          <w:szCs w:val="24"/>
        </w:rPr>
        <w:t xml:space="preserve">odsetek osób, u których doszło do poprawy stanu zdrowia </w:t>
      </w:r>
      <w:r>
        <w:rPr>
          <w:rFonts w:ascii="Arial" w:hAnsi="Arial" w:cs="Arial"/>
          <w:sz w:val="24"/>
          <w:szCs w:val="24"/>
        </w:rPr>
        <w:br/>
      </w:r>
      <w:r w:rsidRPr="00133FA2">
        <w:rPr>
          <w:rFonts w:ascii="Arial" w:hAnsi="Arial" w:cs="Arial"/>
          <w:sz w:val="24"/>
          <w:szCs w:val="24"/>
        </w:rPr>
        <w:t>w związku z otrzymanymi w Programie interwencjami,</w:t>
      </w:r>
    </w:p>
    <w:p w14:paraId="10A2C133" w14:textId="77777777" w:rsidR="00907E71" w:rsidRPr="00133FA2" w:rsidRDefault="00907E71" w:rsidP="00907E71">
      <w:pPr>
        <w:pStyle w:val="Akapitzlist"/>
        <w:numPr>
          <w:ilvl w:val="0"/>
          <w:numId w:val="90"/>
        </w:numPr>
        <w:spacing w:after="0"/>
        <w:jc w:val="both"/>
        <w:rPr>
          <w:rFonts w:ascii="Arial" w:hAnsi="Arial" w:cs="Arial"/>
          <w:sz w:val="24"/>
          <w:szCs w:val="24"/>
        </w:rPr>
      </w:pPr>
      <w:r w:rsidRPr="00133FA2">
        <w:rPr>
          <w:rFonts w:ascii="Arial" w:hAnsi="Arial" w:cs="Arial"/>
          <w:sz w:val="24"/>
          <w:szCs w:val="24"/>
        </w:rPr>
        <w:t>odsetek osób, u których doszło do zmniejszenia natężenia dolegliwości bólowych w związku z otrzymanymi w Programie interwencjami,</w:t>
      </w:r>
    </w:p>
    <w:p w14:paraId="4EDA7766" w14:textId="77777777" w:rsidR="00907E71" w:rsidRPr="00133FA2" w:rsidRDefault="00907E71" w:rsidP="00907E71">
      <w:pPr>
        <w:pStyle w:val="Akapitzlist"/>
        <w:numPr>
          <w:ilvl w:val="0"/>
          <w:numId w:val="90"/>
        </w:numPr>
        <w:spacing w:after="0"/>
        <w:jc w:val="both"/>
        <w:rPr>
          <w:rFonts w:ascii="Arial" w:hAnsi="Arial" w:cs="Arial"/>
          <w:sz w:val="24"/>
          <w:szCs w:val="24"/>
        </w:rPr>
      </w:pPr>
      <w:r w:rsidRPr="00133FA2">
        <w:rPr>
          <w:rFonts w:ascii="Arial" w:hAnsi="Arial" w:cs="Arial"/>
          <w:sz w:val="24"/>
          <w:szCs w:val="24"/>
        </w:rPr>
        <w:t>odsetek osób, u których doszło do poprawy jakości życia w związku z otrzymanymi w Programie interwencjami,</w:t>
      </w:r>
    </w:p>
    <w:p w14:paraId="2E2374E6" w14:textId="77777777" w:rsidR="00907E71" w:rsidRPr="00133FA2" w:rsidRDefault="00907E71" w:rsidP="00907E71">
      <w:pPr>
        <w:pStyle w:val="Akapitzlist"/>
        <w:numPr>
          <w:ilvl w:val="0"/>
          <w:numId w:val="90"/>
        </w:numPr>
        <w:spacing w:after="0"/>
        <w:jc w:val="both"/>
        <w:rPr>
          <w:rFonts w:ascii="Arial" w:hAnsi="Arial" w:cs="Arial"/>
          <w:sz w:val="24"/>
          <w:szCs w:val="24"/>
        </w:rPr>
      </w:pPr>
      <w:r w:rsidRPr="00133FA2">
        <w:rPr>
          <w:rFonts w:ascii="Arial" w:hAnsi="Arial" w:cs="Arial"/>
          <w:sz w:val="24"/>
          <w:szCs w:val="24"/>
        </w:rPr>
        <w:t>odsetek osób, u których zwiększył się poziom codziennej aktywności fizycznej,</w:t>
      </w:r>
    </w:p>
    <w:p w14:paraId="2148642A" w14:textId="77777777" w:rsidR="00907E71" w:rsidRPr="00133FA2" w:rsidRDefault="00907E71" w:rsidP="00907E71">
      <w:pPr>
        <w:pStyle w:val="Akapitzlist"/>
        <w:numPr>
          <w:ilvl w:val="0"/>
          <w:numId w:val="90"/>
        </w:numPr>
        <w:spacing w:after="0"/>
        <w:jc w:val="both"/>
        <w:rPr>
          <w:rFonts w:ascii="Arial" w:hAnsi="Arial" w:cs="Arial"/>
          <w:sz w:val="24"/>
          <w:szCs w:val="24"/>
        </w:rPr>
      </w:pPr>
      <w:r w:rsidRPr="00133FA2">
        <w:rPr>
          <w:rFonts w:ascii="Arial" w:hAnsi="Arial" w:cs="Arial"/>
          <w:sz w:val="24"/>
          <w:szCs w:val="24"/>
        </w:rPr>
        <w:t>odsetek osób, które po opuszczeniu Programu podjęły pracę lub kontynuowały zatrudnienie.</w:t>
      </w:r>
    </w:p>
    <w:p w14:paraId="7137531B" w14:textId="77777777" w:rsidR="0035658A" w:rsidRDefault="0035658A" w:rsidP="0035658A">
      <w:pPr>
        <w:jc w:val="both"/>
        <w:rPr>
          <w:rFonts w:ascii="Arial" w:hAnsi="Arial" w:cs="Arial"/>
          <w:b/>
          <w:sz w:val="24"/>
          <w:szCs w:val="24"/>
        </w:rPr>
      </w:pPr>
    </w:p>
    <w:p w14:paraId="727C2752" w14:textId="6163AB94" w:rsidR="00820056" w:rsidRPr="00CD3E5E" w:rsidRDefault="0035658A" w:rsidP="00CD3E5E">
      <w:pPr>
        <w:jc w:val="both"/>
        <w:rPr>
          <w:rFonts w:ascii="Arial" w:hAnsi="Arial" w:cs="Arial"/>
          <w:b/>
          <w:sz w:val="24"/>
          <w:szCs w:val="24"/>
        </w:rPr>
      </w:pPr>
      <w:r w:rsidRPr="0035658A">
        <w:rPr>
          <w:rFonts w:ascii="Arial" w:hAnsi="Arial" w:cs="Arial"/>
          <w:b/>
          <w:sz w:val="24"/>
          <w:szCs w:val="24"/>
        </w:rPr>
        <w:t xml:space="preserve">Ocena jakości świadczeń będzie monitorowana przez beneficjenta </w:t>
      </w:r>
      <w:r w:rsidR="00713E70">
        <w:rPr>
          <w:rFonts w:ascii="Arial" w:hAnsi="Arial" w:cs="Arial"/>
          <w:b/>
          <w:sz w:val="24"/>
          <w:szCs w:val="24"/>
        </w:rPr>
        <w:br/>
      </w:r>
      <w:r w:rsidRPr="0035658A">
        <w:rPr>
          <w:rFonts w:ascii="Arial" w:hAnsi="Arial" w:cs="Arial"/>
          <w:b/>
          <w:sz w:val="24"/>
          <w:szCs w:val="24"/>
        </w:rPr>
        <w:t>na podstawie wyników ankiet badających poziom satysfakcji uczestników programu. Beneficjent będzie przeprowadzać ocenę w każdym projekcie z częstotliwością dostosowaną do etapów realizacji projektu lub zad</w:t>
      </w:r>
      <w:r w:rsidR="006E0283">
        <w:rPr>
          <w:rFonts w:ascii="Arial" w:hAnsi="Arial" w:cs="Arial"/>
          <w:b/>
          <w:sz w:val="24"/>
          <w:szCs w:val="24"/>
        </w:rPr>
        <w:t xml:space="preserve">ań w jego ramach realizowanych. </w:t>
      </w:r>
      <w:r w:rsidRPr="0035658A">
        <w:rPr>
          <w:rFonts w:ascii="Arial" w:hAnsi="Arial" w:cs="Arial"/>
          <w:b/>
          <w:sz w:val="24"/>
          <w:szCs w:val="24"/>
        </w:rPr>
        <w:t>Obligatoryjnie ocena będzie musiała być przeprowadzona na zakończenie realizacji projektu i obejmować wszystkie usługi, którymi w ramach projektu objęci będą świadczeniobiorcy. Zakres oceny wskazany jest w RPZ w części dotyczącej sposobu monitorowania i</w:t>
      </w:r>
      <w:r w:rsidR="00265578">
        <w:rPr>
          <w:rFonts w:ascii="Arial" w:hAnsi="Arial" w:cs="Arial"/>
          <w:b/>
          <w:sz w:val="24"/>
          <w:szCs w:val="24"/>
        </w:rPr>
        <w:t> </w:t>
      </w:r>
      <w:r w:rsidRPr="0035658A">
        <w:rPr>
          <w:rFonts w:ascii="Arial" w:hAnsi="Arial" w:cs="Arial"/>
          <w:b/>
          <w:sz w:val="24"/>
          <w:szCs w:val="24"/>
        </w:rPr>
        <w:t>ewaluacji programu polityki zdrowotnej.</w:t>
      </w:r>
    </w:p>
    <w:p w14:paraId="1FFD6004" w14:textId="77777777" w:rsidR="004A3138" w:rsidRDefault="004A3138" w:rsidP="001C1202">
      <w:pPr>
        <w:pStyle w:val="Akapitzlist"/>
        <w:spacing w:before="120" w:after="120"/>
        <w:ind w:left="567"/>
        <w:jc w:val="both"/>
        <w:rPr>
          <w:rFonts w:ascii="Arial" w:hAnsi="Arial" w:cs="Arial"/>
          <w:sz w:val="24"/>
          <w:szCs w:val="24"/>
        </w:rPr>
      </w:pPr>
    </w:p>
    <w:p w14:paraId="56592A3B" w14:textId="6CF8E4EB" w:rsidR="00265578" w:rsidRDefault="00265578" w:rsidP="001C1202">
      <w:pPr>
        <w:pStyle w:val="Akapitzlist"/>
        <w:spacing w:before="120" w:after="120"/>
        <w:ind w:left="567"/>
        <w:jc w:val="both"/>
        <w:rPr>
          <w:rFonts w:ascii="Arial" w:hAnsi="Arial" w:cs="Arial"/>
          <w:sz w:val="24"/>
          <w:szCs w:val="24"/>
        </w:rPr>
      </w:pPr>
    </w:p>
    <w:p w14:paraId="2373043C" w14:textId="77777777" w:rsidR="00B70D00" w:rsidRDefault="00B70D00" w:rsidP="001C1202">
      <w:pPr>
        <w:pStyle w:val="Akapitzlist"/>
        <w:spacing w:before="120" w:after="120"/>
        <w:ind w:left="567"/>
        <w:jc w:val="both"/>
        <w:rPr>
          <w:rFonts w:ascii="Arial" w:hAnsi="Arial" w:cs="Arial"/>
          <w:sz w:val="24"/>
          <w:szCs w:val="24"/>
        </w:rPr>
      </w:pPr>
    </w:p>
    <w:p w14:paraId="302976DA" w14:textId="77777777" w:rsidR="00E51406" w:rsidRDefault="00E51406" w:rsidP="001C1202">
      <w:pPr>
        <w:pStyle w:val="Akapitzlist"/>
        <w:spacing w:before="120" w:after="120"/>
        <w:ind w:left="567"/>
        <w:jc w:val="both"/>
        <w:rPr>
          <w:rFonts w:ascii="Arial" w:hAnsi="Arial" w:cs="Arial"/>
          <w:sz w:val="24"/>
          <w:szCs w:val="24"/>
        </w:rPr>
      </w:pPr>
    </w:p>
    <w:p w14:paraId="35B5FCCA" w14:textId="77777777" w:rsidR="00317EEE" w:rsidRDefault="00317EEE" w:rsidP="00FD5EDF">
      <w:pPr>
        <w:pStyle w:val="Akapitzlist"/>
        <w:numPr>
          <w:ilvl w:val="1"/>
          <w:numId w:val="89"/>
        </w:numPr>
        <w:spacing w:before="120" w:after="120"/>
        <w:jc w:val="both"/>
        <w:rPr>
          <w:rFonts w:ascii="Arial" w:hAnsi="Arial" w:cs="Arial"/>
          <w:sz w:val="24"/>
          <w:szCs w:val="24"/>
        </w:rPr>
      </w:pPr>
      <w:r w:rsidRPr="00317EEE">
        <w:rPr>
          <w:rFonts w:ascii="Arial" w:hAnsi="Arial" w:cs="Arial"/>
          <w:sz w:val="24"/>
          <w:szCs w:val="24"/>
        </w:rPr>
        <w:t>Dodatkowo Wnioskodawca zamieszcza następujące wskaźniki horyzontalne we wniosku o dofinansowanie projektu:</w:t>
      </w:r>
    </w:p>
    <w:tbl>
      <w:tblPr>
        <w:tblStyle w:val="Tabela-Siatka2"/>
        <w:tblW w:w="0" w:type="auto"/>
        <w:tblLook w:val="04A0" w:firstRow="1" w:lastRow="0" w:firstColumn="1" w:lastColumn="0" w:noHBand="0" w:noVBand="1"/>
      </w:tblPr>
      <w:tblGrid>
        <w:gridCol w:w="1413"/>
        <w:gridCol w:w="3402"/>
        <w:gridCol w:w="1984"/>
        <w:gridCol w:w="2263"/>
      </w:tblGrid>
      <w:tr w:rsidR="00317EEE" w:rsidRPr="00AE0B0F" w14:paraId="6A73C4F2" w14:textId="77777777" w:rsidTr="0078640A">
        <w:trPr>
          <w:trHeight w:val="526"/>
        </w:trPr>
        <w:tc>
          <w:tcPr>
            <w:tcW w:w="9062" w:type="dxa"/>
            <w:gridSpan w:val="4"/>
            <w:shd w:val="clear" w:color="auto" w:fill="F2F2F2"/>
            <w:vAlign w:val="center"/>
          </w:tcPr>
          <w:p w14:paraId="21AFA5AE" w14:textId="77777777" w:rsidR="00317EEE" w:rsidRPr="00AE0B0F" w:rsidRDefault="00317EEE" w:rsidP="0078640A">
            <w:pPr>
              <w:rPr>
                <w:rFonts w:ascii="Arial" w:hAnsi="Arial" w:cs="Arial"/>
                <w:b/>
                <w:sz w:val="24"/>
                <w:szCs w:val="20"/>
              </w:rPr>
            </w:pPr>
            <w:r w:rsidRPr="00AE0B0F">
              <w:rPr>
                <w:rFonts w:ascii="Arial" w:hAnsi="Arial" w:cs="Arial"/>
                <w:b/>
                <w:sz w:val="24"/>
                <w:szCs w:val="20"/>
              </w:rPr>
              <w:t>Wskaźniki horyzontalne</w:t>
            </w:r>
          </w:p>
        </w:tc>
      </w:tr>
      <w:tr w:rsidR="00317EEE" w:rsidRPr="00AE0B0F" w14:paraId="3FC4C614" w14:textId="77777777" w:rsidTr="0078640A">
        <w:tc>
          <w:tcPr>
            <w:tcW w:w="1413" w:type="dxa"/>
            <w:shd w:val="clear" w:color="auto" w:fill="F2F2F2"/>
            <w:vAlign w:val="center"/>
          </w:tcPr>
          <w:p w14:paraId="765775B7" w14:textId="77777777" w:rsidR="00317EEE" w:rsidRPr="00AE0B0F" w:rsidRDefault="00317EEE" w:rsidP="0078640A">
            <w:pPr>
              <w:jc w:val="center"/>
              <w:rPr>
                <w:rFonts w:ascii="Arial" w:hAnsi="Arial" w:cs="Arial"/>
                <w:b/>
                <w:sz w:val="20"/>
                <w:szCs w:val="20"/>
              </w:rPr>
            </w:pPr>
            <w:r w:rsidRPr="00AE0B0F">
              <w:rPr>
                <w:rFonts w:ascii="Arial" w:hAnsi="Arial" w:cs="Arial"/>
                <w:b/>
                <w:sz w:val="20"/>
                <w:szCs w:val="20"/>
              </w:rPr>
              <w:t>l.p.</w:t>
            </w:r>
          </w:p>
        </w:tc>
        <w:tc>
          <w:tcPr>
            <w:tcW w:w="7649" w:type="dxa"/>
            <w:gridSpan w:val="3"/>
            <w:shd w:val="clear" w:color="auto" w:fill="F2F2F2"/>
            <w:vAlign w:val="center"/>
          </w:tcPr>
          <w:p w14:paraId="144BECB6" w14:textId="77777777" w:rsidR="00317EEE" w:rsidRPr="00AE0B0F" w:rsidRDefault="00317EEE" w:rsidP="0078640A">
            <w:pPr>
              <w:rPr>
                <w:rFonts w:ascii="Arial" w:hAnsi="Arial" w:cs="Arial"/>
                <w:sz w:val="20"/>
                <w:szCs w:val="20"/>
              </w:rPr>
            </w:pPr>
            <w:r w:rsidRPr="00AE0B0F">
              <w:rPr>
                <w:rFonts w:ascii="Arial" w:hAnsi="Arial" w:cs="Arial"/>
                <w:b/>
                <w:sz w:val="20"/>
                <w:szCs w:val="20"/>
              </w:rPr>
              <w:t>Nazwa wskaźnika</w:t>
            </w:r>
          </w:p>
        </w:tc>
      </w:tr>
      <w:tr w:rsidR="00317EEE" w:rsidRPr="00AE0B0F" w14:paraId="64C07440" w14:textId="77777777" w:rsidTr="0078640A">
        <w:tc>
          <w:tcPr>
            <w:tcW w:w="1413" w:type="dxa"/>
            <w:vAlign w:val="center"/>
          </w:tcPr>
          <w:p w14:paraId="7AEFBD70" w14:textId="77777777" w:rsidR="00317EEE" w:rsidRPr="00AE0B0F" w:rsidRDefault="00317EEE" w:rsidP="0078640A">
            <w:pPr>
              <w:jc w:val="center"/>
              <w:rPr>
                <w:rFonts w:ascii="Arial" w:hAnsi="Arial" w:cs="Arial"/>
                <w:sz w:val="20"/>
                <w:szCs w:val="20"/>
              </w:rPr>
            </w:pPr>
            <w:r w:rsidRPr="00AE0B0F">
              <w:rPr>
                <w:rFonts w:ascii="Arial" w:hAnsi="Arial" w:cs="Arial"/>
                <w:sz w:val="20"/>
                <w:szCs w:val="20"/>
              </w:rPr>
              <w:t>1.</w:t>
            </w:r>
          </w:p>
        </w:tc>
        <w:tc>
          <w:tcPr>
            <w:tcW w:w="7649" w:type="dxa"/>
            <w:gridSpan w:val="3"/>
          </w:tcPr>
          <w:p w14:paraId="5A43592A" w14:textId="77777777" w:rsidR="00317EEE" w:rsidRPr="00AE0B0F" w:rsidRDefault="00317EEE" w:rsidP="0078640A">
            <w:pPr>
              <w:rPr>
                <w:rFonts w:ascii="Arial" w:hAnsi="Arial" w:cs="Arial"/>
                <w:b/>
                <w:sz w:val="20"/>
                <w:szCs w:val="20"/>
              </w:rPr>
            </w:pPr>
            <w:r w:rsidRPr="00AE0B0F">
              <w:rPr>
                <w:rFonts w:ascii="Arial" w:hAnsi="Arial" w:cs="Arial"/>
                <w:b/>
                <w:sz w:val="20"/>
                <w:szCs w:val="20"/>
              </w:rPr>
              <w:t>Liczba obiektów dostosowanych do potrzeb osób z niepełnosprawnościami [szt.]</w:t>
            </w:r>
          </w:p>
        </w:tc>
      </w:tr>
      <w:tr w:rsidR="00317EEE" w:rsidRPr="00AE0B0F" w14:paraId="440CF786" w14:textId="77777777" w:rsidTr="0078640A">
        <w:tc>
          <w:tcPr>
            <w:tcW w:w="1413" w:type="dxa"/>
            <w:shd w:val="clear" w:color="auto" w:fill="F2F2F2"/>
            <w:vAlign w:val="center"/>
          </w:tcPr>
          <w:p w14:paraId="4638ACD7" w14:textId="77777777" w:rsidR="00317EEE" w:rsidRPr="00AE0B0F" w:rsidRDefault="00317EEE" w:rsidP="0078640A">
            <w:pPr>
              <w:jc w:val="center"/>
              <w:rPr>
                <w:rFonts w:ascii="Arial" w:hAnsi="Arial" w:cs="Arial"/>
                <w:sz w:val="20"/>
                <w:szCs w:val="20"/>
              </w:rPr>
            </w:pPr>
            <w:r w:rsidRPr="00AE0B0F">
              <w:rPr>
                <w:rFonts w:ascii="Arial" w:hAnsi="Arial" w:cs="Arial"/>
                <w:b/>
                <w:sz w:val="20"/>
                <w:szCs w:val="20"/>
              </w:rPr>
              <w:t>Definicja wskaźnika</w:t>
            </w:r>
          </w:p>
        </w:tc>
        <w:tc>
          <w:tcPr>
            <w:tcW w:w="7649" w:type="dxa"/>
            <w:gridSpan w:val="3"/>
          </w:tcPr>
          <w:p w14:paraId="074B9C09" w14:textId="77777777" w:rsidR="00317EEE" w:rsidRPr="00AE0B0F" w:rsidRDefault="00317EEE" w:rsidP="0078640A">
            <w:pPr>
              <w:rPr>
                <w:rFonts w:ascii="Arial" w:hAnsi="Arial" w:cs="Arial"/>
                <w:sz w:val="20"/>
                <w:szCs w:val="20"/>
              </w:rPr>
            </w:pPr>
            <w:r w:rsidRPr="00AE0B0F">
              <w:rPr>
                <w:rFonts w:ascii="Arial" w:hAnsi="Arial" w:cs="Arial"/>
                <w:sz w:val="20"/>
                <w:szCs w:val="20"/>
              </w:rPr>
              <w:t>Wskaźnik odnosi się do liczby obiektów, które zaopatrzono w specjalne podjazdy, windy, urządzenia głośnomówiące, bądź inne rozwiązania umożliwiające dostęp (tj. usunięcie barier w dostępie, w szczególności barier architektonicznych) do tych obiektów i poruszanie się po nich osobom z niepełnosprawnościami ruchowymi czy sensorycznymi. Jako obiekty budowlane należy rozumieć konstrukcje połączone z gruntem w sposób trwały, wykonane z materiałów budowlanych i elementów składowych, będące wynikiem prac budowlanych (wg. def. PKOB). Należy podać liczbę obiektów, w których zastosowano rozwiązania umożliwiające dostęp osobom z niepełnosprawnościami ruchowymi czy sensorycznymi lub zaopatrzonych w sprzęt, a nie liczbę sprzętów, urządzeń itp. Jeśli instytucja, zakład itp. składa się z kilku obiektów, należy zliczyć wszystkie, które dostosowano do potrzeb osób z niepełnosprawnościami.</w:t>
            </w:r>
          </w:p>
          <w:p w14:paraId="7AADB645" w14:textId="77777777" w:rsidR="00317EEE" w:rsidRPr="00AE0B0F" w:rsidRDefault="00317EEE" w:rsidP="0078640A">
            <w:pPr>
              <w:rPr>
                <w:rFonts w:ascii="Arial" w:hAnsi="Arial" w:cs="Arial"/>
                <w:sz w:val="20"/>
                <w:szCs w:val="20"/>
              </w:rPr>
            </w:pPr>
            <w:r w:rsidRPr="00AE0B0F">
              <w:rPr>
                <w:rFonts w:ascii="Arial" w:hAnsi="Arial" w:cs="Arial"/>
                <w:sz w:val="20"/>
                <w:szCs w:val="20"/>
              </w:rPr>
              <w:t xml:space="preserve">Wskaźnik mierzony w momencie rozliczenia wydatku związanego z wyposażeniem obiektów w rozwiązania służące osobom z niepełnosprawnościami w ramach danego projektu. </w:t>
            </w:r>
          </w:p>
          <w:p w14:paraId="75366D53" w14:textId="77777777" w:rsidR="00317EEE" w:rsidRPr="00AE0B0F" w:rsidRDefault="00317EEE" w:rsidP="0078640A">
            <w:pPr>
              <w:rPr>
                <w:rFonts w:ascii="Arial" w:hAnsi="Arial" w:cs="Arial"/>
                <w:sz w:val="20"/>
                <w:szCs w:val="20"/>
              </w:rPr>
            </w:pPr>
            <w:r w:rsidRPr="00AE0B0F">
              <w:rPr>
                <w:rFonts w:ascii="Arial" w:hAnsi="Arial" w:cs="Arial"/>
                <w:sz w:val="20"/>
                <w:szCs w:val="20"/>
              </w:rPr>
              <w:t>Do wskaźnika powinny zostać wliczone zarówno obiekty dostosowane w projektach ogólnodostępnych, jak i dedykowanych.</w:t>
            </w:r>
          </w:p>
        </w:tc>
      </w:tr>
      <w:tr w:rsidR="00317EEE" w:rsidRPr="00AE0B0F" w14:paraId="31125C03" w14:textId="77777777" w:rsidTr="0078640A">
        <w:tc>
          <w:tcPr>
            <w:tcW w:w="1413" w:type="dxa"/>
            <w:shd w:val="clear" w:color="auto" w:fill="000000"/>
            <w:vAlign w:val="center"/>
          </w:tcPr>
          <w:p w14:paraId="40809896" w14:textId="77777777" w:rsidR="00317EEE" w:rsidRPr="00AE0B0F" w:rsidRDefault="00317EEE" w:rsidP="0078640A">
            <w:pPr>
              <w:jc w:val="center"/>
              <w:rPr>
                <w:rFonts w:ascii="Arial" w:hAnsi="Arial" w:cs="Arial"/>
                <w:sz w:val="2"/>
                <w:szCs w:val="2"/>
              </w:rPr>
            </w:pPr>
          </w:p>
        </w:tc>
        <w:tc>
          <w:tcPr>
            <w:tcW w:w="7649" w:type="dxa"/>
            <w:gridSpan w:val="3"/>
            <w:shd w:val="clear" w:color="auto" w:fill="000000"/>
          </w:tcPr>
          <w:p w14:paraId="206A8238" w14:textId="77777777" w:rsidR="00317EEE" w:rsidRPr="00AE0B0F" w:rsidRDefault="00317EEE" w:rsidP="0078640A">
            <w:pPr>
              <w:rPr>
                <w:rFonts w:ascii="Arial" w:hAnsi="Arial" w:cs="Arial"/>
                <w:sz w:val="2"/>
                <w:szCs w:val="2"/>
              </w:rPr>
            </w:pPr>
          </w:p>
        </w:tc>
      </w:tr>
      <w:tr w:rsidR="00317EEE" w:rsidRPr="00AE0B0F" w14:paraId="24158048" w14:textId="77777777" w:rsidTr="0078640A">
        <w:tc>
          <w:tcPr>
            <w:tcW w:w="1413" w:type="dxa"/>
            <w:vAlign w:val="center"/>
          </w:tcPr>
          <w:p w14:paraId="2860A560" w14:textId="77777777" w:rsidR="00317EEE" w:rsidRPr="00AE0B0F" w:rsidRDefault="00317EEE" w:rsidP="0078640A">
            <w:pPr>
              <w:jc w:val="center"/>
              <w:rPr>
                <w:rFonts w:ascii="Arial" w:hAnsi="Arial" w:cs="Arial"/>
                <w:sz w:val="20"/>
                <w:szCs w:val="20"/>
              </w:rPr>
            </w:pPr>
            <w:r w:rsidRPr="00AE0B0F">
              <w:rPr>
                <w:rFonts w:ascii="Arial" w:hAnsi="Arial" w:cs="Arial"/>
                <w:sz w:val="20"/>
                <w:szCs w:val="20"/>
              </w:rPr>
              <w:t>2.</w:t>
            </w:r>
          </w:p>
        </w:tc>
        <w:tc>
          <w:tcPr>
            <w:tcW w:w="7649" w:type="dxa"/>
            <w:gridSpan w:val="3"/>
          </w:tcPr>
          <w:p w14:paraId="1EB515E4" w14:textId="77777777" w:rsidR="00317EEE" w:rsidRPr="00AE0B0F" w:rsidRDefault="00317EEE" w:rsidP="0078640A">
            <w:pPr>
              <w:rPr>
                <w:rFonts w:ascii="Arial" w:hAnsi="Arial" w:cs="Arial"/>
                <w:b/>
                <w:sz w:val="20"/>
                <w:szCs w:val="20"/>
              </w:rPr>
            </w:pPr>
            <w:r w:rsidRPr="00AE0B0F">
              <w:rPr>
                <w:rFonts w:ascii="Arial" w:hAnsi="Arial" w:cs="Arial"/>
                <w:b/>
                <w:sz w:val="20"/>
                <w:szCs w:val="20"/>
              </w:rPr>
              <w:t>Liczba projektów, w których sfinansowano koszty racjonalnych usprawnień dla osób z niepełnosprawnościami [szt.]</w:t>
            </w:r>
          </w:p>
        </w:tc>
      </w:tr>
      <w:tr w:rsidR="00317EEE" w:rsidRPr="00AE0B0F" w14:paraId="73048F2C" w14:textId="77777777" w:rsidTr="0078640A">
        <w:tc>
          <w:tcPr>
            <w:tcW w:w="1413" w:type="dxa"/>
            <w:shd w:val="clear" w:color="auto" w:fill="F2F2F2"/>
            <w:vAlign w:val="center"/>
          </w:tcPr>
          <w:p w14:paraId="67E70353" w14:textId="77777777" w:rsidR="00317EEE" w:rsidRPr="00AE0B0F" w:rsidRDefault="00317EEE" w:rsidP="0078640A">
            <w:pPr>
              <w:jc w:val="center"/>
              <w:rPr>
                <w:rFonts w:ascii="Arial" w:hAnsi="Arial" w:cs="Arial"/>
                <w:sz w:val="20"/>
                <w:szCs w:val="20"/>
              </w:rPr>
            </w:pPr>
            <w:r w:rsidRPr="00AE0B0F">
              <w:rPr>
                <w:rFonts w:ascii="Arial" w:hAnsi="Arial" w:cs="Arial"/>
                <w:b/>
                <w:sz w:val="20"/>
                <w:szCs w:val="20"/>
              </w:rPr>
              <w:t>Definicja wskaźnika</w:t>
            </w:r>
          </w:p>
        </w:tc>
        <w:tc>
          <w:tcPr>
            <w:tcW w:w="7649" w:type="dxa"/>
            <w:gridSpan w:val="3"/>
          </w:tcPr>
          <w:p w14:paraId="247777B2" w14:textId="77777777" w:rsidR="00317EEE" w:rsidRPr="00AE0B0F" w:rsidRDefault="00317EEE" w:rsidP="0078640A">
            <w:pPr>
              <w:rPr>
                <w:rFonts w:ascii="Arial" w:hAnsi="Arial" w:cs="Arial"/>
                <w:sz w:val="20"/>
                <w:szCs w:val="20"/>
              </w:rPr>
            </w:pPr>
            <w:r w:rsidRPr="00AE0B0F">
              <w:rPr>
                <w:rFonts w:ascii="Arial" w:hAnsi="Arial" w:cs="Arial"/>
                <w:sz w:val="20"/>
                <w:szCs w:val="20"/>
              </w:rPr>
              <w:t>Racjonalne usprawnienie oznacza konieczne i odpowiednie zmiany oraz dostosowania, nie nakładające nieproporcjonalnego lub nadmiernego obciążenia, rozpatrywane osobno dla każdego konkretnego przypadku, w celu zapewnienia osobom z niepełnosprawnościami możliwości korzystania z wszelkich praw człowieka i podstawowych wolności oraz ich wykonywania na zasadzie równości z innymi osobami. Oznacza także możliwość sfinansowania specyficznych działań dostosowawczych, uruchamianych wraz z pojawieniem się w projektach realizowanych z polityki spójności (w charakterze uczestnika lub personelu) osoby z niepełnosprawnością. Wskaźnik mierzony w momencie rozliczenia wydatku związanego z racjonalnymi usprawnieniami w ramach danego projektu. Przykłady racjonalnych usprawnień: tłumacz języka migowego, transport niskopodłogowy, dostosowanie infrastruktury (nie tylko budynku, ale też dostosowanie infrastruktury komputerowej np. programy powiększające, mówiące, drukarki materiałów w alfabecie Braille'a), osoby asystujące, odpowiednie dostosowanie wyżywienia.</w:t>
            </w:r>
          </w:p>
          <w:p w14:paraId="1637BAC3" w14:textId="77777777" w:rsidR="00317EEE" w:rsidRPr="00AE0B0F" w:rsidRDefault="00317EEE" w:rsidP="0078640A">
            <w:pPr>
              <w:rPr>
                <w:rFonts w:ascii="Arial" w:hAnsi="Arial" w:cs="Arial"/>
                <w:sz w:val="20"/>
                <w:szCs w:val="20"/>
              </w:rPr>
            </w:pPr>
            <w:r w:rsidRPr="00AE0B0F">
              <w:rPr>
                <w:rFonts w:ascii="Arial" w:hAnsi="Arial" w:cs="Arial"/>
                <w:sz w:val="20"/>
                <w:szCs w:val="20"/>
              </w:rPr>
              <w:t>Do wskaźnika wliczane są zarówno projekty ogólnodostępne, w których sfinansowano koszty racjonalnych usprawnień, jak i dedykowane.</w:t>
            </w:r>
          </w:p>
        </w:tc>
      </w:tr>
      <w:tr w:rsidR="00317EEE" w:rsidRPr="00AE0B0F" w14:paraId="36838025" w14:textId="77777777" w:rsidTr="0078640A">
        <w:tc>
          <w:tcPr>
            <w:tcW w:w="1413" w:type="dxa"/>
            <w:shd w:val="clear" w:color="auto" w:fill="000000"/>
          </w:tcPr>
          <w:p w14:paraId="10F57E01" w14:textId="77777777" w:rsidR="00317EEE" w:rsidRPr="00AE0B0F" w:rsidRDefault="00317EEE" w:rsidP="0078640A">
            <w:pPr>
              <w:rPr>
                <w:rFonts w:ascii="Arial" w:hAnsi="Arial" w:cs="Arial"/>
                <w:sz w:val="2"/>
                <w:szCs w:val="2"/>
              </w:rPr>
            </w:pPr>
          </w:p>
        </w:tc>
        <w:tc>
          <w:tcPr>
            <w:tcW w:w="3402" w:type="dxa"/>
            <w:shd w:val="clear" w:color="auto" w:fill="000000"/>
          </w:tcPr>
          <w:p w14:paraId="34EF98F2" w14:textId="77777777" w:rsidR="00317EEE" w:rsidRPr="00AE0B0F" w:rsidRDefault="00317EEE" w:rsidP="0078640A">
            <w:pPr>
              <w:rPr>
                <w:rFonts w:ascii="Arial" w:hAnsi="Arial" w:cs="Arial"/>
                <w:sz w:val="2"/>
                <w:szCs w:val="2"/>
              </w:rPr>
            </w:pPr>
          </w:p>
        </w:tc>
        <w:tc>
          <w:tcPr>
            <w:tcW w:w="1984" w:type="dxa"/>
            <w:shd w:val="clear" w:color="auto" w:fill="000000"/>
          </w:tcPr>
          <w:p w14:paraId="66CB58AC" w14:textId="77777777" w:rsidR="00317EEE" w:rsidRPr="00AE0B0F" w:rsidRDefault="00317EEE" w:rsidP="0078640A">
            <w:pPr>
              <w:rPr>
                <w:rFonts w:ascii="Arial" w:hAnsi="Arial" w:cs="Arial"/>
                <w:sz w:val="2"/>
                <w:szCs w:val="2"/>
              </w:rPr>
            </w:pPr>
          </w:p>
        </w:tc>
        <w:tc>
          <w:tcPr>
            <w:tcW w:w="2263" w:type="dxa"/>
            <w:shd w:val="clear" w:color="auto" w:fill="000000"/>
          </w:tcPr>
          <w:p w14:paraId="2215B9BE" w14:textId="77777777" w:rsidR="00317EEE" w:rsidRPr="00AE0B0F" w:rsidRDefault="00317EEE" w:rsidP="0078640A">
            <w:pPr>
              <w:rPr>
                <w:rFonts w:ascii="Arial" w:hAnsi="Arial" w:cs="Arial"/>
                <w:sz w:val="2"/>
                <w:szCs w:val="2"/>
              </w:rPr>
            </w:pPr>
          </w:p>
        </w:tc>
      </w:tr>
      <w:tr w:rsidR="00317EEE" w:rsidRPr="00AE0B0F" w14:paraId="2C56462F" w14:textId="77777777" w:rsidTr="0078640A">
        <w:tc>
          <w:tcPr>
            <w:tcW w:w="1413" w:type="dxa"/>
            <w:vAlign w:val="center"/>
          </w:tcPr>
          <w:p w14:paraId="6DD7E846" w14:textId="77777777" w:rsidR="00317EEE" w:rsidRPr="00AE0B0F" w:rsidRDefault="00317EEE" w:rsidP="0078640A">
            <w:pPr>
              <w:jc w:val="center"/>
              <w:rPr>
                <w:rFonts w:ascii="Arial" w:hAnsi="Arial" w:cs="Arial"/>
                <w:sz w:val="20"/>
                <w:szCs w:val="20"/>
              </w:rPr>
            </w:pPr>
            <w:r w:rsidRPr="00AE0B0F">
              <w:rPr>
                <w:rFonts w:ascii="Arial" w:hAnsi="Arial" w:cs="Arial"/>
                <w:sz w:val="20"/>
                <w:szCs w:val="20"/>
              </w:rPr>
              <w:t>3.</w:t>
            </w:r>
          </w:p>
        </w:tc>
        <w:tc>
          <w:tcPr>
            <w:tcW w:w="7649" w:type="dxa"/>
            <w:gridSpan w:val="3"/>
          </w:tcPr>
          <w:p w14:paraId="0EF6C7A9" w14:textId="77777777" w:rsidR="00317EEE" w:rsidRPr="00AE0B0F" w:rsidRDefault="00317EEE" w:rsidP="0078640A">
            <w:pPr>
              <w:rPr>
                <w:rFonts w:ascii="Arial" w:hAnsi="Arial" w:cs="Arial"/>
                <w:b/>
                <w:sz w:val="20"/>
                <w:szCs w:val="20"/>
              </w:rPr>
            </w:pPr>
            <w:r w:rsidRPr="00AE0B0F">
              <w:rPr>
                <w:rFonts w:ascii="Arial" w:hAnsi="Arial" w:cs="Arial"/>
                <w:b/>
                <w:sz w:val="20"/>
                <w:szCs w:val="20"/>
              </w:rPr>
              <w:t>Liczba osób objętych szkoleniami/doradztwem w zakresie kompetencji cyfrowych [osoby]</w:t>
            </w:r>
          </w:p>
        </w:tc>
      </w:tr>
      <w:tr w:rsidR="00317EEE" w:rsidRPr="00AE0B0F" w14:paraId="101F2D54" w14:textId="77777777" w:rsidTr="0078640A">
        <w:tc>
          <w:tcPr>
            <w:tcW w:w="1413" w:type="dxa"/>
            <w:shd w:val="clear" w:color="auto" w:fill="F2F2F2"/>
            <w:vAlign w:val="center"/>
          </w:tcPr>
          <w:p w14:paraId="04CF3DDD" w14:textId="77777777" w:rsidR="00317EEE" w:rsidRPr="00AE0B0F" w:rsidRDefault="00317EEE" w:rsidP="0078640A">
            <w:pPr>
              <w:jc w:val="center"/>
              <w:rPr>
                <w:rFonts w:ascii="Arial" w:hAnsi="Arial" w:cs="Arial"/>
                <w:sz w:val="20"/>
                <w:szCs w:val="20"/>
              </w:rPr>
            </w:pPr>
            <w:r w:rsidRPr="00AE0B0F">
              <w:rPr>
                <w:rFonts w:ascii="Arial" w:hAnsi="Arial" w:cs="Arial"/>
                <w:b/>
                <w:sz w:val="20"/>
                <w:szCs w:val="20"/>
              </w:rPr>
              <w:t>Definicja wskaźnika</w:t>
            </w:r>
          </w:p>
        </w:tc>
        <w:tc>
          <w:tcPr>
            <w:tcW w:w="7649" w:type="dxa"/>
            <w:gridSpan w:val="3"/>
          </w:tcPr>
          <w:p w14:paraId="1D84F106" w14:textId="77777777" w:rsidR="00317EEE" w:rsidRPr="00AE0B0F" w:rsidRDefault="00317EEE" w:rsidP="0078640A">
            <w:pPr>
              <w:rPr>
                <w:rFonts w:ascii="Arial" w:hAnsi="Arial" w:cs="Arial"/>
                <w:sz w:val="20"/>
                <w:szCs w:val="20"/>
              </w:rPr>
            </w:pPr>
            <w:r w:rsidRPr="00AE0B0F">
              <w:rPr>
                <w:rFonts w:ascii="Arial" w:hAnsi="Arial" w:cs="Arial"/>
                <w:sz w:val="20"/>
                <w:szCs w:val="20"/>
              </w:rPr>
              <w:t>Wskaźnik mierzy liczbę osób objętych szkoleniami/doradztwem w zakresie nabywania/ doskonalenia umiejętności warunkujących efektywne korzystanie z mediów elektronicznych, tj. m.in. korzystania z komputera, różnych rodzajów oprogramowania, Internetu oraz kompetencji ściśle informatycznych (np. programowanie, zarządzanie bazami danych, administracja sieciami, administracja witrynami internetowymi). Wskaźnik ma agregować wszystkie osoby, które skorzystały ze wsparcia w zakresie technologii informacyjno-komunikacyjnych (TIK) we wszystkich programach i projektach, także tych, gdzie szkolenie dotyczy obsługi specyficznego systemu teleinformatycznego, którego wdrożenia dotyczy projekt. Do wskaźnika powinni zostać wliczeni wszyscy uczestnicy projektów zawierających określony rodzaj wsparcia, w tym również np. uczniowie nabywający kompetencje w ramach zajęć szkolnych, jeśli wsparcie to dotyczy technologii informacyjno-komunikacyjnych. Identyfikacja charakteru i zakresu nabywanych kompetencji będzie możliwa dzięki możliwości pogrupowania wskaźnika według programów, osi priorytetowych i priorytetów inwestycyjnych.</w:t>
            </w:r>
          </w:p>
        </w:tc>
      </w:tr>
      <w:tr w:rsidR="00317EEE" w:rsidRPr="00AE0B0F" w14:paraId="44564114" w14:textId="77777777" w:rsidTr="0078640A">
        <w:tc>
          <w:tcPr>
            <w:tcW w:w="1413" w:type="dxa"/>
            <w:shd w:val="clear" w:color="auto" w:fill="000000"/>
          </w:tcPr>
          <w:p w14:paraId="171AA132" w14:textId="77777777" w:rsidR="00317EEE" w:rsidRPr="00AE0B0F" w:rsidRDefault="00317EEE" w:rsidP="0078640A">
            <w:pPr>
              <w:rPr>
                <w:rFonts w:ascii="Arial" w:hAnsi="Arial" w:cs="Arial"/>
                <w:sz w:val="2"/>
                <w:szCs w:val="2"/>
              </w:rPr>
            </w:pPr>
          </w:p>
        </w:tc>
        <w:tc>
          <w:tcPr>
            <w:tcW w:w="3402" w:type="dxa"/>
            <w:shd w:val="clear" w:color="auto" w:fill="000000"/>
          </w:tcPr>
          <w:p w14:paraId="73A6BF0C" w14:textId="77777777" w:rsidR="00317EEE" w:rsidRPr="00AE0B0F" w:rsidRDefault="00317EEE" w:rsidP="0078640A">
            <w:pPr>
              <w:rPr>
                <w:rFonts w:ascii="Arial" w:hAnsi="Arial" w:cs="Arial"/>
                <w:sz w:val="2"/>
                <w:szCs w:val="2"/>
              </w:rPr>
            </w:pPr>
          </w:p>
        </w:tc>
        <w:tc>
          <w:tcPr>
            <w:tcW w:w="1984" w:type="dxa"/>
            <w:shd w:val="clear" w:color="auto" w:fill="000000"/>
          </w:tcPr>
          <w:p w14:paraId="5EFC1EED" w14:textId="77777777" w:rsidR="00317EEE" w:rsidRPr="00AE0B0F" w:rsidRDefault="00317EEE" w:rsidP="0078640A">
            <w:pPr>
              <w:rPr>
                <w:rFonts w:ascii="Arial" w:hAnsi="Arial" w:cs="Arial"/>
                <w:sz w:val="2"/>
                <w:szCs w:val="2"/>
              </w:rPr>
            </w:pPr>
          </w:p>
        </w:tc>
        <w:tc>
          <w:tcPr>
            <w:tcW w:w="2263" w:type="dxa"/>
            <w:shd w:val="clear" w:color="auto" w:fill="000000"/>
          </w:tcPr>
          <w:p w14:paraId="093B55C6" w14:textId="77777777" w:rsidR="00317EEE" w:rsidRPr="00AE0B0F" w:rsidRDefault="00317EEE" w:rsidP="0078640A">
            <w:pPr>
              <w:rPr>
                <w:rFonts w:ascii="Arial" w:hAnsi="Arial" w:cs="Arial"/>
                <w:sz w:val="2"/>
                <w:szCs w:val="2"/>
              </w:rPr>
            </w:pPr>
          </w:p>
        </w:tc>
      </w:tr>
      <w:tr w:rsidR="00317EEE" w:rsidRPr="00AE0B0F" w14:paraId="21948F75" w14:textId="77777777" w:rsidTr="0078640A">
        <w:tc>
          <w:tcPr>
            <w:tcW w:w="1413" w:type="dxa"/>
            <w:vAlign w:val="center"/>
          </w:tcPr>
          <w:p w14:paraId="3C0B864A" w14:textId="77777777" w:rsidR="00317EEE" w:rsidRPr="00AE0B0F" w:rsidRDefault="00317EEE" w:rsidP="0078640A">
            <w:pPr>
              <w:jc w:val="center"/>
              <w:rPr>
                <w:rFonts w:ascii="Arial" w:hAnsi="Arial" w:cs="Arial"/>
                <w:sz w:val="20"/>
                <w:szCs w:val="20"/>
              </w:rPr>
            </w:pPr>
            <w:r w:rsidRPr="00AE0B0F">
              <w:rPr>
                <w:rFonts w:ascii="Arial" w:hAnsi="Arial" w:cs="Arial"/>
                <w:sz w:val="20"/>
                <w:szCs w:val="20"/>
              </w:rPr>
              <w:t>4.</w:t>
            </w:r>
          </w:p>
        </w:tc>
        <w:tc>
          <w:tcPr>
            <w:tcW w:w="7649" w:type="dxa"/>
            <w:gridSpan w:val="3"/>
          </w:tcPr>
          <w:p w14:paraId="212B9F8C" w14:textId="77777777" w:rsidR="00317EEE" w:rsidRPr="00AE0B0F" w:rsidRDefault="00317EEE" w:rsidP="0078640A">
            <w:pPr>
              <w:rPr>
                <w:rFonts w:ascii="Arial" w:hAnsi="Arial" w:cs="Arial"/>
                <w:b/>
                <w:sz w:val="20"/>
                <w:szCs w:val="20"/>
              </w:rPr>
            </w:pPr>
            <w:r w:rsidRPr="00AE0B0F">
              <w:rPr>
                <w:rFonts w:ascii="Arial" w:hAnsi="Arial" w:cs="Arial"/>
                <w:b/>
                <w:sz w:val="20"/>
                <w:szCs w:val="20"/>
              </w:rPr>
              <w:t xml:space="preserve">Liczba podmiotów wykorzystujących technologie </w:t>
            </w:r>
            <w:r w:rsidR="00744148">
              <w:rPr>
                <w:rFonts w:ascii="Arial" w:hAnsi="Arial" w:cs="Arial"/>
                <w:b/>
                <w:sz w:val="20"/>
                <w:szCs w:val="20"/>
              </w:rPr>
              <w:t>informacyjno–komunikacyjne</w:t>
            </w:r>
            <w:r w:rsidRPr="00AE0B0F">
              <w:rPr>
                <w:rFonts w:ascii="Arial" w:hAnsi="Arial" w:cs="Arial"/>
                <w:b/>
                <w:sz w:val="20"/>
                <w:szCs w:val="20"/>
              </w:rPr>
              <w:t xml:space="preserve"> [szt.]</w:t>
            </w:r>
          </w:p>
        </w:tc>
      </w:tr>
      <w:tr w:rsidR="00317EEE" w:rsidRPr="00AE0B0F" w14:paraId="165693CB" w14:textId="77777777" w:rsidTr="0078640A">
        <w:tc>
          <w:tcPr>
            <w:tcW w:w="1413" w:type="dxa"/>
            <w:shd w:val="clear" w:color="auto" w:fill="F2F2F2"/>
            <w:vAlign w:val="center"/>
          </w:tcPr>
          <w:p w14:paraId="5B504DEC" w14:textId="77777777" w:rsidR="00317EEE" w:rsidRPr="00AE0B0F" w:rsidRDefault="00317EEE" w:rsidP="0078640A">
            <w:pPr>
              <w:jc w:val="center"/>
              <w:rPr>
                <w:rFonts w:ascii="Arial" w:hAnsi="Arial" w:cs="Arial"/>
                <w:sz w:val="20"/>
                <w:szCs w:val="20"/>
              </w:rPr>
            </w:pPr>
            <w:r w:rsidRPr="00AE0B0F">
              <w:rPr>
                <w:rFonts w:ascii="Arial" w:hAnsi="Arial" w:cs="Arial"/>
                <w:b/>
                <w:sz w:val="20"/>
                <w:szCs w:val="20"/>
              </w:rPr>
              <w:t>Definicja wskaźnika</w:t>
            </w:r>
          </w:p>
        </w:tc>
        <w:tc>
          <w:tcPr>
            <w:tcW w:w="7649" w:type="dxa"/>
            <w:gridSpan w:val="3"/>
          </w:tcPr>
          <w:p w14:paraId="32CA4F72" w14:textId="77777777" w:rsidR="00317EEE" w:rsidRPr="00AE0B0F" w:rsidRDefault="00317EEE" w:rsidP="0078640A">
            <w:pPr>
              <w:rPr>
                <w:rFonts w:ascii="Arial" w:hAnsi="Arial" w:cs="Arial"/>
                <w:sz w:val="20"/>
                <w:szCs w:val="20"/>
              </w:rPr>
            </w:pPr>
            <w:r w:rsidRPr="00AE0B0F">
              <w:rPr>
                <w:rFonts w:ascii="Arial" w:hAnsi="Arial" w:cs="Arial"/>
                <w:sz w:val="20"/>
                <w:szCs w:val="20"/>
              </w:rPr>
              <w:t>Wskaźnik mierzy liczbę podmiotów, które w celu realizacji projektu, zainwestowały w technologie informacyjno-komunikacyjne, a w przypadku projektów edukacyjno-szkoleniowych, również podmiotów, które podjęły działania upowszechniające wykorzystanie TIK. Przez technologie informacyjno-komunikacyjne (ang. ICT - Information and Communications Technology) należy rozumieć technologie pozyskiwania/ produkcji,  gromadzenia / przechowywania, przesyłania, przetwarzania i rozpowszechniania informacji w formie elektronicznej z wykorzystaniem technik cyfrowych i wszelkich narzędzi komunikacji elektronicznej oraz wszelkie działania związane z produkcją i wykorzystaniem urządzeń telekomunikacyjnych i informatycznych oraz usług im towarzyszących; działania edukacyjne i szkoleniowe. W zakresie EFS podmioty wykorzystujące TIK należy rozumieć jako podmioty (beneficjenci/partnerzy beneficjentów), które w ramach realizowanego przez nie projektu wspierają wykorzystywanie technik poprzez: np. propagowanie/ szkolenie/ zakup  TIK lub podmioty, które otrzymują wsparcie w tym zakresie (uczestnicy projektów). Podmiotu, do którego odnosi się wskaźnik, w przypadku gdy nie spełnia definicji uczestnika projektu zgodnie z rozdziałem 3.3 Wytycznych w zakresie monitorowania postępu rzeczowego realizacji programów operacyjnych na lata 2014-2020, nie należy wykazywać w module Uczestnicy projektów w SL2014. Podmiotami realizującymi projekty TIK mogą być m.in.: MŚP, duże przedsiębiorstwa, administracja publiczna, w tym jednostki samorządu terytorialnego, NGO, jednostki naukowe, szkoły, które będą wykorzystywać TIK do usprawnienia swojego działania i do prowadzenia relacji z innymi podmiotami. W przypadku gdy beneficjentem pozostaje jeden podmiot, we wskaźniku należy ująć wartość „1”. W przypadku gdy projekt jest realizowany przez partnerstwo podmiotów, w wartości wskaźnika należy ująć każdy z podmiotów wchodzących w skład partnerstwa, który wdrożył w swojej działalności narzędzia TIK.</w:t>
            </w:r>
          </w:p>
        </w:tc>
      </w:tr>
    </w:tbl>
    <w:p w14:paraId="1270A240" w14:textId="77777777" w:rsidR="00317EEE" w:rsidRPr="00317EEE" w:rsidRDefault="00317EEE" w:rsidP="00317EEE">
      <w:pPr>
        <w:spacing w:before="120" w:after="120"/>
        <w:jc w:val="both"/>
        <w:rPr>
          <w:rFonts w:ascii="Arial" w:hAnsi="Arial" w:cs="Arial"/>
          <w:sz w:val="24"/>
          <w:szCs w:val="24"/>
        </w:rPr>
      </w:pPr>
    </w:p>
    <w:p w14:paraId="060D1A04" w14:textId="77777777" w:rsidR="001C1202" w:rsidRDefault="001C1202" w:rsidP="00FD5EDF">
      <w:pPr>
        <w:pStyle w:val="Akapitzlist"/>
        <w:numPr>
          <w:ilvl w:val="1"/>
          <w:numId w:val="89"/>
        </w:numPr>
        <w:spacing w:before="120" w:after="120"/>
        <w:ind w:left="567" w:hanging="567"/>
        <w:jc w:val="both"/>
        <w:rPr>
          <w:rFonts w:ascii="Arial" w:hAnsi="Arial" w:cs="Arial"/>
          <w:sz w:val="24"/>
          <w:szCs w:val="24"/>
        </w:rPr>
      </w:pPr>
      <w:r w:rsidRPr="001C1202">
        <w:rPr>
          <w:rFonts w:ascii="Arial" w:hAnsi="Arial" w:cs="Arial"/>
          <w:sz w:val="24"/>
          <w:szCs w:val="24"/>
        </w:rPr>
        <w:t>W sytuacji realizacji projektu, który wpływać będzie na realizację wskaźników horyzontalnych wyszczególnionych powyżej, konieczne jest ich monitorowanie na etapie wdrażania projektu. Nie jest obligatoryjne natomiast wskazywanie wartości docelowych dla tych wskaźników na etapie przygotowywania wniosku o</w:t>
      </w:r>
      <w:r w:rsidR="00C3151E">
        <w:rPr>
          <w:rFonts w:ascii="Arial" w:hAnsi="Arial" w:cs="Arial"/>
          <w:sz w:val="24"/>
          <w:szCs w:val="24"/>
        </w:rPr>
        <w:t> </w:t>
      </w:r>
      <w:r w:rsidRPr="001C1202">
        <w:rPr>
          <w:rFonts w:ascii="Arial" w:hAnsi="Arial" w:cs="Arial"/>
          <w:sz w:val="24"/>
          <w:szCs w:val="24"/>
        </w:rPr>
        <w:t>dofinansowanie projektu. Oznacza to, że na etapie wniosku o dofinansowanie projektu wartości docelowe tych wskaźników mogą przybrać wartość „0”. Natomiast na etapie realizacji projektu powinien zostać odnotowany faktyczny przyrost wybranego wskaźnika (w przypadku osób – w podziale na płeć). Wnioskodawca dokonuje wyboru wskaźników horyzontalnych z listy rozwijanej wskaźników produktu.</w:t>
      </w:r>
    </w:p>
    <w:p w14:paraId="3FABB7BC" w14:textId="77777777" w:rsidR="000F3C01" w:rsidRPr="000F3C01" w:rsidRDefault="000F3C01" w:rsidP="000F3C01">
      <w:pPr>
        <w:spacing w:before="120" w:after="120"/>
        <w:jc w:val="both"/>
        <w:rPr>
          <w:rFonts w:ascii="Arial" w:hAnsi="Arial" w:cs="Arial"/>
          <w:sz w:val="24"/>
          <w:szCs w:val="24"/>
        </w:rPr>
      </w:pP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8CCE4"/>
        <w:tblLook w:val="04A0" w:firstRow="1" w:lastRow="0" w:firstColumn="1" w:lastColumn="0" w:noHBand="0" w:noVBand="1"/>
      </w:tblPr>
      <w:tblGrid>
        <w:gridCol w:w="8513"/>
      </w:tblGrid>
      <w:tr w:rsidR="006E0283" w:rsidRPr="00F35459" w14:paraId="7CFD6852" w14:textId="77777777" w:rsidTr="009D184A">
        <w:trPr>
          <w:trHeight w:val="1823"/>
        </w:trPr>
        <w:tc>
          <w:tcPr>
            <w:tcW w:w="8513" w:type="dxa"/>
            <w:shd w:val="clear" w:color="auto" w:fill="B8CCE4"/>
          </w:tcPr>
          <w:p w14:paraId="39B48E8C" w14:textId="77777777" w:rsidR="006E0283" w:rsidRPr="00F35459" w:rsidRDefault="006E0283" w:rsidP="009D184A">
            <w:pPr>
              <w:spacing w:after="0"/>
              <w:ind w:left="357"/>
              <w:jc w:val="center"/>
              <w:rPr>
                <w:rFonts w:ascii="Arial" w:hAnsi="Arial" w:cs="Arial"/>
                <w:b/>
                <w:sz w:val="24"/>
                <w:szCs w:val="24"/>
              </w:rPr>
            </w:pPr>
            <w:bookmarkStart w:id="24" w:name="_Toc463265469"/>
            <w:r w:rsidRPr="00F35459">
              <w:rPr>
                <w:rFonts w:ascii="Arial" w:hAnsi="Arial" w:cs="Arial"/>
                <w:b/>
                <w:sz w:val="24"/>
                <w:szCs w:val="24"/>
              </w:rPr>
              <w:t>UWAGA!</w:t>
            </w:r>
          </w:p>
          <w:p w14:paraId="5ECD763C" w14:textId="77777777" w:rsidR="006E0283" w:rsidRPr="00F35459" w:rsidRDefault="006E0283" w:rsidP="009D184A">
            <w:pPr>
              <w:spacing w:after="0"/>
              <w:ind w:left="357"/>
              <w:jc w:val="center"/>
              <w:rPr>
                <w:rFonts w:ascii="Arial" w:hAnsi="Arial" w:cs="Arial"/>
                <w:b/>
                <w:sz w:val="24"/>
                <w:szCs w:val="24"/>
              </w:rPr>
            </w:pPr>
          </w:p>
          <w:p w14:paraId="0B3DD2C9" w14:textId="77777777" w:rsidR="006E0283" w:rsidRPr="00F35459" w:rsidRDefault="006E0283" w:rsidP="009D184A">
            <w:pPr>
              <w:spacing w:after="0"/>
              <w:ind w:left="357"/>
              <w:jc w:val="center"/>
              <w:rPr>
                <w:rFonts w:ascii="Arial" w:hAnsi="Arial" w:cs="Arial"/>
                <w:sz w:val="24"/>
                <w:szCs w:val="24"/>
              </w:rPr>
            </w:pPr>
            <w:r w:rsidRPr="00F35459">
              <w:rPr>
                <w:rFonts w:ascii="Arial" w:hAnsi="Arial" w:cs="Arial"/>
                <w:sz w:val="24"/>
                <w:szCs w:val="24"/>
              </w:rPr>
              <w:t>Wnioskodawcy są zobligowani wykazywać we wniosku o dofinansowanie wszystkie wskaźniki dotyczące liczby osób (w tym również wskaźnik horyzontalny) w podziale na płeć. Dotyczy to zarówno wskaźników realizowanych przez Wnioskodawcę, jak i przez wszystkich partnerów.</w:t>
            </w:r>
          </w:p>
          <w:p w14:paraId="4F53E68F" w14:textId="77777777" w:rsidR="0027639F" w:rsidRDefault="006E0283" w:rsidP="009D184A">
            <w:pPr>
              <w:spacing w:after="0"/>
              <w:ind w:left="357"/>
              <w:jc w:val="center"/>
              <w:rPr>
                <w:rFonts w:ascii="Arial" w:hAnsi="Arial" w:cs="Arial"/>
                <w:sz w:val="24"/>
                <w:szCs w:val="24"/>
              </w:rPr>
            </w:pPr>
            <w:r w:rsidRPr="00F35459">
              <w:rPr>
                <w:rFonts w:ascii="Arial" w:hAnsi="Arial" w:cs="Arial"/>
                <w:sz w:val="24"/>
                <w:szCs w:val="24"/>
              </w:rPr>
              <w:t>Jeżeli na moment składania wniosku Beneficjent nie jest w stanie podać wartości wskaźnika horyzontalnego w podziale na płeć, powinien wpisać wartość „0”. Natomiast na etapie wniosku o płatność powinien zostać odnotowany faktyczny przyrost wybranego wskaźnika w podziale na płeć</w:t>
            </w:r>
          </w:p>
          <w:p w14:paraId="5DCC2D94" w14:textId="2C8D99D9" w:rsidR="006E0283" w:rsidRPr="00F35459" w:rsidRDefault="006E0283" w:rsidP="009D184A">
            <w:pPr>
              <w:spacing w:after="0"/>
              <w:ind w:left="357"/>
              <w:jc w:val="center"/>
              <w:rPr>
                <w:rFonts w:ascii="Arial" w:hAnsi="Arial" w:cs="Arial"/>
                <w:sz w:val="24"/>
                <w:szCs w:val="24"/>
              </w:rPr>
            </w:pPr>
            <w:r w:rsidRPr="00F35459">
              <w:rPr>
                <w:rFonts w:ascii="Arial" w:hAnsi="Arial" w:cs="Arial"/>
                <w:sz w:val="24"/>
                <w:szCs w:val="24"/>
              </w:rPr>
              <w:t>.</w:t>
            </w:r>
          </w:p>
        </w:tc>
      </w:tr>
    </w:tbl>
    <w:p w14:paraId="2097FEAA" w14:textId="77777777" w:rsidR="001F1533" w:rsidRPr="00C842F7" w:rsidRDefault="001F1533" w:rsidP="002C2E2E">
      <w:pPr>
        <w:keepNext/>
        <w:keepLines/>
        <w:numPr>
          <w:ilvl w:val="0"/>
          <w:numId w:val="60"/>
        </w:numPr>
        <w:spacing w:before="480" w:after="0" w:line="276" w:lineRule="auto"/>
        <w:jc w:val="both"/>
        <w:outlineLvl w:val="0"/>
        <w:rPr>
          <w:rFonts w:ascii="Arial" w:eastAsia="Times New Roman" w:hAnsi="Arial" w:cs="Arial"/>
          <w:b/>
          <w:bCs/>
          <w:sz w:val="24"/>
          <w:szCs w:val="28"/>
        </w:rPr>
      </w:pPr>
      <w:bookmarkStart w:id="25" w:name="_Toc53395552"/>
      <w:r w:rsidRPr="00C842F7">
        <w:rPr>
          <w:rFonts w:ascii="Arial" w:eastAsia="Times New Roman" w:hAnsi="Arial" w:cs="Arial"/>
          <w:b/>
          <w:bCs/>
          <w:sz w:val="24"/>
          <w:szCs w:val="28"/>
        </w:rPr>
        <w:t>Kryteria wyboru projektów</w:t>
      </w:r>
      <w:bookmarkEnd w:id="25"/>
    </w:p>
    <w:bookmarkEnd w:id="24"/>
    <w:p w14:paraId="02117064" w14:textId="77777777" w:rsidR="001F1533" w:rsidRPr="001F1533" w:rsidRDefault="001F1533" w:rsidP="001F1533">
      <w:pPr>
        <w:spacing w:after="200" w:line="276" w:lineRule="auto"/>
        <w:jc w:val="both"/>
        <w:rPr>
          <w:rFonts w:ascii="Arial" w:eastAsia="Calibri" w:hAnsi="Arial" w:cs="Arial"/>
          <w:bCs/>
          <w:i/>
          <w:sz w:val="24"/>
          <w:szCs w:val="24"/>
        </w:rPr>
      </w:pPr>
      <w:r w:rsidRPr="001F1533">
        <w:rPr>
          <w:rFonts w:ascii="Arial" w:eastAsia="Calibri" w:hAnsi="Arial" w:cs="Arial"/>
          <w:bCs/>
          <w:sz w:val="24"/>
          <w:szCs w:val="24"/>
        </w:rPr>
        <w:t>IOK dokona oceny i wyboru projektów w oparciu o kryteria wyboru projektów przyjęte przez Komitet Monitorujący RPO WSL 2014-2020</w:t>
      </w:r>
      <w:r w:rsidRPr="001F1533">
        <w:rPr>
          <w:rFonts w:ascii="Arial" w:eastAsia="Times New Roman" w:hAnsi="Arial" w:cs="Arial"/>
          <w:sz w:val="24"/>
          <w:szCs w:val="24"/>
          <w:lang w:eastAsia="pl-PL"/>
        </w:rPr>
        <w:t xml:space="preserve"> i zatwierdzone przez Zarząd Województwa Śląskiego, </w:t>
      </w:r>
      <w:r w:rsidRPr="001F1533">
        <w:rPr>
          <w:rFonts w:ascii="Arial" w:eastAsia="Calibri" w:hAnsi="Arial" w:cs="Arial"/>
          <w:bCs/>
          <w:sz w:val="24"/>
          <w:szCs w:val="24"/>
        </w:rPr>
        <w:t>stanowiące załącznik nr 3 do SZOOP RPO WSL 2014-2020 pn.: </w:t>
      </w:r>
      <w:r w:rsidRPr="001F1533">
        <w:rPr>
          <w:rFonts w:ascii="Arial" w:eastAsia="Calibri" w:hAnsi="Arial" w:cs="Arial"/>
          <w:bCs/>
          <w:i/>
          <w:sz w:val="24"/>
          <w:szCs w:val="24"/>
        </w:rPr>
        <w:t>Kryteria wyboru projektów dla poszczególnych osi priorytetowych, działań i poddziałań.</w:t>
      </w:r>
    </w:p>
    <w:p w14:paraId="72115B61" w14:textId="77777777" w:rsidR="001F1533" w:rsidRPr="001F1533" w:rsidRDefault="001F1533" w:rsidP="001F1533">
      <w:pPr>
        <w:suppressAutoHyphens/>
        <w:spacing w:after="200" w:line="276" w:lineRule="auto"/>
        <w:jc w:val="both"/>
        <w:rPr>
          <w:rFonts w:ascii="Arial" w:eastAsia="Calibri" w:hAnsi="Arial" w:cs="Arial"/>
          <w:sz w:val="24"/>
          <w:szCs w:val="24"/>
        </w:rPr>
      </w:pPr>
    </w:p>
    <w:p w14:paraId="1EEB9B25" w14:textId="77777777" w:rsidR="001F1533" w:rsidRPr="001F1533" w:rsidRDefault="001F1533" w:rsidP="001F1533">
      <w:pPr>
        <w:suppressAutoHyphens/>
        <w:spacing w:after="200" w:line="276" w:lineRule="auto"/>
        <w:jc w:val="both"/>
        <w:rPr>
          <w:rFonts w:ascii="Arial" w:eastAsia="Calibri" w:hAnsi="Arial" w:cs="Arial"/>
          <w:sz w:val="24"/>
          <w:szCs w:val="24"/>
        </w:rPr>
        <w:sectPr w:rsidR="001F1533" w:rsidRPr="001F1533" w:rsidSect="00373492">
          <w:headerReference w:type="default" r:id="rId26"/>
          <w:footerReference w:type="default" r:id="rId27"/>
          <w:headerReference w:type="first" r:id="rId28"/>
          <w:footerReference w:type="first" r:id="rId29"/>
          <w:pgSz w:w="11906" w:h="16838"/>
          <w:pgMar w:top="851" w:right="1417" w:bottom="993" w:left="1417" w:header="708" w:footer="708" w:gutter="0"/>
          <w:cols w:space="708"/>
          <w:titlePg/>
          <w:docGrid w:linePitch="360"/>
        </w:sectPr>
      </w:pPr>
    </w:p>
    <w:p w14:paraId="4FAB8B12" w14:textId="77777777" w:rsidR="001F1533" w:rsidRPr="001F1533" w:rsidRDefault="001F1533" w:rsidP="001F1533">
      <w:pPr>
        <w:keepNext/>
        <w:keepLines/>
        <w:spacing w:before="200" w:after="0" w:line="276" w:lineRule="auto"/>
        <w:ind w:left="709"/>
        <w:jc w:val="both"/>
        <w:outlineLvl w:val="1"/>
        <w:rPr>
          <w:rFonts w:ascii="Arial" w:eastAsia="Times New Roman" w:hAnsi="Arial" w:cs="Times New Roman"/>
          <w:b/>
          <w:bCs/>
          <w:sz w:val="24"/>
          <w:szCs w:val="26"/>
        </w:rPr>
      </w:pPr>
      <w:bookmarkStart w:id="26" w:name="_Toc53395553"/>
      <w:r w:rsidRPr="001F1533">
        <w:rPr>
          <w:rFonts w:ascii="Arial" w:eastAsia="Times New Roman" w:hAnsi="Arial" w:cs="Times New Roman"/>
          <w:b/>
          <w:bCs/>
          <w:sz w:val="24"/>
          <w:szCs w:val="26"/>
        </w:rPr>
        <w:t>4.1 Kryteria ogólne</w:t>
      </w:r>
      <w:bookmarkEnd w:id="26"/>
    </w:p>
    <w:p w14:paraId="030306F6" w14:textId="77777777" w:rsidR="00265578" w:rsidRPr="00265578" w:rsidRDefault="001F1533" w:rsidP="00265578">
      <w:pPr>
        <w:keepNext/>
        <w:numPr>
          <w:ilvl w:val="2"/>
          <w:numId w:val="60"/>
        </w:numPr>
        <w:spacing w:before="240" w:after="60" w:line="276" w:lineRule="auto"/>
        <w:jc w:val="both"/>
        <w:outlineLvl w:val="2"/>
        <w:rPr>
          <w:rFonts w:ascii="Arial" w:eastAsia="Times New Roman" w:hAnsi="Arial" w:cs="Times New Roman"/>
          <w:b/>
          <w:bCs/>
          <w:sz w:val="24"/>
          <w:szCs w:val="26"/>
        </w:rPr>
      </w:pPr>
      <w:bookmarkStart w:id="27" w:name="_Toc53395554"/>
      <w:r w:rsidRPr="001F1533">
        <w:rPr>
          <w:rFonts w:ascii="Arial" w:eastAsia="Times New Roman" w:hAnsi="Arial" w:cs="Times New Roman"/>
          <w:b/>
          <w:bCs/>
          <w:sz w:val="24"/>
          <w:szCs w:val="26"/>
        </w:rPr>
        <w:t>Kryteria formalne</w:t>
      </w:r>
      <w:bookmarkEnd w:id="2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8"/>
        <w:gridCol w:w="2835"/>
        <w:gridCol w:w="7654"/>
        <w:gridCol w:w="3763"/>
      </w:tblGrid>
      <w:tr w:rsidR="001F1533" w:rsidRPr="001F1533" w14:paraId="4F564AD5" w14:textId="77777777" w:rsidTr="00373492">
        <w:trPr>
          <w:trHeight w:val="423"/>
        </w:trPr>
        <w:tc>
          <w:tcPr>
            <w:tcW w:w="315" w:type="pct"/>
            <w:vMerge w:val="restart"/>
            <w:shd w:val="clear" w:color="auto" w:fill="E7E6E6"/>
            <w:vAlign w:val="center"/>
            <w:hideMark/>
          </w:tcPr>
          <w:p w14:paraId="262EC18B" w14:textId="77777777" w:rsidR="001F1533" w:rsidRPr="001F1533" w:rsidRDefault="001F1533" w:rsidP="001F1533">
            <w:pPr>
              <w:jc w:val="center"/>
              <w:rPr>
                <w:rFonts w:ascii="Calibri" w:eastAsia="Times New Roman" w:hAnsi="Calibri" w:cs="Times New Roman"/>
                <w:b/>
                <w:sz w:val="20"/>
                <w:szCs w:val="20"/>
              </w:rPr>
            </w:pPr>
            <w:r w:rsidRPr="001F1533">
              <w:rPr>
                <w:rFonts w:ascii="Calibri" w:eastAsia="Times New Roman" w:hAnsi="Calibri" w:cs="Times New Roman"/>
                <w:b/>
                <w:sz w:val="20"/>
                <w:szCs w:val="20"/>
              </w:rPr>
              <w:t>Lp.</w:t>
            </w:r>
          </w:p>
        </w:tc>
        <w:tc>
          <w:tcPr>
            <w:tcW w:w="932" w:type="pct"/>
            <w:vMerge w:val="restart"/>
            <w:shd w:val="clear" w:color="auto" w:fill="E7E6E6"/>
            <w:vAlign w:val="center"/>
            <w:hideMark/>
          </w:tcPr>
          <w:p w14:paraId="6AC3B17C" w14:textId="77777777" w:rsidR="001F1533" w:rsidRPr="001F1533" w:rsidRDefault="001F1533" w:rsidP="001F1533">
            <w:pPr>
              <w:jc w:val="center"/>
              <w:rPr>
                <w:rFonts w:ascii="Calibri" w:eastAsia="Times New Roman" w:hAnsi="Calibri" w:cs="Times New Roman"/>
                <w:b/>
                <w:sz w:val="20"/>
                <w:szCs w:val="20"/>
              </w:rPr>
            </w:pPr>
            <w:r w:rsidRPr="001F1533">
              <w:rPr>
                <w:rFonts w:ascii="Calibri" w:eastAsia="Times New Roman" w:hAnsi="Calibri" w:cs="Times New Roman"/>
                <w:b/>
                <w:sz w:val="20"/>
                <w:szCs w:val="20"/>
              </w:rPr>
              <w:t>Nazwa kryterium</w:t>
            </w:r>
          </w:p>
        </w:tc>
        <w:tc>
          <w:tcPr>
            <w:tcW w:w="2516" w:type="pct"/>
            <w:vMerge w:val="restart"/>
            <w:shd w:val="clear" w:color="auto" w:fill="E7E6E6"/>
            <w:vAlign w:val="center"/>
            <w:hideMark/>
          </w:tcPr>
          <w:p w14:paraId="707CD788" w14:textId="77777777" w:rsidR="001F1533" w:rsidRPr="001F1533" w:rsidRDefault="001F1533" w:rsidP="001F1533">
            <w:pPr>
              <w:jc w:val="center"/>
              <w:rPr>
                <w:rFonts w:ascii="Calibri" w:eastAsia="Times New Roman" w:hAnsi="Calibri" w:cs="Times New Roman"/>
                <w:b/>
                <w:sz w:val="20"/>
                <w:szCs w:val="20"/>
              </w:rPr>
            </w:pPr>
            <w:r w:rsidRPr="001F1533">
              <w:rPr>
                <w:rFonts w:ascii="Calibri" w:eastAsia="Times New Roman" w:hAnsi="Calibri" w:cs="Times New Roman"/>
                <w:b/>
                <w:sz w:val="20"/>
                <w:szCs w:val="20"/>
              </w:rPr>
              <w:t>Definicja</w:t>
            </w:r>
          </w:p>
        </w:tc>
        <w:tc>
          <w:tcPr>
            <w:tcW w:w="1237" w:type="pct"/>
            <w:vMerge w:val="restart"/>
            <w:shd w:val="clear" w:color="auto" w:fill="E7E6E6"/>
            <w:vAlign w:val="center"/>
            <w:hideMark/>
          </w:tcPr>
          <w:p w14:paraId="0065756B" w14:textId="77777777" w:rsidR="001F1533" w:rsidRPr="001F1533" w:rsidRDefault="001F1533" w:rsidP="001F1533">
            <w:pPr>
              <w:jc w:val="center"/>
              <w:rPr>
                <w:rFonts w:ascii="Calibri" w:eastAsia="Times New Roman" w:hAnsi="Calibri" w:cs="Times New Roman"/>
                <w:b/>
                <w:sz w:val="20"/>
                <w:szCs w:val="20"/>
              </w:rPr>
            </w:pPr>
            <w:r w:rsidRPr="001F1533">
              <w:rPr>
                <w:rFonts w:ascii="Calibri" w:eastAsia="Times New Roman" w:hAnsi="Calibri" w:cs="Times New Roman"/>
                <w:b/>
                <w:sz w:val="20"/>
                <w:szCs w:val="20"/>
              </w:rPr>
              <w:t>Opis znaczenia kryterium</w:t>
            </w:r>
          </w:p>
        </w:tc>
      </w:tr>
      <w:tr w:rsidR="001F1533" w:rsidRPr="001F1533" w14:paraId="51E14E7D" w14:textId="77777777" w:rsidTr="00373492">
        <w:trPr>
          <w:trHeight w:val="450"/>
        </w:trPr>
        <w:tc>
          <w:tcPr>
            <w:tcW w:w="315" w:type="pct"/>
            <w:vMerge/>
            <w:vAlign w:val="center"/>
            <w:hideMark/>
          </w:tcPr>
          <w:p w14:paraId="3C81B9BA" w14:textId="77777777" w:rsidR="001F1533" w:rsidRPr="001F1533" w:rsidRDefault="001F1533" w:rsidP="001F1533">
            <w:pPr>
              <w:spacing w:after="0" w:line="240" w:lineRule="auto"/>
              <w:rPr>
                <w:rFonts w:ascii="Calibri" w:eastAsia="Times New Roman" w:hAnsi="Calibri" w:cs="Times New Roman"/>
                <w:b/>
                <w:sz w:val="20"/>
                <w:szCs w:val="20"/>
              </w:rPr>
            </w:pPr>
          </w:p>
        </w:tc>
        <w:tc>
          <w:tcPr>
            <w:tcW w:w="932" w:type="pct"/>
            <w:vMerge/>
            <w:vAlign w:val="center"/>
            <w:hideMark/>
          </w:tcPr>
          <w:p w14:paraId="57BEEF75" w14:textId="77777777" w:rsidR="001F1533" w:rsidRPr="001F1533" w:rsidRDefault="001F1533" w:rsidP="001F1533">
            <w:pPr>
              <w:spacing w:after="0" w:line="240" w:lineRule="auto"/>
              <w:rPr>
                <w:rFonts w:ascii="Calibri" w:eastAsia="Times New Roman" w:hAnsi="Calibri" w:cs="Times New Roman"/>
                <w:b/>
                <w:sz w:val="20"/>
                <w:szCs w:val="20"/>
              </w:rPr>
            </w:pPr>
          </w:p>
        </w:tc>
        <w:tc>
          <w:tcPr>
            <w:tcW w:w="2516" w:type="pct"/>
            <w:vMerge/>
            <w:vAlign w:val="center"/>
            <w:hideMark/>
          </w:tcPr>
          <w:p w14:paraId="52F54201" w14:textId="77777777" w:rsidR="001F1533" w:rsidRPr="001F1533" w:rsidRDefault="001F1533" w:rsidP="001F1533">
            <w:pPr>
              <w:spacing w:after="0" w:line="240" w:lineRule="auto"/>
              <w:rPr>
                <w:rFonts w:ascii="Calibri" w:eastAsia="Times New Roman" w:hAnsi="Calibri" w:cs="Times New Roman"/>
                <w:b/>
                <w:sz w:val="20"/>
                <w:szCs w:val="20"/>
              </w:rPr>
            </w:pPr>
          </w:p>
        </w:tc>
        <w:tc>
          <w:tcPr>
            <w:tcW w:w="1237" w:type="pct"/>
            <w:vMerge/>
            <w:vAlign w:val="center"/>
            <w:hideMark/>
          </w:tcPr>
          <w:p w14:paraId="25F20CC9" w14:textId="77777777" w:rsidR="001F1533" w:rsidRPr="001F1533" w:rsidRDefault="001F1533" w:rsidP="001F1533">
            <w:pPr>
              <w:spacing w:after="0" w:line="240" w:lineRule="auto"/>
              <w:rPr>
                <w:rFonts w:ascii="Calibri" w:eastAsia="Times New Roman" w:hAnsi="Calibri" w:cs="Times New Roman"/>
                <w:b/>
                <w:sz w:val="20"/>
                <w:szCs w:val="20"/>
              </w:rPr>
            </w:pPr>
          </w:p>
        </w:tc>
      </w:tr>
      <w:tr w:rsidR="001F1533" w:rsidRPr="001F1533" w14:paraId="4E8683DF" w14:textId="77777777" w:rsidTr="00373492">
        <w:tc>
          <w:tcPr>
            <w:tcW w:w="315" w:type="pct"/>
          </w:tcPr>
          <w:p w14:paraId="4B8CF896" w14:textId="77777777" w:rsidR="001F1533" w:rsidRPr="001F1533" w:rsidRDefault="001F1533" w:rsidP="001F1533">
            <w:pPr>
              <w:spacing w:after="200" w:line="276" w:lineRule="auto"/>
              <w:ind w:left="360"/>
              <w:jc w:val="center"/>
              <w:rPr>
                <w:rFonts w:ascii="Calibri" w:eastAsia="Times New Roman" w:hAnsi="Calibri" w:cs="Times New Roman"/>
                <w:sz w:val="20"/>
                <w:szCs w:val="20"/>
              </w:rPr>
            </w:pPr>
          </w:p>
          <w:p w14:paraId="7A2970E6" w14:textId="77777777" w:rsidR="001F1533" w:rsidRPr="001F1533" w:rsidRDefault="001F1533" w:rsidP="002C2E2E">
            <w:pPr>
              <w:numPr>
                <w:ilvl w:val="0"/>
                <w:numId w:val="59"/>
              </w:numPr>
              <w:spacing w:after="200" w:line="276" w:lineRule="auto"/>
              <w:contextualSpacing/>
              <w:jc w:val="center"/>
              <w:rPr>
                <w:rFonts w:ascii="Calibri" w:eastAsia="Times New Roman" w:hAnsi="Calibri" w:cs="Times New Roman"/>
                <w:sz w:val="20"/>
                <w:szCs w:val="20"/>
              </w:rPr>
            </w:pPr>
          </w:p>
          <w:p w14:paraId="22DD22AA" w14:textId="77777777" w:rsidR="001F1533" w:rsidRPr="001F1533" w:rsidRDefault="001F1533" w:rsidP="001F1533">
            <w:pPr>
              <w:spacing w:after="200" w:line="276" w:lineRule="auto"/>
              <w:jc w:val="center"/>
              <w:rPr>
                <w:rFonts w:ascii="Calibri" w:eastAsia="Times New Roman" w:hAnsi="Calibri" w:cs="Times New Roman"/>
                <w:sz w:val="20"/>
                <w:szCs w:val="20"/>
              </w:rPr>
            </w:pPr>
          </w:p>
        </w:tc>
        <w:tc>
          <w:tcPr>
            <w:tcW w:w="932" w:type="pct"/>
            <w:vAlign w:val="center"/>
            <w:hideMark/>
          </w:tcPr>
          <w:p w14:paraId="18879805"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Wnioskodawca oraz partnerzy (jeśli dotyczy) są podmiotami uprawnionymi do aplikowania o środki w ramach konkursu/naboru?</w:t>
            </w:r>
          </w:p>
        </w:tc>
        <w:tc>
          <w:tcPr>
            <w:tcW w:w="2516" w:type="pct"/>
            <w:vAlign w:val="center"/>
            <w:hideMark/>
          </w:tcPr>
          <w:p w14:paraId="24DFBD80"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Wnioskodawca (i partnerzy – jeśli dotyczy) są podmiotami uprawnionymi do aplikowania o środki, zgodnie z RPO WSL 2014-2020, Szczegółowym opisem osi priorytetowych RPO WSL 2014-2020 oraz Regulaminem konkursu/</w:t>
            </w:r>
            <w:r w:rsidR="00C842F7">
              <w:rPr>
                <w:rFonts w:ascii="Calibri" w:eastAsia="Times New Roman" w:hAnsi="Calibri" w:cs="Times New Roman"/>
                <w:sz w:val="20"/>
                <w:szCs w:val="20"/>
              </w:rPr>
              <w:t xml:space="preserve">Wezwaniem do złożenia wniosku o </w:t>
            </w:r>
            <w:r w:rsidRPr="001F1533">
              <w:rPr>
                <w:rFonts w:ascii="Calibri" w:eastAsia="Times New Roman" w:hAnsi="Calibri" w:cs="Times New Roman"/>
                <w:sz w:val="20"/>
                <w:szCs w:val="20"/>
              </w:rPr>
              <w:t xml:space="preserve">dofinansowania projektu pozakonkursowego. </w:t>
            </w:r>
          </w:p>
          <w:p w14:paraId="3675AE7E"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weryfikowane na podstawie części A wniosku o dofinansowanie- PODMIOTY ZAANGAŻOWANE W REALIZACJĘ PROJEKTU.</w:t>
            </w:r>
          </w:p>
          <w:p w14:paraId="5BB3ED31"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W uzasadnionych przypadkach, IOK dopuszcza możliwość zmiany  partnera.  </w:t>
            </w:r>
          </w:p>
          <w:p w14:paraId="209F4D57"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takim przypadku kryterium będzie nadal uznane za spełnione, a nowy partner musi być również uprawniony do  aplikowania o środki w ramach konkursu/naboru.</w:t>
            </w:r>
          </w:p>
        </w:tc>
        <w:tc>
          <w:tcPr>
            <w:tcW w:w="1237" w:type="pct"/>
            <w:vAlign w:val="center"/>
            <w:hideMark/>
          </w:tcPr>
          <w:p w14:paraId="1A66C29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formalne 0/1</w:t>
            </w:r>
          </w:p>
          <w:p w14:paraId="73441FB3"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(TAK/NIE)</w:t>
            </w:r>
          </w:p>
          <w:p w14:paraId="1781181B"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kryterium skutkuje odrzuceniem wniosku.</w:t>
            </w:r>
          </w:p>
        </w:tc>
      </w:tr>
      <w:tr w:rsidR="001F1533" w:rsidRPr="001F1533" w14:paraId="6B22D930" w14:textId="77777777" w:rsidTr="00373492">
        <w:tc>
          <w:tcPr>
            <w:tcW w:w="315" w:type="pct"/>
          </w:tcPr>
          <w:p w14:paraId="197DE778" w14:textId="77777777" w:rsidR="001F1533" w:rsidRPr="001F1533" w:rsidRDefault="001F1533" w:rsidP="001F1533">
            <w:pPr>
              <w:spacing w:after="200" w:line="276" w:lineRule="auto"/>
              <w:ind w:left="360"/>
              <w:jc w:val="center"/>
              <w:rPr>
                <w:rFonts w:ascii="Calibri" w:eastAsia="Times New Roman" w:hAnsi="Calibri" w:cs="Times New Roman"/>
                <w:sz w:val="20"/>
                <w:szCs w:val="20"/>
              </w:rPr>
            </w:pPr>
          </w:p>
          <w:p w14:paraId="0E2597D3" w14:textId="77777777" w:rsidR="001F1533" w:rsidRPr="001F1533" w:rsidRDefault="001F1533" w:rsidP="001F1533">
            <w:pPr>
              <w:spacing w:after="200" w:line="276" w:lineRule="auto"/>
              <w:jc w:val="center"/>
              <w:rPr>
                <w:rFonts w:ascii="Calibri" w:eastAsia="Times New Roman" w:hAnsi="Calibri" w:cs="Times New Roman"/>
                <w:sz w:val="20"/>
                <w:szCs w:val="20"/>
              </w:rPr>
            </w:pPr>
          </w:p>
          <w:p w14:paraId="533E3A17" w14:textId="77777777" w:rsidR="001F1533" w:rsidRPr="001F1533" w:rsidRDefault="001F1533" w:rsidP="001F1533">
            <w:pPr>
              <w:spacing w:after="200" w:line="276" w:lineRule="auto"/>
              <w:jc w:val="center"/>
              <w:rPr>
                <w:rFonts w:ascii="Calibri" w:eastAsia="Times New Roman" w:hAnsi="Calibri" w:cs="Times New Roman"/>
                <w:sz w:val="20"/>
                <w:szCs w:val="20"/>
              </w:rPr>
            </w:pPr>
          </w:p>
          <w:p w14:paraId="1547664A" w14:textId="77777777" w:rsidR="001F1533" w:rsidRPr="001F1533" w:rsidRDefault="001F1533" w:rsidP="002C2E2E">
            <w:pPr>
              <w:numPr>
                <w:ilvl w:val="0"/>
                <w:numId w:val="59"/>
              </w:numPr>
              <w:spacing w:after="200" w:line="276" w:lineRule="auto"/>
              <w:contextualSpacing/>
              <w:jc w:val="center"/>
              <w:rPr>
                <w:rFonts w:ascii="Calibri" w:eastAsia="Times New Roman" w:hAnsi="Calibri" w:cs="Times New Roman"/>
                <w:sz w:val="20"/>
                <w:szCs w:val="20"/>
              </w:rPr>
            </w:pPr>
          </w:p>
        </w:tc>
        <w:tc>
          <w:tcPr>
            <w:tcW w:w="932" w:type="pct"/>
            <w:vAlign w:val="center"/>
            <w:hideMark/>
          </w:tcPr>
          <w:p w14:paraId="6F2BE7DE" w14:textId="64BE4E7E"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 xml:space="preserve">Czy Wnioskodawca oraz partnerzy nie podlegają wykluczeniu z możliwości otrzymania dofinansowania </w:t>
            </w:r>
            <w:r w:rsidR="00535693">
              <w:rPr>
                <w:rFonts w:ascii="Calibri" w:eastAsia="Times New Roman" w:hAnsi="Calibri" w:cs="Times New Roman"/>
                <w:b/>
                <w:sz w:val="20"/>
                <w:szCs w:val="20"/>
              </w:rPr>
              <w:br/>
            </w:r>
            <w:r w:rsidRPr="001F1533">
              <w:rPr>
                <w:rFonts w:ascii="Calibri" w:eastAsia="Times New Roman" w:hAnsi="Calibri" w:cs="Times New Roman"/>
                <w:b/>
                <w:sz w:val="20"/>
                <w:szCs w:val="20"/>
              </w:rPr>
              <w:t xml:space="preserve">ze środków Unii Europejskiej? </w:t>
            </w:r>
          </w:p>
        </w:tc>
        <w:tc>
          <w:tcPr>
            <w:tcW w:w="2516" w:type="pct"/>
            <w:vAlign w:val="center"/>
            <w:hideMark/>
          </w:tcPr>
          <w:p w14:paraId="026B1854"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Wnioskodawca oraz partnerzy (jeśli dotyczy) nie podlegają wykluczeniu z możliwości otrzymania dofinansowania ze środków Unii Europejskiej na podstawie:</w:t>
            </w:r>
          </w:p>
          <w:p w14:paraId="6190F88C" w14:textId="77777777" w:rsidR="001F1533" w:rsidRPr="001F1533" w:rsidRDefault="001F1533" w:rsidP="00C842F7">
            <w:pPr>
              <w:spacing w:after="0" w:line="276" w:lineRule="auto"/>
              <w:rPr>
                <w:rFonts w:ascii="Calibri" w:eastAsia="Times New Roman" w:hAnsi="Calibri" w:cs="Times New Roman"/>
                <w:sz w:val="20"/>
                <w:szCs w:val="20"/>
              </w:rPr>
            </w:pPr>
            <w:r w:rsidRPr="001F1533">
              <w:rPr>
                <w:rFonts w:ascii="Calibri" w:eastAsia="Times New Roman" w:hAnsi="Calibri" w:cs="Times New Roman"/>
                <w:sz w:val="20"/>
                <w:szCs w:val="20"/>
              </w:rPr>
              <w:t>- art. 207 ust. 4 ustawy z dnia 27 sierpnia 2009 r. o finansach publicznych ,</w:t>
            </w:r>
          </w:p>
          <w:p w14:paraId="119C0F3F" w14:textId="77777777" w:rsidR="001F1533" w:rsidRPr="001F1533" w:rsidRDefault="001F1533" w:rsidP="00C842F7">
            <w:pPr>
              <w:spacing w:after="0" w:line="276" w:lineRule="auto"/>
              <w:rPr>
                <w:rFonts w:ascii="Calibri" w:eastAsia="Times New Roman" w:hAnsi="Calibri" w:cs="Times New Roman"/>
                <w:sz w:val="20"/>
                <w:szCs w:val="20"/>
              </w:rPr>
            </w:pPr>
            <w:r w:rsidRPr="001F1533">
              <w:rPr>
                <w:rFonts w:ascii="Calibri" w:eastAsia="Times New Roman" w:hAnsi="Calibri" w:cs="Times New Roman"/>
                <w:sz w:val="20"/>
                <w:szCs w:val="20"/>
              </w:rPr>
              <w:t>- art.12 ust. 1 pkt 1 ustawy z dnia 15 czerwca 2012 r. o skutkach powierzania wykonywania pracy cudzoziemcom przebywającym wbrew przepisom na terytorium Rzeczypospolitej Polskiej,</w:t>
            </w:r>
          </w:p>
          <w:p w14:paraId="2B019C16" w14:textId="77777777" w:rsidR="001F1533" w:rsidRPr="001F1533" w:rsidRDefault="001F1533" w:rsidP="00C842F7">
            <w:pPr>
              <w:spacing w:after="0" w:line="276" w:lineRule="auto"/>
              <w:rPr>
                <w:rFonts w:ascii="Calibri" w:eastAsia="Times New Roman" w:hAnsi="Calibri" w:cs="Times New Roman"/>
                <w:sz w:val="20"/>
                <w:szCs w:val="20"/>
              </w:rPr>
            </w:pPr>
            <w:r w:rsidRPr="001F1533">
              <w:rPr>
                <w:rFonts w:ascii="Calibri" w:eastAsia="Times New Roman" w:hAnsi="Calibri" w:cs="Times New Roman"/>
                <w:sz w:val="20"/>
                <w:szCs w:val="20"/>
              </w:rPr>
              <w:t xml:space="preserve">- art. 9 ust. 1 pkt 2a ustawy z dnia 28 października 2002 r. o odpowiedzialności podmiotów zbiorowych za czyny zabronione pod groźbą kary. </w:t>
            </w:r>
          </w:p>
          <w:p w14:paraId="77CDB44E" w14:textId="77777777" w:rsidR="001F1533" w:rsidRPr="001F1533" w:rsidRDefault="001F1533" w:rsidP="00C842F7">
            <w:pPr>
              <w:spacing w:after="0"/>
              <w:rPr>
                <w:rFonts w:ascii="Calibri" w:eastAsia="Times New Roman" w:hAnsi="Calibri" w:cs="Times New Roman"/>
                <w:sz w:val="20"/>
                <w:szCs w:val="20"/>
              </w:rPr>
            </w:pPr>
            <w:r w:rsidRPr="001F1533">
              <w:rPr>
                <w:rFonts w:ascii="Calibri" w:eastAsia="Times New Roman" w:hAnsi="Calibri" w:cs="Times New Roman"/>
                <w:sz w:val="20"/>
                <w:szCs w:val="20"/>
              </w:rPr>
              <w:t>Kryterium weryfikowane na podstawie Oświadczenia Wnioskodawcy.</w:t>
            </w:r>
          </w:p>
          <w:p w14:paraId="298B1D02" w14:textId="77777777" w:rsidR="001F1533" w:rsidRPr="001F1533" w:rsidRDefault="001F1533" w:rsidP="00C842F7">
            <w:pPr>
              <w:spacing w:after="0"/>
              <w:rPr>
                <w:rFonts w:ascii="Calibri" w:eastAsia="Times New Roman" w:hAnsi="Calibri" w:cs="Times New Roman"/>
                <w:sz w:val="20"/>
                <w:szCs w:val="20"/>
              </w:rPr>
            </w:pPr>
            <w:r w:rsidRPr="001F1533">
              <w:rPr>
                <w:rFonts w:ascii="Calibri" w:eastAsia="Times New Roman" w:hAnsi="Calibri" w:cs="Times New Roman"/>
                <w:sz w:val="20"/>
                <w:szCs w:val="20"/>
              </w:rPr>
              <w:t xml:space="preserve">W uzasadnionych przypadkach, IOK dopuszcza możliwość zmiany  partnera.  </w:t>
            </w:r>
          </w:p>
          <w:p w14:paraId="58E49531"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takim przypadku kryterium będzie nadal uznane za spełnione, a nowy partner nie może podlegać wykluczeniu z możliwości otrzymania dofinansowania ze środków Unii Europejskiej.</w:t>
            </w:r>
          </w:p>
        </w:tc>
        <w:tc>
          <w:tcPr>
            <w:tcW w:w="1237" w:type="pct"/>
            <w:vAlign w:val="center"/>
            <w:hideMark/>
          </w:tcPr>
          <w:p w14:paraId="543C4CDF"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formalne 0/1</w:t>
            </w:r>
          </w:p>
          <w:p w14:paraId="285DD936"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(TAK/NIE)</w:t>
            </w:r>
          </w:p>
          <w:p w14:paraId="3362AA0F"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kryterium skutkuje odrzuceniem wniosku.</w:t>
            </w:r>
          </w:p>
        </w:tc>
      </w:tr>
      <w:tr w:rsidR="001F1533" w:rsidRPr="001F1533" w14:paraId="77C1CF96" w14:textId="77777777" w:rsidTr="00373492">
        <w:tc>
          <w:tcPr>
            <w:tcW w:w="315" w:type="pct"/>
            <w:vAlign w:val="center"/>
          </w:tcPr>
          <w:p w14:paraId="32F2FB2D" w14:textId="77777777" w:rsidR="001F1533" w:rsidRPr="001F1533" w:rsidRDefault="001F1533" w:rsidP="002C2E2E">
            <w:pPr>
              <w:numPr>
                <w:ilvl w:val="0"/>
                <w:numId w:val="59"/>
              </w:numPr>
              <w:spacing w:after="200" w:line="276" w:lineRule="auto"/>
              <w:contextualSpacing/>
              <w:jc w:val="center"/>
              <w:rPr>
                <w:rFonts w:ascii="Calibri" w:eastAsia="Times New Roman" w:hAnsi="Calibri" w:cs="Times New Roman"/>
                <w:sz w:val="20"/>
                <w:szCs w:val="20"/>
              </w:rPr>
            </w:pPr>
          </w:p>
        </w:tc>
        <w:tc>
          <w:tcPr>
            <w:tcW w:w="932" w:type="pct"/>
            <w:vAlign w:val="center"/>
            <w:hideMark/>
          </w:tcPr>
          <w:p w14:paraId="2E9AC730"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Wnioskodawca posiada odpowiedni potencjał finansowy?</w:t>
            </w:r>
          </w:p>
        </w:tc>
        <w:tc>
          <w:tcPr>
            <w:tcW w:w="2516" w:type="pct"/>
            <w:vAlign w:val="center"/>
            <w:hideMark/>
          </w:tcPr>
          <w:p w14:paraId="02D84E1D" w14:textId="4E3F60FF"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Wnioskodawca (lider projektu) wskazał we wniosku o dofinansowanie  sumę bilansową  lub  roczne obroty  rozumiane jako przychody lub w odniesieniu do jednostek sektora finansów publicznych – wydatki – za poprzedni zamknięty rok obrotowy. W przypadku projektów partnerskich, Wnioskodawca wskazuje również  sumę bilansową   lub obroty partnera.   Suma bilansowa lub roczny obrót  lidera i partnera (jeśli dotyczy), są równe lub wyższe od łącznych rocznych wydatków w projektach złożonych w ramach da</w:t>
            </w:r>
            <w:r w:rsidR="006D5E9D">
              <w:rPr>
                <w:rFonts w:ascii="Calibri" w:eastAsia="Times New Roman" w:hAnsi="Calibri" w:cs="Times New Roman"/>
                <w:sz w:val="20"/>
                <w:szCs w:val="20"/>
              </w:rPr>
              <w:t xml:space="preserve">nego naboru oraz realizowanych </w:t>
            </w:r>
            <w:r w:rsidRPr="001F1533">
              <w:rPr>
                <w:rFonts w:ascii="Calibri" w:eastAsia="Times New Roman" w:hAnsi="Calibri" w:cs="Times New Roman"/>
                <w:sz w:val="20"/>
                <w:szCs w:val="20"/>
              </w:rPr>
              <w:t>w danej instytucji w ramach EFS przez lidera projektu. W przypadku projektów trwających powyżej 1 roku suma bilansowa lub  obrót powinny być równe bądź wyższe od wydatków w roku, w którym koszty są najwyższe.</w:t>
            </w:r>
          </w:p>
          <w:p w14:paraId="3F396190"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sytuacji, gdy podmiot ubiegający się o dofinansowanie (lub jego partner) funkcjonuje krócej niż rok, jako sumę bilansową lub obrót powinien on wskazać wartość właściwą dla typu podmiotu odnoszącą się do okresu liczonego od rozpoczęcia przez niego działalności do momentu zamknięcia roku obrotowego, w którym tę działalność rozpoczął.</w:t>
            </w:r>
          </w:p>
          <w:p w14:paraId="17609F8B" w14:textId="126013FF"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Kryterium weryfikowane na podstawie treści wniosku, na podstawie listy wniosków złożonych w odpowiedzi na dany konkurs oraz na podstawie realizowanych umów w danej IOK w ramach EFS przez lidera projektu, widniejących w systemie informatycznym LSI 2014 w ramach RPO. </w:t>
            </w:r>
          </w:p>
          <w:p w14:paraId="70D553E3"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zostanie ponownie zweryfikowane przed podpisaniem umowy o dofinansowanie.</w:t>
            </w:r>
          </w:p>
          <w:p w14:paraId="430014BD" w14:textId="248E1E29"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przypadku, jeżeli potencjał Wnioskodawcy nie pozwala na realizację wszystkich złożonych w ramach danego naboru projektów, na wezwanie IOK Wnioskodawca może wycofać projekt/projekty, aby kryterium mogło zostać uznane za spełnione.</w:t>
            </w:r>
          </w:p>
        </w:tc>
        <w:tc>
          <w:tcPr>
            <w:tcW w:w="1237" w:type="pct"/>
            <w:vAlign w:val="center"/>
            <w:hideMark/>
          </w:tcPr>
          <w:p w14:paraId="75287870"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formalne 0/1</w:t>
            </w:r>
          </w:p>
          <w:p w14:paraId="2CA16277"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(TAK/NIE)</w:t>
            </w:r>
          </w:p>
          <w:p w14:paraId="464B39C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Dopuszczalne jest wezwanie Wnioskodawcy do przedstawienia wyjaśnień w celu potwierdzenia spełnienia kryterium. </w:t>
            </w:r>
          </w:p>
          <w:p w14:paraId="4EF4A398"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Ewentualna poprawa/uzupełnienie formularza wniosku w tym zakresie będzie możliwe w ramach negocjacji.</w:t>
            </w:r>
          </w:p>
          <w:p w14:paraId="1A34D450"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kryterium skutkuje odrzuceniem wniosku.</w:t>
            </w:r>
          </w:p>
        </w:tc>
      </w:tr>
      <w:tr w:rsidR="0083317B" w:rsidRPr="001F1533" w14:paraId="76CC076C" w14:textId="77777777" w:rsidTr="00373492">
        <w:tc>
          <w:tcPr>
            <w:tcW w:w="315" w:type="pct"/>
            <w:vAlign w:val="center"/>
          </w:tcPr>
          <w:p w14:paraId="6145951E" w14:textId="77777777" w:rsidR="0083317B" w:rsidRPr="001F1533" w:rsidRDefault="0083317B" w:rsidP="002C2E2E">
            <w:pPr>
              <w:numPr>
                <w:ilvl w:val="0"/>
                <w:numId w:val="59"/>
              </w:numPr>
              <w:spacing w:after="200" w:line="276" w:lineRule="auto"/>
              <w:contextualSpacing/>
              <w:jc w:val="center"/>
              <w:rPr>
                <w:rFonts w:ascii="Calibri" w:eastAsia="Times New Roman" w:hAnsi="Calibri" w:cs="Times New Roman"/>
                <w:sz w:val="20"/>
                <w:szCs w:val="20"/>
              </w:rPr>
            </w:pPr>
          </w:p>
        </w:tc>
        <w:tc>
          <w:tcPr>
            <w:tcW w:w="932" w:type="pct"/>
            <w:vAlign w:val="center"/>
          </w:tcPr>
          <w:p w14:paraId="57921A44" w14:textId="6FA4180E" w:rsidR="0083317B" w:rsidRPr="0083317B" w:rsidRDefault="00092FEE" w:rsidP="0083317B">
            <w:pPr>
              <w:spacing w:after="0" w:line="240" w:lineRule="auto"/>
              <w:rPr>
                <w:rFonts w:ascii="Calibri" w:eastAsia="Times New Roman" w:hAnsi="Calibri" w:cs="Times New Roman"/>
                <w:b/>
                <w:sz w:val="20"/>
                <w:szCs w:val="20"/>
              </w:rPr>
            </w:pPr>
            <w:r>
              <w:rPr>
                <w:rFonts w:ascii="Calibri" w:eastAsia="Times New Roman" w:hAnsi="Calibri" w:cs="Times New Roman"/>
                <w:b/>
                <w:sz w:val="20"/>
                <w:szCs w:val="20"/>
              </w:rPr>
              <w:t xml:space="preserve">Czy wartość </w:t>
            </w:r>
            <w:r w:rsidR="0083317B" w:rsidRPr="0083317B">
              <w:rPr>
                <w:rFonts w:ascii="Calibri" w:eastAsia="Times New Roman" w:hAnsi="Calibri" w:cs="Times New Roman"/>
                <w:b/>
                <w:sz w:val="20"/>
                <w:szCs w:val="20"/>
              </w:rPr>
              <w:t>dofinansowan</w:t>
            </w:r>
            <w:r>
              <w:rPr>
                <w:rFonts w:ascii="Calibri" w:eastAsia="Times New Roman" w:hAnsi="Calibri" w:cs="Times New Roman"/>
                <w:b/>
                <w:sz w:val="20"/>
                <w:szCs w:val="20"/>
              </w:rPr>
              <w:t xml:space="preserve">ia </w:t>
            </w:r>
            <w:r>
              <w:rPr>
                <w:rFonts w:ascii="Calibri" w:eastAsia="Times New Roman" w:hAnsi="Calibri" w:cs="Times New Roman"/>
                <w:b/>
                <w:sz w:val="20"/>
                <w:szCs w:val="20"/>
              </w:rPr>
              <w:br/>
              <w:t xml:space="preserve">w projekcie jest </w:t>
            </w:r>
            <w:r w:rsidR="0083317B" w:rsidRPr="0083317B">
              <w:rPr>
                <w:rFonts w:ascii="Calibri" w:eastAsia="Times New Roman" w:hAnsi="Calibri" w:cs="Times New Roman"/>
                <w:b/>
                <w:sz w:val="20"/>
                <w:szCs w:val="20"/>
              </w:rPr>
              <w:t>większa od</w:t>
            </w:r>
          </w:p>
          <w:p w14:paraId="028CDC97" w14:textId="2D495CEA" w:rsidR="0083317B" w:rsidRPr="001F1533" w:rsidRDefault="00092FEE" w:rsidP="0083317B">
            <w:pPr>
              <w:spacing w:after="0" w:line="240" w:lineRule="auto"/>
              <w:rPr>
                <w:rFonts w:ascii="Calibri" w:eastAsia="Times New Roman" w:hAnsi="Calibri" w:cs="Times New Roman"/>
                <w:b/>
                <w:sz w:val="20"/>
                <w:szCs w:val="20"/>
              </w:rPr>
            </w:pPr>
            <w:r>
              <w:rPr>
                <w:rFonts w:ascii="Calibri" w:eastAsia="Times New Roman" w:hAnsi="Calibri" w:cs="Times New Roman"/>
                <w:b/>
                <w:sz w:val="20"/>
                <w:szCs w:val="20"/>
              </w:rPr>
              <w:t xml:space="preserve">wyrażonej w PLN równowartości </w:t>
            </w:r>
            <w:r w:rsidR="0083317B" w:rsidRPr="0083317B">
              <w:rPr>
                <w:rFonts w:ascii="Calibri" w:eastAsia="Times New Roman" w:hAnsi="Calibri" w:cs="Times New Roman"/>
                <w:b/>
                <w:sz w:val="20"/>
                <w:szCs w:val="20"/>
              </w:rPr>
              <w:t>100 000 EUR?</w:t>
            </w:r>
          </w:p>
        </w:tc>
        <w:tc>
          <w:tcPr>
            <w:tcW w:w="2516" w:type="pct"/>
            <w:vAlign w:val="center"/>
          </w:tcPr>
          <w:p w14:paraId="70F747F9" w14:textId="77777777" w:rsidR="0083317B" w:rsidRPr="0083317B" w:rsidRDefault="0083317B" w:rsidP="008171DE">
            <w:pPr>
              <w:spacing w:after="0"/>
              <w:rPr>
                <w:rFonts w:ascii="Calibri" w:eastAsia="Times New Roman" w:hAnsi="Calibri" w:cs="Times New Roman"/>
                <w:sz w:val="20"/>
                <w:szCs w:val="20"/>
              </w:rPr>
            </w:pPr>
            <w:r w:rsidRPr="0083317B">
              <w:rPr>
                <w:rFonts w:ascii="Calibri" w:eastAsia="Times New Roman" w:hAnsi="Calibri" w:cs="Times New Roman"/>
                <w:sz w:val="20"/>
                <w:szCs w:val="20"/>
              </w:rPr>
              <w:t>Koszty bezpośrednie projektu muszą być rozliczane na</w:t>
            </w:r>
            <w:r w:rsidR="00C842F7">
              <w:rPr>
                <w:rFonts w:ascii="Calibri" w:eastAsia="Times New Roman" w:hAnsi="Calibri" w:cs="Times New Roman"/>
                <w:sz w:val="20"/>
                <w:szCs w:val="20"/>
              </w:rPr>
              <w:t xml:space="preserve"> </w:t>
            </w:r>
            <w:r w:rsidRPr="0083317B">
              <w:rPr>
                <w:rFonts w:ascii="Calibri" w:eastAsia="Times New Roman" w:hAnsi="Calibri" w:cs="Times New Roman"/>
                <w:sz w:val="20"/>
                <w:szCs w:val="20"/>
              </w:rPr>
              <w:t>podstawie rzeczywiście poniesionych wydatków, za wyjątkiem</w:t>
            </w:r>
            <w:r w:rsidR="00C842F7">
              <w:rPr>
                <w:rFonts w:ascii="Calibri" w:eastAsia="Times New Roman" w:hAnsi="Calibri" w:cs="Times New Roman"/>
                <w:sz w:val="20"/>
                <w:szCs w:val="20"/>
              </w:rPr>
              <w:t xml:space="preserve"> </w:t>
            </w:r>
            <w:r w:rsidRPr="0083317B">
              <w:rPr>
                <w:rFonts w:ascii="Calibri" w:eastAsia="Times New Roman" w:hAnsi="Calibri" w:cs="Times New Roman"/>
                <w:sz w:val="20"/>
                <w:szCs w:val="20"/>
              </w:rPr>
              <w:t>stawek jednostkowych, jeżeli w ramach naboru przewidziano</w:t>
            </w:r>
            <w:r w:rsidR="00C842F7">
              <w:rPr>
                <w:rFonts w:ascii="Calibri" w:eastAsia="Times New Roman" w:hAnsi="Calibri" w:cs="Times New Roman"/>
                <w:sz w:val="20"/>
                <w:szCs w:val="20"/>
              </w:rPr>
              <w:t xml:space="preserve"> </w:t>
            </w:r>
            <w:r w:rsidRPr="0083317B">
              <w:rPr>
                <w:rFonts w:ascii="Calibri" w:eastAsia="Times New Roman" w:hAnsi="Calibri" w:cs="Times New Roman"/>
                <w:sz w:val="20"/>
                <w:szCs w:val="20"/>
              </w:rPr>
              <w:t>ich stosowanie.</w:t>
            </w:r>
          </w:p>
          <w:p w14:paraId="2AEE188A" w14:textId="515243BD" w:rsidR="0083317B" w:rsidRPr="0083317B" w:rsidRDefault="0083317B" w:rsidP="008171DE">
            <w:pPr>
              <w:spacing w:after="0"/>
              <w:rPr>
                <w:rFonts w:ascii="Calibri" w:eastAsia="Times New Roman" w:hAnsi="Calibri" w:cs="Times New Roman"/>
                <w:sz w:val="20"/>
                <w:szCs w:val="20"/>
              </w:rPr>
            </w:pPr>
            <w:r w:rsidRPr="0083317B">
              <w:rPr>
                <w:rFonts w:ascii="Calibri" w:eastAsia="Times New Roman" w:hAnsi="Calibri" w:cs="Times New Roman"/>
                <w:sz w:val="20"/>
                <w:szCs w:val="20"/>
              </w:rPr>
              <w:t>Wnioskodawca jest zobowiązany do zastosowania stawek</w:t>
            </w:r>
            <w:r w:rsidR="00C842F7">
              <w:rPr>
                <w:rFonts w:ascii="Calibri" w:eastAsia="Times New Roman" w:hAnsi="Calibri" w:cs="Times New Roman"/>
                <w:sz w:val="20"/>
                <w:szCs w:val="20"/>
              </w:rPr>
              <w:t xml:space="preserve"> </w:t>
            </w:r>
            <w:r w:rsidRPr="0083317B">
              <w:rPr>
                <w:rFonts w:ascii="Calibri" w:eastAsia="Times New Roman" w:hAnsi="Calibri" w:cs="Times New Roman"/>
                <w:sz w:val="20"/>
                <w:szCs w:val="20"/>
              </w:rPr>
              <w:t>jednostkowych wobec wydatków objętych określoną stawką i</w:t>
            </w:r>
            <w:r w:rsidR="00C842F7">
              <w:rPr>
                <w:rFonts w:ascii="Calibri" w:eastAsia="Times New Roman" w:hAnsi="Calibri" w:cs="Times New Roman"/>
                <w:sz w:val="20"/>
                <w:szCs w:val="20"/>
              </w:rPr>
              <w:t xml:space="preserve"> </w:t>
            </w:r>
            <w:r w:rsidRPr="0083317B">
              <w:rPr>
                <w:rFonts w:ascii="Calibri" w:eastAsia="Times New Roman" w:hAnsi="Calibri" w:cs="Times New Roman"/>
                <w:sz w:val="20"/>
                <w:szCs w:val="20"/>
              </w:rPr>
              <w:t>w zakresie określonym przez IOK dla tych stawek. Pozostałe</w:t>
            </w:r>
            <w:r w:rsidR="0041481B">
              <w:rPr>
                <w:rFonts w:ascii="Calibri" w:eastAsia="Times New Roman" w:hAnsi="Calibri" w:cs="Times New Roman"/>
                <w:sz w:val="20"/>
                <w:szCs w:val="20"/>
              </w:rPr>
              <w:t xml:space="preserve"> </w:t>
            </w:r>
            <w:r w:rsidR="006D5E9D">
              <w:rPr>
                <w:rFonts w:ascii="Calibri" w:eastAsia="Times New Roman" w:hAnsi="Calibri" w:cs="Times New Roman"/>
                <w:sz w:val="20"/>
                <w:szCs w:val="20"/>
              </w:rPr>
              <w:t xml:space="preserve"> </w:t>
            </w:r>
            <w:r w:rsidRPr="0083317B">
              <w:rPr>
                <w:rFonts w:ascii="Calibri" w:eastAsia="Times New Roman" w:hAnsi="Calibri" w:cs="Times New Roman"/>
                <w:sz w:val="20"/>
                <w:szCs w:val="20"/>
              </w:rPr>
              <w:t>koszty bezpośrednie muszą być rozliczane na podstawie</w:t>
            </w:r>
            <w:r w:rsidR="00C842F7">
              <w:rPr>
                <w:rFonts w:ascii="Calibri" w:eastAsia="Times New Roman" w:hAnsi="Calibri" w:cs="Times New Roman"/>
                <w:sz w:val="20"/>
                <w:szCs w:val="20"/>
              </w:rPr>
              <w:t xml:space="preserve"> </w:t>
            </w:r>
            <w:r w:rsidRPr="0083317B">
              <w:rPr>
                <w:rFonts w:ascii="Calibri" w:eastAsia="Times New Roman" w:hAnsi="Calibri" w:cs="Times New Roman"/>
                <w:sz w:val="20"/>
                <w:szCs w:val="20"/>
              </w:rPr>
              <w:t>rzeczywiście poniesionych wydatków.</w:t>
            </w:r>
          </w:p>
          <w:p w14:paraId="0B30321D" w14:textId="77777777" w:rsidR="0083317B" w:rsidRPr="0083317B" w:rsidRDefault="0083317B" w:rsidP="008171DE">
            <w:pPr>
              <w:spacing w:after="0"/>
              <w:rPr>
                <w:rFonts w:ascii="Calibri" w:eastAsia="Times New Roman" w:hAnsi="Calibri" w:cs="Times New Roman"/>
                <w:sz w:val="20"/>
                <w:szCs w:val="20"/>
              </w:rPr>
            </w:pPr>
            <w:r w:rsidRPr="0083317B">
              <w:rPr>
                <w:rFonts w:ascii="Calibri" w:eastAsia="Times New Roman" w:hAnsi="Calibri" w:cs="Times New Roman"/>
                <w:sz w:val="20"/>
                <w:szCs w:val="20"/>
              </w:rPr>
              <w:t>Koszty pośrednie projektu rozliczane są wyłącznie z</w:t>
            </w:r>
            <w:r w:rsidR="00C842F7">
              <w:rPr>
                <w:rFonts w:ascii="Calibri" w:eastAsia="Times New Roman" w:hAnsi="Calibri" w:cs="Times New Roman"/>
                <w:sz w:val="20"/>
                <w:szCs w:val="20"/>
              </w:rPr>
              <w:t xml:space="preserve"> </w:t>
            </w:r>
            <w:r w:rsidRPr="0083317B">
              <w:rPr>
                <w:rFonts w:ascii="Calibri" w:eastAsia="Times New Roman" w:hAnsi="Calibri" w:cs="Times New Roman"/>
                <w:sz w:val="20"/>
                <w:szCs w:val="20"/>
              </w:rPr>
              <w:t>wykorzystaniem stawek ryczałtowych, o których mowa w</w:t>
            </w:r>
            <w:r w:rsidR="00C842F7">
              <w:rPr>
                <w:rFonts w:ascii="Calibri" w:eastAsia="Times New Roman" w:hAnsi="Calibri" w:cs="Times New Roman"/>
                <w:sz w:val="20"/>
                <w:szCs w:val="20"/>
              </w:rPr>
              <w:t xml:space="preserve"> </w:t>
            </w:r>
            <w:r w:rsidRPr="0083317B">
              <w:rPr>
                <w:rFonts w:ascii="Calibri" w:eastAsia="Times New Roman" w:hAnsi="Calibri" w:cs="Times New Roman"/>
                <w:sz w:val="20"/>
                <w:szCs w:val="20"/>
              </w:rPr>
              <w:t>Wytycznych w zakresie kwalifikowalności wydatków</w:t>
            </w:r>
            <w:r w:rsidR="00C842F7">
              <w:rPr>
                <w:rFonts w:ascii="Calibri" w:eastAsia="Times New Roman" w:hAnsi="Calibri" w:cs="Times New Roman"/>
                <w:sz w:val="20"/>
                <w:szCs w:val="20"/>
              </w:rPr>
              <w:t xml:space="preserve"> </w:t>
            </w:r>
            <w:r w:rsidRPr="0083317B">
              <w:rPr>
                <w:rFonts w:ascii="Calibri" w:eastAsia="Times New Roman" w:hAnsi="Calibri" w:cs="Times New Roman"/>
                <w:sz w:val="20"/>
                <w:szCs w:val="20"/>
              </w:rPr>
              <w:t>w zakresie Europejskiego Funduszu Rozwoju Regionalnego,</w:t>
            </w:r>
            <w:r w:rsidR="00C842F7">
              <w:rPr>
                <w:rFonts w:ascii="Calibri" w:eastAsia="Times New Roman" w:hAnsi="Calibri" w:cs="Times New Roman"/>
                <w:sz w:val="20"/>
                <w:szCs w:val="20"/>
              </w:rPr>
              <w:t xml:space="preserve"> </w:t>
            </w:r>
            <w:r w:rsidRPr="0083317B">
              <w:rPr>
                <w:rFonts w:ascii="Calibri" w:eastAsia="Times New Roman" w:hAnsi="Calibri" w:cs="Times New Roman"/>
                <w:sz w:val="20"/>
                <w:szCs w:val="20"/>
              </w:rPr>
              <w:t>Europejskiego Funduszu Społecznego oraz Funduszu Spójności</w:t>
            </w:r>
            <w:r w:rsidR="00C842F7">
              <w:rPr>
                <w:rFonts w:ascii="Calibri" w:eastAsia="Times New Roman" w:hAnsi="Calibri" w:cs="Times New Roman"/>
                <w:sz w:val="20"/>
                <w:szCs w:val="20"/>
              </w:rPr>
              <w:t xml:space="preserve"> </w:t>
            </w:r>
            <w:r w:rsidRPr="0083317B">
              <w:rPr>
                <w:rFonts w:ascii="Calibri" w:eastAsia="Times New Roman" w:hAnsi="Calibri" w:cs="Times New Roman"/>
                <w:sz w:val="20"/>
                <w:szCs w:val="20"/>
              </w:rPr>
              <w:t>na lata 2014-2020.</w:t>
            </w:r>
          </w:p>
          <w:p w14:paraId="52FF3D0E" w14:textId="77777777" w:rsidR="0083317B" w:rsidRPr="0083317B" w:rsidRDefault="0083317B" w:rsidP="008171DE">
            <w:pPr>
              <w:spacing w:after="0"/>
              <w:rPr>
                <w:rFonts w:ascii="Calibri" w:eastAsia="Times New Roman" w:hAnsi="Calibri" w:cs="Times New Roman"/>
                <w:sz w:val="20"/>
                <w:szCs w:val="20"/>
              </w:rPr>
            </w:pPr>
            <w:r w:rsidRPr="0083317B">
              <w:rPr>
                <w:rFonts w:ascii="Calibri" w:eastAsia="Times New Roman" w:hAnsi="Calibri" w:cs="Times New Roman"/>
                <w:sz w:val="20"/>
                <w:szCs w:val="20"/>
              </w:rPr>
              <w:t>Kryterium zostanie zweryfikowane na podstawie punktu C.2</w:t>
            </w:r>
            <w:r w:rsidR="00C842F7">
              <w:rPr>
                <w:rFonts w:ascii="Calibri" w:eastAsia="Times New Roman" w:hAnsi="Calibri" w:cs="Times New Roman"/>
                <w:sz w:val="20"/>
                <w:szCs w:val="20"/>
              </w:rPr>
              <w:t xml:space="preserve"> </w:t>
            </w:r>
            <w:r w:rsidRPr="0083317B">
              <w:rPr>
                <w:rFonts w:ascii="Calibri" w:eastAsia="Times New Roman" w:hAnsi="Calibri" w:cs="Times New Roman"/>
                <w:sz w:val="20"/>
                <w:szCs w:val="20"/>
              </w:rPr>
              <w:t>wniosku o dofinansowanie - Zakres finansowy oraz tabeli D.2.</w:t>
            </w:r>
            <w:r w:rsidR="00C842F7">
              <w:rPr>
                <w:rFonts w:ascii="Calibri" w:eastAsia="Times New Roman" w:hAnsi="Calibri" w:cs="Times New Roman"/>
                <w:sz w:val="20"/>
                <w:szCs w:val="20"/>
              </w:rPr>
              <w:t xml:space="preserve"> </w:t>
            </w:r>
            <w:r w:rsidRPr="0083317B">
              <w:rPr>
                <w:rFonts w:ascii="Calibri" w:eastAsia="Times New Roman" w:hAnsi="Calibri" w:cs="Times New Roman"/>
                <w:sz w:val="20"/>
                <w:szCs w:val="20"/>
              </w:rPr>
              <w:t>Źródła finansowania wydatków.</w:t>
            </w:r>
          </w:p>
          <w:p w14:paraId="24D6169B" w14:textId="77777777" w:rsidR="0083317B" w:rsidRPr="001F1533" w:rsidRDefault="0083317B" w:rsidP="008171DE">
            <w:pPr>
              <w:spacing w:after="0"/>
              <w:rPr>
                <w:rFonts w:ascii="Calibri" w:eastAsia="Times New Roman" w:hAnsi="Calibri" w:cs="Times New Roman"/>
                <w:sz w:val="20"/>
                <w:szCs w:val="20"/>
              </w:rPr>
            </w:pPr>
            <w:r w:rsidRPr="0083317B">
              <w:rPr>
                <w:rFonts w:ascii="Calibri" w:eastAsia="Times New Roman" w:hAnsi="Calibri" w:cs="Times New Roman"/>
                <w:sz w:val="20"/>
                <w:szCs w:val="20"/>
              </w:rPr>
              <w:t>W przypadku zmniejszenia wartości dofinansowania w</w:t>
            </w:r>
            <w:r w:rsidR="00C842F7">
              <w:rPr>
                <w:rFonts w:ascii="Calibri" w:eastAsia="Times New Roman" w:hAnsi="Calibri" w:cs="Times New Roman"/>
                <w:sz w:val="20"/>
                <w:szCs w:val="20"/>
              </w:rPr>
              <w:t xml:space="preserve"> </w:t>
            </w:r>
            <w:r w:rsidRPr="0083317B">
              <w:rPr>
                <w:rFonts w:ascii="Calibri" w:eastAsia="Times New Roman" w:hAnsi="Calibri" w:cs="Times New Roman"/>
                <w:sz w:val="20"/>
                <w:szCs w:val="20"/>
              </w:rPr>
              <w:t>projekcie poniżej kwoty wskazanej w kryterium,</w:t>
            </w:r>
            <w:r w:rsidR="00C842F7">
              <w:rPr>
                <w:rFonts w:ascii="Calibri" w:eastAsia="Times New Roman" w:hAnsi="Calibri" w:cs="Times New Roman"/>
                <w:sz w:val="20"/>
                <w:szCs w:val="20"/>
              </w:rPr>
              <w:t xml:space="preserve"> </w:t>
            </w:r>
            <w:r w:rsidRPr="0083317B">
              <w:rPr>
                <w:rFonts w:ascii="Calibri" w:eastAsia="Times New Roman" w:hAnsi="Calibri" w:cs="Times New Roman"/>
                <w:sz w:val="20"/>
                <w:szCs w:val="20"/>
              </w:rPr>
              <w:t>spowodowanego wprowadzeniem zmian wynikających z</w:t>
            </w:r>
            <w:r w:rsidR="00C842F7">
              <w:rPr>
                <w:rFonts w:ascii="Calibri" w:eastAsia="Times New Roman" w:hAnsi="Calibri" w:cs="Times New Roman"/>
                <w:sz w:val="20"/>
                <w:szCs w:val="20"/>
              </w:rPr>
              <w:t xml:space="preserve"> </w:t>
            </w:r>
            <w:r w:rsidRPr="0083317B">
              <w:rPr>
                <w:rFonts w:ascii="Calibri" w:eastAsia="Times New Roman" w:hAnsi="Calibri" w:cs="Times New Roman"/>
                <w:sz w:val="20"/>
                <w:szCs w:val="20"/>
              </w:rPr>
              <w:t>ustaleń negocjacyjnych, projekt uzyska negatywny wynik na</w:t>
            </w:r>
            <w:r w:rsidR="00C842F7">
              <w:rPr>
                <w:rFonts w:ascii="Calibri" w:eastAsia="Times New Roman" w:hAnsi="Calibri" w:cs="Times New Roman"/>
                <w:sz w:val="20"/>
                <w:szCs w:val="20"/>
              </w:rPr>
              <w:t xml:space="preserve"> </w:t>
            </w:r>
            <w:r w:rsidRPr="0083317B">
              <w:rPr>
                <w:rFonts w:ascii="Calibri" w:eastAsia="Times New Roman" w:hAnsi="Calibri" w:cs="Times New Roman"/>
                <w:sz w:val="20"/>
                <w:szCs w:val="20"/>
              </w:rPr>
              <w:t>ocenie kryterium negocjacyjnego.</w:t>
            </w:r>
          </w:p>
        </w:tc>
        <w:tc>
          <w:tcPr>
            <w:tcW w:w="1237" w:type="pct"/>
            <w:vAlign w:val="center"/>
          </w:tcPr>
          <w:p w14:paraId="442E0DF4" w14:textId="77777777" w:rsidR="008171DE" w:rsidRPr="008171DE" w:rsidRDefault="008171DE" w:rsidP="008171DE">
            <w:pPr>
              <w:spacing w:after="0"/>
              <w:rPr>
                <w:rFonts w:ascii="Calibri" w:eastAsia="Times New Roman" w:hAnsi="Calibri" w:cs="Times New Roman"/>
                <w:sz w:val="20"/>
                <w:szCs w:val="20"/>
              </w:rPr>
            </w:pPr>
            <w:r w:rsidRPr="008171DE">
              <w:rPr>
                <w:rFonts w:ascii="Calibri" w:eastAsia="Times New Roman" w:hAnsi="Calibri" w:cs="Times New Roman"/>
                <w:sz w:val="20"/>
                <w:szCs w:val="20"/>
              </w:rPr>
              <w:t>Kryterium formalne 0/1</w:t>
            </w:r>
          </w:p>
          <w:p w14:paraId="35DA14B8" w14:textId="77777777" w:rsidR="008171DE" w:rsidRDefault="008171DE" w:rsidP="008171DE">
            <w:pPr>
              <w:spacing w:after="0"/>
              <w:rPr>
                <w:rFonts w:ascii="Calibri" w:eastAsia="Times New Roman" w:hAnsi="Calibri" w:cs="Times New Roman"/>
                <w:sz w:val="20"/>
                <w:szCs w:val="20"/>
              </w:rPr>
            </w:pPr>
            <w:r w:rsidRPr="008171DE">
              <w:rPr>
                <w:rFonts w:ascii="Calibri" w:eastAsia="Times New Roman" w:hAnsi="Calibri" w:cs="Times New Roman"/>
                <w:sz w:val="20"/>
                <w:szCs w:val="20"/>
              </w:rPr>
              <w:t>(TAK/NIE).</w:t>
            </w:r>
          </w:p>
          <w:p w14:paraId="0A59B0D6" w14:textId="77777777" w:rsidR="008171DE" w:rsidRPr="008171DE" w:rsidRDefault="008171DE" w:rsidP="008171DE">
            <w:pPr>
              <w:spacing w:after="0"/>
              <w:rPr>
                <w:rFonts w:ascii="Calibri" w:eastAsia="Times New Roman" w:hAnsi="Calibri" w:cs="Times New Roman"/>
                <w:sz w:val="20"/>
                <w:szCs w:val="20"/>
              </w:rPr>
            </w:pPr>
          </w:p>
          <w:p w14:paraId="2DE1BAFD" w14:textId="77777777" w:rsidR="008171DE" w:rsidRPr="008171DE" w:rsidRDefault="008171DE" w:rsidP="008171DE">
            <w:pPr>
              <w:spacing w:after="0"/>
              <w:rPr>
                <w:rFonts w:ascii="Calibri" w:eastAsia="Times New Roman" w:hAnsi="Calibri" w:cs="Times New Roman"/>
                <w:sz w:val="20"/>
                <w:szCs w:val="20"/>
              </w:rPr>
            </w:pPr>
            <w:r w:rsidRPr="008171DE">
              <w:rPr>
                <w:rFonts w:ascii="Calibri" w:eastAsia="Times New Roman" w:hAnsi="Calibri" w:cs="Times New Roman"/>
                <w:sz w:val="20"/>
                <w:szCs w:val="20"/>
              </w:rPr>
              <w:t>Niespełnienie kryterium skutkuje</w:t>
            </w:r>
          </w:p>
          <w:p w14:paraId="47CF4D0F" w14:textId="77777777" w:rsidR="0083317B" w:rsidRPr="001F1533" w:rsidRDefault="008171DE" w:rsidP="008171DE">
            <w:pPr>
              <w:spacing w:after="0"/>
              <w:rPr>
                <w:rFonts w:ascii="Calibri" w:eastAsia="Times New Roman" w:hAnsi="Calibri" w:cs="Times New Roman"/>
                <w:sz w:val="20"/>
                <w:szCs w:val="20"/>
              </w:rPr>
            </w:pPr>
            <w:r w:rsidRPr="008171DE">
              <w:rPr>
                <w:rFonts w:ascii="Calibri" w:eastAsia="Times New Roman" w:hAnsi="Calibri" w:cs="Times New Roman"/>
                <w:sz w:val="20"/>
                <w:szCs w:val="20"/>
              </w:rPr>
              <w:t>odrzuceniem wniosku.</w:t>
            </w:r>
          </w:p>
        </w:tc>
      </w:tr>
      <w:tr w:rsidR="001F1533" w:rsidRPr="001F1533" w14:paraId="54042C4D" w14:textId="77777777" w:rsidTr="00373492">
        <w:tc>
          <w:tcPr>
            <w:tcW w:w="315" w:type="pct"/>
          </w:tcPr>
          <w:p w14:paraId="0C45A54F" w14:textId="77777777" w:rsidR="001F1533" w:rsidRPr="001F1533" w:rsidRDefault="001F1533" w:rsidP="002C2E2E">
            <w:pPr>
              <w:numPr>
                <w:ilvl w:val="0"/>
                <w:numId w:val="59"/>
              </w:numPr>
              <w:spacing w:after="200" w:line="276" w:lineRule="auto"/>
              <w:contextualSpacing/>
              <w:rPr>
                <w:rFonts w:ascii="Calibri" w:eastAsia="Times New Roman" w:hAnsi="Calibri" w:cs="Times New Roman"/>
                <w:sz w:val="20"/>
                <w:szCs w:val="20"/>
              </w:rPr>
            </w:pPr>
          </w:p>
        </w:tc>
        <w:tc>
          <w:tcPr>
            <w:tcW w:w="932" w:type="pct"/>
            <w:vAlign w:val="center"/>
            <w:hideMark/>
          </w:tcPr>
          <w:p w14:paraId="66E390E7"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okres realizacji projektu jest zgodny z okresem kwalifikowania wydatków w RPO WSL?</w:t>
            </w:r>
          </w:p>
        </w:tc>
        <w:tc>
          <w:tcPr>
            <w:tcW w:w="2516" w:type="pct"/>
            <w:vAlign w:val="center"/>
            <w:hideMark/>
          </w:tcPr>
          <w:p w14:paraId="433AD984"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Realizacja projektu mieści się w ramach czasowych RPO WSL, określonych datami od 1 stycznia 2014 r. do 31 grudnia 2023 r.</w:t>
            </w:r>
          </w:p>
          <w:p w14:paraId="43B77080"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Kryterium zostanie zweryfikowane na podstawie punktu VIII wniosku o dofinansowania - </w:t>
            </w:r>
            <w:r w:rsidRPr="001F1533">
              <w:rPr>
                <w:rFonts w:ascii="Calibri" w:eastAsia="Times New Roman" w:hAnsi="Calibri" w:cs="Times New Roman"/>
                <w:i/>
                <w:sz w:val="20"/>
                <w:szCs w:val="20"/>
              </w:rPr>
              <w:t>Okres realizacji projektu</w:t>
            </w:r>
            <w:r w:rsidRPr="001F1533">
              <w:rPr>
                <w:rFonts w:ascii="Calibri" w:eastAsia="Times New Roman" w:hAnsi="Calibri" w:cs="Times New Roman"/>
                <w:sz w:val="20"/>
                <w:szCs w:val="20"/>
              </w:rPr>
              <w:t xml:space="preserve"> oraz innych zapisów wniosku.</w:t>
            </w:r>
          </w:p>
        </w:tc>
        <w:tc>
          <w:tcPr>
            <w:tcW w:w="1237" w:type="pct"/>
            <w:vAlign w:val="center"/>
            <w:hideMark/>
          </w:tcPr>
          <w:p w14:paraId="6F63A647"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formalne 0/1</w:t>
            </w:r>
          </w:p>
          <w:p w14:paraId="5CEEF272"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(TAK/NIE)</w:t>
            </w:r>
          </w:p>
          <w:p w14:paraId="55D7D49B"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kryterium skutkuje odrzuceniem wniosku.</w:t>
            </w:r>
          </w:p>
        </w:tc>
      </w:tr>
      <w:tr w:rsidR="001F1533" w:rsidRPr="001F1533" w14:paraId="1331778C" w14:textId="77777777" w:rsidTr="00373492">
        <w:tc>
          <w:tcPr>
            <w:tcW w:w="315" w:type="pct"/>
          </w:tcPr>
          <w:p w14:paraId="3F2478B0" w14:textId="77777777" w:rsidR="001F1533" w:rsidRPr="001F1533" w:rsidRDefault="001F1533" w:rsidP="002C2E2E">
            <w:pPr>
              <w:numPr>
                <w:ilvl w:val="0"/>
                <w:numId w:val="59"/>
              </w:numPr>
              <w:spacing w:after="0" w:line="240" w:lineRule="auto"/>
              <w:contextualSpacing/>
              <w:rPr>
                <w:rFonts w:ascii="Calibri" w:eastAsia="Times New Roman" w:hAnsi="Calibri" w:cs="Times New Roman"/>
                <w:sz w:val="20"/>
                <w:szCs w:val="20"/>
              </w:rPr>
            </w:pPr>
          </w:p>
        </w:tc>
        <w:tc>
          <w:tcPr>
            <w:tcW w:w="932" w:type="pct"/>
            <w:vAlign w:val="center"/>
            <w:hideMark/>
          </w:tcPr>
          <w:p w14:paraId="7536D54C"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projekt jest zgodny z przepisami art. 65 ust. 6                    i art. 125 ust. 3 lit. e) i f) Rozporządzenia Parlamentu Europejskiego i Rady (UE) nr 1303/2013 z dnia 17 grudnia 2013 r.?</w:t>
            </w:r>
          </w:p>
        </w:tc>
        <w:tc>
          <w:tcPr>
            <w:tcW w:w="2516" w:type="pct"/>
            <w:vAlign w:val="center"/>
            <w:hideMark/>
          </w:tcPr>
          <w:p w14:paraId="53A1AAE3"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Wnioskodawca złożył oświadczenie, że:</w:t>
            </w:r>
          </w:p>
          <w:p w14:paraId="7C259E0D"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projekt nie został zakończony w rozumieniu art. 65 ust. 6,</w:t>
            </w:r>
          </w:p>
          <w:p w14:paraId="4A2D65E3"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 w przypadku realizacji projektu przed dniem złożenia wniosku o dofinansowanie do Instytucji Zarządzającej/Instytucji Pośredniczącej, przestrzegał obowiązujących przepisów prawa dotyczących danej operacji zgodnie z art. 125 ust. 3 lit. e, </w:t>
            </w:r>
          </w:p>
          <w:p w14:paraId="4AAA9765"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projekt nie obejmuje przedsięwzięć będących częścią operacji, które zostały objęte lub powinny zostać objęte procedurą odzyskiwania zgodnie z art. 71 (trwałość operacji) w następstwie przeniesienia działalności produkcyjnej poza obszar objęty programem.</w:t>
            </w:r>
          </w:p>
        </w:tc>
        <w:tc>
          <w:tcPr>
            <w:tcW w:w="1237" w:type="pct"/>
            <w:vAlign w:val="center"/>
            <w:hideMark/>
          </w:tcPr>
          <w:p w14:paraId="0D7EE70B"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formalne 0/1</w:t>
            </w:r>
          </w:p>
          <w:p w14:paraId="5872534E"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(TAK/NIE)</w:t>
            </w:r>
          </w:p>
          <w:p w14:paraId="34F2CE06" w14:textId="77777777" w:rsid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kryterium skutkuje odrzuceniem wniosku.</w:t>
            </w:r>
          </w:p>
          <w:p w14:paraId="61D68B3A" w14:textId="77777777" w:rsidR="002B17F8" w:rsidRDefault="002B17F8" w:rsidP="001F1533">
            <w:pPr>
              <w:rPr>
                <w:rFonts w:ascii="Calibri" w:eastAsia="Times New Roman" w:hAnsi="Calibri" w:cs="Times New Roman"/>
                <w:sz w:val="20"/>
                <w:szCs w:val="20"/>
              </w:rPr>
            </w:pPr>
          </w:p>
          <w:p w14:paraId="7EA8221C" w14:textId="77777777" w:rsidR="002B17F8" w:rsidRPr="001F1533" w:rsidRDefault="002B17F8" w:rsidP="001F1533">
            <w:pPr>
              <w:rPr>
                <w:rFonts w:ascii="Calibri" w:eastAsia="Times New Roman" w:hAnsi="Calibri" w:cs="Times New Roman"/>
                <w:sz w:val="20"/>
                <w:szCs w:val="20"/>
              </w:rPr>
            </w:pPr>
          </w:p>
        </w:tc>
      </w:tr>
      <w:tr w:rsidR="001F1533" w:rsidRPr="001F1533" w14:paraId="60460E37" w14:textId="77777777" w:rsidTr="00373492">
        <w:tc>
          <w:tcPr>
            <w:tcW w:w="315" w:type="pct"/>
          </w:tcPr>
          <w:p w14:paraId="6BC3F492" w14:textId="77777777" w:rsidR="001F1533" w:rsidRPr="001F1533" w:rsidRDefault="001F1533" w:rsidP="002C2E2E">
            <w:pPr>
              <w:numPr>
                <w:ilvl w:val="0"/>
                <w:numId w:val="59"/>
              </w:numPr>
              <w:spacing w:after="0" w:line="240" w:lineRule="auto"/>
              <w:contextualSpacing/>
              <w:jc w:val="center"/>
              <w:rPr>
                <w:rFonts w:ascii="Calibri" w:eastAsia="Times New Roman" w:hAnsi="Calibri" w:cs="Times New Roman"/>
                <w:sz w:val="20"/>
                <w:szCs w:val="20"/>
              </w:rPr>
            </w:pPr>
          </w:p>
        </w:tc>
        <w:tc>
          <w:tcPr>
            <w:tcW w:w="932" w:type="pct"/>
            <w:vAlign w:val="center"/>
            <w:hideMark/>
          </w:tcPr>
          <w:p w14:paraId="578A8684"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wartość projektu została prawidłowo określona?</w:t>
            </w:r>
          </w:p>
        </w:tc>
        <w:tc>
          <w:tcPr>
            <w:tcW w:w="2516" w:type="pct"/>
            <w:vAlign w:val="center"/>
            <w:hideMark/>
          </w:tcPr>
          <w:p w14:paraId="78574AFE" w14:textId="200EC7EA"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Wartość projektu jest zgodna z minimalną i maksymalną wartością projektu obowiązującą dla danego działania/poddziałania/typu projektu, określonymi w Szczegółowym opisie osi priorytetowych RPO WSL na lata 2014-2020 (aktualnym na dzień ogłoszenia naboru wniosków).</w:t>
            </w:r>
          </w:p>
          <w:p w14:paraId="47E4F8B2"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zostanie zweryfikowane na podstawie punktu C.2.3 wniosku o dofinansowanie projektu- Wydatki ogółem/kwalifikowalne.</w:t>
            </w:r>
          </w:p>
          <w:p w14:paraId="5B7B1554" w14:textId="74BB2E4F"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uzasadnionych przypadkach na etapie realizacji projektu, IOK dopuszcza możliwość zmiany  wartości projektu.  W takim przypadku kryterium będzie nadal uznane za spełnione.</w:t>
            </w:r>
          </w:p>
        </w:tc>
        <w:tc>
          <w:tcPr>
            <w:tcW w:w="1237" w:type="pct"/>
            <w:vAlign w:val="center"/>
            <w:hideMark/>
          </w:tcPr>
          <w:p w14:paraId="1BEE1C9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formalne 0/1</w:t>
            </w:r>
          </w:p>
          <w:p w14:paraId="18CBCE56"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(TAK/NIE)</w:t>
            </w:r>
          </w:p>
          <w:p w14:paraId="5DB767EC"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Dopuszczalne jest wezwanie Wnioskodawcy do przedstawienia wyjaśnień w celu potwierdzenia spełnienia kryterium. </w:t>
            </w:r>
          </w:p>
          <w:p w14:paraId="601AA8CA"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Ewentualna poprawa/uzupełnienie formularza wniosku w tym zakresie będzie możliwe w ramach negocjacji.</w:t>
            </w:r>
          </w:p>
          <w:p w14:paraId="79CA4856"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kryterium skutkuje odrzuceniem wniosku.</w:t>
            </w:r>
          </w:p>
        </w:tc>
      </w:tr>
    </w:tbl>
    <w:p w14:paraId="7A9C414C" w14:textId="77777777" w:rsidR="001F1533" w:rsidRPr="001F1533" w:rsidRDefault="001F1533" w:rsidP="002C2E2E">
      <w:pPr>
        <w:keepNext/>
        <w:numPr>
          <w:ilvl w:val="2"/>
          <w:numId w:val="60"/>
        </w:numPr>
        <w:spacing w:before="240" w:after="60" w:line="276" w:lineRule="auto"/>
        <w:jc w:val="both"/>
        <w:outlineLvl w:val="2"/>
        <w:rPr>
          <w:rFonts w:ascii="Arial" w:eastAsia="Times New Roman" w:hAnsi="Arial" w:cs="Times New Roman"/>
          <w:b/>
          <w:bCs/>
          <w:sz w:val="24"/>
          <w:szCs w:val="26"/>
        </w:rPr>
      </w:pPr>
      <w:bookmarkStart w:id="28" w:name="_Toc53395555"/>
      <w:r w:rsidRPr="001F1533">
        <w:rPr>
          <w:rFonts w:ascii="Arial" w:eastAsia="Times New Roman" w:hAnsi="Arial" w:cs="Times New Roman"/>
          <w:b/>
          <w:bCs/>
          <w:sz w:val="24"/>
          <w:szCs w:val="26"/>
        </w:rPr>
        <w:t>Kryteria merytoryczne</w:t>
      </w:r>
      <w:bookmarkEnd w:id="2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5"/>
        <w:gridCol w:w="2963"/>
        <w:gridCol w:w="7669"/>
        <w:gridCol w:w="3763"/>
      </w:tblGrid>
      <w:tr w:rsidR="001F1533" w:rsidRPr="001F1533" w14:paraId="16C92C80" w14:textId="77777777" w:rsidTr="002B17F8">
        <w:trPr>
          <w:trHeight w:val="423"/>
        </w:trPr>
        <w:tc>
          <w:tcPr>
            <w:tcW w:w="268" w:type="pct"/>
            <w:vMerge w:val="restart"/>
            <w:shd w:val="clear" w:color="auto" w:fill="E7E6E6"/>
            <w:hideMark/>
          </w:tcPr>
          <w:p w14:paraId="57820156" w14:textId="77777777" w:rsidR="001F1533" w:rsidRPr="001F1533" w:rsidRDefault="001F1533" w:rsidP="002B17F8">
            <w:pPr>
              <w:jc w:val="center"/>
              <w:rPr>
                <w:rFonts w:ascii="Calibri" w:eastAsia="Times New Roman" w:hAnsi="Calibri" w:cs="Times New Roman"/>
                <w:b/>
                <w:sz w:val="20"/>
                <w:szCs w:val="20"/>
              </w:rPr>
            </w:pPr>
            <w:r w:rsidRPr="001F1533">
              <w:rPr>
                <w:rFonts w:ascii="Calibri" w:eastAsia="Times New Roman" w:hAnsi="Calibri" w:cs="Times New Roman"/>
                <w:b/>
                <w:sz w:val="20"/>
                <w:szCs w:val="20"/>
              </w:rPr>
              <w:t>Lp.</w:t>
            </w:r>
          </w:p>
        </w:tc>
        <w:tc>
          <w:tcPr>
            <w:tcW w:w="974" w:type="pct"/>
            <w:vMerge w:val="restart"/>
            <w:shd w:val="clear" w:color="auto" w:fill="E7E6E6"/>
            <w:hideMark/>
          </w:tcPr>
          <w:p w14:paraId="317A1C7B" w14:textId="77777777" w:rsidR="001F1533" w:rsidRPr="001F1533" w:rsidRDefault="001F1533" w:rsidP="002B17F8">
            <w:pPr>
              <w:jc w:val="center"/>
              <w:rPr>
                <w:rFonts w:ascii="Calibri" w:eastAsia="Times New Roman" w:hAnsi="Calibri" w:cs="Times New Roman"/>
                <w:b/>
                <w:sz w:val="20"/>
                <w:szCs w:val="20"/>
              </w:rPr>
            </w:pPr>
            <w:r w:rsidRPr="001F1533">
              <w:rPr>
                <w:rFonts w:ascii="Calibri" w:eastAsia="Times New Roman" w:hAnsi="Calibri" w:cs="Times New Roman"/>
                <w:b/>
                <w:sz w:val="20"/>
                <w:szCs w:val="20"/>
              </w:rPr>
              <w:t>Nazwa kryterium</w:t>
            </w:r>
          </w:p>
        </w:tc>
        <w:tc>
          <w:tcPr>
            <w:tcW w:w="2521" w:type="pct"/>
            <w:vMerge w:val="restart"/>
            <w:shd w:val="clear" w:color="auto" w:fill="E7E6E6"/>
            <w:hideMark/>
          </w:tcPr>
          <w:p w14:paraId="34A3652A" w14:textId="77777777" w:rsidR="001F1533" w:rsidRPr="001F1533" w:rsidRDefault="001F1533" w:rsidP="002B17F8">
            <w:pPr>
              <w:jc w:val="center"/>
              <w:rPr>
                <w:rFonts w:ascii="Calibri" w:eastAsia="Times New Roman" w:hAnsi="Calibri" w:cs="Times New Roman"/>
                <w:b/>
                <w:sz w:val="20"/>
                <w:szCs w:val="20"/>
              </w:rPr>
            </w:pPr>
            <w:r w:rsidRPr="001F1533">
              <w:rPr>
                <w:rFonts w:ascii="Calibri" w:eastAsia="Times New Roman" w:hAnsi="Calibri" w:cs="Times New Roman"/>
                <w:b/>
                <w:sz w:val="20"/>
                <w:szCs w:val="20"/>
              </w:rPr>
              <w:t>Definicja</w:t>
            </w:r>
          </w:p>
        </w:tc>
        <w:tc>
          <w:tcPr>
            <w:tcW w:w="1237" w:type="pct"/>
            <w:vMerge w:val="restart"/>
            <w:shd w:val="clear" w:color="auto" w:fill="E7E6E6"/>
            <w:hideMark/>
          </w:tcPr>
          <w:p w14:paraId="7B6CC4DC" w14:textId="77777777" w:rsidR="001F1533" w:rsidRPr="001F1533" w:rsidRDefault="001F1533" w:rsidP="002B17F8">
            <w:pPr>
              <w:jc w:val="center"/>
              <w:rPr>
                <w:rFonts w:ascii="Calibri" w:eastAsia="Times New Roman" w:hAnsi="Calibri" w:cs="Times New Roman"/>
                <w:b/>
                <w:sz w:val="20"/>
                <w:szCs w:val="20"/>
              </w:rPr>
            </w:pPr>
            <w:r w:rsidRPr="001F1533">
              <w:rPr>
                <w:rFonts w:ascii="Calibri" w:eastAsia="Times New Roman" w:hAnsi="Calibri" w:cs="Times New Roman"/>
                <w:b/>
                <w:sz w:val="20"/>
                <w:szCs w:val="20"/>
              </w:rPr>
              <w:t>Opis znaczenia kryterium</w:t>
            </w:r>
          </w:p>
        </w:tc>
      </w:tr>
      <w:tr w:rsidR="001F1533" w:rsidRPr="001F1533" w14:paraId="39C37D09" w14:textId="77777777" w:rsidTr="002B17F8">
        <w:trPr>
          <w:trHeight w:val="450"/>
        </w:trPr>
        <w:tc>
          <w:tcPr>
            <w:tcW w:w="268" w:type="pct"/>
            <w:vMerge/>
            <w:hideMark/>
          </w:tcPr>
          <w:p w14:paraId="3EBCF8A7" w14:textId="77777777" w:rsidR="001F1533" w:rsidRPr="001F1533" w:rsidRDefault="001F1533" w:rsidP="001F1533">
            <w:pPr>
              <w:spacing w:after="0"/>
              <w:rPr>
                <w:rFonts w:ascii="Calibri" w:eastAsia="Times New Roman" w:hAnsi="Calibri" w:cs="Times New Roman"/>
                <w:b/>
                <w:sz w:val="20"/>
                <w:szCs w:val="20"/>
              </w:rPr>
            </w:pPr>
          </w:p>
        </w:tc>
        <w:tc>
          <w:tcPr>
            <w:tcW w:w="974" w:type="pct"/>
            <w:vMerge/>
            <w:hideMark/>
          </w:tcPr>
          <w:p w14:paraId="729BE373" w14:textId="77777777" w:rsidR="001F1533" w:rsidRPr="001F1533" w:rsidRDefault="001F1533" w:rsidP="001F1533">
            <w:pPr>
              <w:spacing w:after="0"/>
              <w:rPr>
                <w:rFonts w:ascii="Calibri" w:eastAsia="Times New Roman" w:hAnsi="Calibri" w:cs="Times New Roman"/>
                <w:b/>
                <w:sz w:val="20"/>
                <w:szCs w:val="20"/>
              </w:rPr>
            </w:pPr>
          </w:p>
        </w:tc>
        <w:tc>
          <w:tcPr>
            <w:tcW w:w="2521" w:type="pct"/>
            <w:vMerge/>
            <w:hideMark/>
          </w:tcPr>
          <w:p w14:paraId="6171A93D" w14:textId="77777777" w:rsidR="001F1533" w:rsidRPr="001F1533" w:rsidRDefault="001F1533" w:rsidP="001F1533">
            <w:pPr>
              <w:spacing w:after="0"/>
              <w:rPr>
                <w:rFonts w:ascii="Calibri" w:eastAsia="Times New Roman" w:hAnsi="Calibri" w:cs="Times New Roman"/>
                <w:b/>
                <w:sz w:val="20"/>
                <w:szCs w:val="20"/>
              </w:rPr>
            </w:pPr>
          </w:p>
        </w:tc>
        <w:tc>
          <w:tcPr>
            <w:tcW w:w="1237" w:type="pct"/>
            <w:vMerge/>
            <w:hideMark/>
          </w:tcPr>
          <w:p w14:paraId="607669BE" w14:textId="77777777" w:rsidR="001F1533" w:rsidRPr="001F1533" w:rsidRDefault="001F1533" w:rsidP="001F1533">
            <w:pPr>
              <w:spacing w:after="0"/>
              <w:rPr>
                <w:rFonts w:ascii="Calibri" w:eastAsia="Times New Roman" w:hAnsi="Calibri" w:cs="Times New Roman"/>
                <w:b/>
                <w:sz w:val="20"/>
                <w:szCs w:val="20"/>
              </w:rPr>
            </w:pPr>
          </w:p>
        </w:tc>
      </w:tr>
      <w:tr w:rsidR="001F1533" w:rsidRPr="001F1533" w14:paraId="4E0C0901" w14:textId="77777777" w:rsidTr="002B17F8">
        <w:tc>
          <w:tcPr>
            <w:tcW w:w="268" w:type="pct"/>
          </w:tcPr>
          <w:p w14:paraId="1BA08209" w14:textId="43D23DC7" w:rsidR="001F1533" w:rsidRPr="001F1533" w:rsidRDefault="00680E5B" w:rsidP="002C2E2E">
            <w:pPr>
              <w:numPr>
                <w:ilvl w:val="0"/>
                <w:numId w:val="56"/>
              </w:numPr>
              <w:spacing w:after="200" w:line="276" w:lineRule="auto"/>
              <w:rPr>
                <w:rFonts w:ascii="Calibri" w:eastAsia="Times New Roman" w:hAnsi="Calibri" w:cs="Times New Roman"/>
                <w:b/>
                <w:sz w:val="20"/>
                <w:szCs w:val="20"/>
              </w:rPr>
            </w:pPr>
            <w:r>
              <w:rPr>
                <w:rFonts w:ascii="Calibri" w:eastAsia="Times New Roman" w:hAnsi="Calibri" w:cs="Times New Roman"/>
                <w:b/>
                <w:sz w:val="20"/>
                <w:szCs w:val="20"/>
              </w:rPr>
              <w:t>1</w:t>
            </w:r>
          </w:p>
        </w:tc>
        <w:tc>
          <w:tcPr>
            <w:tcW w:w="974" w:type="pct"/>
            <w:hideMark/>
          </w:tcPr>
          <w:p w14:paraId="77A95CD9"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zapisy wniosku są zgodne z regulaminem konkursu/naboru?</w:t>
            </w:r>
          </w:p>
        </w:tc>
        <w:tc>
          <w:tcPr>
            <w:tcW w:w="2521" w:type="pct"/>
            <w:hideMark/>
          </w:tcPr>
          <w:p w14:paraId="375BD8E9" w14:textId="6197263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Oceniane będzie czy projektodawca zastosował się do w</w:t>
            </w:r>
            <w:r w:rsidR="006D5E9D">
              <w:rPr>
                <w:rFonts w:ascii="Calibri" w:eastAsia="Times New Roman" w:hAnsi="Calibri" w:cs="Times New Roman"/>
                <w:sz w:val="20"/>
                <w:szCs w:val="20"/>
              </w:rPr>
              <w:t xml:space="preserve">arunków określonych przez IZ/IP </w:t>
            </w:r>
            <w:r w:rsidRPr="001F1533">
              <w:rPr>
                <w:rFonts w:ascii="Calibri" w:eastAsia="Times New Roman" w:hAnsi="Calibri" w:cs="Times New Roman"/>
                <w:sz w:val="20"/>
                <w:szCs w:val="20"/>
              </w:rPr>
              <w:t>sformułowanych w regulaminie konkursu/naboru w szczególności w zakresie możl</w:t>
            </w:r>
            <w:r w:rsidR="002B17F8">
              <w:rPr>
                <w:rFonts w:ascii="Calibri" w:eastAsia="Times New Roman" w:hAnsi="Calibri" w:cs="Times New Roman"/>
                <w:sz w:val="20"/>
                <w:szCs w:val="20"/>
              </w:rPr>
              <w:t xml:space="preserve">iwych do objęcia wsparciem grup </w:t>
            </w:r>
            <w:r w:rsidRPr="001F1533">
              <w:rPr>
                <w:rFonts w:ascii="Calibri" w:eastAsia="Times New Roman" w:hAnsi="Calibri" w:cs="Times New Roman"/>
                <w:sz w:val="20"/>
                <w:szCs w:val="20"/>
              </w:rPr>
              <w:t>docelowych, czy dopuszczonych do realizacji form wsparcia.</w:t>
            </w:r>
          </w:p>
          <w:p w14:paraId="599D21A8"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sz w:val="20"/>
                <w:szCs w:val="20"/>
              </w:rPr>
              <w:t>W ramach kryterium nie będą oceniane wymogi wskazane w Regulaminie konkursu/naboru, które weryfikowane są w ramach pozostałych kryteriów.</w:t>
            </w:r>
            <w:r w:rsidRPr="001F1533">
              <w:rPr>
                <w:rFonts w:ascii="Calibri" w:eastAsia="Times New Roman" w:hAnsi="Calibri" w:cs="Times New Roman"/>
                <w:b/>
                <w:sz w:val="20"/>
                <w:szCs w:val="20"/>
              </w:rPr>
              <w:t xml:space="preserve"> </w:t>
            </w:r>
          </w:p>
          <w:p w14:paraId="7C212104" w14:textId="77777777" w:rsidR="001F1533" w:rsidRPr="001F1533" w:rsidRDefault="001F1533" w:rsidP="001F1533">
            <w:pPr>
              <w:rPr>
                <w:rFonts w:ascii="Calibri" w:eastAsia="Times New Roman" w:hAnsi="Calibri" w:cs="Times New Roman"/>
                <w:sz w:val="20"/>
                <w:szCs w:val="20"/>
              </w:rPr>
            </w:pPr>
          </w:p>
        </w:tc>
        <w:tc>
          <w:tcPr>
            <w:tcW w:w="1237" w:type="pct"/>
          </w:tcPr>
          <w:p w14:paraId="1DFC8161"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merytoryczne 0/1</w:t>
            </w:r>
          </w:p>
          <w:p w14:paraId="7AFC2181"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(TAK/NIE/</w:t>
            </w:r>
            <w:r w:rsidRPr="001F1533">
              <w:rPr>
                <w:rFonts w:ascii="Calibri" w:eastAsia="Calibri" w:hAnsi="Calibri" w:cs="Times New Roman"/>
              </w:rPr>
              <w:t xml:space="preserve"> </w:t>
            </w:r>
            <w:r w:rsidRPr="001F1533">
              <w:rPr>
                <w:rFonts w:ascii="Calibri" w:eastAsia="Times New Roman" w:hAnsi="Calibri" w:cs="Times New Roman"/>
                <w:sz w:val="20"/>
                <w:szCs w:val="20"/>
              </w:rPr>
              <w:t>Uzupełnienie/poprawa w ramach negocjacji)</w:t>
            </w:r>
          </w:p>
          <w:p w14:paraId="359E45B4"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Dopuszczalne jest wezwanie Wnioskodawcy do przedstawienia wyjaśnień/uzupełnienia i/lub poprawy zapisów wniosku w celu potwierdzenia spełnienia kryterium.</w:t>
            </w:r>
          </w:p>
          <w:p w14:paraId="13E4DD57"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kryterium skutkuje odrzuceniem wniosku.</w:t>
            </w:r>
          </w:p>
        </w:tc>
      </w:tr>
      <w:tr w:rsidR="001F1533" w:rsidRPr="001F1533" w14:paraId="75799B81" w14:textId="77777777" w:rsidTr="002B17F8">
        <w:tc>
          <w:tcPr>
            <w:tcW w:w="268" w:type="pct"/>
          </w:tcPr>
          <w:p w14:paraId="3EC24042" w14:textId="77777777" w:rsidR="001F1533" w:rsidRPr="001F1533" w:rsidRDefault="001F1533" w:rsidP="002C2E2E">
            <w:pPr>
              <w:numPr>
                <w:ilvl w:val="0"/>
                <w:numId w:val="56"/>
              </w:numPr>
              <w:spacing w:after="200" w:line="276" w:lineRule="auto"/>
              <w:rPr>
                <w:rFonts w:ascii="Calibri" w:eastAsia="Times New Roman" w:hAnsi="Calibri" w:cs="Times New Roman"/>
                <w:b/>
                <w:sz w:val="20"/>
                <w:szCs w:val="20"/>
              </w:rPr>
            </w:pPr>
          </w:p>
        </w:tc>
        <w:tc>
          <w:tcPr>
            <w:tcW w:w="974" w:type="pct"/>
            <w:hideMark/>
          </w:tcPr>
          <w:p w14:paraId="3D27F619"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projekt jest zgodny z RPO WSL 2014-2020, SZOOP RPO WSL 2014-2020 i wytycznymi ministra właściwego ds. rozwoju regionalnego?</w:t>
            </w:r>
          </w:p>
        </w:tc>
        <w:tc>
          <w:tcPr>
            <w:tcW w:w="2521" w:type="pct"/>
            <w:hideMark/>
          </w:tcPr>
          <w:p w14:paraId="4118F9EB"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Ocenie podlegać będzie zgodność projektu z Regionalnym Programem Operacyjnym Województwa Śląskiego na lata 2014-2020, Szczegółowym Opisem Osi Priorytetowych RPO WSL 2014-2020 (SZOOP RPO WSL 2014-2020) oraz wytycznymi ministra właściwego ds. rozwoju regionalnego (obowiązującymi na dzień ogłoszenia naboru wniosków) w zakresie właściwego działania/poddziałania/typu projektu, grup docelowych, dopuszczonych do realizacji form wsparcia i wymagań dotyczących danego rodzaju wsparcia, wysokości wkładu własnego oraz poziomu wydatków w ramach cross-</w:t>
            </w:r>
            <w:proofErr w:type="spellStart"/>
            <w:r w:rsidRPr="001F1533">
              <w:rPr>
                <w:rFonts w:ascii="Calibri" w:eastAsia="Times New Roman" w:hAnsi="Calibri" w:cs="Times New Roman"/>
                <w:sz w:val="20"/>
                <w:szCs w:val="20"/>
              </w:rPr>
              <w:t>financingu</w:t>
            </w:r>
            <w:proofErr w:type="spellEnd"/>
            <w:r w:rsidRPr="001F1533">
              <w:rPr>
                <w:rFonts w:ascii="Calibri" w:eastAsia="Times New Roman" w:hAnsi="Calibri" w:cs="Times New Roman"/>
                <w:sz w:val="20"/>
                <w:szCs w:val="20"/>
              </w:rPr>
              <w:t xml:space="preserve"> i środków trwałych wskazanych w Regulaminie konkursu. </w:t>
            </w:r>
          </w:p>
        </w:tc>
        <w:tc>
          <w:tcPr>
            <w:tcW w:w="1237" w:type="pct"/>
          </w:tcPr>
          <w:p w14:paraId="7638883B"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merytoryczne 0/1</w:t>
            </w:r>
          </w:p>
          <w:p w14:paraId="71CF33CB"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(TAK/NIE/ Uzupełnienie/poprawa w ramach negocjacji)</w:t>
            </w:r>
          </w:p>
          <w:p w14:paraId="3502F665"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Dopuszczalne jest wezwanie Wnioskodawcy do przedstawienia wyjaśnień/uzupełnienia i/lub poprawy zapisów wniosku w celu potwierdzenia spełnienia kryterium.</w:t>
            </w:r>
          </w:p>
          <w:p w14:paraId="4DB36013"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kryterium skutkuje odrzuceniem wniosku.</w:t>
            </w:r>
          </w:p>
        </w:tc>
      </w:tr>
      <w:tr w:rsidR="001F1533" w:rsidRPr="001F1533" w14:paraId="183BADB0" w14:textId="77777777" w:rsidTr="002B17F8">
        <w:tc>
          <w:tcPr>
            <w:tcW w:w="268" w:type="pct"/>
          </w:tcPr>
          <w:p w14:paraId="554FA590" w14:textId="77777777" w:rsidR="001F1533" w:rsidRPr="001F1533" w:rsidRDefault="001F1533" w:rsidP="002C2E2E">
            <w:pPr>
              <w:numPr>
                <w:ilvl w:val="0"/>
                <w:numId w:val="56"/>
              </w:numPr>
              <w:spacing w:after="200" w:line="276" w:lineRule="auto"/>
              <w:rPr>
                <w:rFonts w:ascii="Calibri" w:eastAsia="Times New Roman" w:hAnsi="Calibri" w:cs="Times New Roman"/>
                <w:b/>
                <w:sz w:val="20"/>
                <w:szCs w:val="20"/>
              </w:rPr>
            </w:pPr>
          </w:p>
        </w:tc>
        <w:tc>
          <w:tcPr>
            <w:tcW w:w="974" w:type="pct"/>
            <w:hideMark/>
          </w:tcPr>
          <w:p w14:paraId="6B8F6F55" w14:textId="6D5A5618"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partnerstwo zostało zawarte zgodnie z przepisami art.</w:t>
            </w:r>
            <w:r w:rsidR="005675B1">
              <w:rPr>
                <w:rFonts w:ascii="Calibri" w:eastAsia="Times New Roman" w:hAnsi="Calibri" w:cs="Times New Roman"/>
                <w:b/>
                <w:sz w:val="20"/>
                <w:szCs w:val="20"/>
              </w:rPr>
              <w:t xml:space="preserve"> </w:t>
            </w:r>
            <w:r w:rsidRPr="001F1533">
              <w:rPr>
                <w:rFonts w:ascii="Calibri" w:eastAsia="Times New Roman" w:hAnsi="Calibri" w:cs="Times New Roman"/>
                <w:b/>
                <w:sz w:val="20"/>
                <w:szCs w:val="20"/>
              </w:rPr>
              <w:t>33 ustawy z dnia 11 lipca 2014 r. o zasadach realizacji programów w zakresie polityki spójności finansowanych w perspektywie finansowej 2014-2020?</w:t>
            </w:r>
            <w:r w:rsidR="002552DA">
              <w:rPr>
                <w:rStyle w:val="Odwoanieprzypisudolnego"/>
                <w:rFonts w:ascii="Calibri" w:eastAsia="Times New Roman" w:hAnsi="Calibri" w:cs="Times New Roman"/>
                <w:b/>
                <w:sz w:val="20"/>
                <w:szCs w:val="20"/>
              </w:rPr>
              <w:footnoteReference w:id="19"/>
            </w:r>
          </w:p>
        </w:tc>
        <w:tc>
          <w:tcPr>
            <w:tcW w:w="2521" w:type="pct"/>
            <w:hideMark/>
          </w:tcPr>
          <w:p w14:paraId="78AF10E7" w14:textId="7BF077FE"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ramach kryterium oceniane będzie czy partnerzy zostali wybrani zgodnie z przepisami art.</w:t>
            </w:r>
            <w:r w:rsidR="005675B1">
              <w:rPr>
                <w:rFonts w:ascii="Calibri" w:eastAsia="Times New Roman" w:hAnsi="Calibri" w:cs="Times New Roman"/>
                <w:sz w:val="20"/>
                <w:szCs w:val="20"/>
              </w:rPr>
              <w:t xml:space="preserve"> </w:t>
            </w:r>
            <w:r w:rsidRPr="001F1533">
              <w:rPr>
                <w:rFonts w:ascii="Calibri" w:eastAsia="Times New Roman" w:hAnsi="Calibri" w:cs="Times New Roman"/>
                <w:sz w:val="20"/>
                <w:szCs w:val="20"/>
              </w:rPr>
              <w:t xml:space="preserve">33 ustawy z dnia 11 lipca 2014 r. o zasadach realizacji programów w zakresie polityki spójności finansowanych w perspektywie finansowej 2014-2020. </w:t>
            </w:r>
          </w:p>
          <w:p w14:paraId="6F286607"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będzie weryfikowane na podstawie Oświadczenia Wnioskodawcy oraz punktu A.3.3. wniosku o dofinansowanie - Uzasadnienie i sposób wyboru partnera oraz jego rola w projekcie.</w:t>
            </w:r>
          </w:p>
          <w:p w14:paraId="7BDEFAF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uzasadnionych przypadkach, IOK dopuszcza możliwość zmiany  partnera.</w:t>
            </w:r>
          </w:p>
          <w:p w14:paraId="344F19F8"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takim przypadku kryterium będzie nadal uznane za spełnione, a nowe partnerstwo musi również zostać zawarte zgodnie z przepisami art.33 ustawy z dnia 11 lipca 2014 r. o zasadach realizacji programów w zakresie polityki spójności finansowanych w perspektywie finansowej 2014-2020.</w:t>
            </w:r>
          </w:p>
        </w:tc>
        <w:tc>
          <w:tcPr>
            <w:tcW w:w="1237" w:type="pct"/>
          </w:tcPr>
          <w:p w14:paraId="59A40E24"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Kryterium merytoryczne 0/1 </w:t>
            </w:r>
          </w:p>
          <w:p w14:paraId="05BF6D1F"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(TAK/NIE/NIE DOTYCZY/ Uzupełnienie/poprawa w ramach negocjacji)</w:t>
            </w:r>
          </w:p>
          <w:p w14:paraId="1BCA0346"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Dopuszczalne jest wezwanie Wnioskodawcy do przedstawienia wyjaśnień/uzupełnienia i/lub poprawy zapisów wniosku w celu potwierdzenia spełnienia kryterium.</w:t>
            </w:r>
          </w:p>
          <w:p w14:paraId="2FEC5312"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kryterium skutkuje odrzuceniem wniosku.</w:t>
            </w:r>
          </w:p>
        </w:tc>
      </w:tr>
      <w:tr w:rsidR="001F1533" w:rsidRPr="001F1533" w14:paraId="2DBE844E" w14:textId="77777777" w:rsidTr="002B17F8">
        <w:tc>
          <w:tcPr>
            <w:tcW w:w="268" w:type="pct"/>
          </w:tcPr>
          <w:p w14:paraId="4482EBBD" w14:textId="77777777" w:rsidR="001F1533" w:rsidRPr="001F1533" w:rsidRDefault="001F1533" w:rsidP="002C2E2E">
            <w:pPr>
              <w:numPr>
                <w:ilvl w:val="0"/>
                <w:numId w:val="56"/>
              </w:numPr>
              <w:spacing w:after="200" w:line="276" w:lineRule="auto"/>
              <w:rPr>
                <w:rFonts w:ascii="Calibri" w:eastAsia="Times New Roman" w:hAnsi="Calibri" w:cs="Times New Roman"/>
                <w:b/>
                <w:sz w:val="20"/>
                <w:szCs w:val="20"/>
              </w:rPr>
            </w:pPr>
          </w:p>
        </w:tc>
        <w:tc>
          <w:tcPr>
            <w:tcW w:w="974" w:type="pct"/>
            <w:hideMark/>
          </w:tcPr>
          <w:p w14:paraId="6D9A9157"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projekt jest skierowany do grupy docelowej z terenu województwa śląskiego?</w:t>
            </w:r>
          </w:p>
        </w:tc>
        <w:tc>
          <w:tcPr>
            <w:tcW w:w="2521" w:type="pct"/>
            <w:hideMark/>
          </w:tcPr>
          <w:p w14:paraId="5DC6B515" w14:textId="014EF7C5"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ramach kryterium oceniane będzie czy projekt jest skierowany do grup docelowych z obszaru województwa śląskiego (w przypadku osób fizycznych pracują, uczą lub zamieszkują one na obszarze województwa śląskiego  w rozumieniu przepisów Kodeksu Cywilnego, a w przypadku innych podmiotów posiadają one jednostkę organizacyjną na obszarze województwa śląskiego).</w:t>
            </w:r>
          </w:p>
          <w:p w14:paraId="2B1DD7D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będzie weryfikowane na podstawie punktu B.11.1. wniosku o dofinansowanie- Osoby i/lub podmioty/instytucje, które zostaną objęte wsparciem.</w:t>
            </w:r>
          </w:p>
          <w:p w14:paraId="32EE64EB" w14:textId="77777777" w:rsidR="001F1533" w:rsidRPr="001F1533" w:rsidRDefault="001F1533" w:rsidP="001F1533">
            <w:pPr>
              <w:rPr>
                <w:rFonts w:ascii="Calibri" w:eastAsia="Times New Roman" w:hAnsi="Calibri" w:cs="Times New Roman"/>
                <w:sz w:val="20"/>
                <w:szCs w:val="20"/>
              </w:rPr>
            </w:pPr>
          </w:p>
        </w:tc>
        <w:tc>
          <w:tcPr>
            <w:tcW w:w="1237" w:type="pct"/>
          </w:tcPr>
          <w:p w14:paraId="7EA250FA"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merytoryczne 0/1</w:t>
            </w:r>
          </w:p>
          <w:p w14:paraId="34097D35"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(TAK/NIE/ Uzupełnienie/poprawa w ramach negocjacji)</w:t>
            </w:r>
          </w:p>
          <w:p w14:paraId="6B1533CA"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Dopuszczalne jest wezwanie Wnioskodawcy do przedstawienia wyjaśnień/uzupełnienia i/lub poprawy zapisów wniosku w celu potwierdzenia spełnienia kryterium.</w:t>
            </w:r>
          </w:p>
          <w:p w14:paraId="2770CEE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kryterium skutkuje odrzuceniem wniosku.</w:t>
            </w:r>
          </w:p>
        </w:tc>
      </w:tr>
      <w:tr w:rsidR="001F1533" w:rsidRPr="001F1533" w14:paraId="56D8AE5A" w14:textId="77777777" w:rsidTr="002B17F8">
        <w:tc>
          <w:tcPr>
            <w:tcW w:w="268" w:type="pct"/>
          </w:tcPr>
          <w:p w14:paraId="00E67F01" w14:textId="77777777" w:rsidR="001F1533" w:rsidRPr="001F1533" w:rsidRDefault="00D64E68" w:rsidP="002C2E2E">
            <w:pPr>
              <w:numPr>
                <w:ilvl w:val="0"/>
                <w:numId w:val="56"/>
              </w:numPr>
              <w:spacing w:after="200" w:line="276" w:lineRule="auto"/>
              <w:rPr>
                <w:rFonts w:ascii="Calibri" w:eastAsia="Times New Roman" w:hAnsi="Calibri" w:cs="Times New Roman"/>
                <w:b/>
                <w:sz w:val="20"/>
                <w:szCs w:val="20"/>
              </w:rPr>
            </w:pPr>
            <w:r>
              <w:rPr>
                <w:rFonts w:ascii="Calibri" w:eastAsia="Times New Roman" w:hAnsi="Calibri" w:cs="Times New Roman"/>
                <w:b/>
                <w:sz w:val="20"/>
                <w:szCs w:val="20"/>
              </w:rPr>
              <w:t>2</w:t>
            </w:r>
          </w:p>
        </w:tc>
        <w:tc>
          <w:tcPr>
            <w:tcW w:w="974" w:type="pct"/>
            <w:hideMark/>
          </w:tcPr>
          <w:p w14:paraId="25A2F499"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biuro projektu jest zlokalizowane na terenie województwa śląskiego?</w:t>
            </w:r>
          </w:p>
        </w:tc>
        <w:tc>
          <w:tcPr>
            <w:tcW w:w="2521" w:type="pct"/>
            <w:hideMark/>
          </w:tcPr>
          <w:p w14:paraId="778E6400" w14:textId="166DAC14"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W ramach kryterium oceniane będzie czy projektodawca w okresie realizacji projektu prowadzi biuro projektu (lub posiada siedzibę, filię, delegaturę, oddział czy inną prawnie dozwoloną formę organizacyjną działalności podmiotu) na terenie  województwa śląskiego, w miejscu umożliwiającym równy dostęp potencjalnych uczestników/uczestniczek projektu. </w:t>
            </w:r>
          </w:p>
          <w:p w14:paraId="2C9F5836"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zostanie zweryfikowane na podstawie punktu B.12.3 wniosku o dofinansowanie- Biuro projektu oraz zaplecze techniczne i potencjał kadrowy projektodawcy.</w:t>
            </w:r>
          </w:p>
          <w:p w14:paraId="7807E9C1" w14:textId="77777777" w:rsidR="001F1533" w:rsidRPr="001F1533" w:rsidRDefault="001F1533" w:rsidP="001F1533">
            <w:pPr>
              <w:rPr>
                <w:rFonts w:ascii="Calibri" w:eastAsia="Times New Roman" w:hAnsi="Calibri" w:cs="Times New Roman"/>
                <w:sz w:val="20"/>
                <w:szCs w:val="20"/>
              </w:rPr>
            </w:pPr>
          </w:p>
        </w:tc>
        <w:tc>
          <w:tcPr>
            <w:tcW w:w="1237" w:type="pct"/>
          </w:tcPr>
          <w:p w14:paraId="629F7EA8"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Kryterium merytoryczne 0/1 </w:t>
            </w:r>
          </w:p>
          <w:p w14:paraId="1BCAE274"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(TAK/NIE/ Uzupełnienie/poprawa w ramach negocjacji)</w:t>
            </w:r>
          </w:p>
          <w:p w14:paraId="515E3370"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Dopuszczalne jest wezwanie Wnioskodawcy do przedstawienia wyjaśnień/uzupełnienia i/lub poprawy zapisów wniosku w celu potwierdzenia spełnienia kryterium.</w:t>
            </w:r>
          </w:p>
          <w:p w14:paraId="25E82B7A"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kryterium skutkuje odrzuceniem wniosku.</w:t>
            </w:r>
          </w:p>
        </w:tc>
      </w:tr>
      <w:tr w:rsidR="001F1533" w:rsidRPr="001F1533" w14:paraId="4AE42B1C" w14:textId="77777777" w:rsidTr="002B17F8">
        <w:tc>
          <w:tcPr>
            <w:tcW w:w="268" w:type="pct"/>
          </w:tcPr>
          <w:p w14:paraId="51A59407" w14:textId="77777777" w:rsidR="001F1533" w:rsidRPr="001F1533" w:rsidRDefault="001F1533" w:rsidP="002C2E2E">
            <w:pPr>
              <w:numPr>
                <w:ilvl w:val="0"/>
                <w:numId w:val="56"/>
              </w:numPr>
              <w:spacing w:after="200" w:line="276" w:lineRule="auto"/>
              <w:rPr>
                <w:rFonts w:ascii="Calibri" w:eastAsia="Times New Roman" w:hAnsi="Calibri" w:cs="Times New Roman"/>
                <w:b/>
                <w:sz w:val="20"/>
                <w:szCs w:val="20"/>
              </w:rPr>
            </w:pPr>
          </w:p>
        </w:tc>
        <w:tc>
          <w:tcPr>
            <w:tcW w:w="974" w:type="pct"/>
            <w:hideMark/>
          </w:tcPr>
          <w:p w14:paraId="582CA882"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wskaźniki zostały prawidłowo przyporządkowane do kwot ryczałtowych?</w:t>
            </w:r>
          </w:p>
        </w:tc>
        <w:tc>
          <w:tcPr>
            <w:tcW w:w="2521" w:type="pct"/>
            <w:hideMark/>
          </w:tcPr>
          <w:p w14:paraId="44496682"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Kryterium dotyczy wniosków rozliczanych za pomocą kwot ryczałtowych. </w:t>
            </w:r>
          </w:p>
          <w:p w14:paraId="4EEE568D"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ramach kryterium weryfikowane będzie, czy do każdej kwoty ryczałtowej przyporządkowano minimum jeden wskaźnik</w:t>
            </w:r>
            <w:r w:rsidR="002552DA">
              <w:t xml:space="preserve"> </w:t>
            </w:r>
            <w:r w:rsidR="002552DA" w:rsidRPr="002552DA">
              <w:rPr>
                <w:rFonts w:ascii="Calibri" w:eastAsia="Times New Roman" w:hAnsi="Calibri" w:cs="Times New Roman"/>
                <w:sz w:val="20"/>
                <w:szCs w:val="20"/>
              </w:rPr>
              <w:t>pomiaru realizacji kwoty ryczałtowej.</w:t>
            </w:r>
            <w:r w:rsidRPr="001F1533">
              <w:rPr>
                <w:rFonts w:ascii="Calibri" w:eastAsia="Times New Roman" w:hAnsi="Calibri" w:cs="Times New Roman"/>
                <w:sz w:val="20"/>
                <w:szCs w:val="20"/>
              </w:rPr>
              <w:t>.</w:t>
            </w:r>
          </w:p>
          <w:p w14:paraId="287B4A72" w14:textId="77777777" w:rsidR="001F1533" w:rsidRPr="001F1533" w:rsidRDefault="001F1533" w:rsidP="001F1533">
            <w:pPr>
              <w:rPr>
                <w:rFonts w:ascii="Calibri" w:eastAsia="Times New Roman" w:hAnsi="Calibri" w:cs="Times New Roman"/>
                <w:sz w:val="20"/>
                <w:szCs w:val="20"/>
              </w:rPr>
            </w:pPr>
          </w:p>
        </w:tc>
        <w:tc>
          <w:tcPr>
            <w:tcW w:w="1237" w:type="pct"/>
          </w:tcPr>
          <w:p w14:paraId="1CE3CE7C"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merytoryczne 0/1</w:t>
            </w:r>
          </w:p>
          <w:p w14:paraId="6A752111"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(TAK/NIE/NIE DOTYCZY/ Uzupełnienie/poprawa w ramach negocjacji)</w:t>
            </w:r>
          </w:p>
          <w:p w14:paraId="2A8287F5"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Dopuszczalne jest wezwanie Wnioskodawcy do przedstawienia wyjaśnień/uzupełnienia i/lub poprawy zapisów wniosku w celu potwierdzenia spełnienia kryterium.</w:t>
            </w:r>
          </w:p>
          <w:p w14:paraId="6CA6825D"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kryterium skutkuje odrzuceniem wniosku.</w:t>
            </w:r>
          </w:p>
        </w:tc>
      </w:tr>
      <w:tr w:rsidR="001F1533" w:rsidRPr="001F1533" w14:paraId="69FC825A" w14:textId="77777777" w:rsidTr="002B17F8">
        <w:tc>
          <w:tcPr>
            <w:tcW w:w="268" w:type="pct"/>
          </w:tcPr>
          <w:p w14:paraId="2E56BECB" w14:textId="77777777" w:rsidR="001F1533" w:rsidRPr="001F1533" w:rsidRDefault="001F1533" w:rsidP="002C2E2E">
            <w:pPr>
              <w:numPr>
                <w:ilvl w:val="0"/>
                <w:numId w:val="56"/>
              </w:numPr>
              <w:spacing w:after="200" w:line="276" w:lineRule="auto"/>
              <w:rPr>
                <w:rFonts w:ascii="Calibri" w:eastAsia="Times New Roman" w:hAnsi="Calibri" w:cs="Times New Roman"/>
                <w:b/>
                <w:sz w:val="20"/>
                <w:szCs w:val="20"/>
              </w:rPr>
            </w:pPr>
          </w:p>
        </w:tc>
        <w:tc>
          <w:tcPr>
            <w:tcW w:w="974" w:type="pct"/>
            <w:hideMark/>
          </w:tcPr>
          <w:p w14:paraId="50E2419E"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cel projektu jest adekwatny do zdiagnozowanych problemów?</w:t>
            </w:r>
          </w:p>
        </w:tc>
        <w:tc>
          <w:tcPr>
            <w:tcW w:w="2521" w:type="pct"/>
            <w:hideMark/>
          </w:tcPr>
          <w:p w14:paraId="12FC3C5E"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Weryfikowane będzie:</w:t>
            </w:r>
          </w:p>
          <w:p w14:paraId="71A4A030" w14:textId="77777777" w:rsidR="001F1533" w:rsidRPr="001F1533" w:rsidRDefault="001F1533" w:rsidP="002C2E2E">
            <w:pPr>
              <w:numPr>
                <w:ilvl w:val="0"/>
                <w:numId w:val="26"/>
              </w:numPr>
              <w:spacing w:after="200" w:line="276" w:lineRule="auto"/>
              <w:rPr>
                <w:rFonts w:ascii="Calibri" w:eastAsia="Times New Roman" w:hAnsi="Calibri" w:cs="Times New Roman"/>
                <w:sz w:val="20"/>
                <w:szCs w:val="20"/>
              </w:rPr>
            </w:pPr>
            <w:r w:rsidRPr="001F1533">
              <w:rPr>
                <w:rFonts w:ascii="Calibri" w:eastAsia="Times New Roman" w:hAnsi="Calibri" w:cs="Times New Roman"/>
                <w:sz w:val="20"/>
                <w:szCs w:val="20"/>
              </w:rPr>
              <w:t>Czy prawidłowo sformułowano cel projektu?</w:t>
            </w:r>
          </w:p>
          <w:p w14:paraId="53A23A90" w14:textId="77777777" w:rsidR="001F1533" w:rsidRPr="001F1533" w:rsidRDefault="001F1533" w:rsidP="002C2E2E">
            <w:pPr>
              <w:numPr>
                <w:ilvl w:val="0"/>
                <w:numId w:val="26"/>
              </w:numPr>
              <w:spacing w:after="200" w:line="276" w:lineRule="auto"/>
              <w:rPr>
                <w:rFonts w:ascii="Calibri" w:eastAsia="Times New Roman" w:hAnsi="Calibri" w:cs="Times New Roman"/>
                <w:sz w:val="20"/>
                <w:szCs w:val="20"/>
              </w:rPr>
            </w:pPr>
            <w:r w:rsidRPr="001F1533">
              <w:rPr>
                <w:rFonts w:ascii="Calibri" w:eastAsia="Times New Roman" w:hAnsi="Calibri" w:cs="Times New Roman"/>
                <w:sz w:val="20"/>
                <w:szCs w:val="20"/>
              </w:rPr>
              <w:t>Czy cel jest adekwatny do zdiagnozowanych  problemów?</w:t>
            </w:r>
          </w:p>
          <w:p w14:paraId="11AD7A2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zostanie zweryfikowane na podstawie punktu B.9. wniosku o dofinansowanie- Cel główny projektu w odniesieniu do pozostałych zapisów wniosku.</w:t>
            </w:r>
          </w:p>
          <w:p w14:paraId="47343430" w14:textId="77777777" w:rsidR="001F1533" w:rsidRPr="001F1533" w:rsidRDefault="001F1533" w:rsidP="001F1533">
            <w:pPr>
              <w:rPr>
                <w:rFonts w:ascii="Calibri" w:eastAsia="Times New Roman" w:hAnsi="Calibri" w:cs="Times New Roman"/>
                <w:sz w:val="20"/>
                <w:szCs w:val="20"/>
              </w:rPr>
            </w:pPr>
          </w:p>
        </w:tc>
        <w:tc>
          <w:tcPr>
            <w:tcW w:w="1237" w:type="pct"/>
          </w:tcPr>
          <w:p w14:paraId="38C2DF3E"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merytoryczne punktowe</w:t>
            </w:r>
          </w:p>
          <w:p w14:paraId="26FB2424"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Liczba punktów możliwych do uzyskania: 0-3, minimum 1</w:t>
            </w:r>
          </w:p>
          <w:p w14:paraId="0BA65206"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Dopuszczalne jest wezwanie Wnioskodawcy do przedstawienia wyjaśnień/uzupełnienia i/lub poprawy zapisów wniosku w celu potwierdzenia spełnienia kryterium.</w:t>
            </w:r>
          </w:p>
          <w:p w14:paraId="06A5549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minimum punktowego w ramach kryterium skutkuje odrzuceniem wniosku.</w:t>
            </w:r>
          </w:p>
          <w:p w14:paraId="0FAB2FB3"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sytuacji równej liczby punktów na Liście ocenionych projektów, wyższe miejsce na Liście otrzymuje ten, który uzyskał kolejno wyższą liczbę punktów w następujących kryteriach:</w:t>
            </w:r>
          </w:p>
          <w:p w14:paraId="3551AFC2"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projektodawca posiada doświadczenie i potencjał pozwalające na efektywną realizację projektu? </w:t>
            </w:r>
          </w:p>
          <w:p w14:paraId="19D07521"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projekt realizuje wskaźniki określone w regulaminie konkursu/naboru  jako obowiązkowe dla danego typu projektu oraz czy wskaźniki zostały założone na odpowiednim poziomie, a ich sposób monitorowania został odpowiednio opisany? </w:t>
            </w:r>
          </w:p>
          <w:p w14:paraId="6D2A29AF"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budżet projektu został sporządzony w sposób prawidłowy i zgodny z zasadami kwalifikowalności wydatków?</w:t>
            </w:r>
          </w:p>
          <w:p w14:paraId="058E0F58"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zadania w projekcie zaplanowano i opisano w sposób poprawny? </w:t>
            </w:r>
          </w:p>
          <w:p w14:paraId="35EF64AF"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w sposób prawidłowy opisano grupę docelową?</w:t>
            </w:r>
          </w:p>
          <w:p w14:paraId="3BF64C84"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cel projektu jest adekwatny do zdiagnozowanych problemów?</w:t>
            </w:r>
          </w:p>
          <w:p w14:paraId="72E22D9B"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Kryteria te, zgodnie ze wskazaną wyżej kolejnością mają charakter rozstrzygający o ostatecznej kolejności projektów na liście i wyborze do dofinansowania, w sytuacji, gdy więcej niż jeden projekt ma taką samą liczbę punktów.</w:t>
            </w:r>
          </w:p>
        </w:tc>
      </w:tr>
      <w:tr w:rsidR="001F1533" w:rsidRPr="001F1533" w14:paraId="3F01A10E" w14:textId="77777777" w:rsidTr="002B17F8">
        <w:tc>
          <w:tcPr>
            <w:tcW w:w="268" w:type="pct"/>
          </w:tcPr>
          <w:p w14:paraId="17219808" w14:textId="77777777" w:rsidR="001F1533" w:rsidRPr="001F1533" w:rsidRDefault="001F1533" w:rsidP="002C2E2E">
            <w:pPr>
              <w:numPr>
                <w:ilvl w:val="0"/>
                <w:numId w:val="56"/>
              </w:numPr>
              <w:spacing w:after="200" w:line="276" w:lineRule="auto"/>
              <w:rPr>
                <w:rFonts w:ascii="Calibri" w:eastAsia="Times New Roman" w:hAnsi="Calibri" w:cs="Times New Roman"/>
                <w:b/>
                <w:sz w:val="20"/>
                <w:szCs w:val="20"/>
              </w:rPr>
            </w:pPr>
          </w:p>
        </w:tc>
        <w:tc>
          <w:tcPr>
            <w:tcW w:w="974" w:type="pct"/>
            <w:hideMark/>
          </w:tcPr>
          <w:p w14:paraId="7ED21C81"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projekt realizuje wskaźniki określone w regulaminie konkursu/naboru  jako obowiązkowe dla danego typu projektu oraz czy wskaźniki zostały założone na odpowiednim poziomie, a ich sposób monitorowania został odpowiednio opisany?</w:t>
            </w:r>
          </w:p>
        </w:tc>
        <w:tc>
          <w:tcPr>
            <w:tcW w:w="2521" w:type="pct"/>
            <w:hideMark/>
          </w:tcPr>
          <w:p w14:paraId="5D9C8A81"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Weryfikowane będzie:</w:t>
            </w:r>
          </w:p>
          <w:p w14:paraId="597A6AA0" w14:textId="77777777" w:rsidR="001F1533" w:rsidRPr="001F1533" w:rsidRDefault="001F1533" w:rsidP="002C2E2E">
            <w:pPr>
              <w:numPr>
                <w:ilvl w:val="0"/>
                <w:numId w:val="27"/>
              </w:numPr>
              <w:spacing w:after="200" w:line="276" w:lineRule="auto"/>
              <w:rPr>
                <w:rFonts w:ascii="Calibri" w:eastAsia="Times New Roman" w:hAnsi="Calibri" w:cs="Times New Roman"/>
                <w:sz w:val="20"/>
                <w:szCs w:val="20"/>
              </w:rPr>
            </w:pPr>
            <w:r w:rsidRPr="001F1533">
              <w:rPr>
                <w:rFonts w:ascii="Calibri" w:eastAsia="Times New Roman" w:hAnsi="Calibri" w:cs="Times New Roman"/>
                <w:sz w:val="20"/>
                <w:szCs w:val="20"/>
              </w:rPr>
              <w:t>Czy projekt realizuje wskaźniki określone w regulaminie konkursu/naboru  jako obowiązkowe dla danego typu projektu?</w:t>
            </w:r>
          </w:p>
          <w:p w14:paraId="48596E51" w14:textId="77777777" w:rsidR="001F1533" w:rsidRPr="001F1533" w:rsidRDefault="001F1533" w:rsidP="002C2E2E">
            <w:pPr>
              <w:numPr>
                <w:ilvl w:val="0"/>
                <w:numId w:val="27"/>
              </w:numPr>
              <w:spacing w:after="200" w:line="276" w:lineRule="auto"/>
              <w:rPr>
                <w:rFonts w:ascii="Calibri" w:eastAsia="Times New Roman" w:hAnsi="Calibri" w:cs="Times New Roman"/>
                <w:sz w:val="20"/>
                <w:szCs w:val="20"/>
              </w:rPr>
            </w:pPr>
            <w:r w:rsidRPr="001F1533">
              <w:rPr>
                <w:rFonts w:ascii="Calibri" w:eastAsia="Times New Roman" w:hAnsi="Calibri" w:cs="Times New Roman"/>
                <w:sz w:val="20"/>
                <w:szCs w:val="20"/>
              </w:rPr>
              <w:t>Czy wartości docelowe wskaźników produktu i rezultatu są adekwatne do zaplanowanych działań i wydatków w projekcie?</w:t>
            </w:r>
          </w:p>
          <w:p w14:paraId="29E9EC60" w14:textId="77777777" w:rsidR="001F1533" w:rsidRPr="001F1533" w:rsidRDefault="001F1533" w:rsidP="002C2E2E">
            <w:pPr>
              <w:numPr>
                <w:ilvl w:val="0"/>
                <w:numId w:val="27"/>
              </w:numPr>
              <w:spacing w:after="200" w:line="276" w:lineRule="auto"/>
              <w:rPr>
                <w:rFonts w:ascii="Calibri" w:eastAsia="Times New Roman" w:hAnsi="Calibri" w:cs="Times New Roman"/>
                <w:sz w:val="20"/>
                <w:szCs w:val="20"/>
              </w:rPr>
            </w:pPr>
            <w:r w:rsidRPr="001F1533">
              <w:rPr>
                <w:rFonts w:ascii="Calibri" w:eastAsia="Times New Roman" w:hAnsi="Calibri" w:cs="Times New Roman"/>
                <w:sz w:val="20"/>
                <w:szCs w:val="20"/>
              </w:rPr>
              <w:t>Czy w sposób poprawny i zgodny z definicją wskaźników opisano sposób pomiaru i monitorowania wskaźników?</w:t>
            </w:r>
          </w:p>
          <w:p w14:paraId="0E1DD547"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zostanie zweryfikowane na podstawie części E wniosku o dofinansowanie- MIERZALNE WSKAŹNIKI PROJEKTU w odniesieniu do pozostałych zapisów wniosku.</w:t>
            </w:r>
          </w:p>
          <w:p w14:paraId="298BB353"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W uzasadnionych przypadkach na etapie realizacji projektu, IOK dopuszcza możliwość zmiany  wartości wskaźników.  </w:t>
            </w:r>
          </w:p>
          <w:p w14:paraId="6F6B4945"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takim przypadku kryterium będzie nadal uznane za spełnione.</w:t>
            </w:r>
          </w:p>
          <w:p w14:paraId="01E6DF45" w14:textId="77777777" w:rsidR="001F1533" w:rsidRPr="001F1533" w:rsidRDefault="001F1533" w:rsidP="001F1533">
            <w:pPr>
              <w:rPr>
                <w:rFonts w:ascii="Calibri" w:eastAsia="Times New Roman" w:hAnsi="Calibri" w:cs="Times New Roman"/>
                <w:sz w:val="20"/>
                <w:szCs w:val="20"/>
              </w:rPr>
            </w:pPr>
          </w:p>
        </w:tc>
        <w:tc>
          <w:tcPr>
            <w:tcW w:w="1237" w:type="pct"/>
          </w:tcPr>
          <w:p w14:paraId="11100FA5"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merytoryczne punktowe</w:t>
            </w:r>
          </w:p>
          <w:p w14:paraId="3034DB8D"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Liczba punktów możliwych do uzyskania: 0-10, minimum 6</w:t>
            </w:r>
          </w:p>
          <w:p w14:paraId="76D779F3"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Dopuszczalne jest wezwanie Wnioskodawcy do przedstawienia wyjaśnień/uzupełnienia i/lub poprawy zapisów wniosku w celu potwierdzenia spełnienia kryterium.</w:t>
            </w:r>
          </w:p>
          <w:p w14:paraId="436E554A"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minimum punktowego w ramach kryterium skutkuje odrzuceniem wniosku.</w:t>
            </w:r>
          </w:p>
          <w:p w14:paraId="7ACAD504"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sytuacji równej liczby punktów na Liście ocenionych projektów, wyższe miejsce na Liście otrzymuje ten, który uzyskał kolejno wyższą liczbę punktów w następujących kryteriach:</w:t>
            </w:r>
          </w:p>
          <w:p w14:paraId="525AF230"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projektodawca posiada doświadczenie i potencjał pozwalające na efektywną realizację projektu? </w:t>
            </w:r>
          </w:p>
          <w:p w14:paraId="0609FF78"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projekt realizuje wskaźniki określone w regulaminie konkursu/naboru  jako obowiązkowe dla danego typu projektu oraz czy wskaźniki zostały założone na odpowiednim poziomie, a ich sposób monitorowania został odpowiednio opisany? </w:t>
            </w:r>
          </w:p>
          <w:p w14:paraId="489A64E0"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budżet projektu został sporządzony w sposób prawidłowy i zgodny z zasadami kwalifikowalności wydatków?</w:t>
            </w:r>
          </w:p>
          <w:p w14:paraId="661CCDC0"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zadania w projekcie zaplanowano i opisano w sposób poprawny? </w:t>
            </w:r>
          </w:p>
          <w:p w14:paraId="7A0E198F"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w sposób prawidłowy opisano grupę docelową?</w:t>
            </w:r>
          </w:p>
          <w:p w14:paraId="09F788DA"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cel projektu jest adekwatny do zdiagnozowanych problemów?</w:t>
            </w:r>
          </w:p>
          <w:p w14:paraId="7849B715"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Kryteria te, zgodnie ze wskazaną wyżej kolejnością mają charakter rozstrzygający o ostatecznej kolejności projektów na liście i wyborze do dofinansowania, w sytuacji, gdy więcej niż jeden projekt ma taką samą liczbę punktów.</w:t>
            </w:r>
          </w:p>
        </w:tc>
      </w:tr>
      <w:tr w:rsidR="001F1533" w:rsidRPr="001F1533" w14:paraId="582B89B8" w14:textId="77777777" w:rsidTr="002B17F8">
        <w:tc>
          <w:tcPr>
            <w:tcW w:w="268" w:type="pct"/>
          </w:tcPr>
          <w:p w14:paraId="3C8C7CD0" w14:textId="77777777" w:rsidR="001F1533" w:rsidRPr="001F1533" w:rsidRDefault="001F1533" w:rsidP="002C2E2E">
            <w:pPr>
              <w:numPr>
                <w:ilvl w:val="0"/>
                <w:numId w:val="56"/>
              </w:numPr>
              <w:spacing w:after="200" w:line="276" w:lineRule="auto"/>
              <w:rPr>
                <w:rFonts w:ascii="Calibri" w:eastAsia="Times New Roman" w:hAnsi="Calibri" w:cs="Times New Roman"/>
                <w:b/>
                <w:sz w:val="20"/>
                <w:szCs w:val="20"/>
              </w:rPr>
            </w:pPr>
          </w:p>
        </w:tc>
        <w:tc>
          <w:tcPr>
            <w:tcW w:w="974" w:type="pct"/>
            <w:hideMark/>
          </w:tcPr>
          <w:p w14:paraId="749D1286"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w sposób prawidłowy opisano grupę docelową?</w:t>
            </w:r>
          </w:p>
        </w:tc>
        <w:tc>
          <w:tcPr>
            <w:tcW w:w="2521" w:type="pct"/>
            <w:hideMark/>
          </w:tcPr>
          <w:p w14:paraId="48DC8C26"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Weryfikowane będzie:</w:t>
            </w:r>
          </w:p>
          <w:p w14:paraId="4FF9762E" w14:textId="77777777" w:rsidR="001F1533" w:rsidRPr="001F1533" w:rsidRDefault="001F1533" w:rsidP="002C2E2E">
            <w:pPr>
              <w:numPr>
                <w:ilvl w:val="0"/>
                <w:numId w:val="57"/>
              </w:numPr>
              <w:spacing w:after="200" w:line="276" w:lineRule="auto"/>
              <w:rPr>
                <w:rFonts w:ascii="Calibri" w:eastAsia="Times New Roman" w:hAnsi="Calibri" w:cs="Times New Roman"/>
                <w:sz w:val="20"/>
                <w:szCs w:val="20"/>
              </w:rPr>
            </w:pPr>
            <w:r w:rsidRPr="001F1533">
              <w:rPr>
                <w:rFonts w:ascii="Calibri" w:eastAsia="Times New Roman" w:hAnsi="Calibri" w:cs="Times New Roman"/>
                <w:sz w:val="20"/>
                <w:szCs w:val="20"/>
              </w:rPr>
              <w:t>Czy scharakteryzowano grupę docelową i w sposób poprawny opisano jej sytuację problemową?</w:t>
            </w:r>
          </w:p>
          <w:p w14:paraId="30379D86" w14:textId="77777777" w:rsidR="001F1533" w:rsidRPr="001F1533" w:rsidRDefault="001F1533" w:rsidP="002C2E2E">
            <w:pPr>
              <w:numPr>
                <w:ilvl w:val="0"/>
                <w:numId w:val="57"/>
              </w:numPr>
              <w:spacing w:after="200" w:line="276" w:lineRule="auto"/>
              <w:rPr>
                <w:rFonts w:ascii="Calibri" w:eastAsia="Times New Roman" w:hAnsi="Calibri" w:cs="Times New Roman"/>
                <w:sz w:val="20"/>
                <w:szCs w:val="20"/>
              </w:rPr>
            </w:pPr>
            <w:r w:rsidRPr="001F1533">
              <w:rPr>
                <w:rFonts w:ascii="Calibri" w:eastAsia="Times New Roman" w:hAnsi="Calibri" w:cs="Times New Roman"/>
                <w:sz w:val="20"/>
                <w:szCs w:val="20"/>
              </w:rPr>
              <w:t>Czy rekrutacja uczestników do projektu została zaplanowana w sposób adekwatny do grupy docelowej?</w:t>
            </w:r>
          </w:p>
          <w:p w14:paraId="60A2FD36"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zostanie zweryfikowane na podstawie punktu B.11. wniosku o dofinansowanie- Uzasadnienie potrzeby realizacji projektu.</w:t>
            </w:r>
          </w:p>
          <w:p w14:paraId="67D8F128" w14:textId="77777777" w:rsidR="001F1533" w:rsidRPr="001F1533" w:rsidRDefault="001F1533" w:rsidP="001F1533">
            <w:pPr>
              <w:rPr>
                <w:rFonts w:ascii="Calibri" w:eastAsia="Times New Roman" w:hAnsi="Calibri" w:cs="Times New Roman"/>
                <w:sz w:val="20"/>
                <w:szCs w:val="20"/>
              </w:rPr>
            </w:pPr>
          </w:p>
        </w:tc>
        <w:tc>
          <w:tcPr>
            <w:tcW w:w="1237" w:type="pct"/>
          </w:tcPr>
          <w:p w14:paraId="08A884FE"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merytoryczne punktowe</w:t>
            </w:r>
          </w:p>
          <w:p w14:paraId="4402C89C"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Liczba punktów możliwych do uzyskania: 0-5, minimum 3</w:t>
            </w:r>
          </w:p>
          <w:p w14:paraId="39D6D553"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Dopuszczalne jest wezwanie Wnioskodawcy do przedstawienia wyjaśnień/uzupełnienia i/lub poprawy zapisów wniosku w celu potwierdzenia spełnienia kryterium.</w:t>
            </w:r>
          </w:p>
          <w:p w14:paraId="01C2A407"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minimum punktowego w ramach kryterium skutkuje odrzuceniem wniosku.</w:t>
            </w:r>
          </w:p>
          <w:p w14:paraId="231B4FFA"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sytuacji równej liczby punktów na Liście ocenionych projektów, wyższe miejsce na Liście otrzymuje ten, który uzyskał kolejno wyższą liczbę punktów w następujących kryteriach:</w:t>
            </w:r>
          </w:p>
          <w:p w14:paraId="69D7DC7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projektodawca posiada doświadczenie i potencjał pozwalające na efektywną realizację projektu? </w:t>
            </w:r>
          </w:p>
          <w:p w14:paraId="1931F6B6"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projekt realizuje wskaźniki określone w regulaminie konkursu/naboru  jako obowiązkowe dla danego typu projektu oraz czy wskaźniki zostały założone na odpowiednim poziomie, a ich sposób monitorowania został odpowiednio opisany? </w:t>
            </w:r>
          </w:p>
          <w:p w14:paraId="2CD2550C"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budżet projektu został sporządzony w sposób prawidłowy i zgodny z zasadami kwalifikowalności wydatków?</w:t>
            </w:r>
          </w:p>
          <w:p w14:paraId="1C15784A"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zadania w projekcie zaplanowano i opisano w sposób poprawny? </w:t>
            </w:r>
          </w:p>
          <w:p w14:paraId="7EB47AEE"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w sposób prawidłowy opisano grupę docelową?</w:t>
            </w:r>
          </w:p>
          <w:p w14:paraId="6CDD0AAC"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cel projektu jest adekwatny do zdiagnozowanych problemów?</w:t>
            </w:r>
          </w:p>
          <w:p w14:paraId="76EF5F64"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Kryteria te, zgodnie ze wskazaną wyżej kolejnością mają charakter rozstrzygający o ostatecznej kolejności projektów na liście i wyborze do dofinansowania, w sytuacji, gdy więcej niż jeden projekt ma taką samą liczbę punktów.</w:t>
            </w:r>
          </w:p>
        </w:tc>
      </w:tr>
      <w:tr w:rsidR="001F1533" w:rsidRPr="001F1533" w14:paraId="4ECEDEC2" w14:textId="77777777" w:rsidTr="002B17F8">
        <w:tc>
          <w:tcPr>
            <w:tcW w:w="268" w:type="pct"/>
          </w:tcPr>
          <w:p w14:paraId="194F4491" w14:textId="77777777" w:rsidR="001F1533" w:rsidRPr="001F1533" w:rsidRDefault="001F1533" w:rsidP="002C2E2E">
            <w:pPr>
              <w:numPr>
                <w:ilvl w:val="0"/>
                <w:numId w:val="56"/>
              </w:numPr>
              <w:spacing w:after="200" w:line="276" w:lineRule="auto"/>
              <w:rPr>
                <w:rFonts w:ascii="Calibri" w:eastAsia="Times New Roman" w:hAnsi="Calibri" w:cs="Times New Roman"/>
                <w:b/>
                <w:sz w:val="20"/>
                <w:szCs w:val="20"/>
              </w:rPr>
            </w:pPr>
          </w:p>
        </w:tc>
        <w:tc>
          <w:tcPr>
            <w:tcW w:w="974" w:type="pct"/>
            <w:hideMark/>
          </w:tcPr>
          <w:p w14:paraId="110637A9"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zadania w projekcie zaplanowano i opisano w sposób poprawny?</w:t>
            </w:r>
          </w:p>
        </w:tc>
        <w:tc>
          <w:tcPr>
            <w:tcW w:w="2521" w:type="pct"/>
            <w:hideMark/>
          </w:tcPr>
          <w:p w14:paraId="3691FEB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Weryfikowane będzie:</w:t>
            </w:r>
          </w:p>
          <w:p w14:paraId="19E5DF1E" w14:textId="77777777" w:rsidR="001F1533" w:rsidRPr="001F1533" w:rsidRDefault="001F1533" w:rsidP="002C2E2E">
            <w:pPr>
              <w:numPr>
                <w:ilvl w:val="0"/>
                <w:numId w:val="58"/>
              </w:numPr>
              <w:spacing w:after="200" w:line="276" w:lineRule="auto"/>
              <w:rPr>
                <w:rFonts w:ascii="Calibri" w:eastAsia="Times New Roman" w:hAnsi="Calibri" w:cs="Times New Roman"/>
                <w:sz w:val="20"/>
                <w:szCs w:val="20"/>
              </w:rPr>
            </w:pPr>
            <w:r w:rsidRPr="001F1533">
              <w:rPr>
                <w:rFonts w:ascii="Calibri" w:eastAsia="Times New Roman" w:hAnsi="Calibri" w:cs="Times New Roman"/>
                <w:sz w:val="20"/>
                <w:szCs w:val="20"/>
              </w:rPr>
              <w:t>Czy zadania logicznie korespondują z określoną sytuacją problemową oraz wpływają na osiągnięcie wskaźników i założonych celów? Czy zakres zadań/działań realizowanych przez partnera/ów uzasadnia ich udział w projekcie (w przypadku projektów partnerskich)?</w:t>
            </w:r>
          </w:p>
          <w:p w14:paraId="22AD488F" w14:textId="77777777" w:rsidR="001F1533" w:rsidRPr="001F1533" w:rsidRDefault="001F1533" w:rsidP="002C2E2E">
            <w:pPr>
              <w:numPr>
                <w:ilvl w:val="0"/>
                <w:numId w:val="58"/>
              </w:numPr>
              <w:spacing w:after="200" w:line="276" w:lineRule="auto"/>
              <w:rPr>
                <w:rFonts w:ascii="Calibri" w:eastAsia="Times New Roman" w:hAnsi="Calibri" w:cs="Times New Roman"/>
                <w:sz w:val="20"/>
                <w:szCs w:val="20"/>
              </w:rPr>
            </w:pPr>
            <w:r w:rsidRPr="001F1533">
              <w:rPr>
                <w:rFonts w:ascii="Calibri" w:eastAsia="Times New Roman" w:hAnsi="Calibri" w:cs="Times New Roman"/>
                <w:sz w:val="20"/>
                <w:szCs w:val="20"/>
              </w:rPr>
              <w:t xml:space="preserve">Czy opisano zakres merytoryczny zadań uwzględniający: rodzaj i charakter wsparcia,  liczbę osób jakie otrzymają wsparcie? </w:t>
            </w:r>
          </w:p>
          <w:p w14:paraId="6CC55470" w14:textId="77777777" w:rsidR="001F1533" w:rsidRPr="001F1533" w:rsidRDefault="001F1533" w:rsidP="002C2E2E">
            <w:pPr>
              <w:numPr>
                <w:ilvl w:val="0"/>
                <w:numId w:val="58"/>
              </w:numPr>
              <w:spacing w:after="200" w:line="276" w:lineRule="auto"/>
              <w:rPr>
                <w:rFonts w:ascii="Calibri" w:eastAsia="Times New Roman" w:hAnsi="Calibri" w:cs="Times New Roman"/>
                <w:sz w:val="20"/>
                <w:szCs w:val="20"/>
              </w:rPr>
            </w:pPr>
            <w:r w:rsidRPr="001F1533">
              <w:rPr>
                <w:rFonts w:ascii="Calibri" w:eastAsia="Times New Roman" w:hAnsi="Calibri" w:cs="Times New Roman"/>
                <w:sz w:val="20"/>
                <w:szCs w:val="20"/>
              </w:rPr>
              <w:t>Czy określone terminy rozpoczęcia i zakończenia zadań gwarantują efektywną realizację projektu oraz czy wskazano podmiot realizujący działania w ramach zadania, w tym zaangażowaną kadrę?</w:t>
            </w:r>
          </w:p>
          <w:p w14:paraId="69453942"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zostanie zweryfikowane na podstawie punktu C.1 wniosku o dofinansowanie- ZADANIA W PROJEKCIE (ZAKRES RZECZOWY) w odniesieniu do pozostałych zapisów wniosku.</w:t>
            </w:r>
          </w:p>
        </w:tc>
        <w:tc>
          <w:tcPr>
            <w:tcW w:w="1237" w:type="pct"/>
          </w:tcPr>
          <w:p w14:paraId="1FB27A76"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merytoryczne punktowe</w:t>
            </w:r>
          </w:p>
          <w:p w14:paraId="1D10C06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Liczba punktów możliwych do uzyskania: 0-8, minimum 5</w:t>
            </w:r>
          </w:p>
          <w:p w14:paraId="26B230D2"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Dopuszczalne jest wezwanie Wnioskodawcy do przedstawienia wyjaśnień/uzupełnienia i/lub poprawy zapisów wniosku w celu potwierdzenia spełnienia kryterium.</w:t>
            </w:r>
          </w:p>
          <w:p w14:paraId="1D07B65E"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minimum punktowego w ramach kryterium skutkuje odrzuceniem wniosku.</w:t>
            </w:r>
          </w:p>
          <w:p w14:paraId="4BEBF1F7"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sytuacji równej liczby punktów na Liście ocenionych projektów, wyższe miejsce na Liście otrzymuje ten, który uzyskał kolejno wyższą liczbę punktów w następujących kryteriach:</w:t>
            </w:r>
          </w:p>
          <w:p w14:paraId="35AE64F3"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projektodawca posiada doświadczenie i potencjał pozwalające na efektywną realizację projektu? </w:t>
            </w:r>
          </w:p>
          <w:p w14:paraId="7E639E68"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projekt realizuje wskaźniki określone w regulaminie konkursu/naboru  jako obowiązkowe dla danego typu projektu oraz czy wskaźniki zostały założone na odpowiednim poziomie, a ich sposób monitorowania został odpowiednio opisany? </w:t>
            </w:r>
          </w:p>
          <w:p w14:paraId="4EC0FDB5"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budżet projektu został sporządzony w sposób prawidłowy i zgodny z zasadami kwalifikowalności wydatków?</w:t>
            </w:r>
          </w:p>
          <w:p w14:paraId="5CD1E165"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zadania w projekcie zaplanowano i opisano w sposób poprawny? </w:t>
            </w:r>
          </w:p>
          <w:p w14:paraId="7AC0B4F5"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w sposób prawidłowy opisano grupę docelową?</w:t>
            </w:r>
          </w:p>
          <w:p w14:paraId="4DEB0FF7"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cel projektu jest adekwatny do zdiagnozowanych problemów?</w:t>
            </w:r>
          </w:p>
          <w:p w14:paraId="4DD06566"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Kryteria te, zgodnie ze wskazaną wyżej kolejnością mają charakter rozstrzygający o ostatecznej kolejności projektów na liście i wyborze do dofinansowania, w sytuacji, gdy więcej niż jeden projekt ma taką samą liczbę punktów.</w:t>
            </w:r>
          </w:p>
        </w:tc>
      </w:tr>
      <w:tr w:rsidR="001F1533" w:rsidRPr="001F1533" w14:paraId="6316F084" w14:textId="77777777" w:rsidTr="002B17F8">
        <w:tc>
          <w:tcPr>
            <w:tcW w:w="268" w:type="pct"/>
          </w:tcPr>
          <w:p w14:paraId="7144971C" w14:textId="77777777" w:rsidR="001F1533" w:rsidRPr="001F1533" w:rsidRDefault="001F1533" w:rsidP="002C2E2E">
            <w:pPr>
              <w:numPr>
                <w:ilvl w:val="0"/>
                <w:numId w:val="56"/>
              </w:numPr>
              <w:spacing w:after="200" w:line="276" w:lineRule="auto"/>
              <w:rPr>
                <w:rFonts w:ascii="Calibri" w:eastAsia="Times New Roman" w:hAnsi="Calibri" w:cs="Times New Roman"/>
                <w:b/>
                <w:sz w:val="20"/>
                <w:szCs w:val="20"/>
              </w:rPr>
            </w:pPr>
          </w:p>
        </w:tc>
        <w:tc>
          <w:tcPr>
            <w:tcW w:w="974" w:type="pct"/>
            <w:hideMark/>
          </w:tcPr>
          <w:p w14:paraId="6F65F6D1"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projektodawca posiada doświadczenie i potencjał pozwalające na efektywną realizację projektu?</w:t>
            </w:r>
          </w:p>
        </w:tc>
        <w:tc>
          <w:tcPr>
            <w:tcW w:w="2521" w:type="pct"/>
            <w:hideMark/>
          </w:tcPr>
          <w:p w14:paraId="35BAB4A0"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 </w:t>
            </w:r>
            <w:r w:rsidRPr="001F1533">
              <w:rPr>
                <w:rFonts w:ascii="Calibri" w:eastAsia="Times New Roman" w:hAnsi="Calibri" w:cs="Times New Roman"/>
                <w:sz w:val="20"/>
                <w:szCs w:val="20"/>
                <w:u w:val="single"/>
              </w:rPr>
              <w:t>Kryterium weryfikowane zgodnie z art. 125 ust.3 Rozporządzenia Parlamentu Europejskiego i Rady (UE)  nr 1303/2013 z dnia 17 grudnia 2013 r.</w:t>
            </w:r>
          </w:p>
          <w:p w14:paraId="56B02BF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Weryfikowane będzie:</w:t>
            </w:r>
          </w:p>
          <w:p w14:paraId="3F93E518"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a) Czy projektodawca/partner posiada doświadczenie w obszarze merytorycznym, </w:t>
            </w:r>
          </w:p>
          <w:p w14:paraId="27C8AA4E"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którym udzielane będzie wsparcie przewidziane w ramach projektu?</w:t>
            </w:r>
          </w:p>
          <w:p w14:paraId="583A2AFB"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b) Czy projektodawca/partner posiada doświadczenie na rzecz grupy docelowej, </w:t>
            </w:r>
          </w:p>
          <w:p w14:paraId="4A8FC54F"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 której kierowane będzie wsparcie przewidziane w ramach projektu?</w:t>
            </w:r>
          </w:p>
          <w:p w14:paraId="089157A5"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c) Czy projektodawca/partner posiada doświadczenie w zakresie podejmowanych inicjatyw na określonym terytorium, którego dotyczyć będzie realizacja projektu?</w:t>
            </w:r>
          </w:p>
          <w:p w14:paraId="4ADC16A7"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 Czy projektodawca/partner posiada odpowiedni potencjał kadrowy/merytoryczny?</w:t>
            </w:r>
          </w:p>
          <w:p w14:paraId="785DE9F8"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e) Czy projektodawca/partner posiada odpowiedni potencjał techniczny?</w:t>
            </w:r>
          </w:p>
          <w:p w14:paraId="45E5BF1D"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f) Czy opisany sposób zarządzania projektem gwarantuje jego prawidłową realizację? Czy uwzględniono udział partner/ów w zarządzaniu projektem (dotyczy projektów partnerskich)?</w:t>
            </w:r>
          </w:p>
          <w:p w14:paraId="19E1844B"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zostanie zweryfikowane na podstawie punktu B.12. wniosku o dofinansowanie- Zdolność do efektywnej realizacji projektu oraz punktu A.3.4. Potencjał i doświadczenie partnera.</w:t>
            </w:r>
          </w:p>
          <w:p w14:paraId="7B9CF308"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W uzasadnionych przypadkach, IOK dopuszcza możliwość zmiany  partnera.  </w:t>
            </w:r>
          </w:p>
          <w:p w14:paraId="4F24662D"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takim przypadku kryterium będzie nadal uznane za spełnione, a wybór nowego partnera musi zapewniać sprawną i efektywną realizację projektu.</w:t>
            </w:r>
          </w:p>
          <w:p w14:paraId="4270B852" w14:textId="77777777" w:rsidR="001F1533" w:rsidRPr="001F1533" w:rsidRDefault="001F1533" w:rsidP="001F1533">
            <w:pPr>
              <w:rPr>
                <w:rFonts w:ascii="Calibri" w:eastAsia="Times New Roman" w:hAnsi="Calibri" w:cs="Times New Roman"/>
                <w:sz w:val="20"/>
                <w:szCs w:val="20"/>
              </w:rPr>
            </w:pPr>
          </w:p>
        </w:tc>
        <w:tc>
          <w:tcPr>
            <w:tcW w:w="1237" w:type="pct"/>
          </w:tcPr>
          <w:p w14:paraId="795BF1CF"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merytoryczne punktowe</w:t>
            </w:r>
          </w:p>
          <w:p w14:paraId="5758921A"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Liczba punktów możliwych do uzyskania: 0-14, minimum 8</w:t>
            </w:r>
          </w:p>
          <w:p w14:paraId="7BE9CBAE"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Dopuszczalne jest wezwanie Wnioskodawcy do przedstawienia wyjaśnień/uzupełnienia i/lub poprawy zapisów wniosku w celu potwierdzenia spełnienia kryterium.</w:t>
            </w:r>
          </w:p>
          <w:p w14:paraId="5337C30D"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minimum punktowego w ramach kryterium skutkuje odrzuceniem wniosku.</w:t>
            </w:r>
          </w:p>
          <w:p w14:paraId="1D42B8D8"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sytuacji równej liczby punktów na Liście ocenionych projektów, wyższe miejsce na Liście otrzymuje ten, który uzyskał kolejno wyższą liczbę punktów w następujących kryteriach:</w:t>
            </w:r>
          </w:p>
          <w:p w14:paraId="23B9F842" w14:textId="77777777" w:rsidR="001F1533" w:rsidRPr="001F1533" w:rsidRDefault="001F1533" w:rsidP="001F1533">
            <w:pPr>
              <w:spacing w:line="240" w:lineRule="auto"/>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projektodawca posiada doświadczenie i potencjał pozwalające na efektywną realizację projektu? </w:t>
            </w:r>
          </w:p>
          <w:p w14:paraId="3075C1E3" w14:textId="77777777" w:rsidR="001F1533" w:rsidRPr="001F1533" w:rsidRDefault="001F1533" w:rsidP="001F1533">
            <w:pPr>
              <w:spacing w:line="240" w:lineRule="auto"/>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projekt realizuje wskaźniki określone w regulaminie konkursu/naboru  jako obowiązkowe dla danego typu projektu oraz czy wskaźniki zostały założone na odpowiednim poziomie, a ich sposób monitorowania został odpowiednio opisany? </w:t>
            </w:r>
          </w:p>
          <w:p w14:paraId="309BE700" w14:textId="77777777" w:rsidR="001F1533" w:rsidRPr="001F1533" w:rsidRDefault="001F1533" w:rsidP="001F1533">
            <w:pPr>
              <w:spacing w:line="240" w:lineRule="auto"/>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budżet projektu został sporządzony w sposób prawidłowy i zgodny z zasadami kwalifikowalności wydatków?</w:t>
            </w:r>
          </w:p>
          <w:p w14:paraId="67F9B40E" w14:textId="77777777" w:rsidR="001F1533" w:rsidRPr="001F1533" w:rsidRDefault="001F1533" w:rsidP="001F1533">
            <w:pPr>
              <w:spacing w:line="240" w:lineRule="auto"/>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zadania w projekcie zaplanowano i opisano w sposób poprawny? </w:t>
            </w:r>
          </w:p>
          <w:p w14:paraId="717D5ABE" w14:textId="77777777" w:rsidR="001F1533" w:rsidRPr="001F1533" w:rsidRDefault="001F1533" w:rsidP="001F1533">
            <w:pPr>
              <w:spacing w:line="240" w:lineRule="auto"/>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w sposób prawidłowy opisano grupę docelową?</w:t>
            </w:r>
          </w:p>
          <w:p w14:paraId="710F2D2C" w14:textId="77777777" w:rsidR="001F1533" w:rsidRPr="001F1533" w:rsidRDefault="001F1533" w:rsidP="001F1533">
            <w:pPr>
              <w:spacing w:line="240" w:lineRule="auto"/>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cel projektu jest adekwatny do zdiagnozowanych problemów?</w:t>
            </w:r>
          </w:p>
          <w:p w14:paraId="6E44DE74" w14:textId="77777777" w:rsidR="001F1533" w:rsidRPr="001F1533" w:rsidRDefault="001F1533" w:rsidP="001F1533">
            <w:pPr>
              <w:spacing w:line="240" w:lineRule="auto"/>
              <w:rPr>
                <w:rFonts w:ascii="Calibri" w:eastAsia="Times New Roman" w:hAnsi="Calibri" w:cs="Times New Roman"/>
                <w:sz w:val="20"/>
                <w:szCs w:val="20"/>
              </w:rPr>
            </w:pPr>
            <w:r w:rsidRPr="001F1533">
              <w:rPr>
                <w:rFonts w:ascii="Calibri" w:eastAsia="Times New Roman" w:hAnsi="Calibri" w:cs="Times New Roman"/>
                <w:sz w:val="20"/>
                <w:szCs w:val="20"/>
              </w:rPr>
              <w:t>Kryteria te, zgodnie ze wskazaną wyżej kolejnością mają charakter rozstrzygający o ostatecznej kolejności projektów na liście i wyborze do dofinansowania, w sytuacji, gdy więcej niż jeden projekt ma taką samą liczbę punktów.</w:t>
            </w:r>
          </w:p>
        </w:tc>
      </w:tr>
      <w:tr w:rsidR="001F1533" w:rsidRPr="001F1533" w14:paraId="6C5B9E40" w14:textId="77777777" w:rsidTr="002B17F8">
        <w:tc>
          <w:tcPr>
            <w:tcW w:w="268" w:type="pct"/>
          </w:tcPr>
          <w:p w14:paraId="0215D2D8" w14:textId="77777777" w:rsidR="001F1533" w:rsidRPr="001F1533" w:rsidRDefault="001F1533" w:rsidP="002C2E2E">
            <w:pPr>
              <w:numPr>
                <w:ilvl w:val="0"/>
                <w:numId w:val="56"/>
              </w:numPr>
              <w:spacing w:after="200" w:line="276" w:lineRule="auto"/>
              <w:rPr>
                <w:rFonts w:ascii="Calibri" w:eastAsia="Times New Roman" w:hAnsi="Calibri" w:cs="Times New Roman"/>
                <w:b/>
                <w:sz w:val="20"/>
                <w:szCs w:val="20"/>
              </w:rPr>
            </w:pPr>
          </w:p>
        </w:tc>
        <w:tc>
          <w:tcPr>
            <w:tcW w:w="974" w:type="pct"/>
            <w:hideMark/>
          </w:tcPr>
          <w:p w14:paraId="1A46689C"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budżet projektu został sporządzony w sposób prawidłowy i zgodny z zasadami kwalifikowalności wydatków?</w:t>
            </w:r>
          </w:p>
        </w:tc>
        <w:tc>
          <w:tcPr>
            <w:tcW w:w="2521" w:type="pct"/>
            <w:hideMark/>
          </w:tcPr>
          <w:p w14:paraId="1A27EEBC"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Weryfikowane będzie, czy wszystkie wydatki wskazane w budżecie projektu spełniają warunki określone w Wytycznych w zakresie kwalifikowalności wydatków w ramach Europejskiego Funduszu Rozwoju Regionalnego, Europejskiego Funduszu Społecznego oraz Funduszu Spójności na lata 2014-2020. </w:t>
            </w:r>
          </w:p>
          <w:p w14:paraId="08FE666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ramach kryterium weryfikowane jest:</w:t>
            </w:r>
          </w:p>
          <w:p w14:paraId="22AB81E5"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a)</w:t>
            </w:r>
            <w:r w:rsidRPr="001F1533">
              <w:rPr>
                <w:rFonts w:ascii="Calibri" w:eastAsia="Times New Roman" w:hAnsi="Calibri" w:cs="Times New Roman"/>
                <w:sz w:val="20"/>
                <w:szCs w:val="20"/>
              </w:rPr>
              <w:tab/>
              <w:t>czy we wniosku zidentyfikowano wydatki w całości lub w części niekwalifikowalne, w tym:</w:t>
            </w:r>
          </w:p>
          <w:p w14:paraId="28A2E710"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 wydatki zbędne, </w:t>
            </w:r>
          </w:p>
          <w:p w14:paraId="0C87257C"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 wydatki wchodzące do katalogu kosztów pośrednich, które zostały wykazane w ramach kosztów bezpośrednich,  </w:t>
            </w:r>
          </w:p>
          <w:p w14:paraId="37B5C344"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wydatki wskazane, jako niemożliwe do ponoszenia w wytycznych oraz Regulaminie konkursu,</w:t>
            </w:r>
          </w:p>
          <w:p w14:paraId="5310CA8A"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wydatki zawyżone w stosunku do stawek wskazanych w Taryfikatorze oraz cen rynkowych,</w:t>
            </w:r>
          </w:p>
          <w:p w14:paraId="4636EADF"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b)</w:t>
            </w:r>
            <w:r w:rsidRPr="001F1533">
              <w:rPr>
                <w:rFonts w:ascii="Calibri" w:eastAsia="Times New Roman" w:hAnsi="Calibri" w:cs="Times New Roman"/>
                <w:sz w:val="20"/>
                <w:szCs w:val="20"/>
              </w:rPr>
              <w:tab/>
              <w:t>czy we wniosku zidentyfikowano inne błędy w konstrukcji budżetu, w tym:</w:t>
            </w:r>
          </w:p>
          <w:p w14:paraId="43DD4594"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niewłaściwy poziom wkładu własnego</w:t>
            </w:r>
          </w:p>
          <w:p w14:paraId="1AC30D11"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przekroczenie kategorii  limitowanych;</w:t>
            </w:r>
          </w:p>
          <w:p w14:paraId="47D917E5"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nieodpowiednia wysokość limitu kosztów pośrednich;</w:t>
            </w:r>
          </w:p>
          <w:p w14:paraId="6E769A6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wydatki przedstawione w sposób uniemożliwiający obiektywną ocenę wartości jednostkowych  (tzw. „zestawy”, „komplety”);</w:t>
            </w:r>
          </w:p>
          <w:p w14:paraId="570E8F66"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brak uzasadnienia wydatków w ramach kategorii limitowanych;</w:t>
            </w:r>
          </w:p>
          <w:p w14:paraId="64A03390"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brak wskazania formy zaangażowania i szacunkowego wymiaru czasu pracy personelu projektu   niezbędnego do realizacji zadań merytorycznych (etat/liczba godzin);</w:t>
            </w:r>
          </w:p>
          <w:p w14:paraId="70E710A6"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uchybienia dotyczące oznaczania pomocy de </w:t>
            </w:r>
            <w:proofErr w:type="spellStart"/>
            <w:r w:rsidRPr="001F1533">
              <w:rPr>
                <w:rFonts w:ascii="Calibri" w:eastAsia="Times New Roman" w:hAnsi="Calibri" w:cs="Times New Roman"/>
                <w:sz w:val="20"/>
                <w:szCs w:val="20"/>
              </w:rPr>
              <w:t>minimis</w:t>
            </w:r>
            <w:proofErr w:type="spellEnd"/>
            <w:r w:rsidRPr="001F1533">
              <w:rPr>
                <w:rFonts w:ascii="Calibri" w:eastAsia="Times New Roman" w:hAnsi="Calibri" w:cs="Times New Roman"/>
                <w:sz w:val="20"/>
                <w:szCs w:val="20"/>
              </w:rPr>
              <w:t>/pomocy publicznej oraz środków trwałych i cross-</w:t>
            </w:r>
            <w:proofErr w:type="spellStart"/>
            <w:r w:rsidRPr="001F1533">
              <w:rPr>
                <w:rFonts w:ascii="Calibri" w:eastAsia="Times New Roman" w:hAnsi="Calibri" w:cs="Times New Roman"/>
                <w:sz w:val="20"/>
                <w:szCs w:val="20"/>
              </w:rPr>
              <w:t>financingu</w:t>
            </w:r>
            <w:proofErr w:type="spellEnd"/>
            <w:r w:rsidRPr="001F1533">
              <w:rPr>
                <w:rFonts w:ascii="Calibri" w:eastAsia="Times New Roman" w:hAnsi="Calibri" w:cs="Times New Roman"/>
                <w:sz w:val="20"/>
                <w:szCs w:val="20"/>
              </w:rPr>
              <w:t>.</w:t>
            </w:r>
          </w:p>
          <w:p w14:paraId="6B769B60"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zostanie zweryfikowane na podstawie punktu C.2. wniosku o dofinansowanie- ZAKRES FINANSOWY</w:t>
            </w:r>
          </w:p>
          <w:p w14:paraId="4033A172"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Kryterium może zostać uznane za spełnione w przypadku, gdy min. 75% kosztów bezpośrednich zostało uznane za kwalifikowalne (a więc wartość zmniejszeń w budżecie wynikających z uchybień wskazanych w lit. a nie przekracza 25% kosztów bezpośrednich), w przeciwnym razie kryterium zostaje uznane za niespełnione. </w:t>
            </w:r>
          </w:p>
        </w:tc>
        <w:tc>
          <w:tcPr>
            <w:tcW w:w="1237" w:type="pct"/>
          </w:tcPr>
          <w:p w14:paraId="17C557BA"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merytoryczne punktowe</w:t>
            </w:r>
          </w:p>
          <w:p w14:paraId="08C32EB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Liczba punktów możliwych do uzyskania: 0-10, minimum 7</w:t>
            </w:r>
          </w:p>
          <w:p w14:paraId="42E432DE"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Dopuszczalne jest wezwanie Wnioskodawcy do przedstawienia wyjaśnień/uzupełnienia i/lub poprawy zapisów wniosku w celu potwierdzenia spełnienia kryterium.</w:t>
            </w:r>
          </w:p>
          <w:p w14:paraId="47804950"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minimum punktowego w ramach kryterium skutkuje odrzuceniem wniosku.</w:t>
            </w:r>
          </w:p>
          <w:p w14:paraId="1F8953A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sytuacji równej liczby punktów na Liście ocenionych projektów, wyższe miejsce na Liście otrzymuje ten, który uzyskał kolejno wyższą liczbę punktów w następujących kryteriach:</w:t>
            </w:r>
          </w:p>
          <w:p w14:paraId="725B4CD0"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projektodawca posiada doświadczenie i potencjał pozwalające na efektywną realizację projektu? </w:t>
            </w:r>
          </w:p>
          <w:p w14:paraId="339EC046"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projekt realizuje wskaźniki określone w regulaminie konkursu/naboru  jako obowiązkowe dla danego typu projektu oraz czy wskaźniki zostały założone na odpowiednim poziomie, a ich sposób monitorowania został odpowiednio opisany? </w:t>
            </w:r>
          </w:p>
          <w:p w14:paraId="6C4308E1"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budżet projektu został sporządzony w sposób prawidłowy i zgodny z zasadami kwalifikowalności wydatków?</w:t>
            </w:r>
          </w:p>
          <w:p w14:paraId="62B89C91"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zadania w projekcie zaplanowano i opisano w sposób poprawny? </w:t>
            </w:r>
          </w:p>
          <w:p w14:paraId="5F5B5831"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w sposób prawidłowy opisano grupę docelową?</w:t>
            </w:r>
          </w:p>
          <w:p w14:paraId="4E5330C2"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cel projektu jest adekwatny do zdiagnozowanych problemów?</w:t>
            </w:r>
          </w:p>
          <w:p w14:paraId="68825DF6"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Kryteria te, zgodnie ze wskazaną wyżej kolejnością mają charakter rozstrzygający o ostatecznej kolejności projektów na liście i wyborze do dofinansowania, w sytuacji, gdy więcej niż jeden projekt ma taką samą liczbę punktów.</w:t>
            </w:r>
          </w:p>
        </w:tc>
      </w:tr>
    </w:tbl>
    <w:p w14:paraId="11D2EF12" w14:textId="77777777" w:rsidR="001F1533" w:rsidRPr="001F1533" w:rsidRDefault="001F1533" w:rsidP="002C2E2E">
      <w:pPr>
        <w:keepNext/>
        <w:numPr>
          <w:ilvl w:val="2"/>
          <w:numId w:val="60"/>
        </w:numPr>
        <w:spacing w:before="240" w:after="60" w:line="276" w:lineRule="auto"/>
        <w:jc w:val="both"/>
        <w:outlineLvl w:val="2"/>
        <w:rPr>
          <w:rFonts w:ascii="Arial" w:eastAsia="Times New Roman" w:hAnsi="Arial" w:cs="Times New Roman"/>
          <w:b/>
          <w:bCs/>
          <w:sz w:val="24"/>
          <w:szCs w:val="26"/>
        </w:rPr>
      </w:pPr>
      <w:bookmarkStart w:id="29" w:name="_Toc53395556"/>
      <w:r w:rsidRPr="001F1533">
        <w:rPr>
          <w:rFonts w:ascii="Arial" w:eastAsia="Times New Roman" w:hAnsi="Arial" w:cs="Times New Roman"/>
          <w:b/>
          <w:bCs/>
          <w:sz w:val="24"/>
          <w:szCs w:val="26"/>
        </w:rPr>
        <w:t>Kryteria horyzontalne</w:t>
      </w:r>
      <w:bookmarkEnd w:id="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1"/>
        <w:gridCol w:w="3261"/>
        <w:gridCol w:w="7085"/>
        <w:gridCol w:w="3763"/>
      </w:tblGrid>
      <w:tr w:rsidR="001F1533" w:rsidRPr="001F1533" w14:paraId="429872BA" w14:textId="77777777" w:rsidTr="002B17F8">
        <w:trPr>
          <w:trHeight w:val="423"/>
        </w:trPr>
        <w:tc>
          <w:tcPr>
            <w:tcW w:w="362" w:type="pct"/>
            <w:vMerge w:val="restart"/>
            <w:shd w:val="clear" w:color="auto" w:fill="D9D9D9"/>
            <w:vAlign w:val="center"/>
          </w:tcPr>
          <w:p w14:paraId="642A35B7" w14:textId="77777777" w:rsidR="001F1533" w:rsidRPr="001F1533" w:rsidRDefault="001F1533" w:rsidP="001F1533">
            <w:pPr>
              <w:jc w:val="center"/>
              <w:rPr>
                <w:rFonts w:ascii="Calibri" w:eastAsia="Times New Roman" w:hAnsi="Calibri" w:cs="Times New Roman"/>
                <w:b/>
                <w:sz w:val="20"/>
              </w:rPr>
            </w:pPr>
            <w:r w:rsidRPr="001F1533">
              <w:rPr>
                <w:rFonts w:ascii="Calibri" w:eastAsia="Times New Roman" w:hAnsi="Calibri" w:cs="Times New Roman"/>
                <w:b/>
                <w:sz w:val="20"/>
                <w:szCs w:val="20"/>
              </w:rPr>
              <w:t>Lp.</w:t>
            </w:r>
          </w:p>
        </w:tc>
        <w:tc>
          <w:tcPr>
            <w:tcW w:w="1072" w:type="pct"/>
            <w:vMerge w:val="restart"/>
            <w:shd w:val="clear" w:color="auto" w:fill="D9D9D9"/>
            <w:vAlign w:val="center"/>
          </w:tcPr>
          <w:p w14:paraId="425BA5D1" w14:textId="77777777" w:rsidR="001F1533" w:rsidRPr="001F1533" w:rsidRDefault="001F1533" w:rsidP="001F1533">
            <w:pPr>
              <w:jc w:val="center"/>
              <w:rPr>
                <w:rFonts w:ascii="Calibri" w:eastAsia="Times New Roman" w:hAnsi="Calibri" w:cs="Times New Roman"/>
                <w:b/>
                <w:sz w:val="20"/>
                <w:szCs w:val="20"/>
              </w:rPr>
            </w:pPr>
            <w:r w:rsidRPr="001F1533">
              <w:rPr>
                <w:rFonts w:ascii="Calibri" w:eastAsia="Times New Roman" w:hAnsi="Calibri" w:cs="Times New Roman"/>
                <w:b/>
                <w:sz w:val="20"/>
                <w:szCs w:val="20"/>
              </w:rPr>
              <w:t>Nazwa Kryterium</w:t>
            </w:r>
          </w:p>
        </w:tc>
        <w:tc>
          <w:tcPr>
            <w:tcW w:w="2329" w:type="pct"/>
            <w:vMerge w:val="restart"/>
            <w:shd w:val="clear" w:color="auto" w:fill="D9D9D9"/>
            <w:vAlign w:val="center"/>
          </w:tcPr>
          <w:p w14:paraId="50F511D3" w14:textId="77777777" w:rsidR="001F1533" w:rsidRPr="001F1533" w:rsidRDefault="001F1533" w:rsidP="001F1533">
            <w:pPr>
              <w:jc w:val="center"/>
              <w:rPr>
                <w:rFonts w:ascii="Calibri" w:eastAsia="Times New Roman" w:hAnsi="Calibri" w:cs="Times New Roman"/>
                <w:b/>
                <w:sz w:val="20"/>
                <w:szCs w:val="20"/>
              </w:rPr>
            </w:pPr>
            <w:r w:rsidRPr="001F1533">
              <w:rPr>
                <w:rFonts w:ascii="Calibri" w:eastAsia="Times New Roman" w:hAnsi="Calibri" w:cs="Times New Roman"/>
                <w:b/>
                <w:sz w:val="20"/>
                <w:szCs w:val="20"/>
              </w:rPr>
              <w:t>Definicja</w:t>
            </w:r>
          </w:p>
        </w:tc>
        <w:tc>
          <w:tcPr>
            <w:tcW w:w="1237" w:type="pct"/>
            <w:vMerge w:val="restart"/>
            <w:shd w:val="clear" w:color="auto" w:fill="D9D9D9"/>
            <w:vAlign w:val="center"/>
          </w:tcPr>
          <w:p w14:paraId="64B9AFC1" w14:textId="77777777" w:rsidR="001F1533" w:rsidRPr="001F1533" w:rsidRDefault="001F1533" w:rsidP="001F1533">
            <w:pPr>
              <w:jc w:val="center"/>
              <w:rPr>
                <w:rFonts w:ascii="Calibri" w:eastAsia="Times New Roman" w:hAnsi="Calibri" w:cs="Times New Roman"/>
                <w:b/>
                <w:sz w:val="20"/>
                <w:szCs w:val="20"/>
              </w:rPr>
            </w:pPr>
            <w:r w:rsidRPr="001F1533">
              <w:rPr>
                <w:rFonts w:ascii="Calibri" w:eastAsia="Times New Roman" w:hAnsi="Calibri" w:cs="Times New Roman"/>
                <w:b/>
                <w:sz w:val="20"/>
                <w:szCs w:val="20"/>
              </w:rPr>
              <w:t>Opis znaczenia kryterium</w:t>
            </w:r>
          </w:p>
        </w:tc>
      </w:tr>
      <w:tr w:rsidR="001F1533" w:rsidRPr="001F1533" w14:paraId="0741D09B" w14:textId="77777777" w:rsidTr="002B17F8">
        <w:trPr>
          <w:trHeight w:val="244"/>
        </w:trPr>
        <w:tc>
          <w:tcPr>
            <w:tcW w:w="362" w:type="pct"/>
            <w:vMerge/>
            <w:shd w:val="clear" w:color="auto" w:fill="D9D9D9"/>
          </w:tcPr>
          <w:p w14:paraId="6D762DD2" w14:textId="77777777" w:rsidR="001F1533" w:rsidRPr="001F1533" w:rsidRDefault="001F1533" w:rsidP="001F1533">
            <w:pPr>
              <w:autoSpaceDE w:val="0"/>
              <w:autoSpaceDN w:val="0"/>
              <w:adjustRightInd w:val="0"/>
              <w:spacing w:after="0" w:line="240" w:lineRule="auto"/>
              <w:ind w:left="284"/>
              <w:contextualSpacing/>
              <w:jc w:val="center"/>
              <w:rPr>
                <w:rFonts w:ascii="Calibri" w:eastAsia="Times New Roman" w:hAnsi="Calibri" w:cs="Arial"/>
                <w:b/>
                <w:sz w:val="20"/>
                <w:szCs w:val="20"/>
                <w:lang w:eastAsia="pl-PL"/>
              </w:rPr>
            </w:pPr>
          </w:p>
        </w:tc>
        <w:tc>
          <w:tcPr>
            <w:tcW w:w="1072" w:type="pct"/>
            <w:vMerge/>
            <w:shd w:val="clear" w:color="auto" w:fill="D9D9D9"/>
          </w:tcPr>
          <w:p w14:paraId="69C8D2D6" w14:textId="77777777" w:rsidR="001F1533" w:rsidRPr="001F1533" w:rsidRDefault="001F1533" w:rsidP="001F1533">
            <w:pPr>
              <w:spacing w:line="256" w:lineRule="auto"/>
              <w:rPr>
                <w:rFonts w:ascii="Calibri" w:eastAsia="Times New Roman" w:hAnsi="Calibri" w:cs="Arial"/>
                <w:b/>
                <w:sz w:val="20"/>
                <w:szCs w:val="20"/>
                <w:lang w:eastAsia="pl-PL"/>
              </w:rPr>
            </w:pPr>
          </w:p>
        </w:tc>
        <w:tc>
          <w:tcPr>
            <w:tcW w:w="2329" w:type="pct"/>
            <w:vMerge/>
            <w:shd w:val="clear" w:color="auto" w:fill="D9D9D9"/>
          </w:tcPr>
          <w:p w14:paraId="584D5E31" w14:textId="77777777" w:rsidR="001F1533" w:rsidRPr="001F1533" w:rsidRDefault="001F1533" w:rsidP="001F1533">
            <w:pPr>
              <w:spacing w:line="256" w:lineRule="auto"/>
              <w:jc w:val="both"/>
              <w:rPr>
                <w:rFonts w:ascii="Calibri" w:eastAsia="Times New Roman" w:hAnsi="Calibri" w:cs="Arial"/>
                <w:sz w:val="20"/>
                <w:szCs w:val="20"/>
                <w:lang w:eastAsia="pl-PL"/>
              </w:rPr>
            </w:pPr>
          </w:p>
        </w:tc>
        <w:tc>
          <w:tcPr>
            <w:tcW w:w="1237" w:type="pct"/>
            <w:vMerge/>
            <w:shd w:val="clear" w:color="auto" w:fill="D9D9D9"/>
          </w:tcPr>
          <w:p w14:paraId="2B2360B5" w14:textId="77777777" w:rsidR="001F1533" w:rsidRPr="001F1533" w:rsidRDefault="001F1533" w:rsidP="001F1533">
            <w:pPr>
              <w:spacing w:line="256" w:lineRule="auto"/>
              <w:jc w:val="center"/>
              <w:rPr>
                <w:rFonts w:ascii="Calibri" w:eastAsia="Times New Roman" w:hAnsi="Calibri" w:cs="Arial"/>
                <w:sz w:val="20"/>
                <w:szCs w:val="20"/>
                <w:lang w:eastAsia="pl-PL"/>
              </w:rPr>
            </w:pPr>
          </w:p>
        </w:tc>
      </w:tr>
      <w:tr w:rsidR="001F1533" w:rsidRPr="001F1533" w14:paraId="52A2E254" w14:textId="77777777" w:rsidTr="002B17F8">
        <w:tc>
          <w:tcPr>
            <w:tcW w:w="362" w:type="pct"/>
            <w:hideMark/>
          </w:tcPr>
          <w:p w14:paraId="02EC7D6A" w14:textId="77777777" w:rsidR="001F1533" w:rsidRPr="001F1533" w:rsidRDefault="001F1533" w:rsidP="001F1533">
            <w:pPr>
              <w:autoSpaceDE w:val="0"/>
              <w:autoSpaceDN w:val="0"/>
              <w:adjustRightInd w:val="0"/>
              <w:spacing w:after="0" w:line="240" w:lineRule="auto"/>
              <w:contextualSpacing/>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1.</w:t>
            </w:r>
          </w:p>
        </w:tc>
        <w:tc>
          <w:tcPr>
            <w:tcW w:w="1072" w:type="pct"/>
            <w:hideMark/>
          </w:tcPr>
          <w:p w14:paraId="4593FA57" w14:textId="77777777" w:rsidR="001F1533" w:rsidRPr="001F1533" w:rsidRDefault="001F1533" w:rsidP="001F1533">
            <w:pPr>
              <w:spacing w:line="256" w:lineRule="auto"/>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Czy projekt jest zgodny z zasadami unijnymi dotyczącymi:</w:t>
            </w:r>
          </w:p>
          <w:p w14:paraId="58F7A33D" w14:textId="77777777" w:rsidR="001F1533" w:rsidRPr="001F1533" w:rsidRDefault="001F1533" w:rsidP="001F1533">
            <w:pPr>
              <w:spacing w:line="256" w:lineRule="auto"/>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 równości szans kobiet i mężczyzn w oparciu o standard minimum,</w:t>
            </w:r>
          </w:p>
          <w:p w14:paraId="2F3E3E84" w14:textId="77777777" w:rsidR="001F1533" w:rsidRPr="001F1533" w:rsidRDefault="001F1533" w:rsidP="001F1533">
            <w:pPr>
              <w:spacing w:line="256" w:lineRule="auto"/>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 równości szans i niedyskryminacji , w tym dostępności dla osób z niepełnosprawnościami</w:t>
            </w:r>
          </w:p>
          <w:p w14:paraId="01F12240" w14:textId="77777777" w:rsidR="001F1533" w:rsidRPr="001F1533" w:rsidRDefault="001F1533" w:rsidP="001F1533">
            <w:pPr>
              <w:spacing w:line="256" w:lineRule="auto"/>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 zrównoważonego rozwoju.</w:t>
            </w:r>
          </w:p>
        </w:tc>
        <w:tc>
          <w:tcPr>
            <w:tcW w:w="2329" w:type="pct"/>
          </w:tcPr>
          <w:p w14:paraId="1ABBB1FE" w14:textId="77777777" w:rsidR="001F1533" w:rsidRPr="001F1533" w:rsidRDefault="001F1533" w:rsidP="001F1533">
            <w:pPr>
              <w:spacing w:line="256" w:lineRule="auto"/>
              <w:jc w:val="both"/>
              <w:rPr>
                <w:rFonts w:ascii="Calibri" w:eastAsia="Times New Roman" w:hAnsi="Calibri" w:cs="Arial"/>
                <w:sz w:val="20"/>
                <w:szCs w:val="20"/>
                <w:lang w:eastAsia="pl-PL"/>
              </w:rPr>
            </w:pPr>
            <w:r w:rsidRPr="001F1533">
              <w:rPr>
                <w:rFonts w:ascii="Calibri" w:eastAsia="Times New Roman" w:hAnsi="Calibri" w:cs="Arial"/>
                <w:sz w:val="20"/>
                <w:szCs w:val="20"/>
                <w:lang w:eastAsia="pl-PL"/>
              </w:rPr>
              <w:t>Weryfikowana będzie zgodność z zasadą równości szans kobiet i mężczyzn na podstawie standardu minimum oraz zgodność z pozostałymi zasadami horyzontalnymi. W ramach kryterium Wnioskodawca powinien spełnić standard minimum oraz wykazać pozytywny wpływ na zasadę równości szans i niedyskryminacji, w tym dostępności dla osób z niepełnosprawnościami oraz pozytywny lub neutralny (o ile jest to odpowiednio uzasadnione) wpływ projektu na pozostałe zasady horyzontalne UE, m.in. zasadę zrównoważonego rozwoju.</w:t>
            </w:r>
          </w:p>
          <w:p w14:paraId="2DA80E5B" w14:textId="77777777" w:rsidR="001F1533" w:rsidRPr="001F1533" w:rsidRDefault="001F1533" w:rsidP="001F1533">
            <w:pPr>
              <w:spacing w:line="256" w:lineRule="auto"/>
              <w:jc w:val="both"/>
              <w:rPr>
                <w:rFonts w:ascii="Calibri" w:eastAsia="Times New Roman" w:hAnsi="Calibri" w:cs="Arial"/>
                <w:sz w:val="20"/>
                <w:szCs w:val="20"/>
                <w:lang w:eastAsia="pl-PL"/>
              </w:rPr>
            </w:pPr>
            <w:r w:rsidRPr="001F1533">
              <w:rPr>
                <w:rFonts w:ascii="Calibri" w:eastAsia="Times New Roman" w:hAnsi="Calibri" w:cs="Arial"/>
                <w:sz w:val="20"/>
                <w:szCs w:val="20"/>
                <w:lang w:eastAsia="pl-PL"/>
              </w:rPr>
              <w:t>Przez pozytywny wpływ na zasadę niedyskryminacji, w tym dostępności dla osób z niepełnosprawnościami należy rozumieć zapewnienie dostępności do oferowanego w projekcie wsparcia dla wszystkich jego uczestników oraz zapewnienie dostępności wszystkich produktów projektu (które nie zostały uznane za neutralne) dla wszystkich ich użytkowników, zgodnie ze standardami dostępności, stanowiącymi załącznik do  Wytycznych w zakresie realizacji zasady równości szans i niedyskryminacji, w tym dostępności dla osób z niepełnosprawnościami oraz zasady równości szans kobiet i mężczyzn w ramach funduszy unijnych na lata 2014-2020 (obowiązujących na dzień ogłoszenia konkursu).</w:t>
            </w:r>
          </w:p>
        </w:tc>
        <w:tc>
          <w:tcPr>
            <w:tcW w:w="1237" w:type="pct"/>
            <w:hideMark/>
          </w:tcPr>
          <w:p w14:paraId="233B8291"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horyzontalne 0/1</w:t>
            </w:r>
          </w:p>
          <w:p w14:paraId="3D0CAF6C"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(TAK/NIE/ Uzupełnienie/poprawa w ramach negocjacji)</w:t>
            </w:r>
          </w:p>
          <w:p w14:paraId="2AB2854C"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Weryfikacja na etapie oceny merytorycznej.</w:t>
            </w:r>
          </w:p>
          <w:p w14:paraId="1DB07DE4"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Dopuszczalne jest wezwanie Wnioskodawcy do przedstawienia wyjaśnień/uzupełnienia i/lub poprawy zapisów wniosku w celu potwierdzenia spełnienia kryterium.</w:t>
            </w:r>
          </w:p>
          <w:p w14:paraId="16DA6008" w14:textId="77777777" w:rsidR="001F1533" w:rsidRPr="001F1533" w:rsidRDefault="001F1533" w:rsidP="001F1533">
            <w:pPr>
              <w:spacing w:line="256" w:lineRule="auto"/>
              <w:rPr>
                <w:rFonts w:ascii="Calibri" w:eastAsia="Times New Roman" w:hAnsi="Calibri" w:cs="Arial"/>
                <w:sz w:val="20"/>
                <w:szCs w:val="20"/>
                <w:lang w:eastAsia="pl-PL"/>
              </w:rPr>
            </w:pPr>
            <w:r w:rsidRPr="001F1533">
              <w:rPr>
                <w:rFonts w:ascii="Calibri" w:eastAsia="Times New Roman" w:hAnsi="Calibri" w:cs="Times New Roman"/>
                <w:sz w:val="20"/>
                <w:szCs w:val="20"/>
              </w:rPr>
              <w:t>Niespełnienie kryterium skutkuje odrzuceniem wniosku.</w:t>
            </w:r>
          </w:p>
        </w:tc>
      </w:tr>
      <w:tr w:rsidR="001F1533" w:rsidRPr="001F1533" w14:paraId="56C65281" w14:textId="77777777" w:rsidTr="002B17F8">
        <w:tc>
          <w:tcPr>
            <w:tcW w:w="362" w:type="pct"/>
          </w:tcPr>
          <w:p w14:paraId="4DD19F09" w14:textId="77777777" w:rsidR="001F1533" w:rsidRPr="001F1533" w:rsidRDefault="001F1533" w:rsidP="001F1533">
            <w:pPr>
              <w:autoSpaceDE w:val="0"/>
              <w:autoSpaceDN w:val="0"/>
              <w:adjustRightInd w:val="0"/>
              <w:spacing w:after="0" w:line="240" w:lineRule="auto"/>
              <w:contextualSpacing/>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2.</w:t>
            </w:r>
          </w:p>
        </w:tc>
        <w:tc>
          <w:tcPr>
            <w:tcW w:w="1072" w:type="pct"/>
          </w:tcPr>
          <w:p w14:paraId="7DCEF308" w14:textId="77777777" w:rsidR="001F1533" w:rsidRPr="001F1533" w:rsidRDefault="001F1533" w:rsidP="001C1202">
            <w:pPr>
              <w:spacing w:line="256" w:lineRule="auto"/>
              <w:rPr>
                <w:rFonts w:ascii="Calibri" w:eastAsia="Times New Roman" w:hAnsi="Calibri" w:cs="Arial"/>
                <w:b/>
                <w:sz w:val="20"/>
                <w:szCs w:val="20"/>
                <w:lang w:eastAsia="pl-PL"/>
              </w:rPr>
            </w:pPr>
            <w:r w:rsidRPr="001F1533">
              <w:rPr>
                <w:rFonts w:ascii="Calibri" w:eastAsia="Calibri" w:hAnsi="Calibri" w:cs="Arial"/>
                <w:b/>
                <w:sz w:val="20"/>
                <w:szCs w:val="20"/>
                <w:lang w:eastAsia="pl-PL"/>
              </w:rPr>
              <w:t>Czy w trakcie oceny nie stwierdzono niezgodności z prawodawstwem krajowym, obowiązującym na dzień ogłoszenia konkursu/wystosowania wezwania do złożenia wniosku,   w zakresie odnoszącym się do sposobu realizacji i zakresu projektu?</w:t>
            </w:r>
          </w:p>
        </w:tc>
        <w:tc>
          <w:tcPr>
            <w:tcW w:w="2329" w:type="pct"/>
          </w:tcPr>
          <w:p w14:paraId="074E8726" w14:textId="77777777" w:rsidR="001F1533" w:rsidRPr="001F1533" w:rsidRDefault="001F1533" w:rsidP="001F1533">
            <w:pPr>
              <w:spacing w:line="256" w:lineRule="auto"/>
              <w:jc w:val="both"/>
              <w:rPr>
                <w:rFonts w:ascii="Calibri" w:eastAsia="Times New Roman" w:hAnsi="Calibri" w:cs="Arial"/>
                <w:sz w:val="20"/>
                <w:szCs w:val="20"/>
                <w:lang w:eastAsia="pl-PL"/>
              </w:rPr>
            </w:pPr>
            <w:r w:rsidRPr="001F1533">
              <w:rPr>
                <w:rFonts w:ascii="Calibri" w:eastAsia="Calibri" w:hAnsi="Calibri" w:cs="Arial"/>
                <w:sz w:val="20"/>
                <w:szCs w:val="20"/>
                <w:lang w:eastAsia="pl-PL"/>
              </w:rPr>
              <w:t>Weryfikowane będzie czy we wniosku nie ma zapisów, z których wynika niezgodność z obowiązującym prawem np. kodeksem pracy, ustawą prawo zamówień publicznych oraz inne dokumenty odpowiednio regulujące wsparcie dla poszczególnych konkursów/naborów.</w:t>
            </w:r>
          </w:p>
        </w:tc>
        <w:tc>
          <w:tcPr>
            <w:tcW w:w="1237" w:type="pct"/>
          </w:tcPr>
          <w:p w14:paraId="6AA37F6A" w14:textId="77777777" w:rsidR="001F1533" w:rsidRPr="001F1533" w:rsidRDefault="001F1533" w:rsidP="001F1533">
            <w:pPr>
              <w:spacing w:after="200" w:line="256" w:lineRule="auto"/>
              <w:rPr>
                <w:rFonts w:ascii="Calibri" w:eastAsia="Calibri" w:hAnsi="Calibri" w:cs="Arial"/>
                <w:sz w:val="20"/>
                <w:szCs w:val="20"/>
                <w:lang w:eastAsia="pl-PL"/>
              </w:rPr>
            </w:pPr>
            <w:r w:rsidRPr="001F1533">
              <w:rPr>
                <w:rFonts w:ascii="Calibri" w:eastAsia="Calibri" w:hAnsi="Calibri" w:cs="Arial"/>
                <w:sz w:val="20"/>
                <w:szCs w:val="20"/>
                <w:lang w:eastAsia="pl-PL"/>
              </w:rPr>
              <w:t>Kryterium horyzontalne 0/1</w:t>
            </w:r>
          </w:p>
          <w:p w14:paraId="1D5BF1B5" w14:textId="77777777" w:rsidR="001F1533" w:rsidRPr="001F1533" w:rsidRDefault="001F1533" w:rsidP="001F1533">
            <w:pPr>
              <w:spacing w:after="200" w:line="256" w:lineRule="auto"/>
              <w:rPr>
                <w:rFonts w:ascii="Calibri" w:eastAsia="Calibri" w:hAnsi="Calibri" w:cs="Arial"/>
                <w:sz w:val="20"/>
                <w:szCs w:val="20"/>
                <w:lang w:eastAsia="pl-PL"/>
              </w:rPr>
            </w:pPr>
            <w:r w:rsidRPr="001F1533">
              <w:rPr>
                <w:rFonts w:ascii="Calibri" w:eastAsia="Calibri" w:hAnsi="Calibri" w:cs="Arial"/>
                <w:sz w:val="20"/>
                <w:szCs w:val="20"/>
                <w:lang w:eastAsia="pl-PL"/>
              </w:rPr>
              <w:t>(TAK/NIE/ Uzupełnienie/poprawa w ramach negocjacji)</w:t>
            </w:r>
          </w:p>
          <w:p w14:paraId="6B546B51" w14:textId="77777777" w:rsidR="001F1533" w:rsidRPr="001F1533" w:rsidRDefault="001F1533" w:rsidP="001F1533">
            <w:pPr>
              <w:spacing w:after="200" w:line="256" w:lineRule="auto"/>
              <w:rPr>
                <w:rFonts w:ascii="Calibri" w:eastAsia="Calibri" w:hAnsi="Calibri" w:cs="Arial"/>
                <w:sz w:val="20"/>
                <w:szCs w:val="20"/>
                <w:lang w:eastAsia="pl-PL"/>
              </w:rPr>
            </w:pPr>
            <w:r w:rsidRPr="001F1533">
              <w:rPr>
                <w:rFonts w:ascii="Calibri" w:eastAsia="Calibri" w:hAnsi="Calibri" w:cs="Arial"/>
                <w:sz w:val="20"/>
                <w:szCs w:val="20"/>
                <w:lang w:eastAsia="pl-PL"/>
              </w:rPr>
              <w:t>Weryfikacja na etapie oceny merytorycznej.</w:t>
            </w:r>
          </w:p>
          <w:p w14:paraId="20A5F5F8" w14:textId="77777777" w:rsidR="001F1533" w:rsidRPr="001F1533" w:rsidRDefault="001F1533" w:rsidP="001F1533">
            <w:pPr>
              <w:spacing w:after="200" w:line="256" w:lineRule="auto"/>
              <w:rPr>
                <w:rFonts w:ascii="Calibri" w:eastAsia="Calibri" w:hAnsi="Calibri" w:cs="Arial"/>
                <w:sz w:val="20"/>
                <w:szCs w:val="20"/>
                <w:lang w:eastAsia="pl-PL"/>
              </w:rPr>
            </w:pPr>
            <w:r w:rsidRPr="001F1533">
              <w:rPr>
                <w:rFonts w:ascii="Calibri" w:eastAsia="Calibri" w:hAnsi="Calibri" w:cs="Arial"/>
                <w:sz w:val="20"/>
                <w:szCs w:val="20"/>
                <w:lang w:eastAsia="pl-PL"/>
              </w:rPr>
              <w:t>Dopuszczalne jest wezwanie Wnioskodawcy do przedstawienia wyjaśnień/uzupełnienia i/lub poprawy zapisów wniosku w celu potwierdzenia spełnienia kryterium.</w:t>
            </w:r>
          </w:p>
          <w:p w14:paraId="19D9E22B" w14:textId="77777777" w:rsidR="001F1533" w:rsidRPr="001F1533" w:rsidRDefault="001F1533" w:rsidP="001F1533">
            <w:pPr>
              <w:rPr>
                <w:rFonts w:ascii="Calibri" w:eastAsia="Times New Roman" w:hAnsi="Calibri" w:cs="Times New Roman"/>
                <w:sz w:val="20"/>
                <w:szCs w:val="20"/>
              </w:rPr>
            </w:pPr>
            <w:r w:rsidRPr="001F1533">
              <w:rPr>
                <w:rFonts w:ascii="Calibri" w:eastAsia="Calibri" w:hAnsi="Calibri" w:cs="Arial"/>
                <w:sz w:val="20"/>
                <w:szCs w:val="20"/>
                <w:lang w:eastAsia="pl-PL"/>
              </w:rPr>
              <w:t>Niespełnienie kryterium skutkuje odrzuceniem wniosku.</w:t>
            </w:r>
          </w:p>
        </w:tc>
      </w:tr>
    </w:tbl>
    <w:p w14:paraId="1157F243" w14:textId="64AB2511" w:rsidR="001F1533" w:rsidRDefault="001F1533" w:rsidP="001F1533">
      <w:pPr>
        <w:spacing w:after="200" w:line="276" w:lineRule="auto"/>
        <w:rPr>
          <w:rFonts w:ascii="Calibri" w:eastAsia="Calibri" w:hAnsi="Calibri" w:cs="Times New Roman"/>
        </w:rPr>
      </w:pPr>
    </w:p>
    <w:p w14:paraId="14B9E64E" w14:textId="77777777" w:rsidR="00B70D00" w:rsidRPr="001F1533" w:rsidRDefault="00B70D00" w:rsidP="001F1533">
      <w:pPr>
        <w:spacing w:after="200" w:line="276" w:lineRule="auto"/>
        <w:rPr>
          <w:rFonts w:ascii="Calibri" w:eastAsia="Calibri" w:hAnsi="Calibri" w:cs="Times New Roman"/>
        </w:rPr>
      </w:pPr>
    </w:p>
    <w:p w14:paraId="4477AEF8" w14:textId="5BA1FCE3" w:rsidR="00B70D00" w:rsidRDefault="00B70D00" w:rsidP="00B70D00">
      <w:pPr>
        <w:keepNext/>
        <w:spacing w:before="240" w:after="60" w:line="276" w:lineRule="auto"/>
        <w:jc w:val="both"/>
        <w:outlineLvl w:val="2"/>
        <w:rPr>
          <w:rFonts w:ascii="Arial" w:eastAsia="Times New Roman" w:hAnsi="Arial" w:cs="Times New Roman"/>
          <w:b/>
          <w:bCs/>
          <w:sz w:val="24"/>
          <w:szCs w:val="26"/>
        </w:rPr>
      </w:pPr>
      <w:bookmarkStart w:id="30" w:name="_Toc53395557"/>
    </w:p>
    <w:p w14:paraId="75F5AE2E" w14:textId="41B128D1" w:rsidR="001F1533" w:rsidRPr="001F1533" w:rsidRDefault="001F1533" w:rsidP="002C2E2E">
      <w:pPr>
        <w:keepNext/>
        <w:numPr>
          <w:ilvl w:val="2"/>
          <w:numId w:val="60"/>
        </w:numPr>
        <w:spacing w:before="240" w:after="60" w:line="276" w:lineRule="auto"/>
        <w:jc w:val="both"/>
        <w:outlineLvl w:val="2"/>
        <w:rPr>
          <w:rFonts w:ascii="Arial" w:eastAsia="Times New Roman" w:hAnsi="Arial" w:cs="Times New Roman"/>
          <w:b/>
          <w:bCs/>
          <w:sz w:val="24"/>
          <w:szCs w:val="26"/>
        </w:rPr>
      </w:pPr>
      <w:r w:rsidRPr="001F1533">
        <w:rPr>
          <w:rFonts w:ascii="Arial" w:eastAsia="Times New Roman" w:hAnsi="Arial" w:cs="Times New Roman"/>
          <w:b/>
          <w:bCs/>
          <w:sz w:val="24"/>
          <w:szCs w:val="26"/>
        </w:rPr>
        <w:t>Kryterium negocjacyjne</w:t>
      </w:r>
      <w:bookmarkEnd w:id="30"/>
    </w:p>
    <w:p w14:paraId="6D28239A" w14:textId="77777777" w:rsidR="001F1533" w:rsidRPr="001F1533" w:rsidRDefault="001F1533" w:rsidP="001F1533">
      <w:pPr>
        <w:spacing w:after="200" w:line="276" w:lineRule="auto"/>
        <w:rPr>
          <w:rFonts w:ascii="Calibri" w:eastAsia="Calibri" w:hAnsi="Calibri" w:cs="Times New Roma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3"/>
        <w:gridCol w:w="3590"/>
        <w:gridCol w:w="6486"/>
        <w:gridCol w:w="4231"/>
      </w:tblGrid>
      <w:tr w:rsidR="001F1533" w:rsidRPr="001F1533" w14:paraId="6C90305B" w14:textId="77777777" w:rsidTr="001F1533">
        <w:trPr>
          <w:trHeight w:val="263"/>
        </w:trPr>
        <w:tc>
          <w:tcPr>
            <w:tcW w:w="297" w:type="pct"/>
            <w:vMerge w:val="restart"/>
            <w:shd w:val="clear" w:color="auto" w:fill="F2F2F2"/>
            <w:vAlign w:val="center"/>
          </w:tcPr>
          <w:p w14:paraId="37EAC5C1" w14:textId="77777777" w:rsidR="001F1533" w:rsidRPr="001F1533" w:rsidRDefault="001F1533" w:rsidP="001F1533">
            <w:pPr>
              <w:autoSpaceDE w:val="0"/>
              <w:autoSpaceDN w:val="0"/>
              <w:adjustRightInd w:val="0"/>
              <w:contextualSpacing/>
              <w:jc w:val="center"/>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l.p.</w:t>
            </w:r>
          </w:p>
        </w:tc>
        <w:tc>
          <w:tcPr>
            <w:tcW w:w="1180" w:type="pct"/>
            <w:vMerge w:val="restart"/>
            <w:shd w:val="clear" w:color="auto" w:fill="F2F2F2"/>
            <w:vAlign w:val="center"/>
          </w:tcPr>
          <w:p w14:paraId="44B14BDD" w14:textId="77777777" w:rsidR="001F1533" w:rsidRPr="001F1533" w:rsidRDefault="001F1533" w:rsidP="001F1533">
            <w:pPr>
              <w:jc w:val="center"/>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Nazwa kryterium</w:t>
            </w:r>
          </w:p>
        </w:tc>
        <w:tc>
          <w:tcPr>
            <w:tcW w:w="2132" w:type="pct"/>
            <w:vMerge w:val="restart"/>
            <w:shd w:val="clear" w:color="auto" w:fill="F2F2F2"/>
            <w:vAlign w:val="center"/>
          </w:tcPr>
          <w:p w14:paraId="60B83373" w14:textId="77777777" w:rsidR="001F1533" w:rsidRPr="001F1533" w:rsidRDefault="001F1533" w:rsidP="001F1533">
            <w:pPr>
              <w:jc w:val="center"/>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Definicja</w:t>
            </w:r>
          </w:p>
        </w:tc>
        <w:tc>
          <w:tcPr>
            <w:tcW w:w="1391" w:type="pct"/>
            <w:vMerge w:val="restart"/>
            <w:shd w:val="clear" w:color="auto" w:fill="F2F2F2"/>
            <w:vAlign w:val="center"/>
          </w:tcPr>
          <w:p w14:paraId="159ABEA3" w14:textId="77777777" w:rsidR="001F1533" w:rsidRPr="001F1533" w:rsidRDefault="001F1533" w:rsidP="001F1533">
            <w:pPr>
              <w:jc w:val="center"/>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Opis znaczenia kryterium</w:t>
            </w:r>
          </w:p>
        </w:tc>
      </w:tr>
      <w:tr w:rsidR="001F1533" w:rsidRPr="001F1533" w14:paraId="65A2340A" w14:textId="77777777" w:rsidTr="00373492">
        <w:trPr>
          <w:trHeight w:val="263"/>
        </w:trPr>
        <w:tc>
          <w:tcPr>
            <w:tcW w:w="297" w:type="pct"/>
            <w:vMerge/>
            <w:shd w:val="clear" w:color="auto" w:fill="auto"/>
            <w:vAlign w:val="center"/>
          </w:tcPr>
          <w:p w14:paraId="729BF549" w14:textId="77777777" w:rsidR="001F1533" w:rsidRPr="001F1533" w:rsidRDefault="001F1533" w:rsidP="001F1533">
            <w:pPr>
              <w:autoSpaceDE w:val="0"/>
              <w:autoSpaceDN w:val="0"/>
              <w:adjustRightInd w:val="0"/>
              <w:contextualSpacing/>
              <w:jc w:val="center"/>
              <w:rPr>
                <w:rFonts w:ascii="Calibri" w:eastAsia="Times New Roman" w:hAnsi="Calibri" w:cs="Arial"/>
                <w:b/>
                <w:sz w:val="20"/>
                <w:szCs w:val="20"/>
                <w:lang w:eastAsia="pl-PL"/>
              </w:rPr>
            </w:pPr>
          </w:p>
        </w:tc>
        <w:tc>
          <w:tcPr>
            <w:tcW w:w="1180" w:type="pct"/>
            <w:vMerge/>
            <w:shd w:val="clear" w:color="auto" w:fill="auto"/>
            <w:vAlign w:val="center"/>
          </w:tcPr>
          <w:p w14:paraId="641DF6D1" w14:textId="77777777" w:rsidR="001F1533" w:rsidRPr="001F1533" w:rsidRDefault="001F1533" w:rsidP="001F1533">
            <w:pPr>
              <w:rPr>
                <w:rFonts w:ascii="Calibri" w:eastAsia="Times New Roman" w:hAnsi="Calibri" w:cs="Arial"/>
                <w:b/>
                <w:sz w:val="20"/>
                <w:szCs w:val="20"/>
                <w:lang w:eastAsia="pl-PL"/>
              </w:rPr>
            </w:pPr>
          </w:p>
        </w:tc>
        <w:tc>
          <w:tcPr>
            <w:tcW w:w="2132" w:type="pct"/>
            <w:vMerge/>
            <w:shd w:val="clear" w:color="auto" w:fill="auto"/>
            <w:vAlign w:val="center"/>
          </w:tcPr>
          <w:p w14:paraId="6C928F28" w14:textId="77777777" w:rsidR="001F1533" w:rsidRPr="001F1533" w:rsidRDefault="001F1533" w:rsidP="001F1533">
            <w:pPr>
              <w:jc w:val="both"/>
              <w:rPr>
                <w:rFonts w:ascii="Calibri" w:eastAsia="Times New Roman" w:hAnsi="Calibri" w:cs="Arial"/>
                <w:sz w:val="20"/>
                <w:szCs w:val="20"/>
                <w:lang w:eastAsia="pl-PL"/>
              </w:rPr>
            </w:pPr>
          </w:p>
        </w:tc>
        <w:tc>
          <w:tcPr>
            <w:tcW w:w="1391" w:type="pct"/>
            <w:vMerge/>
            <w:shd w:val="clear" w:color="auto" w:fill="auto"/>
            <w:vAlign w:val="center"/>
          </w:tcPr>
          <w:p w14:paraId="4D8AEC90" w14:textId="77777777" w:rsidR="001F1533" w:rsidRPr="001F1533" w:rsidRDefault="001F1533" w:rsidP="001F1533">
            <w:pPr>
              <w:jc w:val="center"/>
              <w:rPr>
                <w:rFonts w:ascii="Calibri" w:eastAsia="Times New Roman" w:hAnsi="Calibri" w:cs="Arial"/>
                <w:sz w:val="20"/>
                <w:szCs w:val="20"/>
                <w:lang w:eastAsia="pl-PL"/>
              </w:rPr>
            </w:pPr>
          </w:p>
        </w:tc>
      </w:tr>
      <w:tr w:rsidR="001F1533" w:rsidRPr="001F1533" w14:paraId="1C17CED9" w14:textId="77777777" w:rsidTr="00373492">
        <w:tc>
          <w:tcPr>
            <w:tcW w:w="297" w:type="pct"/>
            <w:shd w:val="clear" w:color="auto" w:fill="auto"/>
            <w:vAlign w:val="center"/>
          </w:tcPr>
          <w:p w14:paraId="1AB35AC5" w14:textId="77777777" w:rsidR="001F1533" w:rsidRPr="001F1533" w:rsidRDefault="001F1533" w:rsidP="001F1533">
            <w:pPr>
              <w:autoSpaceDE w:val="0"/>
              <w:autoSpaceDN w:val="0"/>
              <w:adjustRightInd w:val="0"/>
              <w:contextualSpacing/>
              <w:jc w:val="center"/>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1</w:t>
            </w:r>
          </w:p>
        </w:tc>
        <w:tc>
          <w:tcPr>
            <w:tcW w:w="1180" w:type="pct"/>
            <w:shd w:val="clear" w:color="auto" w:fill="auto"/>
            <w:vAlign w:val="center"/>
          </w:tcPr>
          <w:p w14:paraId="6DAE0A0F" w14:textId="77777777" w:rsidR="001F1533" w:rsidRPr="001F1533" w:rsidRDefault="001F1533" w:rsidP="001F1533">
            <w:pPr>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Czy projekt spełnia warunki postawione przez oceniających lub przewodniczącego KOP?</w:t>
            </w:r>
          </w:p>
        </w:tc>
        <w:tc>
          <w:tcPr>
            <w:tcW w:w="2132" w:type="pct"/>
            <w:shd w:val="clear" w:color="auto" w:fill="auto"/>
            <w:vAlign w:val="center"/>
          </w:tcPr>
          <w:p w14:paraId="48C4E120" w14:textId="77777777" w:rsidR="001F1533" w:rsidRPr="001F1533" w:rsidRDefault="001F1533" w:rsidP="001F1533">
            <w:pPr>
              <w:jc w:val="both"/>
              <w:rPr>
                <w:rFonts w:ascii="Calibri" w:eastAsia="Times New Roman" w:hAnsi="Calibri" w:cs="Arial"/>
                <w:sz w:val="20"/>
                <w:szCs w:val="20"/>
                <w:lang w:eastAsia="pl-PL"/>
              </w:rPr>
            </w:pPr>
            <w:r w:rsidRPr="001F1533">
              <w:rPr>
                <w:rFonts w:ascii="Calibri" w:eastAsia="Times New Roman" w:hAnsi="Calibri" w:cs="Arial"/>
                <w:sz w:val="20"/>
                <w:szCs w:val="20"/>
                <w:lang w:eastAsia="pl-PL"/>
              </w:rPr>
              <w:t xml:space="preserve">Weryfikowane będzie: </w:t>
            </w:r>
          </w:p>
          <w:p w14:paraId="43FD763F" w14:textId="1F82E8DD" w:rsidR="001F1533" w:rsidRPr="001F1533" w:rsidRDefault="001F1533" w:rsidP="001F1533">
            <w:pPr>
              <w:jc w:val="both"/>
              <w:rPr>
                <w:rFonts w:ascii="Calibri" w:eastAsia="Times New Roman" w:hAnsi="Calibri" w:cs="Arial"/>
                <w:sz w:val="20"/>
                <w:szCs w:val="20"/>
                <w:lang w:eastAsia="pl-PL"/>
              </w:rPr>
            </w:pPr>
            <w:r w:rsidRPr="001F1533">
              <w:rPr>
                <w:rFonts w:ascii="Calibri" w:eastAsia="Times New Roman" w:hAnsi="Calibri" w:cs="Arial"/>
                <w:sz w:val="20"/>
                <w:szCs w:val="20"/>
                <w:lang w:eastAsia="pl-PL"/>
              </w:rPr>
              <w:t>-</w:t>
            </w:r>
            <w:r w:rsidR="005675B1">
              <w:rPr>
                <w:rFonts w:ascii="Calibri" w:eastAsia="Times New Roman" w:hAnsi="Calibri" w:cs="Arial"/>
                <w:sz w:val="20"/>
                <w:szCs w:val="20"/>
                <w:lang w:eastAsia="pl-PL"/>
              </w:rPr>
              <w:t xml:space="preserve"> </w:t>
            </w:r>
            <w:r w:rsidRPr="001F1533">
              <w:rPr>
                <w:rFonts w:ascii="Calibri" w:eastAsia="Times New Roman" w:hAnsi="Calibri" w:cs="Arial"/>
                <w:sz w:val="20"/>
                <w:szCs w:val="20"/>
                <w:lang w:eastAsia="pl-PL"/>
              </w:rPr>
              <w:t>czy wniosek o dofinansowanie projektu zawiera korekty wynikające z uwag oceniających lub przewodniczącego KOP oraz</w:t>
            </w:r>
          </w:p>
          <w:p w14:paraId="6DAE1EC2" w14:textId="7C2C34BB" w:rsidR="001F1533" w:rsidRPr="001F1533" w:rsidRDefault="001F1533" w:rsidP="001F1533">
            <w:pPr>
              <w:jc w:val="both"/>
              <w:rPr>
                <w:rFonts w:ascii="Calibri" w:eastAsia="Times New Roman" w:hAnsi="Calibri" w:cs="Arial"/>
                <w:sz w:val="20"/>
                <w:szCs w:val="20"/>
                <w:lang w:eastAsia="pl-PL"/>
              </w:rPr>
            </w:pPr>
            <w:r w:rsidRPr="001F1533">
              <w:rPr>
                <w:rFonts w:ascii="Calibri" w:eastAsia="Times New Roman" w:hAnsi="Calibri" w:cs="Arial"/>
                <w:sz w:val="20"/>
                <w:szCs w:val="20"/>
                <w:lang w:eastAsia="pl-PL"/>
              </w:rPr>
              <w:t>-</w:t>
            </w:r>
            <w:r w:rsidR="005675B1">
              <w:rPr>
                <w:rFonts w:ascii="Calibri" w:eastAsia="Times New Roman" w:hAnsi="Calibri" w:cs="Arial"/>
                <w:sz w:val="20"/>
                <w:szCs w:val="20"/>
                <w:lang w:eastAsia="pl-PL"/>
              </w:rPr>
              <w:t xml:space="preserve"> </w:t>
            </w:r>
            <w:r w:rsidRPr="001F1533">
              <w:rPr>
                <w:rFonts w:ascii="Calibri" w:eastAsia="Times New Roman" w:hAnsi="Calibri" w:cs="Arial"/>
                <w:sz w:val="20"/>
                <w:szCs w:val="20"/>
                <w:lang w:eastAsia="pl-PL"/>
              </w:rPr>
              <w:t xml:space="preserve">czy Projektodawca przedstawił wymagane informacje i wyjaśnienia dotyczące określonych zapisów we wniosku, które są wystarczające do uznania kryterium za spełnione.   </w:t>
            </w:r>
          </w:p>
        </w:tc>
        <w:tc>
          <w:tcPr>
            <w:tcW w:w="1391" w:type="pct"/>
            <w:shd w:val="clear" w:color="auto" w:fill="auto"/>
            <w:vAlign w:val="center"/>
          </w:tcPr>
          <w:p w14:paraId="4BDEEA71"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negocjacyjne 0/1</w:t>
            </w:r>
          </w:p>
          <w:p w14:paraId="41D4D588"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(TAK/NIE)</w:t>
            </w:r>
          </w:p>
          <w:p w14:paraId="1D108C23"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kryterium skutkuje odrzuceniem wniosku.</w:t>
            </w:r>
          </w:p>
          <w:p w14:paraId="1EDCEA5E"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Dotyczy projektów, które zostały skierowane do negocjacji.</w:t>
            </w:r>
          </w:p>
        </w:tc>
      </w:tr>
    </w:tbl>
    <w:p w14:paraId="5867253C" w14:textId="77777777" w:rsidR="001F1533" w:rsidRDefault="001F1533" w:rsidP="001F1533">
      <w:pPr>
        <w:spacing w:after="200" w:line="276" w:lineRule="auto"/>
        <w:rPr>
          <w:rFonts w:ascii="Calibri" w:eastAsia="Calibri" w:hAnsi="Calibri" w:cs="Times New Roman"/>
        </w:rPr>
      </w:pPr>
    </w:p>
    <w:p w14:paraId="080C56CD" w14:textId="77777777" w:rsidR="001F1533" w:rsidRPr="001F1533" w:rsidRDefault="001F1533" w:rsidP="002C2E2E">
      <w:pPr>
        <w:keepNext/>
        <w:keepLines/>
        <w:numPr>
          <w:ilvl w:val="1"/>
          <w:numId w:val="60"/>
        </w:numPr>
        <w:spacing w:before="200" w:after="0" w:line="276" w:lineRule="auto"/>
        <w:ind w:hanging="508"/>
        <w:jc w:val="both"/>
        <w:outlineLvl w:val="1"/>
        <w:rPr>
          <w:rFonts w:ascii="Arial" w:eastAsia="Times New Roman" w:hAnsi="Arial" w:cs="Times New Roman"/>
          <w:b/>
          <w:bCs/>
          <w:sz w:val="24"/>
          <w:szCs w:val="26"/>
        </w:rPr>
      </w:pPr>
      <w:bookmarkStart w:id="31" w:name="_Toc53395558"/>
      <w:r w:rsidRPr="001F1533">
        <w:rPr>
          <w:rFonts w:ascii="Arial" w:eastAsia="Times New Roman" w:hAnsi="Arial" w:cs="Times New Roman"/>
          <w:b/>
          <w:bCs/>
          <w:sz w:val="24"/>
          <w:szCs w:val="26"/>
        </w:rPr>
        <w:t>Kryteria szczegółowe</w:t>
      </w:r>
      <w:bookmarkEnd w:id="31"/>
    </w:p>
    <w:p w14:paraId="5C6AAE71" w14:textId="77777777" w:rsidR="001F1533" w:rsidRPr="001F1533" w:rsidRDefault="001F1533" w:rsidP="001F1533">
      <w:pPr>
        <w:spacing w:after="0" w:line="276" w:lineRule="auto"/>
        <w:ind w:left="282" w:hanging="282"/>
        <w:jc w:val="both"/>
        <w:rPr>
          <w:rFonts w:ascii="Arial" w:eastAsia="Calibri" w:hAnsi="Arial" w:cs="Arial"/>
          <w:b/>
          <w:sz w:val="2"/>
          <w:szCs w:val="24"/>
        </w:rPr>
      </w:pPr>
    </w:p>
    <w:p w14:paraId="03B31932" w14:textId="77777777" w:rsidR="001F1533" w:rsidRDefault="001F1533" w:rsidP="001F1533">
      <w:pPr>
        <w:keepNext/>
        <w:keepLines/>
        <w:spacing w:before="200" w:after="0" w:line="276" w:lineRule="auto"/>
        <w:ind w:left="709" w:hanging="425"/>
        <w:outlineLvl w:val="1"/>
        <w:rPr>
          <w:rFonts w:ascii="Arial" w:eastAsia="Times New Roman" w:hAnsi="Arial" w:cs="Times New Roman"/>
          <w:b/>
          <w:bCs/>
          <w:sz w:val="24"/>
          <w:szCs w:val="26"/>
        </w:rPr>
      </w:pPr>
      <w:bookmarkStart w:id="32" w:name="_Toc53395559"/>
      <w:r w:rsidRPr="008F554F">
        <w:rPr>
          <w:rFonts w:ascii="Arial" w:eastAsia="Times New Roman" w:hAnsi="Arial" w:cs="Times New Roman"/>
          <w:b/>
          <w:bCs/>
          <w:sz w:val="24"/>
          <w:szCs w:val="26"/>
        </w:rPr>
        <w:t>4.2.1 Kryteria dostępu</w:t>
      </w:r>
      <w:bookmarkEnd w:id="32"/>
    </w:p>
    <w:p w14:paraId="08DA351C" w14:textId="77777777" w:rsidR="00CA4F09" w:rsidRDefault="00CA4F09" w:rsidP="001A18E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662"/>
        <w:gridCol w:w="3789"/>
        <w:gridCol w:w="6113"/>
        <w:gridCol w:w="4544"/>
      </w:tblGrid>
      <w:tr w:rsidR="00D2170A" w:rsidRPr="00F35459" w14:paraId="554EA2CD" w14:textId="77777777" w:rsidTr="009D184A">
        <w:trPr>
          <w:trHeight w:val="20"/>
        </w:trPr>
        <w:tc>
          <w:tcPr>
            <w:tcW w:w="198" w:type="pct"/>
            <w:shd w:val="clear" w:color="auto" w:fill="D9D9D9"/>
            <w:vAlign w:val="center"/>
          </w:tcPr>
          <w:p w14:paraId="36343183" w14:textId="77777777" w:rsidR="00D2170A" w:rsidRPr="00F35459" w:rsidRDefault="00D2170A" w:rsidP="009D184A">
            <w:pPr>
              <w:spacing w:after="0" w:line="240" w:lineRule="auto"/>
              <w:jc w:val="center"/>
              <w:rPr>
                <w:rFonts w:eastAsia="Times New Roman" w:cs="Arial"/>
                <w:b/>
                <w:sz w:val="20"/>
                <w:szCs w:val="20"/>
                <w:lang w:eastAsia="pl-PL"/>
              </w:rPr>
            </w:pPr>
            <w:r w:rsidRPr="00F35459">
              <w:rPr>
                <w:rFonts w:eastAsia="Times New Roman" w:cs="Arial"/>
                <w:b/>
                <w:sz w:val="20"/>
                <w:szCs w:val="20"/>
                <w:lang w:eastAsia="pl-PL"/>
              </w:rPr>
              <w:t>Lp.</w:t>
            </w:r>
          </w:p>
        </w:tc>
        <w:tc>
          <w:tcPr>
            <w:tcW w:w="1134" w:type="pct"/>
            <w:shd w:val="clear" w:color="auto" w:fill="D9D9D9"/>
            <w:vAlign w:val="center"/>
          </w:tcPr>
          <w:p w14:paraId="0B5C4D3A" w14:textId="77777777" w:rsidR="00D2170A" w:rsidRPr="00F35459" w:rsidRDefault="00D2170A" w:rsidP="009D184A">
            <w:pPr>
              <w:spacing w:after="0" w:line="240" w:lineRule="auto"/>
              <w:jc w:val="center"/>
              <w:rPr>
                <w:rFonts w:eastAsia="Times New Roman" w:cs="Arial"/>
                <w:b/>
                <w:sz w:val="20"/>
                <w:szCs w:val="20"/>
                <w:lang w:eastAsia="pl-PL"/>
              </w:rPr>
            </w:pPr>
            <w:r w:rsidRPr="00F35459">
              <w:rPr>
                <w:rFonts w:eastAsia="Times New Roman" w:cs="Arial"/>
                <w:b/>
                <w:sz w:val="20"/>
                <w:szCs w:val="20"/>
                <w:lang w:eastAsia="pl-PL"/>
              </w:rPr>
              <w:t>Nazwa kryterium</w:t>
            </w:r>
          </w:p>
        </w:tc>
        <w:tc>
          <w:tcPr>
            <w:tcW w:w="1830" w:type="pct"/>
            <w:shd w:val="clear" w:color="auto" w:fill="D9D9D9"/>
            <w:vAlign w:val="center"/>
          </w:tcPr>
          <w:p w14:paraId="6F0B6D5A" w14:textId="77777777" w:rsidR="00D2170A" w:rsidRPr="00F35459" w:rsidRDefault="00D2170A" w:rsidP="009D184A">
            <w:pPr>
              <w:spacing w:after="0" w:line="240" w:lineRule="auto"/>
              <w:jc w:val="center"/>
              <w:rPr>
                <w:rFonts w:eastAsia="Times New Roman" w:cs="Arial"/>
                <w:b/>
                <w:sz w:val="20"/>
                <w:szCs w:val="20"/>
                <w:lang w:eastAsia="pl-PL"/>
              </w:rPr>
            </w:pPr>
            <w:r w:rsidRPr="00F35459">
              <w:rPr>
                <w:rFonts w:eastAsia="Times New Roman" w:cs="Arial"/>
                <w:b/>
                <w:sz w:val="20"/>
                <w:szCs w:val="20"/>
                <w:lang w:eastAsia="pl-PL"/>
              </w:rPr>
              <w:t>Definicja</w:t>
            </w:r>
          </w:p>
        </w:tc>
        <w:tc>
          <w:tcPr>
            <w:tcW w:w="1360" w:type="pct"/>
            <w:shd w:val="clear" w:color="auto" w:fill="D9D9D9"/>
            <w:vAlign w:val="center"/>
          </w:tcPr>
          <w:p w14:paraId="246F1A3F" w14:textId="77777777" w:rsidR="00D2170A" w:rsidRPr="00F35459" w:rsidRDefault="00D2170A" w:rsidP="009D184A">
            <w:pPr>
              <w:spacing w:after="0" w:line="240" w:lineRule="auto"/>
              <w:jc w:val="center"/>
              <w:rPr>
                <w:rFonts w:eastAsia="Times New Roman" w:cs="Arial"/>
                <w:b/>
                <w:sz w:val="20"/>
                <w:szCs w:val="20"/>
                <w:lang w:eastAsia="pl-PL"/>
              </w:rPr>
            </w:pPr>
            <w:r w:rsidRPr="00F35459">
              <w:rPr>
                <w:rFonts w:eastAsia="Times New Roman" w:cs="Arial"/>
                <w:b/>
                <w:sz w:val="20"/>
                <w:szCs w:val="20"/>
                <w:lang w:eastAsia="pl-PL"/>
              </w:rPr>
              <w:t>Opis znaczenia kryterium</w:t>
            </w:r>
          </w:p>
        </w:tc>
      </w:tr>
      <w:tr w:rsidR="00D2170A" w:rsidRPr="00F35459" w14:paraId="7D64F901" w14:textId="77777777" w:rsidTr="009D184A">
        <w:trPr>
          <w:trHeight w:val="20"/>
        </w:trPr>
        <w:tc>
          <w:tcPr>
            <w:tcW w:w="198" w:type="pct"/>
            <w:shd w:val="clear" w:color="auto" w:fill="auto"/>
          </w:tcPr>
          <w:p w14:paraId="44C869FD" w14:textId="77777777" w:rsidR="00D2170A" w:rsidRPr="00F35459" w:rsidRDefault="00D2170A" w:rsidP="00D2170A">
            <w:pPr>
              <w:numPr>
                <w:ilvl w:val="0"/>
                <w:numId w:val="55"/>
              </w:numPr>
              <w:spacing w:before="240" w:after="0" w:line="240" w:lineRule="auto"/>
              <w:contextualSpacing/>
              <w:rPr>
                <w:rFonts w:eastAsia="Times New Roman" w:cs="Calibri"/>
                <w:sz w:val="20"/>
                <w:szCs w:val="20"/>
                <w:lang w:eastAsia="pl-PL"/>
              </w:rPr>
            </w:pPr>
          </w:p>
        </w:tc>
        <w:tc>
          <w:tcPr>
            <w:tcW w:w="1134" w:type="pct"/>
            <w:shd w:val="clear" w:color="auto" w:fill="auto"/>
          </w:tcPr>
          <w:p w14:paraId="5796EEBE" w14:textId="77777777" w:rsidR="00D2170A" w:rsidRPr="0049075C" w:rsidRDefault="00D2170A" w:rsidP="009D184A">
            <w:pPr>
              <w:spacing w:after="0" w:line="240" w:lineRule="auto"/>
              <w:rPr>
                <w:rFonts w:eastAsia="Times New Roman" w:cs="Calibri"/>
                <w:b/>
                <w:sz w:val="20"/>
                <w:szCs w:val="20"/>
                <w:lang w:eastAsia="pl-PL"/>
              </w:rPr>
            </w:pPr>
            <w:r w:rsidRPr="0049075C">
              <w:rPr>
                <w:rFonts w:eastAsia="Times New Roman" w:cs="Calibri"/>
                <w:b/>
                <w:sz w:val="20"/>
                <w:szCs w:val="20"/>
                <w:lang w:eastAsia="pl-PL"/>
              </w:rPr>
              <w:t>Czy planowany okres realizacji projektu nie wykracza poza 31 grudnia 2022r.?</w:t>
            </w:r>
          </w:p>
        </w:tc>
        <w:tc>
          <w:tcPr>
            <w:tcW w:w="1830" w:type="pct"/>
            <w:shd w:val="clear" w:color="auto" w:fill="auto"/>
          </w:tcPr>
          <w:p w14:paraId="5451D513" w14:textId="77777777" w:rsidR="005457DA" w:rsidRPr="005457DA" w:rsidRDefault="005457DA" w:rsidP="008171DE">
            <w:pPr>
              <w:spacing w:after="0"/>
              <w:jc w:val="both"/>
              <w:rPr>
                <w:rFonts w:cstheme="minorHAnsi"/>
                <w:sz w:val="20"/>
                <w:szCs w:val="20"/>
              </w:rPr>
            </w:pPr>
            <w:r w:rsidRPr="005457DA">
              <w:rPr>
                <w:rFonts w:cstheme="minorHAnsi"/>
                <w:sz w:val="20"/>
                <w:szCs w:val="20"/>
              </w:rPr>
              <w:t>Kryterium zostanie zweryfikowane na podstawie pkt. VIII.</w:t>
            </w:r>
            <w:r w:rsidR="008171DE">
              <w:rPr>
                <w:rFonts w:cstheme="minorHAnsi"/>
                <w:sz w:val="20"/>
                <w:szCs w:val="20"/>
              </w:rPr>
              <w:t xml:space="preserve"> </w:t>
            </w:r>
            <w:r w:rsidRPr="005457DA">
              <w:rPr>
                <w:rFonts w:cstheme="minorHAnsi"/>
                <w:sz w:val="20"/>
                <w:szCs w:val="20"/>
              </w:rPr>
              <w:t>Okres realizacji projektu.</w:t>
            </w:r>
          </w:p>
          <w:p w14:paraId="626822E0" w14:textId="2A3F1370" w:rsidR="00D2170A" w:rsidRPr="00F35459" w:rsidRDefault="005457DA" w:rsidP="008171DE">
            <w:pPr>
              <w:spacing w:after="0"/>
              <w:jc w:val="both"/>
              <w:rPr>
                <w:rFonts w:cstheme="minorHAnsi"/>
                <w:sz w:val="20"/>
                <w:szCs w:val="20"/>
              </w:rPr>
            </w:pPr>
            <w:r w:rsidRPr="005457DA">
              <w:rPr>
                <w:rFonts w:cstheme="minorHAnsi"/>
                <w:sz w:val="20"/>
                <w:szCs w:val="20"/>
              </w:rPr>
              <w:t>W uzasadnionych p</w:t>
            </w:r>
            <w:r w:rsidR="008171DE">
              <w:rPr>
                <w:rFonts w:cstheme="minorHAnsi"/>
                <w:sz w:val="20"/>
                <w:szCs w:val="20"/>
              </w:rPr>
              <w:t xml:space="preserve">rzypadkach na etapie realizacji </w:t>
            </w:r>
            <w:r w:rsidRPr="005457DA">
              <w:rPr>
                <w:rFonts w:cstheme="minorHAnsi"/>
                <w:sz w:val="20"/>
                <w:szCs w:val="20"/>
              </w:rPr>
              <w:t>projektu</w:t>
            </w:r>
            <w:r w:rsidR="006D5E9D">
              <w:rPr>
                <w:rFonts w:cstheme="minorHAnsi"/>
                <w:sz w:val="20"/>
                <w:szCs w:val="20"/>
              </w:rPr>
              <w:t>,</w:t>
            </w:r>
            <w:r w:rsidRPr="005457DA">
              <w:rPr>
                <w:rFonts w:cstheme="minorHAnsi"/>
                <w:sz w:val="20"/>
                <w:szCs w:val="20"/>
              </w:rPr>
              <w:t xml:space="preserve"> IOK dopuszcza </w:t>
            </w:r>
            <w:r w:rsidR="008171DE">
              <w:rPr>
                <w:rFonts w:cstheme="minorHAnsi"/>
                <w:sz w:val="20"/>
                <w:szCs w:val="20"/>
              </w:rPr>
              <w:t xml:space="preserve">możliwość odstępstwa w zakresie </w:t>
            </w:r>
            <w:r w:rsidRPr="005457DA">
              <w:rPr>
                <w:rFonts w:cstheme="minorHAnsi"/>
                <w:sz w:val="20"/>
                <w:szCs w:val="20"/>
              </w:rPr>
              <w:t>przedmiotowego kryte</w:t>
            </w:r>
            <w:r w:rsidR="008171DE">
              <w:rPr>
                <w:rFonts w:cstheme="minorHAnsi"/>
                <w:sz w:val="20"/>
                <w:szCs w:val="20"/>
              </w:rPr>
              <w:t xml:space="preserve">rium poprzez wydłużenie terminu realizacji projektu. </w:t>
            </w:r>
            <w:r w:rsidRPr="005457DA">
              <w:rPr>
                <w:rFonts w:cstheme="minorHAnsi"/>
                <w:sz w:val="20"/>
                <w:szCs w:val="20"/>
              </w:rPr>
              <w:t>W takim przypadku k</w:t>
            </w:r>
            <w:r w:rsidR="008171DE">
              <w:rPr>
                <w:rFonts w:cstheme="minorHAnsi"/>
                <w:sz w:val="20"/>
                <w:szCs w:val="20"/>
              </w:rPr>
              <w:t xml:space="preserve">ryterium będzie nadal uznane za </w:t>
            </w:r>
            <w:r w:rsidRPr="005457DA">
              <w:rPr>
                <w:rFonts w:cstheme="minorHAnsi"/>
                <w:sz w:val="20"/>
                <w:szCs w:val="20"/>
              </w:rPr>
              <w:t>spełnione.</w:t>
            </w:r>
          </w:p>
        </w:tc>
        <w:tc>
          <w:tcPr>
            <w:tcW w:w="1360" w:type="pct"/>
          </w:tcPr>
          <w:p w14:paraId="500ED792" w14:textId="77777777" w:rsidR="005457DA" w:rsidRPr="005457DA" w:rsidRDefault="005457DA" w:rsidP="005457DA">
            <w:pPr>
              <w:spacing w:after="0"/>
              <w:rPr>
                <w:rFonts w:cstheme="minorHAnsi"/>
                <w:sz w:val="20"/>
                <w:szCs w:val="20"/>
              </w:rPr>
            </w:pPr>
            <w:r w:rsidRPr="005457DA">
              <w:rPr>
                <w:rFonts w:cstheme="minorHAnsi"/>
                <w:sz w:val="20"/>
                <w:szCs w:val="20"/>
              </w:rPr>
              <w:t>Kryterium dostępu 0/1</w:t>
            </w:r>
          </w:p>
          <w:p w14:paraId="6470E0F7" w14:textId="77777777" w:rsidR="005457DA" w:rsidRPr="005457DA" w:rsidRDefault="005457DA" w:rsidP="005457DA">
            <w:pPr>
              <w:spacing w:after="0"/>
              <w:rPr>
                <w:rFonts w:cstheme="minorHAnsi"/>
                <w:sz w:val="20"/>
                <w:szCs w:val="20"/>
              </w:rPr>
            </w:pPr>
            <w:r w:rsidRPr="005457DA">
              <w:rPr>
                <w:rFonts w:cstheme="minorHAnsi"/>
                <w:sz w:val="20"/>
                <w:szCs w:val="20"/>
              </w:rPr>
              <w:t>(TAK/NIE/ DO</w:t>
            </w:r>
          </w:p>
          <w:p w14:paraId="59735745" w14:textId="77777777" w:rsidR="005457DA" w:rsidRPr="005457DA" w:rsidRDefault="005457DA" w:rsidP="005457DA">
            <w:pPr>
              <w:spacing w:after="0"/>
              <w:rPr>
                <w:rFonts w:cstheme="minorHAnsi"/>
                <w:sz w:val="20"/>
                <w:szCs w:val="20"/>
              </w:rPr>
            </w:pPr>
            <w:r w:rsidRPr="005457DA">
              <w:rPr>
                <w:rFonts w:cstheme="minorHAnsi"/>
                <w:sz w:val="20"/>
                <w:szCs w:val="20"/>
              </w:rPr>
              <w:t>WYJAŚNIEŃ/POPRAWY/UZUPEŁNIENIA)</w:t>
            </w:r>
          </w:p>
          <w:p w14:paraId="38E7CF5A" w14:textId="77777777" w:rsidR="005457DA" w:rsidRPr="005457DA" w:rsidRDefault="005457DA" w:rsidP="005457DA">
            <w:pPr>
              <w:spacing w:after="0"/>
              <w:rPr>
                <w:rFonts w:cstheme="minorHAnsi"/>
                <w:sz w:val="20"/>
                <w:szCs w:val="20"/>
              </w:rPr>
            </w:pPr>
            <w:r w:rsidRPr="005457DA">
              <w:rPr>
                <w:rFonts w:cstheme="minorHAnsi"/>
                <w:sz w:val="20"/>
                <w:szCs w:val="20"/>
              </w:rPr>
              <w:t>Dopuszczalne jest wezwanie Wnioskodawcy do</w:t>
            </w:r>
          </w:p>
          <w:p w14:paraId="300A8F01" w14:textId="77777777" w:rsidR="005457DA" w:rsidRPr="005457DA" w:rsidRDefault="005457DA" w:rsidP="005457DA">
            <w:pPr>
              <w:spacing w:after="0"/>
              <w:rPr>
                <w:rFonts w:cstheme="minorHAnsi"/>
                <w:sz w:val="20"/>
                <w:szCs w:val="20"/>
              </w:rPr>
            </w:pPr>
            <w:r w:rsidRPr="005457DA">
              <w:rPr>
                <w:rFonts w:cstheme="minorHAnsi"/>
                <w:sz w:val="20"/>
                <w:szCs w:val="20"/>
              </w:rPr>
              <w:t>przedstawienia wyjaśnień/uzupełnienia i/lub</w:t>
            </w:r>
          </w:p>
          <w:p w14:paraId="201CF501" w14:textId="77777777" w:rsidR="005457DA" w:rsidRPr="005457DA" w:rsidRDefault="005457DA" w:rsidP="005457DA">
            <w:pPr>
              <w:spacing w:after="0"/>
              <w:rPr>
                <w:rFonts w:cstheme="minorHAnsi"/>
                <w:sz w:val="20"/>
                <w:szCs w:val="20"/>
              </w:rPr>
            </w:pPr>
            <w:r w:rsidRPr="005457DA">
              <w:rPr>
                <w:rFonts w:cstheme="minorHAnsi"/>
                <w:sz w:val="20"/>
                <w:szCs w:val="20"/>
              </w:rPr>
              <w:t>poprawy zapisów wniosku w celu potwierdzenia</w:t>
            </w:r>
          </w:p>
          <w:p w14:paraId="11EFE076" w14:textId="77777777" w:rsidR="005457DA" w:rsidRPr="005457DA" w:rsidRDefault="005457DA" w:rsidP="005457DA">
            <w:pPr>
              <w:spacing w:after="0"/>
              <w:rPr>
                <w:rFonts w:cstheme="minorHAnsi"/>
                <w:sz w:val="20"/>
                <w:szCs w:val="20"/>
              </w:rPr>
            </w:pPr>
            <w:r w:rsidRPr="005457DA">
              <w:rPr>
                <w:rFonts w:cstheme="minorHAnsi"/>
                <w:sz w:val="20"/>
                <w:szCs w:val="20"/>
              </w:rPr>
              <w:t>spełnienia kryterium.</w:t>
            </w:r>
          </w:p>
          <w:p w14:paraId="3A82D214" w14:textId="77777777" w:rsidR="005457DA" w:rsidRPr="005457DA" w:rsidRDefault="005457DA" w:rsidP="005457DA">
            <w:pPr>
              <w:spacing w:after="0"/>
              <w:rPr>
                <w:rFonts w:cstheme="minorHAnsi"/>
                <w:sz w:val="20"/>
                <w:szCs w:val="20"/>
              </w:rPr>
            </w:pPr>
            <w:r w:rsidRPr="005457DA">
              <w:rPr>
                <w:rFonts w:cstheme="minorHAnsi"/>
                <w:sz w:val="20"/>
                <w:szCs w:val="20"/>
              </w:rPr>
              <w:t>Niespełnienie kryterium skutkuje odrzuceniem</w:t>
            </w:r>
          </w:p>
          <w:p w14:paraId="47C2207B" w14:textId="77777777" w:rsidR="00D2170A" w:rsidRPr="00F35459" w:rsidRDefault="005457DA" w:rsidP="005457DA">
            <w:pPr>
              <w:spacing w:after="0"/>
              <w:rPr>
                <w:rFonts w:cstheme="minorHAnsi"/>
                <w:sz w:val="20"/>
                <w:szCs w:val="20"/>
              </w:rPr>
            </w:pPr>
            <w:r w:rsidRPr="005457DA">
              <w:rPr>
                <w:rFonts w:cstheme="minorHAnsi"/>
                <w:sz w:val="20"/>
                <w:szCs w:val="20"/>
              </w:rPr>
              <w:t>wniosku.</w:t>
            </w:r>
          </w:p>
        </w:tc>
      </w:tr>
      <w:tr w:rsidR="00D2170A" w:rsidRPr="00F35459" w14:paraId="4E35D159" w14:textId="77777777" w:rsidTr="009D184A">
        <w:trPr>
          <w:trHeight w:val="20"/>
        </w:trPr>
        <w:tc>
          <w:tcPr>
            <w:tcW w:w="198" w:type="pct"/>
            <w:shd w:val="clear" w:color="auto" w:fill="auto"/>
          </w:tcPr>
          <w:p w14:paraId="25B191E7" w14:textId="77777777" w:rsidR="00D2170A" w:rsidRPr="00F35459" w:rsidRDefault="00D2170A" w:rsidP="00D2170A">
            <w:pPr>
              <w:numPr>
                <w:ilvl w:val="0"/>
                <w:numId w:val="55"/>
              </w:numPr>
              <w:spacing w:before="240" w:after="0" w:line="240" w:lineRule="auto"/>
              <w:contextualSpacing/>
              <w:rPr>
                <w:rFonts w:eastAsia="Times New Roman" w:cs="Calibri"/>
                <w:sz w:val="20"/>
                <w:szCs w:val="20"/>
                <w:lang w:eastAsia="pl-PL"/>
              </w:rPr>
            </w:pPr>
          </w:p>
        </w:tc>
        <w:tc>
          <w:tcPr>
            <w:tcW w:w="1134" w:type="pct"/>
            <w:shd w:val="clear" w:color="auto" w:fill="auto"/>
            <w:vAlign w:val="center"/>
          </w:tcPr>
          <w:p w14:paraId="28370C2F" w14:textId="77777777" w:rsidR="00D2170A" w:rsidRPr="0049075C" w:rsidRDefault="00D2170A" w:rsidP="009D184A">
            <w:pPr>
              <w:spacing w:after="0"/>
              <w:rPr>
                <w:rFonts w:cstheme="minorHAnsi"/>
                <w:b/>
                <w:bCs/>
                <w:sz w:val="20"/>
                <w:szCs w:val="20"/>
              </w:rPr>
            </w:pPr>
            <w:r w:rsidRPr="0049075C">
              <w:rPr>
                <w:rFonts w:cstheme="minorHAnsi"/>
                <w:b/>
                <w:bCs/>
                <w:sz w:val="20"/>
                <w:szCs w:val="20"/>
              </w:rPr>
              <w:t>Czy Projektodawca lub Partner prowadzi działalność w obszarze świadczenia usług zdrowotnych na terenie województwa śląskiego?</w:t>
            </w:r>
          </w:p>
          <w:p w14:paraId="62DB2291" w14:textId="77777777" w:rsidR="00D2170A" w:rsidRPr="0049075C" w:rsidRDefault="00D2170A" w:rsidP="009D184A">
            <w:pPr>
              <w:spacing w:after="0"/>
              <w:rPr>
                <w:rFonts w:cstheme="minorHAnsi"/>
                <w:b/>
                <w:bCs/>
                <w:sz w:val="20"/>
                <w:szCs w:val="20"/>
              </w:rPr>
            </w:pPr>
          </w:p>
          <w:p w14:paraId="0BC9F70F" w14:textId="77777777" w:rsidR="00D2170A" w:rsidRPr="0049075C" w:rsidRDefault="00D2170A" w:rsidP="009D184A">
            <w:pPr>
              <w:spacing w:after="0"/>
              <w:rPr>
                <w:rFonts w:cstheme="minorHAnsi"/>
                <w:b/>
                <w:bCs/>
                <w:sz w:val="20"/>
                <w:szCs w:val="20"/>
              </w:rPr>
            </w:pPr>
          </w:p>
          <w:p w14:paraId="5E17C0E1" w14:textId="77777777" w:rsidR="00D2170A" w:rsidRPr="0049075C" w:rsidRDefault="00D2170A" w:rsidP="009D184A">
            <w:pPr>
              <w:spacing w:after="0"/>
              <w:rPr>
                <w:rFonts w:cstheme="minorHAnsi"/>
                <w:b/>
                <w:bCs/>
                <w:sz w:val="20"/>
                <w:szCs w:val="20"/>
              </w:rPr>
            </w:pPr>
          </w:p>
          <w:p w14:paraId="504F6E0D" w14:textId="77777777" w:rsidR="00D2170A" w:rsidRPr="0049075C" w:rsidRDefault="00D2170A" w:rsidP="009D184A">
            <w:pPr>
              <w:spacing w:after="0"/>
              <w:rPr>
                <w:rFonts w:cstheme="minorHAnsi"/>
                <w:b/>
                <w:bCs/>
                <w:sz w:val="20"/>
                <w:szCs w:val="20"/>
              </w:rPr>
            </w:pPr>
          </w:p>
          <w:p w14:paraId="123DBB4C" w14:textId="77777777" w:rsidR="00D2170A" w:rsidRPr="0049075C" w:rsidRDefault="00D2170A" w:rsidP="009D184A">
            <w:pPr>
              <w:spacing w:after="0"/>
              <w:rPr>
                <w:rFonts w:cstheme="minorHAnsi"/>
                <w:b/>
                <w:bCs/>
                <w:sz w:val="20"/>
                <w:szCs w:val="20"/>
              </w:rPr>
            </w:pPr>
          </w:p>
          <w:p w14:paraId="65470C87" w14:textId="77777777" w:rsidR="00D2170A" w:rsidRPr="0049075C" w:rsidRDefault="00D2170A" w:rsidP="009D184A">
            <w:pPr>
              <w:spacing w:after="0"/>
              <w:rPr>
                <w:rFonts w:cstheme="minorHAnsi"/>
                <w:b/>
                <w:sz w:val="20"/>
                <w:szCs w:val="20"/>
              </w:rPr>
            </w:pPr>
          </w:p>
        </w:tc>
        <w:tc>
          <w:tcPr>
            <w:tcW w:w="1830" w:type="pct"/>
            <w:shd w:val="clear" w:color="auto" w:fill="auto"/>
            <w:vAlign w:val="center"/>
          </w:tcPr>
          <w:p w14:paraId="71B8808A" w14:textId="77777777" w:rsidR="005457DA" w:rsidRPr="005457DA" w:rsidRDefault="005457DA" w:rsidP="005457DA">
            <w:pPr>
              <w:spacing w:after="0"/>
              <w:rPr>
                <w:rFonts w:cstheme="minorHAnsi"/>
                <w:sz w:val="20"/>
                <w:szCs w:val="20"/>
              </w:rPr>
            </w:pPr>
            <w:r w:rsidRPr="005457DA">
              <w:rPr>
                <w:rFonts w:cstheme="minorHAnsi"/>
                <w:sz w:val="20"/>
                <w:szCs w:val="20"/>
              </w:rPr>
              <w:t>W ramach kry</w:t>
            </w:r>
            <w:r w:rsidR="008F554F">
              <w:rPr>
                <w:rFonts w:cstheme="minorHAnsi"/>
                <w:sz w:val="20"/>
                <w:szCs w:val="20"/>
              </w:rPr>
              <w:t xml:space="preserve">terium weryfikowane będzie, czy </w:t>
            </w:r>
            <w:r w:rsidRPr="005457DA">
              <w:rPr>
                <w:rFonts w:cstheme="minorHAnsi"/>
                <w:sz w:val="20"/>
                <w:szCs w:val="20"/>
              </w:rPr>
              <w:t>Projektodawca lub</w:t>
            </w:r>
            <w:r w:rsidR="008F554F">
              <w:rPr>
                <w:rFonts w:cstheme="minorHAnsi"/>
                <w:sz w:val="20"/>
                <w:szCs w:val="20"/>
              </w:rPr>
              <w:t xml:space="preserve"> Partner prowadzi działalność w </w:t>
            </w:r>
            <w:r w:rsidRPr="005457DA">
              <w:rPr>
                <w:rFonts w:cstheme="minorHAnsi"/>
                <w:sz w:val="20"/>
                <w:szCs w:val="20"/>
              </w:rPr>
              <w:t>obszarze usług zdrowot</w:t>
            </w:r>
            <w:r w:rsidR="008F554F">
              <w:rPr>
                <w:rFonts w:cstheme="minorHAnsi"/>
                <w:sz w:val="20"/>
                <w:szCs w:val="20"/>
              </w:rPr>
              <w:t xml:space="preserve">nych i posiada siedzibę, filię, </w:t>
            </w:r>
            <w:r w:rsidRPr="005457DA">
              <w:rPr>
                <w:rFonts w:cstheme="minorHAnsi"/>
                <w:sz w:val="20"/>
                <w:szCs w:val="20"/>
              </w:rPr>
              <w:t>delegaturę, oddział czy inną prawnie dozwoloną formę</w:t>
            </w:r>
          </w:p>
          <w:p w14:paraId="4E2824BE" w14:textId="77777777" w:rsidR="005457DA" w:rsidRPr="005457DA" w:rsidRDefault="005457DA" w:rsidP="005457DA">
            <w:pPr>
              <w:spacing w:after="0"/>
              <w:rPr>
                <w:rFonts w:cstheme="minorHAnsi"/>
                <w:sz w:val="20"/>
                <w:szCs w:val="20"/>
              </w:rPr>
            </w:pPr>
            <w:r w:rsidRPr="005457DA">
              <w:rPr>
                <w:rFonts w:cstheme="minorHAnsi"/>
                <w:sz w:val="20"/>
                <w:szCs w:val="20"/>
              </w:rPr>
              <w:t>organizacyjną działalności podmiotu na terenie</w:t>
            </w:r>
          </w:p>
          <w:p w14:paraId="75167B8A" w14:textId="77777777" w:rsidR="005457DA" w:rsidRPr="005457DA" w:rsidRDefault="005457DA" w:rsidP="005457DA">
            <w:pPr>
              <w:spacing w:after="0"/>
              <w:rPr>
                <w:rFonts w:cstheme="minorHAnsi"/>
                <w:sz w:val="20"/>
                <w:szCs w:val="20"/>
              </w:rPr>
            </w:pPr>
            <w:r w:rsidRPr="005457DA">
              <w:rPr>
                <w:rFonts w:cstheme="minorHAnsi"/>
                <w:sz w:val="20"/>
                <w:szCs w:val="20"/>
              </w:rPr>
              <w:t>województwa śląskiego.</w:t>
            </w:r>
            <w:r w:rsidR="002B17F8">
              <w:rPr>
                <w:rFonts w:cstheme="minorHAnsi"/>
                <w:sz w:val="20"/>
                <w:szCs w:val="20"/>
              </w:rPr>
              <w:t xml:space="preserve"> </w:t>
            </w:r>
            <w:r w:rsidRPr="005457DA">
              <w:rPr>
                <w:rFonts w:cstheme="minorHAnsi"/>
                <w:sz w:val="20"/>
                <w:szCs w:val="20"/>
              </w:rPr>
              <w:t>Kryterium zostanie zweryfikowane na podstawie deklaracji</w:t>
            </w:r>
            <w:r w:rsidR="002B17F8">
              <w:rPr>
                <w:rFonts w:cstheme="minorHAnsi"/>
                <w:sz w:val="20"/>
                <w:szCs w:val="20"/>
              </w:rPr>
              <w:t xml:space="preserve"> </w:t>
            </w:r>
            <w:r w:rsidRPr="005457DA">
              <w:rPr>
                <w:rFonts w:cstheme="minorHAnsi"/>
                <w:sz w:val="20"/>
                <w:szCs w:val="20"/>
              </w:rPr>
              <w:t>wnioskodawcy wskazanej w pkt. B.10 Uzasadnienie</w:t>
            </w:r>
          </w:p>
          <w:p w14:paraId="7A8E5A43" w14:textId="77777777" w:rsidR="00D2170A" w:rsidRDefault="005457DA" w:rsidP="005457DA">
            <w:pPr>
              <w:spacing w:after="0"/>
              <w:rPr>
                <w:rFonts w:cstheme="minorHAnsi"/>
                <w:sz w:val="20"/>
                <w:szCs w:val="20"/>
              </w:rPr>
            </w:pPr>
            <w:r w:rsidRPr="005457DA">
              <w:rPr>
                <w:rFonts w:cstheme="minorHAnsi"/>
                <w:sz w:val="20"/>
                <w:szCs w:val="20"/>
              </w:rPr>
              <w:t>spełnienia kryteriów dostępu, horyzontalnych i</w:t>
            </w:r>
            <w:r w:rsidR="002B17F8">
              <w:rPr>
                <w:rFonts w:cstheme="minorHAnsi"/>
                <w:sz w:val="20"/>
                <w:szCs w:val="20"/>
              </w:rPr>
              <w:t xml:space="preserve"> </w:t>
            </w:r>
            <w:r w:rsidRPr="005457DA">
              <w:rPr>
                <w:rFonts w:cstheme="minorHAnsi"/>
                <w:sz w:val="20"/>
                <w:szCs w:val="20"/>
              </w:rPr>
              <w:t>dodatkowych.</w:t>
            </w:r>
          </w:p>
          <w:p w14:paraId="4229A35E" w14:textId="77777777" w:rsidR="002B17F8" w:rsidRDefault="002B17F8" w:rsidP="005457DA">
            <w:pPr>
              <w:spacing w:after="0"/>
              <w:rPr>
                <w:rFonts w:cstheme="minorHAnsi"/>
                <w:sz w:val="20"/>
                <w:szCs w:val="20"/>
              </w:rPr>
            </w:pPr>
          </w:p>
          <w:p w14:paraId="526D1DB2" w14:textId="77777777" w:rsidR="002B17F8" w:rsidRDefault="002B17F8" w:rsidP="005457DA">
            <w:pPr>
              <w:spacing w:after="0"/>
              <w:rPr>
                <w:rFonts w:cstheme="minorHAnsi"/>
                <w:sz w:val="20"/>
                <w:szCs w:val="20"/>
              </w:rPr>
            </w:pPr>
          </w:p>
          <w:p w14:paraId="3F19199E" w14:textId="77777777" w:rsidR="002B17F8" w:rsidRPr="00F35459" w:rsidRDefault="002B17F8" w:rsidP="005457DA">
            <w:pPr>
              <w:spacing w:after="0"/>
              <w:rPr>
                <w:rFonts w:cstheme="minorHAnsi"/>
                <w:sz w:val="20"/>
                <w:szCs w:val="20"/>
              </w:rPr>
            </w:pPr>
          </w:p>
        </w:tc>
        <w:tc>
          <w:tcPr>
            <w:tcW w:w="1360" w:type="pct"/>
          </w:tcPr>
          <w:p w14:paraId="40F8A814" w14:textId="77777777" w:rsidR="005457DA" w:rsidRDefault="005457DA" w:rsidP="005457DA">
            <w:pPr>
              <w:autoSpaceDE w:val="0"/>
              <w:autoSpaceDN w:val="0"/>
              <w:adjustRightInd w:val="0"/>
              <w:spacing w:after="0" w:line="240" w:lineRule="auto"/>
              <w:rPr>
                <w:rFonts w:ascii="Calibri" w:hAnsi="Calibri" w:cs="Calibri"/>
                <w:sz w:val="20"/>
                <w:szCs w:val="20"/>
              </w:rPr>
            </w:pPr>
            <w:r>
              <w:rPr>
                <w:rFonts w:ascii="Calibri" w:hAnsi="Calibri" w:cs="Calibri"/>
                <w:sz w:val="20"/>
                <w:szCs w:val="20"/>
              </w:rPr>
              <w:t>Kryterium dostępu 0/1</w:t>
            </w:r>
          </w:p>
          <w:p w14:paraId="1E54CD67" w14:textId="77777777" w:rsidR="005457DA" w:rsidRDefault="005457DA" w:rsidP="005457DA">
            <w:pPr>
              <w:autoSpaceDE w:val="0"/>
              <w:autoSpaceDN w:val="0"/>
              <w:adjustRightInd w:val="0"/>
              <w:spacing w:after="0" w:line="240" w:lineRule="auto"/>
              <w:rPr>
                <w:rFonts w:ascii="Calibri" w:hAnsi="Calibri" w:cs="Calibri"/>
                <w:sz w:val="20"/>
                <w:szCs w:val="20"/>
              </w:rPr>
            </w:pPr>
            <w:r>
              <w:rPr>
                <w:rFonts w:ascii="Calibri" w:hAnsi="Calibri" w:cs="Calibri"/>
                <w:sz w:val="20"/>
                <w:szCs w:val="20"/>
              </w:rPr>
              <w:t>(TAK/NIE/ DO</w:t>
            </w:r>
          </w:p>
          <w:p w14:paraId="36589C7E" w14:textId="77777777" w:rsidR="005457DA" w:rsidRDefault="005457DA" w:rsidP="005457DA">
            <w:pPr>
              <w:autoSpaceDE w:val="0"/>
              <w:autoSpaceDN w:val="0"/>
              <w:adjustRightInd w:val="0"/>
              <w:spacing w:after="0" w:line="240" w:lineRule="auto"/>
              <w:rPr>
                <w:rFonts w:ascii="Calibri" w:hAnsi="Calibri" w:cs="Calibri"/>
                <w:sz w:val="20"/>
                <w:szCs w:val="20"/>
              </w:rPr>
            </w:pPr>
            <w:r>
              <w:rPr>
                <w:rFonts w:ascii="Calibri" w:hAnsi="Calibri" w:cs="Calibri"/>
                <w:sz w:val="20"/>
                <w:szCs w:val="20"/>
              </w:rPr>
              <w:t>WYJAŚNIEŃ/POPRAWY/UZUPEŁNIENIA)</w:t>
            </w:r>
          </w:p>
          <w:p w14:paraId="007870D5" w14:textId="77777777" w:rsidR="005457DA" w:rsidRDefault="005457DA" w:rsidP="005457DA">
            <w:pPr>
              <w:autoSpaceDE w:val="0"/>
              <w:autoSpaceDN w:val="0"/>
              <w:adjustRightInd w:val="0"/>
              <w:spacing w:after="0" w:line="240" w:lineRule="auto"/>
              <w:rPr>
                <w:rFonts w:ascii="Calibri" w:hAnsi="Calibri" w:cs="Calibri"/>
                <w:sz w:val="20"/>
                <w:szCs w:val="20"/>
              </w:rPr>
            </w:pPr>
            <w:r>
              <w:rPr>
                <w:rFonts w:ascii="Calibri" w:hAnsi="Calibri" w:cs="Calibri"/>
                <w:sz w:val="20"/>
                <w:szCs w:val="20"/>
              </w:rPr>
              <w:t>(kryterium dotyczy wszystkich projektów)</w:t>
            </w:r>
          </w:p>
          <w:p w14:paraId="278D53CD" w14:textId="77777777" w:rsidR="005457DA" w:rsidRDefault="005457DA" w:rsidP="005457DA">
            <w:pPr>
              <w:autoSpaceDE w:val="0"/>
              <w:autoSpaceDN w:val="0"/>
              <w:adjustRightInd w:val="0"/>
              <w:spacing w:after="0" w:line="240" w:lineRule="auto"/>
              <w:rPr>
                <w:rFonts w:ascii="Calibri" w:hAnsi="Calibri" w:cs="Calibri"/>
                <w:sz w:val="20"/>
                <w:szCs w:val="20"/>
              </w:rPr>
            </w:pPr>
            <w:r>
              <w:rPr>
                <w:rFonts w:ascii="Calibri" w:hAnsi="Calibri" w:cs="Calibri"/>
                <w:sz w:val="20"/>
                <w:szCs w:val="20"/>
              </w:rPr>
              <w:t>Dopuszczalne jest wezwanie Wnioskodawcy do</w:t>
            </w:r>
          </w:p>
          <w:p w14:paraId="73D4B0B1" w14:textId="77777777" w:rsidR="005457DA" w:rsidRDefault="005457DA" w:rsidP="005457DA">
            <w:pPr>
              <w:autoSpaceDE w:val="0"/>
              <w:autoSpaceDN w:val="0"/>
              <w:adjustRightInd w:val="0"/>
              <w:spacing w:after="0" w:line="240" w:lineRule="auto"/>
              <w:rPr>
                <w:rFonts w:ascii="Calibri" w:hAnsi="Calibri" w:cs="Calibri"/>
                <w:sz w:val="20"/>
                <w:szCs w:val="20"/>
              </w:rPr>
            </w:pPr>
            <w:r>
              <w:rPr>
                <w:rFonts w:ascii="Calibri" w:hAnsi="Calibri" w:cs="Calibri"/>
                <w:sz w:val="20"/>
                <w:szCs w:val="20"/>
              </w:rPr>
              <w:t>przedstawienia wyjaśnień/uzupełnienia i/lub</w:t>
            </w:r>
          </w:p>
          <w:p w14:paraId="418B7E1C" w14:textId="77777777" w:rsidR="005457DA" w:rsidRDefault="005457DA" w:rsidP="005457DA">
            <w:pPr>
              <w:autoSpaceDE w:val="0"/>
              <w:autoSpaceDN w:val="0"/>
              <w:adjustRightInd w:val="0"/>
              <w:spacing w:after="0" w:line="240" w:lineRule="auto"/>
              <w:rPr>
                <w:rFonts w:ascii="Calibri" w:hAnsi="Calibri" w:cs="Calibri"/>
                <w:sz w:val="20"/>
                <w:szCs w:val="20"/>
              </w:rPr>
            </w:pPr>
            <w:r>
              <w:rPr>
                <w:rFonts w:ascii="Calibri" w:hAnsi="Calibri" w:cs="Calibri"/>
                <w:sz w:val="20"/>
                <w:szCs w:val="20"/>
              </w:rPr>
              <w:t>poprawy zapisów wniosku w celu potwierdzenia</w:t>
            </w:r>
          </w:p>
          <w:p w14:paraId="1F71C786" w14:textId="77777777" w:rsidR="005457DA" w:rsidRDefault="005457DA" w:rsidP="005457DA">
            <w:pPr>
              <w:autoSpaceDE w:val="0"/>
              <w:autoSpaceDN w:val="0"/>
              <w:adjustRightInd w:val="0"/>
              <w:spacing w:after="0" w:line="240" w:lineRule="auto"/>
              <w:rPr>
                <w:rFonts w:ascii="Calibri" w:hAnsi="Calibri" w:cs="Calibri"/>
                <w:sz w:val="20"/>
                <w:szCs w:val="20"/>
              </w:rPr>
            </w:pPr>
            <w:r>
              <w:rPr>
                <w:rFonts w:ascii="Calibri" w:hAnsi="Calibri" w:cs="Calibri"/>
                <w:sz w:val="20"/>
                <w:szCs w:val="20"/>
              </w:rPr>
              <w:t>spełnienia kryterium.</w:t>
            </w:r>
          </w:p>
          <w:p w14:paraId="6B0020DD" w14:textId="77777777" w:rsidR="005457DA" w:rsidRDefault="005457DA" w:rsidP="005457DA">
            <w:pPr>
              <w:autoSpaceDE w:val="0"/>
              <w:autoSpaceDN w:val="0"/>
              <w:adjustRightInd w:val="0"/>
              <w:spacing w:after="0" w:line="240" w:lineRule="auto"/>
              <w:rPr>
                <w:rFonts w:ascii="Calibri" w:hAnsi="Calibri" w:cs="Calibri"/>
                <w:sz w:val="20"/>
                <w:szCs w:val="20"/>
              </w:rPr>
            </w:pPr>
            <w:r>
              <w:rPr>
                <w:rFonts w:ascii="Calibri" w:hAnsi="Calibri" w:cs="Calibri"/>
                <w:sz w:val="20"/>
                <w:szCs w:val="20"/>
              </w:rPr>
              <w:t>Niespełnienie kryterium skutkuje odrzuceniem</w:t>
            </w:r>
          </w:p>
          <w:p w14:paraId="7EF9BF88" w14:textId="77777777" w:rsidR="00D2170A" w:rsidRPr="00F35459" w:rsidRDefault="005457DA" w:rsidP="005457DA">
            <w:pPr>
              <w:autoSpaceDE w:val="0"/>
              <w:autoSpaceDN w:val="0"/>
              <w:adjustRightInd w:val="0"/>
              <w:spacing w:after="0"/>
              <w:rPr>
                <w:rFonts w:cstheme="minorHAnsi"/>
                <w:sz w:val="20"/>
                <w:szCs w:val="20"/>
              </w:rPr>
            </w:pPr>
            <w:r>
              <w:rPr>
                <w:rFonts w:ascii="Calibri" w:hAnsi="Calibri" w:cs="Calibri"/>
                <w:sz w:val="20"/>
                <w:szCs w:val="20"/>
              </w:rPr>
              <w:t>wniosku.</w:t>
            </w:r>
          </w:p>
        </w:tc>
      </w:tr>
      <w:tr w:rsidR="00D2170A" w:rsidRPr="00F35459" w14:paraId="6DA22AE7" w14:textId="77777777" w:rsidTr="009D184A">
        <w:trPr>
          <w:trHeight w:val="20"/>
        </w:trPr>
        <w:tc>
          <w:tcPr>
            <w:tcW w:w="198" w:type="pct"/>
            <w:shd w:val="clear" w:color="auto" w:fill="auto"/>
          </w:tcPr>
          <w:p w14:paraId="01AD1070" w14:textId="77777777" w:rsidR="00D2170A" w:rsidRPr="00F35459" w:rsidRDefault="00D2170A" w:rsidP="00D2170A">
            <w:pPr>
              <w:numPr>
                <w:ilvl w:val="0"/>
                <w:numId w:val="55"/>
              </w:numPr>
              <w:spacing w:before="240" w:after="0" w:line="240" w:lineRule="auto"/>
              <w:contextualSpacing/>
              <w:rPr>
                <w:rFonts w:eastAsia="Times New Roman" w:cs="Calibri"/>
                <w:sz w:val="20"/>
                <w:szCs w:val="20"/>
                <w:lang w:eastAsia="pl-PL"/>
              </w:rPr>
            </w:pPr>
          </w:p>
        </w:tc>
        <w:tc>
          <w:tcPr>
            <w:tcW w:w="1134" w:type="pct"/>
            <w:shd w:val="clear" w:color="auto" w:fill="auto"/>
          </w:tcPr>
          <w:p w14:paraId="675C48A4" w14:textId="77777777" w:rsidR="00D2170A" w:rsidRPr="0049075C" w:rsidRDefault="00D2170A" w:rsidP="009D184A">
            <w:pPr>
              <w:spacing w:after="0"/>
              <w:rPr>
                <w:rFonts w:cstheme="minorHAnsi"/>
                <w:b/>
                <w:sz w:val="20"/>
                <w:szCs w:val="20"/>
              </w:rPr>
            </w:pPr>
            <w:r w:rsidRPr="0049075C">
              <w:rPr>
                <w:rFonts w:cstheme="minorHAnsi"/>
                <w:b/>
                <w:sz w:val="20"/>
                <w:szCs w:val="20"/>
              </w:rPr>
              <w:t xml:space="preserve">Czy w przypadku realizacji świadczeń opieki zdrowotnej </w:t>
            </w:r>
            <w:r w:rsidR="002552DA">
              <w:rPr>
                <w:rFonts w:cstheme="minorHAnsi"/>
                <w:b/>
                <w:sz w:val="20"/>
                <w:szCs w:val="20"/>
              </w:rPr>
              <w:t>będą</w:t>
            </w:r>
            <w:r w:rsidRPr="0049075C">
              <w:rPr>
                <w:rFonts w:cstheme="minorHAnsi"/>
                <w:b/>
                <w:sz w:val="20"/>
                <w:szCs w:val="20"/>
              </w:rPr>
              <w:t xml:space="preserve"> one świadczone wyłącznie przez podmioty wykonujące działalność leczniczą uprawnione do tego na mocy przepisów prawa powszechnie obowiązującego?</w:t>
            </w:r>
          </w:p>
          <w:p w14:paraId="5A5B9F02" w14:textId="77777777" w:rsidR="00D2170A" w:rsidRPr="0049075C" w:rsidRDefault="00D2170A" w:rsidP="009D184A">
            <w:pPr>
              <w:spacing w:after="0"/>
              <w:rPr>
                <w:rFonts w:cstheme="minorHAnsi"/>
                <w:b/>
                <w:sz w:val="20"/>
                <w:szCs w:val="20"/>
              </w:rPr>
            </w:pPr>
          </w:p>
        </w:tc>
        <w:tc>
          <w:tcPr>
            <w:tcW w:w="1830" w:type="pct"/>
            <w:shd w:val="clear" w:color="auto" w:fill="auto"/>
          </w:tcPr>
          <w:p w14:paraId="07F001FF" w14:textId="77777777" w:rsidR="005457DA" w:rsidRPr="005457DA" w:rsidRDefault="005457DA" w:rsidP="005457DA">
            <w:pPr>
              <w:spacing w:after="0"/>
              <w:rPr>
                <w:rFonts w:cstheme="minorHAnsi"/>
                <w:sz w:val="20"/>
                <w:szCs w:val="20"/>
              </w:rPr>
            </w:pPr>
            <w:r w:rsidRPr="005457DA">
              <w:rPr>
                <w:rFonts w:cstheme="minorHAnsi"/>
                <w:sz w:val="20"/>
                <w:szCs w:val="20"/>
              </w:rPr>
              <w:t>Projektodawca deklaruje, że świadczenia opieki</w:t>
            </w:r>
          </w:p>
          <w:p w14:paraId="1D894731" w14:textId="77777777" w:rsidR="005457DA" w:rsidRPr="005457DA" w:rsidRDefault="005457DA" w:rsidP="005457DA">
            <w:pPr>
              <w:spacing w:after="0"/>
              <w:rPr>
                <w:rFonts w:cstheme="minorHAnsi"/>
                <w:sz w:val="20"/>
                <w:szCs w:val="20"/>
              </w:rPr>
            </w:pPr>
            <w:r w:rsidRPr="005457DA">
              <w:rPr>
                <w:rFonts w:cstheme="minorHAnsi"/>
                <w:sz w:val="20"/>
                <w:szCs w:val="20"/>
              </w:rPr>
              <w:t>zdrowotnej udzielane są wyłącznie przez podmioty</w:t>
            </w:r>
          </w:p>
          <w:p w14:paraId="367CD514" w14:textId="77777777" w:rsidR="005457DA" w:rsidRPr="005457DA" w:rsidRDefault="005457DA" w:rsidP="005457DA">
            <w:pPr>
              <w:spacing w:after="0"/>
              <w:rPr>
                <w:rFonts w:cstheme="minorHAnsi"/>
                <w:sz w:val="20"/>
                <w:szCs w:val="20"/>
              </w:rPr>
            </w:pPr>
            <w:r w:rsidRPr="005457DA">
              <w:rPr>
                <w:rFonts w:cstheme="minorHAnsi"/>
                <w:sz w:val="20"/>
                <w:szCs w:val="20"/>
              </w:rPr>
              <w:t>wykonujące działalność leczniczą uprawnione do tego na</w:t>
            </w:r>
          </w:p>
          <w:p w14:paraId="6E073588" w14:textId="77777777" w:rsidR="005457DA" w:rsidRPr="005457DA" w:rsidRDefault="005457DA" w:rsidP="005457DA">
            <w:pPr>
              <w:spacing w:after="0"/>
              <w:rPr>
                <w:rFonts w:cstheme="minorHAnsi"/>
                <w:sz w:val="20"/>
                <w:szCs w:val="20"/>
              </w:rPr>
            </w:pPr>
            <w:r w:rsidRPr="005457DA">
              <w:rPr>
                <w:rFonts w:cstheme="minorHAnsi"/>
                <w:sz w:val="20"/>
                <w:szCs w:val="20"/>
              </w:rPr>
              <w:t>mocy przepisów prawa powszechnie obowiązującego.</w:t>
            </w:r>
          </w:p>
          <w:p w14:paraId="259D975F" w14:textId="77777777" w:rsidR="005457DA" w:rsidRPr="005457DA" w:rsidRDefault="005457DA" w:rsidP="005457DA">
            <w:pPr>
              <w:spacing w:after="0"/>
              <w:rPr>
                <w:rFonts w:cstheme="minorHAnsi"/>
                <w:sz w:val="20"/>
                <w:szCs w:val="20"/>
              </w:rPr>
            </w:pPr>
            <w:r w:rsidRPr="005457DA">
              <w:rPr>
                <w:rFonts w:cstheme="minorHAnsi"/>
                <w:sz w:val="20"/>
                <w:szCs w:val="20"/>
              </w:rPr>
              <w:t>Kryterium zostanie zweryfikowane na podstawie deklaracji</w:t>
            </w:r>
          </w:p>
          <w:p w14:paraId="29C4DFD2" w14:textId="77777777" w:rsidR="005457DA" w:rsidRPr="005457DA" w:rsidRDefault="005457DA" w:rsidP="005457DA">
            <w:pPr>
              <w:spacing w:after="0"/>
              <w:rPr>
                <w:rFonts w:cstheme="minorHAnsi"/>
                <w:sz w:val="20"/>
                <w:szCs w:val="20"/>
              </w:rPr>
            </w:pPr>
            <w:r w:rsidRPr="005457DA">
              <w:rPr>
                <w:rFonts w:cstheme="minorHAnsi"/>
                <w:sz w:val="20"/>
                <w:szCs w:val="20"/>
              </w:rPr>
              <w:t>wnioskodawcy w pkt. B.10 Uzasadnienie spełnienia</w:t>
            </w:r>
          </w:p>
          <w:p w14:paraId="00CB39A2" w14:textId="77777777" w:rsidR="00D2170A" w:rsidRPr="00F35459" w:rsidRDefault="005457DA" w:rsidP="005457DA">
            <w:pPr>
              <w:spacing w:after="0"/>
              <w:rPr>
                <w:rFonts w:cstheme="minorHAnsi"/>
                <w:sz w:val="20"/>
                <w:szCs w:val="20"/>
              </w:rPr>
            </w:pPr>
            <w:r w:rsidRPr="005457DA">
              <w:rPr>
                <w:rFonts w:cstheme="minorHAnsi"/>
                <w:sz w:val="20"/>
                <w:szCs w:val="20"/>
              </w:rPr>
              <w:t>kryteriów dostępu, horyzontalnych i dodatkowych wniosku.</w:t>
            </w:r>
          </w:p>
        </w:tc>
        <w:tc>
          <w:tcPr>
            <w:tcW w:w="1360" w:type="pct"/>
          </w:tcPr>
          <w:p w14:paraId="0F6EB420" w14:textId="77777777" w:rsidR="005457DA" w:rsidRPr="005457DA" w:rsidRDefault="005457DA" w:rsidP="005457DA">
            <w:pPr>
              <w:autoSpaceDE w:val="0"/>
              <w:autoSpaceDN w:val="0"/>
              <w:adjustRightInd w:val="0"/>
              <w:spacing w:after="0"/>
              <w:rPr>
                <w:rFonts w:cstheme="minorHAnsi"/>
                <w:sz w:val="20"/>
                <w:szCs w:val="20"/>
              </w:rPr>
            </w:pPr>
            <w:r w:rsidRPr="005457DA">
              <w:rPr>
                <w:rFonts w:cstheme="minorHAnsi"/>
                <w:sz w:val="20"/>
                <w:szCs w:val="20"/>
              </w:rPr>
              <w:t>Kryterium dostępu 0/1</w:t>
            </w:r>
          </w:p>
          <w:p w14:paraId="2500F2EA" w14:textId="77777777" w:rsidR="005457DA" w:rsidRPr="005457DA" w:rsidRDefault="005457DA" w:rsidP="005457DA">
            <w:pPr>
              <w:autoSpaceDE w:val="0"/>
              <w:autoSpaceDN w:val="0"/>
              <w:adjustRightInd w:val="0"/>
              <w:spacing w:after="0"/>
              <w:rPr>
                <w:rFonts w:cstheme="minorHAnsi"/>
                <w:sz w:val="20"/>
                <w:szCs w:val="20"/>
              </w:rPr>
            </w:pPr>
            <w:r w:rsidRPr="005457DA">
              <w:rPr>
                <w:rFonts w:cstheme="minorHAnsi"/>
                <w:sz w:val="20"/>
                <w:szCs w:val="20"/>
              </w:rPr>
              <w:t>(TAK/NIE/ DO</w:t>
            </w:r>
          </w:p>
          <w:p w14:paraId="3073BE55" w14:textId="77777777" w:rsidR="005457DA" w:rsidRPr="005457DA" w:rsidRDefault="005457DA" w:rsidP="005457DA">
            <w:pPr>
              <w:autoSpaceDE w:val="0"/>
              <w:autoSpaceDN w:val="0"/>
              <w:adjustRightInd w:val="0"/>
              <w:spacing w:after="0"/>
              <w:rPr>
                <w:rFonts w:cstheme="minorHAnsi"/>
                <w:sz w:val="20"/>
                <w:szCs w:val="20"/>
              </w:rPr>
            </w:pPr>
            <w:r w:rsidRPr="005457DA">
              <w:rPr>
                <w:rFonts w:cstheme="minorHAnsi"/>
                <w:sz w:val="20"/>
                <w:szCs w:val="20"/>
              </w:rPr>
              <w:t>WYJAŚNIEŃ/POPRAWY/UZUPEŁNIENIA)</w:t>
            </w:r>
          </w:p>
          <w:p w14:paraId="6359915D" w14:textId="77777777" w:rsidR="005457DA" w:rsidRPr="005457DA" w:rsidRDefault="005457DA" w:rsidP="005457DA">
            <w:pPr>
              <w:autoSpaceDE w:val="0"/>
              <w:autoSpaceDN w:val="0"/>
              <w:adjustRightInd w:val="0"/>
              <w:spacing w:after="0"/>
              <w:rPr>
                <w:rFonts w:cstheme="minorHAnsi"/>
                <w:sz w:val="20"/>
                <w:szCs w:val="20"/>
              </w:rPr>
            </w:pPr>
            <w:r w:rsidRPr="005457DA">
              <w:rPr>
                <w:rFonts w:cstheme="minorHAnsi"/>
                <w:sz w:val="20"/>
                <w:szCs w:val="20"/>
              </w:rPr>
              <w:t>(kryterium dotyczy wszystkich projektów)</w:t>
            </w:r>
          </w:p>
          <w:p w14:paraId="7E2A941B" w14:textId="77777777" w:rsidR="005457DA" w:rsidRPr="005457DA" w:rsidRDefault="005457DA" w:rsidP="005457DA">
            <w:pPr>
              <w:autoSpaceDE w:val="0"/>
              <w:autoSpaceDN w:val="0"/>
              <w:adjustRightInd w:val="0"/>
              <w:spacing w:after="0"/>
              <w:rPr>
                <w:rFonts w:cstheme="minorHAnsi"/>
                <w:sz w:val="20"/>
                <w:szCs w:val="20"/>
              </w:rPr>
            </w:pPr>
            <w:r w:rsidRPr="005457DA">
              <w:rPr>
                <w:rFonts w:cstheme="minorHAnsi"/>
                <w:sz w:val="20"/>
                <w:szCs w:val="20"/>
              </w:rPr>
              <w:t>Dopuszczalne jest wezwanie Wnioskodawcy do</w:t>
            </w:r>
          </w:p>
          <w:p w14:paraId="4280C6F2" w14:textId="77777777" w:rsidR="005457DA" w:rsidRDefault="005457DA" w:rsidP="005457DA">
            <w:pPr>
              <w:autoSpaceDE w:val="0"/>
              <w:autoSpaceDN w:val="0"/>
              <w:adjustRightInd w:val="0"/>
              <w:spacing w:after="0" w:line="240" w:lineRule="auto"/>
              <w:rPr>
                <w:rFonts w:ascii="Calibri" w:hAnsi="Calibri" w:cs="Calibri"/>
                <w:sz w:val="20"/>
                <w:szCs w:val="20"/>
              </w:rPr>
            </w:pPr>
            <w:r w:rsidRPr="005457DA">
              <w:rPr>
                <w:rFonts w:cstheme="minorHAnsi"/>
                <w:sz w:val="20"/>
                <w:szCs w:val="20"/>
              </w:rPr>
              <w:t>przedstawienia wyjaśnień/uzupełnienia i/lub</w:t>
            </w:r>
            <w:r>
              <w:rPr>
                <w:rFonts w:cstheme="minorHAnsi"/>
                <w:sz w:val="20"/>
                <w:szCs w:val="20"/>
              </w:rPr>
              <w:t xml:space="preserve"> </w:t>
            </w:r>
            <w:r>
              <w:rPr>
                <w:rFonts w:ascii="Calibri" w:hAnsi="Calibri" w:cs="Calibri"/>
                <w:sz w:val="20"/>
                <w:szCs w:val="20"/>
              </w:rPr>
              <w:t>poprawy zapisów wniosku w celu potwierdzenia</w:t>
            </w:r>
          </w:p>
          <w:p w14:paraId="615D048F" w14:textId="77777777" w:rsidR="005457DA" w:rsidRDefault="005457DA" w:rsidP="005457DA">
            <w:pPr>
              <w:autoSpaceDE w:val="0"/>
              <w:autoSpaceDN w:val="0"/>
              <w:adjustRightInd w:val="0"/>
              <w:spacing w:after="0" w:line="240" w:lineRule="auto"/>
              <w:rPr>
                <w:rFonts w:ascii="Calibri" w:hAnsi="Calibri" w:cs="Calibri"/>
                <w:sz w:val="20"/>
                <w:szCs w:val="20"/>
              </w:rPr>
            </w:pPr>
            <w:r>
              <w:rPr>
                <w:rFonts w:ascii="Calibri" w:hAnsi="Calibri" w:cs="Calibri"/>
                <w:sz w:val="20"/>
                <w:szCs w:val="20"/>
              </w:rPr>
              <w:t>spełnienia kryterium.</w:t>
            </w:r>
          </w:p>
          <w:p w14:paraId="4884C933" w14:textId="77777777" w:rsidR="005457DA" w:rsidRDefault="005457DA" w:rsidP="005457DA">
            <w:pPr>
              <w:autoSpaceDE w:val="0"/>
              <w:autoSpaceDN w:val="0"/>
              <w:adjustRightInd w:val="0"/>
              <w:spacing w:after="0" w:line="240" w:lineRule="auto"/>
              <w:rPr>
                <w:rFonts w:ascii="Calibri" w:hAnsi="Calibri" w:cs="Calibri"/>
                <w:sz w:val="20"/>
                <w:szCs w:val="20"/>
              </w:rPr>
            </w:pPr>
            <w:r>
              <w:rPr>
                <w:rFonts w:ascii="Calibri" w:hAnsi="Calibri" w:cs="Calibri"/>
                <w:sz w:val="20"/>
                <w:szCs w:val="20"/>
              </w:rPr>
              <w:t>Niespełnienie kryterium skutkuje odrzuceniem</w:t>
            </w:r>
          </w:p>
          <w:p w14:paraId="29278EE8" w14:textId="77777777" w:rsidR="00D2170A" w:rsidRPr="00F35459" w:rsidRDefault="005457DA" w:rsidP="005457DA">
            <w:pPr>
              <w:autoSpaceDE w:val="0"/>
              <w:autoSpaceDN w:val="0"/>
              <w:adjustRightInd w:val="0"/>
              <w:spacing w:after="0"/>
              <w:rPr>
                <w:rFonts w:cstheme="minorHAnsi"/>
                <w:sz w:val="20"/>
                <w:szCs w:val="20"/>
              </w:rPr>
            </w:pPr>
            <w:r>
              <w:rPr>
                <w:rFonts w:ascii="Calibri" w:hAnsi="Calibri" w:cs="Calibri"/>
                <w:sz w:val="20"/>
                <w:szCs w:val="20"/>
              </w:rPr>
              <w:t>wniosku.</w:t>
            </w:r>
          </w:p>
        </w:tc>
      </w:tr>
      <w:tr w:rsidR="00D2170A" w:rsidRPr="00F35459" w14:paraId="25A7174D" w14:textId="77777777" w:rsidTr="009D184A">
        <w:trPr>
          <w:trHeight w:val="20"/>
        </w:trPr>
        <w:tc>
          <w:tcPr>
            <w:tcW w:w="198" w:type="pct"/>
            <w:shd w:val="clear" w:color="auto" w:fill="auto"/>
          </w:tcPr>
          <w:p w14:paraId="0154CAD8" w14:textId="77777777" w:rsidR="00D2170A" w:rsidRPr="00F35459" w:rsidRDefault="00D2170A" w:rsidP="00D2170A">
            <w:pPr>
              <w:numPr>
                <w:ilvl w:val="0"/>
                <w:numId w:val="55"/>
              </w:numPr>
              <w:spacing w:before="240" w:after="0" w:line="240" w:lineRule="auto"/>
              <w:contextualSpacing/>
              <w:rPr>
                <w:rFonts w:eastAsia="Times New Roman" w:cs="Calibri"/>
                <w:sz w:val="20"/>
                <w:szCs w:val="20"/>
                <w:lang w:eastAsia="pl-PL"/>
              </w:rPr>
            </w:pPr>
          </w:p>
        </w:tc>
        <w:tc>
          <w:tcPr>
            <w:tcW w:w="1134" w:type="pct"/>
            <w:shd w:val="clear" w:color="auto" w:fill="auto"/>
          </w:tcPr>
          <w:p w14:paraId="2CF67BBD" w14:textId="77777777" w:rsidR="00D2170A" w:rsidRPr="0049075C" w:rsidRDefault="00D2170A" w:rsidP="009D184A">
            <w:pPr>
              <w:spacing w:after="0"/>
              <w:rPr>
                <w:rFonts w:cstheme="minorHAnsi"/>
                <w:b/>
                <w:sz w:val="20"/>
                <w:szCs w:val="20"/>
              </w:rPr>
            </w:pPr>
            <w:r w:rsidRPr="0049075C">
              <w:rPr>
                <w:rFonts w:cstheme="minorHAnsi"/>
                <w:b/>
                <w:sz w:val="20"/>
                <w:szCs w:val="20"/>
              </w:rPr>
              <w:t>Czy działania realizowane w projekcie przez projektodawcę oraz ewentualnych partnerów są zgodne z zakresem właściwego programu zdrowotnego, który jest załącznikiem do regulaminu konkursu?</w:t>
            </w:r>
          </w:p>
        </w:tc>
        <w:tc>
          <w:tcPr>
            <w:tcW w:w="1830" w:type="pct"/>
            <w:shd w:val="clear" w:color="auto" w:fill="auto"/>
          </w:tcPr>
          <w:p w14:paraId="06F5CF24" w14:textId="77777777" w:rsidR="005457DA" w:rsidRPr="005457DA" w:rsidRDefault="005457DA" w:rsidP="0049075C">
            <w:pPr>
              <w:spacing w:after="0"/>
              <w:jc w:val="both"/>
              <w:rPr>
                <w:rFonts w:cstheme="minorHAnsi"/>
                <w:sz w:val="20"/>
                <w:szCs w:val="20"/>
              </w:rPr>
            </w:pPr>
            <w:r w:rsidRPr="005457DA">
              <w:rPr>
                <w:rFonts w:cstheme="minorHAnsi"/>
                <w:sz w:val="20"/>
                <w:szCs w:val="20"/>
              </w:rPr>
              <w:t>Projektodawca deklaruje, że działania realizowane w</w:t>
            </w:r>
          </w:p>
          <w:p w14:paraId="1F185004" w14:textId="77777777" w:rsidR="005457DA" w:rsidRPr="005457DA" w:rsidRDefault="005457DA" w:rsidP="0049075C">
            <w:pPr>
              <w:spacing w:after="0"/>
              <w:jc w:val="both"/>
              <w:rPr>
                <w:rFonts w:cstheme="minorHAnsi"/>
                <w:sz w:val="20"/>
                <w:szCs w:val="20"/>
              </w:rPr>
            </w:pPr>
            <w:r w:rsidRPr="005457DA">
              <w:rPr>
                <w:rFonts w:cstheme="minorHAnsi"/>
                <w:sz w:val="20"/>
                <w:szCs w:val="20"/>
              </w:rPr>
              <w:t xml:space="preserve">projekcie przez </w:t>
            </w:r>
            <w:r w:rsidR="0049075C">
              <w:rPr>
                <w:rFonts w:cstheme="minorHAnsi"/>
                <w:sz w:val="20"/>
                <w:szCs w:val="20"/>
              </w:rPr>
              <w:t xml:space="preserve">projektodawcę oraz ewentualnych </w:t>
            </w:r>
            <w:r w:rsidRPr="005457DA">
              <w:rPr>
                <w:rFonts w:cstheme="minorHAnsi"/>
                <w:sz w:val="20"/>
                <w:szCs w:val="20"/>
              </w:rPr>
              <w:t>partnerów są zgodne</w:t>
            </w:r>
            <w:r w:rsidR="0049075C">
              <w:rPr>
                <w:rFonts w:cstheme="minorHAnsi"/>
                <w:sz w:val="20"/>
                <w:szCs w:val="20"/>
              </w:rPr>
              <w:t xml:space="preserve"> z zakresem właściwego programu </w:t>
            </w:r>
            <w:r w:rsidRPr="005457DA">
              <w:rPr>
                <w:rFonts w:cstheme="minorHAnsi"/>
                <w:sz w:val="20"/>
                <w:szCs w:val="20"/>
              </w:rPr>
              <w:t xml:space="preserve">zdrowotnego lub programu </w:t>
            </w:r>
            <w:r w:rsidR="0049075C">
              <w:rPr>
                <w:rFonts w:cstheme="minorHAnsi"/>
                <w:sz w:val="20"/>
                <w:szCs w:val="20"/>
              </w:rPr>
              <w:t xml:space="preserve">polityki zdrowotnej, który jest </w:t>
            </w:r>
            <w:r w:rsidRPr="005457DA">
              <w:rPr>
                <w:rFonts w:cstheme="minorHAnsi"/>
                <w:sz w:val="20"/>
                <w:szCs w:val="20"/>
              </w:rPr>
              <w:t>załącznikiem do regulaminu konkursu.</w:t>
            </w:r>
          </w:p>
          <w:p w14:paraId="02C26091" w14:textId="77777777" w:rsidR="005457DA" w:rsidRDefault="005457DA" w:rsidP="0049075C">
            <w:pPr>
              <w:spacing w:after="0"/>
              <w:jc w:val="both"/>
              <w:rPr>
                <w:rFonts w:cstheme="minorHAnsi"/>
                <w:sz w:val="20"/>
                <w:szCs w:val="20"/>
              </w:rPr>
            </w:pPr>
            <w:r w:rsidRPr="005457DA">
              <w:rPr>
                <w:rFonts w:cstheme="minorHAnsi"/>
                <w:sz w:val="20"/>
                <w:szCs w:val="20"/>
              </w:rPr>
              <w:t>W ramach kryterium w</w:t>
            </w:r>
            <w:r w:rsidR="0049075C">
              <w:rPr>
                <w:rFonts w:cstheme="minorHAnsi"/>
                <w:sz w:val="20"/>
                <w:szCs w:val="20"/>
              </w:rPr>
              <w:t xml:space="preserve">eryfikowane będzie również, czy </w:t>
            </w:r>
            <w:r w:rsidRPr="005457DA">
              <w:rPr>
                <w:rFonts w:cstheme="minorHAnsi"/>
                <w:sz w:val="20"/>
                <w:szCs w:val="20"/>
              </w:rPr>
              <w:t>projekt zakłada re</w:t>
            </w:r>
            <w:r w:rsidR="0049075C">
              <w:rPr>
                <w:rFonts w:cstheme="minorHAnsi"/>
                <w:sz w:val="20"/>
                <w:szCs w:val="20"/>
              </w:rPr>
              <w:t xml:space="preserve">alizację kompleksowego wsparcia </w:t>
            </w:r>
            <w:r w:rsidRPr="005457DA">
              <w:rPr>
                <w:rFonts w:cstheme="minorHAnsi"/>
                <w:sz w:val="20"/>
                <w:szCs w:val="20"/>
              </w:rPr>
              <w:t>poprzez wdrożenie wszy</w:t>
            </w:r>
            <w:r w:rsidR="0049075C">
              <w:rPr>
                <w:rFonts w:cstheme="minorHAnsi"/>
                <w:sz w:val="20"/>
                <w:szCs w:val="20"/>
              </w:rPr>
              <w:t xml:space="preserve">stkich działań przewidzianych w </w:t>
            </w:r>
            <w:r w:rsidRPr="005457DA">
              <w:rPr>
                <w:rFonts w:cstheme="minorHAnsi"/>
                <w:sz w:val="20"/>
                <w:szCs w:val="20"/>
              </w:rPr>
              <w:t>RPZ.</w:t>
            </w:r>
          </w:p>
          <w:p w14:paraId="75FF51DC" w14:textId="77777777" w:rsidR="0049075C" w:rsidRPr="005457DA" w:rsidRDefault="0049075C" w:rsidP="0049075C">
            <w:pPr>
              <w:spacing w:after="0"/>
              <w:jc w:val="both"/>
              <w:rPr>
                <w:rFonts w:cstheme="minorHAnsi"/>
                <w:sz w:val="20"/>
                <w:szCs w:val="20"/>
              </w:rPr>
            </w:pPr>
          </w:p>
          <w:p w14:paraId="5EF44970" w14:textId="77777777" w:rsidR="005457DA" w:rsidRPr="005457DA" w:rsidRDefault="005457DA" w:rsidP="0049075C">
            <w:pPr>
              <w:spacing w:after="0"/>
              <w:jc w:val="both"/>
              <w:rPr>
                <w:rFonts w:cstheme="minorHAnsi"/>
                <w:sz w:val="20"/>
                <w:szCs w:val="20"/>
              </w:rPr>
            </w:pPr>
            <w:r w:rsidRPr="005457DA">
              <w:rPr>
                <w:rFonts w:cstheme="minorHAnsi"/>
                <w:sz w:val="20"/>
                <w:szCs w:val="20"/>
              </w:rPr>
              <w:t>Jednocześnie powyżs</w:t>
            </w:r>
            <w:r w:rsidR="0049075C">
              <w:rPr>
                <w:rFonts w:cstheme="minorHAnsi"/>
                <w:sz w:val="20"/>
                <w:szCs w:val="20"/>
              </w:rPr>
              <w:t xml:space="preserve">za zgodność z programem powinna </w:t>
            </w:r>
            <w:r w:rsidRPr="005457DA">
              <w:rPr>
                <w:rFonts w:cstheme="minorHAnsi"/>
                <w:sz w:val="20"/>
                <w:szCs w:val="20"/>
              </w:rPr>
              <w:t>mieć odzwierciedleni</w:t>
            </w:r>
            <w:r w:rsidR="0049075C">
              <w:rPr>
                <w:rFonts w:cstheme="minorHAnsi"/>
                <w:sz w:val="20"/>
                <w:szCs w:val="20"/>
              </w:rPr>
              <w:t xml:space="preserve">e w opisie grupy docelowej oraz </w:t>
            </w:r>
            <w:r w:rsidRPr="005457DA">
              <w:rPr>
                <w:rFonts w:cstheme="minorHAnsi"/>
                <w:sz w:val="20"/>
                <w:szCs w:val="20"/>
              </w:rPr>
              <w:t>zadań zaplanowanych projekcie.</w:t>
            </w:r>
          </w:p>
          <w:p w14:paraId="5CB24532" w14:textId="77777777" w:rsidR="0049075C" w:rsidRDefault="0049075C" w:rsidP="0049075C">
            <w:pPr>
              <w:spacing w:after="0"/>
              <w:jc w:val="both"/>
              <w:rPr>
                <w:rFonts w:cstheme="minorHAnsi"/>
                <w:sz w:val="20"/>
                <w:szCs w:val="20"/>
              </w:rPr>
            </w:pPr>
          </w:p>
          <w:p w14:paraId="3E158481" w14:textId="77777777" w:rsidR="005457DA" w:rsidRPr="005457DA" w:rsidRDefault="005457DA" w:rsidP="0049075C">
            <w:pPr>
              <w:spacing w:after="0"/>
              <w:jc w:val="both"/>
              <w:rPr>
                <w:rFonts w:cstheme="minorHAnsi"/>
                <w:sz w:val="20"/>
                <w:szCs w:val="20"/>
              </w:rPr>
            </w:pPr>
            <w:r w:rsidRPr="005457DA">
              <w:rPr>
                <w:rFonts w:cstheme="minorHAnsi"/>
                <w:sz w:val="20"/>
                <w:szCs w:val="20"/>
              </w:rPr>
              <w:t>Kryterium zostanie zweryf</w:t>
            </w:r>
            <w:r w:rsidR="0049075C">
              <w:rPr>
                <w:rFonts w:cstheme="minorHAnsi"/>
                <w:sz w:val="20"/>
                <w:szCs w:val="20"/>
              </w:rPr>
              <w:t xml:space="preserve">ikowane na podstawie deklaracji </w:t>
            </w:r>
            <w:r w:rsidRPr="005457DA">
              <w:rPr>
                <w:rFonts w:cstheme="minorHAnsi"/>
                <w:sz w:val="20"/>
                <w:szCs w:val="20"/>
              </w:rPr>
              <w:t>wnioskodawcy w pk</w:t>
            </w:r>
            <w:r w:rsidR="0049075C">
              <w:rPr>
                <w:rFonts w:cstheme="minorHAnsi"/>
                <w:sz w:val="20"/>
                <w:szCs w:val="20"/>
              </w:rPr>
              <w:t xml:space="preserve">t. B.10 Uzasadnienie spełnienia </w:t>
            </w:r>
            <w:r w:rsidRPr="005457DA">
              <w:rPr>
                <w:rFonts w:cstheme="minorHAnsi"/>
                <w:sz w:val="20"/>
                <w:szCs w:val="20"/>
              </w:rPr>
              <w:t>kryteriów dostępu, horyzo</w:t>
            </w:r>
            <w:r w:rsidR="0049075C">
              <w:rPr>
                <w:rFonts w:cstheme="minorHAnsi"/>
                <w:sz w:val="20"/>
                <w:szCs w:val="20"/>
              </w:rPr>
              <w:t xml:space="preserve">ntalnych i dodatkowych oraz </w:t>
            </w:r>
            <w:r w:rsidRPr="005457DA">
              <w:rPr>
                <w:rFonts w:cstheme="minorHAnsi"/>
                <w:sz w:val="20"/>
                <w:szCs w:val="20"/>
              </w:rPr>
              <w:t>poprzez analizę zgodności informacji zawartych w pkt B. 11</w:t>
            </w:r>
          </w:p>
          <w:p w14:paraId="5A890D92" w14:textId="77777777" w:rsidR="0049075C" w:rsidRDefault="0049075C" w:rsidP="0049075C">
            <w:pPr>
              <w:spacing w:after="0"/>
              <w:jc w:val="both"/>
              <w:rPr>
                <w:rFonts w:cstheme="minorHAnsi"/>
                <w:sz w:val="20"/>
                <w:szCs w:val="20"/>
              </w:rPr>
            </w:pPr>
          </w:p>
          <w:p w14:paraId="18DB0B0A" w14:textId="28C99670" w:rsidR="00D2170A" w:rsidRPr="00F35459" w:rsidRDefault="005457DA" w:rsidP="0049075C">
            <w:pPr>
              <w:spacing w:after="0"/>
              <w:jc w:val="both"/>
              <w:rPr>
                <w:rFonts w:cstheme="minorHAnsi"/>
                <w:sz w:val="20"/>
                <w:szCs w:val="20"/>
              </w:rPr>
            </w:pPr>
            <w:r w:rsidRPr="005457DA">
              <w:rPr>
                <w:rFonts w:cstheme="minorHAnsi"/>
                <w:sz w:val="20"/>
                <w:szCs w:val="20"/>
              </w:rPr>
              <w:t>Uzasadnienie potrzeby reali</w:t>
            </w:r>
            <w:r w:rsidR="006D5E9D">
              <w:rPr>
                <w:rFonts w:cstheme="minorHAnsi"/>
                <w:sz w:val="20"/>
                <w:szCs w:val="20"/>
              </w:rPr>
              <w:t xml:space="preserve">zacji projektu w odniesieniu do </w:t>
            </w:r>
            <w:r w:rsidRPr="005457DA">
              <w:rPr>
                <w:rFonts w:cstheme="minorHAnsi"/>
                <w:sz w:val="20"/>
                <w:szCs w:val="20"/>
              </w:rPr>
              <w:t xml:space="preserve">grupy docelowej oraz pkt </w:t>
            </w:r>
            <w:r w:rsidR="0049075C">
              <w:rPr>
                <w:rFonts w:cstheme="minorHAnsi"/>
                <w:sz w:val="20"/>
                <w:szCs w:val="20"/>
              </w:rPr>
              <w:t>C.1 Zadania w projekcie (zakres r</w:t>
            </w:r>
            <w:r w:rsidRPr="005457DA">
              <w:rPr>
                <w:rFonts w:cstheme="minorHAnsi"/>
                <w:sz w:val="20"/>
                <w:szCs w:val="20"/>
              </w:rPr>
              <w:t>zeczowy) wniosku z założeniami programu.</w:t>
            </w:r>
          </w:p>
        </w:tc>
        <w:tc>
          <w:tcPr>
            <w:tcW w:w="1360" w:type="pct"/>
          </w:tcPr>
          <w:p w14:paraId="26432FF0" w14:textId="77777777" w:rsidR="005457DA" w:rsidRPr="005457DA" w:rsidRDefault="005457DA" w:rsidP="00F75DD3">
            <w:pPr>
              <w:spacing w:after="0"/>
              <w:jc w:val="both"/>
              <w:rPr>
                <w:rFonts w:cstheme="minorHAnsi"/>
                <w:sz w:val="20"/>
                <w:szCs w:val="20"/>
              </w:rPr>
            </w:pPr>
            <w:r w:rsidRPr="005457DA">
              <w:rPr>
                <w:rFonts w:cstheme="minorHAnsi"/>
                <w:sz w:val="20"/>
                <w:szCs w:val="20"/>
              </w:rPr>
              <w:t>Kryterium dostępu 0/1</w:t>
            </w:r>
          </w:p>
          <w:p w14:paraId="7A92D197" w14:textId="77777777" w:rsidR="005457DA" w:rsidRPr="005457DA" w:rsidRDefault="005457DA" w:rsidP="00F75DD3">
            <w:pPr>
              <w:spacing w:after="0"/>
              <w:jc w:val="both"/>
              <w:rPr>
                <w:rFonts w:cstheme="minorHAnsi"/>
                <w:sz w:val="20"/>
                <w:szCs w:val="20"/>
              </w:rPr>
            </w:pPr>
            <w:r>
              <w:rPr>
                <w:rFonts w:cstheme="minorHAnsi"/>
                <w:sz w:val="20"/>
                <w:szCs w:val="20"/>
              </w:rPr>
              <w:t xml:space="preserve">(TAK/NIE/ DO </w:t>
            </w:r>
            <w:r w:rsidRPr="005457DA">
              <w:rPr>
                <w:rFonts w:cstheme="minorHAnsi"/>
                <w:sz w:val="20"/>
                <w:szCs w:val="20"/>
              </w:rPr>
              <w:t>WYJAŚNIEŃ/POPRAWY/UZUPEŁNIENIA)</w:t>
            </w:r>
          </w:p>
          <w:p w14:paraId="6D7F9207" w14:textId="77777777" w:rsidR="005457DA" w:rsidRPr="005457DA" w:rsidRDefault="005457DA" w:rsidP="00F75DD3">
            <w:pPr>
              <w:spacing w:after="0"/>
              <w:jc w:val="both"/>
              <w:rPr>
                <w:rFonts w:cstheme="minorHAnsi"/>
                <w:sz w:val="20"/>
                <w:szCs w:val="20"/>
              </w:rPr>
            </w:pPr>
            <w:r w:rsidRPr="005457DA">
              <w:rPr>
                <w:rFonts w:cstheme="minorHAnsi"/>
                <w:sz w:val="20"/>
                <w:szCs w:val="20"/>
              </w:rPr>
              <w:t>(kryterium dotyczy wszystkich projektów)</w:t>
            </w:r>
          </w:p>
          <w:p w14:paraId="52120044" w14:textId="77777777" w:rsidR="00F75DD3" w:rsidRDefault="00F75DD3" w:rsidP="00F75DD3">
            <w:pPr>
              <w:spacing w:after="0"/>
              <w:jc w:val="both"/>
              <w:rPr>
                <w:rFonts w:cstheme="minorHAnsi"/>
                <w:sz w:val="20"/>
                <w:szCs w:val="20"/>
              </w:rPr>
            </w:pPr>
          </w:p>
          <w:p w14:paraId="17A115EF" w14:textId="77777777" w:rsidR="005457DA" w:rsidRPr="005457DA" w:rsidRDefault="005457DA" w:rsidP="00F75DD3">
            <w:pPr>
              <w:spacing w:after="0"/>
              <w:jc w:val="both"/>
              <w:rPr>
                <w:rFonts w:cstheme="minorHAnsi"/>
                <w:sz w:val="20"/>
                <w:szCs w:val="20"/>
              </w:rPr>
            </w:pPr>
            <w:r w:rsidRPr="005457DA">
              <w:rPr>
                <w:rFonts w:cstheme="minorHAnsi"/>
                <w:sz w:val="20"/>
                <w:szCs w:val="20"/>
              </w:rPr>
              <w:t>Dopuszczalne jest wezwanie Wnioskodawcy do</w:t>
            </w:r>
          </w:p>
          <w:p w14:paraId="19D33483" w14:textId="77777777" w:rsidR="005457DA" w:rsidRPr="005457DA" w:rsidRDefault="005457DA" w:rsidP="00F75DD3">
            <w:pPr>
              <w:spacing w:after="0"/>
              <w:jc w:val="both"/>
              <w:rPr>
                <w:rFonts w:cstheme="minorHAnsi"/>
                <w:sz w:val="20"/>
                <w:szCs w:val="20"/>
              </w:rPr>
            </w:pPr>
            <w:r w:rsidRPr="005457DA">
              <w:rPr>
                <w:rFonts w:cstheme="minorHAnsi"/>
                <w:sz w:val="20"/>
                <w:szCs w:val="20"/>
              </w:rPr>
              <w:t>przedstawien</w:t>
            </w:r>
            <w:r w:rsidR="00F75DD3">
              <w:rPr>
                <w:rFonts w:cstheme="minorHAnsi"/>
                <w:sz w:val="20"/>
                <w:szCs w:val="20"/>
              </w:rPr>
              <w:t xml:space="preserve">ia wyjaśnień/uzupełnienia i/lub </w:t>
            </w:r>
            <w:r w:rsidRPr="005457DA">
              <w:rPr>
                <w:rFonts w:cstheme="minorHAnsi"/>
                <w:sz w:val="20"/>
                <w:szCs w:val="20"/>
              </w:rPr>
              <w:t>poprawy zapisów wniosku w celu potwierdzenia</w:t>
            </w:r>
          </w:p>
          <w:p w14:paraId="56925264" w14:textId="77777777" w:rsidR="005457DA" w:rsidRPr="005457DA" w:rsidRDefault="005457DA" w:rsidP="00F75DD3">
            <w:pPr>
              <w:spacing w:after="0"/>
              <w:jc w:val="both"/>
              <w:rPr>
                <w:rFonts w:cstheme="minorHAnsi"/>
                <w:sz w:val="20"/>
                <w:szCs w:val="20"/>
              </w:rPr>
            </w:pPr>
            <w:r w:rsidRPr="005457DA">
              <w:rPr>
                <w:rFonts w:cstheme="minorHAnsi"/>
                <w:sz w:val="20"/>
                <w:szCs w:val="20"/>
              </w:rPr>
              <w:t>spełnienia kryterium.</w:t>
            </w:r>
          </w:p>
          <w:p w14:paraId="466FA723" w14:textId="77777777" w:rsidR="00F75DD3" w:rsidRDefault="00F75DD3" w:rsidP="00F75DD3">
            <w:pPr>
              <w:spacing w:after="0"/>
              <w:jc w:val="both"/>
              <w:rPr>
                <w:rFonts w:cstheme="minorHAnsi"/>
                <w:sz w:val="20"/>
                <w:szCs w:val="20"/>
              </w:rPr>
            </w:pPr>
          </w:p>
          <w:p w14:paraId="446BB744" w14:textId="77777777" w:rsidR="005457DA" w:rsidRPr="005457DA" w:rsidRDefault="005457DA" w:rsidP="00F75DD3">
            <w:pPr>
              <w:spacing w:after="0"/>
              <w:jc w:val="both"/>
              <w:rPr>
                <w:rFonts w:cstheme="minorHAnsi"/>
                <w:sz w:val="20"/>
                <w:szCs w:val="20"/>
              </w:rPr>
            </w:pPr>
            <w:r w:rsidRPr="005457DA">
              <w:rPr>
                <w:rFonts w:cstheme="minorHAnsi"/>
                <w:sz w:val="20"/>
                <w:szCs w:val="20"/>
              </w:rPr>
              <w:t>Niespełnienie kryterium skutkuje odrzuceniem</w:t>
            </w:r>
          </w:p>
          <w:p w14:paraId="73628577" w14:textId="77777777" w:rsidR="00D2170A" w:rsidRPr="00F35459" w:rsidRDefault="005457DA" w:rsidP="00F75DD3">
            <w:pPr>
              <w:spacing w:after="0"/>
              <w:jc w:val="both"/>
              <w:rPr>
                <w:rFonts w:cstheme="minorHAnsi"/>
                <w:sz w:val="20"/>
                <w:szCs w:val="20"/>
              </w:rPr>
            </w:pPr>
            <w:r w:rsidRPr="005457DA">
              <w:rPr>
                <w:rFonts w:cstheme="minorHAnsi"/>
                <w:sz w:val="20"/>
                <w:szCs w:val="20"/>
              </w:rPr>
              <w:t>wniosku.</w:t>
            </w:r>
          </w:p>
        </w:tc>
      </w:tr>
      <w:tr w:rsidR="00D2170A" w:rsidRPr="00F35459" w14:paraId="57ECFC99" w14:textId="77777777" w:rsidTr="009D184A">
        <w:trPr>
          <w:trHeight w:val="20"/>
        </w:trPr>
        <w:tc>
          <w:tcPr>
            <w:tcW w:w="198" w:type="pct"/>
            <w:shd w:val="clear" w:color="auto" w:fill="auto"/>
          </w:tcPr>
          <w:p w14:paraId="16359C33" w14:textId="77777777" w:rsidR="00D2170A" w:rsidRPr="00F35459" w:rsidRDefault="00D2170A" w:rsidP="00D2170A">
            <w:pPr>
              <w:numPr>
                <w:ilvl w:val="0"/>
                <w:numId w:val="55"/>
              </w:numPr>
              <w:spacing w:before="240" w:after="0" w:line="240" w:lineRule="auto"/>
              <w:contextualSpacing/>
              <w:rPr>
                <w:rFonts w:eastAsia="Times New Roman" w:cs="Calibri"/>
                <w:sz w:val="20"/>
                <w:szCs w:val="20"/>
                <w:lang w:eastAsia="pl-PL"/>
              </w:rPr>
            </w:pPr>
          </w:p>
        </w:tc>
        <w:tc>
          <w:tcPr>
            <w:tcW w:w="1134" w:type="pct"/>
            <w:shd w:val="clear" w:color="auto" w:fill="auto"/>
          </w:tcPr>
          <w:p w14:paraId="21B5FEFC" w14:textId="77777777" w:rsidR="00D2170A" w:rsidRPr="0049075C" w:rsidRDefault="00D2170A" w:rsidP="009D184A">
            <w:pPr>
              <w:spacing w:after="0"/>
              <w:rPr>
                <w:rFonts w:cstheme="minorHAnsi"/>
                <w:b/>
                <w:sz w:val="20"/>
                <w:szCs w:val="20"/>
                <w:lang w:eastAsia="pl-PL"/>
              </w:rPr>
            </w:pPr>
            <w:r w:rsidRPr="0049075C">
              <w:rPr>
                <w:rFonts w:cstheme="minorHAnsi"/>
                <w:b/>
                <w:sz w:val="20"/>
                <w:szCs w:val="20"/>
                <w:lang w:eastAsia="pl-PL"/>
              </w:rPr>
              <w:t>Czy projekt jest realizowany w ramach 2 typu operacji w ramach Podziałania 8.3.2 RP0 WSL 2014-2020?</w:t>
            </w:r>
          </w:p>
        </w:tc>
        <w:tc>
          <w:tcPr>
            <w:tcW w:w="1830" w:type="pct"/>
            <w:shd w:val="clear" w:color="auto" w:fill="auto"/>
          </w:tcPr>
          <w:p w14:paraId="5E03D4B3" w14:textId="77777777" w:rsidR="005457DA" w:rsidRPr="005457DA" w:rsidRDefault="005457DA" w:rsidP="0049075C">
            <w:pPr>
              <w:spacing w:after="0"/>
              <w:jc w:val="both"/>
              <w:rPr>
                <w:rFonts w:cstheme="minorHAnsi"/>
                <w:sz w:val="20"/>
                <w:szCs w:val="20"/>
              </w:rPr>
            </w:pPr>
            <w:r w:rsidRPr="005457DA">
              <w:rPr>
                <w:rFonts w:cstheme="minorHAnsi"/>
                <w:sz w:val="20"/>
                <w:szCs w:val="20"/>
              </w:rPr>
              <w:t>W ramach kryterium weryfikowane będzie czy</w:t>
            </w:r>
            <w:r w:rsidR="002B17F8">
              <w:rPr>
                <w:rFonts w:cstheme="minorHAnsi"/>
                <w:sz w:val="20"/>
                <w:szCs w:val="20"/>
              </w:rPr>
              <w:t xml:space="preserve"> </w:t>
            </w:r>
            <w:r w:rsidRPr="005457DA">
              <w:rPr>
                <w:rFonts w:cstheme="minorHAnsi"/>
                <w:sz w:val="20"/>
                <w:szCs w:val="20"/>
              </w:rPr>
              <w:t>Projektodawca realizuje projekt w ramach 2 typu operacji.</w:t>
            </w:r>
            <w:r w:rsidR="002B17F8">
              <w:rPr>
                <w:rFonts w:cstheme="minorHAnsi"/>
                <w:sz w:val="20"/>
                <w:szCs w:val="20"/>
              </w:rPr>
              <w:t xml:space="preserve"> </w:t>
            </w:r>
            <w:r w:rsidRPr="005457DA">
              <w:rPr>
                <w:rFonts w:cstheme="minorHAnsi"/>
                <w:sz w:val="20"/>
                <w:szCs w:val="20"/>
              </w:rPr>
              <w:t>Kryterium zostanie zweryfikowane na podstawie deklaracji</w:t>
            </w:r>
            <w:r w:rsidR="002B17F8">
              <w:rPr>
                <w:rFonts w:cstheme="minorHAnsi"/>
                <w:sz w:val="20"/>
                <w:szCs w:val="20"/>
              </w:rPr>
              <w:t xml:space="preserve"> </w:t>
            </w:r>
            <w:r w:rsidRPr="005457DA">
              <w:rPr>
                <w:rFonts w:cstheme="minorHAnsi"/>
                <w:sz w:val="20"/>
                <w:szCs w:val="20"/>
              </w:rPr>
              <w:t>wnioskodawcy wskazanej w pkt. B.10 Uzasadnienie</w:t>
            </w:r>
          </w:p>
          <w:p w14:paraId="5403B7FC" w14:textId="77777777" w:rsidR="00D2170A" w:rsidRPr="00F35459" w:rsidRDefault="005457DA" w:rsidP="0049075C">
            <w:pPr>
              <w:spacing w:after="0"/>
              <w:jc w:val="both"/>
              <w:rPr>
                <w:rFonts w:cstheme="minorHAnsi"/>
                <w:sz w:val="20"/>
                <w:szCs w:val="20"/>
              </w:rPr>
            </w:pPr>
            <w:r w:rsidRPr="005457DA">
              <w:rPr>
                <w:rFonts w:cstheme="minorHAnsi"/>
                <w:sz w:val="20"/>
                <w:szCs w:val="20"/>
              </w:rPr>
              <w:t>spełnienia kryteriów dostępu, horyzontalnych i</w:t>
            </w:r>
            <w:r w:rsidR="002B17F8">
              <w:rPr>
                <w:rFonts w:cstheme="minorHAnsi"/>
                <w:sz w:val="20"/>
                <w:szCs w:val="20"/>
              </w:rPr>
              <w:t xml:space="preserve"> </w:t>
            </w:r>
            <w:r w:rsidRPr="005457DA">
              <w:rPr>
                <w:rFonts w:cstheme="minorHAnsi"/>
                <w:sz w:val="20"/>
                <w:szCs w:val="20"/>
              </w:rPr>
              <w:t>dodatkowych oraz informacji zawartych w pkt. B.4</w:t>
            </w:r>
            <w:r w:rsidR="002B17F8">
              <w:rPr>
                <w:rFonts w:cstheme="minorHAnsi"/>
                <w:sz w:val="20"/>
                <w:szCs w:val="20"/>
              </w:rPr>
              <w:t xml:space="preserve"> </w:t>
            </w:r>
            <w:r w:rsidRPr="005457DA">
              <w:rPr>
                <w:rFonts w:cstheme="minorHAnsi"/>
                <w:sz w:val="20"/>
                <w:szCs w:val="20"/>
              </w:rPr>
              <w:t>Klasyfikacja projektu i zakres interwencji.</w:t>
            </w:r>
          </w:p>
        </w:tc>
        <w:tc>
          <w:tcPr>
            <w:tcW w:w="1360" w:type="pct"/>
          </w:tcPr>
          <w:p w14:paraId="2DB61A09" w14:textId="77777777" w:rsidR="005457DA" w:rsidRDefault="005457DA" w:rsidP="005457DA">
            <w:pPr>
              <w:autoSpaceDE w:val="0"/>
              <w:autoSpaceDN w:val="0"/>
              <w:adjustRightInd w:val="0"/>
              <w:spacing w:after="0" w:line="240" w:lineRule="auto"/>
              <w:rPr>
                <w:rFonts w:ascii="Calibri" w:hAnsi="Calibri" w:cs="Calibri"/>
                <w:sz w:val="20"/>
                <w:szCs w:val="20"/>
              </w:rPr>
            </w:pPr>
            <w:r>
              <w:rPr>
                <w:rFonts w:ascii="Calibri" w:hAnsi="Calibri" w:cs="Calibri"/>
                <w:sz w:val="20"/>
                <w:szCs w:val="20"/>
              </w:rPr>
              <w:t>Kryterium dostępu 0/1</w:t>
            </w:r>
          </w:p>
          <w:p w14:paraId="3E119CCB" w14:textId="77777777" w:rsidR="005457DA" w:rsidRDefault="005457DA" w:rsidP="005457DA">
            <w:pPr>
              <w:autoSpaceDE w:val="0"/>
              <w:autoSpaceDN w:val="0"/>
              <w:adjustRightInd w:val="0"/>
              <w:spacing w:after="0" w:line="240" w:lineRule="auto"/>
              <w:rPr>
                <w:rFonts w:ascii="Calibri" w:hAnsi="Calibri" w:cs="Calibri"/>
                <w:sz w:val="20"/>
                <w:szCs w:val="20"/>
              </w:rPr>
            </w:pPr>
            <w:r>
              <w:rPr>
                <w:rFonts w:ascii="Calibri" w:hAnsi="Calibri" w:cs="Calibri"/>
                <w:sz w:val="20"/>
                <w:szCs w:val="20"/>
              </w:rPr>
              <w:t>(TAK/NIE)</w:t>
            </w:r>
          </w:p>
          <w:p w14:paraId="44B8E333" w14:textId="77777777" w:rsidR="00F75DD3" w:rsidRDefault="00F75DD3" w:rsidP="005457DA">
            <w:pPr>
              <w:autoSpaceDE w:val="0"/>
              <w:autoSpaceDN w:val="0"/>
              <w:adjustRightInd w:val="0"/>
              <w:spacing w:after="0" w:line="240" w:lineRule="auto"/>
              <w:rPr>
                <w:rFonts w:ascii="Calibri" w:hAnsi="Calibri" w:cs="Calibri"/>
                <w:sz w:val="20"/>
                <w:szCs w:val="20"/>
              </w:rPr>
            </w:pPr>
          </w:p>
          <w:p w14:paraId="03F0F200" w14:textId="77777777" w:rsidR="005457DA" w:rsidRDefault="005457DA" w:rsidP="005457DA">
            <w:pPr>
              <w:autoSpaceDE w:val="0"/>
              <w:autoSpaceDN w:val="0"/>
              <w:adjustRightInd w:val="0"/>
              <w:spacing w:after="0" w:line="240" w:lineRule="auto"/>
              <w:rPr>
                <w:rFonts w:ascii="Calibri" w:hAnsi="Calibri" w:cs="Calibri"/>
                <w:sz w:val="20"/>
                <w:szCs w:val="20"/>
              </w:rPr>
            </w:pPr>
            <w:r>
              <w:rPr>
                <w:rFonts w:ascii="Calibri" w:hAnsi="Calibri" w:cs="Calibri"/>
                <w:sz w:val="20"/>
                <w:szCs w:val="20"/>
              </w:rPr>
              <w:t>Niespełnienie kryterium skutkuje odrzuceniem</w:t>
            </w:r>
          </w:p>
          <w:p w14:paraId="4D808EA4" w14:textId="77777777" w:rsidR="00D2170A" w:rsidRPr="00F35459" w:rsidRDefault="005457DA" w:rsidP="005457DA">
            <w:pPr>
              <w:spacing w:after="0"/>
              <w:rPr>
                <w:rFonts w:cstheme="minorHAnsi"/>
                <w:sz w:val="20"/>
                <w:szCs w:val="20"/>
              </w:rPr>
            </w:pPr>
            <w:r>
              <w:rPr>
                <w:rFonts w:ascii="Calibri" w:hAnsi="Calibri" w:cs="Calibri"/>
                <w:sz w:val="20"/>
                <w:szCs w:val="20"/>
              </w:rPr>
              <w:t>wniosku.</w:t>
            </w:r>
          </w:p>
        </w:tc>
      </w:tr>
      <w:tr w:rsidR="00D2170A" w:rsidRPr="00F35459" w14:paraId="296713EB" w14:textId="77777777" w:rsidTr="009D184A">
        <w:trPr>
          <w:trHeight w:val="20"/>
        </w:trPr>
        <w:tc>
          <w:tcPr>
            <w:tcW w:w="198" w:type="pct"/>
            <w:shd w:val="clear" w:color="auto" w:fill="auto"/>
          </w:tcPr>
          <w:p w14:paraId="39A35D50" w14:textId="77777777" w:rsidR="00D2170A" w:rsidRPr="00F35459" w:rsidRDefault="00D2170A" w:rsidP="00D2170A">
            <w:pPr>
              <w:numPr>
                <w:ilvl w:val="0"/>
                <w:numId w:val="55"/>
              </w:numPr>
              <w:spacing w:before="240" w:after="0" w:line="240" w:lineRule="auto"/>
              <w:contextualSpacing/>
              <w:rPr>
                <w:rFonts w:eastAsia="Times New Roman" w:cs="Calibri"/>
                <w:sz w:val="20"/>
                <w:szCs w:val="20"/>
                <w:lang w:eastAsia="pl-PL"/>
              </w:rPr>
            </w:pPr>
          </w:p>
        </w:tc>
        <w:tc>
          <w:tcPr>
            <w:tcW w:w="1134" w:type="pct"/>
            <w:shd w:val="clear" w:color="auto" w:fill="auto"/>
          </w:tcPr>
          <w:p w14:paraId="4B3F96D6" w14:textId="77777777" w:rsidR="00D2170A" w:rsidRPr="0049075C" w:rsidRDefault="00D2170A" w:rsidP="009D184A">
            <w:pPr>
              <w:spacing w:after="0"/>
              <w:rPr>
                <w:rFonts w:cstheme="minorHAnsi"/>
                <w:b/>
                <w:sz w:val="20"/>
                <w:szCs w:val="20"/>
              </w:rPr>
            </w:pPr>
            <w:r w:rsidRPr="0049075C">
              <w:rPr>
                <w:rFonts w:cstheme="minorHAnsi"/>
                <w:b/>
                <w:sz w:val="20"/>
                <w:szCs w:val="20"/>
              </w:rPr>
              <w:t xml:space="preserve">Czy projektodawca składa nie więcej niż 1 wniosek o dofinansowanie projektu na realizację danego Regionalnego Programu Zdrowotnego wskazanego w regulaminie konkursu? </w:t>
            </w:r>
          </w:p>
        </w:tc>
        <w:tc>
          <w:tcPr>
            <w:tcW w:w="1830" w:type="pct"/>
            <w:shd w:val="clear" w:color="auto" w:fill="auto"/>
          </w:tcPr>
          <w:p w14:paraId="14E7977A" w14:textId="79C2CDFE" w:rsidR="005457DA" w:rsidRDefault="005457DA" w:rsidP="005457DA">
            <w:pPr>
              <w:spacing w:after="0"/>
              <w:rPr>
                <w:rFonts w:cstheme="minorHAnsi"/>
                <w:sz w:val="20"/>
                <w:szCs w:val="20"/>
              </w:rPr>
            </w:pPr>
            <w:r w:rsidRPr="005457DA">
              <w:rPr>
                <w:rFonts w:cstheme="minorHAnsi"/>
                <w:sz w:val="20"/>
                <w:szCs w:val="20"/>
              </w:rPr>
              <w:t>W ramach kryterium weryfikowane będzie czy</w:t>
            </w:r>
            <w:r w:rsidR="002B17F8">
              <w:rPr>
                <w:rFonts w:cstheme="minorHAnsi"/>
                <w:sz w:val="20"/>
                <w:szCs w:val="20"/>
              </w:rPr>
              <w:t xml:space="preserve"> </w:t>
            </w:r>
            <w:r w:rsidRPr="005457DA">
              <w:rPr>
                <w:rFonts w:cstheme="minorHAnsi"/>
                <w:sz w:val="20"/>
                <w:szCs w:val="20"/>
              </w:rPr>
              <w:t>projektodawca złożył tylko 1 wniosek o dofinansowanie</w:t>
            </w:r>
            <w:r w:rsidR="002B17F8">
              <w:rPr>
                <w:rFonts w:cstheme="minorHAnsi"/>
                <w:sz w:val="20"/>
                <w:szCs w:val="20"/>
              </w:rPr>
              <w:t xml:space="preserve"> </w:t>
            </w:r>
            <w:r w:rsidRPr="005457DA">
              <w:rPr>
                <w:rFonts w:cstheme="minorHAnsi"/>
                <w:sz w:val="20"/>
                <w:szCs w:val="20"/>
              </w:rPr>
              <w:t>projektu na realizację danego Regionalnego Programu</w:t>
            </w:r>
            <w:r w:rsidR="002B17F8">
              <w:rPr>
                <w:rFonts w:cstheme="minorHAnsi"/>
                <w:sz w:val="20"/>
                <w:szCs w:val="20"/>
              </w:rPr>
              <w:t xml:space="preserve"> </w:t>
            </w:r>
            <w:r w:rsidRPr="005457DA">
              <w:rPr>
                <w:rFonts w:cstheme="minorHAnsi"/>
                <w:sz w:val="20"/>
                <w:szCs w:val="20"/>
              </w:rPr>
              <w:t>Zdrowotnego (RPZ) wsk</w:t>
            </w:r>
            <w:r w:rsidR="006D5E9D">
              <w:rPr>
                <w:rFonts w:cstheme="minorHAnsi"/>
                <w:sz w:val="20"/>
                <w:szCs w:val="20"/>
              </w:rPr>
              <w:t xml:space="preserve">azanego w regulaminie konkursu. </w:t>
            </w:r>
            <w:r w:rsidRPr="005457DA">
              <w:rPr>
                <w:rFonts w:cstheme="minorHAnsi"/>
                <w:sz w:val="20"/>
                <w:szCs w:val="20"/>
              </w:rPr>
              <w:t>Jednocześnie dany wniosek może dotyczyć realizacji</w:t>
            </w:r>
            <w:r w:rsidR="002B17F8">
              <w:rPr>
                <w:rFonts w:cstheme="minorHAnsi"/>
                <w:sz w:val="20"/>
                <w:szCs w:val="20"/>
              </w:rPr>
              <w:t xml:space="preserve"> </w:t>
            </w:r>
            <w:r w:rsidRPr="005457DA">
              <w:rPr>
                <w:rFonts w:cstheme="minorHAnsi"/>
                <w:sz w:val="20"/>
                <w:szCs w:val="20"/>
              </w:rPr>
              <w:t>wyłącznie jednego RPZ.</w:t>
            </w:r>
          </w:p>
          <w:p w14:paraId="41657C4A" w14:textId="77777777" w:rsidR="006D5E9D" w:rsidRPr="005457DA" w:rsidRDefault="006D5E9D" w:rsidP="005457DA">
            <w:pPr>
              <w:spacing w:after="0"/>
              <w:rPr>
                <w:rFonts w:cstheme="minorHAnsi"/>
                <w:sz w:val="20"/>
                <w:szCs w:val="20"/>
              </w:rPr>
            </w:pPr>
          </w:p>
          <w:p w14:paraId="13AAEA95" w14:textId="457002B6" w:rsidR="005457DA" w:rsidRDefault="005457DA" w:rsidP="005457DA">
            <w:pPr>
              <w:spacing w:after="0"/>
              <w:rPr>
                <w:rFonts w:cstheme="minorHAnsi"/>
                <w:sz w:val="20"/>
                <w:szCs w:val="20"/>
              </w:rPr>
            </w:pPr>
            <w:r w:rsidRPr="005457DA">
              <w:rPr>
                <w:rFonts w:cstheme="minorHAnsi"/>
                <w:sz w:val="20"/>
                <w:szCs w:val="20"/>
              </w:rPr>
              <w:t>Złożenie większej liczby wniosków na realizację danego</w:t>
            </w:r>
            <w:r w:rsidR="002B17F8">
              <w:rPr>
                <w:rFonts w:cstheme="minorHAnsi"/>
                <w:sz w:val="20"/>
                <w:szCs w:val="20"/>
              </w:rPr>
              <w:t xml:space="preserve"> </w:t>
            </w:r>
            <w:r w:rsidRPr="005457DA">
              <w:rPr>
                <w:rFonts w:cstheme="minorHAnsi"/>
                <w:sz w:val="20"/>
                <w:szCs w:val="20"/>
              </w:rPr>
              <w:t>Regionalnego Programu Zdrowotnego przez podmiot</w:t>
            </w:r>
            <w:r w:rsidR="002B17F8">
              <w:rPr>
                <w:rFonts w:cstheme="minorHAnsi"/>
                <w:sz w:val="20"/>
                <w:szCs w:val="20"/>
              </w:rPr>
              <w:t xml:space="preserve"> </w:t>
            </w:r>
            <w:r w:rsidRPr="005457DA">
              <w:rPr>
                <w:rFonts w:cstheme="minorHAnsi"/>
                <w:sz w:val="20"/>
                <w:szCs w:val="20"/>
              </w:rPr>
              <w:t>skutkuje negatywną oceną wszystkich projektów, w</w:t>
            </w:r>
            <w:r w:rsidR="002B17F8">
              <w:rPr>
                <w:rFonts w:cstheme="minorHAnsi"/>
                <w:sz w:val="20"/>
                <w:szCs w:val="20"/>
              </w:rPr>
              <w:t xml:space="preserve"> </w:t>
            </w:r>
            <w:r w:rsidRPr="005457DA">
              <w:rPr>
                <w:rFonts w:cstheme="minorHAnsi"/>
                <w:sz w:val="20"/>
                <w:szCs w:val="20"/>
              </w:rPr>
              <w:t>których dany podmiot występuje jako lider, za wyjątkiem</w:t>
            </w:r>
            <w:r w:rsidR="002B17F8">
              <w:rPr>
                <w:rFonts w:cstheme="minorHAnsi"/>
                <w:sz w:val="20"/>
                <w:szCs w:val="20"/>
              </w:rPr>
              <w:t xml:space="preserve"> </w:t>
            </w:r>
            <w:r w:rsidRPr="005457DA">
              <w:rPr>
                <w:rFonts w:cstheme="minorHAnsi"/>
                <w:sz w:val="20"/>
                <w:szCs w:val="20"/>
              </w:rPr>
              <w:t>wniosku złożonego jako pierwszy.</w:t>
            </w:r>
          </w:p>
          <w:p w14:paraId="7524DAC7" w14:textId="77777777" w:rsidR="006D5E9D" w:rsidRPr="005457DA" w:rsidRDefault="006D5E9D" w:rsidP="005457DA">
            <w:pPr>
              <w:spacing w:after="0"/>
              <w:rPr>
                <w:rFonts w:cstheme="minorHAnsi"/>
                <w:sz w:val="20"/>
                <w:szCs w:val="20"/>
              </w:rPr>
            </w:pPr>
          </w:p>
          <w:p w14:paraId="1EF5FFA4" w14:textId="77777777" w:rsidR="00D2170A" w:rsidRPr="00F35459" w:rsidRDefault="005457DA" w:rsidP="005457DA">
            <w:pPr>
              <w:spacing w:after="0"/>
              <w:rPr>
                <w:rFonts w:cstheme="minorHAnsi"/>
                <w:sz w:val="20"/>
                <w:szCs w:val="20"/>
              </w:rPr>
            </w:pPr>
            <w:r w:rsidRPr="005457DA">
              <w:rPr>
                <w:rFonts w:cstheme="minorHAnsi"/>
                <w:sz w:val="20"/>
                <w:szCs w:val="20"/>
              </w:rPr>
              <w:t>Kryterium weryfikowane na podstawie zapisów wniosku</w:t>
            </w:r>
            <w:r w:rsidR="002B17F8">
              <w:rPr>
                <w:rFonts w:cstheme="minorHAnsi"/>
                <w:sz w:val="20"/>
                <w:szCs w:val="20"/>
              </w:rPr>
              <w:t xml:space="preserve"> </w:t>
            </w:r>
            <w:r w:rsidRPr="005457DA">
              <w:rPr>
                <w:rFonts w:cstheme="minorHAnsi"/>
                <w:sz w:val="20"/>
                <w:szCs w:val="20"/>
              </w:rPr>
              <w:t>oraz listy złożonych wniosków.</w:t>
            </w:r>
          </w:p>
        </w:tc>
        <w:tc>
          <w:tcPr>
            <w:tcW w:w="1360" w:type="pct"/>
          </w:tcPr>
          <w:p w14:paraId="5E5D022E" w14:textId="77777777" w:rsidR="005457DA" w:rsidRPr="005457DA" w:rsidRDefault="005457DA" w:rsidP="005457DA">
            <w:pPr>
              <w:spacing w:after="0"/>
              <w:rPr>
                <w:rFonts w:cstheme="minorHAnsi"/>
                <w:sz w:val="20"/>
                <w:szCs w:val="20"/>
              </w:rPr>
            </w:pPr>
            <w:r w:rsidRPr="005457DA">
              <w:rPr>
                <w:rFonts w:cstheme="minorHAnsi"/>
                <w:sz w:val="20"/>
                <w:szCs w:val="20"/>
              </w:rPr>
              <w:t>Kryterium dostępu 0/1</w:t>
            </w:r>
          </w:p>
          <w:p w14:paraId="3129831E" w14:textId="77777777" w:rsidR="005457DA" w:rsidRPr="005457DA" w:rsidRDefault="005457DA" w:rsidP="005457DA">
            <w:pPr>
              <w:spacing w:after="0"/>
              <w:rPr>
                <w:rFonts w:cstheme="minorHAnsi"/>
                <w:sz w:val="20"/>
                <w:szCs w:val="20"/>
              </w:rPr>
            </w:pPr>
            <w:r w:rsidRPr="005457DA">
              <w:rPr>
                <w:rFonts w:cstheme="minorHAnsi"/>
                <w:sz w:val="20"/>
                <w:szCs w:val="20"/>
              </w:rPr>
              <w:t>(TAK/NIE)</w:t>
            </w:r>
          </w:p>
          <w:p w14:paraId="2097D8A9" w14:textId="77777777" w:rsidR="00F75DD3" w:rsidRDefault="00F75DD3" w:rsidP="005457DA">
            <w:pPr>
              <w:spacing w:after="0"/>
              <w:rPr>
                <w:rFonts w:cstheme="minorHAnsi"/>
                <w:sz w:val="20"/>
                <w:szCs w:val="20"/>
              </w:rPr>
            </w:pPr>
          </w:p>
          <w:p w14:paraId="7C5F9F29" w14:textId="77777777" w:rsidR="005457DA" w:rsidRPr="005457DA" w:rsidRDefault="005457DA" w:rsidP="005457DA">
            <w:pPr>
              <w:spacing w:after="0"/>
              <w:rPr>
                <w:rFonts w:cstheme="minorHAnsi"/>
                <w:sz w:val="20"/>
                <w:szCs w:val="20"/>
              </w:rPr>
            </w:pPr>
            <w:r w:rsidRPr="005457DA">
              <w:rPr>
                <w:rFonts w:cstheme="minorHAnsi"/>
                <w:sz w:val="20"/>
                <w:szCs w:val="20"/>
              </w:rPr>
              <w:t>Niespełnienie kryterium skutkuje odrzuceniem</w:t>
            </w:r>
          </w:p>
          <w:p w14:paraId="7B69EAF1" w14:textId="77777777" w:rsidR="00D2170A" w:rsidRPr="00F35459" w:rsidRDefault="005457DA" w:rsidP="005457DA">
            <w:pPr>
              <w:spacing w:after="0"/>
              <w:rPr>
                <w:rFonts w:cstheme="minorHAnsi"/>
                <w:sz w:val="20"/>
                <w:szCs w:val="20"/>
              </w:rPr>
            </w:pPr>
            <w:r w:rsidRPr="005457DA">
              <w:rPr>
                <w:rFonts w:cstheme="minorHAnsi"/>
                <w:sz w:val="20"/>
                <w:szCs w:val="20"/>
              </w:rPr>
              <w:t>wniosku.</w:t>
            </w:r>
          </w:p>
        </w:tc>
      </w:tr>
      <w:tr w:rsidR="00D2170A" w:rsidRPr="00F35459" w14:paraId="20A09B56" w14:textId="77777777" w:rsidTr="009D184A">
        <w:trPr>
          <w:trHeight w:val="20"/>
        </w:trPr>
        <w:tc>
          <w:tcPr>
            <w:tcW w:w="198" w:type="pct"/>
            <w:shd w:val="clear" w:color="auto" w:fill="auto"/>
          </w:tcPr>
          <w:p w14:paraId="7273D54A" w14:textId="77777777" w:rsidR="00D2170A" w:rsidRPr="00F35459" w:rsidRDefault="00D2170A" w:rsidP="00D2170A">
            <w:pPr>
              <w:numPr>
                <w:ilvl w:val="0"/>
                <w:numId w:val="55"/>
              </w:numPr>
              <w:spacing w:before="240" w:after="0" w:line="240" w:lineRule="auto"/>
              <w:contextualSpacing/>
              <w:rPr>
                <w:rFonts w:eastAsia="Times New Roman" w:cs="Calibri"/>
                <w:sz w:val="20"/>
                <w:szCs w:val="20"/>
                <w:lang w:eastAsia="pl-PL"/>
              </w:rPr>
            </w:pPr>
          </w:p>
        </w:tc>
        <w:tc>
          <w:tcPr>
            <w:tcW w:w="1134" w:type="pct"/>
            <w:shd w:val="clear" w:color="auto" w:fill="auto"/>
          </w:tcPr>
          <w:p w14:paraId="60CA7D8E" w14:textId="77777777" w:rsidR="00D2170A" w:rsidRPr="0049075C" w:rsidRDefault="00D2170A" w:rsidP="009D184A">
            <w:pPr>
              <w:spacing w:after="0"/>
              <w:rPr>
                <w:rFonts w:cstheme="minorHAnsi"/>
                <w:b/>
                <w:sz w:val="20"/>
                <w:szCs w:val="20"/>
              </w:rPr>
            </w:pPr>
            <w:r w:rsidRPr="0049075C">
              <w:rPr>
                <w:rFonts w:cstheme="minorHAnsi"/>
                <w:b/>
                <w:sz w:val="20"/>
                <w:szCs w:val="20"/>
              </w:rPr>
              <w:t xml:space="preserve">Czy projekt przewiduje udzielanie usług zdrowotnych w oparciu o </w:t>
            </w:r>
            <w:proofErr w:type="spellStart"/>
            <w:r w:rsidRPr="0049075C">
              <w:rPr>
                <w:rFonts w:cstheme="minorHAnsi"/>
                <w:b/>
                <w:sz w:val="20"/>
                <w:szCs w:val="20"/>
              </w:rPr>
              <w:t>Evidence</w:t>
            </w:r>
            <w:proofErr w:type="spellEnd"/>
            <w:r w:rsidRPr="0049075C">
              <w:rPr>
                <w:rFonts w:cstheme="minorHAnsi"/>
                <w:b/>
                <w:sz w:val="20"/>
                <w:szCs w:val="20"/>
              </w:rPr>
              <w:t xml:space="preserve"> </w:t>
            </w:r>
            <w:proofErr w:type="spellStart"/>
            <w:r w:rsidRPr="0049075C">
              <w:rPr>
                <w:rFonts w:cstheme="minorHAnsi"/>
                <w:b/>
                <w:sz w:val="20"/>
                <w:szCs w:val="20"/>
              </w:rPr>
              <w:t>Based</w:t>
            </w:r>
            <w:proofErr w:type="spellEnd"/>
            <w:r w:rsidRPr="0049075C">
              <w:rPr>
                <w:rFonts w:cstheme="minorHAnsi"/>
                <w:b/>
                <w:sz w:val="20"/>
                <w:szCs w:val="20"/>
              </w:rPr>
              <w:t xml:space="preserve"> </w:t>
            </w:r>
            <w:proofErr w:type="spellStart"/>
            <w:r w:rsidRPr="0049075C">
              <w:rPr>
                <w:rFonts w:cstheme="minorHAnsi"/>
                <w:b/>
                <w:sz w:val="20"/>
                <w:szCs w:val="20"/>
              </w:rPr>
              <w:t>Medicine</w:t>
            </w:r>
            <w:proofErr w:type="spellEnd"/>
            <w:r w:rsidRPr="0049075C">
              <w:rPr>
                <w:rFonts w:cstheme="minorHAnsi"/>
                <w:b/>
                <w:sz w:val="20"/>
                <w:szCs w:val="20"/>
              </w:rPr>
              <w:t>?</w:t>
            </w:r>
          </w:p>
          <w:p w14:paraId="533F8C39" w14:textId="77777777" w:rsidR="00D2170A" w:rsidRPr="0049075C" w:rsidRDefault="00D2170A" w:rsidP="009D184A">
            <w:pPr>
              <w:spacing w:after="0"/>
              <w:rPr>
                <w:rFonts w:cstheme="minorHAnsi"/>
                <w:b/>
                <w:sz w:val="20"/>
                <w:szCs w:val="20"/>
              </w:rPr>
            </w:pPr>
          </w:p>
        </w:tc>
        <w:tc>
          <w:tcPr>
            <w:tcW w:w="1830" w:type="pct"/>
            <w:shd w:val="clear" w:color="auto" w:fill="auto"/>
            <w:vAlign w:val="center"/>
          </w:tcPr>
          <w:p w14:paraId="47F3462A" w14:textId="77777777" w:rsidR="005457DA" w:rsidRPr="00355EED" w:rsidRDefault="005457DA" w:rsidP="005457DA">
            <w:pPr>
              <w:spacing w:after="0"/>
              <w:rPr>
                <w:rFonts w:cstheme="minorHAnsi"/>
                <w:sz w:val="20"/>
                <w:szCs w:val="20"/>
              </w:rPr>
            </w:pPr>
            <w:r w:rsidRPr="005457DA">
              <w:rPr>
                <w:rFonts w:cstheme="minorHAnsi"/>
                <w:sz w:val="20"/>
                <w:szCs w:val="20"/>
              </w:rPr>
              <w:t xml:space="preserve">Projektodawca jest </w:t>
            </w:r>
            <w:r w:rsidR="00355EED">
              <w:rPr>
                <w:rFonts w:cstheme="minorHAnsi"/>
                <w:sz w:val="20"/>
                <w:szCs w:val="20"/>
              </w:rPr>
              <w:t xml:space="preserve">zobowiązany do zamieszczenia we </w:t>
            </w:r>
            <w:r w:rsidRPr="005457DA">
              <w:rPr>
                <w:rFonts w:cstheme="minorHAnsi"/>
                <w:sz w:val="20"/>
                <w:szCs w:val="20"/>
              </w:rPr>
              <w:t>wniosku deklaracji o</w:t>
            </w:r>
            <w:r w:rsidR="00355EED">
              <w:rPr>
                <w:rFonts w:cstheme="minorHAnsi"/>
                <w:sz w:val="20"/>
                <w:szCs w:val="20"/>
              </w:rPr>
              <w:t xml:space="preserve"> udzielaniu usług zdrowotnych w </w:t>
            </w:r>
            <w:r w:rsidRPr="00355EED">
              <w:rPr>
                <w:rFonts w:cstheme="minorHAnsi"/>
                <w:sz w:val="20"/>
                <w:szCs w:val="20"/>
              </w:rPr>
              <w:t xml:space="preserve">oparciu o </w:t>
            </w:r>
            <w:proofErr w:type="spellStart"/>
            <w:r w:rsidRPr="00355EED">
              <w:rPr>
                <w:rFonts w:cstheme="minorHAnsi"/>
                <w:sz w:val="20"/>
                <w:szCs w:val="20"/>
              </w:rPr>
              <w:t>Evidence</w:t>
            </w:r>
            <w:proofErr w:type="spellEnd"/>
            <w:r w:rsidRPr="00355EED">
              <w:rPr>
                <w:rFonts w:cstheme="minorHAnsi"/>
                <w:sz w:val="20"/>
                <w:szCs w:val="20"/>
              </w:rPr>
              <w:t xml:space="preserve"> </w:t>
            </w:r>
            <w:proofErr w:type="spellStart"/>
            <w:r w:rsidRPr="00355EED">
              <w:rPr>
                <w:rFonts w:cstheme="minorHAnsi"/>
                <w:sz w:val="20"/>
                <w:szCs w:val="20"/>
              </w:rPr>
              <w:t>Based</w:t>
            </w:r>
            <w:proofErr w:type="spellEnd"/>
            <w:r w:rsidRPr="00355EED">
              <w:rPr>
                <w:rFonts w:cstheme="minorHAnsi"/>
                <w:sz w:val="20"/>
                <w:szCs w:val="20"/>
              </w:rPr>
              <w:t xml:space="preserve"> </w:t>
            </w:r>
            <w:proofErr w:type="spellStart"/>
            <w:r w:rsidRPr="00355EED">
              <w:rPr>
                <w:rFonts w:cstheme="minorHAnsi"/>
                <w:sz w:val="20"/>
                <w:szCs w:val="20"/>
              </w:rPr>
              <w:t>Medicine</w:t>
            </w:r>
            <w:proofErr w:type="spellEnd"/>
            <w:r w:rsidRPr="00355EED">
              <w:rPr>
                <w:rFonts w:cstheme="minorHAnsi"/>
                <w:sz w:val="20"/>
                <w:szCs w:val="20"/>
              </w:rPr>
              <w:t>.</w:t>
            </w:r>
          </w:p>
          <w:p w14:paraId="5AD7A2D5" w14:textId="77777777" w:rsidR="005457DA" w:rsidRPr="005457DA" w:rsidRDefault="005457DA" w:rsidP="005457DA">
            <w:pPr>
              <w:spacing w:after="0"/>
              <w:rPr>
                <w:rFonts w:cstheme="minorHAnsi"/>
                <w:sz w:val="20"/>
                <w:szCs w:val="20"/>
              </w:rPr>
            </w:pPr>
            <w:r w:rsidRPr="005457DA">
              <w:rPr>
                <w:rFonts w:cstheme="minorHAnsi"/>
                <w:sz w:val="20"/>
                <w:szCs w:val="20"/>
              </w:rPr>
              <w:t xml:space="preserve">Definicja </w:t>
            </w:r>
            <w:proofErr w:type="spellStart"/>
            <w:r w:rsidRPr="005457DA">
              <w:rPr>
                <w:rFonts w:cstheme="minorHAnsi"/>
                <w:sz w:val="20"/>
                <w:szCs w:val="20"/>
              </w:rPr>
              <w:t>Evidence</w:t>
            </w:r>
            <w:proofErr w:type="spellEnd"/>
            <w:r w:rsidRPr="005457DA">
              <w:rPr>
                <w:rFonts w:cstheme="minorHAnsi"/>
                <w:sz w:val="20"/>
                <w:szCs w:val="20"/>
              </w:rPr>
              <w:t xml:space="preserve"> </w:t>
            </w:r>
            <w:proofErr w:type="spellStart"/>
            <w:r w:rsidRPr="005457DA">
              <w:rPr>
                <w:rFonts w:cstheme="minorHAnsi"/>
                <w:sz w:val="20"/>
                <w:szCs w:val="20"/>
              </w:rPr>
              <w:t>Based</w:t>
            </w:r>
            <w:proofErr w:type="spellEnd"/>
            <w:r w:rsidR="00355EED">
              <w:rPr>
                <w:rFonts w:cstheme="minorHAnsi"/>
                <w:sz w:val="20"/>
                <w:szCs w:val="20"/>
              </w:rPr>
              <w:t xml:space="preserve"> </w:t>
            </w:r>
            <w:proofErr w:type="spellStart"/>
            <w:r w:rsidR="00355EED">
              <w:rPr>
                <w:rFonts w:cstheme="minorHAnsi"/>
                <w:sz w:val="20"/>
                <w:szCs w:val="20"/>
              </w:rPr>
              <w:t>Medicine</w:t>
            </w:r>
            <w:proofErr w:type="spellEnd"/>
            <w:r w:rsidR="00355EED">
              <w:rPr>
                <w:rFonts w:cstheme="minorHAnsi"/>
                <w:sz w:val="20"/>
                <w:szCs w:val="20"/>
              </w:rPr>
              <w:t xml:space="preserve">: jest to skrupulatne, </w:t>
            </w:r>
            <w:r w:rsidRPr="005457DA">
              <w:rPr>
                <w:rFonts w:cstheme="minorHAnsi"/>
                <w:sz w:val="20"/>
                <w:szCs w:val="20"/>
              </w:rPr>
              <w:t>precyzyjne i roztropne</w:t>
            </w:r>
            <w:r w:rsidR="00355EED">
              <w:rPr>
                <w:rFonts w:cstheme="minorHAnsi"/>
                <w:sz w:val="20"/>
                <w:szCs w:val="20"/>
              </w:rPr>
              <w:t xml:space="preserve"> wykorzystywanie w postępowaniu </w:t>
            </w:r>
            <w:r w:rsidRPr="005457DA">
              <w:rPr>
                <w:rFonts w:cstheme="minorHAnsi"/>
                <w:sz w:val="20"/>
                <w:szCs w:val="20"/>
              </w:rPr>
              <w:t>klinicznym najlepszy</w:t>
            </w:r>
            <w:r w:rsidR="00355EED">
              <w:rPr>
                <w:rFonts w:cstheme="minorHAnsi"/>
                <w:sz w:val="20"/>
                <w:szCs w:val="20"/>
              </w:rPr>
              <w:t xml:space="preserve">ch dostępnych dowodów naukowych </w:t>
            </w:r>
            <w:r w:rsidRPr="005457DA">
              <w:rPr>
                <w:rFonts w:cstheme="minorHAnsi"/>
                <w:sz w:val="20"/>
                <w:szCs w:val="20"/>
              </w:rPr>
              <w:t>dotyczących skuteczności,</w:t>
            </w:r>
            <w:r w:rsidR="00355EED">
              <w:rPr>
                <w:rFonts w:cstheme="minorHAnsi"/>
                <w:sz w:val="20"/>
                <w:szCs w:val="20"/>
              </w:rPr>
              <w:t xml:space="preserve"> efektywności i bezpieczeństwa. </w:t>
            </w:r>
            <w:r w:rsidRPr="005457DA">
              <w:rPr>
                <w:rFonts w:cstheme="minorHAnsi"/>
                <w:sz w:val="20"/>
                <w:szCs w:val="20"/>
              </w:rPr>
              <w:t>Medycyna oparta n</w:t>
            </w:r>
            <w:r w:rsidR="00355EED">
              <w:rPr>
                <w:rFonts w:cstheme="minorHAnsi"/>
                <w:sz w:val="20"/>
                <w:szCs w:val="20"/>
              </w:rPr>
              <w:t xml:space="preserve">a faktach umożliwia klinicystom </w:t>
            </w:r>
            <w:r w:rsidRPr="005457DA">
              <w:rPr>
                <w:rFonts w:cstheme="minorHAnsi"/>
                <w:sz w:val="20"/>
                <w:szCs w:val="20"/>
              </w:rPr>
              <w:t>korzystanie z najlepszej dostępnej wiedzy pochodzącej z</w:t>
            </w:r>
          </w:p>
          <w:p w14:paraId="1D8E9C99" w14:textId="4C2FA498" w:rsidR="005457DA" w:rsidRDefault="005457DA" w:rsidP="005457DA">
            <w:pPr>
              <w:spacing w:after="0"/>
              <w:rPr>
                <w:rFonts w:cstheme="minorHAnsi"/>
                <w:sz w:val="20"/>
                <w:szCs w:val="20"/>
              </w:rPr>
            </w:pPr>
            <w:r w:rsidRPr="005457DA">
              <w:rPr>
                <w:rFonts w:cstheme="minorHAnsi"/>
                <w:sz w:val="20"/>
                <w:szCs w:val="20"/>
              </w:rPr>
              <w:t>systematycznych badań naukowych.</w:t>
            </w:r>
          </w:p>
          <w:p w14:paraId="5ACA39DA" w14:textId="77777777" w:rsidR="006D5E9D" w:rsidRPr="005457DA" w:rsidRDefault="006D5E9D" w:rsidP="005457DA">
            <w:pPr>
              <w:spacing w:after="0"/>
              <w:rPr>
                <w:rFonts w:cstheme="minorHAnsi"/>
                <w:sz w:val="20"/>
                <w:szCs w:val="20"/>
              </w:rPr>
            </w:pPr>
          </w:p>
          <w:p w14:paraId="031A5D8C" w14:textId="77777777" w:rsidR="00D2170A" w:rsidRDefault="005457DA" w:rsidP="005457DA">
            <w:pPr>
              <w:spacing w:after="0"/>
              <w:rPr>
                <w:rFonts w:cstheme="minorHAnsi"/>
                <w:sz w:val="20"/>
                <w:szCs w:val="20"/>
              </w:rPr>
            </w:pPr>
            <w:r w:rsidRPr="005457DA">
              <w:rPr>
                <w:rFonts w:cstheme="minorHAnsi"/>
                <w:sz w:val="20"/>
                <w:szCs w:val="20"/>
              </w:rPr>
              <w:t xml:space="preserve">Zasada </w:t>
            </w:r>
            <w:proofErr w:type="spellStart"/>
            <w:r w:rsidRPr="005457DA">
              <w:rPr>
                <w:rFonts w:cstheme="minorHAnsi"/>
                <w:sz w:val="20"/>
                <w:szCs w:val="20"/>
              </w:rPr>
              <w:t>Evidence</w:t>
            </w:r>
            <w:proofErr w:type="spellEnd"/>
            <w:r w:rsidRPr="005457DA">
              <w:rPr>
                <w:rFonts w:cstheme="minorHAnsi"/>
                <w:sz w:val="20"/>
                <w:szCs w:val="20"/>
              </w:rPr>
              <w:t xml:space="preserve"> </w:t>
            </w:r>
            <w:proofErr w:type="spellStart"/>
            <w:r w:rsidRPr="005457DA">
              <w:rPr>
                <w:rFonts w:cstheme="minorHAnsi"/>
                <w:sz w:val="20"/>
                <w:szCs w:val="20"/>
              </w:rPr>
              <w:t>Based</w:t>
            </w:r>
            <w:proofErr w:type="spellEnd"/>
            <w:r w:rsidRPr="005457DA">
              <w:rPr>
                <w:rFonts w:cstheme="minorHAnsi"/>
                <w:sz w:val="20"/>
                <w:szCs w:val="20"/>
              </w:rPr>
              <w:t xml:space="preserve"> </w:t>
            </w:r>
            <w:proofErr w:type="spellStart"/>
            <w:r w:rsidRPr="005457DA">
              <w:rPr>
                <w:rFonts w:cstheme="minorHAnsi"/>
                <w:sz w:val="20"/>
                <w:szCs w:val="20"/>
              </w:rPr>
              <w:t>M</w:t>
            </w:r>
            <w:r w:rsidR="00355EED">
              <w:rPr>
                <w:rFonts w:cstheme="minorHAnsi"/>
                <w:sz w:val="20"/>
                <w:szCs w:val="20"/>
              </w:rPr>
              <w:t>edicine</w:t>
            </w:r>
            <w:proofErr w:type="spellEnd"/>
            <w:r w:rsidR="00355EED">
              <w:rPr>
                <w:rFonts w:cstheme="minorHAnsi"/>
                <w:sz w:val="20"/>
                <w:szCs w:val="20"/>
              </w:rPr>
              <w:t xml:space="preserve"> odnosi się do sztuki </w:t>
            </w:r>
            <w:r w:rsidRPr="005457DA">
              <w:rPr>
                <w:rFonts w:cstheme="minorHAnsi"/>
                <w:sz w:val="20"/>
                <w:szCs w:val="20"/>
              </w:rPr>
              <w:t>lekarskiej, indywidualnej pr</w:t>
            </w:r>
            <w:r w:rsidR="00355EED">
              <w:rPr>
                <w:rFonts w:cstheme="minorHAnsi"/>
                <w:sz w:val="20"/>
                <w:szCs w:val="20"/>
              </w:rPr>
              <w:t xml:space="preserve">aktyki lekarskiej, instytucji i </w:t>
            </w:r>
            <w:r w:rsidRPr="005457DA">
              <w:rPr>
                <w:rFonts w:cstheme="minorHAnsi"/>
                <w:sz w:val="20"/>
                <w:szCs w:val="20"/>
              </w:rPr>
              <w:t>całego systemu opiek</w:t>
            </w:r>
            <w:r w:rsidR="00355EED">
              <w:rPr>
                <w:rFonts w:cstheme="minorHAnsi"/>
                <w:sz w:val="20"/>
                <w:szCs w:val="20"/>
              </w:rPr>
              <w:t xml:space="preserve">i zdrowotnej, dostępności badań </w:t>
            </w:r>
            <w:r w:rsidRPr="005457DA">
              <w:rPr>
                <w:rFonts w:cstheme="minorHAnsi"/>
                <w:sz w:val="20"/>
                <w:szCs w:val="20"/>
              </w:rPr>
              <w:t xml:space="preserve">diagnostycznych, </w:t>
            </w:r>
            <w:r w:rsidR="00355EED">
              <w:rPr>
                <w:rFonts w:cstheme="minorHAnsi"/>
                <w:sz w:val="20"/>
                <w:szCs w:val="20"/>
              </w:rPr>
              <w:t xml:space="preserve">leków, zabiegów, umiejętności i </w:t>
            </w:r>
            <w:r w:rsidRPr="005457DA">
              <w:rPr>
                <w:rFonts w:cstheme="minorHAnsi"/>
                <w:sz w:val="20"/>
                <w:szCs w:val="20"/>
              </w:rPr>
              <w:t>doświadczenia lekar</w:t>
            </w:r>
            <w:r w:rsidR="00355EED">
              <w:rPr>
                <w:rFonts w:cstheme="minorHAnsi"/>
                <w:sz w:val="20"/>
                <w:szCs w:val="20"/>
              </w:rPr>
              <w:t xml:space="preserve">za itp., w aspekcie rozpoznania </w:t>
            </w:r>
            <w:r w:rsidRPr="005457DA">
              <w:rPr>
                <w:rFonts w:cstheme="minorHAnsi"/>
                <w:sz w:val="20"/>
                <w:szCs w:val="20"/>
              </w:rPr>
              <w:t>sytuacji klinicznej, ustalen</w:t>
            </w:r>
            <w:r w:rsidR="00355EED">
              <w:rPr>
                <w:rFonts w:cstheme="minorHAnsi"/>
                <w:sz w:val="20"/>
                <w:szCs w:val="20"/>
              </w:rPr>
              <w:t xml:space="preserve">ia diagnozy i dostępności opcji </w:t>
            </w:r>
            <w:r w:rsidRPr="005457DA">
              <w:rPr>
                <w:rFonts w:cstheme="minorHAnsi"/>
                <w:sz w:val="20"/>
                <w:szCs w:val="20"/>
              </w:rPr>
              <w:t>postępowania, któr</w:t>
            </w:r>
            <w:r w:rsidR="00355EED">
              <w:rPr>
                <w:rFonts w:cstheme="minorHAnsi"/>
                <w:sz w:val="20"/>
                <w:szCs w:val="20"/>
              </w:rPr>
              <w:t xml:space="preserve">e zależą od uwarunkowań systemu </w:t>
            </w:r>
            <w:r w:rsidRPr="005457DA">
              <w:rPr>
                <w:rFonts w:cstheme="minorHAnsi"/>
                <w:sz w:val="20"/>
                <w:szCs w:val="20"/>
              </w:rPr>
              <w:t>opieki zdrowotnej.</w:t>
            </w:r>
          </w:p>
          <w:p w14:paraId="25836DAC" w14:textId="77777777" w:rsidR="000D242F" w:rsidRDefault="000D242F" w:rsidP="005457DA">
            <w:pPr>
              <w:spacing w:after="0"/>
              <w:rPr>
                <w:rFonts w:cstheme="minorHAnsi"/>
                <w:sz w:val="20"/>
                <w:szCs w:val="20"/>
              </w:rPr>
            </w:pPr>
          </w:p>
          <w:p w14:paraId="3E13209A" w14:textId="77777777" w:rsidR="000D242F" w:rsidRPr="00F35459" w:rsidRDefault="000D242F" w:rsidP="000D242F">
            <w:pPr>
              <w:autoSpaceDE w:val="0"/>
              <w:autoSpaceDN w:val="0"/>
              <w:adjustRightInd w:val="0"/>
              <w:spacing w:after="0" w:line="240" w:lineRule="auto"/>
              <w:rPr>
                <w:rFonts w:cstheme="minorHAnsi"/>
                <w:sz w:val="20"/>
                <w:szCs w:val="20"/>
              </w:rPr>
            </w:pPr>
            <w:r w:rsidRPr="000D242F">
              <w:rPr>
                <w:rFonts w:cstheme="minorHAnsi"/>
                <w:sz w:val="20"/>
                <w:szCs w:val="20"/>
              </w:rPr>
              <w:t>Kryterium zostanie zweryf</w:t>
            </w:r>
            <w:r>
              <w:rPr>
                <w:rFonts w:cstheme="minorHAnsi"/>
                <w:sz w:val="20"/>
                <w:szCs w:val="20"/>
              </w:rPr>
              <w:t xml:space="preserve">ikowane na podstawie deklaracji </w:t>
            </w:r>
            <w:r w:rsidRPr="000D242F">
              <w:rPr>
                <w:rFonts w:cstheme="minorHAnsi"/>
                <w:sz w:val="20"/>
                <w:szCs w:val="20"/>
              </w:rPr>
              <w:t xml:space="preserve">wnioskodawcy wskazanej w pkt. B.10 </w:t>
            </w:r>
            <w:r>
              <w:rPr>
                <w:rFonts w:cstheme="minorHAnsi"/>
                <w:sz w:val="20"/>
                <w:szCs w:val="20"/>
              </w:rPr>
              <w:t xml:space="preserve">Uzasadnienie </w:t>
            </w:r>
            <w:r w:rsidRPr="000D242F">
              <w:rPr>
                <w:rFonts w:cstheme="minorHAnsi"/>
                <w:sz w:val="20"/>
                <w:szCs w:val="20"/>
              </w:rPr>
              <w:t>spełnienia kryteriów dostę</w:t>
            </w:r>
            <w:r>
              <w:rPr>
                <w:rFonts w:cstheme="minorHAnsi"/>
                <w:sz w:val="20"/>
                <w:szCs w:val="20"/>
              </w:rPr>
              <w:t xml:space="preserve">pu, horyzontalnych i </w:t>
            </w:r>
            <w:r w:rsidRPr="000D242F">
              <w:rPr>
                <w:rFonts w:cstheme="minorHAnsi"/>
                <w:sz w:val="20"/>
                <w:szCs w:val="20"/>
              </w:rPr>
              <w:t>dodatkowych wniosku.</w:t>
            </w:r>
          </w:p>
        </w:tc>
        <w:tc>
          <w:tcPr>
            <w:tcW w:w="1360" w:type="pct"/>
          </w:tcPr>
          <w:p w14:paraId="7ED67880" w14:textId="77777777" w:rsidR="005457DA" w:rsidRPr="005457DA" w:rsidRDefault="005457DA" w:rsidP="005457DA">
            <w:pPr>
              <w:spacing w:after="0"/>
              <w:rPr>
                <w:rFonts w:cstheme="minorHAnsi"/>
                <w:sz w:val="20"/>
                <w:szCs w:val="20"/>
              </w:rPr>
            </w:pPr>
            <w:r w:rsidRPr="005457DA">
              <w:rPr>
                <w:rFonts w:cstheme="minorHAnsi"/>
                <w:sz w:val="20"/>
                <w:szCs w:val="20"/>
              </w:rPr>
              <w:t>Kryterium dostępu 0/1</w:t>
            </w:r>
          </w:p>
          <w:p w14:paraId="04D9CE6D" w14:textId="77777777" w:rsidR="005457DA" w:rsidRPr="005457DA" w:rsidRDefault="005457DA" w:rsidP="005457DA">
            <w:pPr>
              <w:spacing w:after="0"/>
              <w:rPr>
                <w:rFonts w:cstheme="minorHAnsi"/>
                <w:sz w:val="20"/>
                <w:szCs w:val="20"/>
              </w:rPr>
            </w:pPr>
            <w:r w:rsidRPr="005457DA">
              <w:rPr>
                <w:rFonts w:cstheme="minorHAnsi"/>
                <w:sz w:val="20"/>
                <w:szCs w:val="20"/>
              </w:rPr>
              <w:t>(TAK/NIE/ DO</w:t>
            </w:r>
          </w:p>
          <w:p w14:paraId="32D0CBE5" w14:textId="77777777" w:rsidR="005457DA" w:rsidRPr="005457DA" w:rsidRDefault="005457DA" w:rsidP="005457DA">
            <w:pPr>
              <w:spacing w:after="0"/>
              <w:rPr>
                <w:rFonts w:cstheme="minorHAnsi"/>
                <w:sz w:val="20"/>
                <w:szCs w:val="20"/>
              </w:rPr>
            </w:pPr>
            <w:r w:rsidRPr="005457DA">
              <w:rPr>
                <w:rFonts w:cstheme="minorHAnsi"/>
                <w:sz w:val="20"/>
                <w:szCs w:val="20"/>
              </w:rPr>
              <w:t>WYJAŚNIEŃ/POPRAWY/UZUPEŁNIENIA)</w:t>
            </w:r>
          </w:p>
          <w:p w14:paraId="0F2ACEAF" w14:textId="77777777" w:rsidR="005457DA" w:rsidRPr="005457DA" w:rsidRDefault="005457DA" w:rsidP="005457DA">
            <w:pPr>
              <w:spacing w:after="0"/>
              <w:rPr>
                <w:rFonts w:cstheme="minorHAnsi"/>
                <w:sz w:val="20"/>
                <w:szCs w:val="20"/>
              </w:rPr>
            </w:pPr>
            <w:r w:rsidRPr="005457DA">
              <w:rPr>
                <w:rFonts w:cstheme="minorHAnsi"/>
                <w:sz w:val="20"/>
                <w:szCs w:val="20"/>
              </w:rPr>
              <w:t>(kryterium dotyczy wszystkich projektów)</w:t>
            </w:r>
          </w:p>
          <w:p w14:paraId="3991D49C" w14:textId="77777777" w:rsidR="00D675ED" w:rsidRDefault="00D675ED" w:rsidP="005457DA">
            <w:pPr>
              <w:spacing w:after="0"/>
              <w:rPr>
                <w:rFonts w:cstheme="minorHAnsi"/>
                <w:sz w:val="20"/>
                <w:szCs w:val="20"/>
              </w:rPr>
            </w:pPr>
          </w:p>
          <w:p w14:paraId="7847D5C7" w14:textId="7E7DC23F" w:rsidR="005457DA" w:rsidRPr="005457DA" w:rsidRDefault="005457DA" w:rsidP="005457DA">
            <w:pPr>
              <w:spacing w:after="0"/>
              <w:rPr>
                <w:rFonts w:cstheme="minorHAnsi"/>
                <w:sz w:val="20"/>
                <w:szCs w:val="20"/>
              </w:rPr>
            </w:pPr>
            <w:r w:rsidRPr="005457DA">
              <w:rPr>
                <w:rFonts w:cstheme="minorHAnsi"/>
                <w:sz w:val="20"/>
                <w:szCs w:val="20"/>
              </w:rPr>
              <w:t>Dopuszczalne jest wezwanie Wnioskodawcy do</w:t>
            </w:r>
          </w:p>
          <w:p w14:paraId="76E13B0F" w14:textId="77777777" w:rsidR="005457DA" w:rsidRPr="005457DA" w:rsidRDefault="005457DA" w:rsidP="005457DA">
            <w:pPr>
              <w:spacing w:after="0"/>
              <w:rPr>
                <w:rFonts w:cstheme="minorHAnsi"/>
                <w:sz w:val="20"/>
                <w:szCs w:val="20"/>
              </w:rPr>
            </w:pPr>
            <w:r w:rsidRPr="005457DA">
              <w:rPr>
                <w:rFonts w:cstheme="minorHAnsi"/>
                <w:sz w:val="20"/>
                <w:szCs w:val="20"/>
              </w:rPr>
              <w:t>przedstawienia wyjaśnień/uzupełnienia i/lub</w:t>
            </w:r>
          </w:p>
          <w:p w14:paraId="39A3B3BF" w14:textId="77777777" w:rsidR="005457DA" w:rsidRPr="005457DA" w:rsidRDefault="005457DA" w:rsidP="005457DA">
            <w:pPr>
              <w:spacing w:after="0"/>
              <w:rPr>
                <w:rFonts w:cstheme="minorHAnsi"/>
                <w:sz w:val="20"/>
                <w:szCs w:val="20"/>
              </w:rPr>
            </w:pPr>
            <w:r w:rsidRPr="005457DA">
              <w:rPr>
                <w:rFonts w:cstheme="minorHAnsi"/>
                <w:sz w:val="20"/>
                <w:szCs w:val="20"/>
              </w:rPr>
              <w:t>poprawy zapisów wniosku w celu potwierdzenia</w:t>
            </w:r>
          </w:p>
          <w:p w14:paraId="5833859F" w14:textId="77777777" w:rsidR="005457DA" w:rsidRPr="005457DA" w:rsidRDefault="005457DA" w:rsidP="005457DA">
            <w:pPr>
              <w:spacing w:after="0"/>
              <w:rPr>
                <w:rFonts w:cstheme="minorHAnsi"/>
                <w:sz w:val="20"/>
                <w:szCs w:val="20"/>
              </w:rPr>
            </w:pPr>
            <w:r w:rsidRPr="005457DA">
              <w:rPr>
                <w:rFonts w:cstheme="minorHAnsi"/>
                <w:sz w:val="20"/>
                <w:szCs w:val="20"/>
              </w:rPr>
              <w:t>spełnienia kryterium.</w:t>
            </w:r>
          </w:p>
          <w:p w14:paraId="2B6634B5" w14:textId="77777777" w:rsidR="00D675ED" w:rsidRDefault="00D675ED" w:rsidP="005457DA">
            <w:pPr>
              <w:spacing w:after="0"/>
              <w:rPr>
                <w:rFonts w:cstheme="minorHAnsi"/>
                <w:sz w:val="20"/>
                <w:szCs w:val="20"/>
              </w:rPr>
            </w:pPr>
          </w:p>
          <w:p w14:paraId="4B99F96E" w14:textId="6523D9C5" w:rsidR="005457DA" w:rsidRPr="005457DA" w:rsidRDefault="005457DA" w:rsidP="005457DA">
            <w:pPr>
              <w:spacing w:after="0"/>
              <w:rPr>
                <w:rFonts w:cstheme="minorHAnsi"/>
                <w:sz w:val="20"/>
                <w:szCs w:val="20"/>
              </w:rPr>
            </w:pPr>
            <w:r w:rsidRPr="005457DA">
              <w:rPr>
                <w:rFonts w:cstheme="minorHAnsi"/>
                <w:sz w:val="20"/>
                <w:szCs w:val="20"/>
              </w:rPr>
              <w:t>Niespełnienie kryterium skutkuje odrzuceniem</w:t>
            </w:r>
          </w:p>
          <w:p w14:paraId="6D02D48A" w14:textId="77777777" w:rsidR="00D2170A" w:rsidRPr="00F35459" w:rsidRDefault="005457DA" w:rsidP="005457DA">
            <w:pPr>
              <w:spacing w:after="0"/>
              <w:rPr>
                <w:rFonts w:cstheme="minorHAnsi"/>
                <w:sz w:val="20"/>
                <w:szCs w:val="20"/>
              </w:rPr>
            </w:pPr>
            <w:r w:rsidRPr="005457DA">
              <w:rPr>
                <w:rFonts w:cstheme="minorHAnsi"/>
                <w:sz w:val="20"/>
                <w:szCs w:val="20"/>
              </w:rPr>
              <w:t>wniosku.</w:t>
            </w:r>
          </w:p>
        </w:tc>
      </w:tr>
    </w:tbl>
    <w:p w14:paraId="52E62E41" w14:textId="0E4F3CA4" w:rsidR="00F60915" w:rsidRDefault="00F60915" w:rsidP="001A18EB">
      <w:pPr>
        <w:rPr>
          <w:highlight w:val="yellow"/>
        </w:rPr>
      </w:pPr>
    </w:p>
    <w:p w14:paraId="07F7EDE9" w14:textId="77777777" w:rsidR="00F60915" w:rsidRDefault="00F60915" w:rsidP="001A18EB">
      <w:pPr>
        <w:rPr>
          <w:highlight w:val="yellow"/>
        </w:rPr>
      </w:pPr>
    </w:p>
    <w:p w14:paraId="156313F7" w14:textId="77777777" w:rsidR="001F1533" w:rsidRPr="00F60915" w:rsidRDefault="001F1533" w:rsidP="002C2E2E">
      <w:pPr>
        <w:keepNext/>
        <w:keepLines/>
        <w:numPr>
          <w:ilvl w:val="2"/>
          <w:numId w:val="61"/>
        </w:numPr>
        <w:spacing w:before="200" w:after="0" w:line="276" w:lineRule="auto"/>
        <w:jc w:val="both"/>
        <w:outlineLvl w:val="1"/>
        <w:rPr>
          <w:rFonts w:ascii="Arial" w:eastAsia="Times New Roman" w:hAnsi="Arial" w:cs="Times New Roman"/>
          <w:b/>
          <w:bCs/>
          <w:sz w:val="24"/>
          <w:szCs w:val="26"/>
        </w:rPr>
      </w:pPr>
      <w:bookmarkStart w:id="33" w:name="_Toc53395560"/>
      <w:r w:rsidRPr="00F60915">
        <w:rPr>
          <w:rFonts w:ascii="Arial" w:eastAsia="Times New Roman" w:hAnsi="Arial" w:cs="Times New Roman"/>
          <w:b/>
          <w:bCs/>
          <w:sz w:val="24"/>
          <w:szCs w:val="26"/>
        </w:rPr>
        <w:t>Kryteria dodatkowe</w:t>
      </w:r>
      <w:bookmarkEnd w:id="33"/>
    </w:p>
    <w:p w14:paraId="1501B909" w14:textId="77777777" w:rsidR="001F1533" w:rsidRPr="001F1533" w:rsidRDefault="001F1533" w:rsidP="001F1533">
      <w:pPr>
        <w:spacing w:after="200" w:line="276" w:lineRule="auto"/>
        <w:rPr>
          <w:rFonts w:ascii="Calibri" w:eastAsia="Calibri" w:hAnsi="Calibri" w:cs="Times New Roma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662"/>
        <w:gridCol w:w="3789"/>
        <w:gridCol w:w="6113"/>
        <w:gridCol w:w="4544"/>
      </w:tblGrid>
      <w:tr w:rsidR="005457DA" w:rsidRPr="00F35459" w14:paraId="2A585278" w14:textId="77777777" w:rsidTr="005457DA">
        <w:trPr>
          <w:trHeight w:val="20"/>
        </w:trPr>
        <w:tc>
          <w:tcPr>
            <w:tcW w:w="198" w:type="pct"/>
            <w:shd w:val="clear" w:color="auto" w:fill="D9D9D9"/>
            <w:vAlign w:val="center"/>
          </w:tcPr>
          <w:p w14:paraId="7E243AA0" w14:textId="77777777" w:rsidR="005457DA" w:rsidRPr="00F35459" w:rsidRDefault="005457DA" w:rsidP="005457DA">
            <w:pPr>
              <w:spacing w:after="0" w:line="240" w:lineRule="auto"/>
              <w:jc w:val="center"/>
              <w:rPr>
                <w:rFonts w:eastAsia="Times New Roman" w:cs="Arial"/>
                <w:b/>
                <w:sz w:val="20"/>
                <w:szCs w:val="20"/>
                <w:lang w:eastAsia="pl-PL"/>
              </w:rPr>
            </w:pPr>
            <w:r w:rsidRPr="00F35459">
              <w:rPr>
                <w:rFonts w:eastAsia="Times New Roman" w:cs="Arial"/>
                <w:b/>
                <w:sz w:val="20"/>
                <w:szCs w:val="20"/>
                <w:lang w:eastAsia="pl-PL"/>
              </w:rPr>
              <w:t>Lp.</w:t>
            </w:r>
          </w:p>
        </w:tc>
        <w:tc>
          <w:tcPr>
            <w:tcW w:w="1134" w:type="pct"/>
            <w:shd w:val="clear" w:color="auto" w:fill="D9D9D9"/>
            <w:vAlign w:val="center"/>
          </w:tcPr>
          <w:p w14:paraId="4EE9FA58" w14:textId="77777777" w:rsidR="005457DA" w:rsidRPr="00F35459" w:rsidRDefault="005457DA" w:rsidP="005457DA">
            <w:pPr>
              <w:spacing w:after="0" w:line="240" w:lineRule="auto"/>
              <w:jc w:val="center"/>
              <w:rPr>
                <w:rFonts w:eastAsia="Times New Roman" w:cs="Arial"/>
                <w:b/>
                <w:sz w:val="20"/>
                <w:szCs w:val="20"/>
                <w:lang w:eastAsia="pl-PL"/>
              </w:rPr>
            </w:pPr>
            <w:r w:rsidRPr="00F35459">
              <w:rPr>
                <w:rFonts w:eastAsia="Times New Roman" w:cs="Arial"/>
                <w:b/>
                <w:sz w:val="20"/>
                <w:szCs w:val="20"/>
                <w:lang w:eastAsia="pl-PL"/>
              </w:rPr>
              <w:t>Nazwa kryterium</w:t>
            </w:r>
          </w:p>
        </w:tc>
        <w:tc>
          <w:tcPr>
            <w:tcW w:w="1830" w:type="pct"/>
            <w:shd w:val="clear" w:color="auto" w:fill="D9D9D9"/>
            <w:vAlign w:val="center"/>
          </w:tcPr>
          <w:p w14:paraId="0135E34E" w14:textId="77777777" w:rsidR="005457DA" w:rsidRPr="00F35459" w:rsidRDefault="005457DA" w:rsidP="005457DA">
            <w:pPr>
              <w:spacing w:after="0" w:line="240" w:lineRule="auto"/>
              <w:jc w:val="center"/>
              <w:rPr>
                <w:rFonts w:eastAsia="Times New Roman" w:cs="Arial"/>
                <w:b/>
                <w:sz w:val="20"/>
                <w:szCs w:val="20"/>
                <w:lang w:eastAsia="pl-PL"/>
              </w:rPr>
            </w:pPr>
            <w:r w:rsidRPr="00F35459">
              <w:rPr>
                <w:rFonts w:eastAsia="Times New Roman" w:cs="Arial"/>
                <w:b/>
                <w:sz w:val="20"/>
                <w:szCs w:val="20"/>
                <w:lang w:eastAsia="pl-PL"/>
              </w:rPr>
              <w:t>Definicja</w:t>
            </w:r>
          </w:p>
        </w:tc>
        <w:tc>
          <w:tcPr>
            <w:tcW w:w="1360" w:type="pct"/>
            <w:shd w:val="clear" w:color="auto" w:fill="D9D9D9"/>
            <w:vAlign w:val="center"/>
          </w:tcPr>
          <w:p w14:paraId="0B5DD8F1" w14:textId="77777777" w:rsidR="005457DA" w:rsidRPr="00F35459" w:rsidRDefault="005457DA" w:rsidP="005457DA">
            <w:pPr>
              <w:spacing w:after="0" w:line="240" w:lineRule="auto"/>
              <w:jc w:val="center"/>
              <w:rPr>
                <w:rFonts w:eastAsia="Times New Roman" w:cs="Arial"/>
                <w:b/>
                <w:sz w:val="20"/>
                <w:szCs w:val="20"/>
                <w:lang w:eastAsia="pl-PL"/>
              </w:rPr>
            </w:pPr>
            <w:r w:rsidRPr="00F35459">
              <w:rPr>
                <w:rFonts w:eastAsia="Times New Roman" w:cs="Arial"/>
                <w:b/>
                <w:sz w:val="20"/>
                <w:szCs w:val="20"/>
                <w:lang w:eastAsia="pl-PL"/>
              </w:rPr>
              <w:t>Opis znaczenia kryterium</w:t>
            </w:r>
          </w:p>
        </w:tc>
      </w:tr>
      <w:tr w:rsidR="005457DA" w:rsidRPr="00F35459" w14:paraId="74E8464A" w14:textId="77777777" w:rsidTr="005457DA">
        <w:trPr>
          <w:trHeight w:val="20"/>
        </w:trPr>
        <w:tc>
          <w:tcPr>
            <w:tcW w:w="198" w:type="pct"/>
            <w:shd w:val="clear" w:color="auto" w:fill="auto"/>
          </w:tcPr>
          <w:p w14:paraId="19609E6D" w14:textId="77777777" w:rsidR="005457DA" w:rsidRPr="00F35459" w:rsidRDefault="005457DA" w:rsidP="005457DA">
            <w:pPr>
              <w:numPr>
                <w:ilvl w:val="0"/>
                <w:numId w:val="96"/>
              </w:numPr>
              <w:spacing w:before="240" w:after="0" w:line="240" w:lineRule="auto"/>
              <w:contextualSpacing/>
              <w:rPr>
                <w:rFonts w:eastAsia="Times New Roman" w:cs="Calibri"/>
                <w:sz w:val="20"/>
                <w:szCs w:val="20"/>
                <w:lang w:eastAsia="pl-PL"/>
              </w:rPr>
            </w:pPr>
          </w:p>
        </w:tc>
        <w:tc>
          <w:tcPr>
            <w:tcW w:w="1134" w:type="pct"/>
            <w:shd w:val="clear" w:color="auto" w:fill="auto"/>
          </w:tcPr>
          <w:p w14:paraId="2AAA68BE" w14:textId="77777777" w:rsidR="005457DA" w:rsidRPr="00F75DD3" w:rsidRDefault="0040321C" w:rsidP="005457DA">
            <w:pPr>
              <w:tabs>
                <w:tab w:val="left" w:pos="1215"/>
              </w:tabs>
              <w:spacing w:after="0" w:line="240" w:lineRule="auto"/>
              <w:rPr>
                <w:rFonts w:eastAsia="Times New Roman" w:cs="Calibri"/>
                <w:b/>
                <w:sz w:val="20"/>
                <w:szCs w:val="20"/>
                <w:lang w:eastAsia="pl-PL"/>
              </w:rPr>
            </w:pPr>
            <w:r w:rsidRPr="00F75DD3">
              <w:rPr>
                <w:rFonts w:eastAsia="Times New Roman" w:cs="Calibri"/>
                <w:b/>
                <w:sz w:val="20"/>
                <w:szCs w:val="20"/>
                <w:lang w:eastAsia="pl-PL"/>
              </w:rPr>
              <w:t xml:space="preserve">Czy projektodawca lub </w:t>
            </w:r>
            <w:r w:rsidR="005457DA" w:rsidRPr="00F75DD3">
              <w:rPr>
                <w:rFonts w:eastAsia="Times New Roman" w:cs="Calibri"/>
                <w:b/>
                <w:sz w:val="20"/>
                <w:szCs w:val="20"/>
                <w:lang w:eastAsia="pl-PL"/>
              </w:rPr>
              <w:t>partner j</w:t>
            </w:r>
            <w:r w:rsidRPr="00F75DD3">
              <w:rPr>
                <w:rFonts w:eastAsia="Times New Roman" w:cs="Calibri"/>
                <w:b/>
                <w:sz w:val="20"/>
                <w:szCs w:val="20"/>
                <w:lang w:eastAsia="pl-PL"/>
              </w:rPr>
              <w:t xml:space="preserve">est podmiotem </w:t>
            </w:r>
            <w:r w:rsidR="005457DA" w:rsidRPr="00F75DD3">
              <w:rPr>
                <w:rFonts w:eastAsia="Times New Roman" w:cs="Calibri"/>
                <w:b/>
                <w:sz w:val="20"/>
                <w:szCs w:val="20"/>
                <w:lang w:eastAsia="pl-PL"/>
              </w:rPr>
              <w:t>wykonującym działalność</w:t>
            </w:r>
          </w:p>
          <w:p w14:paraId="66811880" w14:textId="77777777" w:rsidR="005457DA" w:rsidRPr="00F75DD3" w:rsidRDefault="00F75DD3" w:rsidP="005457DA">
            <w:pPr>
              <w:tabs>
                <w:tab w:val="left" w:pos="1215"/>
              </w:tabs>
              <w:spacing w:after="0" w:line="240" w:lineRule="auto"/>
              <w:rPr>
                <w:rFonts w:eastAsia="Times New Roman" w:cs="Calibri"/>
                <w:b/>
                <w:sz w:val="20"/>
                <w:szCs w:val="20"/>
                <w:lang w:eastAsia="pl-PL"/>
              </w:rPr>
            </w:pPr>
            <w:r>
              <w:rPr>
                <w:rFonts w:eastAsia="Times New Roman" w:cs="Calibri"/>
                <w:b/>
                <w:sz w:val="20"/>
                <w:szCs w:val="20"/>
                <w:lang w:eastAsia="pl-PL"/>
              </w:rPr>
              <w:t xml:space="preserve">leczniczą udzielającym </w:t>
            </w:r>
            <w:r w:rsidR="005457DA" w:rsidRPr="00F75DD3">
              <w:rPr>
                <w:rFonts w:eastAsia="Times New Roman" w:cs="Calibri"/>
                <w:b/>
                <w:sz w:val="20"/>
                <w:szCs w:val="20"/>
                <w:lang w:eastAsia="pl-PL"/>
              </w:rPr>
              <w:t>świadczeń opieki</w:t>
            </w:r>
          </w:p>
          <w:p w14:paraId="0195D609" w14:textId="77777777" w:rsidR="005457DA" w:rsidRPr="00F75DD3" w:rsidRDefault="00F75DD3" w:rsidP="005457DA">
            <w:pPr>
              <w:tabs>
                <w:tab w:val="left" w:pos="1215"/>
              </w:tabs>
              <w:spacing w:after="0" w:line="240" w:lineRule="auto"/>
              <w:rPr>
                <w:rFonts w:eastAsia="Times New Roman" w:cs="Calibri"/>
                <w:b/>
                <w:sz w:val="20"/>
                <w:szCs w:val="20"/>
                <w:lang w:eastAsia="pl-PL"/>
              </w:rPr>
            </w:pPr>
            <w:r>
              <w:rPr>
                <w:rFonts w:eastAsia="Times New Roman" w:cs="Calibri"/>
                <w:b/>
                <w:sz w:val="20"/>
                <w:szCs w:val="20"/>
                <w:lang w:eastAsia="pl-PL"/>
              </w:rPr>
              <w:t xml:space="preserve">zdrowotnej w rodzaju </w:t>
            </w:r>
            <w:r w:rsidR="005457DA" w:rsidRPr="00F75DD3">
              <w:rPr>
                <w:rFonts w:eastAsia="Times New Roman" w:cs="Calibri"/>
                <w:b/>
                <w:sz w:val="20"/>
                <w:szCs w:val="20"/>
                <w:lang w:eastAsia="pl-PL"/>
              </w:rPr>
              <w:t>podstawowa opieka</w:t>
            </w:r>
          </w:p>
          <w:p w14:paraId="6C40C5DF" w14:textId="77777777" w:rsidR="005457DA" w:rsidRPr="00F75DD3" w:rsidRDefault="005457DA" w:rsidP="005457DA">
            <w:pPr>
              <w:tabs>
                <w:tab w:val="left" w:pos="1215"/>
              </w:tabs>
              <w:spacing w:after="0" w:line="240" w:lineRule="auto"/>
              <w:rPr>
                <w:rFonts w:eastAsia="Times New Roman" w:cs="Calibri"/>
                <w:b/>
                <w:sz w:val="20"/>
                <w:szCs w:val="20"/>
                <w:lang w:eastAsia="pl-PL"/>
              </w:rPr>
            </w:pPr>
            <w:r w:rsidRPr="00F75DD3">
              <w:rPr>
                <w:rFonts w:eastAsia="Times New Roman" w:cs="Calibri"/>
                <w:b/>
                <w:sz w:val="20"/>
                <w:szCs w:val="20"/>
                <w:lang w:eastAsia="pl-PL"/>
              </w:rPr>
              <w:t>zdrowotna (POZ) na</w:t>
            </w:r>
            <w:r w:rsidR="00F75DD3">
              <w:rPr>
                <w:rFonts w:eastAsia="Times New Roman" w:cs="Calibri"/>
                <w:b/>
                <w:sz w:val="20"/>
                <w:szCs w:val="20"/>
                <w:lang w:eastAsia="pl-PL"/>
              </w:rPr>
              <w:t xml:space="preserve"> </w:t>
            </w:r>
            <w:r w:rsidRPr="00F75DD3">
              <w:rPr>
                <w:rFonts w:eastAsia="Times New Roman" w:cs="Calibri"/>
                <w:b/>
                <w:sz w:val="20"/>
                <w:szCs w:val="20"/>
                <w:lang w:eastAsia="pl-PL"/>
              </w:rPr>
              <w:t xml:space="preserve">podstawie zawartej </w:t>
            </w:r>
            <w:r w:rsidR="00F75DD3">
              <w:rPr>
                <w:rFonts w:eastAsia="Times New Roman" w:cs="Calibri"/>
                <w:b/>
                <w:sz w:val="20"/>
                <w:szCs w:val="20"/>
                <w:lang w:eastAsia="pl-PL"/>
              </w:rPr>
              <w:t xml:space="preserve">umowy </w:t>
            </w:r>
            <w:r w:rsidRPr="00F75DD3">
              <w:rPr>
                <w:rFonts w:eastAsia="Times New Roman" w:cs="Calibri"/>
                <w:b/>
                <w:sz w:val="20"/>
                <w:szCs w:val="20"/>
                <w:lang w:eastAsia="pl-PL"/>
              </w:rPr>
              <w:t>o udzielanie świadczeń z</w:t>
            </w:r>
          </w:p>
          <w:p w14:paraId="0BF3FB78" w14:textId="77777777" w:rsidR="005457DA" w:rsidRPr="00F75DD3" w:rsidRDefault="00F75DD3" w:rsidP="005457DA">
            <w:pPr>
              <w:tabs>
                <w:tab w:val="left" w:pos="1215"/>
              </w:tabs>
              <w:spacing w:after="0" w:line="240" w:lineRule="auto"/>
              <w:rPr>
                <w:rFonts w:eastAsia="Times New Roman" w:cs="Calibri"/>
                <w:b/>
                <w:sz w:val="20"/>
                <w:szCs w:val="20"/>
                <w:lang w:eastAsia="pl-PL"/>
              </w:rPr>
            </w:pPr>
            <w:r>
              <w:rPr>
                <w:rFonts w:eastAsia="Times New Roman" w:cs="Calibri"/>
                <w:b/>
                <w:sz w:val="20"/>
                <w:szCs w:val="20"/>
                <w:lang w:eastAsia="pl-PL"/>
              </w:rPr>
              <w:t xml:space="preserve">dyrektorem śląskiego </w:t>
            </w:r>
            <w:r w:rsidR="005457DA" w:rsidRPr="00F75DD3">
              <w:rPr>
                <w:rFonts w:eastAsia="Times New Roman" w:cs="Calibri"/>
                <w:b/>
                <w:sz w:val="20"/>
                <w:szCs w:val="20"/>
                <w:lang w:eastAsia="pl-PL"/>
              </w:rPr>
              <w:t>Oddziału Wojewódzkie</w:t>
            </w:r>
            <w:r>
              <w:rPr>
                <w:rFonts w:eastAsia="Times New Roman" w:cs="Calibri"/>
                <w:b/>
                <w:sz w:val="20"/>
                <w:szCs w:val="20"/>
                <w:lang w:eastAsia="pl-PL"/>
              </w:rPr>
              <w:t xml:space="preserve">go </w:t>
            </w:r>
            <w:r w:rsidR="005457DA" w:rsidRPr="00F75DD3">
              <w:rPr>
                <w:rFonts w:eastAsia="Times New Roman" w:cs="Calibri"/>
                <w:b/>
                <w:sz w:val="20"/>
                <w:szCs w:val="20"/>
                <w:lang w:eastAsia="pl-PL"/>
              </w:rPr>
              <w:t>Narodowego Funduszu</w:t>
            </w:r>
          </w:p>
          <w:p w14:paraId="2A02E890" w14:textId="77777777" w:rsidR="005457DA" w:rsidRPr="00F75DD3" w:rsidRDefault="005457DA" w:rsidP="005457DA">
            <w:pPr>
              <w:tabs>
                <w:tab w:val="left" w:pos="1215"/>
              </w:tabs>
              <w:spacing w:after="0" w:line="240" w:lineRule="auto"/>
              <w:rPr>
                <w:rFonts w:eastAsia="Times New Roman" w:cs="Calibri"/>
                <w:b/>
                <w:sz w:val="20"/>
                <w:szCs w:val="20"/>
                <w:lang w:eastAsia="pl-PL"/>
              </w:rPr>
            </w:pPr>
            <w:r w:rsidRPr="00F75DD3">
              <w:rPr>
                <w:rFonts w:eastAsia="Times New Roman" w:cs="Calibri"/>
                <w:b/>
                <w:sz w:val="20"/>
                <w:szCs w:val="20"/>
                <w:lang w:eastAsia="pl-PL"/>
              </w:rPr>
              <w:t>Zdrowia?</w:t>
            </w:r>
          </w:p>
        </w:tc>
        <w:tc>
          <w:tcPr>
            <w:tcW w:w="1830" w:type="pct"/>
            <w:shd w:val="clear" w:color="auto" w:fill="auto"/>
          </w:tcPr>
          <w:p w14:paraId="4CA0981B" w14:textId="58C1F6F6" w:rsidR="005457DA" w:rsidRPr="005457DA" w:rsidRDefault="005457DA" w:rsidP="005457DA">
            <w:pPr>
              <w:spacing w:after="0"/>
              <w:rPr>
                <w:rFonts w:cstheme="minorHAnsi"/>
                <w:sz w:val="20"/>
                <w:szCs w:val="20"/>
              </w:rPr>
            </w:pPr>
            <w:r w:rsidRPr="005457DA">
              <w:rPr>
                <w:rFonts w:cstheme="minorHAnsi"/>
                <w:sz w:val="20"/>
                <w:szCs w:val="20"/>
              </w:rPr>
              <w:t>We wniosku należy wskazać czy projektodawca lub partner</w:t>
            </w:r>
          </w:p>
          <w:p w14:paraId="47F81BB3" w14:textId="77777777" w:rsidR="005457DA" w:rsidRPr="005457DA" w:rsidRDefault="005457DA" w:rsidP="005457DA">
            <w:pPr>
              <w:spacing w:after="0"/>
              <w:rPr>
                <w:rFonts w:cstheme="minorHAnsi"/>
                <w:sz w:val="20"/>
                <w:szCs w:val="20"/>
              </w:rPr>
            </w:pPr>
            <w:r w:rsidRPr="005457DA">
              <w:rPr>
                <w:rFonts w:cstheme="minorHAnsi"/>
                <w:sz w:val="20"/>
                <w:szCs w:val="20"/>
              </w:rPr>
              <w:t>jest placówką POZ. Jeżel</w:t>
            </w:r>
            <w:r w:rsidR="008A2ECD">
              <w:rPr>
                <w:rFonts w:cstheme="minorHAnsi"/>
                <w:sz w:val="20"/>
                <w:szCs w:val="20"/>
              </w:rPr>
              <w:t xml:space="preserve">i placówka POZ jest partnerem w </w:t>
            </w:r>
            <w:r w:rsidRPr="005457DA">
              <w:rPr>
                <w:rFonts w:cstheme="minorHAnsi"/>
                <w:sz w:val="20"/>
                <w:szCs w:val="20"/>
              </w:rPr>
              <w:t>projekcie, we wniosk</w:t>
            </w:r>
            <w:r w:rsidR="008A2ECD">
              <w:rPr>
                <w:rFonts w:cstheme="minorHAnsi"/>
                <w:sz w:val="20"/>
                <w:szCs w:val="20"/>
              </w:rPr>
              <w:t xml:space="preserve">u o dofinansowanie weryfikowane </w:t>
            </w:r>
            <w:r w:rsidRPr="005457DA">
              <w:rPr>
                <w:rFonts w:cstheme="minorHAnsi"/>
                <w:sz w:val="20"/>
                <w:szCs w:val="20"/>
              </w:rPr>
              <w:t>jest formalne partnerstwo.</w:t>
            </w:r>
          </w:p>
          <w:p w14:paraId="144B7E58" w14:textId="77777777" w:rsidR="008A2ECD" w:rsidRDefault="008A2ECD" w:rsidP="005457DA">
            <w:pPr>
              <w:spacing w:after="0"/>
              <w:rPr>
                <w:rFonts w:cstheme="minorHAnsi"/>
                <w:sz w:val="20"/>
                <w:szCs w:val="20"/>
              </w:rPr>
            </w:pPr>
          </w:p>
          <w:p w14:paraId="2F3AA10E" w14:textId="77777777" w:rsidR="005457DA" w:rsidRPr="00F35459" w:rsidRDefault="005457DA" w:rsidP="005457DA">
            <w:pPr>
              <w:spacing w:after="0"/>
              <w:rPr>
                <w:rFonts w:cstheme="minorHAnsi"/>
                <w:sz w:val="20"/>
                <w:szCs w:val="20"/>
              </w:rPr>
            </w:pPr>
            <w:r w:rsidRPr="005457DA">
              <w:rPr>
                <w:rFonts w:cstheme="minorHAnsi"/>
                <w:sz w:val="20"/>
                <w:szCs w:val="20"/>
              </w:rPr>
              <w:t xml:space="preserve">Kryterium zostanie zweryfikowane </w:t>
            </w:r>
            <w:r w:rsidR="008A2ECD">
              <w:rPr>
                <w:rFonts w:cstheme="minorHAnsi"/>
                <w:sz w:val="20"/>
                <w:szCs w:val="20"/>
              </w:rPr>
              <w:t xml:space="preserve">na podstawie deklaracji </w:t>
            </w:r>
            <w:r w:rsidRPr="005457DA">
              <w:rPr>
                <w:rFonts w:cstheme="minorHAnsi"/>
                <w:sz w:val="20"/>
                <w:szCs w:val="20"/>
              </w:rPr>
              <w:t>wnioskodawcy wsk</w:t>
            </w:r>
            <w:r w:rsidR="00355EED">
              <w:rPr>
                <w:rFonts w:cstheme="minorHAnsi"/>
                <w:sz w:val="20"/>
                <w:szCs w:val="20"/>
              </w:rPr>
              <w:t xml:space="preserve">azanej w pkt. B.10 Uzasadnienie </w:t>
            </w:r>
            <w:r w:rsidRPr="005457DA">
              <w:rPr>
                <w:rFonts w:cstheme="minorHAnsi"/>
                <w:sz w:val="20"/>
                <w:szCs w:val="20"/>
              </w:rPr>
              <w:t>spełnienia kryt</w:t>
            </w:r>
            <w:r w:rsidR="00355EED">
              <w:rPr>
                <w:rFonts w:cstheme="minorHAnsi"/>
                <w:sz w:val="20"/>
                <w:szCs w:val="20"/>
              </w:rPr>
              <w:t xml:space="preserve">eriów dostępu, horyzontalnych i </w:t>
            </w:r>
            <w:r w:rsidRPr="005457DA">
              <w:rPr>
                <w:rFonts w:cstheme="minorHAnsi"/>
                <w:sz w:val="20"/>
                <w:szCs w:val="20"/>
              </w:rPr>
              <w:t>dodatkowych oraz info</w:t>
            </w:r>
            <w:r w:rsidR="00355EED">
              <w:rPr>
                <w:rFonts w:cstheme="minorHAnsi"/>
                <w:sz w:val="20"/>
                <w:szCs w:val="20"/>
              </w:rPr>
              <w:t xml:space="preserve">rmacji zawartych w pkt A.1, A.3 </w:t>
            </w:r>
            <w:r w:rsidRPr="005457DA">
              <w:rPr>
                <w:rFonts w:cstheme="minorHAnsi"/>
                <w:sz w:val="20"/>
                <w:szCs w:val="20"/>
              </w:rPr>
              <w:t>Dane podmiotu.</w:t>
            </w:r>
          </w:p>
        </w:tc>
        <w:tc>
          <w:tcPr>
            <w:tcW w:w="1360" w:type="pct"/>
          </w:tcPr>
          <w:p w14:paraId="77415A91" w14:textId="77777777" w:rsidR="005457DA" w:rsidRPr="005457DA" w:rsidRDefault="005457DA" w:rsidP="005457DA">
            <w:pPr>
              <w:spacing w:after="0"/>
              <w:rPr>
                <w:rFonts w:cstheme="minorHAnsi"/>
                <w:sz w:val="20"/>
                <w:szCs w:val="20"/>
              </w:rPr>
            </w:pPr>
            <w:r w:rsidRPr="005457DA">
              <w:rPr>
                <w:rFonts w:cstheme="minorHAnsi"/>
                <w:sz w:val="20"/>
                <w:szCs w:val="20"/>
              </w:rPr>
              <w:t>Kryterium dodatkowe</w:t>
            </w:r>
          </w:p>
          <w:p w14:paraId="213C6DA1" w14:textId="77777777" w:rsidR="005457DA" w:rsidRPr="005457DA" w:rsidRDefault="005457DA" w:rsidP="005457DA">
            <w:pPr>
              <w:spacing w:after="0"/>
              <w:rPr>
                <w:rFonts w:cstheme="minorHAnsi"/>
                <w:sz w:val="20"/>
                <w:szCs w:val="20"/>
              </w:rPr>
            </w:pPr>
            <w:r w:rsidRPr="005457DA">
              <w:rPr>
                <w:rFonts w:cstheme="minorHAnsi"/>
                <w:sz w:val="20"/>
                <w:szCs w:val="20"/>
              </w:rPr>
              <w:t>Liczba pu</w:t>
            </w:r>
            <w:r w:rsidR="00AB73D1">
              <w:rPr>
                <w:rFonts w:cstheme="minorHAnsi"/>
                <w:sz w:val="20"/>
                <w:szCs w:val="20"/>
              </w:rPr>
              <w:t xml:space="preserve">nktów możliwych do uzyskania za </w:t>
            </w:r>
            <w:r w:rsidRPr="005457DA">
              <w:rPr>
                <w:rFonts w:cstheme="minorHAnsi"/>
                <w:sz w:val="20"/>
                <w:szCs w:val="20"/>
              </w:rPr>
              <w:t>spełnienie tego kryterium wynosi 4.</w:t>
            </w:r>
          </w:p>
          <w:p w14:paraId="26468432" w14:textId="77777777" w:rsidR="00AB73D1" w:rsidRDefault="00AB73D1" w:rsidP="005457DA">
            <w:pPr>
              <w:spacing w:after="0"/>
              <w:rPr>
                <w:rFonts w:cstheme="minorHAnsi"/>
                <w:sz w:val="20"/>
                <w:szCs w:val="20"/>
              </w:rPr>
            </w:pPr>
          </w:p>
          <w:p w14:paraId="7A4A294F" w14:textId="77777777" w:rsidR="005457DA" w:rsidRPr="005457DA" w:rsidRDefault="005457DA" w:rsidP="005457DA">
            <w:pPr>
              <w:spacing w:after="0"/>
              <w:rPr>
                <w:rFonts w:cstheme="minorHAnsi"/>
                <w:sz w:val="20"/>
                <w:szCs w:val="20"/>
              </w:rPr>
            </w:pPr>
            <w:r w:rsidRPr="005457DA">
              <w:rPr>
                <w:rFonts w:cstheme="minorHAnsi"/>
                <w:sz w:val="20"/>
                <w:szCs w:val="20"/>
              </w:rPr>
              <w:t>Punkty dodatkowe mogą zostać przyznane jeżeli</w:t>
            </w:r>
          </w:p>
          <w:p w14:paraId="0A1FAFEB" w14:textId="77777777" w:rsidR="005457DA" w:rsidRPr="005457DA" w:rsidRDefault="005457DA" w:rsidP="005457DA">
            <w:pPr>
              <w:spacing w:after="0"/>
              <w:rPr>
                <w:rFonts w:cstheme="minorHAnsi"/>
                <w:sz w:val="20"/>
                <w:szCs w:val="20"/>
              </w:rPr>
            </w:pPr>
            <w:r w:rsidRPr="005457DA">
              <w:rPr>
                <w:rFonts w:cstheme="minorHAnsi"/>
                <w:sz w:val="20"/>
                <w:szCs w:val="20"/>
              </w:rPr>
              <w:t>projekt sp</w:t>
            </w:r>
            <w:r w:rsidR="00AB73D1">
              <w:rPr>
                <w:rFonts w:cstheme="minorHAnsi"/>
                <w:sz w:val="20"/>
                <w:szCs w:val="20"/>
              </w:rPr>
              <w:t xml:space="preserve">ełnia wszystkie ogólne kryteria </w:t>
            </w:r>
            <w:r w:rsidRPr="005457DA">
              <w:rPr>
                <w:rFonts w:cstheme="minorHAnsi"/>
                <w:sz w:val="20"/>
                <w:szCs w:val="20"/>
              </w:rPr>
              <w:t>merytoryczne oraz szczegółowe kryteria dostępu.</w:t>
            </w:r>
          </w:p>
          <w:p w14:paraId="7CAC735A" w14:textId="77777777" w:rsidR="005457DA" w:rsidRPr="005457DA" w:rsidRDefault="005457DA" w:rsidP="005457DA">
            <w:pPr>
              <w:spacing w:after="0"/>
              <w:rPr>
                <w:rFonts w:cstheme="minorHAnsi"/>
                <w:sz w:val="20"/>
                <w:szCs w:val="20"/>
              </w:rPr>
            </w:pPr>
            <w:r w:rsidRPr="005457DA">
              <w:rPr>
                <w:rFonts w:cstheme="minorHAnsi"/>
                <w:sz w:val="20"/>
                <w:szCs w:val="20"/>
              </w:rPr>
              <w:t>Projekt oceniony negatywnie nie otrzymuje</w:t>
            </w:r>
          </w:p>
          <w:p w14:paraId="7ED2519B" w14:textId="77777777" w:rsidR="005457DA" w:rsidRPr="005457DA" w:rsidRDefault="005457DA" w:rsidP="005457DA">
            <w:pPr>
              <w:spacing w:after="0"/>
              <w:rPr>
                <w:rFonts w:cstheme="minorHAnsi"/>
                <w:sz w:val="20"/>
                <w:szCs w:val="20"/>
              </w:rPr>
            </w:pPr>
            <w:r w:rsidRPr="005457DA">
              <w:rPr>
                <w:rFonts w:cstheme="minorHAnsi"/>
                <w:sz w:val="20"/>
                <w:szCs w:val="20"/>
              </w:rPr>
              <w:t>punktów dodatkowych.</w:t>
            </w:r>
          </w:p>
          <w:p w14:paraId="6591A8B5" w14:textId="77777777" w:rsidR="00AB73D1" w:rsidRDefault="00AB73D1" w:rsidP="005457DA">
            <w:pPr>
              <w:spacing w:after="0"/>
              <w:rPr>
                <w:rFonts w:cstheme="minorHAnsi"/>
                <w:sz w:val="20"/>
                <w:szCs w:val="20"/>
              </w:rPr>
            </w:pPr>
          </w:p>
          <w:p w14:paraId="20021C45" w14:textId="77777777" w:rsidR="005457DA" w:rsidRPr="005457DA" w:rsidRDefault="005457DA" w:rsidP="005457DA">
            <w:pPr>
              <w:spacing w:after="0"/>
              <w:rPr>
                <w:rFonts w:cstheme="minorHAnsi"/>
                <w:sz w:val="20"/>
                <w:szCs w:val="20"/>
              </w:rPr>
            </w:pPr>
            <w:r w:rsidRPr="005457DA">
              <w:rPr>
                <w:rFonts w:cstheme="minorHAnsi"/>
                <w:sz w:val="20"/>
                <w:szCs w:val="20"/>
              </w:rPr>
              <w:t>Spełnienie kryterium nie jest obligatoryjne w celu</w:t>
            </w:r>
          </w:p>
          <w:p w14:paraId="0C0347DB" w14:textId="77777777" w:rsidR="005457DA" w:rsidRPr="00F35459" w:rsidRDefault="005457DA" w:rsidP="005457DA">
            <w:pPr>
              <w:spacing w:after="0"/>
              <w:rPr>
                <w:rFonts w:cstheme="minorHAnsi"/>
                <w:sz w:val="20"/>
                <w:szCs w:val="20"/>
              </w:rPr>
            </w:pPr>
            <w:r w:rsidRPr="005457DA">
              <w:rPr>
                <w:rFonts w:cstheme="minorHAnsi"/>
                <w:sz w:val="20"/>
                <w:szCs w:val="20"/>
              </w:rPr>
              <w:t>uzyskania dofinansowania.</w:t>
            </w:r>
          </w:p>
        </w:tc>
      </w:tr>
      <w:tr w:rsidR="005457DA" w:rsidRPr="00F35459" w14:paraId="0ABB5AB5" w14:textId="77777777" w:rsidTr="005457DA">
        <w:trPr>
          <w:trHeight w:val="20"/>
        </w:trPr>
        <w:tc>
          <w:tcPr>
            <w:tcW w:w="198" w:type="pct"/>
            <w:shd w:val="clear" w:color="auto" w:fill="auto"/>
          </w:tcPr>
          <w:p w14:paraId="0DDD8BC2" w14:textId="77777777" w:rsidR="005457DA" w:rsidRPr="00F35459" w:rsidRDefault="005457DA" w:rsidP="005457DA">
            <w:pPr>
              <w:numPr>
                <w:ilvl w:val="0"/>
                <w:numId w:val="96"/>
              </w:numPr>
              <w:spacing w:before="240" w:after="0" w:line="240" w:lineRule="auto"/>
              <w:contextualSpacing/>
              <w:rPr>
                <w:rFonts w:eastAsia="Times New Roman" w:cs="Calibri"/>
                <w:sz w:val="20"/>
                <w:szCs w:val="20"/>
                <w:lang w:eastAsia="pl-PL"/>
              </w:rPr>
            </w:pPr>
          </w:p>
        </w:tc>
        <w:tc>
          <w:tcPr>
            <w:tcW w:w="1134" w:type="pct"/>
            <w:shd w:val="clear" w:color="auto" w:fill="auto"/>
          </w:tcPr>
          <w:p w14:paraId="07474328" w14:textId="77777777" w:rsidR="005457DA" w:rsidRPr="00F75DD3" w:rsidRDefault="00F75DD3" w:rsidP="005457DA">
            <w:pPr>
              <w:spacing w:after="0" w:line="240" w:lineRule="auto"/>
              <w:rPr>
                <w:rFonts w:eastAsia="Times New Roman" w:cs="Calibri"/>
                <w:b/>
                <w:sz w:val="20"/>
                <w:szCs w:val="20"/>
                <w:lang w:eastAsia="pl-PL"/>
              </w:rPr>
            </w:pPr>
            <w:r>
              <w:rPr>
                <w:rFonts w:eastAsia="Times New Roman" w:cs="Calibri"/>
                <w:b/>
                <w:sz w:val="20"/>
                <w:szCs w:val="20"/>
                <w:lang w:eastAsia="pl-PL"/>
              </w:rPr>
              <w:t xml:space="preserve">Czy Wnioskodawca lub Partner posiada akredytację </w:t>
            </w:r>
            <w:r w:rsidR="005457DA" w:rsidRPr="00F75DD3">
              <w:rPr>
                <w:rFonts w:eastAsia="Times New Roman" w:cs="Calibri"/>
                <w:b/>
                <w:sz w:val="20"/>
                <w:szCs w:val="20"/>
                <w:lang w:eastAsia="pl-PL"/>
              </w:rPr>
              <w:t>wydaną na podstawie</w:t>
            </w:r>
          </w:p>
          <w:p w14:paraId="53E8196A" w14:textId="1474C42E" w:rsidR="005457DA" w:rsidRPr="00F75DD3" w:rsidRDefault="00F75DD3" w:rsidP="005457DA">
            <w:pPr>
              <w:spacing w:after="0" w:line="240" w:lineRule="auto"/>
              <w:rPr>
                <w:rFonts w:eastAsia="Times New Roman" w:cs="Calibri"/>
                <w:b/>
                <w:sz w:val="20"/>
                <w:szCs w:val="20"/>
                <w:lang w:eastAsia="pl-PL"/>
              </w:rPr>
            </w:pPr>
            <w:r>
              <w:rPr>
                <w:rFonts w:eastAsia="Times New Roman" w:cs="Calibri"/>
                <w:b/>
                <w:sz w:val="20"/>
                <w:szCs w:val="20"/>
                <w:lang w:eastAsia="pl-PL"/>
              </w:rPr>
              <w:t xml:space="preserve">Ustawy o akredytacji w </w:t>
            </w:r>
            <w:r w:rsidR="005457DA" w:rsidRPr="00F75DD3">
              <w:rPr>
                <w:rFonts w:eastAsia="Times New Roman" w:cs="Calibri"/>
                <w:b/>
                <w:sz w:val="20"/>
                <w:szCs w:val="20"/>
                <w:lang w:eastAsia="pl-PL"/>
              </w:rPr>
              <w:t>ochronie zdrowia?</w:t>
            </w:r>
          </w:p>
        </w:tc>
        <w:tc>
          <w:tcPr>
            <w:tcW w:w="1830" w:type="pct"/>
            <w:shd w:val="clear" w:color="auto" w:fill="auto"/>
          </w:tcPr>
          <w:p w14:paraId="0A23E714" w14:textId="77777777" w:rsidR="005457DA" w:rsidRPr="005457DA" w:rsidRDefault="005457DA" w:rsidP="005457DA">
            <w:pPr>
              <w:spacing w:after="0"/>
              <w:rPr>
                <w:rFonts w:cstheme="minorHAnsi"/>
                <w:sz w:val="20"/>
                <w:szCs w:val="20"/>
              </w:rPr>
            </w:pPr>
            <w:r w:rsidRPr="005457DA">
              <w:rPr>
                <w:rFonts w:cstheme="minorHAnsi"/>
                <w:sz w:val="20"/>
                <w:szCs w:val="20"/>
              </w:rPr>
              <w:t>W ramach kryterium weryfikowane będzie czy</w:t>
            </w:r>
          </w:p>
          <w:p w14:paraId="1E64AF80" w14:textId="77777777" w:rsidR="005457DA" w:rsidRDefault="005457DA" w:rsidP="005457DA">
            <w:pPr>
              <w:spacing w:after="0"/>
              <w:rPr>
                <w:rFonts w:cstheme="minorHAnsi"/>
                <w:sz w:val="20"/>
                <w:szCs w:val="20"/>
              </w:rPr>
            </w:pPr>
            <w:r w:rsidRPr="005457DA">
              <w:rPr>
                <w:rFonts w:cstheme="minorHAnsi"/>
                <w:sz w:val="20"/>
                <w:szCs w:val="20"/>
              </w:rPr>
              <w:t>Wnioskodawca lub Partner posiada:</w:t>
            </w:r>
          </w:p>
          <w:p w14:paraId="17AD950C" w14:textId="77777777" w:rsidR="00AB73D1" w:rsidRPr="005457DA" w:rsidRDefault="00AB73D1" w:rsidP="005457DA">
            <w:pPr>
              <w:spacing w:after="0"/>
              <w:rPr>
                <w:rFonts w:cstheme="minorHAnsi"/>
                <w:sz w:val="20"/>
                <w:szCs w:val="20"/>
              </w:rPr>
            </w:pPr>
          </w:p>
          <w:p w14:paraId="7597EB57" w14:textId="0BE6D977" w:rsidR="005457DA" w:rsidRDefault="005457DA" w:rsidP="005457DA">
            <w:pPr>
              <w:spacing w:after="0"/>
              <w:rPr>
                <w:rFonts w:cstheme="minorHAnsi"/>
                <w:sz w:val="20"/>
                <w:szCs w:val="20"/>
              </w:rPr>
            </w:pPr>
            <w:r w:rsidRPr="005457DA">
              <w:rPr>
                <w:rFonts w:cstheme="minorHAnsi"/>
                <w:sz w:val="20"/>
                <w:szCs w:val="20"/>
              </w:rPr>
              <w:t>- akredytację wydaną na podstawie Ustawy z dn.</w:t>
            </w:r>
            <w:r w:rsidR="006A2017">
              <w:rPr>
                <w:rFonts w:cstheme="minorHAnsi"/>
                <w:sz w:val="20"/>
                <w:szCs w:val="20"/>
              </w:rPr>
              <w:t xml:space="preserve"> 6 </w:t>
            </w:r>
            <w:r w:rsidRPr="005457DA">
              <w:rPr>
                <w:rFonts w:cstheme="minorHAnsi"/>
                <w:sz w:val="20"/>
                <w:szCs w:val="20"/>
              </w:rPr>
              <w:t>listopada 2008 r. o</w:t>
            </w:r>
            <w:r w:rsidR="006A2017">
              <w:rPr>
                <w:rFonts w:cstheme="minorHAnsi"/>
                <w:sz w:val="20"/>
                <w:szCs w:val="20"/>
              </w:rPr>
              <w:t xml:space="preserve"> akredytacji w ochronie zdrowia </w:t>
            </w:r>
            <w:r w:rsidRPr="005457DA">
              <w:rPr>
                <w:rFonts w:cstheme="minorHAnsi"/>
                <w:sz w:val="20"/>
                <w:szCs w:val="20"/>
              </w:rPr>
              <w:t>(tj. DZ U. 2016 poz. 2135) – 4 pkt</w:t>
            </w:r>
          </w:p>
          <w:p w14:paraId="602C569A" w14:textId="77777777" w:rsidR="00AB73D1" w:rsidRPr="005457DA" w:rsidRDefault="00AB73D1" w:rsidP="005457DA">
            <w:pPr>
              <w:spacing w:after="0"/>
              <w:rPr>
                <w:rFonts w:cstheme="minorHAnsi"/>
                <w:sz w:val="20"/>
                <w:szCs w:val="20"/>
              </w:rPr>
            </w:pPr>
          </w:p>
          <w:p w14:paraId="1945387C" w14:textId="3CB319BE" w:rsidR="005457DA" w:rsidRPr="005457DA" w:rsidRDefault="005457DA" w:rsidP="005457DA">
            <w:pPr>
              <w:spacing w:after="0"/>
              <w:rPr>
                <w:rFonts w:cstheme="minorHAnsi"/>
                <w:sz w:val="20"/>
                <w:szCs w:val="20"/>
              </w:rPr>
            </w:pPr>
            <w:r w:rsidRPr="005457DA">
              <w:rPr>
                <w:rFonts w:cstheme="minorHAnsi"/>
                <w:sz w:val="20"/>
                <w:szCs w:val="20"/>
              </w:rPr>
              <w:t>- jest w okresie prz</w:t>
            </w:r>
            <w:r w:rsidR="006A2017">
              <w:rPr>
                <w:rFonts w:cstheme="minorHAnsi"/>
                <w:sz w:val="20"/>
                <w:szCs w:val="20"/>
              </w:rPr>
              <w:t xml:space="preserve">ygotowawczym do przeprowadzenia </w:t>
            </w:r>
            <w:r w:rsidRPr="005457DA">
              <w:rPr>
                <w:rFonts w:cstheme="minorHAnsi"/>
                <w:sz w:val="20"/>
                <w:szCs w:val="20"/>
              </w:rPr>
              <w:t>wizyty akredytacyjnej (</w:t>
            </w:r>
            <w:r w:rsidR="006A2017">
              <w:rPr>
                <w:rFonts w:cstheme="minorHAnsi"/>
                <w:sz w:val="20"/>
                <w:szCs w:val="20"/>
              </w:rPr>
              <w:t xml:space="preserve">okres przygotowawczy rozpoczyna </w:t>
            </w:r>
            <w:r w:rsidRPr="005457DA">
              <w:rPr>
                <w:rFonts w:cstheme="minorHAnsi"/>
                <w:sz w:val="20"/>
                <w:szCs w:val="20"/>
              </w:rPr>
              <w:t>się od daty podpisan</w:t>
            </w:r>
            <w:r w:rsidR="006A2017">
              <w:rPr>
                <w:rFonts w:cstheme="minorHAnsi"/>
                <w:sz w:val="20"/>
                <w:szCs w:val="20"/>
              </w:rPr>
              <w:t xml:space="preserve">ia przez dany podmiot umowy z w </w:t>
            </w:r>
            <w:r w:rsidRPr="005457DA">
              <w:rPr>
                <w:rFonts w:cstheme="minorHAnsi"/>
                <w:sz w:val="20"/>
                <w:szCs w:val="20"/>
              </w:rPr>
              <w:t>zakresie przeprowadzenia przeglądu akredytacyjnego) - 2</w:t>
            </w:r>
          </w:p>
          <w:p w14:paraId="0F949C08" w14:textId="77777777" w:rsidR="005457DA" w:rsidRDefault="005457DA" w:rsidP="005457DA">
            <w:pPr>
              <w:spacing w:after="0"/>
              <w:rPr>
                <w:rFonts w:cstheme="minorHAnsi"/>
                <w:sz w:val="20"/>
                <w:szCs w:val="20"/>
              </w:rPr>
            </w:pPr>
            <w:r w:rsidRPr="005457DA">
              <w:rPr>
                <w:rFonts w:cstheme="minorHAnsi"/>
                <w:sz w:val="20"/>
                <w:szCs w:val="20"/>
              </w:rPr>
              <w:t>pkt</w:t>
            </w:r>
          </w:p>
          <w:p w14:paraId="53328E1C" w14:textId="77777777" w:rsidR="00AB73D1" w:rsidRPr="005457DA" w:rsidRDefault="00AB73D1" w:rsidP="005457DA">
            <w:pPr>
              <w:spacing w:after="0"/>
              <w:rPr>
                <w:rFonts w:cstheme="minorHAnsi"/>
                <w:sz w:val="20"/>
                <w:szCs w:val="20"/>
              </w:rPr>
            </w:pPr>
          </w:p>
          <w:p w14:paraId="120C420E" w14:textId="1DF309CC" w:rsidR="005457DA" w:rsidRDefault="005457DA" w:rsidP="005457DA">
            <w:pPr>
              <w:spacing w:after="0"/>
              <w:rPr>
                <w:rFonts w:cstheme="minorHAnsi"/>
                <w:sz w:val="20"/>
                <w:szCs w:val="20"/>
              </w:rPr>
            </w:pPr>
            <w:r w:rsidRPr="005457DA">
              <w:rPr>
                <w:rFonts w:cstheme="minorHAnsi"/>
                <w:sz w:val="20"/>
                <w:szCs w:val="20"/>
              </w:rPr>
              <w:t xml:space="preserve">- posiada certyfikat </w:t>
            </w:r>
            <w:r w:rsidR="006A2017">
              <w:rPr>
                <w:rFonts w:cstheme="minorHAnsi"/>
                <w:sz w:val="20"/>
                <w:szCs w:val="20"/>
              </w:rPr>
              <w:t xml:space="preserve">normy EN 15224 – Usługi Ochrony </w:t>
            </w:r>
            <w:r w:rsidRPr="005457DA">
              <w:rPr>
                <w:rFonts w:cstheme="minorHAnsi"/>
                <w:sz w:val="20"/>
                <w:szCs w:val="20"/>
              </w:rPr>
              <w:t>Zdrowia – System Zarzadzania Jakością – 2 pkt</w:t>
            </w:r>
          </w:p>
          <w:p w14:paraId="7B4ECBF4" w14:textId="77777777" w:rsidR="00AB73D1" w:rsidRPr="005457DA" w:rsidRDefault="00AB73D1" w:rsidP="005457DA">
            <w:pPr>
              <w:spacing w:after="0"/>
              <w:rPr>
                <w:rFonts w:cstheme="minorHAnsi"/>
                <w:sz w:val="20"/>
                <w:szCs w:val="20"/>
              </w:rPr>
            </w:pPr>
          </w:p>
          <w:p w14:paraId="18F34AAD" w14:textId="77777777" w:rsidR="005457DA" w:rsidRDefault="005457DA" w:rsidP="005457DA">
            <w:pPr>
              <w:spacing w:after="0"/>
              <w:rPr>
                <w:rFonts w:cstheme="minorHAnsi"/>
                <w:sz w:val="20"/>
                <w:szCs w:val="20"/>
              </w:rPr>
            </w:pPr>
            <w:r w:rsidRPr="005457DA">
              <w:rPr>
                <w:rFonts w:cstheme="minorHAnsi"/>
                <w:sz w:val="20"/>
                <w:szCs w:val="20"/>
              </w:rPr>
              <w:t>- brak akredytacji lub certyfikatu - 0 pkt</w:t>
            </w:r>
          </w:p>
          <w:p w14:paraId="48848C37" w14:textId="77777777" w:rsidR="00AB73D1" w:rsidRDefault="00AB73D1" w:rsidP="005457DA">
            <w:pPr>
              <w:spacing w:after="0"/>
              <w:rPr>
                <w:rFonts w:cstheme="minorHAnsi"/>
                <w:sz w:val="20"/>
                <w:szCs w:val="20"/>
              </w:rPr>
            </w:pPr>
          </w:p>
          <w:p w14:paraId="2003EAC1" w14:textId="707E7A29" w:rsidR="005457DA" w:rsidRDefault="005457DA" w:rsidP="005457DA">
            <w:pPr>
              <w:autoSpaceDE w:val="0"/>
              <w:autoSpaceDN w:val="0"/>
              <w:adjustRightInd w:val="0"/>
              <w:spacing w:after="0" w:line="240" w:lineRule="auto"/>
              <w:rPr>
                <w:rFonts w:ascii="Calibri" w:hAnsi="Calibri" w:cs="Calibri"/>
                <w:sz w:val="20"/>
                <w:szCs w:val="20"/>
              </w:rPr>
            </w:pPr>
            <w:r>
              <w:rPr>
                <w:rFonts w:ascii="Calibri" w:hAnsi="Calibri" w:cs="Calibri"/>
                <w:sz w:val="20"/>
                <w:szCs w:val="20"/>
              </w:rPr>
              <w:t xml:space="preserve">Wnioskodawca może otrzymać łącznie </w:t>
            </w:r>
            <w:r w:rsidR="00AB73D1">
              <w:rPr>
                <w:rFonts w:ascii="Calibri" w:hAnsi="Calibri" w:cs="Calibri"/>
                <w:sz w:val="20"/>
                <w:szCs w:val="20"/>
              </w:rPr>
              <w:t xml:space="preserve">punkty zarówno za </w:t>
            </w:r>
            <w:r>
              <w:rPr>
                <w:rFonts w:ascii="Calibri" w:hAnsi="Calibri" w:cs="Calibri"/>
                <w:sz w:val="20"/>
                <w:szCs w:val="20"/>
              </w:rPr>
              <w:t>posiadanie akredytacji</w:t>
            </w:r>
            <w:r w:rsidR="00AB73D1">
              <w:rPr>
                <w:rFonts w:ascii="Calibri" w:hAnsi="Calibri" w:cs="Calibri"/>
                <w:sz w:val="20"/>
                <w:szCs w:val="20"/>
              </w:rPr>
              <w:t xml:space="preserve"> i certyfikatu normy EN 15224 – </w:t>
            </w:r>
            <w:r>
              <w:rPr>
                <w:rFonts w:ascii="Calibri" w:hAnsi="Calibri" w:cs="Calibri"/>
                <w:sz w:val="20"/>
                <w:szCs w:val="20"/>
              </w:rPr>
              <w:t>Usługi Ochrony Zdrowia – Sys</w:t>
            </w:r>
            <w:r w:rsidR="00AB73D1">
              <w:rPr>
                <w:rFonts w:ascii="Calibri" w:hAnsi="Calibri" w:cs="Calibri"/>
                <w:sz w:val="20"/>
                <w:szCs w:val="20"/>
              </w:rPr>
              <w:t xml:space="preserve">tem Zarzadzania Jakością (tj. 6 </w:t>
            </w:r>
            <w:r>
              <w:rPr>
                <w:rFonts w:ascii="Calibri" w:hAnsi="Calibri" w:cs="Calibri"/>
                <w:sz w:val="20"/>
                <w:szCs w:val="20"/>
              </w:rPr>
              <w:t>pkt) lub przygoto</w:t>
            </w:r>
            <w:r w:rsidR="006A2017">
              <w:rPr>
                <w:rFonts w:ascii="Calibri" w:hAnsi="Calibri" w:cs="Calibri"/>
                <w:sz w:val="20"/>
                <w:szCs w:val="20"/>
              </w:rPr>
              <w:t xml:space="preserve">wanie do </w:t>
            </w:r>
            <w:r w:rsidR="00AB73D1">
              <w:rPr>
                <w:rFonts w:ascii="Calibri" w:hAnsi="Calibri" w:cs="Calibri"/>
                <w:sz w:val="20"/>
                <w:szCs w:val="20"/>
              </w:rPr>
              <w:t xml:space="preserve">przeprowadzenia wizyty </w:t>
            </w:r>
            <w:r>
              <w:rPr>
                <w:rFonts w:ascii="Calibri" w:hAnsi="Calibri" w:cs="Calibri"/>
                <w:sz w:val="20"/>
                <w:szCs w:val="20"/>
              </w:rPr>
              <w:t xml:space="preserve">akredytacyjnej jak i za </w:t>
            </w:r>
            <w:r w:rsidR="00AB73D1">
              <w:rPr>
                <w:rFonts w:ascii="Calibri" w:hAnsi="Calibri" w:cs="Calibri"/>
                <w:sz w:val="20"/>
                <w:szCs w:val="20"/>
              </w:rPr>
              <w:t xml:space="preserve">posiadanie certyfikatu normy EN </w:t>
            </w:r>
            <w:r>
              <w:rPr>
                <w:rFonts w:ascii="Calibri" w:hAnsi="Calibri" w:cs="Calibri"/>
                <w:sz w:val="20"/>
                <w:szCs w:val="20"/>
              </w:rPr>
              <w:t>15224 – Usługi Ochrony Zdrowia – System Zarzadzania</w:t>
            </w:r>
          </w:p>
          <w:p w14:paraId="5151C09C" w14:textId="77777777" w:rsidR="005457DA" w:rsidRDefault="005457DA" w:rsidP="005457DA">
            <w:pPr>
              <w:autoSpaceDE w:val="0"/>
              <w:autoSpaceDN w:val="0"/>
              <w:adjustRightInd w:val="0"/>
              <w:spacing w:after="0" w:line="240" w:lineRule="auto"/>
              <w:rPr>
                <w:rFonts w:ascii="Calibri" w:hAnsi="Calibri" w:cs="Calibri"/>
                <w:sz w:val="20"/>
                <w:szCs w:val="20"/>
              </w:rPr>
            </w:pPr>
            <w:r>
              <w:rPr>
                <w:rFonts w:ascii="Calibri" w:hAnsi="Calibri" w:cs="Calibri"/>
                <w:sz w:val="20"/>
                <w:szCs w:val="20"/>
              </w:rPr>
              <w:t>Jakością (tj. 4 pkt).</w:t>
            </w:r>
          </w:p>
          <w:p w14:paraId="4856F9FC" w14:textId="77777777" w:rsidR="00AB73D1" w:rsidRDefault="00AB73D1" w:rsidP="005457DA">
            <w:pPr>
              <w:autoSpaceDE w:val="0"/>
              <w:autoSpaceDN w:val="0"/>
              <w:adjustRightInd w:val="0"/>
              <w:spacing w:after="0" w:line="240" w:lineRule="auto"/>
              <w:rPr>
                <w:rFonts w:ascii="Calibri" w:hAnsi="Calibri" w:cs="Calibri"/>
                <w:sz w:val="20"/>
                <w:szCs w:val="20"/>
              </w:rPr>
            </w:pPr>
          </w:p>
          <w:p w14:paraId="599BA510" w14:textId="063CEEE6" w:rsidR="005457DA" w:rsidRPr="006D5E9D" w:rsidRDefault="005457DA" w:rsidP="006D5E9D">
            <w:pPr>
              <w:autoSpaceDE w:val="0"/>
              <w:autoSpaceDN w:val="0"/>
              <w:adjustRightInd w:val="0"/>
              <w:spacing w:after="0" w:line="240" w:lineRule="auto"/>
              <w:rPr>
                <w:rFonts w:ascii="Calibri" w:hAnsi="Calibri" w:cs="Calibri"/>
                <w:sz w:val="20"/>
                <w:szCs w:val="20"/>
              </w:rPr>
            </w:pPr>
            <w:r>
              <w:rPr>
                <w:rFonts w:ascii="Calibri" w:hAnsi="Calibri" w:cs="Calibri"/>
                <w:sz w:val="20"/>
                <w:szCs w:val="20"/>
              </w:rPr>
              <w:t>Kryterium zostanie zweryf</w:t>
            </w:r>
            <w:r w:rsidR="006D5E9D">
              <w:rPr>
                <w:rFonts w:ascii="Calibri" w:hAnsi="Calibri" w:cs="Calibri"/>
                <w:sz w:val="20"/>
                <w:szCs w:val="20"/>
              </w:rPr>
              <w:t xml:space="preserve">ikowane na podstawie deklaracji </w:t>
            </w:r>
            <w:r>
              <w:rPr>
                <w:rFonts w:ascii="Calibri" w:hAnsi="Calibri" w:cs="Calibri"/>
                <w:sz w:val="20"/>
                <w:szCs w:val="20"/>
              </w:rPr>
              <w:t xml:space="preserve">wnioskodawcy wskazanej w pkt. </w:t>
            </w:r>
            <w:r w:rsidR="006D5E9D">
              <w:rPr>
                <w:rFonts w:ascii="Calibri" w:hAnsi="Calibri" w:cs="Calibri"/>
                <w:sz w:val="20"/>
                <w:szCs w:val="20"/>
              </w:rPr>
              <w:t xml:space="preserve">B.10 Uzasadnienie </w:t>
            </w:r>
            <w:r w:rsidRPr="006D5E9D">
              <w:rPr>
                <w:rFonts w:ascii="Calibri" w:hAnsi="Calibri" w:cs="Calibri"/>
                <w:sz w:val="20"/>
                <w:szCs w:val="20"/>
              </w:rPr>
              <w:t>spełnienia kryt</w:t>
            </w:r>
            <w:r w:rsidR="006D5E9D">
              <w:rPr>
                <w:rFonts w:ascii="Calibri" w:hAnsi="Calibri" w:cs="Calibri"/>
                <w:sz w:val="20"/>
                <w:szCs w:val="20"/>
              </w:rPr>
              <w:t xml:space="preserve">eriów dostępu, horyzontalnych i </w:t>
            </w:r>
            <w:r w:rsidRPr="006D5E9D">
              <w:rPr>
                <w:rFonts w:ascii="Calibri" w:hAnsi="Calibri" w:cs="Calibri"/>
                <w:sz w:val="20"/>
                <w:szCs w:val="20"/>
              </w:rPr>
              <w:t>dodatkowych.</w:t>
            </w:r>
          </w:p>
        </w:tc>
        <w:tc>
          <w:tcPr>
            <w:tcW w:w="1360" w:type="pct"/>
          </w:tcPr>
          <w:p w14:paraId="43183FF0" w14:textId="77777777" w:rsidR="005457DA" w:rsidRPr="005457DA" w:rsidRDefault="005457DA" w:rsidP="005457DA">
            <w:pPr>
              <w:spacing w:after="0"/>
              <w:rPr>
                <w:rFonts w:cstheme="minorHAnsi"/>
                <w:sz w:val="20"/>
                <w:szCs w:val="20"/>
              </w:rPr>
            </w:pPr>
            <w:r w:rsidRPr="005457DA">
              <w:rPr>
                <w:rFonts w:cstheme="minorHAnsi"/>
                <w:sz w:val="20"/>
                <w:szCs w:val="20"/>
              </w:rPr>
              <w:t>Kryterium dodatkowe</w:t>
            </w:r>
          </w:p>
          <w:p w14:paraId="1459ADF6" w14:textId="77777777" w:rsidR="005457DA" w:rsidRPr="005457DA" w:rsidRDefault="005457DA" w:rsidP="005457DA">
            <w:pPr>
              <w:spacing w:after="0"/>
              <w:rPr>
                <w:rFonts w:cstheme="minorHAnsi"/>
                <w:sz w:val="20"/>
                <w:szCs w:val="20"/>
              </w:rPr>
            </w:pPr>
            <w:r w:rsidRPr="005457DA">
              <w:rPr>
                <w:rFonts w:cstheme="minorHAnsi"/>
                <w:sz w:val="20"/>
                <w:szCs w:val="20"/>
              </w:rPr>
              <w:t>Liczba punktów m</w:t>
            </w:r>
            <w:r w:rsidR="00AB73D1">
              <w:rPr>
                <w:rFonts w:cstheme="minorHAnsi"/>
                <w:sz w:val="20"/>
                <w:szCs w:val="20"/>
              </w:rPr>
              <w:t xml:space="preserve">ożliwych do uzyskania za </w:t>
            </w:r>
            <w:r w:rsidRPr="005457DA">
              <w:rPr>
                <w:rFonts w:cstheme="minorHAnsi"/>
                <w:sz w:val="20"/>
                <w:szCs w:val="20"/>
              </w:rPr>
              <w:t>spełnienie tego kryterium wynosi 6/4/2/0.</w:t>
            </w:r>
          </w:p>
          <w:p w14:paraId="4F736CB1" w14:textId="77777777" w:rsidR="00080E03" w:rsidRDefault="00080E03" w:rsidP="005457DA">
            <w:pPr>
              <w:spacing w:after="0"/>
              <w:rPr>
                <w:rFonts w:cstheme="minorHAnsi"/>
                <w:sz w:val="20"/>
                <w:szCs w:val="20"/>
              </w:rPr>
            </w:pPr>
          </w:p>
          <w:p w14:paraId="1A1D903B" w14:textId="77777777" w:rsidR="005457DA" w:rsidRPr="005457DA" w:rsidRDefault="005457DA" w:rsidP="005457DA">
            <w:pPr>
              <w:spacing w:after="0"/>
              <w:rPr>
                <w:rFonts w:cstheme="minorHAnsi"/>
                <w:sz w:val="20"/>
                <w:szCs w:val="20"/>
              </w:rPr>
            </w:pPr>
            <w:r w:rsidRPr="005457DA">
              <w:rPr>
                <w:rFonts w:cstheme="minorHAnsi"/>
                <w:sz w:val="20"/>
                <w:szCs w:val="20"/>
              </w:rPr>
              <w:t>Punkty mogą być sumowane zgodnie z definicją</w:t>
            </w:r>
          </w:p>
          <w:p w14:paraId="7B32D74F" w14:textId="77777777" w:rsidR="005457DA" w:rsidRPr="005457DA" w:rsidRDefault="005457DA" w:rsidP="005457DA">
            <w:pPr>
              <w:spacing w:after="0"/>
              <w:rPr>
                <w:rFonts w:cstheme="minorHAnsi"/>
                <w:sz w:val="20"/>
                <w:szCs w:val="20"/>
              </w:rPr>
            </w:pPr>
            <w:r w:rsidRPr="005457DA">
              <w:rPr>
                <w:rFonts w:cstheme="minorHAnsi"/>
                <w:sz w:val="20"/>
                <w:szCs w:val="20"/>
              </w:rPr>
              <w:t>kryterium.</w:t>
            </w:r>
          </w:p>
          <w:p w14:paraId="687AF486" w14:textId="77777777" w:rsidR="00080E03" w:rsidRDefault="00080E03" w:rsidP="005457DA">
            <w:pPr>
              <w:spacing w:after="0"/>
              <w:rPr>
                <w:rFonts w:cstheme="minorHAnsi"/>
                <w:sz w:val="20"/>
                <w:szCs w:val="20"/>
              </w:rPr>
            </w:pPr>
          </w:p>
          <w:p w14:paraId="50039836" w14:textId="77777777" w:rsidR="005457DA" w:rsidRPr="005457DA" w:rsidRDefault="005457DA" w:rsidP="005457DA">
            <w:pPr>
              <w:spacing w:after="0"/>
              <w:rPr>
                <w:rFonts w:cstheme="minorHAnsi"/>
                <w:sz w:val="20"/>
                <w:szCs w:val="20"/>
              </w:rPr>
            </w:pPr>
            <w:r w:rsidRPr="005457DA">
              <w:rPr>
                <w:rFonts w:cstheme="minorHAnsi"/>
                <w:sz w:val="20"/>
                <w:szCs w:val="20"/>
              </w:rPr>
              <w:t>Punkty dodatkowe mogą zostać przyznane jeżeli</w:t>
            </w:r>
          </w:p>
          <w:p w14:paraId="34F34029" w14:textId="77777777" w:rsidR="005457DA" w:rsidRPr="005457DA" w:rsidRDefault="005457DA" w:rsidP="005457DA">
            <w:pPr>
              <w:spacing w:after="0"/>
              <w:rPr>
                <w:rFonts w:cstheme="minorHAnsi"/>
                <w:sz w:val="20"/>
                <w:szCs w:val="20"/>
              </w:rPr>
            </w:pPr>
            <w:r w:rsidRPr="005457DA">
              <w:rPr>
                <w:rFonts w:cstheme="minorHAnsi"/>
                <w:sz w:val="20"/>
                <w:szCs w:val="20"/>
              </w:rPr>
              <w:t>projekt sp</w:t>
            </w:r>
            <w:r w:rsidR="00AB73D1">
              <w:rPr>
                <w:rFonts w:cstheme="minorHAnsi"/>
                <w:sz w:val="20"/>
                <w:szCs w:val="20"/>
              </w:rPr>
              <w:t xml:space="preserve">ełnia wszystkie ogólne kryteria </w:t>
            </w:r>
            <w:r w:rsidRPr="005457DA">
              <w:rPr>
                <w:rFonts w:cstheme="minorHAnsi"/>
                <w:sz w:val="20"/>
                <w:szCs w:val="20"/>
              </w:rPr>
              <w:t>merytoryczne oraz szczegółowe kryteria dostępu.</w:t>
            </w:r>
          </w:p>
          <w:p w14:paraId="72F137FD" w14:textId="77777777" w:rsidR="00AB73D1" w:rsidRDefault="00AB73D1" w:rsidP="005457DA">
            <w:pPr>
              <w:spacing w:after="0"/>
              <w:rPr>
                <w:rFonts w:cstheme="minorHAnsi"/>
                <w:sz w:val="20"/>
                <w:szCs w:val="20"/>
              </w:rPr>
            </w:pPr>
          </w:p>
          <w:p w14:paraId="2AFDCF9C" w14:textId="77777777" w:rsidR="005457DA" w:rsidRPr="005457DA" w:rsidRDefault="005457DA" w:rsidP="005457DA">
            <w:pPr>
              <w:spacing w:after="0"/>
              <w:rPr>
                <w:rFonts w:cstheme="minorHAnsi"/>
                <w:sz w:val="20"/>
                <w:szCs w:val="20"/>
              </w:rPr>
            </w:pPr>
            <w:r w:rsidRPr="005457DA">
              <w:rPr>
                <w:rFonts w:cstheme="minorHAnsi"/>
                <w:sz w:val="20"/>
                <w:szCs w:val="20"/>
              </w:rPr>
              <w:t>Projekt oceniony negatywnie nie otrzymuje</w:t>
            </w:r>
          </w:p>
          <w:p w14:paraId="66126052" w14:textId="77777777" w:rsidR="005457DA" w:rsidRPr="005457DA" w:rsidRDefault="005457DA" w:rsidP="005457DA">
            <w:pPr>
              <w:spacing w:after="0"/>
              <w:rPr>
                <w:rFonts w:cstheme="minorHAnsi"/>
                <w:sz w:val="20"/>
                <w:szCs w:val="20"/>
              </w:rPr>
            </w:pPr>
            <w:r w:rsidRPr="005457DA">
              <w:rPr>
                <w:rFonts w:cstheme="minorHAnsi"/>
                <w:sz w:val="20"/>
                <w:szCs w:val="20"/>
              </w:rPr>
              <w:t>punktów dodatkowych.</w:t>
            </w:r>
          </w:p>
          <w:p w14:paraId="6A062305" w14:textId="77777777" w:rsidR="00AB73D1" w:rsidRDefault="00AB73D1" w:rsidP="005457DA">
            <w:pPr>
              <w:spacing w:after="0"/>
              <w:rPr>
                <w:rFonts w:cstheme="minorHAnsi"/>
                <w:sz w:val="20"/>
                <w:szCs w:val="20"/>
              </w:rPr>
            </w:pPr>
          </w:p>
          <w:p w14:paraId="087A72FA" w14:textId="77777777" w:rsidR="005457DA" w:rsidRPr="005457DA" w:rsidRDefault="005457DA" w:rsidP="005457DA">
            <w:pPr>
              <w:spacing w:after="0"/>
              <w:rPr>
                <w:rFonts w:cstheme="minorHAnsi"/>
                <w:sz w:val="20"/>
                <w:szCs w:val="20"/>
              </w:rPr>
            </w:pPr>
            <w:r w:rsidRPr="005457DA">
              <w:rPr>
                <w:rFonts w:cstheme="minorHAnsi"/>
                <w:sz w:val="20"/>
                <w:szCs w:val="20"/>
              </w:rPr>
              <w:t>Spełnienie kryterium nie jest obligatoryjne w celu</w:t>
            </w:r>
          </w:p>
          <w:p w14:paraId="5C999378" w14:textId="77777777" w:rsidR="005457DA" w:rsidRPr="005457DA" w:rsidRDefault="005457DA" w:rsidP="005457DA">
            <w:pPr>
              <w:spacing w:after="0"/>
              <w:rPr>
                <w:rFonts w:cstheme="minorHAnsi"/>
                <w:sz w:val="20"/>
                <w:szCs w:val="20"/>
              </w:rPr>
            </w:pPr>
            <w:r w:rsidRPr="005457DA">
              <w:rPr>
                <w:rFonts w:cstheme="minorHAnsi"/>
                <w:sz w:val="20"/>
                <w:szCs w:val="20"/>
              </w:rPr>
              <w:t>uzyskania dofinansowania.</w:t>
            </w:r>
          </w:p>
        </w:tc>
      </w:tr>
      <w:tr w:rsidR="005457DA" w:rsidRPr="00F35459" w14:paraId="2D3439A5" w14:textId="77777777" w:rsidTr="005457DA">
        <w:trPr>
          <w:trHeight w:val="20"/>
        </w:trPr>
        <w:tc>
          <w:tcPr>
            <w:tcW w:w="198" w:type="pct"/>
            <w:shd w:val="clear" w:color="auto" w:fill="auto"/>
          </w:tcPr>
          <w:p w14:paraId="50938BBF" w14:textId="77777777" w:rsidR="005457DA" w:rsidRPr="00F35459" w:rsidRDefault="005457DA" w:rsidP="005457DA">
            <w:pPr>
              <w:numPr>
                <w:ilvl w:val="0"/>
                <w:numId w:val="96"/>
              </w:numPr>
              <w:spacing w:before="240" w:after="0" w:line="240" w:lineRule="auto"/>
              <w:contextualSpacing/>
              <w:rPr>
                <w:rFonts w:eastAsia="Times New Roman" w:cs="Calibri"/>
                <w:sz w:val="20"/>
                <w:szCs w:val="20"/>
                <w:lang w:eastAsia="pl-PL"/>
              </w:rPr>
            </w:pPr>
          </w:p>
        </w:tc>
        <w:tc>
          <w:tcPr>
            <w:tcW w:w="1134" w:type="pct"/>
            <w:shd w:val="clear" w:color="auto" w:fill="auto"/>
          </w:tcPr>
          <w:p w14:paraId="47650EDB" w14:textId="77777777" w:rsidR="005D1EF6" w:rsidRPr="00F75DD3" w:rsidRDefault="00F75DD3" w:rsidP="005D1EF6">
            <w:pPr>
              <w:spacing w:after="0" w:line="240" w:lineRule="auto"/>
              <w:rPr>
                <w:rFonts w:eastAsia="Times New Roman" w:cs="Calibri"/>
                <w:b/>
                <w:sz w:val="20"/>
                <w:szCs w:val="20"/>
                <w:lang w:eastAsia="pl-PL"/>
              </w:rPr>
            </w:pPr>
            <w:r>
              <w:rPr>
                <w:rFonts w:eastAsia="Times New Roman" w:cs="Calibri"/>
                <w:b/>
                <w:sz w:val="20"/>
                <w:szCs w:val="20"/>
                <w:lang w:eastAsia="pl-PL"/>
              </w:rPr>
              <w:t xml:space="preserve">Czy Wnioskodawca lub Partner posiada co najmniej </w:t>
            </w:r>
            <w:r w:rsidR="005D1EF6" w:rsidRPr="00F75DD3">
              <w:rPr>
                <w:rFonts w:eastAsia="Times New Roman" w:cs="Calibri"/>
                <w:b/>
                <w:sz w:val="20"/>
                <w:szCs w:val="20"/>
                <w:lang w:eastAsia="pl-PL"/>
              </w:rPr>
              <w:t>3-letnie doświadczenie w</w:t>
            </w:r>
          </w:p>
          <w:p w14:paraId="0AF7B3B0" w14:textId="77777777" w:rsidR="005457DA" w:rsidRPr="00F75DD3" w:rsidRDefault="00F75DD3" w:rsidP="005D1EF6">
            <w:pPr>
              <w:spacing w:after="0" w:line="240" w:lineRule="auto"/>
              <w:rPr>
                <w:rFonts w:eastAsia="Times New Roman" w:cs="Calibri"/>
                <w:b/>
                <w:sz w:val="20"/>
                <w:szCs w:val="20"/>
                <w:lang w:eastAsia="pl-PL"/>
              </w:rPr>
            </w:pPr>
            <w:r>
              <w:rPr>
                <w:rFonts w:eastAsia="Times New Roman" w:cs="Calibri"/>
                <w:b/>
                <w:sz w:val="20"/>
                <w:szCs w:val="20"/>
                <w:lang w:eastAsia="pl-PL"/>
              </w:rPr>
              <w:t xml:space="preserve">obszarze realizowanego </w:t>
            </w:r>
            <w:r w:rsidR="005D1EF6" w:rsidRPr="00F75DD3">
              <w:rPr>
                <w:rFonts w:eastAsia="Times New Roman" w:cs="Calibri"/>
                <w:b/>
                <w:sz w:val="20"/>
                <w:szCs w:val="20"/>
                <w:lang w:eastAsia="pl-PL"/>
              </w:rPr>
              <w:t>RPZ?</w:t>
            </w:r>
          </w:p>
        </w:tc>
        <w:tc>
          <w:tcPr>
            <w:tcW w:w="1830" w:type="pct"/>
            <w:shd w:val="clear" w:color="auto" w:fill="auto"/>
          </w:tcPr>
          <w:p w14:paraId="5BB52F64" w14:textId="3DBFAA51" w:rsidR="005D1EF6" w:rsidRDefault="005D1EF6" w:rsidP="005D1EF6">
            <w:pPr>
              <w:spacing w:after="0"/>
              <w:rPr>
                <w:rFonts w:cstheme="minorHAnsi"/>
                <w:sz w:val="20"/>
                <w:szCs w:val="20"/>
              </w:rPr>
            </w:pPr>
            <w:r w:rsidRPr="005D1EF6">
              <w:rPr>
                <w:rFonts w:cstheme="minorHAnsi"/>
                <w:sz w:val="20"/>
                <w:szCs w:val="20"/>
              </w:rPr>
              <w:t>W ramach kr</w:t>
            </w:r>
            <w:r w:rsidR="00AB73D1">
              <w:rPr>
                <w:rFonts w:cstheme="minorHAnsi"/>
                <w:sz w:val="20"/>
                <w:szCs w:val="20"/>
              </w:rPr>
              <w:t xml:space="preserve">yterium weryfikowane będzie czy </w:t>
            </w:r>
            <w:r w:rsidRPr="005D1EF6">
              <w:rPr>
                <w:rFonts w:cstheme="minorHAnsi"/>
                <w:sz w:val="20"/>
                <w:szCs w:val="20"/>
              </w:rPr>
              <w:t>Wnioskodawca lub Partn</w:t>
            </w:r>
            <w:r w:rsidR="00AB73D1">
              <w:rPr>
                <w:rFonts w:cstheme="minorHAnsi"/>
                <w:sz w:val="20"/>
                <w:szCs w:val="20"/>
              </w:rPr>
              <w:t>er posiada co najmniej 3</w:t>
            </w:r>
            <w:r w:rsidR="006D5E9D">
              <w:rPr>
                <w:rFonts w:cstheme="minorHAnsi"/>
                <w:sz w:val="20"/>
                <w:szCs w:val="20"/>
              </w:rPr>
              <w:t xml:space="preserve"> </w:t>
            </w:r>
            <w:r w:rsidR="00AB73D1">
              <w:rPr>
                <w:rFonts w:cstheme="minorHAnsi"/>
                <w:sz w:val="20"/>
                <w:szCs w:val="20"/>
              </w:rPr>
              <w:t xml:space="preserve">letnie </w:t>
            </w:r>
            <w:r w:rsidRPr="005D1EF6">
              <w:rPr>
                <w:rFonts w:cstheme="minorHAnsi"/>
                <w:sz w:val="20"/>
                <w:szCs w:val="20"/>
              </w:rPr>
              <w:t>doświadczenie w obszarze realizowanego RPZ?</w:t>
            </w:r>
          </w:p>
          <w:p w14:paraId="50E801F8" w14:textId="77777777" w:rsidR="00AB73D1" w:rsidRPr="005D1EF6" w:rsidRDefault="00AB73D1" w:rsidP="005D1EF6">
            <w:pPr>
              <w:spacing w:after="0"/>
              <w:rPr>
                <w:rFonts w:cstheme="minorHAnsi"/>
                <w:sz w:val="20"/>
                <w:szCs w:val="20"/>
              </w:rPr>
            </w:pPr>
          </w:p>
          <w:p w14:paraId="6FA05D7C" w14:textId="77777777" w:rsidR="005457DA" w:rsidRPr="005457DA" w:rsidRDefault="005D1EF6" w:rsidP="005D1EF6">
            <w:pPr>
              <w:spacing w:after="0"/>
              <w:rPr>
                <w:rFonts w:cstheme="minorHAnsi"/>
                <w:sz w:val="20"/>
                <w:szCs w:val="20"/>
              </w:rPr>
            </w:pPr>
            <w:r w:rsidRPr="005D1EF6">
              <w:rPr>
                <w:rFonts w:cstheme="minorHAnsi"/>
                <w:sz w:val="20"/>
                <w:szCs w:val="20"/>
              </w:rPr>
              <w:t>Kryterium zostanie zweryf</w:t>
            </w:r>
            <w:r w:rsidR="00AB73D1">
              <w:rPr>
                <w:rFonts w:cstheme="minorHAnsi"/>
                <w:sz w:val="20"/>
                <w:szCs w:val="20"/>
              </w:rPr>
              <w:t xml:space="preserve">ikowane na podstawie deklaracji </w:t>
            </w:r>
            <w:r w:rsidRPr="005D1EF6">
              <w:rPr>
                <w:rFonts w:cstheme="minorHAnsi"/>
                <w:sz w:val="20"/>
                <w:szCs w:val="20"/>
              </w:rPr>
              <w:t>wnioskodawcy wsk</w:t>
            </w:r>
            <w:r w:rsidR="00AB73D1">
              <w:rPr>
                <w:rFonts w:cstheme="minorHAnsi"/>
                <w:sz w:val="20"/>
                <w:szCs w:val="20"/>
              </w:rPr>
              <w:t xml:space="preserve">azanej w pkt. B.10 Uzasadnienie </w:t>
            </w:r>
            <w:r w:rsidRPr="005D1EF6">
              <w:rPr>
                <w:rFonts w:cstheme="minorHAnsi"/>
                <w:sz w:val="20"/>
                <w:szCs w:val="20"/>
              </w:rPr>
              <w:t>spełnienia kryterió</w:t>
            </w:r>
            <w:r w:rsidR="00AB73D1">
              <w:rPr>
                <w:rFonts w:cstheme="minorHAnsi"/>
                <w:sz w:val="20"/>
                <w:szCs w:val="20"/>
              </w:rPr>
              <w:t xml:space="preserve">w dostępu, horyzontalnych i </w:t>
            </w:r>
            <w:r w:rsidRPr="005D1EF6">
              <w:rPr>
                <w:rFonts w:cstheme="minorHAnsi"/>
                <w:sz w:val="20"/>
                <w:szCs w:val="20"/>
              </w:rPr>
              <w:t>dodatkowych oraz treści wniosku.</w:t>
            </w:r>
          </w:p>
        </w:tc>
        <w:tc>
          <w:tcPr>
            <w:tcW w:w="1360" w:type="pct"/>
          </w:tcPr>
          <w:p w14:paraId="762F4871" w14:textId="77777777" w:rsidR="005D1EF6" w:rsidRPr="005D1EF6" w:rsidRDefault="005D1EF6" w:rsidP="005D1EF6">
            <w:pPr>
              <w:spacing w:after="0"/>
              <w:rPr>
                <w:rFonts w:cstheme="minorHAnsi"/>
                <w:sz w:val="20"/>
                <w:szCs w:val="20"/>
              </w:rPr>
            </w:pPr>
            <w:r w:rsidRPr="005D1EF6">
              <w:rPr>
                <w:rFonts w:cstheme="minorHAnsi"/>
                <w:sz w:val="20"/>
                <w:szCs w:val="20"/>
              </w:rPr>
              <w:t>Kryterium dodatkowe</w:t>
            </w:r>
          </w:p>
          <w:p w14:paraId="0EFB148F" w14:textId="77777777" w:rsidR="005D1EF6" w:rsidRDefault="005D1EF6" w:rsidP="005D1EF6">
            <w:pPr>
              <w:spacing w:after="0"/>
              <w:rPr>
                <w:rFonts w:cstheme="minorHAnsi"/>
                <w:sz w:val="20"/>
                <w:szCs w:val="20"/>
              </w:rPr>
            </w:pPr>
            <w:r w:rsidRPr="005D1EF6">
              <w:rPr>
                <w:rFonts w:cstheme="minorHAnsi"/>
                <w:sz w:val="20"/>
                <w:szCs w:val="20"/>
              </w:rPr>
              <w:t>Liczba pu</w:t>
            </w:r>
            <w:r w:rsidR="00AB73D1">
              <w:rPr>
                <w:rFonts w:cstheme="minorHAnsi"/>
                <w:sz w:val="20"/>
                <w:szCs w:val="20"/>
              </w:rPr>
              <w:t xml:space="preserve">nktów możliwych do uzyskania za </w:t>
            </w:r>
            <w:r w:rsidRPr="005D1EF6">
              <w:rPr>
                <w:rFonts w:cstheme="minorHAnsi"/>
                <w:sz w:val="20"/>
                <w:szCs w:val="20"/>
              </w:rPr>
              <w:t>spełnienie tego kryterium wynosi 4.</w:t>
            </w:r>
          </w:p>
          <w:p w14:paraId="51506F04" w14:textId="77777777" w:rsidR="00AB73D1" w:rsidRPr="005D1EF6" w:rsidRDefault="00AB73D1" w:rsidP="005D1EF6">
            <w:pPr>
              <w:spacing w:after="0"/>
              <w:rPr>
                <w:rFonts w:cstheme="minorHAnsi"/>
                <w:sz w:val="20"/>
                <w:szCs w:val="20"/>
              </w:rPr>
            </w:pPr>
          </w:p>
          <w:p w14:paraId="15BFC7B8" w14:textId="77777777" w:rsidR="005D1EF6" w:rsidRPr="005D1EF6" w:rsidRDefault="005D1EF6" w:rsidP="005D1EF6">
            <w:pPr>
              <w:spacing w:after="0"/>
              <w:rPr>
                <w:rFonts w:cstheme="minorHAnsi"/>
                <w:sz w:val="20"/>
                <w:szCs w:val="20"/>
              </w:rPr>
            </w:pPr>
            <w:r w:rsidRPr="005D1EF6">
              <w:rPr>
                <w:rFonts w:cstheme="minorHAnsi"/>
                <w:sz w:val="20"/>
                <w:szCs w:val="20"/>
              </w:rPr>
              <w:t>Punkty dodatkowe mogą zostać przyznane jeżeli</w:t>
            </w:r>
          </w:p>
          <w:p w14:paraId="795D9A75" w14:textId="77777777" w:rsidR="005D1EF6" w:rsidRPr="005D1EF6" w:rsidRDefault="005D1EF6" w:rsidP="005D1EF6">
            <w:pPr>
              <w:spacing w:after="0"/>
              <w:rPr>
                <w:rFonts w:cstheme="minorHAnsi"/>
                <w:sz w:val="20"/>
                <w:szCs w:val="20"/>
              </w:rPr>
            </w:pPr>
            <w:r w:rsidRPr="005D1EF6">
              <w:rPr>
                <w:rFonts w:cstheme="minorHAnsi"/>
                <w:sz w:val="20"/>
                <w:szCs w:val="20"/>
              </w:rPr>
              <w:t>projekt sp</w:t>
            </w:r>
            <w:r w:rsidR="00AB73D1">
              <w:rPr>
                <w:rFonts w:cstheme="minorHAnsi"/>
                <w:sz w:val="20"/>
                <w:szCs w:val="20"/>
              </w:rPr>
              <w:t xml:space="preserve">ełnia wszystkie ogólne kryteria </w:t>
            </w:r>
            <w:r w:rsidRPr="005D1EF6">
              <w:rPr>
                <w:rFonts w:cstheme="minorHAnsi"/>
                <w:sz w:val="20"/>
                <w:szCs w:val="20"/>
              </w:rPr>
              <w:t>merytoryczne oraz szczegółowe kryteria dostępu.</w:t>
            </w:r>
          </w:p>
          <w:p w14:paraId="16FB78B0" w14:textId="77777777" w:rsidR="00AB73D1" w:rsidRDefault="00AB73D1" w:rsidP="005D1EF6">
            <w:pPr>
              <w:spacing w:after="0"/>
              <w:rPr>
                <w:rFonts w:cstheme="minorHAnsi"/>
                <w:sz w:val="20"/>
                <w:szCs w:val="20"/>
              </w:rPr>
            </w:pPr>
          </w:p>
          <w:p w14:paraId="4851A6EB" w14:textId="77777777" w:rsidR="005D1EF6" w:rsidRPr="005D1EF6" w:rsidRDefault="005D1EF6" w:rsidP="005D1EF6">
            <w:pPr>
              <w:spacing w:after="0"/>
              <w:rPr>
                <w:rFonts w:cstheme="minorHAnsi"/>
                <w:sz w:val="20"/>
                <w:szCs w:val="20"/>
              </w:rPr>
            </w:pPr>
            <w:r w:rsidRPr="005D1EF6">
              <w:rPr>
                <w:rFonts w:cstheme="minorHAnsi"/>
                <w:sz w:val="20"/>
                <w:szCs w:val="20"/>
              </w:rPr>
              <w:t>Projekt oceniony negatywnie nie otrzymuje</w:t>
            </w:r>
          </w:p>
          <w:p w14:paraId="7F7D5AF0" w14:textId="77777777" w:rsidR="005D1EF6" w:rsidRPr="005D1EF6" w:rsidRDefault="005D1EF6" w:rsidP="005D1EF6">
            <w:pPr>
              <w:spacing w:after="0"/>
              <w:rPr>
                <w:rFonts w:cstheme="minorHAnsi"/>
                <w:sz w:val="20"/>
                <w:szCs w:val="20"/>
              </w:rPr>
            </w:pPr>
            <w:r w:rsidRPr="005D1EF6">
              <w:rPr>
                <w:rFonts w:cstheme="minorHAnsi"/>
                <w:sz w:val="20"/>
                <w:szCs w:val="20"/>
              </w:rPr>
              <w:t>punktów dodatkowych.</w:t>
            </w:r>
          </w:p>
          <w:p w14:paraId="071693AA" w14:textId="77777777" w:rsidR="00AB73D1" w:rsidRDefault="00AB73D1" w:rsidP="005D1EF6">
            <w:pPr>
              <w:spacing w:after="0"/>
              <w:rPr>
                <w:rFonts w:cstheme="minorHAnsi"/>
                <w:sz w:val="20"/>
                <w:szCs w:val="20"/>
              </w:rPr>
            </w:pPr>
          </w:p>
          <w:p w14:paraId="082B9895" w14:textId="77777777" w:rsidR="005D1EF6" w:rsidRPr="005D1EF6" w:rsidRDefault="005D1EF6" w:rsidP="005D1EF6">
            <w:pPr>
              <w:spacing w:after="0"/>
              <w:rPr>
                <w:rFonts w:cstheme="minorHAnsi"/>
                <w:sz w:val="20"/>
                <w:szCs w:val="20"/>
              </w:rPr>
            </w:pPr>
            <w:r w:rsidRPr="005D1EF6">
              <w:rPr>
                <w:rFonts w:cstheme="minorHAnsi"/>
                <w:sz w:val="20"/>
                <w:szCs w:val="20"/>
              </w:rPr>
              <w:t>Spełnienie kryterium nie jest obligatoryjne w celu</w:t>
            </w:r>
          </w:p>
          <w:p w14:paraId="0B894BF9" w14:textId="77777777" w:rsidR="005457DA" w:rsidRPr="005457DA" w:rsidRDefault="005D1EF6" w:rsidP="005D1EF6">
            <w:pPr>
              <w:spacing w:after="0"/>
              <w:rPr>
                <w:rFonts w:cstheme="minorHAnsi"/>
                <w:sz w:val="20"/>
                <w:szCs w:val="20"/>
              </w:rPr>
            </w:pPr>
            <w:r w:rsidRPr="005D1EF6">
              <w:rPr>
                <w:rFonts w:cstheme="minorHAnsi"/>
                <w:sz w:val="20"/>
                <w:szCs w:val="20"/>
              </w:rPr>
              <w:t>uzyskania dofinansowania.</w:t>
            </w:r>
          </w:p>
        </w:tc>
      </w:tr>
      <w:tr w:rsidR="005457DA" w:rsidRPr="00F35459" w14:paraId="741F515B" w14:textId="77777777" w:rsidTr="005457DA">
        <w:trPr>
          <w:trHeight w:val="20"/>
        </w:trPr>
        <w:tc>
          <w:tcPr>
            <w:tcW w:w="198" w:type="pct"/>
            <w:shd w:val="clear" w:color="auto" w:fill="auto"/>
          </w:tcPr>
          <w:p w14:paraId="47942C88" w14:textId="77777777" w:rsidR="005457DA" w:rsidRPr="00F35459" w:rsidRDefault="005457DA" w:rsidP="005457DA">
            <w:pPr>
              <w:numPr>
                <w:ilvl w:val="0"/>
                <w:numId w:val="96"/>
              </w:numPr>
              <w:spacing w:before="240" w:after="0" w:line="240" w:lineRule="auto"/>
              <w:contextualSpacing/>
              <w:rPr>
                <w:rFonts w:eastAsia="Times New Roman" w:cs="Calibri"/>
                <w:sz w:val="20"/>
                <w:szCs w:val="20"/>
                <w:lang w:eastAsia="pl-PL"/>
              </w:rPr>
            </w:pPr>
          </w:p>
        </w:tc>
        <w:tc>
          <w:tcPr>
            <w:tcW w:w="1134" w:type="pct"/>
            <w:shd w:val="clear" w:color="auto" w:fill="auto"/>
          </w:tcPr>
          <w:p w14:paraId="1A7D4316" w14:textId="77777777" w:rsidR="005D1EF6" w:rsidRPr="00F75DD3" w:rsidRDefault="00F75DD3" w:rsidP="005D1EF6">
            <w:pPr>
              <w:spacing w:after="0" w:line="240" w:lineRule="auto"/>
              <w:rPr>
                <w:rFonts w:eastAsia="Times New Roman" w:cs="Calibri"/>
                <w:b/>
                <w:sz w:val="20"/>
                <w:szCs w:val="20"/>
                <w:lang w:eastAsia="pl-PL"/>
              </w:rPr>
            </w:pPr>
            <w:r>
              <w:rPr>
                <w:rFonts w:eastAsia="Times New Roman" w:cs="Calibri"/>
                <w:b/>
                <w:sz w:val="20"/>
                <w:szCs w:val="20"/>
                <w:lang w:eastAsia="pl-PL"/>
              </w:rPr>
              <w:t xml:space="preserve">Czy projekt zakłada realizację wsparcia również </w:t>
            </w:r>
            <w:r w:rsidR="005D1EF6" w:rsidRPr="00F75DD3">
              <w:rPr>
                <w:rFonts w:eastAsia="Times New Roman" w:cs="Calibri"/>
                <w:b/>
                <w:sz w:val="20"/>
                <w:szCs w:val="20"/>
                <w:lang w:eastAsia="pl-PL"/>
              </w:rPr>
              <w:t>w godzinach</w:t>
            </w:r>
          </w:p>
          <w:p w14:paraId="52836920" w14:textId="77777777" w:rsidR="005457DA" w:rsidRPr="00F75DD3" w:rsidRDefault="005D1EF6" w:rsidP="005D1EF6">
            <w:pPr>
              <w:spacing w:after="0" w:line="240" w:lineRule="auto"/>
              <w:rPr>
                <w:rFonts w:eastAsia="Times New Roman" w:cs="Calibri"/>
                <w:b/>
                <w:sz w:val="20"/>
                <w:szCs w:val="20"/>
                <w:lang w:eastAsia="pl-PL"/>
              </w:rPr>
            </w:pPr>
            <w:r w:rsidRPr="00F75DD3">
              <w:rPr>
                <w:rFonts w:eastAsia="Times New Roman" w:cs="Calibri"/>
                <w:b/>
                <w:sz w:val="20"/>
                <w:szCs w:val="20"/>
                <w:lang w:eastAsia="pl-PL"/>
              </w:rPr>
              <w:t>popołudniowych i</w:t>
            </w:r>
            <w:r w:rsidR="00F75DD3">
              <w:rPr>
                <w:rFonts w:eastAsia="Times New Roman" w:cs="Calibri"/>
                <w:b/>
                <w:sz w:val="20"/>
                <w:szCs w:val="20"/>
                <w:lang w:eastAsia="pl-PL"/>
              </w:rPr>
              <w:t xml:space="preserve"> wieczornych oraz w sobotę </w:t>
            </w:r>
            <w:r w:rsidRPr="00F75DD3">
              <w:rPr>
                <w:rFonts w:eastAsia="Times New Roman" w:cs="Calibri"/>
                <w:b/>
                <w:sz w:val="20"/>
                <w:szCs w:val="20"/>
                <w:lang w:eastAsia="pl-PL"/>
              </w:rPr>
              <w:t>lub w niedzielę?</w:t>
            </w:r>
          </w:p>
        </w:tc>
        <w:tc>
          <w:tcPr>
            <w:tcW w:w="1830" w:type="pct"/>
            <w:shd w:val="clear" w:color="auto" w:fill="auto"/>
          </w:tcPr>
          <w:p w14:paraId="1664CB11" w14:textId="77777777" w:rsidR="005D1EF6" w:rsidRPr="005D1EF6" w:rsidRDefault="005D1EF6" w:rsidP="005D1EF6">
            <w:pPr>
              <w:spacing w:after="0"/>
              <w:rPr>
                <w:rFonts w:cstheme="minorHAnsi"/>
                <w:sz w:val="20"/>
                <w:szCs w:val="20"/>
              </w:rPr>
            </w:pPr>
            <w:r w:rsidRPr="005D1EF6">
              <w:rPr>
                <w:rFonts w:cstheme="minorHAnsi"/>
                <w:sz w:val="20"/>
                <w:szCs w:val="20"/>
              </w:rPr>
              <w:t>Ze względu na komplek</w:t>
            </w:r>
            <w:r w:rsidR="00AB73D1">
              <w:rPr>
                <w:rFonts w:cstheme="minorHAnsi"/>
                <w:sz w:val="20"/>
                <w:szCs w:val="20"/>
              </w:rPr>
              <w:t xml:space="preserve">sowość oraz dostępność wsparcia </w:t>
            </w:r>
            <w:r w:rsidRPr="005D1EF6">
              <w:rPr>
                <w:rFonts w:cstheme="minorHAnsi"/>
                <w:sz w:val="20"/>
                <w:szCs w:val="20"/>
              </w:rPr>
              <w:t>dla uczestników projekt</w:t>
            </w:r>
            <w:r w:rsidR="00AB73D1">
              <w:rPr>
                <w:rFonts w:cstheme="minorHAnsi"/>
                <w:sz w:val="20"/>
                <w:szCs w:val="20"/>
              </w:rPr>
              <w:t xml:space="preserve">u świadczenia opieki zdrowotnej </w:t>
            </w:r>
            <w:r w:rsidRPr="005D1EF6">
              <w:rPr>
                <w:rFonts w:cstheme="minorHAnsi"/>
                <w:sz w:val="20"/>
                <w:szCs w:val="20"/>
              </w:rPr>
              <w:t xml:space="preserve">powinny być </w:t>
            </w:r>
            <w:r w:rsidR="00AB73D1">
              <w:rPr>
                <w:rFonts w:cstheme="minorHAnsi"/>
                <w:sz w:val="20"/>
                <w:szCs w:val="20"/>
              </w:rPr>
              <w:t xml:space="preserve">realizowane również w godzinach </w:t>
            </w:r>
            <w:r w:rsidRPr="005D1EF6">
              <w:rPr>
                <w:rFonts w:cstheme="minorHAnsi"/>
                <w:sz w:val="20"/>
                <w:szCs w:val="20"/>
              </w:rPr>
              <w:t>popołudniowych i wiec</w:t>
            </w:r>
            <w:r w:rsidR="00AB73D1">
              <w:rPr>
                <w:rFonts w:cstheme="minorHAnsi"/>
                <w:sz w:val="20"/>
                <w:szCs w:val="20"/>
              </w:rPr>
              <w:t xml:space="preserve">zornych (co najmniej do godziny </w:t>
            </w:r>
            <w:r w:rsidRPr="005D1EF6">
              <w:rPr>
                <w:rFonts w:cstheme="minorHAnsi"/>
                <w:sz w:val="20"/>
                <w:szCs w:val="20"/>
              </w:rPr>
              <w:t>19:00) oraz w sobotę lub w niedzielę (co najmniej 4</w:t>
            </w:r>
          </w:p>
          <w:p w14:paraId="33CF07DE" w14:textId="40436E74" w:rsidR="005D1EF6" w:rsidRDefault="005D1EF6" w:rsidP="005D1EF6">
            <w:pPr>
              <w:spacing w:after="0"/>
              <w:rPr>
                <w:rFonts w:cstheme="minorHAnsi"/>
                <w:sz w:val="20"/>
                <w:szCs w:val="20"/>
              </w:rPr>
            </w:pPr>
            <w:r w:rsidRPr="005D1EF6">
              <w:rPr>
                <w:rFonts w:cstheme="minorHAnsi"/>
                <w:sz w:val="20"/>
                <w:szCs w:val="20"/>
              </w:rPr>
              <w:t>godziny) – dla spe</w:t>
            </w:r>
            <w:r w:rsidR="00AB73D1">
              <w:rPr>
                <w:rFonts w:cstheme="minorHAnsi"/>
                <w:sz w:val="20"/>
                <w:szCs w:val="20"/>
              </w:rPr>
              <w:t xml:space="preserve">łnienia kryterium projektodawca </w:t>
            </w:r>
            <w:r w:rsidR="006D5E9D">
              <w:rPr>
                <w:rFonts w:cstheme="minorHAnsi"/>
                <w:sz w:val="20"/>
                <w:szCs w:val="20"/>
              </w:rPr>
              <w:t xml:space="preserve">powinien </w:t>
            </w:r>
            <w:r w:rsidRPr="005D1EF6">
              <w:rPr>
                <w:rFonts w:cstheme="minorHAnsi"/>
                <w:sz w:val="20"/>
                <w:szCs w:val="20"/>
              </w:rPr>
              <w:t>zadeklarow</w:t>
            </w:r>
            <w:r w:rsidR="00AB73D1">
              <w:rPr>
                <w:rFonts w:cstheme="minorHAnsi"/>
                <w:sz w:val="20"/>
                <w:szCs w:val="20"/>
              </w:rPr>
              <w:t xml:space="preserve">ać we wniosku o dofinansowanie, </w:t>
            </w:r>
            <w:r w:rsidRPr="005D1EF6">
              <w:rPr>
                <w:rFonts w:cstheme="minorHAnsi"/>
                <w:sz w:val="20"/>
                <w:szCs w:val="20"/>
              </w:rPr>
              <w:t>gotowość do świadc</w:t>
            </w:r>
            <w:r w:rsidR="00AB73D1">
              <w:rPr>
                <w:rFonts w:cstheme="minorHAnsi"/>
                <w:sz w:val="20"/>
                <w:szCs w:val="20"/>
              </w:rPr>
              <w:t xml:space="preserve">zenia opieki zdrowotnej w takim </w:t>
            </w:r>
            <w:r w:rsidRPr="005D1EF6">
              <w:rPr>
                <w:rFonts w:cstheme="minorHAnsi"/>
                <w:sz w:val="20"/>
                <w:szCs w:val="20"/>
              </w:rPr>
              <w:t>zakresie oraz opisa</w:t>
            </w:r>
            <w:r w:rsidR="00AB73D1">
              <w:rPr>
                <w:rFonts w:cstheme="minorHAnsi"/>
                <w:sz w:val="20"/>
                <w:szCs w:val="20"/>
              </w:rPr>
              <w:t xml:space="preserve">ć odpowiedni do realizacji tego </w:t>
            </w:r>
            <w:r w:rsidRPr="005D1EF6">
              <w:rPr>
                <w:rFonts w:cstheme="minorHAnsi"/>
                <w:sz w:val="20"/>
                <w:szCs w:val="20"/>
              </w:rPr>
              <w:t>założenia potencjał.</w:t>
            </w:r>
          </w:p>
          <w:p w14:paraId="286DAE6F" w14:textId="77777777" w:rsidR="00AB73D1" w:rsidRPr="00AB73D1" w:rsidRDefault="00AB73D1" w:rsidP="005D1EF6">
            <w:pPr>
              <w:autoSpaceDE w:val="0"/>
              <w:autoSpaceDN w:val="0"/>
              <w:adjustRightInd w:val="0"/>
              <w:spacing w:after="0" w:line="240" w:lineRule="auto"/>
              <w:rPr>
                <w:rFonts w:cstheme="minorHAnsi"/>
                <w:sz w:val="20"/>
                <w:szCs w:val="20"/>
              </w:rPr>
            </w:pPr>
          </w:p>
          <w:p w14:paraId="12C9A98D" w14:textId="77777777" w:rsidR="005D1EF6" w:rsidRPr="00AB73D1" w:rsidRDefault="005D1EF6" w:rsidP="00AB73D1">
            <w:pPr>
              <w:autoSpaceDE w:val="0"/>
              <w:autoSpaceDN w:val="0"/>
              <w:adjustRightInd w:val="0"/>
              <w:spacing w:after="0" w:line="240" w:lineRule="auto"/>
              <w:rPr>
                <w:rFonts w:cstheme="minorHAnsi"/>
                <w:sz w:val="20"/>
                <w:szCs w:val="20"/>
              </w:rPr>
            </w:pPr>
            <w:r w:rsidRPr="00AB73D1">
              <w:rPr>
                <w:rFonts w:cstheme="minorHAnsi"/>
                <w:sz w:val="20"/>
                <w:szCs w:val="20"/>
              </w:rPr>
              <w:t>Kryterium zostanie zweryf</w:t>
            </w:r>
            <w:r w:rsidR="00AB73D1" w:rsidRPr="00AB73D1">
              <w:rPr>
                <w:rFonts w:cstheme="minorHAnsi"/>
                <w:sz w:val="20"/>
                <w:szCs w:val="20"/>
              </w:rPr>
              <w:t>ikowane na podstawie deklaracji</w:t>
            </w:r>
            <w:r w:rsidR="00AB73D1">
              <w:rPr>
                <w:rFonts w:cstheme="minorHAnsi"/>
                <w:sz w:val="20"/>
                <w:szCs w:val="20"/>
              </w:rPr>
              <w:t xml:space="preserve"> </w:t>
            </w:r>
            <w:r w:rsidRPr="00AB73D1">
              <w:rPr>
                <w:rFonts w:cstheme="minorHAnsi"/>
                <w:sz w:val="20"/>
                <w:szCs w:val="20"/>
              </w:rPr>
              <w:t>wnioskodawcy wskazanej w pkt. B.10 Uzasadnienie</w:t>
            </w:r>
            <w:r w:rsidR="00AB73D1" w:rsidRPr="00AB73D1">
              <w:rPr>
                <w:rFonts w:cstheme="minorHAnsi"/>
                <w:sz w:val="20"/>
                <w:szCs w:val="20"/>
              </w:rPr>
              <w:t xml:space="preserve"> </w:t>
            </w:r>
            <w:r w:rsidRPr="00AB73D1">
              <w:rPr>
                <w:rFonts w:cstheme="minorHAnsi"/>
                <w:sz w:val="20"/>
                <w:szCs w:val="20"/>
              </w:rPr>
              <w:t>spełnienia kryteriów dostępu, horyzontalnych i</w:t>
            </w:r>
            <w:r w:rsidR="00AB73D1" w:rsidRPr="00AB73D1">
              <w:rPr>
                <w:rFonts w:cstheme="minorHAnsi"/>
                <w:sz w:val="20"/>
                <w:szCs w:val="20"/>
              </w:rPr>
              <w:t xml:space="preserve"> </w:t>
            </w:r>
            <w:r w:rsidRPr="00AB73D1">
              <w:rPr>
                <w:rFonts w:cstheme="minorHAnsi"/>
                <w:sz w:val="20"/>
                <w:szCs w:val="20"/>
              </w:rPr>
              <w:t>dodatkowych oraz i</w:t>
            </w:r>
            <w:r w:rsidR="00AB73D1" w:rsidRPr="00AB73D1">
              <w:rPr>
                <w:rFonts w:cstheme="minorHAnsi"/>
                <w:sz w:val="20"/>
                <w:szCs w:val="20"/>
              </w:rPr>
              <w:t xml:space="preserve">nformacji zawartych w pkt. C.1. </w:t>
            </w:r>
            <w:r w:rsidRPr="00AB73D1">
              <w:rPr>
                <w:rFonts w:cstheme="minorHAnsi"/>
                <w:sz w:val="20"/>
                <w:szCs w:val="20"/>
              </w:rPr>
              <w:t>Zadania w projekcie (zakres rzeczowy).</w:t>
            </w:r>
          </w:p>
          <w:p w14:paraId="5D7A35CD" w14:textId="77777777" w:rsidR="005457DA" w:rsidRPr="005D1EF6" w:rsidRDefault="005D1EF6" w:rsidP="005D1EF6">
            <w:pPr>
              <w:tabs>
                <w:tab w:val="left" w:pos="952"/>
              </w:tabs>
              <w:rPr>
                <w:rFonts w:cstheme="minorHAnsi"/>
                <w:sz w:val="20"/>
                <w:szCs w:val="20"/>
              </w:rPr>
            </w:pPr>
            <w:r>
              <w:rPr>
                <w:rFonts w:cstheme="minorHAnsi"/>
                <w:sz w:val="20"/>
                <w:szCs w:val="20"/>
              </w:rPr>
              <w:tab/>
            </w:r>
          </w:p>
        </w:tc>
        <w:tc>
          <w:tcPr>
            <w:tcW w:w="1360" w:type="pct"/>
          </w:tcPr>
          <w:p w14:paraId="346EE06D" w14:textId="77777777" w:rsidR="005D1EF6" w:rsidRPr="005D1EF6" w:rsidRDefault="005D1EF6" w:rsidP="005D1EF6">
            <w:pPr>
              <w:spacing w:after="0"/>
              <w:rPr>
                <w:rFonts w:cstheme="minorHAnsi"/>
                <w:sz w:val="20"/>
                <w:szCs w:val="20"/>
              </w:rPr>
            </w:pPr>
            <w:r w:rsidRPr="005D1EF6">
              <w:rPr>
                <w:rFonts w:cstheme="minorHAnsi"/>
                <w:sz w:val="20"/>
                <w:szCs w:val="20"/>
              </w:rPr>
              <w:t>Kryterium dodatkowe</w:t>
            </w:r>
          </w:p>
          <w:p w14:paraId="1CA47F1B" w14:textId="77777777" w:rsidR="005D1EF6" w:rsidRPr="005D1EF6" w:rsidRDefault="005D1EF6" w:rsidP="005D1EF6">
            <w:pPr>
              <w:spacing w:after="0"/>
              <w:rPr>
                <w:rFonts w:cstheme="minorHAnsi"/>
                <w:sz w:val="20"/>
                <w:szCs w:val="20"/>
              </w:rPr>
            </w:pPr>
            <w:r w:rsidRPr="005D1EF6">
              <w:rPr>
                <w:rFonts w:cstheme="minorHAnsi"/>
                <w:sz w:val="20"/>
                <w:szCs w:val="20"/>
              </w:rPr>
              <w:t>Liczba pu</w:t>
            </w:r>
            <w:r w:rsidR="00B34BD7">
              <w:rPr>
                <w:rFonts w:cstheme="minorHAnsi"/>
                <w:sz w:val="20"/>
                <w:szCs w:val="20"/>
              </w:rPr>
              <w:t xml:space="preserve">nktów możliwych do uzyskania za </w:t>
            </w:r>
            <w:r w:rsidRPr="005D1EF6">
              <w:rPr>
                <w:rFonts w:cstheme="minorHAnsi"/>
                <w:sz w:val="20"/>
                <w:szCs w:val="20"/>
              </w:rPr>
              <w:t>spełnienie tego kryterium wynosi 4.</w:t>
            </w:r>
          </w:p>
          <w:p w14:paraId="6DACE98D" w14:textId="77777777" w:rsidR="00B34BD7" w:rsidRDefault="00B34BD7" w:rsidP="005D1EF6">
            <w:pPr>
              <w:spacing w:after="0"/>
              <w:rPr>
                <w:rFonts w:cstheme="minorHAnsi"/>
                <w:sz w:val="20"/>
                <w:szCs w:val="20"/>
              </w:rPr>
            </w:pPr>
          </w:p>
          <w:p w14:paraId="1D88AFA6" w14:textId="77777777" w:rsidR="005D1EF6" w:rsidRPr="005D1EF6" w:rsidRDefault="005D1EF6" w:rsidP="005D1EF6">
            <w:pPr>
              <w:spacing w:after="0"/>
              <w:rPr>
                <w:rFonts w:cstheme="minorHAnsi"/>
                <w:sz w:val="20"/>
                <w:szCs w:val="20"/>
              </w:rPr>
            </w:pPr>
            <w:r w:rsidRPr="005D1EF6">
              <w:rPr>
                <w:rFonts w:cstheme="minorHAnsi"/>
                <w:sz w:val="20"/>
                <w:szCs w:val="20"/>
              </w:rPr>
              <w:t>Punkty dodatkowe mogą zostać przyznane jeżeli</w:t>
            </w:r>
          </w:p>
          <w:p w14:paraId="1FC73CA9" w14:textId="77777777" w:rsidR="005D1EF6" w:rsidRPr="005D1EF6" w:rsidRDefault="005D1EF6" w:rsidP="005D1EF6">
            <w:pPr>
              <w:spacing w:after="0"/>
              <w:rPr>
                <w:rFonts w:cstheme="minorHAnsi"/>
                <w:sz w:val="20"/>
                <w:szCs w:val="20"/>
              </w:rPr>
            </w:pPr>
            <w:r w:rsidRPr="005D1EF6">
              <w:rPr>
                <w:rFonts w:cstheme="minorHAnsi"/>
                <w:sz w:val="20"/>
                <w:szCs w:val="20"/>
              </w:rPr>
              <w:t>projekt sp</w:t>
            </w:r>
            <w:r w:rsidR="00B34BD7">
              <w:rPr>
                <w:rFonts w:cstheme="minorHAnsi"/>
                <w:sz w:val="20"/>
                <w:szCs w:val="20"/>
              </w:rPr>
              <w:t>ełnia wszystkie ogólne kryteria</w:t>
            </w:r>
            <w:r w:rsidR="008E1F22">
              <w:rPr>
                <w:rFonts w:cstheme="minorHAnsi"/>
                <w:sz w:val="20"/>
                <w:szCs w:val="20"/>
              </w:rPr>
              <w:t xml:space="preserve"> </w:t>
            </w:r>
            <w:r w:rsidRPr="005D1EF6">
              <w:rPr>
                <w:rFonts w:cstheme="minorHAnsi"/>
                <w:sz w:val="20"/>
                <w:szCs w:val="20"/>
              </w:rPr>
              <w:t>merytoryczne oraz szczegółowe kryteria dostępu.</w:t>
            </w:r>
          </w:p>
          <w:p w14:paraId="396EF291" w14:textId="77777777" w:rsidR="00B34BD7" w:rsidRDefault="00B34BD7" w:rsidP="005D1EF6">
            <w:pPr>
              <w:spacing w:after="0"/>
              <w:rPr>
                <w:rFonts w:cstheme="minorHAnsi"/>
                <w:sz w:val="20"/>
                <w:szCs w:val="20"/>
              </w:rPr>
            </w:pPr>
          </w:p>
          <w:p w14:paraId="705C6FFA" w14:textId="77777777" w:rsidR="005D1EF6" w:rsidRPr="005D1EF6" w:rsidRDefault="005D1EF6" w:rsidP="005D1EF6">
            <w:pPr>
              <w:spacing w:after="0"/>
              <w:rPr>
                <w:rFonts w:cstheme="minorHAnsi"/>
                <w:sz w:val="20"/>
                <w:szCs w:val="20"/>
              </w:rPr>
            </w:pPr>
            <w:r w:rsidRPr="005D1EF6">
              <w:rPr>
                <w:rFonts w:cstheme="minorHAnsi"/>
                <w:sz w:val="20"/>
                <w:szCs w:val="20"/>
              </w:rPr>
              <w:t>Projekt oceniony negatywnie nie otrzymuje</w:t>
            </w:r>
          </w:p>
          <w:p w14:paraId="2540B8B7" w14:textId="77777777" w:rsidR="005457DA" w:rsidRDefault="005D1EF6" w:rsidP="005D1EF6">
            <w:pPr>
              <w:spacing w:after="0"/>
              <w:rPr>
                <w:rFonts w:cstheme="minorHAnsi"/>
                <w:sz w:val="20"/>
                <w:szCs w:val="20"/>
              </w:rPr>
            </w:pPr>
            <w:r w:rsidRPr="005D1EF6">
              <w:rPr>
                <w:rFonts w:cstheme="minorHAnsi"/>
                <w:sz w:val="20"/>
                <w:szCs w:val="20"/>
              </w:rPr>
              <w:t>punktów dodatkowych.</w:t>
            </w:r>
          </w:p>
          <w:p w14:paraId="3EFB17BA" w14:textId="77777777" w:rsidR="005D1EF6" w:rsidRDefault="005D1EF6" w:rsidP="005D1EF6">
            <w:pPr>
              <w:spacing w:after="0"/>
              <w:rPr>
                <w:rFonts w:cstheme="minorHAnsi"/>
                <w:sz w:val="20"/>
                <w:szCs w:val="20"/>
              </w:rPr>
            </w:pPr>
          </w:p>
          <w:p w14:paraId="41CA0CD7" w14:textId="77777777" w:rsidR="005D1EF6" w:rsidRDefault="005D1EF6" w:rsidP="005D1EF6">
            <w:pPr>
              <w:autoSpaceDE w:val="0"/>
              <w:autoSpaceDN w:val="0"/>
              <w:adjustRightInd w:val="0"/>
              <w:spacing w:after="0" w:line="240" w:lineRule="auto"/>
              <w:rPr>
                <w:rFonts w:ascii="Calibri" w:hAnsi="Calibri" w:cs="Calibri"/>
                <w:sz w:val="20"/>
                <w:szCs w:val="20"/>
              </w:rPr>
            </w:pPr>
            <w:r>
              <w:rPr>
                <w:rFonts w:ascii="Calibri" w:hAnsi="Calibri" w:cs="Calibri"/>
                <w:sz w:val="20"/>
                <w:szCs w:val="20"/>
              </w:rPr>
              <w:t>Spełnienie kryterium nie jest obligatoryjne w celu</w:t>
            </w:r>
          </w:p>
          <w:p w14:paraId="7F5B7EE0" w14:textId="77777777" w:rsidR="005D1EF6" w:rsidRPr="005457DA" w:rsidRDefault="005D1EF6" w:rsidP="005D1EF6">
            <w:pPr>
              <w:spacing w:after="0"/>
              <w:rPr>
                <w:rFonts w:cstheme="minorHAnsi"/>
                <w:sz w:val="20"/>
                <w:szCs w:val="20"/>
              </w:rPr>
            </w:pPr>
            <w:r>
              <w:rPr>
                <w:rFonts w:ascii="Calibri" w:hAnsi="Calibri" w:cs="Calibri"/>
                <w:sz w:val="20"/>
                <w:szCs w:val="20"/>
              </w:rPr>
              <w:t>uzyskania dofinansowania.</w:t>
            </w:r>
          </w:p>
        </w:tc>
      </w:tr>
      <w:tr w:rsidR="005D1EF6" w:rsidRPr="00F35459" w14:paraId="79825E64" w14:textId="77777777" w:rsidTr="005457DA">
        <w:trPr>
          <w:trHeight w:val="20"/>
        </w:trPr>
        <w:tc>
          <w:tcPr>
            <w:tcW w:w="198" w:type="pct"/>
            <w:shd w:val="clear" w:color="auto" w:fill="auto"/>
          </w:tcPr>
          <w:p w14:paraId="7081052B" w14:textId="77777777" w:rsidR="005D1EF6" w:rsidRPr="00F35459" w:rsidRDefault="005D1EF6" w:rsidP="005457DA">
            <w:pPr>
              <w:numPr>
                <w:ilvl w:val="0"/>
                <w:numId w:val="96"/>
              </w:numPr>
              <w:spacing w:before="240" w:after="0" w:line="240" w:lineRule="auto"/>
              <w:contextualSpacing/>
              <w:rPr>
                <w:rFonts w:eastAsia="Times New Roman" w:cs="Calibri"/>
                <w:sz w:val="20"/>
                <w:szCs w:val="20"/>
                <w:lang w:eastAsia="pl-PL"/>
              </w:rPr>
            </w:pPr>
          </w:p>
        </w:tc>
        <w:tc>
          <w:tcPr>
            <w:tcW w:w="1134" w:type="pct"/>
            <w:shd w:val="clear" w:color="auto" w:fill="auto"/>
          </w:tcPr>
          <w:p w14:paraId="20B03F3B" w14:textId="77777777" w:rsidR="005D1EF6" w:rsidRPr="00F75DD3" w:rsidRDefault="00F75DD3" w:rsidP="005D1EF6">
            <w:pPr>
              <w:spacing w:after="0" w:line="240" w:lineRule="auto"/>
              <w:rPr>
                <w:rFonts w:eastAsia="Times New Roman" w:cs="Calibri"/>
                <w:b/>
                <w:sz w:val="20"/>
                <w:szCs w:val="20"/>
                <w:lang w:eastAsia="pl-PL"/>
              </w:rPr>
            </w:pPr>
            <w:r>
              <w:rPr>
                <w:rFonts w:eastAsia="Times New Roman" w:cs="Calibri"/>
                <w:b/>
                <w:sz w:val="20"/>
                <w:szCs w:val="20"/>
                <w:lang w:eastAsia="pl-PL"/>
              </w:rPr>
              <w:t xml:space="preserve">Czy projekt realizowany jest </w:t>
            </w:r>
            <w:r w:rsidR="005D1EF6" w:rsidRPr="00F75DD3">
              <w:rPr>
                <w:rFonts w:eastAsia="Times New Roman" w:cs="Calibri"/>
                <w:b/>
                <w:sz w:val="20"/>
                <w:szCs w:val="20"/>
                <w:lang w:eastAsia="pl-PL"/>
              </w:rPr>
              <w:t>na obszarze miast średnich</w:t>
            </w:r>
            <w:r>
              <w:rPr>
                <w:rFonts w:eastAsia="Times New Roman" w:cs="Calibri"/>
                <w:b/>
                <w:sz w:val="20"/>
                <w:szCs w:val="20"/>
                <w:lang w:eastAsia="pl-PL"/>
              </w:rPr>
              <w:t xml:space="preserve"> tracących funkcje </w:t>
            </w:r>
            <w:r w:rsidR="005D1EF6" w:rsidRPr="00F75DD3">
              <w:rPr>
                <w:rFonts w:eastAsia="Times New Roman" w:cs="Calibri"/>
                <w:b/>
                <w:sz w:val="20"/>
                <w:szCs w:val="20"/>
                <w:lang w:eastAsia="pl-PL"/>
              </w:rPr>
              <w:t>społeczno-gospodarcze?</w:t>
            </w:r>
          </w:p>
        </w:tc>
        <w:tc>
          <w:tcPr>
            <w:tcW w:w="1830" w:type="pct"/>
            <w:shd w:val="clear" w:color="auto" w:fill="auto"/>
          </w:tcPr>
          <w:p w14:paraId="2476709C" w14:textId="77777777" w:rsidR="0040321C" w:rsidRPr="0040321C" w:rsidRDefault="0040321C" w:rsidP="0040321C">
            <w:pPr>
              <w:spacing w:after="0"/>
              <w:rPr>
                <w:rFonts w:cstheme="minorHAnsi"/>
                <w:sz w:val="20"/>
                <w:szCs w:val="20"/>
              </w:rPr>
            </w:pPr>
            <w:r w:rsidRPr="0040321C">
              <w:rPr>
                <w:rFonts w:cstheme="minorHAnsi"/>
                <w:sz w:val="20"/>
                <w:szCs w:val="20"/>
              </w:rPr>
              <w:t>W ramach kryterium preferowane będą proj</w:t>
            </w:r>
            <w:r w:rsidR="00B34BD7">
              <w:rPr>
                <w:rFonts w:cstheme="minorHAnsi"/>
                <w:sz w:val="20"/>
                <w:szCs w:val="20"/>
              </w:rPr>
              <w:t xml:space="preserve">ekty, w </w:t>
            </w:r>
            <w:r w:rsidRPr="0040321C">
              <w:rPr>
                <w:rFonts w:cstheme="minorHAnsi"/>
                <w:sz w:val="20"/>
                <w:szCs w:val="20"/>
              </w:rPr>
              <w:t>których wsparcie kierowane</w:t>
            </w:r>
            <w:r w:rsidR="00B34BD7">
              <w:rPr>
                <w:rFonts w:cstheme="minorHAnsi"/>
                <w:sz w:val="20"/>
                <w:szCs w:val="20"/>
              </w:rPr>
              <w:t xml:space="preserve"> jest na obszary miast średnich </w:t>
            </w:r>
            <w:r w:rsidRPr="0040321C">
              <w:rPr>
                <w:rFonts w:cstheme="minorHAnsi"/>
                <w:sz w:val="20"/>
                <w:szCs w:val="20"/>
              </w:rPr>
              <w:t>tracących funkcje społeczno-gospodarcze, tj. Bytom,</w:t>
            </w:r>
          </w:p>
          <w:p w14:paraId="6ECAD0A8" w14:textId="77777777" w:rsidR="0040321C" w:rsidRPr="0040321C" w:rsidRDefault="0040321C" w:rsidP="0040321C">
            <w:pPr>
              <w:spacing w:after="0"/>
              <w:rPr>
                <w:rFonts w:cstheme="minorHAnsi"/>
                <w:sz w:val="20"/>
                <w:szCs w:val="20"/>
              </w:rPr>
            </w:pPr>
            <w:r w:rsidRPr="0040321C">
              <w:rPr>
                <w:rFonts w:cstheme="minorHAnsi"/>
                <w:sz w:val="20"/>
                <w:szCs w:val="20"/>
              </w:rPr>
              <w:t>Jastrzębie-Zdrój, Rydułtowy, Sosnowiec, Świętochłowice,</w:t>
            </w:r>
          </w:p>
          <w:p w14:paraId="75B3C1E0" w14:textId="77777777" w:rsidR="0040321C" w:rsidRPr="0040321C" w:rsidRDefault="0040321C" w:rsidP="0040321C">
            <w:pPr>
              <w:spacing w:after="0"/>
              <w:rPr>
                <w:rFonts w:cstheme="minorHAnsi"/>
                <w:sz w:val="20"/>
                <w:szCs w:val="20"/>
              </w:rPr>
            </w:pPr>
            <w:r w:rsidRPr="0040321C">
              <w:rPr>
                <w:rFonts w:cstheme="minorHAnsi"/>
                <w:sz w:val="20"/>
                <w:szCs w:val="20"/>
              </w:rPr>
              <w:t>Zabrze.</w:t>
            </w:r>
          </w:p>
          <w:p w14:paraId="0C21B087" w14:textId="77777777" w:rsidR="0040321C" w:rsidRDefault="0040321C" w:rsidP="0040321C">
            <w:pPr>
              <w:spacing w:after="0"/>
              <w:rPr>
                <w:rFonts w:cstheme="minorHAnsi"/>
                <w:sz w:val="20"/>
                <w:szCs w:val="20"/>
              </w:rPr>
            </w:pPr>
          </w:p>
          <w:p w14:paraId="037DF227" w14:textId="77777777" w:rsidR="005D1EF6" w:rsidRPr="005D1EF6" w:rsidRDefault="0040321C" w:rsidP="0040321C">
            <w:pPr>
              <w:spacing w:after="0"/>
              <w:rPr>
                <w:rFonts w:cstheme="minorHAnsi"/>
                <w:sz w:val="20"/>
                <w:szCs w:val="20"/>
              </w:rPr>
            </w:pPr>
            <w:r w:rsidRPr="0040321C">
              <w:rPr>
                <w:rFonts w:cstheme="minorHAnsi"/>
                <w:sz w:val="20"/>
                <w:szCs w:val="20"/>
              </w:rPr>
              <w:t>Kryterium wery</w:t>
            </w:r>
            <w:r w:rsidR="00B34BD7">
              <w:rPr>
                <w:rFonts w:cstheme="minorHAnsi"/>
                <w:sz w:val="20"/>
                <w:szCs w:val="20"/>
              </w:rPr>
              <w:t xml:space="preserve">fikowane na podstawie pkt. B.10 </w:t>
            </w:r>
            <w:r w:rsidRPr="0040321C">
              <w:rPr>
                <w:rFonts w:cstheme="minorHAnsi"/>
                <w:sz w:val="20"/>
                <w:szCs w:val="20"/>
              </w:rPr>
              <w:t>Uzasadnienie spełnienia kry</w:t>
            </w:r>
            <w:r w:rsidR="00B34BD7">
              <w:rPr>
                <w:rFonts w:cstheme="minorHAnsi"/>
                <w:sz w:val="20"/>
                <w:szCs w:val="20"/>
              </w:rPr>
              <w:t xml:space="preserve">teriów dostępu, horyzontalnych </w:t>
            </w:r>
            <w:r w:rsidRPr="0040321C">
              <w:rPr>
                <w:rFonts w:cstheme="minorHAnsi"/>
                <w:sz w:val="20"/>
                <w:szCs w:val="20"/>
              </w:rPr>
              <w:t>i dodatkowych oraz innych zapisów wniosku.</w:t>
            </w:r>
          </w:p>
        </w:tc>
        <w:tc>
          <w:tcPr>
            <w:tcW w:w="1360" w:type="pct"/>
          </w:tcPr>
          <w:p w14:paraId="11BF841C" w14:textId="77777777" w:rsidR="0040321C" w:rsidRPr="0040321C" w:rsidRDefault="0040321C" w:rsidP="0040321C">
            <w:pPr>
              <w:spacing w:after="0"/>
              <w:rPr>
                <w:rFonts w:cstheme="minorHAnsi"/>
                <w:sz w:val="20"/>
                <w:szCs w:val="20"/>
              </w:rPr>
            </w:pPr>
            <w:r w:rsidRPr="0040321C">
              <w:rPr>
                <w:rFonts w:cstheme="minorHAnsi"/>
                <w:sz w:val="20"/>
                <w:szCs w:val="20"/>
              </w:rPr>
              <w:t>Kryterium dodatkowe</w:t>
            </w:r>
          </w:p>
          <w:p w14:paraId="7B3BD3A6" w14:textId="77777777" w:rsidR="0040321C" w:rsidRPr="0040321C" w:rsidRDefault="0040321C" w:rsidP="0040321C">
            <w:pPr>
              <w:spacing w:after="0"/>
              <w:rPr>
                <w:rFonts w:cstheme="minorHAnsi"/>
                <w:sz w:val="20"/>
                <w:szCs w:val="20"/>
              </w:rPr>
            </w:pPr>
            <w:r w:rsidRPr="0040321C">
              <w:rPr>
                <w:rFonts w:cstheme="minorHAnsi"/>
                <w:sz w:val="20"/>
                <w:szCs w:val="20"/>
              </w:rPr>
              <w:t>Liczba pu</w:t>
            </w:r>
            <w:r w:rsidR="00B34BD7">
              <w:rPr>
                <w:rFonts w:cstheme="minorHAnsi"/>
                <w:sz w:val="20"/>
                <w:szCs w:val="20"/>
              </w:rPr>
              <w:t xml:space="preserve">nktów możliwych do uzyskania za </w:t>
            </w:r>
            <w:r w:rsidRPr="0040321C">
              <w:rPr>
                <w:rFonts w:cstheme="minorHAnsi"/>
                <w:sz w:val="20"/>
                <w:szCs w:val="20"/>
              </w:rPr>
              <w:t>spełnienie tego kryterium wynosi 2.</w:t>
            </w:r>
          </w:p>
          <w:p w14:paraId="41339153" w14:textId="77777777" w:rsidR="0040321C" w:rsidRPr="0040321C" w:rsidRDefault="0040321C" w:rsidP="0040321C">
            <w:pPr>
              <w:spacing w:after="0"/>
              <w:rPr>
                <w:rFonts w:cstheme="minorHAnsi"/>
                <w:sz w:val="20"/>
                <w:szCs w:val="20"/>
              </w:rPr>
            </w:pPr>
            <w:r w:rsidRPr="0040321C">
              <w:rPr>
                <w:rFonts w:cstheme="minorHAnsi"/>
                <w:sz w:val="20"/>
                <w:szCs w:val="20"/>
              </w:rPr>
              <w:t>Punkty dodatkowe mogą zostać przyznane jeżeli</w:t>
            </w:r>
          </w:p>
          <w:p w14:paraId="725AE71B" w14:textId="77777777" w:rsidR="0040321C" w:rsidRPr="0040321C" w:rsidRDefault="0040321C" w:rsidP="0040321C">
            <w:pPr>
              <w:spacing w:after="0"/>
              <w:rPr>
                <w:rFonts w:cstheme="minorHAnsi"/>
                <w:sz w:val="20"/>
                <w:szCs w:val="20"/>
              </w:rPr>
            </w:pPr>
            <w:r w:rsidRPr="0040321C">
              <w:rPr>
                <w:rFonts w:cstheme="minorHAnsi"/>
                <w:sz w:val="20"/>
                <w:szCs w:val="20"/>
              </w:rPr>
              <w:t>projekt spełnia wszystkie ogólne kryter</w:t>
            </w:r>
            <w:r w:rsidR="00B34BD7">
              <w:rPr>
                <w:rFonts w:cstheme="minorHAnsi"/>
                <w:sz w:val="20"/>
                <w:szCs w:val="20"/>
              </w:rPr>
              <w:t xml:space="preserve">ia </w:t>
            </w:r>
            <w:r w:rsidRPr="0040321C">
              <w:rPr>
                <w:rFonts w:cstheme="minorHAnsi"/>
                <w:sz w:val="20"/>
                <w:szCs w:val="20"/>
              </w:rPr>
              <w:t>merytoryczne oraz szczegółowe kryteria dostępu.</w:t>
            </w:r>
          </w:p>
          <w:p w14:paraId="2460DB5D" w14:textId="77777777" w:rsidR="00B34BD7" w:rsidRDefault="00B34BD7" w:rsidP="0040321C">
            <w:pPr>
              <w:spacing w:after="0"/>
              <w:rPr>
                <w:rFonts w:cstheme="minorHAnsi"/>
                <w:sz w:val="20"/>
                <w:szCs w:val="20"/>
              </w:rPr>
            </w:pPr>
          </w:p>
          <w:p w14:paraId="32CC4FA2" w14:textId="77777777" w:rsidR="0040321C" w:rsidRPr="0040321C" w:rsidRDefault="0040321C" w:rsidP="0040321C">
            <w:pPr>
              <w:spacing w:after="0"/>
              <w:rPr>
                <w:rFonts w:cstheme="minorHAnsi"/>
                <w:sz w:val="20"/>
                <w:szCs w:val="20"/>
              </w:rPr>
            </w:pPr>
            <w:r w:rsidRPr="0040321C">
              <w:rPr>
                <w:rFonts w:cstheme="minorHAnsi"/>
                <w:sz w:val="20"/>
                <w:szCs w:val="20"/>
              </w:rPr>
              <w:t>Projekt oc</w:t>
            </w:r>
            <w:r w:rsidR="00B34BD7">
              <w:rPr>
                <w:rFonts w:cstheme="minorHAnsi"/>
                <w:sz w:val="20"/>
                <w:szCs w:val="20"/>
              </w:rPr>
              <w:t xml:space="preserve">eniony negatywnie nie otrzymuje </w:t>
            </w:r>
            <w:r w:rsidRPr="0040321C">
              <w:rPr>
                <w:rFonts w:cstheme="minorHAnsi"/>
                <w:sz w:val="20"/>
                <w:szCs w:val="20"/>
              </w:rPr>
              <w:t>punktów dodatkowych.</w:t>
            </w:r>
          </w:p>
          <w:p w14:paraId="6317D350" w14:textId="77777777" w:rsidR="00B34BD7" w:rsidRDefault="00B34BD7" w:rsidP="0040321C">
            <w:pPr>
              <w:spacing w:after="0"/>
              <w:rPr>
                <w:rFonts w:cstheme="minorHAnsi"/>
                <w:sz w:val="20"/>
                <w:szCs w:val="20"/>
              </w:rPr>
            </w:pPr>
          </w:p>
          <w:p w14:paraId="24129F9F" w14:textId="77777777" w:rsidR="005D1EF6" w:rsidRPr="005457DA" w:rsidRDefault="0040321C" w:rsidP="0040321C">
            <w:pPr>
              <w:spacing w:after="0"/>
              <w:rPr>
                <w:rFonts w:cstheme="minorHAnsi"/>
                <w:sz w:val="20"/>
                <w:szCs w:val="20"/>
              </w:rPr>
            </w:pPr>
            <w:r w:rsidRPr="0040321C">
              <w:rPr>
                <w:rFonts w:cstheme="minorHAnsi"/>
                <w:sz w:val="20"/>
                <w:szCs w:val="20"/>
              </w:rPr>
              <w:t>Spełnienie kryteriu</w:t>
            </w:r>
            <w:r w:rsidR="00B34BD7">
              <w:rPr>
                <w:rFonts w:cstheme="minorHAnsi"/>
                <w:sz w:val="20"/>
                <w:szCs w:val="20"/>
              </w:rPr>
              <w:t xml:space="preserve">m nie jest obligatoryjne w celu </w:t>
            </w:r>
            <w:r w:rsidRPr="0040321C">
              <w:rPr>
                <w:rFonts w:cstheme="minorHAnsi"/>
                <w:sz w:val="20"/>
                <w:szCs w:val="20"/>
              </w:rPr>
              <w:t>uzyskania dofinansowania.</w:t>
            </w:r>
          </w:p>
        </w:tc>
      </w:tr>
    </w:tbl>
    <w:p w14:paraId="196C150C" w14:textId="77777777" w:rsidR="001F1533" w:rsidRPr="001F1533" w:rsidRDefault="001F1533" w:rsidP="001F1533">
      <w:pPr>
        <w:spacing w:after="200" w:line="276" w:lineRule="auto"/>
        <w:rPr>
          <w:rFonts w:ascii="Calibri" w:eastAsia="Calibri" w:hAnsi="Calibri" w:cs="Times New Roman"/>
        </w:rPr>
        <w:sectPr w:rsidR="001F1533" w:rsidRPr="001F1533" w:rsidSect="00373492">
          <w:pgSz w:w="16838" w:h="11906" w:orient="landscape"/>
          <w:pgMar w:top="1417" w:right="851" w:bottom="1417" w:left="993" w:header="708" w:footer="708" w:gutter="0"/>
          <w:cols w:space="708"/>
          <w:titlePg/>
          <w:docGrid w:linePitch="360"/>
        </w:sectPr>
      </w:pPr>
    </w:p>
    <w:p w14:paraId="6270246E" w14:textId="77777777" w:rsidR="001F1533" w:rsidRPr="001F1533" w:rsidRDefault="001F1533" w:rsidP="002C2E2E">
      <w:pPr>
        <w:keepNext/>
        <w:keepLines/>
        <w:numPr>
          <w:ilvl w:val="0"/>
          <w:numId w:val="14"/>
        </w:numPr>
        <w:spacing w:before="200" w:after="0" w:line="276" w:lineRule="auto"/>
        <w:jc w:val="both"/>
        <w:outlineLvl w:val="1"/>
        <w:rPr>
          <w:rFonts w:ascii="Arial" w:eastAsia="Times New Roman" w:hAnsi="Arial" w:cs="Arial"/>
          <w:b/>
          <w:bCs/>
          <w:sz w:val="24"/>
          <w:szCs w:val="26"/>
        </w:rPr>
      </w:pPr>
      <w:bookmarkStart w:id="34" w:name="_Toc463265501"/>
      <w:bookmarkStart w:id="35" w:name="_Toc53395561"/>
      <w:r w:rsidRPr="001F1533">
        <w:rPr>
          <w:rFonts w:ascii="Arial" w:eastAsia="Times New Roman" w:hAnsi="Arial" w:cs="Arial"/>
          <w:b/>
          <w:bCs/>
          <w:sz w:val="24"/>
          <w:szCs w:val="26"/>
        </w:rPr>
        <w:t xml:space="preserve">Procedura </w:t>
      </w:r>
      <w:bookmarkEnd w:id="34"/>
      <w:r w:rsidRPr="001F1533">
        <w:rPr>
          <w:rFonts w:ascii="Arial" w:eastAsia="Times New Roman" w:hAnsi="Arial" w:cs="Arial"/>
          <w:b/>
          <w:bCs/>
          <w:sz w:val="24"/>
          <w:szCs w:val="26"/>
        </w:rPr>
        <w:t>weryfikacji warunków formalnych, poprawiania oczywistych omyłek oraz oceny i wyboru projektów do dofinansowania.</w:t>
      </w:r>
      <w:bookmarkEnd w:id="35"/>
    </w:p>
    <w:p w14:paraId="03327D36" w14:textId="77777777" w:rsidR="001F1533" w:rsidRPr="001F1533" w:rsidRDefault="001F1533" w:rsidP="001F1533">
      <w:pPr>
        <w:spacing w:after="200" w:line="276" w:lineRule="auto"/>
        <w:rPr>
          <w:rFonts w:ascii="Calibri" w:eastAsia="Calibri" w:hAnsi="Calibri" w:cs="Times New Roman"/>
          <w:sz w:val="2"/>
        </w:rPr>
      </w:pPr>
    </w:p>
    <w:p w14:paraId="42FA2DA6" w14:textId="77777777" w:rsidR="001F1533" w:rsidRPr="001F1533" w:rsidRDefault="001F1533" w:rsidP="002C2E2E">
      <w:pPr>
        <w:numPr>
          <w:ilvl w:val="0"/>
          <w:numId w:val="41"/>
        </w:numPr>
        <w:spacing w:after="0" w:line="276" w:lineRule="auto"/>
        <w:ind w:left="720" w:hanging="720"/>
        <w:jc w:val="both"/>
        <w:rPr>
          <w:rFonts w:ascii="Arial" w:eastAsia="Times New Roman" w:hAnsi="Arial" w:cs="Arial"/>
          <w:sz w:val="24"/>
          <w:szCs w:val="24"/>
        </w:rPr>
      </w:pPr>
      <w:r w:rsidRPr="001F1533">
        <w:rPr>
          <w:rFonts w:ascii="Arial" w:eastAsia="Times New Roman" w:hAnsi="Arial" w:cs="Arial"/>
          <w:sz w:val="24"/>
          <w:szCs w:val="24"/>
        </w:rPr>
        <w:t>Wybór projektów odbywa się w trybie konkursowym.</w:t>
      </w:r>
    </w:p>
    <w:p w14:paraId="12B61985" w14:textId="77777777" w:rsidR="001F1533" w:rsidRPr="001F1533" w:rsidRDefault="001F1533" w:rsidP="002C2E2E">
      <w:pPr>
        <w:numPr>
          <w:ilvl w:val="0"/>
          <w:numId w:val="41"/>
        </w:numPr>
        <w:spacing w:after="0" w:line="276" w:lineRule="auto"/>
        <w:ind w:left="720" w:hanging="720"/>
        <w:jc w:val="both"/>
        <w:rPr>
          <w:rFonts w:ascii="Arial" w:eastAsia="Times New Roman" w:hAnsi="Arial" w:cs="Arial"/>
          <w:sz w:val="24"/>
          <w:szCs w:val="24"/>
        </w:rPr>
      </w:pPr>
      <w:r w:rsidRPr="001F1533">
        <w:rPr>
          <w:rFonts w:ascii="Arial" w:eastAsia="Times New Roman" w:hAnsi="Arial" w:cs="Arial"/>
          <w:sz w:val="24"/>
          <w:szCs w:val="24"/>
          <w:lang w:eastAsia="ar-SA"/>
        </w:rPr>
        <w:t>Konkurs nie jest podzielony na rundy.</w:t>
      </w:r>
    </w:p>
    <w:p w14:paraId="6EFDB01F" w14:textId="77777777" w:rsidR="001F1533" w:rsidRPr="001F1533" w:rsidRDefault="001F1533" w:rsidP="002C2E2E">
      <w:pPr>
        <w:numPr>
          <w:ilvl w:val="0"/>
          <w:numId w:val="41"/>
        </w:numPr>
        <w:spacing w:after="0" w:line="276" w:lineRule="auto"/>
        <w:ind w:left="720" w:hanging="720"/>
        <w:jc w:val="both"/>
        <w:rPr>
          <w:rFonts w:ascii="Arial" w:eastAsia="Times New Roman" w:hAnsi="Arial" w:cs="Arial"/>
          <w:sz w:val="24"/>
          <w:szCs w:val="24"/>
        </w:rPr>
      </w:pPr>
      <w:r w:rsidRPr="001F1533">
        <w:rPr>
          <w:rFonts w:ascii="Arial" w:eastAsia="Times New Roman" w:hAnsi="Arial" w:cs="Arial"/>
          <w:sz w:val="24"/>
          <w:szCs w:val="24"/>
          <w:lang w:eastAsia="ar-SA"/>
        </w:rPr>
        <w:t>Złożone w ramach konkursu wnioski o dofinansowanie zostaną ocenione przez KOP pod kątem spełnienia kryteriów wyboru projektów. Istnieje możliwość wycofania wniosku na każdym etapie oceny wniosku.</w:t>
      </w:r>
    </w:p>
    <w:p w14:paraId="155A86EE" w14:textId="77777777" w:rsidR="001F1533" w:rsidRPr="001F1533" w:rsidRDefault="001F1533" w:rsidP="002C2E2E">
      <w:pPr>
        <w:numPr>
          <w:ilvl w:val="0"/>
          <w:numId w:val="41"/>
        </w:numPr>
        <w:spacing w:after="0" w:line="276" w:lineRule="auto"/>
        <w:ind w:left="720" w:hanging="720"/>
        <w:jc w:val="both"/>
        <w:rPr>
          <w:rFonts w:ascii="Arial" w:eastAsia="Times New Roman" w:hAnsi="Arial" w:cs="Arial"/>
          <w:sz w:val="24"/>
          <w:szCs w:val="24"/>
        </w:rPr>
      </w:pPr>
      <w:r w:rsidRPr="001F1533">
        <w:rPr>
          <w:rFonts w:ascii="Arial" w:eastAsia="Times New Roman" w:hAnsi="Arial" w:cs="Arial"/>
          <w:sz w:val="24"/>
          <w:szCs w:val="24"/>
          <w:lang w:eastAsia="ar-SA"/>
        </w:rPr>
        <w:t>Kryteria, na podstawie których dokonywana jest ocena znajdują się w rozdziale 4. Kryteria wyboru projektów.</w:t>
      </w:r>
    </w:p>
    <w:p w14:paraId="4CF72111" w14:textId="3A727CC4" w:rsidR="001F1533" w:rsidRPr="001F1533" w:rsidRDefault="001F1533" w:rsidP="002C2E2E">
      <w:pPr>
        <w:numPr>
          <w:ilvl w:val="0"/>
          <w:numId w:val="41"/>
        </w:numPr>
        <w:spacing w:after="0" w:line="276" w:lineRule="auto"/>
        <w:ind w:left="720" w:hanging="720"/>
        <w:jc w:val="both"/>
        <w:rPr>
          <w:rFonts w:ascii="Arial" w:eastAsia="Times New Roman" w:hAnsi="Arial" w:cs="Arial"/>
          <w:sz w:val="24"/>
          <w:szCs w:val="24"/>
        </w:rPr>
      </w:pPr>
      <w:r w:rsidRPr="001F1533">
        <w:rPr>
          <w:rFonts w:ascii="Arial" w:eastAsia="Times New Roman" w:hAnsi="Arial" w:cs="Arial"/>
          <w:sz w:val="24"/>
          <w:szCs w:val="24"/>
          <w:lang w:eastAsia="ar-SA"/>
        </w:rPr>
        <w:t xml:space="preserve">Ocena kryteriów poprzedzona jest etapem weryfikacji warunków formalnych wniosków. W razie stwierdzenia braków w zakresie warunków formalnych lub oczywistej omyłki we wniosku o dofinansowanie, IOK wzywa Wnioskodawcę do uzupełnienia wniosku lub poprawienia oczywistej omyłki w terminie nie krótszym niż 7 dni i nie dłuższym niż 21 dni od wysłania przedmiotowego wezwania pod rygorem pozostawienia wniosku bez rozpatrzenia. Jeśli stwierdzony brak formalny lub oczywista omyłka uniemożliwia ocenę projektu, IOK wstrzymuje jego ocenę na czas dokonania uzupełnień. W każdej innej sytuacji oceny </w:t>
      </w:r>
      <w:r w:rsidRPr="006571AB">
        <w:rPr>
          <w:rFonts w:ascii="Arial" w:eastAsia="Times New Roman" w:hAnsi="Arial" w:cs="Arial"/>
          <w:sz w:val="24"/>
          <w:szCs w:val="24"/>
          <w:lang w:eastAsia="ar-SA"/>
        </w:rPr>
        <w:t xml:space="preserve">się nie wstrzymuje. Lista braków formalnych i oczywistych omyłek, które mogą zostać uzupełnione i/lub poprawione na etapie weryfikacji warunków formalnych została wskazana w pkt </w:t>
      </w:r>
      <w:r w:rsidR="0006291F" w:rsidRPr="006571AB">
        <w:rPr>
          <w:rFonts w:ascii="Arial" w:eastAsia="Times New Roman" w:hAnsi="Arial" w:cs="Arial"/>
          <w:sz w:val="24"/>
          <w:szCs w:val="24"/>
          <w:lang w:eastAsia="ar-SA"/>
        </w:rPr>
        <w:t xml:space="preserve">2 </w:t>
      </w:r>
      <w:r w:rsidRPr="006571AB">
        <w:rPr>
          <w:rFonts w:ascii="Arial" w:eastAsia="Times New Roman" w:hAnsi="Arial" w:cs="Arial"/>
          <w:sz w:val="24"/>
          <w:szCs w:val="24"/>
          <w:lang w:eastAsia="ar-SA"/>
        </w:rPr>
        <w:t xml:space="preserve">i </w:t>
      </w:r>
      <w:r w:rsidR="0006291F" w:rsidRPr="006571AB">
        <w:rPr>
          <w:rFonts w:ascii="Arial" w:eastAsia="Times New Roman" w:hAnsi="Arial" w:cs="Arial"/>
          <w:sz w:val="24"/>
          <w:szCs w:val="24"/>
          <w:lang w:eastAsia="ar-SA"/>
        </w:rPr>
        <w:t>1</w:t>
      </w:r>
      <w:r w:rsidR="007F085D" w:rsidRPr="006571AB">
        <w:rPr>
          <w:rFonts w:ascii="Arial" w:eastAsia="Times New Roman" w:hAnsi="Arial" w:cs="Arial"/>
          <w:sz w:val="24"/>
          <w:szCs w:val="24"/>
          <w:lang w:eastAsia="ar-SA"/>
        </w:rPr>
        <w:t>7</w:t>
      </w:r>
      <w:r w:rsidR="0006291F" w:rsidRPr="006571AB">
        <w:rPr>
          <w:rFonts w:ascii="Arial" w:eastAsia="Times New Roman" w:hAnsi="Arial" w:cs="Arial"/>
          <w:sz w:val="24"/>
          <w:szCs w:val="24"/>
          <w:lang w:eastAsia="ar-SA"/>
        </w:rPr>
        <w:t xml:space="preserve"> </w:t>
      </w:r>
      <w:r w:rsidRPr="006571AB">
        <w:rPr>
          <w:rFonts w:ascii="Arial" w:eastAsia="Times New Roman" w:hAnsi="Arial" w:cs="Arial"/>
          <w:sz w:val="24"/>
          <w:szCs w:val="24"/>
          <w:lang w:eastAsia="ar-SA"/>
        </w:rPr>
        <w:t xml:space="preserve">Słownika pojęć. </w:t>
      </w:r>
      <w:r w:rsidR="006571AB">
        <w:rPr>
          <w:rFonts w:ascii="Arial" w:eastAsia="Times New Roman" w:hAnsi="Arial" w:cs="Arial"/>
          <w:sz w:val="24"/>
          <w:szCs w:val="24"/>
          <w:lang w:eastAsia="ar-SA"/>
        </w:rPr>
        <w:br/>
      </w:r>
      <w:r w:rsidRPr="006571AB">
        <w:rPr>
          <w:rFonts w:ascii="Arial" w:eastAsia="Times New Roman" w:hAnsi="Arial" w:cs="Arial"/>
          <w:sz w:val="24"/>
          <w:szCs w:val="24"/>
          <w:lang w:eastAsia="ar-SA"/>
        </w:rPr>
        <w:t>Na podstawie wezwania do uzupełnienia/poprawy Wnioskodawca może dokonać jedynie zmian w zakresie wskazanym w</w:t>
      </w:r>
      <w:r w:rsidRPr="001F1533">
        <w:rPr>
          <w:rFonts w:ascii="Arial" w:eastAsia="Times New Roman" w:hAnsi="Arial" w:cs="Arial"/>
          <w:sz w:val="24"/>
          <w:szCs w:val="24"/>
          <w:lang w:eastAsia="ar-SA"/>
        </w:rPr>
        <w:t xml:space="preserve"> wezwaniu. Nieuzupełnienie braku formalnego lub niepoprawienie oczywistej omyłki skutkuje pozostawieniem wniosku bez rozpatrzenia, bez możliwości wniesienia protestu. Taki sam skutek będzie miało uzupełnienie wniosku niezgodnie z wezwaniem, w tym z uchybieniem wyznaczonego terminu. Konsekwencją pozostawienia wniosku bez rozpatrzenia jest niedopuszczenie projektu do oceny.</w:t>
      </w:r>
    </w:p>
    <w:p w14:paraId="3FBC6364" w14:textId="77777777" w:rsidR="001F1533" w:rsidRPr="001F1533" w:rsidRDefault="001F1533" w:rsidP="002C2E2E">
      <w:pPr>
        <w:numPr>
          <w:ilvl w:val="0"/>
          <w:numId w:val="41"/>
        </w:numPr>
        <w:spacing w:after="0" w:line="276" w:lineRule="auto"/>
        <w:ind w:left="720" w:hanging="720"/>
        <w:jc w:val="both"/>
        <w:rPr>
          <w:rFonts w:ascii="Arial" w:eastAsia="Times New Roman" w:hAnsi="Arial" w:cs="Arial"/>
          <w:sz w:val="24"/>
          <w:szCs w:val="24"/>
        </w:rPr>
      </w:pPr>
      <w:r w:rsidRPr="001F1533">
        <w:rPr>
          <w:rFonts w:ascii="Arial" w:eastAsia="Times New Roman" w:hAnsi="Arial" w:cs="Arial"/>
          <w:sz w:val="24"/>
          <w:szCs w:val="24"/>
          <w:lang w:eastAsia="ar-SA"/>
        </w:rPr>
        <w:t xml:space="preserve">IOK może również wezwać do uzupełnienia/poprawy innych elementów wniosku niewymienionych w definicji braków formalnych wskazanej </w:t>
      </w:r>
      <w:r w:rsidRPr="006571AB">
        <w:rPr>
          <w:rFonts w:ascii="Arial" w:eastAsia="Times New Roman" w:hAnsi="Arial" w:cs="Arial"/>
          <w:sz w:val="24"/>
          <w:szCs w:val="24"/>
          <w:lang w:eastAsia="ar-SA"/>
        </w:rPr>
        <w:t xml:space="preserve">w pkt </w:t>
      </w:r>
      <w:r w:rsidR="007F085D" w:rsidRPr="006571AB">
        <w:rPr>
          <w:rFonts w:ascii="Arial" w:eastAsia="Times New Roman" w:hAnsi="Arial" w:cs="Arial"/>
          <w:sz w:val="24"/>
          <w:szCs w:val="24"/>
          <w:lang w:eastAsia="ar-SA"/>
        </w:rPr>
        <w:t>2</w:t>
      </w:r>
      <w:r w:rsidRPr="001F1533">
        <w:rPr>
          <w:rFonts w:ascii="Arial" w:eastAsia="Times New Roman" w:hAnsi="Arial" w:cs="Arial"/>
          <w:sz w:val="24"/>
          <w:szCs w:val="24"/>
          <w:lang w:eastAsia="ar-SA"/>
        </w:rPr>
        <w:t xml:space="preserve"> Słownika pojęć, których nie dało się przewidzieć na etapie formułowania przedmiotowego regulaminu. </w:t>
      </w:r>
    </w:p>
    <w:p w14:paraId="393DC17B" w14:textId="77777777" w:rsidR="001F1533" w:rsidRPr="001F1533" w:rsidRDefault="001F1533" w:rsidP="002C2E2E">
      <w:pPr>
        <w:numPr>
          <w:ilvl w:val="0"/>
          <w:numId w:val="41"/>
        </w:numPr>
        <w:spacing w:after="0" w:line="276" w:lineRule="auto"/>
        <w:ind w:left="720" w:hanging="720"/>
        <w:jc w:val="both"/>
        <w:rPr>
          <w:rFonts w:ascii="Arial" w:eastAsia="Times New Roman" w:hAnsi="Arial" w:cs="Arial"/>
          <w:sz w:val="24"/>
          <w:szCs w:val="24"/>
        </w:rPr>
      </w:pPr>
      <w:r w:rsidRPr="001F1533">
        <w:rPr>
          <w:rFonts w:ascii="Arial" w:eastAsia="Times New Roman" w:hAnsi="Arial" w:cs="Arial"/>
          <w:sz w:val="24"/>
          <w:szCs w:val="24"/>
        </w:rPr>
        <w:t>Dodatkowo, możliwe jest skierowanie projektu do korekty drobnych błędów  i uchybień w dowolnym momencie procedury oceny oraz przed podpisaniem umowy, we wskazanym przez IOK terminie.</w:t>
      </w:r>
    </w:p>
    <w:p w14:paraId="11345079" w14:textId="77777777" w:rsidR="001F1533" w:rsidRPr="001F1533" w:rsidRDefault="001F1533" w:rsidP="002C2E2E">
      <w:pPr>
        <w:numPr>
          <w:ilvl w:val="0"/>
          <w:numId w:val="41"/>
        </w:numPr>
        <w:spacing w:after="0" w:line="276" w:lineRule="auto"/>
        <w:ind w:left="720" w:hanging="720"/>
        <w:jc w:val="both"/>
        <w:rPr>
          <w:rFonts w:ascii="Arial" w:eastAsia="Times New Roman" w:hAnsi="Arial" w:cs="Arial"/>
          <w:sz w:val="24"/>
          <w:szCs w:val="24"/>
        </w:rPr>
      </w:pPr>
      <w:r w:rsidRPr="001F1533">
        <w:rPr>
          <w:rFonts w:ascii="Arial" w:eastAsia="Times New Roman" w:hAnsi="Arial" w:cs="Arial"/>
          <w:sz w:val="24"/>
          <w:szCs w:val="24"/>
          <w:lang w:eastAsia="ar-SA"/>
        </w:rPr>
        <w:t>Wniosek pozostaje bez rozpatrzenia w przypadku:</w:t>
      </w:r>
    </w:p>
    <w:p w14:paraId="1EFFDBB2" w14:textId="77777777" w:rsidR="001F1533" w:rsidRPr="001F1533" w:rsidRDefault="001F1533" w:rsidP="002C2E2E">
      <w:pPr>
        <w:numPr>
          <w:ilvl w:val="0"/>
          <w:numId w:val="13"/>
        </w:numPr>
        <w:tabs>
          <w:tab w:val="num" w:pos="0"/>
          <w:tab w:val="left" w:pos="993"/>
        </w:tabs>
        <w:suppressAutoHyphens/>
        <w:spacing w:after="0" w:line="276" w:lineRule="auto"/>
        <w:ind w:left="1276" w:hanging="567"/>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złożenia wniosku po terminie,</w:t>
      </w:r>
    </w:p>
    <w:p w14:paraId="589BF5CF" w14:textId="77777777" w:rsidR="001F1533" w:rsidRPr="001F1533" w:rsidRDefault="001F1533" w:rsidP="002C2E2E">
      <w:pPr>
        <w:numPr>
          <w:ilvl w:val="0"/>
          <w:numId w:val="13"/>
        </w:numPr>
        <w:tabs>
          <w:tab w:val="num" w:pos="0"/>
          <w:tab w:val="left" w:pos="993"/>
        </w:tabs>
        <w:suppressAutoHyphens/>
        <w:spacing w:after="0" w:line="276" w:lineRule="auto"/>
        <w:ind w:left="1276" w:hanging="567"/>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złożenia wniosku w języku innym niż polski,</w:t>
      </w:r>
    </w:p>
    <w:p w14:paraId="7231DE3D" w14:textId="77777777" w:rsidR="001F1533" w:rsidRPr="001F1533" w:rsidRDefault="001F1533" w:rsidP="002C2E2E">
      <w:pPr>
        <w:numPr>
          <w:ilvl w:val="0"/>
          <w:numId w:val="13"/>
        </w:numPr>
        <w:tabs>
          <w:tab w:val="num" w:pos="0"/>
          <w:tab w:val="left" w:pos="993"/>
        </w:tabs>
        <w:suppressAutoHyphens/>
        <w:spacing w:after="0" w:line="276" w:lineRule="auto"/>
        <w:ind w:left="1276" w:hanging="567"/>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niezłożenia wniosku w systemie LSI,</w:t>
      </w:r>
    </w:p>
    <w:p w14:paraId="7E27B468" w14:textId="77777777" w:rsidR="001F1533" w:rsidRPr="001F1533" w:rsidRDefault="001F1533" w:rsidP="002C2E2E">
      <w:pPr>
        <w:numPr>
          <w:ilvl w:val="0"/>
          <w:numId w:val="13"/>
        </w:numPr>
        <w:tabs>
          <w:tab w:val="num" w:pos="0"/>
          <w:tab w:val="left" w:pos="993"/>
        </w:tabs>
        <w:suppressAutoHyphens/>
        <w:spacing w:after="0" w:line="276" w:lineRule="auto"/>
        <w:ind w:left="993" w:hanging="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nieprzesłania wniosku za pośrednictwem odpowiednich platform wskazanych w pkt 2.7.1, tj. w sytuacji, gdy wniosek został przesłany wyłącznie za pośrednictwem LSI,</w:t>
      </w:r>
    </w:p>
    <w:p w14:paraId="5440E980" w14:textId="77777777" w:rsidR="001F1533" w:rsidRPr="001F1533" w:rsidRDefault="001F1533" w:rsidP="002C2E2E">
      <w:pPr>
        <w:numPr>
          <w:ilvl w:val="0"/>
          <w:numId w:val="13"/>
        </w:numPr>
        <w:tabs>
          <w:tab w:val="num" w:pos="0"/>
          <w:tab w:val="left" w:pos="993"/>
        </w:tabs>
        <w:suppressAutoHyphens/>
        <w:spacing w:after="0" w:line="276" w:lineRule="auto"/>
        <w:ind w:left="993" w:hanging="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niezłożenia w wyznaczonym terminie uzupełnienia, o którym mowa w pkt. 5 </w:t>
      </w:r>
      <w:proofErr w:type="spellStart"/>
      <w:r w:rsidRPr="001F1533">
        <w:rPr>
          <w:rFonts w:ascii="Arial" w:eastAsia="Times New Roman" w:hAnsi="Arial" w:cs="Arial"/>
          <w:sz w:val="24"/>
          <w:szCs w:val="24"/>
          <w:lang w:eastAsia="ar-SA"/>
        </w:rPr>
        <w:t>ppkt</w:t>
      </w:r>
      <w:proofErr w:type="spellEnd"/>
      <w:r w:rsidRPr="001F1533">
        <w:rPr>
          <w:rFonts w:ascii="Arial" w:eastAsia="Times New Roman" w:hAnsi="Arial" w:cs="Arial"/>
          <w:sz w:val="24"/>
          <w:szCs w:val="24"/>
          <w:lang w:eastAsia="ar-SA"/>
        </w:rPr>
        <w:t xml:space="preserve"> 5.5.</w:t>
      </w:r>
    </w:p>
    <w:p w14:paraId="594AA6BE"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Z uwagi na elektroniczną formę składania wniosku, IOK nie przewiduje zwrotu wniosków pozostawionych bez rozpatrzenia.</w:t>
      </w:r>
    </w:p>
    <w:p w14:paraId="1FEBBFA9"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Wnioski, które przeszły pozytywnie weryfikację warunków formalnych kierowane są do oceny w zakresie spełnienia kryteriów.</w:t>
      </w:r>
    </w:p>
    <w:p w14:paraId="32247ACE"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rPr>
        <w:t>Każdy projekt oceniany jest pod kątem spełnienia wszystkich niżej wymienionych kryteriów:</w:t>
      </w:r>
    </w:p>
    <w:p w14:paraId="3C880475" w14:textId="0F5CD92E" w:rsidR="001F1533" w:rsidRPr="001F1533" w:rsidRDefault="001F1533" w:rsidP="002C2E2E">
      <w:pPr>
        <w:numPr>
          <w:ilvl w:val="0"/>
          <w:numId w:val="67"/>
        </w:numPr>
        <w:tabs>
          <w:tab w:val="left" w:pos="993"/>
        </w:tabs>
        <w:spacing w:after="0" w:line="276" w:lineRule="auto"/>
        <w:ind w:left="993" w:hanging="284"/>
        <w:contextualSpacing/>
        <w:jc w:val="both"/>
        <w:rPr>
          <w:rFonts w:ascii="Arial" w:eastAsia="Times New Roman" w:hAnsi="Arial" w:cs="Arial"/>
          <w:sz w:val="24"/>
          <w:szCs w:val="24"/>
        </w:rPr>
      </w:pPr>
      <w:r w:rsidRPr="001F1533">
        <w:rPr>
          <w:rFonts w:ascii="Arial" w:eastAsia="Times New Roman" w:hAnsi="Arial" w:cs="Arial"/>
          <w:sz w:val="24"/>
          <w:szCs w:val="24"/>
        </w:rPr>
        <w:t>ogólne formalne (zero</w:t>
      </w:r>
      <w:r w:rsidR="00A17AF0">
        <w:rPr>
          <w:rFonts w:ascii="Arial" w:eastAsia="Times New Roman" w:hAnsi="Arial" w:cs="Arial"/>
          <w:sz w:val="24"/>
          <w:szCs w:val="24"/>
        </w:rPr>
        <w:t>-</w:t>
      </w:r>
      <w:r w:rsidRPr="001F1533">
        <w:rPr>
          <w:rFonts w:ascii="Arial" w:eastAsia="Times New Roman" w:hAnsi="Arial" w:cs="Arial"/>
          <w:sz w:val="24"/>
          <w:szCs w:val="24"/>
        </w:rPr>
        <w:t>jedynkowe) - spełnienie warunkuje otrzymanie dofinansowania;</w:t>
      </w:r>
    </w:p>
    <w:p w14:paraId="491FCB41" w14:textId="78048310" w:rsidR="001F1533" w:rsidRPr="001F1533" w:rsidRDefault="001F1533" w:rsidP="002C2E2E">
      <w:pPr>
        <w:numPr>
          <w:ilvl w:val="0"/>
          <w:numId w:val="67"/>
        </w:numPr>
        <w:tabs>
          <w:tab w:val="left" w:pos="993"/>
        </w:tabs>
        <w:spacing w:after="0" w:line="276" w:lineRule="auto"/>
        <w:ind w:left="993" w:hanging="284"/>
        <w:contextualSpacing/>
        <w:jc w:val="both"/>
        <w:rPr>
          <w:rFonts w:ascii="Arial" w:eastAsia="Times New Roman" w:hAnsi="Arial" w:cs="Arial"/>
          <w:sz w:val="24"/>
          <w:szCs w:val="24"/>
        </w:rPr>
      </w:pPr>
      <w:r w:rsidRPr="001F1533">
        <w:rPr>
          <w:rFonts w:ascii="Arial" w:eastAsia="Times New Roman" w:hAnsi="Arial" w:cs="Arial"/>
          <w:sz w:val="24"/>
          <w:szCs w:val="24"/>
        </w:rPr>
        <w:t>ogólne horyzontalne (zero</w:t>
      </w:r>
      <w:r w:rsidR="00A17AF0">
        <w:rPr>
          <w:rFonts w:ascii="Arial" w:eastAsia="Times New Roman" w:hAnsi="Arial" w:cs="Arial"/>
          <w:sz w:val="24"/>
          <w:szCs w:val="24"/>
        </w:rPr>
        <w:t>-</w:t>
      </w:r>
      <w:r w:rsidRPr="001F1533">
        <w:rPr>
          <w:rFonts w:ascii="Arial" w:eastAsia="Times New Roman" w:hAnsi="Arial" w:cs="Arial"/>
          <w:sz w:val="24"/>
          <w:szCs w:val="24"/>
        </w:rPr>
        <w:t>jedynkowe) – spełnienie warunkuje otrzymanie dofinansowania;</w:t>
      </w:r>
    </w:p>
    <w:p w14:paraId="63C552C7" w14:textId="6024F658" w:rsidR="001F1533" w:rsidRPr="001F1533" w:rsidRDefault="001F1533" w:rsidP="002C2E2E">
      <w:pPr>
        <w:numPr>
          <w:ilvl w:val="0"/>
          <w:numId w:val="67"/>
        </w:numPr>
        <w:tabs>
          <w:tab w:val="left" w:pos="993"/>
        </w:tabs>
        <w:spacing w:after="0" w:line="276" w:lineRule="auto"/>
        <w:ind w:left="993" w:hanging="284"/>
        <w:contextualSpacing/>
        <w:jc w:val="both"/>
        <w:rPr>
          <w:rFonts w:ascii="Arial" w:eastAsia="Times New Roman" w:hAnsi="Arial" w:cs="Arial"/>
          <w:sz w:val="24"/>
          <w:szCs w:val="24"/>
        </w:rPr>
      </w:pPr>
      <w:r w:rsidRPr="001F1533">
        <w:rPr>
          <w:rFonts w:ascii="Arial" w:eastAsia="Times New Roman" w:hAnsi="Arial" w:cs="Arial"/>
          <w:sz w:val="24"/>
          <w:szCs w:val="24"/>
        </w:rPr>
        <w:t>ogólne merytoryczne (zero</w:t>
      </w:r>
      <w:r w:rsidR="00A17AF0">
        <w:rPr>
          <w:rFonts w:ascii="Arial" w:eastAsia="Times New Roman" w:hAnsi="Arial" w:cs="Arial"/>
          <w:sz w:val="24"/>
          <w:szCs w:val="24"/>
        </w:rPr>
        <w:t>-</w:t>
      </w:r>
      <w:r w:rsidRPr="001F1533">
        <w:rPr>
          <w:rFonts w:ascii="Arial" w:eastAsia="Times New Roman" w:hAnsi="Arial" w:cs="Arial"/>
          <w:sz w:val="24"/>
          <w:szCs w:val="24"/>
        </w:rPr>
        <w:t>jedynkowe) – spełnienie warunkuje otrzymanie dofinansowania;</w:t>
      </w:r>
    </w:p>
    <w:p w14:paraId="24059827" w14:textId="77777777" w:rsidR="001F1533" w:rsidRPr="001F1533" w:rsidRDefault="001F1533" w:rsidP="002C2E2E">
      <w:pPr>
        <w:numPr>
          <w:ilvl w:val="0"/>
          <w:numId w:val="67"/>
        </w:numPr>
        <w:tabs>
          <w:tab w:val="left" w:pos="993"/>
        </w:tabs>
        <w:spacing w:after="0" w:line="276" w:lineRule="auto"/>
        <w:ind w:left="993" w:hanging="284"/>
        <w:contextualSpacing/>
        <w:jc w:val="both"/>
        <w:rPr>
          <w:rFonts w:ascii="Arial" w:eastAsia="Times New Roman" w:hAnsi="Arial" w:cs="Arial"/>
          <w:sz w:val="24"/>
          <w:szCs w:val="24"/>
        </w:rPr>
      </w:pPr>
      <w:r w:rsidRPr="001F1533">
        <w:rPr>
          <w:rFonts w:ascii="Arial" w:eastAsia="Times New Roman" w:hAnsi="Arial" w:cs="Arial"/>
          <w:sz w:val="24"/>
          <w:szCs w:val="24"/>
        </w:rPr>
        <w:t>ogólne merytoryczne (punktowe) – uzyskanie określonej liczby punktów za kryterium warunkuje otrzymanie dofinansowania;</w:t>
      </w:r>
    </w:p>
    <w:p w14:paraId="05AACD50" w14:textId="779E0A37" w:rsidR="001F1533" w:rsidRPr="001F1533" w:rsidRDefault="001F1533" w:rsidP="002C2E2E">
      <w:pPr>
        <w:numPr>
          <w:ilvl w:val="0"/>
          <w:numId w:val="67"/>
        </w:numPr>
        <w:tabs>
          <w:tab w:val="left" w:pos="993"/>
        </w:tabs>
        <w:spacing w:after="0" w:line="276" w:lineRule="auto"/>
        <w:ind w:left="993" w:hanging="284"/>
        <w:contextualSpacing/>
        <w:jc w:val="both"/>
        <w:rPr>
          <w:rFonts w:ascii="Arial" w:eastAsia="Times New Roman" w:hAnsi="Arial" w:cs="Arial"/>
          <w:sz w:val="24"/>
          <w:szCs w:val="24"/>
        </w:rPr>
      </w:pPr>
      <w:r w:rsidRPr="001F1533">
        <w:rPr>
          <w:rFonts w:ascii="Arial" w:eastAsia="Times New Roman" w:hAnsi="Arial" w:cs="Arial"/>
          <w:sz w:val="24"/>
          <w:szCs w:val="24"/>
        </w:rPr>
        <w:t>szczegółowe dostępu (zero</w:t>
      </w:r>
      <w:r w:rsidR="00A17AF0">
        <w:rPr>
          <w:rFonts w:ascii="Arial" w:eastAsia="Times New Roman" w:hAnsi="Arial" w:cs="Arial"/>
          <w:sz w:val="24"/>
          <w:szCs w:val="24"/>
        </w:rPr>
        <w:t>-</w:t>
      </w:r>
      <w:r w:rsidRPr="001F1533">
        <w:rPr>
          <w:rFonts w:ascii="Arial" w:eastAsia="Times New Roman" w:hAnsi="Arial" w:cs="Arial"/>
          <w:sz w:val="24"/>
          <w:szCs w:val="24"/>
        </w:rPr>
        <w:t>jedynkowe)</w:t>
      </w:r>
      <w:r w:rsidR="00B45355">
        <w:rPr>
          <w:rFonts w:ascii="Arial" w:eastAsia="Times New Roman" w:hAnsi="Arial" w:cs="Arial"/>
          <w:sz w:val="24"/>
          <w:szCs w:val="24"/>
        </w:rPr>
        <w:t xml:space="preserve">  - jeżeli zostały przewidziane</w:t>
      </w:r>
      <w:r w:rsidRPr="001F1533">
        <w:rPr>
          <w:rFonts w:ascii="Arial" w:eastAsia="Times New Roman" w:hAnsi="Arial" w:cs="Arial"/>
          <w:sz w:val="24"/>
          <w:szCs w:val="24"/>
        </w:rPr>
        <w:t xml:space="preserve"> – spełnienie warunkuje otrzymanie dofinansowania;</w:t>
      </w:r>
    </w:p>
    <w:p w14:paraId="049331EF" w14:textId="0F7A8D8B" w:rsidR="001F1533" w:rsidRPr="001F1533" w:rsidRDefault="001F1533" w:rsidP="002C2E2E">
      <w:pPr>
        <w:numPr>
          <w:ilvl w:val="0"/>
          <w:numId w:val="67"/>
        </w:numPr>
        <w:tabs>
          <w:tab w:val="left" w:pos="993"/>
        </w:tabs>
        <w:spacing w:after="0" w:line="276" w:lineRule="auto"/>
        <w:ind w:left="993" w:hanging="284"/>
        <w:contextualSpacing/>
        <w:jc w:val="both"/>
        <w:rPr>
          <w:rFonts w:ascii="Arial" w:eastAsia="Times New Roman" w:hAnsi="Arial" w:cs="Arial"/>
          <w:sz w:val="24"/>
          <w:szCs w:val="24"/>
        </w:rPr>
      </w:pPr>
      <w:r w:rsidRPr="001F1533">
        <w:rPr>
          <w:rFonts w:ascii="Arial" w:eastAsia="Times New Roman" w:hAnsi="Arial" w:cs="Arial"/>
          <w:sz w:val="24"/>
          <w:szCs w:val="24"/>
        </w:rPr>
        <w:t xml:space="preserve">szczegółowe dodatkowe (punktowe) </w:t>
      </w:r>
      <w:r w:rsidR="00A17AF0">
        <w:rPr>
          <w:rFonts w:ascii="Arial" w:eastAsia="Times New Roman" w:hAnsi="Arial" w:cs="Arial"/>
          <w:sz w:val="24"/>
          <w:szCs w:val="24"/>
        </w:rPr>
        <w:t xml:space="preserve">- </w:t>
      </w:r>
      <w:r w:rsidRPr="001F1533">
        <w:rPr>
          <w:rFonts w:ascii="Arial" w:eastAsia="Times New Roman" w:hAnsi="Arial" w:cs="Arial"/>
          <w:sz w:val="24"/>
          <w:szCs w:val="24"/>
        </w:rPr>
        <w:t>jeżeli zostały przewidziane - spełnienie nie warunkuje otrzymania dofinansowania;</w:t>
      </w:r>
    </w:p>
    <w:p w14:paraId="1DEF5653" w14:textId="67D58DC5" w:rsidR="001F1533" w:rsidRPr="001F1533" w:rsidRDefault="001F1533" w:rsidP="002C2E2E">
      <w:pPr>
        <w:numPr>
          <w:ilvl w:val="0"/>
          <w:numId w:val="67"/>
        </w:numPr>
        <w:spacing w:after="0" w:line="276" w:lineRule="auto"/>
        <w:ind w:left="993" w:hanging="284"/>
        <w:contextualSpacing/>
        <w:jc w:val="both"/>
        <w:rPr>
          <w:rFonts w:ascii="Arial" w:eastAsia="Times New Roman" w:hAnsi="Arial" w:cs="Arial"/>
          <w:sz w:val="24"/>
          <w:szCs w:val="24"/>
        </w:rPr>
      </w:pPr>
      <w:r w:rsidRPr="001F1533">
        <w:rPr>
          <w:rFonts w:ascii="Arial" w:eastAsia="Times New Roman" w:hAnsi="Arial" w:cs="Arial"/>
          <w:sz w:val="24"/>
          <w:szCs w:val="24"/>
        </w:rPr>
        <w:t>kryterium negocjacyjne (zero</w:t>
      </w:r>
      <w:r w:rsidR="00A17AF0">
        <w:rPr>
          <w:rFonts w:ascii="Arial" w:eastAsia="Times New Roman" w:hAnsi="Arial" w:cs="Arial"/>
          <w:sz w:val="24"/>
          <w:szCs w:val="24"/>
        </w:rPr>
        <w:t>-</w:t>
      </w:r>
      <w:r w:rsidRPr="001F1533">
        <w:rPr>
          <w:rFonts w:ascii="Arial" w:eastAsia="Times New Roman" w:hAnsi="Arial" w:cs="Arial"/>
          <w:sz w:val="24"/>
          <w:szCs w:val="24"/>
        </w:rPr>
        <w:t>jedynkowe) –</w:t>
      </w:r>
      <w:r w:rsidR="0050077B">
        <w:rPr>
          <w:rFonts w:ascii="Arial" w:eastAsia="Times New Roman" w:hAnsi="Arial" w:cs="Arial"/>
          <w:sz w:val="24"/>
          <w:szCs w:val="24"/>
        </w:rPr>
        <w:t xml:space="preserve"> </w:t>
      </w:r>
      <w:r w:rsidR="0050077B" w:rsidRPr="0050077B">
        <w:rPr>
          <w:rFonts w:ascii="Arial" w:eastAsia="Times New Roman" w:hAnsi="Arial" w:cs="Arial"/>
          <w:sz w:val="24"/>
          <w:szCs w:val="24"/>
        </w:rPr>
        <w:t>spełnienie warunkuje otrzymanie dofinansowania</w:t>
      </w:r>
      <w:r w:rsidRPr="001F1533">
        <w:rPr>
          <w:rFonts w:ascii="Arial" w:eastAsia="Times New Roman" w:hAnsi="Arial" w:cs="Arial"/>
          <w:sz w:val="24"/>
          <w:szCs w:val="24"/>
        </w:rPr>
        <w:t>.</w:t>
      </w:r>
    </w:p>
    <w:p w14:paraId="01CF5FFC"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Spełnienie kryteriów o charakterze „0-1” jest obligatoryjne (za wyjątkiem sytuacji, w której kryterium nie dotyczy wniosku i/lub Wnioskodawcy), a ich niespełnienie skutkuje negatywną oceną wniosku. W przypadku jeśli projekt nie spełni któregokolwiek z obligatoryjnych kryteriów „0-1”, projekt otrzymuje ostatecznie „0” punktów.</w:t>
      </w:r>
    </w:p>
    <w:p w14:paraId="0BA1F202"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Maksymalna liczba punktów możliwych do przyznania za spełnienie wszystkich ogólnych kryteriów merytorycznych wynosi </w:t>
      </w:r>
      <w:r w:rsidRPr="001F1533">
        <w:rPr>
          <w:rFonts w:ascii="Arial" w:eastAsia="Times New Roman" w:hAnsi="Arial" w:cs="Arial"/>
          <w:b/>
          <w:sz w:val="24"/>
          <w:szCs w:val="24"/>
          <w:lang w:eastAsia="ar-SA"/>
        </w:rPr>
        <w:t>50 punktów.</w:t>
      </w:r>
      <w:r w:rsidRPr="001F1533">
        <w:rPr>
          <w:rFonts w:ascii="Arial" w:eastAsia="Times New Roman" w:hAnsi="Arial" w:cs="Arial"/>
          <w:sz w:val="24"/>
          <w:szCs w:val="24"/>
          <w:lang w:eastAsia="ar-SA"/>
        </w:rPr>
        <w:t xml:space="preserve"> </w:t>
      </w:r>
    </w:p>
    <w:p w14:paraId="5ECDF7B1" w14:textId="06ACB5B5"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Projekt otrzymuje ocenę pozytywną jeśli wszystkie kryteria zero</w:t>
      </w:r>
      <w:r w:rsidR="00A17AF0">
        <w:rPr>
          <w:rFonts w:ascii="Arial" w:eastAsia="Times New Roman" w:hAnsi="Arial" w:cs="Arial"/>
          <w:sz w:val="24"/>
          <w:szCs w:val="24"/>
          <w:lang w:eastAsia="ar-SA"/>
        </w:rPr>
        <w:t>-</w:t>
      </w:r>
      <w:r w:rsidRPr="001F1533">
        <w:rPr>
          <w:rFonts w:ascii="Arial" w:eastAsia="Times New Roman" w:hAnsi="Arial" w:cs="Arial"/>
          <w:sz w:val="24"/>
          <w:szCs w:val="24"/>
          <w:lang w:eastAsia="ar-SA"/>
        </w:rPr>
        <w:t>jedynkowe zostały ocenione pozytywnie (albo stwierdzono, że dane kryterium nie dotyczy danego projektu) oraz wniosek otrzymał minimum 60% punktów w kryteriach ogólnych merytorycznych (minimum 30 pkt) i jednocześnie zostały spełnione wszystkie kryteria, w ramach których określono minimum punktowe.</w:t>
      </w:r>
    </w:p>
    <w:p w14:paraId="1EA41E48"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Jeżeli projekt nie spełnia co najmniej jednego z kryteriów: ogólnego formalnego lub szczegółowego dostępu i nie jest zasadne skierowanie go do wyjaśnień (poprawy/uzupełnienia) lub taka możliwość w ramach danego kryterium nie została przewidziana – zostaje on odrzucony i nie podlega dalszej ocenie w</w:t>
      </w:r>
      <w:r w:rsidR="00C3151E">
        <w:rPr>
          <w:rFonts w:ascii="Arial" w:eastAsia="Times New Roman" w:hAnsi="Arial" w:cs="Arial"/>
          <w:sz w:val="24"/>
          <w:szCs w:val="24"/>
          <w:lang w:eastAsia="ar-SA"/>
        </w:rPr>
        <w:t> </w:t>
      </w:r>
      <w:r w:rsidRPr="001F1533">
        <w:rPr>
          <w:rFonts w:ascii="Arial" w:eastAsia="Times New Roman" w:hAnsi="Arial" w:cs="Arial"/>
          <w:sz w:val="24"/>
          <w:szCs w:val="24"/>
          <w:lang w:eastAsia="ar-SA"/>
        </w:rPr>
        <w:t>zakresie pozostałych kryteriów (ocena przerywana jest po weryfikacji wszystkich ogólnych kryteriów formalnych oraz szczegółowych kryteriów dostępu, a do Wnioskodawcy kierowane jest pismo informujące o negatywnym wyniku oceny wraz z pouczeniem o możliwości wniesienia protestu.</w:t>
      </w:r>
    </w:p>
    <w:p w14:paraId="192A644F"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Ocena każdego kryterium jest dokonywana przez dwóch członków KOP (za wyjątkiem kryterium negocjacyjnego). Ocena kryterium negocjacyjnego jest dokonywana przez jednego </w:t>
      </w:r>
      <w:r w:rsidR="0006291F" w:rsidRPr="001F1533">
        <w:rPr>
          <w:rFonts w:ascii="Arial" w:eastAsia="Times New Roman" w:hAnsi="Arial" w:cs="Arial"/>
          <w:sz w:val="24"/>
          <w:szCs w:val="24"/>
          <w:lang w:eastAsia="ar-SA"/>
        </w:rPr>
        <w:t>członk</w:t>
      </w:r>
      <w:r w:rsidR="0006291F">
        <w:rPr>
          <w:rFonts w:ascii="Arial" w:eastAsia="Times New Roman" w:hAnsi="Arial" w:cs="Arial"/>
          <w:sz w:val="24"/>
          <w:szCs w:val="24"/>
          <w:lang w:eastAsia="ar-SA"/>
        </w:rPr>
        <w:t>a</w:t>
      </w:r>
      <w:r w:rsidR="0006291F" w:rsidRPr="001F1533">
        <w:rPr>
          <w:rFonts w:ascii="Arial" w:eastAsia="Times New Roman" w:hAnsi="Arial" w:cs="Arial"/>
          <w:sz w:val="24"/>
          <w:szCs w:val="24"/>
          <w:lang w:eastAsia="ar-SA"/>
        </w:rPr>
        <w:t xml:space="preserve"> </w:t>
      </w:r>
      <w:r w:rsidRPr="001F1533">
        <w:rPr>
          <w:rFonts w:ascii="Arial" w:eastAsia="Times New Roman" w:hAnsi="Arial" w:cs="Arial"/>
          <w:sz w:val="24"/>
          <w:szCs w:val="24"/>
          <w:lang w:eastAsia="ar-SA"/>
        </w:rPr>
        <w:t>KOP.</w:t>
      </w:r>
    </w:p>
    <w:p w14:paraId="0A56EE5D" w14:textId="77777777" w:rsidR="001F1533" w:rsidRPr="0006291F"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06291F">
        <w:rPr>
          <w:rFonts w:ascii="Arial" w:eastAsia="Times New Roman" w:hAnsi="Arial" w:cs="Arial"/>
          <w:sz w:val="24"/>
          <w:szCs w:val="24"/>
          <w:lang w:eastAsia="ar-SA"/>
        </w:rPr>
        <w:t>Jeżeli w wyniku porównania dwóch ocen nie stwierdzono znacznej rozbieżności punktowej, ocena jest ustalana na podstawie dwóch wiążących</w:t>
      </w:r>
      <w:r w:rsidR="0006291F" w:rsidRPr="0006291F">
        <w:rPr>
          <w:rFonts w:ascii="Arial" w:eastAsia="Times New Roman" w:hAnsi="Arial" w:cs="Arial"/>
          <w:sz w:val="24"/>
          <w:szCs w:val="24"/>
          <w:lang w:eastAsia="ar-SA"/>
        </w:rPr>
        <w:t xml:space="preserve"> </w:t>
      </w:r>
      <w:r w:rsidRPr="0006291F">
        <w:rPr>
          <w:rFonts w:ascii="Arial" w:eastAsia="Times New Roman" w:hAnsi="Arial" w:cs="Arial"/>
          <w:sz w:val="24"/>
          <w:szCs w:val="24"/>
          <w:lang w:eastAsia="ar-SA"/>
        </w:rPr>
        <w:t>ocen.</w:t>
      </w:r>
    </w:p>
    <w:p w14:paraId="44031A16"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Jeżeli stwierdzono, iż występuje znaczna rozbieżność w ocenie – projekt kierowany jest do trzeciej oceny, która jest dokonywana przez członka KOP, niebiorącego udziału w pierwotnej ocenie danego wniosku.</w:t>
      </w:r>
    </w:p>
    <w:p w14:paraId="460C8F97"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Jako znaczna rozbieżność w ocenie, skutkująca skierowaniem wniosku do trzeciej oceny, traktowana jest sytuacja, w której jeden z oceniających ocenił projekt pozytywnie lub skierował projekt do negocjacji, drugi natomiast negatywnie. Znaczna rozbieżność w ocenie jest ustalana po otrzymaniu ocen dwóch oceniających.</w:t>
      </w:r>
    </w:p>
    <w:p w14:paraId="6AED6646"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 przypadku trzeciej oceny, ostateczny wynik jest ustalany na podstawie trzeciej oceny oraz tej, która jest z nią zbieżna w kwestii statusu (pozytywny/negatywny).</w:t>
      </w:r>
    </w:p>
    <w:p w14:paraId="30798424" w14:textId="77777777" w:rsidR="001F1533" w:rsidRPr="001F1533" w:rsidRDefault="001F1533" w:rsidP="002C2E2E">
      <w:pPr>
        <w:numPr>
          <w:ilvl w:val="0"/>
          <w:numId w:val="41"/>
        </w:numPr>
        <w:spacing w:after="0" w:line="276" w:lineRule="auto"/>
        <w:ind w:left="720" w:hanging="720"/>
        <w:contextualSpacing/>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Na etapie oceny formalno-merytorycznej z negocjacjami dopuszczalne jest wezwanie Wnioskodawcy do przedstawienia wyjaśnień/ uzupełnienia i/lub poprawy zapisów wniosku w celu potwierdzenia spełnienia kryterium.  Złożone przez Wnioskodawcę wyjaśnienia mogą stanowić potwierdzenie spełnienia danego kryterium, co zostanie odnotowane w karcie oceny.  </w:t>
      </w:r>
    </w:p>
    <w:p w14:paraId="40CF2488" w14:textId="77777777" w:rsidR="001F1533" w:rsidRPr="001F1533" w:rsidRDefault="001F1533" w:rsidP="002C2E2E">
      <w:pPr>
        <w:numPr>
          <w:ilvl w:val="0"/>
          <w:numId w:val="41"/>
        </w:numPr>
        <w:spacing w:after="0" w:line="276" w:lineRule="auto"/>
        <w:ind w:left="720" w:hanging="720"/>
        <w:contextualSpacing/>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Niezbędne informacje na temat oceny każdego kryterium i możliwości uzupełnienia/poprawy znajdują się w rozdziale 4 w kolumnie </w:t>
      </w:r>
      <w:r w:rsidRPr="001F1533">
        <w:rPr>
          <w:rFonts w:ascii="Arial" w:eastAsia="Times New Roman" w:hAnsi="Arial" w:cs="Arial"/>
          <w:i/>
          <w:sz w:val="24"/>
          <w:szCs w:val="24"/>
          <w:lang w:eastAsia="ar-SA"/>
        </w:rPr>
        <w:t xml:space="preserve">Opis znaczenia kryterium. </w:t>
      </w:r>
    </w:p>
    <w:p w14:paraId="65B94BDF"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Zakres uzupełnienia lub poprawy projektu:</w:t>
      </w:r>
    </w:p>
    <w:p w14:paraId="10A09B62" w14:textId="77777777" w:rsidR="001F1533" w:rsidRPr="001F1533" w:rsidRDefault="001F1533" w:rsidP="002C2E2E">
      <w:pPr>
        <w:numPr>
          <w:ilvl w:val="0"/>
          <w:numId w:val="38"/>
        </w:numPr>
        <w:suppressAutoHyphens/>
        <w:spacing w:after="0" w:line="276" w:lineRule="auto"/>
        <w:ind w:left="108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we wniosku znajdują się niespójne, niejasne, niekompletne lub sprzeczne informacje, które nie pozwalają na jednoznaczną ocenę danego kryterium,</w:t>
      </w:r>
    </w:p>
    <w:p w14:paraId="7C75AB41" w14:textId="77777777" w:rsidR="001F1533" w:rsidRPr="001F1533" w:rsidRDefault="001F1533" w:rsidP="002C2E2E">
      <w:pPr>
        <w:numPr>
          <w:ilvl w:val="0"/>
          <w:numId w:val="38"/>
        </w:numPr>
        <w:suppressAutoHyphens/>
        <w:spacing w:after="0" w:line="276" w:lineRule="auto"/>
        <w:ind w:left="108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oceniający posiada wiedzę, wynikającą z powszechnie dostępnych informacji, w tym przekazywanych przez IOK w trakcie trwania naboru wniosków, która pozwoliłaby na ocenę kryterium, ale stosowne zapisy nie znalazły się we wniosku o dofinansowanie. </w:t>
      </w:r>
    </w:p>
    <w:p w14:paraId="4937E6B5"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W odniesieniu do wniosków, które oceniający skierowali do negocjacji,  przeprowadza się procedurę negocjacji z Wnioskodawcami. </w:t>
      </w:r>
      <w:r w:rsidRPr="001F1533">
        <w:rPr>
          <w:rFonts w:ascii="Arial" w:eastAsia="Times New Roman" w:hAnsi="Arial" w:cs="Arial"/>
          <w:sz w:val="24"/>
          <w:szCs w:val="24"/>
        </w:rPr>
        <w:t xml:space="preserve"> </w:t>
      </w:r>
    </w:p>
    <w:p w14:paraId="009A7E9B" w14:textId="5B5601D2"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IOK dopuszcza możliwość </w:t>
      </w:r>
      <w:r w:rsidR="00A17AF0">
        <w:rPr>
          <w:rFonts w:ascii="Arial" w:eastAsia="Times New Roman" w:hAnsi="Arial" w:cs="Arial"/>
          <w:sz w:val="24"/>
          <w:szCs w:val="24"/>
          <w:lang w:eastAsia="ar-SA"/>
        </w:rPr>
        <w:t>prowadzenia</w:t>
      </w:r>
      <w:r w:rsidR="00A17AF0" w:rsidRPr="001F1533">
        <w:rPr>
          <w:rFonts w:ascii="Arial" w:eastAsia="Times New Roman" w:hAnsi="Arial" w:cs="Arial"/>
          <w:sz w:val="24"/>
          <w:szCs w:val="24"/>
          <w:lang w:eastAsia="ar-SA"/>
        </w:rPr>
        <w:t xml:space="preserve"> negocjacj</w:t>
      </w:r>
      <w:r w:rsidR="00A17AF0">
        <w:rPr>
          <w:rFonts w:ascii="Arial" w:eastAsia="Times New Roman" w:hAnsi="Arial" w:cs="Arial"/>
          <w:sz w:val="24"/>
          <w:szCs w:val="24"/>
          <w:lang w:eastAsia="ar-SA"/>
        </w:rPr>
        <w:t>i</w:t>
      </w:r>
      <w:r w:rsidR="00A17AF0" w:rsidRPr="001F1533">
        <w:rPr>
          <w:rFonts w:ascii="Arial" w:eastAsia="Times New Roman" w:hAnsi="Arial" w:cs="Arial"/>
          <w:sz w:val="24"/>
          <w:szCs w:val="24"/>
          <w:lang w:eastAsia="ar-SA"/>
        </w:rPr>
        <w:t xml:space="preserve"> </w:t>
      </w:r>
      <w:r w:rsidRPr="001F1533">
        <w:rPr>
          <w:rFonts w:ascii="Arial" w:eastAsia="Times New Roman" w:hAnsi="Arial" w:cs="Arial"/>
          <w:sz w:val="24"/>
          <w:szCs w:val="24"/>
          <w:lang w:eastAsia="ar-SA"/>
        </w:rPr>
        <w:t>w ramach wszystkich projektów, które spełniają kryteria wyboru projektów i uzyskały wymaganą liczbę punktów oraz zostały skierowane do negocjacji w wyniku przeprowadzonej oceny.</w:t>
      </w:r>
    </w:p>
    <w:p w14:paraId="41F7B369"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Skierowanie projektu do negocjacji nie jest jednoznaczne z rekomendowaniem wniosku do dofinansowania.</w:t>
      </w:r>
    </w:p>
    <w:p w14:paraId="56AA9857"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 procesie ustalania warunków negocjacyjnych może brać udział także Przewodniczący KOP.</w:t>
      </w:r>
    </w:p>
    <w:p w14:paraId="69A314B3"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Kierując projekt do negocjacji oceniający: </w:t>
      </w:r>
    </w:p>
    <w:p w14:paraId="305E01BA" w14:textId="77777777" w:rsidR="001F1533" w:rsidRPr="001F1533" w:rsidRDefault="001F1533" w:rsidP="002C2E2E">
      <w:pPr>
        <w:numPr>
          <w:ilvl w:val="0"/>
          <w:numId w:val="39"/>
        </w:numPr>
        <w:suppressAutoHyphens/>
        <w:spacing w:after="0" w:line="276" w:lineRule="auto"/>
        <w:ind w:left="1647"/>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wskazuje zakres negocjacji, podając jakie korekty należy wprowadzić </w:t>
      </w:r>
      <w:r w:rsidRPr="001F1533">
        <w:rPr>
          <w:rFonts w:ascii="Arial" w:eastAsia="Times New Roman" w:hAnsi="Arial" w:cs="Arial"/>
          <w:sz w:val="24"/>
          <w:szCs w:val="24"/>
          <w:lang w:eastAsia="ar-SA"/>
        </w:rPr>
        <w:br/>
        <w:t>w projekcie lub jakie informacje i wyjaśnienia dotyczące określonych zapisów we wniosku IOK powinna uzyskać od Wnioskodawcy w trakcie negocjacji, aby mogły zakończyć się one wynikiem pozytywnym;</w:t>
      </w:r>
    </w:p>
    <w:p w14:paraId="21750939" w14:textId="77777777" w:rsidR="001F1533" w:rsidRPr="001F1533" w:rsidRDefault="001F1533" w:rsidP="002C2E2E">
      <w:pPr>
        <w:numPr>
          <w:ilvl w:val="0"/>
          <w:numId w:val="39"/>
        </w:numPr>
        <w:suppressAutoHyphens/>
        <w:spacing w:after="0" w:line="276" w:lineRule="auto"/>
        <w:ind w:left="1647"/>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wyczerpująco uzasadnia swoje stanowisko.</w:t>
      </w:r>
    </w:p>
    <w:p w14:paraId="21EFA294" w14:textId="7B083426"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Do negocjacji nie są kierowane projekty, które nie spełniają któregokolwiek z kryteriów obligatoryjnych (tj. przynajmniej jedno z kryteriów punktowych nie otrzymało określonego minimum punktowego i/lub przynajmniej jedno z obligatoryjnych kryteriów zero</w:t>
      </w:r>
      <w:r w:rsidR="00A17AF0">
        <w:rPr>
          <w:rFonts w:ascii="Arial" w:eastAsia="Times New Roman" w:hAnsi="Arial" w:cs="Arial"/>
          <w:sz w:val="24"/>
          <w:szCs w:val="24"/>
          <w:lang w:eastAsia="ar-SA"/>
        </w:rPr>
        <w:t>-</w:t>
      </w:r>
      <w:r w:rsidRPr="001F1533">
        <w:rPr>
          <w:rFonts w:ascii="Arial" w:eastAsia="Times New Roman" w:hAnsi="Arial" w:cs="Arial"/>
          <w:sz w:val="24"/>
          <w:szCs w:val="24"/>
          <w:lang w:eastAsia="ar-SA"/>
        </w:rPr>
        <w:t>jedynkowych zostało uznane za niespełnione).</w:t>
      </w:r>
    </w:p>
    <w:p w14:paraId="013CDD90" w14:textId="77777777" w:rsidR="001F1533" w:rsidRPr="001F1533" w:rsidRDefault="001F1533" w:rsidP="002C2E2E">
      <w:pPr>
        <w:numPr>
          <w:ilvl w:val="0"/>
          <w:numId w:val="41"/>
        </w:numPr>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Formularz negocjacyjny obejmuje wszystkie kwestie wskazane przez oceniających w Kartach oceny, wskazane jako podlegające negocjacjom, związane z oceną kryteriów wyboru projektów oraz ewentualnie dodatkowe kwestie wskazane przez Przewodniczącego KOP. </w:t>
      </w:r>
    </w:p>
    <w:p w14:paraId="170C8FF8" w14:textId="77777777" w:rsidR="001F1533" w:rsidRPr="001F1533" w:rsidRDefault="001F1533" w:rsidP="002C2E2E">
      <w:pPr>
        <w:numPr>
          <w:ilvl w:val="0"/>
          <w:numId w:val="41"/>
        </w:numPr>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IOK przed rozpoczęciem negocjacji wysyła do wszystkich Wnioskodawców informację o planowanym terminie ich rozpoczęcia</w:t>
      </w:r>
      <w:r w:rsidR="00F36C46">
        <w:rPr>
          <w:rFonts w:ascii="Arial" w:eastAsia="Times New Roman" w:hAnsi="Arial" w:cs="Arial"/>
          <w:sz w:val="24"/>
          <w:szCs w:val="24"/>
          <w:lang w:eastAsia="ar-SA"/>
        </w:rPr>
        <w:t xml:space="preserve"> i zakończenia</w:t>
      </w:r>
      <w:r w:rsidRPr="001F1533">
        <w:rPr>
          <w:rFonts w:ascii="Arial" w:eastAsia="Times New Roman" w:hAnsi="Arial" w:cs="Arial"/>
          <w:sz w:val="24"/>
          <w:szCs w:val="24"/>
          <w:lang w:eastAsia="ar-SA"/>
        </w:rPr>
        <w:t>.</w:t>
      </w:r>
    </w:p>
    <w:p w14:paraId="57FBC87A" w14:textId="77777777" w:rsidR="001F1533" w:rsidRPr="001F1533" w:rsidRDefault="001F1533" w:rsidP="002C2E2E">
      <w:pPr>
        <w:numPr>
          <w:ilvl w:val="0"/>
          <w:numId w:val="41"/>
        </w:numPr>
        <w:spacing w:after="0" w:line="276" w:lineRule="auto"/>
        <w:ind w:left="720" w:hanging="720"/>
        <w:jc w:val="both"/>
        <w:rPr>
          <w:rFonts w:ascii="Arial" w:eastAsia="Times New Roman" w:hAnsi="Arial" w:cs="Arial"/>
          <w:b/>
          <w:sz w:val="24"/>
          <w:szCs w:val="24"/>
          <w:lang w:eastAsia="ar-SA"/>
        </w:rPr>
      </w:pPr>
      <w:r w:rsidRPr="001F1533">
        <w:rPr>
          <w:rFonts w:ascii="Arial" w:eastAsia="Times New Roman" w:hAnsi="Arial" w:cs="Arial"/>
          <w:b/>
          <w:sz w:val="24"/>
          <w:szCs w:val="24"/>
          <w:lang w:eastAsia="ar-SA"/>
        </w:rPr>
        <w:t xml:space="preserve">Wnioskodawca ma obowiązek systematycznego monitorowania skrzynki odbiorczej, wskazanej do kontaktu w ramach projektu. </w:t>
      </w:r>
    </w:p>
    <w:p w14:paraId="7146DC2D" w14:textId="77777777" w:rsidR="001F1533" w:rsidRPr="001F1533" w:rsidRDefault="001F1533" w:rsidP="002C2E2E">
      <w:pPr>
        <w:numPr>
          <w:ilvl w:val="0"/>
          <w:numId w:val="41"/>
        </w:numPr>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b/>
          <w:sz w:val="24"/>
          <w:szCs w:val="24"/>
          <w:lang w:eastAsia="ar-SA"/>
        </w:rPr>
        <w:t>Proces negocjacji prowadzony jest w systemie LSI, a wskazane terminy liczone będą od daty przekazania dokumentu w systemie</w:t>
      </w:r>
      <w:r w:rsidRPr="001F1533">
        <w:rPr>
          <w:rFonts w:ascii="Arial" w:eastAsia="Times New Roman" w:hAnsi="Arial" w:cs="Arial"/>
          <w:sz w:val="24"/>
          <w:szCs w:val="24"/>
          <w:lang w:eastAsia="ar-SA"/>
        </w:rPr>
        <w:t>.</w:t>
      </w:r>
    </w:p>
    <w:p w14:paraId="4679A96D" w14:textId="77777777" w:rsidR="001F1533" w:rsidRPr="001F1533" w:rsidRDefault="001F1533" w:rsidP="002C2E2E">
      <w:pPr>
        <w:numPr>
          <w:ilvl w:val="0"/>
          <w:numId w:val="41"/>
        </w:numPr>
        <w:spacing w:after="0" w:line="276" w:lineRule="auto"/>
        <w:ind w:left="720" w:hanging="720"/>
        <w:contextualSpacing/>
        <w:jc w:val="both"/>
        <w:rPr>
          <w:rFonts w:ascii="Arial" w:eastAsia="Times New Roman" w:hAnsi="Arial" w:cs="Arial"/>
          <w:sz w:val="24"/>
          <w:szCs w:val="24"/>
          <w:lang w:eastAsia="ar-SA"/>
        </w:rPr>
      </w:pPr>
      <w:r w:rsidRPr="001F1533">
        <w:rPr>
          <w:rFonts w:ascii="Arial" w:eastAsia="Times New Roman" w:hAnsi="Arial" w:cs="Arial"/>
          <w:sz w:val="24"/>
          <w:szCs w:val="24"/>
        </w:rPr>
        <w:t xml:space="preserve">Wnioskodawca po otrzymaniu Formularza negocjacyjnego ma obowiązek przedstawić w nim swoje stanowisko i odesłać go w terminie 7 dni roboczych do IOK, co jest równoznaczne z podjęciem negocjacji. </w:t>
      </w:r>
    </w:p>
    <w:p w14:paraId="446596D6" w14:textId="5BBC8C0A" w:rsidR="001F1533" w:rsidRPr="001F1533" w:rsidRDefault="001F1533" w:rsidP="002C2E2E">
      <w:pPr>
        <w:numPr>
          <w:ilvl w:val="0"/>
          <w:numId w:val="41"/>
        </w:numPr>
        <w:spacing w:after="0" w:line="276" w:lineRule="auto"/>
        <w:ind w:left="720" w:hanging="720"/>
        <w:contextualSpacing/>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 przypadku braku odpowiedzi Projektodawcy w terminie</w:t>
      </w:r>
      <w:r w:rsidR="00A17AF0">
        <w:rPr>
          <w:rFonts w:ascii="Arial" w:eastAsia="Times New Roman" w:hAnsi="Arial" w:cs="Arial"/>
          <w:sz w:val="24"/>
          <w:szCs w:val="24"/>
          <w:lang w:eastAsia="ar-SA"/>
        </w:rPr>
        <w:t>,</w:t>
      </w:r>
      <w:r w:rsidRPr="001F1533">
        <w:rPr>
          <w:rFonts w:ascii="Arial" w:eastAsia="Times New Roman" w:hAnsi="Arial" w:cs="Arial"/>
          <w:sz w:val="24"/>
          <w:szCs w:val="24"/>
          <w:lang w:eastAsia="ar-SA"/>
        </w:rPr>
        <w:t xml:space="preserve"> o którym mowa w pkt. 5.34 lub w sytuacji</w:t>
      </w:r>
      <w:r w:rsidR="00A17AF0">
        <w:rPr>
          <w:rFonts w:ascii="Arial" w:eastAsia="Times New Roman" w:hAnsi="Arial" w:cs="Arial"/>
          <w:sz w:val="24"/>
          <w:szCs w:val="24"/>
          <w:lang w:eastAsia="ar-SA"/>
        </w:rPr>
        <w:t>,</w:t>
      </w:r>
      <w:r w:rsidRPr="001F1533">
        <w:rPr>
          <w:rFonts w:ascii="Arial" w:eastAsia="Times New Roman" w:hAnsi="Arial" w:cs="Arial"/>
          <w:sz w:val="24"/>
          <w:szCs w:val="24"/>
          <w:lang w:eastAsia="ar-SA"/>
        </w:rPr>
        <w:t xml:space="preserve"> gdy przesłane przez Projektodawcę stanowisko nie jest sformułowane w sposób jednoznaczny bądź przedstawione przez Projektodawcę wyjaśnienia są niewystarczające, przesyłany jest do Wnioskodawcy Formularz negocjacyjny ze stanowiskiem IOK w zakresie kwestii będących przedmiotem negocjacji. </w:t>
      </w:r>
    </w:p>
    <w:p w14:paraId="08585A3A" w14:textId="77777777" w:rsidR="001F1533" w:rsidRPr="001F1533" w:rsidRDefault="001F1533" w:rsidP="002C2E2E">
      <w:pPr>
        <w:numPr>
          <w:ilvl w:val="0"/>
          <w:numId w:val="41"/>
        </w:numPr>
        <w:spacing w:after="0" w:line="276" w:lineRule="auto"/>
        <w:ind w:left="720" w:hanging="720"/>
        <w:contextualSpacing/>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Przewodniczący KOP może przyjąć (w całości lub w części) lub odrzucić (w całości lub w części) stanowisko Wnioskodawcy  wskazane w Formularzu negocjacyjnym.</w:t>
      </w:r>
    </w:p>
    <w:p w14:paraId="408A0550" w14:textId="77777777" w:rsidR="001F1533" w:rsidRPr="001F1533" w:rsidRDefault="001F1533" w:rsidP="002C2E2E">
      <w:pPr>
        <w:numPr>
          <w:ilvl w:val="0"/>
          <w:numId w:val="41"/>
        </w:numPr>
        <w:spacing w:after="0" w:line="276" w:lineRule="auto"/>
        <w:ind w:left="720" w:hanging="720"/>
        <w:contextualSpacing/>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W przypadku przyjęcia warunków negocjacji Wnioskodawca jest zobowiązany do dostarczenia skorygowanego wniosku </w:t>
      </w:r>
      <w:r w:rsidRPr="001F1533">
        <w:rPr>
          <w:rFonts w:ascii="Arial" w:eastAsia="Times New Roman" w:hAnsi="Arial" w:cs="Arial"/>
          <w:b/>
          <w:sz w:val="24"/>
          <w:szCs w:val="24"/>
          <w:lang w:eastAsia="ar-SA"/>
        </w:rPr>
        <w:t>w terminie wskazanym przez IOK.</w:t>
      </w:r>
    </w:p>
    <w:p w14:paraId="09FAA848" w14:textId="77777777" w:rsidR="001F1533" w:rsidRPr="001F1533" w:rsidRDefault="001F1533" w:rsidP="002C2E2E">
      <w:pPr>
        <w:numPr>
          <w:ilvl w:val="0"/>
          <w:numId w:val="41"/>
        </w:numPr>
        <w:spacing w:after="0" w:line="276" w:lineRule="auto"/>
        <w:ind w:left="720" w:hanging="720"/>
        <w:contextualSpacing/>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Skorygowanie wniosku nie skutkuje przywróceniem punktów, które zostały odjęte na etapie oceny.</w:t>
      </w:r>
    </w:p>
    <w:p w14:paraId="701679F1" w14:textId="662BABF9" w:rsidR="001F1533" w:rsidRPr="001F1533" w:rsidRDefault="001F1533" w:rsidP="002C2E2E">
      <w:pPr>
        <w:numPr>
          <w:ilvl w:val="0"/>
          <w:numId w:val="41"/>
        </w:numPr>
        <w:spacing w:after="0" w:line="276" w:lineRule="auto"/>
        <w:ind w:left="720" w:hanging="720"/>
        <w:contextualSpacing/>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Proces negocjacji kończy ocena zero</w:t>
      </w:r>
      <w:r w:rsidR="00A17AF0">
        <w:rPr>
          <w:rFonts w:ascii="Arial" w:eastAsia="Times New Roman" w:hAnsi="Arial" w:cs="Arial"/>
          <w:sz w:val="24"/>
          <w:szCs w:val="24"/>
          <w:lang w:eastAsia="ar-SA"/>
        </w:rPr>
        <w:t>-</w:t>
      </w:r>
      <w:r w:rsidRPr="001F1533">
        <w:rPr>
          <w:rFonts w:ascii="Arial" w:eastAsia="Times New Roman" w:hAnsi="Arial" w:cs="Arial"/>
          <w:sz w:val="24"/>
          <w:szCs w:val="24"/>
          <w:lang w:eastAsia="ar-SA"/>
        </w:rPr>
        <w:t xml:space="preserve">jedynkowego kryterium  negocjacyjnego, w ramach którego weryfikowane jest czy projekt spełnia warunki postawione przez oceniających lub Przewodniczącego KOP. Przedmiotowe kryterium jest oceniane przez Sekretarza KOP lub innego członka KOP. </w:t>
      </w:r>
    </w:p>
    <w:p w14:paraId="2950FDB3"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rPr>
        <w:t>Jeżeli w efekcie negocjacji</w:t>
      </w:r>
      <w:r w:rsidRPr="001F1533">
        <w:rPr>
          <w:rFonts w:ascii="Arial" w:eastAsia="Times New Roman" w:hAnsi="Arial" w:cs="Arial"/>
          <w:sz w:val="24"/>
          <w:szCs w:val="24"/>
          <w:vertAlign w:val="superscript"/>
        </w:rPr>
        <w:footnoteReference w:id="20"/>
      </w:r>
      <w:r w:rsidRPr="001F1533">
        <w:rPr>
          <w:rFonts w:ascii="Arial" w:eastAsia="Times New Roman" w:hAnsi="Arial" w:cs="Arial"/>
          <w:sz w:val="24"/>
          <w:szCs w:val="24"/>
        </w:rPr>
        <w:t>:</w:t>
      </w:r>
    </w:p>
    <w:p w14:paraId="23218C47" w14:textId="77777777" w:rsidR="001F1533" w:rsidRPr="001F1533" w:rsidRDefault="001F1533" w:rsidP="002C2E2E">
      <w:pPr>
        <w:numPr>
          <w:ilvl w:val="0"/>
          <w:numId w:val="40"/>
        </w:numPr>
        <w:spacing w:after="0" w:line="276" w:lineRule="auto"/>
        <w:ind w:left="1571" w:hanging="720"/>
        <w:jc w:val="both"/>
        <w:rPr>
          <w:rFonts w:ascii="Arial" w:eastAsia="Times New Roman" w:hAnsi="Arial" w:cs="Arial"/>
          <w:sz w:val="24"/>
          <w:szCs w:val="24"/>
        </w:rPr>
      </w:pPr>
      <w:r w:rsidRPr="001F1533">
        <w:rPr>
          <w:rFonts w:ascii="Arial" w:eastAsia="Times New Roman" w:hAnsi="Arial" w:cs="Arial"/>
          <w:sz w:val="24"/>
          <w:szCs w:val="24"/>
        </w:rPr>
        <w:t xml:space="preserve">do wniosku nie zostaną wprowadzone korekty wskazane przez oceniających lub przez Przewodniczącego KOP lub inne zmiany wynikające z ustaleń dokonanych podczas negocjacji lub </w:t>
      </w:r>
    </w:p>
    <w:p w14:paraId="590F47DF" w14:textId="77777777" w:rsidR="001F1533" w:rsidRPr="001F1533" w:rsidRDefault="001F1533" w:rsidP="002C2E2E">
      <w:pPr>
        <w:numPr>
          <w:ilvl w:val="0"/>
          <w:numId w:val="40"/>
        </w:numPr>
        <w:spacing w:after="0" w:line="276" w:lineRule="auto"/>
        <w:ind w:left="1571" w:hanging="720"/>
        <w:jc w:val="both"/>
        <w:rPr>
          <w:rFonts w:ascii="Arial" w:eastAsia="Times New Roman" w:hAnsi="Arial" w:cs="Arial"/>
          <w:sz w:val="24"/>
          <w:szCs w:val="24"/>
        </w:rPr>
      </w:pPr>
      <w:r w:rsidRPr="001F1533">
        <w:rPr>
          <w:rFonts w:ascii="Arial" w:eastAsia="Times New Roman" w:hAnsi="Arial" w:cs="Arial"/>
          <w:sz w:val="24"/>
          <w:szCs w:val="24"/>
        </w:rPr>
        <w:t>KOP nie uzyska od Wnioskodawcy informacji i wyjaśnień dotyczących określonych zapisów we wniosku lub przekazane wyjaśnienia/informacje nie zostaną zaakceptowane przez KOP lub</w:t>
      </w:r>
    </w:p>
    <w:p w14:paraId="3A452C2D" w14:textId="77777777" w:rsidR="001F1533" w:rsidRPr="001F1533" w:rsidRDefault="001F1533" w:rsidP="002C2E2E">
      <w:pPr>
        <w:numPr>
          <w:ilvl w:val="0"/>
          <w:numId w:val="40"/>
        </w:numPr>
        <w:spacing w:after="0" w:line="276" w:lineRule="auto"/>
        <w:ind w:left="1571" w:hanging="720"/>
        <w:jc w:val="both"/>
        <w:rPr>
          <w:rFonts w:ascii="Arial" w:eastAsia="Times New Roman" w:hAnsi="Arial" w:cs="Arial"/>
          <w:sz w:val="24"/>
          <w:szCs w:val="24"/>
        </w:rPr>
      </w:pPr>
      <w:r w:rsidRPr="001F1533">
        <w:rPr>
          <w:rFonts w:ascii="Arial" w:eastAsia="Times New Roman" w:hAnsi="Arial" w:cs="Arial"/>
          <w:sz w:val="24"/>
          <w:szCs w:val="24"/>
        </w:rPr>
        <w:t>do wniosku zostały wprowadzone inne zmiany niż wynikające z kart oceny projektu lub uwag Przewodniczącego KOP lub ustaleń wynikających z procesu negocjacji</w:t>
      </w:r>
    </w:p>
    <w:p w14:paraId="0ABC7EFC" w14:textId="34714F4B" w:rsidR="001F1533" w:rsidRPr="001F1533" w:rsidRDefault="001F1533" w:rsidP="001F1533">
      <w:pPr>
        <w:spacing w:after="0" w:line="276" w:lineRule="auto"/>
        <w:ind w:left="709" w:hanging="1"/>
        <w:jc w:val="both"/>
        <w:rPr>
          <w:rFonts w:ascii="Arial" w:eastAsia="Times New Roman" w:hAnsi="Arial" w:cs="Arial"/>
          <w:sz w:val="24"/>
          <w:szCs w:val="24"/>
        </w:rPr>
      </w:pPr>
      <w:r w:rsidRPr="00BF22D9">
        <w:rPr>
          <w:rFonts w:ascii="Arial" w:eastAsia="Times New Roman" w:hAnsi="Arial" w:cs="Arial"/>
          <w:b/>
          <w:sz w:val="24"/>
          <w:szCs w:val="24"/>
        </w:rPr>
        <w:t>negocjacje kończą się wynikiem negatywnym</w:t>
      </w:r>
      <w:r w:rsidRPr="001F1533">
        <w:rPr>
          <w:rFonts w:ascii="Arial" w:eastAsia="Times New Roman" w:hAnsi="Arial" w:cs="Arial"/>
          <w:sz w:val="24"/>
          <w:szCs w:val="24"/>
        </w:rPr>
        <w:t>, co oznacza niespełnienie zero</w:t>
      </w:r>
      <w:r w:rsidR="00A17AF0">
        <w:rPr>
          <w:rFonts w:ascii="Arial" w:eastAsia="Times New Roman" w:hAnsi="Arial" w:cs="Arial"/>
          <w:sz w:val="24"/>
          <w:szCs w:val="24"/>
        </w:rPr>
        <w:t>-</w:t>
      </w:r>
      <w:r w:rsidRPr="001F1533">
        <w:rPr>
          <w:rFonts w:ascii="Arial" w:eastAsia="Times New Roman" w:hAnsi="Arial" w:cs="Arial"/>
          <w:sz w:val="24"/>
          <w:szCs w:val="24"/>
        </w:rPr>
        <w:t>jedynkowego kryterium wyboru projektów określonego w zakresie spełnienia warunków postawionych przez oceniających lub Przewodniczącego KOP. Projekt ten umieszczony jest na liście ocenionych projektów z liczbą punktów wynoszącą 0.</w:t>
      </w:r>
    </w:p>
    <w:p w14:paraId="7C604BB5"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rPr>
      </w:pPr>
      <w:r w:rsidRPr="001F1533">
        <w:rPr>
          <w:rFonts w:ascii="Arial" w:eastAsia="Times New Roman" w:hAnsi="Arial" w:cs="Arial"/>
          <w:sz w:val="24"/>
          <w:szCs w:val="24"/>
          <w:lang w:eastAsia="ar-SA"/>
        </w:rPr>
        <w:t>Na podstawie wyników oceny wszystkich projektów tworzona jest Lista ocenionych projektów. O kolejności projektów na liście decyduje liczba punktów, jaką projekt uzyskał w toku całego procesu oceny.</w:t>
      </w:r>
    </w:p>
    <w:p w14:paraId="15454782" w14:textId="77777777" w:rsidR="001F1533" w:rsidRPr="001F1533" w:rsidRDefault="001F1533" w:rsidP="001F1533">
      <w:pPr>
        <w:suppressAutoHyphens/>
        <w:spacing w:after="0"/>
        <w:ind w:left="720"/>
        <w:jc w:val="both"/>
        <w:rPr>
          <w:rFonts w:ascii="Arial" w:eastAsia="Times New Roman" w:hAnsi="Arial" w:cs="Arial"/>
          <w:sz w:val="24"/>
          <w:szCs w:val="24"/>
        </w:rPr>
      </w:pPr>
    </w:p>
    <w:p w14:paraId="1DD4F74F" w14:textId="77777777" w:rsidR="001F1533" w:rsidRPr="001F1533" w:rsidRDefault="001F1533" w:rsidP="002C2E2E">
      <w:pPr>
        <w:keepNext/>
        <w:keepLines/>
        <w:numPr>
          <w:ilvl w:val="1"/>
          <w:numId w:val="28"/>
        </w:numPr>
        <w:spacing w:before="200" w:after="240" w:line="276" w:lineRule="auto"/>
        <w:jc w:val="both"/>
        <w:outlineLvl w:val="1"/>
        <w:rPr>
          <w:rFonts w:ascii="Arial" w:eastAsia="Times New Roman" w:hAnsi="Arial" w:cs="Arial"/>
          <w:b/>
          <w:bCs/>
          <w:sz w:val="24"/>
          <w:szCs w:val="26"/>
        </w:rPr>
      </w:pPr>
      <w:bookmarkStart w:id="36" w:name="_Toc489855986"/>
      <w:bookmarkStart w:id="37" w:name="_Toc53395562"/>
      <w:r w:rsidRPr="001F1533">
        <w:rPr>
          <w:rFonts w:ascii="Arial" w:eastAsia="Times New Roman" w:hAnsi="Arial" w:cs="Arial"/>
          <w:b/>
          <w:bCs/>
          <w:sz w:val="24"/>
          <w:szCs w:val="26"/>
        </w:rPr>
        <w:t>Rozstrzygnięcie konkursu</w:t>
      </w:r>
      <w:bookmarkEnd w:id="36"/>
      <w:bookmarkEnd w:id="37"/>
    </w:p>
    <w:p w14:paraId="0E204434" w14:textId="77777777" w:rsidR="00B13D9A" w:rsidRDefault="00C818FF" w:rsidP="00B13D9A">
      <w:pPr>
        <w:pStyle w:val="Akapitzlist"/>
        <w:numPr>
          <w:ilvl w:val="2"/>
          <w:numId w:val="28"/>
        </w:numPr>
        <w:jc w:val="both"/>
        <w:rPr>
          <w:rFonts w:ascii="Arial" w:hAnsi="Arial" w:cs="Arial"/>
          <w:sz w:val="24"/>
          <w:szCs w:val="24"/>
          <w:lang w:eastAsia="ar-SA"/>
        </w:rPr>
      </w:pPr>
      <w:r w:rsidRPr="00C818FF">
        <w:rPr>
          <w:rFonts w:ascii="Arial" w:hAnsi="Arial" w:cs="Arial"/>
          <w:sz w:val="24"/>
          <w:szCs w:val="24"/>
          <w:lang w:eastAsia="ar-SA"/>
        </w:rPr>
        <w:t>Zarząd Województwa rozstrz</w:t>
      </w:r>
      <w:r w:rsidR="00713E70">
        <w:rPr>
          <w:rFonts w:ascii="Arial" w:hAnsi="Arial" w:cs="Arial"/>
          <w:sz w:val="24"/>
          <w:szCs w:val="24"/>
          <w:lang w:eastAsia="ar-SA"/>
        </w:rPr>
        <w:t>yga konkurs, zatwierdzając listę</w:t>
      </w:r>
      <w:r w:rsidRPr="00C818FF">
        <w:rPr>
          <w:rFonts w:ascii="Arial" w:hAnsi="Arial" w:cs="Arial"/>
          <w:sz w:val="24"/>
          <w:szCs w:val="24"/>
          <w:lang w:eastAsia="ar-SA"/>
        </w:rPr>
        <w:t xml:space="preserve"> ocenionych projektów, o których mowa w art. 45 ust. 6 ustawy wdrożeniowej.</w:t>
      </w:r>
    </w:p>
    <w:p w14:paraId="06E542B4" w14:textId="26DB229B" w:rsidR="001F1533" w:rsidRPr="001F1533" w:rsidRDefault="0006291F" w:rsidP="002C2E2E">
      <w:pPr>
        <w:numPr>
          <w:ilvl w:val="2"/>
          <w:numId w:val="28"/>
        </w:numPr>
        <w:spacing w:after="0" w:line="276" w:lineRule="auto"/>
        <w:jc w:val="both"/>
        <w:rPr>
          <w:rFonts w:ascii="Arial" w:eastAsia="Calibri" w:hAnsi="Arial" w:cs="Arial"/>
          <w:sz w:val="24"/>
          <w:szCs w:val="24"/>
          <w:lang w:eastAsia="ar-SA"/>
        </w:rPr>
      </w:pPr>
      <w:r w:rsidRPr="0006291F">
        <w:rPr>
          <w:rFonts w:ascii="Arial" w:eastAsia="Calibri" w:hAnsi="Arial" w:cs="Arial"/>
          <w:sz w:val="24"/>
          <w:szCs w:val="24"/>
          <w:lang w:eastAsia="ar-SA"/>
        </w:rPr>
        <w:t>Informacja o projektach wybranych do dofinansowania jest upubliczniana w</w:t>
      </w:r>
      <w:r>
        <w:rPr>
          <w:rFonts w:ascii="Arial" w:eastAsia="Calibri" w:hAnsi="Arial" w:cs="Arial"/>
          <w:sz w:val="24"/>
          <w:szCs w:val="24"/>
          <w:lang w:eastAsia="ar-SA"/>
        </w:rPr>
        <w:t> </w:t>
      </w:r>
      <w:r w:rsidRPr="0006291F">
        <w:rPr>
          <w:rFonts w:ascii="Arial" w:eastAsia="Calibri" w:hAnsi="Arial" w:cs="Arial"/>
          <w:sz w:val="24"/>
          <w:szCs w:val="24"/>
          <w:lang w:eastAsia="ar-SA"/>
        </w:rPr>
        <w:t xml:space="preserve">formie </w:t>
      </w:r>
      <w:r w:rsidR="00BF22D9" w:rsidRPr="0006291F">
        <w:rPr>
          <w:rFonts w:ascii="Arial" w:eastAsia="Calibri" w:hAnsi="Arial" w:cs="Arial"/>
          <w:sz w:val="24"/>
          <w:szCs w:val="24"/>
          <w:lang w:eastAsia="ar-SA"/>
        </w:rPr>
        <w:t>odrębn</w:t>
      </w:r>
      <w:r w:rsidR="00BF22D9">
        <w:rPr>
          <w:rFonts w:ascii="Arial" w:eastAsia="Calibri" w:hAnsi="Arial" w:cs="Arial"/>
          <w:sz w:val="24"/>
          <w:szCs w:val="24"/>
          <w:lang w:eastAsia="ar-SA"/>
        </w:rPr>
        <w:t>ej</w:t>
      </w:r>
      <w:r w:rsidR="00BF22D9" w:rsidRPr="0006291F">
        <w:rPr>
          <w:rFonts w:ascii="Arial" w:eastAsia="Calibri" w:hAnsi="Arial" w:cs="Arial"/>
          <w:sz w:val="24"/>
          <w:szCs w:val="24"/>
          <w:lang w:eastAsia="ar-SA"/>
        </w:rPr>
        <w:t xml:space="preserve"> </w:t>
      </w:r>
      <w:r w:rsidRPr="0006291F">
        <w:rPr>
          <w:rFonts w:ascii="Arial" w:eastAsia="Calibri" w:hAnsi="Arial" w:cs="Arial"/>
          <w:sz w:val="24"/>
          <w:szCs w:val="24"/>
          <w:lang w:eastAsia="ar-SA"/>
        </w:rPr>
        <w:t>list</w:t>
      </w:r>
      <w:r w:rsidR="00BF22D9">
        <w:rPr>
          <w:rFonts w:ascii="Arial" w:eastAsia="Calibri" w:hAnsi="Arial" w:cs="Arial"/>
          <w:sz w:val="24"/>
          <w:szCs w:val="24"/>
          <w:lang w:eastAsia="ar-SA"/>
        </w:rPr>
        <w:t>y</w:t>
      </w:r>
      <w:r w:rsidRPr="0006291F">
        <w:rPr>
          <w:rFonts w:ascii="Arial" w:eastAsia="Calibri" w:hAnsi="Arial" w:cs="Arial"/>
          <w:sz w:val="24"/>
          <w:szCs w:val="24"/>
          <w:lang w:eastAsia="ar-SA"/>
        </w:rPr>
        <w:t xml:space="preserve">, </w:t>
      </w:r>
      <w:r w:rsidR="00BF22D9" w:rsidRPr="0006291F">
        <w:rPr>
          <w:rFonts w:ascii="Arial" w:eastAsia="Calibri" w:hAnsi="Arial" w:cs="Arial"/>
          <w:sz w:val="24"/>
          <w:szCs w:val="24"/>
          <w:lang w:eastAsia="ar-SA"/>
        </w:rPr>
        <w:t>któr</w:t>
      </w:r>
      <w:r w:rsidR="00BF22D9">
        <w:rPr>
          <w:rFonts w:ascii="Arial" w:eastAsia="Calibri" w:hAnsi="Arial" w:cs="Arial"/>
          <w:sz w:val="24"/>
          <w:szCs w:val="24"/>
          <w:lang w:eastAsia="ar-SA"/>
        </w:rPr>
        <w:t>ą</w:t>
      </w:r>
      <w:r w:rsidR="00BF22D9" w:rsidRPr="0006291F">
        <w:rPr>
          <w:rFonts w:ascii="Arial" w:eastAsia="Calibri" w:hAnsi="Arial" w:cs="Arial"/>
          <w:sz w:val="24"/>
          <w:szCs w:val="24"/>
          <w:lang w:eastAsia="ar-SA"/>
        </w:rPr>
        <w:t xml:space="preserve"> </w:t>
      </w:r>
      <w:r w:rsidRPr="0006291F">
        <w:rPr>
          <w:rFonts w:ascii="Arial" w:eastAsia="Calibri" w:hAnsi="Arial" w:cs="Arial"/>
          <w:sz w:val="24"/>
          <w:szCs w:val="24"/>
          <w:lang w:eastAsia="ar-SA"/>
        </w:rPr>
        <w:t xml:space="preserve">właściwa instytucja zamieszcza na swojej stronie internetowej oraz na portalu nie później niż 7 dni od dnia rozstrzygnięcia konkursu. </w:t>
      </w:r>
      <w:r w:rsidR="00BF22D9" w:rsidRPr="0006291F">
        <w:rPr>
          <w:rFonts w:ascii="Arial" w:eastAsia="Calibri" w:hAnsi="Arial" w:cs="Arial"/>
          <w:sz w:val="24"/>
          <w:szCs w:val="24"/>
          <w:lang w:eastAsia="ar-SA"/>
        </w:rPr>
        <w:t>List</w:t>
      </w:r>
      <w:r w:rsidR="00BF22D9">
        <w:rPr>
          <w:rFonts w:ascii="Arial" w:eastAsia="Calibri" w:hAnsi="Arial" w:cs="Arial"/>
          <w:sz w:val="24"/>
          <w:szCs w:val="24"/>
          <w:lang w:eastAsia="ar-SA"/>
        </w:rPr>
        <w:t>a</w:t>
      </w:r>
      <w:r w:rsidR="00BF22D9" w:rsidRPr="0006291F">
        <w:rPr>
          <w:rFonts w:ascii="Arial" w:eastAsia="Calibri" w:hAnsi="Arial" w:cs="Arial"/>
          <w:sz w:val="24"/>
          <w:szCs w:val="24"/>
          <w:lang w:eastAsia="ar-SA"/>
        </w:rPr>
        <w:t xml:space="preserve"> t</w:t>
      </w:r>
      <w:r w:rsidR="00BF22D9">
        <w:rPr>
          <w:rFonts w:ascii="Arial" w:eastAsia="Calibri" w:hAnsi="Arial" w:cs="Arial"/>
          <w:sz w:val="24"/>
          <w:szCs w:val="24"/>
          <w:lang w:eastAsia="ar-SA"/>
        </w:rPr>
        <w:t>a</w:t>
      </w:r>
      <w:r w:rsidR="00BF22D9" w:rsidRPr="0006291F">
        <w:rPr>
          <w:rFonts w:ascii="Arial" w:eastAsia="Calibri" w:hAnsi="Arial" w:cs="Arial"/>
          <w:sz w:val="24"/>
          <w:szCs w:val="24"/>
          <w:lang w:eastAsia="ar-SA"/>
        </w:rPr>
        <w:t xml:space="preserve"> będ</w:t>
      </w:r>
      <w:r w:rsidR="00BF22D9">
        <w:rPr>
          <w:rFonts w:ascii="Arial" w:eastAsia="Calibri" w:hAnsi="Arial" w:cs="Arial"/>
          <w:sz w:val="24"/>
          <w:szCs w:val="24"/>
          <w:lang w:eastAsia="ar-SA"/>
        </w:rPr>
        <w:t>zie</w:t>
      </w:r>
      <w:r w:rsidR="00BF22D9" w:rsidRPr="0006291F">
        <w:rPr>
          <w:rFonts w:ascii="Arial" w:eastAsia="Calibri" w:hAnsi="Arial" w:cs="Arial"/>
          <w:sz w:val="24"/>
          <w:szCs w:val="24"/>
          <w:lang w:eastAsia="ar-SA"/>
        </w:rPr>
        <w:t xml:space="preserve"> różnił</w:t>
      </w:r>
      <w:r w:rsidR="00BF22D9">
        <w:rPr>
          <w:rFonts w:ascii="Arial" w:eastAsia="Calibri" w:hAnsi="Arial" w:cs="Arial"/>
          <w:sz w:val="24"/>
          <w:szCs w:val="24"/>
          <w:lang w:eastAsia="ar-SA"/>
        </w:rPr>
        <w:t>a</w:t>
      </w:r>
      <w:r w:rsidR="00BF22D9" w:rsidRPr="0006291F">
        <w:rPr>
          <w:rFonts w:ascii="Arial" w:eastAsia="Calibri" w:hAnsi="Arial" w:cs="Arial"/>
          <w:sz w:val="24"/>
          <w:szCs w:val="24"/>
          <w:lang w:eastAsia="ar-SA"/>
        </w:rPr>
        <w:t xml:space="preserve"> </w:t>
      </w:r>
      <w:r w:rsidRPr="0006291F">
        <w:rPr>
          <w:rFonts w:ascii="Arial" w:eastAsia="Calibri" w:hAnsi="Arial" w:cs="Arial"/>
          <w:sz w:val="24"/>
          <w:szCs w:val="24"/>
          <w:lang w:eastAsia="ar-SA"/>
        </w:rPr>
        <w:t>się od list</w:t>
      </w:r>
      <w:r w:rsidR="00BF22D9">
        <w:rPr>
          <w:rFonts w:ascii="Arial" w:eastAsia="Calibri" w:hAnsi="Arial" w:cs="Arial"/>
          <w:sz w:val="24"/>
          <w:szCs w:val="24"/>
          <w:lang w:eastAsia="ar-SA"/>
        </w:rPr>
        <w:t>y</w:t>
      </w:r>
      <w:r w:rsidRPr="0006291F">
        <w:rPr>
          <w:rFonts w:ascii="Arial" w:eastAsia="Calibri" w:hAnsi="Arial" w:cs="Arial"/>
          <w:sz w:val="24"/>
          <w:szCs w:val="24"/>
          <w:lang w:eastAsia="ar-SA"/>
        </w:rPr>
        <w:t xml:space="preserve">, o </w:t>
      </w:r>
      <w:r w:rsidR="00BF22D9" w:rsidRPr="0006291F">
        <w:rPr>
          <w:rFonts w:ascii="Arial" w:eastAsia="Calibri" w:hAnsi="Arial" w:cs="Arial"/>
          <w:sz w:val="24"/>
          <w:szCs w:val="24"/>
          <w:lang w:eastAsia="ar-SA"/>
        </w:rPr>
        <w:t>któr</w:t>
      </w:r>
      <w:r w:rsidR="00BF22D9">
        <w:rPr>
          <w:rFonts w:ascii="Arial" w:eastAsia="Calibri" w:hAnsi="Arial" w:cs="Arial"/>
          <w:sz w:val="24"/>
          <w:szCs w:val="24"/>
          <w:lang w:eastAsia="ar-SA"/>
        </w:rPr>
        <w:t>ej</w:t>
      </w:r>
      <w:r w:rsidR="00BF22D9" w:rsidRPr="0006291F">
        <w:rPr>
          <w:rFonts w:ascii="Arial" w:eastAsia="Calibri" w:hAnsi="Arial" w:cs="Arial"/>
          <w:sz w:val="24"/>
          <w:szCs w:val="24"/>
          <w:lang w:eastAsia="ar-SA"/>
        </w:rPr>
        <w:t xml:space="preserve"> </w:t>
      </w:r>
      <w:r w:rsidRPr="0006291F">
        <w:rPr>
          <w:rFonts w:ascii="Arial" w:eastAsia="Calibri" w:hAnsi="Arial" w:cs="Arial"/>
          <w:sz w:val="24"/>
          <w:szCs w:val="24"/>
          <w:lang w:eastAsia="ar-SA"/>
        </w:rPr>
        <w:t>mowa powyżej. W</w:t>
      </w:r>
      <w:r>
        <w:rPr>
          <w:rFonts w:ascii="Arial" w:eastAsia="Calibri" w:hAnsi="Arial" w:cs="Arial"/>
          <w:sz w:val="24"/>
          <w:szCs w:val="24"/>
          <w:lang w:eastAsia="ar-SA"/>
        </w:rPr>
        <w:t> </w:t>
      </w:r>
      <w:r w:rsidRPr="0006291F">
        <w:rPr>
          <w:rFonts w:ascii="Arial" w:eastAsia="Calibri" w:hAnsi="Arial" w:cs="Arial"/>
          <w:sz w:val="24"/>
          <w:szCs w:val="24"/>
          <w:lang w:eastAsia="ar-SA"/>
        </w:rPr>
        <w:t xml:space="preserve">przypadku, gdy o wyborze do dofinansowania decyduje liczba uzyskanych punktów, na </w:t>
      </w:r>
      <w:r w:rsidR="00BF22D9" w:rsidRPr="0006291F">
        <w:rPr>
          <w:rFonts w:ascii="Arial" w:eastAsia="Calibri" w:hAnsi="Arial" w:cs="Arial"/>
          <w:sz w:val="24"/>
          <w:szCs w:val="24"/>
          <w:lang w:eastAsia="ar-SA"/>
        </w:rPr>
        <w:t>li</w:t>
      </w:r>
      <w:r w:rsidR="00BF22D9">
        <w:rPr>
          <w:rFonts w:ascii="Arial" w:eastAsia="Calibri" w:hAnsi="Arial" w:cs="Arial"/>
          <w:sz w:val="24"/>
          <w:szCs w:val="24"/>
          <w:lang w:eastAsia="ar-SA"/>
        </w:rPr>
        <w:t>ście</w:t>
      </w:r>
      <w:r w:rsidR="00BF22D9" w:rsidRPr="0006291F">
        <w:rPr>
          <w:rFonts w:ascii="Arial" w:eastAsia="Calibri" w:hAnsi="Arial" w:cs="Arial"/>
          <w:sz w:val="24"/>
          <w:szCs w:val="24"/>
          <w:lang w:eastAsia="ar-SA"/>
        </w:rPr>
        <w:t xml:space="preserve"> taki</w:t>
      </w:r>
      <w:r w:rsidR="00BF22D9">
        <w:rPr>
          <w:rFonts w:ascii="Arial" w:eastAsia="Calibri" w:hAnsi="Arial" w:cs="Arial"/>
          <w:sz w:val="24"/>
          <w:szCs w:val="24"/>
          <w:lang w:eastAsia="ar-SA"/>
        </w:rPr>
        <w:t>ej</w:t>
      </w:r>
      <w:r w:rsidR="00BF22D9" w:rsidRPr="0006291F">
        <w:rPr>
          <w:rFonts w:ascii="Arial" w:eastAsia="Calibri" w:hAnsi="Arial" w:cs="Arial"/>
          <w:sz w:val="24"/>
          <w:szCs w:val="24"/>
          <w:lang w:eastAsia="ar-SA"/>
        </w:rPr>
        <w:t xml:space="preserve"> </w:t>
      </w:r>
      <w:r w:rsidRPr="0006291F">
        <w:rPr>
          <w:rFonts w:ascii="Arial" w:eastAsia="Calibri" w:hAnsi="Arial" w:cs="Arial"/>
          <w:sz w:val="24"/>
          <w:szCs w:val="24"/>
          <w:lang w:eastAsia="ar-SA"/>
        </w:rPr>
        <w:t xml:space="preserve">uwzględnione będą wszystkie projekty, które spełniły kryteria i uzyskały wymaganą liczbę punktów (z wyróżnieniem projektów wybranych do dofinansowania), natomiast nie </w:t>
      </w:r>
      <w:r w:rsidR="00BF22D9" w:rsidRPr="0006291F">
        <w:rPr>
          <w:rFonts w:ascii="Arial" w:eastAsia="Calibri" w:hAnsi="Arial" w:cs="Arial"/>
          <w:sz w:val="24"/>
          <w:szCs w:val="24"/>
          <w:lang w:eastAsia="ar-SA"/>
        </w:rPr>
        <w:t>będ</w:t>
      </w:r>
      <w:r w:rsidR="00BF22D9">
        <w:rPr>
          <w:rFonts w:ascii="Arial" w:eastAsia="Calibri" w:hAnsi="Arial" w:cs="Arial"/>
          <w:sz w:val="24"/>
          <w:szCs w:val="24"/>
          <w:lang w:eastAsia="ar-SA"/>
        </w:rPr>
        <w:t>zie</w:t>
      </w:r>
      <w:r w:rsidR="00BF22D9" w:rsidRPr="0006291F">
        <w:rPr>
          <w:rFonts w:ascii="Arial" w:eastAsia="Calibri" w:hAnsi="Arial" w:cs="Arial"/>
          <w:sz w:val="24"/>
          <w:szCs w:val="24"/>
          <w:lang w:eastAsia="ar-SA"/>
        </w:rPr>
        <w:t xml:space="preserve"> on</w:t>
      </w:r>
      <w:r w:rsidR="00BF22D9">
        <w:rPr>
          <w:rFonts w:ascii="Arial" w:eastAsia="Calibri" w:hAnsi="Arial" w:cs="Arial"/>
          <w:sz w:val="24"/>
          <w:szCs w:val="24"/>
          <w:lang w:eastAsia="ar-SA"/>
        </w:rPr>
        <w:t>a</w:t>
      </w:r>
      <w:r w:rsidR="00BF22D9" w:rsidRPr="0006291F">
        <w:rPr>
          <w:rFonts w:ascii="Arial" w:eastAsia="Calibri" w:hAnsi="Arial" w:cs="Arial"/>
          <w:sz w:val="24"/>
          <w:szCs w:val="24"/>
          <w:lang w:eastAsia="ar-SA"/>
        </w:rPr>
        <w:t xml:space="preserve"> </w:t>
      </w:r>
      <w:r w:rsidRPr="0006291F">
        <w:rPr>
          <w:rFonts w:ascii="Arial" w:eastAsia="Calibri" w:hAnsi="Arial" w:cs="Arial"/>
          <w:sz w:val="24"/>
          <w:szCs w:val="24"/>
          <w:lang w:eastAsia="ar-SA"/>
        </w:rPr>
        <w:t>obejmować tych projektów, które brały udział w konkursie, ale nie uzyskały wymaganej liczby punktów lub nie spełniły kryteriów wyboru projektów.</w:t>
      </w:r>
    </w:p>
    <w:p w14:paraId="243CB5A1" w14:textId="77777777" w:rsidR="001F1533" w:rsidRPr="001F1533" w:rsidRDefault="001F1533" w:rsidP="002C2E2E">
      <w:pPr>
        <w:numPr>
          <w:ilvl w:val="2"/>
          <w:numId w:val="28"/>
        </w:numPr>
        <w:spacing w:after="0" w:line="276" w:lineRule="auto"/>
        <w:jc w:val="both"/>
        <w:rPr>
          <w:rFonts w:ascii="Arial" w:eastAsia="Calibri" w:hAnsi="Arial" w:cs="Arial"/>
          <w:sz w:val="24"/>
          <w:szCs w:val="24"/>
          <w:lang w:eastAsia="ar-SA"/>
        </w:rPr>
      </w:pPr>
      <w:r w:rsidRPr="001F1533">
        <w:rPr>
          <w:rFonts w:ascii="Arial" w:eastAsia="Calibri" w:hAnsi="Arial" w:cs="Arial"/>
          <w:sz w:val="24"/>
          <w:szCs w:val="24"/>
          <w:lang w:eastAsia="ar-SA"/>
        </w:rPr>
        <w:t xml:space="preserve">IOK przekazuje niezwłocznie Projektodawcy pisemną informację o zakończeniu oceny jego projektu, która zawiera co </w:t>
      </w:r>
      <w:r w:rsidRPr="00B45355">
        <w:rPr>
          <w:rFonts w:ascii="Arial" w:eastAsia="Calibri" w:hAnsi="Arial" w:cs="Arial"/>
          <w:sz w:val="24"/>
          <w:szCs w:val="24"/>
          <w:lang w:eastAsia="ar-SA"/>
        </w:rPr>
        <w:t>najmniej wyniki oceny jego projektu  wraz z uzasadnieniem oceny i podaniem punktacji otrzymanej przez projekt lub informację o spełnieniu albo niespełnieniu kryteriów wyboru projektów.</w:t>
      </w:r>
      <w:r w:rsidR="00BF22D9" w:rsidRPr="00B45355">
        <w:rPr>
          <w:rFonts w:ascii="Arial" w:eastAsia="Calibri" w:hAnsi="Arial" w:cs="Arial"/>
          <w:sz w:val="24"/>
          <w:szCs w:val="24"/>
          <w:lang w:eastAsia="ar-SA"/>
        </w:rPr>
        <w:t xml:space="preserve"> IOK dopuszcza możliwość spełnienia powyższego warunku poprzez załączenie do pisma kart oceny formalno-merytorycznej.</w:t>
      </w:r>
      <w:r w:rsidR="00BF22D9">
        <w:rPr>
          <w:rFonts w:ascii="Arial" w:eastAsia="Calibri" w:hAnsi="Arial" w:cs="Arial"/>
          <w:sz w:val="24"/>
          <w:szCs w:val="24"/>
          <w:lang w:eastAsia="ar-SA"/>
        </w:rPr>
        <w:t xml:space="preserve"> </w:t>
      </w:r>
    </w:p>
    <w:p w14:paraId="4810AAD8" w14:textId="1A99D30D" w:rsidR="001F1533" w:rsidRPr="001F1533" w:rsidRDefault="001F1533" w:rsidP="002C2E2E">
      <w:pPr>
        <w:numPr>
          <w:ilvl w:val="2"/>
          <w:numId w:val="28"/>
        </w:numPr>
        <w:spacing w:after="0" w:line="276" w:lineRule="auto"/>
        <w:jc w:val="both"/>
        <w:rPr>
          <w:rFonts w:ascii="Arial" w:eastAsia="Calibri" w:hAnsi="Arial" w:cs="Arial"/>
          <w:sz w:val="24"/>
          <w:szCs w:val="24"/>
          <w:lang w:eastAsia="ar-SA"/>
        </w:rPr>
      </w:pPr>
      <w:r w:rsidRPr="001F1533">
        <w:rPr>
          <w:rFonts w:ascii="Arial" w:eastAsia="Calibri" w:hAnsi="Arial" w:cs="Arial"/>
          <w:sz w:val="24"/>
          <w:szCs w:val="24"/>
          <w:lang w:eastAsia="ar-SA"/>
        </w:rPr>
        <w:t>W przypadku negatywnej oceny projektu wybieranego w trybie konkursowym, o której mowa w art. 53 ust</w:t>
      </w:r>
      <w:r w:rsidR="00A17AF0">
        <w:rPr>
          <w:rFonts w:ascii="Arial" w:eastAsia="Calibri" w:hAnsi="Arial" w:cs="Arial"/>
          <w:sz w:val="24"/>
          <w:szCs w:val="24"/>
          <w:lang w:eastAsia="ar-SA"/>
        </w:rPr>
        <w:t>.</w:t>
      </w:r>
      <w:r w:rsidRPr="001F1533">
        <w:rPr>
          <w:rFonts w:ascii="Arial" w:eastAsia="Calibri" w:hAnsi="Arial" w:cs="Arial"/>
          <w:sz w:val="24"/>
          <w:szCs w:val="24"/>
          <w:lang w:eastAsia="ar-SA"/>
        </w:rPr>
        <w:t xml:space="preserve"> 2 </w:t>
      </w:r>
      <w:r w:rsidRPr="00B45355">
        <w:rPr>
          <w:rFonts w:ascii="Arial" w:eastAsia="Calibri" w:hAnsi="Arial" w:cs="Arial"/>
          <w:sz w:val="24"/>
          <w:szCs w:val="24"/>
          <w:lang w:eastAsia="ar-SA"/>
        </w:rPr>
        <w:t>ustawy wdrożeniowej</w:t>
      </w:r>
      <w:r w:rsidRPr="00F4763B">
        <w:rPr>
          <w:rFonts w:ascii="Arial" w:eastAsia="Calibri" w:hAnsi="Arial" w:cs="Arial"/>
          <w:sz w:val="24"/>
          <w:szCs w:val="24"/>
          <w:lang w:eastAsia="ar-SA"/>
        </w:rPr>
        <w:t>,</w:t>
      </w:r>
      <w:r w:rsidRPr="001F1533">
        <w:rPr>
          <w:rFonts w:ascii="Arial" w:eastAsia="Calibri" w:hAnsi="Arial" w:cs="Arial"/>
          <w:sz w:val="24"/>
          <w:szCs w:val="24"/>
          <w:lang w:eastAsia="ar-SA"/>
        </w:rPr>
        <w:t xml:space="preserve"> Wnioskodawcy przysługuje prawo wniesienia protestu zgodnie z art. 53 ust. 1 wskazanej ustawy, w celu ponownego sprawdzenia złożonego wniosku w zakresie spełnienia kryteriów wyboru projektów, na zasadach określonych w rozdziale nr 5.2 </w:t>
      </w:r>
      <w:r w:rsidRPr="001F1533">
        <w:rPr>
          <w:rFonts w:ascii="Arial" w:eastAsia="Calibri" w:hAnsi="Arial" w:cs="Arial"/>
          <w:i/>
          <w:sz w:val="24"/>
          <w:szCs w:val="24"/>
          <w:lang w:eastAsia="ar-SA"/>
        </w:rPr>
        <w:t>Procedura odwoławcza.</w:t>
      </w:r>
    </w:p>
    <w:p w14:paraId="4276F3A4" w14:textId="77777777" w:rsidR="001F1533" w:rsidRPr="001F1533" w:rsidRDefault="001F1533" w:rsidP="002C2E2E">
      <w:pPr>
        <w:numPr>
          <w:ilvl w:val="2"/>
          <w:numId w:val="28"/>
        </w:numPr>
        <w:spacing w:after="0" w:line="276" w:lineRule="auto"/>
        <w:jc w:val="both"/>
        <w:rPr>
          <w:rFonts w:ascii="Arial" w:eastAsia="Calibri" w:hAnsi="Arial" w:cs="Arial"/>
          <w:sz w:val="24"/>
          <w:szCs w:val="24"/>
          <w:lang w:eastAsia="ar-SA"/>
        </w:rPr>
      </w:pPr>
      <w:r w:rsidRPr="001F1533">
        <w:rPr>
          <w:rFonts w:ascii="Arial" w:eastAsia="Calibri" w:hAnsi="Arial" w:cs="Arial"/>
          <w:sz w:val="24"/>
          <w:szCs w:val="24"/>
          <w:lang w:eastAsia="ar-SA"/>
        </w:rPr>
        <w:t xml:space="preserve">Po zatwierdzeniu przez IOK ostatecznej wersji wniosku oraz wszystkich wymaganych załączników do umowy wymienionych w Rozdziale </w:t>
      </w:r>
      <w:r w:rsidRPr="001F1533">
        <w:rPr>
          <w:rFonts w:ascii="Arial" w:eastAsia="Calibri" w:hAnsi="Arial" w:cs="Arial"/>
          <w:sz w:val="24"/>
          <w:szCs w:val="24"/>
          <w:shd w:val="clear" w:color="auto" w:fill="FFFFFF"/>
          <w:lang w:eastAsia="ar-SA"/>
        </w:rPr>
        <w:t xml:space="preserve">8 </w:t>
      </w:r>
      <w:r w:rsidRPr="001F1533">
        <w:rPr>
          <w:rFonts w:ascii="Arial" w:eastAsia="Calibri" w:hAnsi="Arial" w:cs="Arial"/>
          <w:i/>
          <w:sz w:val="24"/>
          <w:szCs w:val="24"/>
          <w:shd w:val="clear" w:color="auto" w:fill="FFFFFF"/>
          <w:lang w:eastAsia="ar-SA"/>
        </w:rPr>
        <w:t>Umowa o dofinansowanie</w:t>
      </w:r>
      <w:r w:rsidRPr="001F1533">
        <w:rPr>
          <w:rFonts w:ascii="Arial" w:eastAsia="Calibri" w:hAnsi="Arial" w:cs="Arial"/>
          <w:sz w:val="24"/>
          <w:szCs w:val="24"/>
          <w:lang w:eastAsia="ar-SA"/>
        </w:rPr>
        <w:t xml:space="preserve">, IOK podpisuje z Projektodawcą umowę o dofinansowanie, według jednego ze wzorów stanowiących załączniki </w:t>
      </w:r>
      <w:r w:rsidRPr="001F1533">
        <w:rPr>
          <w:rFonts w:ascii="Arial" w:eastAsia="Calibri" w:hAnsi="Arial" w:cs="Arial"/>
          <w:sz w:val="24"/>
          <w:szCs w:val="24"/>
          <w:shd w:val="clear" w:color="auto" w:fill="FFFFFF"/>
          <w:lang w:eastAsia="ar-SA"/>
        </w:rPr>
        <w:t>do niniejszego Regulaminu</w:t>
      </w:r>
      <w:r w:rsidRPr="001F1533">
        <w:rPr>
          <w:rFonts w:ascii="Arial" w:eastAsia="Calibri" w:hAnsi="Arial" w:cs="Arial"/>
          <w:sz w:val="24"/>
          <w:szCs w:val="24"/>
          <w:lang w:eastAsia="ar-SA"/>
        </w:rPr>
        <w:t>.</w:t>
      </w:r>
    </w:p>
    <w:p w14:paraId="686DA5E1" w14:textId="77777777" w:rsidR="001F1533" w:rsidRPr="001F1533" w:rsidRDefault="001F1533" w:rsidP="002C2E2E">
      <w:pPr>
        <w:numPr>
          <w:ilvl w:val="2"/>
          <w:numId w:val="28"/>
        </w:numPr>
        <w:spacing w:after="200" w:line="276" w:lineRule="auto"/>
        <w:jc w:val="both"/>
        <w:rPr>
          <w:rFonts w:ascii="Arial" w:eastAsia="Calibri" w:hAnsi="Arial" w:cs="Arial"/>
          <w:sz w:val="24"/>
          <w:szCs w:val="24"/>
          <w:lang w:eastAsia="ar-SA"/>
        </w:rPr>
      </w:pPr>
      <w:r w:rsidRPr="001F1533">
        <w:rPr>
          <w:rFonts w:ascii="Arial" w:eastAsia="Calibri" w:hAnsi="Arial" w:cs="Arial"/>
          <w:sz w:val="24"/>
          <w:szCs w:val="24"/>
          <w:lang w:eastAsia="ar-SA"/>
        </w:rPr>
        <w:t xml:space="preserve">Zgodnie z niżej przedstawionym schematem procesu oceny wniosków IOK określa </w:t>
      </w:r>
      <w:r w:rsidRPr="00B0203A">
        <w:rPr>
          <w:rFonts w:ascii="Arial" w:eastAsia="Calibri" w:hAnsi="Arial" w:cs="Arial"/>
          <w:sz w:val="24"/>
          <w:szCs w:val="24"/>
          <w:lang w:eastAsia="ar-SA"/>
        </w:rPr>
        <w:t xml:space="preserve">orientacyjny termin rozstrzygnięcia konkursu oraz zakończenia oceny wniosków na miesiąc </w:t>
      </w:r>
      <w:r w:rsidR="009D5A48" w:rsidRPr="00B0203A">
        <w:rPr>
          <w:rFonts w:ascii="Arial" w:eastAsia="Calibri" w:hAnsi="Arial" w:cs="Arial"/>
          <w:b/>
          <w:sz w:val="24"/>
          <w:szCs w:val="24"/>
          <w:lang w:eastAsia="ar-SA"/>
        </w:rPr>
        <w:t xml:space="preserve">maj </w:t>
      </w:r>
      <w:r w:rsidRPr="00B0203A">
        <w:rPr>
          <w:rFonts w:ascii="Arial" w:eastAsia="Calibri" w:hAnsi="Arial" w:cs="Arial"/>
          <w:b/>
          <w:sz w:val="24"/>
          <w:szCs w:val="24"/>
          <w:lang w:eastAsia="ar-SA"/>
        </w:rPr>
        <w:t>202</w:t>
      </w:r>
      <w:r w:rsidR="00B13D9A" w:rsidRPr="00B0203A">
        <w:rPr>
          <w:rFonts w:ascii="Arial" w:eastAsia="Calibri" w:hAnsi="Arial" w:cs="Arial"/>
          <w:b/>
          <w:sz w:val="24"/>
          <w:szCs w:val="24"/>
          <w:lang w:eastAsia="ar-SA"/>
        </w:rPr>
        <w:t>1</w:t>
      </w:r>
      <w:r w:rsidRPr="00B0203A">
        <w:rPr>
          <w:rFonts w:ascii="Arial" w:eastAsia="Calibri" w:hAnsi="Arial" w:cs="Arial"/>
          <w:b/>
          <w:sz w:val="24"/>
          <w:szCs w:val="24"/>
          <w:lang w:eastAsia="ar-SA"/>
        </w:rPr>
        <w:t> r</w:t>
      </w:r>
      <w:r w:rsidRPr="00B0203A">
        <w:rPr>
          <w:rFonts w:ascii="Arial" w:eastAsia="Calibri" w:hAnsi="Arial" w:cs="Arial"/>
          <w:sz w:val="24"/>
          <w:szCs w:val="24"/>
          <w:lang w:eastAsia="ar-SA"/>
        </w:rPr>
        <w:t>.</w:t>
      </w:r>
      <w:r w:rsidRPr="00B0203A">
        <w:rPr>
          <w:rFonts w:ascii="Arial" w:eastAsia="Calibri" w:hAnsi="Arial" w:cs="Arial"/>
          <w:sz w:val="24"/>
          <w:szCs w:val="24"/>
          <w:vertAlign w:val="superscript"/>
        </w:rPr>
        <w:footnoteReference w:id="21"/>
      </w:r>
      <w:r w:rsidRPr="00B0203A">
        <w:rPr>
          <w:rFonts w:ascii="Arial" w:eastAsia="Calibri" w:hAnsi="Arial" w:cs="Arial"/>
          <w:sz w:val="24"/>
          <w:szCs w:val="24"/>
          <w:lang w:eastAsia="ar-SA"/>
        </w:rPr>
        <w:t xml:space="preserve"> przy założeniu, że ocenie będzie podlegać </w:t>
      </w:r>
      <w:r w:rsidR="00B13D9A" w:rsidRPr="00B0203A">
        <w:rPr>
          <w:rFonts w:ascii="Arial" w:eastAsia="Calibri" w:hAnsi="Arial" w:cs="Arial"/>
          <w:sz w:val="24"/>
          <w:szCs w:val="24"/>
          <w:lang w:eastAsia="ar-SA"/>
        </w:rPr>
        <w:t xml:space="preserve">nie </w:t>
      </w:r>
      <w:r w:rsidRPr="00B0203A">
        <w:rPr>
          <w:rFonts w:ascii="Arial" w:eastAsia="Calibri" w:hAnsi="Arial" w:cs="Arial"/>
          <w:sz w:val="24"/>
          <w:szCs w:val="24"/>
          <w:lang w:eastAsia="ar-SA"/>
        </w:rPr>
        <w:t xml:space="preserve">więcej niż </w:t>
      </w:r>
      <w:r w:rsidR="00B13D9A" w:rsidRPr="00B0203A">
        <w:rPr>
          <w:rFonts w:ascii="Arial" w:eastAsia="Calibri" w:hAnsi="Arial" w:cs="Arial"/>
          <w:sz w:val="24"/>
          <w:szCs w:val="24"/>
          <w:lang w:eastAsia="ar-SA"/>
        </w:rPr>
        <w:t>2</w:t>
      </w:r>
      <w:r w:rsidRPr="00B0203A">
        <w:rPr>
          <w:rFonts w:ascii="Arial" w:eastAsia="Calibri" w:hAnsi="Arial" w:cs="Arial"/>
          <w:sz w:val="24"/>
          <w:szCs w:val="24"/>
          <w:lang w:eastAsia="ar-SA"/>
        </w:rPr>
        <w:t>0 wniosków.</w:t>
      </w:r>
      <w:r w:rsidRPr="001F1533">
        <w:rPr>
          <w:rFonts w:ascii="Arial" w:eastAsia="Calibri" w:hAnsi="Arial" w:cs="Arial"/>
          <w:sz w:val="24"/>
          <w:szCs w:val="24"/>
          <w:lang w:eastAsia="ar-SA"/>
        </w:rPr>
        <w:t xml:space="preserve"> </w:t>
      </w:r>
    </w:p>
    <w:p w14:paraId="518197A2" w14:textId="77777777" w:rsidR="001F1533" w:rsidRPr="001F1533" w:rsidRDefault="001F1533" w:rsidP="001F1533">
      <w:pPr>
        <w:tabs>
          <w:tab w:val="left" w:pos="-1276"/>
        </w:tabs>
        <w:spacing w:before="120" w:after="0" w:line="276" w:lineRule="auto"/>
        <w:ind w:left="567" w:hanging="567"/>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Schemat procesu oceny wniosków</w:t>
      </w:r>
      <w:r w:rsidRPr="001F1533">
        <w:rPr>
          <w:rFonts w:ascii="Arial" w:eastAsia="Times New Roman" w:hAnsi="Arial" w:cs="Arial"/>
          <w:sz w:val="24"/>
          <w:szCs w:val="24"/>
          <w:vertAlign w:val="superscript"/>
          <w:lang w:eastAsia="ar-SA"/>
        </w:rPr>
        <w:footnoteReference w:id="22"/>
      </w:r>
      <w:r w:rsidRPr="001F1533">
        <w:rPr>
          <w:rFonts w:ascii="Arial" w:eastAsia="Times New Roman" w:hAnsi="Arial" w:cs="Arial"/>
          <w:sz w:val="24"/>
          <w:szCs w:val="24"/>
          <w:lang w:eastAsia="ar-SA"/>
        </w:rPr>
        <w:t>.</w:t>
      </w:r>
    </w:p>
    <w:tbl>
      <w:tblPr>
        <w:tblW w:w="9297" w:type="dxa"/>
        <w:tblLayout w:type="fixed"/>
        <w:tblLook w:val="0000" w:firstRow="0" w:lastRow="0" w:firstColumn="0" w:lastColumn="0" w:noHBand="0" w:noVBand="0"/>
      </w:tblPr>
      <w:tblGrid>
        <w:gridCol w:w="3085"/>
        <w:gridCol w:w="6212"/>
      </w:tblGrid>
      <w:tr w:rsidR="001F1533" w:rsidRPr="001F1533" w14:paraId="4A78719E" w14:textId="77777777" w:rsidTr="00373492">
        <w:trPr>
          <w:trHeight w:val="59"/>
        </w:trPr>
        <w:tc>
          <w:tcPr>
            <w:tcW w:w="3085" w:type="dxa"/>
            <w:tcBorders>
              <w:top w:val="single" w:sz="4" w:space="0" w:color="auto"/>
              <w:left w:val="single" w:sz="4" w:space="0" w:color="auto"/>
              <w:bottom w:val="single" w:sz="4" w:space="0" w:color="auto"/>
              <w:right w:val="single" w:sz="4" w:space="0" w:color="auto"/>
            </w:tcBorders>
          </w:tcPr>
          <w:p w14:paraId="73A2F518" w14:textId="77777777" w:rsidR="001F1533" w:rsidRPr="001F1533" w:rsidRDefault="001F1533" w:rsidP="001F1533">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„X”</w:t>
            </w:r>
          </w:p>
        </w:tc>
        <w:tc>
          <w:tcPr>
            <w:tcW w:w="6212" w:type="dxa"/>
            <w:tcBorders>
              <w:top w:val="single" w:sz="4" w:space="0" w:color="auto"/>
              <w:left w:val="single" w:sz="4" w:space="0" w:color="auto"/>
              <w:bottom w:val="single" w:sz="4" w:space="0" w:color="auto"/>
              <w:right w:val="single" w:sz="4" w:space="0" w:color="auto"/>
            </w:tcBorders>
          </w:tcPr>
          <w:p w14:paraId="4DA1925A" w14:textId="77777777" w:rsidR="001F1533" w:rsidRPr="001F1533" w:rsidRDefault="001F1533" w:rsidP="001F1533">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Zakończenie naboru wniosków</w:t>
            </w:r>
          </w:p>
        </w:tc>
      </w:tr>
      <w:tr w:rsidR="001F1533" w:rsidRPr="001F1533" w14:paraId="16E38682" w14:textId="77777777" w:rsidTr="00373492">
        <w:trPr>
          <w:trHeight w:val="145"/>
        </w:trPr>
        <w:tc>
          <w:tcPr>
            <w:tcW w:w="3085" w:type="dxa"/>
            <w:tcBorders>
              <w:top w:val="single" w:sz="4" w:space="0" w:color="auto"/>
              <w:left w:val="single" w:sz="4" w:space="0" w:color="auto"/>
              <w:bottom w:val="single" w:sz="4" w:space="0" w:color="auto"/>
              <w:right w:val="single" w:sz="4" w:space="0" w:color="auto"/>
            </w:tcBorders>
          </w:tcPr>
          <w:p w14:paraId="09AB9BF5" w14:textId="77777777" w:rsidR="001F1533" w:rsidRPr="001F1533" w:rsidRDefault="001F1533" w:rsidP="001F1533">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„X + 7 dni, 14 dni*”</w:t>
            </w:r>
          </w:p>
        </w:tc>
        <w:tc>
          <w:tcPr>
            <w:tcW w:w="6212" w:type="dxa"/>
            <w:tcBorders>
              <w:top w:val="single" w:sz="4" w:space="0" w:color="auto"/>
              <w:left w:val="single" w:sz="4" w:space="0" w:color="auto"/>
              <w:bottom w:val="single" w:sz="4" w:space="0" w:color="auto"/>
              <w:right w:val="single" w:sz="4" w:space="0" w:color="auto"/>
            </w:tcBorders>
          </w:tcPr>
          <w:p w14:paraId="178ACC84" w14:textId="77777777" w:rsidR="001F1533" w:rsidRPr="001F1533" w:rsidRDefault="001F1533" w:rsidP="001F1533">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Weryfikacja warunków formalnych</w:t>
            </w:r>
          </w:p>
          <w:p w14:paraId="42D49482" w14:textId="77777777" w:rsidR="001F1533" w:rsidRPr="001F1533" w:rsidRDefault="001F1533" w:rsidP="001F1533">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 xml:space="preserve">*Termin na dokonanie weryfikacji warunków </w:t>
            </w:r>
          </w:p>
          <w:p w14:paraId="70520DAD" w14:textId="77777777" w:rsidR="001F1533" w:rsidRPr="001F1533" w:rsidRDefault="001F1533" w:rsidP="001F1533">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formalnych w uzasadnionych przypadkach może zostać wydłużony do 14 dni.</w:t>
            </w:r>
          </w:p>
        </w:tc>
      </w:tr>
      <w:tr w:rsidR="001F1533" w:rsidRPr="001F1533" w14:paraId="0B1D9046" w14:textId="77777777" w:rsidTr="00373492">
        <w:trPr>
          <w:trHeight w:val="59"/>
        </w:trPr>
        <w:tc>
          <w:tcPr>
            <w:tcW w:w="3085" w:type="dxa"/>
            <w:tcBorders>
              <w:top w:val="single" w:sz="4" w:space="0" w:color="auto"/>
              <w:left w:val="single" w:sz="4" w:space="0" w:color="auto"/>
              <w:bottom w:val="single" w:sz="4" w:space="0" w:color="auto"/>
              <w:right w:val="single" w:sz="4" w:space="0" w:color="auto"/>
            </w:tcBorders>
          </w:tcPr>
          <w:p w14:paraId="31ABE8FE" w14:textId="77777777" w:rsidR="001F1533" w:rsidRPr="001F1533" w:rsidRDefault="001F1533" w:rsidP="001F1533">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„X + 7 dni, 14 dni” = Y</w:t>
            </w:r>
          </w:p>
        </w:tc>
        <w:tc>
          <w:tcPr>
            <w:tcW w:w="6212" w:type="dxa"/>
            <w:tcBorders>
              <w:top w:val="single" w:sz="4" w:space="0" w:color="auto"/>
              <w:left w:val="single" w:sz="4" w:space="0" w:color="auto"/>
              <w:bottom w:val="single" w:sz="4" w:space="0" w:color="auto"/>
              <w:right w:val="single" w:sz="4" w:space="0" w:color="auto"/>
            </w:tcBorders>
          </w:tcPr>
          <w:p w14:paraId="2B1621DB" w14:textId="77777777" w:rsidR="001F1533" w:rsidRPr="001F1533" w:rsidRDefault="001F1533" w:rsidP="001F1533">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Zakończenie weryfikacji warunków formalnych</w:t>
            </w:r>
          </w:p>
        </w:tc>
      </w:tr>
      <w:tr w:rsidR="001F1533" w:rsidRPr="001F1533" w14:paraId="2766544E" w14:textId="77777777" w:rsidTr="00373492">
        <w:trPr>
          <w:trHeight w:val="59"/>
        </w:trPr>
        <w:tc>
          <w:tcPr>
            <w:tcW w:w="3085" w:type="dxa"/>
            <w:tcBorders>
              <w:top w:val="single" w:sz="4" w:space="0" w:color="auto"/>
              <w:left w:val="single" w:sz="4" w:space="0" w:color="auto"/>
              <w:bottom w:val="single" w:sz="4" w:space="0" w:color="auto"/>
              <w:right w:val="single" w:sz="4" w:space="0" w:color="auto"/>
            </w:tcBorders>
          </w:tcPr>
          <w:p w14:paraId="08348C60" w14:textId="77777777" w:rsidR="001F1533" w:rsidRPr="001F1533" w:rsidRDefault="001F1533" w:rsidP="001F1533">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„Y + 7 dni”</w:t>
            </w:r>
          </w:p>
        </w:tc>
        <w:tc>
          <w:tcPr>
            <w:tcW w:w="6212" w:type="dxa"/>
            <w:tcBorders>
              <w:top w:val="single" w:sz="4" w:space="0" w:color="auto"/>
              <w:left w:val="single" w:sz="4" w:space="0" w:color="auto"/>
              <w:bottom w:val="single" w:sz="4" w:space="0" w:color="auto"/>
              <w:right w:val="single" w:sz="4" w:space="0" w:color="auto"/>
            </w:tcBorders>
          </w:tcPr>
          <w:p w14:paraId="62F9E22A" w14:textId="77777777" w:rsidR="001F1533" w:rsidRPr="001F1533" w:rsidRDefault="001F1533" w:rsidP="001F1533">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Wysłanie do Projektodawcy pisma wzywającego do uzupełnienia warunków formalnych/informacji o pozostawianiu wniosku bez rozpatrzenia/odrzuceniu wniosku o dofinansowanie projektu.</w:t>
            </w:r>
          </w:p>
        </w:tc>
      </w:tr>
      <w:tr w:rsidR="001F1533" w:rsidRPr="001F1533" w14:paraId="4F6FA878" w14:textId="77777777" w:rsidTr="00373492">
        <w:trPr>
          <w:trHeight w:val="59"/>
        </w:trPr>
        <w:tc>
          <w:tcPr>
            <w:tcW w:w="3085" w:type="dxa"/>
            <w:tcBorders>
              <w:top w:val="single" w:sz="4" w:space="0" w:color="auto"/>
              <w:left w:val="single" w:sz="4" w:space="0" w:color="auto"/>
              <w:bottom w:val="single" w:sz="4" w:space="0" w:color="auto"/>
              <w:right w:val="single" w:sz="4" w:space="0" w:color="auto"/>
            </w:tcBorders>
          </w:tcPr>
          <w:p w14:paraId="1BBCEF28" w14:textId="77777777" w:rsidR="001F1533" w:rsidRPr="001F1533" w:rsidRDefault="001F1533" w:rsidP="00921A58">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„Y + 120 dni”</w:t>
            </w:r>
          </w:p>
        </w:tc>
        <w:tc>
          <w:tcPr>
            <w:tcW w:w="6212" w:type="dxa"/>
            <w:tcBorders>
              <w:top w:val="single" w:sz="4" w:space="0" w:color="auto"/>
              <w:left w:val="single" w:sz="4" w:space="0" w:color="auto"/>
              <w:bottom w:val="single" w:sz="4" w:space="0" w:color="auto"/>
              <w:right w:val="single" w:sz="4" w:space="0" w:color="auto"/>
            </w:tcBorders>
          </w:tcPr>
          <w:p w14:paraId="3A2F9B90" w14:textId="77777777" w:rsidR="001F1533" w:rsidRPr="001F1533" w:rsidRDefault="001F1533" w:rsidP="001F1533">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 xml:space="preserve">Ocena formalno-merytoryczna wniosku wraz </w:t>
            </w:r>
            <w:r w:rsidRPr="001F1533">
              <w:rPr>
                <w:rFonts w:ascii="Arial" w:eastAsia="Times New Roman" w:hAnsi="Arial" w:cs="Arial"/>
                <w:sz w:val="20"/>
                <w:szCs w:val="24"/>
                <w:lang w:eastAsia="ar-SA"/>
              </w:rPr>
              <w:br/>
              <w:t xml:space="preserve">z negocjacjami przy założeniu, iż w ramach danego naboru złożonych zostało nie więcej niż 20 wniosków. Czas trwania oceny zostaje wydłużony o 20 dni na każde kolejne 1-10 wniosków.  </w:t>
            </w:r>
            <w:r w:rsidRPr="001F1533">
              <w:rPr>
                <w:rFonts w:ascii="Arial" w:eastAsia="Times New Roman" w:hAnsi="Arial" w:cs="Arial"/>
                <w:sz w:val="20"/>
                <w:szCs w:val="24"/>
                <w:lang w:eastAsia="ar-SA"/>
              </w:rPr>
              <w:br/>
              <w:t xml:space="preserve">Co do zasady ocena wniosków nie powinna przekroczyć 180 dni. </w:t>
            </w:r>
          </w:p>
        </w:tc>
      </w:tr>
      <w:tr w:rsidR="001F1533" w:rsidRPr="001F1533" w14:paraId="5C00ED66" w14:textId="77777777" w:rsidTr="00373492">
        <w:trPr>
          <w:trHeight w:val="59"/>
        </w:trPr>
        <w:tc>
          <w:tcPr>
            <w:tcW w:w="3085" w:type="dxa"/>
            <w:tcBorders>
              <w:top w:val="single" w:sz="4" w:space="0" w:color="auto"/>
              <w:left w:val="single" w:sz="4" w:space="0" w:color="auto"/>
              <w:bottom w:val="single" w:sz="4" w:space="0" w:color="auto"/>
              <w:right w:val="single" w:sz="4" w:space="0" w:color="auto"/>
            </w:tcBorders>
          </w:tcPr>
          <w:p w14:paraId="099EF68A" w14:textId="77777777" w:rsidR="001F1533" w:rsidRPr="001F1533" w:rsidRDefault="001F1533" w:rsidP="00B30A0C">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„Y + 120 dni”</w:t>
            </w:r>
            <w:r w:rsidR="00E07CF0">
              <w:rPr>
                <w:rFonts w:ascii="Arial" w:eastAsia="Times New Roman" w:hAnsi="Arial" w:cs="Arial"/>
                <w:sz w:val="20"/>
                <w:szCs w:val="24"/>
                <w:lang w:eastAsia="ar-SA"/>
              </w:rPr>
              <w:t xml:space="preserve"> = Z</w:t>
            </w:r>
          </w:p>
        </w:tc>
        <w:tc>
          <w:tcPr>
            <w:tcW w:w="6212" w:type="dxa"/>
            <w:tcBorders>
              <w:top w:val="single" w:sz="4" w:space="0" w:color="auto"/>
              <w:left w:val="single" w:sz="4" w:space="0" w:color="auto"/>
              <w:bottom w:val="single" w:sz="4" w:space="0" w:color="auto"/>
              <w:right w:val="single" w:sz="4" w:space="0" w:color="auto"/>
            </w:tcBorders>
          </w:tcPr>
          <w:p w14:paraId="3264B1AC" w14:textId="77777777" w:rsidR="001F1533" w:rsidRPr="001F1533" w:rsidRDefault="001F1533" w:rsidP="001F1533">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Rozstrzygnięcie konkursu poprzez zatwierdzenie listy ocenionych projektów</w:t>
            </w:r>
          </w:p>
        </w:tc>
      </w:tr>
      <w:tr w:rsidR="001F1533" w:rsidRPr="001F1533" w14:paraId="5E50066C" w14:textId="77777777" w:rsidTr="00373492">
        <w:trPr>
          <w:trHeight w:val="59"/>
        </w:trPr>
        <w:tc>
          <w:tcPr>
            <w:tcW w:w="3085" w:type="dxa"/>
            <w:tcBorders>
              <w:top w:val="single" w:sz="4" w:space="0" w:color="auto"/>
              <w:left w:val="single" w:sz="4" w:space="0" w:color="auto"/>
              <w:bottom w:val="single" w:sz="4" w:space="0" w:color="auto"/>
              <w:right w:val="single" w:sz="4" w:space="0" w:color="auto"/>
            </w:tcBorders>
          </w:tcPr>
          <w:p w14:paraId="2AA03AB2" w14:textId="77777777" w:rsidR="001F1533" w:rsidRPr="001F1533" w:rsidRDefault="00E07CF0" w:rsidP="001F1533">
            <w:pPr>
              <w:suppressAutoHyphens/>
              <w:spacing w:after="200" w:line="276" w:lineRule="auto"/>
              <w:jc w:val="center"/>
              <w:rPr>
                <w:rFonts w:ascii="Arial" w:eastAsia="Times New Roman" w:hAnsi="Arial" w:cs="Arial"/>
                <w:sz w:val="20"/>
                <w:szCs w:val="24"/>
                <w:lang w:eastAsia="ar-SA"/>
              </w:rPr>
            </w:pPr>
            <w:r>
              <w:rPr>
                <w:rFonts w:ascii="Arial" w:eastAsia="Times New Roman" w:hAnsi="Arial" w:cs="Arial"/>
                <w:sz w:val="20"/>
                <w:szCs w:val="24"/>
                <w:lang w:eastAsia="ar-SA"/>
              </w:rPr>
              <w:t>Z</w:t>
            </w:r>
            <w:r w:rsidR="001F1533" w:rsidRPr="001F1533">
              <w:rPr>
                <w:rFonts w:ascii="Arial" w:eastAsia="Times New Roman" w:hAnsi="Arial" w:cs="Arial"/>
                <w:sz w:val="20"/>
                <w:szCs w:val="24"/>
                <w:lang w:eastAsia="ar-SA"/>
              </w:rPr>
              <w:t xml:space="preserve"> + 7 dni”</w:t>
            </w:r>
          </w:p>
        </w:tc>
        <w:tc>
          <w:tcPr>
            <w:tcW w:w="6212" w:type="dxa"/>
            <w:tcBorders>
              <w:top w:val="single" w:sz="4" w:space="0" w:color="auto"/>
              <w:left w:val="single" w:sz="4" w:space="0" w:color="auto"/>
              <w:bottom w:val="single" w:sz="4" w:space="0" w:color="auto"/>
              <w:right w:val="single" w:sz="4" w:space="0" w:color="auto"/>
            </w:tcBorders>
          </w:tcPr>
          <w:p w14:paraId="5FF893EE" w14:textId="77777777" w:rsidR="001F1533" w:rsidRPr="001F1533" w:rsidRDefault="001F1533" w:rsidP="001F1533">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 xml:space="preserve">Wysłanie do Projektodawcy pisma informującego </w:t>
            </w:r>
            <w:r w:rsidRPr="001F1533">
              <w:rPr>
                <w:rFonts w:ascii="Arial" w:eastAsia="Times New Roman" w:hAnsi="Arial" w:cs="Arial"/>
                <w:sz w:val="20"/>
                <w:szCs w:val="24"/>
                <w:lang w:eastAsia="ar-SA"/>
              </w:rPr>
              <w:br/>
              <w:t xml:space="preserve">o wynikach oceny </w:t>
            </w:r>
          </w:p>
        </w:tc>
      </w:tr>
      <w:tr w:rsidR="001F1533" w:rsidRPr="001F1533" w14:paraId="53F16581" w14:textId="77777777" w:rsidTr="00373492">
        <w:trPr>
          <w:trHeight w:val="197"/>
        </w:trPr>
        <w:tc>
          <w:tcPr>
            <w:tcW w:w="3085" w:type="dxa"/>
            <w:tcBorders>
              <w:top w:val="single" w:sz="4" w:space="0" w:color="auto"/>
              <w:left w:val="single" w:sz="4" w:space="0" w:color="auto"/>
              <w:bottom w:val="single" w:sz="4" w:space="0" w:color="auto"/>
              <w:right w:val="single" w:sz="4" w:space="0" w:color="auto"/>
            </w:tcBorders>
          </w:tcPr>
          <w:p w14:paraId="3F134BD4" w14:textId="77777777" w:rsidR="001F1533" w:rsidRPr="001F1533" w:rsidRDefault="00E07CF0" w:rsidP="001F1533">
            <w:pPr>
              <w:suppressAutoHyphens/>
              <w:spacing w:after="200" w:line="276" w:lineRule="auto"/>
              <w:jc w:val="center"/>
              <w:rPr>
                <w:rFonts w:ascii="Arial" w:eastAsia="Times New Roman" w:hAnsi="Arial" w:cs="Arial"/>
                <w:sz w:val="20"/>
                <w:szCs w:val="24"/>
                <w:lang w:eastAsia="ar-SA"/>
              </w:rPr>
            </w:pPr>
            <w:r>
              <w:rPr>
                <w:rFonts w:ascii="Arial" w:eastAsia="Times New Roman" w:hAnsi="Arial" w:cs="Arial"/>
                <w:sz w:val="20"/>
                <w:szCs w:val="24"/>
                <w:lang w:eastAsia="ar-SA"/>
              </w:rPr>
              <w:t>Z</w:t>
            </w:r>
            <w:r w:rsidR="001F1533" w:rsidRPr="001F1533">
              <w:rPr>
                <w:rFonts w:ascii="Arial" w:eastAsia="Times New Roman" w:hAnsi="Arial" w:cs="Arial"/>
                <w:sz w:val="20"/>
                <w:szCs w:val="24"/>
                <w:lang w:eastAsia="ar-SA"/>
              </w:rPr>
              <w:t xml:space="preserve"> + 7 dni”</w:t>
            </w:r>
          </w:p>
        </w:tc>
        <w:tc>
          <w:tcPr>
            <w:tcW w:w="6212" w:type="dxa"/>
            <w:tcBorders>
              <w:top w:val="single" w:sz="4" w:space="0" w:color="auto"/>
              <w:left w:val="single" w:sz="4" w:space="0" w:color="auto"/>
              <w:bottom w:val="single" w:sz="4" w:space="0" w:color="auto"/>
              <w:right w:val="single" w:sz="4" w:space="0" w:color="auto"/>
            </w:tcBorders>
          </w:tcPr>
          <w:p w14:paraId="6250E1C0" w14:textId="77777777" w:rsidR="001F1533" w:rsidRPr="001F1533" w:rsidRDefault="001F1533" w:rsidP="001F1533">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 xml:space="preserve">Publikacja na stronie IZ listy projektów wybranych </w:t>
            </w:r>
            <w:r w:rsidRPr="001F1533">
              <w:rPr>
                <w:rFonts w:ascii="Arial" w:eastAsia="Times New Roman" w:hAnsi="Arial" w:cs="Arial"/>
                <w:sz w:val="20"/>
                <w:szCs w:val="24"/>
                <w:lang w:eastAsia="ar-SA"/>
              </w:rPr>
              <w:br/>
              <w:t>do dofinansowania oraz składu członków KOP</w:t>
            </w:r>
          </w:p>
        </w:tc>
      </w:tr>
    </w:tbl>
    <w:p w14:paraId="6ECFEF23" w14:textId="77777777" w:rsidR="00B13D9A" w:rsidRPr="001F1533" w:rsidRDefault="00B13D9A" w:rsidP="001F1533">
      <w:pPr>
        <w:tabs>
          <w:tab w:val="left" w:pos="-1276"/>
        </w:tabs>
        <w:spacing w:before="120" w:after="0" w:line="276" w:lineRule="auto"/>
        <w:ind w:left="567" w:hanging="567"/>
        <w:jc w:val="both"/>
        <w:rPr>
          <w:rFonts w:ascii="Arial" w:eastAsia="Times New Roman" w:hAnsi="Arial" w:cs="Arial"/>
          <w:sz w:val="24"/>
          <w:szCs w:val="24"/>
          <w:lang w:eastAsia="ar-SA"/>
        </w:rPr>
      </w:pPr>
    </w:p>
    <w:tbl>
      <w:tblPr>
        <w:tblW w:w="9415" w:type="dxa"/>
        <w:tblInd w:w="-118" w:type="dxa"/>
        <w:shd w:val="clear" w:color="auto" w:fill="C6D9F1"/>
        <w:tblLayout w:type="fixed"/>
        <w:tblLook w:val="0000" w:firstRow="0" w:lastRow="0" w:firstColumn="0" w:lastColumn="0" w:noHBand="0" w:noVBand="0"/>
      </w:tblPr>
      <w:tblGrid>
        <w:gridCol w:w="9415"/>
      </w:tblGrid>
      <w:tr w:rsidR="001F1533" w:rsidRPr="001F1533" w14:paraId="323BD9BD" w14:textId="77777777" w:rsidTr="00373492">
        <w:tc>
          <w:tcPr>
            <w:tcW w:w="9232" w:type="dxa"/>
            <w:tcBorders>
              <w:top w:val="single" w:sz="8" w:space="0" w:color="808080"/>
              <w:left w:val="single" w:sz="8" w:space="0" w:color="808080"/>
              <w:bottom w:val="single" w:sz="8" w:space="0" w:color="808080"/>
              <w:right w:val="single" w:sz="8" w:space="0" w:color="808080"/>
            </w:tcBorders>
            <w:shd w:val="clear" w:color="auto" w:fill="B8CCE4"/>
          </w:tcPr>
          <w:p w14:paraId="3A15F36C" w14:textId="77777777" w:rsidR="001F1533" w:rsidRDefault="001F1533" w:rsidP="00375492">
            <w:pPr>
              <w:suppressAutoHyphens/>
              <w:spacing w:after="0" w:line="360" w:lineRule="auto"/>
              <w:jc w:val="center"/>
              <w:rPr>
                <w:rFonts w:ascii="Arial" w:eastAsia="Calibri" w:hAnsi="Arial" w:cs="Arial"/>
                <w:b/>
                <w:szCs w:val="18"/>
                <w:lang w:eastAsia="ar-SA"/>
              </w:rPr>
            </w:pPr>
            <w:r w:rsidRPr="001F1533">
              <w:rPr>
                <w:rFonts w:ascii="Arial" w:eastAsia="Calibri" w:hAnsi="Arial" w:cs="Arial"/>
                <w:b/>
                <w:szCs w:val="18"/>
                <w:lang w:eastAsia="ar-SA"/>
              </w:rPr>
              <w:t>UWAGA!</w:t>
            </w:r>
          </w:p>
          <w:p w14:paraId="77284AAD" w14:textId="47994CCC" w:rsidR="001F1533" w:rsidRPr="001F1533" w:rsidRDefault="001F1533" w:rsidP="00DC4D65">
            <w:pPr>
              <w:tabs>
                <w:tab w:val="left" w:pos="0"/>
              </w:tabs>
              <w:suppressAutoHyphens/>
              <w:spacing w:after="0" w:line="276" w:lineRule="auto"/>
              <w:rPr>
                <w:rFonts w:ascii="Arial" w:eastAsia="Calibri" w:hAnsi="Arial" w:cs="Arial"/>
                <w:szCs w:val="18"/>
                <w:lang w:eastAsia="ar-SA"/>
              </w:rPr>
            </w:pPr>
            <w:r w:rsidRPr="001F1533">
              <w:rPr>
                <w:rFonts w:ascii="Arial" w:eastAsia="Calibri" w:hAnsi="Arial" w:cs="Arial"/>
                <w:szCs w:val="18"/>
                <w:lang w:eastAsia="ar-SA"/>
              </w:rPr>
              <w:t xml:space="preserve">W uzasadnionych sytuacjach IOK ma prawo anulować ogłoszony konkurs, np. </w:t>
            </w:r>
            <w:r w:rsidR="00A17AF0">
              <w:rPr>
                <w:rFonts w:ascii="Arial" w:eastAsia="Calibri" w:hAnsi="Arial" w:cs="Arial"/>
                <w:szCs w:val="18"/>
                <w:lang w:eastAsia="ar-SA"/>
              </w:rPr>
              <w:t xml:space="preserve">w </w:t>
            </w:r>
            <w:r w:rsidRPr="001F1533">
              <w:rPr>
                <w:rFonts w:ascii="Arial" w:eastAsia="Calibri" w:hAnsi="Arial" w:cs="Arial"/>
                <w:szCs w:val="18"/>
                <w:lang w:eastAsia="ar-SA"/>
              </w:rPr>
              <w:t>związku z:</w:t>
            </w:r>
          </w:p>
          <w:p w14:paraId="5FC5C3E2" w14:textId="77777777" w:rsidR="001F1533" w:rsidRPr="001F1533" w:rsidRDefault="001F1533" w:rsidP="00DC4D65">
            <w:pPr>
              <w:numPr>
                <w:ilvl w:val="0"/>
                <w:numId w:val="66"/>
              </w:numPr>
              <w:suppressAutoHyphens/>
              <w:spacing w:after="0" w:line="276" w:lineRule="auto"/>
              <w:rPr>
                <w:rFonts w:ascii="Arial" w:eastAsia="Calibri" w:hAnsi="Arial" w:cs="Arial"/>
                <w:szCs w:val="18"/>
                <w:lang w:eastAsia="ar-SA"/>
              </w:rPr>
            </w:pPr>
            <w:r w:rsidRPr="001F1533">
              <w:rPr>
                <w:rFonts w:ascii="Arial" w:eastAsia="Calibri" w:hAnsi="Arial" w:cs="Arial"/>
                <w:szCs w:val="18"/>
                <w:lang w:eastAsia="ar-SA"/>
              </w:rPr>
              <w:t>awarią systemu LSI,</w:t>
            </w:r>
          </w:p>
          <w:p w14:paraId="40F8AAD0" w14:textId="77777777" w:rsidR="001F1533" w:rsidRPr="001F1533" w:rsidRDefault="001F1533" w:rsidP="00DC4D65">
            <w:pPr>
              <w:numPr>
                <w:ilvl w:val="0"/>
                <w:numId w:val="66"/>
              </w:numPr>
              <w:suppressAutoHyphens/>
              <w:spacing w:after="0" w:line="276" w:lineRule="auto"/>
              <w:rPr>
                <w:rFonts w:ascii="Arial" w:eastAsia="Calibri" w:hAnsi="Arial" w:cs="Arial"/>
                <w:szCs w:val="18"/>
                <w:lang w:eastAsia="ar-SA"/>
              </w:rPr>
            </w:pPr>
            <w:r w:rsidRPr="001F1533">
              <w:rPr>
                <w:rFonts w:ascii="Arial" w:eastAsia="Calibri" w:hAnsi="Arial" w:cs="Arial"/>
                <w:szCs w:val="18"/>
                <w:lang w:eastAsia="ar-SA"/>
              </w:rPr>
              <w:t>innymi zdarzeniami losowymi, których nie da się przewidzieć na etapie konstruowania założeń przedmiotowego regulaminu,</w:t>
            </w:r>
          </w:p>
          <w:p w14:paraId="1EBDD51E" w14:textId="77777777" w:rsidR="001F1533" w:rsidRDefault="001F1533" w:rsidP="00DC4D65">
            <w:pPr>
              <w:numPr>
                <w:ilvl w:val="0"/>
                <w:numId w:val="66"/>
              </w:numPr>
              <w:suppressAutoHyphens/>
              <w:spacing w:after="0" w:line="276" w:lineRule="auto"/>
              <w:jc w:val="both"/>
              <w:rPr>
                <w:rFonts w:ascii="Arial" w:eastAsia="Calibri" w:hAnsi="Arial" w:cs="Arial"/>
                <w:szCs w:val="18"/>
                <w:lang w:eastAsia="ar-SA"/>
              </w:rPr>
            </w:pPr>
            <w:r w:rsidRPr="001F1533">
              <w:rPr>
                <w:rFonts w:ascii="Arial" w:eastAsia="Calibri" w:hAnsi="Arial" w:cs="Arial"/>
                <w:szCs w:val="18"/>
                <w:lang w:eastAsia="ar-SA"/>
              </w:rPr>
              <w:t>zmianą krajowych aktów prawnych/wytycznych wpływających w sposób istotny na proces wyboru projektów do dofinansowania,</w:t>
            </w:r>
          </w:p>
          <w:p w14:paraId="2AA671E4" w14:textId="77777777" w:rsidR="001F1533" w:rsidRDefault="001F1533" w:rsidP="00DC4D65">
            <w:pPr>
              <w:suppressAutoHyphens/>
              <w:spacing w:after="0" w:line="276" w:lineRule="auto"/>
              <w:jc w:val="both"/>
              <w:rPr>
                <w:rFonts w:ascii="Arial" w:eastAsia="Calibri" w:hAnsi="Arial" w:cs="Arial"/>
                <w:szCs w:val="18"/>
                <w:lang w:eastAsia="ar-SA"/>
              </w:rPr>
            </w:pPr>
            <w:r w:rsidRPr="001F1533">
              <w:rPr>
                <w:rFonts w:ascii="Arial" w:eastAsia="Calibri" w:hAnsi="Arial" w:cs="Arial"/>
                <w:szCs w:val="18"/>
                <w:lang w:eastAsia="ar-SA"/>
              </w:rPr>
              <w:t>W przypadku anulowania konkursu, IOK przekaże do publicznej wiadomości informację o anulowaniu konkursu wraz z podaniem przyczyny tymi samymi kanałami, za pomocą których przekazano informację o ogłoszeniu konkursu.</w:t>
            </w:r>
          </w:p>
          <w:p w14:paraId="73A5946C" w14:textId="431F810C" w:rsidR="00DC4D65" w:rsidRPr="001F1533" w:rsidRDefault="00DC4D65" w:rsidP="00DC4D65">
            <w:pPr>
              <w:suppressAutoHyphens/>
              <w:spacing w:after="0" w:line="276" w:lineRule="auto"/>
              <w:jc w:val="both"/>
              <w:rPr>
                <w:rFonts w:ascii="Arial" w:eastAsia="Calibri" w:hAnsi="Arial" w:cs="Arial"/>
                <w:szCs w:val="18"/>
                <w:lang w:eastAsia="ar-SA"/>
              </w:rPr>
            </w:pPr>
          </w:p>
        </w:tc>
      </w:tr>
    </w:tbl>
    <w:p w14:paraId="3D1CEDB8" w14:textId="77777777" w:rsidR="001F1533" w:rsidRPr="001F1533" w:rsidRDefault="001F1533" w:rsidP="001F1533">
      <w:pPr>
        <w:tabs>
          <w:tab w:val="left" w:pos="-1276"/>
        </w:tabs>
        <w:spacing w:before="120" w:after="0" w:line="276" w:lineRule="auto"/>
        <w:ind w:left="567" w:hanging="567"/>
        <w:jc w:val="both"/>
        <w:rPr>
          <w:rFonts w:ascii="Arial" w:eastAsia="Times New Roman" w:hAnsi="Arial" w:cs="Arial"/>
          <w:sz w:val="24"/>
          <w:szCs w:val="24"/>
          <w:lang w:eastAsia="ar-SA"/>
        </w:rPr>
      </w:pPr>
    </w:p>
    <w:p w14:paraId="19D87F51" w14:textId="77777777" w:rsidR="001F1533" w:rsidRPr="001F1533" w:rsidRDefault="001F1533" w:rsidP="002C2E2E">
      <w:pPr>
        <w:keepNext/>
        <w:keepLines/>
        <w:numPr>
          <w:ilvl w:val="1"/>
          <w:numId w:val="28"/>
        </w:numPr>
        <w:spacing w:after="0" w:line="276" w:lineRule="auto"/>
        <w:jc w:val="both"/>
        <w:outlineLvl w:val="1"/>
        <w:rPr>
          <w:rFonts w:ascii="Arial" w:eastAsia="Times New Roman" w:hAnsi="Arial" w:cs="Arial"/>
          <w:b/>
          <w:bCs/>
          <w:sz w:val="24"/>
          <w:szCs w:val="26"/>
        </w:rPr>
      </w:pPr>
      <w:bookmarkStart w:id="38" w:name="_Toc463265503"/>
      <w:bookmarkStart w:id="39" w:name="_Toc53395563"/>
      <w:r w:rsidRPr="001F1533">
        <w:rPr>
          <w:rFonts w:ascii="Arial" w:eastAsia="Times New Roman" w:hAnsi="Arial" w:cs="Arial"/>
          <w:b/>
          <w:bCs/>
          <w:sz w:val="24"/>
          <w:szCs w:val="26"/>
        </w:rPr>
        <w:t>Procedura odwoławcza</w:t>
      </w:r>
      <w:bookmarkEnd w:id="38"/>
      <w:bookmarkEnd w:id="39"/>
    </w:p>
    <w:p w14:paraId="2199073E" w14:textId="77777777" w:rsidR="001F1533" w:rsidRPr="001F1533" w:rsidRDefault="001F1533" w:rsidP="001F1533">
      <w:pPr>
        <w:autoSpaceDE w:val="0"/>
        <w:autoSpaceDN w:val="0"/>
        <w:adjustRightInd w:val="0"/>
        <w:spacing w:before="120" w:after="120" w:line="276" w:lineRule="auto"/>
        <w:jc w:val="both"/>
        <w:rPr>
          <w:rFonts w:ascii="Arial" w:eastAsia="Calibri" w:hAnsi="Arial" w:cs="Arial"/>
          <w:sz w:val="24"/>
          <w:szCs w:val="24"/>
        </w:rPr>
      </w:pPr>
      <w:r w:rsidRPr="001F1533">
        <w:rPr>
          <w:rFonts w:ascii="Arial" w:eastAsia="Calibri" w:hAnsi="Arial" w:cs="Arial"/>
          <w:sz w:val="24"/>
          <w:szCs w:val="24"/>
        </w:rPr>
        <w:t xml:space="preserve">W przypadku negatywnej oceny projektu, o której mowa w art. 53 ust. 2 </w:t>
      </w:r>
      <w:r w:rsidRPr="001F1533">
        <w:rPr>
          <w:rFonts w:ascii="Arial" w:eastAsia="Calibri" w:hAnsi="Arial" w:cs="Arial"/>
          <w:iCs/>
          <w:sz w:val="24"/>
          <w:szCs w:val="24"/>
        </w:rPr>
        <w:t>ustawy wdrożeniowej</w:t>
      </w:r>
      <w:r w:rsidRPr="001F1533">
        <w:rPr>
          <w:rFonts w:ascii="Arial" w:eastAsia="Calibri" w:hAnsi="Arial" w:cs="Arial"/>
          <w:sz w:val="24"/>
          <w:szCs w:val="24"/>
        </w:rPr>
        <w:t>, Wnioskodawcy przysługuje prawo wniesienia protestu zgodnie z art. 53 ust. 1 wskazanej ustawy, w celu ponownego sprawdzenia złożonego wniosku w zakresie spełnienia kryteriów wyboru projektów, na zasadach określonych szczegółowo w rozdziale 15 ww. ustawy.</w:t>
      </w:r>
    </w:p>
    <w:p w14:paraId="06B78D93" w14:textId="77777777" w:rsidR="001F1533" w:rsidRPr="001F1533" w:rsidRDefault="001F1533" w:rsidP="001F1533">
      <w:pPr>
        <w:autoSpaceDE w:val="0"/>
        <w:autoSpaceDN w:val="0"/>
        <w:adjustRightInd w:val="0"/>
        <w:spacing w:before="120" w:after="120" w:line="276" w:lineRule="auto"/>
        <w:jc w:val="both"/>
        <w:rPr>
          <w:rFonts w:ascii="Arial" w:eastAsia="Calibri" w:hAnsi="Arial" w:cs="Arial"/>
          <w:sz w:val="24"/>
          <w:szCs w:val="24"/>
        </w:rPr>
      </w:pPr>
      <w:r w:rsidRPr="001F1533">
        <w:rPr>
          <w:rFonts w:ascii="Arial" w:eastAsia="Calibri" w:hAnsi="Arial" w:cs="Arial"/>
          <w:sz w:val="24"/>
          <w:szCs w:val="24"/>
        </w:rPr>
        <w:t>Negatywną oceną jest ocena w zakresie spełniania przez projekt kryteriów wyboru projektów, w ramach której projekt nie uzyskał wymaganej liczby punktów lub nie spełnił kryteriów wyboru projektów, na skutek czego nie może być wybrany do dofinansowania albo skierowany do kolejnego etapu oceny lub projekt uzyskał wymaganą liczbę punktów lub spełnił kryteria wyboru projektów, jednak kwota przeznaczona na dofinansowanie projektów w konkursie nie wystarcza na wybranie go do dofinansowania. W przypadku gdy kwota przeznaczona na dofinansowanie projektów w konkursie nie wystarcza na wybranie projektu do dofinansowania, okoliczność ta nie może stanowić wyłącznej przesłanki wniesienia protestu.</w:t>
      </w:r>
    </w:p>
    <w:p w14:paraId="4ABEEEC8" w14:textId="77777777" w:rsidR="001F1533" w:rsidRPr="001F1533" w:rsidRDefault="001F1533" w:rsidP="001F1533">
      <w:pPr>
        <w:autoSpaceDE w:val="0"/>
        <w:autoSpaceDN w:val="0"/>
        <w:adjustRightInd w:val="0"/>
        <w:spacing w:after="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 xml:space="preserve">Wnioskodawca może wnieść protest w terminie 14 dni od dnia doręczenia pisemnej informacji o zakończeniu oceny projektu i jej wyniku wraz z uzasadnieniem oceny </w:t>
      </w:r>
      <w:r w:rsidRPr="001F1533">
        <w:rPr>
          <w:rFonts w:ascii="Arial" w:eastAsia="Calibri" w:hAnsi="Arial" w:cs="Arial"/>
          <w:sz w:val="24"/>
          <w:szCs w:val="24"/>
          <w:lang w:eastAsia="pl-PL"/>
        </w:rPr>
        <w:br/>
        <w:t xml:space="preserve">i podaniem liczby punktów otrzymanych przez projekt lub informacji o spełnieniu albo niespełnieniu kryteriów wyboru projektów, zgodnie z zawartym w informacji pouczeniem, bezpośrednio do IZ RPO WSL.  Protest jest rozpatrywany przez IZ RPO WSL.     </w:t>
      </w:r>
    </w:p>
    <w:p w14:paraId="19DB5935" w14:textId="77777777" w:rsidR="001F1533" w:rsidRPr="001F1533" w:rsidRDefault="001F1533" w:rsidP="001F1533">
      <w:pPr>
        <w:autoSpaceDE w:val="0"/>
        <w:autoSpaceDN w:val="0"/>
        <w:adjustRightInd w:val="0"/>
        <w:spacing w:after="0" w:line="268" w:lineRule="exact"/>
        <w:jc w:val="both"/>
        <w:rPr>
          <w:rFonts w:ascii="Arial" w:eastAsia="Calibri" w:hAnsi="Arial" w:cs="Arial"/>
          <w:sz w:val="24"/>
          <w:szCs w:val="24"/>
          <w:lang w:eastAsia="pl-PL"/>
        </w:rPr>
      </w:pPr>
    </w:p>
    <w:p w14:paraId="0EFA04F9" w14:textId="77777777" w:rsidR="001F1533" w:rsidRPr="001F1533" w:rsidRDefault="001F1533" w:rsidP="001F1533">
      <w:pPr>
        <w:autoSpaceDE w:val="0"/>
        <w:autoSpaceDN w:val="0"/>
        <w:adjustRightInd w:val="0"/>
        <w:spacing w:after="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Protest wnoszony jest w formie pisemnej:</w:t>
      </w:r>
    </w:p>
    <w:p w14:paraId="289D7935" w14:textId="77777777" w:rsidR="001F1533" w:rsidRPr="001F1533" w:rsidRDefault="001F1533" w:rsidP="001F1533">
      <w:pPr>
        <w:autoSpaceDE w:val="0"/>
        <w:autoSpaceDN w:val="0"/>
        <w:adjustRightInd w:val="0"/>
        <w:spacing w:after="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a) osobiście w Kancelarii Ogólnej Urzędu Marszałkowskiego Województwa Śląskiego (pokój nr 164, parter) albo</w:t>
      </w:r>
    </w:p>
    <w:p w14:paraId="3C3FBB4C" w14:textId="77777777" w:rsidR="001F1533" w:rsidRPr="001F1533" w:rsidRDefault="001F1533" w:rsidP="001F1533">
      <w:pPr>
        <w:autoSpaceDE w:val="0"/>
        <w:autoSpaceDN w:val="0"/>
        <w:adjustRightInd w:val="0"/>
        <w:spacing w:after="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b) za pośrednictwem operatora pocztowego na adres:</w:t>
      </w:r>
    </w:p>
    <w:p w14:paraId="740132AA" w14:textId="77777777" w:rsidR="001F1533" w:rsidRPr="001F1533" w:rsidRDefault="001F1533" w:rsidP="001F1533">
      <w:pPr>
        <w:autoSpaceDE w:val="0"/>
        <w:autoSpaceDN w:val="0"/>
        <w:adjustRightInd w:val="0"/>
        <w:spacing w:after="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Urząd Marszałkowski Województwa Śląskiego</w:t>
      </w:r>
    </w:p>
    <w:p w14:paraId="6D019EB6" w14:textId="791331E5" w:rsidR="001F1533" w:rsidRPr="001F1533" w:rsidRDefault="00801224" w:rsidP="001F1533">
      <w:pPr>
        <w:autoSpaceDE w:val="0"/>
        <w:autoSpaceDN w:val="0"/>
        <w:adjustRightInd w:val="0"/>
        <w:spacing w:after="0" w:line="276" w:lineRule="auto"/>
        <w:jc w:val="both"/>
        <w:rPr>
          <w:rFonts w:ascii="Arial" w:eastAsia="Calibri" w:hAnsi="Arial" w:cs="Arial"/>
          <w:sz w:val="24"/>
          <w:szCs w:val="24"/>
          <w:lang w:eastAsia="pl-PL"/>
        </w:rPr>
      </w:pPr>
      <w:r>
        <w:rPr>
          <w:rFonts w:ascii="Arial" w:eastAsia="Calibri" w:hAnsi="Arial" w:cs="Arial"/>
          <w:sz w:val="24"/>
          <w:szCs w:val="24"/>
          <w:lang w:eastAsia="pl-PL"/>
        </w:rPr>
        <w:t>Departament</w:t>
      </w:r>
      <w:r w:rsidRPr="001F1533">
        <w:rPr>
          <w:rFonts w:ascii="Arial" w:eastAsia="Calibri" w:hAnsi="Arial" w:cs="Arial"/>
          <w:sz w:val="24"/>
          <w:szCs w:val="24"/>
          <w:lang w:eastAsia="pl-PL"/>
        </w:rPr>
        <w:t xml:space="preserve"> </w:t>
      </w:r>
      <w:r w:rsidR="001F1533" w:rsidRPr="001F1533">
        <w:rPr>
          <w:rFonts w:ascii="Arial" w:eastAsia="Calibri" w:hAnsi="Arial" w:cs="Arial"/>
          <w:sz w:val="24"/>
          <w:szCs w:val="24"/>
          <w:lang w:eastAsia="pl-PL"/>
        </w:rPr>
        <w:t>Rozwoju Regionalnego</w:t>
      </w:r>
    </w:p>
    <w:p w14:paraId="7232AF2A" w14:textId="77777777" w:rsidR="001F1533" w:rsidRPr="001F1533" w:rsidRDefault="001F1533" w:rsidP="001F1533">
      <w:pPr>
        <w:autoSpaceDE w:val="0"/>
        <w:autoSpaceDN w:val="0"/>
        <w:adjustRightInd w:val="0"/>
        <w:spacing w:after="0" w:line="276" w:lineRule="auto"/>
        <w:jc w:val="both"/>
        <w:rPr>
          <w:rFonts w:ascii="Arial" w:eastAsia="Calibri" w:hAnsi="Arial" w:cs="Arial"/>
          <w:strike/>
          <w:sz w:val="24"/>
          <w:szCs w:val="24"/>
          <w:lang w:eastAsia="pl-PL"/>
        </w:rPr>
      </w:pPr>
      <w:r w:rsidRPr="001F1533">
        <w:rPr>
          <w:rFonts w:ascii="Arial" w:eastAsia="Calibri" w:hAnsi="Arial" w:cs="Arial"/>
          <w:sz w:val="24"/>
          <w:szCs w:val="24"/>
          <w:lang w:eastAsia="pl-PL"/>
        </w:rPr>
        <w:t>ul. Ligonia 46, 40-037 Katowice</w:t>
      </w:r>
    </w:p>
    <w:p w14:paraId="1D76D2A0" w14:textId="77777777" w:rsidR="001F1533" w:rsidRPr="001F1533" w:rsidRDefault="001F1533" w:rsidP="001F1533">
      <w:pPr>
        <w:autoSpaceDE w:val="0"/>
        <w:autoSpaceDN w:val="0"/>
        <w:adjustRightInd w:val="0"/>
        <w:spacing w:before="120" w:after="12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 xml:space="preserve">Ponadto protest może zostać wniesiony elektronicznie w ww. terminie bezpośrednio do IZ RPO WSL - za pomocą platform elektronicznych e-Usług Publicznych FINN 8 SQL </w:t>
      </w:r>
      <w:proofErr w:type="spellStart"/>
      <w:r w:rsidRPr="001F1533">
        <w:rPr>
          <w:rFonts w:ascii="Arial" w:eastAsia="Calibri" w:hAnsi="Arial" w:cs="Arial"/>
          <w:sz w:val="24"/>
          <w:szCs w:val="24"/>
          <w:lang w:eastAsia="pl-PL"/>
        </w:rPr>
        <w:t>PeUP</w:t>
      </w:r>
      <w:proofErr w:type="spellEnd"/>
      <w:r w:rsidRPr="001F1533">
        <w:rPr>
          <w:rFonts w:ascii="Arial" w:eastAsia="Calibri" w:hAnsi="Arial" w:cs="Arial"/>
          <w:sz w:val="24"/>
          <w:szCs w:val="24"/>
          <w:lang w:eastAsia="pl-PL"/>
        </w:rPr>
        <w:t xml:space="preserve"> SEKAP/</w:t>
      </w:r>
      <w:proofErr w:type="spellStart"/>
      <w:r w:rsidRPr="001F1533">
        <w:rPr>
          <w:rFonts w:ascii="Arial" w:eastAsia="Calibri" w:hAnsi="Arial" w:cs="Arial"/>
          <w:sz w:val="24"/>
          <w:szCs w:val="24"/>
          <w:lang w:eastAsia="pl-PL"/>
        </w:rPr>
        <w:t>ePUAP</w:t>
      </w:r>
      <w:proofErr w:type="spellEnd"/>
      <w:r w:rsidRPr="001F1533">
        <w:rPr>
          <w:rFonts w:ascii="Arial" w:eastAsia="Calibri" w:hAnsi="Arial" w:cs="Arial"/>
          <w:sz w:val="24"/>
          <w:szCs w:val="24"/>
          <w:lang w:eastAsia="pl-PL"/>
        </w:rPr>
        <w:t>.</w:t>
      </w:r>
    </w:p>
    <w:p w14:paraId="727AFB0B" w14:textId="77777777" w:rsidR="001F1533" w:rsidRPr="001F1533" w:rsidRDefault="001F1533" w:rsidP="001F1533">
      <w:pPr>
        <w:autoSpaceDE w:val="0"/>
        <w:autoSpaceDN w:val="0"/>
        <w:adjustRightInd w:val="0"/>
        <w:spacing w:after="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 xml:space="preserve">Za pośrednictwem platform SEKAP i </w:t>
      </w:r>
      <w:proofErr w:type="spellStart"/>
      <w:r w:rsidRPr="001F1533">
        <w:rPr>
          <w:rFonts w:ascii="Arial" w:eastAsia="Calibri" w:hAnsi="Arial" w:cs="Arial"/>
          <w:sz w:val="24"/>
          <w:szCs w:val="24"/>
          <w:lang w:eastAsia="pl-PL"/>
        </w:rPr>
        <w:t>ePUAP</w:t>
      </w:r>
      <w:proofErr w:type="spellEnd"/>
      <w:r w:rsidRPr="001F1533">
        <w:rPr>
          <w:rFonts w:ascii="Arial" w:eastAsia="Calibri" w:hAnsi="Arial" w:cs="Arial"/>
          <w:sz w:val="24"/>
          <w:szCs w:val="24"/>
          <w:lang w:eastAsia="pl-PL"/>
        </w:rPr>
        <w:t xml:space="preserve"> można przekazywać korespondencję dotyczącą projektów z wykorzystaniem usługi:</w:t>
      </w:r>
    </w:p>
    <w:p w14:paraId="72FDDAAA" w14:textId="77777777" w:rsidR="001F1533" w:rsidRPr="001F1533" w:rsidRDefault="001F1533" w:rsidP="001F1533">
      <w:pPr>
        <w:autoSpaceDE w:val="0"/>
        <w:autoSpaceDN w:val="0"/>
        <w:adjustRightInd w:val="0"/>
        <w:spacing w:after="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 xml:space="preserve">-  „Korespondencja w sprawie projektu złożonego w ramach konkursu/naboru finansowanego ze środków Europejskiego Funduszu Społecznego (dot. platformy SEKAP) </w:t>
      </w:r>
    </w:p>
    <w:p w14:paraId="0FBAADC3" w14:textId="77777777" w:rsidR="001F1533" w:rsidRPr="001F1533" w:rsidRDefault="001F1533" w:rsidP="001F1533">
      <w:pPr>
        <w:autoSpaceDE w:val="0"/>
        <w:autoSpaceDN w:val="0"/>
        <w:adjustRightInd w:val="0"/>
        <w:spacing w:after="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 xml:space="preserve">lub usługi </w:t>
      </w:r>
    </w:p>
    <w:p w14:paraId="07A8CB04" w14:textId="77777777" w:rsidR="001F1533" w:rsidRPr="001F1533" w:rsidRDefault="001F1533" w:rsidP="001F1533">
      <w:pPr>
        <w:autoSpaceDE w:val="0"/>
        <w:autoSpaceDN w:val="0"/>
        <w:adjustRightInd w:val="0"/>
        <w:spacing w:after="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 „Złożenie protestu dotyczącego wniosku o dofinansowanie projektu ze środków Europejskiego Funduszu Społecznego (dot. platformy SEKAP);</w:t>
      </w:r>
    </w:p>
    <w:p w14:paraId="7180FC44" w14:textId="77777777" w:rsidR="001F1533" w:rsidRPr="001F1533" w:rsidRDefault="001F1533" w:rsidP="001F1533">
      <w:pPr>
        <w:autoSpaceDE w:val="0"/>
        <w:autoSpaceDN w:val="0"/>
        <w:adjustRightInd w:val="0"/>
        <w:spacing w:after="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albo</w:t>
      </w:r>
    </w:p>
    <w:p w14:paraId="7C5AB629" w14:textId="77777777" w:rsidR="001F1533" w:rsidRPr="001F1533" w:rsidRDefault="001F1533" w:rsidP="001F1533">
      <w:pPr>
        <w:autoSpaceDE w:val="0"/>
        <w:autoSpaceDN w:val="0"/>
        <w:adjustRightInd w:val="0"/>
        <w:spacing w:before="120" w:after="12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 xml:space="preserve">- pismo ogólne do podmiotu publicznego (dot. platformy </w:t>
      </w:r>
      <w:proofErr w:type="spellStart"/>
      <w:r w:rsidRPr="001F1533">
        <w:rPr>
          <w:rFonts w:ascii="Arial" w:eastAsia="Calibri" w:hAnsi="Arial" w:cs="Arial"/>
          <w:sz w:val="24"/>
          <w:szCs w:val="24"/>
          <w:lang w:eastAsia="pl-PL"/>
        </w:rPr>
        <w:t>ePUAP</w:t>
      </w:r>
      <w:proofErr w:type="spellEnd"/>
      <w:r w:rsidRPr="001F1533">
        <w:rPr>
          <w:rFonts w:ascii="Arial" w:eastAsia="Calibri" w:hAnsi="Arial" w:cs="Arial"/>
          <w:sz w:val="24"/>
          <w:szCs w:val="24"/>
          <w:lang w:eastAsia="pl-PL"/>
        </w:rPr>
        <w:t>).</w:t>
      </w:r>
    </w:p>
    <w:p w14:paraId="3F0B2DAB" w14:textId="77777777" w:rsidR="001F1533" w:rsidRPr="001F1533" w:rsidRDefault="001F1533" w:rsidP="001F1533">
      <w:pPr>
        <w:autoSpaceDE w:val="0"/>
        <w:autoSpaceDN w:val="0"/>
        <w:adjustRightInd w:val="0"/>
        <w:spacing w:before="120" w:after="12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 xml:space="preserve">Forma i sposób komunikacji między Wnioskodawcą a IZ RPO WSL została doprecyzowana w rozdz. 10 niniejszego Regulaminu. </w:t>
      </w:r>
    </w:p>
    <w:p w14:paraId="2AE3CCD1" w14:textId="77777777" w:rsidR="001F1533" w:rsidRPr="001F1533" w:rsidRDefault="001F1533" w:rsidP="001F1533">
      <w:pPr>
        <w:autoSpaceDE w:val="0"/>
        <w:autoSpaceDN w:val="0"/>
        <w:adjustRightInd w:val="0"/>
        <w:spacing w:before="120" w:after="12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Za protest złożony w wersji elektronicznej uznaje się przesłanie go do IZ RPO WSL za pomocą platformy SEKAP/</w:t>
      </w:r>
      <w:proofErr w:type="spellStart"/>
      <w:r w:rsidRPr="001F1533">
        <w:rPr>
          <w:rFonts w:ascii="Arial" w:eastAsia="Calibri" w:hAnsi="Arial" w:cs="Arial"/>
          <w:sz w:val="24"/>
          <w:szCs w:val="24"/>
          <w:lang w:eastAsia="pl-PL"/>
        </w:rPr>
        <w:t>ePUAP</w:t>
      </w:r>
      <w:proofErr w:type="spellEnd"/>
      <w:r w:rsidRPr="001F1533">
        <w:rPr>
          <w:rFonts w:ascii="Arial" w:eastAsia="Calibri" w:hAnsi="Arial" w:cs="Arial"/>
          <w:sz w:val="24"/>
          <w:szCs w:val="24"/>
          <w:lang w:eastAsia="pl-PL"/>
        </w:rPr>
        <w:t xml:space="preserve">, podpisanego przy pomocy jednego z trzech sposobów: bezpiecznego podpisu złożonego przy pomocy klucza weryfikowanego certyfikatem kwalifikowanym, podpisu złożonego przy użyciu Profilu Zaufanego </w:t>
      </w:r>
      <w:proofErr w:type="spellStart"/>
      <w:r w:rsidRPr="001F1533">
        <w:rPr>
          <w:rFonts w:ascii="Arial" w:eastAsia="Calibri" w:hAnsi="Arial" w:cs="Arial"/>
          <w:sz w:val="24"/>
          <w:szCs w:val="24"/>
          <w:lang w:eastAsia="pl-PL"/>
        </w:rPr>
        <w:t>ePUAP</w:t>
      </w:r>
      <w:proofErr w:type="spellEnd"/>
      <w:r w:rsidRPr="001F1533">
        <w:rPr>
          <w:rFonts w:ascii="Arial" w:eastAsia="Calibri" w:hAnsi="Arial" w:cs="Arial"/>
          <w:sz w:val="24"/>
          <w:szCs w:val="24"/>
          <w:lang w:eastAsia="pl-PL"/>
        </w:rPr>
        <w:t xml:space="preserve"> przez Wnioskodawcę lub właściwe osoby upoważnione do jego reprezentacji.</w:t>
      </w:r>
    </w:p>
    <w:p w14:paraId="003543A6" w14:textId="77777777" w:rsidR="001F1533" w:rsidRPr="001F1533" w:rsidRDefault="001F1533" w:rsidP="001F1533">
      <w:pPr>
        <w:autoSpaceDE w:val="0"/>
        <w:autoSpaceDN w:val="0"/>
        <w:adjustRightInd w:val="0"/>
        <w:spacing w:before="120" w:after="120" w:line="268" w:lineRule="exact"/>
        <w:jc w:val="both"/>
        <w:rPr>
          <w:rFonts w:ascii="Arial" w:eastAsia="Calibri" w:hAnsi="Arial" w:cs="Arial"/>
          <w:sz w:val="24"/>
          <w:szCs w:val="24"/>
          <w:lang w:eastAsia="pl-PL"/>
        </w:rPr>
      </w:pPr>
      <w:r w:rsidRPr="001F1533">
        <w:rPr>
          <w:rFonts w:ascii="Arial" w:eastAsia="Calibri" w:hAnsi="Arial" w:cs="Arial"/>
          <w:sz w:val="24"/>
          <w:szCs w:val="24"/>
          <w:lang w:eastAsia="pl-PL"/>
        </w:rPr>
        <w:t xml:space="preserve">Wymogi formalne protestu określa art. 54 ust. 2 ustawy wdrożeniowej. </w:t>
      </w:r>
    </w:p>
    <w:p w14:paraId="1670E2FE" w14:textId="2057DEC8" w:rsidR="001F1533" w:rsidRPr="001F1533" w:rsidRDefault="001F1533" w:rsidP="001F1533">
      <w:pPr>
        <w:autoSpaceDE w:val="0"/>
        <w:autoSpaceDN w:val="0"/>
        <w:adjustRightInd w:val="0"/>
        <w:spacing w:before="120" w:after="120" w:line="276" w:lineRule="auto"/>
        <w:jc w:val="both"/>
        <w:rPr>
          <w:rFonts w:ascii="Arial" w:eastAsia="Calibri" w:hAnsi="Arial" w:cs="Arial"/>
          <w:sz w:val="24"/>
          <w:szCs w:val="24"/>
        </w:rPr>
      </w:pPr>
      <w:r w:rsidRPr="001F1533">
        <w:rPr>
          <w:rFonts w:ascii="Arial" w:eastAsia="Calibri" w:hAnsi="Arial" w:cs="Arial"/>
          <w:sz w:val="24"/>
          <w:szCs w:val="24"/>
          <w:lang w:eastAsia="pl-PL"/>
        </w:rPr>
        <w:t>W ramach złożonego protestu Wnioskodawca jest zobowiązany do wskazania konkretnych kryteriów wyboru projektów, z których oceną się nie zgadza, wraz z</w:t>
      </w:r>
      <w:r w:rsidR="00362BBA">
        <w:rPr>
          <w:rFonts w:ascii="Arial" w:eastAsia="Calibri" w:hAnsi="Arial" w:cs="Arial"/>
          <w:sz w:val="24"/>
          <w:szCs w:val="24"/>
          <w:lang w:eastAsia="pl-PL"/>
        </w:rPr>
        <w:t> </w:t>
      </w:r>
      <w:r w:rsidRPr="001F1533">
        <w:rPr>
          <w:rFonts w:ascii="Arial" w:eastAsia="Calibri" w:hAnsi="Arial" w:cs="Arial"/>
          <w:sz w:val="24"/>
          <w:szCs w:val="24"/>
          <w:lang w:eastAsia="pl-PL"/>
        </w:rPr>
        <w:t xml:space="preserve">uzasadnieniem swojego stanowiska. Wskazując zarzuty o charakterze proceduralnym, Wnioskodawca powinien wykazać, jaki wpływ na ocenę projektu miało naruszenie zasad postępowania konkursowego. </w:t>
      </w:r>
      <w:r w:rsidRPr="001F1533">
        <w:rPr>
          <w:rFonts w:ascii="Arial" w:eastAsia="Calibri" w:hAnsi="Arial" w:cs="Arial"/>
          <w:sz w:val="24"/>
          <w:szCs w:val="24"/>
        </w:rPr>
        <w:t>W przypadku, gdy zdaniem Wnioskodawcy ocena została przeprowadzona niezgodnie z więcej niż jednym kryterium oceny, wszystkie te kryteria należy wskazać w jednym proteście. Wszystkie zarzuty Wnioskodawcy, dotyczące danego etapu oceny, muszą zostać ujęte w jednym proteście. Nie dopuszcza się możliwości kwestionowania w ramach protestu zasadności kryteriów oceny. Rozszerzenie zakresu przedmiotowego protestu przez Wnioskodawcę w trakcie postępowania odwoławczego jest niedopuszczalne. W</w:t>
      </w:r>
      <w:r w:rsidR="00362BBA">
        <w:rPr>
          <w:rFonts w:ascii="Arial" w:eastAsia="Calibri" w:hAnsi="Arial" w:cs="Arial"/>
          <w:sz w:val="24"/>
          <w:szCs w:val="24"/>
        </w:rPr>
        <w:t> </w:t>
      </w:r>
      <w:r w:rsidRPr="001F1533">
        <w:rPr>
          <w:rFonts w:ascii="Arial" w:eastAsia="Calibri" w:hAnsi="Arial" w:cs="Arial"/>
          <w:sz w:val="24"/>
          <w:szCs w:val="24"/>
        </w:rPr>
        <w:t>takim przypadku w ramach rozpatrzenia zostaną ujęte zarzuty przedstawione w</w:t>
      </w:r>
      <w:r w:rsidR="00362BBA">
        <w:rPr>
          <w:rFonts w:ascii="Arial" w:eastAsia="Calibri" w:hAnsi="Arial" w:cs="Arial"/>
          <w:sz w:val="24"/>
          <w:szCs w:val="24"/>
        </w:rPr>
        <w:t> </w:t>
      </w:r>
      <w:r w:rsidRPr="001F1533">
        <w:rPr>
          <w:rFonts w:ascii="Arial" w:eastAsia="Calibri" w:hAnsi="Arial" w:cs="Arial"/>
          <w:sz w:val="24"/>
          <w:szCs w:val="24"/>
        </w:rPr>
        <w:t>pierwotnie złożonym proteście.</w:t>
      </w:r>
    </w:p>
    <w:p w14:paraId="03C0D9C9" w14:textId="313D08BE" w:rsidR="001F1533" w:rsidRPr="001F1533" w:rsidRDefault="001F1533" w:rsidP="001F1533">
      <w:pPr>
        <w:autoSpaceDE w:val="0"/>
        <w:autoSpaceDN w:val="0"/>
        <w:adjustRightInd w:val="0"/>
        <w:spacing w:before="120" w:after="120" w:line="276" w:lineRule="auto"/>
        <w:jc w:val="both"/>
        <w:rPr>
          <w:rFonts w:ascii="Arial" w:eastAsia="Calibri" w:hAnsi="Arial" w:cs="Arial"/>
          <w:sz w:val="24"/>
          <w:szCs w:val="24"/>
        </w:rPr>
      </w:pPr>
      <w:r w:rsidRPr="001F1533">
        <w:rPr>
          <w:rFonts w:ascii="Arial" w:eastAsia="Calibri" w:hAnsi="Arial" w:cs="Arial"/>
          <w:sz w:val="24"/>
          <w:szCs w:val="24"/>
        </w:rPr>
        <w:t xml:space="preserve">Na etapie wnoszenia/rozstrzygania protestu, Wnioskodawca nie może </w:t>
      </w:r>
      <w:r w:rsidR="00EC1378">
        <w:rPr>
          <w:rFonts w:ascii="Arial" w:eastAsia="Calibri" w:hAnsi="Arial" w:cs="Arial"/>
          <w:sz w:val="24"/>
          <w:szCs w:val="24"/>
        </w:rPr>
        <w:t>składać</w:t>
      </w:r>
      <w:r w:rsidRPr="001F1533">
        <w:rPr>
          <w:rFonts w:ascii="Arial" w:eastAsia="Calibri" w:hAnsi="Arial" w:cs="Arial"/>
          <w:sz w:val="24"/>
          <w:szCs w:val="24"/>
        </w:rPr>
        <w:t xml:space="preserve"> dodatkowych dokumentów/</w:t>
      </w:r>
      <w:r w:rsidR="00EC1378">
        <w:rPr>
          <w:rFonts w:ascii="Arial" w:eastAsia="Calibri" w:hAnsi="Arial" w:cs="Arial"/>
          <w:sz w:val="24"/>
          <w:szCs w:val="24"/>
        </w:rPr>
        <w:t xml:space="preserve">podawać </w:t>
      </w:r>
      <w:r w:rsidRPr="001F1533">
        <w:rPr>
          <w:rFonts w:ascii="Arial" w:eastAsia="Calibri" w:hAnsi="Arial" w:cs="Arial"/>
          <w:sz w:val="24"/>
          <w:szCs w:val="24"/>
        </w:rPr>
        <w:t>informacji, których nie dołączył/przedstawił  w</w:t>
      </w:r>
      <w:r w:rsidR="00362BBA">
        <w:rPr>
          <w:rFonts w:ascii="Arial" w:eastAsia="Calibri" w:hAnsi="Arial" w:cs="Arial"/>
          <w:sz w:val="24"/>
          <w:szCs w:val="24"/>
        </w:rPr>
        <w:t> </w:t>
      </w:r>
      <w:r w:rsidRPr="001F1533">
        <w:rPr>
          <w:rFonts w:ascii="Arial" w:eastAsia="Calibri" w:hAnsi="Arial" w:cs="Arial"/>
          <w:sz w:val="24"/>
          <w:szCs w:val="24"/>
        </w:rPr>
        <w:t>trakcie oceny projektu, a które mogłyby rzutować na jej wynik.</w:t>
      </w:r>
    </w:p>
    <w:p w14:paraId="186F95A5" w14:textId="77777777" w:rsidR="001F1533" w:rsidRPr="001F1533" w:rsidRDefault="001F1533" w:rsidP="001F1533">
      <w:pPr>
        <w:autoSpaceDE w:val="0"/>
        <w:autoSpaceDN w:val="0"/>
        <w:adjustRightInd w:val="0"/>
        <w:spacing w:before="120" w:after="120" w:line="276" w:lineRule="auto"/>
        <w:jc w:val="both"/>
        <w:rPr>
          <w:rFonts w:ascii="Arial" w:eastAsia="Calibri" w:hAnsi="Arial" w:cs="Arial"/>
          <w:sz w:val="24"/>
          <w:szCs w:val="24"/>
        </w:rPr>
      </w:pPr>
      <w:r w:rsidRPr="001F1533">
        <w:rPr>
          <w:rFonts w:ascii="Arial" w:eastAsia="Calibri" w:hAnsi="Arial" w:cs="Arial"/>
          <w:sz w:val="24"/>
          <w:szCs w:val="24"/>
        </w:rPr>
        <w:t xml:space="preserve">Protest pozostawia się bez rozpatrzenia, jeżeli pomimo prawidłowego pouczenia zawartego w piśmie informującym o negatywnej ocenie projektu, zostanie wniesiony po terminie, przez podmiot wykluczony z możliwości otrzymania dofinansowania, </w:t>
      </w:r>
      <w:r w:rsidRPr="001F1533">
        <w:rPr>
          <w:rFonts w:ascii="Arial" w:eastAsia="Calibri" w:hAnsi="Arial" w:cs="Arial"/>
          <w:sz w:val="24"/>
          <w:szCs w:val="24"/>
        </w:rPr>
        <w:br/>
        <w:t>a także w przypadku braku wskazania kryteriów wyboru projektów, z których oceną Wnioskodawca się nie zgadza wraz z uzasadnieniem.</w:t>
      </w:r>
    </w:p>
    <w:p w14:paraId="0BCCABA0" w14:textId="77777777" w:rsidR="001F1533" w:rsidRPr="001F1533" w:rsidRDefault="001F1533" w:rsidP="001F1533">
      <w:pPr>
        <w:autoSpaceDE w:val="0"/>
        <w:autoSpaceDN w:val="0"/>
        <w:adjustRightInd w:val="0"/>
        <w:spacing w:before="120" w:after="120" w:line="276" w:lineRule="auto"/>
        <w:jc w:val="both"/>
        <w:rPr>
          <w:rFonts w:ascii="Arial" w:eastAsia="Calibri" w:hAnsi="Arial" w:cs="Arial"/>
          <w:sz w:val="24"/>
          <w:szCs w:val="24"/>
        </w:rPr>
      </w:pPr>
      <w:r w:rsidRPr="001F1533">
        <w:rPr>
          <w:rFonts w:ascii="Arial" w:eastAsia="Calibri" w:hAnsi="Arial" w:cs="Arial"/>
          <w:sz w:val="24"/>
          <w:szCs w:val="24"/>
        </w:rPr>
        <w:t>Wnioskodawca może wycofać protest do czasu zakończenia rozpatrywania protestu, na zasadach określonych w art. 54a ustawy wdrożeniowej. W przypadku wycofania protestu ponowne jego wniesienie jest niedopuszczalne. Nie jest również wówczas możliwe wniesienie skargi do sądu administracyjnego.</w:t>
      </w:r>
    </w:p>
    <w:p w14:paraId="45E0C623" w14:textId="77777777" w:rsidR="001F1533" w:rsidRPr="001F1533" w:rsidRDefault="001F1533" w:rsidP="001F1533">
      <w:pPr>
        <w:autoSpaceDE w:val="0"/>
        <w:autoSpaceDN w:val="0"/>
        <w:adjustRightInd w:val="0"/>
        <w:spacing w:before="120" w:after="120" w:line="276" w:lineRule="auto"/>
        <w:jc w:val="both"/>
        <w:rPr>
          <w:rFonts w:ascii="Arial" w:eastAsia="Calibri" w:hAnsi="Arial" w:cs="Arial"/>
          <w:sz w:val="24"/>
          <w:szCs w:val="24"/>
        </w:rPr>
      </w:pPr>
      <w:r w:rsidRPr="001F1533">
        <w:rPr>
          <w:rFonts w:ascii="Arial" w:eastAsia="Calibri" w:hAnsi="Arial" w:cs="Arial"/>
          <w:sz w:val="24"/>
          <w:szCs w:val="24"/>
        </w:rPr>
        <w:t>W przypadku nieuwzględnienia protestu, negatywnej ponownej oceny projektu lub pozostawienia protestu bez rozpatrzenia, w tym w przypadku, o którym mowa w art. 66 ust. 2 pkt 1 ustawy wdrożeniowej, Wnioskodawca może w tym zakresie wnieść skargę do sądu administracyjnego.</w:t>
      </w:r>
    </w:p>
    <w:p w14:paraId="5B1E14C5" w14:textId="77777777" w:rsidR="001F1533" w:rsidRPr="001F1533" w:rsidRDefault="001F1533" w:rsidP="001F1533">
      <w:pPr>
        <w:autoSpaceDE w:val="0"/>
        <w:autoSpaceDN w:val="0"/>
        <w:adjustRightInd w:val="0"/>
        <w:spacing w:before="120" w:after="120" w:line="276" w:lineRule="auto"/>
        <w:jc w:val="both"/>
        <w:rPr>
          <w:rFonts w:ascii="Arial" w:eastAsia="Calibri" w:hAnsi="Arial" w:cs="Arial"/>
          <w:sz w:val="24"/>
          <w:szCs w:val="24"/>
        </w:rPr>
      </w:pPr>
      <w:r w:rsidRPr="001F1533">
        <w:rPr>
          <w:rFonts w:ascii="Arial" w:eastAsia="Calibri" w:hAnsi="Arial" w:cs="Arial"/>
          <w:sz w:val="24"/>
          <w:szCs w:val="24"/>
        </w:rPr>
        <w:t>Rozstrzygnięcia zapadające w procedurze odwoławczej nie skutkują unieważnieniem decyzji o wyborze do dofinansowania innych projektów (chociażby z tego powodu, że finansowani</w:t>
      </w:r>
      <w:r w:rsidR="00EC1378">
        <w:rPr>
          <w:rFonts w:ascii="Arial" w:eastAsia="Calibri" w:hAnsi="Arial" w:cs="Arial"/>
          <w:sz w:val="24"/>
          <w:szCs w:val="24"/>
        </w:rPr>
        <w:t>e</w:t>
      </w:r>
      <w:r w:rsidRPr="001F1533">
        <w:rPr>
          <w:rFonts w:ascii="Arial" w:eastAsia="Calibri" w:hAnsi="Arial" w:cs="Arial"/>
          <w:sz w:val="24"/>
          <w:szCs w:val="24"/>
        </w:rPr>
        <w:t xml:space="preserve"> projektów wybranych w wyniku procedury odwoławczej nie następuje ze środków rozdysponowanych w konkursie).</w:t>
      </w:r>
    </w:p>
    <w:p w14:paraId="2C0FB6BD" w14:textId="77777777" w:rsidR="001F1533" w:rsidRPr="001F1533" w:rsidRDefault="001F1533" w:rsidP="001F1533">
      <w:pPr>
        <w:autoSpaceDE w:val="0"/>
        <w:autoSpaceDN w:val="0"/>
        <w:adjustRightInd w:val="0"/>
        <w:spacing w:before="120" w:after="12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 xml:space="preserve">Do procedury odwoławczej nie stosuje się przepisów ustawy z dnia 14 czerwca 1960 r. – Kodeks postępowania administracyjnego, z wyjątkiem przepisów art. 57 dotyczących doręczeń i sposobu obliczania terminów, jak również art. 24 § 1 dotyczących wyłączenia pracownika od udziału w postępowaniu w sprawie. </w:t>
      </w:r>
    </w:p>
    <w:p w14:paraId="71E23D16" w14:textId="77777777" w:rsidR="001F1533" w:rsidRPr="001F1533" w:rsidRDefault="001F1533" w:rsidP="001F1533">
      <w:pPr>
        <w:autoSpaceDE w:val="0"/>
        <w:autoSpaceDN w:val="0"/>
        <w:adjustRightInd w:val="0"/>
        <w:spacing w:before="120" w:after="120" w:line="276" w:lineRule="auto"/>
        <w:jc w:val="both"/>
        <w:rPr>
          <w:rFonts w:ascii="Arial" w:eastAsia="Calibri" w:hAnsi="Arial" w:cs="Arial"/>
          <w:sz w:val="24"/>
          <w:szCs w:val="24"/>
        </w:rPr>
      </w:pPr>
      <w:r w:rsidRPr="001F1533">
        <w:rPr>
          <w:rFonts w:ascii="Arial" w:eastAsia="Calibri" w:hAnsi="Arial" w:cs="Arial"/>
          <w:sz w:val="24"/>
          <w:szCs w:val="24"/>
        </w:rPr>
        <w:t>W sprawach nieuregulowanych w niniejszym Regulaminie obowiązują zapisy rozdziału 15 ww. ustawy wdrożeniowej.</w:t>
      </w:r>
    </w:p>
    <w:p w14:paraId="0F4E5953" w14:textId="77777777" w:rsidR="001F1533" w:rsidRPr="001F1533" w:rsidRDefault="001F1533" w:rsidP="002C2E2E">
      <w:pPr>
        <w:keepNext/>
        <w:keepLines/>
        <w:numPr>
          <w:ilvl w:val="0"/>
          <w:numId w:val="71"/>
        </w:numPr>
        <w:spacing w:before="480" w:after="0" w:line="276" w:lineRule="auto"/>
        <w:jc w:val="both"/>
        <w:outlineLvl w:val="0"/>
        <w:rPr>
          <w:rFonts w:ascii="Arial" w:eastAsia="Times New Roman" w:hAnsi="Arial" w:cs="Arial"/>
          <w:b/>
          <w:bCs/>
          <w:sz w:val="24"/>
          <w:szCs w:val="28"/>
        </w:rPr>
      </w:pPr>
      <w:bookmarkStart w:id="40" w:name="_Toc463265504"/>
      <w:bookmarkStart w:id="41" w:name="_Toc53395564"/>
      <w:r w:rsidRPr="001F1533">
        <w:rPr>
          <w:rFonts w:ascii="Arial" w:eastAsia="Times New Roman" w:hAnsi="Arial" w:cs="Arial"/>
          <w:b/>
          <w:bCs/>
          <w:sz w:val="24"/>
          <w:szCs w:val="28"/>
        </w:rPr>
        <w:t>Kwalifikowalność wydatków w ramach konkursu</w:t>
      </w:r>
      <w:bookmarkEnd w:id="40"/>
      <w:bookmarkEnd w:id="41"/>
    </w:p>
    <w:p w14:paraId="4BC58105" w14:textId="32B7175F" w:rsidR="001F1533" w:rsidRPr="00215A64" w:rsidRDefault="001F1533" w:rsidP="001F1533">
      <w:pPr>
        <w:suppressAutoHyphens/>
        <w:spacing w:before="240" w:after="100" w:afterAutospacing="1"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Ujednolicone warunki i procedury dotyczące kwalifikowalności wydatków są określone </w:t>
      </w:r>
      <w:r w:rsidRPr="00B0203A">
        <w:rPr>
          <w:rFonts w:ascii="Arial" w:eastAsia="Times New Roman" w:hAnsi="Arial" w:cs="Arial"/>
          <w:sz w:val="24"/>
          <w:szCs w:val="24"/>
          <w:lang w:eastAsia="ar-SA"/>
        </w:rPr>
        <w:t xml:space="preserve">w Wytycznych w zakresie kwalifikowalności wydatków w ramach Europejskiego Funduszu Rozwoju Regionalnego, Europejskiego Funduszu Społecznego oraz Funduszu Spójności na lata 2014-2020 z dnia </w:t>
      </w:r>
      <w:r w:rsidR="007810CD" w:rsidRPr="00B0203A">
        <w:rPr>
          <w:rFonts w:ascii="Arial" w:eastAsia="Times New Roman" w:hAnsi="Arial" w:cs="Arial"/>
          <w:sz w:val="24"/>
          <w:szCs w:val="24"/>
          <w:lang w:eastAsia="ar-SA"/>
        </w:rPr>
        <w:t xml:space="preserve">22.08.2019 r., obowiązujących </w:t>
      </w:r>
      <w:r w:rsidR="00DC4D65">
        <w:rPr>
          <w:rFonts w:ascii="Arial" w:eastAsia="Times New Roman" w:hAnsi="Arial" w:cs="Arial"/>
          <w:sz w:val="24"/>
          <w:szCs w:val="24"/>
          <w:lang w:eastAsia="ar-SA"/>
        </w:rPr>
        <w:br/>
      </w:r>
      <w:r w:rsidR="007810CD" w:rsidRPr="00B0203A">
        <w:rPr>
          <w:rFonts w:ascii="Arial" w:eastAsia="Times New Roman" w:hAnsi="Arial" w:cs="Arial"/>
          <w:sz w:val="24"/>
          <w:szCs w:val="24"/>
          <w:lang w:eastAsia="ar-SA"/>
        </w:rPr>
        <w:t>od 09.09.2019 r.</w:t>
      </w:r>
    </w:p>
    <w:p w14:paraId="72F37BAC" w14:textId="77777777" w:rsidR="001F1533" w:rsidRPr="001F1533" w:rsidRDefault="001F1533" w:rsidP="002C2E2E">
      <w:pPr>
        <w:keepNext/>
        <w:keepLines/>
        <w:numPr>
          <w:ilvl w:val="1"/>
          <w:numId w:val="15"/>
        </w:numPr>
        <w:spacing w:before="200" w:after="0" w:line="276" w:lineRule="auto"/>
        <w:jc w:val="both"/>
        <w:outlineLvl w:val="1"/>
        <w:rPr>
          <w:rFonts w:ascii="Arial" w:eastAsia="Times New Roman" w:hAnsi="Arial" w:cs="Arial"/>
          <w:b/>
          <w:bCs/>
          <w:sz w:val="24"/>
          <w:szCs w:val="26"/>
        </w:rPr>
      </w:pPr>
      <w:bookmarkStart w:id="42" w:name="_Toc489855989"/>
      <w:r w:rsidRPr="001F1533">
        <w:rPr>
          <w:rFonts w:ascii="Arial" w:eastAsia="Times New Roman" w:hAnsi="Arial" w:cs="Arial"/>
          <w:b/>
          <w:bCs/>
          <w:sz w:val="24"/>
          <w:szCs w:val="26"/>
        </w:rPr>
        <w:t xml:space="preserve"> </w:t>
      </w:r>
      <w:bookmarkStart w:id="43" w:name="_Toc53395565"/>
      <w:r w:rsidRPr="001F1533">
        <w:rPr>
          <w:rFonts w:ascii="Arial" w:eastAsia="Times New Roman" w:hAnsi="Arial" w:cs="Arial"/>
          <w:b/>
          <w:bCs/>
          <w:sz w:val="24"/>
          <w:szCs w:val="26"/>
        </w:rPr>
        <w:t>Okres kwalifikowania wydatków</w:t>
      </w:r>
      <w:bookmarkEnd w:id="42"/>
      <w:bookmarkEnd w:id="43"/>
    </w:p>
    <w:p w14:paraId="01DC740B" w14:textId="77777777" w:rsidR="001F1533" w:rsidRPr="001F1533" w:rsidRDefault="001F1533" w:rsidP="002C2E2E">
      <w:pPr>
        <w:numPr>
          <w:ilvl w:val="2"/>
          <w:numId w:val="15"/>
        </w:numPr>
        <w:suppressAutoHyphens/>
        <w:spacing w:after="0" w:line="276" w:lineRule="auto"/>
        <w:jc w:val="both"/>
        <w:rPr>
          <w:rFonts w:ascii="Arial" w:eastAsia="Times New Roman" w:hAnsi="Arial" w:cs="Arial"/>
          <w:sz w:val="24"/>
          <w:szCs w:val="24"/>
          <w:lang w:eastAsia="ar-SA"/>
        </w:rPr>
      </w:pPr>
      <w:bookmarkStart w:id="44" w:name="_Ref475436087"/>
      <w:r w:rsidRPr="001F1533">
        <w:rPr>
          <w:rFonts w:ascii="Arial" w:eastAsia="Times New Roman" w:hAnsi="Arial" w:cs="Arial"/>
          <w:sz w:val="24"/>
          <w:szCs w:val="24"/>
          <w:lang w:eastAsia="ar-SA"/>
        </w:rPr>
        <w:t xml:space="preserve">Początkiem okresu kwalifikowalności wydatków jest 1 stycznia 2014 r. </w:t>
      </w:r>
      <w:r w:rsidRPr="001F1533">
        <w:rPr>
          <w:rFonts w:ascii="Arial" w:eastAsia="Times New Roman" w:hAnsi="Arial" w:cs="Arial"/>
          <w:sz w:val="24"/>
          <w:szCs w:val="24"/>
          <w:lang w:eastAsia="ar-SA"/>
        </w:rPr>
        <w:br/>
        <w:t>W przypadku projektów rozpoczętych przed początkową datą kwalifikowalności wydatków, do współfinansowania kwalifikują się jedynie wydatki faktycznie poniesione od tej daty. Wydatki poniesione wcześniej nie stanowią wydatku kwalifikowalnego.</w:t>
      </w:r>
      <w:bookmarkStart w:id="45" w:name="_Ref475436096"/>
      <w:bookmarkEnd w:id="44"/>
    </w:p>
    <w:p w14:paraId="015C7589" w14:textId="77777777" w:rsidR="001F1533" w:rsidRPr="001F1533" w:rsidRDefault="001F1533" w:rsidP="002C2E2E">
      <w:pPr>
        <w:numPr>
          <w:ilvl w:val="2"/>
          <w:numId w:val="15"/>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Końcową datą kwalifikowalności wydatków jest 31 grudnia 2023 r.</w:t>
      </w:r>
      <w:bookmarkEnd w:id="45"/>
    </w:p>
    <w:p w14:paraId="5315AA57" w14:textId="77777777" w:rsidR="001F1533" w:rsidRPr="001F1533" w:rsidRDefault="001F1533" w:rsidP="002C2E2E">
      <w:pPr>
        <w:numPr>
          <w:ilvl w:val="2"/>
          <w:numId w:val="15"/>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Okres kwalifikowalności wydatków w ramach danego projektu określony </w:t>
      </w:r>
      <w:r w:rsidRPr="001F1533">
        <w:rPr>
          <w:rFonts w:ascii="Arial" w:eastAsia="Times New Roman" w:hAnsi="Arial" w:cs="Arial"/>
          <w:sz w:val="24"/>
          <w:szCs w:val="24"/>
          <w:lang w:eastAsia="ar-SA"/>
        </w:rPr>
        <w:br/>
        <w:t xml:space="preserve">jest w umowie o dofinansowanie, przy czym okres ten nie może wykraczać poza daty graniczne określone w pkt. </w:t>
      </w:r>
      <w:r w:rsidRPr="001F1533">
        <w:rPr>
          <w:rFonts w:ascii="Calibri" w:eastAsia="Calibri" w:hAnsi="Calibri" w:cs="Times New Roman"/>
        </w:rPr>
        <w:fldChar w:fldCharType="begin"/>
      </w:r>
      <w:r w:rsidRPr="001F1533">
        <w:rPr>
          <w:rFonts w:ascii="Calibri" w:eastAsia="Calibri" w:hAnsi="Calibri" w:cs="Times New Roman"/>
        </w:rPr>
        <w:instrText xml:space="preserve"> REF _Ref475436087 \r \h  \* MERGEFORMAT </w:instrText>
      </w:r>
      <w:r w:rsidRPr="001F1533">
        <w:rPr>
          <w:rFonts w:ascii="Calibri" w:eastAsia="Calibri" w:hAnsi="Calibri" w:cs="Times New Roman"/>
        </w:rPr>
      </w:r>
      <w:r w:rsidRPr="001F1533">
        <w:rPr>
          <w:rFonts w:ascii="Calibri" w:eastAsia="Calibri" w:hAnsi="Calibri" w:cs="Times New Roman"/>
        </w:rPr>
        <w:fldChar w:fldCharType="separate"/>
      </w:r>
      <w:r w:rsidRPr="001F1533">
        <w:rPr>
          <w:rFonts w:ascii="Arial" w:eastAsia="Times New Roman" w:hAnsi="Arial" w:cs="Arial"/>
          <w:sz w:val="24"/>
          <w:szCs w:val="24"/>
          <w:lang w:eastAsia="ar-SA"/>
        </w:rPr>
        <w:t>6.1.1</w:t>
      </w:r>
      <w:r w:rsidRPr="001F1533">
        <w:rPr>
          <w:rFonts w:ascii="Calibri" w:eastAsia="Calibri" w:hAnsi="Calibri" w:cs="Times New Roman"/>
        </w:rPr>
        <w:fldChar w:fldCharType="end"/>
      </w:r>
      <w:r w:rsidRPr="001F1533">
        <w:rPr>
          <w:rFonts w:ascii="Arial" w:eastAsia="Times New Roman" w:hAnsi="Arial" w:cs="Arial"/>
          <w:sz w:val="24"/>
          <w:szCs w:val="24"/>
          <w:lang w:eastAsia="ar-SA"/>
        </w:rPr>
        <w:t>. oraz pkt. 6.1.2</w:t>
      </w:r>
    </w:p>
    <w:p w14:paraId="0134A478" w14:textId="77777777" w:rsidR="001F1533" w:rsidRPr="001F1533" w:rsidRDefault="001F1533" w:rsidP="002C2E2E">
      <w:pPr>
        <w:numPr>
          <w:ilvl w:val="2"/>
          <w:numId w:val="15"/>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Okres kwalifikowalności wydatków w ramach projektu może przypadać </w:t>
      </w:r>
      <w:r w:rsidRPr="001F1533">
        <w:rPr>
          <w:rFonts w:ascii="Arial" w:eastAsia="Times New Roman" w:hAnsi="Arial" w:cs="Arial"/>
          <w:sz w:val="24"/>
          <w:szCs w:val="24"/>
          <w:lang w:eastAsia="ar-SA"/>
        </w:rPr>
        <w:br/>
        <w:t xml:space="preserve">na okres przed podpisaniem umowy o dofinansowanie, jednak nie wcześniej niż wskazuje data określona w pkt. </w:t>
      </w:r>
      <w:r w:rsidRPr="001F1533">
        <w:rPr>
          <w:rFonts w:ascii="Calibri" w:eastAsia="Calibri" w:hAnsi="Calibri" w:cs="Times New Roman"/>
        </w:rPr>
        <w:fldChar w:fldCharType="begin"/>
      </w:r>
      <w:r w:rsidRPr="001F1533">
        <w:rPr>
          <w:rFonts w:ascii="Calibri" w:eastAsia="Calibri" w:hAnsi="Calibri" w:cs="Times New Roman"/>
        </w:rPr>
        <w:instrText xml:space="preserve"> REF _Ref475436087 \r \h  \* MERGEFORMAT </w:instrText>
      </w:r>
      <w:r w:rsidRPr="001F1533">
        <w:rPr>
          <w:rFonts w:ascii="Calibri" w:eastAsia="Calibri" w:hAnsi="Calibri" w:cs="Times New Roman"/>
        </w:rPr>
      </w:r>
      <w:r w:rsidRPr="001F1533">
        <w:rPr>
          <w:rFonts w:ascii="Calibri" w:eastAsia="Calibri" w:hAnsi="Calibri" w:cs="Times New Roman"/>
        </w:rPr>
        <w:fldChar w:fldCharType="separate"/>
      </w:r>
      <w:r w:rsidRPr="001F1533">
        <w:rPr>
          <w:rFonts w:ascii="Arial" w:eastAsia="Times New Roman" w:hAnsi="Arial" w:cs="Arial"/>
          <w:sz w:val="24"/>
          <w:szCs w:val="24"/>
          <w:lang w:eastAsia="ar-SA"/>
        </w:rPr>
        <w:t>6.1.1</w:t>
      </w:r>
      <w:r w:rsidRPr="001F1533">
        <w:rPr>
          <w:rFonts w:ascii="Calibri" w:eastAsia="Calibri" w:hAnsi="Calibri" w:cs="Times New Roman"/>
        </w:rPr>
        <w:fldChar w:fldCharType="end"/>
      </w:r>
      <w:r w:rsidRPr="001F1533">
        <w:rPr>
          <w:rFonts w:ascii="Arial" w:eastAsia="Times New Roman" w:hAnsi="Arial" w:cs="Arial"/>
          <w:sz w:val="24"/>
          <w:szCs w:val="24"/>
          <w:vertAlign w:val="superscript"/>
          <w:lang w:eastAsia="ar-SA"/>
        </w:rPr>
        <w:footnoteReference w:id="23"/>
      </w:r>
      <w:r w:rsidRPr="001F1533">
        <w:rPr>
          <w:rFonts w:ascii="Arial" w:eastAsia="Times New Roman" w:hAnsi="Arial" w:cs="Arial"/>
          <w:sz w:val="24"/>
          <w:szCs w:val="24"/>
          <w:lang w:eastAsia="ar-SA"/>
        </w:rPr>
        <w:t xml:space="preserve">. Wydatki poniesione </w:t>
      </w:r>
      <w:r w:rsidRPr="001F1533">
        <w:rPr>
          <w:rFonts w:ascii="Arial" w:eastAsia="Times New Roman" w:hAnsi="Arial" w:cs="Arial"/>
          <w:sz w:val="24"/>
          <w:szCs w:val="24"/>
          <w:lang w:eastAsia="ar-SA"/>
        </w:rPr>
        <w:br/>
        <w:t xml:space="preserve">przed podpisaniem umowy o dofinansowanie mogą zostać uznane </w:t>
      </w:r>
      <w:r w:rsidRPr="001F1533">
        <w:rPr>
          <w:rFonts w:ascii="Arial" w:eastAsia="Times New Roman" w:hAnsi="Arial" w:cs="Arial"/>
          <w:sz w:val="24"/>
          <w:szCs w:val="24"/>
          <w:lang w:eastAsia="ar-SA"/>
        </w:rPr>
        <w:br/>
        <w:t>za kwalifikowalne wyłącznie w przypadku spełnienia warunków kwalifikowalności określonych w Wytycznych i umowie o dofinansowanie.</w:t>
      </w:r>
    </w:p>
    <w:p w14:paraId="5B96404C" w14:textId="77777777" w:rsidR="001F1533" w:rsidRPr="001F1533" w:rsidRDefault="001F1533" w:rsidP="002C2E2E">
      <w:pPr>
        <w:numPr>
          <w:ilvl w:val="2"/>
          <w:numId w:val="15"/>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Początkowa i końcowa data kwalifikowalności wydatków określona w umowie</w:t>
      </w:r>
      <w:r w:rsidRPr="001F1533">
        <w:rPr>
          <w:rFonts w:ascii="Arial" w:eastAsia="Times New Roman" w:hAnsi="Arial" w:cs="Arial"/>
          <w:sz w:val="24"/>
          <w:szCs w:val="24"/>
          <w:lang w:eastAsia="ar-SA"/>
        </w:rPr>
        <w:br/>
        <w:t xml:space="preserve">o dofinansowanie może zostać zmieniona w uzasadnionym przypadku, </w:t>
      </w:r>
      <w:r w:rsidRPr="001F1533">
        <w:rPr>
          <w:rFonts w:ascii="Arial" w:eastAsia="Times New Roman" w:hAnsi="Arial" w:cs="Arial"/>
          <w:sz w:val="24"/>
          <w:szCs w:val="24"/>
          <w:lang w:eastAsia="ar-SA"/>
        </w:rPr>
        <w:br/>
        <w:t>na wniosek beneficjenta, za zgodą  IZ RPO WSL 2014-2020 będącej stroną umowy, na warunkach określonych w umowie o dofinansowanie.</w:t>
      </w:r>
    </w:p>
    <w:p w14:paraId="2E2D8000" w14:textId="77777777" w:rsidR="001F1533" w:rsidRPr="001F1533" w:rsidRDefault="001F1533" w:rsidP="002C2E2E">
      <w:pPr>
        <w:numPr>
          <w:ilvl w:val="2"/>
          <w:numId w:val="15"/>
        </w:numPr>
        <w:suppressAutoHyphens/>
        <w:spacing w:before="240"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Możliwe jest ponoszenie wydatków po okresie kwalifikowalności wydatków określonym w umowie o dofinansowanie, pod warunkiem, że wydatki </w:t>
      </w:r>
      <w:r w:rsidRPr="001F1533">
        <w:rPr>
          <w:rFonts w:ascii="Arial" w:eastAsia="Times New Roman" w:hAnsi="Arial" w:cs="Arial"/>
          <w:sz w:val="24"/>
          <w:szCs w:val="24"/>
          <w:lang w:eastAsia="ar-SA"/>
        </w:rPr>
        <w:br/>
        <w:t xml:space="preserve">te odnoszą się do okresu realizacji projektu, zostaną poniesione do 31 grudnia 2023 r. oraz zostaną uwzględnione we wniosku o płatność końcową. W takim przypadku wydatki te mogą zostać uznane za kwalifikowalne, o ile spełniają pozostałe warunki kwalifikowalności określone w </w:t>
      </w:r>
      <w:r w:rsidRPr="001F1533">
        <w:rPr>
          <w:rFonts w:ascii="Arial" w:eastAsia="Times New Roman" w:hAnsi="Arial" w:cs="Arial"/>
          <w:i/>
          <w:sz w:val="24"/>
          <w:szCs w:val="24"/>
          <w:lang w:eastAsia="ar-SA"/>
        </w:rPr>
        <w:t>Wytycznych</w:t>
      </w:r>
      <w:r w:rsidRPr="001F1533">
        <w:rPr>
          <w:rFonts w:ascii="Arial" w:eastAsia="Times New Roman" w:hAnsi="Arial" w:cs="Arial"/>
          <w:sz w:val="24"/>
          <w:szCs w:val="24"/>
          <w:lang w:eastAsia="ar-SA"/>
        </w:rPr>
        <w:t>.</w:t>
      </w:r>
    </w:p>
    <w:p w14:paraId="22943D85" w14:textId="77777777" w:rsidR="001F1533" w:rsidRPr="001F1533" w:rsidRDefault="001F1533" w:rsidP="002C2E2E">
      <w:pPr>
        <w:numPr>
          <w:ilvl w:val="2"/>
          <w:numId w:val="15"/>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Do współfinansowania ze środków UE nie można przedłożyć projektu, który został fizycznie ukończony lub w pełni zrealizowany przed przedłożeniem </w:t>
      </w:r>
      <w:r w:rsidRPr="001F1533">
        <w:rPr>
          <w:rFonts w:ascii="Arial" w:eastAsia="Times New Roman" w:hAnsi="Arial" w:cs="Arial"/>
          <w:sz w:val="24"/>
          <w:szCs w:val="24"/>
          <w:lang w:eastAsia="ar-SA"/>
        </w:rPr>
        <w:br/>
        <w:t>IZ RPO  WSL 2014-2020 wniosku o dofinansowanie, niezależnie od tego, czy wszystkie dotyczące tego projektu płatności zostały przez beneficjenta dokonane – z zastrzeżeniem zasad określonych dla pomocy publicznej. Przez projekt ukończony/zrealizowany należy rozumieć projekt, dla którego przed dniem złożenia wniosku o dofinansowanie nastąpił odbiór ostatnich robót, dostaw lub usług przewidzianych do realizacji w jego zakresie rzeczowym.</w:t>
      </w:r>
    </w:p>
    <w:p w14:paraId="2C08CFAA" w14:textId="77777777" w:rsidR="001F1533" w:rsidRPr="001F1533" w:rsidRDefault="001F1533" w:rsidP="002C2E2E">
      <w:pPr>
        <w:numPr>
          <w:ilvl w:val="2"/>
          <w:numId w:val="15"/>
        </w:numPr>
        <w:suppressAutoHyphens/>
        <w:spacing w:after="0" w:line="276" w:lineRule="auto"/>
        <w:jc w:val="both"/>
        <w:rPr>
          <w:rFonts w:ascii="Arial" w:eastAsia="Times New Roman" w:hAnsi="Arial" w:cs="Arial"/>
          <w:sz w:val="24"/>
          <w:szCs w:val="24"/>
          <w:lang w:eastAsia="ar-SA"/>
        </w:rPr>
      </w:pPr>
      <w:r w:rsidRPr="001F1533">
        <w:rPr>
          <w:rFonts w:ascii="Arial" w:eastAsia="Calibri" w:hAnsi="Arial" w:cs="Arial"/>
          <w:sz w:val="24"/>
          <w:szCs w:val="24"/>
        </w:rPr>
        <w:t xml:space="preserve">W przypadku, gdy ze względu na specyfikę projektu Wnioskodawca rozpoczyna  realizację projektu na własne ryzyko przed podpisaniem umowy o dofinansowanie, musi upublicznić zapytanie ofertowe zgodnie z zasadą konkurencyjności w Bazie Konkurencyjności Funduszy Europejskich dostępnej pod adresem: </w:t>
      </w:r>
      <w:hyperlink r:id="rId30" w:history="1">
        <w:r w:rsidRPr="001F1533">
          <w:rPr>
            <w:rFonts w:ascii="Arial" w:eastAsia="Calibri" w:hAnsi="Arial" w:cs="Arial"/>
            <w:b/>
            <w:sz w:val="24"/>
            <w:szCs w:val="24"/>
            <w:u w:val="single"/>
          </w:rPr>
          <w:t>https://bazakonkurencyjnosci.funduszeeuropejskie.gov.pl/</w:t>
        </w:r>
      </w:hyperlink>
    </w:p>
    <w:p w14:paraId="69137702" w14:textId="77777777" w:rsidR="001F1533" w:rsidRPr="001F1533" w:rsidRDefault="001F1533" w:rsidP="001F1533">
      <w:pPr>
        <w:spacing w:after="200" w:line="276" w:lineRule="auto"/>
        <w:ind w:left="709"/>
        <w:jc w:val="both"/>
        <w:rPr>
          <w:rFonts w:ascii="Arial" w:eastAsia="Calibri" w:hAnsi="Arial" w:cs="Arial"/>
          <w:b/>
          <w:sz w:val="24"/>
          <w:szCs w:val="24"/>
        </w:rPr>
      </w:pPr>
      <w:r w:rsidRPr="001F1533">
        <w:rPr>
          <w:rFonts w:ascii="Arial" w:eastAsia="Calibri" w:hAnsi="Arial" w:cs="Arial"/>
          <w:sz w:val="24"/>
          <w:szCs w:val="24"/>
        </w:rPr>
        <w:t xml:space="preserve">Aby opublikować ogłoszenie, należy wcześniej zarejestrować się: </w:t>
      </w:r>
      <w:r w:rsidRPr="001F1533">
        <w:rPr>
          <w:rFonts w:ascii="Arial" w:eastAsia="Calibri" w:hAnsi="Arial" w:cs="Arial"/>
          <w:b/>
          <w:sz w:val="24"/>
          <w:szCs w:val="24"/>
        </w:rPr>
        <w:t xml:space="preserve">Zaloguj się → Zarejestruj się → </w:t>
      </w:r>
      <w:r w:rsidRPr="001F1533">
        <w:rPr>
          <w:rFonts w:ascii="Arial" w:eastAsia="Calibri" w:hAnsi="Arial" w:cs="Arial"/>
          <w:b/>
          <w:iCs/>
          <w:sz w:val="24"/>
          <w:szCs w:val="24"/>
          <w:u w:val="single"/>
        </w:rPr>
        <w:t>Jestem Wnioskodawcą</w:t>
      </w:r>
      <w:r w:rsidRPr="001F1533">
        <w:rPr>
          <w:rFonts w:ascii="Arial" w:eastAsia="Calibri" w:hAnsi="Arial" w:cs="Arial"/>
          <w:b/>
          <w:sz w:val="24"/>
          <w:szCs w:val="24"/>
          <w:u w:val="single"/>
        </w:rPr>
        <w:t>.</w:t>
      </w:r>
    </w:p>
    <w:p w14:paraId="2AC98828" w14:textId="77777777" w:rsidR="001F1533" w:rsidRPr="001F1533" w:rsidRDefault="001F1533" w:rsidP="001F1533">
      <w:pPr>
        <w:spacing w:after="200" w:line="276" w:lineRule="auto"/>
        <w:ind w:left="709"/>
        <w:jc w:val="both"/>
        <w:rPr>
          <w:rFonts w:ascii="Arial" w:eastAsia="Calibri" w:hAnsi="Arial" w:cs="Arial"/>
          <w:sz w:val="24"/>
          <w:szCs w:val="24"/>
        </w:rPr>
      </w:pPr>
      <w:r w:rsidRPr="001F1533">
        <w:rPr>
          <w:rFonts w:ascii="Arial" w:eastAsia="Calibri" w:hAnsi="Arial" w:cs="Arial"/>
          <w:sz w:val="24"/>
          <w:szCs w:val="24"/>
        </w:rPr>
        <w:t>Informacja dotycząca Bazy Konkurencyjności Funduszy Europejskich dostępna jest również na stronie:</w:t>
      </w:r>
    </w:p>
    <w:p w14:paraId="107926BF" w14:textId="77777777" w:rsidR="001F1533" w:rsidRPr="001F1533" w:rsidRDefault="00DA67A0" w:rsidP="001F1533">
      <w:pPr>
        <w:suppressAutoHyphens/>
        <w:spacing w:after="0" w:line="276" w:lineRule="auto"/>
        <w:ind w:left="720"/>
        <w:jc w:val="both"/>
        <w:rPr>
          <w:rFonts w:ascii="Arial" w:eastAsia="Times New Roman" w:hAnsi="Arial" w:cs="Arial"/>
          <w:sz w:val="24"/>
          <w:szCs w:val="24"/>
          <w:lang w:eastAsia="ar-SA"/>
        </w:rPr>
      </w:pPr>
      <w:hyperlink r:id="rId31" w:history="1">
        <w:r w:rsidR="00362BBA" w:rsidRPr="0035624A">
          <w:rPr>
            <w:rStyle w:val="Hipercze"/>
            <w:rFonts w:ascii="Arial" w:eastAsia="Calibri" w:hAnsi="Arial" w:cs="Arial"/>
            <w:b/>
            <w:sz w:val="24"/>
            <w:szCs w:val="24"/>
          </w:rPr>
          <w:t>http://rpo.slaskie.pl/czytaj/publikacja_zapytan_ofertowych_w_bazie_konkurencyjnosci_przed_podpisaniem_umowy</w:t>
        </w:r>
      </w:hyperlink>
      <w:r w:rsidR="001F1533" w:rsidRPr="001F1533">
        <w:rPr>
          <w:rFonts w:ascii="Arial" w:eastAsia="Calibri" w:hAnsi="Arial" w:cs="Arial"/>
          <w:sz w:val="24"/>
          <w:szCs w:val="24"/>
        </w:rPr>
        <w:t>.</w:t>
      </w:r>
    </w:p>
    <w:p w14:paraId="12D03A6B" w14:textId="77777777" w:rsidR="001F1533" w:rsidRPr="001F1533" w:rsidRDefault="001F1533" w:rsidP="002C2E2E">
      <w:pPr>
        <w:keepNext/>
        <w:keepLines/>
        <w:numPr>
          <w:ilvl w:val="1"/>
          <w:numId w:val="16"/>
        </w:numPr>
        <w:spacing w:before="200" w:after="240" w:line="276" w:lineRule="auto"/>
        <w:jc w:val="both"/>
        <w:outlineLvl w:val="1"/>
        <w:rPr>
          <w:rFonts w:ascii="Arial" w:eastAsia="Times New Roman" w:hAnsi="Arial" w:cs="Arial"/>
          <w:b/>
          <w:bCs/>
          <w:sz w:val="24"/>
          <w:szCs w:val="26"/>
        </w:rPr>
      </w:pPr>
      <w:bookmarkStart w:id="46" w:name="_Toc489855990"/>
      <w:bookmarkStart w:id="47" w:name="_Toc53395566"/>
      <w:r w:rsidRPr="001F1533">
        <w:rPr>
          <w:rFonts w:ascii="Arial" w:eastAsia="Times New Roman" w:hAnsi="Arial" w:cs="Arial"/>
          <w:b/>
          <w:bCs/>
          <w:sz w:val="24"/>
          <w:szCs w:val="26"/>
        </w:rPr>
        <w:t>Wydatek niekwalifikowalny</w:t>
      </w:r>
      <w:bookmarkEnd w:id="46"/>
      <w:bookmarkEnd w:id="47"/>
    </w:p>
    <w:p w14:paraId="595DC3DB" w14:textId="77777777" w:rsidR="001F1533" w:rsidRPr="001F1533" w:rsidRDefault="001F1533" w:rsidP="002C2E2E">
      <w:pPr>
        <w:numPr>
          <w:ilvl w:val="2"/>
          <w:numId w:val="16"/>
        </w:numPr>
        <w:suppressAutoHyphens/>
        <w:spacing w:after="12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Wydatkiem niekwalifikowalnym jest każdy wydatek lub koszt poniesiony, który nie spełnia warunków określonych w Wytycznych w zakresie kwalifikowalności wydatków. Pełny katalog wydatków niekwalifikowalnych został wskazany w rozdziale 6.3, pkt 1 powyższych Wytycznych. </w:t>
      </w:r>
    </w:p>
    <w:p w14:paraId="7D2F901B" w14:textId="77777777" w:rsidR="001F1533" w:rsidRPr="001F1533" w:rsidRDefault="001F1533" w:rsidP="002C2E2E">
      <w:pPr>
        <w:keepNext/>
        <w:keepLines/>
        <w:numPr>
          <w:ilvl w:val="1"/>
          <w:numId w:val="16"/>
        </w:numPr>
        <w:spacing w:before="200" w:after="240" w:line="276" w:lineRule="auto"/>
        <w:jc w:val="both"/>
        <w:outlineLvl w:val="1"/>
        <w:rPr>
          <w:rFonts w:ascii="Arial" w:eastAsia="Times New Roman" w:hAnsi="Arial" w:cs="Arial"/>
          <w:b/>
          <w:bCs/>
          <w:sz w:val="24"/>
          <w:szCs w:val="26"/>
        </w:rPr>
      </w:pPr>
      <w:bookmarkStart w:id="48" w:name="_Toc489855991"/>
      <w:bookmarkStart w:id="49" w:name="_Toc53395567"/>
      <w:r w:rsidRPr="001F1533">
        <w:rPr>
          <w:rFonts w:ascii="Arial" w:eastAsia="Times New Roman" w:hAnsi="Arial" w:cs="Arial"/>
          <w:b/>
          <w:bCs/>
          <w:sz w:val="24"/>
          <w:szCs w:val="26"/>
        </w:rPr>
        <w:t>Wydatki ponoszone zgodnie z zasadą uczciwej konkurencji</w:t>
      </w:r>
      <w:bookmarkEnd w:id="48"/>
      <w:bookmarkEnd w:id="49"/>
    </w:p>
    <w:p w14:paraId="24B85D10" w14:textId="77777777" w:rsidR="001F1533" w:rsidRDefault="001F1533" w:rsidP="002C2E2E">
      <w:pPr>
        <w:numPr>
          <w:ilvl w:val="2"/>
          <w:numId w:val="16"/>
        </w:numPr>
        <w:spacing w:after="200" w:line="276" w:lineRule="auto"/>
        <w:contextualSpacing/>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Beneficjent jest zobowiązany do stosowania zapisów dotyczących zamówień udzielanych w ramach projektów zgodnie z rozdziałem 6.5 Wytycznych </w:t>
      </w:r>
      <w:r w:rsidRPr="001F1533">
        <w:rPr>
          <w:rFonts w:ascii="Arial" w:eastAsia="Times New Roman" w:hAnsi="Arial" w:cs="Arial"/>
          <w:sz w:val="24"/>
          <w:szCs w:val="24"/>
          <w:lang w:eastAsia="ar-SA"/>
        </w:rPr>
        <w:br/>
        <w:t xml:space="preserve">w zakresie kwalifikowalności wydatków  w ramach Europejskiego Funduszu Rozwoju Regionalnego, Europejskiego Funduszu Społecznego oraz Funduszu Spójności na lata 2014-2020. </w:t>
      </w:r>
    </w:p>
    <w:p w14:paraId="4FD6EF07" w14:textId="3DD1AAB3" w:rsidR="00F232C2" w:rsidRDefault="00F232C2" w:rsidP="00F232C2">
      <w:pPr>
        <w:spacing w:after="200" w:line="276" w:lineRule="auto"/>
        <w:ind w:left="720"/>
        <w:contextualSpacing/>
        <w:jc w:val="both"/>
        <w:rPr>
          <w:rFonts w:ascii="Arial" w:eastAsia="Times New Roman" w:hAnsi="Arial" w:cs="Arial"/>
          <w:sz w:val="24"/>
          <w:szCs w:val="24"/>
          <w:lang w:eastAsia="ar-SA"/>
        </w:rPr>
      </w:pPr>
    </w:p>
    <w:p w14:paraId="2F8E5A43" w14:textId="77777777" w:rsidR="00B0203A" w:rsidRPr="001F1533" w:rsidRDefault="00B0203A" w:rsidP="00F232C2">
      <w:pPr>
        <w:spacing w:after="200" w:line="276" w:lineRule="auto"/>
        <w:ind w:left="720"/>
        <w:contextualSpacing/>
        <w:jc w:val="both"/>
        <w:rPr>
          <w:rFonts w:ascii="Arial" w:eastAsia="Times New Roman" w:hAnsi="Arial" w:cs="Arial"/>
          <w:sz w:val="24"/>
          <w:szCs w:val="24"/>
          <w:lang w:eastAsia="ar-SA"/>
        </w:rPr>
      </w:pPr>
    </w:p>
    <w:p w14:paraId="039CAC93" w14:textId="77777777" w:rsidR="001F1533" w:rsidRPr="004C6D9E" w:rsidRDefault="001F1533" w:rsidP="002C2E2E">
      <w:pPr>
        <w:keepNext/>
        <w:keepLines/>
        <w:numPr>
          <w:ilvl w:val="1"/>
          <w:numId w:val="16"/>
        </w:numPr>
        <w:spacing w:before="200" w:after="240" w:line="276" w:lineRule="auto"/>
        <w:jc w:val="both"/>
        <w:outlineLvl w:val="1"/>
        <w:rPr>
          <w:rFonts w:ascii="Arial" w:eastAsia="Times New Roman" w:hAnsi="Arial" w:cs="Arial"/>
          <w:b/>
          <w:bCs/>
          <w:sz w:val="24"/>
          <w:szCs w:val="26"/>
        </w:rPr>
      </w:pPr>
      <w:bookmarkStart w:id="50" w:name="_Toc489855992"/>
      <w:bookmarkStart w:id="51" w:name="_Toc53395568"/>
      <w:r w:rsidRPr="004C6D9E">
        <w:rPr>
          <w:rFonts w:ascii="Arial" w:eastAsia="Times New Roman" w:hAnsi="Arial" w:cs="Arial"/>
          <w:b/>
          <w:bCs/>
          <w:sz w:val="24"/>
          <w:szCs w:val="26"/>
        </w:rPr>
        <w:t>Aspekty społeczne</w:t>
      </w:r>
      <w:bookmarkEnd w:id="50"/>
      <w:bookmarkEnd w:id="51"/>
    </w:p>
    <w:p w14:paraId="2C952C64" w14:textId="77777777" w:rsidR="001F1533" w:rsidRPr="001F1533" w:rsidRDefault="001F1533" w:rsidP="002C2E2E">
      <w:pPr>
        <w:numPr>
          <w:ilvl w:val="2"/>
          <w:numId w:val="30"/>
        </w:numPr>
        <w:suppressAutoHyphens/>
        <w:spacing w:after="0" w:line="276" w:lineRule="auto"/>
        <w:contextualSpacing/>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Informacja  dotycząca  aspektów  społecznych,  w  tym  sposobu  ich    ujmowanie w  realizowanych  zamówieniach,  została  ujęta w podręczniku        opracowanym przez Urząd Zamówień Publicznych, dostępnym</w:t>
      </w:r>
      <w:r w:rsidR="007810CD">
        <w:rPr>
          <w:rFonts w:ascii="Arial" w:eastAsia="Times New Roman" w:hAnsi="Arial" w:cs="Arial"/>
          <w:sz w:val="24"/>
          <w:szCs w:val="24"/>
          <w:lang w:eastAsia="ar-SA"/>
        </w:rPr>
        <w:t xml:space="preserve"> pod</w:t>
      </w:r>
      <w:r w:rsidRPr="001F1533">
        <w:rPr>
          <w:rFonts w:ascii="Arial" w:eastAsia="Times New Roman" w:hAnsi="Arial" w:cs="Arial"/>
          <w:sz w:val="24"/>
          <w:szCs w:val="24"/>
          <w:lang w:eastAsia="ar-SA"/>
        </w:rPr>
        <w:t xml:space="preserve"> adresem: </w:t>
      </w:r>
      <w:hyperlink r:id="rId32" w:history="1">
        <w:r w:rsidRPr="001F1533">
          <w:rPr>
            <w:rFonts w:ascii="Arial" w:eastAsia="Times New Roman" w:hAnsi="Arial" w:cs="Arial"/>
            <w:sz w:val="24"/>
            <w:szCs w:val="24"/>
            <w:u w:val="single"/>
            <w:lang w:eastAsia="ar-SA"/>
          </w:rPr>
          <w:t>https://www.uzp.gov.pl/__data/assets/pdf_file/0021/30279/Aspekty_spoleczne_w_zamowieniach_publicznych_Podrecznik_Wydanie_II.pdf</w:t>
        </w:r>
      </w:hyperlink>
      <w:bookmarkStart w:id="52" w:name="_Toc474219672"/>
    </w:p>
    <w:p w14:paraId="71D4B983" w14:textId="77777777" w:rsidR="001F1533" w:rsidRPr="007810CD" w:rsidRDefault="007810CD" w:rsidP="001F1533">
      <w:pPr>
        <w:numPr>
          <w:ilvl w:val="2"/>
          <w:numId w:val="30"/>
        </w:numPr>
        <w:suppressAutoHyphens/>
        <w:spacing w:after="0" w:line="276" w:lineRule="auto"/>
        <w:contextualSpacing/>
        <w:jc w:val="both"/>
        <w:rPr>
          <w:rFonts w:ascii="Arial" w:eastAsia="Times New Roman" w:hAnsi="Arial" w:cs="Arial"/>
          <w:sz w:val="24"/>
          <w:szCs w:val="24"/>
          <w:lang w:eastAsia="ar-SA"/>
        </w:rPr>
      </w:pPr>
      <w:r w:rsidRPr="007810CD">
        <w:rPr>
          <w:rFonts w:ascii="Arial" w:eastAsia="Times New Roman" w:hAnsi="Arial" w:cs="Arial"/>
          <w:sz w:val="24"/>
          <w:szCs w:val="24"/>
          <w:lang w:eastAsia="ar-SA"/>
        </w:rPr>
        <w:t xml:space="preserve">Środki unijne mają na celu m.in. realizację strategii na rzecz inteligentnego, zrównoważonego wzrostu sprzyjającego włączeniu społecznemu. Cele te są realizowane poprzez wydatkowanie środków w sposób zapewniający tworzenie m.in. wysokiej jakości miejsc pracy, czy ochronę środowiska. IOK zachęca do uwzględniania aspektów środowiskowych lub społecznych przy realizacji zamówień zgodnie z </w:t>
      </w:r>
      <w:proofErr w:type="spellStart"/>
      <w:r w:rsidRPr="007810CD">
        <w:rPr>
          <w:rFonts w:ascii="Arial" w:eastAsia="Times New Roman" w:hAnsi="Arial" w:cs="Arial"/>
          <w:sz w:val="24"/>
          <w:szCs w:val="24"/>
          <w:lang w:eastAsia="ar-SA"/>
        </w:rPr>
        <w:t>Pzp</w:t>
      </w:r>
      <w:proofErr w:type="spellEnd"/>
      <w:r w:rsidRPr="007810CD">
        <w:rPr>
          <w:rFonts w:ascii="Arial" w:eastAsia="Times New Roman" w:hAnsi="Arial" w:cs="Arial"/>
          <w:sz w:val="24"/>
          <w:szCs w:val="24"/>
          <w:lang w:eastAsia="ar-SA"/>
        </w:rPr>
        <w:t xml:space="preserve"> albo zasadą konkurencyjności</w:t>
      </w:r>
      <w:r w:rsidR="001F1533" w:rsidRPr="001F1533">
        <w:rPr>
          <w:rFonts w:ascii="Arial" w:eastAsia="Times New Roman" w:hAnsi="Arial" w:cs="Arial"/>
          <w:sz w:val="24"/>
          <w:szCs w:val="24"/>
          <w:lang w:eastAsia="ar-SA"/>
        </w:rPr>
        <w:t>.</w:t>
      </w:r>
      <w:bookmarkEnd w:id="52"/>
    </w:p>
    <w:p w14:paraId="08DDD7D8" w14:textId="77777777" w:rsidR="001F1533" w:rsidRPr="001F1533" w:rsidRDefault="001F1533" w:rsidP="002C2E2E">
      <w:pPr>
        <w:keepNext/>
        <w:keepLines/>
        <w:numPr>
          <w:ilvl w:val="1"/>
          <w:numId w:val="30"/>
        </w:numPr>
        <w:spacing w:before="200" w:after="240" w:line="276" w:lineRule="auto"/>
        <w:jc w:val="both"/>
        <w:outlineLvl w:val="1"/>
        <w:rPr>
          <w:rFonts w:ascii="Arial" w:eastAsia="Times New Roman" w:hAnsi="Arial" w:cs="Arial"/>
          <w:b/>
          <w:bCs/>
          <w:sz w:val="24"/>
          <w:szCs w:val="26"/>
        </w:rPr>
      </w:pPr>
      <w:bookmarkStart w:id="53" w:name="_Toc489855993"/>
      <w:bookmarkStart w:id="54" w:name="_Toc53395569"/>
      <w:r w:rsidRPr="001F1533">
        <w:rPr>
          <w:rFonts w:ascii="Arial" w:eastAsia="Times New Roman" w:hAnsi="Arial" w:cs="Arial"/>
          <w:b/>
          <w:bCs/>
          <w:sz w:val="24"/>
          <w:szCs w:val="26"/>
        </w:rPr>
        <w:t>Wkład własny</w:t>
      </w:r>
      <w:bookmarkEnd w:id="53"/>
      <w:bookmarkEnd w:id="54"/>
    </w:p>
    <w:p w14:paraId="41AE39AF" w14:textId="77777777" w:rsidR="001F1533" w:rsidRPr="001F1533" w:rsidRDefault="001F1533" w:rsidP="002C2E2E">
      <w:pPr>
        <w:numPr>
          <w:ilvl w:val="2"/>
          <w:numId w:val="31"/>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Wkład własny to środki finansowe lub wkład niepieniężny zabezpieczone przez Beneficjenta, które zostaną przeznaczone na pokrycie wydatków kwalifikowalnych i nie zostaną Beneficjentowi przekazane w formie dofinansowania. Wartość wkładu własnego stanowi różnicę między kwotą wydatków kwalifikowalnych a kwotą dofinansowania przekazaną Beneficjentowi, zgodnie z poziomem  dofinansowania dla projektu, rozumianą jako procent dofinansowania wydatków kwalifikowalnych.</w:t>
      </w:r>
    </w:p>
    <w:p w14:paraId="53E7BB9A" w14:textId="64CCDF84" w:rsidR="001F1533" w:rsidRPr="001F1533" w:rsidRDefault="001F1533" w:rsidP="002C2E2E">
      <w:pPr>
        <w:numPr>
          <w:ilvl w:val="2"/>
          <w:numId w:val="31"/>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Wkład własny wnoszony przez beneficjenta na rzecz projektu w postaci nieruchomości, urządzeń, materiałów (surowców), wartości niematerialnych </w:t>
      </w:r>
      <w:r w:rsidRPr="001F1533">
        <w:rPr>
          <w:rFonts w:ascii="Arial" w:eastAsia="Times New Roman" w:hAnsi="Arial" w:cs="Arial"/>
          <w:sz w:val="24"/>
          <w:szCs w:val="24"/>
          <w:lang w:eastAsia="ar-SA"/>
        </w:rPr>
        <w:br/>
        <w:t>i prawnych, ekspertyz lub nieodpłatnej pracy wykonywanej przez wolontariuszy stanowi wkład niepieniężny i jest wydatkiem kwalifikowalnym</w:t>
      </w:r>
      <w:r w:rsidRPr="001F1533">
        <w:rPr>
          <w:rFonts w:ascii="Arial" w:eastAsia="Times New Roman" w:hAnsi="Arial" w:cs="Arial"/>
          <w:sz w:val="24"/>
          <w:szCs w:val="24"/>
          <w:lang w:eastAsia="ar-SA"/>
        </w:rPr>
        <w:br/>
        <w:t>z zastrzeżeniem zakazu podwójnego finansowania tj. rozdz. 6.10 pkt 3 Wytycznych.</w:t>
      </w:r>
    </w:p>
    <w:p w14:paraId="7C14D24B" w14:textId="77777777" w:rsidR="001F1533" w:rsidRPr="001F1533" w:rsidRDefault="001F1533" w:rsidP="002C2E2E">
      <w:pPr>
        <w:numPr>
          <w:ilvl w:val="2"/>
          <w:numId w:val="31"/>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Wartość wkładu niepieniężnego musi być należycie potwierdzona dokumentami o wartości dowodowej równoważnej fakturom, nie powinna przekraczać kosztów ogólnie przyjętych na danym rynku - dotyczy to również  przypadku udostępnienia nieruchomości.</w:t>
      </w:r>
      <w:r w:rsidR="00EC1378">
        <w:rPr>
          <w:rFonts w:ascii="Arial" w:eastAsia="Times New Roman" w:hAnsi="Arial" w:cs="Arial"/>
          <w:sz w:val="24"/>
          <w:szCs w:val="24"/>
          <w:lang w:eastAsia="ar-SA"/>
        </w:rPr>
        <w:t xml:space="preserve"> </w:t>
      </w:r>
      <w:r w:rsidR="00EC1378" w:rsidRPr="00EC1378">
        <w:rPr>
          <w:rFonts w:ascii="Arial" w:eastAsia="Times New Roman" w:hAnsi="Arial" w:cs="Arial"/>
          <w:sz w:val="24"/>
          <w:szCs w:val="24"/>
          <w:lang w:eastAsia="ar-SA"/>
        </w:rPr>
        <w:t>W przypadku wykorzystania środków trwałych na rzecz projektu, ich wartość określana jest proporcjonalnie do zakresu ich wykorzystania w projekcie.</w:t>
      </w:r>
    </w:p>
    <w:p w14:paraId="45D46ECC" w14:textId="77777777" w:rsidR="001F1533" w:rsidRPr="001F1533" w:rsidRDefault="001F1533" w:rsidP="002C2E2E">
      <w:pPr>
        <w:numPr>
          <w:ilvl w:val="2"/>
          <w:numId w:val="31"/>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Wydatki poniesione na wycenę wkładu niepieniężnego są  kwalifikowalne.</w:t>
      </w:r>
    </w:p>
    <w:p w14:paraId="01AB6327" w14:textId="77777777" w:rsidR="001F1533" w:rsidRPr="001F1533" w:rsidRDefault="001F1533" w:rsidP="002C2E2E">
      <w:pPr>
        <w:numPr>
          <w:ilvl w:val="2"/>
          <w:numId w:val="31"/>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 przypadku nieodpłatnej pracy wykonywanej przez wolontariuszy, powinny zostać spełnione łącznie następujące warunki:</w:t>
      </w:r>
    </w:p>
    <w:p w14:paraId="270776E2" w14:textId="77777777" w:rsidR="001F1533" w:rsidRPr="001F1533" w:rsidRDefault="001F1533" w:rsidP="002C2E2E">
      <w:pPr>
        <w:numPr>
          <w:ilvl w:val="0"/>
          <w:numId w:val="42"/>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wolontariusz musi być świadomy charakteru swojego udziału w realizacji projektu (tzn. świadomy nieodpłatnego udziału),</w:t>
      </w:r>
    </w:p>
    <w:p w14:paraId="646879EB" w14:textId="77777777" w:rsidR="001F1533" w:rsidRPr="001F1533" w:rsidRDefault="001F1533" w:rsidP="002C2E2E">
      <w:pPr>
        <w:numPr>
          <w:ilvl w:val="0"/>
          <w:numId w:val="42"/>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należy zdefiniować rodzaj wykonywanej przez wolontariusza nieodpłatnej pracy (określić jego stanowisko w projekcie); zadania wykonywane i wykazywane przez wolontariusza muszą być zgodne z</w:t>
      </w:r>
      <w:r w:rsidR="00362BBA">
        <w:rPr>
          <w:rFonts w:ascii="Arial" w:eastAsia="Times New Roman" w:hAnsi="Arial" w:cs="Arial"/>
          <w:sz w:val="24"/>
          <w:szCs w:val="24"/>
          <w:lang w:eastAsia="ar-SA"/>
        </w:rPr>
        <w:t> </w:t>
      </w:r>
      <w:r w:rsidRPr="001F1533">
        <w:rPr>
          <w:rFonts w:ascii="Arial" w:eastAsia="Times New Roman" w:hAnsi="Arial" w:cs="Arial"/>
          <w:sz w:val="24"/>
          <w:szCs w:val="24"/>
          <w:lang w:eastAsia="ar-SA"/>
        </w:rPr>
        <w:t>tytułem jego nieodpłatnej pracy (stanowiska),</w:t>
      </w:r>
    </w:p>
    <w:p w14:paraId="171A1799" w14:textId="77777777" w:rsidR="001F1533" w:rsidRPr="001F1533" w:rsidRDefault="001F1533" w:rsidP="002C2E2E">
      <w:pPr>
        <w:numPr>
          <w:ilvl w:val="0"/>
          <w:numId w:val="42"/>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wartość wkładu niepieniężnego w przypadku nieodpłatnej pracy wykonywanej przez wolontariusza określa się z uwzględnieniem ilości czasu poświęconego na jej wykonanie oraz średniej wysokości wynagrodzenia (wg stawki godzinowej lub dziennej) za dany rodzaj pracy obowiązującej u danego pracodawcy lub w danym regionie (wyliczonej np. w oparciu o dane GUS), lub płacy minimalnej określonej na podstawie obowiązujących przepisów, w zależności od zapisów wniosku o dofinansowanie projektu.</w:t>
      </w:r>
    </w:p>
    <w:p w14:paraId="5F07F949" w14:textId="77777777" w:rsidR="001F1533" w:rsidRPr="001F1533" w:rsidRDefault="001F1533" w:rsidP="007810CD">
      <w:pPr>
        <w:numPr>
          <w:ilvl w:val="0"/>
          <w:numId w:val="42"/>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wycena nieodpłatnej dobrowolnej pracy może uwzględniać wszystkie koszty, które zostałyby poniesione w przypadku jej odpłatnego wykonywania przez podmiot działający na zasadach rynkowych; wycena uwzględnia zatem koszt składek na ubezpieczenia społeczne oraz wszystkie pozostałe koszty wynikające z charakteru danego świadczenia;</w:t>
      </w:r>
      <w:r w:rsidR="007810CD" w:rsidRPr="007810CD">
        <w:t xml:space="preserve"> </w:t>
      </w:r>
      <w:r w:rsidR="007810CD" w:rsidRPr="007810CD">
        <w:rPr>
          <w:rFonts w:ascii="Arial" w:eastAsia="Times New Roman" w:hAnsi="Arial" w:cs="Arial"/>
          <w:sz w:val="24"/>
          <w:szCs w:val="24"/>
          <w:lang w:eastAsia="ar-SA"/>
        </w:rPr>
        <w:t>koszt podróży służbowych i diet albo innych niezbędnych kosztów ponoszonych przez wolontariusza związanych z wykonywaniem świadczeń na rzecz beneficjenta, o ile spełnione zostaną warunki określone w podrozdziale 6.15 Wytycznych w zakresie kwalifikowalności wydatków</w:t>
      </w:r>
      <w:r w:rsidR="007810CD">
        <w:rPr>
          <w:rFonts w:ascii="Arial" w:eastAsia="Times New Roman" w:hAnsi="Arial" w:cs="Arial"/>
          <w:sz w:val="24"/>
          <w:szCs w:val="24"/>
          <w:lang w:eastAsia="ar-SA"/>
        </w:rPr>
        <w:t xml:space="preserve">, </w:t>
      </w:r>
      <w:r w:rsidRPr="001F1533">
        <w:rPr>
          <w:rFonts w:ascii="Arial" w:eastAsia="Times New Roman" w:hAnsi="Arial" w:cs="Arial"/>
          <w:sz w:val="24"/>
          <w:szCs w:val="24"/>
          <w:lang w:eastAsia="ar-SA"/>
        </w:rPr>
        <w:t>wycena wykonywanego świadczenia przez wolontariusza może być przedmiotem odrębnej kontroli i oceny.</w:t>
      </w:r>
    </w:p>
    <w:p w14:paraId="4FF341E8" w14:textId="77777777" w:rsidR="001F1533" w:rsidRPr="001F1533" w:rsidRDefault="001F1533" w:rsidP="002C2E2E">
      <w:pPr>
        <w:numPr>
          <w:ilvl w:val="2"/>
          <w:numId w:val="31"/>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 przypadku wniesienia wkładu niepieniężnego do projektu, współfinansowanie z EFS oraz innych środków publicznych (krajowych) nie będących wkładem własnym Wnioskodawcy, nie może przekroczyć wartości całkowitych wydatków kwalifikowalnych pomniejszonych o wartość wkładu niepieniężnego.</w:t>
      </w:r>
    </w:p>
    <w:p w14:paraId="423439B2" w14:textId="77777777" w:rsidR="001F1533" w:rsidRPr="001F1533" w:rsidRDefault="001F1533" w:rsidP="002C2E2E">
      <w:pPr>
        <w:numPr>
          <w:ilvl w:val="2"/>
          <w:numId w:val="31"/>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W ramach wkładu własnego, kwalifikowalne są również dodatki </w:t>
      </w:r>
      <w:r w:rsidRPr="001F1533">
        <w:rPr>
          <w:rFonts w:ascii="Arial" w:eastAsia="Times New Roman" w:hAnsi="Arial" w:cs="Arial"/>
          <w:sz w:val="24"/>
          <w:szCs w:val="24"/>
          <w:lang w:eastAsia="ar-SA"/>
        </w:rPr>
        <w:br/>
        <w:t xml:space="preserve">lub wynagrodzenia wypłacane przez stronę trzecią na rzecz uczestników danego projektu, np. wkład wnoszony przez pracodawcę w przypadku szkoleń </w:t>
      </w:r>
      <w:r w:rsidRPr="001F1533">
        <w:rPr>
          <w:rFonts w:ascii="Arial" w:eastAsia="Times New Roman" w:hAnsi="Arial" w:cs="Arial"/>
          <w:sz w:val="24"/>
          <w:szCs w:val="24"/>
          <w:lang w:eastAsia="ar-SA"/>
        </w:rPr>
        <w:br/>
        <w:t xml:space="preserve">dla przedsiębiorców w formie wynagrodzenia pracownika skierowanego na szkolenie i poświadczone beneficjentowi poniesione zgodnie z przepisami krajowymi, z uwzględnieniem ustawy o rachunkowości. </w:t>
      </w:r>
    </w:p>
    <w:p w14:paraId="68964863" w14:textId="77777777" w:rsidR="001F1533" w:rsidRPr="001F1533" w:rsidRDefault="001F1533" w:rsidP="002C2E2E">
      <w:pPr>
        <w:numPr>
          <w:ilvl w:val="0"/>
          <w:numId w:val="43"/>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wysokość wkładu musi wynikać z dokumentacji księgowej podmiotu wypłacającego i powinna odnosić się do okresu, w którym uczestnik uczestniczy w projekcie i może podlegać kontroli.</w:t>
      </w:r>
    </w:p>
    <w:p w14:paraId="6863FF4A" w14:textId="77777777" w:rsidR="001F1533" w:rsidRPr="001F1533" w:rsidRDefault="001F1533" w:rsidP="002C2E2E">
      <w:pPr>
        <w:numPr>
          <w:ilvl w:val="0"/>
          <w:numId w:val="43"/>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wkład ten, rozliczany jest na podstawie oświadczenia składanego przez podmioty wypłacające, pozwalającego na identyfikację poszczególnych uczestników projektu oraz wysokości wkładu w odniesieniu do każdego z nich.</w:t>
      </w:r>
    </w:p>
    <w:p w14:paraId="5F45A75A" w14:textId="77777777" w:rsidR="001F1533" w:rsidRPr="001F1533" w:rsidRDefault="001F1533" w:rsidP="001F1533">
      <w:pPr>
        <w:suppressAutoHyphens/>
        <w:spacing w:after="0" w:line="276" w:lineRule="auto"/>
        <w:ind w:left="1713"/>
        <w:jc w:val="both"/>
        <w:rPr>
          <w:rFonts w:ascii="Arial" w:eastAsia="Times New Roman" w:hAnsi="Arial" w:cs="Arial"/>
          <w:sz w:val="24"/>
          <w:szCs w:val="24"/>
          <w:lang w:eastAsia="ar-SA"/>
        </w:rPr>
      </w:pPr>
    </w:p>
    <w:p w14:paraId="0E321000" w14:textId="77777777" w:rsidR="001F1533" w:rsidRPr="001F1533" w:rsidRDefault="001F1533" w:rsidP="002C2E2E">
      <w:pPr>
        <w:numPr>
          <w:ilvl w:val="2"/>
          <w:numId w:val="31"/>
        </w:numPr>
        <w:suppressAutoHyphens/>
        <w:spacing w:after="0" w:line="276" w:lineRule="auto"/>
        <w:jc w:val="both"/>
        <w:rPr>
          <w:rFonts w:ascii="Arial" w:eastAsia="Times New Roman" w:hAnsi="Arial" w:cs="Arial"/>
          <w:b/>
          <w:sz w:val="24"/>
          <w:szCs w:val="24"/>
          <w:lang w:eastAsia="ar-SA"/>
        </w:rPr>
      </w:pPr>
      <w:r w:rsidRPr="001F1533">
        <w:rPr>
          <w:rFonts w:ascii="Arial" w:eastAsia="Times New Roman" w:hAnsi="Arial" w:cs="Arial"/>
          <w:b/>
          <w:sz w:val="24"/>
          <w:szCs w:val="24"/>
          <w:lang w:eastAsia="ar-SA"/>
        </w:rPr>
        <w:t xml:space="preserve">Wkład własny lub jego część nie może być wniesiony w ramach kosztów pośrednich. </w:t>
      </w:r>
    </w:p>
    <w:p w14:paraId="319C7D7C" w14:textId="77777777" w:rsidR="001F1533" w:rsidRPr="001F1533" w:rsidRDefault="001F1533" w:rsidP="002C2E2E">
      <w:pPr>
        <w:numPr>
          <w:ilvl w:val="2"/>
          <w:numId w:val="31"/>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Co do zasady o zakwalifikowaniu źródła pochodzenia wkładu własnego (publiczny/prywatny) decyduje status prawny beneficjenta/partnera </w:t>
      </w:r>
      <w:r w:rsidRPr="001F1533">
        <w:rPr>
          <w:rFonts w:ascii="Arial" w:eastAsia="Times New Roman" w:hAnsi="Arial" w:cs="Arial"/>
          <w:sz w:val="24"/>
          <w:szCs w:val="24"/>
          <w:lang w:eastAsia="ar-SA"/>
        </w:rPr>
        <w:br/>
        <w:t>(w przypadku projektów partnerskich).</w:t>
      </w:r>
      <w:r w:rsidR="007B052D">
        <w:rPr>
          <w:rFonts w:ascii="Arial" w:eastAsia="Times New Roman" w:hAnsi="Arial" w:cs="Arial"/>
          <w:sz w:val="24"/>
          <w:szCs w:val="24"/>
          <w:lang w:eastAsia="ar-SA"/>
        </w:rPr>
        <w:t xml:space="preserve"> </w:t>
      </w:r>
      <w:r w:rsidRPr="001F1533">
        <w:rPr>
          <w:rFonts w:ascii="Arial" w:eastAsia="Times New Roman" w:hAnsi="Arial" w:cs="Arial"/>
          <w:sz w:val="24"/>
          <w:szCs w:val="24"/>
          <w:lang w:eastAsia="ar-SA"/>
        </w:rPr>
        <w:t>W przypadku, gdy beneficjent będący jednostką sektora finansów publicznych jest zobowiązany do wniesienia wkładu własnego, należy zakwalifikować go jako wkład publiczny. W związku z</w:t>
      </w:r>
      <w:r w:rsidR="00362BBA">
        <w:rPr>
          <w:rFonts w:ascii="Arial" w:eastAsia="Times New Roman" w:hAnsi="Arial" w:cs="Arial"/>
          <w:sz w:val="24"/>
          <w:szCs w:val="24"/>
          <w:lang w:eastAsia="ar-SA"/>
        </w:rPr>
        <w:t> </w:t>
      </w:r>
      <w:r w:rsidRPr="001F1533">
        <w:rPr>
          <w:rFonts w:ascii="Arial" w:eastAsia="Times New Roman" w:hAnsi="Arial" w:cs="Arial"/>
          <w:sz w:val="24"/>
          <w:szCs w:val="24"/>
          <w:lang w:eastAsia="ar-SA"/>
        </w:rPr>
        <w:t>powyższym wniesiony przez projektodawcę wkład własny należy rozpatrywać w oparciu o formę organizacyjno-prawną podmiotu wnoszącego wkład.</w:t>
      </w:r>
    </w:p>
    <w:p w14:paraId="5B86BB56" w14:textId="77777777" w:rsidR="001F1533" w:rsidRPr="001F1533" w:rsidRDefault="001F1533" w:rsidP="001F1533">
      <w:pPr>
        <w:suppressAutoHyphens/>
        <w:spacing w:after="0" w:line="276" w:lineRule="auto"/>
        <w:ind w:left="720"/>
        <w:jc w:val="both"/>
        <w:rPr>
          <w:rFonts w:ascii="Arial" w:eastAsia="Times New Roman" w:hAnsi="Arial" w:cs="Arial"/>
          <w:sz w:val="24"/>
          <w:szCs w:val="24"/>
          <w:lang w:eastAsia="ar-SA"/>
        </w:rPr>
      </w:pPr>
    </w:p>
    <w:tbl>
      <w:tblPr>
        <w:tblW w:w="0" w:type="auto"/>
        <w:tblInd w:w="108" w:type="dxa"/>
        <w:tblLayout w:type="fixed"/>
        <w:tblLook w:val="0000" w:firstRow="0" w:lastRow="0" w:firstColumn="0" w:lastColumn="0" w:noHBand="0" w:noVBand="0"/>
      </w:tblPr>
      <w:tblGrid>
        <w:gridCol w:w="9114"/>
      </w:tblGrid>
      <w:tr w:rsidR="001F1533" w:rsidRPr="001F1533" w14:paraId="23FE6DC8" w14:textId="77777777" w:rsidTr="00373492">
        <w:trPr>
          <w:trHeight w:val="1660"/>
        </w:trPr>
        <w:tc>
          <w:tcPr>
            <w:tcW w:w="9114" w:type="dxa"/>
            <w:tcBorders>
              <w:top w:val="single" w:sz="8" w:space="0" w:color="808080"/>
              <w:left w:val="single" w:sz="8" w:space="0" w:color="808080"/>
              <w:bottom w:val="single" w:sz="8" w:space="0" w:color="808080"/>
              <w:right w:val="single" w:sz="8" w:space="0" w:color="808080"/>
            </w:tcBorders>
            <w:shd w:val="clear" w:color="auto" w:fill="C6D9F1"/>
            <w:vAlign w:val="center"/>
          </w:tcPr>
          <w:p w14:paraId="5ACDC269" w14:textId="77777777" w:rsidR="001F1533" w:rsidRPr="001F1533" w:rsidRDefault="001F1533" w:rsidP="001F1533">
            <w:pPr>
              <w:spacing w:after="0" w:line="276" w:lineRule="auto"/>
              <w:jc w:val="center"/>
              <w:rPr>
                <w:rFonts w:ascii="Arial" w:eastAsia="Times New Roman" w:hAnsi="Arial" w:cs="Arial"/>
                <w:b/>
                <w:sz w:val="24"/>
                <w:szCs w:val="24"/>
              </w:rPr>
            </w:pPr>
            <w:r w:rsidRPr="001F1533">
              <w:rPr>
                <w:rFonts w:ascii="Arial" w:eastAsia="Times New Roman" w:hAnsi="Arial" w:cs="Arial"/>
                <w:b/>
                <w:sz w:val="24"/>
                <w:szCs w:val="24"/>
              </w:rPr>
              <w:t>UWAGA!</w:t>
            </w:r>
          </w:p>
          <w:p w14:paraId="22A80CC4" w14:textId="77777777" w:rsidR="001F1533" w:rsidRPr="001F1533" w:rsidRDefault="001F1533" w:rsidP="001F1533">
            <w:pPr>
              <w:spacing w:after="0" w:line="276" w:lineRule="auto"/>
              <w:jc w:val="center"/>
              <w:rPr>
                <w:rFonts w:ascii="Arial" w:eastAsia="Times New Roman" w:hAnsi="Arial" w:cs="Arial"/>
                <w:b/>
                <w:sz w:val="24"/>
                <w:szCs w:val="24"/>
              </w:rPr>
            </w:pPr>
            <w:r w:rsidRPr="001F1533">
              <w:rPr>
                <w:rFonts w:ascii="Arial" w:eastAsia="Times New Roman" w:hAnsi="Arial" w:cs="Arial"/>
                <w:b/>
                <w:sz w:val="24"/>
                <w:szCs w:val="24"/>
              </w:rPr>
              <w:t xml:space="preserve">Jeżeli wkładem własnym nie jest  cała nieruchomość, a jedynie jej część (na przykład  tylko  sale), operat szacunkowy nie  jest  wymagany –  </w:t>
            </w:r>
            <w:r w:rsidRPr="001F1533">
              <w:rPr>
                <w:rFonts w:ascii="Arial" w:eastAsia="Times New Roman" w:hAnsi="Arial" w:cs="Arial"/>
                <w:b/>
                <w:sz w:val="24"/>
                <w:szCs w:val="24"/>
              </w:rPr>
              <w:br/>
              <w:t>w  takim  przypadku wartość wkładu wycenia się jako  koszt amortyzacji lub  wynajmu (stawkę może określać np. cennik danej instytucji).</w:t>
            </w:r>
          </w:p>
        </w:tc>
      </w:tr>
    </w:tbl>
    <w:p w14:paraId="72C65C6F" w14:textId="77777777" w:rsidR="001F1533" w:rsidRPr="001F1533" w:rsidRDefault="001F1533" w:rsidP="002C2E2E">
      <w:pPr>
        <w:keepNext/>
        <w:keepLines/>
        <w:numPr>
          <w:ilvl w:val="1"/>
          <w:numId w:val="31"/>
        </w:numPr>
        <w:spacing w:before="200" w:after="0" w:line="276" w:lineRule="auto"/>
        <w:jc w:val="both"/>
        <w:outlineLvl w:val="1"/>
        <w:rPr>
          <w:rFonts w:ascii="Arial" w:eastAsia="Times New Roman" w:hAnsi="Arial" w:cs="Arial"/>
          <w:b/>
          <w:bCs/>
          <w:sz w:val="24"/>
          <w:szCs w:val="26"/>
        </w:rPr>
      </w:pPr>
      <w:bookmarkStart w:id="55" w:name="_Toc489855994"/>
      <w:bookmarkStart w:id="56" w:name="_Toc53395570"/>
      <w:r w:rsidRPr="001F1533">
        <w:rPr>
          <w:rFonts w:ascii="Arial" w:eastAsia="Times New Roman" w:hAnsi="Arial" w:cs="Arial"/>
          <w:b/>
          <w:bCs/>
          <w:sz w:val="24"/>
          <w:szCs w:val="26"/>
        </w:rPr>
        <w:t>Podatek od towarów i usług (VAT)</w:t>
      </w:r>
      <w:bookmarkEnd w:id="55"/>
      <w:bookmarkEnd w:id="56"/>
    </w:p>
    <w:p w14:paraId="3ED4F2CE" w14:textId="77777777" w:rsidR="001F1533" w:rsidRPr="001F1533" w:rsidRDefault="001F1533" w:rsidP="001F1533">
      <w:pPr>
        <w:spacing w:after="0" w:line="276" w:lineRule="auto"/>
        <w:rPr>
          <w:rFonts w:ascii="Arial" w:eastAsia="Times New Roman" w:hAnsi="Arial" w:cs="Arial"/>
          <w:lang w:eastAsia="ar-SA"/>
        </w:rPr>
      </w:pPr>
    </w:p>
    <w:p w14:paraId="0A7392A5" w14:textId="77777777" w:rsidR="001F1533" w:rsidRPr="001F1533" w:rsidRDefault="001F1533" w:rsidP="002C2E2E">
      <w:pPr>
        <w:numPr>
          <w:ilvl w:val="2"/>
          <w:numId w:val="29"/>
        </w:numPr>
        <w:spacing w:after="0" w:line="276" w:lineRule="auto"/>
        <w:jc w:val="both"/>
        <w:rPr>
          <w:rFonts w:ascii="Arial" w:eastAsia="Times New Roman" w:hAnsi="Arial" w:cs="Arial"/>
          <w:b/>
          <w:bCs/>
          <w:sz w:val="24"/>
          <w:szCs w:val="24"/>
          <w:lang w:eastAsia="ar-SA"/>
        </w:rPr>
      </w:pPr>
      <w:r w:rsidRPr="001F1533">
        <w:rPr>
          <w:rFonts w:ascii="Arial" w:eastAsia="Times New Roman" w:hAnsi="Arial" w:cs="Arial"/>
          <w:sz w:val="24"/>
          <w:szCs w:val="24"/>
          <w:lang w:eastAsia="ar-SA"/>
        </w:rPr>
        <w:t>Podatek od towarów i usług (VAT) może być uznany za wydatek kwalifikowalny tylko wtedy, gdy beneficjent albo inny podmiot zaangażowany w projekt nie ma prawnej możliwości odzyskania podatku VAT.</w:t>
      </w:r>
    </w:p>
    <w:p w14:paraId="0ECD7433" w14:textId="77777777" w:rsidR="001F1533" w:rsidRPr="001F1533" w:rsidRDefault="001F1533" w:rsidP="002C2E2E">
      <w:pPr>
        <w:numPr>
          <w:ilvl w:val="2"/>
          <w:numId w:val="29"/>
        </w:numPr>
        <w:spacing w:after="0" w:line="276" w:lineRule="auto"/>
        <w:jc w:val="both"/>
        <w:rPr>
          <w:rFonts w:ascii="Arial" w:eastAsia="Times New Roman" w:hAnsi="Arial" w:cs="Arial"/>
          <w:b/>
          <w:bCs/>
          <w:sz w:val="24"/>
          <w:szCs w:val="24"/>
          <w:lang w:eastAsia="ar-SA"/>
        </w:rPr>
      </w:pPr>
      <w:r w:rsidRPr="001F1533">
        <w:rPr>
          <w:rFonts w:ascii="Arial" w:eastAsia="Times New Roman" w:hAnsi="Arial" w:cs="Arial"/>
          <w:sz w:val="24"/>
          <w:szCs w:val="24"/>
          <w:lang w:eastAsia="ar-SA"/>
        </w:rPr>
        <w:t xml:space="preserve">Oznacza to, iż zapłacony VAT może być uznany za wydatek kwalifikowalny wyłącznie wówczas, gdy beneficjentowi ani żadnemu innemu podmiotowi zaangażowanemu w projekt oraz wykorzystującemu do działalności opodatkowanej produkty będące efektem realizacji projektu, zarówno w fazie realizacyjnej jak i operacyjnej, zgodnie z obowiązującym prawodawstwem krajowym, nie przysługuje prawo (tzn. brak jest prawnych możliwości) </w:t>
      </w:r>
      <w:r w:rsidRPr="001F1533">
        <w:rPr>
          <w:rFonts w:ascii="Arial" w:eastAsia="Times New Roman" w:hAnsi="Arial" w:cs="Arial"/>
          <w:sz w:val="24"/>
          <w:szCs w:val="24"/>
          <w:lang w:eastAsia="ar-SA"/>
        </w:rPr>
        <w:br/>
        <w:t xml:space="preserve">do obniżenia kwoty podatku należnego o kwotę podatku naliczonego lub ubiegania się o zwrot VAT. Posiadanie wyżej wymienionego prawa (potencjalnej prawnej możliwości) wyklucza uznanie wydatku </w:t>
      </w:r>
      <w:r w:rsidRPr="001F1533">
        <w:rPr>
          <w:rFonts w:ascii="Arial" w:eastAsia="Times New Roman" w:hAnsi="Arial" w:cs="Arial"/>
          <w:sz w:val="24"/>
          <w:szCs w:val="24"/>
          <w:lang w:eastAsia="ar-SA"/>
        </w:rPr>
        <w:br/>
        <w:t>za kwalifikowalny, nawet jeśli faktycznie zwrot nie nastąpił, np. ze względu na niepodjęcie przez podmiot czynności zmierzających do realizacji tego prawa.</w:t>
      </w:r>
    </w:p>
    <w:p w14:paraId="7AEF7B1A" w14:textId="77777777" w:rsidR="001F1533" w:rsidRPr="001F1533" w:rsidRDefault="001F1533" w:rsidP="002C2E2E">
      <w:pPr>
        <w:numPr>
          <w:ilvl w:val="2"/>
          <w:numId w:val="29"/>
        </w:numPr>
        <w:spacing w:after="0" w:line="276" w:lineRule="auto"/>
        <w:jc w:val="both"/>
        <w:rPr>
          <w:rFonts w:ascii="Arial" w:eastAsia="Times New Roman" w:hAnsi="Arial" w:cs="Arial"/>
          <w:b/>
          <w:bCs/>
          <w:sz w:val="24"/>
          <w:szCs w:val="24"/>
          <w:lang w:eastAsia="ar-SA"/>
        </w:rPr>
      </w:pPr>
      <w:r w:rsidRPr="001F1533">
        <w:rPr>
          <w:rFonts w:ascii="Arial" w:eastAsia="Times New Roman" w:hAnsi="Arial" w:cs="Arial"/>
          <w:sz w:val="24"/>
          <w:szCs w:val="24"/>
          <w:lang w:eastAsia="ar-SA"/>
        </w:rPr>
        <w:t>Wnioskodawca, który uzna VAT za wydatek kwalifikowalny jest zobowiązany do przedstawienia w treści wniosku o dofinansowanie szczegółowego uzasadnienia zawierającego podstawę prawną wskazującą na brak możliwości obniżenia VAT należnego VAT naliczony zarówno na dzień sporządzania wniosku o dofinansowanie, jak również mając na uwadze planowany sposób wykorzystania w przyszłości (w okresie realizacji projektu oraz w okresie trwałości projektu) majątku wytworzonego w związku z realizacją projektu.</w:t>
      </w:r>
    </w:p>
    <w:p w14:paraId="50528596" w14:textId="77777777" w:rsidR="001F1533" w:rsidRPr="001F1533" w:rsidRDefault="001F1533" w:rsidP="002C2E2E">
      <w:pPr>
        <w:numPr>
          <w:ilvl w:val="2"/>
          <w:numId w:val="29"/>
        </w:numPr>
        <w:spacing w:after="200" w:line="276" w:lineRule="auto"/>
        <w:jc w:val="both"/>
        <w:rPr>
          <w:rFonts w:ascii="Arial" w:eastAsia="Times New Roman" w:hAnsi="Arial" w:cs="Arial"/>
          <w:b/>
          <w:bCs/>
          <w:sz w:val="24"/>
          <w:szCs w:val="24"/>
          <w:lang w:eastAsia="ar-SA"/>
        </w:rPr>
      </w:pPr>
      <w:r w:rsidRPr="001F1533">
        <w:rPr>
          <w:rFonts w:ascii="Arial" w:eastAsia="Times New Roman" w:hAnsi="Arial" w:cs="Arial"/>
          <w:sz w:val="24"/>
          <w:szCs w:val="24"/>
          <w:lang w:eastAsia="ar-SA"/>
        </w:rPr>
        <w:t>Beneficjenci, którzy zaliczą VAT do wydatków kwalifikowalnych, będą zobowiązani wykazać we wniosku o dofinansowanie „Oświadczenie o kwalifikowalności VAT”, składające się z części, w której beneficjent oświadcza, iż w chwili składania wniosku o dofinansowanie nie może odzyskać w żaden sposób poniesionego kosztu VAT, którego wysokość została określona w odpowiednim punkcie wniosku o dofinansowanie (fakt ten decyduje o</w:t>
      </w:r>
      <w:r w:rsidR="00362BBA">
        <w:rPr>
          <w:rFonts w:ascii="Arial" w:eastAsia="Times New Roman" w:hAnsi="Arial" w:cs="Arial"/>
          <w:sz w:val="24"/>
          <w:szCs w:val="24"/>
          <w:lang w:eastAsia="ar-SA"/>
        </w:rPr>
        <w:t> </w:t>
      </w:r>
      <w:r w:rsidRPr="001F1533">
        <w:rPr>
          <w:rFonts w:ascii="Arial" w:eastAsia="Times New Roman" w:hAnsi="Arial" w:cs="Arial"/>
          <w:sz w:val="24"/>
          <w:szCs w:val="24"/>
          <w:lang w:eastAsia="ar-SA"/>
        </w:rPr>
        <w:t>kwalifikowalności VAT) oraz zobowiązuje się do zwrotu zrefundowanej części VAT jeżeli zaistnieją przesłanki umożliwiające odzyskanie tego podatku przez beneficjenta.</w:t>
      </w:r>
    </w:p>
    <w:p w14:paraId="08DBB020" w14:textId="77777777" w:rsidR="001F1533" w:rsidRPr="001F1533" w:rsidRDefault="001F1533" w:rsidP="002C2E2E">
      <w:pPr>
        <w:keepNext/>
        <w:keepLines/>
        <w:numPr>
          <w:ilvl w:val="1"/>
          <w:numId w:val="29"/>
        </w:numPr>
        <w:spacing w:before="200" w:after="240" w:line="276" w:lineRule="auto"/>
        <w:jc w:val="both"/>
        <w:outlineLvl w:val="1"/>
        <w:rPr>
          <w:rFonts w:ascii="Arial" w:eastAsia="Times New Roman" w:hAnsi="Arial" w:cs="Arial"/>
          <w:b/>
          <w:bCs/>
          <w:sz w:val="24"/>
          <w:szCs w:val="26"/>
        </w:rPr>
      </w:pPr>
      <w:bookmarkStart w:id="57" w:name="_Toc489855995"/>
      <w:bookmarkStart w:id="58" w:name="_Toc53395571"/>
      <w:r w:rsidRPr="001F1533">
        <w:rPr>
          <w:rFonts w:ascii="Arial" w:eastAsia="Times New Roman" w:hAnsi="Arial" w:cs="Arial"/>
          <w:b/>
          <w:bCs/>
          <w:sz w:val="24"/>
          <w:szCs w:val="26"/>
        </w:rPr>
        <w:t>Podstawowe warunki i procedury konstruowania budżetu</w:t>
      </w:r>
      <w:bookmarkEnd w:id="57"/>
      <w:bookmarkEnd w:id="58"/>
    </w:p>
    <w:p w14:paraId="6F006CED" w14:textId="77777777" w:rsidR="001F1533" w:rsidRPr="001F1533" w:rsidRDefault="001F1533" w:rsidP="009C2E9B">
      <w:pPr>
        <w:numPr>
          <w:ilvl w:val="2"/>
          <w:numId w:val="29"/>
        </w:numPr>
        <w:spacing w:after="0" w:line="276" w:lineRule="auto"/>
        <w:jc w:val="both"/>
        <w:rPr>
          <w:rFonts w:ascii="Arial" w:eastAsia="Times New Roman" w:hAnsi="Arial" w:cs="Arial"/>
          <w:bCs/>
          <w:sz w:val="24"/>
          <w:szCs w:val="24"/>
          <w:lang w:eastAsia="ar-SA"/>
        </w:rPr>
      </w:pPr>
      <w:r w:rsidRPr="001F1533">
        <w:rPr>
          <w:rFonts w:ascii="Arial" w:eastAsia="Times New Roman" w:hAnsi="Arial" w:cs="Arial"/>
          <w:bCs/>
          <w:sz w:val="24"/>
          <w:szCs w:val="24"/>
          <w:lang w:eastAsia="ar-SA"/>
        </w:rPr>
        <w:t>W ramach projektów współfinansowanych z EFS, koszty projektu są przedstawiane we wniosku o dofinansowanie, w formie budżetu zadaniowego z</w:t>
      </w:r>
      <w:r w:rsidR="00362BBA">
        <w:rPr>
          <w:rFonts w:ascii="Arial" w:eastAsia="Times New Roman" w:hAnsi="Arial" w:cs="Arial"/>
          <w:bCs/>
          <w:sz w:val="24"/>
          <w:szCs w:val="24"/>
          <w:lang w:eastAsia="ar-SA"/>
        </w:rPr>
        <w:t> </w:t>
      </w:r>
      <w:r w:rsidRPr="001F1533">
        <w:rPr>
          <w:rFonts w:ascii="Arial" w:eastAsia="Times New Roman" w:hAnsi="Arial" w:cs="Arial"/>
          <w:bCs/>
          <w:sz w:val="24"/>
          <w:szCs w:val="24"/>
          <w:lang w:eastAsia="ar-SA"/>
        </w:rPr>
        <w:t>podziałem na zadania merytoryczne w ramach kosztów bezpośrednich oraz koszty pośrednie.</w:t>
      </w:r>
    </w:p>
    <w:p w14:paraId="7E5FADDD" w14:textId="77777777" w:rsidR="001F1533" w:rsidRPr="001F1533" w:rsidRDefault="001F1533" w:rsidP="009C2E9B">
      <w:pPr>
        <w:numPr>
          <w:ilvl w:val="2"/>
          <w:numId w:val="29"/>
        </w:numPr>
        <w:spacing w:after="0" w:line="276" w:lineRule="auto"/>
        <w:jc w:val="both"/>
        <w:rPr>
          <w:rFonts w:ascii="Arial" w:eastAsia="Times New Roman" w:hAnsi="Arial" w:cs="Arial"/>
          <w:bCs/>
          <w:sz w:val="24"/>
          <w:szCs w:val="24"/>
          <w:lang w:eastAsia="ar-SA"/>
        </w:rPr>
      </w:pPr>
      <w:r w:rsidRPr="001F1533">
        <w:rPr>
          <w:rFonts w:ascii="Arial" w:eastAsia="Times New Roman" w:hAnsi="Arial" w:cs="Arial"/>
          <w:sz w:val="24"/>
          <w:szCs w:val="24"/>
          <w:lang w:eastAsia="ar-SA"/>
        </w:rPr>
        <w:t xml:space="preserve">Koszty bezpośrednie powinny być oszacowane należycie, racjonalne i efektywne, zgodnie z procedurami określonymi w Wytycznych, z uwzględnieniem stawek rynkowych zgodnie </w:t>
      </w:r>
      <w:r w:rsidRPr="00B0203A">
        <w:rPr>
          <w:rFonts w:ascii="Arial" w:eastAsia="Times New Roman" w:hAnsi="Arial" w:cs="Arial"/>
          <w:sz w:val="24"/>
          <w:szCs w:val="24"/>
          <w:lang w:eastAsia="ar-SA"/>
        </w:rPr>
        <w:t>z załącznikiem nr 7</w:t>
      </w:r>
      <w:r w:rsidRPr="001F1533">
        <w:rPr>
          <w:rFonts w:ascii="Arial" w:eastAsia="Times New Roman" w:hAnsi="Arial" w:cs="Arial"/>
          <w:sz w:val="24"/>
          <w:szCs w:val="24"/>
          <w:lang w:eastAsia="ar-SA"/>
        </w:rPr>
        <w:t xml:space="preserve"> Wykaz dopuszczalnych stawek dla towarów i usług „Taryfikator”.</w:t>
      </w:r>
    </w:p>
    <w:p w14:paraId="379DFB89" w14:textId="77777777" w:rsidR="001F1533" w:rsidRPr="001F1533" w:rsidRDefault="001F1533" w:rsidP="009C2E9B">
      <w:pPr>
        <w:numPr>
          <w:ilvl w:val="2"/>
          <w:numId w:val="29"/>
        </w:numPr>
        <w:spacing w:after="0" w:line="276" w:lineRule="auto"/>
        <w:jc w:val="both"/>
        <w:rPr>
          <w:rFonts w:ascii="Arial" w:eastAsia="Times New Roman" w:hAnsi="Arial" w:cs="Arial"/>
          <w:bCs/>
          <w:sz w:val="24"/>
          <w:szCs w:val="24"/>
          <w:lang w:eastAsia="ar-SA"/>
        </w:rPr>
      </w:pPr>
      <w:r w:rsidRPr="001F1533">
        <w:rPr>
          <w:rFonts w:ascii="Arial" w:eastAsia="Times New Roman" w:hAnsi="Arial" w:cs="Arial"/>
          <w:sz w:val="24"/>
          <w:szCs w:val="24"/>
          <w:lang w:eastAsia="ar-SA"/>
        </w:rPr>
        <w:t>W budżecie projektu Wnioskodawca wskazuje i uzasadnia źródła finansowania wykazując racjonalność i efektywność wydatków oraz brak podwójnego finansowania.</w:t>
      </w:r>
    </w:p>
    <w:p w14:paraId="42C7812C" w14:textId="44191BF6" w:rsidR="001F1533" w:rsidRPr="00DC4D65" w:rsidRDefault="001F1533" w:rsidP="009C2E9B">
      <w:pPr>
        <w:numPr>
          <w:ilvl w:val="2"/>
          <w:numId w:val="29"/>
        </w:numPr>
        <w:spacing w:after="0" w:line="276" w:lineRule="auto"/>
        <w:jc w:val="both"/>
        <w:rPr>
          <w:rFonts w:ascii="Arial" w:eastAsia="Times New Roman" w:hAnsi="Arial" w:cs="Arial"/>
          <w:bCs/>
          <w:sz w:val="24"/>
          <w:szCs w:val="24"/>
          <w:lang w:eastAsia="ar-SA"/>
        </w:rPr>
      </w:pPr>
      <w:r w:rsidRPr="001F1533">
        <w:rPr>
          <w:rFonts w:ascii="Arial" w:eastAsia="Times New Roman" w:hAnsi="Arial" w:cs="Arial"/>
          <w:sz w:val="24"/>
          <w:szCs w:val="24"/>
          <w:lang w:eastAsia="ar-SA"/>
        </w:rPr>
        <w:t>Prawidło</w:t>
      </w:r>
      <w:r w:rsidR="009C2E9B">
        <w:rPr>
          <w:rFonts w:ascii="Arial" w:eastAsia="Times New Roman" w:hAnsi="Arial" w:cs="Arial"/>
          <w:sz w:val="24"/>
          <w:szCs w:val="24"/>
          <w:lang w:eastAsia="ar-SA"/>
        </w:rPr>
        <w:t xml:space="preserve">wy montaż tabeli D. 2 </w:t>
      </w:r>
      <w:r w:rsidRPr="001F1533">
        <w:rPr>
          <w:rFonts w:ascii="Arial" w:eastAsia="Times New Roman" w:hAnsi="Arial" w:cs="Arial"/>
          <w:sz w:val="24"/>
          <w:szCs w:val="24"/>
          <w:lang w:eastAsia="ar-SA"/>
        </w:rPr>
        <w:t>- podział środków dla konkursu.</w:t>
      </w:r>
    </w:p>
    <w:p w14:paraId="12527D85" w14:textId="77777777" w:rsidR="00DC4D65" w:rsidRPr="009C2E9B" w:rsidRDefault="00DC4D65" w:rsidP="00DC4D65">
      <w:pPr>
        <w:spacing w:after="0" w:line="276" w:lineRule="auto"/>
        <w:ind w:left="720"/>
        <w:jc w:val="both"/>
        <w:rPr>
          <w:rFonts w:ascii="Arial" w:eastAsia="Times New Roman" w:hAnsi="Arial" w:cs="Arial"/>
          <w:bCs/>
          <w:sz w:val="24"/>
          <w:szCs w:val="24"/>
          <w:lang w:eastAsia="ar-SA"/>
        </w:rPr>
      </w:pPr>
    </w:p>
    <w:p w14:paraId="7AB35CFB" w14:textId="77777777" w:rsidR="009C2E9B" w:rsidRDefault="009C2E9B" w:rsidP="009C2E9B">
      <w:pPr>
        <w:spacing w:after="0" w:line="276" w:lineRule="auto"/>
        <w:ind w:left="720"/>
        <w:jc w:val="both"/>
        <w:rPr>
          <w:rFonts w:ascii="Arial" w:eastAsia="Times New Roman" w:hAnsi="Arial" w:cs="Arial"/>
          <w:sz w:val="24"/>
          <w:szCs w:val="24"/>
          <w:lang w:eastAsia="ar-SA"/>
        </w:rPr>
      </w:pPr>
      <w:r>
        <w:rPr>
          <w:noProof/>
          <w:lang w:eastAsia="pl-PL"/>
        </w:rPr>
        <w:drawing>
          <wp:inline distT="0" distB="0" distL="0" distR="0" wp14:anchorId="6A7B0264" wp14:editId="128E7F76">
            <wp:extent cx="4048125" cy="3333750"/>
            <wp:effectExtent l="0" t="0" r="9525" b="0"/>
            <wp:docPr id="2" name="Obraz 2"/>
            <wp:cNvGraphicFramePr/>
            <a:graphic xmlns:a="http://schemas.openxmlformats.org/drawingml/2006/main">
              <a:graphicData uri="http://schemas.openxmlformats.org/drawingml/2006/picture">
                <pic:pic xmlns:pic="http://schemas.openxmlformats.org/drawingml/2006/picture">
                  <pic:nvPicPr>
                    <pic:cNvPr id="2" name="Obraz 2"/>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048125" cy="3333750"/>
                    </a:xfrm>
                    <a:prstGeom prst="rect">
                      <a:avLst/>
                    </a:prstGeom>
                    <a:noFill/>
                  </pic:spPr>
                </pic:pic>
              </a:graphicData>
            </a:graphic>
          </wp:inline>
        </w:drawing>
      </w:r>
    </w:p>
    <w:p w14:paraId="4E030DE2" w14:textId="77777777" w:rsidR="009C2E9B" w:rsidRDefault="009C2E9B" w:rsidP="009C2E9B">
      <w:pPr>
        <w:spacing w:after="0" w:line="276" w:lineRule="auto"/>
        <w:ind w:left="720"/>
        <w:jc w:val="both"/>
        <w:rPr>
          <w:rFonts w:ascii="Arial" w:eastAsia="Times New Roman" w:hAnsi="Arial" w:cs="Arial"/>
          <w:sz w:val="24"/>
          <w:szCs w:val="24"/>
          <w:lang w:eastAsia="ar-SA"/>
        </w:rPr>
      </w:pPr>
    </w:p>
    <w:p w14:paraId="663864F3" w14:textId="77777777" w:rsidR="009C2E9B" w:rsidRPr="009C2E9B" w:rsidRDefault="009C2E9B" w:rsidP="009C2E9B">
      <w:pPr>
        <w:spacing w:after="0" w:line="276" w:lineRule="auto"/>
        <w:ind w:left="720"/>
        <w:jc w:val="both"/>
        <w:rPr>
          <w:rFonts w:ascii="Arial" w:eastAsia="Times New Roman" w:hAnsi="Arial" w:cs="Arial"/>
          <w:bCs/>
          <w:sz w:val="24"/>
          <w:szCs w:val="24"/>
          <w:lang w:eastAsia="ar-SA"/>
        </w:rPr>
      </w:pPr>
    </w:p>
    <w:p w14:paraId="1C85B3EB" w14:textId="77777777" w:rsidR="00162281" w:rsidRDefault="001F1533" w:rsidP="009C2E9B">
      <w:pPr>
        <w:numPr>
          <w:ilvl w:val="2"/>
          <w:numId w:val="29"/>
        </w:numPr>
        <w:spacing w:after="0" w:line="276" w:lineRule="auto"/>
        <w:jc w:val="both"/>
        <w:rPr>
          <w:rFonts w:ascii="Arial" w:eastAsia="Times New Roman" w:hAnsi="Arial" w:cs="Arial"/>
          <w:bCs/>
          <w:sz w:val="24"/>
          <w:szCs w:val="24"/>
          <w:lang w:eastAsia="ar-SA"/>
        </w:rPr>
      </w:pPr>
      <w:r w:rsidRPr="001F1533">
        <w:rPr>
          <w:rFonts w:ascii="Arial" w:eastAsia="Times New Roman" w:hAnsi="Arial" w:cs="Arial"/>
          <w:bCs/>
          <w:sz w:val="24"/>
          <w:szCs w:val="24"/>
          <w:lang w:eastAsia="ar-SA"/>
        </w:rPr>
        <w:t>We wniosku o dofinansowanie Wnioskodawca wskazuje formę zaangażowania i szacunkowy wymiar czasu pracy personelu projektu niezbędnego do realizacji zadań merytorycznych (etat/liczba godzin)</w:t>
      </w:r>
      <w:r w:rsidR="00E47E9D">
        <w:rPr>
          <w:rFonts w:ascii="Arial" w:eastAsia="Times New Roman" w:hAnsi="Arial" w:cs="Arial"/>
          <w:bCs/>
          <w:sz w:val="24"/>
          <w:szCs w:val="24"/>
          <w:lang w:eastAsia="ar-SA"/>
        </w:rPr>
        <w:t>,</w:t>
      </w:r>
      <w:r w:rsidRPr="001F1533">
        <w:rPr>
          <w:rFonts w:ascii="Arial" w:eastAsia="Times New Roman" w:hAnsi="Arial" w:cs="Arial"/>
          <w:bCs/>
          <w:sz w:val="24"/>
          <w:szCs w:val="24"/>
          <w:lang w:eastAsia="ar-SA"/>
        </w:rPr>
        <w:t xml:space="preserve"> co stanowi podstawę do oceny kwalifikowalności wydatków personelu projektu na etapie wyboru projektu oraz w trakcie jego realizacji.</w:t>
      </w:r>
    </w:p>
    <w:p w14:paraId="5053F897" w14:textId="77777777" w:rsidR="009C2E9B" w:rsidRDefault="009C2E9B" w:rsidP="009C2E9B">
      <w:pPr>
        <w:spacing w:after="0" w:line="276" w:lineRule="auto"/>
        <w:ind w:left="720"/>
        <w:jc w:val="both"/>
        <w:rPr>
          <w:rFonts w:ascii="Arial" w:eastAsia="Times New Roman" w:hAnsi="Arial" w:cs="Arial"/>
          <w:bCs/>
          <w:sz w:val="24"/>
          <w:szCs w:val="24"/>
          <w:lang w:eastAsia="ar-SA"/>
        </w:rPr>
      </w:pPr>
    </w:p>
    <w:tbl>
      <w:tblPr>
        <w:tblStyle w:val="Tabela-Siatka"/>
        <w:tblW w:w="0" w:type="auto"/>
        <w:tblInd w:w="720" w:type="dxa"/>
        <w:tblLook w:val="04A0" w:firstRow="1" w:lastRow="0" w:firstColumn="1" w:lastColumn="0" w:noHBand="0" w:noVBand="1"/>
      </w:tblPr>
      <w:tblGrid>
        <w:gridCol w:w="8568"/>
      </w:tblGrid>
      <w:tr w:rsidR="009C2E9B" w14:paraId="4F56C711" w14:textId="77777777" w:rsidTr="007B052D">
        <w:tc>
          <w:tcPr>
            <w:tcW w:w="8568" w:type="dxa"/>
            <w:shd w:val="clear" w:color="auto" w:fill="9CC2E5" w:themeFill="accent1" w:themeFillTint="99"/>
          </w:tcPr>
          <w:p w14:paraId="407497DD" w14:textId="77777777" w:rsidR="009C2E9B" w:rsidRPr="009C2E9B" w:rsidRDefault="009C2E9B" w:rsidP="009C2E9B">
            <w:pPr>
              <w:spacing w:line="276" w:lineRule="auto"/>
              <w:jc w:val="center"/>
              <w:rPr>
                <w:rFonts w:ascii="Arial" w:eastAsia="Times New Roman" w:hAnsi="Arial" w:cs="Arial"/>
                <w:b/>
                <w:bCs/>
                <w:sz w:val="24"/>
                <w:szCs w:val="24"/>
                <w:lang w:eastAsia="ar-SA"/>
              </w:rPr>
            </w:pPr>
            <w:r w:rsidRPr="009C2E9B">
              <w:rPr>
                <w:rFonts w:ascii="Arial" w:eastAsia="Times New Roman" w:hAnsi="Arial" w:cs="Arial"/>
                <w:b/>
                <w:bCs/>
                <w:sz w:val="24"/>
                <w:szCs w:val="24"/>
                <w:lang w:eastAsia="ar-SA"/>
              </w:rPr>
              <w:t>Uwaga!</w:t>
            </w:r>
          </w:p>
          <w:p w14:paraId="53F2DF69" w14:textId="77777777" w:rsidR="009C2E9B" w:rsidRPr="009C2E9B" w:rsidRDefault="009C2E9B" w:rsidP="009C2E9B">
            <w:pPr>
              <w:spacing w:line="276" w:lineRule="auto"/>
              <w:jc w:val="center"/>
              <w:rPr>
                <w:rFonts w:ascii="Arial" w:eastAsia="Times New Roman" w:hAnsi="Arial" w:cs="Arial"/>
                <w:b/>
                <w:bCs/>
                <w:sz w:val="24"/>
                <w:szCs w:val="24"/>
                <w:lang w:eastAsia="ar-SA"/>
              </w:rPr>
            </w:pPr>
            <w:r w:rsidRPr="009C2E9B">
              <w:rPr>
                <w:rFonts w:ascii="Arial" w:eastAsia="Times New Roman" w:hAnsi="Arial" w:cs="Arial"/>
                <w:b/>
                <w:bCs/>
                <w:sz w:val="24"/>
                <w:szCs w:val="24"/>
                <w:lang w:eastAsia="ar-SA"/>
              </w:rPr>
              <w:t>W przypadku projektów partnerskich nie jest dopuszczalne wzajemne zlecanie przez beneficjenta zakupu towarów lub usług partnerowi i odwrotnie.</w:t>
            </w:r>
          </w:p>
          <w:p w14:paraId="2771AF17" w14:textId="77777777" w:rsidR="009C2E9B" w:rsidRDefault="009C2E9B" w:rsidP="009C2E9B">
            <w:pPr>
              <w:spacing w:line="276" w:lineRule="auto"/>
              <w:jc w:val="center"/>
              <w:rPr>
                <w:rFonts w:ascii="Arial" w:eastAsia="Times New Roman" w:hAnsi="Arial" w:cs="Arial"/>
                <w:bCs/>
                <w:sz w:val="24"/>
                <w:szCs w:val="24"/>
                <w:lang w:eastAsia="ar-SA"/>
              </w:rPr>
            </w:pPr>
            <w:r w:rsidRPr="009C2E9B">
              <w:rPr>
                <w:rFonts w:ascii="Arial" w:eastAsia="Times New Roman" w:hAnsi="Arial" w:cs="Arial"/>
                <w:b/>
                <w:bCs/>
                <w:sz w:val="24"/>
                <w:szCs w:val="24"/>
                <w:lang w:eastAsia="ar-SA"/>
              </w:rPr>
              <w:t>Oznacza to również brak możliwości zatrudnienia personelu partnera do zadań realizowanych przez beneficjenta i odwrotnie.</w:t>
            </w:r>
          </w:p>
        </w:tc>
      </w:tr>
    </w:tbl>
    <w:p w14:paraId="4F1FBC7A" w14:textId="77777777" w:rsidR="009C2E9B" w:rsidRPr="009C2E9B" w:rsidRDefault="009C2E9B" w:rsidP="009C2E9B">
      <w:pPr>
        <w:spacing w:after="0" w:line="276" w:lineRule="auto"/>
        <w:ind w:left="720"/>
        <w:jc w:val="both"/>
        <w:rPr>
          <w:rFonts w:ascii="Arial" w:eastAsia="Times New Roman" w:hAnsi="Arial" w:cs="Arial"/>
          <w:bCs/>
          <w:sz w:val="24"/>
          <w:szCs w:val="24"/>
          <w:lang w:eastAsia="ar-SA"/>
        </w:rPr>
      </w:pPr>
    </w:p>
    <w:p w14:paraId="0F8E8457" w14:textId="77777777" w:rsidR="001F1533" w:rsidRPr="001F1533" w:rsidRDefault="001F1533" w:rsidP="009C2E9B">
      <w:pPr>
        <w:numPr>
          <w:ilvl w:val="2"/>
          <w:numId w:val="29"/>
        </w:numPr>
        <w:spacing w:after="0" w:line="276" w:lineRule="auto"/>
        <w:jc w:val="both"/>
        <w:rPr>
          <w:rFonts w:ascii="Arial" w:eastAsia="Times New Roman" w:hAnsi="Arial" w:cs="Arial"/>
          <w:bCs/>
          <w:sz w:val="24"/>
          <w:szCs w:val="24"/>
          <w:lang w:eastAsia="ar-SA"/>
        </w:rPr>
      </w:pPr>
      <w:r w:rsidRPr="001F1533">
        <w:rPr>
          <w:rFonts w:ascii="Arial" w:eastAsia="Times New Roman" w:hAnsi="Arial" w:cs="Arial"/>
          <w:bCs/>
          <w:sz w:val="24"/>
          <w:szCs w:val="24"/>
          <w:lang w:eastAsia="ar-SA"/>
        </w:rPr>
        <w:t>Beneficjent wykazuje we wniosku o dofinansowanie swój potencjał kadrowy, o ile go posiada, przy czym jako potencjał kadrowy rozumie się powiązane z beneficjentem osoby, które zostaną zaangażowane w realizację projektu, w szczególności osoby zatrudnione na podstawie stosunku pracy, które Wnioskodawca oddeleguje do realizacji projektu.</w:t>
      </w:r>
    </w:p>
    <w:p w14:paraId="6977C649" w14:textId="77777777" w:rsidR="001F1533" w:rsidRPr="001F1533" w:rsidRDefault="001F1533" w:rsidP="002C2E2E">
      <w:pPr>
        <w:numPr>
          <w:ilvl w:val="2"/>
          <w:numId w:val="29"/>
        </w:numPr>
        <w:spacing w:after="0" w:line="276" w:lineRule="auto"/>
        <w:jc w:val="both"/>
        <w:rPr>
          <w:rFonts w:ascii="Arial" w:eastAsia="Times New Roman" w:hAnsi="Arial" w:cs="Arial"/>
          <w:bCs/>
          <w:sz w:val="24"/>
          <w:szCs w:val="24"/>
          <w:lang w:eastAsia="ar-SA"/>
        </w:rPr>
      </w:pPr>
      <w:r w:rsidRPr="001F1533">
        <w:rPr>
          <w:rFonts w:ascii="Arial" w:eastAsia="Times New Roman" w:hAnsi="Arial" w:cs="Arial"/>
          <w:bCs/>
          <w:sz w:val="24"/>
          <w:szCs w:val="24"/>
          <w:lang w:eastAsia="ar-SA"/>
        </w:rPr>
        <w:t>Jeżeli jest wymagany wkład własny, jest wykazywany we wniosku o dofinansowanie. Formę wniesienia wkładu własnego określa beneficjent.</w:t>
      </w:r>
    </w:p>
    <w:p w14:paraId="32FEBFB4" w14:textId="77777777" w:rsidR="001F1533" w:rsidRPr="001F1533" w:rsidRDefault="001F1533" w:rsidP="002C2E2E">
      <w:pPr>
        <w:numPr>
          <w:ilvl w:val="2"/>
          <w:numId w:val="29"/>
        </w:numPr>
        <w:spacing w:after="0" w:line="276" w:lineRule="auto"/>
        <w:jc w:val="both"/>
        <w:rPr>
          <w:rFonts w:ascii="Arial" w:eastAsia="Times New Roman" w:hAnsi="Arial" w:cs="Arial"/>
          <w:bCs/>
          <w:sz w:val="24"/>
          <w:szCs w:val="24"/>
          <w:lang w:eastAsia="ar-SA"/>
        </w:rPr>
      </w:pPr>
      <w:r w:rsidRPr="001F1533">
        <w:rPr>
          <w:rFonts w:ascii="Arial" w:eastAsia="Times New Roman" w:hAnsi="Arial" w:cs="Arial"/>
          <w:bCs/>
          <w:sz w:val="24"/>
          <w:szCs w:val="24"/>
          <w:lang w:eastAsia="ar-SA"/>
        </w:rPr>
        <w:t>Przy rozliczaniu poniesionych wydatków nie jest możliwe przekroczenie łącznej kwoty wydatków kwalifikowalnych w ramach projektu, wynikającej z zatwierdzonego wniosku o dofinansowanie projektu. Ponadto Wnioskodawcę obowiązują limity wydatków wskazane w odniesieniu do każdego zadania w budżecie projektu w zatwierdzonym wniosku o dofinansowanie, przy czym poniesione wydatki nie muszą być zgodne ze szczegółowym budżetem projektu zawartym w zatwierdzonym wniosku o dofinansowanie. IOK rozlicza Wnioskodawcę ze zrealizowanych zadań w ramach projektu.</w:t>
      </w:r>
    </w:p>
    <w:p w14:paraId="720D266B" w14:textId="77777777" w:rsidR="001F1533" w:rsidRPr="001F1533" w:rsidRDefault="001F1533" w:rsidP="002C2E2E">
      <w:pPr>
        <w:numPr>
          <w:ilvl w:val="2"/>
          <w:numId w:val="29"/>
        </w:numPr>
        <w:spacing w:after="0" w:line="276" w:lineRule="auto"/>
        <w:jc w:val="both"/>
        <w:rPr>
          <w:rFonts w:ascii="Arial" w:eastAsia="Times New Roman" w:hAnsi="Arial" w:cs="Arial"/>
          <w:bCs/>
          <w:sz w:val="24"/>
          <w:szCs w:val="24"/>
          <w:lang w:eastAsia="ar-SA"/>
        </w:rPr>
      </w:pPr>
      <w:r w:rsidRPr="001F1533">
        <w:rPr>
          <w:rFonts w:ascii="Arial" w:eastAsia="Times New Roman" w:hAnsi="Arial" w:cs="Arial"/>
          <w:bCs/>
          <w:sz w:val="24"/>
          <w:szCs w:val="24"/>
          <w:lang w:eastAsia="ar-SA"/>
        </w:rPr>
        <w:t>Dopuszczalne jest dokonywanie przesunięć w budżecie projektu określonym w</w:t>
      </w:r>
      <w:r w:rsidR="00362BBA">
        <w:rPr>
          <w:rFonts w:ascii="Arial" w:eastAsia="Times New Roman" w:hAnsi="Arial" w:cs="Arial"/>
          <w:bCs/>
          <w:sz w:val="24"/>
          <w:szCs w:val="24"/>
          <w:lang w:eastAsia="ar-SA"/>
        </w:rPr>
        <w:t> </w:t>
      </w:r>
      <w:r w:rsidRPr="001F1533">
        <w:rPr>
          <w:rFonts w:ascii="Arial" w:eastAsia="Times New Roman" w:hAnsi="Arial" w:cs="Arial"/>
          <w:bCs/>
          <w:sz w:val="24"/>
          <w:szCs w:val="24"/>
          <w:lang w:eastAsia="ar-SA"/>
        </w:rPr>
        <w:t>zatwierdzonym na etapie podpisania umowy o dofinansowanie wniosku o dofinansowanie projektu, w oparciu o zasady określone w umowie o dofinansowanie projektu.</w:t>
      </w:r>
    </w:p>
    <w:p w14:paraId="7D87C264" w14:textId="77777777" w:rsidR="001F1533" w:rsidRPr="001F1533" w:rsidRDefault="001F1533" w:rsidP="002C2E2E">
      <w:pPr>
        <w:numPr>
          <w:ilvl w:val="2"/>
          <w:numId w:val="29"/>
        </w:numPr>
        <w:spacing w:after="200" w:line="276" w:lineRule="auto"/>
        <w:jc w:val="both"/>
        <w:rPr>
          <w:rFonts w:ascii="Arial" w:eastAsia="Times New Roman" w:hAnsi="Arial" w:cs="Arial"/>
          <w:bCs/>
          <w:sz w:val="24"/>
          <w:szCs w:val="24"/>
          <w:lang w:eastAsia="ar-SA"/>
        </w:rPr>
      </w:pPr>
      <w:r w:rsidRPr="001F1533">
        <w:rPr>
          <w:rFonts w:ascii="Arial" w:eastAsia="Times New Roman" w:hAnsi="Arial" w:cs="Arial"/>
          <w:bCs/>
          <w:sz w:val="24"/>
          <w:szCs w:val="24"/>
          <w:lang w:eastAsia="ar-SA"/>
        </w:rPr>
        <w:t>Niekwalifikowalne są wydatki na działania świadomościowe (m.in. kampanie informacyjno-promocyjne i różne działania upowszechniające) chyba, że wynikają z zatw</w:t>
      </w:r>
      <w:r w:rsidR="007B052D">
        <w:rPr>
          <w:rFonts w:ascii="Arial" w:eastAsia="Times New Roman" w:hAnsi="Arial" w:cs="Arial"/>
          <w:bCs/>
          <w:sz w:val="24"/>
          <w:szCs w:val="24"/>
          <w:lang w:eastAsia="ar-SA"/>
        </w:rPr>
        <w:t>ierdzonego w PO typu projektu (</w:t>
      </w:r>
      <w:r w:rsidRPr="001F1533">
        <w:rPr>
          <w:rFonts w:ascii="Arial" w:eastAsia="Times New Roman" w:hAnsi="Arial" w:cs="Arial"/>
          <w:bCs/>
          <w:sz w:val="24"/>
          <w:szCs w:val="24"/>
          <w:lang w:eastAsia="ar-SA"/>
        </w:rPr>
        <w:t>nie dotyczy działań ujętych w kosztach pośrednich projektu).</w:t>
      </w:r>
    </w:p>
    <w:p w14:paraId="5C396957" w14:textId="77777777" w:rsidR="001F1533" w:rsidRPr="001F1533" w:rsidRDefault="001F1533" w:rsidP="002C2E2E">
      <w:pPr>
        <w:keepNext/>
        <w:keepLines/>
        <w:numPr>
          <w:ilvl w:val="1"/>
          <w:numId w:val="29"/>
        </w:numPr>
        <w:spacing w:before="200" w:after="0" w:line="276" w:lineRule="auto"/>
        <w:jc w:val="both"/>
        <w:outlineLvl w:val="1"/>
        <w:rPr>
          <w:rFonts w:ascii="Arial" w:eastAsia="Times New Roman" w:hAnsi="Arial" w:cs="Arial"/>
          <w:b/>
          <w:bCs/>
          <w:sz w:val="24"/>
          <w:szCs w:val="26"/>
        </w:rPr>
      </w:pPr>
      <w:bookmarkStart w:id="59" w:name="_Toc489855996"/>
      <w:bookmarkStart w:id="60" w:name="_Toc53395572"/>
      <w:r w:rsidRPr="001F1533">
        <w:rPr>
          <w:rFonts w:ascii="Arial" w:eastAsia="Times New Roman" w:hAnsi="Arial" w:cs="Arial"/>
          <w:b/>
          <w:bCs/>
          <w:sz w:val="24"/>
          <w:szCs w:val="26"/>
        </w:rPr>
        <w:t>Koszty pośrednie</w:t>
      </w:r>
      <w:bookmarkEnd w:id="59"/>
      <w:bookmarkEnd w:id="60"/>
    </w:p>
    <w:p w14:paraId="218B27EB" w14:textId="77777777" w:rsidR="001F1533" w:rsidRPr="001F1533" w:rsidRDefault="001F1533" w:rsidP="002C2E2E">
      <w:pPr>
        <w:numPr>
          <w:ilvl w:val="2"/>
          <w:numId w:val="29"/>
        </w:numPr>
        <w:suppressAutoHyphens/>
        <w:spacing w:before="240"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Koszty pośrednie stanowią koszty administracyjne związane z obsługą  projektu, w szczególności:</w:t>
      </w:r>
    </w:p>
    <w:p w14:paraId="728718C4" w14:textId="77777777" w:rsidR="001F1533" w:rsidRPr="001F1533" w:rsidRDefault="001F1533" w:rsidP="002C2E2E">
      <w:pPr>
        <w:numPr>
          <w:ilvl w:val="0"/>
          <w:numId w:val="4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koszty koordynatora lub kierownika projektu oraz innego personelu bezpośrednio zaangażowanego w zarządzanie, rozliczanie, monitorowanie projektu lub prowadzenie innych działań administracyjnych w projekcie, w tym w szczególności koszty wynagrodzenia tych osób, ich delegacji służbowych i szkoleń oraz koszty związane z wdrażaniem polityki równych szans przez te osoby,</w:t>
      </w:r>
    </w:p>
    <w:p w14:paraId="43CE1276" w14:textId="77777777" w:rsidR="001F1533" w:rsidRPr="001F1533" w:rsidRDefault="001F1533" w:rsidP="002C2E2E">
      <w:pPr>
        <w:numPr>
          <w:ilvl w:val="0"/>
          <w:numId w:val="4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koszty zarządu (koszty wynagrodzenia osób uprawnionych do reprezentowania jednostki, których  zakresy czynności nie są przypisane wyłącznie do projektu, np. kierownik jednostki)</w:t>
      </w:r>
    </w:p>
    <w:p w14:paraId="53A70B10" w14:textId="77777777" w:rsidR="001F1533" w:rsidRPr="001F1533" w:rsidRDefault="001F1533" w:rsidP="002C2E2E">
      <w:pPr>
        <w:numPr>
          <w:ilvl w:val="0"/>
          <w:numId w:val="4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koszty personelu obsługowego (obsługa kadrowa, finansowa, administracyjna, sekretariat, kancelaria, obsługa prawna, w tym ta dotycząca zamówień) na potrzeby funkcjonowania jednostki,</w:t>
      </w:r>
    </w:p>
    <w:p w14:paraId="4A60489E" w14:textId="77777777" w:rsidR="001F1533" w:rsidRPr="001F1533" w:rsidRDefault="001F1533" w:rsidP="002C2E2E">
      <w:pPr>
        <w:numPr>
          <w:ilvl w:val="0"/>
          <w:numId w:val="4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koszty obsługi księgowej (wynagrodzenia osób księgujących wydatki w projekcie, w tym zlecenia prowadzenia obsługi księgowej projektu biuru rachunkowemu), </w:t>
      </w:r>
    </w:p>
    <w:p w14:paraId="6ACEAD23" w14:textId="77777777" w:rsidR="001F1533" w:rsidRPr="001F1533" w:rsidRDefault="001F1533" w:rsidP="002C2E2E">
      <w:pPr>
        <w:numPr>
          <w:ilvl w:val="0"/>
          <w:numId w:val="4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koszty  utrzymania  powierzchni  biurowych  (czynsz, najem,  opłaty  administracyjne) związanych z obsługą administracyjną projektu,</w:t>
      </w:r>
    </w:p>
    <w:p w14:paraId="15D50C75" w14:textId="77777777" w:rsidR="001F1533" w:rsidRPr="001F1533" w:rsidRDefault="001F1533" w:rsidP="002C2E2E">
      <w:pPr>
        <w:numPr>
          <w:ilvl w:val="0"/>
          <w:numId w:val="4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wydatki związane z otworzeniem lub prowadzeniem wyodrębnionego na rzecz projektu subkonta na rachunku </w:t>
      </w:r>
      <w:r w:rsidR="00E47E9D">
        <w:rPr>
          <w:rFonts w:ascii="Arial" w:eastAsia="Times New Roman" w:hAnsi="Arial" w:cs="Arial"/>
          <w:sz w:val="24"/>
          <w:szCs w:val="24"/>
          <w:lang w:eastAsia="ar-SA"/>
        </w:rPr>
        <w:t>płatniczym</w:t>
      </w:r>
      <w:r w:rsidR="00E47E9D" w:rsidRPr="001F1533">
        <w:rPr>
          <w:rFonts w:ascii="Arial" w:eastAsia="Times New Roman" w:hAnsi="Arial" w:cs="Arial"/>
          <w:sz w:val="24"/>
          <w:szCs w:val="24"/>
          <w:lang w:eastAsia="ar-SA"/>
        </w:rPr>
        <w:t xml:space="preserve"> </w:t>
      </w:r>
      <w:r w:rsidRPr="001F1533">
        <w:rPr>
          <w:rFonts w:ascii="Arial" w:eastAsia="Times New Roman" w:hAnsi="Arial" w:cs="Arial"/>
          <w:sz w:val="24"/>
          <w:szCs w:val="24"/>
          <w:lang w:eastAsia="ar-SA"/>
        </w:rPr>
        <w:t xml:space="preserve">lub odrębnego rachunku </w:t>
      </w:r>
      <w:r w:rsidR="00E47E9D">
        <w:rPr>
          <w:rFonts w:ascii="Arial" w:eastAsia="Times New Roman" w:hAnsi="Arial" w:cs="Arial"/>
          <w:sz w:val="24"/>
          <w:szCs w:val="24"/>
          <w:lang w:eastAsia="ar-SA"/>
        </w:rPr>
        <w:t>płatniczego</w:t>
      </w:r>
      <w:r w:rsidRPr="001F1533">
        <w:rPr>
          <w:rFonts w:ascii="Arial" w:eastAsia="Times New Roman" w:hAnsi="Arial" w:cs="Arial"/>
          <w:sz w:val="24"/>
          <w:szCs w:val="24"/>
          <w:lang w:eastAsia="ar-SA"/>
        </w:rPr>
        <w:t>,</w:t>
      </w:r>
    </w:p>
    <w:p w14:paraId="294B97FB" w14:textId="77777777" w:rsidR="001F1533" w:rsidRPr="001F1533" w:rsidRDefault="001F1533" w:rsidP="002C2E2E">
      <w:pPr>
        <w:numPr>
          <w:ilvl w:val="0"/>
          <w:numId w:val="4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działania informacyjno-promocyjne projektu (np. zakup materiałów promocyjnych i informacyjnych, zakup ogłoszeń prasowych, utworzenie i prowadzenie strony internetowej o projekcie, oznakowanie projektu, plakaty, ulotki itp.),</w:t>
      </w:r>
    </w:p>
    <w:p w14:paraId="541249DB" w14:textId="77777777" w:rsidR="001F1533" w:rsidRPr="00B45355" w:rsidRDefault="001F1533" w:rsidP="002C2E2E">
      <w:pPr>
        <w:numPr>
          <w:ilvl w:val="0"/>
          <w:numId w:val="44"/>
        </w:numPr>
        <w:suppressAutoHyphens/>
        <w:spacing w:after="0" w:line="276" w:lineRule="auto"/>
        <w:jc w:val="both"/>
        <w:rPr>
          <w:rFonts w:ascii="Arial" w:eastAsia="Times New Roman" w:hAnsi="Arial" w:cs="Arial"/>
          <w:sz w:val="24"/>
          <w:szCs w:val="24"/>
          <w:lang w:eastAsia="ar-SA"/>
        </w:rPr>
      </w:pPr>
      <w:r w:rsidRPr="00B45355">
        <w:rPr>
          <w:rFonts w:ascii="Arial" w:eastAsia="Times New Roman" w:hAnsi="Arial" w:cs="Arial"/>
          <w:sz w:val="24"/>
          <w:szCs w:val="24"/>
          <w:lang w:eastAsia="ar-SA"/>
        </w:rPr>
        <w:t>amortyzacja, najem lub zakup aktywów (środków trwałych i wartości niematerialnych  i prawnych) używanych na potrzeby osób</w:t>
      </w:r>
      <w:r w:rsidR="003977E6" w:rsidRPr="00B45355">
        <w:rPr>
          <w:rFonts w:ascii="Arial" w:eastAsia="Times New Roman" w:hAnsi="Arial" w:cs="Arial"/>
          <w:sz w:val="24"/>
          <w:szCs w:val="24"/>
          <w:lang w:eastAsia="ar-SA"/>
        </w:rPr>
        <w:t xml:space="preserve">, o których mowa w lit. a - d </w:t>
      </w:r>
    </w:p>
    <w:p w14:paraId="5CA82FF2" w14:textId="77777777" w:rsidR="001F1533" w:rsidRPr="001F1533" w:rsidRDefault="001F1533" w:rsidP="002C2E2E">
      <w:pPr>
        <w:numPr>
          <w:ilvl w:val="0"/>
          <w:numId w:val="4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opłaty za energię elektryczną, cieplną, gazową i wodę, opłaty przesyłowe, opłaty za odprowadzanie ścieków w zakresie związanym z obsługą administracyjną projektu,</w:t>
      </w:r>
    </w:p>
    <w:p w14:paraId="3B444B81" w14:textId="77777777" w:rsidR="001F1533" w:rsidRPr="001F1533" w:rsidRDefault="001F1533" w:rsidP="002C2E2E">
      <w:pPr>
        <w:numPr>
          <w:ilvl w:val="0"/>
          <w:numId w:val="4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koszty usług pocztowych, telefonicznych, internetowych, kurierskich związanych z obsługą administracyjną projektu,</w:t>
      </w:r>
    </w:p>
    <w:p w14:paraId="46115F9E" w14:textId="77777777" w:rsidR="001F1533" w:rsidRPr="001F1533" w:rsidRDefault="001F1533" w:rsidP="002C2E2E">
      <w:pPr>
        <w:numPr>
          <w:ilvl w:val="0"/>
          <w:numId w:val="4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koszty biurowe związane z obsługą administracyjną projektu (np. zakup materiałów biurowych i artykułów piśmienniczych, koszty usług powielania dokumentów),</w:t>
      </w:r>
    </w:p>
    <w:p w14:paraId="238DFC61" w14:textId="77777777" w:rsidR="001F1533" w:rsidRPr="001F1533" w:rsidRDefault="001F1533" w:rsidP="002C2E2E">
      <w:pPr>
        <w:numPr>
          <w:ilvl w:val="0"/>
          <w:numId w:val="4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koszty zabezpieczenia prawidłowej realizacji umowy,</w:t>
      </w:r>
    </w:p>
    <w:p w14:paraId="1917CFC3" w14:textId="77777777" w:rsidR="001F1533" w:rsidRPr="001F1533" w:rsidRDefault="001F1533" w:rsidP="002C2E2E">
      <w:pPr>
        <w:numPr>
          <w:ilvl w:val="0"/>
          <w:numId w:val="4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koszty ubezpieczeń majątkowych.</w:t>
      </w:r>
    </w:p>
    <w:p w14:paraId="418A19FF" w14:textId="77777777" w:rsidR="001F1533" w:rsidRPr="001F1533" w:rsidRDefault="001F1533" w:rsidP="002C2E2E">
      <w:pPr>
        <w:numPr>
          <w:ilvl w:val="2"/>
          <w:numId w:val="29"/>
        </w:numPr>
        <w:spacing w:before="240" w:after="20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 ramach kosztów pośrednich nie są wykazywane wydatki objęte cross-</w:t>
      </w:r>
      <w:proofErr w:type="spellStart"/>
      <w:r w:rsidRPr="001F1533">
        <w:rPr>
          <w:rFonts w:ascii="Arial" w:eastAsia="Times New Roman" w:hAnsi="Arial" w:cs="Arial"/>
          <w:sz w:val="24"/>
          <w:szCs w:val="24"/>
          <w:lang w:eastAsia="ar-SA"/>
        </w:rPr>
        <w:t>financingiem</w:t>
      </w:r>
      <w:proofErr w:type="spellEnd"/>
      <w:r w:rsidRPr="001F1533">
        <w:rPr>
          <w:rFonts w:ascii="Arial" w:eastAsia="Times New Roman" w:hAnsi="Arial" w:cs="Arial"/>
          <w:sz w:val="24"/>
          <w:szCs w:val="24"/>
          <w:lang w:eastAsia="ar-SA"/>
        </w:rPr>
        <w:t>.</w:t>
      </w:r>
    </w:p>
    <w:p w14:paraId="6A142147" w14:textId="77777777" w:rsidR="001F1533" w:rsidRPr="001F1533" w:rsidRDefault="001F1533" w:rsidP="002C2E2E">
      <w:pPr>
        <w:numPr>
          <w:ilvl w:val="2"/>
          <w:numId w:val="29"/>
        </w:numPr>
        <w:spacing w:before="240" w:after="20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Niedopuszczalna jest sytuacja, w której koszty pośrednie zostaną wykazane w ramach kosztów bezpośrednich. IOK na etapie wyboru projektu weryfikuje, czy w ramach zadań określonych w budżecie projektu (w kosztach bezpośrednich) nie zostały wykazane koszty, które stanowią koszty pośrednie. Dodatkowo, na etapie realizacji projektu, IZ RPO WSL 2014-2020 weryfikuje, czy w zestawieniu poniesionych wydatków bezpośrednich załączanym do wniosku o płatność, nie zostały wykazane wydatki pośrednie.</w:t>
      </w:r>
    </w:p>
    <w:p w14:paraId="214D923D" w14:textId="77777777" w:rsidR="001F1533" w:rsidRPr="001F1533" w:rsidRDefault="001F1533" w:rsidP="002C2E2E">
      <w:pPr>
        <w:numPr>
          <w:ilvl w:val="2"/>
          <w:numId w:val="29"/>
        </w:numPr>
        <w:spacing w:before="240" w:after="20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Koszty pośrednie rozliczane są wyłącznie z wykorzystaniem następujących stawek ryczałtowych:</w:t>
      </w:r>
    </w:p>
    <w:p w14:paraId="37EFE1C9" w14:textId="77777777" w:rsidR="001F1533" w:rsidRPr="001F1533" w:rsidRDefault="001F1533" w:rsidP="002C2E2E">
      <w:pPr>
        <w:numPr>
          <w:ilvl w:val="0"/>
          <w:numId w:val="45"/>
        </w:numPr>
        <w:suppressAutoHyphens/>
        <w:spacing w:after="120" w:line="276" w:lineRule="auto"/>
        <w:ind w:left="993"/>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25% kosztów bezpośrednich</w:t>
      </w:r>
      <w:r w:rsidRPr="001F1533">
        <w:rPr>
          <w:rFonts w:ascii="Arial" w:eastAsia="Times New Roman" w:hAnsi="Arial" w:cs="Arial"/>
          <w:sz w:val="24"/>
          <w:szCs w:val="24"/>
          <w:vertAlign w:val="superscript"/>
          <w:lang w:eastAsia="ar-SA"/>
        </w:rPr>
        <w:footnoteReference w:id="24"/>
      </w:r>
      <w:r w:rsidRPr="001F1533">
        <w:rPr>
          <w:rFonts w:ascii="Arial" w:eastAsia="Times New Roman" w:hAnsi="Arial" w:cs="Arial"/>
          <w:sz w:val="24"/>
          <w:szCs w:val="24"/>
          <w:lang w:eastAsia="ar-SA"/>
        </w:rPr>
        <w:t xml:space="preserve"> – w przypadku projektów o wartości kosztów bezpośrednich do 830 000,00  PLN włącznie,</w:t>
      </w:r>
    </w:p>
    <w:p w14:paraId="08B5BBA2" w14:textId="77777777" w:rsidR="001F1533" w:rsidRPr="001F1533" w:rsidRDefault="001F1533" w:rsidP="002C2E2E">
      <w:pPr>
        <w:numPr>
          <w:ilvl w:val="0"/>
          <w:numId w:val="45"/>
        </w:numPr>
        <w:suppressAutoHyphens/>
        <w:spacing w:after="120" w:line="276" w:lineRule="auto"/>
        <w:ind w:left="993"/>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20% kosztów bezpośrednich</w:t>
      </w:r>
      <w:r w:rsidRPr="001F1533">
        <w:rPr>
          <w:rFonts w:ascii="Arial" w:eastAsia="Times New Roman" w:hAnsi="Arial" w:cs="Arial"/>
          <w:sz w:val="24"/>
          <w:szCs w:val="24"/>
          <w:vertAlign w:val="superscript"/>
          <w:lang w:eastAsia="ar-SA"/>
        </w:rPr>
        <w:footnoteReference w:id="25"/>
      </w:r>
      <w:r w:rsidRPr="001F1533">
        <w:rPr>
          <w:rFonts w:ascii="Arial" w:eastAsia="Times New Roman" w:hAnsi="Arial" w:cs="Arial"/>
          <w:sz w:val="24"/>
          <w:szCs w:val="24"/>
          <w:lang w:eastAsia="ar-SA"/>
        </w:rPr>
        <w:t xml:space="preserve"> – w przypadku projektów o wartości kosztów bezpośrednich powyżej 830 000,00  PLN do 1 740 000,00  PLN włącznie,</w:t>
      </w:r>
    </w:p>
    <w:p w14:paraId="3EEBE0A3" w14:textId="77777777" w:rsidR="001F1533" w:rsidRPr="001F1533" w:rsidRDefault="001F1533" w:rsidP="002C2E2E">
      <w:pPr>
        <w:numPr>
          <w:ilvl w:val="0"/>
          <w:numId w:val="45"/>
        </w:numPr>
        <w:suppressAutoHyphens/>
        <w:spacing w:after="120" w:line="276" w:lineRule="auto"/>
        <w:ind w:left="993"/>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15% kosztów bezpośrednich</w:t>
      </w:r>
      <w:r w:rsidRPr="001F1533">
        <w:rPr>
          <w:rFonts w:ascii="Arial" w:eastAsia="Times New Roman" w:hAnsi="Arial" w:cs="Arial"/>
          <w:sz w:val="24"/>
          <w:szCs w:val="24"/>
          <w:vertAlign w:val="superscript"/>
          <w:lang w:eastAsia="ar-SA"/>
        </w:rPr>
        <w:footnoteReference w:id="26"/>
      </w:r>
      <w:r w:rsidRPr="001F1533">
        <w:rPr>
          <w:rFonts w:ascii="Arial" w:eastAsia="Times New Roman" w:hAnsi="Arial" w:cs="Arial"/>
          <w:sz w:val="24"/>
          <w:szCs w:val="24"/>
          <w:lang w:eastAsia="ar-SA"/>
        </w:rPr>
        <w:t xml:space="preserve"> – w przypadku projektów o wartości kosztów bezpośrednich powyżej 1 740 000,00  PLN do 4 550 000,00 PLN włącznie,</w:t>
      </w:r>
    </w:p>
    <w:p w14:paraId="7A159C30" w14:textId="77777777" w:rsidR="001F1533" w:rsidRPr="001F1533" w:rsidRDefault="001F1533" w:rsidP="002C2E2E">
      <w:pPr>
        <w:numPr>
          <w:ilvl w:val="0"/>
          <w:numId w:val="45"/>
        </w:numPr>
        <w:suppressAutoHyphens/>
        <w:spacing w:after="120" w:line="276" w:lineRule="auto"/>
        <w:ind w:left="993"/>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10% kosztów bezpośrednich</w:t>
      </w:r>
      <w:r w:rsidRPr="001F1533">
        <w:rPr>
          <w:rFonts w:ascii="Arial" w:eastAsia="Times New Roman" w:hAnsi="Arial" w:cs="Arial"/>
          <w:sz w:val="24"/>
          <w:szCs w:val="24"/>
          <w:vertAlign w:val="superscript"/>
          <w:lang w:eastAsia="ar-SA"/>
        </w:rPr>
        <w:footnoteReference w:id="27"/>
      </w:r>
      <w:r w:rsidRPr="001F1533">
        <w:rPr>
          <w:rFonts w:ascii="Arial" w:eastAsia="Times New Roman" w:hAnsi="Arial" w:cs="Arial"/>
          <w:sz w:val="24"/>
          <w:szCs w:val="24"/>
          <w:lang w:eastAsia="ar-SA"/>
        </w:rPr>
        <w:t xml:space="preserve"> – w przypadku projektów o wartości kosztów bezpośrednich przekraczających  4 550 000,00 PLN.</w:t>
      </w:r>
    </w:p>
    <w:p w14:paraId="2A15C883" w14:textId="77777777" w:rsidR="001F1533" w:rsidRPr="001F1533" w:rsidRDefault="001F1533" w:rsidP="002C2E2E">
      <w:pPr>
        <w:keepNext/>
        <w:keepLines/>
        <w:numPr>
          <w:ilvl w:val="1"/>
          <w:numId w:val="29"/>
        </w:numPr>
        <w:spacing w:before="200" w:after="0" w:line="276" w:lineRule="auto"/>
        <w:jc w:val="both"/>
        <w:outlineLvl w:val="1"/>
        <w:rPr>
          <w:rFonts w:ascii="Arial" w:eastAsia="Times New Roman" w:hAnsi="Arial" w:cs="Arial"/>
          <w:b/>
          <w:bCs/>
          <w:sz w:val="24"/>
          <w:szCs w:val="26"/>
        </w:rPr>
      </w:pPr>
      <w:bookmarkStart w:id="61" w:name="_Toc489855997"/>
      <w:bookmarkStart w:id="62" w:name="_Toc53395573"/>
      <w:r w:rsidRPr="001F1533">
        <w:rPr>
          <w:rFonts w:ascii="Arial" w:eastAsia="Times New Roman" w:hAnsi="Arial" w:cs="Arial"/>
          <w:b/>
          <w:bCs/>
          <w:sz w:val="24"/>
          <w:szCs w:val="26"/>
        </w:rPr>
        <w:t>Pozostałe uproszczone metody rozliczania wydatków</w:t>
      </w:r>
      <w:bookmarkEnd w:id="61"/>
      <w:bookmarkEnd w:id="62"/>
    </w:p>
    <w:p w14:paraId="20BA12CC" w14:textId="77777777" w:rsidR="001F1533" w:rsidRPr="001F1533" w:rsidRDefault="001F1533" w:rsidP="00FE022E">
      <w:pPr>
        <w:numPr>
          <w:ilvl w:val="2"/>
          <w:numId w:val="34"/>
        </w:numPr>
        <w:spacing w:after="0" w:line="276" w:lineRule="auto"/>
        <w:jc w:val="both"/>
        <w:rPr>
          <w:rFonts w:ascii="Arial" w:eastAsia="Times New Roman" w:hAnsi="Arial" w:cs="Arial"/>
          <w:b/>
          <w:bCs/>
          <w:sz w:val="24"/>
          <w:szCs w:val="24"/>
          <w:lang w:eastAsia="ar-SA"/>
        </w:rPr>
      </w:pPr>
      <w:r w:rsidRPr="001F1533">
        <w:rPr>
          <w:rFonts w:ascii="Arial" w:eastAsia="Times New Roman" w:hAnsi="Arial" w:cs="Arial"/>
          <w:sz w:val="24"/>
          <w:szCs w:val="24"/>
          <w:lang w:eastAsia="ar-SA"/>
        </w:rPr>
        <w:t xml:space="preserve">Do uproszczonych metod rozliczania wydatków należą: </w:t>
      </w:r>
    </w:p>
    <w:p w14:paraId="1D6FE158" w14:textId="77777777" w:rsidR="001F1533" w:rsidRPr="001F1533" w:rsidRDefault="001F1533" w:rsidP="00FE022E">
      <w:pPr>
        <w:numPr>
          <w:ilvl w:val="0"/>
          <w:numId w:val="46"/>
        </w:numPr>
        <w:tabs>
          <w:tab w:val="left" w:pos="1276"/>
        </w:tabs>
        <w:suppressAutoHyphens/>
        <w:spacing w:after="0" w:line="276" w:lineRule="auto"/>
        <w:ind w:left="1134" w:hanging="357"/>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stawki jednostkowe</w:t>
      </w:r>
    </w:p>
    <w:p w14:paraId="6824C083" w14:textId="77777777" w:rsidR="001F1533" w:rsidRPr="001F1533" w:rsidRDefault="001F1533" w:rsidP="00FE022E">
      <w:pPr>
        <w:numPr>
          <w:ilvl w:val="0"/>
          <w:numId w:val="46"/>
        </w:numPr>
        <w:tabs>
          <w:tab w:val="left" w:pos="1276"/>
        </w:tabs>
        <w:suppressAutoHyphens/>
        <w:spacing w:after="0" w:line="276" w:lineRule="auto"/>
        <w:ind w:left="1134" w:hanging="357"/>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kwoty ryczałtowe</w:t>
      </w:r>
    </w:p>
    <w:p w14:paraId="64FA4FBC" w14:textId="77777777" w:rsidR="005A29CD" w:rsidRDefault="005A29CD" w:rsidP="005A29CD">
      <w:pPr>
        <w:pStyle w:val="Akapitzlist"/>
        <w:numPr>
          <w:ilvl w:val="2"/>
          <w:numId w:val="34"/>
        </w:numPr>
        <w:rPr>
          <w:rFonts w:ascii="Arial" w:eastAsia="Times New Roman" w:hAnsi="Arial" w:cs="Arial"/>
          <w:b/>
          <w:bCs/>
          <w:sz w:val="24"/>
          <w:szCs w:val="24"/>
          <w:lang w:eastAsia="ar-SA"/>
        </w:rPr>
      </w:pPr>
      <w:r w:rsidRPr="005A29CD">
        <w:rPr>
          <w:rFonts w:ascii="Arial" w:eastAsia="Times New Roman" w:hAnsi="Arial" w:cs="Arial"/>
          <w:b/>
          <w:bCs/>
          <w:sz w:val="24"/>
          <w:szCs w:val="24"/>
          <w:lang w:eastAsia="ar-SA"/>
        </w:rPr>
        <w:t>W ramach przedmiotowego konkursu IOK obliguje Wnioskodawców składających wnioski do stosowa</w:t>
      </w:r>
      <w:r>
        <w:rPr>
          <w:rFonts w:ascii="Arial" w:eastAsia="Times New Roman" w:hAnsi="Arial" w:cs="Arial"/>
          <w:b/>
          <w:bCs/>
          <w:sz w:val="24"/>
          <w:szCs w:val="24"/>
          <w:lang w:eastAsia="ar-SA"/>
        </w:rPr>
        <w:t>nia w nich stawek jednostkowych</w:t>
      </w:r>
      <w:r>
        <w:rPr>
          <w:rStyle w:val="Odwoanieprzypisudolnego"/>
          <w:rFonts w:ascii="Arial" w:eastAsia="Times New Roman" w:hAnsi="Arial" w:cs="Arial"/>
          <w:b/>
          <w:bCs/>
          <w:sz w:val="24"/>
          <w:szCs w:val="24"/>
          <w:lang w:eastAsia="ar-SA"/>
        </w:rPr>
        <w:footnoteReference w:id="28"/>
      </w:r>
      <w:r w:rsidRPr="005A29CD">
        <w:rPr>
          <w:rFonts w:ascii="Arial" w:eastAsia="Times New Roman" w:hAnsi="Arial" w:cs="Arial"/>
          <w:b/>
          <w:bCs/>
          <w:sz w:val="24"/>
          <w:szCs w:val="24"/>
          <w:lang w:eastAsia="ar-SA"/>
        </w:rPr>
        <w:t>.</w:t>
      </w:r>
    </w:p>
    <w:p w14:paraId="71D1B995" w14:textId="77777777" w:rsidR="005A29CD" w:rsidRPr="005A29CD" w:rsidRDefault="005A29CD" w:rsidP="005A29CD">
      <w:pPr>
        <w:numPr>
          <w:ilvl w:val="2"/>
          <w:numId w:val="34"/>
        </w:numPr>
        <w:spacing w:after="0" w:line="276" w:lineRule="auto"/>
        <w:jc w:val="both"/>
        <w:rPr>
          <w:rFonts w:ascii="Arial" w:eastAsia="Times New Roman" w:hAnsi="Arial" w:cs="Arial"/>
          <w:bCs/>
          <w:sz w:val="24"/>
          <w:szCs w:val="24"/>
          <w:lang w:eastAsia="ar-SA"/>
        </w:rPr>
      </w:pPr>
      <w:r w:rsidRPr="005A29CD">
        <w:rPr>
          <w:rFonts w:ascii="Arial" w:eastAsia="Times New Roman" w:hAnsi="Arial" w:cs="Arial"/>
          <w:sz w:val="24"/>
          <w:szCs w:val="24"/>
          <w:lang w:eastAsia="ar-SA"/>
        </w:rPr>
        <w:t>Stawka jednostkowa dotyczy:</w:t>
      </w:r>
    </w:p>
    <w:p w14:paraId="15C9849D" w14:textId="77777777" w:rsidR="005A29CD" w:rsidRPr="005A29CD" w:rsidRDefault="005A29CD" w:rsidP="00FD5EDF">
      <w:pPr>
        <w:numPr>
          <w:ilvl w:val="0"/>
          <w:numId w:val="92"/>
        </w:numPr>
        <w:spacing w:after="0" w:line="276" w:lineRule="auto"/>
        <w:ind w:left="1134" w:hanging="425"/>
        <w:contextualSpacing/>
        <w:jc w:val="both"/>
        <w:rPr>
          <w:rFonts w:ascii="Arial" w:eastAsia="Times New Roman" w:hAnsi="Arial" w:cs="Arial"/>
          <w:bCs/>
          <w:sz w:val="24"/>
          <w:szCs w:val="24"/>
          <w:lang w:val="x-none" w:eastAsia="ar-SA"/>
        </w:rPr>
      </w:pPr>
      <w:r w:rsidRPr="005A29CD">
        <w:rPr>
          <w:rFonts w:ascii="Arial" w:eastAsia="Times New Roman" w:hAnsi="Arial" w:cs="Arial"/>
          <w:bCs/>
          <w:sz w:val="24"/>
          <w:szCs w:val="24"/>
          <w:lang w:eastAsia="ar-SA"/>
        </w:rPr>
        <w:t xml:space="preserve">uczestnictwa jednej osoby w </w:t>
      </w:r>
      <w:r w:rsidRPr="005A29CD">
        <w:rPr>
          <w:rFonts w:ascii="Arial" w:eastAsia="Times New Roman" w:hAnsi="Arial" w:cs="Arial"/>
          <w:b/>
          <w:bCs/>
          <w:sz w:val="24"/>
          <w:szCs w:val="24"/>
          <w:lang w:eastAsia="ar-SA"/>
        </w:rPr>
        <w:t>konsultacji lekarskiej</w:t>
      </w:r>
      <w:r w:rsidRPr="005A29CD">
        <w:rPr>
          <w:rFonts w:ascii="Arial" w:eastAsia="Times New Roman" w:hAnsi="Arial" w:cs="Arial"/>
          <w:bCs/>
          <w:sz w:val="24"/>
          <w:szCs w:val="24"/>
          <w:lang w:eastAsia="ar-SA"/>
        </w:rPr>
        <w:t xml:space="preserve"> kwalifikującej </w:t>
      </w:r>
      <w:r>
        <w:rPr>
          <w:rFonts w:ascii="Arial" w:eastAsia="Times New Roman" w:hAnsi="Arial" w:cs="Arial"/>
          <w:bCs/>
          <w:sz w:val="24"/>
          <w:szCs w:val="24"/>
          <w:lang w:eastAsia="ar-SA"/>
        </w:rPr>
        <w:br/>
      </w:r>
      <w:r w:rsidRPr="005A29CD">
        <w:rPr>
          <w:rFonts w:ascii="Arial" w:eastAsia="Times New Roman" w:hAnsi="Arial" w:cs="Arial"/>
          <w:bCs/>
          <w:sz w:val="24"/>
          <w:szCs w:val="24"/>
          <w:lang w:eastAsia="ar-SA"/>
        </w:rPr>
        <w:t>do programu w ramach Regionalnego Programu rehabilitacji osób chorych na nowotwory układu pokarmowego na lata 2019-2022 w następującej formie wsparcia:</w:t>
      </w:r>
    </w:p>
    <w:p w14:paraId="6EF13BB2" w14:textId="77777777" w:rsidR="005A29CD" w:rsidRPr="005A29CD" w:rsidRDefault="005A29CD" w:rsidP="00FD5EDF">
      <w:pPr>
        <w:numPr>
          <w:ilvl w:val="0"/>
          <w:numId w:val="93"/>
        </w:numPr>
        <w:spacing w:after="0" w:line="276" w:lineRule="auto"/>
        <w:contextualSpacing/>
        <w:jc w:val="both"/>
        <w:rPr>
          <w:rFonts w:ascii="Arial" w:eastAsia="Times New Roman" w:hAnsi="Arial" w:cs="Arial"/>
          <w:bCs/>
          <w:sz w:val="24"/>
          <w:szCs w:val="24"/>
          <w:lang w:val="x-none" w:eastAsia="ar-SA"/>
        </w:rPr>
      </w:pPr>
      <w:r w:rsidRPr="005A29CD">
        <w:rPr>
          <w:rFonts w:ascii="Arial" w:eastAsia="Times New Roman" w:hAnsi="Arial" w:cs="Arial"/>
          <w:bCs/>
          <w:sz w:val="24"/>
          <w:szCs w:val="24"/>
          <w:lang w:eastAsia="ar-SA"/>
        </w:rPr>
        <w:t>konsultacja lekarska kwalifikująca do uczestnictwa w Programie</w:t>
      </w:r>
    </w:p>
    <w:p w14:paraId="378C1280" w14:textId="77777777" w:rsidR="005A29CD" w:rsidRPr="005A29CD" w:rsidRDefault="005A29CD" w:rsidP="00FD5EDF">
      <w:pPr>
        <w:numPr>
          <w:ilvl w:val="0"/>
          <w:numId w:val="92"/>
        </w:numPr>
        <w:spacing w:after="0" w:line="276" w:lineRule="auto"/>
        <w:ind w:left="1134"/>
        <w:contextualSpacing/>
        <w:jc w:val="both"/>
        <w:rPr>
          <w:rFonts w:ascii="Arial" w:eastAsia="Times New Roman" w:hAnsi="Arial" w:cs="Arial"/>
          <w:bCs/>
          <w:sz w:val="24"/>
          <w:szCs w:val="24"/>
          <w:lang w:val="x-none" w:eastAsia="ar-SA"/>
        </w:rPr>
      </w:pPr>
      <w:r w:rsidRPr="005A29CD">
        <w:rPr>
          <w:rFonts w:ascii="Arial" w:eastAsia="Times New Roman" w:hAnsi="Arial" w:cs="Arial"/>
          <w:bCs/>
          <w:sz w:val="24"/>
          <w:szCs w:val="24"/>
          <w:lang w:eastAsia="ar-SA"/>
        </w:rPr>
        <w:t xml:space="preserve">uczestnictwa jednej osoby w ramach Regionalnego Programu rehabilitacji osób chorych na nowotwory układu pokarmowego na lata 2019-2022 – </w:t>
      </w:r>
      <w:r w:rsidR="007B052D">
        <w:rPr>
          <w:rFonts w:ascii="Arial" w:eastAsia="Times New Roman" w:hAnsi="Arial" w:cs="Arial"/>
          <w:bCs/>
          <w:sz w:val="24"/>
          <w:szCs w:val="24"/>
          <w:lang w:eastAsia="ar-SA"/>
        </w:rPr>
        <w:br/>
      </w:r>
      <w:r w:rsidRPr="005A29CD">
        <w:rPr>
          <w:rFonts w:ascii="Arial" w:eastAsia="Times New Roman" w:hAnsi="Arial" w:cs="Arial"/>
          <w:b/>
          <w:bCs/>
          <w:sz w:val="24"/>
          <w:szCs w:val="24"/>
          <w:lang w:eastAsia="ar-SA"/>
        </w:rPr>
        <w:t>w warunkach ambulatoryjnych</w:t>
      </w:r>
      <w:r w:rsidRPr="005A29CD">
        <w:rPr>
          <w:rFonts w:ascii="Arial" w:eastAsia="Times New Roman" w:hAnsi="Arial" w:cs="Arial"/>
          <w:bCs/>
          <w:sz w:val="24"/>
          <w:szCs w:val="24"/>
          <w:lang w:eastAsia="ar-SA"/>
        </w:rPr>
        <w:t xml:space="preserve"> w następujących formach wsparcia łącznie:</w:t>
      </w:r>
    </w:p>
    <w:p w14:paraId="13AE95A4" w14:textId="77777777" w:rsidR="005A29CD" w:rsidRPr="005A29CD" w:rsidRDefault="005A29CD" w:rsidP="00FD5EDF">
      <w:pPr>
        <w:numPr>
          <w:ilvl w:val="1"/>
          <w:numId w:val="92"/>
        </w:numPr>
        <w:spacing w:after="0" w:line="276" w:lineRule="auto"/>
        <w:contextualSpacing/>
        <w:jc w:val="both"/>
        <w:rPr>
          <w:rFonts w:ascii="Arial" w:eastAsia="Times New Roman" w:hAnsi="Arial" w:cs="Arial"/>
          <w:bCs/>
          <w:sz w:val="24"/>
          <w:szCs w:val="24"/>
          <w:lang w:eastAsia="ar-SA"/>
        </w:rPr>
      </w:pPr>
      <w:r w:rsidRPr="005A29CD">
        <w:rPr>
          <w:rFonts w:ascii="Arial" w:eastAsia="Times New Roman" w:hAnsi="Arial" w:cs="Arial"/>
          <w:bCs/>
          <w:sz w:val="24"/>
          <w:szCs w:val="24"/>
          <w:lang w:eastAsia="ar-SA"/>
        </w:rPr>
        <w:t>porada fizjoterapeutyczna;</w:t>
      </w:r>
    </w:p>
    <w:p w14:paraId="2BAF5F97" w14:textId="77777777" w:rsidR="005A29CD" w:rsidRPr="005A29CD" w:rsidRDefault="005A29CD" w:rsidP="00FD5EDF">
      <w:pPr>
        <w:numPr>
          <w:ilvl w:val="1"/>
          <w:numId w:val="92"/>
        </w:numPr>
        <w:spacing w:after="0" w:line="276" w:lineRule="auto"/>
        <w:contextualSpacing/>
        <w:jc w:val="both"/>
        <w:rPr>
          <w:rFonts w:ascii="Arial" w:eastAsia="Times New Roman" w:hAnsi="Arial" w:cs="Arial"/>
          <w:bCs/>
          <w:sz w:val="24"/>
          <w:szCs w:val="24"/>
          <w:lang w:eastAsia="ar-SA"/>
        </w:rPr>
      </w:pPr>
      <w:r w:rsidRPr="005A29CD">
        <w:rPr>
          <w:rFonts w:ascii="Arial" w:eastAsia="Times New Roman" w:hAnsi="Arial" w:cs="Arial"/>
          <w:bCs/>
          <w:sz w:val="24"/>
          <w:szCs w:val="24"/>
          <w:lang w:eastAsia="ar-SA"/>
        </w:rPr>
        <w:t>rehabilitacja w warunkach ambulatoryjnych (zgodnie z zakresem RPZ);</w:t>
      </w:r>
    </w:p>
    <w:p w14:paraId="01F2E160" w14:textId="77777777" w:rsidR="005A29CD" w:rsidRPr="005A29CD" w:rsidRDefault="005A29CD" w:rsidP="00FD5EDF">
      <w:pPr>
        <w:numPr>
          <w:ilvl w:val="1"/>
          <w:numId w:val="92"/>
        </w:numPr>
        <w:spacing w:after="0" w:line="276" w:lineRule="auto"/>
        <w:contextualSpacing/>
        <w:jc w:val="both"/>
        <w:rPr>
          <w:rFonts w:ascii="Arial" w:eastAsia="Times New Roman" w:hAnsi="Arial" w:cs="Arial"/>
          <w:bCs/>
          <w:sz w:val="24"/>
          <w:szCs w:val="24"/>
          <w:lang w:eastAsia="ar-SA"/>
        </w:rPr>
      </w:pPr>
      <w:r w:rsidRPr="005A29CD">
        <w:rPr>
          <w:rFonts w:ascii="Arial" w:eastAsia="Times New Roman" w:hAnsi="Arial" w:cs="Arial"/>
          <w:bCs/>
          <w:sz w:val="24"/>
          <w:szCs w:val="24"/>
          <w:lang w:eastAsia="ar-SA"/>
        </w:rPr>
        <w:t xml:space="preserve">kontrolna wizyty lekarska realizowana po 2 miesiącach </w:t>
      </w:r>
      <w:r w:rsidRPr="005A29CD">
        <w:rPr>
          <w:rFonts w:ascii="Arial" w:eastAsia="Times New Roman" w:hAnsi="Arial" w:cs="Arial"/>
          <w:bCs/>
          <w:sz w:val="24"/>
          <w:szCs w:val="24"/>
          <w:lang w:eastAsia="ar-SA"/>
        </w:rPr>
        <w:br/>
        <w:t xml:space="preserve">od ukończenia działań kompleksowej </w:t>
      </w:r>
      <w:r w:rsidR="00E47E9D">
        <w:rPr>
          <w:rFonts w:ascii="Arial" w:eastAsia="Times New Roman" w:hAnsi="Arial" w:cs="Arial"/>
          <w:bCs/>
          <w:sz w:val="24"/>
          <w:szCs w:val="24"/>
          <w:lang w:eastAsia="ar-SA"/>
        </w:rPr>
        <w:t>rehabilitacji</w:t>
      </w:r>
      <w:r w:rsidR="00E47E9D" w:rsidRPr="005A29CD">
        <w:rPr>
          <w:rFonts w:ascii="Arial" w:eastAsia="Times New Roman" w:hAnsi="Arial" w:cs="Arial"/>
          <w:bCs/>
          <w:sz w:val="24"/>
          <w:szCs w:val="24"/>
          <w:lang w:eastAsia="ar-SA"/>
        </w:rPr>
        <w:t xml:space="preserve"> </w:t>
      </w:r>
      <w:r w:rsidRPr="005A29CD">
        <w:rPr>
          <w:rFonts w:ascii="Arial" w:eastAsia="Times New Roman" w:hAnsi="Arial" w:cs="Arial"/>
          <w:bCs/>
          <w:sz w:val="24"/>
          <w:szCs w:val="24"/>
          <w:lang w:eastAsia="ar-SA"/>
        </w:rPr>
        <w:t>leczniczej w warunkach ambulatoryjnych;</w:t>
      </w:r>
    </w:p>
    <w:p w14:paraId="5DBCD838" w14:textId="77777777" w:rsidR="005A29CD" w:rsidRPr="005A29CD" w:rsidRDefault="005A29CD" w:rsidP="00FD5EDF">
      <w:pPr>
        <w:numPr>
          <w:ilvl w:val="0"/>
          <w:numId w:val="92"/>
        </w:numPr>
        <w:spacing w:after="0" w:line="276" w:lineRule="auto"/>
        <w:contextualSpacing/>
        <w:jc w:val="both"/>
        <w:rPr>
          <w:rFonts w:ascii="Arial" w:eastAsia="Times New Roman" w:hAnsi="Arial" w:cs="Arial"/>
          <w:bCs/>
          <w:sz w:val="24"/>
          <w:szCs w:val="24"/>
          <w:lang w:eastAsia="ar-SA"/>
        </w:rPr>
      </w:pPr>
      <w:r w:rsidRPr="005A29CD">
        <w:rPr>
          <w:rFonts w:ascii="Arial" w:eastAsia="Times New Roman" w:hAnsi="Arial" w:cs="Arial"/>
          <w:bCs/>
          <w:sz w:val="24"/>
          <w:szCs w:val="24"/>
          <w:lang w:eastAsia="ar-SA"/>
        </w:rPr>
        <w:t xml:space="preserve">uczestnictwa jednej osoby w ramach Regionalnego Programu rehabilitacji osób chorych na nowotwory układu pokarmowego na lata 2019-2022 –  w </w:t>
      </w:r>
      <w:r w:rsidRPr="005A29CD">
        <w:rPr>
          <w:rFonts w:ascii="Arial" w:eastAsia="Times New Roman" w:hAnsi="Arial" w:cs="Arial"/>
          <w:b/>
          <w:bCs/>
          <w:sz w:val="24"/>
          <w:szCs w:val="24"/>
          <w:lang w:eastAsia="ar-SA"/>
        </w:rPr>
        <w:t>warunkach sanatoryjnych</w:t>
      </w:r>
      <w:r w:rsidRPr="005A29CD">
        <w:rPr>
          <w:rFonts w:ascii="Arial" w:eastAsia="Times New Roman" w:hAnsi="Arial" w:cs="Arial"/>
          <w:bCs/>
          <w:sz w:val="24"/>
          <w:szCs w:val="24"/>
          <w:lang w:eastAsia="ar-SA"/>
        </w:rPr>
        <w:t xml:space="preserve"> w następujących formach wsparcia łącznie:</w:t>
      </w:r>
    </w:p>
    <w:p w14:paraId="30BFCCF7" w14:textId="77777777" w:rsidR="005A29CD" w:rsidRPr="005A29CD" w:rsidRDefault="005A29CD" w:rsidP="00FD5EDF">
      <w:pPr>
        <w:numPr>
          <w:ilvl w:val="1"/>
          <w:numId w:val="92"/>
        </w:numPr>
        <w:spacing w:after="0" w:line="276" w:lineRule="auto"/>
        <w:contextualSpacing/>
        <w:jc w:val="both"/>
        <w:rPr>
          <w:rFonts w:ascii="Arial" w:eastAsia="Times New Roman" w:hAnsi="Arial" w:cs="Arial"/>
          <w:bCs/>
          <w:sz w:val="24"/>
          <w:szCs w:val="24"/>
          <w:lang w:eastAsia="ar-SA"/>
        </w:rPr>
      </w:pPr>
      <w:r w:rsidRPr="005A29CD">
        <w:rPr>
          <w:rFonts w:ascii="Arial" w:eastAsia="Times New Roman" w:hAnsi="Arial" w:cs="Arial"/>
          <w:bCs/>
          <w:sz w:val="24"/>
          <w:szCs w:val="24"/>
          <w:lang w:eastAsia="ar-SA"/>
        </w:rPr>
        <w:t>porada fizjoterapeutyczna;</w:t>
      </w:r>
    </w:p>
    <w:p w14:paraId="4926EA6F" w14:textId="77777777" w:rsidR="005A29CD" w:rsidRPr="005A29CD" w:rsidRDefault="005A29CD" w:rsidP="00FD5EDF">
      <w:pPr>
        <w:numPr>
          <w:ilvl w:val="1"/>
          <w:numId w:val="92"/>
        </w:numPr>
        <w:spacing w:after="0" w:line="276" w:lineRule="auto"/>
        <w:contextualSpacing/>
        <w:jc w:val="both"/>
        <w:rPr>
          <w:rFonts w:ascii="Arial" w:eastAsia="Times New Roman" w:hAnsi="Arial" w:cs="Arial"/>
          <w:bCs/>
          <w:sz w:val="24"/>
          <w:szCs w:val="24"/>
          <w:lang w:eastAsia="ar-SA"/>
        </w:rPr>
      </w:pPr>
      <w:r w:rsidRPr="005A29CD">
        <w:rPr>
          <w:rFonts w:ascii="Arial" w:eastAsia="Times New Roman" w:hAnsi="Arial" w:cs="Arial"/>
          <w:bCs/>
          <w:sz w:val="24"/>
          <w:szCs w:val="24"/>
          <w:lang w:eastAsia="ar-SA"/>
        </w:rPr>
        <w:t>rehabilitacja w warunkach sanatoryjnych (zgodnie z zakresem RPZ);</w:t>
      </w:r>
    </w:p>
    <w:p w14:paraId="74FC81D5" w14:textId="77777777" w:rsidR="005A29CD" w:rsidRDefault="005A29CD" w:rsidP="00FD5EDF">
      <w:pPr>
        <w:numPr>
          <w:ilvl w:val="1"/>
          <w:numId w:val="92"/>
        </w:numPr>
        <w:spacing w:after="0" w:line="276" w:lineRule="auto"/>
        <w:contextualSpacing/>
        <w:jc w:val="both"/>
        <w:rPr>
          <w:rFonts w:ascii="Arial" w:eastAsia="Times New Roman" w:hAnsi="Arial" w:cs="Arial"/>
          <w:bCs/>
          <w:sz w:val="24"/>
          <w:szCs w:val="24"/>
          <w:lang w:eastAsia="ar-SA"/>
        </w:rPr>
      </w:pPr>
      <w:r w:rsidRPr="005A29CD">
        <w:rPr>
          <w:rFonts w:ascii="Arial" w:eastAsia="Times New Roman" w:hAnsi="Arial" w:cs="Arial"/>
          <w:bCs/>
          <w:sz w:val="24"/>
          <w:szCs w:val="24"/>
          <w:lang w:eastAsia="ar-SA"/>
        </w:rPr>
        <w:t xml:space="preserve">kontrolna wizyta lekarska realizowanej po 2 miesiącach </w:t>
      </w:r>
      <w:r w:rsidRPr="005A29CD">
        <w:rPr>
          <w:rFonts w:ascii="Arial" w:eastAsia="Times New Roman" w:hAnsi="Arial" w:cs="Arial"/>
          <w:bCs/>
          <w:sz w:val="24"/>
          <w:szCs w:val="24"/>
          <w:lang w:eastAsia="ar-SA"/>
        </w:rPr>
        <w:br/>
        <w:t>od ukończenia działań kompleksowej rehabilitacji leczni</w:t>
      </w:r>
      <w:r>
        <w:rPr>
          <w:rFonts w:ascii="Arial" w:eastAsia="Times New Roman" w:hAnsi="Arial" w:cs="Arial"/>
          <w:bCs/>
          <w:sz w:val="24"/>
          <w:szCs w:val="24"/>
          <w:lang w:eastAsia="ar-SA"/>
        </w:rPr>
        <w:t xml:space="preserve">czej </w:t>
      </w:r>
      <w:r>
        <w:rPr>
          <w:rFonts w:ascii="Arial" w:eastAsia="Times New Roman" w:hAnsi="Arial" w:cs="Arial"/>
          <w:bCs/>
          <w:sz w:val="24"/>
          <w:szCs w:val="24"/>
          <w:lang w:eastAsia="ar-SA"/>
        </w:rPr>
        <w:br/>
        <w:t>w warunkach sanatoryjnych</w:t>
      </w:r>
    </w:p>
    <w:p w14:paraId="160DBC98" w14:textId="77777777" w:rsidR="005A29CD" w:rsidRPr="00133FA2" w:rsidRDefault="005A29CD" w:rsidP="005A29CD">
      <w:pPr>
        <w:numPr>
          <w:ilvl w:val="2"/>
          <w:numId w:val="34"/>
        </w:numPr>
        <w:spacing w:after="0" w:line="276" w:lineRule="auto"/>
        <w:jc w:val="both"/>
        <w:rPr>
          <w:rFonts w:ascii="Arial" w:eastAsia="Times New Roman" w:hAnsi="Arial" w:cs="Arial"/>
          <w:b/>
          <w:bCs/>
          <w:i/>
          <w:sz w:val="24"/>
          <w:szCs w:val="24"/>
          <w:lang w:eastAsia="ar-SA"/>
        </w:rPr>
      </w:pPr>
      <w:r w:rsidRPr="00133FA2">
        <w:rPr>
          <w:rFonts w:ascii="Arial" w:eastAsia="Times New Roman" w:hAnsi="Arial" w:cs="Arial"/>
          <w:b/>
          <w:bCs/>
          <w:sz w:val="24"/>
          <w:szCs w:val="24"/>
          <w:lang w:eastAsia="ar-SA"/>
        </w:rPr>
        <w:t>W ramach Regionalnego Programu rehabilitacji osób chorych na nowotwory układu pokarmowego na lata 2019-2022:</w:t>
      </w:r>
    </w:p>
    <w:p w14:paraId="2808E292" w14:textId="77777777" w:rsidR="005A29CD" w:rsidRPr="00133FA2" w:rsidRDefault="005A29CD" w:rsidP="00FD5EDF">
      <w:pPr>
        <w:pStyle w:val="Akapitzlist"/>
        <w:numPr>
          <w:ilvl w:val="0"/>
          <w:numId w:val="94"/>
        </w:numPr>
        <w:spacing w:after="0"/>
        <w:ind w:left="1560" w:hanging="284"/>
        <w:jc w:val="both"/>
        <w:rPr>
          <w:rFonts w:ascii="Arial" w:eastAsia="Times New Roman" w:hAnsi="Arial" w:cs="Arial"/>
          <w:bCs/>
          <w:i/>
          <w:sz w:val="24"/>
          <w:szCs w:val="24"/>
          <w:lang w:eastAsia="ar-SA"/>
        </w:rPr>
      </w:pPr>
      <w:r w:rsidRPr="00133FA2">
        <w:rPr>
          <w:rFonts w:ascii="Arial" w:eastAsia="Times New Roman" w:hAnsi="Arial" w:cs="Arial"/>
          <w:bCs/>
          <w:sz w:val="24"/>
          <w:szCs w:val="24"/>
          <w:lang w:eastAsia="ar-SA"/>
        </w:rPr>
        <w:t xml:space="preserve">wskaźnikiem rozliczającym stawkę jednostkową dot. uczestnictwa </w:t>
      </w:r>
      <w:r w:rsidRPr="00133FA2">
        <w:rPr>
          <w:rFonts w:ascii="Arial" w:eastAsia="Times New Roman" w:hAnsi="Arial" w:cs="Arial"/>
          <w:bCs/>
          <w:sz w:val="24"/>
          <w:szCs w:val="24"/>
          <w:lang w:eastAsia="ar-SA"/>
        </w:rPr>
        <w:br/>
        <w:t xml:space="preserve">w </w:t>
      </w:r>
      <w:r w:rsidRPr="00133FA2">
        <w:rPr>
          <w:rFonts w:ascii="Arial" w:eastAsia="Times New Roman" w:hAnsi="Arial" w:cs="Arial"/>
          <w:b/>
          <w:bCs/>
          <w:sz w:val="24"/>
          <w:szCs w:val="24"/>
          <w:lang w:eastAsia="ar-SA"/>
        </w:rPr>
        <w:t>konsultacji lekarskiej</w:t>
      </w:r>
      <w:r w:rsidRPr="00133FA2">
        <w:rPr>
          <w:rFonts w:ascii="Arial" w:eastAsia="Times New Roman" w:hAnsi="Arial" w:cs="Arial"/>
          <w:bCs/>
          <w:sz w:val="24"/>
          <w:szCs w:val="24"/>
          <w:lang w:eastAsia="ar-SA"/>
        </w:rPr>
        <w:t xml:space="preserve"> jest wskaźnik specyficzny dla projektu </w:t>
      </w:r>
      <w:r w:rsidRPr="00133FA2">
        <w:rPr>
          <w:rFonts w:ascii="Arial" w:eastAsia="Times New Roman" w:hAnsi="Arial" w:cs="Arial"/>
          <w:bCs/>
          <w:i/>
          <w:sz w:val="24"/>
          <w:szCs w:val="24"/>
          <w:lang w:eastAsia="ar-SA"/>
        </w:rPr>
        <w:t>Liczba osób uczestniczących w badaniach lekarskich kwalifikujących do Programu [osoba] -</w:t>
      </w:r>
      <w:r w:rsidRPr="00133FA2">
        <w:rPr>
          <w:rFonts w:ascii="Arial" w:eastAsia="Times New Roman" w:hAnsi="Arial" w:cs="Arial"/>
          <w:bCs/>
          <w:sz w:val="24"/>
          <w:szCs w:val="24"/>
          <w:lang w:eastAsia="ar-SA"/>
        </w:rPr>
        <w:t xml:space="preserve"> wskaźnik mierzony w momencie udziału uczestnika w badaniach lekarskich kwalifikujących do Programu. Wskaźnik obejmuje wszystkie osoby, biorące udział w badaniach lekarskich kwalifikujących do Programu.</w:t>
      </w:r>
    </w:p>
    <w:p w14:paraId="77E8BC39" w14:textId="77777777" w:rsidR="005A29CD" w:rsidRPr="00133FA2" w:rsidRDefault="005A29CD" w:rsidP="00FD5EDF">
      <w:pPr>
        <w:pStyle w:val="Akapitzlist"/>
        <w:numPr>
          <w:ilvl w:val="0"/>
          <w:numId w:val="94"/>
        </w:numPr>
        <w:spacing w:after="0"/>
        <w:ind w:left="1560" w:hanging="284"/>
        <w:jc w:val="both"/>
        <w:rPr>
          <w:rFonts w:ascii="Arial" w:eastAsia="Times New Roman" w:hAnsi="Arial" w:cs="Arial"/>
          <w:bCs/>
          <w:i/>
          <w:sz w:val="24"/>
          <w:szCs w:val="24"/>
          <w:lang w:eastAsia="ar-SA"/>
        </w:rPr>
      </w:pPr>
      <w:r w:rsidRPr="00133FA2">
        <w:rPr>
          <w:rFonts w:ascii="Arial" w:eastAsia="Times New Roman" w:hAnsi="Arial" w:cs="Arial"/>
          <w:bCs/>
          <w:sz w:val="24"/>
          <w:szCs w:val="24"/>
          <w:lang w:eastAsia="ar-SA"/>
        </w:rPr>
        <w:t xml:space="preserve">wskaźnikiem rozliczającym stawkę jednostkową w warunkach </w:t>
      </w:r>
      <w:r w:rsidRPr="00133FA2">
        <w:rPr>
          <w:rFonts w:ascii="Arial" w:eastAsia="Times New Roman" w:hAnsi="Arial" w:cs="Arial"/>
          <w:b/>
          <w:bCs/>
          <w:sz w:val="24"/>
          <w:szCs w:val="24"/>
          <w:lang w:eastAsia="ar-SA"/>
        </w:rPr>
        <w:t>ambulatoryjnych</w:t>
      </w:r>
      <w:r w:rsidRPr="00133FA2">
        <w:rPr>
          <w:rFonts w:ascii="Arial" w:eastAsia="Times New Roman" w:hAnsi="Arial" w:cs="Arial"/>
          <w:bCs/>
          <w:sz w:val="24"/>
          <w:szCs w:val="24"/>
          <w:lang w:eastAsia="ar-SA"/>
        </w:rPr>
        <w:t xml:space="preserve">  jest wskaźnik specyficzny dla projektu </w:t>
      </w:r>
      <w:r w:rsidRPr="00133FA2">
        <w:rPr>
          <w:rFonts w:ascii="Arial" w:eastAsia="Times New Roman" w:hAnsi="Arial" w:cs="Arial"/>
          <w:bCs/>
          <w:i/>
          <w:sz w:val="24"/>
          <w:szCs w:val="24"/>
          <w:lang w:eastAsia="ar-SA"/>
        </w:rPr>
        <w:t>Liczba osób uczestniczących w kompleksowej rehabilitacji leczniczej w warunkach ambulatoryjnych [osoba] -</w:t>
      </w:r>
      <w:r w:rsidRPr="00133FA2">
        <w:rPr>
          <w:rFonts w:ascii="Arial" w:eastAsia="Times New Roman" w:hAnsi="Arial" w:cs="Arial"/>
          <w:bCs/>
          <w:sz w:val="24"/>
          <w:szCs w:val="24"/>
          <w:lang w:eastAsia="ar-SA"/>
        </w:rPr>
        <w:t xml:space="preserve"> wskaźnik mierzony w momencie zakończenia udziału uczestnika Programu w kompleksowej rehabilitacji leczniczej. Do osiągniętej wartości wskaźnika należy uwzględnić osobę, która zrealizowała (zakończyła) zaplanowany zakres interwencji w</w:t>
      </w:r>
      <w:r w:rsidR="00137E5A">
        <w:rPr>
          <w:rFonts w:ascii="Arial" w:eastAsia="Times New Roman" w:hAnsi="Arial" w:cs="Arial"/>
          <w:bCs/>
          <w:sz w:val="24"/>
          <w:szCs w:val="24"/>
          <w:lang w:eastAsia="ar-SA"/>
        </w:rPr>
        <w:t> </w:t>
      </w:r>
      <w:r w:rsidRPr="00133FA2">
        <w:rPr>
          <w:rFonts w:ascii="Arial" w:eastAsia="Times New Roman" w:hAnsi="Arial" w:cs="Arial"/>
          <w:bCs/>
          <w:sz w:val="24"/>
          <w:szCs w:val="24"/>
          <w:lang w:eastAsia="ar-SA"/>
        </w:rPr>
        <w:t>ramach Indywidualnego planu rehabilitacyjnego w</w:t>
      </w:r>
      <w:r w:rsidR="00137E5A">
        <w:rPr>
          <w:rFonts w:ascii="Arial" w:eastAsia="Times New Roman" w:hAnsi="Arial" w:cs="Arial"/>
          <w:bCs/>
          <w:sz w:val="24"/>
          <w:szCs w:val="24"/>
          <w:lang w:eastAsia="ar-SA"/>
        </w:rPr>
        <w:t> </w:t>
      </w:r>
      <w:r w:rsidRPr="00133FA2">
        <w:rPr>
          <w:rFonts w:ascii="Arial" w:eastAsia="Times New Roman" w:hAnsi="Arial" w:cs="Arial"/>
          <w:bCs/>
          <w:sz w:val="24"/>
          <w:szCs w:val="24"/>
          <w:lang w:eastAsia="ar-SA"/>
        </w:rPr>
        <w:t xml:space="preserve">standardzie przewidzianym w Programie </w:t>
      </w:r>
      <w:r w:rsidRPr="00133FA2">
        <w:rPr>
          <w:rFonts w:ascii="Arial" w:eastAsia="Times New Roman" w:hAnsi="Arial" w:cs="Arial"/>
          <w:b/>
          <w:bCs/>
          <w:sz w:val="24"/>
          <w:szCs w:val="24"/>
          <w:lang w:eastAsia="ar-SA"/>
        </w:rPr>
        <w:t>- w warunkach ambulatoryjnych.</w:t>
      </w:r>
      <w:r w:rsidRPr="00133FA2">
        <w:rPr>
          <w:rFonts w:ascii="Arial" w:eastAsia="Times New Roman" w:hAnsi="Arial" w:cs="Arial"/>
          <w:bCs/>
          <w:sz w:val="24"/>
          <w:szCs w:val="24"/>
          <w:lang w:eastAsia="ar-SA"/>
        </w:rPr>
        <w:t xml:space="preserve"> Wskaźnik nie obejmuje osób, które przerwały udział w Programie.</w:t>
      </w:r>
    </w:p>
    <w:p w14:paraId="3689D7F6" w14:textId="77777777" w:rsidR="005A29CD" w:rsidRPr="00C44399" w:rsidRDefault="005A29CD" w:rsidP="00FD5EDF">
      <w:pPr>
        <w:pStyle w:val="Akapitzlist"/>
        <w:numPr>
          <w:ilvl w:val="0"/>
          <w:numId w:val="94"/>
        </w:numPr>
        <w:spacing w:after="0"/>
        <w:ind w:left="1560" w:hanging="284"/>
        <w:jc w:val="both"/>
        <w:rPr>
          <w:rFonts w:ascii="Arial" w:eastAsia="Times New Roman" w:hAnsi="Arial" w:cs="Arial"/>
          <w:bCs/>
          <w:i/>
          <w:sz w:val="24"/>
          <w:szCs w:val="24"/>
          <w:lang w:eastAsia="ar-SA"/>
        </w:rPr>
      </w:pPr>
      <w:r w:rsidRPr="00133FA2">
        <w:rPr>
          <w:rFonts w:ascii="Arial" w:eastAsia="Times New Roman" w:hAnsi="Arial" w:cs="Arial"/>
          <w:bCs/>
          <w:sz w:val="24"/>
          <w:szCs w:val="24"/>
          <w:lang w:eastAsia="ar-SA"/>
        </w:rPr>
        <w:t xml:space="preserve">wskaźnikiem rozliczającym stawkę jednostkową w warunkach </w:t>
      </w:r>
      <w:r w:rsidRPr="00133FA2">
        <w:rPr>
          <w:rFonts w:ascii="Arial" w:eastAsia="Times New Roman" w:hAnsi="Arial" w:cs="Arial"/>
          <w:b/>
          <w:bCs/>
          <w:sz w:val="24"/>
          <w:szCs w:val="24"/>
          <w:lang w:eastAsia="ar-SA"/>
        </w:rPr>
        <w:t>sanatoryjnych</w:t>
      </w:r>
      <w:r w:rsidRPr="00133FA2">
        <w:rPr>
          <w:rFonts w:ascii="Arial" w:eastAsia="Times New Roman" w:hAnsi="Arial" w:cs="Arial"/>
          <w:bCs/>
          <w:sz w:val="24"/>
          <w:szCs w:val="24"/>
          <w:lang w:eastAsia="ar-SA"/>
        </w:rPr>
        <w:t xml:space="preserve"> jest wskaźnik specyficzny dla projektu </w:t>
      </w:r>
      <w:r w:rsidRPr="00133FA2">
        <w:rPr>
          <w:rFonts w:ascii="Arial" w:eastAsia="Times New Roman" w:hAnsi="Arial" w:cs="Arial"/>
          <w:bCs/>
          <w:i/>
          <w:sz w:val="24"/>
          <w:szCs w:val="24"/>
          <w:lang w:eastAsia="ar-SA"/>
        </w:rPr>
        <w:t>Liczba osób uczestniczących w kompleksowej rehabilitacji leczniczej w warunkach sanatoryjnych [osoba] -</w:t>
      </w:r>
      <w:r w:rsidRPr="00133FA2">
        <w:rPr>
          <w:rFonts w:ascii="Arial" w:eastAsia="Times New Roman" w:hAnsi="Arial" w:cs="Arial"/>
          <w:bCs/>
          <w:sz w:val="24"/>
          <w:szCs w:val="24"/>
          <w:lang w:eastAsia="ar-SA"/>
        </w:rPr>
        <w:t xml:space="preserve"> wskaźnik mierzony w momencie zakończenia udziału uczestnika Programu w kompleksowej rehabilitacji leczniczej. Do osiągniętej wartości wskaźnika należy uwzględnić osobę, która zrealizowała (zakończyła) zaplanowany zakres interwencji w ramach Programu rehabilitacji onkologicznej (Indywidualnego planu rehabilitacyjnego) w standardzie przewidzianym w Programie – </w:t>
      </w:r>
      <w:r w:rsidRPr="00133FA2">
        <w:rPr>
          <w:rFonts w:ascii="Arial" w:eastAsia="Times New Roman" w:hAnsi="Arial" w:cs="Arial"/>
          <w:bCs/>
          <w:sz w:val="24"/>
          <w:szCs w:val="24"/>
          <w:lang w:eastAsia="ar-SA"/>
        </w:rPr>
        <w:br/>
      </w:r>
      <w:r w:rsidRPr="00133FA2">
        <w:rPr>
          <w:rFonts w:ascii="Arial" w:eastAsia="Times New Roman" w:hAnsi="Arial" w:cs="Arial"/>
          <w:b/>
          <w:bCs/>
          <w:sz w:val="24"/>
          <w:szCs w:val="24"/>
          <w:lang w:eastAsia="ar-SA"/>
        </w:rPr>
        <w:t>w warunkach sanatoryjnych</w:t>
      </w:r>
      <w:r w:rsidRPr="00133FA2">
        <w:rPr>
          <w:rFonts w:ascii="Arial" w:eastAsia="Times New Roman" w:hAnsi="Arial" w:cs="Arial"/>
          <w:bCs/>
          <w:sz w:val="24"/>
          <w:szCs w:val="24"/>
          <w:lang w:eastAsia="ar-SA"/>
        </w:rPr>
        <w:t>. Wskaźnik nie obejmuje osób, które przerwały udział w Programie.</w:t>
      </w:r>
    </w:p>
    <w:p w14:paraId="612EB894" w14:textId="77777777" w:rsidR="00C44399" w:rsidRDefault="00C44399" w:rsidP="00C44399">
      <w:pPr>
        <w:spacing w:after="0"/>
        <w:jc w:val="both"/>
        <w:rPr>
          <w:rFonts w:ascii="Arial" w:eastAsia="Times New Roman" w:hAnsi="Arial" w:cs="Arial"/>
          <w:bCs/>
          <w:i/>
          <w:sz w:val="24"/>
          <w:szCs w:val="24"/>
          <w:lang w:eastAsia="ar-SA"/>
        </w:rPr>
      </w:pPr>
    </w:p>
    <w:p w14:paraId="586BF927" w14:textId="52924768" w:rsidR="005A29CD" w:rsidRPr="00B0203A" w:rsidRDefault="005A29CD" w:rsidP="005A29CD">
      <w:pPr>
        <w:numPr>
          <w:ilvl w:val="2"/>
          <w:numId w:val="34"/>
        </w:numPr>
        <w:spacing w:after="0" w:line="276" w:lineRule="auto"/>
        <w:jc w:val="both"/>
        <w:rPr>
          <w:rFonts w:ascii="Arial" w:eastAsia="Times New Roman" w:hAnsi="Arial" w:cs="Arial"/>
          <w:b/>
          <w:bCs/>
          <w:sz w:val="24"/>
          <w:szCs w:val="24"/>
          <w:lang w:eastAsia="ar-SA"/>
        </w:rPr>
      </w:pPr>
      <w:r w:rsidRPr="005A29CD">
        <w:rPr>
          <w:rFonts w:ascii="Arial" w:eastAsia="Times New Roman" w:hAnsi="Arial" w:cs="Arial"/>
          <w:b/>
          <w:bCs/>
          <w:sz w:val="24"/>
          <w:szCs w:val="24"/>
          <w:lang w:eastAsia="ar-SA"/>
        </w:rPr>
        <w:t xml:space="preserve">Beneficjent powinien udokumentować </w:t>
      </w:r>
      <w:r w:rsidR="00016C4D">
        <w:rPr>
          <w:rFonts w:ascii="Arial" w:eastAsia="Times New Roman" w:hAnsi="Arial" w:cs="Arial"/>
          <w:b/>
          <w:bCs/>
          <w:sz w:val="24"/>
          <w:szCs w:val="24"/>
          <w:lang w:eastAsia="ar-SA"/>
        </w:rPr>
        <w:t xml:space="preserve">zrealizowanie konsultacji lekarskiej oraz </w:t>
      </w:r>
      <w:r w:rsidRPr="005A29CD">
        <w:rPr>
          <w:rFonts w:ascii="Arial" w:eastAsia="Times New Roman" w:hAnsi="Arial" w:cs="Arial"/>
          <w:b/>
          <w:bCs/>
          <w:sz w:val="24"/>
          <w:szCs w:val="24"/>
          <w:lang w:eastAsia="ar-SA"/>
        </w:rPr>
        <w:t>wykonanie kompleksowej rehabilitacji leczniczej</w:t>
      </w:r>
      <w:r w:rsidR="00016C4D">
        <w:rPr>
          <w:rFonts w:ascii="Arial" w:eastAsia="Times New Roman" w:hAnsi="Arial" w:cs="Arial"/>
          <w:b/>
          <w:bCs/>
          <w:sz w:val="24"/>
          <w:szCs w:val="24"/>
          <w:lang w:eastAsia="ar-SA"/>
        </w:rPr>
        <w:t xml:space="preserve"> w warunkach ambulatoryjnych i sanatoryjnych</w:t>
      </w:r>
      <w:r w:rsidRPr="005A29CD">
        <w:rPr>
          <w:rFonts w:ascii="Arial" w:eastAsia="Times New Roman" w:hAnsi="Arial" w:cs="Arial"/>
          <w:b/>
          <w:bCs/>
          <w:sz w:val="24"/>
          <w:szCs w:val="24"/>
          <w:lang w:eastAsia="ar-SA"/>
        </w:rPr>
        <w:t xml:space="preserve"> objęt</w:t>
      </w:r>
      <w:r w:rsidR="00016C4D">
        <w:rPr>
          <w:rFonts w:ascii="Arial" w:eastAsia="Times New Roman" w:hAnsi="Arial" w:cs="Arial"/>
          <w:b/>
          <w:bCs/>
          <w:sz w:val="24"/>
          <w:szCs w:val="24"/>
          <w:lang w:eastAsia="ar-SA"/>
        </w:rPr>
        <w:t xml:space="preserve">ych </w:t>
      </w:r>
      <w:r w:rsidRPr="005A29CD">
        <w:rPr>
          <w:rFonts w:ascii="Arial" w:eastAsia="Times New Roman" w:hAnsi="Arial" w:cs="Arial"/>
          <w:b/>
          <w:bCs/>
          <w:sz w:val="24"/>
          <w:szCs w:val="24"/>
          <w:lang w:eastAsia="ar-SA"/>
        </w:rPr>
        <w:t xml:space="preserve">stawką </w:t>
      </w:r>
      <w:r w:rsidRPr="00B0203A">
        <w:rPr>
          <w:rFonts w:ascii="Arial" w:eastAsia="Times New Roman" w:hAnsi="Arial" w:cs="Arial"/>
          <w:b/>
          <w:bCs/>
          <w:sz w:val="24"/>
          <w:szCs w:val="24"/>
          <w:lang w:eastAsia="ar-SA"/>
        </w:rPr>
        <w:t>jednostkową (tj. elementów rehabilitacji objętych stawką jednostkową wymienionych w pkt. 6.9.</w:t>
      </w:r>
      <w:r w:rsidR="00137E5A" w:rsidRPr="00B0203A">
        <w:rPr>
          <w:rFonts w:ascii="Arial" w:eastAsia="Times New Roman" w:hAnsi="Arial" w:cs="Arial"/>
          <w:b/>
          <w:bCs/>
          <w:sz w:val="24"/>
          <w:szCs w:val="24"/>
          <w:lang w:eastAsia="ar-SA"/>
        </w:rPr>
        <w:t>3</w:t>
      </w:r>
      <w:r w:rsidRPr="00B0203A">
        <w:rPr>
          <w:rFonts w:ascii="Arial" w:eastAsia="Times New Roman" w:hAnsi="Arial" w:cs="Arial"/>
          <w:b/>
          <w:bCs/>
          <w:sz w:val="24"/>
          <w:szCs w:val="24"/>
          <w:lang w:eastAsia="ar-SA"/>
        </w:rPr>
        <w:t xml:space="preserve">), którą wykazuje we wniosku o płatność. Wykaz dokumentów potwierdzających wykonanie usług w ramach programów zdrowotnych znajduje się w Załączniku nr </w:t>
      </w:r>
      <w:r w:rsidR="009D184A" w:rsidRPr="00B0203A">
        <w:rPr>
          <w:rFonts w:ascii="Arial" w:eastAsia="Times New Roman" w:hAnsi="Arial" w:cs="Arial"/>
          <w:b/>
          <w:bCs/>
          <w:sz w:val="24"/>
          <w:szCs w:val="24"/>
          <w:lang w:eastAsia="ar-SA"/>
        </w:rPr>
        <w:t>13</w:t>
      </w:r>
      <w:r w:rsidRPr="00B0203A">
        <w:rPr>
          <w:rFonts w:ascii="Arial" w:eastAsia="Times New Roman" w:hAnsi="Arial" w:cs="Arial"/>
          <w:b/>
          <w:bCs/>
          <w:sz w:val="24"/>
          <w:szCs w:val="24"/>
          <w:lang w:eastAsia="ar-SA"/>
        </w:rPr>
        <w:t xml:space="preserve"> Zestawienie tabelaryczne stawek jednostkowych w ramach konkursu nr RPSL.08.03.02-IZ.01-24-338/20</w:t>
      </w:r>
      <w:r w:rsidR="00C44399" w:rsidRPr="00B0203A">
        <w:rPr>
          <w:rFonts w:ascii="Arial" w:eastAsia="Times New Roman" w:hAnsi="Arial" w:cs="Arial"/>
          <w:b/>
          <w:bCs/>
          <w:sz w:val="24"/>
          <w:szCs w:val="24"/>
          <w:lang w:eastAsia="ar-SA"/>
        </w:rPr>
        <w:t>.</w:t>
      </w:r>
    </w:p>
    <w:p w14:paraId="414242E1" w14:textId="77777777" w:rsidR="00C44399" w:rsidRDefault="00C44399" w:rsidP="00C44399">
      <w:pPr>
        <w:spacing w:after="0" w:line="276" w:lineRule="auto"/>
        <w:ind w:left="480"/>
        <w:jc w:val="both"/>
        <w:rPr>
          <w:rFonts w:ascii="Arial" w:eastAsia="Times New Roman" w:hAnsi="Arial" w:cs="Arial"/>
          <w:b/>
          <w:bCs/>
          <w:sz w:val="24"/>
          <w:szCs w:val="24"/>
          <w:lang w:eastAsia="ar-SA"/>
        </w:rPr>
      </w:pPr>
    </w:p>
    <w:p w14:paraId="4C6186C5" w14:textId="77777777" w:rsidR="00016C4D" w:rsidRDefault="00C44399" w:rsidP="00C44399">
      <w:pPr>
        <w:spacing w:after="0" w:line="276" w:lineRule="auto"/>
        <w:ind w:left="480"/>
        <w:jc w:val="both"/>
        <w:rPr>
          <w:rFonts w:ascii="Arial" w:eastAsia="Times New Roman" w:hAnsi="Arial" w:cs="Arial"/>
          <w:b/>
          <w:bCs/>
          <w:sz w:val="24"/>
          <w:szCs w:val="24"/>
          <w:lang w:eastAsia="ar-SA"/>
        </w:rPr>
      </w:pPr>
      <w:r w:rsidRPr="00016C4D">
        <w:rPr>
          <w:rFonts w:ascii="Arial" w:eastAsia="Times New Roman" w:hAnsi="Arial" w:cs="Arial"/>
          <w:b/>
          <w:bCs/>
          <w:sz w:val="24"/>
          <w:szCs w:val="24"/>
          <w:lang w:eastAsia="ar-SA"/>
        </w:rPr>
        <w:t>W pkt 2.1.2.</w:t>
      </w:r>
      <w:r w:rsidR="005E0FB6" w:rsidRPr="00016C4D">
        <w:rPr>
          <w:rFonts w:ascii="Arial" w:eastAsia="Times New Roman" w:hAnsi="Arial" w:cs="Arial"/>
          <w:b/>
          <w:bCs/>
          <w:sz w:val="24"/>
          <w:szCs w:val="24"/>
          <w:lang w:eastAsia="ar-SA"/>
        </w:rPr>
        <w:t>7</w:t>
      </w:r>
      <w:r w:rsidRPr="00016C4D">
        <w:rPr>
          <w:rFonts w:ascii="Arial" w:eastAsia="Times New Roman" w:hAnsi="Arial" w:cs="Arial"/>
          <w:b/>
          <w:bCs/>
          <w:sz w:val="24"/>
          <w:szCs w:val="24"/>
          <w:lang w:eastAsia="ar-SA"/>
        </w:rPr>
        <w:t xml:space="preserve"> Regulaminu konkursu wskazano koszty, które nie są objęte stawką jednostkową. </w:t>
      </w:r>
    </w:p>
    <w:p w14:paraId="547C1A11" w14:textId="77777777" w:rsidR="00C44399" w:rsidRDefault="00C44399" w:rsidP="00C44399">
      <w:pPr>
        <w:spacing w:after="0" w:line="276" w:lineRule="auto"/>
        <w:ind w:left="480"/>
        <w:jc w:val="both"/>
        <w:rPr>
          <w:rFonts w:ascii="Arial" w:eastAsia="Times New Roman" w:hAnsi="Arial" w:cs="Arial"/>
          <w:b/>
          <w:bCs/>
          <w:sz w:val="24"/>
          <w:szCs w:val="24"/>
          <w:lang w:eastAsia="ar-SA"/>
        </w:rPr>
      </w:pPr>
      <w:r w:rsidRPr="00016C4D">
        <w:rPr>
          <w:rFonts w:ascii="Arial" w:eastAsia="Times New Roman" w:hAnsi="Arial" w:cs="Arial"/>
          <w:b/>
          <w:bCs/>
          <w:sz w:val="24"/>
          <w:szCs w:val="24"/>
          <w:lang w:eastAsia="ar-SA"/>
        </w:rPr>
        <w:t>IOK wskazuje, że uczestnik projektu powinien ukończyć pełen zakres</w:t>
      </w:r>
      <w:r w:rsidRPr="00C44399">
        <w:rPr>
          <w:rFonts w:ascii="Arial" w:eastAsia="Times New Roman" w:hAnsi="Arial" w:cs="Arial"/>
          <w:b/>
          <w:bCs/>
          <w:sz w:val="24"/>
          <w:szCs w:val="24"/>
          <w:lang w:eastAsia="ar-SA"/>
        </w:rPr>
        <w:t xml:space="preserve"> inter</w:t>
      </w:r>
      <w:r w:rsidR="00016C4D">
        <w:rPr>
          <w:rFonts w:ascii="Arial" w:eastAsia="Times New Roman" w:hAnsi="Arial" w:cs="Arial"/>
          <w:b/>
          <w:bCs/>
          <w:sz w:val="24"/>
          <w:szCs w:val="24"/>
          <w:lang w:eastAsia="ar-SA"/>
        </w:rPr>
        <w:t xml:space="preserve">wencji przewidziany w programie, </w:t>
      </w:r>
      <w:r w:rsidRPr="00C44399">
        <w:rPr>
          <w:rFonts w:ascii="Arial" w:eastAsia="Times New Roman" w:hAnsi="Arial" w:cs="Arial"/>
          <w:b/>
          <w:bCs/>
          <w:sz w:val="24"/>
          <w:szCs w:val="24"/>
          <w:lang w:eastAsia="ar-SA"/>
        </w:rPr>
        <w:t>tak by Wnioskodawca mógł rozliczyć jego udział w projekcie</w:t>
      </w:r>
      <w:r>
        <w:rPr>
          <w:rFonts w:ascii="Arial" w:eastAsia="Times New Roman" w:hAnsi="Arial" w:cs="Arial"/>
          <w:b/>
          <w:bCs/>
          <w:sz w:val="24"/>
          <w:szCs w:val="24"/>
          <w:lang w:eastAsia="ar-SA"/>
        </w:rPr>
        <w:t>.</w:t>
      </w:r>
    </w:p>
    <w:p w14:paraId="3800EA99" w14:textId="77777777" w:rsidR="00C44399" w:rsidRDefault="00C44399" w:rsidP="00C44399">
      <w:pPr>
        <w:spacing w:after="0" w:line="276" w:lineRule="auto"/>
        <w:ind w:left="480"/>
        <w:jc w:val="both"/>
        <w:rPr>
          <w:rFonts w:ascii="Arial" w:eastAsia="Times New Roman" w:hAnsi="Arial" w:cs="Arial"/>
          <w:b/>
          <w:bCs/>
          <w:sz w:val="24"/>
          <w:szCs w:val="24"/>
          <w:lang w:eastAsia="ar-SA"/>
        </w:rPr>
      </w:pPr>
    </w:p>
    <w:p w14:paraId="1634C30E" w14:textId="77777777" w:rsidR="001F1533" w:rsidRPr="00B0203A" w:rsidRDefault="001F1533" w:rsidP="002C2E2E">
      <w:pPr>
        <w:numPr>
          <w:ilvl w:val="2"/>
          <w:numId w:val="34"/>
        </w:numPr>
        <w:spacing w:after="0" w:line="276" w:lineRule="auto"/>
        <w:jc w:val="both"/>
        <w:rPr>
          <w:rFonts w:ascii="Arial" w:eastAsia="Times New Roman" w:hAnsi="Arial" w:cs="Arial"/>
          <w:b/>
          <w:bCs/>
          <w:sz w:val="24"/>
          <w:szCs w:val="24"/>
          <w:lang w:eastAsia="ar-SA"/>
        </w:rPr>
      </w:pPr>
      <w:r w:rsidRPr="001F1533">
        <w:rPr>
          <w:rFonts w:ascii="Arial" w:eastAsia="Times New Roman" w:hAnsi="Arial" w:cs="Arial"/>
          <w:sz w:val="24"/>
          <w:szCs w:val="24"/>
          <w:lang w:eastAsia="ar-SA"/>
        </w:rPr>
        <w:t xml:space="preserve">Wydatki rozliczane uproszczoną metodą są traktowane jako wydatki poniesione. Nie ma obowiązku zbierania ani opisywania dokumentów księgowych w ramach projektu na potwierdzenie ich poniesienia, jednak IZ RPO WSL 2014-2020 będąca stroną umowy uzgadnia z Wnioskodawcą warunki kwalifikowalności kosztów, w szczególności ustala dokumentację, potwierdzającą wykonanie rezultatów, produktów lub zrealizowanie działań zgodnie z zatwierdzonym wnioskiem o dofinansowanie projektu. Weryfikacja wydatków zadeklarowanych według uproszczonych metod dokonywana jest w oparciu o faktyczny postęp realizacji projektu i osiągnięte wskaźniki </w:t>
      </w:r>
      <w:r w:rsidRPr="00B0203A">
        <w:rPr>
          <w:rFonts w:ascii="Arial" w:eastAsia="Times New Roman" w:hAnsi="Arial" w:cs="Arial"/>
          <w:sz w:val="24"/>
          <w:szCs w:val="24"/>
          <w:lang w:eastAsia="ar-SA"/>
        </w:rPr>
        <w:t>produktu i rezultatu.</w:t>
      </w:r>
    </w:p>
    <w:p w14:paraId="012BB0E7" w14:textId="77777777" w:rsidR="001F1533" w:rsidRPr="00B0203A" w:rsidRDefault="001F1533" w:rsidP="002C2E2E">
      <w:pPr>
        <w:numPr>
          <w:ilvl w:val="2"/>
          <w:numId w:val="34"/>
        </w:numPr>
        <w:spacing w:after="0" w:line="276" w:lineRule="auto"/>
        <w:jc w:val="both"/>
        <w:rPr>
          <w:rFonts w:ascii="Arial" w:eastAsia="Times New Roman" w:hAnsi="Arial" w:cs="Arial"/>
          <w:b/>
          <w:bCs/>
          <w:sz w:val="24"/>
          <w:szCs w:val="24"/>
          <w:lang w:eastAsia="ar-SA"/>
        </w:rPr>
      </w:pPr>
      <w:r w:rsidRPr="00B0203A">
        <w:rPr>
          <w:rFonts w:ascii="Arial" w:eastAsia="Times New Roman" w:hAnsi="Arial" w:cs="Arial"/>
          <w:bCs/>
          <w:sz w:val="24"/>
          <w:szCs w:val="24"/>
          <w:lang w:eastAsia="ar-SA"/>
        </w:rPr>
        <w:t xml:space="preserve">W przypadku niezrealizowania założonych w umowie o dofinansowanie wskaźników produktu lub rezultatu, płatności powinny ulec odpowiedniemu obniżeniu. </w:t>
      </w:r>
    </w:p>
    <w:p w14:paraId="042E45F8" w14:textId="77777777" w:rsidR="001F1533" w:rsidRPr="001F1533" w:rsidRDefault="001F1533" w:rsidP="002C2E2E">
      <w:pPr>
        <w:numPr>
          <w:ilvl w:val="2"/>
          <w:numId w:val="34"/>
        </w:numPr>
        <w:suppressAutoHyphens/>
        <w:spacing w:after="20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Jednocześnie stosowanie kwot ryczałtowych wyliczonych w oparciu </w:t>
      </w:r>
      <w:r w:rsidRPr="001F1533">
        <w:rPr>
          <w:rFonts w:ascii="Arial" w:eastAsia="Times New Roman" w:hAnsi="Arial" w:cs="Arial"/>
          <w:sz w:val="24"/>
          <w:szCs w:val="24"/>
          <w:lang w:eastAsia="ar-SA"/>
        </w:rPr>
        <w:br/>
        <w:t xml:space="preserve">o szczegółowy budżet projektu określony przez Wnioskodawcę w projektach </w:t>
      </w:r>
      <w:r w:rsidRPr="001F1533">
        <w:rPr>
          <w:rFonts w:ascii="Arial" w:eastAsia="Times New Roman" w:hAnsi="Arial" w:cs="Arial"/>
          <w:sz w:val="24"/>
          <w:szCs w:val="24"/>
          <w:lang w:eastAsia="ar-SA"/>
        </w:rPr>
        <w:br/>
        <w:t>o wartości wkładu publicznego (środków publicznych) przekraczającej wyrażonej w PLN równowartości 100.000 EUR nie jest możliwe.</w:t>
      </w:r>
    </w:p>
    <w:p w14:paraId="7E3EE979" w14:textId="77777777" w:rsidR="001F1533" w:rsidRPr="001F1533" w:rsidRDefault="001F1533" w:rsidP="002C2E2E">
      <w:pPr>
        <w:keepNext/>
        <w:keepLines/>
        <w:numPr>
          <w:ilvl w:val="1"/>
          <w:numId w:val="34"/>
        </w:numPr>
        <w:spacing w:before="200" w:after="0" w:line="276" w:lineRule="auto"/>
        <w:jc w:val="both"/>
        <w:outlineLvl w:val="1"/>
        <w:rPr>
          <w:rFonts w:ascii="Arial" w:eastAsia="Times New Roman" w:hAnsi="Arial" w:cs="Arial"/>
          <w:b/>
          <w:bCs/>
          <w:sz w:val="24"/>
          <w:szCs w:val="26"/>
        </w:rPr>
      </w:pPr>
      <w:bookmarkStart w:id="63" w:name="_Toc489855998"/>
      <w:r w:rsidRPr="001F1533">
        <w:rPr>
          <w:rFonts w:ascii="Arial" w:eastAsia="Times New Roman" w:hAnsi="Arial" w:cs="Arial"/>
          <w:b/>
          <w:bCs/>
          <w:sz w:val="24"/>
          <w:szCs w:val="26"/>
        </w:rPr>
        <w:t xml:space="preserve">   </w:t>
      </w:r>
      <w:bookmarkStart w:id="64" w:name="_Toc53395574"/>
      <w:r w:rsidRPr="001F1533">
        <w:rPr>
          <w:rFonts w:ascii="Arial" w:eastAsia="Times New Roman" w:hAnsi="Arial" w:cs="Arial"/>
          <w:b/>
          <w:bCs/>
          <w:sz w:val="24"/>
          <w:szCs w:val="26"/>
        </w:rPr>
        <w:t>Środki trwałe</w:t>
      </w:r>
      <w:bookmarkEnd w:id="63"/>
      <w:r w:rsidRPr="001F1533">
        <w:rPr>
          <w:rFonts w:ascii="Arial" w:eastAsia="Times New Roman" w:hAnsi="Arial" w:cs="Arial"/>
          <w:b/>
          <w:bCs/>
          <w:sz w:val="24"/>
          <w:szCs w:val="26"/>
        </w:rPr>
        <w:t xml:space="preserve"> oraz wartości niematerialne i prawne</w:t>
      </w:r>
      <w:bookmarkEnd w:id="64"/>
    </w:p>
    <w:p w14:paraId="4E8FBD00" w14:textId="77777777" w:rsidR="005E0FB6" w:rsidRPr="005E0FB6" w:rsidRDefault="005E0FB6" w:rsidP="005E0FB6">
      <w:pPr>
        <w:spacing w:before="120" w:after="120"/>
        <w:jc w:val="both"/>
        <w:rPr>
          <w:rFonts w:ascii="Arial" w:eastAsia="Times New Roman" w:hAnsi="Arial" w:cs="Arial"/>
          <w:bCs/>
          <w:sz w:val="24"/>
          <w:szCs w:val="24"/>
          <w:lang w:eastAsia="ar-SA"/>
        </w:rPr>
      </w:pPr>
      <w:r w:rsidRPr="005E0FB6">
        <w:rPr>
          <w:rFonts w:ascii="Arial" w:eastAsia="Times New Roman" w:hAnsi="Arial" w:cs="Arial"/>
          <w:bCs/>
          <w:sz w:val="24"/>
          <w:szCs w:val="24"/>
          <w:lang w:eastAsia="ar-SA"/>
        </w:rPr>
        <w:t>W przedmiotowym konkursie nie przewiduje się finansowania środków trwałych.</w:t>
      </w:r>
    </w:p>
    <w:p w14:paraId="7B52951E" w14:textId="77777777" w:rsidR="001F1533" w:rsidRPr="001F1533" w:rsidRDefault="001F1533" w:rsidP="001F1533">
      <w:pPr>
        <w:suppressAutoHyphens/>
        <w:spacing w:after="120" w:line="276" w:lineRule="auto"/>
        <w:jc w:val="both"/>
        <w:rPr>
          <w:rFonts w:ascii="Arial" w:eastAsia="Times New Roman" w:hAnsi="Arial" w:cs="Arial"/>
          <w:b/>
          <w:sz w:val="6"/>
          <w:szCs w:val="24"/>
          <w:lang w:eastAsia="ar-SA"/>
        </w:rPr>
      </w:pPr>
    </w:p>
    <w:p w14:paraId="2A2FA439" w14:textId="77777777" w:rsidR="001F1533" w:rsidRPr="001F1533" w:rsidRDefault="001F1533" w:rsidP="002C2E2E">
      <w:pPr>
        <w:keepNext/>
        <w:keepLines/>
        <w:numPr>
          <w:ilvl w:val="1"/>
          <w:numId w:val="34"/>
        </w:numPr>
        <w:spacing w:before="200" w:after="240" w:line="276" w:lineRule="auto"/>
        <w:jc w:val="both"/>
        <w:outlineLvl w:val="1"/>
        <w:rPr>
          <w:rFonts w:ascii="Arial" w:eastAsia="Times New Roman" w:hAnsi="Arial" w:cs="Arial"/>
          <w:b/>
          <w:bCs/>
          <w:sz w:val="24"/>
          <w:szCs w:val="26"/>
        </w:rPr>
      </w:pPr>
      <w:bookmarkStart w:id="65" w:name="_Toc489855999"/>
      <w:bookmarkStart w:id="66" w:name="_Toc53395575"/>
      <w:r w:rsidRPr="001F1533">
        <w:rPr>
          <w:rFonts w:ascii="Arial" w:eastAsia="Times New Roman" w:hAnsi="Arial" w:cs="Arial"/>
          <w:b/>
          <w:bCs/>
          <w:sz w:val="24"/>
          <w:szCs w:val="26"/>
        </w:rPr>
        <w:t>Cross-</w:t>
      </w:r>
      <w:proofErr w:type="spellStart"/>
      <w:r w:rsidRPr="001F1533">
        <w:rPr>
          <w:rFonts w:ascii="Arial" w:eastAsia="Times New Roman" w:hAnsi="Arial" w:cs="Arial"/>
          <w:b/>
          <w:bCs/>
          <w:sz w:val="24"/>
          <w:szCs w:val="26"/>
        </w:rPr>
        <w:t>financing</w:t>
      </w:r>
      <w:bookmarkEnd w:id="65"/>
      <w:bookmarkEnd w:id="66"/>
      <w:proofErr w:type="spellEnd"/>
    </w:p>
    <w:p w14:paraId="00BBF029" w14:textId="77777777" w:rsidR="005E0FB6" w:rsidRPr="005E0FB6" w:rsidRDefault="005E0FB6" w:rsidP="005E0FB6">
      <w:pPr>
        <w:spacing w:before="120" w:after="120"/>
        <w:jc w:val="both"/>
        <w:rPr>
          <w:rFonts w:ascii="Arial" w:eastAsia="Times New Roman" w:hAnsi="Arial" w:cs="Arial"/>
          <w:bCs/>
          <w:sz w:val="24"/>
          <w:szCs w:val="24"/>
          <w:lang w:eastAsia="ar-SA"/>
        </w:rPr>
      </w:pPr>
      <w:bookmarkStart w:id="67" w:name="_Toc489856000"/>
      <w:r w:rsidRPr="005E0FB6">
        <w:rPr>
          <w:rFonts w:ascii="Arial" w:eastAsia="Times New Roman" w:hAnsi="Arial" w:cs="Arial"/>
          <w:bCs/>
          <w:sz w:val="24"/>
          <w:szCs w:val="24"/>
          <w:lang w:eastAsia="ar-SA"/>
        </w:rPr>
        <w:t>W przedmiotowym konkursie nie przewiduje się finansowania wydatków w ramach cross-</w:t>
      </w:r>
      <w:proofErr w:type="spellStart"/>
      <w:r w:rsidRPr="005E0FB6">
        <w:rPr>
          <w:rFonts w:ascii="Arial" w:eastAsia="Times New Roman" w:hAnsi="Arial" w:cs="Arial"/>
          <w:bCs/>
          <w:sz w:val="24"/>
          <w:szCs w:val="24"/>
          <w:lang w:eastAsia="ar-SA"/>
        </w:rPr>
        <w:t>financingu</w:t>
      </w:r>
      <w:proofErr w:type="spellEnd"/>
    </w:p>
    <w:p w14:paraId="44F8F304" w14:textId="77777777" w:rsidR="001F1533" w:rsidRPr="001F1533" w:rsidRDefault="001F1533" w:rsidP="002C2E2E">
      <w:pPr>
        <w:keepNext/>
        <w:keepLines/>
        <w:numPr>
          <w:ilvl w:val="1"/>
          <w:numId w:val="34"/>
        </w:numPr>
        <w:spacing w:before="200" w:after="240" w:line="276" w:lineRule="auto"/>
        <w:jc w:val="both"/>
        <w:outlineLvl w:val="1"/>
        <w:rPr>
          <w:rFonts w:ascii="Arial" w:eastAsia="Times New Roman" w:hAnsi="Arial" w:cs="Arial"/>
          <w:b/>
          <w:bCs/>
          <w:sz w:val="24"/>
          <w:szCs w:val="26"/>
        </w:rPr>
      </w:pPr>
      <w:r w:rsidRPr="001F1533">
        <w:rPr>
          <w:rFonts w:ascii="Arial" w:eastAsia="Times New Roman" w:hAnsi="Arial" w:cs="Arial"/>
          <w:b/>
          <w:bCs/>
          <w:sz w:val="24"/>
          <w:szCs w:val="26"/>
        </w:rPr>
        <w:t xml:space="preserve">    </w:t>
      </w:r>
      <w:bookmarkStart w:id="68" w:name="_Toc53395576"/>
      <w:r w:rsidRPr="001F1533">
        <w:rPr>
          <w:rFonts w:ascii="Arial" w:eastAsia="Times New Roman" w:hAnsi="Arial" w:cs="Arial"/>
          <w:b/>
          <w:bCs/>
          <w:sz w:val="24"/>
          <w:szCs w:val="26"/>
        </w:rPr>
        <w:t xml:space="preserve">Pomoc publiczna/Pomoc de </w:t>
      </w:r>
      <w:proofErr w:type="spellStart"/>
      <w:r w:rsidRPr="001F1533">
        <w:rPr>
          <w:rFonts w:ascii="Arial" w:eastAsia="Times New Roman" w:hAnsi="Arial" w:cs="Arial"/>
          <w:b/>
          <w:bCs/>
          <w:sz w:val="24"/>
          <w:szCs w:val="26"/>
        </w:rPr>
        <w:t>minimis</w:t>
      </w:r>
      <w:bookmarkEnd w:id="67"/>
      <w:bookmarkEnd w:id="68"/>
      <w:proofErr w:type="spellEnd"/>
    </w:p>
    <w:p w14:paraId="1D8FBB0C" w14:textId="77777777" w:rsidR="001F1533" w:rsidRPr="001F1533" w:rsidRDefault="001F1533" w:rsidP="002C2E2E">
      <w:pPr>
        <w:numPr>
          <w:ilvl w:val="2"/>
          <w:numId w:val="34"/>
        </w:numPr>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Wystąpienie pomocy publicznej i/lub pomocy de </w:t>
      </w:r>
      <w:proofErr w:type="spellStart"/>
      <w:r w:rsidRPr="001F1533">
        <w:rPr>
          <w:rFonts w:ascii="Arial" w:eastAsia="Times New Roman" w:hAnsi="Arial" w:cs="Arial"/>
          <w:sz w:val="24"/>
          <w:szCs w:val="24"/>
          <w:lang w:eastAsia="ar-SA"/>
        </w:rPr>
        <w:t>minimis</w:t>
      </w:r>
      <w:proofErr w:type="spellEnd"/>
      <w:r w:rsidRPr="001F1533">
        <w:rPr>
          <w:rFonts w:ascii="Arial" w:eastAsia="Times New Roman" w:hAnsi="Arial" w:cs="Arial"/>
          <w:sz w:val="24"/>
          <w:szCs w:val="24"/>
          <w:lang w:eastAsia="ar-SA"/>
        </w:rPr>
        <w:t xml:space="preserve"> w projekcie uzależnione jest przede wszystkim od rodzaju i charakteru proponowanego w ramach projektu wsparcia oraz od rodzaju grupy docelowej, której dane wsparcie ma zostać udzielone.</w:t>
      </w:r>
    </w:p>
    <w:p w14:paraId="2E076B17" w14:textId="77777777" w:rsidR="001F1533" w:rsidRPr="001F1533" w:rsidRDefault="001F1533" w:rsidP="002C2E2E">
      <w:pPr>
        <w:numPr>
          <w:ilvl w:val="2"/>
          <w:numId w:val="34"/>
        </w:numPr>
        <w:spacing w:after="0" w:line="276" w:lineRule="auto"/>
        <w:jc w:val="both"/>
        <w:rPr>
          <w:rFonts w:ascii="Arial" w:eastAsia="Times New Roman" w:hAnsi="Arial" w:cs="Arial"/>
          <w:bCs/>
          <w:sz w:val="24"/>
          <w:szCs w:val="24"/>
          <w:lang w:eastAsia="ar-SA"/>
        </w:rPr>
      </w:pPr>
      <w:r w:rsidRPr="001F1533">
        <w:rPr>
          <w:rFonts w:ascii="Arial" w:eastAsia="Times New Roman" w:hAnsi="Arial" w:cs="Arial"/>
          <w:bCs/>
          <w:sz w:val="24"/>
          <w:szCs w:val="24"/>
          <w:lang w:eastAsia="ar-SA"/>
        </w:rPr>
        <w:t xml:space="preserve">IOK informuje, iż do obowiązków Wnioskodawcy przy tworzeniu projektu należy ustalenie, czy projekt podlega zasadom pomocy publicznej i/lub pomocy de </w:t>
      </w:r>
      <w:proofErr w:type="spellStart"/>
      <w:r w:rsidRPr="001F1533">
        <w:rPr>
          <w:rFonts w:ascii="Arial" w:eastAsia="Times New Roman" w:hAnsi="Arial" w:cs="Arial"/>
          <w:bCs/>
          <w:sz w:val="24"/>
          <w:szCs w:val="24"/>
          <w:lang w:eastAsia="ar-SA"/>
        </w:rPr>
        <w:t>minimis</w:t>
      </w:r>
      <w:proofErr w:type="spellEnd"/>
      <w:r w:rsidRPr="001F1533">
        <w:rPr>
          <w:rFonts w:ascii="Arial" w:eastAsia="Times New Roman" w:hAnsi="Arial" w:cs="Arial"/>
          <w:bCs/>
          <w:sz w:val="24"/>
          <w:szCs w:val="24"/>
          <w:lang w:eastAsia="ar-SA"/>
        </w:rPr>
        <w:t xml:space="preserve"> i wypełnienie określonych pól we wniosku o dofinansowanie, jeżeli stwierdzono ich wystąpienie. Należy przede wszystkim określić, czy Wnioskodawca w ramach składanego na konkurs projektu będzie odbiorcą pomocy de </w:t>
      </w:r>
      <w:proofErr w:type="spellStart"/>
      <w:r w:rsidRPr="001F1533">
        <w:rPr>
          <w:rFonts w:ascii="Arial" w:eastAsia="Times New Roman" w:hAnsi="Arial" w:cs="Arial"/>
          <w:bCs/>
          <w:sz w:val="24"/>
          <w:szCs w:val="24"/>
          <w:lang w:eastAsia="ar-SA"/>
        </w:rPr>
        <w:t>minimis</w:t>
      </w:r>
      <w:proofErr w:type="spellEnd"/>
      <w:r w:rsidRPr="001F1533">
        <w:rPr>
          <w:rFonts w:ascii="Arial" w:eastAsia="Times New Roman" w:hAnsi="Arial" w:cs="Arial"/>
          <w:bCs/>
          <w:sz w:val="24"/>
          <w:szCs w:val="24"/>
          <w:lang w:eastAsia="ar-SA"/>
        </w:rPr>
        <w:t xml:space="preserve"> lub pomocy publicznej, oraz czy będzie udzielać wsparcia podmiotom, które są przedsiębiorcami i prowadzą działalność gospodarczą w</w:t>
      </w:r>
      <w:r w:rsidR="00362BBA">
        <w:rPr>
          <w:rFonts w:ascii="Arial" w:eastAsia="Times New Roman" w:hAnsi="Arial" w:cs="Arial"/>
          <w:bCs/>
          <w:sz w:val="24"/>
          <w:szCs w:val="24"/>
          <w:lang w:eastAsia="ar-SA"/>
        </w:rPr>
        <w:t> </w:t>
      </w:r>
      <w:r w:rsidRPr="001F1533">
        <w:rPr>
          <w:rFonts w:ascii="Arial" w:eastAsia="Times New Roman" w:hAnsi="Arial" w:cs="Arial"/>
          <w:bCs/>
          <w:sz w:val="24"/>
          <w:szCs w:val="24"/>
          <w:lang w:eastAsia="ar-SA"/>
        </w:rPr>
        <w:t>rozumieniu przepisów dotyczących pomocy publicznej.</w:t>
      </w:r>
    </w:p>
    <w:p w14:paraId="6DA41FE1" w14:textId="77777777" w:rsidR="001F1533" w:rsidRPr="001F1533" w:rsidRDefault="001F1533" w:rsidP="002C2E2E">
      <w:pPr>
        <w:numPr>
          <w:ilvl w:val="2"/>
          <w:numId w:val="34"/>
        </w:numPr>
        <w:spacing w:after="0" w:line="276" w:lineRule="auto"/>
        <w:jc w:val="both"/>
        <w:rPr>
          <w:rFonts w:ascii="Arial" w:eastAsia="Times New Roman" w:hAnsi="Arial" w:cs="Arial"/>
          <w:bCs/>
          <w:sz w:val="24"/>
          <w:szCs w:val="24"/>
          <w:lang w:eastAsia="ar-SA"/>
        </w:rPr>
      </w:pPr>
      <w:r w:rsidRPr="001F1533">
        <w:rPr>
          <w:rFonts w:ascii="Arial" w:eastAsia="Times New Roman" w:hAnsi="Arial" w:cs="Arial"/>
          <w:sz w:val="24"/>
          <w:szCs w:val="24"/>
          <w:lang w:eastAsia="ar-SA"/>
        </w:rPr>
        <w:t>Ustalenie, czy w danym przypadku pomoc publiczna występuje, możliwe jest po zbadaniu, czy zostały spełnione poniższe przesłanki (przesłanki te ustalone zostały na podstawie art. 107 Traktatu o funkcjonowaniu Unii Europejskiej), tj. czy wsparcie:</w:t>
      </w:r>
    </w:p>
    <w:p w14:paraId="4C67E25D" w14:textId="77777777" w:rsidR="001F1533" w:rsidRPr="001F1533" w:rsidRDefault="001F1533" w:rsidP="002C2E2E">
      <w:pPr>
        <w:numPr>
          <w:ilvl w:val="0"/>
          <w:numId w:val="47"/>
        </w:numPr>
        <w:tabs>
          <w:tab w:val="left" w:pos="0"/>
        </w:tabs>
        <w:suppressAutoHyphens/>
        <w:spacing w:after="120" w:line="276" w:lineRule="auto"/>
        <w:ind w:left="1560"/>
        <w:rPr>
          <w:rFonts w:ascii="Arial" w:eastAsia="Times New Roman" w:hAnsi="Arial" w:cs="Arial"/>
          <w:sz w:val="24"/>
          <w:szCs w:val="24"/>
          <w:lang w:eastAsia="ar-SA"/>
        </w:rPr>
      </w:pPr>
      <w:r w:rsidRPr="001F1533">
        <w:rPr>
          <w:rFonts w:ascii="Arial" w:eastAsia="Times New Roman" w:hAnsi="Arial" w:cs="Arial"/>
          <w:sz w:val="24"/>
          <w:szCs w:val="24"/>
          <w:lang w:eastAsia="ar-SA"/>
        </w:rPr>
        <w:t>jest udzielane przedsiębiorcy ;</w:t>
      </w:r>
    </w:p>
    <w:p w14:paraId="4863EBB7" w14:textId="77777777" w:rsidR="001F1533" w:rsidRPr="001F1533" w:rsidRDefault="001F1533" w:rsidP="002C2E2E">
      <w:pPr>
        <w:numPr>
          <w:ilvl w:val="0"/>
          <w:numId w:val="47"/>
        </w:numPr>
        <w:tabs>
          <w:tab w:val="left" w:pos="0"/>
        </w:tabs>
        <w:suppressAutoHyphens/>
        <w:spacing w:after="120" w:line="276" w:lineRule="auto"/>
        <w:ind w:left="1560"/>
        <w:rPr>
          <w:rFonts w:ascii="Arial" w:eastAsia="Times New Roman" w:hAnsi="Arial" w:cs="Arial"/>
          <w:sz w:val="24"/>
          <w:szCs w:val="24"/>
          <w:lang w:eastAsia="ar-SA"/>
        </w:rPr>
      </w:pPr>
      <w:r w:rsidRPr="001F1533">
        <w:rPr>
          <w:rFonts w:ascii="Arial" w:eastAsia="Times New Roman" w:hAnsi="Arial" w:cs="Arial"/>
          <w:sz w:val="24"/>
          <w:szCs w:val="24"/>
          <w:lang w:eastAsia="ar-SA"/>
        </w:rPr>
        <w:t>jest przyznawane przez państwo lub pochodzi ze środków państwowych;</w:t>
      </w:r>
    </w:p>
    <w:p w14:paraId="3C56B4D5" w14:textId="77777777" w:rsidR="001F1533" w:rsidRPr="001F1533" w:rsidRDefault="001F1533" w:rsidP="002C2E2E">
      <w:pPr>
        <w:numPr>
          <w:ilvl w:val="0"/>
          <w:numId w:val="47"/>
        </w:numPr>
        <w:tabs>
          <w:tab w:val="left" w:pos="0"/>
        </w:tabs>
        <w:suppressAutoHyphens/>
        <w:spacing w:after="120" w:line="276" w:lineRule="auto"/>
        <w:ind w:left="1560"/>
        <w:rPr>
          <w:rFonts w:ascii="Arial" w:eastAsia="Times New Roman" w:hAnsi="Arial" w:cs="Arial"/>
          <w:sz w:val="24"/>
          <w:szCs w:val="24"/>
          <w:lang w:eastAsia="ar-SA"/>
        </w:rPr>
      </w:pPr>
      <w:r w:rsidRPr="001F1533">
        <w:rPr>
          <w:rFonts w:ascii="Arial" w:eastAsia="Times New Roman" w:hAnsi="Arial" w:cs="Arial"/>
          <w:sz w:val="24"/>
          <w:szCs w:val="24"/>
          <w:lang w:eastAsia="ar-SA"/>
        </w:rPr>
        <w:t>jest udzielane na warunkach korzystniejszych niż oferowane na rynku;</w:t>
      </w:r>
    </w:p>
    <w:p w14:paraId="656411B0" w14:textId="77777777" w:rsidR="001F1533" w:rsidRPr="001F1533" w:rsidRDefault="001F1533" w:rsidP="002C2E2E">
      <w:pPr>
        <w:numPr>
          <w:ilvl w:val="0"/>
          <w:numId w:val="47"/>
        </w:numPr>
        <w:tabs>
          <w:tab w:val="left" w:pos="0"/>
        </w:tabs>
        <w:suppressAutoHyphens/>
        <w:spacing w:after="120" w:line="276" w:lineRule="auto"/>
        <w:ind w:left="1560"/>
        <w:rPr>
          <w:rFonts w:ascii="Arial" w:eastAsia="Times New Roman" w:hAnsi="Arial" w:cs="Arial"/>
          <w:sz w:val="24"/>
          <w:szCs w:val="24"/>
          <w:lang w:eastAsia="ar-SA"/>
        </w:rPr>
      </w:pPr>
      <w:r w:rsidRPr="001F1533">
        <w:rPr>
          <w:rFonts w:ascii="Arial" w:eastAsia="Times New Roman" w:hAnsi="Arial" w:cs="Arial"/>
          <w:sz w:val="24"/>
          <w:szCs w:val="24"/>
          <w:lang w:eastAsia="ar-SA"/>
        </w:rPr>
        <w:t>ma charakter selektywny;</w:t>
      </w:r>
    </w:p>
    <w:p w14:paraId="4B0783A0" w14:textId="77777777" w:rsidR="001F1533" w:rsidRPr="001F1533" w:rsidRDefault="001F1533" w:rsidP="002C2E2E">
      <w:pPr>
        <w:numPr>
          <w:ilvl w:val="0"/>
          <w:numId w:val="47"/>
        </w:numPr>
        <w:tabs>
          <w:tab w:val="left" w:pos="0"/>
        </w:tabs>
        <w:suppressAutoHyphens/>
        <w:spacing w:after="120" w:line="276" w:lineRule="auto"/>
        <w:ind w:left="1560"/>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zakłóca lub grozi zakłóceniem konkurencji oraz wpływa na wymianę handlową między państwami członkowskimi Unii Europejskiej. </w:t>
      </w:r>
    </w:p>
    <w:p w14:paraId="7A51602C" w14:textId="77777777" w:rsidR="001F1533" w:rsidRPr="001F1533" w:rsidRDefault="001F1533" w:rsidP="002C2E2E">
      <w:pPr>
        <w:numPr>
          <w:ilvl w:val="2"/>
          <w:numId w:val="3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W regulacjach unijnych dotyczących pomocy publicznej uznaje się natomiast, że pomoc de </w:t>
      </w:r>
      <w:proofErr w:type="spellStart"/>
      <w:r w:rsidRPr="001F1533">
        <w:rPr>
          <w:rFonts w:ascii="Arial" w:eastAsia="Times New Roman" w:hAnsi="Arial" w:cs="Arial"/>
          <w:sz w:val="24"/>
          <w:szCs w:val="24"/>
          <w:lang w:eastAsia="ar-SA"/>
        </w:rPr>
        <w:t>minimis</w:t>
      </w:r>
      <w:proofErr w:type="spellEnd"/>
      <w:r w:rsidRPr="001F1533">
        <w:rPr>
          <w:rFonts w:ascii="Arial" w:eastAsia="Times New Roman" w:hAnsi="Arial" w:cs="Arial"/>
          <w:sz w:val="24"/>
          <w:szCs w:val="24"/>
          <w:lang w:eastAsia="ar-SA"/>
        </w:rPr>
        <w:t>, ze względu na niewielką kwotę wsparcia, jaka może zostać udzielona jednemu przedsiębiorstwu, to pomoc niespełniająca wszystkich kryteriów określonych w ww. artykule Traktatu. Pomoc tę uznaje się za niespełniającą przesłanek dotyczących wpływu na handel między państwami członkowskimi i/lub groźby zakłócenia lub zakłócenia konkurencji. Pozostałe przesłanki muszą zostać jednak spełnione.</w:t>
      </w:r>
    </w:p>
    <w:p w14:paraId="1EE36A07" w14:textId="77777777" w:rsidR="001F1533" w:rsidRPr="00D64E68" w:rsidRDefault="001F1533" w:rsidP="002C2E2E">
      <w:pPr>
        <w:numPr>
          <w:ilvl w:val="2"/>
          <w:numId w:val="3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Realizacja  projektów objętych pomocą publiczną i/lub pomocą de </w:t>
      </w:r>
      <w:proofErr w:type="spellStart"/>
      <w:r w:rsidRPr="001F1533">
        <w:rPr>
          <w:rFonts w:ascii="Arial" w:eastAsia="Times New Roman" w:hAnsi="Arial" w:cs="Arial"/>
          <w:sz w:val="24"/>
          <w:szCs w:val="24"/>
          <w:lang w:eastAsia="ar-SA"/>
        </w:rPr>
        <w:t>minimis</w:t>
      </w:r>
      <w:proofErr w:type="spellEnd"/>
      <w:r w:rsidRPr="001F1533">
        <w:rPr>
          <w:rFonts w:ascii="Arial" w:eastAsia="Times New Roman" w:hAnsi="Arial" w:cs="Arial"/>
          <w:sz w:val="24"/>
          <w:szCs w:val="24"/>
          <w:lang w:eastAsia="ar-SA"/>
        </w:rPr>
        <w:t xml:space="preserve"> powinna odbywać się w oparciu o Rozporządzenie Ministra Infrastruktury </w:t>
      </w:r>
      <w:r w:rsidRPr="001F1533">
        <w:rPr>
          <w:rFonts w:ascii="Arial" w:eastAsia="Times New Roman" w:hAnsi="Arial" w:cs="Arial"/>
          <w:sz w:val="24"/>
          <w:szCs w:val="24"/>
          <w:lang w:eastAsia="ar-SA"/>
        </w:rPr>
        <w:br/>
        <w:t xml:space="preserve">i Rozwoju z dnia 2 lipca 2015 r. w sprawie udzielania pomocy de </w:t>
      </w:r>
      <w:proofErr w:type="spellStart"/>
      <w:r w:rsidRPr="001F1533">
        <w:rPr>
          <w:rFonts w:ascii="Arial" w:eastAsia="Times New Roman" w:hAnsi="Arial" w:cs="Arial"/>
          <w:sz w:val="24"/>
          <w:szCs w:val="24"/>
          <w:lang w:eastAsia="ar-SA"/>
        </w:rPr>
        <w:t>minimis</w:t>
      </w:r>
      <w:proofErr w:type="spellEnd"/>
      <w:r w:rsidRPr="001F1533">
        <w:rPr>
          <w:rFonts w:ascii="Arial" w:eastAsia="Times New Roman" w:hAnsi="Arial" w:cs="Arial"/>
          <w:sz w:val="24"/>
          <w:szCs w:val="24"/>
          <w:lang w:eastAsia="ar-SA"/>
        </w:rPr>
        <w:t xml:space="preserve"> oraz pomocy publicznej w ramach programów operacyjnych finansowanych </w:t>
      </w:r>
      <w:r w:rsidRPr="001F1533">
        <w:rPr>
          <w:rFonts w:ascii="Arial" w:eastAsia="Times New Roman" w:hAnsi="Arial" w:cs="Arial"/>
          <w:sz w:val="24"/>
          <w:szCs w:val="24"/>
          <w:lang w:eastAsia="ar-SA"/>
        </w:rPr>
        <w:br/>
        <w:t xml:space="preserve">z Europejskiego Funduszu Społecznego na lata 2014-2020 (dalej: rozporządzenie krajowe).  Rozporządzenie krajowe przenosi na grunt krajowy </w:t>
      </w:r>
      <w:r w:rsidRPr="00D64E68">
        <w:rPr>
          <w:rFonts w:ascii="Arial" w:eastAsia="Times New Roman" w:hAnsi="Arial" w:cs="Arial"/>
          <w:sz w:val="24"/>
          <w:szCs w:val="24"/>
          <w:lang w:eastAsia="ar-SA"/>
        </w:rPr>
        <w:t>przepisy rozporządzeń Komisji Europejskiej:</w:t>
      </w:r>
    </w:p>
    <w:p w14:paraId="156753B4" w14:textId="77777777" w:rsidR="001F1533" w:rsidRPr="00D64E68" w:rsidRDefault="001F1533" w:rsidP="002C2E2E">
      <w:pPr>
        <w:numPr>
          <w:ilvl w:val="0"/>
          <w:numId w:val="48"/>
        </w:numPr>
        <w:suppressAutoHyphens/>
        <w:spacing w:after="0" w:line="276" w:lineRule="auto"/>
        <w:jc w:val="both"/>
        <w:rPr>
          <w:rFonts w:ascii="Arial" w:eastAsia="Times New Roman" w:hAnsi="Arial" w:cs="Arial"/>
          <w:sz w:val="24"/>
          <w:szCs w:val="24"/>
          <w:lang w:eastAsia="ar-SA"/>
        </w:rPr>
      </w:pPr>
      <w:r w:rsidRPr="00D64E68">
        <w:rPr>
          <w:rFonts w:ascii="Arial" w:eastAsia="Times New Roman" w:hAnsi="Arial" w:cs="Arial"/>
          <w:sz w:val="24"/>
          <w:szCs w:val="24"/>
          <w:lang w:eastAsia="ar-SA"/>
        </w:rPr>
        <w:t xml:space="preserve">Rozporządzenia  Komisji (UE) Nr 651/2014 z dnia 17 czerwca 2014 r. uznające niektóre rodzaje pomocy za zgodne z rynkiem wewnętrznym w zastosowaniu art. 107 i 108 Traktatu, </w:t>
      </w:r>
    </w:p>
    <w:p w14:paraId="3802ECF8" w14:textId="77777777" w:rsidR="00CE2928" w:rsidRPr="00D64E68" w:rsidRDefault="001F1533" w:rsidP="002C2E2E">
      <w:pPr>
        <w:numPr>
          <w:ilvl w:val="0"/>
          <w:numId w:val="48"/>
        </w:numPr>
        <w:suppressAutoHyphens/>
        <w:spacing w:after="0" w:line="276" w:lineRule="auto"/>
        <w:jc w:val="both"/>
        <w:rPr>
          <w:rFonts w:ascii="Arial" w:eastAsia="Times New Roman" w:hAnsi="Arial" w:cs="Arial"/>
          <w:sz w:val="24"/>
          <w:szCs w:val="24"/>
          <w:lang w:eastAsia="ar-SA"/>
        </w:rPr>
      </w:pPr>
      <w:r w:rsidRPr="00D64E68">
        <w:rPr>
          <w:rFonts w:ascii="Arial" w:eastAsia="Times New Roman" w:hAnsi="Arial" w:cs="Arial"/>
          <w:sz w:val="24"/>
          <w:szCs w:val="24"/>
          <w:lang w:eastAsia="ar-SA"/>
        </w:rPr>
        <w:t>Rozporządzenia Komisji (UE) Nr 1407/2013 z dnia 18 grudnia 2013 r. w sprawie</w:t>
      </w:r>
      <w:r w:rsidR="00CE2928" w:rsidRPr="00D64E68">
        <w:rPr>
          <w:rFonts w:ascii="Arial" w:eastAsia="Calibri" w:hAnsi="Arial" w:cs="Arial"/>
          <w:sz w:val="24"/>
          <w:szCs w:val="24"/>
        </w:rPr>
        <w:t xml:space="preserve"> </w:t>
      </w:r>
      <w:r w:rsidR="00CE2928" w:rsidRPr="00D64E68">
        <w:rPr>
          <w:rFonts w:ascii="Arial" w:eastAsia="Times New Roman" w:hAnsi="Arial" w:cs="Arial"/>
          <w:sz w:val="24"/>
          <w:szCs w:val="24"/>
          <w:lang w:eastAsia="ar-SA"/>
        </w:rPr>
        <w:t xml:space="preserve">stosowania art. 107 i 108 Traktatu o funkcjonowaniu Unii Europejskiej do pomocy de </w:t>
      </w:r>
      <w:proofErr w:type="spellStart"/>
      <w:r w:rsidR="00CE2928" w:rsidRPr="00D64E68">
        <w:rPr>
          <w:rFonts w:ascii="Arial" w:eastAsia="Times New Roman" w:hAnsi="Arial" w:cs="Arial"/>
          <w:sz w:val="24"/>
          <w:szCs w:val="24"/>
          <w:lang w:eastAsia="ar-SA"/>
        </w:rPr>
        <w:t>minimis</w:t>
      </w:r>
      <w:proofErr w:type="spellEnd"/>
      <w:r w:rsidRPr="00D64E68">
        <w:rPr>
          <w:rFonts w:ascii="Arial" w:eastAsia="Times New Roman" w:hAnsi="Arial" w:cs="Arial"/>
          <w:sz w:val="24"/>
          <w:szCs w:val="24"/>
          <w:lang w:eastAsia="ar-SA"/>
        </w:rPr>
        <w:t xml:space="preserve"> </w:t>
      </w:r>
    </w:p>
    <w:p w14:paraId="6349B1FF" w14:textId="77777777" w:rsidR="001F1533" w:rsidRPr="00D64E68" w:rsidRDefault="001F1533" w:rsidP="00CE2928">
      <w:pPr>
        <w:suppressAutoHyphens/>
        <w:spacing w:after="0" w:line="276" w:lineRule="auto"/>
        <w:ind w:left="1788"/>
        <w:jc w:val="both"/>
        <w:rPr>
          <w:rFonts w:ascii="Arial" w:eastAsia="Times New Roman" w:hAnsi="Arial" w:cs="Arial"/>
          <w:sz w:val="24"/>
          <w:szCs w:val="24"/>
          <w:lang w:eastAsia="ar-SA"/>
        </w:rPr>
      </w:pPr>
      <w:r w:rsidRPr="00D64E68">
        <w:rPr>
          <w:rFonts w:ascii="Arial" w:eastAsia="Times New Roman" w:hAnsi="Arial" w:cs="Arial"/>
          <w:sz w:val="24"/>
          <w:szCs w:val="24"/>
          <w:lang w:eastAsia="ar-SA"/>
        </w:rPr>
        <w:t xml:space="preserve">Rozporządzenie krajowe określa szczegółowe przeznaczenie, warunki i tryb udzielania pomocy de </w:t>
      </w:r>
      <w:proofErr w:type="spellStart"/>
      <w:r w:rsidRPr="00D64E68">
        <w:rPr>
          <w:rFonts w:ascii="Arial" w:eastAsia="Times New Roman" w:hAnsi="Arial" w:cs="Arial"/>
          <w:sz w:val="24"/>
          <w:szCs w:val="24"/>
          <w:lang w:eastAsia="ar-SA"/>
        </w:rPr>
        <w:t>minimis</w:t>
      </w:r>
      <w:proofErr w:type="spellEnd"/>
      <w:r w:rsidRPr="00D64E68">
        <w:rPr>
          <w:rFonts w:ascii="Arial" w:eastAsia="Times New Roman" w:hAnsi="Arial" w:cs="Arial"/>
          <w:sz w:val="24"/>
          <w:szCs w:val="24"/>
          <w:lang w:eastAsia="ar-SA"/>
        </w:rPr>
        <w:t xml:space="preserve"> oraz pomocy publicznej, w ramach programów operacyjnych finansowanych  z Europejskiego Funduszu Społecznego na lata 2014-2020.</w:t>
      </w:r>
    </w:p>
    <w:p w14:paraId="1D3E5D8E" w14:textId="77777777" w:rsidR="001F1533" w:rsidRPr="001F1533" w:rsidRDefault="001F1533" w:rsidP="002C2E2E">
      <w:pPr>
        <w:numPr>
          <w:ilvl w:val="2"/>
          <w:numId w:val="34"/>
        </w:numPr>
        <w:spacing w:after="0" w:line="276" w:lineRule="auto"/>
        <w:jc w:val="both"/>
        <w:rPr>
          <w:rFonts w:ascii="Arial" w:eastAsia="Times New Roman" w:hAnsi="Arial" w:cs="Arial"/>
          <w:sz w:val="24"/>
          <w:szCs w:val="24"/>
          <w:lang w:eastAsia="ar-SA"/>
        </w:rPr>
      </w:pPr>
      <w:r w:rsidRPr="00D64E68">
        <w:rPr>
          <w:rFonts w:ascii="Arial" w:eastAsia="Times New Roman" w:hAnsi="Arial" w:cs="Arial"/>
          <w:sz w:val="24"/>
          <w:szCs w:val="24"/>
          <w:lang w:eastAsia="ar-SA"/>
        </w:rPr>
        <w:t xml:space="preserve">IOK zwraca uwagę, iż w przypadku projektów objętych zasadami pomocy publicznej lub pomocy de </w:t>
      </w:r>
      <w:proofErr w:type="spellStart"/>
      <w:r w:rsidRPr="00D64E68">
        <w:rPr>
          <w:rFonts w:ascii="Arial" w:eastAsia="Times New Roman" w:hAnsi="Arial" w:cs="Arial"/>
          <w:sz w:val="24"/>
          <w:szCs w:val="24"/>
          <w:lang w:eastAsia="ar-SA"/>
        </w:rPr>
        <w:t>minimis</w:t>
      </w:r>
      <w:proofErr w:type="spellEnd"/>
      <w:r w:rsidRPr="00D64E68">
        <w:rPr>
          <w:rFonts w:ascii="Arial" w:eastAsia="Times New Roman" w:hAnsi="Arial" w:cs="Arial"/>
          <w:sz w:val="24"/>
          <w:szCs w:val="24"/>
          <w:lang w:eastAsia="ar-SA"/>
        </w:rPr>
        <w:t xml:space="preserve"> za kwalifikowalne mogą być uznane tylko te wydatki, które spełniają łącznie warunki określone w Wytycznych w zakresie kwalifikowalności wydatków w ramach Europejskiego Funduszu Rozwoju Regionalnego, Europejskiego Funduszu Społecznego oraz Funduszu Spójności na lata 2014-2020 i warunki</w:t>
      </w:r>
      <w:r w:rsidRPr="001F1533">
        <w:rPr>
          <w:rFonts w:ascii="Arial" w:eastAsia="Times New Roman" w:hAnsi="Arial" w:cs="Arial"/>
          <w:sz w:val="24"/>
          <w:szCs w:val="24"/>
          <w:lang w:eastAsia="ar-SA"/>
        </w:rPr>
        <w:t xml:space="preserve"> wynikające z odpowiednich regulacji w zakresie pomocy publicznej/pomocy de </w:t>
      </w:r>
      <w:proofErr w:type="spellStart"/>
      <w:r w:rsidRPr="001F1533">
        <w:rPr>
          <w:rFonts w:ascii="Arial" w:eastAsia="Times New Roman" w:hAnsi="Arial" w:cs="Arial"/>
          <w:sz w:val="24"/>
          <w:szCs w:val="24"/>
          <w:lang w:eastAsia="ar-SA"/>
        </w:rPr>
        <w:t>minimis</w:t>
      </w:r>
      <w:proofErr w:type="spellEnd"/>
      <w:r w:rsidRPr="001F1533">
        <w:rPr>
          <w:rFonts w:ascii="Arial" w:eastAsia="Times New Roman" w:hAnsi="Arial" w:cs="Arial"/>
          <w:sz w:val="24"/>
          <w:szCs w:val="24"/>
          <w:lang w:eastAsia="ar-SA"/>
        </w:rPr>
        <w:t>, przyjętych na poziomie unijnym lub krajowym.</w:t>
      </w:r>
    </w:p>
    <w:p w14:paraId="7C97C2DC" w14:textId="77777777" w:rsidR="001F1533" w:rsidRPr="001F1533" w:rsidRDefault="001F1533" w:rsidP="002C2E2E">
      <w:pPr>
        <w:numPr>
          <w:ilvl w:val="2"/>
          <w:numId w:val="34"/>
        </w:numPr>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Informacje dotyczące sposobu wypełniania wniosku o dofinansowanie projektu, w ramach którego przewiduje się udzielanie pomocy publicznej i/lub de </w:t>
      </w:r>
      <w:proofErr w:type="spellStart"/>
      <w:r w:rsidRPr="001F1533">
        <w:rPr>
          <w:rFonts w:ascii="Arial" w:eastAsia="Times New Roman" w:hAnsi="Arial" w:cs="Arial"/>
          <w:sz w:val="24"/>
          <w:szCs w:val="24"/>
          <w:lang w:eastAsia="ar-SA"/>
        </w:rPr>
        <w:t>minimis</w:t>
      </w:r>
      <w:proofErr w:type="spellEnd"/>
      <w:r w:rsidRPr="001F1533">
        <w:rPr>
          <w:rFonts w:ascii="Arial" w:eastAsia="Times New Roman" w:hAnsi="Arial" w:cs="Arial"/>
          <w:sz w:val="24"/>
          <w:szCs w:val="24"/>
          <w:lang w:eastAsia="ar-SA"/>
        </w:rPr>
        <w:t xml:space="preserve">, znajdują się w Instrukcji wypełniania wniosku w ramach EFS. </w:t>
      </w:r>
    </w:p>
    <w:p w14:paraId="651B6D8D" w14:textId="77777777" w:rsidR="001F1533" w:rsidRPr="001F1533" w:rsidRDefault="001F1533" w:rsidP="002C2E2E">
      <w:pPr>
        <w:numPr>
          <w:ilvl w:val="2"/>
          <w:numId w:val="34"/>
        </w:numPr>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Zgodność założeń projektu z przepisami dotyczącymi udzielania pomocy publicznej weryfikowana jest na etapie oceny projektu. </w:t>
      </w:r>
    </w:p>
    <w:p w14:paraId="6846AF55" w14:textId="77777777" w:rsidR="001F1533" w:rsidRPr="001F1533" w:rsidRDefault="001F1533" w:rsidP="001F1533">
      <w:pPr>
        <w:spacing w:after="0" w:line="276" w:lineRule="auto"/>
        <w:ind w:left="480"/>
        <w:jc w:val="both"/>
        <w:rPr>
          <w:rFonts w:ascii="Arial" w:eastAsia="Times New Roman" w:hAnsi="Arial" w:cs="Arial"/>
          <w:sz w:val="24"/>
          <w:szCs w:val="24"/>
          <w:lang w:eastAsia="ar-SA"/>
        </w:rPr>
      </w:pPr>
    </w:p>
    <w:p w14:paraId="649D2DA3" w14:textId="77777777" w:rsidR="001F1533" w:rsidRPr="001F1533" w:rsidRDefault="001F1533" w:rsidP="002C2E2E">
      <w:pPr>
        <w:keepNext/>
        <w:keepLines/>
        <w:numPr>
          <w:ilvl w:val="1"/>
          <w:numId w:val="34"/>
        </w:numPr>
        <w:spacing w:before="200" w:after="240" w:line="276" w:lineRule="auto"/>
        <w:jc w:val="both"/>
        <w:outlineLvl w:val="1"/>
        <w:rPr>
          <w:rFonts w:ascii="Arial" w:eastAsia="Times New Roman" w:hAnsi="Arial" w:cs="Arial"/>
          <w:b/>
          <w:bCs/>
          <w:sz w:val="24"/>
          <w:szCs w:val="26"/>
        </w:rPr>
      </w:pPr>
      <w:bookmarkStart w:id="69" w:name="_Toc489856001"/>
      <w:r w:rsidRPr="001F1533">
        <w:rPr>
          <w:rFonts w:ascii="Arial" w:eastAsia="Times New Roman" w:hAnsi="Arial" w:cs="Arial"/>
          <w:b/>
          <w:bCs/>
          <w:sz w:val="24"/>
          <w:szCs w:val="26"/>
        </w:rPr>
        <w:t xml:space="preserve">    </w:t>
      </w:r>
      <w:bookmarkStart w:id="70" w:name="_Toc53395577"/>
      <w:r w:rsidRPr="001F1533">
        <w:rPr>
          <w:rFonts w:ascii="Arial" w:eastAsia="Times New Roman" w:hAnsi="Arial" w:cs="Arial"/>
          <w:b/>
          <w:bCs/>
          <w:sz w:val="24"/>
          <w:szCs w:val="26"/>
        </w:rPr>
        <w:t>Reguła proporcjonalności</w:t>
      </w:r>
      <w:bookmarkEnd w:id="69"/>
      <w:bookmarkEnd w:id="70"/>
    </w:p>
    <w:p w14:paraId="7CECA9CB" w14:textId="77777777" w:rsidR="001F1533" w:rsidRPr="001F1533" w:rsidRDefault="001F1533" w:rsidP="002C2E2E">
      <w:pPr>
        <w:numPr>
          <w:ilvl w:val="2"/>
          <w:numId w:val="34"/>
        </w:numPr>
        <w:spacing w:after="0" w:line="276" w:lineRule="auto"/>
        <w:jc w:val="both"/>
        <w:rPr>
          <w:rFonts w:ascii="Arial" w:eastAsia="Calibri" w:hAnsi="Arial" w:cs="Arial"/>
          <w:sz w:val="24"/>
          <w:szCs w:val="24"/>
          <w:lang w:eastAsia="ar-SA"/>
        </w:rPr>
      </w:pPr>
      <w:r w:rsidRPr="001F1533">
        <w:rPr>
          <w:rFonts w:ascii="Arial" w:eastAsia="Calibri" w:hAnsi="Arial" w:cs="Arial"/>
          <w:sz w:val="24"/>
          <w:szCs w:val="24"/>
          <w:lang w:eastAsia="ar-SA"/>
        </w:rPr>
        <w:t>Projekt rozliczany jest na etapie końcowego wniosku o płatność pod względem finansowym proporcjonalnie do stopnia osiągnięcia założeń merytorycznych, mierzonych poprzez wskaźniki produktu i rezultatu bezpośredniego określonych we wniosku o dofinansowanie projektu, co jest określane jako „reguła proporcjonalności”.</w:t>
      </w:r>
    </w:p>
    <w:p w14:paraId="1E3AB9F3" w14:textId="77777777" w:rsidR="001F1533" w:rsidRPr="001F1533" w:rsidRDefault="001F1533" w:rsidP="002C2E2E">
      <w:pPr>
        <w:numPr>
          <w:ilvl w:val="2"/>
          <w:numId w:val="34"/>
        </w:numPr>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Zgodnie z regułą proporcjonalności w przypadku nieosiągnięcia założeń merytorycznych projektu, IZ RPO, będąca stroną umowy, może uznać wszystkie lub odpowiednią część wydatków dotychczas rozliczonych w ramach projektu za niekwalifikowalne.</w:t>
      </w:r>
    </w:p>
    <w:p w14:paraId="4DFC53A7" w14:textId="77777777" w:rsidR="001F1533" w:rsidRPr="001F1533" w:rsidRDefault="001F1533" w:rsidP="002C2E2E">
      <w:pPr>
        <w:numPr>
          <w:ilvl w:val="2"/>
          <w:numId w:val="34"/>
        </w:numPr>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Wysokość wydatków niekwalifikowalnych uzależniona jest od stopnia nieosiągnięcia założeń merytorycznych projektu, o których mowa w pkt 6.13.1.</w:t>
      </w:r>
    </w:p>
    <w:p w14:paraId="6422063B" w14:textId="77777777" w:rsidR="001F1533" w:rsidRPr="001F1533" w:rsidRDefault="001F1533" w:rsidP="002C2E2E">
      <w:pPr>
        <w:numPr>
          <w:ilvl w:val="2"/>
          <w:numId w:val="34"/>
        </w:numPr>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IZ RPO WSL 2014-2020 podejmuje decyzję o: </w:t>
      </w:r>
    </w:p>
    <w:p w14:paraId="0855FA1A" w14:textId="77777777" w:rsidR="001F1533" w:rsidRPr="001F1533" w:rsidRDefault="001F1533" w:rsidP="002C2E2E">
      <w:pPr>
        <w:numPr>
          <w:ilvl w:val="0"/>
          <w:numId w:val="49"/>
        </w:numPr>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odstąpieniu od rozliczenia projektu zgodnie z regułą proporcjonalności w przypadku wystąpienia siły wyższej,</w:t>
      </w:r>
    </w:p>
    <w:p w14:paraId="656863CD" w14:textId="77777777" w:rsidR="001F1533" w:rsidRPr="001F1533" w:rsidRDefault="001F1533" w:rsidP="002C2E2E">
      <w:pPr>
        <w:numPr>
          <w:ilvl w:val="0"/>
          <w:numId w:val="49"/>
        </w:numPr>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obniżeniu wysokości albo odstąpieniu od żądania zwrotu wydatków niekwalifikowalnych z tytułu reguły proporcjonalności, jeśli beneficjent o to wnioskuje i należycie uzasadni przyczyny nieosiągnięcia założeń, w szczególności wykaże swoje starania zmierzające do osiągnięcia założeń projektu.</w:t>
      </w:r>
    </w:p>
    <w:p w14:paraId="70C99DB1" w14:textId="77777777" w:rsidR="001F1533" w:rsidRPr="001F1533" w:rsidRDefault="001F1533" w:rsidP="002C2E2E">
      <w:pPr>
        <w:numPr>
          <w:ilvl w:val="2"/>
          <w:numId w:val="34"/>
        </w:numPr>
        <w:spacing w:after="12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 przypadku projektów partnerskich, sposób egzekwowania przez beneficjenta od partnerów projektu skutków wynikających z zastosowania reguły proporcjonalności z powodu nieosiągnięcia założeń projektu z winy partnera reguluje porozumienie lub umowa partnerska.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2"/>
      </w:tblGrid>
      <w:tr w:rsidR="001F1533" w:rsidRPr="001F1533" w14:paraId="5BF1EF18" w14:textId="77777777" w:rsidTr="00373492">
        <w:tc>
          <w:tcPr>
            <w:tcW w:w="9212" w:type="dxa"/>
            <w:shd w:val="clear" w:color="auto" w:fill="C6D9F1"/>
            <w:vAlign w:val="center"/>
          </w:tcPr>
          <w:p w14:paraId="01B37090" w14:textId="77777777" w:rsidR="001F1533" w:rsidRPr="001F1533" w:rsidRDefault="001F1533" w:rsidP="001F1533">
            <w:pPr>
              <w:suppressAutoHyphens/>
              <w:spacing w:after="0" w:line="276" w:lineRule="auto"/>
              <w:jc w:val="center"/>
              <w:rPr>
                <w:rFonts w:ascii="Arial" w:eastAsia="Times New Roman" w:hAnsi="Arial" w:cs="Arial"/>
                <w:sz w:val="24"/>
                <w:szCs w:val="24"/>
                <w:lang w:eastAsia="ar-SA"/>
              </w:rPr>
            </w:pPr>
            <w:r w:rsidRPr="001F1533">
              <w:rPr>
                <w:rFonts w:ascii="Arial" w:eastAsia="Times New Roman" w:hAnsi="Arial" w:cs="Arial"/>
                <w:sz w:val="24"/>
                <w:szCs w:val="24"/>
                <w:lang w:eastAsia="ar-SA"/>
              </w:rPr>
              <w:t>Pozostałe zasady dotyczące kwalifikowalności wydatków są uregulowane w </w:t>
            </w:r>
            <w:r w:rsidRPr="001F1533">
              <w:rPr>
                <w:rFonts w:ascii="Arial" w:eastAsia="Times New Roman" w:hAnsi="Arial" w:cs="Arial"/>
                <w:i/>
                <w:sz w:val="24"/>
                <w:szCs w:val="24"/>
                <w:lang w:eastAsia="ar-SA"/>
              </w:rPr>
              <w:t>Wytycznych w zakresie kwalifikowalności wydatków w zakresie Europejskiego Funduszu Rozwoju Regionalnego, Europejskiego Funduszu Społecznego oraz Funduszu Spójności na lata 2014 - 2020</w:t>
            </w:r>
          </w:p>
        </w:tc>
      </w:tr>
    </w:tbl>
    <w:p w14:paraId="6B6E610E" w14:textId="77777777" w:rsidR="001F1533" w:rsidRPr="001F1533" w:rsidRDefault="001F1533" w:rsidP="002C2E2E">
      <w:pPr>
        <w:keepNext/>
        <w:keepLines/>
        <w:numPr>
          <w:ilvl w:val="0"/>
          <w:numId w:val="72"/>
        </w:numPr>
        <w:spacing w:before="200" w:after="0" w:line="276" w:lineRule="auto"/>
        <w:ind w:left="426" w:hanging="426"/>
        <w:jc w:val="both"/>
        <w:outlineLvl w:val="1"/>
        <w:rPr>
          <w:rFonts w:ascii="Arial" w:eastAsia="Times New Roman" w:hAnsi="Arial" w:cs="Arial"/>
          <w:b/>
          <w:bCs/>
          <w:sz w:val="24"/>
          <w:szCs w:val="26"/>
        </w:rPr>
      </w:pPr>
      <w:bookmarkStart w:id="71" w:name="_Toc53395578"/>
      <w:r w:rsidRPr="001F1533">
        <w:rPr>
          <w:rFonts w:ascii="Arial" w:eastAsia="Times New Roman" w:hAnsi="Arial" w:cs="Arial"/>
          <w:b/>
          <w:bCs/>
          <w:sz w:val="24"/>
          <w:szCs w:val="26"/>
        </w:rPr>
        <w:t>Wymagania dotyczące realizacji zasady równości szans i niedyskryminacji, w tym dostępności dla osób z niepełnosprawnością oraz zasady równości szans kobiet i mężczyzn</w:t>
      </w:r>
      <w:bookmarkStart w:id="72" w:name="_Toc489856003"/>
      <w:bookmarkEnd w:id="71"/>
    </w:p>
    <w:p w14:paraId="048E582A" w14:textId="77777777" w:rsidR="001F1533" w:rsidRPr="001F1533" w:rsidRDefault="001F1533" w:rsidP="002C2E2E">
      <w:pPr>
        <w:keepNext/>
        <w:keepLines/>
        <w:numPr>
          <w:ilvl w:val="1"/>
          <w:numId w:val="50"/>
        </w:numPr>
        <w:spacing w:before="200" w:after="0" w:line="276" w:lineRule="auto"/>
        <w:jc w:val="both"/>
        <w:outlineLvl w:val="1"/>
        <w:rPr>
          <w:rFonts w:ascii="Arial" w:eastAsia="Times New Roman" w:hAnsi="Arial" w:cs="Arial"/>
          <w:b/>
          <w:bCs/>
          <w:sz w:val="24"/>
          <w:szCs w:val="26"/>
        </w:rPr>
      </w:pPr>
      <w:r w:rsidRPr="001F1533">
        <w:rPr>
          <w:rFonts w:ascii="Arial" w:eastAsia="Times New Roman" w:hAnsi="Arial" w:cs="Arial"/>
          <w:b/>
          <w:bCs/>
          <w:sz w:val="24"/>
          <w:szCs w:val="26"/>
        </w:rPr>
        <w:t xml:space="preserve">  </w:t>
      </w:r>
      <w:bookmarkStart w:id="73" w:name="_Toc53395579"/>
      <w:r w:rsidRPr="001F1533">
        <w:rPr>
          <w:rFonts w:ascii="Arial" w:eastAsia="Times New Roman" w:hAnsi="Arial" w:cs="Arial"/>
          <w:b/>
          <w:bCs/>
          <w:sz w:val="24"/>
          <w:szCs w:val="26"/>
        </w:rPr>
        <w:t>Zasada równości szans i niedyskryminacji, w tym dostępności dla osób</w:t>
      </w:r>
      <w:r w:rsidRPr="001F1533">
        <w:rPr>
          <w:rFonts w:ascii="Arial" w:eastAsia="Times New Roman" w:hAnsi="Arial" w:cs="Arial"/>
          <w:b/>
          <w:bCs/>
          <w:sz w:val="24"/>
          <w:szCs w:val="26"/>
        </w:rPr>
        <w:br/>
        <w:t xml:space="preserve">  z </w:t>
      </w:r>
      <w:bookmarkEnd w:id="72"/>
      <w:r w:rsidRPr="001F1533">
        <w:rPr>
          <w:rFonts w:ascii="Arial" w:eastAsia="Times New Roman" w:hAnsi="Arial" w:cs="Arial"/>
          <w:b/>
          <w:bCs/>
          <w:sz w:val="24"/>
          <w:szCs w:val="26"/>
        </w:rPr>
        <w:t>niepełnosprawnościami.</w:t>
      </w:r>
      <w:bookmarkEnd w:id="73"/>
    </w:p>
    <w:p w14:paraId="63D90352"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Projektodawca ubiegający się o dofinansowanie zobowiązany jest przedstawić we wniosku o dofinansowanie projektu sposób realizacji zasady równości szans i niedyskryminacji, w tym dostępności dla osób z niepełnosprawnościami w ramach projektu.</w:t>
      </w:r>
    </w:p>
    <w:p w14:paraId="1761463F" w14:textId="36D61536"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Obowiązek realizacji zasady równości szans i niedyskryminacji, w tym dostępności dla osób z niepełnosprawnościami wynika z zapisów art. 7 </w:t>
      </w:r>
      <w:r w:rsidR="002A0E28">
        <w:rPr>
          <w:rFonts w:ascii="Arial" w:eastAsia="Times New Roman" w:hAnsi="Arial" w:cs="Arial"/>
          <w:sz w:val="24"/>
          <w:szCs w:val="24"/>
          <w:lang w:eastAsia="ar-SA"/>
        </w:rPr>
        <w:t>r</w:t>
      </w:r>
      <w:r w:rsidR="002A0E28" w:rsidRPr="001F1533">
        <w:rPr>
          <w:rFonts w:ascii="Arial" w:eastAsia="Times New Roman" w:hAnsi="Arial" w:cs="Arial"/>
          <w:sz w:val="24"/>
          <w:szCs w:val="24"/>
          <w:lang w:eastAsia="ar-SA"/>
        </w:rPr>
        <w:t xml:space="preserve">ozporządzenia </w:t>
      </w:r>
      <w:r w:rsidRPr="001F1533">
        <w:rPr>
          <w:rFonts w:ascii="Arial" w:eastAsia="Times New Roman" w:hAnsi="Arial" w:cs="Arial"/>
          <w:sz w:val="24"/>
          <w:szCs w:val="24"/>
          <w:lang w:eastAsia="ar-SA"/>
        </w:rPr>
        <w:t xml:space="preserve">ogólnego 1303/2013 z dnia 17 grudnia 2013 r. i jest horyzontalną zasadą obowiązującą w całej Unii Europejskiej. W związku z tym wszystkie programy operacyjne realizowane w ramach funduszy polityki spójności przewidują mechanizmy pozwalające na przeciwdziałanie wszelkim formom dyskryminacji, w tym dyskryminacji ze względu na niepełnosprawność. </w:t>
      </w:r>
    </w:p>
    <w:p w14:paraId="09D0901E" w14:textId="0D677039"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Zasada ta powinna być realizowana we wszystkich rodzajach projektów, tj. dedykowanych osobom z niepełnosprawnościami, ogólnodostępnych, a także w tych, w których nie zakłada się bezpośredniego wsparcia dla osób z niepełnosprawnościami. </w:t>
      </w:r>
      <w:r w:rsidRPr="001F1533">
        <w:rPr>
          <w:rFonts w:ascii="Arial" w:eastAsia="Times New Roman" w:hAnsi="Arial" w:cs="Arial"/>
          <w:b/>
          <w:sz w:val="24"/>
          <w:szCs w:val="24"/>
          <w:lang w:eastAsia="ar-SA"/>
        </w:rPr>
        <w:t xml:space="preserve">Założenie, że do projektu ogólnodostępnego nie zgłoszą się osoby z niepełnosprawnościami lub zgłoszą się osoby wyłącznie z określonymi rodzajami </w:t>
      </w:r>
      <w:r w:rsidR="002A0E28" w:rsidRPr="001F1533">
        <w:rPr>
          <w:rFonts w:ascii="Arial" w:eastAsia="Times New Roman" w:hAnsi="Arial" w:cs="Arial"/>
          <w:b/>
          <w:sz w:val="24"/>
          <w:szCs w:val="24"/>
          <w:lang w:eastAsia="ar-SA"/>
        </w:rPr>
        <w:t>niepełnosprawności</w:t>
      </w:r>
      <w:r w:rsidR="002A0E28">
        <w:rPr>
          <w:rFonts w:ascii="Arial" w:eastAsia="Times New Roman" w:hAnsi="Arial" w:cs="Arial"/>
          <w:b/>
          <w:sz w:val="24"/>
          <w:szCs w:val="24"/>
          <w:lang w:eastAsia="ar-SA"/>
        </w:rPr>
        <w:t xml:space="preserve">, </w:t>
      </w:r>
      <w:r w:rsidRPr="001F1533">
        <w:rPr>
          <w:rFonts w:ascii="Arial" w:eastAsia="Times New Roman" w:hAnsi="Arial" w:cs="Arial"/>
          <w:b/>
          <w:sz w:val="24"/>
          <w:szCs w:val="24"/>
          <w:lang w:eastAsia="ar-SA"/>
        </w:rPr>
        <w:t>jest dyskryminacją.</w:t>
      </w:r>
    </w:p>
    <w:p w14:paraId="21358F57"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Głównym celem przedmiotowej zasady jest zapewnienie osobom z niepełnosprawnościami, a w szczególności osobom: z niepełnosprawnością ruchową, niewidomym i słabowidzącym, głuchym i słabosłyszącym, z niepełnosprawnością intelektualną, z zaburzeniami lub chorobami psychicznymi oraz z trudnościami komunikacyjnymi, na równi z osobami pełnosprawnymi dostępu do funduszy europejskich w zakresie: udziału, użytkowania, zrozumienia, komunikowania się oraz  skorzystania z ich efektów.</w:t>
      </w:r>
    </w:p>
    <w:p w14:paraId="1EC8B82D"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Dlatego Projektodawca, przygotowując wniosek o dofinansowanie zobowiązany jest do stosowania Wytycznych w zakresie realizacji zasady równości szans i niedyskryminacji, w tym dostępności dla osób z niepełnosprawnościami oraz zasady równości szans kobiet i mężczyzn w funduszach unijnych na lata 2014-2020 wraz załącznikami. </w:t>
      </w:r>
    </w:p>
    <w:p w14:paraId="154E5956"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Ww. Wytyczne zakładają, że Projektodawca powinien umożliwić na każdym etapie realizacji projektu sprawiedliwe i pełne uczestnictwo w zaplanowanych formach wsparcia wszystkim osobom, bez względu na płeć, wiek, niepełnosprawność, rasę lub pochodzenie etniczne, wyznawaną religię lub światopogląd, czy orientację seksualną. </w:t>
      </w:r>
    </w:p>
    <w:p w14:paraId="79C5FA8D"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Istotnym elementem jest proces rekrutacji uczestników, który musi być zaplanowany tak, aby nikomu, a przede wszystkim osobom z niepełnosprawnościami, nie ograniczał dostępu. </w:t>
      </w:r>
    </w:p>
    <w:p w14:paraId="3B29E9E9"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 celu zapewnienia pełnej dostępności do udziału w projekcie osobom z niepełnosprawnościami,  w  tym  opiekunom prawnym oraz dzieciom należy w szczególności:</w:t>
      </w:r>
    </w:p>
    <w:p w14:paraId="51FF5EB1" w14:textId="77777777" w:rsidR="001F1533" w:rsidRPr="001F1533" w:rsidRDefault="001F1533" w:rsidP="001F1533">
      <w:pPr>
        <w:suppressAutoHyphens/>
        <w:spacing w:before="120" w:after="120" w:line="276" w:lineRule="auto"/>
        <w:ind w:left="709" w:hanging="283"/>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1.</w:t>
      </w:r>
      <w:r w:rsidRPr="001F1533">
        <w:rPr>
          <w:rFonts w:ascii="Arial" w:eastAsia="Times New Roman" w:hAnsi="Arial" w:cs="Arial"/>
          <w:sz w:val="24"/>
          <w:szCs w:val="24"/>
          <w:lang w:eastAsia="ar-SA"/>
        </w:rPr>
        <w:tab/>
        <w:t>podczas rekrutacji zapewnić równy dostęp do informacji o projekcie oraz możliwość zgłoszenia udziału w nim osobom z różnymi niepełnosprawnościami;</w:t>
      </w:r>
    </w:p>
    <w:p w14:paraId="4CE09E57" w14:textId="77777777" w:rsidR="001F1533" w:rsidRPr="001F1533" w:rsidRDefault="001F1533" w:rsidP="001F1533">
      <w:pPr>
        <w:suppressAutoHyphens/>
        <w:spacing w:before="120" w:after="120" w:line="276" w:lineRule="auto"/>
        <w:ind w:left="709" w:hanging="283"/>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2.</w:t>
      </w:r>
      <w:r w:rsidRPr="001F1533">
        <w:rPr>
          <w:rFonts w:ascii="Arial" w:eastAsia="Times New Roman" w:hAnsi="Arial" w:cs="Arial"/>
          <w:sz w:val="24"/>
          <w:szCs w:val="24"/>
          <w:lang w:eastAsia="ar-SA"/>
        </w:rPr>
        <w:tab/>
        <w:t>realizować  wsparcie  w  pomieszczeniach  dostępnych  dla  osób  z  niepełnosprawnościami.</w:t>
      </w:r>
    </w:p>
    <w:p w14:paraId="60275AFA"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Zasada równości szans i niedyskryminacji w projekcie nie może mieć jedynie charakteru deklaratywnego i musi znajdować odzwierciedlenie podczas realizacji działań. W polu B.10 należy opisać zastosowane w projekcie wymogi określone w Standardach dostępności dla polityki spójności 2014 – 2020 (Załącznik nr 2 do ww. Wytycznych) w odniesieniu do każdego z ww. rodzaju niepełnosprawności. </w:t>
      </w:r>
    </w:p>
    <w:p w14:paraId="60DA0DD2"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Wszystkie produkty projektów realizowanych ze środków EFS  (produkty, towary, usługi, infrastruktura) są dostępne dla wszystkich osób,  w  tym  również  dostosowane  do  zidentyfikowanych  potrzeb  osób  z niepełnosprawnościami. Oznacza to, że muszą być zgodne z koncepcją uniwersalnego projektowania, opartego na ośmiu regułach :</w:t>
      </w:r>
    </w:p>
    <w:p w14:paraId="28512BCC" w14:textId="77777777" w:rsidR="001F1533" w:rsidRPr="001F1533" w:rsidRDefault="001F1533" w:rsidP="001F1533">
      <w:pPr>
        <w:suppressAutoHyphens/>
        <w:spacing w:before="120" w:after="120" w:line="276" w:lineRule="auto"/>
        <w:ind w:left="709" w:hanging="283"/>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a)</w:t>
      </w:r>
      <w:r w:rsidRPr="001F1533">
        <w:rPr>
          <w:rFonts w:ascii="Arial" w:eastAsia="Times New Roman" w:hAnsi="Arial" w:cs="Arial"/>
          <w:sz w:val="24"/>
          <w:szCs w:val="24"/>
          <w:lang w:eastAsia="ar-SA"/>
        </w:rPr>
        <w:tab/>
        <w:t>równe szanse dla wszystkich - równy dostęp do wszystkich elementów środowiska na przykład przestrzeni, przedmiotów, budynków itd.,</w:t>
      </w:r>
    </w:p>
    <w:p w14:paraId="4D0A0A46" w14:textId="77777777" w:rsidR="001F1533" w:rsidRPr="001F1533" w:rsidRDefault="001F1533" w:rsidP="001F1533">
      <w:pPr>
        <w:suppressAutoHyphens/>
        <w:spacing w:before="120" w:after="120" w:line="276" w:lineRule="auto"/>
        <w:ind w:left="709" w:hanging="283"/>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b)</w:t>
      </w:r>
      <w:r w:rsidRPr="001F1533">
        <w:rPr>
          <w:rFonts w:ascii="Arial" w:eastAsia="Times New Roman" w:hAnsi="Arial" w:cs="Arial"/>
          <w:sz w:val="24"/>
          <w:szCs w:val="24"/>
          <w:lang w:eastAsia="ar-SA"/>
        </w:rPr>
        <w:tab/>
        <w:t xml:space="preserve">elastyczność w użytkowaniu – różnorodny sposób użycia przedmiotów ze względu na możliwości i potrzeby użytkowników, </w:t>
      </w:r>
    </w:p>
    <w:p w14:paraId="1538FF1E" w14:textId="77777777" w:rsidR="001F1533" w:rsidRPr="001F1533" w:rsidRDefault="001F1533" w:rsidP="001F1533">
      <w:pPr>
        <w:suppressAutoHyphens/>
        <w:spacing w:before="120" w:after="120" w:line="276" w:lineRule="auto"/>
        <w:ind w:left="709" w:hanging="283"/>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c)</w:t>
      </w:r>
      <w:r w:rsidRPr="001F1533">
        <w:rPr>
          <w:rFonts w:ascii="Arial" w:eastAsia="Times New Roman" w:hAnsi="Arial" w:cs="Arial"/>
          <w:sz w:val="24"/>
          <w:szCs w:val="24"/>
          <w:lang w:eastAsia="ar-SA"/>
        </w:rPr>
        <w:tab/>
        <w:t xml:space="preserve">prostota  i  intuicyjność  w  użyciu - projektowanie  przestrzeni  i  przedmiotów,  aby  ich  funkcje  były zrozumiałe  dla  każdego użytkownika, bez  względu  na  jego  doświadczenie,  wiedzę,  umiejętności językowe czy poziom koncentracji, </w:t>
      </w:r>
    </w:p>
    <w:p w14:paraId="469FD3A7" w14:textId="77777777" w:rsidR="001F1533" w:rsidRPr="001F1533" w:rsidRDefault="001F1533" w:rsidP="001F1533">
      <w:pPr>
        <w:suppressAutoHyphens/>
        <w:spacing w:before="120" w:after="120" w:line="276" w:lineRule="auto"/>
        <w:ind w:left="709" w:hanging="283"/>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d)</w:t>
      </w:r>
      <w:r w:rsidRPr="001F1533">
        <w:rPr>
          <w:rFonts w:ascii="Arial" w:eastAsia="Times New Roman" w:hAnsi="Arial" w:cs="Arial"/>
          <w:sz w:val="24"/>
          <w:szCs w:val="24"/>
          <w:lang w:eastAsia="ar-SA"/>
        </w:rPr>
        <w:tab/>
        <w:t xml:space="preserve">postrzegalność  informacji – przekazywana  za  pośrednictwem  przedmiotów  i  struktur  przestrzeni informacja ma być dostępna zarówno w trybie dostępności wzrokowej, słuchowej, jak i dotykowej, </w:t>
      </w:r>
    </w:p>
    <w:p w14:paraId="7C877885" w14:textId="77777777" w:rsidR="001F1533" w:rsidRPr="001F1533" w:rsidRDefault="001F1533" w:rsidP="001F1533">
      <w:pPr>
        <w:suppressAutoHyphens/>
        <w:spacing w:before="120" w:after="120" w:line="276" w:lineRule="auto"/>
        <w:ind w:left="709" w:hanging="283"/>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e)</w:t>
      </w:r>
      <w:r w:rsidRPr="001F1533">
        <w:rPr>
          <w:rFonts w:ascii="Arial" w:eastAsia="Times New Roman" w:hAnsi="Arial" w:cs="Arial"/>
          <w:sz w:val="24"/>
          <w:szCs w:val="24"/>
          <w:lang w:eastAsia="ar-SA"/>
        </w:rPr>
        <w:tab/>
        <w:t xml:space="preserve">tolerancja  na  błędy – minimalizacja  ryzyka  błędnego  użycia  przedmiotów  oraz  ograniczania niekorzystnych konsekwencji przypadkowego i niezamierzonego użycia danego przedmiotu, </w:t>
      </w:r>
    </w:p>
    <w:p w14:paraId="742771C3" w14:textId="77777777" w:rsidR="001F1533" w:rsidRPr="001F1533" w:rsidRDefault="001F1533" w:rsidP="001F1533">
      <w:pPr>
        <w:suppressAutoHyphens/>
        <w:spacing w:before="120" w:after="120" w:line="276" w:lineRule="auto"/>
        <w:ind w:left="709" w:hanging="283"/>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f)</w:t>
      </w:r>
      <w:r w:rsidRPr="001F1533">
        <w:rPr>
          <w:rFonts w:ascii="Arial" w:eastAsia="Times New Roman" w:hAnsi="Arial" w:cs="Arial"/>
          <w:sz w:val="24"/>
          <w:szCs w:val="24"/>
          <w:lang w:eastAsia="ar-SA"/>
        </w:rPr>
        <w:tab/>
        <w:t xml:space="preserve">niewielki wysiłek fizyczny podczas użytkowania – takie projektowanie przestrzeni i przedmiotów, aby korzystanie z nich było wygodne, łatwe i nie wiązało się z wysiłkiem fizycznym, </w:t>
      </w:r>
    </w:p>
    <w:p w14:paraId="284431F7" w14:textId="77777777" w:rsidR="001F1533" w:rsidRPr="001F1533" w:rsidRDefault="001F1533" w:rsidP="001F1533">
      <w:pPr>
        <w:suppressAutoHyphens/>
        <w:spacing w:before="120" w:after="120" w:line="276" w:lineRule="auto"/>
        <w:ind w:left="709" w:hanging="283"/>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g)</w:t>
      </w:r>
      <w:r w:rsidRPr="001F1533">
        <w:rPr>
          <w:rFonts w:ascii="Arial" w:eastAsia="Times New Roman" w:hAnsi="Arial" w:cs="Arial"/>
          <w:sz w:val="24"/>
          <w:szCs w:val="24"/>
          <w:lang w:eastAsia="ar-SA"/>
        </w:rPr>
        <w:tab/>
        <w:t xml:space="preserve">rozmiar  i  przestrzeń  wystarczające  do  użytkowania –odpowiednie  dopasowanie  przestrzeni  do potrzeb jej użytkowników, </w:t>
      </w:r>
    </w:p>
    <w:p w14:paraId="5B3D8867" w14:textId="77777777" w:rsidR="001F1533" w:rsidRPr="001F1533" w:rsidRDefault="001F1533" w:rsidP="001F1533">
      <w:pPr>
        <w:suppressAutoHyphens/>
        <w:spacing w:before="120" w:after="120" w:line="276" w:lineRule="auto"/>
        <w:ind w:left="709" w:hanging="283"/>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h)</w:t>
      </w:r>
      <w:r w:rsidRPr="001F1533">
        <w:rPr>
          <w:rFonts w:ascii="Arial" w:eastAsia="Times New Roman" w:hAnsi="Arial" w:cs="Arial"/>
          <w:sz w:val="24"/>
          <w:szCs w:val="24"/>
          <w:lang w:eastAsia="ar-SA"/>
        </w:rPr>
        <w:tab/>
        <w:t>percepcja równości – równoprawny dostęp do środowiska, korzystania ze środków transportu i usług powszechnych lub powszechnie zapewnionych jest zapewniony w taki sposób, aby korzystający nie czuł się w jakikolwiek sposób dyskryminowany czy stygmatyzowany.</w:t>
      </w:r>
    </w:p>
    <w:p w14:paraId="62A6AFAF" w14:textId="3505A293"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Wszystkie działania świadczone w ramach projektów, w których na etapie rekrutacji zidentyfikowano możliwość udziału osób z niepełnosprawnościami powinny być realizowane w budynkach dostosowanych architektonicznie, zgodnie z rozporządzeniem Ministra Infrastruktury z dnia 12.04.2002 r. w sprawie warunków technicznych, jakim powinny odpowiadać budynki i ich usytuowanie </w:t>
      </w:r>
      <w:r w:rsidRPr="001F1533">
        <w:rPr>
          <w:rFonts w:ascii="Arial" w:eastAsia="Times New Roman" w:hAnsi="Arial" w:cs="Arial"/>
          <w:sz w:val="24"/>
          <w:szCs w:val="24"/>
          <w:lang w:eastAsia="ar-SA"/>
        </w:rPr>
        <w:br/>
        <w:t>(t. j. Dz.U. z 2019 r., poz. 1065</w:t>
      </w:r>
      <w:r w:rsidR="00371B33">
        <w:rPr>
          <w:rFonts w:ascii="Arial" w:eastAsia="Times New Roman" w:hAnsi="Arial" w:cs="Arial"/>
          <w:sz w:val="24"/>
          <w:szCs w:val="24"/>
          <w:lang w:eastAsia="ar-SA"/>
        </w:rPr>
        <w:t xml:space="preserve"> z </w:t>
      </w:r>
      <w:proofErr w:type="spellStart"/>
      <w:r w:rsidR="00371B33">
        <w:rPr>
          <w:rFonts w:ascii="Arial" w:eastAsia="Times New Roman" w:hAnsi="Arial" w:cs="Arial"/>
          <w:sz w:val="24"/>
          <w:szCs w:val="24"/>
          <w:lang w:eastAsia="ar-SA"/>
        </w:rPr>
        <w:t>późn</w:t>
      </w:r>
      <w:proofErr w:type="spellEnd"/>
      <w:r w:rsidR="00371B33">
        <w:rPr>
          <w:rFonts w:ascii="Arial" w:eastAsia="Times New Roman" w:hAnsi="Arial" w:cs="Arial"/>
          <w:sz w:val="24"/>
          <w:szCs w:val="24"/>
          <w:lang w:eastAsia="ar-SA"/>
        </w:rPr>
        <w:t>. zm.</w:t>
      </w:r>
      <w:r w:rsidRPr="001F1533">
        <w:rPr>
          <w:rFonts w:ascii="Arial" w:eastAsia="Times New Roman" w:hAnsi="Arial" w:cs="Arial"/>
          <w:sz w:val="24"/>
          <w:szCs w:val="24"/>
          <w:lang w:eastAsia="ar-SA"/>
        </w:rPr>
        <w:t>). W ramach projektów ogólnodostępnych, w szczególności w przypadku braku możliwości świadczenia usługi spełniającej wymienione kryteria, w celu zapewnienia możliwości pełnego uczestnictwa osób z niepełnosprawnościami, należy zastosować mechanizm racjonalnych usprawnień.</w:t>
      </w:r>
    </w:p>
    <w:p w14:paraId="2FAEA55E"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Wnioskodawca ma obowiązek stosowania zasady uniwersalnego projektowania. Mechanizm racjonalnych usprawnień (MRU) jako narzędzie zapewnienia dostępności jest rozpatrywany w drugiej kolejności (uruchomiany jest w momencie, kiedy w projekcie w trakcie jego realizacji pojawia się w charakterze uczestnika lub personelu  osoba z niepełnosprawnością i potrzeba dodatkowych działań i środków, aby umożliwić jej korzystanie z wszelkich praw człowieka i podstawowych wolności.</w:t>
      </w:r>
    </w:p>
    <w:p w14:paraId="5A0AC3FD"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 odniesieniu do projektów realizowanych w ramach RPO WSL 2014-2020 oznacza to możliwość finansowania specyficznych usług dostosowawczych lub oddziaływania na szeroko pojętą infrastrukturę, nieprzewidzianych z góry we wniosku o dofinansowanie projektu, lecz uruchamianych wraz z pojawieniem się w projekcie (w charakterze uczestnika lub personelu) osoby z niepełnosprawnością.</w:t>
      </w:r>
    </w:p>
    <w:p w14:paraId="6A0DADA1"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 projektach dedykowanych, w tym zorientowanych wyłącznie lub przede wszystkim na osoby z niepełnosprawnościami (np. osoby z niepełnosprawnościami sprzężonymi) oraz projektach skierowanych do zamkniętej grupy uczestników, wydatki na sfinansowanie racjonalnych usprawnień są wskazane we wniosku o dofinansowanie projektu i wówczas limit 12 000,00 PLN na osobę nie obowiązuje.</w:t>
      </w:r>
    </w:p>
    <w:p w14:paraId="29CAE8D5"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Łączny koszt mechanizmu racjonalnych usprawnień na jednego uczestnika w projekcie nie może przekroczyć </w:t>
      </w:r>
      <w:r w:rsidRPr="001F1533">
        <w:rPr>
          <w:rFonts w:ascii="Arial" w:eastAsia="Times New Roman" w:hAnsi="Arial" w:cs="Arial"/>
          <w:b/>
          <w:sz w:val="24"/>
          <w:szCs w:val="24"/>
          <w:lang w:eastAsia="ar-SA"/>
        </w:rPr>
        <w:t>12 000,00 PLN</w:t>
      </w:r>
      <w:r w:rsidRPr="001F1533">
        <w:rPr>
          <w:rFonts w:ascii="Arial" w:eastAsia="Times New Roman" w:hAnsi="Arial" w:cs="Arial"/>
          <w:sz w:val="24"/>
          <w:szCs w:val="24"/>
          <w:lang w:eastAsia="ar-SA"/>
        </w:rPr>
        <w:t>.</w:t>
      </w:r>
    </w:p>
    <w:p w14:paraId="68530A12"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 przypadku dostosowań do potrzeb konkretnych uczestników, znanych już na etapie planowania projektu, ich koszty są uwzględniane w budżecie i nie wchodzą w limit 12 000 PLN. Tego typu dostosowania są racjonalnymi usprawnieniami w rozumieniu Konwencji, ale koszty z nimi związane nie są traktowane jako koszty mechanizmu racjonalnych usprawnień w rozumieniu Wytycznych.</w:t>
      </w:r>
    </w:p>
    <w:p w14:paraId="54B63472"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Informacja na temat przeprowadzonej analizy powinna zostać zawarta w polu B.10. Wnioskodawca powinien odnieść się do każdego z rodzajów niepełnosprawności, przeprowadzając analizę w oparciu o treść Wytycznych, w szczególności w załączniku nr 2, tj. Standardach dostępności, rozdział VII. </w:t>
      </w:r>
    </w:p>
    <w:p w14:paraId="6D06E66F"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Pozytywny wpływ projektu na zasadę zapobiegania dyskryminacji zobrazowany może zostać także poprzez wybór odpowiadających temu wskaźników horyzontalnych (patrz: punkt E MIERZALNE WSKAŹNIKI PROJEKTU.</w:t>
      </w:r>
    </w:p>
    <w:p w14:paraId="3CC3152E" w14:textId="77777777" w:rsidR="001F1533" w:rsidRPr="001F1533" w:rsidRDefault="001F1533" w:rsidP="001F1533">
      <w:pPr>
        <w:spacing w:after="200" w:line="276" w:lineRule="auto"/>
        <w:jc w:val="both"/>
        <w:rPr>
          <w:rFonts w:ascii="Calibri" w:eastAsia="Calibri" w:hAnsi="Calibri" w:cs="Times New Roman"/>
        </w:rPr>
      </w:pPr>
      <w:r w:rsidRPr="001F1533">
        <w:rPr>
          <w:rFonts w:ascii="Arial" w:eastAsia="Times New Roman" w:hAnsi="Arial" w:cs="Arial"/>
          <w:sz w:val="24"/>
          <w:szCs w:val="24"/>
          <w:lang w:eastAsia="ar-SA"/>
        </w:rPr>
        <w:t>Szczegółowe informacje dotyczące zasady równości szans i niedyskryminacji, w tym zasady stosowania mechanizmu racjonalnych usprawnień w projektach wraz z przykładowym katalogiem kosztów zostały uwzględnione w Wytycznych w zakresie realizacji zasady równości szans i niedyskryminacji, w tym dostępności dla osób z niepełnosprawnościami oraz zasady równości szans kobiet i mężczyzn w ramach funduszy unijnych na lata 2014-2020 oraz w publikacji Realizacja zasady równości szans i niedyskryminacji, w tym dostępności dla osób z niepełnosprawnościami. Poradnik dla realizatorów projektów i instytucji systemu wdrażania funduszy europejskich 2014-2020.</w:t>
      </w:r>
    </w:p>
    <w:p w14:paraId="23104C12" w14:textId="77777777" w:rsidR="001F1533" w:rsidRPr="001F1533" w:rsidRDefault="001F1533" w:rsidP="002C2E2E">
      <w:pPr>
        <w:keepNext/>
        <w:keepLines/>
        <w:numPr>
          <w:ilvl w:val="1"/>
          <w:numId w:val="50"/>
        </w:numPr>
        <w:spacing w:before="200" w:after="240" w:line="276" w:lineRule="auto"/>
        <w:jc w:val="both"/>
        <w:outlineLvl w:val="1"/>
        <w:rPr>
          <w:rFonts w:ascii="Arial" w:eastAsia="Times New Roman" w:hAnsi="Arial" w:cs="Arial"/>
          <w:b/>
          <w:bCs/>
          <w:sz w:val="24"/>
          <w:szCs w:val="26"/>
        </w:rPr>
      </w:pPr>
      <w:bookmarkStart w:id="74" w:name="_Toc489856004"/>
      <w:r w:rsidRPr="001F1533">
        <w:rPr>
          <w:rFonts w:ascii="Arial" w:eastAsia="Times New Roman" w:hAnsi="Arial" w:cs="Arial"/>
          <w:b/>
          <w:bCs/>
          <w:sz w:val="24"/>
          <w:szCs w:val="26"/>
        </w:rPr>
        <w:t xml:space="preserve"> </w:t>
      </w:r>
      <w:bookmarkStart w:id="75" w:name="_Toc53395580"/>
      <w:r w:rsidRPr="001F1533">
        <w:rPr>
          <w:rFonts w:ascii="Arial" w:eastAsia="Times New Roman" w:hAnsi="Arial" w:cs="Arial"/>
          <w:b/>
          <w:bCs/>
          <w:sz w:val="24"/>
          <w:szCs w:val="26"/>
        </w:rPr>
        <w:t>Zasada równości szans kobiet i mężczyzn</w:t>
      </w:r>
      <w:bookmarkEnd w:id="74"/>
      <w:bookmarkEnd w:id="75"/>
    </w:p>
    <w:p w14:paraId="43431785" w14:textId="77777777" w:rsidR="001F1533" w:rsidRPr="001F1533" w:rsidRDefault="001F1533" w:rsidP="002C2E2E">
      <w:pPr>
        <w:numPr>
          <w:ilvl w:val="2"/>
          <w:numId w:val="50"/>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Każdy projekt realizowany w ramach RPO WSL 2014-2020 powinien zawierać analizę uwzględniającą sytuację kobiet i mężczyzn na danym obszarze oraz ocenę wpływu projektu na sytuację płci. Wyniki przeprowadzonej analizy powinny być podstawą do planowania działań i doboru instrumentów, adekwatnych do zdefiniowanych problemów.</w:t>
      </w:r>
    </w:p>
    <w:p w14:paraId="7FEA2001" w14:textId="77777777" w:rsidR="001F1533" w:rsidRPr="009F5F85" w:rsidRDefault="001F1533" w:rsidP="002C2E2E">
      <w:pPr>
        <w:numPr>
          <w:ilvl w:val="2"/>
          <w:numId w:val="50"/>
        </w:numPr>
        <w:suppressAutoHyphens/>
        <w:spacing w:after="0" w:line="276" w:lineRule="auto"/>
        <w:jc w:val="both"/>
        <w:rPr>
          <w:rFonts w:ascii="Arial" w:eastAsia="Times New Roman" w:hAnsi="Arial" w:cs="Arial"/>
          <w:i/>
          <w:sz w:val="24"/>
          <w:szCs w:val="24"/>
          <w:shd w:val="clear" w:color="auto" w:fill="FFFFFF"/>
          <w:lang w:eastAsia="ar-SA"/>
        </w:rPr>
      </w:pPr>
      <w:r w:rsidRPr="001F1533">
        <w:rPr>
          <w:rFonts w:ascii="Arial" w:eastAsia="Times New Roman" w:hAnsi="Arial" w:cs="Arial"/>
          <w:sz w:val="24"/>
          <w:szCs w:val="24"/>
          <w:lang w:eastAsia="ar-SA"/>
        </w:rPr>
        <w:t xml:space="preserve">Ocena zgodności projektu z zasadą równości szans kobiet i mężczyzn odbywać się będzie na podstawie standardu minimum. Instrukcja standardu minimum realizacji zasady równości szans kobiet i mężczyzn znajduje się w załączniku nr 2 </w:t>
      </w:r>
      <w:r w:rsidRPr="001F1533">
        <w:rPr>
          <w:rFonts w:ascii="Arial" w:eastAsia="Times New Roman" w:hAnsi="Arial" w:cs="Arial"/>
          <w:i/>
          <w:sz w:val="24"/>
          <w:szCs w:val="24"/>
          <w:shd w:val="clear" w:color="auto" w:fill="FFFFFF"/>
          <w:lang w:eastAsia="ar-SA"/>
        </w:rPr>
        <w:t xml:space="preserve">Instrukcji wypełniania wniosku o dofinansowanie w ramach </w:t>
      </w:r>
      <w:r w:rsidRPr="009F5F85">
        <w:rPr>
          <w:rFonts w:ascii="Arial" w:eastAsia="Times New Roman" w:hAnsi="Arial" w:cs="Arial"/>
          <w:i/>
          <w:sz w:val="24"/>
          <w:szCs w:val="24"/>
          <w:shd w:val="clear" w:color="auto" w:fill="FFFFFF"/>
          <w:lang w:eastAsia="ar-SA"/>
        </w:rPr>
        <w:t>EFS.</w:t>
      </w:r>
    </w:p>
    <w:p w14:paraId="53DACCA2" w14:textId="77777777" w:rsidR="001F1533" w:rsidRPr="009F5F85" w:rsidRDefault="001F1533" w:rsidP="001F1533">
      <w:pPr>
        <w:suppressAutoHyphens/>
        <w:spacing w:after="0" w:line="276" w:lineRule="auto"/>
        <w:jc w:val="both"/>
        <w:rPr>
          <w:rFonts w:ascii="Arial" w:eastAsia="Times New Roman" w:hAnsi="Arial" w:cs="Arial"/>
          <w:i/>
          <w:sz w:val="24"/>
          <w:szCs w:val="24"/>
          <w:shd w:val="clear" w:color="auto" w:fill="FFFFFF"/>
          <w:lang w:eastAsia="ar-SA"/>
        </w:rPr>
      </w:pPr>
    </w:p>
    <w:p w14:paraId="0BE94FE0" w14:textId="77777777" w:rsidR="001F1533" w:rsidRPr="009F5F85" w:rsidRDefault="001F1533" w:rsidP="002C2E2E">
      <w:pPr>
        <w:keepNext/>
        <w:keepLines/>
        <w:numPr>
          <w:ilvl w:val="0"/>
          <w:numId w:val="73"/>
        </w:numPr>
        <w:spacing w:before="200" w:after="240" w:line="276" w:lineRule="auto"/>
        <w:jc w:val="both"/>
        <w:outlineLvl w:val="1"/>
        <w:rPr>
          <w:rFonts w:ascii="Arial" w:eastAsia="Times New Roman" w:hAnsi="Arial" w:cs="Arial"/>
          <w:b/>
          <w:bCs/>
          <w:sz w:val="24"/>
          <w:szCs w:val="26"/>
        </w:rPr>
      </w:pPr>
      <w:bookmarkStart w:id="76" w:name="_Toc489856005"/>
      <w:bookmarkStart w:id="77" w:name="_Toc53395581"/>
      <w:r w:rsidRPr="009F5F85">
        <w:rPr>
          <w:rFonts w:ascii="Arial" w:eastAsia="Times New Roman" w:hAnsi="Arial" w:cs="Arial"/>
          <w:b/>
          <w:bCs/>
          <w:sz w:val="24"/>
          <w:szCs w:val="26"/>
        </w:rPr>
        <w:t>Umowa o dofinansowanie</w:t>
      </w:r>
      <w:bookmarkEnd w:id="76"/>
      <w:r w:rsidRPr="009F5F85">
        <w:rPr>
          <w:rFonts w:ascii="Arial" w:eastAsia="Times New Roman" w:hAnsi="Arial" w:cs="Arial"/>
          <w:b/>
          <w:bCs/>
          <w:sz w:val="24"/>
          <w:szCs w:val="26"/>
        </w:rPr>
        <w:t>/decyzja o dofinansowaniu projektu</w:t>
      </w:r>
      <w:bookmarkEnd w:id="77"/>
    </w:p>
    <w:p w14:paraId="10AA02DE" w14:textId="77777777" w:rsidR="001F1533" w:rsidRPr="001F1533" w:rsidRDefault="001F1533" w:rsidP="001F1533">
      <w:pPr>
        <w:spacing w:before="240" w:after="120" w:line="276" w:lineRule="auto"/>
        <w:jc w:val="both"/>
        <w:rPr>
          <w:rFonts w:ascii="Arial" w:eastAsia="Times New Roman" w:hAnsi="Arial" w:cs="Arial"/>
          <w:sz w:val="24"/>
          <w:szCs w:val="24"/>
        </w:rPr>
      </w:pPr>
      <w:r w:rsidRPr="001F1533">
        <w:rPr>
          <w:rFonts w:ascii="Arial" w:eastAsia="Times New Roman" w:hAnsi="Arial" w:cs="Arial"/>
          <w:sz w:val="24"/>
          <w:szCs w:val="24"/>
        </w:rPr>
        <w:t>Na etapie podpisywania umowy o dofinansowanie projektu/podjęcia decyzji o dofinansowaniu projektu, IOK będzie wymagać, w terminie 7 dni roboczych (termin biegnie od daty otrzymania przez Projektodawcę informacji o możliwości podpisania umowy o dofinansowanie projektu/podjęcia decyzji o dofinansowaniu projektu), od ubiegającego się o dofinansowanie załączników niezbędnych do podpisania umowy o</w:t>
      </w:r>
      <w:r w:rsidR="00362BBA">
        <w:rPr>
          <w:rFonts w:ascii="Arial" w:eastAsia="Times New Roman" w:hAnsi="Arial" w:cs="Arial"/>
          <w:sz w:val="24"/>
          <w:szCs w:val="24"/>
        </w:rPr>
        <w:t> </w:t>
      </w:r>
      <w:r w:rsidRPr="001F1533">
        <w:rPr>
          <w:rFonts w:ascii="Arial" w:eastAsia="Times New Roman" w:hAnsi="Arial" w:cs="Arial"/>
          <w:sz w:val="24"/>
          <w:szCs w:val="24"/>
        </w:rPr>
        <w:t xml:space="preserve">dofinansowanie projektu/podjęcia decyzji o dofinansowaniu projektu. </w:t>
      </w:r>
    </w:p>
    <w:p w14:paraId="653CC4DB" w14:textId="6D507954" w:rsidR="001F1533" w:rsidRPr="001F1533" w:rsidRDefault="001F1533" w:rsidP="001F1533">
      <w:pPr>
        <w:spacing w:after="200" w:line="276" w:lineRule="auto"/>
        <w:rPr>
          <w:rFonts w:ascii="Arial" w:eastAsia="Calibri" w:hAnsi="Arial" w:cs="Arial"/>
          <w:b/>
          <w:sz w:val="24"/>
          <w:szCs w:val="24"/>
        </w:rPr>
      </w:pPr>
      <w:r w:rsidRPr="001F1533">
        <w:rPr>
          <w:rFonts w:ascii="Arial" w:eastAsia="Calibri" w:hAnsi="Arial" w:cs="Arial"/>
          <w:b/>
          <w:sz w:val="24"/>
          <w:szCs w:val="24"/>
        </w:rPr>
        <w:t>Załączniki do umowy o dofinansowanie projektu/decyzji o dofinansowaniu projektu</w:t>
      </w:r>
      <w:r w:rsidR="00C9333E">
        <w:rPr>
          <w:rStyle w:val="Odwoanieprzypisudolnego"/>
          <w:rFonts w:ascii="Arial" w:eastAsia="Calibri" w:hAnsi="Arial" w:cs="Arial"/>
          <w:b/>
          <w:sz w:val="24"/>
          <w:szCs w:val="24"/>
        </w:rPr>
        <w:footnoteReference w:id="29"/>
      </w:r>
    </w:p>
    <w:p w14:paraId="6758E6F7" w14:textId="7CDD5C20" w:rsidR="001F1533" w:rsidRPr="001F1533" w:rsidRDefault="00371B33" w:rsidP="002C2E2E">
      <w:pPr>
        <w:numPr>
          <w:ilvl w:val="0"/>
          <w:numId w:val="51"/>
        </w:numPr>
        <w:spacing w:after="0" w:line="276" w:lineRule="auto"/>
        <w:ind w:left="1134"/>
        <w:jc w:val="both"/>
        <w:rPr>
          <w:rFonts w:ascii="Arial" w:eastAsia="Times New Roman" w:hAnsi="Arial" w:cs="Arial"/>
          <w:sz w:val="24"/>
          <w:szCs w:val="24"/>
        </w:rPr>
      </w:pPr>
      <w:r>
        <w:rPr>
          <w:rFonts w:ascii="Arial" w:eastAsia="Times New Roman" w:hAnsi="Arial" w:cs="Arial"/>
          <w:sz w:val="24"/>
          <w:szCs w:val="24"/>
        </w:rPr>
        <w:t>p</w:t>
      </w:r>
      <w:r w:rsidRPr="001F1533">
        <w:rPr>
          <w:rFonts w:ascii="Arial" w:eastAsia="Times New Roman" w:hAnsi="Arial" w:cs="Arial"/>
          <w:sz w:val="24"/>
          <w:szCs w:val="24"/>
        </w:rPr>
        <w:t xml:space="preserve">ełnomocnictwo </w:t>
      </w:r>
      <w:r w:rsidR="001F1533" w:rsidRPr="001F1533">
        <w:rPr>
          <w:rFonts w:ascii="Arial" w:eastAsia="Times New Roman" w:hAnsi="Arial" w:cs="Arial"/>
          <w:sz w:val="24"/>
          <w:szCs w:val="24"/>
        </w:rPr>
        <w:t xml:space="preserve">do reprezentowania Wnioskodawcy (gdy wniosek jest podpisywany przez osobę/y nie posiadające statutowych uprawnień do reprezentowania Wnioskodawcy) Dostarczone pełnomocnictwo powinno mieć </w:t>
      </w:r>
      <w:r w:rsidR="001F1533" w:rsidRPr="001F1533">
        <w:rPr>
          <w:rFonts w:ascii="Arial" w:eastAsia="Times New Roman" w:hAnsi="Arial" w:cs="Arial"/>
          <w:b/>
          <w:bCs/>
          <w:sz w:val="24"/>
          <w:szCs w:val="24"/>
        </w:rPr>
        <w:t>charakter szczególny</w:t>
      </w:r>
      <w:r w:rsidR="001F1533" w:rsidRPr="001F1533">
        <w:rPr>
          <w:rFonts w:ascii="Arial" w:eastAsia="Times New Roman" w:hAnsi="Arial" w:cs="Arial"/>
          <w:b/>
          <w:bCs/>
          <w:sz w:val="24"/>
          <w:szCs w:val="24"/>
          <w:vertAlign w:val="superscript"/>
        </w:rPr>
        <w:footnoteReference w:id="30"/>
      </w:r>
      <w:r w:rsidR="001F1533" w:rsidRPr="001F1533">
        <w:rPr>
          <w:rFonts w:ascii="Arial" w:eastAsia="Times New Roman" w:hAnsi="Arial" w:cs="Arial"/>
          <w:b/>
          <w:bCs/>
          <w:sz w:val="24"/>
          <w:szCs w:val="24"/>
        </w:rPr>
        <w:t xml:space="preserve">: </w:t>
      </w:r>
    </w:p>
    <w:p w14:paraId="58A170AA" w14:textId="77777777" w:rsidR="001F1533" w:rsidRPr="001F1533" w:rsidRDefault="001F1533" w:rsidP="002C2E2E">
      <w:pPr>
        <w:numPr>
          <w:ilvl w:val="0"/>
          <w:numId w:val="52"/>
        </w:numPr>
        <w:spacing w:after="0" w:line="276" w:lineRule="auto"/>
        <w:ind w:left="1418" w:hanging="284"/>
        <w:jc w:val="both"/>
        <w:rPr>
          <w:rFonts w:ascii="Arial" w:eastAsia="Times New Roman" w:hAnsi="Arial" w:cs="Arial"/>
          <w:sz w:val="24"/>
          <w:szCs w:val="24"/>
        </w:rPr>
      </w:pPr>
      <w:r w:rsidRPr="001F1533">
        <w:rPr>
          <w:rFonts w:ascii="Arial" w:eastAsia="Times New Roman" w:hAnsi="Arial" w:cs="Arial"/>
          <w:sz w:val="24"/>
          <w:szCs w:val="24"/>
        </w:rPr>
        <w:t xml:space="preserve">W treści pełnomocnictwa należy zawrzeć następujące informacje: tytuł i numer projektu, numer konkursu w ramach którego projekt został złożony, nazwę i numer działania oraz poddziałania; </w:t>
      </w:r>
    </w:p>
    <w:p w14:paraId="446C08EB" w14:textId="77777777" w:rsidR="001F1533" w:rsidRPr="001F1533" w:rsidRDefault="001F1533" w:rsidP="002C2E2E">
      <w:pPr>
        <w:numPr>
          <w:ilvl w:val="0"/>
          <w:numId w:val="33"/>
        </w:numPr>
        <w:spacing w:after="0" w:line="276" w:lineRule="auto"/>
        <w:ind w:left="1418" w:hanging="284"/>
        <w:jc w:val="both"/>
        <w:rPr>
          <w:rFonts w:ascii="Arial" w:eastAsia="Times New Roman" w:hAnsi="Arial" w:cs="Arial"/>
          <w:sz w:val="24"/>
          <w:szCs w:val="24"/>
        </w:rPr>
      </w:pPr>
      <w:r w:rsidRPr="001F1533">
        <w:rPr>
          <w:rFonts w:ascii="Arial" w:eastAsia="Times New Roman" w:hAnsi="Arial" w:cs="Arial"/>
          <w:sz w:val="24"/>
          <w:szCs w:val="24"/>
        </w:rPr>
        <w:t xml:space="preserve">Ponadto w treści dokumentu należy dokładnie określić zakres udzielanego pełnomocnictwa np. poprzez zamieszczenie klauzuli: „pełnomocnictwo do składania oświadczeń woli w imieniu……….., </w:t>
      </w:r>
      <w:r w:rsidRPr="001F1533">
        <w:rPr>
          <w:rFonts w:ascii="Arial" w:eastAsia="Times New Roman" w:hAnsi="Arial" w:cs="Arial"/>
          <w:sz w:val="24"/>
          <w:szCs w:val="24"/>
        </w:rPr>
        <w:br/>
        <w:t>w sprawie realizacji projektu pod nazwą ……., w tym do:</w:t>
      </w:r>
    </w:p>
    <w:p w14:paraId="7F9EED11" w14:textId="77777777" w:rsidR="001F1533" w:rsidRPr="001F1533" w:rsidRDefault="001F1533" w:rsidP="002C2E2E">
      <w:pPr>
        <w:numPr>
          <w:ilvl w:val="0"/>
          <w:numId w:val="53"/>
        </w:numPr>
        <w:spacing w:after="0" w:line="276" w:lineRule="auto"/>
        <w:ind w:left="1701" w:hanging="283"/>
        <w:jc w:val="both"/>
        <w:rPr>
          <w:rFonts w:ascii="Arial" w:eastAsia="Times New Roman" w:hAnsi="Arial" w:cs="Arial"/>
          <w:sz w:val="24"/>
          <w:szCs w:val="24"/>
        </w:rPr>
      </w:pPr>
      <w:r w:rsidRPr="001F1533">
        <w:rPr>
          <w:rFonts w:ascii="Arial" w:eastAsia="Times New Roman" w:hAnsi="Arial" w:cs="Arial"/>
          <w:sz w:val="24"/>
          <w:szCs w:val="24"/>
        </w:rPr>
        <w:t xml:space="preserve">podpisania wniosku o dofinansowanie realizacji projektu, </w:t>
      </w:r>
    </w:p>
    <w:p w14:paraId="0EF9B33E" w14:textId="77777777" w:rsidR="001F1533" w:rsidRPr="001F1533" w:rsidRDefault="001F1533" w:rsidP="002C2E2E">
      <w:pPr>
        <w:numPr>
          <w:ilvl w:val="0"/>
          <w:numId w:val="53"/>
        </w:numPr>
        <w:spacing w:after="0" w:line="276" w:lineRule="auto"/>
        <w:ind w:left="1701" w:hanging="283"/>
        <w:jc w:val="both"/>
        <w:rPr>
          <w:rFonts w:ascii="Arial" w:eastAsia="Times New Roman" w:hAnsi="Arial" w:cs="Arial"/>
          <w:sz w:val="24"/>
          <w:szCs w:val="24"/>
        </w:rPr>
      </w:pPr>
      <w:r w:rsidRPr="001F1533">
        <w:rPr>
          <w:rFonts w:ascii="Arial" w:eastAsia="Times New Roman" w:hAnsi="Arial" w:cs="Arial"/>
          <w:sz w:val="24"/>
          <w:szCs w:val="24"/>
        </w:rPr>
        <w:t xml:space="preserve">potwierdzania za zgodność z oryginałem kopii dokumentów związanych z realizacją projektu, </w:t>
      </w:r>
    </w:p>
    <w:p w14:paraId="1C5E13FD" w14:textId="77777777" w:rsidR="001F1533" w:rsidRPr="001F1533" w:rsidRDefault="001F1533" w:rsidP="002C2E2E">
      <w:pPr>
        <w:numPr>
          <w:ilvl w:val="0"/>
          <w:numId w:val="53"/>
        </w:numPr>
        <w:spacing w:after="0" w:line="276" w:lineRule="auto"/>
        <w:ind w:left="1701" w:hanging="283"/>
        <w:jc w:val="both"/>
        <w:rPr>
          <w:rFonts w:ascii="Arial" w:eastAsia="Times New Roman" w:hAnsi="Arial" w:cs="Arial"/>
          <w:sz w:val="24"/>
          <w:szCs w:val="24"/>
        </w:rPr>
      </w:pPr>
      <w:r w:rsidRPr="001F1533">
        <w:rPr>
          <w:rFonts w:ascii="Arial" w:eastAsia="Times New Roman" w:hAnsi="Arial" w:cs="Arial"/>
          <w:sz w:val="24"/>
          <w:szCs w:val="24"/>
        </w:rPr>
        <w:t xml:space="preserve">podpisania umowy o dofinansowanie, </w:t>
      </w:r>
    </w:p>
    <w:p w14:paraId="603188CE" w14:textId="77777777" w:rsidR="001F1533" w:rsidRPr="001F1533" w:rsidRDefault="001F1533" w:rsidP="002C2E2E">
      <w:pPr>
        <w:numPr>
          <w:ilvl w:val="0"/>
          <w:numId w:val="53"/>
        </w:numPr>
        <w:spacing w:after="0" w:line="276" w:lineRule="auto"/>
        <w:ind w:left="1701" w:hanging="283"/>
        <w:jc w:val="both"/>
        <w:rPr>
          <w:rFonts w:ascii="Arial" w:eastAsia="Times New Roman" w:hAnsi="Arial" w:cs="Arial"/>
          <w:sz w:val="24"/>
          <w:szCs w:val="24"/>
        </w:rPr>
      </w:pPr>
      <w:r w:rsidRPr="001F1533">
        <w:rPr>
          <w:rFonts w:ascii="Arial" w:eastAsia="Times New Roman" w:hAnsi="Arial" w:cs="Arial"/>
          <w:sz w:val="24"/>
          <w:szCs w:val="24"/>
        </w:rPr>
        <w:t xml:space="preserve">podpisywania aneksów do umowy o dofinansowanie, </w:t>
      </w:r>
    </w:p>
    <w:p w14:paraId="675A3401" w14:textId="77777777" w:rsidR="001F1533" w:rsidRPr="001F1533" w:rsidRDefault="001F1533" w:rsidP="002C2E2E">
      <w:pPr>
        <w:numPr>
          <w:ilvl w:val="0"/>
          <w:numId w:val="53"/>
        </w:numPr>
        <w:spacing w:after="0" w:line="276" w:lineRule="auto"/>
        <w:ind w:left="1701" w:hanging="283"/>
        <w:jc w:val="both"/>
        <w:rPr>
          <w:rFonts w:ascii="Arial" w:eastAsia="Times New Roman" w:hAnsi="Arial" w:cs="Arial"/>
          <w:sz w:val="24"/>
          <w:szCs w:val="24"/>
        </w:rPr>
      </w:pPr>
      <w:r w:rsidRPr="001F1533">
        <w:rPr>
          <w:rFonts w:ascii="Arial" w:eastAsia="Times New Roman" w:hAnsi="Arial" w:cs="Arial"/>
          <w:sz w:val="24"/>
          <w:szCs w:val="24"/>
        </w:rPr>
        <w:t>zaciągania zobowiązań finansowych koniecznych do zabezpieczenia prawidłowej realizacji umowy, w przypadku udzielenia zabezpieczenia w formie weksla wymagana jest dodatkowa klauzula „pełnomocnictwo do podpisania weksla in blanco i deklaracji wystawcy weksla In blanco”.</w:t>
      </w:r>
    </w:p>
    <w:p w14:paraId="0A89FD28" w14:textId="77777777" w:rsidR="001F1533" w:rsidRPr="001F1533" w:rsidRDefault="001F1533" w:rsidP="002C2E2E">
      <w:pPr>
        <w:numPr>
          <w:ilvl w:val="0"/>
          <w:numId w:val="53"/>
        </w:numPr>
        <w:spacing w:after="0" w:line="276" w:lineRule="auto"/>
        <w:ind w:left="1701" w:hanging="283"/>
        <w:jc w:val="both"/>
        <w:rPr>
          <w:rFonts w:ascii="Arial" w:eastAsia="Times New Roman" w:hAnsi="Arial" w:cs="Arial"/>
          <w:sz w:val="24"/>
          <w:szCs w:val="24"/>
        </w:rPr>
      </w:pPr>
      <w:r w:rsidRPr="001F1533">
        <w:rPr>
          <w:rFonts w:ascii="Arial" w:eastAsia="Times New Roman" w:hAnsi="Arial" w:cs="Arial"/>
          <w:sz w:val="24"/>
          <w:szCs w:val="24"/>
        </w:rPr>
        <w:t xml:space="preserve">składania oświadczeń woli, w tym wniosków o płatność wraz </w:t>
      </w:r>
      <w:r w:rsidRPr="001F1533">
        <w:rPr>
          <w:rFonts w:ascii="Arial" w:eastAsia="Times New Roman" w:hAnsi="Arial" w:cs="Arial"/>
          <w:sz w:val="24"/>
          <w:szCs w:val="24"/>
        </w:rPr>
        <w:br/>
        <w:t>z załącznikami (</w:t>
      </w:r>
      <w:r w:rsidRPr="001F1533">
        <w:rPr>
          <w:rFonts w:ascii="Arial" w:eastAsia="Calibri" w:hAnsi="Arial" w:cs="Arial"/>
          <w:iCs/>
          <w:sz w:val="24"/>
          <w:szCs w:val="24"/>
        </w:rPr>
        <w:t xml:space="preserve">podpisywania dokumentów związanych z procesem obsługi i rozliczania projektu, w tym podpisywania wniosków </w:t>
      </w:r>
      <w:r w:rsidRPr="001F1533">
        <w:rPr>
          <w:rFonts w:ascii="Arial" w:eastAsia="Calibri" w:hAnsi="Arial" w:cs="Arial"/>
          <w:iCs/>
          <w:sz w:val="24"/>
          <w:szCs w:val="24"/>
        </w:rPr>
        <w:br/>
        <w:t>o płatność)</w:t>
      </w:r>
      <w:r w:rsidRPr="001F1533">
        <w:rPr>
          <w:rFonts w:ascii="Arial" w:eastAsia="Times New Roman" w:hAnsi="Arial" w:cs="Arial"/>
          <w:sz w:val="24"/>
          <w:szCs w:val="24"/>
        </w:rPr>
        <w:t xml:space="preserve">. </w:t>
      </w:r>
      <w:r w:rsidRPr="001F1533">
        <w:rPr>
          <w:rFonts w:ascii="Arial" w:eastAsia="Times New Roman" w:hAnsi="Arial" w:cs="Arial"/>
          <w:sz w:val="24"/>
          <w:szCs w:val="24"/>
          <w:vertAlign w:val="superscript"/>
        </w:rPr>
        <w:footnoteReference w:id="31"/>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4"/>
      </w:tblGrid>
      <w:tr w:rsidR="001F1533" w:rsidRPr="001F1533" w14:paraId="1647A424" w14:textId="77777777" w:rsidTr="00373492">
        <w:trPr>
          <w:trHeight w:val="1523"/>
        </w:trPr>
        <w:tc>
          <w:tcPr>
            <w:tcW w:w="9464" w:type="dxa"/>
            <w:shd w:val="clear" w:color="auto" w:fill="DBE5F1"/>
            <w:vAlign w:val="center"/>
          </w:tcPr>
          <w:p w14:paraId="6AC1A57F" w14:textId="77777777" w:rsidR="001F1533" w:rsidRPr="001F1533" w:rsidRDefault="001F1533" w:rsidP="001F1533">
            <w:pPr>
              <w:autoSpaceDE w:val="0"/>
              <w:autoSpaceDN w:val="0"/>
              <w:adjustRightInd w:val="0"/>
              <w:spacing w:after="0" w:line="276" w:lineRule="auto"/>
              <w:jc w:val="center"/>
              <w:rPr>
                <w:rFonts w:ascii="Arial" w:eastAsia="Times New Roman" w:hAnsi="Arial" w:cs="Arial"/>
                <w:b/>
                <w:bCs/>
                <w:sz w:val="24"/>
                <w:szCs w:val="24"/>
              </w:rPr>
            </w:pPr>
            <w:r w:rsidRPr="001F1533">
              <w:rPr>
                <w:rFonts w:ascii="Arial" w:eastAsia="Times New Roman" w:hAnsi="Arial" w:cs="Arial"/>
                <w:b/>
                <w:bCs/>
                <w:sz w:val="24"/>
                <w:szCs w:val="24"/>
              </w:rPr>
              <w:t>UWAGA!</w:t>
            </w:r>
          </w:p>
          <w:p w14:paraId="21F6DB4C" w14:textId="343A9F38" w:rsidR="001F1533" w:rsidRPr="001F1533" w:rsidRDefault="001F1533" w:rsidP="00AE41B3">
            <w:pPr>
              <w:autoSpaceDE w:val="0"/>
              <w:autoSpaceDN w:val="0"/>
              <w:adjustRightInd w:val="0"/>
              <w:spacing w:after="0" w:line="276" w:lineRule="auto"/>
              <w:jc w:val="both"/>
              <w:rPr>
                <w:rFonts w:ascii="Arial" w:eastAsia="Times New Roman" w:hAnsi="Arial" w:cs="Arial"/>
                <w:bCs/>
                <w:sz w:val="24"/>
                <w:szCs w:val="24"/>
              </w:rPr>
            </w:pPr>
            <w:r w:rsidRPr="001F1533">
              <w:rPr>
                <w:rFonts w:ascii="Arial" w:eastAsia="Times New Roman" w:hAnsi="Arial" w:cs="Arial"/>
                <w:bCs/>
                <w:sz w:val="24"/>
                <w:szCs w:val="24"/>
              </w:rPr>
              <w:t>Pełnomocnictwa udziela si</w:t>
            </w:r>
            <w:r w:rsidRPr="001F1533">
              <w:rPr>
                <w:rFonts w:ascii="Arial" w:eastAsia="Times New Roman" w:hAnsi="Arial" w:cs="Arial"/>
                <w:sz w:val="24"/>
                <w:szCs w:val="24"/>
              </w:rPr>
              <w:t xml:space="preserve">ę </w:t>
            </w:r>
            <w:r w:rsidRPr="001F1533">
              <w:rPr>
                <w:rFonts w:ascii="Arial" w:eastAsia="Times New Roman" w:hAnsi="Arial" w:cs="Arial"/>
                <w:bCs/>
                <w:sz w:val="24"/>
                <w:szCs w:val="24"/>
              </w:rPr>
              <w:t>zawsze do podejmowania działa</w:t>
            </w:r>
            <w:r w:rsidRPr="001F1533">
              <w:rPr>
                <w:rFonts w:ascii="Arial" w:eastAsia="Times New Roman" w:hAnsi="Arial" w:cs="Arial"/>
                <w:sz w:val="24"/>
                <w:szCs w:val="24"/>
              </w:rPr>
              <w:t xml:space="preserve">ń </w:t>
            </w:r>
            <w:r w:rsidRPr="001F1533">
              <w:rPr>
                <w:rFonts w:ascii="Arial" w:eastAsia="Times New Roman" w:hAnsi="Arial" w:cs="Arial"/>
                <w:bCs/>
                <w:sz w:val="24"/>
                <w:szCs w:val="24"/>
              </w:rPr>
              <w:t xml:space="preserve">prawnych </w:t>
            </w:r>
            <w:r w:rsidRPr="001F1533">
              <w:rPr>
                <w:rFonts w:ascii="Arial" w:eastAsia="Times New Roman" w:hAnsi="Arial" w:cs="Arial"/>
                <w:bCs/>
                <w:sz w:val="24"/>
                <w:szCs w:val="24"/>
              </w:rPr>
              <w:br/>
              <w:t>w imieniu beneficjenta, a wi</w:t>
            </w:r>
            <w:r w:rsidRPr="001F1533">
              <w:rPr>
                <w:rFonts w:ascii="Arial" w:eastAsia="Times New Roman" w:hAnsi="Arial" w:cs="Arial"/>
                <w:sz w:val="24"/>
                <w:szCs w:val="24"/>
              </w:rPr>
              <w:t>ę</w:t>
            </w:r>
            <w:r w:rsidRPr="001F1533">
              <w:rPr>
                <w:rFonts w:ascii="Arial" w:eastAsia="Times New Roman" w:hAnsi="Arial" w:cs="Arial"/>
                <w:bCs/>
                <w:sz w:val="24"/>
                <w:szCs w:val="24"/>
              </w:rPr>
              <w:t>c w imieniu: gminy/powiatu/województwa, spółki,  fundacji, b</w:t>
            </w:r>
            <w:r w:rsidRPr="001F1533">
              <w:rPr>
                <w:rFonts w:ascii="Arial" w:eastAsia="Times New Roman" w:hAnsi="Arial" w:cs="Arial"/>
                <w:sz w:val="24"/>
                <w:szCs w:val="24"/>
              </w:rPr>
              <w:t>ą</w:t>
            </w:r>
            <w:r w:rsidRPr="001F1533">
              <w:rPr>
                <w:rFonts w:ascii="Arial" w:eastAsia="Times New Roman" w:hAnsi="Arial" w:cs="Arial"/>
                <w:bCs/>
                <w:sz w:val="24"/>
                <w:szCs w:val="24"/>
              </w:rPr>
              <w:t>d</w:t>
            </w:r>
            <w:r w:rsidRPr="001F1533">
              <w:rPr>
                <w:rFonts w:ascii="Arial" w:eastAsia="Times New Roman" w:hAnsi="Arial" w:cs="Arial"/>
                <w:sz w:val="24"/>
                <w:szCs w:val="24"/>
              </w:rPr>
              <w:t xml:space="preserve">ź </w:t>
            </w:r>
            <w:r w:rsidRPr="001F1533">
              <w:rPr>
                <w:rFonts w:ascii="Arial" w:eastAsia="Times New Roman" w:hAnsi="Arial" w:cs="Arial"/>
                <w:bCs/>
                <w:sz w:val="24"/>
                <w:szCs w:val="24"/>
              </w:rPr>
              <w:t>stowarzyszenia. IOK wyjaśnia, że istnieje możliwość modyfikacji pełnomocnictwa przez Wnioskodawcę</w:t>
            </w:r>
            <w:r w:rsidR="00371B33">
              <w:rPr>
                <w:rFonts w:ascii="Arial" w:eastAsia="Times New Roman" w:hAnsi="Arial" w:cs="Arial"/>
                <w:bCs/>
                <w:sz w:val="24"/>
                <w:szCs w:val="24"/>
              </w:rPr>
              <w:t>,</w:t>
            </w:r>
            <w:r w:rsidRPr="001F1533">
              <w:rPr>
                <w:rFonts w:ascii="Arial" w:eastAsia="Times New Roman" w:hAnsi="Arial" w:cs="Arial"/>
                <w:bCs/>
                <w:sz w:val="24"/>
                <w:szCs w:val="24"/>
              </w:rPr>
              <w:t xml:space="preserve"> o ile spełnia ono wymagania określone w punkcie </w:t>
            </w:r>
            <w:r w:rsidR="00AE41B3">
              <w:rPr>
                <w:rFonts w:ascii="Arial" w:eastAsia="Times New Roman" w:hAnsi="Arial" w:cs="Arial"/>
                <w:bCs/>
                <w:sz w:val="24"/>
                <w:szCs w:val="24"/>
              </w:rPr>
              <w:t>a</w:t>
            </w:r>
            <w:r w:rsidRPr="001F1533">
              <w:rPr>
                <w:rFonts w:ascii="Arial" w:eastAsia="Times New Roman" w:hAnsi="Arial" w:cs="Arial"/>
                <w:bCs/>
                <w:sz w:val="24"/>
                <w:szCs w:val="24"/>
              </w:rPr>
              <w:t>)</w:t>
            </w:r>
          </w:p>
        </w:tc>
      </w:tr>
    </w:tbl>
    <w:p w14:paraId="5570AF07" w14:textId="77777777" w:rsidR="001F1533" w:rsidRPr="001F1533" w:rsidRDefault="001F1533" w:rsidP="001F1533">
      <w:pPr>
        <w:spacing w:before="240" w:after="0" w:line="276" w:lineRule="auto"/>
        <w:jc w:val="both"/>
        <w:rPr>
          <w:rFonts w:ascii="Arial" w:eastAsia="Times New Roman" w:hAnsi="Arial" w:cs="Arial"/>
          <w:sz w:val="24"/>
          <w:szCs w:val="24"/>
        </w:rPr>
      </w:pPr>
      <w:r w:rsidRPr="001F1533">
        <w:rPr>
          <w:rFonts w:ascii="Arial" w:eastAsia="Times New Roman" w:hAnsi="Arial" w:cs="Arial"/>
          <w:sz w:val="24"/>
          <w:szCs w:val="24"/>
        </w:rPr>
        <w:t>Gdy o dofinansowanie ubiega się beneficjent będący spółką prawa handlowego w myśl art. 230 Kodeksu spółek handlowych, w przypadku rozporządzenia prawem lub zaciągnięcia zobowiązania do świadczenia o wartości dwukrotnie przewyższającej wysokość kapitału zakładowego wymagana jest odpowiednia uchwała wspólników, chyba że umowa spółki stanowi inaczej (</w:t>
      </w:r>
      <w:r w:rsidRPr="001F1533">
        <w:rPr>
          <w:rFonts w:ascii="Arial" w:eastAsia="Times New Roman" w:hAnsi="Arial" w:cs="Arial"/>
          <w:sz w:val="24"/>
          <w:szCs w:val="24"/>
          <w:u w:val="single"/>
        </w:rPr>
        <w:t>dotyczy również partnerów przy projektach realizowanych w partnerstwie).</w:t>
      </w:r>
    </w:p>
    <w:p w14:paraId="5EF770FD" w14:textId="77777777" w:rsidR="001F1533" w:rsidRPr="001F1533" w:rsidRDefault="001F1533" w:rsidP="001F1533">
      <w:pPr>
        <w:spacing w:after="0" w:line="276" w:lineRule="auto"/>
        <w:jc w:val="both"/>
        <w:rPr>
          <w:rFonts w:ascii="Arial" w:eastAsia="Times New Roman" w:hAnsi="Arial" w:cs="Arial"/>
          <w:sz w:val="24"/>
          <w:szCs w:val="24"/>
        </w:rPr>
      </w:pPr>
      <w:r w:rsidRPr="001F1533">
        <w:rPr>
          <w:rFonts w:ascii="Arial" w:eastAsia="Times New Roman" w:hAnsi="Arial" w:cs="Arial"/>
          <w:sz w:val="24"/>
          <w:szCs w:val="24"/>
        </w:rPr>
        <w:t>Tożsamy wymóg dotyczy innych osób prawnych (np. uczelni wyższych) lub innych jednostek organizacyjnych nie posiadających osobowości prawnej (np. spółek osobowych itp.) jeżeli zostało to uregulowane w prawodawstwie krajowym lub innych dokumentach wewnętrznych dotyczących funkcjonowania podmiotów (np. statut, regulamin itp.).</w:t>
      </w:r>
    </w:p>
    <w:p w14:paraId="55B684C2" w14:textId="63CFD295" w:rsidR="001F1533" w:rsidRPr="001F1533" w:rsidRDefault="00371B33" w:rsidP="002C2E2E">
      <w:pPr>
        <w:numPr>
          <w:ilvl w:val="0"/>
          <w:numId w:val="51"/>
        </w:numPr>
        <w:spacing w:after="0" w:line="276" w:lineRule="auto"/>
        <w:ind w:left="1134"/>
        <w:jc w:val="both"/>
        <w:rPr>
          <w:rFonts w:ascii="Arial" w:eastAsia="Times New Roman" w:hAnsi="Arial" w:cs="Arial"/>
          <w:sz w:val="24"/>
          <w:szCs w:val="24"/>
        </w:rPr>
      </w:pPr>
      <w:r>
        <w:rPr>
          <w:rFonts w:ascii="Arial" w:eastAsia="Times New Roman" w:hAnsi="Arial" w:cs="Arial"/>
          <w:sz w:val="24"/>
          <w:szCs w:val="24"/>
        </w:rPr>
        <w:t>h</w:t>
      </w:r>
      <w:r w:rsidRPr="001F1533">
        <w:rPr>
          <w:rFonts w:ascii="Arial" w:eastAsia="Times New Roman" w:hAnsi="Arial" w:cs="Arial"/>
          <w:sz w:val="24"/>
          <w:szCs w:val="24"/>
        </w:rPr>
        <w:t xml:space="preserve">armonogram </w:t>
      </w:r>
      <w:r w:rsidR="001F1533" w:rsidRPr="001F1533">
        <w:rPr>
          <w:rFonts w:ascii="Arial" w:eastAsia="Calibri" w:hAnsi="Arial" w:cs="Arial"/>
          <w:sz w:val="24"/>
          <w:szCs w:val="24"/>
        </w:rPr>
        <w:t>składania wniosków o płatność</w:t>
      </w:r>
      <w:r w:rsidR="001F1533" w:rsidRPr="001F1533">
        <w:rPr>
          <w:rFonts w:ascii="Arial" w:eastAsia="Times New Roman" w:hAnsi="Arial" w:cs="Arial"/>
          <w:sz w:val="24"/>
          <w:szCs w:val="24"/>
        </w:rPr>
        <w:t xml:space="preserve"> wygenerowany w LSI, zgodnie z instrukcją znajdującą się na stronie internetowej: </w:t>
      </w:r>
    </w:p>
    <w:p w14:paraId="560FE110" w14:textId="77777777" w:rsidR="001F1533" w:rsidRPr="001F1533" w:rsidRDefault="00DA67A0" w:rsidP="001F1533">
      <w:pPr>
        <w:spacing w:after="0" w:line="276" w:lineRule="auto"/>
        <w:ind w:left="1134"/>
        <w:jc w:val="both"/>
        <w:rPr>
          <w:rFonts w:ascii="Arial" w:eastAsia="Times New Roman" w:hAnsi="Arial" w:cs="Arial"/>
          <w:sz w:val="24"/>
          <w:szCs w:val="24"/>
        </w:rPr>
      </w:pPr>
      <w:hyperlink r:id="rId34" w:history="1">
        <w:r w:rsidR="001F1533" w:rsidRPr="001F1533">
          <w:rPr>
            <w:rFonts w:ascii="Arial" w:eastAsia="Times New Roman" w:hAnsi="Arial" w:cs="Arial"/>
            <w:sz w:val="24"/>
            <w:szCs w:val="24"/>
            <w:u w:val="single"/>
          </w:rPr>
          <w:t>http://rpo.slaskie.pl/czytaj/harmonogram_skladania_wnioskow_w_lsi_2014_instrukcja_dla_beneficjentow_efs_92117</w:t>
        </w:r>
      </w:hyperlink>
      <w:r w:rsidR="001F1533" w:rsidRPr="001F1533">
        <w:rPr>
          <w:rFonts w:ascii="Arial" w:eastAsia="Times New Roman" w:hAnsi="Arial" w:cs="Arial"/>
          <w:sz w:val="24"/>
          <w:szCs w:val="24"/>
        </w:rPr>
        <w:t>,</w:t>
      </w:r>
    </w:p>
    <w:p w14:paraId="3A3A13CE" w14:textId="3EE51DC5" w:rsidR="001F1533" w:rsidRPr="001F1533" w:rsidRDefault="00371B33" w:rsidP="002C2E2E">
      <w:pPr>
        <w:numPr>
          <w:ilvl w:val="0"/>
          <w:numId w:val="51"/>
        </w:numPr>
        <w:spacing w:after="0" w:line="276" w:lineRule="auto"/>
        <w:ind w:left="1134"/>
        <w:jc w:val="both"/>
        <w:rPr>
          <w:rFonts w:ascii="Arial" w:eastAsia="Times New Roman" w:hAnsi="Arial" w:cs="Arial"/>
          <w:sz w:val="24"/>
          <w:szCs w:val="24"/>
        </w:rPr>
      </w:pPr>
      <w:r>
        <w:rPr>
          <w:rFonts w:ascii="Arial" w:eastAsia="Times New Roman" w:hAnsi="Arial" w:cs="Arial"/>
          <w:sz w:val="24"/>
          <w:szCs w:val="24"/>
        </w:rPr>
        <w:t>z</w:t>
      </w:r>
      <w:r w:rsidRPr="001F1533">
        <w:rPr>
          <w:rFonts w:ascii="Arial" w:eastAsia="Times New Roman" w:hAnsi="Arial" w:cs="Arial"/>
          <w:sz w:val="24"/>
          <w:szCs w:val="24"/>
        </w:rPr>
        <w:t>aświadczenie</w:t>
      </w:r>
      <w:r w:rsidR="001F1533" w:rsidRPr="001F1533">
        <w:rPr>
          <w:rFonts w:ascii="Arial" w:eastAsia="Times New Roman" w:hAnsi="Arial" w:cs="Arial"/>
          <w:sz w:val="24"/>
          <w:szCs w:val="24"/>
        </w:rPr>
        <w:t xml:space="preserve">/oświadczenie o wartości pomocy de </w:t>
      </w:r>
      <w:proofErr w:type="spellStart"/>
      <w:r w:rsidR="001F1533" w:rsidRPr="001F1533">
        <w:rPr>
          <w:rFonts w:ascii="Arial" w:eastAsia="Times New Roman" w:hAnsi="Arial" w:cs="Arial"/>
          <w:sz w:val="24"/>
          <w:szCs w:val="24"/>
        </w:rPr>
        <w:t>minimis</w:t>
      </w:r>
      <w:proofErr w:type="spellEnd"/>
      <w:r w:rsidR="001F1533" w:rsidRPr="001F1533">
        <w:rPr>
          <w:rFonts w:ascii="Arial" w:eastAsia="Times New Roman" w:hAnsi="Arial" w:cs="Arial"/>
          <w:sz w:val="24"/>
          <w:szCs w:val="24"/>
        </w:rPr>
        <w:t xml:space="preserve"> otrzymanej w roku, w którym Wnioskodawca ubiega się o pomoc oraz w ciągu 2 poprzedzających go lat kalendarzowych/oświadczenie o nieotrzymaniu takiej pomocy we wskazanym okresie (dotyczy projektów, w których występuje pomoc de </w:t>
      </w:r>
      <w:proofErr w:type="spellStart"/>
      <w:r w:rsidR="001F1533" w:rsidRPr="001F1533">
        <w:rPr>
          <w:rFonts w:ascii="Arial" w:eastAsia="Times New Roman" w:hAnsi="Arial" w:cs="Arial"/>
          <w:sz w:val="24"/>
          <w:szCs w:val="24"/>
        </w:rPr>
        <w:t>minimis</w:t>
      </w:r>
      <w:proofErr w:type="spellEnd"/>
      <w:r w:rsidR="001F1533" w:rsidRPr="001F1533">
        <w:rPr>
          <w:rFonts w:ascii="Arial" w:eastAsia="Times New Roman" w:hAnsi="Arial" w:cs="Arial"/>
          <w:sz w:val="24"/>
          <w:szCs w:val="24"/>
        </w:rPr>
        <w:t xml:space="preserve">). Tożsamy wymóg dotyczy partnerów przy projektach realizowanych w partnerstwie krajowym, gdy otrzymują pomoc de </w:t>
      </w:r>
      <w:proofErr w:type="spellStart"/>
      <w:r w:rsidR="001F1533" w:rsidRPr="001F1533">
        <w:rPr>
          <w:rFonts w:ascii="Arial" w:eastAsia="Times New Roman" w:hAnsi="Arial" w:cs="Arial"/>
          <w:sz w:val="24"/>
          <w:szCs w:val="24"/>
        </w:rPr>
        <w:t>minimis</w:t>
      </w:r>
      <w:proofErr w:type="spellEnd"/>
      <w:r w:rsidR="001F1533" w:rsidRPr="001F1533">
        <w:rPr>
          <w:rFonts w:ascii="Arial" w:eastAsia="Times New Roman" w:hAnsi="Arial" w:cs="Arial"/>
          <w:sz w:val="24"/>
          <w:szCs w:val="24"/>
        </w:rPr>
        <w:t>;</w:t>
      </w:r>
    </w:p>
    <w:p w14:paraId="61169C60" w14:textId="4EFCE7CC" w:rsidR="001F1533" w:rsidRPr="001F1533" w:rsidRDefault="00371B33" w:rsidP="002C2E2E">
      <w:pPr>
        <w:numPr>
          <w:ilvl w:val="0"/>
          <w:numId w:val="51"/>
        </w:numPr>
        <w:spacing w:after="0" w:line="276" w:lineRule="auto"/>
        <w:ind w:left="1134"/>
        <w:jc w:val="both"/>
        <w:rPr>
          <w:rFonts w:ascii="Arial" w:eastAsia="Times New Roman" w:hAnsi="Arial" w:cs="Arial"/>
          <w:sz w:val="24"/>
          <w:szCs w:val="24"/>
        </w:rPr>
      </w:pPr>
      <w:r>
        <w:rPr>
          <w:rFonts w:ascii="Arial" w:eastAsia="Times New Roman" w:hAnsi="Arial" w:cs="Arial"/>
          <w:sz w:val="24"/>
          <w:szCs w:val="24"/>
        </w:rPr>
        <w:t>f</w:t>
      </w:r>
      <w:r w:rsidRPr="001F1533">
        <w:rPr>
          <w:rFonts w:ascii="Arial" w:eastAsia="Times New Roman" w:hAnsi="Arial" w:cs="Arial"/>
          <w:sz w:val="24"/>
          <w:szCs w:val="24"/>
        </w:rPr>
        <w:t xml:space="preserve">ormularz </w:t>
      </w:r>
      <w:r w:rsidR="001F1533" w:rsidRPr="001F1533">
        <w:rPr>
          <w:rFonts w:ascii="Arial" w:eastAsia="Times New Roman" w:hAnsi="Arial" w:cs="Arial"/>
          <w:sz w:val="24"/>
          <w:szCs w:val="24"/>
        </w:rPr>
        <w:t xml:space="preserve">informacji przedstawianych przy ubieganiu się o pomoc inną niż pomoc de </w:t>
      </w:r>
      <w:proofErr w:type="spellStart"/>
      <w:r w:rsidR="001F1533" w:rsidRPr="001F1533">
        <w:rPr>
          <w:rFonts w:ascii="Arial" w:eastAsia="Times New Roman" w:hAnsi="Arial" w:cs="Arial"/>
          <w:sz w:val="24"/>
          <w:szCs w:val="24"/>
        </w:rPr>
        <w:t>minimis</w:t>
      </w:r>
      <w:proofErr w:type="spellEnd"/>
      <w:r w:rsidR="001F1533" w:rsidRPr="001F1533">
        <w:rPr>
          <w:rFonts w:ascii="Arial" w:eastAsia="Times New Roman" w:hAnsi="Arial" w:cs="Arial"/>
          <w:sz w:val="24"/>
          <w:szCs w:val="24"/>
        </w:rPr>
        <w:t xml:space="preserve"> lub pomoc de </w:t>
      </w:r>
      <w:proofErr w:type="spellStart"/>
      <w:r w:rsidR="001F1533" w:rsidRPr="001F1533">
        <w:rPr>
          <w:rFonts w:ascii="Arial" w:eastAsia="Times New Roman" w:hAnsi="Arial" w:cs="Arial"/>
          <w:sz w:val="24"/>
          <w:szCs w:val="24"/>
        </w:rPr>
        <w:t>minimis</w:t>
      </w:r>
      <w:proofErr w:type="spellEnd"/>
      <w:r w:rsidR="001F1533" w:rsidRPr="001F1533">
        <w:rPr>
          <w:rFonts w:ascii="Arial" w:eastAsia="Times New Roman" w:hAnsi="Arial" w:cs="Arial"/>
          <w:sz w:val="24"/>
          <w:szCs w:val="24"/>
        </w:rPr>
        <w:t xml:space="preserve"> w rolnictwie i rybołówstwie (dotyczy projektów, w których występuje pomoc publiczna);</w:t>
      </w:r>
    </w:p>
    <w:p w14:paraId="3B7A0736" w14:textId="47093A5F" w:rsidR="001F1533" w:rsidRPr="001F1533" w:rsidRDefault="00371B33" w:rsidP="002C2E2E">
      <w:pPr>
        <w:numPr>
          <w:ilvl w:val="0"/>
          <w:numId w:val="51"/>
        </w:numPr>
        <w:spacing w:after="0" w:line="276" w:lineRule="auto"/>
        <w:ind w:left="1134"/>
        <w:jc w:val="both"/>
        <w:rPr>
          <w:rFonts w:ascii="Arial" w:eastAsia="Times New Roman" w:hAnsi="Arial" w:cs="Arial"/>
          <w:sz w:val="24"/>
          <w:szCs w:val="24"/>
        </w:rPr>
      </w:pPr>
      <w:r>
        <w:rPr>
          <w:rFonts w:ascii="Arial" w:eastAsia="Times New Roman" w:hAnsi="Arial" w:cs="Arial"/>
          <w:sz w:val="24"/>
          <w:szCs w:val="24"/>
        </w:rPr>
        <w:t>f</w:t>
      </w:r>
      <w:r w:rsidRPr="001F1533">
        <w:rPr>
          <w:rFonts w:ascii="Arial" w:eastAsia="Times New Roman" w:hAnsi="Arial" w:cs="Arial"/>
          <w:sz w:val="24"/>
          <w:szCs w:val="24"/>
        </w:rPr>
        <w:t xml:space="preserve">ormularz </w:t>
      </w:r>
      <w:r w:rsidR="001F1533" w:rsidRPr="001F1533">
        <w:rPr>
          <w:rFonts w:ascii="Arial" w:eastAsia="Times New Roman" w:hAnsi="Arial" w:cs="Arial"/>
          <w:sz w:val="24"/>
          <w:szCs w:val="24"/>
        </w:rPr>
        <w:t>informacji przedstawianych przy ubieganiu się o pomoc de </w:t>
      </w:r>
      <w:proofErr w:type="spellStart"/>
      <w:r w:rsidR="001F1533" w:rsidRPr="001F1533">
        <w:rPr>
          <w:rFonts w:ascii="Arial" w:eastAsia="Times New Roman" w:hAnsi="Arial" w:cs="Arial"/>
          <w:sz w:val="24"/>
          <w:szCs w:val="24"/>
        </w:rPr>
        <w:t>minimis</w:t>
      </w:r>
      <w:proofErr w:type="spellEnd"/>
      <w:r w:rsidR="001F1533" w:rsidRPr="001F1533">
        <w:rPr>
          <w:rFonts w:ascii="Arial" w:eastAsia="Times New Roman" w:hAnsi="Arial" w:cs="Arial"/>
          <w:sz w:val="24"/>
          <w:szCs w:val="24"/>
        </w:rPr>
        <w:t xml:space="preserve"> (dotyczy projektów, w których występuje pomoc de </w:t>
      </w:r>
      <w:proofErr w:type="spellStart"/>
      <w:r w:rsidR="001F1533" w:rsidRPr="001F1533">
        <w:rPr>
          <w:rFonts w:ascii="Arial" w:eastAsia="Times New Roman" w:hAnsi="Arial" w:cs="Arial"/>
          <w:sz w:val="24"/>
          <w:szCs w:val="24"/>
        </w:rPr>
        <w:t>minimis</w:t>
      </w:r>
      <w:proofErr w:type="spellEnd"/>
      <w:r w:rsidR="001F1533" w:rsidRPr="001F1533">
        <w:rPr>
          <w:rFonts w:ascii="Arial" w:eastAsia="Times New Roman" w:hAnsi="Arial" w:cs="Arial"/>
          <w:sz w:val="24"/>
          <w:szCs w:val="24"/>
        </w:rPr>
        <w:t>)</w:t>
      </w:r>
    </w:p>
    <w:p w14:paraId="53737184" w14:textId="4C28AE2E" w:rsidR="001F1533" w:rsidRPr="001F1533" w:rsidRDefault="00371B33" w:rsidP="002C2E2E">
      <w:pPr>
        <w:numPr>
          <w:ilvl w:val="0"/>
          <w:numId w:val="51"/>
        </w:numPr>
        <w:spacing w:after="0" w:line="276" w:lineRule="auto"/>
        <w:ind w:left="1134"/>
        <w:jc w:val="both"/>
        <w:rPr>
          <w:rFonts w:ascii="Arial" w:eastAsia="Times New Roman" w:hAnsi="Arial" w:cs="Arial"/>
          <w:sz w:val="24"/>
          <w:szCs w:val="24"/>
        </w:rPr>
      </w:pPr>
      <w:r>
        <w:rPr>
          <w:rFonts w:ascii="Arial" w:eastAsia="Calibri" w:hAnsi="Arial" w:cs="Arial"/>
          <w:sz w:val="24"/>
          <w:szCs w:val="24"/>
        </w:rPr>
        <w:t>a</w:t>
      </w:r>
      <w:r w:rsidRPr="001F1533">
        <w:rPr>
          <w:rFonts w:ascii="Arial" w:eastAsia="Calibri" w:hAnsi="Arial" w:cs="Arial"/>
          <w:sz w:val="24"/>
          <w:szCs w:val="24"/>
        </w:rPr>
        <w:t xml:space="preserve">rkusz </w:t>
      </w:r>
      <w:r w:rsidR="001F1533" w:rsidRPr="001F1533">
        <w:rPr>
          <w:rFonts w:ascii="Arial" w:eastAsia="Calibri" w:hAnsi="Arial" w:cs="Arial"/>
          <w:sz w:val="24"/>
          <w:szCs w:val="24"/>
        </w:rPr>
        <w:t>oceny podmiotu przetwarzającego dane osobowe w związku z powierzeniem przetwarzania danych osobowych.</w:t>
      </w:r>
    </w:p>
    <w:p w14:paraId="0ED6B910" w14:textId="77777777" w:rsidR="001F1533" w:rsidRPr="001F1533" w:rsidRDefault="001F1533" w:rsidP="001F1533">
      <w:pPr>
        <w:spacing w:after="0" w:line="276" w:lineRule="auto"/>
        <w:jc w:val="both"/>
        <w:rPr>
          <w:rFonts w:ascii="Arial" w:eastAsia="Times New Roman" w:hAnsi="Arial" w:cs="Arial"/>
          <w:sz w:val="24"/>
          <w:szCs w:val="24"/>
        </w:rPr>
      </w:pPr>
    </w:p>
    <w:p w14:paraId="5E8641B3" w14:textId="77777777" w:rsidR="001F1533" w:rsidRPr="001F1533" w:rsidRDefault="001F1533" w:rsidP="001F1533">
      <w:pPr>
        <w:spacing w:after="0" w:line="276" w:lineRule="auto"/>
        <w:contextualSpacing/>
        <w:jc w:val="both"/>
        <w:rPr>
          <w:rFonts w:ascii="Arial" w:eastAsia="Times New Roman" w:hAnsi="Arial" w:cs="Arial"/>
          <w:sz w:val="24"/>
          <w:szCs w:val="24"/>
        </w:rPr>
      </w:pPr>
    </w:p>
    <w:p w14:paraId="5F935448" w14:textId="77777777" w:rsidR="001F1533" w:rsidRPr="001F1533" w:rsidRDefault="001F1533" w:rsidP="001F1533">
      <w:pPr>
        <w:spacing w:after="0" w:line="276" w:lineRule="auto"/>
        <w:contextualSpacing/>
        <w:jc w:val="both"/>
        <w:rPr>
          <w:rFonts w:ascii="Arial" w:eastAsia="Times New Roman" w:hAnsi="Arial" w:cs="Arial"/>
          <w:sz w:val="24"/>
          <w:szCs w:val="24"/>
        </w:rPr>
      </w:pPr>
      <w:r w:rsidRPr="001F1533">
        <w:rPr>
          <w:rFonts w:ascii="Arial" w:eastAsia="Times New Roman" w:hAnsi="Arial" w:cs="Arial"/>
          <w:sz w:val="24"/>
          <w:szCs w:val="24"/>
        </w:rPr>
        <w:t>Niezłożenie żądanych załączników w komplecie w wyznaczonym terminie może oznaczać rezygnację z ubiegania się o dofinansowanie.</w:t>
      </w:r>
    </w:p>
    <w:p w14:paraId="32152958" w14:textId="77777777" w:rsidR="001F1533" w:rsidRPr="001F1533" w:rsidRDefault="001F1533" w:rsidP="001F1533">
      <w:pPr>
        <w:spacing w:after="0" w:line="276" w:lineRule="auto"/>
        <w:contextualSpacing/>
        <w:jc w:val="both"/>
        <w:rPr>
          <w:rFonts w:ascii="Arial" w:eastAsia="Times New Roman" w:hAnsi="Arial" w:cs="Arial"/>
          <w:sz w:val="24"/>
          <w:szCs w:val="24"/>
        </w:rPr>
      </w:pPr>
    </w:p>
    <w:p w14:paraId="70DFF0FA" w14:textId="77777777" w:rsidR="001F1533" w:rsidRPr="001F1533" w:rsidRDefault="001F1533" w:rsidP="001F1533">
      <w:pPr>
        <w:spacing w:after="0" w:line="276" w:lineRule="auto"/>
        <w:contextualSpacing/>
        <w:jc w:val="both"/>
        <w:rPr>
          <w:rFonts w:ascii="Arial" w:eastAsia="Times New Roman" w:hAnsi="Arial" w:cs="Arial"/>
          <w:sz w:val="24"/>
          <w:szCs w:val="24"/>
        </w:rPr>
      </w:pPr>
      <w:r w:rsidRPr="001F1533">
        <w:rPr>
          <w:rFonts w:ascii="Arial" w:eastAsia="Times New Roman" w:hAnsi="Arial" w:cs="Arial"/>
          <w:sz w:val="24"/>
          <w:szCs w:val="24"/>
        </w:rPr>
        <w:t>IOK zastrzega sobie prawo, w uzasadnionych przypadkach, do wezwania Projektodawcy do złożenia innych załączników, niż wymienione w rozdziale 8 lit a-i.</w:t>
      </w:r>
    </w:p>
    <w:p w14:paraId="5A2CA91F" w14:textId="77777777" w:rsidR="001F1533" w:rsidRPr="001F1533" w:rsidRDefault="001F1533" w:rsidP="001F1533">
      <w:pPr>
        <w:spacing w:after="0" w:line="276" w:lineRule="auto"/>
        <w:contextualSpacing/>
        <w:jc w:val="both"/>
        <w:rPr>
          <w:rFonts w:ascii="Arial" w:eastAsia="Times New Roman" w:hAnsi="Arial" w:cs="Arial"/>
          <w:sz w:val="24"/>
          <w:szCs w:val="24"/>
        </w:rPr>
      </w:pPr>
    </w:p>
    <w:p w14:paraId="7E60DF4D" w14:textId="77777777" w:rsidR="001F1533" w:rsidRPr="006727CB" w:rsidRDefault="001F1533" w:rsidP="001F1533">
      <w:pPr>
        <w:spacing w:after="0" w:line="276" w:lineRule="auto"/>
        <w:contextualSpacing/>
        <w:jc w:val="both"/>
        <w:rPr>
          <w:rFonts w:ascii="Arial" w:eastAsia="Times New Roman" w:hAnsi="Arial" w:cs="Arial"/>
          <w:b/>
          <w:sz w:val="24"/>
          <w:szCs w:val="24"/>
        </w:rPr>
      </w:pPr>
      <w:r w:rsidRPr="006727CB">
        <w:rPr>
          <w:rFonts w:ascii="Arial" w:eastAsia="Times New Roman" w:hAnsi="Arial" w:cs="Arial"/>
          <w:b/>
          <w:sz w:val="24"/>
          <w:szCs w:val="24"/>
        </w:rPr>
        <w:t xml:space="preserve">W przypadku decyzji o </w:t>
      </w:r>
      <w:r w:rsidRPr="00083B18">
        <w:rPr>
          <w:rFonts w:ascii="Arial" w:eastAsia="Times New Roman" w:hAnsi="Arial" w:cs="Arial"/>
          <w:b/>
          <w:sz w:val="24"/>
          <w:szCs w:val="24"/>
        </w:rPr>
        <w:t>dofinansowanie projektu wymaganymi załącznikami są dokumenty wskazane w punkcie 8</w:t>
      </w:r>
      <w:r w:rsidR="002C2E2E" w:rsidRPr="00083B18">
        <w:rPr>
          <w:rFonts w:ascii="Arial" w:eastAsia="Times New Roman" w:hAnsi="Arial" w:cs="Arial"/>
          <w:b/>
          <w:sz w:val="24"/>
          <w:szCs w:val="24"/>
        </w:rPr>
        <w:t xml:space="preserve"> lit. a-</w:t>
      </w:r>
      <w:r w:rsidR="00083B18" w:rsidRPr="00083B18">
        <w:rPr>
          <w:rFonts w:ascii="Arial" w:eastAsia="Times New Roman" w:hAnsi="Arial" w:cs="Arial"/>
          <w:b/>
          <w:sz w:val="24"/>
          <w:szCs w:val="24"/>
        </w:rPr>
        <w:t>b</w:t>
      </w:r>
      <w:r w:rsidRPr="0042223E">
        <w:rPr>
          <w:rFonts w:ascii="Arial" w:eastAsia="Times New Roman" w:hAnsi="Arial" w:cs="Arial"/>
          <w:b/>
          <w:sz w:val="24"/>
          <w:szCs w:val="24"/>
        </w:rPr>
        <w:t>.</w:t>
      </w:r>
    </w:p>
    <w:p w14:paraId="65639364" w14:textId="77777777" w:rsidR="001F1533" w:rsidRPr="001F1533" w:rsidRDefault="001F1533" w:rsidP="001F1533">
      <w:pPr>
        <w:spacing w:after="200" w:line="276" w:lineRule="auto"/>
        <w:jc w:val="both"/>
        <w:rPr>
          <w:rFonts w:ascii="Arial" w:eastAsia="Calibri" w:hAnsi="Arial" w:cs="Arial"/>
          <w:b/>
          <w:bCs/>
          <w:sz w:val="24"/>
          <w:szCs w:val="24"/>
        </w:rPr>
      </w:pPr>
      <w:r w:rsidRPr="006727CB">
        <w:rPr>
          <w:rFonts w:ascii="Arial" w:eastAsia="Calibri" w:hAnsi="Arial" w:cs="Arial"/>
          <w:b/>
          <w:bCs/>
          <w:sz w:val="24"/>
          <w:szCs w:val="24"/>
        </w:rPr>
        <w:t xml:space="preserve">Umowa o dofinansowanie projektu może zostać zawarta, a decyzja </w:t>
      </w:r>
      <w:r w:rsidRPr="006727CB">
        <w:rPr>
          <w:rFonts w:ascii="Arial" w:eastAsia="Calibri" w:hAnsi="Arial" w:cs="Arial"/>
          <w:b/>
          <w:bCs/>
          <w:sz w:val="24"/>
          <w:szCs w:val="24"/>
        </w:rPr>
        <w:br/>
        <w:t xml:space="preserve">o dofinansowaniu projektu może zostać podjęta, </w:t>
      </w:r>
      <w:r w:rsidRPr="006727CB">
        <w:rPr>
          <w:rFonts w:ascii="Arial" w:eastAsia="Calibri" w:hAnsi="Arial" w:cs="Arial"/>
          <w:sz w:val="24"/>
          <w:szCs w:val="24"/>
        </w:rPr>
        <w:t>jeżeli projekt spełnia wszystkie kryteria wyboru projektów, na podstawie</w:t>
      </w:r>
      <w:r w:rsidRPr="001F1533">
        <w:rPr>
          <w:rFonts w:ascii="Arial" w:eastAsia="Calibri" w:hAnsi="Arial" w:cs="Arial"/>
          <w:sz w:val="24"/>
          <w:szCs w:val="24"/>
        </w:rPr>
        <w:t xml:space="preserve"> których został wybrany do dofinansowania</w:t>
      </w:r>
      <w:r w:rsidRPr="001F1533">
        <w:rPr>
          <w:rFonts w:ascii="Arial" w:eastAsia="Calibri" w:hAnsi="Arial" w:cs="Arial"/>
          <w:b/>
          <w:bCs/>
          <w:sz w:val="24"/>
          <w:szCs w:val="24"/>
        </w:rPr>
        <w:t xml:space="preserve">, oraz zostały dokonane czynności i zostały złożone dokumenty wskazane </w:t>
      </w:r>
      <w:r w:rsidRPr="001F1533">
        <w:rPr>
          <w:rFonts w:ascii="Arial" w:eastAsia="Calibri" w:hAnsi="Arial" w:cs="Arial"/>
          <w:b/>
          <w:bCs/>
          <w:sz w:val="24"/>
          <w:szCs w:val="24"/>
        </w:rPr>
        <w:br/>
        <w:t xml:space="preserve">w regulaminie konkursu. </w:t>
      </w:r>
    </w:p>
    <w:p w14:paraId="381A5E70" w14:textId="77777777" w:rsidR="001F1533" w:rsidRPr="001F1533" w:rsidRDefault="001F1533" w:rsidP="001F1533">
      <w:pPr>
        <w:spacing w:after="0" w:line="276" w:lineRule="auto"/>
        <w:contextualSpacing/>
        <w:jc w:val="both"/>
        <w:rPr>
          <w:rFonts w:ascii="Arial" w:eastAsia="Times New Roman" w:hAnsi="Arial" w:cs="Arial"/>
          <w:b/>
          <w:sz w:val="24"/>
          <w:szCs w:val="24"/>
        </w:rPr>
      </w:pPr>
      <w:r w:rsidRPr="001F1533">
        <w:rPr>
          <w:rFonts w:ascii="Arial" w:eastAsia="Calibri" w:hAnsi="Arial" w:cs="Arial"/>
          <w:bCs/>
          <w:sz w:val="24"/>
          <w:szCs w:val="24"/>
        </w:rPr>
        <w:t xml:space="preserve">Na etapie podpisywania umowy o dofinansowania projektu IOK będzie wymagała od Wnioskodawcy uzupełnienia niezbędnej dokumentacji. Informacja o konieczności uzupełnienia dokumentacji zostanie przekazana Wnioskodawcy za pomocą środków komunikacji elektronicznej, skrzynka podawcza SEKAP dostępna jest pod adresem internetowym: </w:t>
      </w:r>
      <w:hyperlink r:id="rId35" w:history="1">
        <w:r w:rsidRPr="001F1533">
          <w:rPr>
            <w:rFonts w:ascii="Arial" w:eastAsia="Calibri" w:hAnsi="Arial" w:cs="Arial"/>
            <w:bCs/>
            <w:sz w:val="24"/>
            <w:szCs w:val="24"/>
            <w:u w:val="single"/>
          </w:rPr>
          <w:t>https://www.sekap.pl/katalogstartk.seam?id=56000</w:t>
        </w:r>
      </w:hyperlink>
      <w:r w:rsidRPr="001F1533">
        <w:rPr>
          <w:rFonts w:ascii="Arial" w:eastAsia="Calibri" w:hAnsi="Arial" w:cs="Arial"/>
          <w:bCs/>
          <w:sz w:val="24"/>
          <w:szCs w:val="24"/>
        </w:rPr>
        <w:t xml:space="preserve"> lub skrzynka podawcza </w:t>
      </w:r>
      <w:proofErr w:type="spellStart"/>
      <w:r w:rsidRPr="001F1533">
        <w:rPr>
          <w:rFonts w:ascii="Arial" w:eastAsia="Calibri" w:hAnsi="Arial" w:cs="Arial"/>
          <w:bCs/>
          <w:sz w:val="24"/>
          <w:szCs w:val="24"/>
        </w:rPr>
        <w:t>ePUAP</w:t>
      </w:r>
      <w:proofErr w:type="spellEnd"/>
      <w:r w:rsidRPr="001F1533">
        <w:rPr>
          <w:rFonts w:ascii="Arial" w:eastAsia="Calibri" w:hAnsi="Arial" w:cs="Arial"/>
          <w:bCs/>
          <w:sz w:val="24"/>
          <w:szCs w:val="24"/>
        </w:rPr>
        <w:t>/UMWSL/skrytka.</w:t>
      </w:r>
    </w:p>
    <w:p w14:paraId="66A5B2DF" w14:textId="77777777" w:rsidR="001F1533" w:rsidRPr="001F1533" w:rsidRDefault="001F1533" w:rsidP="001F1533">
      <w:pPr>
        <w:spacing w:after="0" w:line="276" w:lineRule="auto"/>
        <w:contextualSpacing/>
        <w:jc w:val="both"/>
        <w:rPr>
          <w:rFonts w:ascii="Arial" w:eastAsia="Times New Roman" w:hAnsi="Arial" w:cs="Arial"/>
          <w:sz w:val="24"/>
          <w:szCs w:val="24"/>
        </w:rPr>
      </w:pPr>
    </w:p>
    <w:p w14:paraId="7DCBFA16" w14:textId="77777777" w:rsidR="001F1533" w:rsidRPr="001F1533" w:rsidRDefault="001F1533" w:rsidP="002C2E2E">
      <w:pPr>
        <w:keepNext/>
        <w:keepLines/>
        <w:numPr>
          <w:ilvl w:val="1"/>
          <w:numId w:val="17"/>
        </w:numPr>
        <w:spacing w:before="200" w:after="0" w:line="276" w:lineRule="auto"/>
        <w:jc w:val="both"/>
        <w:outlineLvl w:val="1"/>
        <w:rPr>
          <w:rFonts w:ascii="Arial" w:eastAsia="Times New Roman" w:hAnsi="Arial" w:cs="Arial"/>
          <w:b/>
          <w:bCs/>
          <w:sz w:val="24"/>
          <w:szCs w:val="26"/>
        </w:rPr>
      </w:pPr>
      <w:bookmarkStart w:id="78" w:name="_Toc489856006"/>
      <w:bookmarkStart w:id="79" w:name="_Toc53395582"/>
      <w:r w:rsidRPr="001F1533">
        <w:rPr>
          <w:rFonts w:ascii="Arial" w:eastAsia="Times New Roman" w:hAnsi="Arial" w:cs="Arial"/>
          <w:b/>
          <w:bCs/>
          <w:sz w:val="24"/>
          <w:szCs w:val="26"/>
        </w:rPr>
        <w:t>Warunki zawarcia umowy o dofinansowanie</w:t>
      </w:r>
      <w:bookmarkEnd w:id="78"/>
      <w:r w:rsidRPr="001F1533">
        <w:rPr>
          <w:rFonts w:ascii="Arial" w:eastAsia="Times New Roman" w:hAnsi="Arial" w:cs="Arial"/>
          <w:b/>
          <w:bCs/>
          <w:sz w:val="24"/>
          <w:szCs w:val="26"/>
        </w:rPr>
        <w:t>/podjęcia decyzji  o dofinansowaniu projektu</w:t>
      </w:r>
      <w:bookmarkEnd w:id="79"/>
    </w:p>
    <w:p w14:paraId="15461F79" w14:textId="77777777" w:rsidR="001F1533" w:rsidRPr="001F1533" w:rsidRDefault="001F1533" w:rsidP="002C2E2E">
      <w:pPr>
        <w:numPr>
          <w:ilvl w:val="2"/>
          <w:numId w:val="17"/>
        </w:numPr>
        <w:suppressAutoHyphens/>
        <w:spacing w:before="120" w:after="12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Podstawę dofinansowania projektu stanowi umowa o dofinansowanie projektu albo decyzja o dofinansowaniu projektu</w:t>
      </w:r>
    </w:p>
    <w:p w14:paraId="3E3213A3" w14:textId="77777777" w:rsidR="001F1533" w:rsidRPr="006727CB" w:rsidRDefault="001F1533" w:rsidP="002C2E2E">
      <w:pPr>
        <w:numPr>
          <w:ilvl w:val="2"/>
          <w:numId w:val="17"/>
        </w:numPr>
        <w:suppressAutoHyphens/>
        <w:spacing w:before="120" w:after="12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Przetwarzanie </w:t>
      </w:r>
      <w:r w:rsidRPr="006727CB">
        <w:rPr>
          <w:rFonts w:ascii="Arial" w:eastAsia="Times New Roman" w:hAnsi="Arial" w:cs="Arial"/>
          <w:sz w:val="24"/>
          <w:szCs w:val="24"/>
          <w:lang w:eastAsia="ar-SA"/>
        </w:rPr>
        <w:t>danych osobowych będzie odbywało się na zasadach określonych w odrębnej umowie powierzenia przetwarzania danych osobowych, która będzie podpisana równolegle z dokumentem, o którym mowa w pkt. 8.1.1</w:t>
      </w:r>
      <w:r w:rsidR="00A75F34" w:rsidRPr="006727CB">
        <w:rPr>
          <w:rFonts w:ascii="Arial" w:eastAsia="Times New Roman" w:hAnsi="Arial" w:cs="Arial"/>
          <w:sz w:val="24"/>
          <w:szCs w:val="24"/>
          <w:lang w:eastAsia="ar-SA"/>
        </w:rPr>
        <w:t>.</w:t>
      </w:r>
      <w:r w:rsidR="00BE0C14" w:rsidRPr="006727CB">
        <w:rPr>
          <w:rStyle w:val="Odwoanieprzypisudolnego"/>
          <w:rFonts w:ascii="Arial" w:eastAsia="Times New Roman" w:hAnsi="Arial" w:cs="Arial"/>
          <w:sz w:val="24"/>
          <w:szCs w:val="24"/>
          <w:lang w:eastAsia="ar-SA"/>
        </w:rPr>
        <w:footnoteReference w:id="32"/>
      </w:r>
      <w:r w:rsidR="00A75F34" w:rsidRPr="006727CB">
        <w:rPr>
          <w:rFonts w:ascii="Arial" w:eastAsia="Times New Roman" w:hAnsi="Arial" w:cs="Arial"/>
          <w:sz w:val="24"/>
          <w:szCs w:val="24"/>
          <w:lang w:eastAsia="ar-SA"/>
        </w:rPr>
        <w:t xml:space="preserve"> Warunkiem zawarcia umowy o dofinansowanie jest równoczesne podpisanie umowy o powierzeniu przetwarzania danych osobowych.</w:t>
      </w:r>
    </w:p>
    <w:p w14:paraId="22283446" w14:textId="77777777" w:rsidR="001F1533" w:rsidRPr="006727CB" w:rsidRDefault="001F1533" w:rsidP="002C2E2E">
      <w:pPr>
        <w:numPr>
          <w:ilvl w:val="2"/>
          <w:numId w:val="17"/>
        </w:numPr>
        <w:suppressAutoHyphens/>
        <w:spacing w:before="120" w:after="120" w:line="276" w:lineRule="auto"/>
        <w:jc w:val="both"/>
        <w:rPr>
          <w:rFonts w:ascii="Arial" w:eastAsia="Times New Roman" w:hAnsi="Arial" w:cs="Arial"/>
          <w:sz w:val="24"/>
          <w:szCs w:val="24"/>
          <w:lang w:eastAsia="ar-SA"/>
        </w:rPr>
      </w:pPr>
      <w:r w:rsidRPr="006727CB">
        <w:rPr>
          <w:rFonts w:ascii="Arial" w:eastAsia="Times New Roman" w:hAnsi="Arial" w:cs="Arial"/>
          <w:sz w:val="24"/>
          <w:szCs w:val="24"/>
          <w:lang w:eastAsia="ar-SA"/>
        </w:rPr>
        <w:t>Instytucja Zarządzająca niezwłocznie po otrzymaniu kompletu wymaganych załączników przesyła do Wnioskodawcy elektroniczną wersję umowy o dofinansowanie</w:t>
      </w:r>
      <w:r w:rsidR="00A75F34" w:rsidRPr="006727CB">
        <w:rPr>
          <w:rFonts w:ascii="Arial" w:eastAsia="Times New Roman" w:hAnsi="Arial" w:cs="Arial"/>
          <w:sz w:val="24"/>
          <w:szCs w:val="24"/>
          <w:lang w:eastAsia="ar-SA"/>
        </w:rPr>
        <w:t>, umowy o powierzeniu przetwarzania danych osobowych</w:t>
      </w:r>
      <w:r w:rsidRPr="006727CB">
        <w:rPr>
          <w:rFonts w:ascii="Arial" w:eastAsia="Times New Roman" w:hAnsi="Arial" w:cs="Arial"/>
          <w:sz w:val="24"/>
          <w:szCs w:val="24"/>
          <w:lang w:eastAsia="ar-SA"/>
        </w:rPr>
        <w:t xml:space="preserve"> wraz z informacją o procedurze podpisywania umowy/wydaje decyzję o dofinansowaniu projektu.</w:t>
      </w:r>
    </w:p>
    <w:p w14:paraId="7B6A3605" w14:textId="77777777" w:rsidR="001F1533" w:rsidRPr="001F1533" w:rsidRDefault="001F1533" w:rsidP="002C2E2E">
      <w:pPr>
        <w:numPr>
          <w:ilvl w:val="2"/>
          <w:numId w:val="17"/>
        </w:numPr>
        <w:suppressAutoHyphens/>
        <w:spacing w:before="120" w:after="120" w:line="276" w:lineRule="auto"/>
        <w:jc w:val="both"/>
        <w:rPr>
          <w:rFonts w:ascii="Arial" w:eastAsia="Times New Roman" w:hAnsi="Arial" w:cs="Arial"/>
          <w:sz w:val="24"/>
          <w:szCs w:val="24"/>
          <w:u w:val="single"/>
          <w:lang w:eastAsia="ar-SA"/>
        </w:rPr>
      </w:pPr>
      <w:r w:rsidRPr="006727CB">
        <w:rPr>
          <w:rFonts w:ascii="Arial" w:eastAsia="Times New Roman" w:hAnsi="Arial" w:cs="Arial"/>
          <w:sz w:val="24"/>
          <w:szCs w:val="24"/>
          <w:u w:val="single"/>
          <w:lang w:eastAsia="ar-SA"/>
        </w:rPr>
        <w:t>Umowy o dofinansowanie projektów rekomendowanych</w:t>
      </w:r>
      <w:r w:rsidRPr="001F1533">
        <w:rPr>
          <w:rFonts w:ascii="Arial" w:eastAsia="Times New Roman" w:hAnsi="Arial" w:cs="Arial"/>
          <w:sz w:val="24"/>
          <w:szCs w:val="24"/>
          <w:u w:val="single"/>
          <w:lang w:eastAsia="ar-SA"/>
        </w:rPr>
        <w:t xml:space="preserve"> do dofinansowania będą podpisywane pod warunkiem dostępności środków.</w:t>
      </w:r>
    </w:p>
    <w:p w14:paraId="34A760CB" w14:textId="77777777" w:rsidR="001F1533" w:rsidRPr="001F1533" w:rsidRDefault="001F1533" w:rsidP="002C2E2E">
      <w:pPr>
        <w:numPr>
          <w:ilvl w:val="2"/>
          <w:numId w:val="17"/>
        </w:numPr>
        <w:suppressAutoHyphens/>
        <w:spacing w:after="12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IZ, w uzasadnionych przypadkach, zastrzega sobie możliwość odstąpienia od podpisania umowy z potencjalnym Wnioskodawcą, na każdym etapie procedury podpisywania umowy/wydawania decyzji o dofinansowaniu projektu.</w:t>
      </w:r>
    </w:p>
    <w:p w14:paraId="143912B5" w14:textId="77777777" w:rsidR="001F1533" w:rsidRPr="001F1533" w:rsidRDefault="001F1533" w:rsidP="001F1533">
      <w:pPr>
        <w:keepNext/>
        <w:keepLines/>
        <w:spacing w:before="200" w:after="0" w:line="276" w:lineRule="auto"/>
        <w:jc w:val="both"/>
        <w:outlineLvl w:val="1"/>
        <w:rPr>
          <w:rFonts w:ascii="Arial" w:eastAsia="Times New Roman" w:hAnsi="Arial" w:cs="Arial"/>
          <w:b/>
          <w:bCs/>
          <w:i/>
          <w:sz w:val="24"/>
          <w:szCs w:val="26"/>
        </w:rPr>
      </w:pPr>
      <w:bookmarkStart w:id="80" w:name="_Toc53395583"/>
      <w:r w:rsidRPr="001F1533">
        <w:rPr>
          <w:rFonts w:ascii="Arial" w:eastAsia="Times New Roman" w:hAnsi="Arial" w:cs="Arial"/>
          <w:b/>
          <w:bCs/>
          <w:sz w:val="24"/>
          <w:szCs w:val="26"/>
        </w:rPr>
        <w:t xml:space="preserve">8.2      </w:t>
      </w:r>
      <w:bookmarkStart w:id="81" w:name="_Toc489856007"/>
      <w:r w:rsidRPr="001F1533">
        <w:rPr>
          <w:rFonts w:ascii="Arial" w:eastAsia="Times New Roman" w:hAnsi="Arial" w:cs="Arial"/>
          <w:b/>
          <w:bCs/>
          <w:sz w:val="24"/>
          <w:szCs w:val="26"/>
        </w:rPr>
        <w:t>Zabezpieczenie prawidłowej realizacji umowy o dofinansowanie</w:t>
      </w:r>
      <w:r w:rsidRPr="001F1533">
        <w:rPr>
          <w:rFonts w:ascii="Arial" w:eastAsia="Times New Roman" w:hAnsi="Arial" w:cs="Arial"/>
          <w:b/>
          <w:bCs/>
          <w:sz w:val="24"/>
          <w:szCs w:val="26"/>
          <w:vertAlign w:val="superscript"/>
        </w:rPr>
        <w:footnoteReference w:id="33"/>
      </w:r>
      <w:bookmarkEnd w:id="80"/>
      <w:bookmarkEnd w:id="81"/>
    </w:p>
    <w:p w14:paraId="6C8F5DC0" w14:textId="77777777" w:rsidR="001F1533" w:rsidRPr="001F1533" w:rsidRDefault="001F1533" w:rsidP="002C2E2E">
      <w:pPr>
        <w:numPr>
          <w:ilvl w:val="2"/>
          <w:numId w:val="18"/>
        </w:numPr>
        <w:suppressAutoHyphens/>
        <w:spacing w:before="240"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Zabezpieczeniem prawidłowej realizacji umowy o dofinansowanie projektu do kwoty nie przekraczającej 10 mln zł jest złożony przez beneficjenta w terminie 10 dni roboczych, od dnia podpisania przez obie strony umowy weksel in blanco wraz z deklaracją wekslową. IOK dopuszcza dwa sposoby postępowania:</w:t>
      </w:r>
    </w:p>
    <w:p w14:paraId="530C9133" w14:textId="77777777" w:rsidR="001F1533" w:rsidRPr="001F1533" w:rsidRDefault="001F1533" w:rsidP="002C2E2E">
      <w:pPr>
        <w:numPr>
          <w:ilvl w:val="0"/>
          <w:numId w:val="54"/>
        </w:numPr>
        <w:suppressAutoHyphens/>
        <w:spacing w:after="0" w:line="276" w:lineRule="auto"/>
        <w:ind w:left="113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podpisanie weksla oraz deklaracji wekslowej przez osoby do tego upoważnione w obecności pracownika IOK w terminie uzgodnionym z IOK,</w:t>
      </w:r>
    </w:p>
    <w:p w14:paraId="242B3482" w14:textId="77777777" w:rsidR="001F1533" w:rsidRPr="001F1533" w:rsidRDefault="001F1533" w:rsidP="001F1533">
      <w:pPr>
        <w:suppressAutoHyphens/>
        <w:spacing w:after="0" w:line="276" w:lineRule="auto"/>
        <w:ind w:firstLine="708"/>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lub </w:t>
      </w:r>
    </w:p>
    <w:p w14:paraId="288A370B" w14:textId="77777777" w:rsidR="001F1533" w:rsidRPr="001F1533" w:rsidRDefault="001F1533" w:rsidP="002C2E2E">
      <w:pPr>
        <w:numPr>
          <w:ilvl w:val="0"/>
          <w:numId w:val="54"/>
        </w:numPr>
        <w:suppressAutoHyphens/>
        <w:spacing w:after="0" w:line="276" w:lineRule="auto"/>
        <w:ind w:left="113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przedstawienie notarialnego poświadczenia autentyczności podpisów na blankiecie weksla oraz prawdziwości danych zawartych w deklaracji wekslowej.</w:t>
      </w:r>
    </w:p>
    <w:p w14:paraId="596E7657" w14:textId="77777777" w:rsidR="001F1533" w:rsidRPr="001F1533" w:rsidRDefault="001F1533" w:rsidP="002C2E2E">
      <w:pPr>
        <w:numPr>
          <w:ilvl w:val="2"/>
          <w:numId w:val="18"/>
        </w:numPr>
        <w:suppressAutoHyphens/>
        <w:spacing w:after="12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Wystawca weksla nie jest zobowiązany do dokonywania opłaty skarbowej, w związku z czym zabezpieczenie projektu wekslem in blanco nie wiąże się z ponoszeniem kosztów.</w:t>
      </w:r>
    </w:p>
    <w:p w14:paraId="7DBEBD2C" w14:textId="77777777" w:rsidR="001F1533" w:rsidRPr="001F1533" w:rsidRDefault="001F1533" w:rsidP="002C2E2E">
      <w:pPr>
        <w:numPr>
          <w:ilvl w:val="2"/>
          <w:numId w:val="18"/>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 przypadku gdy wartość dofinansowania projektu udzielonego w formie zaliczki lub wartość dofinansowania projektu po zsumowaniu z innymi wartościami dofinansowania projektów, które są realizowane równolegle w czasie</w:t>
      </w:r>
      <w:r w:rsidRPr="001F1533">
        <w:rPr>
          <w:rFonts w:ascii="Arial" w:eastAsia="Times New Roman" w:hAnsi="Arial" w:cs="Arial"/>
          <w:sz w:val="24"/>
          <w:szCs w:val="24"/>
          <w:vertAlign w:val="superscript"/>
          <w:lang w:eastAsia="ar-SA"/>
        </w:rPr>
        <w:footnoteReference w:id="34"/>
      </w:r>
      <w:r w:rsidRPr="001F1533">
        <w:rPr>
          <w:rFonts w:ascii="Arial" w:eastAsia="Times New Roman" w:hAnsi="Arial" w:cs="Arial"/>
          <w:sz w:val="24"/>
          <w:szCs w:val="24"/>
          <w:lang w:eastAsia="ar-SA"/>
        </w:rPr>
        <w:t xml:space="preserve"> przez Beneficjenta na podstawie umów zawartych z IZ RPO WSL 2014-2020, przekracza limit 10 mln PLN, wówczas zabezpieczenie ustanawiane jest w jednej lub kilku z następujących form:</w:t>
      </w:r>
    </w:p>
    <w:p w14:paraId="196C2B76" w14:textId="77777777" w:rsidR="001F1533" w:rsidRPr="001F1533" w:rsidRDefault="001F1533" w:rsidP="002C2E2E">
      <w:pPr>
        <w:numPr>
          <w:ilvl w:val="0"/>
          <w:numId w:val="35"/>
        </w:numPr>
        <w:suppressAutoHyphens/>
        <w:spacing w:after="0" w:line="276" w:lineRule="auto"/>
        <w:ind w:left="113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poręczenie bankowe lub poręczenie spółdzielczej kasy oszczędnościowo-kredytowej, z tym, że zobowiązanie kasy jest zawsze zobowiązaniem pieniężnym;</w:t>
      </w:r>
    </w:p>
    <w:p w14:paraId="65CC05B0" w14:textId="77777777" w:rsidR="001F1533" w:rsidRPr="001F1533" w:rsidRDefault="001F1533" w:rsidP="002C2E2E">
      <w:pPr>
        <w:numPr>
          <w:ilvl w:val="0"/>
          <w:numId w:val="35"/>
        </w:numPr>
        <w:suppressAutoHyphens/>
        <w:spacing w:after="0" w:line="276" w:lineRule="auto"/>
        <w:ind w:left="113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gwarancja bankowa;</w:t>
      </w:r>
    </w:p>
    <w:p w14:paraId="5F031723" w14:textId="77777777" w:rsidR="001F1533" w:rsidRPr="001F1533" w:rsidRDefault="001F1533" w:rsidP="002C2E2E">
      <w:pPr>
        <w:numPr>
          <w:ilvl w:val="0"/>
          <w:numId w:val="35"/>
        </w:numPr>
        <w:suppressAutoHyphens/>
        <w:spacing w:after="0" w:line="276" w:lineRule="auto"/>
        <w:ind w:left="113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gwarancja ubezpieczeniowa;</w:t>
      </w:r>
    </w:p>
    <w:p w14:paraId="149B90A1" w14:textId="77777777" w:rsidR="001F1533" w:rsidRPr="001F1533" w:rsidRDefault="001F1533" w:rsidP="002C2E2E">
      <w:pPr>
        <w:numPr>
          <w:ilvl w:val="0"/>
          <w:numId w:val="35"/>
        </w:numPr>
        <w:suppressAutoHyphens/>
        <w:spacing w:after="0" w:line="276" w:lineRule="auto"/>
        <w:ind w:left="113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weksel z poręczeniem wekslowym banku lub spółdzielczej kasy oszczędnościowo-kredytowej;</w:t>
      </w:r>
    </w:p>
    <w:p w14:paraId="2F082E15" w14:textId="77777777" w:rsidR="001F1533" w:rsidRPr="001F1533" w:rsidRDefault="001F1533" w:rsidP="002C2E2E">
      <w:pPr>
        <w:numPr>
          <w:ilvl w:val="0"/>
          <w:numId w:val="35"/>
        </w:numPr>
        <w:suppressAutoHyphens/>
        <w:spacing w:after="0" w:line="276" w:lineRule="auto"/>
        <w:ind w:left="113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zastaw na papierach wartościowych emitowanych przez Skarb Państwa lub jednostkę samorządu terytorialnego;</w:t>
      </w:r>
    </w:p>
    <w:p w14:paraId="67DC9AF1" w14:textId="77777777" w:rsidR="001F1533" w:rsidRPr="001F1533" w:rsidRDefault="001F1533" w:rsidP="002C2E2E">
      <w:pPr>
        <w:numPr>
          <w:ilvl w:val="0"/>
          <w:numId w:val="35"/>
        </w:numPr>
        <w:suppressAutoHyphens/>
        <w:spacing w:after="0" w:line="276" w:lineRule="auto"/>
        <w:ind w:left="113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hipoteka;</w:t>
      </w:r>
    </w:p>
    <w:p w14:paraId="1530FC0D" w14:textId="77777777" w:rsidR="001F1533" w:rsidRPr="001F1533" w:rsidRDefault="001F1533" w:rsidP="002C2E2E">
      <w:pPr>
        <w:numPr>
          <w:ilvl w:val="0"/>
          <w:numId w:val="35"/>
        </w:numPr>
        <w:suppressAutoHyphens/>
        <w:spacing w:after="0" w:line="276" w:lineRule="auto"/>
        <w:ind w:left="113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poręczenie według prawa cywilnego.</w:t>
      </w:r>
    </w:p>
    <w:p w14:paraId="134232CD" w14:textId="77777777" w:rsidR="001F1533" w:rsidRPr="001F1533" w:rsidRDefault="001F1533" w:rsidP="002C2E2E">
      <w:pPr>
        <w:numPr>
          <w:ilvl w:val="2"/>
          <w:numId w:val="18"/>
        </w:numPr>
        <w:suppressAutoHyphens/>
        <w:spacing w:after="0" w:line="276" w:lineRule="auto"/>
        <w:ind w:left="709" w:hanging="709"/>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Zwrot dokumentu stanowiącego zabezpieczenie umowy następuje na pisemny wniosek Beneficjenta po upływie okresu trwałości (jeśli dotyczy) albo po upływie 12 miesięcy od ostatecznego rozliczenia umowy o dofinansowanie projektu, jednak nie wcześniej niż po:</w:t>
      </w:r>
    </w:p>
    <w:p w14:paraId="6DA39F2A" w14:textId="77777777" w:rsidR="001F1533" w:rsidRPr="001F1533" w:rsidRDefault="001F1533" w:rsidP="002C2E2E">
      <w:pPr>
        <w:numPr>
          <w:ilvl w:val="0"/>
          <w:numId w:val="36"/>
        </w:numPr>
        <w:suppressAutoHyphens/>
        <w:spacing w:after="0" w:line="276" w:lineRule="auto"/>
        <w:ind w:left="113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zatwierdzeniu końcowego wniosku o płatność;</w:t>
      </w:r>
    </w:p>
    <w:p w14:paraId="391DED0B" w14:textId="77777777" w:rsidR="001F1533" w:rsidRPr="001F1533" w:rsidRDefault="001F1533" w:rsidP="002C2E2E">
      <w:pPr>
        <w:numPr>
          <w:ilvl w:val="0"/>
          <w:numId w:val="36"/>
        </w:numPr>
        <w:suppressAutoHyphens/>
        <w:spacing w:after="0" w:line="276" w:lineRule="auto"/>
        <w:ind w:left="113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zwrocie środków niewykorzystanych przez Beneficjenta – jeśli dotyczy;</w:t>
      </w:r>
    </w:p>
    <w:p w14:paraId="4C1B904B" w14:textId="77777777" w:rsidR="001F1533" w:rsidRPr="001F1533" w:rsidRDefault="001F1533" w:rsidP="002C2E2E">
      <w:pPr>
        <w:numPr>
          <w:ilvl w:val="0"/>
          <w:numId w:val="36"/>
        </w:numPr>
        <w:suppressAutoHyphens/>
        <w:spacing w:after="0" w:line="276" w:lineRule="auto"/>
        <w:ind w:left="113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 przypadku prowadzenia postępowania administracyjnego w celu wydania decyzji o zwrocie środków na podstawie przepisów o finansach publicznych lub postępowania sądowo-administracyjnego w wyniku zaskarżenia takiej decyzji, lub prowadzenia egzekucji administracyjnej (na podstawie ostatecznej i wykonalnej decyzji o zwrocie) zwrot zabezpieczenia może nastąpić po zakończeniu postępowania i odzyskaniu środków – jeśli dotyczy;</w:t>
      </w:r>
    </w:p>
    <w:p w14:paraId="587B6A28" w14:textId="77777777" w:rsidR="001F1533" w:rsidRPr="001F1533" w:rsidRDefault="001F1533" w:rsidP="002C2E2E">
      <w:pPr>
        <w:numPr>
          <w:ilvl w:val="2"/>
          <w:numId w:val="18"/>
        </w:numPr>
        <w:suppressAutoHyphens/>
        <w:spacing w:after="120" w:line="276" w:lineRule="auto"/>
        <w:ind w:left="709" w:hanging="709"/>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 przypadku niewystąpienia przez Beneficjenta z wnioskiem o zwrot zabezpieczenia w terminie wskazanym w pkt. 8.2.4, zabezpieczenie zostanie komisyjnie zniszczone.</w:t>
      </w:r>
    </w:p>
    <w:p w14:paraId="11A4635D" w14:textId="77777777" w:rsidR="001F1533" w:rsidRPr="001F1533" w:rsidRDefault="001F1533" w:rsidP="002C2E2E">
      <w:pPr>
        <w:numPr>
          <w:ilvl w:val="2"/>
          <w:numId w:val="18"/>
        </w:numPr>
        <w:suppressAutoHyphens/>
        <w:spacing w:after="0" w:line="276" w:lineRule="auto"/>
        <w:ind w:left="709" w:hanging="709"/>
        <w:jc w:val="both"/>
        <w:rPr>
          <w:rFonts w:ascii="Arial" w:eastAsia="Times New Roman" w:hAnsi="Arial" w:cs="Arial"/>
          <w:i/>
          <w:sz w:val="24"/>
          <w:szCs w:val="24"/>
          <w:lang w:eastAsia="ar-SA"/>
        </w:rPr>
      </w:pPr>
      <w:r w:rsidRPr="001F1533">
        <w:rPr>
          <w:rFonts w:ascii="Arial" w:eastAsia="Times New Roman" w:hAnsi="Arial" w:cs="Arial"/>
          <w:sz w:val="24"/>
          <w:szCs w:val="24"/>
          <w:lang w:eastAsia="ar-SA"/>
        </w:rPr>
        <w:t>Zabezpieczenie prawidłowej realizacji umowy w przypadku projektów o wartości przekraczającej limit, o którym mowa w pkt. 8.2.3 jest składane nie później niż w terminie 15 dni roboczych od dnia podpisania przez obie strony umowy.</w:t>
      </w:r>
    </w:p>
    <w:p w14:paraId="6A84B0AA" w14:textId="77777777" w:rsidR="001F1533" w:rsidRPr="001F1533" w:rsidRDefault="001F1533" w:rsidP="002C2E2E">
      <w:pPr>
        <w:numPr>
          <w:ilvl w:val="2"/>
          <w:numId w:val="18"/>
        </w:numPr>
        <w:suppressAutoHyphens/>
        <w:spacing w:after="0" w:line="276" w:lineRule="auto"/>
        <w:ind w:left="709" w:hanging="709"/>
        <w:jc w:val="both"/>
        <w:rPr>
          <w:rFonts w:ascii="Arial" w:eastAsia="Times New Roman" w:hAnsi="Arial" w:cs="Arial"/>
          <w:i/>
          <w:sz w:val="24"/>
          <w:szCs w:val="24"/>
          <w:lang w:eastAsia="ar-SA"/>
        </w:rPr>
      </w:pPr>
      <w:r w:rsidRPr="001F1533">
        <w:rPr>
          <w:rFonts w:ascii="Arial" w:eastAsia="Times New Roman" w:hAnsi="Arial" w:cs="Arial"/>
          <w:sz w:val="24"/>
          <w:szCs w:val="24"/>
        </w:rPr>
        <w:t>Zachowanie trwałości projektu obowiązuje w odniesieniu do współfinansowanej w ramach projektu infrastruktury lub inwestycji produkcyjnych.</w:t>
      </w:r>
    </w:p>
    <w:p w14:paraId="7F7A4757" w14:textId="77777777" w:rsidR="001F1533" w:rsidRPr="001F1533" w:rsidRDefault="001F1533" w:rsidP="002C2E2E">
      <w:pPr>
        <w:numPr>
          <w:ilvl w:val="2"/>
          <w:numId w:val="18"/>
        </w:numPr>
        <w:suppressAutoHyphens/>
        <w:spacing w:after="0" w:line="276" w:lineRule="auto"/>
        <w:ind w:left="709" w:hanging="709"/>
        <w:jc w:val="both"/>
        <w:rPr>
          <w:rFonts w:ascii="Arial" w:eastAsia="Times New Roman" w:hAnsi="Arial" w:cs="Arial"/>
          <w:i/>
          <w:sz w:val="24"/>
          <w:szCs w:val="24"/>
          <w:lang w:eastAsia="ar-SA"/>
        </w:rPr>
      </w:pPr>
      <w:r w:rsidRPr="001F1533">
        <w:rPr>
          <w:rFonts w:ascii="Arial" w:eastAsia="Times New Roman" w:hAnsi="Arial" w:cs="Arial"/>
          <w:sz w:val="24"/>
          <w:szCs w:val="24"/>
        </w:rPr>
        <w:t>„Infrastrukturę” na potrzeby tego postanowienia, w przypadku projektów finansowanych ze środków EFS, należy interpretować, jako środki trwałe w rozumieniu pkt 1 lit. w  rozdziału 3 Wytycznych w zakresie kwalifikowalności wydatków w ramach Europejskiego Funduszu Rozwoju Regionalnego, Europejskiego Funduszu Społecznego oraz Funduszu Spójności na lata 2014-2020.</w:t>
      </w:r>
    </w:p>
    <w:p w14:paraId="110FCFCA" w14:textId="77777777" w:rsidR="001F1533" w:rsidRPr="001F1533" w:rsidRDefault="001F1533" w:rsidP="002C2E2E">
      <w:pPr>
        <w:numPr>
          <w:ilvl w:val="2"/>
          <w:numId w:val="18"/>
        </w:numPr>
        <w:suppressAutoHyphens/>
        <w:spacing w:after="0" w:line="276" w:lineRule="auto"/>
        <w:ind w:left="709" w:hanging="709"/>
        <w:jc w:val="both"/>
        <w:rPr>
          <w:rFonts w:ascii="Arial" w:eastAsia="Times New Roman" w:hAnsi="Arial" w:cs="Arial"/>
          <w:i/>
          <w:sz w:val="24"/>
          <w:szCs w:val="24"/>
          <w:lang w:eastAsia="ar-SA"/>
        </w:rPr>
      </w:pPr>
      <w:r w:rsidRPr="001F1533">
        <w:rPr>
          <w:rFonts w:ascii="Arial" w:eastAsia="Times New Roman" w:hAnsi="Arial" w:cs="Arial"/>
          <w:sz w:val="24"/>
          <w:szCs w:val="24"/>
        </w:rPr>
        <w:t xml:space="preserve">Zgodnie z postanowieniami art. 71 Rozporządzenia ogólnego, trwałość projektów współfinansowanych ze środków funduszy strukturalnych lub Funduszu Spójności musi być zachowana przez okres 5 lat (3 lat w przypadku MŚP – w odniesieniu do projektów, z którymi związany jest wymóg utrzymania inwestycji lub miejsc pracy) od daty płatności końcowej na rzecz beneficjenta, z zastrzeżeniem pkt 7 podrozdziału 5.3 Wytycznych w zakresie kwalifikowalności wydatków w ramach EFRR, EFS i FS na lata 2014-2020, a w przypadku, gdy przepisy regulujące udzielanie pomocy publicznej wprowadzają bardziej restrykcyjne wymogi w tym zakresie, wówczas stosuje się okres ustalony zgodnie z tymi przepisami. </w:t>
      </w:r>
    </w:p>
    <w:p w14:paraId="26A3438A" w14:textId="77777777" w:rsidR="001F1533" w:rsidRPr="001F1533" w:rsidRDefault="001F1533" w:rsidP="002C2E2E">
      <w:pPr>
        <w:numPr>
          <w:ilvl w:val="2"/>
          <w:numId w:val="18"/>
        </w:numPr>
        <w:suppressAutoHyphens/>
        <w:spacing w:after="0" w:line="276" w:lineRule="auto"/>
        <w:ind w:left="709" w:hanging="709"/>
        <w:jc w:val="both"/>
        <w:rPr>
          <w:rFonts w:ascii="Arial" w:eastAsia="Times New Roman" w:hAnsi="Arial" w:cs="Arial"/>
          <w:i/>
          <w:sz w:val="24"/>
          <w:szCs w:val="24"/>
          <w:lang w:eastAsia="ar-SA"/>
        </w:rPr>
      </w:pPr>
      <w:r w:rsidRPr="001F1533">
        <w:rPr>
          <w:rFonts w:ascii="Arial" w:eastAsia="Times New Roman" w:hAnsi="Arial" w:cs="Arial"/>
          <w:sz w:val="24"/>
          <w:szCs w:val="24"/>
        </w:rPr>
        <w:t>W przypadku projektów współfinansowanych ze środków funduszy strukturalnych i FS, niedotyczących inwestycji w infrastrukturę lub inwestycji produkcyjnych, zachowanie trwałości projektu oznacza utrzymanie inwestycji lub miejsc pracy zgodnie z obowiązującymi zasadami pomocy publicznej.</w:t>
      </w:r>
    </w:p>
    <w:p w14:paraId="6062BFBA" w14:textId="77777777" w:rsidR="001F1533" w:rsidRPr="001F1533" w:rsidRDefault="001F1533" w:rsidP="002C2E2E">
      <w:pPr>
        <w:keepNext/>
        <w:keepLines/>
        <w:numPr>
          <w:ilvl w:val="0"/>
          <w:numId w:val="74"/>
        </w:numPr>
        <w:spacing w:before="200" w:after="0" w:line="276" w:lineRule="auto"/>
        <w:jc w:val="both"/>
        <w:outlineLvl w:val="1"/>
        <w:rPr>
          <w:rFonts w:ascii="Arial" w:eastAsia="Times New Roman" w:hAnsi="Arial" w:cs="Arial"/>
          <w:b/>
          <w:bCs/>
          <w:sz w:val="24"/>
          <w:szCs w:val="26"/>
        </w:rPr>
      </w:pPr>
      <w:bookmarkStart w:id="82" w:name="_Toc489856008"/>
      <w:bookmarkStart w:id="83" w:name="_Toc53395584"/>
      <w:r w:rsidRPr="001F1533">
        <w:rPr>
          <w:rFonts w:ascii="Arial" w:eastAsia="Times New Roman" w:hAnsi="Arial" w:cs="Arial"/>
          <w:b/>
          <w:bCs/>
          <w:sz w:val="24"/>
          <w:szCs w:val="26"/>
        </w:rPr>
        <w:t>Dodatkowe informacje</w:t>
      </w:r>
      <w:bookmarkEnd w:id="82"/>
      <w:bookmarkEnd w:id="83"/>
    </w:p>
    <w:p w14:paraId="47621E0F" w14:textId="77777777" w:rsidR="001F1533" w:rsidRDefault="009171A2" w:rsidP="006B7D00">
      <w:pPr>
        <w:pStyle w:val="Nagwek2"/>
      </w:pPr>
      <w:bookmarkStart w:id="84" w:name="_Toc53395585"/>
      <w:r>
        <w:t xml:space="preserve">9.1 </w:t>
      </w:r>
      <w:r w:rsidR="001F1533" w:rsidRPr="001F1533">
        <w:t>Udostępnianie informacji publicznej</w:t>
      </w:r>
      <w:bookmarkEnd w:id="84"/>
    </w:p>
    <w:p w14:paraId="1A27F6F9" w14:textId="77777777" w:rsidR="006B7D00" w:rsidRDefault="006B7D00" w:rsidP="001F1533">
      <w:pPr>
        <w:spacing w:after="0" w:line="276" w:lineRule="auto"/>
        <w:jc w:val="both"/>
        <w:rPr>
          <w:rFonts w:ascii="Arial" w:eastAsia="Times New Roman" w:hAnsi="Arial" w:cs="Arial"/>
          <w:sz w:val="24"/>
          <w:szCs w:val="24"/>
        </w:rPr>
      </w:pPr>
    </w:p>
    <w:p w14:paraId="0A3A79EA" w14:textId="77777777" w:rsidR="001F1533" w:rsidRPr="00C914D4" w:rsidRDefault="001F1533" w:rsidP="001F1533">
      <w:pPr>
        <w:spacing w:after="0" w:line="276" w:lineRule="auto"/>
        <w:jc w:val="both"/>
        <w:rPr>
          <w:rFonts w:ascii="Arial" w:eastAsia="Times New Roman" w:hAnsi="Arial" w:cs="Arial"/>
          <w:sz w:val="24"/>
          <w:szCs w:val="24"/>
        </w:rPr>
      </w:pPr>
      <w:r w:rsidRPr="001F1533">
        <w:rPr>
          <w:rFonts w:ascii="Arial" w:eastAsia="Times New Roman" w:hAnsi="Arial" w:cs="Arial"/>
          <w:sz w:val="24"/>
          <w:szCs w:val="24"/>
        </w:rPr>
        <w:t xml:space="preserve">Na </w:t>
      </w:r>
      <w:r w:rsidRPr="00C914D4">
        <w:rPr>
          <w:rFonts w:ascii="Arial" w:eastAsia="Times New Roman" w:hAnsi="Arial" w:cs="Arial"/>
          <w:sz w:val="24"/>
          <w:szCs w:val="24"/>
        </w:rPr>
        <w:t>podstawie art. 37 ust. 6 ustawy wdrożeniowej:</w:t>
      </w:r>
    </w:p>
    <w:p w14:paraId="0063B61E" w14:textId="240695BA" w:rsidR="001F1533" w:rsidRPr="00C914D4" w:rsidRDefault="0009381D" w:rsidP="001F1533">
      <w:pPr>
        <w:spacing w:after="0" w:line="276" w:lineRule="auto"/>
        <w:jc w:val="both"/>
        <w:rPr>
          <w:rFonts w:ascii="Arial" w:eastAsia="Times New Roman" w:hAnsi="Arial" w:cs="Arial"/>
          <w:sz w:val="24"/>
          <w:szCs w:val="24"/>
        </w:rPr>
      </w:pPr>
      <w:r w:rsidRPr="00C914D4">
        <w:rPr>
          <w:rFonts w:ascii="Arial" w:eastAsia="Times New Roman" w:hAnsi="Arial" w:cs="Arial"/>
          <w:sz w:val="24"/>
          <w:szCs w:val="24"/>
        </w:rPr>
        <w:t xml:space="preserve">a) </w:t>
      </w:r>
      <w:r w:rsidR="001F1533" w:rsidRPr="00C914D4">
        <w:rPr>
          <w:rFonts w:ascii="Arial" w:eastAsia="Times New Roman" w:hAnsi="Arial" w:cs="Arial"/>
          <w:sz w:val="24"/>
          <w:szCs w:val="24"/>
        </w:rPr>
        <w:t>dokumenty i informacje przedstawiane przez Wnioskodawcę nie podlegają udostępnieniu przez IOK</w:t>
      </w:r>
      <w:r w:rsidR="009171A2" w:rsidRPr="00C914D4">
        <w:rPr>
          <w:rFonts w:ascii="Arial" w:eastAsia="Times New Roman" w:hAnsi="Arial" w:cs="Arial"/>
          <w:sz w:val="24"/>
          <w:szCs w:val="24"/>
        </w:rPr>
        <w:t xml:space="preserve"> lub właściwą instytucję </w:t>
      </w:r>
      <w:r w:rsidR="001F1533" w:rsidRPr="00C914D4">
        <w:rPr>
          <w:rFonts w:ascii="Arial" w:eastAsia="Times New Roman" w:hAnsi="Arial" w:cs="Arial"/>
          <w:sz w:val="24"/>
          <w:szCs w:val="24"/>
        </w:rPr>
        <w:t>w trybie przepisów ustawy z dnia 6 września 2001 r. o dostępie do informacji publicznej (</w:t>
      </w:r>
      <w:proofErr w:type="spellStart"/>
      <w:r w:rsidR="001F1533" w:rsidRPr="00C914D4">
        <w:rPr>
          <w:rFonts w:ascii="Arial" w:eastAsia="Times New Roman" w:hAnsi="Arial" w:cs="Arial"/>
          <w:sz w:val="24"/>
          <w:szCs w:val="24"/>
        </w:rPr>
        <w:t>t.j</w:t>
      </w:r>
      <w:proofErr w:type="spellEnd"/>
      <w:r w:rsidR="001F1533" w:rsidRPr="00C914D4">
        <w:rPr>
          <w:rFonts w:ascii="Arial" w:eastAsia="Times New Roman" w:hAnsi="Arial" w:cs="Arial"/>
          <w:sz w:val="24"/>
          <w:szCs w:val="24"/>
        </w:rPr>
        <w:t xml:space="preserve">. Dz. U. z </w:t>
      </w:r>
      <w:r w:rsidR="00371B33" w:rsidRPr="00C914D4">
        <w:rPr>
          <w:rFonts w:ascii="Arial" w:eastAsia="Times New Roman" w:hAnsi="Arial" w:cs="Arial"/>
          <w:sz w:val="24"/>
          <w:szCs w:val="24"/>
        </w:rPr>
        <w:t>201</w:t>
      </w:r>
      <w:r w:rsidR="00371B33">
        <w:rPr>
          <w:rFonts w:ascii="Arial" w:eastAsia="Times New Roman" w:hAnsi="Arial" w:cs="Arial"/>
          <w:sz w:val="24"/>
          <w:szCs w:val="24"/>
        </w:rPr>
        <w:t>9</w:t>
      </w:r>
      <w:r w:rsidR="00371B33" w:rsidRPr="00C914D4">
        <w:rPr>
          <w:rFonts w:ascii="Arial" w:eastAsia="Times New Roman" w:hAnsi="Arial" w:cs="Arial"/>
          <w:sz w:val="24"/>
          <w:szCs w:val="24"/>
        </w:rPr>
        <w:t xml:space="preserve"> </w:t>
      </w:r>
      <w:r w:rsidR="001F1533" w:rsidRPr="00C914D4">
        <w:rPr>
          <w:rFonts w:ascii="Arial" w:eastAsia="Times New Roman" w:hAnsi="Arial" w:cs="Arial"/>
          <w:sz w:val="24"/>
          <w:szCs w:val="24"/>
        </w:rPr>
        <w:t xml:space="preserve">r. poz. </w:t>
      </w:r>
      <w:r w:rsidR="00371B33">
        <w:rPr>
          <w:rFonts w:ascii="Arial" w:eastAsia="Times New Roman" w:hAnsi="Arial" w:cs="Arial"/>
          <w:sz w:val="24"/>
          <w:szCs w:val="24"/>
        </w:rPr>
        <w:t>1429</w:t>
      </w:r>
      <w:r w:rsidR="00371B33" w:rsidRPr="00C914D4">
        <w:rPr>
          <w:rFonts w:ascii="Arial" w:eastAsia="Times New Roman" w:hAnsi="Arial" w:cs="Arial"/>
          <w:sz w:val="24"/>
          <w:szCs w:val="24"/>
        </w:rPr>
        <w:t xml:space="preserve"> </w:t>
      </w:r>
      <w:r w:rsidR="001F1533" w:rsidRPr="00C914D4">
        <w:rPr>
          <w:rFonts w:ascii="Arial" w:eastAsia="Times New Roman" w:hAnsi="Arial" w:cs="Arial"/>
          <w:sz w:val="24"/>
          <w:szCs w:val="24"/>
        </w:rPr>
        <w:t>z późn.zm.).</w:t>
      </w:r>
    </w:p>
    <w:p w14:paraId="0C4E418B" w14:textId="77777777" w:rsidR="0009381D" w:rsidRPr="00C914D4" w:rsidRDefault="0009381D" w:rsidP="001F1533">
      <w:pPr>
        <w:spacing w:after="0" w:line="276" w:lineRule="auto"/>
        <w:jc w:val="both"/>
        <w:rPr>
          <w:rFonts w:ascii="Arial" w:eastAsia="Times New Roman" w:hAnsi="Arial" w:cs="Arial"/>
          <w:sz w:val="24"/>
          <w:szCs w:val="24"/>
        </w:rPr>
      </w:pPr>
    </w:p>
    <w:p w14:paraId="31351E28" w14:textId="77777777" w:rsidR="001F1533" w:rsidRPr="001F1533" w:rsidRDefault="0009381D" w:rsidP="001F1533">
      <w:pPr>
        <w:spacing w:after="0" w:line="276" w:lineRule="auto"/>
        <w:jc w:val="both"/>
        <w:rPr>
          <w:rFonts w:ascii="Arial" w:eastAsia="Times New Roman" w:hAnsi="Arial" w:cs="Arial"/>
          <w:sz w:val="24"/>
          <w:szCs w:val="24"/>
        </w:rPr>
      </w:pPr>
      <w:r w:rsidRPr="00C914D4">
        <w:rPr>
          <w:rFonts w:ascii="Arial" w:eastAsia="Times New Roman" w:hAnsi="Arial" w:cs="Arial"/>
          <w:sz w:val="24"/>
          <w:szCs w:val="24"/>
        </w:rPr>
        <w:t>b) d</w:t>
      </w:r>
      <w:r w:rsidR="001F1533" w:rsidRPr="00C914D4">
        <w:rPr>
          <w:rFonts w:ascii="Arial" w:eastAsia="Times New Roman" w:hAnsi="Arial" w:cs="Arial"/>
          <w:sz w:val="24"/>
          <w:szCs w:val="24"/>
        </w:rPr>
        <w:t xml:space="preserve">okumenty i informacje wytworzone lub przygotowane przez IOK w związku </w:t>
      </w:r>
      <w:r w:rsidRPr="00C914D4">
        <w:rPr>
          <w:rFonts w:ascii="Arial" w:eastAsia="Times New Roman" w:hAnsi="Arial" w:cs="Arial"/>
          <w:sz w:val="24"/>
          <w:szCs w:val="24"/>
        </w:rPr>
        <w:br/>
      </w:r>
      <w:r w:rsidR="001F1533" w:rsidRPr="00C914D4">
        <w:rPr>
          <w:rFonts w:ascii="Arial" w:eastAsia="Times New Roman" w:hAnsi="Arial" w:cs="Arial"/>
          <w:sz w:val="24"/>
          <w:szCs w:val="24"/>
        </w:rPr>
        <w:t>z oceną dokumentów i informacji przedstawianych przez Wnioskodawców nie podlegają udostępnieniu w trybie przepisów ustawy z dnia 6 września 2001 r. o dostępie do informacji publicznej, do czasu rozstrzygnięcia konkursu albo zamieszczenia informacji na stronie IOK oraz na portalu o wyborze w trybie pozakonkursowym projektu do dofinansowania.</w:t>
      </w:r>
    </w:p>
    <w:p w14:paraId="5DD2B046" w14:textId="77777777" w:rsidR="0009381D" w:rsidRDefault="0009381D" w:rsidP="001F1533">
      <w:pPr>
        <w:spacing w:after="0" w:line="276" w:lineRule="auto"/>
        <w:jc w:val="both"/>
        <w:rPr>
          <w:rFonts w:ascii="Arial" w:eastAsia="Times New Roman" w:hAnsi="Arial" w:cs="Arial"/>
          <w:sz w:val="24"/>
          <w:szCs w:val="24"/>
        </w:rPr>
      </w:pPr>
    </w:p>
    <w:p w14:paraId="76C15085" w14:textId="77777777" w:rsidR="001F1533" w:rsidRPr="001F1533" w:rsidRDefault="001F1533" w:rsidP="001F1533">
      <w:pPr>
        <w:spacing w:after="0" w:line="276" w:lineRule="auto"/>
        <w:jc w:val="both"/>
        <w:rPr>
          <w:rFonts w:ascii="Arial" w:eastAsia="Times New Roman" w:hAnsi="Arial" w:cs="Arial"/>
          <w:sz w:val="24"/>
          <w:szCs w:val="24"/>
        </w:rPr>
      </w:pPr>
      <w:r w:rsidRPr="001F1533">
        <w:rPr>
          <w:rFonts w:ascii="Arial" w:eastAsia="Times New Roman" w:hAnsi="Arial" w:cs="Arial"/>
          <w:sz w:val="24"/>
          <w:szCs w:val="24"/>
        </w:rPr>
        <w:t>Jednocześnie rozstrzygnięcie konkursu lub zamieszczenie informacji na stronie IOK oraz na portalu o wyborze w trybie pozakonkursowym projektu do dofinansowania oznacza, że dokumenty i informacje, o których mowa w lit. b, stają się informacjami publicznymi, których udostępnienie lub odmowa udostępnienia będzie następowało w trybie określonym ustawą o dostępie do informacji publicznej.</w:t>
      </w:r>
    </w:p>
    <w:p w14:paraId="713AF3CD" w14:textId="77777777" w:rsidR="0009381D" w:rsidRDefault="0009381D" w:rsidP="001F1533">
      <w:pPr>
        <w:spacing w:after="0" w:line="276" w:lineRule="auto"/>
        <w:jc w:val="both"/>
        <w:rPr>
          <w:rFonts w:ascii="Arial" w:eastAsia="Times New Roman" w:hAnsi="Arial" w:cs="Arial"/>
          <w:sz w:val="24"/>
          <w:szCs w:val="24"/>
        </w:rPr>
      </w:pPr>
    </w:p>
    <w:p w14:paraId="7DA7F87A" w14:textId="77777777" w:rsidR="001F1533" w:rsidRPr="001F1533" w:rsidRDefault="001F1533" w:rsidP="001F1533">
      <w:pPr>
        <w:spacing w:after="0" w:line="276" w:lineRule="auto"/>
        <w:jc w:val="both"/>
        <w:rPr>
          <w:rFonts w:ascii="Arial" w:eastAsia="Times New Roman" w:hAnsi="Arial" w:cs="Arial"/>
          <w:sz w:val="24"/>
          <w:szCs w:val="24"/>
        </w:rPr>
      </w:pPr>
      <w:r w:rsidRPr="001F1533">
        <w:rPr>
          <w:rFonts w:ascii="Arial" w:eastAsia="Times New Roman" w:hAnsi="Arial" w:cs="Arial"/>
          <w:sz w:val="24"/>
          <w:szCs w:val="24"/>
        </w:rPr>
        <w:t xml:space="preserve">Wnioskodawcy mają prawo dostępu do dokumentów z konkursu związanych z oceną złożonego przez siebie wniosku o dofinansowanie, przy zachowaniu zasady anonimowości osób dokonujących oceny wniosku. </w:t>
      </w:r>
    </w:p>
    <w:p w14:paraId="2FF46E03" w14:textId="77777777" w:rsidR="001F1533" w:rsidRPr="001F1533" w:rsidRDefault="00040B3A" w:rsidP="006B7D00">
      <w:pPr>
        <w:pStyle w:val="Nagwek2"/>
      </w:pPr>
      <w:bookmarkStart w:id="85" w:name="_Toc53395586"/>
      <w:r>
        <w:t xml:space="preserve">9.2 </w:t>
      </w:r>
      <w:r w:rsidR="001F1533" w:rsidRPr="001F1533">
        <w:t>Przetwarzanie danych osobowych</w:t>
      </w:r>
      <w:bookmarkEnd w:id="85"/>
    </w:p>
    <w:p w14:paraId="4F2D2F26" w14:textId="77777777" w:rsidR="001F1533" w:rsidRPr="001F1533" w:rsidRDefault="001F1533" w:rsidP="001F1533">
      <w:pPr>
        <w:spacing w:after="0" w:line="276" w:lineRule="auto"/>
        <w:jc w:val="both"/>
        <w:rPr>
          <w:rFonts w:ascii="Arial" w:eastAsia="Times New Roman" w:hAnsi="Arial" w:cs="Arial"/>
          <w:b/>
          <w:sz w:val="24"/>
          <w:szCs w:val="24"/>
        </w:rPr>
      </w:pPr>
      <w:r w:rsidRPr="001F1533">
        <w:rPr>
          <w:rFonts w:ascii="Arial" w:eastAsia="Times New Roman" w:hAnsi="Arial" w:cs="Arial"/>
          <w:sz w:val="24"/>
          <w:szCs w:val="24"/>
        </w:rPr>
        <w:t>Wnioskodawca zobowiązany jest do przetwarzania danych osobowych przekazywanych IZ RPO WSL zgodnie z przepisami prawa powszechnie obowiązującego o ochronie danych osobowych,  w szczególności z przepisami RODO.</w:t>
      </w:r>
    </w:p>
    <w:p w14:paraId="13769847" w14:textId="0E43C1E0" w:rsidR="001F1533" w:rsidRPr="001F1533" w:rsidRDefault="001F1533" w:rsidP="001F1533">
      <w:pPr>
        <w:spacing w:after="0" w:line="276" w:lineRule="auto"/>
        <w:jc w:val="both"/>
        <w:rPr>
          <w:rFonts w:ascii="Arial" w:eastAsia="Times New Roman" w:hAnsi="Arial" w:cs="Arial"/>
          <w:sz w:val="24"/>
          <w:szCs w:val="24"/>
        </w:rPr>
      </w:pPr>
      <w:r w:rsidRPr="001F1533">
        <w:rPr>
          <w:rFonts w:ascii="Arial" w:eastAsia="Times New Roman" w:hAnsi="Arial" w:cs="Arial"/>
          <w:sz w:val="24"/>
          <w:szCs w:val="24"/>
        </w:rPr>
        <w:t xml:space="preserve">Wszelkie dokumenty, informacje i wyjaśnienia jakie Wnioskodawca przekazuje IZ RPO WSL na etapie procesu naboru, oceny wniosku o dofinansowanie oraz procesu związanego z podpisaniem umowy o dofinansowanie, mogą zawierać tylko te dane osobowe, których obowiązek przekazywania wynika z aktualnych zasad realizacji RPO WSL, w szczególności z regulaminu, instrukcji wypełniania wniosku o dofinansowanie projektu w ramach EFS wraz z załącznikami, zasad w zakresie kwalifikowania wydatków, instrukcji wypełniania Rejestru postępowań/ zamówień  </w:t>
      </w:r>
      <w:r w:rsidR="0042223E">
        <w:rPr>
          <w:rFonts w:ascii="Arial" w:eastAsia="Times New Roman" w:hAnsi="Arial" w:cs="Arial"/>
          <w:sz w:val="24"/>
          <w:szCs w:val="24"/>
        </w:rPr>
        <w:br/>
      </w:r>
      <w:r w:rsidRPr="001F1533">
        <w:rPr>
          <w:rFonts w:ascii="Arial" w:eastAsia="Times New Roman" w:hAnsi="Arial" w:cs="Arial"/>
          <w:sz w:val="24"/>
          <w:szCs w:val="24"/>
        </w:rPr>
        <w:t>i dokumentów w</w:t>
      </w:r>
      <w:r w:rsidR="00362BBA">
        <w:rPr>
          <w:rFonts w:ascii="Arial" w:eastAsia="Times New Roman" w:hAnsi="Arial" w:cs="Arial"/>
          <w:sz w:val="24"/>
          <w:szCs w:val="24"/>
        </w:rPr>
        <w:t> </w:t>
      </w:r>
      <w:r w:rsidRPr="001F1533">
        <w:rPr>
          <w:rFonts w:ascii="Arial" w:eastAsia="Times New Roman" w:hAnsi="Arial" w:cs="Arial"/>
          <w:sz w:val="24"/>
          <w:szCs w:val="24"/>
        </w:rPr>
        <w:t>ramach Lokalnego Systemu Informatycznego (LSI).</w:t>
      </w:r>
    </w:p>
    <w:p w14:paraId="47BC9C9B" w14:textId="77777777" w:rsidR="001F1533" w:rsidRPr="001F1533" w:rsidRDefault="001F1533" w:rsidP="001F1533">
      <w:pPr>
        <w:spacing w:after="0" w:line="276" w:lineRule="auto"/>
        <w:jc w:val="both"/>
        <w:rPr>
          <w:rFonts w:ascii="Arial" w:eastAsia="Times New Roman" w:hAnsi="Arial" w:cs="Arial"/>
          <w:b/>
          <w:sz w:val="24"/>
          <w:szCs w:val="24"/>
        </w:rPr>
      </w:pPr>
      <w:r w:rsidRPr="001F1533">
        <w:rPr>
          <w:rFonts w:ascii="Arial" w:eastAsia="Times New Roman" w:hAnsi="Arial" w:cs="Arial"/>
          <w:b/>
          <w:sz w:val="24"/>
          <w:szCs w:val="24"/>
        </w:rPr>
        <w:t>Wnioskodawca ma obowiązek usunąć z przekazywanych dokumentów te dane osobowe, które nie są wymagane przez IZ RPO WSL, w taki sposób, aby nie można ich było odczytać.</w:t>
      </w:r>
    </w:p>
    <w:p w14:paraId="29D0C4B8" w14:textId="77777777" w:rsidR="001F1533" w:rsidRPr="001F1533" w:rsidRDefault="001F1533" w:rsidP="001F1533">
      <w:pPr>
        <w:spacing w:after="0" w:line="276" w:lineRule="auto"/>
        <w:jc w:val="both"/>
        <w:rPr>
          <w:rFonts w:ascii="Arial" w:eastAsia="Times New Roman" w:hAnsi="Arial" w:cs="Arial"/>
          <w:b/>
          <w:sz w:val="24"/>
          <w:szCs w:val="24"/>
        </w:rPr>
      </w:pPr>
    </w:p>
    <w:p w14:paraId="49179B96" w14:textId="77777777" w:rsidR="001F1533" w:rsidRPr="001F1533" w:rsidRDefault="001F1533" w:rsidP="001F1533">
      <w:pPr>
        <w:spacing w:after="0" w:line="276" w:lineRule="auto"/>
        <w:jc w:val="both"/>
        <w:rPr>
          <w:rFonts w:ascii="Arial" w:eastAsia="Times New Roman" w:hAnsi="Arial" w:cs="Arial"/>
          <w:sz w:val="24"/>
          <w:szCs w:val="24"/>
        </w:rPr>
      </w:pPr>
      <w:r w:rsidRPr="001F1533">
        <w:rPr>
          <w:rFonts w:ascii="Arial" w:eastAsia="Times New Roman" w:hAnsi="Arial" w:cs="Arial"/>
          <w:sz w:val="24"/>
          <w:szCs w:val="24"/>
        </w:rPr>
        <w:t xml:space="preserve">W momencie przekazania danych osobowych do IZ RPO WSL administratorem danych osobowych będzie Zarząd Województwa Śląskiego z siedzibą przy ul. Ligonia 46, 40-037 Katowice, adres email: </w:t>
      </w:r>
      <w:hyperlink r:id="rId36" w:history="1">
        <w:r w:rsidRPr="001F1533">
          <w:rPr>
            <w:rFonts w:ascii="Arial" w:eastAsia="Times New Roman" w:hAnsi="Arial" w:cs="Arial"/>
            <w:sz w:val="24"/>
            <w:szCs w:val="24"/>
            <w:u w:val="single"/>
          </w:rPr>
          <w:t>kancelaria@slaskie.pl</w:t>
        </w:r>
      </w:hyperlink>
      <w:r w:rsidRPr="001F1533">
        <w:rPr>
          <w:rFonts w:ascii="Arial" w:eastAsia="Times New Roman" w:hAnsi="Arial" w:cs="Arial"/>
          <w:sz w:val="24"/>
          <w:szCs w:val="24"/>
        </w:rPr>
        <w:t xml:space="preserve">, strona internetowa: bip.slaskie.pl. W Urzędzie Marszałkowskim Województwa Śląskiego została wyznaczona osoba do kontaktu w sprawie przetwarzania danych osobowych, pod adres email: </w:t>
      </w:r>
      <w:hyperlink r:id="rId37" w:history="1">
        <w:r w:rsidRPr="001F1533">
          <w:rPr>
            <w:rFonts w:ascii="Arial" w:eastAsia="Times New Roman" w:hAnsi="Arial" w:cs="Arial"/>
            <w:sz w:val="24"/>
            <w:szCs w:val="24"/>
            <w:u w:val="single"/>
          </w:rPr>
          <w:t>daneosobowe@slaskie.pl</w:t>
        </w:r>
      </w:hyperlink>
      <w:r w:rsidRPr="001F1533">
        <w:rPr>
          <w:rFonts w:ascii="Arial" w:eastAsia="Times New Roman" w:hAnsi="Arial" w:cs="Arial"/>
          <w:sz w:val="24"/>
          <w:szCs w:val="24"/>
        </w:rPr>
        <w:t xml:space="preserve">. </w:t>
      </w:r>
    </w:p>
    <w:p w14:paraId="29B8B40B" w14:textId="77777777" w:rsidR="001F1533" w:rsidRPr="001F1533" w:rsidRDefault="001F1533" w:rsidP="001F1533">
      <w:pPr>
        <w:spacing w:after="0" w:line="276" w:lineRule="auto"/>
        <w:jc w:val="both"/>
        <w:rPr>
          <w:rFonts w:ascii="Arial" w:eastAsia="Times New Roman" w:hAnsi="Arial" w:cs="Arial"/>
          <w:sz w:val="24"/>
          <w:szCs w:val="24"/>
        </w:rPr>
      </w:pPr>
    </w:p>
    <w:p w14:paraId="2DDFC8B6" w14:textId="77777777" w:rsidR="001F1533" w:rsidRPr="001F1533" w:rsidRDefault="001F1533" w:rsidP="001F1533">
      <w:pPr>
        <w:spacing w:after="0" w:line="276" w:lineRule="auto"/>
        <w:jc w:val="both"/>
        <w:rPr>
          <w:rFonts w:ascii="Arial" w:eastAsia="Times New Roman" w:hAnsi="Arial" w:cs="Arial"/>
          <w:sz w:val="24"/>
          <w:szCs w:val="24"/>
        </w:rPr>
      </w:pPr>
      <w:r w:rsidRPr="001F1533">
        <w:rPr>
          <w:rFonts w:ascii="Arial" w:eastAsia="Times New Roman" w:hAnsi="Arial" w:cs="Arial"/>
          <w:sz w:val="24"/>
          <w:szCs w:val="24"/>
        </w:rPr>
        <w:t>IZ RPO WSL przetwarza przekazywane przez Wnioskodawców dane osobowe na podstawie  obowiązku prawnego administratora (art. 6 ust. 1 lit. c RODO), wynikającego w szczególności  z art. 125 oraz art. 126 rozporządzenia ogólnego oraz art. 9 ust. 1 pkt 2) oraz art. 9 ust. 2 ustawy wdrożeniowej.</w:t>
      </w:r>
    </w:p>
    <w:p w14:paraId="7D23C93A" w14:textId="77777777" w:rsidR="001F1533" w:rsidRPr="001F1533" w:rsidRDefault="001F1533" w:rsidP="001F1533">
      <w:pPr>
        <w:spacing w:after="0" w:line="276" w:lineRule="auto"/>
        <w:jc w:val="both"/>
        <w:rPr>
          <w:rFonts w:ascii="Arial" w:eastAsia="Times New Roman" w:hAnsi="Arial" w:cs="Arial"/>
          <w:sz w:val="24"/>
          <w:szCs w:val="24"/>
        </w:rPr>
      </w:pPr>
    </w:p>
    <w:p w14:paraId="60EBB17A" w14:textId="77777777" w:rsidR="001F1533" w:rsidRPr="001F1533" w:rsidRDefault="001F1533" w:rsidP="001F1533">
      <w:pPr>
        <w:spacing w:after="0" w:line="276" w:lineRule="auto"/>
        <w:jc w:val="both"/>
        <w:rPr>
          <w:rFonts w:ascii="Arial" w:eastAsia="Times New Roman" w:hAnsi="Arial" w:cs="Arial"/>
          <w:sz w:val="24"/>
          <w:szCs w:val="24"/>
        </w:rPr>
      </w:pPr>
      <w:r w:rsidRPr="001F1533">
        <w:rPr>
          <w:rFonts w:ascii="Arial" w:eastAsia="Times New Roman" w:hAnsi="Arial" w:cs="Arial"/>
          <w:sz w:val="24"/>
          <w:szCs w:val="24"/>
        </w:rPr>
        <w:t>Szczegółowe informacje dotyczące celów przetwarzania danych osobowych, ich zakresu, kategorii osób/podmiotów, którym dane będą mogły być przekazane oraz czasu ich przechowywania zostały ujęte w klauzulach informacyjnych w miejscach, w których IZ RPO WSL pozyskuje dane osobowe np. we wniosku o dofinansowanie, podczas rejestracji użytkownika w systemie LSI.</w:t>
      </w:r>
    </w:p>
    <w:p w14:paraId="4D047574" w14:textId="77777777" w:rsidR="001F1533" w:rsidRPr="001F1533" w:rsidRDefault="001F1533" w:rsidP="001F1533">
      <w:pPr>
        <w:spacing w:after="0" w:line="276" w:lineRule="auto"/>
        <w:jc w:val="both"/>
        <w:rPr>
          <w:rFonts w:ascii="Arial" w:eastAsia="Times New Roman" w:hAnsi="Arial" w:cs="Arial"/>
          <w:sz w:val="24"/>
          <w:szCs w:val="24"/>
        </w:rPr>
      </w:pPr>
    </w:p>
    <w:p w14:paraId="3F1ABEB4" w14:textId="77777777" w:rsidR="001F1533" w:rsidRDefault="00040B3A" w:rsidP="006B7D00">
      <w:pPr>
        <w:pStyle w:val="Nagwek2"/>
      </w:pPr>
      <w:bookmarkStart w:id="86" w:name="_Toc53395587"/>
      <w:r>
        <w:t xml:space="preserve">9.3 </w:t>
      </w:r>
      <w:r w:rsidR="001F1533" w:rsidRPr="001F1533">
        <w:t>Zmiany w Regulaminie konkursu</w:t>
      </w:r>
      <w:bookmarkEnd w:id="86"/>
    </w:p>
    <w:p w14:paraId="0012D7E3" w14:textId="77777777" w:rsidR="006B7D00" w:rsidRPr="006B7D00" w:rsidRDefault="006B7D00" w:rsidP="006B7D00"/>
    <w:p w14:paraId="6DF0C06E" w14:textId="77777777" w:rsidR="001F1533" w:rsidRPr="001F1533" w:rsidRDefault="001F1533" w:rsidP="001F1533">
      <w:pPr>
        <w:spacing w:after="0" w:line="276" w:lineRule="auto"/>
        <w:jc w:val="both"/>
        <w:rPr>
          <w:rFonts w:ascii="Arial" w:eastAsia="Times New Roman" w:hAnsi="Arial" w:cs="Arial"/>
          <w:sz w:val="24"/>
          <w:szCs w:val="24"/>
        </w:rPr>
      </w:pPr>
      <w:r w:rsidRPr="001F1533">
        <w:rPr>
          <w:rFonts w:ascii="Arial" w:eastAsia="Times New Roman" w:hAnsi="Arial" w:cs="Arial"/>
          <w:i/>
          <w:sz w:val="24"/>
          <w:szCs w:val="24"/>
        </w:rPr>
        <w:t>Regulamin konkursu</w:t>
      </w:r>
      <w:r w:rsidRPr="001F1533">
        <w:rPr>
          <w:rFonts w:ascii="Arial" w:eastAsia="Times New Roman" w:hAnsi="Arial" w:cs="Arial"/>
          <w:sz w:val="24"/>
          <w:szCs w:val="24"/>
        </w:rPr>
        <w:t xml:space="preserve"> może ulegać zmianom w trakcie trwania konkursu. Do czasu rozstrzygnięcia konkursu </w:t>
      </w:r>
      <w:r w:rsidRPr="001F1533">
        <w:rPr>
          <w:rFonts w:ascii="Arial" w:eastAsia="Times New Roman" w:hAnsi="Arial" w:cs="Arial"/>
          <w:i/>
          <w:sz w:val="24"/>
          <w:szCs w:val="24"/>
        </w:rPr>
        <w:t>Regulamin konkursu</w:t>
      </w:r>
      <w:r w:rsidRPr="001F1533">
        <w:rPr>
          <w:rFonts w:ascii="Arial" w:eastAsia="Times New Roman" w:hAnsi="Arial" w:cs="Arial"/>
          <w:sz w:val="24"/>
          <w:szCs w:val="24"/>
        </w:rPr>
        <w:t xml:space="preserve"> nie może być zmieniany w sposób skutkujący nierównym traktowaniem Wnioskodawców, chyba, że konieczność jego zmiany wynika z przepisów prawa powszechnie obowiązującego. W przypadku zmiany </w:t>
      </w:r>
      <w:r w:rsidRPr="001F1533">
        <w:rPr>
          <w:rFonts w:ascii="Arial" w:eastAsia="Times New Roman" w:hAnsi="Arial" w:cs="Arial"/>
          <w:i/>
          <w:sz w:val="24"/>
          <w:szCs w:val="24"/>
        </w:rPr>
        <w:t>Regulaminu konkursu</w:t>
      </w:r>
      <w:r w:rsidRPr="001F1533">
        <w:rPr>
          <w:rFonts w:ascii="Arial" w:eastAsia="Times New Roman" w:hAnsi="Arial" w:cs="Arial"/>
          <w:sz w:val="24"/>
          <w:szCs w:val="24"/>
        </w:rPr>
        <w:t xml:space="preserve"> IOK zamieszcza na swojej stronie internetowej oraz na portalu informację o zmianie </w:t>
      </w:r>
      <w:r w:rsidRPr="001F1533">
        <w:rPr>
          <w:rFonts w:ascii="Arial" w:eastAsia="Times New Roman" w:hAnsi="Arial" w:cs="Arial"/>
          <w:i/>
          <w:sz w:val="24"/>
          <w:szCs w:val="24"/>
        </w:rPr>
        <w:t>Regulaminu konkursu</w:t>
      </w:r>
      <w:r w:rsidRPr="001F1533">
        <w:rPr>
          <w:rFonts w:ascii="Arial" w:eastAsia="Times New Roman" w:hAnsi="Arial" w:cs="Arial"/>
          <w:sz w:val="24"/>
          <w:szCs w:val="24"/>
        </w:rPr>
        <w:t xml:space="preserve">, aktualną treść </w:t>
      </w:r>
      <w:r w:rsidRPr="001F1533">
        <w:rPr>
          <w:rFonts w:ascii="Arial" w:eastAsia="Times New Roman" w:hAnsi="Arial" w:cs="Arial"/>
          <w:i/>
          <w:sz w:val="24"/>
          <w:szCs w:val="24"/>
        </w:rPr>
        <w:t>Regulaminu konkursu</w:t>
      </w:r>
      <w:r w:rsidRPr="001F1533">
        <w:rPr>
          <w:rFonts w:ascii="Arial" w:eastAsia="Times New Roman" w:hAnsi="Arial" w:cs="Arial"/>
          <w:sz w:val="24"/>
          <w:szCs w:val="24"/>
        </w:rPr>
        <w:t>, uzasadnienie oraz termin, od którego zmiana obowiązuje. W przypadku zmiany Regulaminu konkursu IOK jest zobowiązana niezwłocznie i indywidualnie poinformować o niej każdego  Wnioskodawcę, a więc podmiot, który w ramach trwającego konkursu złożył już wniosek o dofinansowanie. Stosowna informacja zostanie wówczas przekazana Wnioskodawcom na adres mailowy wskazany w systemie LSI lub SEKAP.</w:t>
      </w:r>
    </w:p>
    <w:p w14:paraId="4813392B" w14:textId="77777777" w:rsidR="001F1533" w:rsidRDefault="001F1533" w:rsidP="001F1533">
      <w:pPr>
        <w:spacing w:after="0" w:line="276" w:lineRule="auto"/>
        <w:jc w:val="both"/>
        <w:rPr>
          <w:rFonts w:ascii="Arial" w:eastAsia="Times New Roman" w:hAnsi="Arial" w:cs="Arial"/>
          <w:szCs w:val="24"/>
        </w:rPr>
      </w:pPr>
    </w:p>
    <w:p w14:paraId="2484FBD1" w14:textId="77777777" w:rsidR="001F1533" w:rsidRPr="001F1533" w:rsidRDefault="001026F8" w:rsidP="002C2E2E">
      <w:pPr>
        <w:keepNext/>
        <w:keepLines/>
        <w:numPr>
          <w:ilvl w:val="0"/>
          <w:numId w:val="75"/>
        </w:numPr>
        <w:spacing w:before="200" w:after="0" w:line="276" w:lineRule="auto"/>
        <w:jc w:val="both"/>
        <w:outlineLvl w:val="1"/>
        <w:rPr>
          <w:rFonts w:ascii="Arial" w:eastAsia="Times New Roman" w:hAnsi="Arial" w:cs="Arial"/>
          <w:b/>
          <w:bCs/>
          <w:sz w:val="24"/>
          <w:szCs w:val="26"/>
        </w:rPr>
      </w:pPr>
      <w:bookmarkStart w:id="87" w:name="_Toc489856009"/>
      <w:r>
        <w:rPr>
          <w:rFonts w:ascii="Arial" w:eastAsia="Times New Roman" w:hAnsi="Arial" w:cs="Arial"/>
          <w:b/>
          <w:bCs/>
          <w:sz w:val="24"/>
          <w:szCs w:val="26"/>
        </w:rPr>
        <w:t xml:space="preserve"> </w:t>
      </w:r>
      <w:bookmarkStart w:id="88" w:name="_Toc53395588"/>
      <w:r w:rsidR="001F1533" w:rsidRPr="001F1533">
        <w:rPr>
          <w:rFonts w:ascii="Arial" w:eastAsia="Times New Roman" w:hAnsi="Arial" w:cs="Arial"/>
          <w:b/>
          <w:bCs/>
          <w:sz w:val="24"/>
          <w:szCs w:val="26"/>
        </w:rPr>
        <w:t xml:space="preserve">Forma i sposób </w:t>
      </w:r>
      <w:bookmarkEnd w:id="87"/>
      <w:r w:rsidR="001F1533" w:rsidRPr="001F1533">
        <w:rPr>
          <w:rFonts w:ascii="Arial" w:eastAsia="Times New Roman" w:hAnsi="Arial" w:cs="Arial"/>
          <w:b/>
          <w:bCs/>
          <w:sz w:val="24"/>
          <w:szCs w:val="26"/>
        </w:rPr>
        <w:t>komunikacji pomiędzy Wnioskodawcą a IOK</w:t>
      </w:r>
      <w:bookmarkEnd w:id="88"/>
    </w:p>
    <w:p w14:paraId="1CBD488F" w14:textId="77777777" w:rsidR="001F1533" w:rsidRPr="001F1533" w:rsidRDefault="001F1533" w:rsidP="001F1533">
      <w:pPr>
        <w:spacing w:after="120" w:line="276" w:lineRule="auto"/>
        <w:contextualSpacing/>
        <w:jc w:val="both"/>
        <w:rPr>
          <w:rFonts w:ascii="Arial" w:eastAsia="Times New Roman" w:hAnsi="Arial" w:cs="Arial"/>
          <w:b/>
          <w:sz w:val="24"/>
          <w:szCs w:val="24"/>
        </w:rPr>
      </w:pPr>
    </w:p>
    <w:p w14:paraId="2495624E" w14:textId="5D9E843C" w:rsidR="001F1533" w:rsidRPr="001F1533" w:rsidRDefault="001F1533" w:rsidP="001F1533">
      <w:pPr>
        <w:spacing w:after="120" w:line="276" w:lineRule="auto"/>
        <w:contextualSpacing/>
        <w:jc w:val="both"/>
        <w:rPr>
          <w:rFonts w:ascii="Arial" w:eastAsia="Times New Roman" w:hAnsi="Arial" w:cs="Arial"/>
          <w:b/>
          <w:sz w:val="24"/>
          <w:szCs w:val="24"/>
        </w:rPr>
      </w:pPr>
      <w:r w:rsidRPr="001F1533">
        <w:rPr>
          <w:rFonts w:ascii="Arial" w:eastAsia="Times New Roman" w:hAnsi="Arial" w:cs="Arial"/>
          <w:b/>
          <w:sz w:val="24"/>
          <w:szCs w:val="24"/>
        </w:rPr>
        <w:t>Wnioskodawca wyraża zgodę na doręczanie pism</w:t>
      </w:r>
      <w:r w:rsidR="00371B33">
        <w:rPr>
          <w:rFonts w:ascii="Arial" w:eastAsia="Times New Roman" w:hAnsi="Arial" w:cs="Arial"/>
          <w:b/>
          <w:sz w:val="24"/>
          <w:szCs w:val="24"/>
        </w:rPr>
        <w:t>,</w:t>
      </w:r>
      <w:r w:rsidRPr="001F1533">
        <w:rPr>
          <w:rFonts w:ascii="Arial" w:eastAsia="Times New Roman" w:hAnsi="Arial" w:cs="Arial"/>
          <w:b/>
          <w:sz w:val="24"/>
          <w:szCs w:val="24"/>
        </w:rPr>
        <w:t xml:space="preserve"> w tym skierowanych do niego w trakcie procedury odwoławczej</w:t>
      </w:r>
      <w:r w:rsidR="00371B33">
        <w:rPr>
          <w:rFonts w:ascii="Arial" w:eastAsia="Times New Roman" w:hAnsi="Arial" w:cs="Arial"/>
          <w:b/>
          <w:sz w:val="24"/>
          <w:szCs w:val="24"/>
        </w:rPr>
        <w:t>,</w:t>
      </w:r>
      <w:r w:rsidRPr="001F1533">
        <w:rPr>
          <w:rFonts w:ascii="Arial" w:eastAsia="Times New Roman" w:hAnsi="Arial" w:cs="Arial"/>
          <w:b/>
          <w:sz w:val="24"/>
          <w:szCs w:val="24"/>
        </w:rPr>
        <w:t xml:space="preserve"> za pomocą środków komunikacji elektronicznej. Złożenie wniosku o dofinansowanie jest równoznaczne </w:t>
      </w:r>
      <w:r w:rsidR="00523B6A">
        <w:rPr>
          <w:rFonts w:ascii="Arial" w:eastAsia="Times New Roman" w:hAnsi="Arial" w:cs="Arial"/>
          <w:b/>
          <w:sz w:val="24"/>
          <w:szCs w:val="24"/>
        </w:rPr>
        <w:br/>
      </w:r>
      <w:r w:rsidRPr="001F1533">
        <w:rPr>
          <w:rFonts w:ascii="Arial" w:eastAsia="Times New Roman" w:hAnsi="Arial" w:cs="Arial"/>
          <w:b/>
          <w:sz w:val="24"/>
          <w:szCs w:val="24"/>
        </w:rPr>
        <w:t>ze złożeniem oświadczenia w tym zakresie (wzór wniosku zawiera stosowne oświadczenie). Zgoda na doręczenie pism za pomocą środków komunikacji elektronicznej oznacza, że Wnioskodawca nie ma prawa do roszczeń w sytuacji, gdy na skutek nieodebrania, nieterminowego odebrania bądź innego uchybienia, w tym niepoinformowania IOK o zmianie danych teleadresowych  w zakresie komunikacji elektronicznej, dojdzie do sytuacji niekorzystnej dla Wnioskodawcy. W szczególności będzie to przypadek, gdy Wnioskodawca nie dochowa terminu na złożenie wniosku poprawionego w zakresie warunków formalnych, oczywistej omyłki, kryteriów oceny bądź terminu udzielenia informacji w trakcie oceny merytorycznej.</w:t>
      </w:r>
    </w:p>
    <w:p w14:paraId="11E90156" w14:textId="77777777" w:rsidR="001F1533" w:rsidRPr="001F1533" w:rsidRDefault="001F1533" w:rsidP="001F1533">
      <w:pPr>
        <w:spacing w:after="200" w:line="276" w:lineRule="auto"/>
        <w:contextualSpacing/>
        <w:jc w:val="both"/>
        <w:rPr>
          <w:rFonts w:ascii="Arial" w:eastAsia="Times New Roman" w:hAnsi="Arial" w:cs="Arial"/>
          <w:b/>
          <w:sz w:val="24"/>
          <w:szCs w:val="24"/>
        </w:rPr>
      </w:pPr>
      <w:r w:rsidRPr="001F1533">
        <w:rPr>
          <w:rFonts w:ascii="Arial" w:eastAsia="Times New Roman" w:hAnsi="Arial" w:cs="Arial"/>
          <w:b/>
          <w:sz w:val="24"/>
          <w:szCs w:val="24"/>
        </w:rPr>
        <w:t xml:space="preserve">Niezachowanie wskazanej formy komunikacji będzie skutkować negatywną oceną wniosku o dofinansowanie na odpowiednim etapie oceny.  </w:t>
      </w:r>
    </w:p>
    <w:p w14:paraId="32E50028" w14:textId="77777777" w:rsidR="001F1533" w:rsidRPr="001F1533" w:rsidRDefault="001F1533" w:rsidP="001F1533">
      <w:pPr>
        <w:spacing w:after="200" w:line="276" w:lineRule="auto"/>
        <w:contextualSpacing/>
        <w:jc w:val="both"/>
        <w:rPr>
          <w:rFonts w:ascii="Arial" w:eastAsia="Times New Roman" w:hAnsi="Arial" w:cs="Arial"/>
          <w:b/>
          <w:sz w:val="24"/>
          <w:szCs w:val="24"/>
        </w:rPr>
      </w:pPr>
      <w:r w:rsidRPr="001F1533">
        <w:rPr>
          <w:rFonts w:ascii="Arial" w:eastAsia="Times New Roman" w:hAnsi="Arial" w:cs="Arial"/>
          <w:b/>
          <w:sz w:val="24"/>
          <w:szCs w:val="24"/>
        </w:rPr>
        <w:t>Wnioskodawca wraz z wnioskiem o dofinansowanie składa oświadczenie, dotyczące świadomości skutków niezachowania formy komunikacji, o której mowa w pkt 2.7.1 Regulaminu. Oświadczenie znajduje się w części G. wniosku o dofinansowanie.</w:t>
      </w:r>
    </w:p>
    <w:p w14:paraId="1643D60D" w14:textId="77777777" w:rsidR="001F1533" w:rsidRPr="001F1533" w:rsidRDefault="001F1533" w:rsidP="001F1533">
      <w:pPr>
        <w:spacing w:after="200" w:line="276" w:lineRule="auto"/>
        <w:contextualSpacing/>
        <w:jc w:val="both"/>
        <w:rPr>
          <w:rFonts w:ascii="Arial" w:eastAsia="Times New Roman" w:hAnsi="Arial" w:cs="Arial"/>
          <w:b/>
          <w:sz w:val="24"/>
          <w:szCs w:val="24"/>
        </w:rPr>
      </w:pPr>
    </w:p>
    <w:p w14:paraId="43776A31" w14:textId="77777777" w:rsidR="001F1533" w:rsidRPr="001F1533" w:rsidRDefault="001F1533" w:rsidP="002C2E2E">
      <w:pPr>
        <w:numPr>
          <w:ilvl w:val="0"/>
          <w:numId w:val="32"/>
        </w:numPr>
        <w:spacing w:after="120" w:line="276" w:lineRule="auto"/>
        <w:ind w:left="714" w:hanging="357"/>
        <w:jc w:val="both"/>
        <w:rPr>
          <w:rFonts w:ascii="Arial" w:eastAsia="Times New Roman" w:hAnsi="Arial" w:cs="Arial"/>
          <w:sz w:val="24"/>
          <w:szCs w:val="24"/>
        </w:rPr>
      </w:pPr>
      <w:r w:rsidRPr="001F1533">
        <w:rPr>
          <w:rFonts w:ascii="Arial" w:eastAsia="Calibri" w:hAnsi="Arial" w:cs="Arial"/>
          <w:sz w:val="24"/>
          <w:szCs w:val="24"/>
        </w:rPr>
        <w:t>Korespondencja dotycząca wniosku o dofinansowanie (również na etapie procedury odwoławczej) prowadzona jest  między Wnioskodawcą a IOK za pomocą środków komunikacji elektronicznej, skrzynka podawcza SEKAP dostępna jest pod adresem internetowym</w:t>
      </w:r>
      <w:r w:rsidRPr="001F1533">
        <w:rPr>
          <w:rFonts w:ascii="Arial" w:eastAsia="Times New Roman" w:hAnsi="Arial" w:cs="Arial"/>
          <w:sz w:val="24"/>
          <w:szCs w:val="24"/>
        </w:rPr>
        <w:t xml:space="preserve">: </w:t>
      </w:r>
      <w:hyperlink r:id="rId38" w:history="1">
        <w:r w:rsidRPr="001F1533">
          <w:rPr>
            <w:rFonts w:ascii="Arial" w:eastAsia="Times New Roman" w:hAnsi="Arial" w:cs="Arial"/>
            <w:sz w:val="24"/>
            <w:szCs w:val="24"/>
            <w:u w:val="single"/>
          </w:rPr>
          <w:t>https://www.sekap.pl/katalogstartk.seam?id=56000</w:t>
        </w:r>
      </w:hyperlink>
      <w:r w:rsidRPr="001F1533">
        <w:rPr>
          <w:rFonts w:ascii="Arial" w:eastAsia="Times New Roman" w:hAnsi="Arial" w:cs="Arial"/>
          <w:sz w:val="24"/>
          <w:szCs w:val="24"/>
        </w:rPr>
        <w:t xml:space="preserve"> lub skrzynka podawcza </w:t>
      </w:r>
      <w:proofErr w:type="spellStart"/>
      <w:r w:rsidRPr="001F1533">
        <w:rPr>
          <w:rFonts w:ascii="Arial" w:eastAsia="Times New Roman" w:hAnsi="Arial" w:cs="Arial"/>
          <w:sz w:val="24"/>
          <w:szCs w:val="24"/>
        </w:rPr>
        <w:t>ePUAP</w:t>
      </w:r>
      <w:proofErr w:type="spellEnd"/>
      <w:r w:rsidRPr="001F1533">
        <w:rPr>
          <w:rFonts w:ascii="Arial" w:eastAsia="Times New Roman" w:hAnsi="Arial" w:cs="Arial"/>
          <w:sz w:val="24"/>
          <w:szCs w:val="24"/>
        </w:rPr>
        <w:t>/UMWSL/skrytka.</w:t>
      </w:r>
    </w:p>
    <w:p w14:paraId="5731BFDA" w14:textId="77777777" w:rsidR="001F1533" w:rsidRPr="001F1533" w:rsidRDefault="001F1533" w:rsidP="002C2E2E">
      <w:pPr>
        <w:numPr>
          <w:ilvl w:val="0"/>
          <w:numId w:val="32"/>
        </w:numPr>
        <w:spacing w:before="120" w:after="120" w:line="276" w:lineRule="auto"/>
        <w:ind w:left="714" w:hanging="357"/>
        <w:jc w:val="both"/>
        <w:rPr>
          <w:rFonts w:ascii="Arial" w:eastAsia="Times New Roman" w:hAnsi="Arial" w:cs="Arial"/>
          <w:sz w:val="24"/>
          <w:szCs w:val="24"/>
        </w:rPr>
      </w:pPr>
      <w:r w:rsidRPr="001F1533">
        <w:rPr>
          <w:rFonts w:ascii="Arial" w:eastAsia="Calibri" w:hAnsi="Arial" w:cs="Arial"/>
          <w:sz w:val="24"/>
          <w:szCs w:val="24"/>
        </w:rPr>
        <w:t xml:space="preserve">Zawiadomienie o wyniku oceny wniosku o dofinansowanie, jak również wezwanie do uzupełnienia protestu a także  informacja o wyniku rozpatrzenia protestu,  zostanie przekazane za pomocą środków komunikacji elektronicznej na indywidualną Skrzynkę Kontaktową </w:t>
      </w:r>
      <w:proofErr w:type="spellStart"/>
      <w:r w:rsidRPr="001F1533">
        <w:rPr>
          <w:rFonts w:ascii="Arial" w:eastAsia="Calibri" w:hAnsi="Arial" w:cs="Arial"/>
          <w:sz w:val="24"/>
          <w:szCs w:val="24"/>
        </w:rPr>
        <w:t>PeUP</w:t>
      </w:r>
      <w:proofErr w:type="spellEnd"/>
      <w:r w:rsidRPr="001F1533">
        <w:rPr>
          <w:rFonts w:ascii="Arial" w:eastAsia="Calibri" w:hAnsi="Arial" w:cs="Arial"/>
          <w:sz w:val="24"/>
          <w:szCs w:val="24"/>
        </w:rPr>
        <w:t xml:space="preserve"> na platformie SEKAP lub </w:t>
      </w:r>
      <w:proofErr w:type="spellStart"/>
      <w:r w:rsidRPr="001F1533">
        <w:rPr>
          <w:rFonts w:ascii="Arial" w:eastAsia="Calibri" w:hAnsi="Arial" w:cs="Arial"/>
          <w:sz w:val="24"/>
          <w:szCs w:val="24"/>
        </w:rPr>
        <w:t>ePUAP</w:t>
      </w:r>
      <w:proofErr w:type="spellEnd"/>
      <w:r w:rsidRPr="001F1533">
        <w:rPr>
          <w:rFonts w:ascii="Arial" w:eastAsia="Calibri" w:hAnsi="Arial" w:cs="Arial"/>
          <w:sz w:val="24"/>
          <w:szCs w:val="24"/>
        </w:rPr>
        <w:t>, z której został złożony wniosek o dofinansowanie lub elektroniczną skrzynkę podawczą (do pomiotu publicznego). Zawiadomienie uznaje się za skutecznie doręczone w przypadku otrzymania przez IOK prawidłowego (opatrzonego podpisem elektronicznym) Urzędowego Poświadczenia Odbioru/Urzędowego Poświadczenia Przedłożenia.</w:t>
      </w:r>
    </w:p>
    <w:p w14:paraId="2A99F72C" w14:textId="44A0DC0B" w:rsidR="001F1533" w:rsidRPr="001F1533" w:rsidRDefault="001F1533" w:rsidP="002C2E2E">
      <w:pPr>
        <w:numPr>
          <w:ilvl w:val="0"/>
          <w:numId w:val="32"/>
        </w:numPr>
        <w:spacing w:before="120" w:after="120" w:line="276" w:lineRule="auto"/>
        <w:jc w:val="both"/>
        <w:rPr>
          <w:rFonts w:ascii="Arial" w:eastAsia="Times New Roman" w:hAnsi="Arial" w:cs="Arial"/>
          <w:sz w:val="24"/>
          <w:szCs w:val="24"/>
        </w:rPr>
      </w:pPr>
      <w:r w:rsidRPr="001F1533">
        <w:rPr>
          <w:rFonts w:ascii="Arial" w:eastAsia="Times New Roman" w:hAnsi="Arial" w:cs="Arial"/>
          <w:sz w:val="24"/>
          <w:szCs w:val="24"/>
        </w:rPr>
        <w:t xml:space="preserve">Pismo uznaje się za doręczone zgodnie z art. 46, art. 57 § 5 pkt 1) ustawy z dnia 14 czerwca 1960 r. Kodeks postępowania administracyjnego (t. j. Dz. U. z </w:t>
      </w:r>
      <w:r w:rsidR="00371B33">
        <w:rPr>
          <w:rFonts w:ascii="Arial" w:eastAsia="Times New Roman" w:hAnsi="Arial" w:cs="Arial"/>
          <w:sz w:val="24"/>
          <w:szCs w:val="24"/>
        </w:rPr>
        <w:t xml:space="preserve">2020 </w:t>
      </w:r>
      <w:r w:rsidRPr="001F1533">
        <w:rPr>
          <w:rFonts w:ascii="Arial" w:eastAsia="Times New Roman" w:hAnsi="Arial" w:cs="Arial"/>
          <w:sz w:val="24"/>
          <w:szCs w:val="24"/>
        </w:rPr>
        <w:t xml:space="preserve">r. poz. </w:t>
      </w:r>
      <w:r w:rsidR="00371B33">
        <w:rPr>
          <w:rFonts w:ascii="Arial" w:eastAsia="Times New Roman" w:hAnsi="Arial" w:cs="Arial"/>
          <w:sz w:val="24"/>
          <w:szCs w:val="24"/>
        </w:rPr>
        <w:t>256</w:t>
      </w:r>
      <w:r w:rsidR="00371B33" w:rsidRPr="001F1533">
        <w:rPr>
          <w:rFonts w:ascii="Arial" w:eastAsia="Times New Roman" w:hAnsi="Arial" w:cs="Arial"/>
          <w:sz w:val="24"/>
          <w:szCs w:val="24"/>
        </w:rPr>
        <w:t xml:space="preserve"> </w:t>
      </w:r>
      <w:r w:rsidRPr="001F1533">
        <w:rPr>
          <w:rFonts w:ascii="Arial" w:eastAsia="Times New Roman" w:hAnsi="Arial" w:cs="Arial"/>
          <w:sz w:val="24"/>
          <w:szCs w:val="24"/>
        </w:rPr>
        <w:t xml:space="preserve">z </w:t>
      </w:r>
      <w:proofErr w:type="spellStart"/>
      <w:r w:rsidRPr="001F1533">
        <w:rPr>
          <w:rFonts w:ascii="Arial" w:eastAsia="Times New Roman" w:hAnsi="Arial" w:cs="Arial"/>
          <w:sz w:val="24"/>
          <w:szCs w:val="24"/>
        </w:rPr>
        <w:t>późn</w:t>
      </w:r>
      <w:proofErr w:type="spellEnd"/>
      <w:r w:rsidRPr="001F1533">
        <w:rPr>
          <w:rFonts w:ascii="Arial" w:eastAsia="Times New Roman" w:hAnsi="Arial" w:cs="Arial"/>
          <w:sz w:val="24"/>
          <w:szCs w:val="24"/>
        </w:rPr>
        <w:t xml:space="preserve">. zm.), za wyjątkiem pism wzywających Wnioskodawcę do uzupełnienia wniosku w zakresie warunków formalnych lub poprawy oczywistych omyłek, w których termin liczony jest zgodnie z zapisami pkt 5 </w:t>
      </w:r>
      <w:proofErr w:type="spellStart"/>
      <w:r w:rsidRPr="001F1533">
        <w:rPr>
          <w:rFonts w:ascii="Arial" w:eastAsia="Times New Roman" w:hAnsi="Arial" w:cs="Arial"/>
          <w:sz w:val="24"/>
          <w:szCs w:val="24"/>
        </w:rPr>
        <w:t>ppkt</w:t>
      </w:r>
      <w:proofErr w:type="spellEnd"/>
      <w:r w:rsidRPr="001F1533">
        <w:rPr>
          <w:rFonts w:ascii="Arial" w:eastAsia="Times New Roman" w:hAnsi="Arial" w:cs="Arial"/>
          <w:sz w:val="24"/>
          <w:szCs w:val="24"/>
        </w:rPr>
        <w:t xml:space="preserve"> 5 niniejszego Regulaminu. </w:t>
      </w:r>
    </w:p>
    <w:p w14:paraId="6FAC18D1" w14:textId="77777777" w:rsidR="001F1533" w:rsidRPr="001F1533" w:rsidRDefault="001F1533" w:rsidP="002C2E2E">
      <w:pPr>
        <w:numPr>
          <w:ilvl w:val="0"/>
          <w:numId w:val="32"/>
        </w:numPr>
        <w:spacing w:before="120" w:after="120" w:line="276" w:lineRule="auto"/>
        <w:ind w:left="714" w:hanging="357"/>
        <w:jc w:val="both"/>
        <w:rPr>
          <w:rFonts w:ascii="Arial" w:eastAsia="Times New Roman" w:hAnsi="Arial" w:cs="Arial"/>
          <w:sz w:val="24"/>
          <w:szCs w:val="24"/>
        </w:rPr>
      </w:pPr>
      <w:r w:rsidRPr="001F1533">
        <w:rPr>
          <w:rFonts w:ascii="Arial" w:eastAsia="Times New Roman" w:hAnsi="Arial" w:cs="Arial"/>
          <w:sz w:val="24"/>
          <w:szCs w:val="24"/>
        </w:rPr>
        <w:t xml:space="preserve">W uzasadnionych przypadkach dopuszcza się zastosowanie innych dodatkowych form komunikacji z Wnioskodawcą. </w:t>
      </w:r>
    </w:p>
    <w:p w14:paraId="3840EEDB" w14:textId="77777777" w:rsidR="001F1533" w:rsidRPr="001F1533" w:rsidRDefault="001F1533" w:rsidP="002C2E2E">
      <w:pPr>
        <w:keepNext/>
        <w:keepLines/>
        <w:numPr>
          <w:ilvl w:val="0"/>
          <w:numId w:val="77"/>
        </w:numPr>
        <w:spacing w:before="480" w:after="0" w:line="276" w:lineRule="auto"/>
        <w:jc w:val="both"/>
        <w:outlineLvl w:val="0"/>
        <w:rPr>
          <w:rFonts w:ascii="Arial" w:eastAsia="Times New Roman" w:hAnsi="Arial" w:cs="Arial"/>
          <w:b/>
          <w:bCs/>
          <w:sz w:val="24"/>
          <w:szCs w:val="28"/>
        </w:rPr>
      </w:pPr>
      <w:bookmarkStart w:id="89" w:name="_Toc53395589"/>
      <w:r w:rsidRPr="001F1533">
        <w:rPr>
          <w:rFonts w:ascii="Arial" w:eastAsia="Times New Roman" w:hAnsi="Arial" w:cs="Arial"/>
          <w:b/>
          <w:bCs/>
          <w:sz w:val="24"/>
          <w:szCs w:val="28"/>
        </w:rPr>
        <w:t>Forma i sposób udzielania Wnioskodawcy wyjaśnień w kwestiach dotyczących konkursu</w:t>
      </w:r>
      <w:bookmarkEnd w:id="89"/>
    </w:p>
    <w:p w14:paraId="2E1814D0" w14:textId="77777777" w:rsidR="001F1533" w:rsidRPr="001F1533" w:rsidRDefault="001F1533" w:rsidP="001F1533">
      <w:pPr>
        <w:spacing w:before="120" w:after="120" w:line="276" w:lineRule="auto"/>
        <w:jc w:val="both"/>
        <w:rPr>
          <w:rFonts w:ascii="Arial" w:eastAsia="Times New Roman" w:hAnsi="Arial" w:cs="Arial"/>
          <w:sz w:val="24"/>
          <w:szCs w:val="24"/>
        </w:rPr>
      </w:pPr>
      <w:r w:rsidRPr="001F1533">
        <w:rPr>
          <w:rFonts w:ascii="Arial" w:eastAsia="Times New Roman" w:hAnsi="Arial" w:cs="Arial"/>
          <w:sz w:val="24"/>
          <w:szCs w:val="24"/>
        </w:rPr>
        <w:t xml:space="preserve">W przypadku konieczności udzielenia Wnioskodawcy wyjaśnień w kwestiach dotyczących konkursu oraz pomocy w interpretacji postanowień </w:t>
      </w:r>
      <w:r w:rsidRPr="001F1533">
        <w:rPr>
          <w:rFonts w:ascii="Arial" w:eastAsia="Times New Roman" w:hAnsi="Arial" w:cs="Arial"/>
          <w:i/>
          <w:sz w:val="24"/>
          <w:szCs w:val="24"/>
        </w:rPr>
        <w:t>Regulaminu konkursu</w:t>
      </w:r>
      <w:r w:rsidRPr="001F1533">
        <w:rPr>
          <w:rFonts w:ascii="Arial" w:eastAsia="Times New Roman" w:hAnsi="Arial" w:cs="Arial"/>
          <w:sz w:val="24"/>
          <w:szCs w:val="24"/>
        </w:rPr>
        <w:t>, IOK udziela indywidualnie odpowiedzi na pytania Wnioskodawcy:</w:t>
      </w:r>
    </w:p>
    <w:p w14:paraId="6CE32D73" w14:textId="77777777" w:rsidR="001F1533" w:rsidRPr="001F1533" w:rsidRDefault="001F1533" w:rsidP="002C2E2E">
      <w:pPr>
        <w:numPr>
          <w:ilvl w:val="0"/>
          <w:numId w:val="33"/>
        </w:numPr>
        <w:spacing w:before="120" w:after="120" w:line="276" w:lineRule="auto"/>
        <w:ind w:left="1134"/>
        <w:contextualSpacing/>
        <w:jc w:val="both"/>
        <w:rPr>
          <w:rFonts w:ascii="Arial" w:eastAsia="Times New Roman" w:hAnsi="Arial" w:cs="Arial"/>
          <w:sz w:val="24"/>
          <w:szCs w:val="24"/>
        </w:rPr>
      </w:pPr>
      <w:r w:rsidRPr="001F1533">
        <w:rPr>
          <w:rFonts w:ascii="Arial" w:eastAsia="Times New Roman" w:hAnsi="Arial" w:cs="Arial"/>
          <w:sz w:val="24"/>
          <w:szCs w:val="24"/>
        </w:rPr>
        <w:t xml:space="preserve">osobiście w siedzibie </w:t>
      </w:r>
      <w:r w:rsidR="00801224">
        <w:rPr>
          <w:rFonts w:ascii="Arial" w:eastAsia="Times New Roman" w:hAnsi="Arial" w:cs="Arial"/>
          <w:sz w:val="24"/>
          <w:szCs w:val="24"/>
        </w:rPr>
        <w:t>Departamentu</w:t>
      </w:r>
      <w:r w:rsidR="00801224" w:rsidRPr="001F1533">
        <w:rPr>
          <w:rFonts w:ascii="Arial" w:eastAsia="Times New Roman" w:hAnsi="Arial" w:cs="Arial"/>
          <w:sz w:val="24"/>
          <w:szCs w:val="24"/>
        </w:rPr>
        <w:t xml:space="preserve"> </w:t>
      </w:r>
      <w:r w:rsidRPr="001F1533">
        <w:rPr>
          <w:rFonts w:ascii="Arial" w:eastAsia="Times New Roman" w:hAnsi="Arial" w:cs="Arial"/>
          <w:sz w:val="24"/>
          <w:szCs w:val="24"/>
        </w:rPr>
        <w:t>Europejskiego Funduszu Społecznego</w:t>
      </w:r>
    </w:p>
    <w:p w14:paraId="62539654" w14:textId="77777777" w:rsidR="001F1533" w:rsidRPr="001F1533" w:rsidRDefault="001F1533" w:rsidP="001F1533">
      <w:pPr>
        <w:spacing w:before="120" w:after="120" w:line="276" w:lineRule="auto"/>
        <w:ind w:left="1134"/>
        <w:contextualSpacing/>
        <w:jc w:val="both"/>
        <w:rPr>
          <w:rFonts w:ascii="Arial" w:eastAsia="Times New Roman" w:hAnsi="Arial" w:cs="Arial"/>
          <w:sz w:val="24"/>
          <w:szCs w:val="24"/>
        </w:rPr>
      </w:pPr>
      <w:r w:rsidRPr="001F1533">
        <w:rPr>
          <w:rFonts w:ascii="Arial" w:eastAsia="Times New Roman" w:hAnsi="Arial" w:cs="Arial"/>
          <w:sz w:val="24"/>
          <w:szCs w:val="24"/>
        </w:rPr>
        <w:t>ul. Dąbrowskiego 23, 40-037 Katowice</w:t>
      </w:r>
    </w:p>
    <w:p w14:paraId="3BBAF09A" w14:textId="77777777" w:rsidR="001F1533" w:rsidRPr="001F1533" w:rsidRDefault="001F1533" w:rsidP="001F1533">
      <w:pPr>
        <w:spacing w:before="120" w:after="120" w:line="276" w:lineRule="auto"/>
        <w:ind w:left="1134"/>
        <w:contextualSpacing/>
        <w:jc w:val="both"/>
        <w:rPr>
          <w:rFonts w:ascii="Arial" w:eastAsia="Times New Roman" w:hAnsi="Arial" w:cs="Arial"/>
          <w:sz w:val="24"/>
          <w:szCs w:val="24"/>
        </w:rPr>
      </w:pPr>
      <w:r w:rsidRPr="001F1533">
        <w:rPr>
          <w:rFonts w:ascii="Arial" w:eastAsia="Times New Roman" w:hAnsi="Arial" w:cs="Arial"/>
          <w:sz w:val="24"/>
          <w:szCs w:val="24"/>
        </w:rPr>
        <w:t>w godzinach pracy: 7:30 – 15:30</w:t>
      </w:r>
    </w:p>
    <w:p w14:paraId="0DAD26DB" w14:textId="77777777" w:rsidR="001F1533" w:rsidRPr="001F1533" w:rsidRDefault="001F1533" w:rsidP="001F1533">
      <w:pPr>
        <w:spacing w:before="120" w:after="120" w:line="276" w:lineRule="auto"/>
        <w:ind w:left="1134"/>
        <w:contextualSpacing/>
        <w:jc w:val="both"/>
        <w:rPr>
          <w:rFonts w:ascii="Arial" w:eastAsia="Times New Roman" w:hAnsi="Arial" w:cs="Arial"/>
          <w:sz w:val="24"/>
          <w:szCs w:val="24"/>
        </w:rPr>
      </w:pPr>
      <w:r w:rsidRPr="001F1533">
        <w:rPr>
          <w:rFonts w:ascii="Arial" w:eastAsia="Times New Roman" w:hAnsi="Arial" w:cs="Arial"/>
          <w:sz w:val="24"/>
          <w:szCs w:val="24"/>
        </w:rPr>
        <w:t>w celu uzgodnienia terminu spotkania należy skontaktować się pod numerem telefonu: +48 32 77 40 475, 465.</w:t>
      </w:r>
    </w:p>
    <w:p w14:paraId="46B84A0B" w14:textId="77777777" w:rsidR="001F1533" w:rsidRPr="001F1533" w:rsidRDefault="001F1533" w:rsidP="001F1533">
      <w:pPr>
        <w:spacing w:before="120" w:after="120" w:line="276" w:lineRule="auto"/>
        <w:ind w:left="1440" w:hanging="589"/>
        <w:contextualSpacing/>
        <w:jc w:val="both"/>
        <w:rPr>
          <w:rFonts w:ascii="Arial" w:eastAsia="Times New Roman" w:hAnsi="Arial" w:cs="Arial"/>
          <w:sz w:val="24"/>
          <w:szCs w:val="24"/>
        </w:rPr>
      </w:pPr>
    </w:p>
    <w:p w14:paraId="26FD6176" w14:textId="77777777" w:rsidR="001F1533" w:rsidRPr="001F1533" w:rsidRDefault="001F1533" w:rsidP="002C2E2E">
      <w:pPr>
        <w:numPr>
          <w:ilvl w:val="0"/>
          <w:numId w:val="33"/>
        </w:numPr>
        <w:spacing w:after="20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telefonicznie lub mailowo:</w:t>
      </w:r>
    </w:p>
    <w:p w14:paraId="6190C10F"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Główny Punkt Informacyjny o Funduszach Europejskich w Katowicach </w:t>
      </w:r>
    </w:p>
    <w:p w14:paraId="094B4A73"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ul. Dąbrowskiego 23, </w:t>
      </w:r>
    </w:p>
    <w:p w14:paraId="2873C3C5"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godziny pracy: pon. 7:00 – 17:00, wt. – pt. 7:30 – 15:30. </w:t>
      </w:r>
    </w:p>
    <w:p w14:paraId="7C2A138F"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Telefony konsultantów: </w:t>
      </w:r>
    </w:p>
    <w:p w14:paraId="753D6196"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+48 32 77 40 172, </w:t>
      </w:r>
    </w:p>
    <w:p w14:paraId="4ED5B572"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+48 32 77 40 193, </w:t>
      </w:r>
    </w:p>
    <w:p w14:paraId="779EBD4A"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+48 32 77 40 194,</w:t>
      </w:r>
    </w:p>
    <w:p w14:paraId="1FD0A8C9"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e-mail: </w:t>
      </w:r>
      <w:hyperlink r:id="rId39" w:history="1">
        <w:r w:rsidRPr="001F1533">
          <w:rPr>
            <w:rFonts w:ascii="Arial" w:eastAsia="Times New Roman" w:hAnsi="Arial" w:cs="Arial"/>
            <w:sz w:val="24"/>
            <w:szCs w:val="24"/>
            <w:u w:val="single"/>
          </w:rPr>
          <w:t>punktinformacyjny@slaskie.pl</w:t>
        </w:r>
      </w:hyperlink>
    </w:p>
    <w:p w14:paraId="22E7E5E3" w14:textId="77777777" w:rsidR="001F1533" w:rsidRPr="001F1533" w:rsidRDefault="001F1533" w:rsidP="001F1533">
      <w:pPr>
        <w:spacing w:after="0" w:line="276" w:lineRule="auto"/>
        <w:ind w:left="1134"/>
        <w:jc w:val="both"/>
        <w:rPr>
          <w:rFonts w:ascii="Arial" w:eastAsia="Times New Roman" w:hAnsi="Arial" w:cs="Arial"/>
          <w:sz w:val="24"/>
          <w:szCs w:val="24"/>
        </w:rPr>
      </w:pPr>
    </w:p>
    <w:p w14:paraId="356AF827"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Lokalny Punkt Informacyjny Funduszy Europejskich w Bielsku-Białej</w:t>
      </w:r>
    </w:p>
    <w:p w14:paraId="63BEBCF8"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ul. Cieszyńska 367, 43-382 Bielsko- Biała </w:t>
      </w:r>
    </w:p>
    <w:p w14:paraId="276456E7"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godziny pracy: pon. 8:00 – 18:00, wt. – pt. 8:00 – 16:00 </w:t>
      </w:r>
    </w:p>
    <w:p w14:paraId="4F66A978"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Telefony konsultantów: </w:t>
      </w:r>
    </w:p>
    <w:p w14:paraId="30803A5C"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+48 33 47 50 135, </w:t>
      </w:r>
    </w:p>
    <w:p w14:paraId="424BA620"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+48 33 49 60 201 </w:t>
      </w:r>
    </w:p>
    <w:p w14:paraId="6B30F722" w14:textId="77777777" w:rsidR="001F1533" w:rsidRPr="001F1533" w:rsidRDefault="001F1533" w:rsidP="001F1533">
      <w:pPr>
        <w:spacing w:after="0" w:line="276" w:lineRule="auto"/>
        <w:ind w:left="1134"/>
        <w:jc w:val="both"/>
        <w:rPr>
          <w:rFonts w:ascii="Arial" w:eastAsia="Times New Roman" w:hAnsi="Arial" w:cs="Arial"/>
          <w:sz w:val="24"/>
          <w:szCs w:val="24"/>
        </w:rPr>
      </w:pPr>
    </w:p>
    <w:p w14:paraId="5085C791"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Lokalny Punkt Informacyjny Funduszy Europejskich w Rybniku </w:t>
      </w:r>
    </w:p>
    <w:p w14:paraId="3745D507"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ul. Powstańców Śląskich 34, 44-200 Rybnik </w:t>
      </w:r>
    </w:p>
    <w:p w14:paraId="0D0A2EBC"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godziny pracy: pon. 7:00 – 17:00, wt. – pt. 7:30 – 15:30 </w:t>
      </w:r>
    </w:p>
    <w:p w14:paraId="5AAF96D2"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Telefony konsultantów: </w:t>
      </w:r>
    </w:p>
    <w:p w14:paraId="1D39DCCB"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+48 32 431 50 25, </w:t>
      </w:r>
    </w:p>
    <w:p w14:paraId="4FD81DCE"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+48 32 423 70 32 </w:t>
      </w:r>
    </w:p>
    <w:p w14:paraId="30FC3B4F" w14:textId="77777777" w:rsidR="001F1533" w:rsidRDefault="001F1533" w:rsidP="001F1533">
      <w:pPr>
        <w:spacing w:after="0" w:line="276" w:lineRule="auto"/>
        <w:ind w:left="1134"/>
        <w:jc w:val="both"/>
        <w:rPr>
          <w:rFonts w:ascii="Arial" w:eastAsia="Times New Roman" w:hAnsi="Arial" w:cs="Arial"/>
          <w:sz w:val="24"/>
          <w:szCs w:val="24"/>
        </w:rPr>
      </w:pPr>
    </w:p>
    <w:p w14:paraId="4C12AE00"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Lokalny Punkt Informacyjny Funduszy Europejskich w Sosnowcu </w:t>
      </w:r>
    </w:p>
    <w:p w14:paraId="03AA0ABF"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ul. Kilińskiego 25, 41-200 Sosnowiec </w:t>
      </w:r>
    </w:p>
    <w:p w14:paraId="2D6B0593"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godziny pracy: pon. 7:00 – 17:00, wt. – pt. 7:30 – 15:30 </w:t>
      </w:r>
    </w:p>
    <w:p w14:paraId="7DC1971D" w14:textId="77777777" w:rsidR="00DD7627" w:rsidRDefault="00DD7627" w:rsidP="001F1533">
      <w:pPr>
        <w:spacing w:after="0" w:line="276" w:lineRule="auto"/>
        <w:ind w:left="1134"/>
        <w:jc w:val="both"/>
        <w:rPr>
          <w:rFonts w:ascii="Arial" w:eastAsia="Times New Roman" w:hAnsi="Arial" w:cs="Arial"/>
          <w:sz w:val="24"/>
          <w:szCs w:val="24"/>
        </w:rPr>
      </w:pPr>
    </w:p>
    <w:p w14:paraId="06CF3504"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Telefony konsultantów: </w:t>
      </w:r>
    </w:p>
    <w:p w14:paraId="56318922"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+48 32 263 50 37, </w:t>
      </w:r>
    </w:p>
    <w:p w14:paraId="4566BD69"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+48 32 360 70 62 </w:t>
      </w:r>
    </w:p>
    <w:p w14:paraId="117D39BE" w14:textId="77777777" w:rsidR="001F1533" w:rsidRPr="001F1533" w:rsidRDefault="001F1533" w:rsidP="001F1533">
      <w:pPr>
        <w:spacing w:after="0" w:line="276" w:lineRule="auto"/>
        <w:ind w:left="1134"/>
        <w:jc w:val="both"/>
        <w:rPr>
          <w:rFonts w:ascii="Arial" w:eastAsia="Times New Roman" w:hAnsi="Arial" w:cs="Arial"/>
          <w:sz w:val="24"/>
          <w:szCs w:val="24"/>
        </w:rPr>
      </w:pPr>
    </w:p>
    <w:p w14:paraId="0C1CE446"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Lokalny Punkt Informacyjny Funduszy Europejskich w Częstochowie </w:t>
      </w:r>
    </w:p>
    <w:p w14:paraId="4B6E1863"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Aleja NMP 24, I klatka, lokal 1,4, 42-202 Częstochowa </w:t>
      </w:r>
    </w:p>
    <w:p w14:paraId="59AA6854"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godziny pracy: pon. 7:00 – 17:00, wt. – pt. 7:30 – 15:30 </w:t>
      </w:r>
    </w:p>
    <w:p w14:paraId="79713A99"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Telefony konsultantów: </w:t>
      </w:r>
    </w:p>
    <w:p w14:paraId="07E208DB"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+48 34 360 56 87, </w:t>
      </w:r>
    </w:p>
    <w:p w14:paraId="057A640C"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+48 34 324 50 75, </w:t>
      </w:r>
    </w:p>
    <w:p w14:paraId="435CD376"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fax: 34 360 57 47</w:t>
      </w:r>
    </w:p>
    <w:p w14:paraId="5B292B0F" w14:textId="77777777" w:rsidR="001F1533" w:rsidRPr="001F1533" w:rsidRDefault="001F1533" w:rsidP="001F1533">
      <w:pPr>
        <w:spacing w:after="200" w:line="276" w:lineRule="auto"/>
        <w:ind w:left="720"/>
        <w:contextualSpacing/>
        <w:jc w:val="both"/>
        <w:rPr>
          <w:rFonts w:ascii="Arial" w:eastAsia="Times New Roman" w:hAnsi="Arial" w:cs="Arial"/>
          <w:sz w:val="24"/>
          <w:szCs w:val="24"/>
        </w:rPr>
      </w:pPr>
    </w:p>
    <w:p w14:paraId="5565CC71" w14:textId="77777777" w:rsidR="001F1533" w:rsidRPr="001F1533" w:rsidRDefault="001F1533" w:rsidP="001F1533">
      <w:pPr>
        <w:spacing w:after="200" w:line="276" w:lineRule="auto"/>
        <w:contextualSpacing/>
        <w:jc w:val="both"/>
        <w:rPr>
          <w:rFonts w:ascii="Arial" w:eastAsia="Times New Roman" w:hAnsi="Arial" w:cs="Arial"/>
          <w:sz w:val="24"/>
          <w:szCs w:val="24"/>
        </w:rPr>
      </w:pPr>
      <w:r w:rsidRPr="001F1533">
        <w:rPr>
          <w:rFonts w:ascii="Arial" w:eastAsia="Times New Roman" w:hAnsi="Arial" w:cs="Arial"/>
          <w:sz w:val="24"/>
          <w:szCs w:val="24"/>
        </w:rPr>
        <w:t>IOK upowszechnia treść wyjaśnień, o których mowa w pkt. 5, w odrębnej zakładce (FAQ) na stronie internetowej RPO WSL 2014-2020 zawierającej informacje o konkursie.</w:t>
      </w:r>
    </w:p>
    <w:p w14:paraId="3D60FDC4" w14:textId="77777777" w:rsidR="001F1533" w:rsidRPr="001F1533" w:rsidRDefault="001F1533" w:rsidP="001F1533">
      <w:pPr>
        <w:spacing w:after="200" w:line="276" w:lineRule="auto"/>
        <w:contextualSpacing/>
        <w:jc w:val="both"/>
        <w:rPr>
          <w:rFonts w:ascii="Arial" w:eastAsia="Times New Roman" w:hAnsi="Arial" w:cs="Arial"/>
          <w:sz w:val="24"/>
          <w:szCs w:val="24"/>
        </w:rPr>
      </w:pPr>
    </w:p>
    <w:p w14:paraId="4CF42590" w14:textId="77777777" w:rsidR="001F1533" w:rsidRPr="001F1533" w:rsidRDefault="001F1533" w:rsidP="002C2E2E">
      <w:pPr>
        <w:keepNext/>
        <w:keepLines/>
        <w:numPr>
          <w:ilvl w:val="0"/>
          <w:numId w:val="78"/>
        </w:numPr>
        <w:spacing w:before="200" w:after="0" w:line="276" w:lineRule="auto"/>
        <w:jc w:val="both"/>
        <w:outlineLvl w:val="1"/>
        <w:rPr>
          <w:rFonts w:ascii="Arial" w:eastAsia="Times New Roman" w:hAnsi="Arial" w:cs="Times New Roman"/>
          <w:b/>
          <w:bCs/>
          <w:sz w:val="24"/>
          <w:szCs w:val="26"/>
        </w:rPr>
      </w:pPr>
      <w:bookmarkStart w:id="90" w:name="_Toc53395590"/>
      <w:r w:rsidRPr="001F1533">
        <w:rPr>
          <w:rFonts w:ascii="Arial" w:eastAsia="Times New Roman" w:hAnsi="Arial" w:cs="Times New Roman"/>
          <w:b/>
          <w:bCs/>
          <w:sz w:val="24"/>
          <w:szCs w:val="26"/>
        </w:rPr>
        <w:t>Rzecznik Funduszy Europejskich</w:t>
      </w:r>
      <w:bookmarkEnd w:id="90"/>
    </w:p>
    <w:p w14:paraId="4D51EB97" w14:textId="77777777" w:rsidR="001F1533" w:rsidRPr="001F1533" w:rsidRDefault="001F1533" w:rsidP="001F1533">
      <w:pPr>
        <w:spacing w:after="200" w:line="276" w:lineRule="auto"/>
        <w:contextualSpacing/>
        <w:jc w:val="both"/>
        <w:rPr>
          <w:rFonts w:ascii="Arial" w:eastAsia="Times New Roman" w:hAnsi="Arial" w:cs="Arial"/>
          <w:sz w:val="24"/>
          <w:szCs w:val="24"/>
        </w:rPr>
      </w:pPr>
    </w:p>
    <w:p w14:paraId="5AC7D75F" w14:textId="77777777" w:rsidR="001F1533" w:rsidRPr="001F1533" w:rsidRDefault="001F1533" w:rsidP="001F1533">
      <w:pPr>
        <w:spacing w:before="120" w:after="120" w:line="276" w:lineRule="auto"/>
        <w:jc w:val="both"/>
        <w:rPr>
          <w:rFonts w:ascii="Arial" w:eastAsia="Times New Roman" w:hAnsi="Arial" w:cs="Arial"/>
          <w:sz w:val="24"/>
          <w:szCs w:val="24"/>
          <w:lang w:eastAsia="pl-PL"/>
        </w:rPr>
      </w:pPr>
      <w:r w:rsidRPr="001F1533">
        <w:rPr>
          <w:rFonts w:ascii="Arial" w:eastAsia="Times New Roman" w:hAnsi="Arial" w:cs="Arial"/>
          <w:sz w:val="24"/>
          <w:szCs w:val="24"/>
          <w:lang w:eastAsia="pl-PL"/>
        </w:rPr>
        <w:t>Zgodnie z art. 14a ustawy z dnia 11 lipca 2014 r. o zasadach realizacji programów w</w:t>
      </w:r>
      <w:r w:rsidR="00106463">
        <w:rPr>
          <w:rFonts w:ascii="Arial" w:eastAsia="Times New Roman" w:hAnsi="Arial" w:cs="Arial"/>
          <w:sz w:val="24"/>
          <w:szCs w:val="24"/>
          <w:lang w:eastAsia="pl-PL"/>
        </w:rPr>
        <w:t> </w:t>
      </w:r>
      <w:r w:rsidRPr="001F1533">
        <w:rPr>
          <w:rFonts w:ascii="Arial" w:eastAsia="Times New Roman" w:hAnsi="Arial" w:cs="Arial"/>
          <w:sz w:val="24"/>
          <w:szCs w:val="24"/>
          <w:lang w:eastAsia="pl-PL"/>
        </w:rPr>
        <w:t>zakresie polityki spójności finansowanych w perspektywie finansowej 2014–2020 w</w:t>
      </w:r>
      <w:r w:rsidR="00106463">
        <w:rPr>
          <w:rFonts w:ascii="Arial" w:eastAsia="Times New Roman" w:hAnsi="Arial" w:cs="Arial"/>
          <w:sz w:val="24"/>
          <w:szCs w:val="24"/>
          <w:lang w:eastAsia="pl-PL"/>
        </w:rPr>
        <w:t> </w:t>
      </w:r>
      <w:r w:rsidRPr="001F1533">
        <w:rPr>
          <w:rFonts w:ascii="Arial" w:eastAsia="Times New Roman" w:hAnsi="Arial" w:cs="Arial"/>
          <w:sz w:val="24"/>
          <w:szCs w:val="24"/>
          <w:lang w:eastAsia="pl-PL"/>
        </w:rPr>
        <w:t>ramach IZ RPO WSL 2014-2020 ustanowiono stanowisko Rzecznika Funduszy Europejskich (RFE).</w:t>
      </w:r>
    </w:p>
    <w:p w14:paraId="3F9E3758" w14:textId="19A02741" w:rsidR="008D21A0" w:rsidRDefault="008D21A0" w:rsidP="001F1533">
      <w:pPr>
        <w:spacing w:before="120" w:after="120" w:line="276" w:lineRule="auto"/>
        <w:rPr>
          <w:rFonts w:ascii="Arial" w:eastAsia="Times New Roman" w:hAnsi="Arial" w:cs="Arial"/>
          <w:b/>
          <w:sz w:val="24"/>
          <w:szCs w:val="24"/>
          <w:lang w:eastAsia="pl-PL"/>
        </w:rPr>
      </w:pPr>
    </w:p>
    <w:p w14:paraId="300EA77B" w14:textId="77777777" w:rsidR="00DC4D65" w:rsidRDefault="00DC4D65" w:rsidP="001F1533">
      <w:pPr>
        <w:spacing w:before="120" w:after="120" w:line="276" w:lineRule="auto"/>
        <w:rPr>
          <w:rFonts w:ascii="Arial" w:eastAsia="Times New Roman" w:hAnsi="Arial" w:cs="Arial"/>
          <w:b/>
          <w:sz w:val="24"/>
          <w:szCs w:val="24"/>
          <w:lang w:eastAsia="pl-PL"/>
        </w:rPr>
      </w:pPr>
    </w:p>
    <w:p w14:paraId="6DF8CC1C" w14:textId="77777777" w:rsidR="00A103F4" w:rsidRDefault="00A103F4" w:rsidP="001F1533">
      <w:pPr>
        <w:spacing w:before="120" w:after="120" w:line="276" w:lineRule="auto"/>
        <w:rPr>
          <w:rFonts w:ascii="Arial" w:eastAsia="Times New Roman" w:hAnsi="Arial" w:cs="Arial"/>
          <w:b/>
          <w:sz w:val="24"/>
          <w:szCs w:val="24"/>
          <w:lang w:eastAsia="pl-PL"/>
        </w:rPr>
      </w:pPr>
    </w:p>
    <w:p w14:paraId="33BE1106" w14:textId="429060CE" w:rsidR="001F1533" w:rsidRPr="001F1533" w:rsidRDefault="001F1533" w:rsidP="001F1533">
      <w:pPr>
        <w:spacing w:before="120" w:after="120" w:line="276" w:lineRule="auto"/>
        <w:rPr>
          <w:rFonts w:ascii="Arial" w:eastAsia="Times New Roman" w:hAnsi="Arial" w:cs="Arial"/>
          <w:b/>
          <w:sz w:val="24"/>
          <w:szCs w:val="24"/>
          <w:lang w:eastAsia="pl-PL"/>
        </w:rPr>
      </w:pPr>
      <w:r w:rsidRPr="001F1533">
        <w:rPr>
          <w:rFonts w:ascii="Arial" w:eastAsia="Times New Roman" w:hAnsi="Arial" w:cs="Arial"/>
          <w:b/>
          <w:sz w:val="24"/>
          <w:szCs w:val="24"/>
          <w:lang w:eastAsia="pl-PL"/>
        </w:rPr>
        <w:t>Co należy do zadań RFE</w:t>
      </w:r>
    </w:p>
    <w:p w14:paraId="1D9FD5CB" w14:textId="77777777" w:rsidR="001F1533" w:rsidRPr="001F1533" w:rsidRDefault="001F1533" w:rsidP="002C2E2E">
      <w:pPr>
        <w:numPr>
          <w:ilvl w:val="0"/>
          <w:numId w:val="65"/>
        </w:numPr>
        <w:spacing w:before="120" w:after="120" w:line="276" w:lineRule="auto"/>
        <w:jc w:val="both"/>
        <w:rPr>
          <w:rFonts w:ascii="Arial" w:eastAsia="Times New Roman" w:hAnsi="Arial" w:cs="Arial"/>
          <w:sz w:val="24"/>
          <w:szCs w:val="24"/>
          <w:lang w:eastAsia="pl-PL"/>
        </w:rPr>
      </w:pPr>
      <w:r w:rsidRPr="001F1533">
        <w:rPr>
          <w:rFonts w:ascii="Arial" w:eastAsia="Times New Roman" w:hAnsi="Arial" w:cs="Arial"/>
          <w:sz w:val="24"/>
          <w:szCs w:val="24"/>
          <w:lang w:eastAsia="pl-PL"/>
        </w:rPr>
        <w:t xml:space="preserve">przyjmuje i rozpatruje zgłoszenia dotyczące utrudnień w staraniach </w:t>
      </w:r>
      <w:r w:rsidRPr="001F1533">
        <w:rPr>
          <w:rFonts w:ascii="Arial" w:eastAsia="Times New Roman" w:hAnsi="Arial" w:cs="Arial"/>
          <w:sz w:val="24"/>
          <w:szCs w:val="24"/>
          <w:lang w:eastAsia="pl-PL"/>
        </w:rPr>
        <w:br/>
        <w:t>o dofinansowanie lub podczas realizacji projektu oraz propozycje usprawnień realizacji Programu;</w:t>
      </w:r>
    </w:p>
    <w:p w14:paraId="17D99295" w14:textId="77777777" w:rsidR="001F1533" w:rsidRPr="001F1533" w:rsidRDefault="001F1533" w:rsidP="002C2E2E">
      <w:pPr>
        <w:numPr>
          <w:ilvl w:val="0"/>
          <w:numId w:val="65"/>
        </w:numPr>
        <w:spacing w:before="100" w:beforeAutospacing="1" w:after="100" w:afterAutospacing="1" w:line="276" w:lineRule="auto"/>
        <w:jc w:val="both"/>
        <w:rPr>
          <w:rFonts w:ascii="Arial" w:eastAsia="Times New Roman" w:hAnsi="Arial" w:cs="Arial"/>
          <w:sz w:val="24"/>
          <w:szCs w:val="24"/>
          <w:lang w:eastAsia="pl-PL"/>
        </w:rPr>
      </w:pPr>
      <w:r w:rsidRPr="001F1533">
        <w:rPr>
          <w:rFonts w:ascii="Arial" w:eastAsia="Times New Roman" w:hAnsi="Arial" w:cs="Arial"/>
          <w:sz w:val="24"/>
          <w:szCs w:val="24"/>
          <w:lang w:eastAsia="pl-PL"/>
        </w:rPr>
        <w:t xml:space="preserve">analizuje zgłoszenia i udziela wyjaśnień, a także podejmuje się mediacji </w:t>
      </w:r>
      <w:r w:rsidRPr="001F1533">
        <w:rPr>
          <w:rFonts w:ascii="Arial" w:eastAsia="Times New Roman" w:hAnsi="Arial" w:cs="Arial"/>
          <w:sz w:val="24"/>
          <w:szCs w:val="24"/>
          <w:lang w:eastAsia="pl-PL"/>
        </w:rPr>
        <w:br/>
        <w:t>z instytucjami zaangażowanymi we wdrażanie Programu;</w:t>
      </w:r>
    </w:p>
    <w:p w14:paraId="10D91CB2" w14:textId="77777777" w:rsidR="001F1533" w:rsidRPr="001F1533" w:rsidRDefault="001F1533" w:rsidP="002C2E2E">
      <w:pPr>
        <w:numPr>
          <w:ilvl w:val="0"/>
          <w:numId w:val="65"/>
        </w:numPr>
        <w:spacing w:before="120" w:after="120" w:line="276" w:lineRule="auto"/>
        <w:jc w:val="both"/>
        <w:rPr>
          <w:rFonts w:ascii="Arial" w:eastAsia="Times New Roman" w:hAnsi="Arial" w:cs="Arial"/>
          <w:sz w:val="24"/>
          <w:szCs w:val="24"/>
          <w:lang w:eastAsia="pl-PL"/>
        </w:rPr>
      </w:pPr>
      <w:r w:rsidRPr="001F1533">
        <w:rPr>
          <w:rFonts w:ascii="Arial" w:eastAsia="Times New Roman" w:hAnsi="Arial" w:cs="Arial"/>
          <w:sz w:val="24"/>
          <w:szCs w:val="24"/>
          <w:lang w:eastAsia="pl-PL"/>
        </w:rPr>
        <w:t>na podstawie analizowanych przypadków dokonuje okresowych przeglądów procedur, które obowiązują w ramach RPO WSL i formułuje propozycje usprawnień, które  w konsekwencji mają służyć sprawnej realizacji Programu. </w:t>
      </w:r>
    </w:p>
    <w:p w14:paraId="742EA5D6" w14:textId="735F0D0A" w:rsidR="001F1533" w:rsidRPr="001F1533" w:rsidRDefault="001F1533" w:rsidP="001F1533">
      <w:pPr>
        <w:spacing w:before="120" w:after="120" w:line="240" w:lineRule="auto"/>
        <w:rPr>
          <w:rFonts w:ascii="Arial" w:eastAsia="Times New Roman" w:hAnsi="Arial" w:cs="Arial"/>
          <w:b/>
          <w:sz w:val="24"/>
          <w:szCs w:val="24"/>
          <w:lang w:eastAsia="pl-PL"/>
        </w:rPr>
      </w:pPr>
      <w:r w:rsidRPr="001F1533">
        <w:rPr>
          <w:rFonts w:ascii="Arial" w:eastAsia="Times New Roman" w:hAnsi="Arial" w:cs="Arial"/>
          <w:b/>
          <w:sz w:val="24"/>
          <w:szCs w:val="24"/>
          <w:lang w:eastAsia="pl-PL"/>
        </w:rPr>
        <w:t xml:space="preserve">Co </w:t>
      </w:r>
      <w:r w:rsidRPr="001F1533">
        <w:rPr>
          <w:rFonts w:ascii="Arial" w:eastAsia="Times New Roman" w:hAnsi="Arial" w:cs="Arial"/>
          <w:b/>
          <w:sz w:val="24"/>
          <w:szCs w:val="24"/>
          <w:u w:val="single"/>
          <w:lang w:eastAsia="pl-PL"/>
        </w:rPr>
        <w:t>nie należy</w:t>
      </w:r>
      <w:r w:rsidRPr="001F1533">
        <w:rPr>
          <w:rFonts w:ascii="Arial" w:eastAsia="Times New Roman" w:hAnsi="Arial" w:cs="Arial"/>
          <w:b/>
          <w:sz w:val="24"/>
          <w:szCs w:val="24"/>
          <w:lang w:eastAsia="pl-PL"/>
        </w:rPr>
        <w:t xml:space="preserve"> do zadań RFE</w:t>
      </w:r>
    </w:p>
    <w:p w14:paraId="3C9D0664" w14:textId="77777777" w:rsidR="001F1533" w:rsidRPr="001F1533" w:rsidRDefault="001F1533" w:rsidP="002C2E2E">
      <w:pPr>
        <w:numPr>
          <w:ilvl w:val="0"/>
          <w:numId w:val="64"/>
        </w:numPr>
        <w:spacing w:before="120" w:after="120" w:line="276" w:lineRule="auto"/>
        <w:contextualSpacing/>
        <w:jc w:val="both"/>
        <w:rPr>
          <w:rFonts w:ascii="Arial" w:eastAsia="Times New Roman" w:hAnsi="Arial" w:cs="Arial"/>
          <w:bCs/>
          <w:sz w:val="24"/>
          <w:szCs w:val="24"/>
          <w:lang w:eastAsia="pl-PL"/>
        </w:rPr>
      </w:pPr>
      <w:r w:rsidRPr="001F1533">
        <w:rPr>
          <w:rFonts w:ascii="Arial" w:eastAsia="Times New Roman" w:hAnsi="Arial" w:cs="Arial"/>
          <w:bCs/>
          <w:sz w:val="24"/>
          <w:szCs w:val="24"/>
          <w:lang w:eastAsia="pl-PL"/>
        </w:rPr>
        <w:t>prowadzenie postępowań administracyjnych, prokuratorskich i sądowych;</w:t>
      </w:r>
    </w:p>
    <w:p w14:paraId="6F0B09B6" w14:textId="77777777" w:rsidR="001F1533" w:rsidRPr="001F1533" w:rsidRDefault="001F1533" w:rsidP="002C2E2E">
      <w:pPr>
        <w:numPr>
          <w:ilvl w:val="0"/>
          <w:numId w:val="64"/>
        </w:numPr>
        <w:spacing w:before="120" w:after="120" w:line="276" w:lineRule="auto"/>
        <w:contextualSpacing/>
        <w:jc w:val="both"/>
        <w:rPr>
          <w:rFonts w:ascii="Arial" w:eastAsia="Times New Roman" w:hAnsi="Arial" w:cs="Arial"/>
          <w:bCs/>
          <w:sz w:val="24"/>
          <w:szCs w:val="24"/>
          <w:lang w:eastAsia="pl-PL"/>
        </w:rPr>
      </w:pPr>
      <w:r w:rsidRPr="001F1533">
        <w:rPr>
          <w:rFonts w:ascii="Arial" w:eastAsia="Times New Roman" w:hAnsi="Arial" w:cs="Arial"/>
          <w:bCs/>
          <w:sz w:val="24"/>
          <w:szCs w:val="24"/>
          <w:lang w:eastAsia="pl-PL"/>
        </w:rPr>
        <w:t>prowadzenie postępowań toczących się przed organami administracji publicznej na podstawie stosownych przepisów prawa np. postępowania odwoławczego;</w:t>
      </w:r>
    </w:p>
    <w:p w14:paraId="15806DBA" w14:textId="77777777" w:rsidR="001F1533" w:rsidRPr="001F1533" w:rsidRDefault="001F1533" w:rsidP="002C2E2E">
      <w:pPr>
        <w:numPr>
          <w:ilvl w:val="0"/>
          <w:numId w:val="64"/>
        </w:numPr>
        <w:spacing w:before="100" w:beforeAutospacing="1" w:after="100" w:afterAutospacing="1" w:line="276" w:lineRule="auto"/>
        <w:contextualSpacing/>
        <w:jc w:val="both"/>
        <w:rPr>
          <w:rFonts w:ascii="Arial" w:eastAsia="Times New Roman" w:hAnsi="Arial" w:cs="Arial"/>
          <w:bCs/>
          <w:sz w:val="24"/>
          <w:szCs w:val="24"/>
          <w:lang w:eastAsia="pl-PL"/>
        </w:rPr>
      </w:pPr>
      <w:r w:rsidRPr="001F1533">
        <w:rPr>
          <w:rFonts w:ascii="Arial" w:eastAsia="Times New Roman" w:hAnsi="Arial" w:cs="Arial"/>
          <w:bCs/>
          <w:sz w:val="24"/>
          <w:szCs w:val="24"/>
          <w:lang w:eastAsia="pl-PL"/>
        </w:rPr>
        <w:t>rozpatrywanie wniosków o udzielenie informacji publicznej</w:t>
      </w:r>
    </w:p>
    <w:p w14:paraId="7AFE2D8B" w14:textId="49CCBBE3" w:rsidR="001F1533" w:rsidRPr="0008021C" w:rsidRDefault="001F1533" w:rsidP="002C2E2E">
      <w:pPr>
        <w:numPr>
          <w:ilvl w:val="0"/>
          <w:numId w:val="64"/>
        </w:numPr>
        <w:spacing w:before="120" w:after="120" w:line="276" w:lineRule="auto"/>
        <w:contextualSpacing/>
        <w:jc w:val="both"/>
        <w:rPr>
          <w:rFonts w:ascii="Arial" w:eastAsia="Times New Roman" w:hAnsi="Arial" w:cs="Arial"/>
          <w:b/>
          <w:bCs/>
          <w:sz w:val="24"/>
          <w:szCs w:val="24"/>
          <w:lang w:eastAsia="pl-PL"/>
        </w:rPr>
      </w:pPr>
      <w:r w:rsidRPr="001F1533">
        <w:rPr>
          <w:rFonts w:ascii="Arial" w:eastAsia="Times New Roman" w:hAnsi="Arial" w:cs="Arial"/>
          <w:bCs/>
          <w:sz w:val="24"/>
          <w:szCs w:val="24"/>
          <w:lang w:eastAsia="pl-PL"/>
        </w:rPr>
        <w:t>udzielanie porad nt. możliwości uzyskania dofinansowania projektów.</w:t>
      </w:r>
    </w:p>
    <w:p w14:paraId="4E50D758" w14:textId="77777777" w:rsidR="0008021C" w:rsidRPr="001F1533" w:rsidRDefault="0008021C" w:rsidP="0008021C">
      <w:pPr>
        <w:spacing w:before="120" w:after="120" w:line="276" w:lineRule="auto"/>
        <w:ind w:left="720"/>
        <w:contextualSpacing/>
        <w:jc w:val="both"/>
        <w:rPr>
          <w:rFonts w:ascii="Arial" w:eastAsia="Times New Roman" w:hAnsi="Arial" w:cs="Arial"/>
          <w:b/>
          <w:bCs/>
          <w:sz w:val="24"/>
          <w:szCs w:val="24"/>
          <w:lang w:eastAsia="pl-PL"/>
        </w:rPr>
      </w:pPr>
    </w:p>
    <w:p w14:paraId="445E4442" w14:textId="75C2463F" w:rsidR="001F1533" w:rsidRPr="001F1533" w:rsidRDefault="001F1533" w:rsidP="001F1533">
      <w:pPr>
        <w:spacing w:before="120" w:after="120" w:line="276" w:lineRule="auto"/>
        <w:rPr>
          <w:rFonts w:ascii="Arial" w:eastAsia="Times New Roman" w:hAnsi="Arial" w:cs="Arial"/>
          <w:b/>
          <w:bCs/>
          <w:sz w:val="24"/>
          <w:szCs w:val="24"/>
          <w:lang w:eastAsia="pl-PL"/>
        </w:rPr>
      </w:pPr>
      <w:r w:rsidRPr="001F1533">
        <w:rPr>
          <w:rFonts w:ascii="Arial" w:eastAsia="Times New Roman" w:hAnsi="Arial" w:cs="Arial"/>
          <w:b/>
          <w:bCs/>
          <w:sz w:val="24"/>
          <w:szCs w:val="24"/>
          <w:lang w:eastAsia="pl-PL"/>
        </w:rPr>
        <w:t>Czego może dotyczyć zgłoszenie</w:t>
      </w:r>
    </w:p>
    <w:p w14:paraId="6F6D7BA1" w14:textId="77777777" w:rsidR="001F1533" w:rsidRPr="001F1533" w:rsidRDefault="001F1533" w:rsidP="001F1533">
      <w:pPr>
        <w:spacing w:after="0" w:line="276" w:lineRule="auto"/>
        <w:jc w:val="both"/>
        <w:rPr>
          <w:rFonts w:ascii="Arial" w:eastAsia="Times New Roman" w:hAnsi="Arial" w:cs="Arial"/>
          <w:bCs/>
          <w:sz w:val="24"/>
          <w:szCs w:val="24"/>
          <w:lang w:eastAsia="pl-PL"/>
        </w:rPr>
      </w:pPr>
      <w:r w:rsidRPr="001F1533">
        <w:rPr>
          <w:rFonts w:ascii="Arial" w:eastAsia="Times New Roman" w:hAnsi="Arial" w:cs="Arial"/>
          <w:bCs/>
          <w:sz w:val="24"/>
          <w:szCs w:val="24"/>
          <w:lang w:eastAsia="pl-PL"/>
        </w:rPr>
        <w:t>Katalog zadań RFE ma charakter otwarty. RFE ma obowiązek rozpatrzenia każdej sprawy do niego kierowanej, która dotyczy RPO WSL i ma charakter skargi lub wniosku. Wobec tego zgłoszenia mogą dotyczyć m.in.:</w:t>
      </w:r>
    </w:p>
    <w:p w14:paraId="562CBFA8" w14:textId="77777777" w:rsidR="001F1533" w:rsidRPr="001F1533" w:rsidRDefault="001F1533" w:rsidP="002C2E2E">
      <w:pPr>
        <w:numPr>
          <w:ilvl w:val="0"/>
          <w:numId w:val="63"/>
        </w:numPr>
        <w:spacing w:after="0" w:line="276" w:lineRule="auto"/>
        <w:ind w:left="709" w:hanging="425"/>
        <w:contextualSpacing/>
        <w:jc w:val="both"/>
        <w:rPr>
          <w:rFonts w:ascii="Arial" w:eastAsia="Times New Roman" w:hAnsi="Arial" w:cs="Arial"/>
          <w:bCs/>
          <w:sz w:val="24"/>
          <w:szCs w:val="24"/>
          <w:lang w:eastAsia="pl-PL"/>
        </w:rPr>
      </w:pPr>
      <w:r w:rsidRPr="001F1533">
        <w:rPr>
          <w:rFonts w:ascii="Arial" w:eastAsia="Times New Roman" w:hAnsi="Arial" w:cs="Arial"/>
          <w:bCs/>
          <w:sz w:val="24"/>
          <w:szCs w:val="24"/>
          <w:lang w:eastAsia="pl-PL"/>
        </w:rPr>
        <w:t xml:space="preserve">przewlekłości i nieterminowości postępowań i procedur, niejasności, braku stosownych informacji, niewłaściwej organizacji procedur w Programie takich jak nabór projektów, ocena wniosków o płatność, kontrola itp., nadmiernych </w:t>
      </w:r>
      <w:r w:rsidRPr="001F1533">
        <w:rPr>
          <w:rFonts w:ascii="Arial" w:eastAsia="Times New Roman" w:hAnsi="Arial" w:cs="Arial"/>
          <w:bCs/>
          <w:sz w:val="24"/>
          <w:szCs w:val="24"/>
          <w:lang w:eastAsia="pl-PL"/>
        </w:rPr>
        <w:br/>
        <w:t xml:space="preserve">i nieuzasadnionych wymagań, niewłaściwej obsługi, utrudnień związanych </w:t>
      </w:r>
      <w:r w:rsidRPr="001F1533">
        <w:rPr>
          <w:rFonts w:ascii="Arial" w:eastAsia="Times New Roman" w:hAnsi="Arial" w:cs="Arial"/>
          <w:bCs/>
          <w:sz w:val="24"/>
          <w:szCs w:val="24"/>
          <w:lang w:eastAsia="pl-PL"/>
        </w:rPr>
        <w:br/>
        <w:t>z korzystaniem z Funduszy Europejskich (zgłoszenia o charakterze skarg);</w:t>
      </w:r>
    </w:p>
    <w:p w14:paraId="0DC166BA" w14:textId="77777777" w:rsidR="001F1533" w:rsidRPr="001F1533" w:rsidRDefault="001F1533" w:rsidP="002C2E2E">
      <w:pPr>
        <w:numPr>
          <w:ilvl w:val="0"/>
          <w:numId w:val="63"/>
        </w:numPr>
        <w:spacing w:before="120" w:after="120" w:line="276" w:lineRule="auto"/>
        <w:ind w:left="709" w:hanging="425"/>
        <w:contextualSpacing/>
        <w:jc w:val="both"/>
        <w:rPr>
          <w:rFonts w:ascii="Arial" w:eastAsia="Times New Roman" w:hAnsi="Arial" w:cs="Arial"/>
          <w:bCs/>
          <w:sz w:val="24"/>
          <w:szCs w:val="24"/>
          <w:lang w:eastAsia="pl-PL"/>
        </w:rPr>
      </w:pPr>
      <w:r w:rsidRPr="001F1533">
        <w:rPr>
          <w:rFonts w:ascii="Arial" w:eastAsia="Times New Roman" w:hAnsi="Arial" w:cs="Arial"/>
          <w:bCs/>
          <w:sz w:val="24"/>
          <w:szCs w:val="24"/>
          <w:lang w:eastAsia="pl-PL"/>
        </w:rPr>
        <w:t xml:space="preserve">postulatów zmian i usprawnień w realizacji Programu (zgłoszenia </w:t>
      </w:r>
      <w:r w:rsidRPr="001F1533">
        <w:rPr>
          <w:rFonts w:ascii="Arial" w:eastAsia="Times New Roman" w:hAnsi="Arial" w:cs="Arial"/>
          <w:bCs/>
          <w:sz w:val="24"/>
          <w:szCs w:val="24"/>
          <w:lang w:eastAsia="pl-PL"/>
        </w:rPr>
        <w:br/>
        <w:t>o charakterze postulatów).</w:t>
      </w:r>
    </w:p>
    <w:p w14:paraId="34DBE33F" w14:textId="77777777" w:rsidR="00523B6A" w:rsidRDefault="00523B6A" w:rsidP="001F1533">
      <w:pPr>
        <w:spacing w:before="120" w:after="120" w:line="240" w:lineRule="auto"/>
        <w:rPr>
          <w:rFonts w:ascii="Arial" w:eastAsia="Times New Roman" w:hAnsi="Arial" w:cs="Arial"/>
          <w:b/>
          <w:sz w:val="24"/>
          <w:szCs w:val="24"/>
          <w:lang w:eastAsia="pl-PL"/>
        </w:rPr>
      </w:pPr>
    </w:p>
    <w:p w14:paraId="4F8EA71D" w14:textId="39413D7F" w:rsidR="001F1533" w:rsidRPr="001F1533" w:rsidRDefault="001F1533" w:rsidP="001F1533">
      <w:pPr>
        <w:spacing w:before="120" w:after="120" w:line="240" w:lineRule="auto"/>
        <w:rPr>
          <w:rFonts w:ascii="Arial" w:eastAsia="Times New Roman" w:hAnsi="Arial" w:cs="Arial"/>
          <w:b/>
          <w:sz w:val="24"/>
          <w:szCs w:val="24"/>
          <w:lang w:eastAsia="pl-PL"/>
        </w:rPr>
      </w:pPr>
      <w:r w:rsidRPr="001F1533">
        <w:rPr>
          <w:rFonts w:ascii="Arial" w:eastAsia="Times New Roman" w:hAnsi="Arial" w:cs="Arial"/>
          <w:b/>
          <w:sz w:val="24"/>
          <w:szCs w:val="24"/>
          <w:lang w:eastAsia="pl-PL"/>
        </w:rPr>
        <w:t>Kto może dokonać zgłoszenia</w:t>
      </w:r>
    </w:p>
    <w:p w14:paraId="2EADF08F" w14:textId="678661E2" w:rsidR="001F1533" w:rsidRPr="001F1533" w:rsidRDefault="001F1533" w:rsidP="001F1533">
      <w:pPr>
        <w:spacing w:before="120" w:after="120" w:line="240" w:lineRule="auto"/>
        <w:jc w:val="both"/>
        <w:rPr>
          <w:rFonts w:ascii="Arial" w:eastAsia="Times New Roman" w:hAnsi="Arial" w:cs="Arial"/>
          <w:sz w:val="24"/>
          <w:szCs w:val="24"/>
          <w:lang w:eastAsia="pl-PL"/>
        </w:rPr>
      </w:pPr>
      <w:r w:rsidRPr="001F1533">
        <w:rPr>
          <w:rFonts w:ascii="Arial" w:eastAsia="Times New Roman" w:hAnsi="Arial" w:cs="Arial"/>
          <w:sz w:val="24"/>
          <w:szCs w:val="24"/>
          <w:lang w:eastAsia="pl-PL"/>
        </w:rPr>
        <w:t>Każdy zainteresowany, przede wszystkim Wnioskodawca lub beneficjent, a także inny podmiot zainteresowany wdrażaniem funduszy unijnych.</w:t>
      </w:r>
    </w:p>
    <w:p w14:paraId="61F25C70" w14:textId="234AC988" w:rsidR="001F1533" w:rsidRPr="001F1533" w:rsidRDefault="001F1533" w:rsidP="001F1533">
      <w:pPr>
        <w:spacing w:before="120" w:after="120" w:line="240" w:lineRule="auto"/>
        <w:rPr>
          <w:rFonts w:ascii="Arial" w:eastAsia="Times New Roman" w:hAnsi="Arial" w:cs="Arial"/>
          <w:b/>
          <w:sz w:val="24"/>
          <w:szCs w:val="24"/>
          <w:lang w:eastAsia="pl-PL"/>
        </w:rPr>
      </w:pPr>
      <w:r w:rsidRPr="001F1533">
        <w:rPr>
          <w:rFonts w:ascii="Arial" w:eastAsia="Times New Roman" w:hAnsi="Arial" w:cs="Arial"/>
          <w:b/>
          <w:sz w:val="24"/>
          <w:szCs w:val="24"/>
          <w:lang w:eastAsia="pl-PL"/>
        </w:rPr>
        <w:t>Co powinno zawierać zgłoszenie</w:t>
      </w:r>
    </w:p>
    <w:p w14:paraId="29D12143" w14:textId="760086D9" w:rsidR="001F1533" w:rsidRPr="001F1533" w:rsidRDefault="001F1533" w:rsidP="001F1533">
      <w:pPr>
        <w:spacing w:after="0" w:line="240" w:lineRule="auto"/>
        <w:jc w:val="both"/>
        <w:rPr>
          <w:rFonts w:ascii="Arial" w:eastAsia="Times New Roman" w:hAnsi="Arial" w:cs="Arial"/>
          <w:sz w:val="24"/>
          <w:szCs w:val="24"/>
          <w:lang w:eastAsia="pl-PL"/>
        </w:rPr>
      </w:pPr>
      <w:r w:rsidRPr="001F1533">
        <w:rPr>
          <w:rFonts w:ascii="Arial" w:eastAsia="Times New Roman" w:hAnsi="Arial" w:cs="Arial"/>
          <w:sz w:val="24"/>
          <w:szCs w:val="24"/>
          <w:lang w:eastAsia="pl-PL"/>
        </w:rPr>
        <w:t xml:space="preserve">Wszelkie niezbędne informacje, które umożliwią sprawne działanie Rzecznika, </w:t>
      </w:r>
      <w:r w:rsidRPr="001F1533">
        <w:rPr>
          <w:rFonts w:ascii="Arial" w:eastAsia="Times New Roman" w:hAnsi="Arial" w:cs="Arial"/>
          <w:sz w:val="24"/>
          <w:szCs w:val="24"/>
          <w:lang w:eastAsia="pl-PL"/>
        </w:rPr>
        <w:br/>
        <w:t>w tym:</w:t>
      </w:r>
    </w:p>
    <w:p w14:paraId="56F5C262" w14:textId="77777777" w:rsidR="001F1533" w:rsidRPr="001F1533" w:rsidRDefault="001F1533" w:rsidP="002C2E2E">
      <w:pPr>
        <w:numPr>
          <w:ilvl w:val="0"/>
          <w:numId w:val="62"/>
        </w:numPr>
        <w:spacing w:after="0" w:line="276" w:lineRule="auto"/>
        <w:jc w:val="both"/>
        <w:rPr>
          <w:rFonts w:ascii="Arial" w:eastAsia="Times New Roman" w:hAnsi="Arial" w:cs="Arial"/>
          <w:sz w:val="24"/>
          <w:szCs w:val="24"/>
          <w:lang w:eastAsia="pl-PL"/>
        </w:rPr>
      </w:pPr>
      <w:r w:rsidRPr="001F1533">
        <w:rPr>
          <w:rFonts w:ascii="Arial" w:eastAsia="Times New Roman" w:hAnsi="Arial" w:cs="Arial"/>
          <w:sz w:val="24"/>
          <w:szCs w:val="24"/>
          <w:lang w:eastAsia="pl-PL"/>
        </w:rPr>
        <w:t>imię i nazwisko zgłaszającego (lub nazwę podmiotu)</w:t>
      </w:r>
    </w:p>
    <w:p w14:paraId="2D2F088A" w14:textId="77777777" w:rsidR="001F1533" w:rsidRPr="001F1533" w:rsidRDefault="001F1533" w:rsidP="002C2E2E">
      <w:pPr>
        <w:numPr>
          <w:ilvl w:val="0"/>
          <w:numId w:val="62"/>
        </w:numPr>
        <w:spacing w:before="100" w:beforeAutospacing="1" w:after="100" w:afterAutospacing="1" w:line="276" w:lineRule="auto"/>
        <w:jc w:val="both"/>
        <w:rPr>
          <w:rFonts w:ascii="Arial" w:eastAsia="Times New Roman" w:hAnsi="Arial" w:cs="Arial"/>
          <w:sz w:val="24"/>
          <w:szCs w:val="24"/>
          <w:lang w:eastAsia="pl-PL"/>
        </w:rPr>
      </w:pPr>
      <w:r w:rsidRPr="001F1533">
        <w:rPr>
          <w:rFonts w:ascii="Arial" w:eastAsia="Times New Roman" w:hAnsi="Arial" w:cs="Arial"/>
          <w:sz w:val="24"/>
          <w:szCs w:val="24"/>
          <w:lang w:eastAsia="pl-PL"/>
        </w:rPr>
        <w:t>adres korespondencyjny</w:t>
      </w:r>
    </w:p>
    <w:p w14:paraId="00674EEF" w14:textId="77777777" w:rsidR="001F1533" w:rsidRPr="001F1533" w:rsidRDefault="001F1533" w:rsidP="002C2E2E">
      <w:pPr>
        <w:numPr>
          <w:ilvl w:val="0"/>
          <w:numId w:val="62"/>
        </w:numPr>
        <w:spacing w:before="100" w:beforeAutospacing="1" w:after="100" w:afterAutospacing="1" w:line="276" w:lineRule="auto"/>
        <w:jc w:val="both"/>
        <w:rPr>
          <w:rFonts w:ascii="Arial" w:eastAsia="Times New Roman" w:hAnsi="Arial" w:cs="Arial"/>
          <w:sz w:val="24"/>
          <w:szCs w:val="24"/>
          <w:lang w:eastAsia="pl-PL"/>
        </w:rPr>
      </w:pPr>
      <w:r w:rsidRPr="001F1533">
        <w:rPr>
          <w:rFonts w:ascii="Arial" w:eastAsia="Times New Roman" w:hAnsi="Arial" w:cs="Arial"/>
          <w:sz w:val="24"/>
          <w:szCs w:val="24"/>
          <w:lang w:eastAsia="pl-PL"/>
        </w:rPr>
        <w:t>telefon kontaktowy</w:t>
      </w:r>
    </w:p>
    <w:p w14:paraId="164BCE2A" w14:textId="77777777" w:rsidR="001F1533" w:rsidRPr="001F1533" w:rsidRDefault="001F1533" w:rsidP="002C2E2E">
      <w:pPr>
        <w:numPr>
          <w:ilvl w:val="0"/>
          <w:numId w:val="62"/>
        </w:numPr>
        <w:spacing w:before="120" w:after="120" w:line="276" w:lineRule="auto"/>
        <w:jc w:val="both"/>
        <w:rPr>
          <w:rFonts w:ascii="Arial" w:eastAsia="Times New Roman" w:hAnsi="Arial" w:cs="Arial"/>
          <w:sz w:val="24"/>
          <w:szCs w:val="24"/>
          <w:lang w:eastAsia="pl-PL"/>
        </w:rPr>
      </w:pPr>
      <w:r w:rsidRPr="001F1533">
        <w:rPr>
          <w:rFonts w:ascii="Arial" w:eastAsia="Times New Roman" w:hAnsi="Arial" w:cs="Arial"/>
          <w:sz w:val="24"/>
          <w:szCs w:val="24"/>
          <w:lang w:eastAsia="pl-PL"/>
        </w:rPr>
        <w:t>opis sprawy (m.in. wskazanie projektu lub obszaru RPO WSL, którego dotyczy zgłoszenie), ewentualnie wraz z dokumentami dotyczącymi przedmiotu zgłoszenia.</w:t>
      </w:r>
    </w:p>
    <w:p w14:paraId="7530E298" w14:textId="07223875" w:rsidR="001F1533" w:rsidRPr="001F1533" w:rsidRDefault="001F1533" w:rsidP="001F1533">
      <w:pPr>
        <w:spacing w:before="120" w:after="120" w:line="240" w:lineRule="auto"/>
        <w:rPr>
          <w:rFonts w:ascii="Arial" w:eastAsia="Times New Roman" w:hAnsi="Arial" w:cs="Arial"/>
          <w:b/>
          <w:sz w:val="24"/>
          <w:szCs w:val="24"/>
          <w:lang w:eastAsia="pl-PL"/>
        </w:rPr>
      </w:pPr>
      <w:r w:rsidRPr="001F1533">
        <w:rPr>
          <w:rFonts w:ascii="Arial" w:eastAsia="Times New Roman" w:hAnsi="Arial" w:cs="Arial"/>
          <w:b/>
          <w:sz w:val="24"/>
          <w:szCs w:val="24"/>
          <w:lang w:eastAsia="pl-PL"/>
        </w:rPr>
        <w:t>Jaki jest tryb postępowania RFE</w:t>
      </w:r>
      <w:r w:rsidR="00F4763B">
        <w:rPr>
          <w:rFonts w:ascii="Arial" w:eastAsia="Times New Roman" w:hAnsi="Arial" w:cs="Arial"/>
          <w:b/>
          <w:sz w:val="24"/>
          <w:szCs w:val="24"/>
          <w:lang w:eastAsia="pl-PL"/>
        </w:rPr>
        <w:t>?</w:t>
      </w:r>
    </w:p>
    <w:p w14:paraId="6F71D869" w14:textId="77777777" w:rsidR="001F1533" w:rsidRPr="001F1533" w:rsidRDefault="001F1533" w:rsidP="001F1533">
      <w:pPr>
        <w:spacing w:before="120" w:after="120" w:line="276" w:lineRule="auto"/>
        <w:jc w:val="both"/>
        <w:rPr>
          <w:rFonts w:ascii="Arial" w:eastAsia="Times New Roman" w:hAnsi="Arial" w:cs="Arial"/>
          <w:sz w:val="24"/>
          <w:szCs w:val="24"/>
          <w:lang w:eastAsia="pl-PL"/>
        </w:rPr>
      </w:pPr>
      <w:r w:rsidRPr="001F1533">
        <w:rPr>
          <w:rFonts w:ascii="Arial" w:eastAsia="Times New Roman" w:hAnsi="Arial" w:cs="Arial"/>
          <w:sz w:val="24"/>
          <w:szCs w:val="24"/>
          <w:lang w:eastAsia="pl-PL"/>
        </w:rPr>
        <w:t xml:space="preserve">Do rozpatrywania zgłoszeń Rzecznik stosuje odpowiednie przepisy ustawy z dnia </w:t>
      </w:r>
      <w:r w:rsidRPr="001F1533">
        <w:rPr>
          <w:rFonts w:ascii="Arial" w:eastAsia="Times New Roman" w:hAnsi="Arial" w:cs="Arial"/>
          <w:sz w:val="24"/>
          <w:szCs w:val="24"/>
          <w:lang w:eastAsia="pl-PL"/>
        </w:rPr>
        <w:br/>
        <w:t>14 czerwca 1960 r.  Kodeks postępowania administracyjnego. Wszelkich wyjaśnień i</w:t>
      </w:r>
      <w:r w:rsidR="00106463">
        <w:rPr>
          <w:rFonts w:ascii="Arial" w:eastAsia="Times New Roman" w:hAnsi="Arial" w:cs="Arial"/>
          <w:sz w:val="24"/>
          <w:szCs w:val="24"/>
          <w:lang w:eastAsia="pl-PL"/>
        </w:rPr>
        <w:t> </w:t>
      </w:r>
      <w:r w:rsidRPr="001F1533">
        <w:rPr>
          <w:rFonts w:ascii="Arial" w:eastAsia="Times New Roman" w:hAnsi="Arial" w:cs="Arial"/>
          <w:sz w:val="24"/>
          <w:szCs w:val="24"/>
          <w:lang w:eastAsia="pl-PL"/>
        </w:rPr>
        <w:t>odpowiedzi dla podmiotów przekazujących zgłoszenia Rzecznik udziela niezwłocznie. Jeżeli z uwagi na złożoność sprawy konieczne jest przeprowadzenie dodatkowego postępowania wyjaśniającego, Rzecznik niezwłocznie informuje Stronę o szacowanym terminie rozpatrzenia zgłoszenia. W toku analizy zgłoszeń Rzecznik ocenia również pilność spraw, nadając priorytet tym, co do których w określonym czasie istnieje realna szansa na poprawę sytuacji interesariusza.</w:t>
      </w:r>
    </w:p>
    <w:p w14:paraId="7D881579" w14:textId="77777777" w:rsidR="001F1533" w:rsidRPr="001F1533" w:rsidRDefault="001F1533" w:rsidP="001F1533">
      <w:pPr>
        <w:spacing w:before="120" w:after="120" w:line="240" w:lineRule="auto"/>
        <w:jc w:val="both"/>
        <w:rPr>
          <w:rFonts w:ascii="Arial" w:eastAsia="Times New Roman" w:hAnsi="Arial" w:cs="Arial"/>
          <w:sz w:val="24"/>
          <w:szCs w:val="24"/>
          <w:lang w:eastAsia="pl-PL"/>
        </w:rPr>
      </w:pPr>
      <w:r w:rsidRPr="001F1533">
        <w:rPr>
          <w:rFonts w:ascii="Arial" w:eastAsia="Times New Roman" w:hAnsi="Arial" w:cs="Arial"/>
          <w:b/>
          <w:sz w:val="24"/>
          <w:szCs w:val="24"/>
          <w:lang w:eastAsia="pl-PL"/>
        </w:rPr>
        <w:t>WAŻNE:</w:t>
      </w:r>
      <w:r w:rsidRPr="001F1533">
        <w:rPr>
          <w:rFonts w:ascii="Arial" w:eastAsia="Times New Roman" w:hAnsi="Arial" w:cs="Arial"/>
          <w:sz w:val="24"/>
          <w:szCs w:val="24"/>
          <w:lang w:eastAsia="pl-PL"/>
        </w:rPr>
        <w:t xml:space="preserve"> Wystąpienie do RFE nie wstrzymuje toku postępowania oraz biegu terminów wynikających z innych przepisów</w:t>
      </w:r>
    </w:p>
    <w:p w14:paraId="68ACC15C" w14:textId="13DDC089" w:rsidR="001F1533" w:rsidRPr="001F1533" w:rsidRDefault="001F1533" w:rsidP="001F1533">
      <w:pPr>
        <w:spacing w:before="120" w:after="120" w:line="240" w:lineRule="auto"/>
        <w:rPr>
          <w:rFonts w:ascii="Arial" w:eastAsia="Times New Roman" w:hAnsi="Arial" w:cs="Arial"/>
          <w:b/>
          <w:sz w:val="24"/>
          <w:szCs w:val="24"/>
          <w:lang w:eastAsia="pl-PL"/>
        </w:rPr>
      </w:pPr>
      <w:r w:rsidRPr="001F1533">
        <w:rPr>
          <w:rFonts w:ascii="Arial" w:eastAsia="Times New Roman" w:hAnsi="Arial" w:cs="Arial"/>
          <w:b/>
          <w:sz w:val="24"/>
          <w:szCs w:val="24"/>
          <w:lang w:eastAsia="pl-PL"/>
        </w:rPr>
        <w:t>Z kim się skontaktować</w:t>
      </w:r>
    </w:p>
    <w:p w14:paraId="4682D0BF" w14:textId="77777777" w:rsidR="001F1533" w:rsidRPr="001F1533" w:rsidRDefault="001F1533" w:rsidP="001F1533">
      <w:pPr>
        <w:spacing w:before="120" w:after="120" w:line="240" w:lineRule="auto"/>
        <w:rPr>
          <w:rFonts w:ascii="Arial" w:eastAsia="Times New Roman" w:hAnsi="Arial" w:cs="Arial"/>
          <w:b/>
          <w:bCs/>
          <w:sz w:val="24"/>
          <w:szCs w:val="24"/>
          <w:lang w:eastAsia="pl-PL"/>
        </w:rPr>
      </w:pPr>
      <w:r w:rsidRPr="001F1533">
        <w:rPr>
          <w:rFonts w:ascii="Arial" w:eastAsia="Times New Roman" w:hAnsi="Arial" w:cs="Arial"/>
          <w:b/>
          <w:bCs/>
          <w:sz w:val="24"/>
          <w:szCs w:val="24"/>
          <w:lang w:eastAsia="pl-PL"/>
        </w:rPr>
        <w:t>Rzecznik Funduszy Europejskich</w:t>
      </w:r>
    </w:p>
    <w:p w14:paraId="238EFF90" w14:textId="77777777" w:rsidR="001F1533" w:rsidRPr="001F1533" w:rsidRDefault="001F1533" w:rsidP="001F1533">
      <w:pPr>
        <w:spacing w:before="120" w:after="120" w:line="240" w:lineRule="auto"/>
        <w:rPr>
          <w:rFonts w:ascii="Arial" w:eastAsia="Times New Roman" w:hAnsi="Arial" w:cs="Arial"/>
          <w:bCs/>
          <w:sz w:val="24"/>
          <w:szCs w:val="24"/>
          <w:lang w:eastAsia="pl-PL"/>
        </w:rPr>
      </w:pPr>
      <w:r w:rsidRPr="001F1533">
        <w:rPr>
          <w:rFonts w:ascii="Arial" w:eastAsia="Times New Roman" w:hAnsi="Arial" w:cs="Arial"/>
          <w:bCs/>
          <w:sz w:val="24"/>
          <w:szCs w:val="24"/>
          <w:lang w:eastAsia="pl-PL"/>
        </w:rPr>
        <w:t>tel. 32 77 99 166</w:t>
      </w:r>
    </w:p>
    <w:p w14:paraId="3FEEF86D" w14:textId="77777777" w:rsidR="001F1533" w:rsidRPr="001F1533" w:rsidRDefault="001F1533" w:rsidP="001F1533">
      <w:pPr>
        <w:spacing w:before="120" w:after="120" w:line="240" w:lineRule="auto"/>
        <w:rPr>
          <w:rFonts w:ascii="Arial" w:eastAsia="Times New Roman" w:hAnsi="Arial" w:cs="Arial"/>
          <w:sz w:val="24"/>
          <w:szCs w:val="24"/>
          <w:lang w:eastAsia="pl-PL"/>
        </w:rPr>
      </w:pPr>
      <w:r w:rsidRPr="001F1533">
        <w:rPr>
          <w:rFonts w:ascii="Arial" w:eastAsia="Times New Roman" w:hAnsi="Arial" w:cs="Arial"/>
          <w:b/>
          <w:sz w:val="24"/>
          <w:szCs w:val="24"/>
          <w:lang w:eastAsia="pl-PL"/>
        </w:rPr>
        <w:t>Zespół Rzecznika Funduszy</w:t>
      </w:r>
      <w:r w:rsidRPr="001F1533">
        <w:rPr>
          <w:rFonts w:ascii="Arial" w:eastAsia="Times New Roman" w:hAnsi="Arial" w:cs="Arial"/>
          <w:sz w:val="24"/>
          <w:szCs w:val="24"/>
          <w:lang w:eastAsia="pl-PL"/>
        </w:rPr>
        <w:t>:</w:t>
      </w:r>
    </w:p>
    <w:p w14:paraId="4DBD4184" w14:textId="77777777" w:rsidR="001F1533" w:rsidRPr="001F1533" w:rsidRDefault="001F1533" w:rsidP="001F1533">
      <w:pPr>
        <w:spacing w:before="120" w:after="120" w:line="240" w:lineRule="auto"/>
        <w:rPr>
          <w:rFonts w:ascii="Arial" w:eastAsia="Times New Roman" w:hAnsi="Arial" w:cs="Arial"/>
          <w:sz w:val="24"/>
          <w:szCs w:val="24"/>
          <w:lang w:eastAsia="pl-PL"/>
        </w:rPr>
      </w:pPr>
      <w:r w:rsidRPr="001F1533">
        <w:rPr>
          <w:rFonts w:ascii="Arial" w:eastAsia="Times New Roman" w:hAnsi="Arial" w:cs="Arial"/>
          <w:sz w:val="24"/>
          <w:szCs w:val="24"/>
          <w:lang w:eastAsia="pl-PL"/>
        </w:rPr>
        <w:t>tel. 32 77 99 196</w:t>
      </w:r>
    </w:p>
    <w:p w14:paraId="70874F93" w14:textId="77777777" w:rsidR="001F1533" w:rsidRPr="001F1533" w:rsidRDefault="001F1533" w:rsidP="001F1533">
      <w:pPr>
        <w:spacing w:before="120" w:after="120" w:line="240" w:lineRule="auto"/>
        <w:rPr>
          <w:rFonts w:ascii="Arial" w:eastAsia="Times New Roman" w:hAnsi="Arial" w:cs="Arial"/>
          <w:sz w:val="24"/>
          <w:szCs w:val="24"/>
          <w:lang w:val="en-US" w:eastAsia="pl-PL"/>
        </w:rPr>
      </w:pPr>
      <w:r w:rsidRPr="001F1533">
        <w:rPr>
          <w:rFonts w:ascii="Arial" w:eastAsia="Times New Roman" w:hAnsi="Arial" w:cs="Arial"/>
          <w:sz w:val="24"/>
          <w:szCs w:val="24"/>
          <w:lang w:val="en-US" w:eastAsia="pl-PL"/>
        </w:rPr>
        <w:t xml:space="preserve">e-mail: </w:t>
      </w:r>
      <w:hyperlink r:id="rId40" w:tgtFrame="_blank" w:tooltip="email do Rzecznika Funduszy Europejskich" w:history="1">
        <w:r w:rsidRPr="001F1533">
          <w:rPr>
            <w:rFonts w:ascii="Arial" w:eastAsia="Times New Roman" w:hAnsi="Arial" w:cs="Arial"/>
            <w:sz w:val="24"/>
            <w:szCs w:val="24"/>
            <w:u w:val="single"/>
            <w:lang w:val="en-US" w:eastAsia="pl-PL"/>
          </w:rPr>
          <w:t>rzecznikfunduszy@slaskie.pl</w:t>
        </w:r>
      </w:hyperlink>
    </w:p>
    <w:p w14:paraId="1204A674" w14:textId="77777777" w:rsidR="001F1533" w:rsidRPr="001F1533" w:rsidRDefault="00DA67A0" w:rsidP="001F1533">
      <w:pPr>
        <w:spacing w:before="120" w:after="120" w:line="240" w:lineRule="auto"/>
        <w:rPr>
          <w:rFonts w:ascii="Arial" w:eastAsia="Times New Roman" w:hAnsi="Arial" w:cs="Arial"/>
          <w:sz w:val="24"/>
          <w:szCs w:val="24"/>
          <w:lang w:eastAsia="pl-PL"/>
        </w:rPr>
      </w:pPr>
      <w:r>
        <w:rPr>
          <w:rFonts w:ascii="Arial" w:eastAsia="Times New Roman" w:hAnsi="Arial" w:cs="Arial"/>
          <w:sz w:val="24"/>
          <w:szCs w:val="24"/>
          <w:lang w:eastAsia="pl-PL"/>
        </w:rPr>
        <w:pict w14:anchorId="0083C1F8">
          <v:rect id="_x0000_i1025" style="width:0;height:1.5pt" o:hralign="center" o:hrstd="t" o:hr="t" fillcolor="#a0a0a0" stroked="f"/>
        </w:pict>
      </w:r>
    </w:p>
    <w:p w14:paraId="577260EB" w14:textId="77777777" w:rsidR="001F1533" w:rsidRPr="001F1533" w:rsidRDefault="001F1533" w:rsidP="001F1533">
      <w:pPr>
        <w:spacing w:before="120" w:after="120" w:line="240" w:lineRule="auto"/>
        <w:rPr>
          <w:rFonts w:ascii="Arial" w:eastAsia="Times New Roman" w:hAnsi="Arial" w:cs="Arial"/>
          <w:sz w:val="24"/>
          <w:szCs w:val="24"/>
          <w:lang w:eastAsia="pl-PL"/>
        </w:rPr>
      </w:pPr>
      <w:r w:rsidRPr="001F1533">
        <w:rPr>
          <w:rFonts w:ascii="Arial" w:eastAsia="Times New Roman" w:hAnsi="Arial" w:cs="Arial"/>
          <w:b/>
          <w:bCs/>
          <w:sz w:val="24"/>
          <w:szCs w:val="24"/>
          <w:u w:val="single"/>
          <w:lang w:eastAsia="pl-PL"/>
        </w:rPr>
        <w:t>adres korespondencyjny</w:t>
      </w:r>
      <w:r w:rsidRPr="001F1533">
        <w:rPr>
          <w:rFonts w:ascii="Arial" w:eastAsia="Times New Roman" w:hAnsi="Arial" w:cs="Arial"/>
          <w:sz w:val="24"/>
          <w:szCs w:val="24"/>
          <w:u w:val="single"/>
          <w:lang w:eastAsia="pl-PL"/>
        </w:rPr>
        <w:t>:</w:t>
      </w:r>
    </w:p>
    <w:p w14:paraId="59FCFABA" w14:textId="77777777" w:rsidR="001F1533" w:rsidRPr="001F1533" w:rsidRDefault="001F1533" w:rsidP="001F1533">
      <w:pPr>
        <w:spacing w:before="120" w:after="120" w:line="240" w:lineRule="auto"/>
        <w:rPr>
          <w:rFonts w:ascii="Arial" w:eastAsia="Times New Roman" w:hAnsi="Arial" w:cs="Arial"/>
          <w:sz w:val="24"/>
          <w:szCs w:val="24"/>
          <w:lang w:eastAsia="pl-PL"/>
        </w:rPr>
      </w:pPr>
      <w:r w:rsidRPr="001F1533">
        <w:rPr>
          <w:rFonts w:ascii="Arial" w:eastAsia="Times New Roman" w:hAnsi="Arial" w:cs="Arial"/>
          <w:sz w:val="24"/>
          <w:szCs w:val="24"/>
          <w:lang w:eastAsia="pl-PL"/>
        </w:rPr>
        <w:t>Urząd Marszałkowski Województwa Śląskiego</w:t>
      </w:r>
      <w:r w:rsidRPr="001F1533">
        <w:rPr>
          <w:rFonts w:ascii="Arial" w:eastAsia="Times New Roman" w:hAnsi="Arial" w:cs="Arial"/>
          <w:sz w:val="24"/>
          <w:szCs w:val="24"/>
          <w:lang w:eastAsia="pl-PL"/>
        </w:rPr>
        <w:br/>
        <w:t>ul. Ligonia 46</w:t>
      </w:r>
      <w:r w:rsidRPr="001F1533">
        <w:rPr>
          <w:rFonts w:ascii="Arial" w:eastAsia="Times New Roman" w:hAnsi="Arial" w:cs="Arial"/>
          <w:sz w:val="24"/>
          <w:szCs w:val="24"/>
          <w:lang w:eastAsia="pl-PL"/>
        </w:rPr>
        <w:br/>
        <w:t>40-032 Katowice</w:t>
      </w:r>
    </w:p>
    <w:p w14:paraId="592B85DD" w14:textId="77777777" w:rsidR="001F1533" w:rsidRPr="001F1533" w:rsidRDefault="001F1533" w:rsidP="001F1533">
      <w:pPr>
        <w:spacing w:before="120" w:after="120" w:line="240" w:lineRule="auto"/>
        <w:rPr>
          <w:rFonts w:ascii="Arial" w:eastAsia="Times New Roman" w:hAnsi="Arial" w:cs="Arial"/>
          <w:sz w:val="24"/>
          <w:szCs w:val="24"/>
          <w:lang w:eastAsia="pl-PL"/>
        </w:rPr>
      </w:pPr>
      <w:r w:rsidRPr="001F1533">
        <w:rPr>
          <w:rFonts w:ascii="Arial" w:eastAsia="Times New Roman" w:hAnsi="Arial" w:cs="Arial"/>
          <w:sz w:val="24"/>
          <w:szCs w:val="24"/>
          <w:lang w:eastAsia="pl-PL"/>
        </w:rPr>
        <w:t>z dopiskiem:</w:t>
      </w:r>
      <w:r w:rsidRPr="001F1533">
        <w:rPr>
          <w:rFonts w:ascii="Arial" w:eastAsia="Times New Roman" w:hAnsi="Arial" w:cs="Arial"/>
          <w:sz w:val="24"/>
          <w:szCs w:val="24"/>
          <w:u w:val="single"/>
          <w:lang w:eastAsia="pl-PL"/>
        </w:rPr>
        <w:t xml:space="preserve"> Rzecznik Funduszy Europejskich</w:t>
      </w:r>
    </w:p>
    <w:p w14:paraId="75BB5662" w14:textId="77777777" w:rsidR="001F1533" w:rsidRPr="001F1533" w:rsidRDefault="00DA67A0" w:rsidP="001F1533">
      <w:pPr>
        <w:spacing w:before="120" w:after="120" w:line="240" w:lineRule="auto"/>
        <w:rPr>
          <w:rFonts w:ascii="Arial" w:eastAsia="Times New Roman" w:hAnsi="Arial" w:cs="Arial"/>
          <w:sz w:val="24"/>
          <w:szCs w:val="24"/>
          <w:lang w:eastAsia="pl-PL"/>
        </w:rPr>
      </w:pPr>
      <w:r>
        <w:rPr>
          <w:rFonts w:ascii="Arial" w:eastAsia="Times New Roman" w:hAnsi="Arial" w:cs="Arial"/>
          <w:sz w:val="24"/>
          <w:szCs w:val="24"/>
          <w:lang w:eastAsia="pl-PL"/>
        </w:rPr>
        <w:pict w14:anchorId="59B4EAFC">
          <v:rect id="_x0000_i1026" style="width:0;height:1.5pt" o:hralign="center" o:hrstd="t" o:hr="t" fillcolor="#a0a0a0" stroked="f"/>
        </w:pict>
      </w:r>
    </w:p>
    <w:p w14:paraId="49794DD2" w14:textId="77777777" w:rsidR="00523B6A" w:rsidRDefault="00523B6A" w:rsidP="001F1533">
      <w:pPr>
        <w:spacing w:before="120" w:after="120" w:line="240" w:lineRule="auto"/>
        <w:rPr>
          <w:rFonts w:ascii="Arial" w:eastAsia="Times New Roman" w:hAnsi="Arial" w:cs="Arial"/>
          <w:b/>
          <w:bCs/>
          <w:sz w:val="24"/>
          <w:szCs w:val="24"/>
          <w:u w:val="single"/>
          <w:lang w:eastAsia="pl-PL"/>
        </w:rPr>
      </w:pPr>
    </w:p>
    <w:p w14:paraId="2EEDEB68" w14:textId="7AB884B8" w:rsidR="001F1533" w:rsidRPr="001F1533" w:rsidRDefault="001F1533" w:rsidP="001F1533">
      <w:pPr>
        <w:spacing w:before="120" w:after="120" w:line="240" w:lineRule="auto"/>
        <w:rPr>
          <w:rFonts w:ascii="Arial" w:eastAsia="Times New Roman" w:hAnsi="Arial" w:cs="Arial"/>
          <w:sz w:val="24"/>
          <w:szCs w:val="24"/>
          <w:lang w:eastAsia="pl-PL"/>
        </w:rPr>
      </w:pPr>
      <w:r w:rsidRPr="001F1533">
        <w:rPr>
          <w:rFonts w:ascii="Arial" w:eastAsia="Times New Roman" w:hAnsi="Arial" w:cs="Arial"/>
          <w:b/>
          <w:bCs/>
          <w:sz w:val="24"/>
          <w:szCs w:val="24"/>
          <w:u w:val="single"/>
          <w:lang w:eastAsia="pl-PL"/>
        </w:rPr>
        <w:t>kontakt bezpośredni w siedzibie:</w:t>
      </w:r>
    </w:p>
    <w:p w14:paraId="786CCDB8" w14:textId="77777777" w:rsidR="001F1533" w:rsidRPr="001F1533" w:rsidRDefault="001F1533" w:rsidP="001F1533">
      <w:pPr>
        <w:spacing w:before="120" w:after="120" w:line="240" w:lineRule="auto"/>
        <w:rPr>
          <w:rFonts w:ascii="Arial" w:eastAsia="Times New Roman" w:hAnsi="Arial" w:cs="Arial"/>
          <w:sz w:val="24"/>
          <w:szCs w:val="24"/>
          <w:lang w:eastAsia="pl-PL"/>
        </w:rPr>
      </w:pPr>
      <w:r w:rsidRPr="001F1533">
        <w:rPr>
          <w:rFonts w:ascii="Arial" w:eastAsia="Times New Roman" w:hAnsi="Arial" w:cs="Arial"/>
          <w:sz w:val="24"/>
          <w:szCs w:val="24"/>
          <w:lang w:eastAsia="pl-PL"/>
        </w:rPr>
        <w:t>Katowice, ul. Plebiscytowa 36, II piętro, pok. 2.05</w:t>
      </w:r>
      <w:r w:rsidRPr="001F1533">
        <w:rPr>
          <w:rFonts w:ascii="Arial" w:eastAsia="Times New Roman" w:hAnsi="Arial" w:cs="Arial"/>
          <w:sz w:val="24"/>
          <w:szCs w:val="24"/>
          <w:lang w:eastAsia="pl-PL"/>
        </w:rPr>
        <w:br/>
      </w:r>
      <w:r w:rsidRPr="001F1533">
        <w:rPr>
          <w:rFonts w:ascii="Arial" w:eastAsia="Times New Roman" w:hAnsi="Arial" w:cs="Arial"/>
          <w:sz w:val="24"/>
          <w:szCs w:val="24"/>
          <w:lang w:eastAsia="pl-PL"/>
        </w:rPr>
        <w:br/>
        <w:t>Od poniedziałku do piątku w godzinach 9:00–15:00</w:t>
      </w:r>
      <w:r w:rsidRPr="001F1533">
        <w:rPr>
          <w:rFonts w:ascii="Arial" w:eastAsia="Times New Roman" w:hAnsi="Arial" w:cs="Arial"/>
          <w:sz w:val="24"/>
          <w:szCs w:val="24"/>
          <w:lang w:eastAsia="pl-PL"/>
        </w:rPr>
        <w:br/>
        <w:t>(preferowane wcześniejsze umówienie spotkania)</w:t>
      </w:r>
    </w:p>
    <w:p w14:paraId="011CFCFD" w14:textId="77777777" w:rsidR="00106463" w:rsidRDefault="00106463">
      <w:pPr>
        <w:rPr>
          <w:rFonts w:ascii="Arial" w:eastAsia="Calibri" w:hAnsi="Arial" w:cs="Arial"/>
          <w:sz w:val="24"/>
          <w:szCs w:val="24"/>
        </w:rPr>
      </w:pPr>
      <w:r>
        <w:rPr>
          <w:rFonts w:ascii="Arial" w:eastAsia="Calibri" w:hAnsi="Arial" w:cs="Arial"/>
          <w:sz w:val="24"/>
          <w:szCs w:val="24"/>
        </w:rPr>
        <w:br w:type="page"/>
      </w:r>
    </w:p>
    <w:p w14:paraId="5022342D" w14:textId="77777777" w:rsidR="001F1533" w:rsidRPr="001F1533" w:rsidRDefault="001F1533" w:rsidP="002C2E2E">
      <w:pPr>
        <w:keepNext/>
        <w:keepLines/>
        <w:numPr>
          <w:ilvl w:val="0"/>
          <w:numId w:val="79"/>
        </w:numPr>
        <w:spacing w:before="200" w:after="240" w:line="276" w:lineRule="auto"/>
        <w:jc w:val="both"/>
        <w:outlineLvl w:val="1"/>
        <w:rPr>
          <w:rFonts w:ascii="Arial" w:eastAsia="Times New Roman" w:hAnsi="Arial" w:cs="Arial"/>
          <w:b/>
          <w:bCs/>
          <w:sz w:val="24"/>
          <w:szCs w:val="26"/>
        </w:rPr>
      </w:pPr>
      <w:bookmarkStart w:id="91" w:name="_Toc463265527"/>
      <w:bookmarkStart w:id="92" w:name="_Toc53395591"/>
      <w:r w:rsidRPr="001F1533">
        <w:rPr>
          <w:rFonts w:ascii="Arial" w:eastAsia="Times New Roman" w:hAnsi="Arial" w:cs="Arial"/>
          <w:b/>
          <w:bCs/>
          <w:sz w:val="24"/>
          <w:szCs w:val="26"/>
        </w:rPr>
        <w:t>Załączniki</w:t>
      </w:r>
      <w:bookmarkEnd w:id="91"/>
      <w:bookmarkEnd w:id="92"/>
    </w:p>
    <w:p w14:paraId="4B387A04" w14:textId="77777777" w:rsidR="001F1533" w:rsidRPr="001F1533" w:rsidRDefault="001F1533" w:rsidP="00376D73">
      <w:pPr>
        <w:spacing w:after="8" w:line="276" w:lineRule="auto"/>
        <w:jc w:val="both"/>
        <w:rPr>
          <w:rFonts w:ascii="Arial" w:eastAsia="Calibri" w:hAnsi="Arial" w:cs="Arial"/>
          <w:sz w:val="24"/>
          <w:szCs w:val="24"/>
        </w:rPr>
      </w:pPr>
      <w:r w:rsidRPr="001F1533">
        <w:rPr>
          <w:rFonts w:ascii="Arial" w:eastAsia="Calibri" w:hAnsi="Arial" w:cs="Arial"/>
          <w:sz w:val="24"/>
          <w:szCs w:val="24"/>
        </w:rPr>
        <w:t xml:space="preserve">Integralną część niniejszego </w:t>
      </w:r>
      <w:r w:rsidRPr="001F1533">
        <w:rPr>
          <w:rFonts w:ascii="Arial" w:eastAsia="Calibri" w:hAnsi="Arial" w:cs="Arial"/>
          <w:i/>
          <w:sz w:val="24"/>
          <w:szCs w:val="24"/>
        </w:rPr>
        <w:t xml:space="preserve">Regulaminu konkursu </w:t>
      </w:r>
      <w:r w:rsidRPr="001F1533">
        <w:rPr>
          <w:rFonts w:ascii="Arial" w:eastAsia="Calibri" w:hAnsi="Arial" w:cs="Arial"/>
          <w:sz w:val="24"/>
          <w:szCs w:val="24"/>
        </w:rPr>
        <w:t>stanowią:</w:t>
      </w:r>
    </w:p>
    <w:p w14:paraId="50ADBE53" w14:textId="77777777" w:rsidR="001F1533" w:rsidRPr="001F1533" w:rsidRDefault="001F1533" w:rsidP="002C2E2E">
      <w:pPr>
        <w:numPr>
          <w:ilvl w:val="0"/>
          <w:numId w:val="21"/>
        </w:numPr>
        <w:spacing w:after="8" w:line="276" w:lineRule="auto"/>
        <w:jc w:val="both"/>
        <w:rPr>
          <w:rFonts w:ascii="Arial" w:eastAsia="Times New Roman" w:hAnsi="Arial" w:cs="Arial"/>
          <w:sz w:val="24"/>
          <w:szCs w:val="24"/>
          <w:lang w:eastAsia="pl-PL"/>
        </w:rPr>
      </w:pPr>
      <w:r w:rsidRPr="001F1533">
        <w:rPr>
          <w:rFonts w:ascii="Arial" w:eastAsia="Times New Roman" w:hAnsi="Arial" w:cs="Arial"/>
          <w:b/>
          <w:sz w:val="24"/>
          <w:szCs w:val="24"/>
          <w:u w:val="single"/>
          <w:lang w:eastAsia="pl-PL"/>
        </w:rPr>
        <w:t>Załącznik nr 1</w:t>
      </w:r>
      <w:r w:rsidRPr="001F1533">
        <w:rPr>
          <w:rFonts w:ascii="Arial" w:eastAsia="Times New Roman" w:hAnsi="Arial" w:cs="Arial"/>
          <w:sz w:val="24"/>
          <w:szCs w:val="24"/>
          <w:lang w:eastAsia="pl-PL"/>
        </w:rPr>
        <w:t xml:space="preserve"> Wzór wniosku o dofinansowanie realizacji projektu w ramach Regionalnego Programu Operacyjnego Województwa Śląskiego na lata 2014-2020 (Europejski Fundusz Społeczny); </w:t>
      </w:r>
    </w:p>
    <w:p w14:paraId="346B4BF2" w14:textId="77777777" w:rsidR="001F1533" w:rsidRPr="001F1533" w:rsidRDefault="001F1533" w:rsidP="002C2E2E">
      <w:pPr>
        <w:numPr>
          <w:ilvl w:val="0"/>
          <w:numId w:val="21"/>
        </w:numPr>
        <w:spacing w:after="8" w:line="276" w:lineRule="auto"/>
        <w:jc w:val="both"/>
        <w:rPr>
          <w:rFonts w:ascii="Arial" w:eastAsia="Times New Roman" w:hAnsi="Arial" w:cs="Arial"/>
          <w:sz w:val="24"/>
          <w:szCs w:val="24"/>
          <w:lang w:eastAsia="pl-PL"/>
        </w:rPr>
      </w:pPr>
      <w:r w:rsidRPr="001F1533">
        <w:rPr>
          <w:rFonts w:ascii="Arial" w:eastAsia="Times New Roman" w:hAnsi="Arial" w:cs="Arial"/>
          <w:b/>
          <w:sz w:val="24"/>
          <w:szCs w:val="24"/>
          <w:u w:val="single"/>
          <w:lang w:eastAsia="pl-PL"/>
        </w:rPr>
        <w:t>Załącznik nr 2</w:t>
      </w:r>
      <w:r w:rsidRPr="001F1533">
        <w:rPr>
          <w:rFonts w:ascii="Arial" w:eastAsia="Times New Roman" w:hAnsi="Arial" w:cs="Arial"/>
          <w:sz w:val="24"/>
          <w:szCs w:val="24"/>
          <w:lang w:eastAsia="pl-PL"/>
        </w:rPr>
        <w:t xml:space="preserve"> Instrukcja wypełniania wniosku o dofinansowanie w ramach EFS; </w:t>
      </w:r>
    </w:p>
    <w:p w14:paraId="134D5BEF" w14:textId="77777777" w:rsidR="001F1533" w:rsidRPr="001F1533" w:rsidRDefault="001F1533" w:rsidP="002C2E2E">
      <w:pPr>
        <w:numPr>
          <w:ilvl w:val="0"/>
          <w:numId w:val="21"/>
        </w:numPr>
        <w:spacing w:after="8" w:line="276" w:lineRule="auto"/>
        <w:jc w:val="both"/>
        <w:rPr>
          <w:rFonts w:ascii="Arial" w:eastAsia="Times New Roman" w:hAnsi="Arial" w:cs="Arial"/>
          <w:sz w:val="24"/>
          <w:szCs w:val="24"/>
          <w:lang w:eastAsia="pl-PL"/>
        </w:rPr>
      </w:pPr>
      <w:r w:rsidRPr="001F1533">
        <w:rPr>
          <w:rFonts w:ascii="Arial" w:eastAsia="Times New Roman" w:hAnsi="Arial" w:cs="Arial"/>
          <w:b/>
          <w:sz w:val="24"/>
          <w:szCs w:val="24"/>
          <w:u w:val="single"/>
          <w:lang w:eastAsia="pl-PL"/>
        </w:rPr>
        <w:t>Załącznik nr 3</w:t>
      </w:r>
      <w:r w:rsidRPr="001F1533">
        <w:rPr>
          <w:rFonts w:ascii="Arial" w:eastAsia="Times New Roman" w:hAnsi="Arial" w:cs="Arial"/>
          <w:sz w:val="24"/>
          <w:szCs w:val="24"/>
          <w:lang w:eastAsia="pl-PL"/>
        </w:rPr>
        <w:t xml:space="preserve"> Wzór umowy o dofinansowanie projektu współfinansowanego ze środków Europejskiego Funduszu Społecznego w ramach Regionalnego Programu Operacyjnego Województwa Śląskiego na lata 2014-2020;</w:t>
      </w:r>
    </w:p>
    <w:p w14:paraId="5705509C" w14:textId="5AA132D1" w:rsidR="001F1533" w:rsidRPr="001F1533" w:rsidRDefault="001F1533" w:rsidP="002C2E2E">
      <w:pPr>
        <w:numPr>
          <w:ilvl w:val="0"/>
          <w:numId w:val="21"/>
        </w:numPr>
        <w:spacing w:after="8" w:line="276" w:lineRule="auto"/>
        <w:jc w:val="both"/>
        <w:rPr>
          <w:rFonts w:ascii="Arial" w:eastAsia="Times New Roman" w:hAnsi="Arial" w:cs="Arial"/>
          <w:sz w:val="24"/>
          <w:szCs w:val="24"/>
          <w:lang w:eastAsia="pl-PL"/>
        </w:rPr>
      </w:pPr>
      <w:r w:rsidRPr="001F1533">
        <w:rPr>
          <w:rFonts w:ascii="Arial" w:eastAsia="Times New Roman" w:hAnsi="Arial" w:cs="Arial"/>
          <w:b/>
          <w:sz w:val="24"/>
          <w:szCs w:val="24"/>
          <w:u w:val="single"/>
          <w:lang w:eastAsia="pl-PL"/>
        </w:rPr>
        <w:t>Załącznik nr 3</w:t>
      </w:r>
      <w:r w:rsidR="00523B6A">
        <w:rPr>
          <w:rFonts w:ascii="Arial" w:eastAsia="Times New Roman" w:hAnsi="Arial" w:cs="Arial"/>
          <w:b/>
          <w:sz w:val="24"/>
          <w:szCs w:val="24"/>
          <w:u w:val="single"/>
          <w:lang w:eastAsia="pl-PL"/>
        </w:rPr>
        <w:t>a</w:t>
      </w:r>
      <w:r w:rsidRPr="001F1533">
        <w:rPr>
          <w:rFonts w:ascii="Arial" w:eastAsia="Times New Roman" w:hAnsi="Arial" w:cs="Arial"/>
          <w:sz w:val="24"/>
          <w:szCs w:val="24"/>
          <w:lang w:eastAsia="pl-PL"/>
        </w:rPr>
        <w:t xml:space="preserve"> Wzór Umowy o powierzenie przetwarzania danych osobowych w ramach Regionalnego Programu Operacyjnego Województwa Śląskiego na lata 2014-2020;</w:t>
      </w:r>
    </w:p>
    <w:p w14:paraId="01F26125" w14:textId="05E15E1B" w:rsidR="001F1533" w:rsidRPr="001F1533" w:rsidRDefault="001F1533" w:rsidP="002C2E2E">
      <w:pPr>
        <w:numPr>
          <w:ilvl w:val="0"/>
          <w:numId w:val="21"/>
        </w:numPr>
        <w:spacing w:after="8" w:line="276" w:lineRule="auto"/>
        <w:jc w:val="both"/>
        <w:rPr>
          <w:rFonts w:ascii="Arial" w:eastAsia="Times New Roman" w:hAnsi="Arial" w:cs="Arial"/>
          <w:sz w:val="24"/>
          <w:szCs w:val="24"/>
          <w:lang w:eastAsia="pl-PL"/>
        </w:rPr>
      </w:pPr>
      <w:r w:rsidRPr="001F1533">
        <w:rPr>
          <w:rFonts w:ascii="Arial" w:eastAsia="Times New Roman" w:hAnsi="Arial" w:cs="Arial"/>
          <w:b/>
          <w:sz w:val="24"/>
          <w:szCs w:val="24"/>
          <w:u w:val="single"/>
          <w:lang w:eastAsia="pl-PL"/>
        </w:rPr>
        <w:t>Załącznik nr 3</w:t>
      </w:r>
      <w:r w:rsidR="00523B6A">
        <w:rPr>
          <w:rFonts w:ascii="Arial" w:eastAsia="Times New Roman" w:hAnsi="Arial" w:cs="Arial"/>
          <w:b/>
          <w:sz w:val="24"/>
          <w:szCs w:val="24"/>
          <w:u w:val="single"/>
          <w:lang w:eastAsia="pl-PL"/>
        </w:rPr>
        <w:t>b</w:t>
      </w:r>
      <w:r w:rsidRPr="001F1533">
        <w:rPr>
          <w:rFonts w:ascii="Arial" w:eastAsia="Times New Roman" w:hAnsi="Arial" w:cs="Arial"/>
          <w:b/>
          <w:sz w:val="24"/>
          <w:szCs w:val="24"/>
          <w:u w:val="single"/>
          <w:lang w:eastAsia="pl-PL"/>
        </w:rPr>
        <w:t xml:space="preserve"> </w:t>
      </w:r>
      <w:r w:rsidRPr="001F1533">
        <w:rPr>
          <w:rFonts w:ascii="Arial" w:eastAsia="Calibri" w:hAnsi="Arial" w:cs="Arial"/>
          <w:sz w:val="24"/>
          <w:szCs w:val="24"/>
        </w:rPr>
        <w:t xml:space="preserve">Arkusz oceny podmiotu przetwarzającego dane osobowe </w:t>
      </w:r>
      <w:r w:rsidRPr="001F1533">
        <w:rPr>
          <w:rFonts w:ascii="Arial" w:eastAsia="Calibri" w:hAnsi="Arial" w:cs="Arial"/>
          <w:sz w:val="24"/>
          <w:szCs w:val="24"/>
        </w:rPr>
        <w:br/>
        <w:t>w związku z powierzeniem przetwarzania danych osobowych;</w:t>
      </w:r>
    </w:p>
    <w:p w14:paraId="4A856E34" w14:textId="77777777" w:rsidR="001F1533" w:rsidRPr="001F1533" w:rsidRDefault="001F1533" w:rsidP="002C2E2E">
      <w:pPr>
        <w:numPr>
          <w:ilvl w:val="0"/>
          <w:numId w:val="21"/>
        </w:numPr>
        <w:spacing w:after="8" w:line="276" w:lineRule="auto"/>
        <w:jc w:val="both"/>
        <w:rPr>
          <w:rFonts w:ascii="Arial" w:eastAsia="Times New Roman" w:hAnsi="Arial" w:cs="Arial"/>
          <w:bCs/>
          <w:sz w:val="24"/>
          <w:szCs w:val="24"/>
          <w:lang w:eastAsia="pl-PL"/>
        </w:rPr>
      </w:pPr>
      <w:r w:rsidRPr="001F1533">
        <w:rPr>
          <w:rFonts w:ascii="Arial" w:eastAsia="Times New Roman" w:hAnsi="Arial" w:cs="Arial"/>
          <w:b/>
          <w:sz w:val="24"/>
          <w:szCs w:val="24"/>
          <w:u w:val="single"/>
          <w:lang w:eastAsia="pl-PL"/>
        </w:rPr>
        <w:t>Załącznik nr 4</w:t>
      </w:r>
      <w:r w:rsidRPr="001F1533">
        <w:rPr>
          <w:rFonts w:ascii="Arial" w:eastAsia="Times New Roman" w:hAnsi="Arial" w:cs="Arial"/>
          <w:b/>
          <w:sz w:val="24"/>
          <w:szCs w:val="24"/>
          <w:lang w:eastAsia="pl-PL"/>
        </w:rPr>
        <w:t xml:space="preserve"> </w:t>
      </w:r>
      <w:r w:rsidRPr="001F1533">
        <w:rPr>
          <w:rFonts w:ascii="Arial" w:eastAsia="Times New Roman" w:hAnsi="Arial" w:cs="Arial"/>
          <w:bCs/>
          <w:sz w:val="24"/>
          <w:szCs w:val="24"/>
          <w:lang w:eastAsia="pl-PL"/>
        </w:rPr>
        <w:t>Wzór karty oceny formalno-merytorycznej wniosku o dofinansowanie realizacji projektu w ramach Regionalnego Programu Operacyjnego Województwa Śląskiego na lata 2014-2020;</w:t>
      </w:r>
    </w:p>
    <w:p w14:paraId="7BE1AFB5" w14:textId="77777777" w:rsidR="001F1533" w:rsidRPr="001F1533" w:rsidRDefault="001F1533" w:rsidP="002C2E2E">
      <w:pPr>
        <w:numPr>
          <w:ilvl w:val="0"/>
          <w:numId w:val="21"/>
        </w:numPr>
        <w:spacing w:after="8" w:line="276" w:lineRule="auto"/>
        <w:jc w:val="both"/>
        <w:rPr>
          <w:rFonts w:ascii="Arial" w:eastAsia="Times New Roman" w:hAnsi="Arial" w:cs="Arial"/>
          <w:sz w:val="24"/>
          <w:szCs w:val="24"/>
          <w:lang w:eastAsia="pl-PL"/>
        </w:rPr>
      </w:pPr>
      <w:r w:rsidRPr="001F1533">
        <w:rPr>
          <w:rFonts w:ascii="Arial" w:eastAsia="Times New Roman" w:hAnsi="Arial" w:cs="Arial"/>
          <w:b/>
          <w:sz w:val="24"/>
          <w:szCs w:val="24"/>
          <w:u w:val="single"/>
          <w:lang w:eastAsia="pl-PL"/>
        </w:rPr>
        <w:t>Załącznik nr 5</w:t>
      </w:r>
      <w:r w:rsidRPr="001F1533">
        <w:rPr>
          <w:rFonts w:ascii="Arial" w:eastAsia="Times New Roman" w:hAnsi="Arial" w:cs="Arial"/>
          <w:b/>
          <w:sz w:val="24"/>
          <w:szCs w:val="24"/>
          <w:lang w:eastAsia="pl-PL"/>
        </w:rPr>
        <w:t xml:space="preserve"> </w:t>
      </w:r>
      <w:r w:rsidRPr="001F1533">
        <w:rPr>
          <w:rFonts w:ascii="Arial" w:eastAsia="Times New Roman" w:hAnsi="Arial" w:cs="Arial"/>
          <w:bCs/>
          <w:sz w:val="24"/>
          <w:szCs w:val="24"/>
          <w:lang w:eastAsia="pl-PL"/>
        </w:rPr>
        <w:t>Karta warunków formalnych wniosku o dofinansowanie realizacji projektu w ramach Regionalnego Programu Operacyjnego Województwa Śląskiego na lata 2014-2020 (tryb konkursowy);</w:t>
      </w:r>
    </w:p>
    <w:p w14:paraId="1C1EBC66" w14:textId="77777777" w:rsidR="001F1533" w:rsidRPr="001F1533" w:rsidRDefault="001F1533" w:rsidP="002C2E2E">
      <w:pPr>
        <w:numPr>
          <w:ilvl w:val="0"/>
          <w:numId w:val="21"/>
        </w:numPr>
        <w:spacing w:after="8" w:line="276" w:lineRule="auto"/>
        <w:jc w:val="both"/>
        <w:rPr>
          <w:rFonts w:ascii="Arial" w:eastAsia="Times New Roman" w:hAnsi="Arial" w:cs="Arial"/>
          <w:sz w:val="24"/>
          <w:szCs w:val="24"/>
          <w:lang w:eastAsia="pl-PL"/>
        </w:rPr>
      </w:pPr>
      <w:r w:rsidRPr="001F1533">
        <w:rPr>
          <w:rFonts w:ascii="Arial" w:eastAsia="Times New Roman" w:hAnsi="Arial" w:cs="Arial"/>
          <w:b/>
          <w:sz w:val="24"/>
          <w:szCs w:val="24"/>
          <w:u w:val="single"/>
          <w:lang w:eastAsia="pl-PL"/>
        </w:rPr>
        <w:t>Załącznik nr 6</w:t>
      </w:r>
      <w:r w:rsidRPr="001F1533">
        <w:rPr>
          <w:rFonts w:ascii="Arial" w:eastAsia="Times New Roman" w:hAnsi="Arial" w:cs="Arial"/>
          <w:b/>
          <w:sz w:val="24"/>
          <w:szCs w:val="24"/>
          <w:lang w:eastAsia="pl-PL"/>
        </w:rPr>
        <w:t xml:space="preserve"> </w:t>
      </w:r>
      <w:r w:rsidRPr="001F1533">
        <w:rPr>
          <w:rFonts w:ascii="Arial" w:eastAsia="Times New Roman" w:hAnsi="Arial" w:cs="Arial"/>
          <w:bCs/>
          <w:sz w:val="24"/>
          <w:szCs w:val="24"/>
          <w:lang w:eastAsia="pl-PL"/>
        </w:rPr>
        <w:t>Karta oceny kryterium negocjacyjnego;</w:t>
      </w:r>
    </w:p>
    <w:p w14:paraId="622E6274" w14:textId="77777777" w:rsidR="001F1533" w:rsidRPr="001F1533" w:rsidRDefault="001F1533" w:rsidP="002C2E2E">
      <w:pPr>
        <w:numPr>
          <w:ilvl w:val="0"/>
          <w:numId w:val="21"/>
        </w:numPr>
        <w:spacing w:after="8" w:line="276" w:lineRule="auto"/>
        <w:jc w:val="both"/>
        <w:rPr>
          <w:rFonts w:ascii="Arial" w:eastAsia="Calibri" w:hAnsi="Arial" w:cs="Arial"/>
          <w:sz w:val="24"/>
          <w:szCs w:val="24"/>
        </w:rPr>
      </w:pPr>
      <w:r w:rsidRPr="001F1533">
        <w:rPr>
          <w:rFonts w:ascii="Arial" w:eastAsia="Times New Roman" w:hAnsi="Arial" w:cs="Arial"/>
          <w:b/>
          <w:sz w:val="24"/>
          <w:szCs w:val="24"/>
          <w:u w:val="single"/>
          <w:lang w:eastAsia="pl-PL"/>
        </w:rPr>
        <w:t>Załącznik nr 7</w:t>
      </w:r>
      <w:r w:rsidRPr="001F1533">
        <w:rPr>
          <w:rFonts w:ascii="Arial" w:eastAsia="Times New Roman" w:hAnsi="Arial" w:cs="Arial"/>
          <w:b/>
          <w:sz w:val="24"/>
          <w:szCs w:val="24"/>
          <w:lang w:eastAsia="pl-PL"/>
        </w:rPr>
        <w:t xml:space="preserve"> </w:t>
      </w:r>
      <w:r w:rsidRPr="001F1533">
        <w:rPr>
          <w:rFonts w:ascii="Arial" w:eastAsia="Times New Roman" w:hAnsi="Arial" w:cs="Arial"/>
          <w:sz w:val="24"/>
          <w:szCs w:val="24"/>
          <w:lang w:eastAsia="pl-PL"/>
        </w:rPr>
        <w:t>Wykaz dopuszczalnych stawek dla towarów i usług „Taryfikator”;</w:t>
      </w:r>
    </w:p>
    <w:p w14:paraId="2883EE55" w14:textId="77777777" w:rsidR="001F1533" w:rsidRPr="001F1533" w:rsidRDefault="001F1533" w:rsidP="00F67760">
      <w:pPr>
        <w:numPr>
          <w:ilvl w:val="0"/>
          <w:numId w:val="70"/>
        </w:numPr>
        <w:spacing w:after="8" w:line="276" w:lineRule="auto"/>
        <w:jc w:val="both"/>
        <w:rPr>
          <w:rFonts w:ascii="Arial" w:eastAsia="Calibri" w:hAnsi="Arial" w:cs="Arial"/>
          <w:sz w:val="24"/>
          <w:szCs w:val="24"/>
        </w:rPr>
      </w:pPr>
      <w:r w:rsidRPr="001F1533">
        <w:rPr>
          <w:rFonts w:ascii="Arial" w:eastAsia="Times New Roman" w:hAnsi="Arial" w:cs="Arial"/>
          <w:b/>
          <w:sz w:val="24"/>
          <w:szCs w:val="24"/>
          <w:u w:val="single"/>
          <w:lang w:eastAsia="pl-PL"/>
        </w:rPr>
        <w:t>Załącznik nr 8</w:t>
      </w:r>
      <w:r w:rsidRPr="001F1533">
        <w:rPr>
          <w:rFonts w:ascii="Arial" w:eastAsia="Times New Roman" w:hAnsi="Arial" w:cs="Arial"/>
          <w:sz w:val="24"/>
          <w:szCs w:val="24"/>
          <w:lang w:eastAsia="pl-PL"/>
        </w:rPr>
        <w:t xml:space="preserve"> </w:t>
      </w:r>
      <w:r w:rsidR="00F67760" w:rsidRPr="00F67760">
        <w:rPr>
          <w:rFonts w:ascii="Arial" w:eastAsia="Times New Roman" w:hAnsi="Arial" w:cs="Arial"/>
          <w:sz w:val="24"/>
          <w:szCs w:val="24"/>
          <w:lang w:eastAsia="pl-PL"/>
        </w:rPr>
        <w:t xml:space="preserve"> </w:t>
      </w:r>
      <w:r w:rsidR="00F67760" w:rsidRPr="00EB2DEC">
        <w:rPr>
          <w:rFonts w:ascii="Arial" w:eastAsia="Times New Roman" w:hAnsi="Arial" w:cs="Arial"/>
          <w:b/>
          <w:sz w:val="24"/>
          <w:szCs w:val="24"/>
          <w:lang w:eastAsia="pl-PL"/>
        </w:rPr>
        <w:t xml:space="preserve">„Regionalny program rehabilitacji osób chorych </w:t>
      </w:r>
      <w:r w:rsidR="00EB2DEC">
        <w:rPr>
          <w:rFonts w:ascii="Arial" w:eastAsia="Times New Roman" w:hAnsi="Arial" w:cs="Arial"/>
          <w:b/>
          <w:sz w:val="24"/>
          <w:szCs w:val="24"/>
          <w:lang w:eastAsia="pl-PL"/>
        </w:rPr>
        <w:br/>
      </w:r>
      <w:r w:rsidR="00F67760" w:rsidRPr="00EB2DEC">
        <w:rPr>
          <w:rFonts w:ascii="Arial" w:eastAsia="Times New Roman" w:hAnsi="Arial" w:cs="Arial"/>
          <w:b/>
          <w:sz w:val="24"/>
          <w:szCs w:val="24"/>
          <w:lang w:eastAsia="pl-PL"/>
        </w:rPr>
        <w:t>na nowotwory układu pokarmowego na lata 2019-2022”</w:t>
      </w:r>
    </w:p>
    <w:p w14:paraId="685B05D3" w14:textId="77777777" w:rsidR="00F67760" w:rsidRDefault="001F1533" w:rsidP="00F67760">
      <w:pPr>
        <w:numPr>
          <w:ilvl w:val="0"/>
          <w:numId w:val="70"/>
        </w:numPr>
        <w:spacing w:after="8" w:line="276" w:lineRule="auto"/>
        <w:jc w:val="both"/>
        <w:rPr>
          <w:rFonts w:ascii="Arial" w:eastAsia="Times New Roman" w:hAnsi="Arial" w:cs="Arial"/>
          <w:sz w:val="24"/>
          <w:szCs w:val="24"/>
          <w:lang w:eastAsia="pl-PL"/>
        </w:rPr>
      </w:pPr>
      <w:r w:rsidRPr="001F1533">
        <w:rPr>
          <w:rFonts w:ascii="Arial" w:eastAsia="Times New Roman" w:hAnsi="Arial" w:cs="Arial"/>
          <w:b/>
          <w:sz w:val="24"/>
          <w:szCs w:val="24"/>
          <w:u w:val="single"/>
          <w:lang w:eastAsia="pl-PL"/>
        </w:rPr>
        <w:t xml:space="preserve">Załącznik nr </w:t>
      </w:r>
      <w:r w:rsidR="00F6474E">
        <w:rPr>
          <w:rFonts w:ascii="Arial" w:eastAsia="Times New Roman" w:hAnsi="Arial" w:cs="Arial"/>
          <w:b/>
          <w:sz w:val="24"/>
          <w:szCs w:val="24"/>
          <w:u w:val="single"/>
          <w:lang w:eastAsia="pl-PL"/>
        </w:rPr>
        <w:t>9</w:t>
      </w:r>
      <w:r w:rsidRPr="001F1533">
        <w:rPr>
          <w:rFonts w:ascii="Arial" w:eastAsia="Times New Roman" w:hAnsi="Arial" w:cs="Arial"/>
          <w:b/>
          <w:sz w:val="24"/>
          <w:szCs w:val="24"/>
          <w:u w:val="single"/>
          <w:lang w:eastAsia="pl-PL"/>
        </w:rPr>
        <w:t xml:space="preserve"> </w:t>
      </w:r>
      <w:r w:rsidR="00F67760">
        <w:rPr>
          <w:rFonts w:ascii="Arial" w:eastAsia="Times New Roman" w:hAnsi="Arial" w:cs="Arial"/>
          <w:sz w:val="24"/>
          <w:szCs w:val="24"/>
          <w:lang w:eastAsia="pl-PL"/>
        </w:rPr>
        <w:t xml:space="preserve"> </w:t>
      </w:r>
      <w:r w:rsidR="00F67760" w:rsidRPr="00F67760">
        <w:rPr>
          <w:rFonts w:ascii="Arial" w:eastAsia="Times New Roman" w:hAnsi="Arial" w:cs="Arial"/>
          <w:sz w:val="24"/>
          <w:szCs w:val="24"/>
          <w:lang w:eastAsia="pl-PL"/>
        </w:rPr>
        <w:t>Potwierdzenie udziału w udziału w konsultacji lekarskiej kwalifikującej do programu w ramach Regionalnego programu rehabilitacji osób chorych na nowotwory układu pokarmowego na lata 2019-2022</w:t>
      </w:r>
    </w:p>
    <w:p w14:paraId="06FB4C6B" w14:textId="77777777" w:rsidR="00F67760" w:rsidRDefault="00F67760" w:rsidP="00F67760">
      <w:pPr>
        <w:numPr>
          <w:ilvl w:val="0"/>
          <w:numId w:val="70"/>
        </w:numPr>
        <w:spacing w:after="8" w:line="276" w:lineRule="auto"/>
        <w:jc w:val="both"/>
        <w:rPr>
          <w:rFonts w:ascii="Arial" w:eastAsia="Times New Roman" w:hAnsi="Arial" w:cs="Arial"/>
          <w:sz w:val="24"/>
          <w:szCs w:val="24"/>
          <w:lang w:eastAsia="pl-PL"/>
        </w:rPr>
      </w:pPr>
      <w:r w:rsidRPr="001F1533">
        <w:rPr>
          <w:rFonts w:ascii="Arial" w:eastAsia="Times New Roman" w:hAnsi="Arial" w:cs="Arial"/>
          <w:b/>
          <w:sz w:val="24"/>
          <w:szCs w:val="24"/>
          <w:u w:val="single"/>
          <w:lang w:eastAsia="pl-PL"/>
        </w:rPr>
        <w:t xml:space="preserve">Załącznik nr </w:t>
      </w:r>
      <w:r>
        <w:rPr>
          <w:rFonts w:ascii="Arial" w:eastAsia="Times New Roman" w:hAnsi="Arial" w:cs="Arial"/>
          <w:b/>
          <w:sz w:val="24"/>
          <w:szCs w:val="24"/>
          <w:u w:val="single"/>
          <w:lang w:eastAsia="pl-PL"/>
        </w:rPr>
        <w:t>10</w:t>
      </w:r>
      <w:r w:rsidRPr="001F1533">
        <w:rPr>
          <w:rFonts w:ascii="Arial" w:eastAsia="Times New Roman" w:hAnsi="Arial" w:cs="Arial"/>
          <w:b/>
          <w:sz w:val="24"/>
          <w:szCs w:val="24"/>
          <w:u w:val="single"/>
          <w:lang w:eastAsia="pl-PL"/>
        </w:rPr>
        <w:t xml:space="preserve"> </w:t>
      </w:r>
      <w:r>
        <w:rPr>
          <w:rFonts w:ascii="Arial" w:eastAsia="Times New Roman" w:hAnsi="Arial" w:cs="Arial"/>
          <w:sz w:val="24"/>
          <w:szCs w:val="24"/>
          <w:lang w:eastAsia="pl-PL"/>
        </w:rPr>
        <w:t xml:space="preserve"> </w:t>
      </w:r>
      <w:r w:rsidRPr="00F67760">
        <w:rPr>
          <w:rFonts w:ascii="Arial" w:eastAsia="Times New Roman" w:hAnsi="Arial" w:cs="Arial"/>
          <w:sz w:val="24"/>
          <w:szCs w:val="24"/>
          <w:lang w:eastAsia="pl-PL"/>
        </w:rPr>
        <w:t xml:space="preserve">Potwierdzenie udziału w kompleksowej rehabilitacji leczniczej </w:t>
      </w:r>
      <w:r w:rsidRPr="00F67760">
        <w:rPr>
          <w:rFonts w:ascii="Arial" w:eastAsia="Times New Roman" w:hAnsi="Arial" w:cs="Arial"/>
          <w:b/>
          <w:sz w:val="24"/>
          <w:szCs w:val="24"/>
          <w:lang w:eastAsia="pl-PL"/>
        </w:rPr>
        <w:t>w warunkach ambulatoryjnych</w:t>
      </w:r>
      <w:r w:rsidRPr="00F67760">
        <w:rPr>
          <w:rFonts w:ascii="Arial" w:eastAsia="Times New Roman" w:hAnsi="Arial" w:cs="Arial"/>
          <w:sz w:val="24"/>
          <w:szCs w:val="24"/>
          <w:lang w:eastAsia="pl-PL"/>
        </w:rPr>
        <w:t xml:space="preserve"> w ramach Regionalnego programu rehabilitacji osób chorych na nowotwory układu pokarmowego na lata 2019-2022”</w:t>
      </w:r>
    </w:p>
    <w:p w14:paraId="71AF5366" w14:textId="77777777" w:rsidR="00F67760" w:rsidRDefault="00F67760" w:rsidP="00F67760">
      <w:pPr>
        <w:numPr>
          <w:ilvl w:val="0"/>
          <w:numId w:val="70"/>
        </w:numPr>
        <w:spacing w:after="8" w:line="276" w:lineRule="auto"/>
        <w:jc w:val="both"/>
        <w:rPr>
          <w:rFonts w:ascii="Arial" w:eastAsia="Times New Roman" w:hAnsi="Arial" w:cs="Arial"/>
          <w:sz w:val="24"/>
          <w:szCs w:val="24"/>
          <w:lang w:eastAsia="pl-PL"/>
        </w:rPr>
      </w:pPr>
      <w:r w:rsidRPr="001F1533">
        <w:rPr>
          <w:rFonts w:ascii="Arial" w:eastAsia="Times New Roman" w:hAnsi="Arial" w:cs="Arial"/>
          <w:b/>
          <w:sz w:val="24"/>
          <w:szCs w:val="24"/>
          <w:u w:val="single"/>
          <w:lang w:eastAsia="pl-PL"/>
        </w:rPr>
        <w:t xml:space="preserve">Załącznik nr </w:t>
      </w:r>
      <w:r>
        <w:rPr>
          <w:rFonts w:ascii="Arial" w:eastAsia="Times New Roman" w:hAnsi="Arial" w:cs="Arial"/>
          <w:b/>
          <w:sz w:val="24"/>
          <w:szCs w:val="24"/>
          <w:u w:val="single"/>
          <w:lang w:eastAsia="pl-PL"/>
        </w:rPr>
        <w:t xml:space="preserve">11 </w:t>
      </w:r>
      <w:r>
        <w:rPr>
          <w:rFonts w:ascii="Arial" w:eastAsia="Times New Roman" w:hAnsi="Arial" w:cs="Arial"/>
          <w:sz w:val="24"/>
          <w:szCs w:val="24"/>
          <w:lang w:eastAsia="pl-PL"/>
        </w:rPr>
        <w:t xml:space="preserve"> </w:t>
      </w:r>
      <w:r w:rsidRPr="00F67760">
        <w:rPr>
          <w:rFonts w:ascii="Arial" w:eastAsia="Times New Roman" w:hAnsi="Arial" w:cs="Arial"/>
          <w:sz w:val="24"/>
          <w:szCs w:val="24"/>
          <w:lang w:eastAsia="pl-PL"/>
        </w:rPr>
        <w:t xml:space="preserve">Potwierdzenie udziału w kompleksowej rehabilitacji leczniczej </w:t>
      </w:r>
      <w:r w:rsidRPr="00F67760">
        <w:rPr>
          <w:rFonts w:ascii="Arial" w:eastAsia="Times New Roman" w:hAnsi="Arial" w:cs="Arial"/>
          <w:b/>
          <w:sz w:val="24"/>
          <w:szCs w:val="24"/>
          <w:lang w:eastAsia="pl-PL"/>
        </w:rPr>
        <w:t>w warunkach sanatoryjnych</w:t>
      </w:r>
      <w:r w:rsidRPr="00F67760">
        <w:rPr>
          <w:rFonts w:ascii="Arial" w:eastAsia="Times New Roman" w:hAnsi="Arial" w:cs="Arial"/>
          <w:sz w:val="24"/>
          <w:szCs w:val="24"/>
          <w:lang w:eastAsia="pl-PL"/>
        </w:rPr>
        <w:t xml:space="preserve"> w ramach Regionalnego programu rehabilitacji osób chorych na nowotwory układu pokarmowego na lata 2019-2022”</w:t>
      </w:r>
    </w:p>
    <w:p w14:paraId="6E1F6889" w14:textId="77777777" w:rsidR="001F1533" w:rsidRPr="00AE581C" w:rsidRDefault="00F67760" w:rsidP="002C2E2E">
      <w:pPr>
        <w:numPr>
          <w:ilvl w:val="0"/>
          <w:numId w:val="70"/>
        </w:numPr>
        <w:spacing w:after="8" w:line="276" w:lineRule="auto"/>
        <w:jc w:val="both"/>
        <w:rPr>
          <w:rFonts w:ascii="Arial" w:eastAsia="Times New Roman" w:hAnsi="Arial" w:cs="Arial"/>
          <w:sz w:val="24"/>
          <w:szCs w:val="24"/>
          <w:lang w:eastAsia="pl-PL"/>
        </w:rPr>
      </w:pPr>
      <w:r w:rsidRPr="001F1533">
        <w:rPr>
          <w:rFonts w:ascii="Arial" w:eastAsia="Times New Roman" w:hAnsi="Arial" w:cs="Arial"/>
          <w:b/>
          <w:sz w:val="24"/>
          <w:szCs w:val="24"/>
          <w:u w:val="single"/>
          <w:lang w:eastAsia="pl-PL"/>
        </w:rPr>
        <w:t xml:space="preserve">Załącznik nr </w:t>
      </w:r>
      <w:r>
        <w:rPr>
          <w:rFonts w:ascii="Arial" w:eastAsia="Times New Roman" w:hAnsi="Arial" w:cs="Arial"/>
          <w:b/>
          <w:sz w:val="24"/>
          <w:szCs w:val="24"/>
          <w:u w:val="single"/>
          <w:lang w:eastAsia="pl-PL"/>
        </w:rPr>
        <w:t>12</w:t>
      </w:r>
      <w:r w:rsidRPr="001F1533">
        <w:rPr>
          <w:rFonts w:ascii="Arial" w:eastAsia="Times New Roman" w:hAnsi="Arial" w:cs="Arial"/>
          <w:b/>
          <w:sz w:val="24"/>
          <w:szCs w:val="24"/>
          <w:u w:val="single"/>
          <w:lang w:eastAsia="pl-PL"/>
        </w:rPr>
        <w:t xml:space="preserve"> </w:t>
      </w:r>
      <w:r>
        <w:rPr>
          <w:rFonts w:ascii="Arial" w:eastAsia="Times New Roman" w:hAnsi="Arial" w:cs="Arial"/>
          <w:sz w:val="24"/>
          <w:szCs w:val="24"/>
          <w:lang w:eastAsia="pl-PL"/>
        </w:rPr>
        <w:t xml:space="preserve"> </w:t>
      </w:r>
      <w:r w:rsidR="001F1533" w:rsidRPr="001F1533">
        <w:rPr>
          <w:rFonts w:ascii="Arial" w:eastAsia="Times New Roman" w:hAnsi="Arial" w:cs="Arial"/>
          <w:sz w:val="24"/>
          <w:szCs w:val="24"/>
          <w:lang w:eastAsia="pl-PL"/>
        </w:rPr>
        <w:t xml:space="preserve">Policy Paper dla ochrony zdrowia na lata 2014-2020. Krajowe ramy strategiczne” </w:t>
      </w:r>
      <w:hyperlink r:id="rId41" w:history="1">
        <w:r w:rsidR="001F1533" w:rsidRPr="001F1533">
          <w:rPr>
            <w:rFonts w:ascii="Arial" w:eastAsia="Times New Roman" w:hAnsi="Arial" w:cs="Arial"/>
            <w:sz w:val="24"/>
            <w:szCs w:val="24"/>
            <w:u w:val="single"/>
            <w:lang w:eastAsia="pl-PL"/>
          </w:rPr>
          <w:t>http://www.mz.gov.pl/rozwoj-i-inwestycje/fundusze-europejskie-dla-sektora-ochrony-zdrowia/krajowe-ramy-strategiczne-policy-paper/</w:t>
        </w:r>
      </w:hyperlink>
    </w:p>
    <w:p w14:paraId="45FA52F8" w14:textId="77777777" w:rsidR="00F67760" w:rsidRPr="00376D73" w:rsidRDefault="00F67760" w:rsidP="002C2E2E">
      <w:pPr>
        <w:numPr>
          <w:ilvl w:val="0"/>
          <w:numId w:val="70"/>
        </w:numPr>
        <w:spacing w:after="8" w:line="276" w:lineRule="auto"/>
        <w:jc w:val="both"/>
        <w:rPr>
          <w:rFonts w:ascii="Arial" w:eastAsia="Times New Roman" w:hAnsi="Arial" w:cs="Arial"/>
          <w:sz w:val="24"/>
          <w:szCs w:val="24"/>
          <w:lang w:eastAsia="pl-PL"/>
        </w:rPr>
      </w:pPr>
      <w:r w:rsidRPr="001F1533">
        <w:rPr>
          <w:rFonts w:ascii="Arial" w:eastAsia="Times New Roman" w:hAnsi="Arial" w:cs="Arial"/>
          <w:b/>
          <w:sz w:val="24"/>
          <w:szCs w:val="24"/>
          <w:u w:val="single"/>
          <w:lang w:eastAsia="pl-PL"/>
        </w:rPr>
        <w:t xml:space="preserve">Załącznik nr </w:t>
      </w:r>
      <w:r>
        <w:rPr>
          <w:rFonts w:ascii="Arial" w:eastAsia="Times New Roman" w:hAnsi="Arial" w:cs="Arial"/>
          <w:b/>
          <w:sz w:val="24"/>
          <w:szCs w:val="24"/>
          <w:u w:val="single"/>
          <w:lang w:eastAsia="pl-PL"/>
        </w:rPr>
        <w:t>13</w:t>
      </w:r>
      <w:r>
        <w:rPr>
          <w:rFonts w:ascii="Arial" w:eastAsia="Times New Roman" w:hAnsi="Arial" w:cs="Arial"/>
          <w:sz w:val="24"/>
          <w:szCs w:val="24"/>
          <w:lang w:eastAsia="pl-PL"/>
        </w:rPr>
        <w:t xml:space="preserve"> </w:t>
      </w:r>
      <w:r w:rsidRPr="00133FA2">
        <w:rPr>
          <w:rFonts w:ascii="Arial" w:eastAsia="Times New Roman" w:hAnsi="Arial" w:cs="Arial"/>
          <w:sz w:val="24"/>
          <w:szCs w:val="24"/>
          <w:lang w:eastAsia="pl-PL"/>
        </w:rPr>
        <w:t>Zestawienie tabelaryczne stawek jednostkowych</w:t>
      </w:r>
    </w:p>
    <w:p w14:paraId="2F4DD008" w14:textId="77777777" w:rsidR="00336E3D" w:rsidRDefault="00336E3D"/>
    <w:sectPr w:rsidR="00336E3D" w:rsidSect="00373492">
      <w:pgSz w:w="11906" w:h="16838"/>
      <w:pgMar w:top="851" w:right="1417" w:bottom="993"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01B3566" w14:textId="77777777" w:rsidR="00040E95" w:rsidRDefault="00040E95" w:rsidP="001F1533">
      <w:pPr>
        <w:spacing w:after="0" w:line="240" w:lineRule="auto"/>
      </w:pPr>
      <w:r>
        <w:separator/>
      </w:r>
    </w:p>
  </w:endnote>
  <w:endnote w:type="continuationSeparator" w:id="0">
    <w:p w14:paraId="3841963E" w14:textId="77777777" w:rsidR="00040E95" w:rsidRDefault="00040E95" w:rsidP="001F15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AE7A18" w14:textId="27FF4AA3" w:rsidR="00040E95" w:rsidRDefault="00040E95">
    <w:pPr>
      <w:pStyle w:val="Stopka"/>
      <w:jc w:val="right"/>
    </w:pPr>
    <w:r>
      <w:rPr>
        <w:noProof/>
      </w:rPr>
      <w:fldChar w:fldCharType="begin"/>
    </w:r>
    <w:r>
      <w:rPr>
        <w:noProof/>
      </w:rPr>
      <w:instrText>PAGE   \* MERGEFORMAT</w:instrText>
    </w:r>
    <w:r>
      <w:rPr>
        <w:noProof/>
      </w:rPr>
      <w:fldChar w:fldCharType="separate"/>
    </w:r>
    <w:r w:rsidR="00DA67A0">
      <w:rPr>
        <w:noProof/>
      </w:rPr>
      <w:t>2</w:t>
    </w:r>
    <w:r>
      <w:rPr>
        <w:noProof/>
      </w:rPr>
      <w:fldChar w:fldCharType="end"/>
    </w:r>
  </w:p>
  <w:p w14:paraId="3E8E95A7" w14:textId="77777777" w:rsidR="00040E95" w:rsidRDefault="00040E95">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29156846"/>
      <w:docPartObj>
        <w:docPartGallery w:val="Page Numbers (Bottom of Page)"/>
        <w:docPartUnique/>
      </w:docPartObj>
    </w:sdtPr>
    <w:sdtEndPr/>
    <w:sdtContent>
      <w:p w14:paraId="300C8B53" w14:textId="47FFFD5E" w:rsidR="00040E95" w:rsidRDefault="00040E95">
        <w:pPr>
          <w:pStyle w:val="Stopka"/>
          <w:jc w:val="right"/>
        </w:pPr>
        <w:r>
          <w:rPr>
            <w:noProof/>
          </w:rPr>
          <w:fldChar w:fldCharType="begin"/>
        </w:r>
        <w:r>
          <w:rPr>
            <w:noProof/>
          </w:rPr>
          <w:instrText>PAGE   \* MERGEFORMAT</w:instrText>
        </w:r>
        <w:r>
          <w:rPr>
            <w:noProof/>
          </w:rPr>
          <w:fldChar w:fldCharType="separate"/>
        </w:r>
        <w:r w:rsidR="00DA67A0">
          <w:rPr>
            <w:noProof/>
          </w:rPr>
          <w:t>1</w:t>
        </w:r>
        <w:r>
          <w:rPr>
            <w:noProof/>
          </w:rPr>
          <w:fldChar w:fldCharType="end"/>
        </w:r>
      </w:p>
    </w:sdtContent>
  </w:sdt>
  <w:p w14:paraId="6C49BFD9" w14:textId="77777777" w:rsidR="00040E95" w:rsidRDefault="00040E95">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7A709FE" w14:textId="77777777" w:rsidR="00040E95" w:rsidRDefault="00040E95" w:rsidP="001F1533">
      <w:pPr>
        <w:spacing w:after="0" w:line="240" w:lineRule="auto"/>
      </w:pPr>
      <w:r>
        <w:separator/>
      </w:r>
    </w:p>
  </w:footnote>
  <w:footnote w:type="continuationSeparator" w:id="0">
    <w:p w14:paraId="79F9D075" w14:textId="77777777" w:rsidR="00040E95" w:rsidRDefault="00040E95" w:rsidP="001F1533">
      <w:pPr>
        <w:spacing w:after="0" w:line="240" w:lineRule="auto"/>
      </w:pPr>
      <w:r>
        <w:continuationSeparator/>
      </w:r>
    </w:p>
  </w:footnote>
  <w:footnote w:id="1">
    <w:p w14:paraId="17A05FD4" w14:textId="77777777" w:rsidR="00040E95" w:rsidRPr="00CF72DD" w:rsidRDefault="00040E95" w:rsidP="001F1533">
      <w:pPr>
        <w:pStyle w:val="Akapitzlist"/>
        <w:spacing w:after="0" w:line="240" w:lineRule="auto"/>
        <w:ind w:left="0"/>
        <w:jc w:val="both"/>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Podstawowe usługi w zakresie naborów: wypełnianie formularza elektronicznego i generowanie wniosku o dofinansowanie.</w:t>
      </w:r>
    </w:p>
  </w:footnote>
  <w:footnote w:id="2">
    <w:p w14:paraId="7E88F50B" w14:textId="77777777" w:rsidR="00040E95" w:rsidRPr="00CF72DD" w:rsidRDefault="00040E95" w:rsidP="001F1533">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Z wyjątkiem oświadczenia, o którym mowa w art. 41 ust. 2 pkt 7c ustawy wdrożeniowej</w:t>
      </w:r>
    </w:p>
  </w:footnote>
  <w:footnote w:id="3">
    <w:p w14:paraId="672DAD91" w14:textId="77777777" w:rsidR="00040E95" w:rsidRPr="00E51406" w:rsidRDefault="00040E95" w:rsidP="00F9649C">
      <w:pPr>
        <w:pStyle w:val="Tematkomentarza"/>
        <w:spacing w:after="0" w:line="276" w:lineRule="auto"/>
      </w:pPr>
      <w:r w:rsidRPr="00E51406">
        <w:rPr>
          <w:rStyle w:val="Odwoanieprzypisudolnego"/>
        </w:rPr>
        <w:footnoteRef/>
      </w:r>
      <w:r w:rsidRPr="00E51406">
        <w:t xml:space="preserve"> </w:t>
      </w:r>
      <w:r w:rsidRPr="00E51406">
        <w:rPr>
          <w:rFonts w:ascii="Arial" w:hAnsi="Arial" w:cs="Arial"/>
          <w:b w:val="0"/>
          <w:sz w:val="18"/>
          <w:szCs w:val="18"/>
        </w:rPr>
        <w:t>W ramach każdego projektu należy ująć wsparcie zarówno w trybie ambulatoryjnym jak i sanatoryjnym.</w:t>
      </w:r>
    </w:p>
  </w:footnote>
  <w:footnote w:id="4">
    <w:p w14:paraId="17038E9D" w14:textId="55453EF9" w:rsidR="00040E95" w:rsidRPr="00E51406" w:rsidRDefault="00040E95" w:rsidP="00E51406">
      <w:pPr>
        <w:pStyle w:val="Tekstprzypisudolnego"/>
        <w:spacing w:line="276" w:lineRule="auto"/>
        <w:rPr>
          <w:rFonts w:ascii="Arial" w:hAnsi="Arial" w:cs="Arial"/>
          <w:bCs/>
          <w:sz w:val="18"/>
          <w:szCs w:val="18"/>
        </w:rPr>
      </w:pPr>
      <w:r w:rsidRPr="00E51406">
        <w:rPr>
          <w:rStyle w:val="Odwoanieprzypisudolnego"/>
        </w:rPr>
        <w:footnoteRef/>
      </w:r>
      <w:r w:rsidRPr="00E51406">
        <w:t xml:space="preserve"> </w:t>
      </w:r>
      <w:r w:rsidRPr="00E51406">
        <w:rPr>
          <w:rFonts w:ascii="Arial" w:hAnsi="Arial" w:cs="Arial"/>
          <w:bCs/>
          <w:sz w:val="18"/>
          <w:szCs w:val="18"/>
        </w:rPr>
        <w:t xml:space="preserve">Dotyczy tylko wsparcia członków rodzin pacjentów zakwalifikowanych do kompleksowej rehabilitacji </w:t>
      </w:r>
    </w:p>
    <w:p w14:paraId="79F5617A" w14:textId="7E82D3A8" w:rsidR="00040E95" w:rsidRDefault="00040E95" w:rsidP="00E51406">
      <w:pPr>
        <w:pStyle w:val="Tekstprzypisudolnego"/>
        <w:spacing w:line="276" w:lineRule="auto"/>
      </w:pPr>
      <w:r w:rsidRPr="00E51406">
        <w:rPr>
          <w:rFonts w:ascii="Arial" w:hAnsi="Arial" w:cs="Arial"/>
          <w:bCs/>
          <w:sz w:val="18"/>
          <w:szCs w:val="18"/>
        </w:rPr>
        <w:t>w warunkach ambulatoryjnych</w:t>
      </w:r>
    </w:p>
  </w:footnote>
  <w:footnote w:id="5">
    <w:p w14:paraId="5E687634" w14:textId="77777777" w:rsidR="00040E95" w:rsidRPr="00AE1300" w:rsidRDefault="00040E95" w:rsidP="006D4C2F">
      <w:pPr>
        <w:pStyle w:val="Tekstprzypisudolnego"/>
        <w:rPr>
          <w:rFonts w:ascii="Arial" w:hAnsi="Arial" w:cs="Arial"/>
          <w:sz w:val="18"/>
          <w:szCs w:val="18"/>
        </w:rPr>
      </w:pPr>
      <w:r w:rsidRPr="00AE1300">
        <w:rPr>
          <w:rStyle w:val="Odwoanieprzypisudolnego"/>
          <w:rFonts w:ascii="Arial" w:hAnsi="Arial" w:cs="Arial"/>
          <w:sz w:val="18"/>
          <w:szCs w:val="18"/>
        </w:rPr>
        <w:footnoteRef/>
      </w:r>
      <w:r w:rsidRPr="00AE1300">
        <w:rPr>
          <w:rFonts w:ascii="Arial" w:hAnsi="Arial" w:cs="Arial"/>
          <w:sz w:val="18"/>
          <w:szCs w:val="18"/>
        </w:rPr>
        <w:t xml:space="preserve"> Stawka jednostkowa przyjęta Uchwałą Zarządu Województwa Śląskiego nr 388/23/VI/2019 z 28.02.2019 r.</w:t>
      </w:r>
    </w:p>
  </w:footnote>
  <w:footnote w:id="6">
    <w:p w14:paraId="688BA39F" w14:textId="77777777" w:rsidR="00040E95" w:rsidRPr="00AE1300" w:rsidRDefault="00040E95" w:rsidP="006D4C2F">
      <w:pPr>
        <w:pStyle w:val="Tekstprzypisudolnego"/>
        <w:rPr>
          <w:rFonts w:ascii="Arial" w:hAnsi="Arial" w:cs="Arial"/>
          <w:sz w:val="18"/>
          <w:szCs w:val="18"/>
        </w:rPr>
      </w:pPr>
      <w:r w:rsidRPr="00AE1300">
        <w:rPr>
          <w:rStyle w:val="Odwoanieprzypisudolnego"/>
          <w:rFonts w:ascii="Arial" w:hAnsi="Arial" w:cs="Arial"/>
          <w:sz w:val="18"/>
          <w:szCs w:val="18"/>
        </w:rPr>
        <w:footnoteRef/>
      </w:r>
      <w:r w:rsidRPr="00AE1300">
        <w:rPr>
          <w:rFonts w:ascii="Arial" w:hAnsi="Arial" w:cs="Arial"/>
          <w:sz w:val="18"/>
          <w:szCs w:val="18"/>
        </w:rPr>
        <w:t xml:space="preserve"> Stawka jednostkowa przyjęta Uchwałą Zarządu Województwa Śląskiego nr 388/23/VI/2019 z 28.02.2019 r.</w:t>
      </w:r>
    </w:p>
  </w:footnote>
  <w:footnote w:id="7">
    <w:p w14:paraId="5010F8D5" w14:textId="77777777" w:rsidR="00040E95" w:rsidRPr="00F55D66" w:rsidRDefault="00040E95" w:rsidP="006D4C2F">
      <w:pPr>
        <w:pStyle w:val="Tekstprzypisudolnego"/>
        <w:rPr>
          <w:rFonts w:ascii="Arial" w:hAnsi="Arial" w:cs="Arial"/>
          <w:color w:val="00B0F0"/>
          <w:sz w:val="18"/>
          <w:szCs w:val="18"/>
        </w:rPr>
      </w:pPr>
      <w:r w:rsidRPr="00AE1300">
        <w:rPr>
          <w:rStyle w:val="Odwoanieprzypisudolnego"/>
          <w:rFonts w:ascii="Arial" w:hAnsi="Arial" w:cs="Arial"/>
          <w:sz w:val="18"/>
          <w:szCs w:val="18"/>
        </w:rPr>
        <w:footnoteRef/>
      </w:r>
      <w:r w:rsidRPr="00AE1300">
        <w:rPr>
          <w:rFonts w:ascii="Arial" w:hAnsi="Arial" w:cs="Arial"/>
          <w:sz w:val="18"/>
          <w:szCs w:val="18"/>
        </w:rPr>
        <w:t xml:space="preserve"> Stawka jednostkowa przyjęta Uchwałą Zarządu Województwa Śląskiego nr 388/23/VI/2019 z 28.02.2019 r.</w:t>
      </w:r>
    </w:p>
  </w:footnote>
  <w:footnote w:id="8">
    <w:p w14:paraId="3626D6B3" w14:textId="77777777" w:rsidR="00040E95" w:rsidRPr="00CF72DD" w:rsidRDefault="00040E95" w:rsidP="001F1533">
      <w:pPr>
        <w:pStyle w:val="Tekstprzypisudolnego"/>
        <w:jc w:val="both"/>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Definicja opracowana na podstawie art. 9</w:t>
      </w:r>
      <w:r>
        <w:rPr>
          <w:rFonts w:ascii="Arial" w:hAnsi="Arial" w:cs="Arial"/>
          <w:sz w:val="18"/>
          <w:szCs w:val="18"/>
        </w:rPr>
        <w:t xml:space="preserve"> u</w:t>
      </w:r>
      <w:r w:rsidRPr="00CF72DD">
        <w:rPr>
          <w:rFonts w:ascii="Arial" w:hAnsi="Arial" w:cs="Arial"/>
          <w:sz w:val="18"/>
          <w:szCs w:val="18"/>
        </w:rPr>
        <w:t>stawy z dnia 27 sierpnia 2009 r. o finansach publicznych,.</w:t>
      </w:r>
    </w:p>
  </w:footnote>
  <w:footnote w:id="9">
    <w:p w14:paraId="0B076A45" w14:textId="5EE6744F" w:rsidR="00040E95" w:rsidRPr="00CF72DD" w:rsidRDefault="00040E95" w:rsidP="001F1533">
      <w:pPr>
        <w:pStyle w:val="Tekstprzypisudolnego"/>
        <w:jc w:val="both"/>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Definicja opracowana na podstawie </w:t>
      </w:r>
      <w:r>
        <w:rPr>
          <w:rFonts w:ascii="Arial" w:hAnsi="Arial" w:cs="Arial"/>
          <w:sz w:val="18"/>
          <w:szCs w:val="18"/>
        </w:rPr>
        <w:t>u</w:t>
      </w:r>
      <w:r w:rsidRPr="00CF72DD">
        <w:rPr>
          <w:rFonts w:ascii="Arial" w:hAnsi="Arial" w:cs="Arial"/>
          <w:sz w:val="18"/>
          <w:szCs w:val="18"/>
        </w:rPr>
        <w:t xml:space="preserve">stawy z dnia 24 kwietnia 2003 r. o działalności pożytku publicznego </w:t>
      </w:r>
      <w:r w:rsidRPr="00CF72DD">
        <w:rPr>
          <w:rFonts w:ascii="Arial" w:hAnsi="Arial" w:cs="Arial"/>
          <w:sz w:val="18"/>
          <w:szCs w:val="18"/>
        </w:rPr>
        <w:br/>
        <w:t>i o wolontariacie.</w:t>
      </w:r>
    </w:p>
  </w:footnote>
  <w:footnote w:id="10">
    <w:p w14:paraId="3684995B" w14:textId="77777777" w:rsidR="00040E95" w:rsidRPr="00CF72DD" w:rsidRDefault="00040E95" w:rsidP="001F1533">
      <w:pPr>
        <w:pStyle w:val="Tekstprzypisudolnego"/>
        <w:jc w:val="both"/>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Definicja opracowana na podstawie http://pozytek.gov.pl/Podstawowe,pojecia,380.html</w:t>
      </w:r>
    </w:p>
  </w:footnote>
  <w:footnote w:id="11">
    <w:p w14:paraId="17FC0C0E" w14:textId="77777777" w:rsidR="00040E95" w:rsidRPr="000F3C01" w:rsidRDefault="00040E95" w:rsidP="001F1533">
      <w:pPr>
        <w:pStyle w:val="Tekstprzypisudolnego"/>
        <w:rPr>
          <w:rFonts w:ascii="Arial" w:hAnsi="Arial" w:cs="Arial"/>
          <w:sz w:val="18"/>
          <w:szCs w:val="18"/>
        </w:rPr>
      </w:pPr>
      <w:r w:rsidRPr="000F3C01">
        <w:rPr>
          <w:rStyle w:val="Odwoanieprzypisudolnego"/>
          <w:rFonts w:ascii="Arial" w:hAnsi="Arial" w:cs="Arial"/>
          <w:sz w:val="18"/>
          <w:szCs w:val="18"/>
        </w:rPr>
        <w:footnoteRef/>
      </w:r>
      <w:r w:rsidRPr="000F3C01">
        <w:rPr>
          <w:rFonts w:ascii="Arial" w:hAnsi="Arial" w:cs="Arial"/>
          <w:sz w:val="18"/>
          <w:szCs w:val="18"/>
        </w:rPr>
        <w:t xml:space="preserve"> Wartość w PLN została określona według kursu Europejskiego Banku Centralnego z przedostatniego dnia kwotowania środków w miesiącu poprzedzającym miesiąc, w którym ogłoszono nabór, tj. 30.07.2019 r., </w:t>
      </w:r>
    </w:p>
    <w:p w14:paraId="3B674051" w14:textId="77777777" w:rsidR="00040E95" w:rsidRPr="00CF72DD" w:rsidRDefault="00040E95" w:rsidP="001F1533">
      <w:pPr>
        <w:pStyle w:val="Tekstprzypisudolnego"/>
        <w:rPr>
          <w:rFonts w:ascii="Arial" w:hAnsi="Arial" w:cs="Arial"/>
          <w:sz w:val="18"/>
          <w:szCs w:val="18"/>
        </w:rPr>
      </w:pPr>
      <w:r w:rsidRPr="000F3C01">
        <w:rPr>
          <w:rFonts w:ascii="Arial" w:hAnsi="Arial" w:cs="Arial"/>
          <w:sz w:val="18"/>
          <w:szCs w:val="18"/>
        </w:rPr>
        <w:t xml:space="preserve">gdzie 1 EUR  = </w:t>
      </w:r>
      <w:r w:rsidRPr="00BA59EA">
        <w:rPr>
          <w:rFonts w:ascii="Arial" w:hAnsi="Arial" w:cs="Arial"/>
          <w:sz w:val="18"/>
          <w:szCs w:val="18"/>
        </w:rPr>
        <w:t>4,</w:t>
      </w:r>
      <w:r w:rsidRPr="00221FB4">
        <w:t xml:space="preserve"> </w:t>
      </w:r>
      <w:r w:rsidRPr="00221FB4">
        <w:rPr>
          <w:rFonts w:ascii="Arial" w:hAnsi="Arial" w:cs="Arial"/>
          <w:sz w:val="18"/>
          <w:szCs w:val="18"/>
        </w:rPr>
        <w:t>4705</w:t>
      </w:r>
      <w:r w:rsidRPr="000F3C01">
        <w:rPr>
          <w:rFonts w:ascii="Arial" w:hAnsi="Arial" w:cs="Arial"/>
          <w:sz w:val="18"/>
          <w:szCs w:val="18"/>
        </w:rPr>
        <w:t xml:space="preserve"> PLN. Wartość w PLN na moment rozstrzygnięcia konkursu zostanie określona według kursu Europejskiego Banku Centralnego z przedostatniego dnia kwotowania środków w miesiącu poprzedzającym miesiąc, w którym nastąpi rozstrzygnięcie, w związku z czym może ulec zmianie</w:t>
      </w:r>
      <w:r w:rsidRPr="00CF72DD">
        <w:rPr>
          <w:rFonts w:ascii="Arial" w:hAnsi="Arial" w:cs="Arial"/>
          <w:sz w:val="18"/>
          <w:szCs w:val="18"/>
        </w:rPr>
        <w:t>.</w:t>
      </w:r>
    </w:p>
  </w:footnote>
  <w:footnote w:id="12">
    <w:p w14:paraId="031B24FE" w14:textId="77777777" w:rsidR="00040E95" w:rsidRPr="00CF72DD" w:rsidRDefault="00040E95" w:rsidP="001F1533">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Awaria krytyczna LSI 2014 – rozumiana, wg definicji ze słownika pojęć, jako nieprawidłowości w działaniu po stronie systemu uniemożliwiające korzystanie użytkownikom z podstawowych usług w zakresie naboru, potwierdzonych przez IOK, tj. wypełnianie formularza elektronicznego i generowanie WND.</w:t>
      </w:r>
    </w:p>
  </w:footnote>
  <w:footnote w:id="13">
    <w:p w14:paraId="4366D547" w14:textId="77777777" w:rsidR="00040E95" w:rsidRPr="00CF72DD" w:rsidRDefault="00040E95" w:rsidP="00476AB3">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W przypadku problemów technicznych związanych z nieprawidłowym funkcjonowaniem LSI 2014, blokujących korzystanie z podstawowych usług w trakcie trwania konkursu.</w:t>
      </w:r>
    </w:p>
  </w:footnote>
  <w:footnote w:id="14">
    <w:p w14:paraId="5B10D6B1" w14:textId="77777777" w:rsidR="00040E95" w:rsidRPr="00CF72DD" w:rsidRDefault="00040E95" w:rsidP="00476AB3">
      <w:pPr>
        <w:pStyle w:val="Tekstprzypisudolnego"/>
        <w:rPr>
          <w:rFonts w:ascii="Arial" w:hAnsi="Arial" w:cs="Arial"/>
          <w:sz w:val="18"/>
          <w:szCs w:val="18"/>
        </w:rPr>
      </w:pPr>
      <w:r w:rsidRPr="002A42C0">
        <w:footnoteRef/>
      </w:r>
      <w:r w:rsidRPr="00CF72DD">
        <w:rPr>
          <w:rFonts w:ascii="Arial" w:hAnsi="Arial" w:cs="Arial"/>
          <w:sz w:val="18"/>
          <w:szCs w:val="18"/>
        </w:rPr>
        <w:t>W przypadku problemów technicznych związanych z nieprawidłowym funkcjonowaniem LSI 2014</w:t>
      </w:r>
    </w:p>
  </w:footnote>
  <w:footnote w:id="15">
    <w:p w14:paraId="43CDEBB4" w14:textId="77777777" w:rsidR="00040E95" w:rsidRDefault="00040E95" w:rsidP="001C1202">
      <w:pPr>
        <w:pStyle w:val="Tekstprzypisudolnego"/>
        <w:rPr>
          <w:lang w:eastAsia="pl-PL"/>
        </w:rPr>
      </w:pPr>
      <w:r>
        <w:rPr>
          <w:rStyle w:val="Odwoanieprzypisudolnego"/>
          <w:rFonts w:ascii="Arial" w:hAnsi="Arial" w:cs="Arial"/>
        </w:rPr>
        <w:footnoteRef/>
      </w:r>
      <w:r w:rsidRPr="00092FEE">
        <w:rPr>
          <w:rFonts w:ascii="Arial" w:hAnsi="Arial" w:cs="Arial"/>
          <w:sz w:val="18"/>
          <w:szCs w:val="18"/>
        </w:rPr>
        <w:t>Całkowita kwota środków przeznaczona na dofinansowanie projektów w konkursie.</w:t>
      </w:r>
    </w:p>
  </w:footnote>
  <w:footnote w:id="16">
    <w:p w14:paraId="4DD84017" w14:textId="77777777" w:rsidR="00040E95" w:rsidRDefault="00040E95" w:rsidP="001C1202">
      <w:pPr>
        <w:pStyle w:val="Tekstprzypisudolnego"/>
      </w:pPr>
      <w:r>
        <w:rPr>
          <w:rStyle w:val="Odwoanieprzypisudolnego"/>
          <w:rFonts w:ascii="Arial" w:hAnsi="Arial" w:cs="Arial"/>
        </w:rPr>
        <w:footnoteRef/>
      </w:r>
      <w:r>
        <w:rPr>
          <w:rFonts w:ascii="Arial" w:hAnsi="Arial" w:cs="Arial"/>
          <w:sz w:val="16"/>
          <w:szCs w:val="16"/>
        </w:rPr>
        <w:t xml:space="preserve"> </w:t>
      </w:r>
      <w:r w:rsidRPr="00092FEE">
        <w:rPr>
          <w:rFonts w:ascii="Arial" w:hAnsi="Arial" w:cs="Arial"/>
          <w:sz w:val="18"/>
          <w:szCs w:val="18"/>
        </w:rPr>
        <w:t>Zgodnie z punktem 3.1 Regulaminu.</w:t>
      </w:r>
    </w:p>
  </w:footnote>
  <w:footnote w:id="17">
    <w:p w14:paraId="7C1F9B2D" w14:textId="77777777" w:rsidR="00040E95" w:rsidRDefault="00040E95" w:rsidP="001C1202">
      <w:pPr>
        <w:pStyle w:val="Tekstprzypisudolnego"/>
      </w:pPr>
      <w:r>
        <w:rPr>
          <w:rStyle w:val="Odwoanieprzypisudolnego"/>
          <w:rFonts w:ascii="Arial" w:hAnsi="Arial" w:cs="Arial"/>
        </w:rPr>
        <w:footnoteRef/>
      </w:r>
      <w:r w:rsidRPr="00092FEE">
        <w:rPr>
          <w:rFonts w:ascii="Arial" w:hAnsi="Arial" w:cs="Arial"/>
          <w:sz w:val="18"/>
          <w:szCs w:val="18"/>
        </w:rPr>
        <w:t>Wartość ułamkowa powinna zostać zaokrąglona w górę do pełnej wartości.</w:t>
      </w:r>
    </w:p>
  </w:footnote>
  <w:footnote w:id="18">
    <w:p w14:paraId="639111F8" w14:textId="77777777" w:rsidR="00040E95" w:rsidRPr="00E324C5" w:rsidRDefault="00040E95" w:rsidP="004A3138">
      <w:pPr>
        <w:pStyle w:val="Tekstprzypisudolnego"/>
        <w:rPr>
          <w:rFonts w:ascii="Arial" w:hAnsi="Arial" w:cs="Arial"/>
          <w:sz w:val="18"/>
          <w:szCs w:val="18"/>
        </w:rPr>
      </w:pPr>
      <w:r w:rsidRPr="00E324C5">
        <w:rPr>
          <w:rStyle w:val="Odwoanieprzypisudolnego"/>
          <w:rFonts w:ascii="Arial" w:hAnsi="Arial" w:cs="Arial"/>
          <w:sz w:val="18"/>
          <w:szCs w:val="18"/>
        </w:rPr>
        <w:footnoteRef/>
      </w:r>
      <w:r w:rsidRPr="00E324C5">
        <w:rPr>
          <w:rFonts w:ascii="Arial" w:hAnsi="Arial" w:cs="Arial"/>
          <w:sz w:val="18"/>
          <w:szCs w:val="18"/>
        </w:rPr>
        <w:t xml:space="preserve"> Dotyczy tylko wsparcia członków rodzin pacjentów zakwalifikowanych do kompleksowej rehabilitacji </w:t>
      </w:r>
      <w:r w:rsidRPr="00E324C5">
        <w:rPr>
          <w:rFonts w:ascii="Arial" w:hAnsi="Arial" w:cs="Arial"/>
          <w:sz w:val="18"/>
          <w:szCs w:val="18"/>
        </w:rPr>
        <w:br/>
        <w:t>w warunkach ambulatoryjnych</w:t>
      </w:r>
    </w:p>
  </w:footnote>
  <w:footnote w:id="19">
    <w:p w14:paraId="4F6B446A" w14:textId="77777777" w:rsidR="00040E95" w:rsidRDefault="00040E95">
      <w:pPr>
        <w:pStyle w:val="Tekstprzypisudolnego"/>
      </w:pPr>
      <w:r>
        <w:rPr>
          <w:rStyle w:val="Odwoanieprzypisudolnego"/>
        </w:rPr>
        <w:footnoteRef/>
      </w:r>
      <w:r>
        <w:t xml:space="preserve"> </w:t>
      </w:r>
      <w:r w:rsidRPr="00092FEE">
        <w:rPr>
          <w:rFonts w:ascii="Arial" w:hAnsi="Arial" w:cs="Arial"/>
          <w:sz w:val="18"/>
          <w:szCs w:val="18"/>
        </w:rPr>
        <w:t>nie dotyczy procesu oceny projektów dotyczących działań ukierunkowanych na poprawę sytuacji epidemiologicznej w związku z COVID-19.</w:t>
      </w:r>
    </w:p>
  </w:footnote>
  <w:footnote w:id="20">
    <w:p w14:paraId="612C70DF" w14:textId="77777777" w:rsidR="00040E95" w:rsidRPr="00CF72DD" w:rsidRDefault="00040E95" w:rsidP="001F1533">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Ostateczny termin na poprawę wniosku o dofinansowanie wyznacza Przewodniczący KOP, uwzględniając zasadę równego traktowania wnioskodawców.</w:t>
      </w:r>
    </w:p>
  </w:footnote>
  <w:footnote w:id="21">
    <w:p w14:paraId="00F2F71A" w14:textId="77777777" w:rsidR="00040E95" w:rsidRPr="00CF72DD" w:rsidRDefault="00040E95" w:rsidP="001F1533">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Zmiana daty rozstrzygnięcia konkursu nie powoduje konieczności aktualizacji Regulaminu.</w:t>
      </w:r>
    </w:p>
  </w:footnote>
  <w:footnote w:id="22">
    <w:p w14:paraId="03FE5CFE" w14:textId="77777777" w:rsidR="00040E95" w:rsidRPr="00CF72DD" w:rsidRDefault="00040E95" w:rsidP="001F1533">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w:t>
      </w:r>
      <w:r w:rsidRPr="00B30A0C">
        <w:rPr>
          <w:rFonts w:ascii="Arial" w:hAnsi="Arial" w:cs="Arial"/>
          <w:sz w:val="18"/>
          <w:szCs w:val="18"/>
        </w:rPr>
        <w:t>Przestawiony schemat wskazuje orientacyjny termin zakończenia oceny wniosków i rozstrzygnięcia konkursu. Termin rozstrzygnięcia konkursu jest rozumiany jako miesiąc danego roku kalendarzowego, w którym przypada 120 dzień od zakończenia weryfikacji warunków formalnych (gdy ocenie podlega nie więcej niż 20 wniosków) lub odpowiednio: dzień 140, 160 lub 180 – zgodnie z opisanym algorytmem.</w:t>
      </w:r>
    </w:p>
    <w:p w14:paraId="504226C2" w14:textId="77777777" w:rsidR="00040E95" w:rsidRPr="00CF72DD" w:rsidRDefault="00040E95" w:rsidP="001F1533">
      <w:pPr>
        <w:pStyle w:val="Tekstprzypisudolnego"/>
        <w:rPr>
          <w:rFonts w:ascii="Arial" w:hAnsi="Arial" w:cs="Arial"/>
          <w:sz w:val="18"/>
          <w:szCs w:val="18"/>
        </w:rPr>
      </w:pPr>
    </w:p>
  </w:footnote>
  <w:footnote w:id="23">
    <w:p w14:paraId="14D5C571" w14:textId="77777777" w:rsidR="00040E95" w:rsidRPr="00CF72DD" w:rsidRDefault="00040E95" w:rsidP="001F1533">
      <w:pPr>
        <w:jc w:val="both"/>
        <w:rPr>
          <w:rFonts w:ascii="Arial" w:hAnsi="Arial" w:cs="Arial"/>
          <w:sz w:val="18"/>
          <w:szCs w:val="18"/>
        </w:rPr>
      </w:pPr>
      <w:r w:rsidRPr="00CF72DD">
        <w:rPr>
          <w:rStyle w:val="Znakiprzypiswdolnych"/>
          <w:rFonts w:ascii="Arial" w:hAnsi="Arial" w:cs="Arial"/>
          <w:sz w:val="18"/>
          <w:szCs w:val="18"/>
        </w:rPr>
        <w:footnoteRef/>
      </w:r>
      <w:r w:rsidRPr="00CF72DD">
        <w:rPr>
          <w:rFonts w:ascii="Arial" w:hAnsi="Arial" w:cs="Arial"/>
          <w:sz w:val="18"/>
          <w:szCs w:val="18"/>
        </w:rPr>
        <w:t xml:space="preserve">  W przypadku projektów objętych pomocą publiczną,  Wnioskodawca winien mieć na względzie konieczność spełnienia efektu zachęty, o którym mowa w art. 6 Rozporządzenia Komisji (UE) Nr 651/2014 z dnia 17 czerwca 2014 r. uznającego niektóre rodzaje pomocy za zgodne z rynkiem wewnętrznym w zastosowaniu art. 107 i 108 Traktatu (Dz. Urz. UE L 187/1 z 26.06.2014).</w:t>
      </w:r>
    </w:p>
  </w:footnote>
  <w:footnote w:id="24">
    <w:p w14:paraId="680435EC" w14:textId="77777777" w:rsidR="00040E95" w:rsidRPr="00CF72DD" w:rsidRDefault="00040E95" w:rsidP="001F1533">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Z  pomniejszeniem  kosztu  mechanizmu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25">
    <w:p w14:paraId="04958F95" w14:textId="77777777" w:rsidR="00040E95" w:rsidRPr="00CF72DD" w:rsidRDefault="00040E95" w:rsidP="001F1533">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Z  pomniejszeniem  kosztu  mechanizmu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26">
    <w:p w14:paraId="78B1E95E" w14:textId="77777777" w:rsidR="00040E95" w:rsidRPr="00CF72DD" w:rsidRDefault="00040E95" w:rsidP="001F1533">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Z  pomniejszeniem  kosztu  mechanizmu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27">
    <w:p w14:paraId="5C52BBB9" w14:textId="77777777" w:rsidR="00040E95" w:rsidRPr="00CF72DD" w:rsidRDefault="00040E95" w:rsidP="001F1533">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Z  pomniejszeniem  kosztu  mechanizmu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28">
    <w:p w14:paraId="6CF89CB8" w14:textId="77777777" w:rsidR="00040E95" w:rsidRDefault="00040E95">
      <w:pPr>
        <w:pStyle w:val="Tekstprzypisudolnego"/>
      </w:pPr>
      <w:r>
        <w:rPr>
          <w:rStyle w:val="Odwoanieprzypisudolnego"/>
        </w:rPr>
        <w:footnoteRef/>
      </w:r>
      <w:r>
        <w:t xml:space="preserve"> </w:t>
      </w:r>
      <w:r w:rsidRPr="00B0203A">
        <w:rPr>
          <w:rFonts w:ascii="Arial" w:hAnsi="Arial" w:cs="Arial"/>
          <w:sz w:val="18"/>
          <w:szCs w:val="18"/>
        </w:rPr>
        <w:t>Zestawienie tabelaryczne stawek jednostkowych stanowi załącznik nr 13</w:t>
      </w:r>
    </w:p>
  </w:footnote>
  <w:footnote w:id="29">
    <w:p w14:paraId="434B8C8B" w14:textId="2EC5950C" w:rsidR="00040E95" w:rsidRDefault="00040E95">
      <w:pPr>
        <w:pStyle w:val="Tekstprzypisudolnego"/>
      </w:pPr>
      <w:r>
        <w:rPr>
          <w:rStyle w:val="Odwoanieprzypisudolnego"/>
        </w:rPr>
        <w:footnoteRef/>
      </w:r>
      <w:r>
        <w:t xml:space="preserve"> </w:t>
      </w:r>
      <w:r w:rsidRPr="00B45355">
        <w:rPr>
          <w:rFonts w:ascii="Arial" w:hAnsi="Arial" w:cs="Arial"/>
          <w:sz w:val="18"/>
          <w:szCs w:val="18"/>
        </w:rPr>
        <w:t xml:space="preserve">Wszystkie załączniki za wyjątkiem harmonogramu oraz dokumentów dot. pomocy de </w:t>
      </w:r>
      <w:proofErr w:type="spellStart"/>
      <w:r w:rsidRPr="00B45355">
        <w:rPr>
          <w:rFonts w:ascii="Arial" w:hAnsi="Arial" w:cs="Arial"/>
          <w:sz w:val="18"/>
          <w:szCs w:val="18"/>
        </w:rPr>
        <w:t>minimis</w:t>
      </w:r>
      <w:proofErr w:type="spellEnd"/>
      <w:r w:rsidRPr="00B45355">
        <w:rPr>
          <w:rFonts w:ascii="Arial" w:hAnsi="Arial" w:cs="Arial"/>
          <w:sz w:val="18"/>
          <w:szCs w:val="18"/>
        </w:rPr>
        <w:t xml:space="preserve"> są dostarczane tylko i wyłącznie w wersji elektronicznej w formie skanu dokumentu</w:t>
      </w:r>
    </w:p>
  </w:footnote>
  <w:footnote w:id="30">
    <w:p w14:paraId="18A129FE" w14:textId="77777777" w:rsidR="00040E95" w:rsidRPr="00CF72DD" w:rsidRDefault="00040E95" w:rsidP="001F1533">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W zależności do jakich czynności prawnych będzie miało zastosowanie. </w:t>
      </w:r>
    </w:p>
  </w:footnote>
  <w:footnote w:id="31">
    <w:p w14:paraId="79D4C585" w14:textId="0F49F4D7" w:rsidR="00040E95" w:rsidRPr="00CF72DD" w:rsidRDefault="00040E95" w:rsidP="001F1533">
      <w:pPr>
        <w:pStyle w:val="Tekstprzypisudolnego"/>
        <w:spacing w:before="120" w:after="120"/>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Przedstawiony zakres pełnomocnictwa jest poglądowy i może podle</w:t>
      </w:r>
      <w:r w:rsidR="00CC6313">
        <w:rPr>
          <w:rFonts w:ascii="Arial" w:hAnsi="Arial" w:cs="Arial"/>
          <w:sz w:val="18"/>
          <w:szCs w:val="18"/>
        </w:rPr>
        <w:t xml:space="preserve">gać modyfikacji dokonanej przez </w:t>
      </w:r>
      <w:r w:rsidRPr="00CF72DD">
        <w:rPr>
          <w:rFonts w:ascii="Arial" w:hAnsi="Arial" w:cs="Arial"/>
          <w:sz w:val="18"/>
          <w:szCs w:val="18"/>
        </w:rPr>
        <w:t>Wnioskodawcę.</w:t>
      </w:r>
    </w:p>
  </w:footnote>
  <w:footnote w:id="32">
    <w:p w14:paraId="72AA6DC2" w14:textId="77777777" w:rsidR="00040E95" w:rsidRDefault="00040E95">
      <w:pPr>
        <w:pStyle w:val="Tekstprzypisudolnego"/>
      </w:pPr>
      <w:r>
        <w:rPr>
          <w:rStyle w:val="Odwoanieprzypisudolnego"/>
        </w:rPr>
        <w:footnoteRef/>
      </w:r>
      <w:r>
        <w:t xml:space="preserve"> </w:t>
      </w:r>
      <w:r w:rsidRPr="001801AA">
        <w:rPr>
          <w:rFonts w:ascii="Arial" w:hAnsi="Arial" w:cs="Arial"/>
          <w:sz w:val="18"/>
        </w:rPr>
        <w:t>Nie dotyczy projektów realizowanych przez Województwo</w:t>
      </w:r>
      <w:r>
        <w:rPr>
          <w:rFonts w:ascii="Arial" w:hAnsi="Arial" w:cs="Arial"/>
          <w:sz w:val="18"/>
        </w:rPr>
        <w:t xml:space="preserve"> Śląskie</w:t>
      </w:r>
    </w:p>
  </w:footnote>
  <w:footnote w:id="33">
    <w:p w14:paraId="0F41A1CB" w14:textId="1DE5FCB4" w:rsidR="00040E95" w:rsidRPr="00CF72DD" w:rsidRDefault="00040E95" w:rsidP="001F1533">
      <w:pPr>
        <w:pStyle w:val="Tekstprzypisudolnego"/>
        <w:rPr>
          <w:rFonts w:ascii="Arial" w:hAnsi="Arial" w:cs="Arial"/>
          <w:sz w:val="18"/>
          <w:szCs w:val="18"/>
        </w:rPr>
      </w:pPr>
      <w:r w:rsidRPr="00CF72DD">
        <w:rPr>
          <w:rStyle w:val="Odwoanieprzypisudolnego"/>
          <w:rFonts w:ascii="Arial" w:hAnsi="Arial" w:cs="Arial"/>
          <w:sz w:val="18"/>
          <w:szCs w:val="18"/>
        </w:rPr>
        <w:footnoteRef/>
      </w:r>
      <w:r>
        <w:rPr>
          <w:rFonts w:ascii="Arial" w:hAnsi="Arial" w:cs="Arial"/>
          <w:sz w:val="18"/>
          <w:szCs w:val="18"/>
        </w:rPr>
        <w:t xml:space="preserve"> </w:t>
      </w:r>
      <w:r w:rsidRPr="00CF72DD">
        <w:rPr>
          <w:rFonts w:ascii="Arial" w:hAnsi="Arial" w:cs="Arial"/>
          <w:sz w:val="18"/>
          <w:szCs w:val="18"/>
        </w:rPr>
        <w:t>Nie dotyczy Beneficjentów będących jednostkami sektora finansów publicznych.</w:t>
      </w:r>
    </w:p>
  </w:footnote>
  <w:footnote w:id="34">
    <w:p w14:paraId="63E89507" w14:textId="77777777" w:rsidR="00040E95" w:rsidRPr="00E324C5" w:rsidRDefault="00040E95" w:rsidP="001F1533">
      <w:pPr>
        <w:pStyle w:val="Tekstprzypisudolnego"/>
        <w:rPr>
          <w:rFonts w:ascii="Arial" w:hAnsi="Arial" w:cs="Arial"/>
          <w:sz w:val="18"/>
          <w:szCs w:val="18"/>
        </w:rPr>
      </w:pPr>
      <w:r w:rsidRPr="00CF72DD">
        <w:rPr>
          <w:rStyle w:val="Znakiprzypiswdolnych"/>
          <w:rFonts w:ascii="Arial" w:hAnsi="Arial" w:cs="Arial"/>
          <w:sz w:val="18"/>
          <w:szCs w:val="18"/>
        </w:rPr>
        <w:footnoteRef/>
      </w:r>
      <w:r w:rsidRPr="00CF72DD">
        <w:rPr>
          <w:rFonts w:ascii="Arial" w:hAnsi="Arial" w:cs="Arial"/>
          <w:sz w:val="18"/>
          <w:szCs w:val="18"/>
        </w:rPr>
        <w:t xml:space="preserve"> Projekty realizowane równolegle w czasie to projekty, których okres realizacji nakłada się na siebie.</w:t>
      </w:r>
      <w:r w:rsidRPr="00E324C5">
        <w:rPr>
          <w:rFonts w:ascii="Arial" w:hAnsi="Arial" w:cs="Arial"/>
          <w:sz w:val="18"/>
          <w:szCs w:val="18"/>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E93F8A" w14:textId="77777777" w:rsidR="00040E95" w:rsidRDefault="00040E95">
    <w:pPr>
      <w:pStyle w:val="Nagwek"/>
    </w:pPr>
  </w:p>
  <w:p w14:paraId="4E377AEE" w14:textId="77777777" w:rsidR="00040E95" w:rsidRDefault="00040E95">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8C8499" w14:textId="70C0C3E9" w:rsidR="00040E95" w:rsidRPr="0078640A" w:rsidRDefault="004A50DF">
    <w:pPr>
      <w:pStyle w:val="Nagwek"/>
      <w:rPr>
        <w:rFonts w:ascii="Times New Roman" w:hAnsi="Times New Roman"/>
      </w:rPr>
    </w:pPr>
    <w:r w:rsidRPr="00DA67A0">
      <w:rPr>
        <w:rFonts w:ascii="Times New Roman" w:hAnsi="Times New Roman"/>
        <w:sz w:val="20"/>
        <w:szCs w:val="20"/>
      </w:rPr>
      <w:t xml:space="preserve">Załącznik nr 2 do Uchwały Zarządu Województwa Śląskiego nr </w:t>
    </w:r>
    <w:r w:rsidR="00DA67A0" w:rsidRPr="00DA67A0">
      <w:rPr>
        <w:rFonts w:ascii="Times New Roman" w:hAnsi="Times New Roman"/>
        <w:sz w:val="20"/>
        <w:szCs w:val="20"/>
      </w:rPr>
      <w:t>2408/177/VI/2020 z dnia</w:t>
    </w:r>
    <w:r w:rsidR="00DA67A0">
      <w:rPr>
        <w:rFonts w:ascii="Times New Roman" w:hAnsi="Times New Roman"/>
        <w:sz w:val="20"/>
        <w:szCs w:val="20"/>
      </w:rPr>
      <w:t xml:space="preserve"> </w:t>
    </w:r>
    <w:r w:rsidR="00DA67A0" w:rsidRPr="00DA67A0">
      <w:rPr>
        <w:rFonts w:ascii="Times New Roman" w:hAnsi="Times New Roman"/>
        <w:sz w:val="20"/>
        <w:szCs w:val="20"/>
      </w:rPr>
      <w:t>21.10.2020</w:t>
    </w:r>
    <w:r w:rsidR="00DA67A0">
      <w:rPr>
        <w:rFonts w:ascii="Times New Roman" w:hAnsi="Times New Roman"/>
        <w:sz w:val="20"/>
        <w:szCs w:val="20"/>
      </w:rPr>
      <w:t xml:space="preserve"> </w:t>
    </w:r>
    <w:r w:rsidR="00DA67A0" w:rsidRPr="00DA67A0">
      <w:rPr>
        <w:rFonts w:ascii="Times New Roman" w:hAnsi="Times New Roman"/>
        <w:sz w:val="20"/>
        <w:szCs w:val="20"/>
      </w:rPr>
      <w:t>r</w:t>
    </w:r>
    <w:r w:rsidR="00DA67A0">
      <w:rPr>
        <w:rFonts w:ascii="Times New Roman" w:hAnsi="Times New Roman"/>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9"/>
    <w:multiLevelType w:val="singleLevel"/>
    <w:tmpl w:val="00000009"/>
    <w:lvl w:ilvl="0">
      <w:start w:val="1"/>
      <w:numFmt w:val="lowerLetter"/>
      <w:lvlText w:val="%1)"/>
      <w:lvlJc w:val="left"/>
      <w:pPr>
        <w:ind w:left="1070" w:hanging="360"/>
      </w:pPr>
    </w:lvl>
  </w:abstractNum>
  <w:abstractNum w:abstractNumId="1">
    <w:nsid w:val="00000039"/>
    <w:multiLevelType w:val="singleLevel"/>
    <w:tmpl w:val="00000039"/>
    <w:name w:val="WW8Num59"/>
    <w:lvl w:ilvl="0">
      <w:start w:val="1"/>
      <w:numFmt w:val="lowerLetter"/>
      <w:lvlText w:val="%1)"/>
      <w:lvlJc w:val="left"/>
      <w:pPr>
        <w:tabs>
          <w:tab w:val="num" w:pos="0"/>
        </w:tabs>
        <w:ind w:left="1440" w:hanging="360"/>
      </w:pPr>
    </w:lvl>
  </w:abstractNum>
  <w:abstractNum w:abstractNumId="2">
    <w:nsid w:val="00000046"/>
    <w:multiLevelType w:val="singleLevel"/>
    <w:tmpl w:val="00000046"/>
    <w:name w:val="WW8Num72"/>
    <w:lvl w:ilvl="0">
      <w:start w:val="1"/>
      <w:numFmt w:val="lowerLetter"/>
      <w:lvlText w:val="%1)"/>
      <w:lvlJc w:val="left"/>
      <w:pPr>
        <w:tabs>
          <w:tab w:val="num" w:pos="0"/>
        </w:tabs>
        <w:ind w:left="1440" w:hanging="360"/>
      </w:pPr>
      <w:rPr>
        <w:rFonts w:hint="default"/>
      </w:rPr>
    </w:lvl>
  </w:abstractNum>
  <w:abstractNum w:abstractNumId="3">
    <w:nsid w:val="00DD5699"/>
    <w:multiLevelType w:val="multilevel"/>
    <w:tmpl w:val="68982D78"/>
    <w:lvl w:ilvl="0">
      <w:start w:val="6"/>
      <w:numFmt w:val="decimal"/>
      <w:lvlText w:val="%1"/>
      <w:lvlJc w:val="left"/>
      <w:pPr>
        <w:ind w:left="480" w:hanging="480"/>
      </w:pPr>
      <w:rPr>
        <w:rFonts w:cs="Times New Roman" w:hint="default"/>
      </w:rPr>
    </w:lvl>
    <w:lvl w:ilvl="1">
      <w:start w:val="6"/>
      <w:numFmt w:val="decimal"/>
      <w:lvlText w:val="%1.%2"/>
      <w:lvlJc w:val="left"/>
      <w:pPr>
        <w:ind w:left="480" w:hanging="480"/>
      </w:pPr>
      <w:rPr>
        <w:rFonts w:cs="Times New Roman" w:hint="default"/>
      </w:rPr>
    </w:lvl>
    <w:lvl w:ilvl="2">
      <w:start w:val="1"/>
      <w:numFmt w:val="decimal"/>
      <w:lvlText w:val="%1.%2.%3"/>
      <w:lvlJc w:val="left"/>
      <w:pPr>
        <w:ind w:left="720" w:hanging="720"/>
      </w:pPr>
      <w:rPr>
        <w:rFonts w:cs="Times New Roman" w:hint="default"/>
        <w:b w:val="0"/>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4">
    <w:nsid w:val="053E4538"/>
    <w:multiLevelType w:val="hybridMultilevel"/>
    <w:tmpl w:val="FAE244E0"/>
    <w:lvl w:ilvl="0" w:tplc="04150001">
      <w:start w:val="1"/>
      <w:numFmt w:val="bullet"/>
      <w:lvlText w:val=""/>
      <w:lvlJc w:val="left"/>
      <w:pPr>
        <w:ind w:left="2280" w:hanging="360"/>
      </w:pPr>
      <w:rPr>
        <w:rFonts w:ascii="Symbol" w:hAnsi="Symbol" w:hint="default"/>
      </w:rPr>
    </w:lvl>
    <w:lvl w:ilvl="1" w:tplc="04150003" w:tentative="1">
      <w:start w:val="1"/>
      <w:numFmt w:val="bullet"/>
      <w:lvlText w:val="o"/>
      <w:lvlJc w:val="left"/>
      <w:pPr>
        <w:ind w:left="3000" w:hanging="360"/>
      </w:pPr>
      <w:rPr>
        <w:rFonts w:ascii="Courier New" w:hAnsi="Courier New" w:cs="Courier New" w:hint="default"/>
      </w:rPr>
    </w:lvl>
    <w:lvl w:ilvl="2" w:tplc="04150005" w:tentative="1">
      <w:start w:val="1"/>
      <w:numFmt w:val="bullet"/>
      <w:lvlText w:val=""/>
      <w:lvlJc w:val="left"/>
      <w:pPr>
        <w:ind w:left="3720" w:hanging="360"/>
      </w:pPr>
      <w:rPr>
        <w:rFonts w:ascii="Wingdings" w:hAnsi="Wingdings" w:hint="default"/>
      </w:rPr>
    </w:lvl>
    <w:lvl w:ilvl="3" w:tplc="04150001" w:tentative="1">
      <w:start w:val="1"/>
      <w:numFmt w:val="bullet"/>
      <w:lvlText w:val=""/>
      <w:lvlJc w:val="left"/>
      <w:pPr>
        <w:ind w:left="4440" w:hanging="360"/>
      </w:pPr>
      <w:rPr>
        <w:rFonts w:ascii="Symbol" w:hAnsi="Symbol" w:hint="default"/>
      </w:rPr>
    </w:lvl>
    <w:lvl w:ilvl="4" w:tplc="04150003" w:tentative="1">
      <w:start w:val="1"/>
      <w:numFmt w:val="bullet"/>
      <w:lvlText w:val="o"/>
      <w:lvlJc w:val="left"/>
      <w:pPr>
        <w:ind w:left="5160" w:hanging="360"/>
      </w:pPr>
      <w:rPr>
        <w:rFonts w:ascii="Courier New" w:hAnsi="Courier New" w:cs="Courier New" w:hint="default"/>
      </w:rPr>
    </w:lvl>
    <w:lvl w:ilvl="5" w:tplc="04150005" w:tentative="1">
      <w:start w:val="1"/>
      <w:numFmt w:val="bullet"/>
      <w:lvlText w:val=""/>
      <w:lvlJc w:val="left"/>
      <w:pPr>
        <w:ind w:left="5880" w:hanging="360"/>
      </w:pPr>
      <w:rPr>
        <w:rFonts w:ascii="Wingdings" w:hAnsi="Wingdings" w:hint="default"/>
      </w:rPr>
    </w:lvl>
    <w:lvl w:ilvl="6" w:tplc="04150001" w:tentative="1">
      <w:start w:val="1"/>
      <w:numFmt w:val="bullet"/>
      <w:lvlText w:val=""/>
      <w:lvlJc w:val="left"/>
      <w:pPr>
        <w:ind w:left="6600" w:hanging="360"/>
      </w:pPr>
      <w:rPr>
        <w:rFonts w:ascii="Symbol" w:hAnsi="Symbol" w:hint="default"/>
      </w:rPr>
    </w:lvl>
    <w:lvl w:ilvl="7" w:tplc="04150003" w:tentative="1">
      <w:start w:val="1"/>
      <w:numFmt w:val="bullet"/>
      <w:lvlText w:val="o"/>
      <w:lvlJc w:val="left"/>
      <w:pPr>
        <w:ind w:left="7320" w:hanging="360"/>
      </w:pPr>
      <w:rPr>
        <w:rFonts w:ascii="Courier New" w:hAnsi="Courier New" w:cs="Courier New" w:hint="default"/>
      </w:rPr>
    </w:lvl>
    <w:lvl w:ilvl="8" w:tplc="04150005" w:tentative="1">
      <w:start w:val="1"/>
      <w:numFmt w:val="bullet"/>
      <w:lvlText w:val=""/>
      <w:lvlJc w:val="left"/>
      <w:pPr>
        <w:ind w:left="8040" w:hanging="360"/>
      </w:pPr>
      <w:rPr>
        <w:rFonts w:ascii="Wingdings" w:hAnsi="Wingdings" w:hint="default"/>
      </w:rPr>
    </w:lvl>
  </w:abstractNum>
  <w:abstractNum w:abstractNumId="5">
    <w:nsid w:val="05E30F1A"/>
    <w:multiLevelType w:val="hybridMultilevel"/>
    <w:tmpl w:val="982E9C7C"/>
    <w:lvl w:ilvl="0" w:tplc="E2EAEB66">
      <w:start w:val="1"/>
      <w:numFmt w:val="decimal"/>
      <w:lvlText w:val="%1."/>
      <w:lvlJc w:val="left"/>
      <w:pPr>
        <w:ind w:left="720" w:hanging="360"/>
      </w:pPr>
      <w:rPr>
        <w:sz w:val="24"/>
        <w:szCs w:val="24"/>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
    <w:nsid w:val="060937DE"/>
    <w:multiLevelType w:val="hybridMultilevel"/>
    <w:tmpl w:val="6A083C7A"/>
    <w:lvl w:ilvl="0" w:tplc="5E403586">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nsid w:val="077D689D"/>
    <w:multiLevelType w:val="hybridMultilevel"/>
    <w:tmpl w:val="577C81E0"/>
    <w:lvl w:ilvl="0" w:tplc="9120E754">
      <w:start w:val="13"/>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08E9729C"/>
    <w:multiLevelType w:val="hybridMultilevel"/>
    <w:tmpl w:val="89C844E6"/>
    <w:lvl w:ilvl="0" w:tplc="98241274">
      <w:start w:val="1"/>
      <w:numFmt w:val="bullet"/>
      <w:lvlText w:val=""/>
      <w:lvlJc w:val="left"/>
      <w:pPr>
        <w:ind w:left="1800" w:hanging="360"/>
      </w:pPr>
      <w:rPr>
        <w:rFonts w:ascii="Symbol" w:hAnsi="Symbol" w:hint="default"/>
        <w:color w:val="auto"/>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9">
    <w:nsid w:val="0A922325"/>
    <w:multiLevelType w:val="hybridMultilevel"/>
    <w:tmpl w:val="E49AA36C"/>
    <w:lvl w:ilvl="0" w:tplc="04150015">
      <w:start w:val="1"/>
      <w:numFmt w:val="upperLetter"/>
      <w:lvlText w:val="%1."/>
      <w:lvlJc w:val="left"/>
      <w:pPr>
        <w:ind w:left="1776" w:hanging="360"/>
      </w:pPr>
    </w:lvl>
    <w:lvl w:ilvl="1" w:tplc="04150019" w:tentative="1">
      <w:start w:val="1"/>
      <w:numFmt w:val="lowerLetter"/>
      <w:lvlText w:val="%2."/>
      <w:lvlJc w:val="left"/>
      <w:pPr>
        <w:ind w:left="2496" w:hanging="360"/>
      </w:pPr>
    </w:lvl>
    <w:lvl w:ilvl="2" w:tplc="0415001B" w:tentative="1">
      <w:start w:val="1"/>
      <w:numFmt w:val="lowerRoman"/>
      <w:lvlText w:val="%3."/>
      <w:lvlJc w:val="right"/>
      <w:pPr>
        <w:ind w:left="3216" w:hanging="180"/>
      </w:pPr>
    </w:lvl>
    <w:lvl w:ilvl="3" w:tplc="0415000F" w:tentative="1">
      <w:start w:val="1"/>
      <w:numFmt w:val="decimal"/>
      <w:lvlText w:val="%4."/>
      <w:lvlJc w:val="left"/>
      <w:pPr>
        <w:ind w:left="3936" w:hanging="360"/>
      </w:pPr>
    </w:lvl>
    <w:lvl w:ilvl="4" w:tplc="04150019" w:tentative="1">
      <w:start w:val="1"/>
      <w:numFmt w:val="lowerLetter"/>
      <w:lvlText w:val="%5."/>
      <w:lvlJc w:val="left"/>
      <w:pPr>
        <w:ind w:left="4656" w:hanging="360"/>
      </w:pPr>
    </w:lvl>
    <w:lvl w:ilvl="5" w:tplc="0415001B" w:tentative="1">
      <w:start w:val="1"/>
      <w:numFmt w:val="lowerRoman"/>
      <w:lvlText w:val="%6."/>
      <w:lvlJc w:val="right"/>
      <w:pPr>
        <w:ind w:left="5376" w:hanging="180"/>
      </w:pPr>
    </w:lvl>
    <w:lvl w:ilvl="6" w:tplc="0415000F" w:tentative="1">
      <w:start w:val="1"/>
      <w:numFmt w:val="decimal"/>
      <w:lvlText w:val="%7."/>
      <w:lvlJc w:val="left"/>
      <w:pPr>
        <w:ind w:left="6096" w:hanging="360"/>
      </w:pPr>
    </w:lvl>
    <w:lvl w:ilvl="7" w:tplc="04150019" w:tentative="1">
      <w:start w:val="1"/>
      <w:numFmt w:val="lowerLetter"/>
      <w:lvlText w:val="%8."/>
      <w:lvlJc w:val="left"/>
      <w:pPr>
        <w:ind w:left="6816" w:hanging="360"/>
      </w:pPr>
    </w:lvl>
    <w:lvl w:ilvl="8" w:tplc="0415001B" w:tentative="1">
      <w:start w:val="1"/>
      <w:numFmt w:val="lowerRoman"/>
      <w:lvlText w:val="%9."/>
      <w:lvlJc w:val="right"/>
      <w:pPr>
        <w:ind w:left="7536" w:hanging="180"/>
      </w:pPr>
    </w:lvl>
  </w:abstractNum>
  <w:abstractNum w:abstractNumId="10">
    <w:nsid w:val="0B853042"/>
    <w:multiLevelType w:val="hybridMultilevel"/>
    <w:tmpl w:val="0A9A2552"/>
    <w:lvl w:ilvl="0" w:tplc="5DC6F0C4">
      <w:start w:val="8"/>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0D8D16EA"/>
    <w:multiLevelType w:val="multilevel"/>
    <w:tmpl w:val="81DE8C72"/>
    <w:lvl w:ilvl="0">
      <w:start w:val="3"/>
      <w:numFmt w:val="decimal"/>
      <w:lvlText w:val="%1"/>
      <w:lvlJc w:val="left"/>
      <w:pPr>
        <w:ind w:left="465" w:hanging="465"/>
      </w:pPr>
      <w:rPr>
        <w:rFonts w:hint="default"/>
      </w:rPr>
    </w:lvl>
    <w:lvl w:ilvl="1">
      <w:start w:val="12"/>
      <w:numFmt w:val="decimal"/>
      <w:lvlText w:val="%1.%2"/>
      <w:lvlJc w:val="left"/>
      <w:pPr>
        <w:ind w:left="1032" w:hanging="46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12">
    <w:nsid w:val="0DA77012"/>
    <w:multiLevelType w:val="multilevel"/>
    <w:tmpl w:val="7A4E824A"/>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
    <w:nsid w:val="0ECC5126"/>
    <w:multiLevelType w:val="hybridMultilevel"/>
    <w:tmpl w:val="451EDB9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4">
    <w:nsid w:val="111461F7"/>
    <w:multiLevelType w:val="multilevel"/>
    <w:tmpl w:val="C3CC1B42"/>
    <w:lvl w:ilvl="0">
      <w:start w:val="1"/>
      <w:numFmt w:val="lowerLetter"/>
      <w:lvlText w:val="%1."/>
      <w:lvlJc w:val="left"/>
      <w:pPr>
        <w:tabs>
          <w:tab w:val="num" w:pos="720"/>
        </w:tabs>
        <w:ind w:left="720" w:hanging="360"/>
      </w:pPr>
      <w:rPr>
        <w:rFonts w:hint="default"/>
        <w: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134A342F"/>
    <w:multiLevelType w:val="hybridMultilevel"/>
    <w:tmpl w:val="75B8A064"/>
    <w:name w:val="WW8Num532222222222222"/>
    <w:lvl w:ilvl="0" w:tplc="04150017">
      <w:start w:val="1"/>
      <w:numFmt w:val="lowerLetter"/>
      <w:lvlText w:val="%1)"/>
      <w:lvlJc w:val="left"/>
      <w:pPr>
        <w:ind w:left="1854" w:hanging="360"/>
      </w:pPr>
    </w:lvl>
    <w:lvl w:ilvl="1" w:tplc="04150019" w:tentative="1">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16">
    <w:nsid w:val="145E7E35"/>
    <w:multiLevelType w:val="multilevel"/>
    <w:tmpl w:val="E3FCD3BA"/>
    <w:lvl w:ilvl="0">
      <w:start w:val="4"/>
      <w:numFmt w:val="decimal"/>
      <w:lvlText w:val="%1."/>
      <w:lvlJc w:val="left"/>
      <w:pPr>
        <w:ind w:left="360" w:hanging="360"/>
      </w:pPr>
      <w:rPr>
        <w:rFonts w:hint="default"/>
      </w:rPr>
    </w:lvl>
    <w:lvl w:ilvl="1">
      <w:start w:val="2"/>
      <w:numFmt w:val="decimal"/>
      <w:lvlText w:val="%1.%2."/>
      <w:lvlJc w:val="left"/>
      <w:pPr>
        <w:ind w:left="792" w:hanging="432"/>
      </w:pPr>
      <w:rPr>
        <w:rFonts w:hint="default"/>
      </w:rPr>
    </w:lvl>
    <w:lvl w:ilvl="2">
      <w:start w:val="2"/>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nsid w:val="16D52622"/>
    <w:multiLevelType w:val="hybridMultilevel"/>
    <w:tmpl w:val="63120A94"/>
    <w:lvl w:ilvl="0" w:tplc="00000009">
      <w:start w:val="1"/>
      <w:numFmt w:val="lowerLetter"/>
      <w:lvlText w:val="%1)"/>
      <w:lvlJc w:val="left"/>
      <w:pPr>
        <w:ind w:left="1070" w:hanging="360"/>
      </w:pPr>
    </w:lvl>
    <w:lvl w:ilvl="1" w:tplc="04150019" w:tentative="1">
      <w:start w:val="1"/>
      <w:numFmt w:val="lowerLetter"/>
      <w:lvlText w:val="%2."/>
      <w:lvlJc w:val="left"/>
      <w:pPr>
        <w:ind w:left="4491" w:hanging="360"/>
      </w:pPr>
    </w:lvl>
    <w:lvl w:ilvl="2" w:tplc="0415001B" w:tentative="1">
      <w:start w:val="1"/>
      <w:numFmt w:val="lowerRoman"/>
      <w:lvlText w:val="%3."/>
      <w:lvlJc w:val="right"/>
      <w:pPr>
        <w:ind w:left="5211" w:hanging="180"/>
      </w:pPr>
    </w:lvl>
    <w:lvl w:ilvl="3" w:tplc="0415000F" w:tentative="1">
      <w:start w:val="1"/>
      <w:numFmt w:val="decimal"/>
      <w:lvlText w:val="%4."/>
      <w:lvlJc w:val="left"/>
      <w:pPr>
        <w:ind w:left="5931" w:hanging="360"/>
      </w:pPr>
    </w:lvl>
    <w:lvl w:ilvl="4" w:tplc="04150019" w:tentative="1">
      <w:start w:val="1"/>
      <w:numFmt w:val="lowerLetter"/>
      <w:lvlText w:val="%5."/>
      <w:lvlJc w:val="left"/>
      <w:pPr>
        <w:ind w:left="6651" w:hanging="360"/>
      </w:pPr>
    </w:lvl>
    <w:lvl w:ilvl="5" w:tplc="0415001B" w:tentative="1">
      <w:start w:val="1"/>
      <w:numFmt w:val="lowerRoman"/>
      <w:lvlText w:val="%6."/>
      <w:lvlJc w:val="right"/>
      <w:pPr>
        <w:ind w:left="7371" w:hanging="180"/>
      </w:pPr>
    </w:lvl>
    <w:lvl w:ilvl="6" w:tplc="0415000F" w:tentative="1">
      <w:start w:val="1"/>
      <w:numFmt w:val="decimal"/>
      <w:lvlText w:val="%7."/>
      <w:lvlJc w:val="left"/>
      <w:pPr>
        <w:ind w:left="8091" w:hanging="360"/>
      </w:pPr>
    </w:lvl>
    <w:lvl w:ilvl="7" w:tplc="04150019" w:tentative="1">
      <w:start w:val="1"/>
      <w:numFmt w:val="lowerLetter"/>
      <w:lvlText w:val="%8."/>
      <w:lvlJc w:val="left"/>
      <w:pPr>
        <w:ind w:left="8811" w:hanging="360"/>
      </w:pPr>
    </w:lvl>
    <w:lvl w:ilvl="8" w:tplc="0415001B" w:tentative="1">
      <w:start w:val="1"/>
      <w:numFmt w:val="lowerRoman"/>
      <w:lvlText w:val="%9."/>
      <w:lvlJc w:val="right"/>
      <w:pPr>
        <w:ind w:left="9531" w:hanging="180"/>
      </w:pPr>
    </w:lvl>
  </w:abstractNum>
  <w:abstractNum w:abstractNumId="18">
    <w:nsid w:val="177507CD"/>
    <w:multiLevelType w:val="hybridMultilevel"/>
    <w:tmpl w:val="4AB4517A"/>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9">
    <w:nsid w:val="1A8D5C21"/>
    <w:multiLevelType w:val="hybridMultilevel"/>
    <w:tmpl w:val="31E0DEC8"/>
    <w:lvl w:ilvl="0" w:tplc="ACEC55C0">
      <w:start w:val="7"/>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1B3575BD"/>
    <w:multiLevelType w:val="hybridMultilevel"/>
    <w:tmpl w:val="2F30947A"/>
    <w:lvl w:ilvl="0" w:tplc="7EE6A826">
      <w:start w:val="10"/>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1BC34C29"/>
    <w:multiLevelType w:val="hybridMultilevel"/>
    <w:tmpl w:val="ABBCE26E"/>
    <w:lvl w:ilvl="0" w:tplc="660E8D0C">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1C313E81"/>
    <w:multiLevelType w:val="multilevel"/>
    <w:tmpl w:val="420049E2"/>
    <w:lvl w:ilvl="0">
      <w:start w:val="8"/>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3">
    <w:nsid w:val="1CD83CD9"/>
    <w:multiLevelType w:val="multilevel"/>
    <w:tmpl w:val="F4503462"/>
    <w:lvl w:ilvl="0">
      <w:start w:val="1"/>
      <w:numFmt w:val="decimal"/>
      <w:lvlText w:val="2.1.%1"/>
      <w:lvlJc w:val="left"/>
      <w:pPr>
        <w:ind w:left="360" w:hanging="360"/>
      </w:pPr>
      <w:rPr>
        <w:rFonts w:hint="default"/>
        <w:i w:val="0"/>
      </w:rPr>
    </w:lvl>
    <w:lvl w:ilvl="1">
      <w:start w:val="6"/>
      <w:numFmt w:val="decimal"/>
      <w:lvlText w:val="%1.%2"/>
      <w:lvlJc w:val="left"/>
      <w:pPr>
        <w:ind w:left="360" w:hanging="360"/>
      </w:pPr>
      <w:rPr>
        <w:rFonts w:hint="default"/>
      </w:rPr>
    </w:lvl>
    <w:lvl w:ilvl="2">
      <w:start w:val="1"/>
      <w:numFmt w:val="lowerLetter"/>
      <w:lvlText w:val="%3)"/>
      <w:lvlJc w:val="left"/>
      <w:pPr>
        <w:ind w:left="720" w:hanging="720"/>
      </w:pPr>
      <w:rPr>
        <w:rFonts w:hint="default"/>
        <w:sz w:val="24"/>
        <w:szCs w:val="24"/>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4">
    <w:nsid w:val="1E6C3F8F"/>
    <w:multiLevelType w:val="hybridMultilevel"/>
    <w:tmpl w:val="BF8298A4"/>
    <w:lvl w:ilvl="0" w:tplc="00000009">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25">
    <w:nsid w:val="1EBC47FF"/>
    <w:multiLevelType w:val="multilevel"/>
    <w:tmpl w:val="9064B44C"/>
    <w:lvl w:ilvl="0">
      <w:start w:val="6"/>
      <w:numFmt w:val="decimal"/>
      <w:lvlText w:val="%1"/>
      <w:lvlJc w:val="left"/>
      <w:pPr>
        <w:ind w:left="525" w:hanging="525"/>
      </w:pPr>
      <w:rPr>
        <w:rFonts w:cs="Times New Roman" w:hint="default"/>
      </w:rPr>
    </w:lvl>
    <w:lvl w:ilvl="1">
      <w:start w:val="4"/>
      <w:numFmt w:val="decimal"/>
      <w:lvlText w:val="%1.%2"/>
      <w:lvlJc w:val="left"/>
      <w:pPr>
        <w:ind w:left="525" w:hanging="525"/>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6">
    <w:nsid w:val="1F6F2FC3"/>
    <w:multiLevelType w:val="hybridMultilevel"/>
    <w:tmpl w:val="1BE44D88"/>
    <w:lvl w:ilvl="0" w:tplc="BD920752">
      <w:start w:val="1"/>
      <w:numFmt w:val="bullet"/>
      <w:lvlText w:val=""/>
      <w:lvlJc w:val="left"/>
      <w:pPr>
        <w:ind w:left="1996" w:hanging="360"/>
      </w:pPr>
      <w:rPr>
        <w:rFonts w:ascii="Symbol" w:hAnsi="Symbol" w:hint="default"/>
        <w:color w:val="auto"/>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27">
    <w:nsid w:val="236637D6"/>
    <w:multiLevelType w:val="hybridMultilevel"/>
    <w:tmpl w:val="8D125434"/>
    <w:lvl w:ilvl="0" w:tplc="DF2E7EAE">
      <w:start w:val="9"/>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23801AD0"/>
    <w:multiLevelType w:val="hybridMultilevel"/>
    <w:tmpl w:val="53BA625E"/>
    <w:lvl w:ilvl="0" w:tplc="89365C78">
      <w:start w:val="1"/>
      <w:numFmt w:val="decimal"/>
      <w:lvlText w:val="%1."/>
      <w:lvlJc w:val="left"/>
      <w:pPr>
        <w:ind w:left="405"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9">
    <w:nsid w:val="23843DB0"/>
    <w:multiLevelType w:val="hybridMultilevel"/>
    <w:tmpl w:val="846462C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25170E7D"/>
    <w:multiLevelType w:val="hybridMultilevel"/>
    <w:tmpl w:val="EE0021C2"/>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1">
    <w:nsid w:val="2674581B"/>
    <w:multiLevelType w:val="hybridMultilevel"/>
    <w:tmpl w:val="E4423932"/>
    <w:lvl w:ilvl="0" w:tplc="63342894">
      <w:start w:val="1"/>
      <w:numFmt w:val="decimal"/>
      <w:lvlText w:val="5.%1."/>
      <w:lvlJc w:val="left"/>
      <w:pPr>
        <w:ind w:left="360" w:hanging="360"/>
      </w:pPr>
      <w:rPr>
        <w:rFonts w:cs="Times New Roman"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2">
    <w:nsid w:val="26D15AE0"/>
    <w:multiLevelType w:val="multilevel"/>
    <w:tmpl w:val="7940EEA8"/>
    <w:lvl w:ilvl="0">
      <w:start w:val="3"/>
      <w:numFmt w:val="decimal"/>
      <w:lvlText w:val="%1"/>
      <w:lvlJc w:val="left"/>
      <w:pPr>
        <w:ind w:left="360" w:hanging="360"/>
      </w:pPr>
      <w:rPr>
        <w:rFonts w:hint="default"/>
        <w:color w:val="auto"/>
      </w:rPr>
    </w:lvl>
    <w:lvl w:ilvl="1">
      <w:start w:val="1"/>
      <w:numFmt w:val="decimal"/>
      <w:lvlText w:val="%1.%2"/>
      <w:lvlJc w:val="left"/>
      <w:pPr>
        <w:ind w:left="786" w:hanging="360"/>
      </w:pPr>
      <w:rPr>
        <w:rFonts w:hint="default"/>
        <w:color w:val="auto"/>
      </w:rPr>
    </w:lvl>
    <w:lvl w:ilvl="2">
      <w:start w:val="1"/>
      <w:numFmt w:val="decimal"/>
      <w:lvlText w:val="%1.%2.%3"/>
      <w:lvlJc w:val="left"/>
      <w:pPr>
        <w:ind w:left="1440" w:hanging="720"/>
      </w:pPr>
      <w:rPr>
        <w:rFonts w:hint="default"/>
        <w:color w:val="auto"/>
      </w:rPr>
    </w:lvl>
    <w:lvl w:ilvl="3">
      <w:start w:val="1"/>
      <w:numFmt w:val="decimal"/>
      <w:lvlText w:val="%1.%2.%3.%4"/>
      <w:lvlJc w:val="left"/>
      <w:pPr>
        <w:ind w:left="1800" w:hanging="720"/>
      </w:pPr>
      <w:rPr>
        <w:rFonts w:hint="default"/>
        <w:color w:val="auto"/>
      </w:rPr>
    </w:lvl>
    <w:lvl w:ilvl="4">
      <w:start w:val="1"/>
      <w:numFmt w:val="decimal"/>
      <w:lvlText w:val="%1.%2.%3.%4.%5"/>
      <w:lvlJc w:val="left"/>
      <w:pPr>
        <w:ind w:left="2520" w:hanging="1080"/>
      </w:pPr>
      <w:rPr>
        <w:rFonts w:hint="default"/>
        <w:color w:val="auto"/>
      </w:rPr>
    </w:lvl>
    <w:lvl w:ilvl="5">
      <w:start w:val="1"/>
      <w:numFmt w:val="decimal"/>
      <w:lvlText w:val="%1.%2.%3.%4.%5.%6"/>
      <w:lvlJc w:val="left"/>
      <w:pPr>
        <w:ind w:left="2880" w:hanging="1080"/>
      </w:pPr>
      <w:rPr>
        <w:rFonts w:hint="default"/>
        <w:color w:val="auto"/>
      </w:rPr>
    </w:lvl>
    <w:lvl w:ilvl="6">
      <w:start w:val="1"/>
      <w:numFmt w:val="decimal"/>
      <w:lvlText w:val="%1.%2.%3.%4.%5.%6.%7"/>
      <w:lvlJc w:val="left"/>
      <w:pPr>
        <w:ind w:left="3600" w:hanging="1440"/>
      </w:pPr>
      <w:rPr>
        <w:rFonts w:hint="default"/>
        <w:color w:val="auto"/>
      </w:rPr>
    </w:lvl>
    <w:lvl w:ilvl="7">
      <w:start w:val="1"/>
      <w:numFmt w:val="decimal"/>
      <w:lvlText w:val="%1.%2.%3.%4.%5.%6.%7.%8"/>
      <w:lvlJc w:val="left"/>
      <w:pPr>
        <w:ind w:left="3960" w:hanging="1440"/>
      </w:pPr>
      <w:rPr>
        <w:rFonts w:hint="default"/>
        <w:color w:val="auto"/>
      </w:rPr>
    </w:lvl>
    <w:lvl w:ilvl="8">
      <w:start w:val="1"/>
      <w:numFmt w:val="decimal"/>
      <w:lvlText w:val="%1.%2.%3.%4.%5.%6.%7.%8.%9"/>
      <w:lvlJc w:val="left"/>
      <w:pPr>
        <w:ind w:left="4320" w:hanging="1440"/>
      </w:pPr>
      <w:rPr>
        <w:rFonts w:hint="default"/>
        <w:color w:val="auto"/>
      </w:rPr>
    </w:lvl>
  </w:abstractNum>
  <w:abstractNum w:abstractNumId="33">
    <w:nsid w:val="286F555E"/>
    <w:multiLevelType w:val="hybridMultilevel"/>
    <w:tmpl w:val="813AF30C"/>
    <w:lvl w:ilvl="0" w:tplc="CC742C9E">
      <w:start w:val="1"/>
      <w:numFmt w:val="lowerLetter"/>
      <w:lvlText w:val="%1)"/>
      <w:lvlJc w:val="left"/>
      <w:pPr>
        <w:ind w:left="1080" w:hanging="360"/>
      </w:pPr>
      <w:rPr>
        <w:rFonts w:hint="default"/>
        <w:b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4">
    <w:nsid w:val="287D6CA3"/>
    <w:multiLevelType w:val="hybridMultilevel"/>
    <w:tmpl w:val="E4983D16"/>
    <w:lvl w:ilvl="0" w:tplc="04150001">
      <w:start w:val="1"/>
      <w:numFmt w:val="bullet"/>
      <w:lvlText w:val=""/>
      <w:lvlJc w:val="left"/>
      <w:pPr>
        <w:ind w:left="1854" w:hanging="360"/>
      </w:pPr>
      <w:rPr>
        <w:rFonts w:ascii="Symbol" w:hAnsi="Symbol"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35">
    <w:nsid w:val="28B15614"/>
    <w:multiLevelType w:val="hybridMultilevel"/>
    <w:tmpl w:val="A56225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2A357D80"/>
    <w:multiLevelType w:val="hybridMultilevel"/>
    <w:tmpl w:val="B6580552"/>
    <w:lvl w:ilvl="0" w:tplc="00000009">
      <w:start w:val="1"/>
      <w:numFmt w:val="lowerLetter"/>
      <w:lvlText w:val="%1)"/>
      <w:lvlJc w:val="left"/>
      <w:pPr>
        <w:ind w:left="1996" w:hanging="360"/>
      </w:pPr>
    </w:lvl>
    <w:lvl w:ilvl="1" w:tplc="04150019" w:tentative="1">
      <w:start w:val="1"/>
      <w:numFmt w:val="lowerLetter"/>
      <w:lvlText w:val="%2."/>
      <w:lvlJc w:val="left"/>
      <w:pPr>
        <w:ind w:left="2716" w:hanging="360"/>
      </w:pPr>
    </w:lvl>
    <w:lvl w:ilvl="2" w:tplc="0415001B" w:tentative="1">
      <w:start w:val="1"/>
      <w:numFmt w:val="lowerRoman"/>
      <w:lvlText w:val="%3."/>
      <w:lvlJc w:val="right"/>
      <w:pPr>
        <w:ind w:left="3436" w:hanging="180"/>
      </w:pPr>
    </w:lvl>
    <w:lvl w:ilvl="3" w:tplc="0415000F" w:tentative="1">
      <w:start w:val="1"/>
      <w:numFmt w:val="decimal"/>
      <w:lvlText w:val="%4."/>
      <w:lvlJc w:val="left"/>
      <w:pPr>
        <w:ind w:left="4156" w:hanging="360"/>
      </w:pPr>
    </w:lvl>
    <w:lvl w:ilvl="4" w:tplc="04150019" w:tentative="1">
      <w:start w:val="1"/>
      <w:numFmt w:val="lowerLetter"/>
      <w:lvlText w:val="%5."/>
      <w:lvlJc w:val="left"/>
      <w:pPr>
        <w:ind w:left="4876" w:hanging="360"/>
      </w:pPr>
    </w:lvl>
    <w:lvl w:ilvl="5" w:tplc="0415001B" w:tentative="1">
      <w:start w:val="1"/>
      <w:numFmt w:val="lowerRoman"/>
      <w:lvlText w:val="%6."/>
      <w:lvlJc w:val="right"/>
      <w:pPr>
        <w:ind w:left="5596" w:hanging="180"/>
      </w:pPr>
    </w:lvl>
    <w:lvl w:ilvl="6" w:tplc="0415000F" w:tentative="1">
      <w:start w:val="1"/>
      <w:numFmt w:val="decimal"/>
      <w:lvlText w:val="%7."/>
      <w:lvlJc w:val="left"/>
      <w:pPr>
        <w:ind w:left="6316" w:hanging="360"/>
      </w:pPr>
    </w:lvl>
    <w:lvl w:ilvl="7" w:tplc="04150019" w:tentative="1">
      <w:start w:val="1"/>
      <w:numFmt w:val="lowerLetter"/>
      <w:lvlText w:val="%8."/>
      <w:lvlJc w:val="left"/>
      <w:pPr>
        <w:ind w:left="7036" w:hanging="360"/>
      </w:pPr>
    </w:lvl>
    <w:lvl w:ilvl="8" w:tplc="0415001B" w:tentative="1">
      <w:start w:val="1"/>
      <w:numFmt w:val="lowerRoman"/>
      <w:lvlText w:val="%9."/>
      <w:lvlJc w:val="right"/>
      <w:pPr>
        <w:ind w:left="7756" w:hanging="180"/>
      </w:pPr>
    </w:lvl>
  </w:abstractNum>
  <w:abstractNum w:abstractNumId="37">
    <w:nsid w:val="2B4A6F7D"/>
    <w:multiLevelType w:val="hybridMultilevel"/>
    <w:tmpl w:val="BAD64662"/>
    <w:lvl w:ilvl="0" w:tplc="8CDC6F40">
      <w:start w:val="1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nsid w:val="2C0463CF"/>
    <w:multiLevelType w:val="hybridMultilevel"/>
    <w:tmpl w:val="A00679E2"/>
    <w:lvl w:ilvl="0" w:tplc="5A3894BA">
      <w:start w:val="1"/>
      <w:numFmt w:val="decimal"/>
      <w:lvlText w:val="%1."/>
      <w:lvlJc w:val="left"/>
      <w:pPr>
        <w:ind w:left="720" w:hanging="360"/>
      </w:pPr>
      <w:rPr>
        <w:rFonts w:hint="default"/>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2F54604E"/>
    <w:multiLevelType w:val="multilevel"/>
    <w:tmpl w:val="F07079F0"/>
    <w:lvl w:ilvl="0">
      <w:start w:val="8"/>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0">
    <w:nsid w:val="2FAD371C"/>
    <w:multiLevelType w:val="multilevel"/>
    <w:tmpl w:val="DA628F7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1">
    <w:nsid w:val="30E91651"/>
    <w:multiLevelType w:val="hybridMultilevel"/>
    <w:tmpl w:val="1A7EBA7E"/>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2">
    <w:nsid w:val="315C46C9"/>
    <w:multiLevelType w:val="hybridMultilevel"/>
    <w:tmpl w:val="A5065DAA"/>
    <w:lvl w:ilvl="0" w:tplc="9A5C6078">
      <w:start w:val="6"/>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31815D11"/>
    <w:multiLevelType w:val="hybridMultilevel"/>
    <w:tmpl w:val="2EEA4E12"/>
    <w:lvl w:ilvl="0" w:tplc="0415000B">
      <w:start w:val="1"/>
      <w:numFmt w:val="bullet"/>
      <w:lvlText w:val=""/>
      <w:lvlJc w:val="left"/>
      <w:pPr>
        <w:ind w:left="2880" w:hanging="360"/>
      </w:pPr>
      <w:rPr>
        <w:rFonts w:ascii="Wingdings" w:hAnsi="Wingdings" w:hint="default"/>
      </w:rPr>
    </w:lvl>
    <w:lvl w:ilvl="1" w:tplc="04150003" w:tentative="1">
      <w:start w:val="1"/>
      <w:numFmt w:val="bullet"/>
      <w:lvlText w:val="o"/>
      <w:lvlJc w:val="left"/>
      <w:pPr>
        <w:ind w:left="3600" w:hanging="360"/>
      </w:pPr>
      <w:rPr>
        <w:rFonts w:ascii="Courier New" w:hAnsi="Courier New" w:cs="Courier New" w:hint="default"/>
      </w:rPr>
    </w:lvl>
    <w:lvl w:ilvl="2" w:tplc="04150005" w:tentative="1">
      <w:start w:val="1"/>
      <w:numFmt w:val="bullet"/>
      <w:lvlText w:val=""/>
      <w:lvlJc w:val="left"/>
      <w:pPr>
        <w:ind w:left="4320" w:hanging="360"/>
      </w:pPr>
      <w:rPr>
        <w:rFonts w:ascii="Wingdings" w:hAnsi="Wingdings" w:hint="default"/>
      </w:rPr>
    </w:lvl>
    <w:lvl w:ilvl="3" w:tplc="04150001" w:tentative="1">
      <w:start w:val="1"/>
      <w:numFmt w:val="bullet"/>
      <w:lvlText w:val=""/>
      <w:lvlJc w:val="left"/>
      <w:pPr>
        <w:ind w:left="5040" w:hanging="360"/>
      </w:pPr>
      <w:rPr>
        <w:rFonts w:ascii="Symbol" w:hAnsi="Symbol" w:hint="default"/>
      </w:rPr>
    </w:lvl>
    <w:lvl w:ilvl="4" w:tplc="04150003" w:tentative="1">
      <w:start w:val="1"/>
      <w:numFmt w:val="bullet"/>
      <w:lvlText w:val="o"/>
      <w:lvlJc w:val="left"/>
      <w:pPr>
        <w:ind w:left="5760" w:hanging="360"/>
      </w:pPr>
      <w:rPr>
        <w:rFonts w:ascii="Courier New" w:hAnsi="Courier New" w:cs="Courier New" w:hint="default"/>
      </w:rPr>
    </w:lvl>
    <w:lvl w:ilvl="5" w:tplc="04150005" w:tentative="1">
      <w:start w:val="1"/>
      <w:numFmt w:val="bullet"/>
      <w:lvlText w:val=""/>
      <w:lvlJc w:val="left"/>
      <w:pPr>
        <w:ind w:left="6480" w:hanging="360"/>
      </w:pPr>
      <w:rPr>
        <w:rFonts w:ascii="Wingdings" w:hAnsi="Wingdings" w:hint="default"/>
      </w:rPr>
    </w:lvl>
    <w:lvl w:ilvl="6" w:tplc="04150001" w:tentative="1">
      <w:start w:val="1"/>
      <w:numFmt w:val="bullet"/>
      <w:lvlText w:val=""/>
      <w:lvlJc w:val="left"/>
      <w:pPr>
        <w:ind w:left="7200" w:hanging="360"/>
      </w:pPr>
      <w:rPr>
        <w:rFonts w:ascii="Symbol" w:hAnsi="Symbol" w:hint="default"/>
      </w:rPr>
    </w:lvl>
    <w:lvl w:ilvl="7" w:tplc="04150003" w:tentative="1">
      <w:start w:val="1"/>
      <w:numFmt w:val="bullet"/>
      <w:lvlText w:val="o"/>
      <w:lvlJc w:val="left"/>
      <w:pPr>
        <w:ind w:left="7920" w:hanging="360"/>
      </w:pPr>
      <w:rPr>
        <w:rFonts w:ascii="Courier New" w:hAnsi="Courier New" w:cs="Courier New" w:hint="default"/>
      </w:rPr>
    </w:lvl>
    <w:lvl w:ilvl="8" w:tplc="04150005" w:tentative="1">
      <w:start w:val="1"/>
      <w:numFmt w:val="bullet"/>
      <w:lvlText w:val=""/>
      <w:lvlJc w:val="left"/>
      <w:pPr>
        <w:ind w:left="8640" w:hanging="360"/>
      </w:pPr>
      <w:rPr>
        <w:rFonts w:ascii="Wingdings" w:hAnsi="Wingdings" w:hint="default"/>
      </w:rPr>
    </w:lvl>
  </w:abstractNum>
  <w:abstractNum w:abstractNumId="44">
    <w:nsid w:val="31E00A23"/>
    <w:multiLevelType w:val="hybridMultilevel"/>
    <w:tmpl w:val="2278DF3A"/>
    <w:lvl w:ilvl="0" w:tplc="00000009">
      <w:start w:val="1"/>
      <w:numFmt w:val="lowerLetter"/>
      <w:lvlText w:val="%1)"/>
      <w:lvlJc w:val="left"/>
      <w:pPr>
        <w:ind w:left="1070"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45">
    <w:nsid w:val="32482A37"/>
    <w:multiLevelType w:val="multilevel"/>
    <w:tmpl w:val="2D4AEE52"/>
    <w:lvl w:ilvl="0">
      <w:start w:val="2"/>
      <w:numFmt w:val="decimal"/>
      <w:lvlText w:val="%1"/>
      <w:lvlJc w:val="left"/>
      <w:pPr>
        <w:ind w:left="720" w:hanging="720"/>
      </w:pPr>
      <w:rPr>
        <w:rFonts w:hint="default"/>
      </w:rPr>
    </w:lvl>
    <w:lvl w:ilvl="1">
      <w:start w:val="4"/>
      <w:numFmt w:val="decimal"/>
      <w:lvlText w:val="%1.%2"/>
      <w:lvlJc w:val="left"/>
      <w:pPr>
        <w:ind w:left="720" w:hanging="720"/>
      </w:pPr>
      <w:rPr>
        <w:rFonts w:hint="default"/>
      </w:rPr>
    </w:lvl>
    <w:lvl w:ilvl="2">
      <w:start w:val="1"/>
      <w:numFmt w:val="decimal"/>
      <w:lvlText w:val="%1.4.%3"/>
      <w:lvlJc w:val="left"/>
      <w:pPr>
        <w:ind w:left="720" w:hanging="720"/>
      </w:pPr>
      <w:rPr>
        <w:rFonts w:ascii="Arial" w:hAnsi="Arial" w:cs="Arial" w:hint="default"/>
        <w:b w:val="0"/>
        <w:i w:val="0"/>
        <w:color w:val="auto"/>
        <w:sz w:val="24"/>
        <w:szCs w:val="24"/>
      </w:rPr>
    </w:lvl>
    <w:lvl w:ilvl="3">
      <w:start w:val="1"/>
      <w:numFmt w:val="decimal"/>
      <w:lvlText w:val="%1.%2.%3.%4"/>
      <w:lvlJc w:val="left"/>
      <w:pPr>
        <w:ind w:left="1080" w:hanging="1080"/>
      </w:pPr>
      <w:rPr>
        <w:rFonts w:ascii="Arial" w:hAnsi="Arial" w:cs="Arial" w:hint="default"/>
        <w:b w:val="0"/>
        <w:i w:val="0"/>
        <w:strike w:val="0"/>
        <w:color w:val="auto"/>
        <w:sz w:val="24"/>
        <w:szCs w:val="24"/>
      </w:rPr>
    </w:lvl>
    <w:lvl w:ilvl="4">
      <w:start w:val="1"/>
      <w:numFmt w:val="bullet"/>
      <w:lvlText w:val=""/>
      <w:lvlJc w:val="left"/>
      <w:pPr>
        <w:ind w:left="1080" w:hanging="1080"/>
      </w:pPr>
      <w:rPr>
        <w:rFonts w:ascii="Symbol" w:hAnsi="Symbol"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bullet"/>
      <w:lvlText w:val=""/>
      <w:lvlJc w:val="left"/>
      <w:pPr>
        <w:ind w:left="1800" w:hanging="1800"/>
      </w:pPr>
      <w:rPr>
        <w:rFonts w:ascii="Symbol" w:hAnsi="Symbol" w:hint="default"/>
      </w:rPr>
    </w:lvl>
    <w:lvl w:ilvl="8">
      <w:start w:val="1"/>
      <w:numFmt w:val="lowerLetter"/>
      <w:lvlText w:val="%9)"/>
      <w:lvlJc w:val="left"/>
      <w:pPr>
        <w:ind w:left="1800" w:hanging="1800"/>
      </w:pPr>
      <w:rPr>
        <w:rFonts w:hint="default"/>
      </w:rPr>
    </w:lvl>
  </w:abstractNum>
  <w:abstractNum w:abstractNumId="46">
    <w:nsid w:val="35F002BB"/>
    <w:multiLevelType w:val="hybridMultilevel"/>
    <w:tmpl w:val="46325B0C"/>
    <w:lvl w:ilvl="0" w:tplc="3D647F26">
      <w:start w:val="1"/>
      <w:numFmt w:val="lowerLetter"/>
      <w:lvlText w:val="%1)"/>
      <w:lvlJc w:val="left"/>
      <w:pPr>
        <w:ind w:left="1080" w:hanging="360"/>
      </w:pPr>
      <w:rPr>
        <w:i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7">
    <w:nsid w:val="363B2D6A"/>
    <w:multiLevelType w:val="multilevel"/>
    <w:tmpl w:val="074089B6"/>
    <w:lvl w:ilvl="0">
      <w:start w:val="2"/>
      <w:numFmt w:val="decimal"/>
      <w:lvlText w:val="%1"/>
      <w:lvlJc w:val="left"/>
      <w:pPr>
        <w:ind w:left="525" w:hanging="525"/>
      </w:pPr>
      <w:rPr>
        <w:rFonts w:hint="default"/>
      </w:rPr>
    </w:lvl>
    <w:lvl w:ilvl="1">
      <w:start w:val="2"/>
      <w:numFmt w:val="decimal"/>
      <w:lvlText w:val="%1.%2"/>
      <w:lvlJc w:val="left"/>
      <w:pPr>
        <w:ind w:left="525" w:hanging="525"/>
      </w:pPr>
      <w:rPr>
        <w:rFonts w:hint="default"/>
      </w:rPr>
    </w:lvl>
    <w:lvl w:ilvl="2">
      <w:start w:val="1"/>
      <w:numFmt w:val="decimal"/>
      <w:lvlText w:val="%1.%2.%3"/>
      <w:lvlJc w:val="left"/>
      <w:pPr>
        <w:ind w:left="720" w:hanging="720"/>
      </w:pPr>
      <w:rPr>
        <w:rFonts w:hint="default"/>
        <w:b w:val="0"/>
        <w:strike w:val="0"/>
        <w:color w:val="auto"/>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8">
    <w:nsid w:val="365D5258"/>
    <w:multiLevelType w:val="hybridMultilevel"/>
    <w:tmpl w:val="40AA1D14"/>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9">
    <w:nsid w:val="38555CD7"/>
    <w:multiLevelType w:val="hybridMultilevel"/>
    <w:tmpl w:val="C48E390E"/>
    <w:lvl w:ilvl="0" w:tplc="00000009">
      <w:start w:val="1"/>
      <w:numFmt w:val="lowerLetter"/>
      <w:lvlText w:val="%1)"/>
      <w:lvlJc w:val="left"/>
      <w:pPr>
        <w:ind w:left="1070" w:hanging="360"/>
      </w:pPr>
    </w:lvl>
    <w:lvl w:ilvl="1" w:tplc="04150019" w:tentative="1">
      <w:start w:val="1"/>
      <w:numFmt w:val="lowerLetter"/>
      <w:lvlText w:val="%2."/>
      <w:lvlJc w:val="left"/>
      <w:pPr>
        <w:ind w:left="1790" w:hanging="360"/>
      </w:pPr>
    </w:lvl>
    <w:lvl w:ilvl="2" w:tplc="0415001B" w:tentative="1">
      <w:start w:val="1"/>
      <w:numFmt w:val="lowerRoman"/>
      <w:lvlText w:val="%3."/>
      <w:lvlJc w:val="right"/>
      <w:pPr>
        <w:ind w:left="2510" w:hanging="180"/>
      </w:pPr>
    </w:lvl>
    <w:lvl w:ilvl="3" w:tplc="0415000F" w:tentative="1">
      <w:start w:val="1"/>
      <w:numFmt w:val="decimal"/>
      <w:lvlText w:val="%4."/>
      <w:lvlJc w:val="left"/>
      <w:pPr>
        <w:ind w:left="3230" w:hanging="360"/>
      </w:pPr>
    </w:lvl>
    <w:lvl w:ilvl="4" w:tplc="04150019" w:tentative="1">
      <w:start w:val="1"/>
      <w:numFmt w:val="lowerLetter"/>
      <w:lvlText w:val="%5."/>
      <w:lvlJc w:val="left"/>
      <w:pPr>
        <w:ind w:left="3950" w:hanging="360"/>
      </w:pPr>
    </w:lvl>
    <w:lvl w:ilvl="5" w:tplc="0415001B" w:tentative="1">
      <w:start w:val="1"/>
      <w:numFmt w:val="lowerRoman"/>
      <w:lvlText w:val="%6."/>
      <w:lvlJc w:val="right"/>
      <w:pPr>
        <w:ind w:left="4670" w:hanging="180"/>
      </w:pPr>
    </w:lvl>
    <w:lvl w:ilvl="6" w:tplc="0415000F" w:tentative="1">
      <w:start w:val="1"/>
      <w:numFmt w:val="decimal"/>
      <w:lvlText w:val="%7."/>
      <w:lvlJc w:val="left"/>
      <w:pPr>
        <w:ind w:left="5390" w:hanging="360"/>
      </w:pPr>
    </w:lvl>
    <w:lvl w:ilvl="7" w:tplc="04150019" w:tentative="1">
      <w:start w:val="1"/>
      <w:numFmt w:val="lowerLetter"/>
      <w:lvlText w:val="%8."/>
      <w:lvlJc w:val="left"/>
      <w:pPr>
        <w:ind w:left="6110" w:hanging="360"/>
      </w:pPr>
    </w:lvl>
    <w:lvl w:ilvl="8" w:tplc="0415001B" w:tentative="1">
      <w:start w:val="1"/>
      <w:numFmt w:val="lowerRoman"/>
      <w:lvlText w:val="%9."/>
      <w:lvlJc w:val="right"/>
      <w:pPr>
        <w:ind w:left="6830" w:hanging="180"/>
      </w:pPr>
    </w:lvl>
  </w:abstractNum>
  <w:abstractNum w:abstractNumId="50">
    <w:nsid w:val="3A895B9C"/>
    <w:multiLevelType w:val="hybridMultilevel"/>
    <w:tmpl w:val="91840638"/>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51">
    <w:nsid w:val="3DFA56C1"/>
    <w:multiLevelType w:val="hybridMultilevel"/>
    <w:tmpl w:val="75801114"/>
    <w:lvl w:ilvl="0" w:tplc="AB6255BE">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nsid w:val="3E7419CD"/>
    <w:multiLevelType w:val="hybridMultilevel"/>
    <w:tmpl w:val="2952738E"/>
    <w:lvl w:ilvl="0" w:tplc="04150001">
      <w:start w:val="1"/>
      <w:numFmt w:val="bullet"/>
      <w:lvlText w:val=""/>
      <w:lvlJc w:val="left"/>
      <w:pPr>
        <w:ind w:left="2345" w:hanging="360"/>
      </w:pPr>
      <w:rPr>
        <w:rFonts w:ascii="Symbol" w:hAnsi="Symbol" w:hint="default"/>
      </w:rPr>
    </w:lvl>
    <w:lvl w:ilvl="1" w:tplc="04150003" w:tentative="1">
      <w:start w:val="1"/>
      <w:numFmt w:val="bullet"/>
      <w:lvlText w:val="o"/>
      <w:lvlJc w:val="left"/>
      <w:pPr>
        <w:ind w:left="3065" w:hanging="360"/>
      </w:pPr>
      <w:rPr>
        <w:rFonts w:ascii="Courier New" w:hAnsi="Courier New" w:cs="Courier New" w:hint="default"/>
      </w:rPr>
    </w:lvl>
    <w:lvl w:ilvl="2" w:tplc="04150005" w:tentative="1">
      <w:start w:val="1"/>
      <w:numFmt w:val="bullet"/>
      <w:lvlText w:val=""/>
      <w:lvlJc w:val="left"/>
      <w:pPr>
        <w:ind w:left="3785" w:hanging="360"/>
      </w:pPr>
      <w:rPr>
        <w:rFonts w:ascii="Wingdings" w:hAnsi="Wingdings" w:hint="default"/>
      </w:rPr>
    </w:lvl>
    <w:lvl w:ilvl="3" w:tplc="04150001" w:tentative="1">
      <w:start w:val="1"/>
      <w:numFmt w:val="bullet"/>
      <w:lvlText w:val=""/>
      <w:lvlJc w:val="left"/>
      <w:pPr>
        <w:ind w:left="4505" w:hanging="360"/>
      </w:pPr>
      <w:rPr>
        <w:rFonts w:ascii="Symbol" w:hAnsi="Symbol" w:hint="default"/>
      </w:rPr>
    </w:lvl>
    <w:lvl w:ilvl="4" w:tplc="04150003" w:tentative="1">
      <w:start w:val="1"/>
      <w:numFmt w:val="bullet"/>
      <w:lvlText w:val="o"/>
      <w:lvlJc w:val="left"/>
      <w:pPr>
        <w:ind w:left="5225" w:hanging="360"/>
      </w:pPr>
      <w:rPr>
        <w:rFonts w:ascii="Courier New" w:hAnsi="Courier New" w:cs="Courier New" w:hint="default"/>
      </w:rPr>
    </w:lvl>
    <w:lvl w:ilvl="5" w:tplc="04150005" w:tentative="1">
      <w:start w:val="1"/>
      <w:numFmt w:val="bullet"/>
      <w:lvlText w:val=""/>
      <w:lvlJc w:val="left"/>
      <w:pPr>
        <w:ind w:left="5945" w:hanging="360"/>
      </w:pPr>
      <w:rPr>
        <w:rFonts w:ascii="Wingdings" w:hAnsi="Wingdings" w:hint="default"/>
      </w:rPr>
    </w:lvl>
    <w:lvl w:ilvl="6" w:tplc="04150001" w:tentative="1">
      <w:start w:val="1"/>
      <w:numFmt w:val="bullet"/>
      <w:lvlText w:val=""/>
      <w:lvlJc w:val="left"/>
      <w:pPr>
        <w:ind w:left="6665" w:hanging="360"/>
      </w:pPr>
      <w:rPr>
        <w:rFonts w:ascii="Symbol" w:hAnsi="Symbol" w:hint="default"/>
      </w:rPr>
    </w:lvl>
    <w:lvl w:ilvl="7" w:tplc="04150003" w:tentative="1">
      <w:start w:val="1"/>
      <w:numFmt w:val="bullet"/>
      <w:lvlText w:val="o"/>
      <w:lvlJc w:val="left"/>
      <w:pPr>
        <w:ind w:left="7385" w:hanging="360"/>
      </w:pPr>
      <w:rPr>
        <w:rFonts w:ascii="Courier New" w:hAnsi="Courier New" w:cs="Courier New" w:hint="default"/>
      </w:rPr>
    </w:lvl>
    <w:lvl w:ilvl="8" w:tplc="04150005" w:tentative="1">
      <w:start w:val="1"/>
      <w:numFmt w:val="bullet"/>
      <w:lvlText w:val=""/>
      <w:lvlJc w:val="left"/>
      <w:pPr>
        <w:ind w:left="8105" w:hanging="360"/>
      </w:pPr>
      <w:rPr>
        <w:rFonts w:ascii="Wingdings" w:hAnsi="Wingdings" w:hint="default"/>
      </w:rPr>
    </w:lvl>
  </w:abstractNum>
  <w:abstractNum w:abstractNumId="53">
    <w:nsid w:val="400D6607"/>
    <w:multiLevelType w:val="hybridMultilevel"/>
    <w:tmpl w:val="4CD85688"/>
    <w:lvl w:ilvl="0" w:tplc="A724888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4">
    <w:nsid w:val="401B08D3"/>
    <w:multiLevelType w:val="hybridMultilevel"/>
    <w:tmpl w:val="59429C4C"/>
    <w:lvl w:ilvl="0" w:tplc="89AE4004">
      <w:start w:val="1"/>
      <w:numFmt w:val="lowerLetter"/>
      <w:lvlText w:val="%1)"/>
      <w:lvlJc w:val="left"/>
      <w:pPr>
        <w:ind w:left="1429" w:hanging="360"/>
      </w:pPr>
      <w:rPr>
        <w:rFonts w:ascii="Arial" w:eastAsia="Calibri" w:hAnsi="Arial" w:cs="Arial" w:hint="default"/>
        <w:sz w:val="24"/>
        <w:szCs w:val="24"/>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55">
    <w:nsid w:val="40B22934"/>
    <w:multiLevelType w:val="hybridMultilevel"/>
    <w:tmpl w:val="E47E4CA8"/>
    <w:lvl w:ilvl="0" w:tplc="04150001">
      <w:start w:val="1"/>
      <w:numFmt w:val="bullet"/>
      <w:lvlText w:val=""/>
      <w:lvlJc w:val="left"/>
      <w:pPr>
        <w:ind w:left="1788" w:hanging="360"/>
      </w:pPr>
      <w:rPr>
        <w:rFonts w:ascii="Symbol" w:hAnsi="Symbol" w:hint="default"/>
      </w:rPr>
    </w:lvl>
    <w:lvl w:ilvl="1" w:tplc="04150003" w:tentative="1">
      <w:start w:val="1"/>
      <w:numFmt w:val="bullet"/>
      <w:lvlText w:val="o"/>
      <w:lvlJc w:val="left"/>
      <w:pPr>
        <w:ind w:left="2508" w:hanging="360"/>
      </w:pPr>
      <w:rPr>
        <w:rFonts w:ascii="Courier New" w:hAnsi="Courier New" w:cs="Courier New" w:hint="default"/>
      </w:rPr>
    </w:lvl>
    <w:lvl w:ilvl="2" w:tplc="04150005" w:tentative="1">
      <w:start w:val="1"/>
      <w:numFmt w:val="bullet"/>
      <w:lvlText w:val=""/>
      <w:lvlJc w:val="left"/>
      <w:pPr>
        <w:ind w:left="3228" w:hanging="360"/>
      </w:pPr>
      <w:rPr>
        <w:rFonts w:ascii="Wingdings" w:hAnsi="Wingdings" w:hint="default"/>
      </w:rPr>
    </w:lvl>
    <w:lvl w:ilvl="3" w:tplc="04150001" w:tentative="1">
      <w:start w:val="1"/>
      <w:numFmt w:val="bullet"/>
      <w:lvlText w:val=""/>
      <w:lvlJc w:val="left"/>
      <w:pPr>
        <w:ind w:left="3948" w:hanging="360"/>
      </w:pPr>
      <w:rPr>
        <w:rFonts w:ascii="Symbol" w:hAnsi="Symbol" w:hint="default"/>
      </w:rPr>
    </w:lvl>
    <w:lvl w:ilvl="4" w:tplc="04150003" w:tentative="1">
      <w:start w:val="1"/>
      <w:numFmt w:val="bullet"/>
      <w:lvlText w:val="o"/>
      <w:lvlJc w:val="left"/>
      <w:pPr>
        <w:ind w:left="4668" w:hanging="360"/>
      </w:pPr>
      <w:rPr>
        <w:rFonts w:ascii="Courier New" w:hAnsi="Courier New" w:cs="Courier New" w:hint="default"/>
      </w:rPr>
    </w:lvl>
    <w:lvl w:ilvl="5" w:tplc="04150005" w:tentative="1">
      <w:start w:val="1"/>
      <w:numFmt w:val="bullet"/>
      <w:lvlText w:val=""/>
      <w:lvlJc w:val="left"/>
      <w:pPr>
        <w:ind w:left="5388" w:hanging="360"/>
      </w:pPr>
      <w:rPr>
        <w:rFonts w:ascii="Wingdings" w:hAnsi="Wingdings" w:hint="default"/>
      </w:rPr>
    </w:lvl>
    <w:lvl w:ilvl="6" w:tplc="04150001" w:tentative="1">
      <w:start w:val="1"/>
      <w:numFmt w:val="bullet"/>
      <w:lvlText w:val=""/>
      <w:lvlJc w:val="left"/>
      <w:pPr>
        <w:ind w:left="6108" w:hanging="360"/>
      </w:pPr>
      <w:rPr>
        <w:rFonts w:ascii="Symbol" w:hAnsi="Symbol" w:hint="default"/>
      </w:rPr>
    </w:lvl>
    <w:lvl w:ilvl="7" w:tplc="04150003" w:tentative="1">
      <w:start w:val="1"/>
      <w:numFmt w:val="bullet"/>
      <w:lvlText w:val="o"/>
      <w:lvlJc w:val="left"/>
      <w:pPr>
        <w:ind w:left="6828" w:hanging="360"/>
      </w:pPr>
      <w:rPr>
        <w:rFonts w:ascii="Courier New" w:hAnsi="Courier New" w:cs="Courier New" w:hint="default"/>
      </w:rPr>
    </w:lvl>
    <w:lvl w:ilvl="8" w:tplc="04150005" w:tentative="1">
      <w:start w:val="1"/>
      <w:numFmt w:val="bullet"/>
      <w:lvlText w:val=""/>
      <w:lvlJc w:val="left"/>
      <w:pPr>
        <w:ind w:left="7548" w:hanging="360"/>
      </w:pPr>
      <w:rPr>
        <w:rFonts w:ascii="Wingdings" w:hAnsi="Wingdings" w:hint="default"/>
      </w:rPr>
    </w:lvl>
  </w:abstractNum>
  <w:abstractNum w:abstractNumId="56">
    <w:nsid w:val="40EF5E67"/>
    <w:multiLevelType w:val="hybridMultilevel"/>
    <w:tmpl w:val="B7023E8C"/>
    <w:lvl w:ilvl="0" w:tplc="03DC60DA">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7">
    <w:nsid w:val="4397325F"/>
    <w:multiLevelType w:val="hybridMultilevel"/>
    <w:tmpl w:val="23F86282"/>
    <w:lvl w:ilvl="0" w:tplc="04150019">
      <w:start w:val="1"/>
      <w:numFmt w:val="lowerLetter"/>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58">
    <w:nsid w:val="45A04AF3"/>
    <w:multiLevelType w:val="multilevel"/>
    <w:tmpl w:val="87BEE636"/>
    <w:lvl w:ilvl="0">
      <w:start w:val="2"/>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ascii="Arial" w:hAnsi="Arial" w:cs="Arial" w:hint="default"/>
        <w:b/>
        <w:i w:val="0"/>
        <w:color w:val="auto"/>
        <w:sz w:val="24"/>
        <w:szCs w:val="24"/>
      </w:rPr>
    </w:lvl>
    <w:lvl w:ilvl="3">
      <w:start w:val="1"/>
      <w:numFmt w:val="decimal"/>
      <w:lvlText w:val="%1.%2.%3.%4"/>
      <w:lvlJc w:val="left"/>
      <w:pPr>
        <w:ind w:left="1080" w:hanging="1080"/>
      </w:pPr>
      <w:rPr>
        <w:rFonts w:ascii="Arial" w:hAnsi="Arial" w:cs="Arial" w:hint="default"/>
        <w:b w:val="0"/>
        <w:i w:val="0"/>
        <w:strike w:val="0"/>
        <w:color w:val="auto"/>
        <w:sz w:val="24"/>
        <w:szCs w:val="24"/>
      </w:rPr>
    </w:lvl>
    <w:lvl w:ilvl="4">
      <w:start w:val="1"/>
      <w:numFmt w:val="bullet"/>
      <w:lvlText w:val=""/>
      <w:lvlJc w:val="left"/>
      <w:pPr>
        <w:ind w:left="1080" w:hanging="1080"/>
      </w:pPr>
      <w:rPr>
        <w:rFonts w:ascii="Symbol" w:hAnsi="Symbol"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bullet"/>
      <w:lvlText w:val=""/>
      <w:lvlJc w:val="left"/>
      <w:pPr>
        <w:ind w:left="1800" w:hanging="1800"/>
      </w:pPr>
      <w:rPr>
        <w:rFonts w:ascii="Symbol" w:hAnsi="Symbol" w:hint="default"/>
      </w:rPr>
    </w:lvl>
    <w:lvl w:ilvl="8">
      <w:start w:val="1"/>
      <w:numFmt w:val="lowerLetter"/>
      <w:lvlText w:val="%9)"/>
      <w:lvlJc w:val="left"/>
      <w:pPr>
        <w:ind w:left="1800" w:hanging="1800"/>
      </w:pPr>
      <w:rPr>
        <w:rFonts w:hint="default"/>
      </w:rPr>
    </w:lvl>
  </w:abstractNum>
  <w:abstractNum w:abstractNumId="59">
    <w:nsid w:val="45AA59B6"/>
    <w:multiLevelType w:val="hybridMultilevel"/>
    <w:tmpl w:val="53BA625E"/>
    <w:lvl w:ilvl="0" w:tplc="89365C78">
      <w:start w:val="1"/>
      <w:numFmt w:val="decimal"/>
      <w:lvlText w:val="%1."/>
      <w:lvlJc w:val="left"/>
      <w:pPr>
        <w:ind w:left="405"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0">
    <w:nsid w:val="465A261C"/>
    <w:multiLevelType w:val="multilevel"/>
    <w:tmpl w:val="D4B01294"/>
    <w:lvl w:ilvl="0">
      <w:start w:val="3"/>
      <w:numFmt w:val="decimal"/>
      <w:lvlText w:val="%1"/>
      <w:lvlJc w:val="left"/>
      <w:pPr>
        <w:ind w:left="465" w:hanging="465"/>
      </w:pPr>
      <w:rPr>
        <w:rFonts w:hint="default"/>
        <w:b/>
        <w:i/>
      </w:rPr>
    </w:lvl>
    <w:lvl w:ilvl="1">
      <w:start w:val="12"/>
      <w:numFmt w:val="decimal"/>
      <w:lvlText w:val="%1.%2"/>
      <w:lvlJc w:val="left"/>
      <w:pPr>
        <w:ind w:left="1174" w:hanging="465"/>
      </w:pPr>
      <w:rPr>
        <w:rFonts w:hint="default"/>
        <w:b w:val="0"/>
        <w:i w:val="0"/>
      </w:rPr>
    </w:lvl>
    <w:lvl w:ilvl="2">
      <w:start w:val="1"/>
      <w:numFmt w:val="decimal"/>
      <w:lvlText w:val="%1.%2.%3"/>
      <w:lvlJc w:val="left"/>
      <w:pPr>
        <w:ind w:left="2138" w:hanging="720"/>
      </w:pPr>
      <w:rPr>
        <w:rFonts w:hint="default"/>
        <w:b/>
        <w:i/>
      </w:rPr>
    </w:lvl>
    <w:lvl w:ilvl="3">
      <w:start w:val="1"/>
      <w:numFmt w:val="decimal"/>
      <w:lvlText w:val="%1.%2.%3.%4"/>
      <w:lvlJc w:val="left"/>
      <w:pPr>
        <w:ind w:left="3207" w:hanging="1080"/>
      </w:pPr>
      <w:rPr>
        <w:rFonts w:hint="default"/>
        <w:b/>
        <w:i/>
      </w:rPr>
    </w:lvl>
    <w:lvl w:ilvl="4">
      <w:start w:val="1"/>
      <w:numFmt w:val="decimal"/>
      <w:lvlText w:val="%1.%2.%3.%4.%5"/>
      <w:lvlJc w:val="left"/>
      <w:pPr>
        <w:ind w:left="3916" w:hanging="1080"/>
      </w:pPr>
      <w:rPr>
        <w:rFonts w:hint="default"/>
        <w:b/>
        <w:i/>
      </w:rPr>
    </w:lvl>
    <w:lvl w:ilvl="5">
      <w:start w:val="1"/>
      <w:numFmt w:val="decimal"/>
      <w:lvlText w:val="%1.%2.%3.%4.%5.%6"/>
      <w:lvlJc w:val="left"/>
      <w:pPr>
        <w:ind w:left="4985" w:hanging="1440"/>
      </w:pPr>
      <w:rPr>
        <w:rFonts w:hint="default"/>
        <w:b/>
        <w:i/>
      </w:rPr>
    </w:lvl>
    <w:lvl w:ilvl="6">
      <w:start w:val="1"/>
      <w:numFmt w:val="decimal"/>
      <w:lvlText w:val="%1.%2.%3.%4.%5.%6.%7"/>
      <w:lvlJc w:val="left"/>
      <w:pPr>
        <w:ind w:left="5694" w:hanging="1440"/>
      </w:pPr>
      <w:rPr>
        <w:rFonts w:hint="default"/>
        <w:b/>
        <w:i/>
      </w:rPr>
    </w:lvl>
    <w:lvl w:ilvl="7">
      <w:start w:val="1"/>
      <w:numFmt w:val="decimal"/>
      <w:lvlText w:val="%1.%2.%3.%4.%5.%6.%7.%8"/>
      <w:lvlJc w:val="left"/>
      <w:pPr>
        <w:ind w:left="6763" w:hanging="1800"/>
      </w:pPr>
      <w:rPr>
        <w:rFonts w:hint="default"/>
        <w:b/>
        <w:i/>
      </w:rPr>
    </w:lvl>
    <w:lvl w:ilvl="8">
      <w:start w:val="1"/>
      <w:numFmt w:val="decimal"/>
      <w:lvlText w:val="%1.%2.%3.%4.%5.%6.%7.%8.%9"/>
      <w:lvlJc w:val="left"/>
      <w:pPr>
        <w:ind w:left="7472" w:hanging="1800"/>
      </w:pPr>
      <w:rPr>
        <w:rFonts w:hint="default"/>
        <w:b/>
        <w:i/>
      </w:rPr>
    </w:lvl>
  </w:abstractNum>
  <w:abstractNum w:abstractNumId="61">
    <w:nsid w:val="46CA698F"/>
    <w:multiLevelType w:val="multilevel"/>
    <w:tmpl w:val="9A3094A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2">
    <w:nsid w:val="47D033EA"/>
    <w:multiLevelType w:val="hybridMultilevel"/>
    <w:tmpl w:val="C47C8544"/>
    <w:lvl w:ilvl="0" w:tplc="149AD04E">
      <w:start w:val="11"/>
      <w:numFmt w:val="decimal"/>
      <w:pStyle w:val="Nagwek1"/>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nsid w:val="484A00BA"/>
    <w:multiLevelType w:val="hybridMultilevel"/>
    <w:tmpl w:val="1B50509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4">
    <w:nsid w:val="4C232BD5"/>
    <w:multiLevelType w:val="hybridMultilevel"/>
    <w:tmpl w:val="17C41814"/>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5">
    <w:nsid w:val="4EC9418C"/>
    <w:multiLevelType w:val="multilevel"/>
    <w:tmpl w:val="992A76E8"/>
    <w:lvl w:ilvl="0">
      <w:start w:val="2"/>
      <w:numFmt w:val="decimal"/>
      <w:lvlText w:val="%1"/>
      <w:lvlJc w:val="left"/>
      <w:pPr>
        <w:ind w:left="525" w:hanging="525"/>
      </w:pPr>
      <w:rPr>
        <w:rFonts w:hint="default"/>
      </w:rPr>
    </w:lvl>
    <w:lvl w:ilvl="1">
      <w:start w:val="7"/>
      <w:numFmt w:val="decimal"/>
      <w:lvlText w:val="%1.%2"/>
      <w:lvlJc w:val="left"/>
      <w:pPr>
        <w:ind w:left="525" w:hanging="525"/>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6">
    <w:nsid w:val="4F1D5EDF"/>
    <w:multiLevelType w:val="hybridMultilevel"/>
    <w:tmpl w:val="A3046196"/>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7">
    <w:nsid w:val="51D77B69"/>
    <w:multiLevelType w:val="hybridMultilevel"/>
    <w:tmpl w:val="7A1CF578"/>
    <w:lvl w:ilvl="0" w:tplc="00000009">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68">
    <w:nsid w:val="53AB10A2"/>
    <w:multiLevelType w:val="hybridMultilevel"/>
    <w:tmpl w:val="945AC5FE"/>
    <w:lvl w:ilvl="0" w:tplc="00000009">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69">
    <w:nsid w:val="58532A68"/>
    <w:multiLevelType w:val="multilevel"/>
    <w:tmpl w:val="1096BE98"/>
    <w:lvl w:ilvl="0">
      <w:start w:val="5"/>
      <w:numFmt w:val="decimal"/>
      <w:lvlText w:val="%1"/>
      <w:lvlJc w:val="left"/>
      <w:pPr>
        <w:ind w:left="360" w:hanging="360"/>
      </w:pPr>
      <w:rPr>
        <w:rFonts w:hint="default"/>
      </w:rPr>
    </w:lvl>
    <w:lvl w:ilvl="1">
      <w:start w:val="1"/>
      <w:numFmt w:val="decimal"/>
      <w:lvlText w:val="%1.%2"/>
      <w:lvlJc w:val="left"/>
      <w:pPr>
        <w:ind w:left="107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70">
    <w:nsid w:val="5963037E"/>
    <w:multiLevelType w:val="hybridMultilevel"/>
    <w:tmpl w:val="3910A938"/>
    <w:lvl w:ilvl="0" w:tplc="541AD20C">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nsid w:val="5A2639C8"/>
    <w:multiLevelType w:val="hybridMultilevel"/>
    <w:tmpl w:val="38A0A654"/>
    <w:lvl w:ilvl="0" w:tplc="04150017">
      <w:start w:val="1"/>
      <w:numFmt w:val="lowerLetter"/>
      <w:lvlText w:val="%1)"/>
      <w:lvlJc w:val="left"/>
      <w:pPr>
        <w:ind w:left="1146" w:hanging="360"/>
      </w:pPr>
    </w:lvl>
    <w:lvl w:ilvl="1" w:tplc="5F12B398">
      <w:start w:val="1"/>
      <w:numFmt w:val="decimal"/>
      <w:lvlText w:val="%2)"/>
      <w:lvlJc w:val="left"/>
      <w:pPr>
        <w:ind w:left="2211" w:hanging="705"/>
      </w:pPr>
      <w:rPr>
        <w:rFonts w:hint="default"/>
      </w:rPr>
    </w:lvl>
    <w:lvl w:ilvl="2" w:tplc="0415001B">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72">
    <w:nsid w:val="5BDB3490"/>
    <w:multiLevelType w:val="multilevel"/>
    <w:tmpl w:val="312A7B2C"/>
    <w:lvl w:ilvl="0">
      <w:start w:val="4"/>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3">
    <w:nsid w:val="6134487B"/>
    <w:multiLevelType w:val="hybridMultilevel"/>
    <w:tmpl w:val="DBE0B44E"/>
    <w:lvl w:ilvl="0" w:tplc="A4C0EE8E">
      <w:start w:val="1"/>
      <w:numFmt w:val="lowerLetter"/>
      <w:lvlText w:val="%1)"/>
      <w:lvlJc w:val="left"/>
      <w:pPr>
        <w:ind w:left="1440" w:hanging="360"/>
      </w:pPr>
      <w:rPr>
        <w:color w:val="auto"/>
      </w:rPr>
    </w:lvl>
    <w:lvl w:ilvl="1" w:tplc="04150001">
      <w:start w:val="1"/>
      <w:numFmt w:val="bullet"/>
      <w:lvlText w:val=""/>
      <w:lvlJc w:val="left"/>
      <w:pPr>
        <w:ind w:left="2160" w:hanging="360"/>
      </w:pPr>
      <w:rPr>
        <w:rFonts w:ascii="Symbol" w:hAnsi="Symbol" w:hint="default"/>
      </w:r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4">
    <w:nsid w:val="623845FB"/>
    <w:multiLevelType w:val="hybridMultilevel"/>
    <w:tmpl w:val="0442D476"/>
    <w:lvl w:ilvl="0" w:tplc="04150001">
      <w:start w:val="1"/>
      <w:numFmt w:val="bullet"/>
      <w:lvlText w:val=""/>
      <w:lvlJc w:val="left"/>
      <w:pPr>
        <w:ind w:left="2160" w:hanging="360"/>
      </w:pPr>
      <w:rPr>
        <w:rFonts w:ascii="Symbol" w:hAnsi="Symbol" w:hint="default"/>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75">
    <w:nsid w:val="624673A9"/>
    <w:multiLevelType w:val="multilevel"/>
    <w:tmpl w:val="2D187E26"/>
    <w:lvl w:ilvl="0">
      <w:start w:val="2"/>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3.%3"/>
      <w:lvlJc w:val="left"/>
      <w:pPr>
        <w:ind w:left="720" w:hanging="720"/>
      </w:pPr>
      <w:rPr>
        <w:rFonts w:ascii="Arial" w:hAnsi="Arial" w:cs="Arial" w:hint="default"/>
        <w:b w:val="0"/>
        <w:i w:val="0"/>
        <w:color w:val="auto"/>
        <w:sz w:val="24"/>
        <w:szCs w:val="24"/>
      </w:rPr>
    </w:lvl>
    <w:lvl w:ilvl="3">
      <w:start w:val="1"/>
      <w:numFmt w:val="decimal"/>
      <w:lvlText w:val="%1.%2.%3.%4"/>
      <w:lvlJc w:val="left"/>
      <w:pPr>
        <w:ind w:left="1080" w:hanging="1080"/>
      </w:pPr>
      <w:rPr>
        <w:rFonts w:ascii="Arial" w:hAnsi="Arial" w:cs="Arial" w:hint="default"/>
        <w:b w:val="0"/>
        <w:i w:val="0"/>
        <w:strike w:val="0"/>
        <w:color w:val="auto"/>
        <w:sz w:val="24"/>
        <w:szCs w:val="24"/>
      </w:rPr>
    </w:lvl>
    <w:lvl w:ilvl="4">
      <w:start w:val="1"/>
      <w:numFmt w:val="bullet"/>
      <w:lvlText w:val=""/>
      <w:lvlJc w:val="left"/>
      <w:pPr>
        <w:ind w:left="1080" w:hanging="1080"/>
      </w:pPr>
      <w:rPr>
        <w:rFonts w:ascii="Symbol" w:hAnsi="Symbol"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bullet"/>
      <w:lvlText w:val=""/>
      <w:lvlJc w:val="left"/>
      <w:pPr>
        <w:ind w:left="1800" w:hanging="1800"/>
      </w:pPr>
      <w:rPr>
        <w:rFonts w:ascii="Symbol" w:hAnsi="Symbol" w:hint="default"/>
      </w:rPr>
    </w:lvl>
    <w:lvl w:ilvl="8">
      <w:start w:val="1"/>
      <w:numFmt w:val="lowerLetter"/>
      <w:lvlText w:val="%9)"/>
      <w:lvlJc w:val="left"/>
      <w:pPr>
        <w:ind w:left="1800" w:hanging="1800"/>
      </w:pPr>
      <w:rPr>
        <w:rFonts w:hint="default"/>
      </w:rPr>
    </w:lvl>
  </w:abstractNum>
  <w:abstractNum w:abstractNumId="76">
    <w:nsid w:val="62860826"/>
    <w:multiLevelType w:val="hybridMultilevel"/>
    <w:tmpl w:val="9566D4C4"/>
    <w:lvl w:ilvl="0" w:tplc="0FAC80AA">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nsid w:val="6412555C"/>
    <w:multiLevelType w:val="hybridMultilevel"/>
    <w:tmpl w:val="BF246F8A"/>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8">
    <w:nsid w:val="65344EC2"/>
    <w:multiLevelType w:val="hybridMultilevel"/>
    <w:tmpl w:val="2388863C"/>
    <w:lvl w:ilvl="0" w:tplc="149C1048">
      <w:start w:val="1"/>
      <w:numFmt w:val="bullet"/>
      <w:lvlText w:val=""/>
      <w:lvlJc w:val="left"/>
      <w:pPr>
        <w:ind w:left="1854" w:hanging="360"/>
      </w:pPr>
      <w:rPr>
        <w:rFonts w:ascii="Symbol" w:hAnsi="Symbol" w:hint="default"/>
        <w:color w:val="auto"/>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79">
    <w:nsid w:val="67155258"/>
    <w:multiLevelType w:val="hybridMultilevel"/>
    <w:tmpl w:val="7FBCE7DA"/>
    <w:lvl w:ilvl="0" w:tplc="00000009">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80">
    <w:nsid w:val="67EF7A4E"/>
    <w:multiLevelType w:val="multilevel"/>
    <w:tmpl w:val="87BEE636"/>
    <w:lvl w:ilvl="0">
      <w:start w:val="2"/>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ascii="Arial" w:hAnsi="Arial" w:cs="Arial" w:hint="default"/>
        <w:b/>
        <w:i w:val="0"/>
        <w:color w:val="auto"/>
        <w:sz w:val="24"/>
        <w:szCs w:val="24"/>
      </w:rPr>
    </w:lvl>
    <w:lvl w:ilvl="3">
      <w:start w:val="1"/>
      <w:numFmt w:val="decimal"/>
      <w:lvlText w:val="%1.%2.%3.%4"/>
      <w:lvlJc w:val="left"/>
      <w:pPr>
        <w:ind w:left="1080" w:hanging="1080"/>
      </w:pPr>
      <w:rPr>
        <w:rFonts w:ascii="Arial" w:hAnsi="Arial" w:cs="Arial" w:hint="default"/>
        <w:b w:val="0"/>
        <w:i w:val="0"/>
        <w:strike w:val="0"/>
        <w:color w:val="auto"/>
        <w:sz w:val="24"/>
        <w:szCs w:val="24"/>
      </w:rPr>
    </w:lvl>
    <w:lvl w:ilvl="4">
      <w:start w:val="1"/>
      <w:numFmt w:val="bullet"/>
      <w:lvlText w:val=""/>
      <w:lvlJc w:val="left"/>
      <w:pPr>
        <w:ind w:left="1080" w:hanging="1080"/>
      </w:pPr>
      <w:rPr>
        <w:rFonts w:ascii="Symbol" w:hAnsi="Symbol"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bullet"/>
      <w:lvlText w:val=""/>
      <w:lvlJc w:val="left"/>
      <w:pPr>
        <w:ind w:left="1800" w:hanging="1800"/>
      </w:pPr>
      <w:rPr>
        <w:rFonts w:ascii="Symbol" w:hAnsi="Symbol" w:hint="default"/>
      </w:rPr>
    </w:lvl>
    <w:lvl w:ilvl="8">
      <w:start w:val="1"/>
      <w:numFmt w:val="lowerLetter"/>
      <w:lvlText w:val="%9)"/>
      <w:lvlJc w:val="left"/>
      <w:pPr>
        <w:ind w:left="1800" w:hanging="1800"/>
      </w:pPr>
      <w:rPr>
        <w:rFonts w:hint="default"/>
      </w:rPr>
    </w:lvl>
  </w:abstractNum>
  <w:abstractNum w:abstractNumId="81">
    <w:nsid w:val="6AD11A8D"/>
    <w:multiLevelType w:val="hybridMultilevel"/>
    <w:tmpl w:val="89A4F73A"/>
    <w:lvl w:ilvl="0" w:tplc="04150001">
      <w:start w:val="1"/>
      <w:numFmt w:val="bullet"/>
      <w:lvlText w:val=""/>
      <w:lvlJc w:val="left"/>
      <w:pPr>
        <w:ind w:left="1353" w:hanging="360"/>
      </w:pPr>
      <w:rPr>
        <w:rFonts w:ascii="Symbol" w:hAnsi="Symbol" w:hint="default"/>
      </w:rPr>
    </w:lvl>
    <w:lvl w:ilvl="1" w:tplc="04150003" w:tentative="1">
      <w:start w:val="1"/>
      <w:numFmt w:val="bullet"/>
      <w:lvlText w:val="o"/>
      <w:lvlJc w:val="left"/>
      <w:pPr>
        <w:ind w:left="2073" w:hanging="360"/>
      </w:pPr>
      <w:rPr>
        <w:rFonts w:ascii="Courier New" w:hAnsi="Courier New" w:cs="Courier New" w:hint="default"/>
      </w:rPr>
    </w:lvl>
    <w:lvl w:ilvl="2" w:tplc="04150005" w:tentative="1">
      <w:start w:val="1"/>
      <w:numFmt w:val="bullet"/>
      <w:lvlText w:val=""/>
      <w:lvlJc w:val="left"/>
      <w:pPr>
        <w:ind w:left="2793" w:hanging="360"/>
      </w:pPr>
      <w:rPr>
        <w:rFonts w:ascii="Wingdings" w:hAnsi="Wingdings" w:hint="default"/>
      </w:rPr>
    </w:lvl>
    <w:lvl w:ilvl="3" w:tplc="04150001" w:tentative="1">
      <w:start w:val="1"/>
      <w:numFmt w:val="bullet"/>
      <w:lvlText w:val=""/>
      <w:lvlJc w:val="left"/>
      <w:pPr>
        <w:ind w:left="3513" w:hanging="360"/>
      </w:pPr>
      <w:rPr>
        <w:rFonts w:ascii="Symbol" w:hAnsi="Symbol" w:hint="default"/>
      </w:rPr>
    </w:lvl>
    <w:lvl w:ilvl="4" w:tplc="04150003" w:tentative="1">
      <w:start w:val="1"/>
      <w:numFmt w:val="bullet"/>
      <w:lvlText w:val="o"/>
      <w:lvlJc w:val="left"/>
      <w:pPr>
        <w:ind w:left="4233" w:hanging="360"/>
      </w:pPr>
      <w:rPr>
        <w:rFonts w:ascii="Courier New" w:hAnsi="Courier New" w:cs="Courier New" w:hint="default"/>
      </w:rPr>
    </w:lvl>
    <w:lvl w:ilvl="5" w:tplc="04150005" w:tentative="1">
      <w:start w:val="1"/>
      <w:numFmt w:val="bullet"/>
      <w:lvlText w:val=""/>
      <w:lvlJc w:val="left"/>
      <w:pPr>
        <w:ind w:left="4953" w:hanging="360"/>
      </w:pPr>
      <w:rPr>
        <w:rFonts w:ascii="Wingdings" w:hAnsi="Wingdings" w:hint="default"/>
      </w:rPr>
    </w:lvl>
    <w:lvl w:ilvl="6" w:tplc="04150001" w:tentative="1">
      <w:start w:val="1"/>
      <w:numFmt w:val="bullet"/>
      <w:lvlText w:val=""/>
      <w:lvlJc w:val="left"/>
      <w:pPr>
        <w:ind w:left="5673" w:hanging="360"/>
      </w:pPr>
      <w:rPr>
        <w:rFonts w:ascii="Symbol" w:hAnsi="Symbol" w:hint="default"/>
      </w:rPr>
    </w:lvl>
    <w:lvl w:ilvl="7" w:tplc="04150003" w:tentative="1">
      <w:start w:val="1"/>
      <w:numFmt w:val="bullet"/>
      <w:lvlText w:val="o"/>
      <w:lvlJc w:val="left"/>
      <w:pPr>
        <w:ind w:left="6393" w:hanging="360"/>
      </w:pPr>
      <w:rPr>
        <w:rFonts w:ascii="Courier New" w:hAnsi="Courier New" w:cs="Courier New" w:hint="default"/>
      </w:rPr>
    </w:lvl>
    <w:lvl w:ilvl="8" w:tplc="04150005" w:tentative="1">
      <w:start w:val="1"/>
      <w:numFmt w:val="bullet"/>
      <w:lvlText w:val=""/>
      <w:lvlJc w:val="left"/>
      <w:pPr>
        <w:ind w:left="7113" w:hanging="360"/>
      </w:pPr>
      <w:rPr>
        <w:rFonts w:ascii="Wingdings" w:hAnsi="Wingdings" w:hint="default"/>
      </w:rPr>
    </w:lvl>
  </w:abstractNum>
  <w:abstractNum w:abstractNumId="82">
    <w:nsid w:val="6C5A7DC6"/>
    <w:multiLevelType w:val="singleLevel"/>
    <w:tmpl w:val="00000003"/>
    <w:lvl w:ilvl="0">
      <w:start w:val="1"/>
      <w:numFmt w:val="lowerLetter"/>
      <w:lvlText w:val="%1)"/>
      <w:lvlJc w:val="left"/>
      <w:pPr>
        <w:tabs>
          <w:tab w:val="num" w:pos="0"/>
        </w:tabs>
        <w:ind w:left="720" w:hanging="360"/>
      </w:pPr>
    </w:lvl>
  </w:abstractNum>
  <w:abstractNum w:abstractNumId="83">
    <w:nsid w:val="6E0A512A"/>
    <w:multiLevelType w:val="hybridMultilevel"/>
    <w:tmpl w:val="262605FC"/>
    <w:lvl w:ilvl="0" w:tplc="2B22058A">
      <w:start w:val="1"/>
      <w:numFmt w:val="decimal"/>
      <w:lvlText w:val="%1."/>
      <w:lvlJc w:val="left"/>
      <w:pPr>
        <w:ind w:left="786" w:hanging="360"/>
      </w:pPr>
      <w:rPr>
        <w:rFonts w:hint="default"/>
        <w:color w:val="auto"/>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4">
    <w:nsid w:val="6E521BDF"/>
    <w:multiLevelType w:val="multilevel"/>
    <w:tmpl w:val="42BCB2BE"/>
    <w:lvl w:ilvl="0">
      <w:start w:val="6"/>
      <w:numFmt w:val="decimal"/>
      <w:lvlText w:val="%1"/>
      <w:lvlJc w:val="left"/>
      <w:pPr>
        <w:ind w:left="480" w:hanging="480"/>
      </w:pPr>
      <w:rPr>
        <w:rFonts w:cs="Times New Roman" w:hint="default"/>
      </w:rPr>
    </w:lvl>
    <w:lvl w:ilvl="1">
      <w:start w:val="9"/>
      <w:numFmt w:val="decimal"/>
      <w:lvlText w:val="%1.%2"/>
      <w:lvlJc w:val="left"/>
      <w:pPr>
        <w:ind w:left="480" w:hanging="480"/>
      </w:pPr>
      <w:rPr>
        <w:rFonts w:cs="Times New Roman" w:hint="default"/>
      </w:rPr>
    </w:lvl>
    <w:lvl w:ilvl="2">
      <w:start w:val="1"/>
      <w:numFmt w:val="decimal"/>
      <w:lvlText w:val="%1.%2.%3"/>
      <w:lvlJc w:val="left"/>
      <w:pPr>
        <w:ind w:left="720" w:hanging="720"/>
      </w:pPr>
      <w:rPr>
        <w:rFonts w:cs="Times New Roman" w:hint="default"/>
        <w:b w:val="0"/>
        <w:i w:val="0"/>
        <w:color w:val="auto"/>
      </w:rPr>
    </w:lvl>
    <w:lvl w:ilvl="3">
      <w:start w:val="1"/>
      <w:numFmt w:val="bullet"/>
      <w:lvlText w:val=""/>
      <w:lvlJc w:val="left"/>
      <w:pPr>
        <w:ind w:left="720" w:hanging="720"/>
      </w:pPr>
      <w:rPr>
        <w:rFonts w:ascii="Symbol" w:hAnsi="Symbol" w:hint="default"/>
      </w:rPr>
    </w:lvl>
    <w:lvl w:ilvl="4">
      <w:start w:val="1"/>
      <w:numFmt w:val="lowerLetter"/>
      <w:lvlText w:val="%5)"/>
      <w:lvlJc w:val="left"/>
      <w:pPr>
        <w:ind w:left="1080" w:hanging="1080"/>
      </w:pPr>
      <w:rPr>
        <w:rFonts w:hint="default"/>
        <w:color w:val="auto"/>
      </w:rPr>
    </w:lvl>
    <w:lvl w:ilvl="5">
      <w:start w:val="1"/>
      <w:numFmt w:val="decimal"/>
      <w:lvlText w:val="%1.%2.%3.%4.%5.%6"/>
      <w:lvlJc w:val="left"/>
      <w:pPr>
        <w:ind w:left="1080" w:hanging="1080"/>
      </w:pPr>
      <w:rPr>
        <w:rFonts w:cs="Times New Roman" w:hint="default"/>
      </w:rPr>
    </w:lvl>
    <w:lvl w:ilvl="6">
      <w:start w:val="1"/>
      <w:numFmt w:val="bullet"/>
      <w:lvlText w:val=""/>
      <w:lvlJc w:val="left"/>
      <w:pPr>
        <w:ind w:left="1440" w:hanging="1440"/>
      </w:pPr>
      <w:rPr>
        <w:rFonts w:ascii="Symbol" w:hAnsi="Symbol"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85">
    <w:nsid w:val="6E673504"/>
    <w:multiLevelType w:val="multilevel"/>
    <w:tmpl w:val="22F0C20C"/>
    <w:lvl w:ilvl="0">
      <w:start w:val="6"/>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6">
    <w:nsid w:val="72BD0897"/>
    <w:multiLevelType w:val="hybridMultilevel"/>
    <w:tmpl w:val="508A207E"/>
    <w:lvl w:ilvl="0" w:tplc="0000000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
    <w:nsid w:val="74233C29"/>
    <w:multiLevelType w:val="hybridMultilevel"/>
    <w:tmpl w:val="3F26F3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nsid w:val="74505FD3"/>
    <w:multiLevelType w:val="hybridMultilevel"/>
    <w:tmpl w:val="B50628A8"/>
    <w:lvl w:ilvl="0" w:tplc="04150001">
      <w:start w:val="1"/>
      <w:numFmt w:val="bullet"/>
      <w:lvlText w:val=""/>
      <w:lvlJc w:val="left"/>
      <w:pPr>
        <w:ind w:left="2160" w:hanging="360"/>
      </w:pPr>
      <w:rPr>
        <w:rFonts w:ascii="Symbol" w:hAnsi="Symbol" w:hint="default"/>
      </w:rPr>
    </w:lvl>
    <w:lvl w:ilvl="1" w:tplc="04150003" w:tentative="1">
      <w:start w:val="1"/>
      <w:numFmt w:val="bullet"/>
      <w:lvlText w:val="o"/>
      <w:lvlJc w:val="left"/>
      <w:pPr>
        <w:ind w:left="2880" w:hanging="360"/>
      </w:pPr>
      <w:rPr>
        <w:rFonts w:ascii="Courier New" w:hAnsi="Courier New" w:hint="default"/>
      </w:rPr>
    </w:lvl>
    <w:lvl w:ilvl="2" w:tplc="04150005">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89">
    <w:nsid w:val="75713401"/>
    <w:multiLevelType w:val="hybridMultilevel"/>
    <w:tmpl w:val="7E308886"/>
    <w:lvl w:ilvl="0" w:tplc="00000009">
      <w:start w:val="1"/>
      <w:numFmt w:val="lowerLetter"/>
      <w:lvlText w:val="%1)"/>
      <w:lvlJc w:val="left"/>
      <w:pPr>
        <w:ind w:left="2280" w:hanging="360"/>
      </w:pPr>
    </w:lvl>
    <w:lvl w:ilvl="1" w:tplc="04150019" w:tentative="1">
      <w:start w:val="1"/>
      <w:numFmt w:val="lowerLetter"/>
      <w:lvlText w:val="%2."/>
      <w:lvlJc w:val="left"/>
      <w:pPr>
        <w:ind w:left="3000" w:hanging="360"/>
      </w:pPr>
    </w:lvl>
    <w:lvl w:ilvl="2" w:tplc="0415001B" w:tentative="1">
      <w:start w:val="1"/>
      <w:numFmt w:val="lowerRoman"/>
      <w:lvlText w:val="%3."/>
      <w:lvlJc w:val="right"/>
      <w:pPr>
        <w:ind w:left="3720" w:hanging="180"/>
      </w:pPr>
    </w:lvl>
    <w:lvl w:ilvl="3" w:tplc="0415000F" w:tentative="1">
      <w:start w:val="1"/>
      <w:numFmt w:val="decimal"/>
      <w:lvlText w:val="%4."/>
      <w:lvlJc w:val="left"/>
      <w:pPr>
        <w:ind w:left="4440" w:hanging="360"/>
      </w:pPr>
    </w:lvl>
    <w:lvl w:ilvl="4" w:tplc="04150019" w:tentative="1">
      <w:start w:val="1"/>
      <w:numFmt w:val="lowerLetter"/>
      <w:lvlText w:val="%5."/>
      <w:lvlJc w:val="left"/>
      <w:pPr>
        <w:ind w:left="5160" w:hanging="360"/>
      </w:pPr>
    </w:lvl>
    <w:lvl w:ilvl="5" w:tplc="0415001B" w:tentative="1">
      <w:start w:val="1"/>
      <w:numFmt w:val="lowerRoman"/>
      <w:lvlText w:val="%6."/>
      <w:lvlJc w:val="right"/>
      <w:pPr>
        <w:ind w:left="5880" w:hanging="180"/>
      </w:pPr>
    </w:lvl>
    <w:lvl w:ilvl="6" w:tplc="0415000F" w:tentative="1">
      <w:start w:val="1"/>
      <w:numFmt w:val="decimal"/>
      <w:lvlText w:val="%7."/>
      <w:lvlJc w:val="left"/>
      <w:pPr>
        <w:ind w:left="6600" w:hanging="360"/>
      </w:pPr>
    </w:lvl>
    <w:lvl w:ilvl="7" w:tplc="04150019" w:tentative="1">
      <w:start w:val="1"/>
      <w:numFmt w:val="lowerLetter"/>
      <w:lvlText w:val="%8."/>
      <w:lvlJc w:val="left"/>
      <w:pPr>
        <w:ind w:left="7320" w:hanging="360"/>
      </w:pPr>
    </w:lvl>
    <w:lvl w:ilvl="8" w:tplc="0415001B" w:tentative="1">
      <w:start w:val="1"/>
      <w:numFmt w:val="lowerRoman"/>
      <w:lvlText w:val="%9."/>
      <w:lvlJc w:val="right"/>
      <w:pPr>
        <w:ind w:left="8040" w:hanging="180"/>
      </w:pPr>
    </w:lvl>
  </w:abstractNum>
  <w:abstractNum w:abstractNumId="90">
    <w:nsid w:val="78546F8C"/>
    <w:multiLevelType w:val="multilevel"/>
    <w:tmpl w:val="454E15B0"/>
    <w:lvl w:ilvl="0">
      <w:start w:val="5"/>
      <w:numFmt w:val="decimal"/>
      <w:lvlText w:val="%1"/>
      <w:lvlJc w:val="left"/>
      <w:pPr>
        <w:ind w:left="525" w:hanging="525"/>
      </w:pPr>
      <w:rPr>
        <w:rFonts w:cs="Times New Roman" w:hint="default"/>
      </w:rPr>
    </w:lvl>
    <w:lvl w:ilvl="1">
      <w:start w:val="1"/>
      <w:numFmt w:val="decimal"/>
      <w:lvlText w:val="%1.%2"/>
      <w:lvlJc w:val="left"/>
      <w:pPr>
        <w:ind w:left="525" w:hanging="525"/>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91">
    <w:nsid w:val="792670B0"/>
    <w:multiLevelType w:val="hybridMultilevel"/>
    <w:tmpl w:val="DB2A561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2">
    <w:nsid w:val="7D1F589A"/>
    <w:multiLevelType w:val="multilevel"/>
    <w:tmpl w:val="D93A2E7C"/>
    <w:lvl w:ilvl="0">
      <w:start w:val="6"/>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3">
    <w:nsid w:val="7F727FFC"/>
    <w:multiLevelType w:val="hybridMultilevel"/>
    <w:tmpl w:val="00422554"/>
    <w:lvl w:ilvl="0" w:tplc="0415000F">
      <w:start w:val="1"/>
      <w:numFmt w:val="decimal"/>
      <w:lvlText w:val="%1."/>
      <w:lvlJc w:val="left"/>
      <w:pPr>
        <w:ind w:left="1211" w:hanging="360"/>
      </w:p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94">
    <w:nsid w:val="7FD56CE6"/>
    <w:multiLevelType w:val="multilevel"/>
    <w:tmpl w:val="EBCA36E0"/>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56"/>
  </w:num>
  <w:num w:numId="2">
    <w:abstractNumId w:val="38"/>
  </w:num>
  <w:num w:numId="3">
    <w:abstractNumId w:val="83"/>
  </w:num>
  <w:num w:numId="4">
    <w:abstractNumId w:val="76"/>
  </w:num>
  <w:num w:numId="5">
    <w:abstractNumId w:val="70"/>
  </w:num>
  <w:num w:numId="6">
    <w:abstractNumId w:val="33"/>
  </w:num>
  <w:num w:numId="7">
    <w:abstractNumId w:val="53"/>
  </w:num>
  <w:num w:numId="8">
    <w:abstractNumId w:val="1"/>
  </w:num>
  <w:num w:numId="9">
    <w:abstractNumId w:val="2"/>
  </w:num>
  <w:num w:numId="10">
    <w:abstractNumId w:val="91"/>
  </w:num>
  <w:num w:numId="11">
    <w:abstractNumId w:val="54"/>
  </w:num>
  <w:num w:numId="12">
    <w:abstractNumId w:val="32"/>
  </w:num>
  <w:num w:numId="13">
    <w:abstractNumId w:val="0"/>
  </w:num>
  <w:num w:numId="14">
    <w:abstractNumId w:val="69"/>
  </w:num>
  <w:num w:numId="15">
    <w:abstractNumId w:val="12"/>
  </w:num>
  <w:num w:numId="16">
    <w:abstractNumId w:val="85"/>
  </w:num>
  <w:num w:numId="17">
    <w:abstractNumId w:val="22"/>
  </w:num>
  <w:num w:numId="18">
    <w:abstractNumId w:val="39"/>
  </w:num>
  <w:num w:numId="19">
    <w:abstractNumId w:val="46"/>
  </w:num>
  <w:num w:numId="20">
    <w:abstractNumId w:val="35"/>
  </w:num>
  <w:num w:numId="21">
    <w:abstractNumId w:val="63"/>
  </w:num>
  <w:num w:numId="22">
    <w:abstractNumId w:val="81"/>
  </w:num>
  <w:num w:numId="23">
    <w:abstractNumId w:val="66"/>
  </w:num>
  <w:num w:numId="24">
    <w:abstractNumId w:val="23"/>
  </w:num>
  <w:num w:numId="25">
    <w:abstractNumId w:val="71"/>
  </w:num>
  <w:num w:numId="26">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90"/>
  </w:num>
  <w:num w:numId="29">
    <w:abstractNumId w:val="3"/>
  </w:num>
  <w:num w:numId="30">
    <w:abstractNumId w:val="25"/>
  </w:num>
  <w:num w:numId="31">
    <w:abstractNumId w:val="92"/>
    <w:lvlOverride w:ilvl="0">
      <w:startOverride w:val="6"/>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5"/>
  </w:num>
  <w:num w:numId="33">
    <w:abstractNumId w:val="88"/>
  </w:num>
  <w:num w:numId="34">
    <w:abstractNumId w:val="84"/>
  </w:num>
  <w:num w:numId="35">
    <w:abstractNumId w:val="18"/>
  </w:num>
  <w:num w:numId="36">
    <w:abstractNumId w:val="41"/>
  </w:num>
  <w:num w:numId="37">
    <w:abstractNumId w:val="61"/>
  </w:num>
  <w:num w:numId="38">
    <w:abstractNumId w:val="52"/>
  </w:num>
  <w:num w:numId="39">
    <w:abstractNumId w:val="17"/>
  </w:num>
  <w:num w:numId="40">
    <w:abstractNumId w:val="44"/>
  </w:num>
  <w:num w:numId="41">
    <w:abstractNumId w:val="31"/>
  </w:num>
  <w:num w:numId="42">
    <w:abstractNumId w:val="68"/>
  </w:num>
  <w:num w:numId="43">
    <w:abstractNumId w:val="79"/>
  </w:num>
  <w:num w:numId="44">
    <w:abstractNumId w:val="49"/>
  </w:num>
  <w:num w:numId="45">
    <w:abstractNumId w:val="36"/>
  </w:num>
  <w:num w:numId="46">
    <w:abstractNumId w:val="67"/>
  </w:num>
  <w:num w:numId="47">
    <w:abstractNumId w:val="89"/>
  </w:num>
  <w:num w:numId="48">
    <w:abstractNumId w:val="55"/>
  </w:num>
  <w:num w:numId="49">
    <w:abstractNumId w:val="50"/>
  </w:num>
  <w:num w:numId="50">
    <w:abstractNumId w:val="94"/>
  </w:num>
  <w:num w:numId="51">
    <w:abstractNumId w:val="86"/>
  </w:num>
  <w:num w:numId="52">
    <w:abstractNumId w:val="74"/>
  </w:num>
  <w:num w:numId="53">
    <w:abstractNumId w:val="43"/>
  </w:num>
  <w:num w:numId="54">
    <w:abstractNumId w:val="24"/>
  </w:num>
  <w:num w:numId="55">
    <w:abstractNumId w:val="28"/>
  </w:num>
  <w:num w:numId="56">
    <w:abstractNumId w:val="93"/>
  </w:num>
  <w:num w:numId="57">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1"/>
  </w:num>
  <w:num w:numId="60">
    <w:abstractNumId w:val="72"/>
  </w:num>
  <w:num w:numId="61">
    <w:abstractNumId w:val="16"/>
  </w:num>
  <w:num w:numId="62">
    <w:abstractNumId w:val="40"/>
  </w:num>
  <w:num w:numId="63">
    <w:abstractNumId w:val="57"/>
  </w:num>
  <w:num w:numId="64">
    <w:abstractNumId w:val="51"/>
  </w:num>
  <w:num w:numId="65">
    <w:abstractNumId w:val="14"/>
  </w:num>
  <w:num w:numId="66">
    <w:abstractNumId w:val="82"/>
  </w:num>
  <w:num w:numId="67">
    <w:abstractNumId w:val="29"/>
  </w:num>
  <w:num w:numId="68">
    <w:abstractNumId w:val="80"/>
  </w:num>
  <w:num w:numId="69">
    <w:abstractNumId w:val="6"/>
  </w:num>
  <w:num w:numId="70">
    <w:abstractNumId w:val="13"/>
  </w:num>
  <w:num w:numId="71">
    <w:abstractNumId w:val="42"/>
  </w:num>
  <w:num w:numId="72">
    <w:abstractNumId w:val="19"/>
  </w:num>
  <w:num w:numId="73">
    <w:abstractNumId w:val="10"/>
  </w:num>
  <w:num w:numId="74">
    <w:abstractNumId w:val="27"/>
  </w:num>
  <w:num w:numId="75">
    <w:abstractNumId w:val="20"/>
  </w:num>
  <w:num w:numId="76">
    <w:abstractNumId w:val="62"/>
  </w:num>
  <w:num w:numId="77">
    <w:abstractNumId w:val="62"/>
    <w:lvlOverride w:ilvl="0">
      <w:startOverride w:val="11"/>
    </w:lvlOverride>
  </w:num>
  <w:num w:numId="78">
    <w:abstractNumId w:val="37"/>
  </w:num>
  <w:num w:numId="79">
    <w:abstractNumId w:val="7"/>
  </w:num>
  <w:num w:numId="80">
    <w:abstractNumId w:val="62"/>
    <w:lvlOverride w:ilvl="0">
      <w:startOverride w:val="1"/>
    </w:lvlOverride>
  </w:num>
  <w:num w:numId="81">
    <w:abstractNumId w:val="75"/>
  </w:num>
  <w:num w:numId="82">
    <w:abstractNumId w:val="45"/>
  </w:num>
  <w:num w:numId="83">
    <w:abstractNumId w:val="65"/>
  </w:num>
  <w:num w:numId="84">
    <w:abstractNumId w:val="8"/>
  </w:num>
  <w:num w:numId="85">
    <w:abstractNumId w:val="26"/>
  </w:num>
  <w:num w:numId="86">
    <w:abstractNumId w:val="9"/>
  </w:num>
  <w:num w:numId="87">
    <w:abstractNumId w:val="47"/>
  </w:num>
  <w:num w:numId="88">
    <w:abstractNumId w:val="87"/>
  </w:num>
  <w:num w:numId="89">
    <w:abstractNumId w:val="11"/>
  </w:num>
  <w:num w:numId="90">
    <w:abstractNumId w:val="78"/>
  </w:num>
  <w:num w:numId="91">
    <w:abstractNumId w:val="60"/>
  </w:num>
  <w:num w:numId="92">
    <w:abstractNumId w:val="73"/>
  </w:num>
  <w:num w:numId="93">
    <w:abstractNumId w:val="34"/>
  </w:num>
  <w:num w:numId="94">
    <w:abstractNumId w:val="4"/>
  </w:num>
  <w:num w:numId="95">
    <w:abstractNumId w:val="15"/>
  </w:num>
  <w:num w:numId="96">
    <w:abstractNumId w:val="59"/>
  </w:num>
  <w:num w:numId="97">
    <w:abstractNumId w:val="58"/>
  </w:num>
  <w:numIdMacAtCleanup w:val="9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F1533"/>
    <w:rsid w:val="0001117D"/>
    <w:rsid w:val="00016C4D"/>
    <w:rsid w:val="00040B3A"/>
    <w:rsid w:val="00040E95"/>
    <w:rsid w:val="0004604E"/>
    <w:rsid w:val="0006291F"/>
    <w:rsid w:val="00063524"/>
    <w:rsid w:val="0008021C"/>
    <w:rsid w:val="00080E03"/>
    <w:rsid w:val="00083B18"/>
    <w:rsid w:val="00091777"/>
    <w:rsid w:val="00091AA9"/>
    <w:rsid w:val="00092FEE"/>
    <w:rsid w:val="0009381D"/>
    <w:rsid w:val="00095F01"/>
    <w:rsid w:val="000C3EC1"/>
    <w:rsid w:val="000C4859"/>
    <w:rsid w:val="000D242F"/>
    <w:rsid w:val="000D50E5"/>
    <w:rsid w:val="000E2455"/>
    <w:rsid w:val="000E5EF4"/>
    <w:rsid w:val="000F3C01"/>
    <w:rsid w:val="000F7A15"/>
    <w:rsid w:val="001026F8"/>
    <w:rsid w:val="00106463"/>
    <w:rsid w:val="00106561"/>
    <w:rsid w:val="00117E07"/>
    <w:rsid w:val="001241FB"/>
    <w:rsid w:val="00137E5A"/>
    <w:rsid w:val="001404B3"/>
    <w:rsid w:val="001507E5"/>
    <w:rsid w:val="00161D2C"/>
    <w:rsid w:val="00162281"/>
    <w:rsid w:val="0016703D"/>
    <w:rsid w:val="001763C3"/>
    <w:rsid w:val="001946A0"/>
    <w:rsid w:val="00194EA6"/>
    <w:rsid w:val="00195E38"/>
    <w:rsid w:val="001A18EB"/>
    <w:rsid w:val="001A25A8"/>
    <w:rsid w:val="001A6770"/>
    <w:rsid w:val="001C1202"/>
    <w:rsid w:val="001C15B3"/>
    <w:rsid w:val="001C4308"/>
    <w:rsid w:val="001C73AC"/>
    <w:rsid w:val="001D1A06"/>
    <w:rsid w:val="001D2960"/>
    <w:rsid w:val="001E6288"/>
    <w:rsid w:val="001F1533"/>
    <w:rsid w:val="002119A9"/>
    <w:rsid w:val="00215A64"/>
    <w:rsid w:val="00221FB4"/>
    <w:rsid w:val="0022506C"/>
    <w:rsid w:val="00230568"/>
    <w:rsid w:val="002525B8"/>
    <w:rsid w:val="002552DA"/>
    <w:rsid w:val="002577AB"/>
    <w:rsid w:val="00265578"/>
    <w:rsid w:val="0027639F"/>
    <w:rsid w:val="002807A3"/>
    <w:rsid w:val="0028454B"/>
    <w:rsid w:val="00290D3D"/>
    <w:rsid w:val="002A0E28"/>
    <w:rsid w:val="002A58F6"/>
    <w:rsid w:val="002B17F8"/>
    <w:rsid w:val="002B5502"/>
    <w:rsid w:val="002B5853"/>
    <w:rsid w:val="002B7DC9"/>
    <w:rsid w:val="002C2E2E"/>
    <w:rsid w:val="002C5B70"/>
    <w:rsid w:val="002D2DCA"/>
    <w:rsid w:val="002E7B94"/>
    <w:rsid w:val="002F356F"/>
    <w:rsid w:val="00317BAA"/>
    <w:rsid w:val="00317EEE"/>
    <w:rsid w:val="003246AB"/>
    <w:rsid w:val="00330DC6"/>
    <w:rsid w:val="00336E3D"/>
    <w:rsid w:val="003374E7"/>
    <w:rsid w:val="0033761C"/>
    <w:rsid w:val="00341EBA"/>
    <w:rsid w:val="00351E6C"/>
    <w:rsid w:val="00355EED"/>
    <w:rsid w:val="0035658A"/>
    <w:rsid w:val="00362BBA"/>
    <w:rsid w:val="00363DA3"/>
    <w:rsid w:val="00364733"/>
    <w:rsid w:val="00370259"/>
    <w:rsid w:val="00370A30"/>
    <w:rsid w:val="00371B33"/>
    <w:rsid w:val="00373492"/>
    <w:rsid w:val="00375492"/>
    <w:rsid w:val="00376D73"/>
    <w:rsid w:val="003977E6"/>
    <w:rsid w:val="003A1548"/>
    <w:rsid w:val="003A2231"/>
    <w:rsid w:val="003C03E2"/>
    <w:rsid w:val="003C06A1"/>
    <w:rsid w:val="003C0AF0"/>
    <w:rsid w:val="003C53C9"/>
    <w:rsid w:val="003E3313"/>
    <w:rsid w:val="003E4928"/>
    <w:rsid w:val="003E4AB0"/>
    <w:rsid w:val="003F0890"/>
    <w:rsid w:val="003F7261"/>
    <w:rsid w:val="003F7413"/>
    <w:rsid w:val="00402463"/>
    <w:rsid w:val="004027EA"/>
    <w:rsid w:val="0040321C"/>
    <w:rsid w:val="0041481B"/>
    <w:rsid w:val="0042223E"/>
    <w:rsid w:val="0043013A"/>
    <w:rsid w:val="0044136F"/>
    <w:rsid w:val="00446C25"/>
    <w:rsid w:val="0045379C"/>
    <w:rsid w:val="00476AB3"/>
    <w:rsid w:val="00484DE0"/>
    <w:rsid w:val="0049075C"/>
    <w:rsid w:val="004A3138"/>
    <w:rsid w:val="004A50DF"/>
    <w:rsid w:val="004B0C82"/>
    <w:rsid w:val="004C5067"/>
    <w:rsid w:val="004C6D9E"/>
    <w:rsid w:val="004D59A3"/>
    <w:rsid w:val="004F1FA8"/>
    <w:rsid w:val="0050077B"/>
    <w:rsid w:val="005054A5"/>
    <w:rsid w:val="00506343"/>
    <w:rsid w:val="00511F79"/>
    <w:rsid w:val="005122F4"/>
    <w:rsid w:val="0052067F"/>
    <w:rsid w:val="00523B6A"/>
    <w:rsid w:val="00525834"/>
    <w:rsid w:val="005264C2"/>
    <w:rsid w:val="00535693"/>
    <w:rsid w:val="005376AD"/>
    <w:rsid w:val="00540663"/>
    <w:rsid w:val="005457DA"/>
    <w:rsid w:val="00562045"/>
    <w:rsid w:val="005675B1"/>
    <w:rsid w:val="0057173D"/>
    <w:rsid w:val="005752B3"/>
    <w:rsid w:val="00577DF0"/>
    <w:rsid w:val="005A29CD"/>
    <w:rsid w:val="005D1EF6"/>
    <w:rsid w:val="005D7300"/>
    <w:rsid w:val="005D7EF5"/>
    <w:rsid w:val="005E0FB6"/>
    <w:rsid w:val="005E5313"/>
    <w:rsid w:val="005F6284"/>
    <w:rsid w:val="00600CFD"/>
    <w:rsid w:val="00604375"/>
    <w:rsid w:val="006058FD"/>
    <w:rsid w:val="006229EC"/>
    <w:rsid w:val="00626F9C"/>
    <w:rsid w:val="006270C1"/>
    <w:rsid w:val="00650442"/>
    <w:rsid w:val="0065566D"/>
    <w:rsid w:val="006571AB"/>
    <w:rsid w:val="00662981"/>
    <w:rsid w:val="006727CB"/>
    <w:rsid w:val="006753FE"/>
    <w:rsid w:val="00680E5B"/>
    <w:rsid w:val="00685D7E"/>
    <w:rsid w:val="006866CB"/>
    <w:rsid w:val="006A2017"/>
    <w:rsid w:val="006B7D00"/>
    <w:rsid w:val="006D4C2F"/>
    <w:rsid w:val="006D5E9D"/>
    <w:rsid w:val="006D695C"/>
    <w:rsid w:val="006E0283"/>
    <w:rsid w:val="006F2784"/>
    <w:rsid w:val="00713E70"/>
    <w:rsid w:val="00722BA3"/>
    <w:rsid w:val="00726AEF"/>
    <w:rsid w:val="007368AD"/>
    <w:rsid w:val="0074357C"/>
    <w:rsid w:val="00743874"/>
    <w:rsid w:val="00744148"/>
    <w:rsid w:val="0074727A"/>
    <w:rsid w:val="007646F2"/>
    <w:rsid w:val="007810CD"/>
    <w:rsid w:val="007832EB"/>
    <w:rsid w:val="007834EC"/>
    <w:rsid w:val="0078640A"/>
    <w:rsid w:val="00795099"/>
    <w:rsid w:val="007A5006"/>
    <w:rsid w:val="007B052D"/>
    <w:rsid w:val="007B7137"/>
    <w:rsid w:val="007C2247"/>
    <w:rsid w:val="007D1BFE"/>
    <w:rsid w:val="007D60D8"/>
    <w:rsid w:val="007D6FA7"/>
    <w:rsid w:val="007E0A34"/>
    <w:rsid w:val="007E3733"/>
    <w:rsid w:val="007F085D"/>
    <w:rsid w:val="00801224"/>
    <w:rsid w:val="008171DE"/>
    <w:rsid w:val="00820056"/>
    <w:rsid w:val="00822E3C"/>
    <w:rsid w:val="00824515"/>
    <w:rsid w:val="00830024"/>
    <w:rsid w:val="0083317B"/>
    <w:rsid w:val="00833FE4"/>
    <w:rsid w:val="00835030"/>
    <w:rsid w:val="00844F37"/>
    <w:rsid w:val="008472FC"/>
    <w:rsid w:val="008554BC"/>
    <w:rsid w:val="00864DCE"/>
    <w:rsid w:val="00870BB9"/>
    <w:rsid w:val="00876910"/>
    <w:rsid w:val="008803A6"/>
    <w:rsid w:val="00896FFC"/>
    <w:rsid w:val="008A1EDF"/>
    <w:rsid w:val="008A2ECD"/>
    <w:rsid w:val="008A3B86"/>
    <w:rsid w:val="008C01C5"/>
    <w:rsid w:val="008D21A0"/>
    <w:rsid w:val="008E057A"/>
    <w:rsid w:val="008E1F22"/>
    <w:rsid w:val="008F554F"/>
    <w:rsid w:val="00907E71"/>
    <w:rsid w:val="00914F44"/>
    <w:rsid w:val="009152E5"/>
    <w:rsid w:val="009171A2"/>
    <w:rsid w:val="00920D7D"/>
    <w:rsid w:val="00921A58"/>
    <w:rsid w:val="009232EE"/>
    <w:rsid w:val="00923C26"/>
    <w:rsid w:val="009274E4"/>
    <w:rsid w:val="0092797D"/>
    <w:rsid w:val="00950D46"/>
    <w:rsid w:val="0096644A"/>
    <w:rsid w:val="00973A6A"/>
    <w:rsid w:val="00983779"/>
    <w:rsid w:val="00992783"/>
    <w:rsid w:val="009B382F"/>
    <w:rsid w:val="009B5FA0"/>
    <w:rsid w:val="009C2E9B"/>
    <w:rsid w:val="009C690B"/>
    <w:rsid w:val="009D184A"/>
    <w:rsid w:val="009D39EB"/>
    <w:rsid w:val="009D5A48"/>
    <w:rsid w:val="009E3C69"/>
    <w:rsid w:val="009F5C93"/>
    <w:rsid w:val="009F5F85"/>
    <w:rsid w:val="00A05937"/>
    <w:rsid w:val="00A103F4"/>
    <w:rsid w:val="00A10918"/>
    <w:rsid w:val="00A16B38"/>
    <w:rsid w:val="00A17AF0"/>
    <w:rsid w:val="00A24A26"/>
    <w:rsid w:val="00A37849"/>
    <w:rsid w:val="00A54315"/>
    <w:rsid w:val="00A61ECB"/>
    <w:rsid w:val="00A64C02"/>
    <w:rsid w:val="00A75F34"/>
    <w:rsid w:val="00A90405"/>
    <w:rsid w:val="00A95283"/>
    <w:rsid w:val="00AB73D1"/>
    <w:rsid w:val="00AC31AB"/>
    <w:rsid w:val="00AC624D"/>
    <w:rsid w:val="00AE41B3"/>
    <w:rsid w:val="00AE581C"/>
    <w:rsid w:val="00AF3EA0"/>
    <w:rsid w:val="00AF40BC"/>
    <w:rsid w:val="00B0203A"/>
    <w:rsid w:val="00B02316"/>
    <w:rsid w:val="00B03883"/>
    <w:rsid w:val="00B07E03"/>
    <w:rsid w:val="00B13D9A"/>
    <w:rsid w:val="00B14058"/>
    <w:rsid w:val="00B148A2"/>
    <w:rsid w:val="00B17CCB"/>
    <w:rsid w:val="00B27684"/>
    <w:rsid w:val="00B30A0C"/>
    <w:rsid w:val="00B31846"/>
    <w:rsid w:val="00B34BD7"/>
    <w:rsid w:val="00B45355"/>
    <w:rsid w:val="00B461F3"/>
    <w:rsid w:val="00B57629"/>
    <w:rsid w:val="00B70D00"/>
    <w:rsid w:val="00B73BEF"/>
    <w:rsid w:val="00B74C3F"/>
    <w:rsid w:val="00B83156"/>
    <w:rsid w:val="00B86315"/>
    <w:rsid w:val="00B95B48"/>
    <w:rsid w:val="00B96052"/>
    <w:rsid w:val="00BA19C9"/>
    <w:rsid w:val="00BA59EA"/>
    <w:rsid w:val="00BB3A1E"/>
    <w:rsid w:val="00BC12E3"/>
    <w:rsid w:val="00BC4C86"/>
    <w:rsid w:val="00BD1224"/>
    <w:rsid w:val="00BD3605"/>
    <w:rsid w:val="00BD7A36"/>
    <w:rsid w:val="00BE0C14"/>
    <w:rsid w:val="00BE1EDF"/>
    <w:rsid w:val="00BF22D9"/>
    <w:rsid w:val="00BF6FFD"/>
    <w:rsid w:val="00C0468B"/>
    <w:rsid w:val="00C04D6E"/>
    <w:rsid w:val="00C23D9A"/>
    <w:rsid w:val="00C3151E"/>
    <w:rsid w:val="00C35C78"/>
    <w:rsid w:val="00C37595"/>
    <w:rsid w:val="00C4206C"/>
    <w:rsid w:val="00C435DE"/>
    <w:rsid w:val="00C44399"/>
    <w:rsid w:val="00C47007"/>
    <w:rsid w:val="00C74474"/>
    <w:rsid w:val="00C818FF"/>
    <w:rsid w:val="00C842F7"/>
    <w:rsid w:val="00C866E8"/>
    <w:rsid w:val="00C914D4"/>
    <w:rsid w:val="00C9333E"/>
    <w:rsid w:val="00CA0967"/>
    <w:rsid w:val="00CA4F09"/>
    <w:rsid w:val="00CB2F70"/>
    <w:rsid w:val="00CC1404"/>
    <w:rsid w:val="00CC6313"/>
    <w:rsid w:val="00CD12DF"/>
    <w:rsid w:val="00CD3E5E"/>
    <w:rsid w:val="00CD5267"/>
    <w:rsid w:val="00CE2928"/>
    <w:rsid w:val="00D02EC5"/>
    <w:rsid w:val="00D2170A"/>
    <w:rsid w:val="00D50E6A"/>
    <w:rsid w:val="00D537E0"/>
    <w:rsid w:val="00D547FD"/>
    <w:rsid w:val="00D62523"/>
    <w:rsid w:val="00D64E68"/>
    <w:rsid w:val="00D675ED"/>
    <w:rsid w:val="00D7127F"/>
    <w:rsid w:val="00D75071"/>
    <w:rsid w:val="00D81F35"/>
    <w:rsid w:val="00D84AA3"/>
    <w:rsid w:val="00DA1C89"/>
    <w:rsid w:val="00DA1E00"/>
    <w:rsid w:val="00DA67A0"/>
    <w:rsid w:val="00DC2CB9"/>
    <w:rsid w:val="00DC4D65"/>
    <w:rsid w:val="00DD7627"/>
    <w:rsid w:val="00DE5BFE"/>
    <w:rsid w:val="00DF30E1"/>
    <w:rsid w:val="00E07CF0"/>
    <w:rsid w:val="00E22A90"/>
    <w:rsid w:val="00E2439E"/>
    <w:rsid w:val="00E25E0E"/>
    <w:rsid w:val="00E27772"/>
    <w:rsid w:val="00E456DD"/>
    <w:rsid w:val="00E47E9D"/>
    <w:rsid w:val="00E51406"/>
    <w:rsid w:val="00E53C8A"/>
    <w:rsid w:val="00E625A8"/>
    <w:rsid w:val="00E64F93"/>
    <w:rsid w:val="00E807BB"/>
    <w:rsid w:val="00E83363"/>
    <w:rsid w:val="00EA4E43"/>
    <w:rsid w:val="00EA5EA4"/>
    <w:rsid w:val="00EB2DEC"/>
    <w:rsid w:val="00EC1378"/>
    <w:rsid w:val="00ED56D7"/>
    <w:rsid w:val="00EE4226"/>
    <w:rsid w:val="00F0216C"/>
    <w:rsid w:val="00F232C2"/>
    <w:rsid w:val="00F36C46"/>
    <w:rsid w:val="00F404AE"/>
    <w:rsid w:val="00F444DB"/>
    <w:rsid w:val="00F45EA3"/>
    <w:rsid w:val="00F4763B"/>
    <w:rsid w:val="00F57A4F"/>
    <w:rsid w:val="00F60915"/>
    <w:rsid w:val="00F6474E"/>
    <w:rsid w:val="00F67760"/>
    <w:rsid w:val="00F73813"/>
    <w:rsid w:val="00F7492E"/>
    <w:rsid w:val="00F75DD3"/>
    <w:rsid w:val="00F82C45"/>
    <w:rsid w:val="00F85F73"/>
    <w:rsid w:val="00F9649C"/>
    <w:rsid w:val="00FA3FEA"/>
    <w:rsid w:val="00FB22AA"/>
    <w:rsid w:val="00FB397D"/>
    <w:rsid w:val="00FB4261"/>
    <w:rsid w:val="00FD1C54"/>
    <w:rsid w:val="00FD5EDF"/>
    <w:rsid w:val="00FE022E"/>
    <w:rsid w:val="00FE5E98"/>
    <w:rsid w:val="00FF58C8"/>
    <w:rsid w:val="00FF7BE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6753FD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8A3B86"/>
  </w:style>
  <w:style w:type="paragraph" w:styleId="Nagwek1">
    <w:name w:val="heading 1"/>
    <w:basedOn w:val="Normalny"/>
    <w:next w:val="Normalny"/>
    <w:link w:val="Nagwek1Znak"/>
    <w:autoRedefine/>
    <w:uiPriority w:val="9"/>
    <w:qFormat/>
    <w:rsid w:val="001F1533"/>
    <w:pPr>
      <w:keepNext/>
      <w:keepLines/>
      <w:numPr>
        <w:numId w:val="76"/>
      </w:numPr>
      <w:spacing w:before="480" w:after="0" w:line="276" w:lineRule="auto"/>
      <w:jc w:val="both"/>
      <w:outlineLvl w:val="0"/>
    </w:pPr>
    <w:rPr>
      <w:rFonts w:ascii="Arial" w:eastAsia="Times New Roman" w:hAnsi="Arial" w:cs="Arial"/>
      <w:b/>
      <w:bCs/>
      <w:sz w:val="24"/>
      <w:szCs w:val="28"/>
    </w:rPr>
  </w:style>
  <w:style w:type="paragraph" w:styleId="Nagwek2">
    <w:name w:val="heading 2"/>
    <w:basedOn w:val="Normalny"/>
    <w:next w:val="Normalny"/>
    <w:link w:val="Nagwek2Znak"/>
    <w:uiPriority w:val="9"/>
    <w:unhideWhenUsed/>
    <w:qFormat/>
    <w:rsid w:val="001F1533"/>
    <w:pPr>
      <w:keepNext/>
      <w:keepLines/>
      <w:spacing w:before="200" w:after="0" w:line="276" w:lineRule="auto"/>
      <w:jc w:val="both"/>
      <w:outlineLvl w:val="1"/>
    </w:pPr>
    <w:rPr>
      <w:rFonts w:ascii="Arial" w:eastAsia="Times New Roman" w:hAnsi="Arial" w:cs="Times New Roman"/>
      <w:b/>
      <w:bCs/>
      <w:sz w:val="24"/>
      <w:szCs w:val="26"/>
    </w:rPr>
  </w:style>
  <w:style w:type="paragraph" w:styleId="Nagwek3">
    <w:name w:val="heading 3"/>
    <w:basedOn w:val="Normalny"/>
    <w:next w:val="Normalny"/>
    <w:link w:val="Nagwek3Znak"/>
    <w:uiPriority w:val="9"/>
    <w:unhideWhenUsed/>
    <w:qFormat/>
    <w:rsid w:val="001F1533"/>
    <w:pPr>
      <w:keepNext/>
      <w:spacing w:before="240" w:after="60" w:line="276" w:lineRule="auto"/>
      <w:jc w:val="both"/>
      <w:outlineLvl w:val="2"/>
    </w:pPr>
    <w:rPr>
      <w:rFonts w:ascii="Arial" w:eastAsia="Times New Roman" w:hAnsi="Arial" w:cs="Times New Roman"/>
      <w:b/>
      <w:bCs/>
      <w:sz w:val="24"/>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1F1533"/>
    <w:rPr>
      <w:rFonts w:ascii="Arial" w:eastAsia="Times New Roman" w:hAnsi="Arial" w:cs="Arial"/>
      <w:b/>
      <w:bCs/>
      <w:sz w:val="24"/>
      <w:szCs w:val="28"/>
    </w:rPr>
  </w:style>
  <w:style w:type="character" w:customStyle="1" w:styleId="Nagwek2Znak">
    <w:name w:val="Nagłówek 2 Znak"/>
    <w:basedOn w:val="Domylnaczcionkaakapitu"/>
    <w:link w:val="Nagwek2"/>
    <w:uiPriority w:val="9"/>
    <w:rsid w:val="001F1533"/>
    <w:rPr>
      <w:rFonts w:ascii="Arial" w:eastAsia="Times New Roman" w:hAnsi="Arial" w:cs="Times New Roman"/>
      <w:b/>
      <w:bCs/>
      <w:sz w:val="24"/>
      <w:szCs w:val="26"/>
    </w:rPr>
  </w:style>
  <w:style w:type="character" w:customStyle="1" w:styleId="Nagwek3Znak">
    <w:name w:val="Nagłówek 3 Znak"/>
    <w:basedOn w:val="Domylnaczcionkaakapitu"/>
    <w:link w:val="Nagwek3"/>
    <w:uiPriority w:val="9"/>
    <w:rsid w:val="001F1533"/>
    <w:rPr>
      <w:rFonts w:ascii="Arial" w:eastAsia="Times New Roman" w:hAnsi="Arial" w:cs="Times New Roman"/>
      <w:b/>
      <w:bCs/>
      <w:sz w:val="24"/>
      <w:szCs w:val="26"/>
    </w:rPr>
  </w:style>
  <w:style w:type="numbering" w:customStyle="1" w:styleId="Bezlisty1">
    <w:name w:val="Bez listy1"/>
    <w:next w:val="Bezlisty"/>
    <w:uiPriority w:val="99"/>
    <w:semiHidden/>
    <w:unhideWhenUsed/>
    <w:rsid w:val="001F1533"/>
  </w:style>
  <w:style w:type="paragraph" w:styleId="Nagwek">
    <w:name w:val="header"/>
    <w:basedOn w:val="Normalny"/>
    <w:link w:val="NagwekZnak"/>
    <w:uiPriority w:val="99"/>
    <w:unhideWhenUsed/>
    <w:rsid w:val="001F1533"/>
    <w:pPr>
      <w:tabs>
        <w:tab w:val="center" w:pos="4536"/>
        <w:tab w:val="right" w:pos="9072"/>
      </w:tabs>
      <w:spacing w:after="0" w:line="240" w:lineRule="auto"/>
    </w:pPr>
    <w:rPr>
      <w:rFonts w:ascii="Calibri" w:eastAsia="Calibri" w:hAnsi="Calibri" w:cs="Times New Roman"/>
    </w:rPr>
  </w:style>
  <w:style w:type="character" w:customStyle="1" w:styleId="NagwekZnak">
    <w:name w:val="Nagłówek Znak"/>
    <w:basedOn w:val="Domylnaczcionkaakapitu"/>
    <w:link w:val="Nagwek"/>
    <w:uiPriority w:val="99"/>
    <w:rsid w:val="001F1533"/>
    <w:rPr>
      <w:rFonts w:ascii="Calibri" w:eastAsia="Calibri" w:hAnsi="Calibri" w:cs="Times New Roman"/>
    </w:rPr>
  </w:style>
  <w:style w:type="paragraph" w:styleId="Stopka">
    <w:name w:val="footer"/>
    <w:basedOn w:val="Normalny"/>
    <w:link w:val="StopkaZnak"/>
    <w:uiPriority w:val="99"/>
    <w:unhideWhenUsed/>
    <w:rsid w:val="001F1533"/>
    <w:pPr>
      <w:tabs>
        <w:tab w:val="center" w:pos="4536"/>
        <w:tab w:val="right" w:pos="9072"/>
      </w:tabs>
      <w:spacing w:after="0" w:line="240" w:lineRule="auto"/>
    </w:pPr>
    <w:rPr>
      <w:rFonts w:ascii="Calibri" w:eastAsia="Calibri" w:hAnsi="Calibri" w:cs="Times New Roman"/>
    </w:rPr>
  </w:style>
  <w:style w:type="character" w:customStyle="1" w:styleId="StopkaZnak">
    <w:name w:val="Stopka Znak"/>
    <w:basedOn w:val="Domylnaczcionkaakapitu"/>
    <w:link w:val="Stopka"/>
    <w:uiPriority w:val="99"/>
    <w:rsid w:val="001F1533"/>
    <w:rPr>
      <w:rFonts w:ascii="Calibri" w:eastAsia="Calibri" w:hAnsi="Calibri" w:cs="Times New Roman"/>
    </w:rPr>
  </w:style>
  <w:style w:type="paragraph" w:styleId="Akapitzlist">
    <w:name w:val="List Paragraph"/>
    <w:basedOn w:val="Normalny"/>
    <w:link w:val="AkapitzlistZnak"/>
    <w:uiPriority w:val="34"/>
    <w:qFormat/>
    <w:rsid w:val="001F1533"/>
    <w:pPr>
      <w:spacing w:after="200" w:line="276" w:lineRule="auto"/>
      <w:ind w:left="720"/>
      <w:contextualSpacing/>
    </w:pPr>
    <w:rPr>
      <w:rFonts w:ascii="Calibri" w:eastAsia="Calibri" w:hAnsi="Calibri" w:cs="Times New Roman"/>
    </w:rPr>
  </w:style>
  <w:style w:type="character" w:styleId="Odwoaniedokomentarza">
    <w:name w:val="annotation reference"/>
    <w:uiPriority w:val="99"/>
    <w:semiHidden/>
    <w:unhideWhenUsed/>
    <w:rsid w:val="001F1533"/>
    <w:rPr>
      <w:sz w:val="16"/>
      <w:szCs w:val="16"/>
    </w:rPr>
  </w:style>
  <w:style w:type="paragraph" w:styleId="Tekstkomentarza">
    <w:name w:val="annotation text"/>
    <w:basedOn w:val="Normalny"/>
    <w:link w:val="TekstkomentarzaZnak"/>
    <w:uiPriority w:val="99"/>
    <w:unhideWhenUsed/>
    <w:rsid w:val="001F1533"/>
    <w:pPr>
      <w:spacing w:line="240" w:lineRule="auto"/>
    </w:pPr>
    <w:rPr>
      <w:rFonts w:ascii="Calibri" w:eastAsia="Calibri" w:hAnsi="Calibri" w:cs="Times New Roman"/>
      <w:sz w:val="20"/>
      <w:szCs w:val="20"/>
    </w:rPr>
  </w:style>
  <w:style w:type="character" w:customStyle="1" w:styleId="TekstkomentarzaZnak">
    <w:name w:val="Tekst komentarza Znak"/>
    <w:basedOn w:val="Domylnaczcionkaakapitu"/>
    <w:link w:val="Tekstkomentarza"/>
    <w:uiPriority w:val="99"/>
    <w:rsid w:val="001F1533"/>
    <w:rPr>
      <w:rFonts w:ascii="Calibri" w:eastAsia="Calibri" w:hAnsi="Calibri" w:cs="Times New Roman"/>
      <w:sz w:val="20"/>
      <w:szCs w:val="20"/>
    </w:rPr>
  </w:style>
  <w:style w:type="paragraph" w:styleId="Tekstdymka">
    <w:name w:val="Balloon Text"/>
    <w:basedOn w:val="Normalny"/>
    <w:link w:val="TekstdymkaZnak"/>
    <w:uiPriority w:val="99"/>
    <w:semiHidden/>
    <w:unhideWhenUsed/>
    <w:rsid w:val="001F1533"/>
    <w:pPr>
      <w:spacing w:after="0" w:line="240" w:lineRule="auto"/>
    </w:pPr>
    <w:rPr>
      <w:rFonts w:ascii="Tahoma" w:eastAsia="Calibri" w:hAnsi="Tahoma" w:cs="Times New Roman"/>
      <w:sz w:val="16"/>
      <w:szCs w:val="16"/>
    </w:rPr>
  </w:style>
  <w:style w:type="character" w:customStyle="1" w:styleId="TekstdymkaZnak">
    <w:name w:val="Tekst dymka Znak"/>
    <w:basedOn w:val="Domylnaczcionkaakapitu"/>
    <w:link w:val="Tekstdymka"/>
    <w:uiPriority w:val="99"/>
    <w:semiHidden/>
    <w:rsid w:val="001F1533"/>
    <w:rPr>
      <w:rFonts w:ascii="Tahoma" w:eastAsia="Calibri" w:hAnsi="Tahoma" w:cs="Times New Roman"/>
      <w:sz w:val="16"/>
      <w:szCs w:val="16"/>
    </w:rPr>
  </w:style>
  <w:style w:type="table" w:styleId="Tabela-Siatka">
    <w:name w:val="Table Grid"/>
    <w:basedOn w:val="Standardowy"/>
    <w:uiPriority w:val="39"/>
    <w:rsid w:val="001F1533"/>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aliases w:val="Podrozdział,Footnote,Podrozdzia3,-E Fuﬂnotentext,Fuﬂnotentext Ursprung,Fußnotentext Ursprung,-E Fußnotentext,Fußnote,Footnote text,Tekst przypisu Znak Znak Znak Znak,Tekst przypisu Znak Znak Znak Znak Znak,Znak, Znak,footnote text"/>
    <w:basedOn w:val="Normalny"/>
    <w:link w:val="TekstprzypisudolnegoZnak"/>
    <w:uiPriority w:val="99"/>
    <w:unhideWhenUsed/>
    <w:rsid w:val="001F1533"/>
    <w:pPr>
      <w:spacing w:after="0" w:line="240" w:lineRule="auto"/>
    </w:pPr>
    <w:rPr>
      <w:rFonts w:ascii="Calibri" w:eastAsia="Calibri" w:hAnsi="Calibri" w:cs="Times New Roman"/>
      <w:sz w:val="20"/>
      <w:szCs w:val="20"/>
    </w:rPr>
  </w:style>
  <w:style w:type="character" w:customStyle="1" w:styleId="TekstprzypisudolnegoZnak">
    <w:name w:val="Tekst przypisu dolnego Znak"/>
    <w:aliases w:val="Podrozdział Znak,Footnote Znak,Podrozdzia3 Znak,-E Fuﬂnotentext Znak,Fuﬂnotentext Ursprung Znak,Fußnotentext Ursprung Znak,-E Fußnotentext Znak,Fußnote Znak,Footnote text Znak,Tekst przypisu Znak Znak Znak Znak Znak1"/>
    <w:basedOn w:val="Domylnaczcionkaakapitu"/>
    <w:link w:val="Tekstprzypisudolnego"/>
    <w:uiPriority w:val="99"/>
    <w:rsid w:val="001F1533"/>
    <w:rPr>
      <w:rFonts w:ascii="Calibri" w:eastAsia="Calibri" w:hAnsi="Calibri" w:cs="Times New Roman"/>
      <w:sz w:val="20"/>
      <w:szCs w:val="20"/>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uiPriority w:val="99"/>
    <w:unhideWhenUsed/>
    <w:rsid w:val="001F1533"/>
    <w:rPr>
      <w:vertAlign w:val="superscript"/>
    </w:rPr>
  </w:style>
  <w:style w:type="character" w:styleId="Hipercze">
    <w:name w:val="Hyperlink"/>
    <w:uiPriority w:val="99"/>
    <w:unhideWhenUsed/>
    <w:rsid w:val="001F1533"/>
    <w:rPr>
      <w:color w:val="0000FF"/>
      <w:u w:val="single"/>
    </w:rPr>
  </w:style>
  <w:style w:type="paragraph" w:styleId="Tematkomentarza">
    <w:name w:val="annotation subject"/>
    <w:basedOn w:val="Tekstkomentarza"/>
    <w:next w:val="Tekstkomentarza"/>
    <w:link w:val="TematkomentarzaZnak"/>
    <w:uiPriority w:val="99"/>
    <w:semiHidden/>
    <w:unhideWhenUsed/>
    <w:rsid w:val="001F1533"/>
    <w:pPr>
      <w:spacing w:after="200"/>
    </w:pPr>
    <w:rPr>
      <w:b/>
      <w:bCs/>
    </w:rPr>
  </w:style>
  <w:style w:type="character" w:customStyle="1" w:styleId="TematkomentarzaZnak">
    <w:name w:val="Temat komentarza Znak"/>
    <w:basedOn w:val="TekstkomentarzaZnak"/>
    <w:link w:val="Tematkomentarza"/>
    <w:uiPriority w:val="99"/>
    <w:semiHidden/>
    <w:rsid w:val="001F1533"/>
    <w:rPr>
      <w:rFonts w:ascii="Calibri" w:eastAsia="Calibri" w:hAnsi="Calibri" w:cs="Times New Roman"/>
      <w:b/>
      <w:bCs/>
      <w:sz w:val="20"/>
      <w:szCs w:val="20"/>
    </w:rPr>
  </w:style>
  <w:style w:type="paragraph" w:styleId="Nagwekspisutreci">
    <w:name w:val="TOC Heading"/>
    <w:basedOn w:val="Nagwek1"/>
    <w:next w:val="Normalny"/>
    <w:uiPriority w:val="39"/>
    <w:semiHidden/>
    <w:unhideWhenUsed/>
    <w:qFormat/>
    <w:rsid w:val="001F1533"/>
    <w:pPr>
      <w:outlineLvl w:val="9"/>
    </w:pPr>
    <w:rPr>
      <w:lang w:eastAsia="pl-PL"/>
    </w:rPr>
  </w:style>
  <w:style w:type="paragraph" w:styleId="Spistreci2">
    <w:name w:val="toc 2"/>
    <w:basedOn w:val="Normalny"/>
    <w:next w:val="Normalny"/>
    <w:autoRedefine/>
    <w:uiPriority w:val="39"/>
    <w:unhideWhenUsed/>
    <w:qFormat/>
    <w:rsid w:val="001F1533"/>
    <w:pPr>
      <w:tabs>
        <w:tab w:val="left" w:pos="284"/>
        <w:tab w:val="right" w:leader="dot" w:pos="9062"/>
      </w:tabs>
      <w:spacing w:after="0" w:line="360" w:lineRule="auto"/>
      <w:ind w:left="567" w:hanging="567"/>
      <w:jc w:val="both"/>
    </w:pPr>
    <w:rPr>
      <w:rFonts w:ascii="Arial" w:eastAsia="Times New Roman" w:hAnsi="Arial" w:cs="Arial"/>
      <w:noProof/>
      <w:lang w:eastAsia="pl-PL"/>
    </w:rPr>
  </w:style>
  <w:style w:type="paragraph" w:styleId="Spistreci1">
    <w:name w:val="toc 1"/>
    <w:basedOn w:val="Normalny"/>
    <w:next w:val="Normalny"/>
    <w:autoRedefine/>
    <w:uiPriority w:val="39"/>
    <w:unhideWhenUsed/>
    <w:qFormat/>
    <w:rsid w:val="00195E38"/>
    <w:pPr>
      <w:tabs>
        <w:tab w:val="left" w:pos="284"/>
        <w:tab w:val="right" w:leader="dot" w:pos="9062"/>
      </w:tabs>
      <w:spacing w:after="100" w:line="360" w:lineRule="auto"/>
      <w:ind w:left="284" w:hanging="284"/>
      <w:jc w:val="both"/>
    </w:pPr>
    <w:rPr>
      <w:rFonts w:ascii="Arial" w:eastAsia="Times New Roman" w:hAnsi="Arial" w:cs="Arial"/>
      <w:b/>
      <w:noProof/>
      <w:lang w:eastAsia="pl-PL"/>
    </w:rPr>
  </w:style>
  <w:style w:type="paragraph" w:styleId="Spistreci3">
    <w:name w:val="toc 3"/>
    <w:basedOn w:val="Normalny"/>
    <w:next w:val="Normalny"/>
    <w:autoRedefine/>
    <w:uiPriority w:val="39"/>
    <w:unhideWhenUsed/>
    <w:qFormat/>
    <w:rsid w:val="001F1533"/>
    <w:pPr>
      <w:tabs>
        <w:tab w:val="right" w:leader="dot" w:pos="9062"/>
      </w:tabs>
      <w:spacing w:after="0" w:line="360" w:lineRule="auto"/>
      <w:ind w:left="142"/>
    </w:pPr>
    <w:rPr>
      <w:rFonts w:ascii="Arial" w:eastAsia="Times New Roman" w:hAnsi="Arial" w:cs="Arial"/>
      <w:noProof/>
      <w:lang w:eastAsia="pl-PL"/>
    </w:rPr>
  </w:style>
  <w:style w:type="paragraph" w:customStyle="1" w:styleId="Default">
    <w:name w:val="Default"/>
    <w:rsid w:val="001F1533"/>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styleId="UyteHipercze">
    <w:name w:val="FollowedHyperlink"/>
    <w:uiPriority w:val="99"/>
    <w:semiHidden/>
    <w:unhideWhenUsed/>
    <w:rsid w:val="001F1533"/>
    <w:rPr>
      <w:color w:val="800080"/>
      <w:u w:val="single"/>
    </w:rPr>
  </w:style>
  <w:style w:type="paragraph" w:styleId="Poprawka">
    <w:name w:val="Revision"/>
    <w:hidden/>
    <w:uiPriority w:val="99"/>
    <w:semiHidden/>
    <w:rsid w:val="001F1533"/>
    <w:pPr>
      <w:spacing w:after="0" w:line="240" w:lineRule="auto"/>
    </w:pPr>
    <w:rPr>
      <w:rFonts w:ascii="Calibri" w:eastAsia="Calibri" w:hAnsi="Calibri" w:cs="Times New Roman"/>
    </w:rPr>
  </w:style>
  <w:style w:type="paragraph" w:styleId="Tekstprzypisukocowego">
    <w:name w:val="endnote text"/>
    <w:basedOn w:val="Normalny"/>
    <w:link w:val="TekstprzypisukocowegoZnak"/>
    <w:uiPriority w:val="99"/>
    <w:semiHidden/>
    <w:unhideWhenUsed/>
    <w:rsid w:val="001F1533"/>
    <w:pPr>
      <w:spacing w:after="200" w:line="276" w:lineRule="auto"/>
    </w:pPr>
    <w:rPr>
      <w:rFonts w:ascii="Calibri" w:eastAsia="Calibri" w:hAnsi="Calibri" w:cs="Times New Roman"/>
      <w:sz w:val="20"/>
      <w:szCs w:val="20"/>
    </w:rPr>
  </w:style>
  <w:style w:type="character" w:customStyle="1" w:styleId="TekstprzypisukocowegoZnak">
    <w:name w:val="Tekst przypisu końcowego Znak"/>
    <w:basedOn w:val="Domylnaczcionkaakapitu"/>
    <w:link w:val="Tekstprzypisukocowego"/>
    <w:uiPriority w:val="99"/>
    <w:semiHidden/>
    <w:rsid w:val="001F1533"/>
    <w:rPr>
      <w:rFonts w:ascii="Calibri" w:eastAsia="Calibri" w:hAnsi="Calibri" w:cs="Times New Roman"/>
      <w:sz w:val="20"/>
      <w:szCs w:val="20"/>
    </w:rPr>
  </w:style>
  <w:style w:type="character" w:styleId="Odwoanieprzypisukocowego">
    <w:name w:val="endnote reference"/>
    <w:uiPriority w:val="99"/>
    <w:semiHidden/>
    <w:unhideWhenUsed/>
    <w:rsid w:val="001F1533"/>
    <w:rPr>
      <w:vertAlign w:val="superscript"/>
    </w:rPr>
  </w:style>
  <w:style w:type="character" w:styleId="Odwoaniedelikatne">
    <w:name w:val="Subtle Reference"/>
    <w:uiPriority w:val="31"/>
    <w:qFormat/>
    <w:rsid w:val="001F1533"/>
    <w:rPr>
      <w:smallCaps/>
      <w:color w:val="5A5A5A"/>
    </w:rPr>
  </w:style>
  <w:style w:type="character" w:customStyle="1" w:styleId="TekstkomentarzaZnak1">
    <w:name w:val="Tekst komentarza Znak1"/>
    <w:uiPriority w:val="99"/>
    <w:rsid w:val="001F1533"/>
    <w:rPr>
      <w:rFonts w:ascii="Calibri" w:eastAsia="Calibri" w:hAnsi="Calibri"/>
      <w:lang w:eastAsia="ar-SA"/>
    </w:rPr>
  </w:style>
  <w:style w:type="character" w:customStyle="1" w:styleId="Znakiprzypiswdolnych">
    <w:name w:val="Znaki przypisów dolnych"/>
    <w:rsid w:val="001F1533"/>
    <w:rPr>
      <w:vertAlign w:val="superscript"/>
    </w:rPr>
  </w:style>
  <w:style w:type="character" w:customStyle="1" w:styleId="h2">
    <w:name w:val="h2"/>
    <w:rsid w:val="001F1533"/>
  </w:style>
  <w:style w:type="character" w:customStyle="1" w:styleId="AkapitzlistZnak">
    <w:name w:val="Akapit z listą Znak"/>
    <w:link w:val="Akapitzlist"/>
    <w:uiPriority w:val="34"/>
    <w:locked/>
    <w:rsid w:val="001F1533"/>
    <w:rPr>
      <w:rFonts w:ascii="Calibri" w:eastAsia="Calibri" w:hAnsi="Calibri" w:cs="Times New Roman"/>
    </w:rPr>
  </w:style>
  <w:style w:type="character" w:customStyle="1" w:styleId="h1">
    <w:name w:val="h1"/>
    <w:rsid w:val="001F1533"/>
  </w:style>
  <w:style w:type="paragraph" w:styleId="Legenda">
    <w:name w:val="caption"/>
    <w:basedOn w:val="Normalny"/>
    <w:next w:val="Normalny"/>
    <w:uiPriority w:val="35"/>
    <w:unhideWhenUsed/>
    <w:qFormat/>
    <w:rsid w:val="001F1533"/>
    <w:pPr>
      <w:spacing w:after="200" w:line="240" w:lineRule="auto"/>
    </w:pPr>
    <w:rPr>
      <w:rFonts w:ascii="Calibri" w:eastAsia="Calibri" w:hAnsi="Calibri" w:cs="Times New Roman"/>
      <w:b/>
      <w:bCs/>
      <w:color w:val="4F81BD"/>
      <w:sz w:val="18"/>
      <w:szCs w:val="18"/>
    </w:rPr>
  </w:style>
  <w:style w:type="table" w:customStyle="1" w:styleId="Jasnecieniowanieakcent11">
    <w:name w:val="Jasne cieniowanie — akcent 11"/>
    <w:basedOn w:val="Standardowy"/>
    <w:uiPriority w:val="60"/>
    <w:rsid w:val="001F1533"/>
    <w:pPr>
      <w:spacing w:after="0" w:line="240" w:lineRule="auto"/>
    </w:pPr>
    <w:rPr>
      <w:rFonts w:ascii="Calibri" w:eastAsia="Calibri" w:hAnsi="Calibri" w:cs="Times New Roman"/>
      <w:color w:val="365F91"/>
      <w:sz w:val="20"/>
      <w:szCs w:val="20"/>
      <w:lang w:eastAsia="pl-PL"/>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styleId="Bezodstpw">
    <w:name w:val="No Spacing"/>
    <w:uiPriority w:val="1"/>
    <w:qFormat/>
    <w:rsid w:val="001F1533"/>
    <w:pPr>
      <w:spacing w:after="0" w:line="240" w:lineRule="auto"/>
    </w:pPr>
    <w:rPr>
      <w:rFonts w:ascii="Calibri" w:eastAsia="Calibri" w:hAnsi="Calibri" w:cs="Times New Roman"/>
    </w:rPr>
  </w:style>
  <w:style w:type="character" w:customStyle="1" w:styleId="ng-binding">
    <w:name w:val="ng-binding"/>
    <w:basedOn w:val="Domylnaczcionkaakapitu"/>
    <w:rsid w:val="001F1533"/>
  </w:style>
  <w:style w:type="table" w:customStyle="1" w:styleId="Tabela-Siatka2">
    <w:name w:val="Tabela - Siatka2"/>
    <w:basedOn w:val="Standardowy"/>
    <w:next w:val="Tabela-Siatka"/>
    <w:uiPriority w:val="39"/>
    <w:rsid w:val="001C120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39"/>
    <w:rsid w:val="004A3138"/>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8A3B86"/>
  </w:style>
  <w:style w:type="paragraph" w:styleId="Nagwek1">
    <w:name w:val="heading 1"/>
    <w:basedOn w:val="Normalny"/>
    <w:next w:val="Normalny"/>
    <w:link w:val="Nagwek1Znak"/>
    <w:autoRedefine/>
    <w:uiPriority w:val="9"/>
    <w:qFormat/>
    <w:rsid w:val="001F1533"/>
    <w:pPr>
      <w:keepNext/>
      <w:keepLines/>
      <w:numPr>
        <w:numId w:val="76"/>
      </w:numPr>
      <w:spacing w:before="480" w:after="0" w:line="276" w:lineRule="auto"/>
      <w:jc w:val="both"/>
      <w:outlineLvl w:val="0"/>
    </w:pPr>
    <w:rPr>
      <w:rFonts w:ascii="Arial" w:eastAsia="Times New Roman" w:hAnsi="Arial" w:cs="Arial"/>
      <w:b/>
      <w:bCs/>
      <w:sz w:val="24"/>
      <w:szCs w:val="28"/>
    </w:rPr>
  </w:style>
  <w:style w:type="paragraph" w:styleId="Nagwek2">
    <w:name w:val="heading 2"/>
    <w:basedOn w:val="Normalny"/>
    <w:next w:val="Normalny"/>
    <w:link w:val="Nagwek2Znak"/>
    <w:uiPriority w:val="9"/>
    <w:unhideWhenUsed/>
    <w:qFormat/>
    <w:rsid w:val="001F1533"/>
    <w:pPr>
      <w:keepNext/>
      <w:keepLines/>
      <w:spacing w:before="200" w:after="0" w:line="276" w:lineRule="auto"/>
      <w:jc w:val="both"/>
      <w:outlineLvl w:val="1"/>
    </w:pPr>
    <w:rPr>
      <w:rFonts w:ascii="Arial" w:eastAsia="Times New Roman" w:hAnsi="Arial" w:cs="Times New Roman"/>
      <w:b/>
      <w:bCs/>
      <w:sz w:val="24"/>
      <w:szCs w:val="26"/>
    </w:rPr>
  </w:style>
  <w:style w:type="paragraph" w:styleId="Nagwek3">
    <w:name w:val="heading 3"/>
    <w:basedOn w:val="Normalny"/>
    <w:next w:val="Normalny"/>
    <w:link w:val="Nagwek3Znak"/>
    <w:uiPriority w:val="9"/>
    <w:unhideWhenUsed/>
    <w:qFormat/>
    <w:rsid w:val="001F1533"/>
    <w:pPr>
      <w:keepNext/>
      <w:spacing w:before="240" w:after="60" w:line="276" w:lineRule="auto"/>
      <w:jc w:val="both"/>
      <w:outlineLvl w:val="2"/>
    </w:pPr>
    <w:rPr>
      <w:rFonts w:ascii="Arial" w:eastAsia="Times New Roman" w:hAnsi="Arial" w:cs="Times New Roman"/>
      <w:b/>
      <w:bCs/>
      <w:sz w:val="24"/>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1F1533"/>
    <w:rPr>
      <w:rFonts w:ascii="Arial" w:eastAsia="Times New Roman" w:hAnsi="Arial" w:cs="Arial"/>
      <w:b/>
      <w:bCs/>
      <w:sz w:val="24"/>
      <w:szCs w:val="28"/>
    </w:rPr>
  </w:style>
  <w:style w:type="character" w:customStyle="1" w:styleId="Nagwek2Znak">
    <w:name w:val="Nagłówek 2 Znak"/>
    <w:basedOn w:val="Domylnaczcionkaakapitu"/>
    <w:link w:val="Nagwek2"/>
    <w:uiPriority w:val="9"/>
    <w:rsid w:val="001F1533"/>
    <w:rPr>
      <w:rFonts w:ascii="Arial" w:eastAsia="Times New Roman" w:hAnsi="Arial" w:cs="Times New Roman"/>
      <w:b/>
      <w:bCs/>
      <w:sz w:val="24"/>
      <w:szCs w:val="26"/>
    </w:rPr>
  </w:style>
  <w:style w:type="character" w:customStyle="1" w:styleId="Nagwek3Znak">
    <w:name w:val="Nagłówek 3 Znak"/>
    <w:basedOn w:val="Domylnaczcionkaakapitu"/>
    <w:link w:val="Nagwek3"/>
    <w:uiPriority w:val="9"/>
    <w:rsid w:val="001F1533"/>
    <w:rPr>
      <w:rFonts w:ascii="Arial" w:eastAsia="Times New Roman" w:hAnsi="Arial" w:cs="Times New Roman"/>
      <w:b/>
      <w:bCs/>
      <w:sz w:val="24"/>
      <w:szCs w:val="26"/>
    </w:rPr>
  </w:style>
  <w:style w:type="numbering" w:customStyle="1" w:styleId="Bezlisty1">
    <w:name w:val="Bez listy1"/>
    <w:next w:val="Bezlisty"/>
    <w:uiPriority w:val="99"/>
    <w:semiHidden/>
    <w:unhideWhenUsed/>
    <w:rsid w:val="001F1533"/>
  </w:style>
  <w:style w:type="paragraph" w:styleId="Nagwek">
    <w:name w:val="header"/>
    <w:basedOn w:val="Normalny"/>
    <w:link w:val="NagwekZnak"/>
    <w:uiPriority w:val="99"/>
    <w:unhideWhenUsed/>
    <w:rsid w:val="001F1533"/>
    <w:pPr>
      <w:tabs>
        <w:tab w:val="center" w:pos="4536"/>
        <w:tab w:val="right" w:pos="9072"/>
      </w:tabs>
      <w:spacing w:after="0" w:line="240" w:lineRule="auto"/>
    </w:pPr>
    <w:rPr>
      <w:rFonts w:ascii="Calibri" w:eastAsia="Calibri" w:hAnsi="Calibri" w:cs="Times New Roman"/>
    </w:rPr>
  </w:style>
  <w:style w:type="character" w:customStyle="1" w:styleId="NagwekZnak">
    <w:name w:val="Nagłówek Znak"/>
    <w:basedOn w:val="Domylnaczcionkaakapitu"/>
    <w:link w:val="Nagwek"/>
    <w:uiPriority w:val="99"/>
    <w:rsid w:val="001F1533"/>
    <w:rPr>
      <w:rFonts w:ascii="Calibri" w:eastAsia="Calibri" w:hAnsi="Calibri" w:cs="Times New Roman"/>
    </w:rPr>
  </w:style>
  <w:style w:type="paragraph" w:styleId="Stopka">
    <w:name w:val="footer"/>
    <w:basedOn w:val="Normalny"/>
    <w:link w:val="StopkaZnak"/>
    <w:uiPriority w:val="99"/>
    <w:unhideWhenUsed/>
    <w:rsid w:val="001F1533"/>
    <w:pPr>
      <w:tabs>
        <w:tab w:val="center" w:pos="4536"/>
        <w:tab w:val="right" w:pos="9072"/>
      </w:tabs>
      <w:spacing w:after="0" w:line="240" w:lineRule="auto"/>
    </w:pPr>
    <w:rPr>
      <w:rFonts w:ascii="Calibri" w:eastAsia="Calibri" w:hAnsi="Calibri" w:cs="Times New Roman"/>
    </w:rPr>
  </w:style>
  <w:style w:type="character" w:customStyle="1" w:styleId="StopkaZnak">
    <w:name w:val="Stopka Znak"/>
    <w:basedOn w:val="Domylnaczcionkaakapitu"/>
    <w:link w:val="Stopka"/>
    <w:uiPriority w:val="99"/>
    <w:rsid w:val="001F1533"/>
    <w:rPr>
      <w:rFonts w:ascii="Calibri" w:eastAsia="Calibri" w:hAnsi="Calibri" w:cs="Times New Roman"/>
    </w:rPr>
  </w:style>
  <w:style w:type="paragraph" w:styleId="Akapitzlist">
    <w:name w:val="List Paragraph"/>
    <w:basedOn w:val="Normalny"/>
    <w:link w:val="AkapitzlistZnak"/>
    <w:uiPriority w:val="34"/>
    <w:qFormat/>
    <w:rsid w:val="001F1533"/>
    <w:pPr>
      <w:spacing w:after="200" w:line="276" w:lineRule="auto"/>
      <w:ind w:left="720"/>
      <w:contextualSpacing/>
    </w:pPr>
    <w:rPr>
      <w:rFonts w:ascii="Calibri" w:eastAsia="Calibri" w:hAnsi="Calibri" w:cs="Times New Roman"/>
    </w:rPr>
  </w:style>
  <w:style w:type="character" w:styleId="Odwoaniedokomentarza">
    <w:name w:val="annotation reference"/>
    <w:uiPriority w:val="99"/>
    <w:semiHidden/>
    <w:unhideWhenUsed/>
    <w:rsid w:val="001F1533"/>
    <w:rPr>
      <w:sz w:val="16"/>
      <w:szCs w:val="16"/>
    </w:rPr>
  </w:style>
  <w:style w:type="paragraph" w:styleId="Tekstkomentarza">
    <w:name w:val="annotation text"/>
    <w:basedOn w:val="Normalny"/>
    <w:link w:val="TekstkomentarzaZnak"/>
    <w:uiPriority w:val="99"/>
    <w:unhideWhenUsed/>
    <w:rsid w:val="001F1533"/>
    <w:pPr>
      <w:spacing w:line="240" w:lineRule="auto"/>
    </w:pPr>
    <w:rPr>
      <w:rFonts w:ascii="Calibri" w:eastAsia="Calibri" w:hAnsi="Calibri" w:cs="Times New Roman"/>
      <w:sz w:val="20"/>
      <w:szCs w:val="20"/>
    </w:rPr>
  </w:style>
  <w:style w:type="character" w:customStyle="1" w:styleId="TekstkomentarzaZnak">
    <w:name w:val="Tekst komentarza Znak"/>
    <w:basedOn w:val="Domylnaczcionkaakapitu"/>
    <w:link w:val="Tekstkomentarza"/>
    <w:uiPriority w:val="99"/>
    <w:rsid w:val="001F1533"/>
    <w:rPr>
      <w:rFonts w:ascii="Calibri" w:eastAsia="Calibri" w:hAnsi="Calibri" w:cs="Times New Roman"/>
      <w:sz w:val="20"/>
      <w:szCs w:val="20"/>
    </w:rPr>
  </w:style>
  <w:style w:type="paragraph" w:styleId="Tekstdymka">
    <w:name w:val="Balloon Text"/>
    <w:basedOn w:val="Normalny"/>
    <w:link w:val="TekstdymkaZnak"/>
    <w:uiPriority w:val="99"/>
    <w:semiHidden/>
    <w:unhideWhenUsed/>
    <w:rsid w:val="001F1533"/>
    <w:pPr>
      <w:spacing w:after="0" w:line="240" w:lineRule="auto"/>
    </w:pPr>
    <w:rPr>
      <w:rFonts w:ascii="Tahoma" w:eastAsia="Calibri" w:hAnsi="Tahoma" w:cs="Times New Roman"/>
      <w:sz w:val="16"/>
      <w:szCs w:val="16"/>
    </w:rPr>
  </w:style>
  <w:style w:type="character" w:customStyle="1" w:styleId="TekstdymkaZnak">
    <w:name w:val="Tekst dymka Znak"/>
    <w:basedOn w:val="Domylnaczcionkaakapitu"/>
    <w:link w:val="Tekstdymka"/>
    <w:uiPriority w:val="99"/>
    <w:semiHidden/>
    <w:rsid w:val="001F1533"/>
    <w:rPr>
      <w:rFonts w:ascii="Tahoma" w:eastAsia="Calibri" w:hAnsi="Tahoma" w:cs="Times New Roman"/>
      <w:sz w:val="16"/>
      <w:szCs w:val="16"/>
    </w:rPr>
  </w:style>
  <w:style w:type="table" w:styleId="Tabela-Siatka">
    <w:name w:val="Table Grid"/>
    <w:basedOn w:val="Standardowy"/>
    <w:uiPriority w:val="39"/>
    <w:rsid w:val="001F1533"/>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aliases w:val="Podrozdział,Footnote,Podrozdzia3,-E Fuﬂnotentext,Fuﬂnotentext Ursprung,Fußnotentext Ursprung,-E Fußnotentext,Fußnote,Footnote text,Tekst przypisu Znak Znak Znak Znak,Tekst przypisu Znak Znak Znak Znak Znak,Znak, Znak,footnote text"/>
    <w:basedOn w:val="Normalny"/>
    <w:link w:val="TekstprzypisudolnegoZnak"/>
    <w:uiPriority w:val="99"/>
    <w:unhideWhenUsed/>
    <w:rsid w:val="001F1533"/>
    <w:pPr>
      <w:spacing w:after="0" w:line="240" w:lineRule="auto"/>
    </w:pPr>
    <w:rPr>
      <w:rFonts w:ascii="Calibri" w:eastAsia="Calibri" w:hAnsi="Calibri" w:cs="Times New Roman"/>
      <w:sz w:val="20"/>
      <w:szCs w:val="20"/>
    </w:rPr>
  </w:style>
  <w:style w:type="character" w:customStyle="1" w:styleId="TekstprzypisudolnegoZnak">
    <w:name w:val="Tekst przypisu dolnego Znak"/>
    <w:aliases w:val="Podrozdział Znak,Footnote Znak,Podrozdzia3 Znak,-E Fuﬂnotentext Znak,Fuﬂnotentext Ursprung Znak,Fußnotentext Ursprung Znak,-E Fußnotentext Znak,Fußnote Znak,Footnote text Znak,Tekst przypisu Znak Znak Znak Znak Znak1"/>
    <w:basedOn w:val="Domylnaczcionkaakapitu"/>
    <w:link w:val="Tekstprzypisudolnego"/>
    <w:uiPriority w:val="99"/>
    <w:rsid w:val="001F1533"/>
    <w:rPr>
      <w:rFonts w:ascii="Calibri" w:eastAsia="Calibri" w:hAnsi="Calibri" w:cs="Times New Roman"/>
      <w:sz w:val="20"/>
      <w:szCs w:val="20"/>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uiPriority w:val="99"/>
    <w:unhideWhenUsed/>
    <w:rsid w:val="001F1533"/>
    <w:rPr>
      <w:vertAlign w:val="superscript"/>
    </w:rPr>
  </w:style>
  <w:style w:type="character" w:styleId="Hipercze">
    <w:name w:val="Hyperlink"/>
    <w:uiPriority w:val="99"/>
    <w:unhideWhenUsed/>
    <w:rsid w:val="001F1533"/>
    <w:rPr>
      <w:color w:val="0000FF"/>
      <w:u w:val="single"/>
    </w:rPr>
  </w:style>
  <w:style w:type="paragraph" w:styleId="Tematkomentarza">
    <w:name w:val="annotation subject"/>
    <w:basedOn w:val="Tekstkomentarza"/>
    <w:next w:val="Tekstkomentarza"/>
    <w:link w:val="TematkomentarzaZnak"/>
    <w:uiPriority w:val="99"/>
    <w:semiHidden/>
    <w:unhideWhenUsed/>
    <w:rsid w:val="001F1533"/>
    <w:pPr>
      <w:spacing w:after="200"/>
    </w:pPr>
    <w:rPr>
      <w:b/>
      <w:bCs/>
    </w:rPr>
  </w:style>
  <w:style w:type="character" w:customStyle="1" w:styleId="TematkomentarzaZnak">
    <w:name w:val="Temat komentarza Znak"/>
    <w:basedOn w:val="TekstkomentarzaZnak"/>
    <w:link w:val="Tematkomentarza"/>
    <w:uiPriority w:val="99"/>
    <w:semiHidden/>
    <w:rsid w:val="001F1533"/>
    <w:rPr>
      <w:rFonts w:ascii="Calibri" w:eastAsia="Calibri" w:hAnsi="Calibri" w:cs="Times New Roman"/>
      <w:b/>
      <w:bCs/>
      <w:sz w:val="20"/>
      <w:szCs w:val="20"/>
    </w:rPr>
  </w:style>
  <w:style w:type="paragraph" w:styleId="Nagwekspisutreci">
    <w:name w:val="TOC Heading"/>
    <w:basedOn w:val="Nagwek1"/>
    <w:next w:val="Normalny"/>
    <w:uiPriority w:val="39"/>
    <w:semiHidden/>
    <w:unhideWhenUsed/>
    <w:qFormat/>
    <w:rsid w:val="001F1533"/>
    <w:pPr>
      <w:outlineLvl w:val="9"/>
    </w:pPr>
    <w:rPr>
      <w:lang w:eastAsia="pl-PL"/>
    </w:rPr>
  </w:style>
  <w:style w:type="paragraph" w:styleId="Spistreci2">
    <w:name w:val="toc 2"/>
    <w:basedOn w:val="Normalny"/>
    <w:next w:val="Normalny"/>
    <w:autoRedefine/>
    <w:uiPriority w:val="39"/>
    <w:unhideWhenUsed/>
    <w:qFormat/>
    <w:rsid w:val="001F1533"/>
    <w:pPr>
      <w:tabs>
        <w:tab w:val="left" w:pos="284"/>
        <w:tab w:val="right" w:leader="dot" w:pos="9062"/>
      </w:tabs>
      <w:spacing w:after="0" w:line="360" w:lineRule="auto"/>
      <w:ind w:left="567" w:hanging="567"/>
      <w:jc w:val="both"/>
    </w:pPr>
    <w:rPr>
      <w:rFonts w:ascii="Arial" w:eastAsia="Times New Roman" w:hAnsi="Arial" w:cs="Arial"/>
      <w:noProof/>
      <w:lang w:eastAsia="pl-PL"/>
    </w:rPr>
  </w:style>
  <w:style w:type="paragraph" w:styleId="Spistreci1">
    <w:name w:val="toc 1"/>
    <w:basedOn w:val="Normalny"/>
    <w:next w:val="Normalny"/>
    <w:autoRedefine/>
    <w:uiPriority w:val="39"/>
    <w:unhideWhenUsed/>
    <w:qFormat/>
    <w:rsid w:val="00195E38"/>
    <w:pPr>
      <w:tabs>
        <w:tab w:val="left" w:pos="284"/>
        <w:tab w:val="right" w:leader="dot" w:pos="9062"/>
      </w:tabs>
      <w:spacing w:after="100" w:line="360" w:lineRule="auto"/>
      <w:ind w:left="284" w:hanging="284"/>
      <w:jc w:val="both"/>
    </w:pPr>
    <w:rPr>
      <w:rFonts w:ascii="Arial" w:eastAsia="Times New Roman" w:hAnsi="Arial" w:cs="Arial"/>
      <w:b/>
      <w:noProof/>
      <w:lang w:eastAsia="pl-PL"/>
    </w:rPr>
  </w:style>
  <w:style w:type="paragraph" w:styleId="Spistreci3">
    <w:name w:val="toc 3"/>
    <w:basedOn w:val="Normalny"/>
    <w:next w:val="Normalny"/>
    <w:autoRedefine/>
    <w:uiPriority w:val="39"/>
    <w:unhideWhenUsed/>
    <w:qFormat/>
    <w:rsid w:val="001F1533"/>
    <w:pPr>
      <w:tabs>
        <w:tab w:val="right" w:leader="dot" w:pos="9062"/>
      </w:tabs>
      <w:spacing w:after="0" w:line="360" w:lineRule="auto"/>
      <w:ind w:left="142"/>
    </w:pPr>
    <w:rPr>
      <w:rFonts w:ascii="Arial" w:eastAsia="Times New Roman" w:hAnsi="Arial" w:cs="Arial"/>
      <w:noProof/>
      <w:lang w:eastAsia="pl-PL"/>
    </w:rPr>
  </w:style>
  <w:style w:type="paragraph" w:customStyle="1" w:styleId="Default">
    <w:name w:val="Default"/>
    <w:rsid w:val="001F1533"/>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styleId="UyteHipercze">
    <w:name w:val="FollowedHyperlink"/>
    <w:uiPriority w:val="99"/>
    <w:semiHidden/>
    <w:unhideWhenUsed/>
    <w:rsid w:val="001F1533"/>
    <w:rPr>
      <w:color w:val="800080"/>
      <w:u w:val="single"/>
    </w:rPr>
  </w:style>
  <w:style w:type="paragraph" w:styleId="Poprawka">
    <w:name w:val="Revision"/>
    <w:hidden/>
    <w:uiPriority w:val="99"/>
    <w:semiHidden/>
    <w:rsid w:val="001F1533"/>
    <w:pPr>
      <w:spacing w:after="0" w:line="240" w:lineRule="auto"/>
    </w:pPr>
    <w:rPr>
      <w:rFonts w:ascii="Calibri" w:eastAsia="Calibri" w:hAnsi="Calibri" w:cs="Times New Roman"/>
    </w:rPr>
  </w:style>
  <w:style w:type="paragraph" w:styleId="Tekstprzypisukocowego">
    <w:name w:val="endnote text"/>
    <w:basedOn w:val="Normalny"/>
    <w:link w:val="TekstprzypisukocowegoZnak"/>
    <w:uiPriority w:val="99"/>
    <w:semiHidden/>
    <w:unhideWhenUsed/>
    <w:rsid w:val="001F1533"/>
    <w:pPr>
      <w:spacing w:after="200" w:line="276" w:lineRule="auto"/>
    </w:pPr>
    <w:rPr>
      <w:rFonts w:ascii="Calibri" w:eastAsia="Calibri" w:hAnsi="Calibri" w:cs="Times New Roman"/>
      <w:sz w:val="20"/>
      <w:szCs w:val="20"/>
    </w:rPr>
  </w:style>
  <w:style w:type="character" w:customStyle="1" w:styleId="TekstprzypisukocowegoZnak">
    <w:name w:val="Tekst przypisu końcowego Znak"/>
    <w:basedOn w:val="Domylnaczcionkaakapitu"/>
    <w:link w:val="Tekstprzypisukocowego"/>
    <w:uiPriority w:val="99"/>
    <w:semiHidden/>
    <w:rsid w:val="001F1533"/>
    <w:rPr>
      <w:rFonts w:ascii="Calibri" w:eastAsia="Calibri" w:hAnsi="Calibri" w:cs="Times New Roman"/>
      <w:sz w:val="20"/>
      <w:szCs w:val="20"/>
    </w:rPr>
  </w:style>
  <w:style w:type="character" w:styleId="Odwoanieprzypisukocowego">
    <w:name w:val="endnote reference"/>
    <w:uiPriority w:val="99"/>
    <w:semiHidden/>
    <w:unhideWhenUsed/>
    <w:rsid w:val="001F1533"/>
    <w:rPr>
      <w:vertAlign w:val="superscript"/>
    </w:rPr>
  </w:style>
  <w:style w:type="character" w:styleId="Odwoaniedelikatne">
    <w:name w:val="Subtle Reference"/>
    <w:uiPriority w:val="31"/>
    <w:qFormat/>
    <w:rsid w:val="001F1533"/>
    <w:rPr>
      <w:smallCaps/>
      <w:color w:val="5A5A5A"/>
    </w:rPr>
  </w:style>
  <w:style w:type="character" w:customStyle="1" w:styleId="TekstkomentarzaZnak1">
    <w:name w:val="Tekst komentarza Znak1"/>
    <w:uiPriority w:val="99"/>
    <w:rsid w:val="001F1533"/>
    <w:rPr>
      <w:rFonts w:ascii="Calibri" w:eastAsia="Calibri" w:hAnsi="Calibri"/>
      <w:lang w:eastAsia="ar-SA"/>
    </w:rPr>
  </w:style>
  <w:style w:type="character" w:customStyle="1" w:styleId="Znakiprzypiswdolnych">
    <w:name w:val="Znaki przypisów dolnych"/>
    <w:rsid w:val="001F1533"/>
    <w:rPr>
      <w:vertAlign w:val="superscript"/>
    </w:rPr>
  </w:style>
  <w:style w:type="character" w:customStyle="1" w:styleId="h2">
    <w:name w:val="h2"/>
    <w:rsid w:val="001F1533"/>
  </w:style>
  <w:style w:type="character" w:customStyle="1" w:styleId="AkapitzlistZnak">
    <w:name w:val="Akapit z listą Znak"/>
    <w:link w:val="Akapitzlist"/>
    <w:uiPriority w:val="34"/>
    <w:locked/>
    <w:rsid w:val="001F1533"/>
    <w:rPr>
      <w:rFonts w:ascii="Calibri" w:eastAsia="Calibri" w:hAnsi="Calibri" w:cs="Times New Roman"/>
    </w:rPr>
  </w:style>
  <w:style w:type="character" w:customStyle="1" w:styleId="h1">
    <w:name w:val="h1"/>
    <w:rsid w:val="001F1533"/>
  </w:style>
  <w:style w:type="paragraph" w:styleId="Legenda">
    <w:name w:val="caption"/>
    <w:basedOn w:val="Normalny"/>
    <w:next w:val="Normalny"/>
    <w:uiPriority w:val="35"/>
    <w:unhideWhenUsed/>
    <w:qFormat/>
    <w:rsid w:val="001F1533"/>
    <w:pPr>
      <w:spacing w:after="200" w:line="240" w:lineRule="auto"/>
    </w:pPr>
    <w:rPr>
      <w:rFonts w:ascii="Calibri" w:eastAsia="Calibri" w:hAnsi="Calibri" w:cs="Times New Roman"/>
      <w:b/>
      <w:bCs/>
      <w:color w:val="4F81BD"/>
      <w:sz w:val="18"/>
      <w:szCs w:val="18"/>
    </w:rPr>
  </w:style>
  <w:style w:type="table" w:customStyle="1" w:styleId="Jasnecieniowanieakcent11">
    <w:name w:val="Jasne cieniowanie — akcent 11"/>
    <w:basedOn w:val="Standardowy"/>
    <w:uiPriority w:val="60"/>
    <w:rsid w:val="001F1533"/>
    <w:pPr>
      <w:spacing w:after="0" w:line="240" w:lineRule="auto"/>
    </w:pPr>
    <w:rPr>
      <w:rFonts w:ascii="Calibri" w:eastAsia="Calibri" w:hAnsi="Calibri" w:cs="Times New Roman"/>
      <w:color w:val="365F91"/>
      <w:sz w:val="20"/>
      <w:szCs w:val="20"/>
      <w:lang w:eastAsia="pl-PL"/>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styleId="Bezodstpw">
    <w:name w:val="No Spacing"/>
    <w:uiPriority w:val="1"/>
    <w:qFormat/>
    <w:rsid w:val="001F1533"/>
    <w:pPr>
      <w:spacing w:after="0" w:line="240" w:lineRule="auto"/>
    </w:pPr>
    <w:rPr>
      <w:rFonts w:ascii="Calibri" w:eastAsia="Calibri" w:hAnsi="Calibri" w:cs="Times New Roman"/>
    </w:rPr>
  </w:style>
  <w:style w:type="character" w:customStyle="1" w:styleId="ng-binding">
    <w:name w:val="ng-binding"/>
    <w:basedOn w:val="Domylnaczcionkaakapitu"/>
    <w:rsid w:val="001F1533"/>
  </w:style>
  <w:style w:type="table" w:customStyle="1" w:styleId="Tabela-Siatka2">
    <w:name w:val="Tabela - Siatka2"/>
    <w:basedOn w:val="Standardowy"/>
    <w:next w:val="Tabela-Siatka"/>
    <w:uiPriority w:val="39"/>
    <w:rsid w:val="001C120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39"/>
    <w:rsid w:val="004A3138"/>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9163460">
      <w:bodyDiv w:val="1"/>
      <w:marLeft w:val="0"/>
      <w:marRight w:val="0"/>
      <w:marTop w:val="0"/>
      <w:marBottom w:val="0"/>
      <w:divBdr>
        <w:top w:val="none" w:sz="0" w:space="0" w:color="auto"/>
        <w:left w:val="none" w:sz="0" w:space="0" w:color="auto"/>
        <w:bottom w:val="none" w:sz="0" w:space="0" w:color="auto"/>
        <w:right w:val="none" w:sz="0" w:space="0" w:color="auto"/>
      </w:divBdr>
    </w:div>
    <w:div w:id="1058818058">
      <w:bodyDiv w:val="1"/>
      <w:marLeft w:val="0"/>
      <w:marRight w:val="0"/>
      <w:marTop w:val="0"/>
      <w:marBottom w:val="0"/>
      <w:divBdr>
        <w:top w:val="none" w:sz="0" w:space="0" w:color="auto"/>
        <w:left w:val="none" w:sz="0" w:space="0" w:color="auto"/>
        <w:bottom w:val="none" w:sz="0" w:space="0" w:color="auto"/>
        <w:right w:val="none" w:sz="0" w:space="0" w:color="auto"/>
      </w:divBdr>
    </w:div>
    <w:div w:id="1128162056">
      <w:bodyDiv w:val="1"/>
      <w:marLeft w:val="0"/>
      <w:marRight w:val="0"/>
      <w:marTop w:val="0"/>
      <w:marBottom w:val="0"/>
      <w:divBdr>
        <w:top w:val="none" w:sz="0" w:space="0" w:color="auto"/>
        <w:left w:val="none" w:sz="0" w:space="0" w:color="auto"/>
        <w:bottom w:val="none" w:sz="0" w:space="0" w:color="auto"/>
        <w:right w:val="none" w:sz="0" w:space="0" w:color="auto"/>
      </w:divBdr>
    </w:div>
    <w:div w:id="1325626226">
      <w:bodyDiv w:val="1"/>
      <w:marLeft w:val="0"/>
      <w:marRight w:val="0"/>
      <w:marTop w:val="0"/>
      <w:marBottom w:val="0"/>
      <w:divBdr>
        <w:top w:val="none" w:sz="0" w:space="0" w:color="auto"/>
        <w:left w:val="none" w:sz="0" w:space="0" w:color="auto"/>
        <w:bottom w:val="none" w:sz="0" w:space="0" w:color="auto"/>
        <w:right w:val="none" w:sz="0" w:space="0" w:color="auto"/>
      </w:divBdr>
    </w:div>
    <w:div w:id="1481769955">
      <w:bodyDiv w:val="1"/>
      <w:marLeft w:val="0"/>
      <w:marRight w:val="0"/>
      <w:marTop w:val="0"/>
      <w:marBottom w:val="0"/>
      <w:divBdr>
        <w:top w:val="none" w:sz="0" w:space="0" w:color="auto"/>
        <w:left w:val="none" w:sz="0" w:space="0" w:color="auto"/>
        <w:bottom w:val="none" w:sz="0" w:space="0" w:color="auto"/>
        <w:right w:val="none" w:sz="0" w:space="0" w:color="auto"/>
      </w:divBdr>
    </w:div>
    <w:div w:id="18073080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lsi.slaskie.pl" TargetMode="External"/><Relationship Id="rId18" Type="http://schemas.openxmlformats.org/officeDocument/2006/relationships/hyperlink" Target="https://lsi.slaskie.pl" TargetMode="External"/><Relationship Id="rId26" Type="http://schemas.openxmlformats.org/officeDocument/2006/relationships/header" Target="header1.xml"/><Relationship Id="rId39" Type="http://schemas.openxmlformats.org/officeDocument/2006/relationships/hyperlink" Target="mailto:punktinformacyjny@slaskie.pl" TargetMode="External"/><Relationship Id="rId3" Type="http://schemas.openxmlformats.org/officeDocument/2006/relationships/styles" Target="styles.xml"/><Relationship Id="rId21" Type="http://schemas.openxmlformats.org/officeDocument/2006/relationships/hyperlink" Target="https://epuap.gov.pl/wps/portal/zadaj-pytanie" TargetMode="External"/><Relationship Id="rId34" Type="http://schemas.openxmlformats.org/officeDocument/2006/relationships/hyperlink" Target="http://rpo.slaskie.pl/czytaj/harmonogram_skladania_wnioskow_w_lsi_2014_instrukcja_dla_beneficjentow_efs_92117" TargetMode="External"/><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s://lsi-szkol.slaskie.pl" TargetMode="External"/><Relationship Id="rId17" Type="http://schemas.openxmlformats.org/officeDocument/2006/relationships/image" Target="media/image3.png"/><Relationship Id="rId25" Type="http://schemas.openxmlformats.org/officeDocument/2006/relationships/hyperlink" Target="http://www.funduszeeuropejskie.gov.pl/strony/o-funduszach/dokumenty/wytyczne-w-zakresie-monitorowania-postepu-rzeczowego-realizacji-programow-operacyjnych-na-lata-2014-2020/" TargetMode="External"/><Relationship Id="rId33" Type="http://schemas.openxmlformats.org/officeDocument/2006/relationships/image" Target="media/image6.png"/><Relationship Id="rId38" Type="http://schemas.openxmlformats.org/officeDocument/2006/relationships/hyperlink" Target="https://www.sekap.pl/katalogstartk.seam?id=56000" TargetMode="External"/><Relationship Id="rId2" Type="http://schemas.openxmlformats.org/officeDocument/2006/relationships/numbering" Target="numbering.xml"/><Relationship Id="rId16" Type="http://schemas.openxmlformats.org/officeDocument/2006/relationships/hyperlink" Target="http://www.rpo.slaskie.pl" TargetMode="External"/><Relationship Id="rId20" Type="http://schemas.openxmlformats.org/officeDocument/2006/relationships/hyperlink" Target="http://www.epuap.gov.pl" TargetMode="External"/><Relationship Id="rId29" Type="http://schemas.openxmlformats.org/officeDocument/2006/relationships/footer" Target="footer2.xml"/><Relationship Id="rId41" Type="http://schemas.openxmlformats.org/officeDocument/2006/relationships/hyperlink" Target="http://www.mz.gov.pl/rozwoj-i-inwestycje/fundusze-europejskie-dla-sektora-ochrony-zdrowia/krajowe-ramy-strategiczne-policy-paper/"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epuap.gov.pl" TargetMode="External"/><Relationship Id="rId24" Type="http://schemas.openxmlformats.org/officeDocument/2006/relationships/image" Target="media/image5.png"/><Relationship Id="rId32" Type="http://schemas.openxmlformats.org/officeDocument/2006/relationships/hyperlink" Target="https://www.uzp.gov.pl/__data/assets/pdf_file/0021/30279/Aspekty_spoleczne_w_zamowieniach_publicznych_Podrecznik_Wydanie_II.pdf" TargetMode="External"/><Relationship Id="rId37" Type="http://schemas.openxmlformats.org/officeDocument/2006/relationships/hyperlink" Target="file:///C:\Users\fraczeka\Desktop\AppData\Local\Temp\AppData\Local\Microsoft\Windows\INetCache\idczakt\AppData\Local\Temp\daneosobowe@slaskie.pl" TargetMode="External"/><Relationship Id="rId40" Type="http://schemas.openxmlformats.org/officeDocument/2006/relationships/hyperlink" Target="mailto:rzecznikfunduszy@slaskie.pl" TargetMode="External"/><Relationship Id="rId5" Type="http://schemas.openxmlformats.org/officeDocument/2006/relationships/settings" Target="settings.xml"/><Relationship Id="rId15" Type="http://schemas.openxmlformats.org/officeDocument/2006/relationships/hyperlink" Target="http://www.funduszeeuropejskie.gov.pl" TargetMode="External"/><Relationship Id="rId23" Type="http://schemas.openxmlformats.org/officeDocument/2006/relationships/image" Target="media/image4.png"/><Relationship Id="rId28" Type="http://schemas.openxmlformats.org/officeDocument/2006/relationships/header" Target="header2.xml"/><Relationship Id="rId36" Type="http://schemas.openxmlformats.org/officeDocument/2006/relationships/hyperlink" Target="mailto:kancelaria@slaskie.pl" TargetMode="External"/><Relationship Id="rId10" Type="http://schemas.openxmlformats.org/officeDocument/2006/relationships/image" Target="media/image2.jpeg"/><Relationship Id="rId19" Type="http://schemas.openxmlformats.org/officeDocument/2006/relationships/hyperlink" Target="https://www.sekap.pl" TargetMode="External"/><Relationship Id="rId31" Type="http://schemas.openxmlformats.org/officeDocument/2006/relationships/hyperlink" Target="http://rpo.slaskie.pl/czytaj/publikacja_zapytan_ofertowych_w_bazie_konkurencyjnosci_przed_podpisaniem_umowy"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s://www.sekap.pl/katalog.seam?id=55800&amp;actionMethod=katalog.xhtml%3ApeupAgent.selectParent&amp;cid=23338" TargetMode="External"/><Relationship Id="rId22" Type="http://schemas.openxmlformats.org/officeDocument/2006/relationships/hyperlink" Target="http://www.uokik.gov.pl" TargetMode="External"/><Relationship Id="rId27" Type="http://schemas.openxmlformats.org/officeDocument/2006/relationships/footer" Target="footer1.xml"/><Relationship Id="rId30" Type="http://schemas.openxmlformats.org/officeDocument/2006/relationships/hyperlink" Target="https://bazakonkurencyjnosci.funduszeeuropejskie.gov.pl/" TargetMode="External"/><Relationship Id="rId35" Type="http://schemas.openxmlformats.org/officeDocument/2006/relationships/hyperlink" Target="https://www.sekap.pl/katalogstartk.seam?id=56000" TargetMode="External"/><Relationship Id="rId43"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962A1E-5247-4F14-9AC4-D57FAA0ACF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77</TotalTime>
  <Pages>94</Pages>
  <Words>30467</Words>
  <Characters>182806</Characters>
  <Application>Microsoft Office Word</Application>
  <DocSecurity>0</DocSecurity>
  <Lines>1523</Lines>
  <Paragraphs>425</Paragraphs>
  <ScaleCrop>false</ScaleCrop>
  <HeadingPairs>
    <vt:vector size="2" baseType="variant">
      <vt:variant>
        <vt:lpstr>Tytuł</vt:lpstr>
      </vt:variant>
      <vt:variant>
        <vt:i4>1</vt:i4>
      </vt:variant>
    </vt:vector>
  </HeadingPairs>
  <TitlesOfParts>
    <vt:vector size="1" baseType="lpstr">
      <vt:lpstr/>
    </vt:vector>
  </TitlesOfParts>
  <Company>Microsoft</Company>
  <LinksUpToDate>false</LinksUpToDate>
  <CharactersWithSpaces>212848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Kowal-Robakowska Ksenia</dc:creator>
  <cp:lastModifiedBy>Szymocha Barbara</cp:lastModifiedBy>
  <cp:revision>32</cp:revision>
  <dcterms:created xsi:type="dcterms:W3CDTF">2020-10-19T07:09:00Z</dcterms:created>
  <dcterms:modified xsi:type="dcterms:W3CDTF">2020-10-23T08:17:00Z</dcterms:modified>
</cp:coreProperties>
</file>