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7B" w:rsidRPr="00AF39F9" w:rsidRDefault="0051520A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 xml:space="preserve">Uchwała nr </w:t>
      </w:r>
      <w:r w:rsidR="00015499">
        <w:t xml:space="preserve"> 2608/184/VI/2020</w:t>
      </w:r>
    </w:p>
    <w:p w:rsidR="00310921" w:rsidRPr="00AF39F9" w:rsidRDefault="00310921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>Zarządu Województwa Śląskiego</w:t>
      </w:r>
    </w:p>
    <w:p w:rsidR="00310921" w:rsidRPr="00AF39F9" w:rsidRDefault="0051520A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 xml:space="preserve">z dnia </w:t>
      </w:r>
      <w:r w:rsidR="00015499">
        <w:t>9.11.2020 r.</w:t>
      </w:r>
    </w:p>
    <w:p w:rsidR="00310921" w:rsidRPr="00906273" w:rsidRDefault="00310921" w:rsidP="00310921">
      <w:pPr>
        <w:pStyle w:val="Tre0"/>
      </w:pPr>
    </w:p>
    <w:p w:rsidR="00310921" w:rsidRPr="00906273" w:rsidRDefault="00310921" w:rsidP="00310921">
      <w:pPr>
        <w:pStyle w:val="Tre0"/>
      </w:pPr>
    </w:p>
    <w:p w:rsidR="00906273" w:rsidRPr="00906273" w:rsidRDefault="00310921" w:rsidP="00906273">
      <w:pPr>
        <w:pStyle w:val="rodekTre13"/>
      </w:pPr>
      <w:r w:rsidRPr="00906273">
        <w:t>w sprawie:</w:t>
      </w:r>
    </w:p>
    <w:p w:rsidR="00906273" w:rsidRPr="00906273" w:rsidRDefault="00830C40" w:rsidP="00B457AF">
      <w:pPr>
        <w:pStyle w:val="TreBold"/>
      </w:pPr>
      <w:r>
        <w:t>udzieleni</w:t>
      </w:r>
      <w:r w:rsidR="00EF62E2">
        <w:t>a odpowiedzi na petycję z dnia 22 czerwca 2020</w:t>
      </w:r>
      <w:r>
        <w:t xml:space="preserve"> roku</w:t>
      </w:r>
    </w:p>
    <w:p w:rsidR="00670C97" w:rsidRPr="00906273" w:rsidRDefault="00670C97" w:rsidP="00B457AF">
      <w:pPr>
        <w:pStyle w:val="TreBold"/>
      </w:pPr>
    </w:p>
    <w:p w:rsidR="00310921" w:rsidRPr="00906273" w:rsidRDefault="00DC0A74" w:rsidP="0051520A">
      <w:pPr>
        <w:pStyle w:val="Tre134"/>
      </w:pPr>
      <w:r w:rsidRPr="00906273">
        <w:t xml:space="preserve">Na podstawie: </w:t>
      </w:r>
      <w:r w:rsidR="00830C40">
        <w:t>a</w:t>
      </w:r>
      <w:r w:rsidR="00830C40" w:rsidRPr="00830C40">
        <w:t>rt. 41 ust. 1 w związku z art. 14 ust. 1 pkt 8) ustawy z dnia 5 czerwca 1998 roku o</w:t>
      </w:r>
      <w:r w:rsidR="008D14FE">
        <w:t> </w:t>
      </w:r>
      <w:r w:rsidR="00830C40" w:rsidRPr="00830C40">
        <w:t>samorządzie województwa (tekst jednolity: Dz. U. z 2019 r., poz. 512)</w:t>
      </w:r>
      <w:r w:rsidR="008D14FE">
        <w:t xml:space="preserve"> oraz a</w:t>
      </w:r>
      <w:r w:rsidR="002914F5">
        <w:t>rt. 13</w:t>
      </w:r>
      <w:r w:rsidR="008D14FE" w:rsidRPr="008D14FE">
        <w:t xml:space="preserve"> ustawy z</w:t>
      </w:r>
      <w:r w:rsidR="008D14FE">
        <w:t> </w:t>
      </w:r>
      <w:r w:rsidR="008D14FE" w:rsidRPr="008D14FE">
        <w:t>dnia 11 lipca 2014 r. o petycjach (tekst jednolity: Dz. U. z 2018 r. poz. 870)</w:t>
      </w:r>
    </w:p>
    <w:p w:rsidR="00DC0A74" w:rsidRPr="00906273" w:rsidRDefault="00DC0A74" w:rsidP="0051520A">
      <w:pPr>
        <w:pStyle w:val="Tre134"/>
      </w:pPr>
    </w:p>
    <w:p w:rsidR="00310921" w:rsidRPr="00906273" w:rsidRDefault="00DC0A74" w:rsidP="007C3F9B">
      <w:pPr>
        <w:pStyle w:val="TreBold"/>
      </w:pPr>
      <w:r w:rsidRPr="00906273">
        <w:t>Zarząd Województwa Śląskiego</w:t>
      </w:r>
    </w:p>
    <w:p w:rsidR="00DC0A74" w:rsidRPr="00906273" w:rsidRDefault="00A14375" w:rsidP="007C3F9B">
      <w:pPr>
        <w:pStyle w:val="TreBold"/>
      </w:pPr>
      <w:r w:rsidRPr="00906273">
        <w:t>uchwala</w:t>
      </w:r>
    </w:p>
    <w:p w:rsidR="00A14375" w:rsidRPr="00906273" w:rsidRDefault="00A14375" w:rsidP="00B457AF">
      <w:pPr>
        <w:pStyle w:val="TreBold"/>
      </w:pPr>
    </w:p>
    <w:p w:rsidR="00A14375" w:rsidRPr="00B467A5" w:rsidRDefault="00A14375" w:rsidP="00B467A5">
      <w:pPr>
        <w:pStyle w:val="rodekTre13"/>
      </w:pPr>
      <w:r w:rsidRPr="00B467A5">
        <w:t>§ 1.</w:t>
      </w:r>
    </w:p>
    <w:p w:rsidR="007D4386" w:rsidRDefault="007D4386" w:rsidP="007D4386">
      <w:pPr>
        <w:pStyle w:val="rodekTre13"/>
      </w:pPr>
    </w:p>
    <w:p w:rsidR="007D4386" w:rsidRDefault="008D14FE" w:rsidP="006112DA">
      <w:pPr>
        <w:pStyle w:val="Tre134"/>
        <w:numPr>
          <w:ilvl w:val="0"/>
          <w:numId w:val="5"/>
        </w:numPr>
      </w:pPr>
      <w:r>
        <w:t>Rozstrz</w:t>
      </w:r>
      <w:r w:rsidR="00EF62E2">
        <w:t>ygnąć wniesioną petycję z dnia 22 czerwca 2020</w:t>
      </w:r>
      <w:r>
        <w:t xml:space="preserve"> roku, zarejestrowaną w Centralnym Rejestrze Petycji pod nr</w:t>
      </w:r>
      <w:r w:rsidR="006112DA">
        <w:t xml:space="preserve"> </w:t>
      </w:r>
      <w:r w:rsidR="006112DA" w:rsidRPr="006112DA">
        <w:t>RP</w:t>
      </w:r>
      <w:r w:rsidR="00EF62E2">
        <w:t>E-2020/014</w:t>
      </w:r>
      <w:r>
        <w:t xml:space="preserve">, zgodnie z treścią załącznika do niniejszej uchwały. </w:t>
      </w:r>
    </w:p>
    <w:p w:rsidR="006D0585" w:rsidRDefault="006D0585" w:rsidP="006D0585">
      <w:pPr>
        <w:pStyle w:val="Tre0"/>
        <w:numPr>
          <w:ilvl w:val="0"/>
          <w:numId w:val="5"/>
        </w:numPr>
      </w:pPr>
      <w:r>
        <w:t xml:space="preserve">Rozstrzygnięcie przekazać wnoszącemu petycję. </w:t>
      </w:r>
    </w:p>
    <w:p w:rsidR="00655856" w:rsidRPr="006D0585" w:rsidRDefault="006D0585" w:rsidP="00655856">
      <w:pPr>
        <w:pStyle w:val="Tre0"/>
        <w:numPr>
          <w:ilvl w:val="0"/>
          <w:numId w:val="5"/>
        </w:numPr>
      </w:pPr>
      <w:r>
        <w:t>O rozstrzy</w:t>
      </w:r>
      <w:r w:rsidR="00655856">
        <w:t xml:space="preserve">gnięciu petycji powiadomić </w:t>
      </w:r>
      <w:r w:rsidR="00DC7E0A">
        <w:t xml:space="preserve">Komisję </w:t>
      </w:r>
      <w:r w:rsidR="00655856">
        <w:t xml:space="preserve">Skarg, Wniosków i Petycji Sejmiku Województwa Śląskiego. </w:t>
      </w:r>
    </w:p>
    <w:p w:rsidR="007D4386" w:rsidRDefault="007D4386" w:rsidP="007D4386">
      <w:pPr>
        <w:pStyle w:val="Tre134"/>
      </w:pPr>
    </w:p>
    <w:p w:rsidR="007D4386" w:rsidRDefault="007D4386" w:rsidP="007D4386">
      <w:pPr>
        <w:pStyle w:val="rodekTre13"/>
      </w:pPr>
      <w:r>
        <w:t>§ 2.</w:t>
      </w:r>
    </w:p>
    <w:p w:rsidR="007D4386" w:rsidRDefault="007D4386" w:rsidP="007D4386">
      <w:pPr>
        <w:pStyle w:val="Tre134"/>
      </w:pPr>
    </w:p>
    <w:p w:rsidR="00655856" w:rsidRDefault="00655856" w:rsidP="00655856">
      <w:pPr>
        <w:pStyle w:val="Tre134"/>
      </w:pPr>
      <w:r>
        <w:t>Wykonanie uchwały powierza się Marszałkowi Województwa.</w:t>
      </w:r>
    </w:p>
    <w:p w:rsidR="007D4386" w:rsidRDefault="007D4386" w:rsidP="007D4386">
      <w:pPr>
        <w:pStyle w:val="Tre134"/>
      </w:pPr>
    </w:p>
    <w:p w:rsidR="007D4386" w:rsidRDefault="007D4386" w:rsidP="007D4386">
      <w:pPr>
        <w:pStyle w:val="rodekTre13"/>
      </w:pPr>
      <w:r>
        <w:t>§ 3.</w:t>
      </w:r>
    </w:p>
    <w:p w:rsidR="007D4386" w:rsidRDefault="007D4386" w:rsidP="007D4386">
      <w:pPr>
        <w:pStyle w:val="Tre134"/>
      </w:pPr>
    </w:p>
    <w:p w:rsidR="007D4386" w:rsidRDefault="007D4386" w:rsidP="007D4386">
      <w:pPr>
        <w:pStyle w:val="Tre134"/>
      </w:pPr>
      <w:r>
        <w:t>Uchwała wchodzi w życie z dniem podjęcia</w:t>
      </w:r>
      <w:r w:rsidR="007977FC">
        <w:t xml:space="preserve">. </w:t>
      </w:r>
    </w:p>
    <w:p w:rsidR="000575AF" w:rsidRDefault="000575AF" w:rsidP="000575AF">
      <w:pPr>
        <w:pStyle w:val="Tre0"/>
      </w:pPr>
    </w:p>
    <w:p w:rsidR="000575AF" w:rsidRDefault="000575AF" w:rsidP="000575AF">
      <w:pPr>
        <w:pStyle w:val="Tre0"/>
      </w:pPr>
    </w:p>
    <w:p w:rsidR="000575AF" w:rsidRDefault="000575AF" w:rsidP="000575AF">
      <w:pPr>
        <w:pStyle w:val="Tre0"/>
      </w:pPr>
    </w:p>
    <w:p w:rsidR="000575AF" w:rsidRDefault="000575AF" w:rsidP="000575AF">
      <w:pPr>
        <w:pStyle w:val="Tre0"/>
      </w:pPr>
    </w:p>
    <w:p w:rsidR="000575AF" w:rsidRDefault="000575AF" w:rsidP="000575AF">
      <w:pPr>
        <w:pStyle w:val="Tre0"/>
      </w:pPr>
    </w:p>
    <w:p w:rsidR="000575AF" w:rsidRDefault="000575AF" w:rsidP="000575AF">
      <w:pPr>
        <w:pStyle w:val="Tre0"/>
      </w:pPr>
    </w:p>
    <w:p w:rsidR="000575AF" w:rsidRDefault="000575AF" w:rsidP="000575AF">
      <w:pPr>
        <w:pStyle w:val="Tre0"/>
      </w:pPr>
    </w:p>
    <w:p w:rsidR="000575AF" w:rsidRPr="000575AF" w:rsidRDefault="000575AF" w:rsidP="000575AF">
      <w:pPr>
        <w:pStyle w:val="Tre0"/>
      </w:pPr>
    </w:p>
    <w:p w:rsidR="00672D36" w:rsidRDefault="00672D36" w:rsidP="00A14375">
      <w:pPr>
        <w:pStyle w:val="Tre0"/>
      </w:pPr>
    </w:p>
    <w:p w:rsidR="000575AF" w:rsidRPr="00906273" w:rsidRDefault="000575AF" w:rsidP="00A14375">
      <w:pPr>
        <w:pStyle w:val="Tre0"/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552"/>
      </w:tblGrid>
      <w:tr w:rsidR="0051520A" w:rsidRPr="0051520A" w:rsidTr="00672D36">
        <w:tc>
          <w:tcPr>
            <w:tcW w:w="3369" w:type="dxa"/>
          </w:tcPr>
          <w:p w:rsidR="0044142D" w:rsidRPr="0051520A" w:rsidRDefault="009142D6" w:rsidP="00B467A5">
            <w:pPr>
              <w:pStyle w:val="Tre134"/>
              <w:spacing w:line="360" w:lineRule="auto"/>
            </w:pPr>
            <w:r>
              <w:t>Jakub Chełstowski</w:t>
            </w:r>
          </w:p>
        </w:tc>
        <w:tc>
          <w:tcPr>
            <w:tcW w:w="3402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Marszałek Województwa </w:t>
            </w:r>
          </w:p>
        </w:tc>
        <w:tc>
          <w:tcPr>
            <w:tcW w:w="283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D253D0" w:rsidP="00B467A5">
            <w:pPr>
              <w:pStyle w:val="Tre134"/>
              <w:spacing w:line="360" w:lineRule="auto"/>
            </w:pPr>
            <w:r>
              <w:t>Wojciech Kałuża</w:t>
            </w:r>
          </w:p>
        </w:tc>
        <w:tc>
          <w:tcPr>
            <w:tcW w:w="3402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D253D0" w:rsidP="00B467A5">
            <w:pPr>
              <w:pStyle w:val="Tre134"/>
              <w:spacing w:line="360" w:lineRule="auto"/>
            </w:pPr>
            <w:r>
              <w:t xml:space="preserve">Dariusz </w:t>
            </w:r>
            <w:proofErr w:type="spellStart"/>
            <w:r>
              <w:t>Starzycki</w:t>
            </w:r>
            <w:proofErr w:type="spellEnd"/>
          </w:p>
        </w:tc>
        <w:tc>
          <w:tcPr>
            <w:tcW w:w="3402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D253D0" w:rsidP="00B467A5">
            <w:pPr>
              <w:pStyle w:val="Tre134"/>
              <w:spacing w:line="360" w:lineRule="auto"/>
            </w:pPr>
            <w:r>
              <w:t>Izabela Domogała</w:t>
            </w:r>
          </w:p>
        </w:tc>
        <w:tc>
          <w:tcPr>
            <w:tcW w:w="3402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Członek Zarządu Województwa </w:t>
            </w:r>
          </w:p>
        </w:tc>
        <w:tc>
          <w:tcPr>
            <w:tcW w:w="283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290FCA" w:rsidP="009142D6">
            <w:pPr>
              <w:pStyle w:val="Tre134"/>
              <w:spacing w:line="360" w:lineRule="auto"/>
            </w:pPr>
            <w:r>
              <w:t>Beata Białowąs</w:t>
            </w:r>
          </w:p>
        </w:tc>
        <w:tc>
          <w:tcPr>
            <w:tcW w:w="3402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 Członek Zarządu Województwa</w:t>
            </w:r>
          </w:p>
        </w:tc>
        <w:tc>
          <w:tcPr>
            <w:tcW w:w="283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44142D" w:rsidRPr="0051520A" w:rsidRDefault="0044142D" w:rsidP="00B467A5">
            <w:pPr>
              <w:pStyle w:val="Tre134"/>
              <w:spacing w:line="360" w:lineRule="auto"/>
            </w:pPr>
          </w:p>
        </w:tc>
      </w:tr>
    </w:tbl>
    <w:p w:rsidR="00A14375" w:rsidRDefault="00A14375" w:rsidP="0051520A">
      <w:pPr>
        <w:pStyle w:val="Tre134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0A0CD5" w:rsidRDefault="000A0CD5" w:rsidP="000A0CD5">
      <w:pPr>
        <w:pStyle w:val="Tre0"/>
      </w:pPr>
    </w:p>
    <w:p w:rsidR="005E5297" w:rsidRDefault="005E5297" w:rsidP="000A0CD5">
      <w:pPr>
        <w:pStyle w:val="Tre0"/>
        <w:ind w:left="7140"/>
      </w:pPr>
    </w:p>
    <w:p w:rsidR="000A0CD5" w:rsidRDefault="000A0CD5" w:rsidP="000A0CD5">
      <w:pPr>
        <w:pStyle w:val="Tre0"/>
        <w:ind w:left="7140"/>
      </w:pPr>
      <w:r>
        <w:lastRenderedPageBreak/>
        <w:t>Załącznik do Uchwały nr</w:t>
      </w:r>
      <w:r w:rsidR="001E0B8B">
        <w:t xml:space="preserve"> 2608/184/VI/2020</w:t>
      </w:r>
    </w:p>
    <w:p w:rsidR="000A0CD5" w:rsidRDefault="000A0CD5" w:rsidP="000A0CD5">
      <w:pPr>
        <w:pStyle w:val="Tre0"/>
        <w:ind w:left="7140"/>
      </w:pPr>
      <w:r>
        <w:t xml:space="preserve">Zarządu Województwa Śląskiego z dnia </w:t>
      </w:r>
      <w:r w:rsidR="001E0B8B">
        <w:t>9.11.2020 r.</w:t>
      </w:r>
    </w:p>
    <w:p w:rsidR="000A0CD5" w:rsidRDefault="000A0CD5" w:rsidP="000A0CD5">
      <w:pPr>
        <w:pStyle w:val="Tre0"/>
        <w:jc w:val="both"/>
      </w:pPr>
    </w:p>
    <w:p w:rsidR="000A0CD5" w:rsidRDefault="000A0CD5" w:rsidP="000A0CD5">
      <w:pPr>
        <w:pStyle w:val="Tre0"/>
        <w:jc w:val="both"/>
      </w:pPr>
    </w:p>
    <w:p w:rsidR="00B02AE6" w:rsidRDefault="00CD1250" w:rsidP="00EF62E2">
      <w:pPr>
        <w:pStyle w:val="Tre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EF62E2" w:rsidRDefault="00B02AE6" w:rsidP="00EF62E2">
      <w:pPr>
        <w:pStyle w:val="Tre0"/>
        <w:jc w:val="both"/>
        <w:rPr>
          <w:b/>
        </w:rPr>
      </w:pPr>
      <w:r>
        <w:t xml:space="preserve">                                                                              </w:t>
      </w:r>
      <w:r w:rsidR="00CD1250">
        <w:t xml:space="preserve">   </w:t>
      </w:r>
      <w:r w:rsidR="00EF62E2">
        <w:rPr>
          <w:b/>
        </w:rPr>
        <w:t xml:space="preserve">Pan </w:t>
      </w:r>
      <w:proofErr w:type="spellStart"/>
      <w:r w:rsidR="00B166DF">
        <w:rPr>
          <w:b/>
        </w:rPr>
        <w:t>xxxxxxxxxxxx</w:t>
      </w:r>
      <w:proofErr w:type="spellEnd"/>
      <w:r w:rsidR="00EF62E2">
        <w:rPr>
          <w:b/>
        </w:rPr>
        <w:t xml:space="preserve"> </w:t>
      </w:r>
    </w:p>
    <w:p w:rsidR="00EF62E2" w:rsidRPr="00EF62E2" w:rsidRDefault="00EF62E2" w:rsidP="00EF62E2">
      <w:pPr>
        <w:pStyle w:val="Tre0"/>
        <w:jc w:val="both"/>
        <w:rPr>
          <w:b/>
        </w:rPr>
      </w:pPr>
      <w:r>
        <w:rPr>
          <w:b/>
        </w:rPr>
        <w:t xml:space="preserve">                                                                                 </w:t>
      </w:r>
      <w:proofErr w:type="spellStart"/>
      <w:r w:rsidR="00B166DF">
        <w:rPr>
          <w:b/>
        </w:rPr>
        <w:t>xxxxxxxxxxxxxxxxx</w:t>
      </w:r>
      <w:proofErr w:type="spellEnd"/>
    </w:p>
    <w:p w:rsidR="000E77B6" w:rsidRDefault="00EF62E2" w:rsidP="00EF62E2">
      <w:pPr>
        <w:pStyle w:val="Tre0"/>
        <w:jc w:val="both"/>
        <w:rPr>
          <w:b/>
        </w:rPr>
      </w:pPr>
      <w:r>
        <w:rPr>
          <w:b/>
        </w:rPr>
        <w:t xml:space="preserve">                                                                                 </w:t>
      </w:r>
      <w:proofErr w:type="spellStart"/>
      <w:r w:rsidR="00B166DF">
        <w:rPr>
          <w:b/>
        </w:rPr>
        <w:t>xxxxxxxxxxxxxxxxxxxxxxxxxx</w:t>
      </w:r>
      <w:proofErr w:type="spellEnd"/>
    </w:p>
    <w:p w:rsidR="00EF62E2" w:rsidRDefault="00EF62E2" w:rsidP="000A0CD5">
      <w:pPr>
        <w:pStyle w:val="Tre0"/>
        <w:jc w:val="both"/>
        <w:rPr>
          <w:b/>
        </w:rPr>
      </w:pPr>
    </w:p>
    <w:p w:rsidR="00EF62E2" w:rsidRPr="00BA3150" w:rsidRDefault="00EF62E2" w:rsidP="000A0CD5">
      <w:pPr>
        <w:pStyle w:val="Tre0"/>
        <w:jc w:val="both"/>
        <w:rPr>
          <w:b/>
        </w:rPr>
      </w:pPr>
    </w:p>
    <w:p w:rsidR="000E77B6" w:rsidRDefault="000E77B6" w:rsidP="000A0CD5">
      <w:pPr>
        <w:pStyle w:val="Tre0"/>
        <w:jc w:val="both"/>
      </w:pPr>
    </w:p>
    <w:p w:rsidR="00DA5ADD" w:rsidRDefault="00DA5ADD" w:rsidP="000A0CD5">
      <w:pPr>
        <w:pStyle w:val="Tre0"/>
        <w:jc w:val="both"/>
      </w:pPr>
    </w:p>
    <w:p w:rsidR="00830C40" w:rsidRPr="00BD6A45" w:rsidRDefault="00BA3150" w:rsidP="000A0CD5">
      <w:pPr>
        <w:pStyle w:val="Tre0"/>
        <w:jc w:val="both"/>
        <w:rPr>
          <w:b/>
          <w:i/>
        </w:rPr>
      </w:pPr>
      <w:r w:rsidRPr="00BD6A45">
        <w:rPr>
          <w:b/>
          <w:i/>
        </w:rPr>
        <w:t xml:space="preserve">Dotyczy: Petycji nr </w:t>
      </w:r>
      <w:r w:rsidR="008D6979" w:rsidRPr="008D6979">
        <w:rPr>
          <w:rFonts w:eastAsiaTheme="minorHAnsi"/>
          <w:b/>
          <w:i/>
        </w:rPr>
        <w:t>RP</w:t>
      </w:r>
      <w:r w:rsidR="00EF62E2">
        <w:rPr>
          <w:rFonts w:eastAsiaTheme="minorHAnsi"/>
          <w:b/>
          <w:i/>
        </w:rPr>
        <w:t>E-2020/014</w:t>
      </w:r>
      <w:r w:rsidRPr="00BD6A45">
        <w:rPr>
          <w:rFonts w:eastAsiaTheme="minorHAnsi"/>
          <w:b/>
          <w:i/>
        </w:rPr>
        <w:t xml:space="preserve"> </w:t>
      </w:r>
      <w:r w:rsidRPr="00BD6A45">
        <w:rPr>
          <w:b/>
          <w:i/>
        </w:rPr>
        <w:t xml:space="preserve">w sprawie </w:t>
      </w:r>
      <w:r w:rsidR="00EF62E2" w:rsidRPr="00EF62E2">
        <w:rPr>
          <w:rFonts w:cs="Arial"/>
          <w:b/>
          <w:i/>
          <w:szCs w:val="21"/>
        </w:rPr>
        <w:t>rozpatrzenia możliwości podjęcia uchwały zakazującej poza okresem grzewczym używania pieców centralnego ogrzewania celem podgrzewania wody</w:t>
      </w:r>
      <w:r w:rsidR="00EF62E2">
        <w:rPr>
          <w:rFonts w:cs="Arial"/>
          <w:b/>
          <w:i/>
          <w:szCs w:val="21"/>
        </w:rPr>
        <w:t>.</w:t>
      </w:r>
    </w:p>
    <w:p w:rsidR="00397C72" w:rsidRDefault="00397C72" w:rsidP="000A0CD5">
      <w:pPr>
        <w:pStyle w:val="Tre0"/>
        <w:jc w:val="both"/>
      </w:pPr>
    </w:p>
    <w:p w:rsidR="00EF62E2" w:rsidRDefault="00EF62E2" w:rsidP="00EF62E2">
      <w:pPr>
        <w:pStyle w:val="Bezodstpw"/>
        <w:tabs>
          <w:tab w:val="left" w:pos="3969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 tutejszego Urzędu zgodnie z właściwością Burmistrz Gminy i Miasta </w:t>
      </w:r>
      <w:proofErr w:type="spellStart"/>
      <w:r w:rsidR="00B166DF">
        <w:rPr>
          <w:rFonts w:ascii="Arial" w:hAnsi="Arial" w:cs="Arial"/>
          <w:sz w:val="21"/>
          <w:szCs w:val="21"/>
        </w:rPr>
        <w:t>xxxxxxxxxxxxxxxx</w:t>
      </w:r>
      <w:proofErr w:type="spellEnd"/>
      <w:r w:rsidR="00B166DF">
        <w:rPr>
          <w:rFonts w:ascii="Arial" w:hAnsi="Arial" w:cs="Arial"/>
          <w:sz w:val="21"/>
          <w:szCs w:val="21"/>
        </w:rPr>
        <w:t xml:space="preserve"> 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przekazał zgłoszony przez Pana postulat dotyczący rozpatrzenia możliwości podjęcia uchwały zakazującej poza okresem grzewczym używania pieców centralnego ogrzewania celem podgrzewania wody co w Pana opinii przyczyniłoby się do poprawy jakości powietrza. </w:t>
      </w:r>
    </w:p>
    <w:p w:rsidR="00EF62E2" w:rsidRDefault="00EF62E2" w:rsidP="00EF62E2">
      <w:pPr>
        <w:pStyle w:val="Bezodstpw"/>
        <w:tabs>
          <w:tab w:val="left" w:pos="3969"/>
        </w:tabs>
        <w:rPr>
          <w:rFonts w:ascii="Arial" w:hAnsi="Arial" w:cs="Arial"/>
          <w:sz w:val="21"/>
          <w:szCs w:val="21"/>
        </w:rPr>
      </w:pPr>
    </w:p>
    <w:p w:rsidR="00B72294" w:rsidRDefault="00AD381F" w:rsidP="00B72294">
      <w:pPr>
        <w:pStyle w:val="Bezodstpw"/>
        <w:tabs>
          <w:tab w:val="left" w:pos="3969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związku z tym informuję, co następuje. </w:t>
      </w:r>
      <w:r w:rsidR="00242007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Działania na rzecz poprawy </w:t>
      </w:r>
      <w:r w:rsidR="00153714">
        <w:rPr>
          <w:rFonts w:ascii="Arial" w:hAnsi="Arial" w:cs="Arial"/>
          <w:sz w:val="21"/>
          <w:szCs w:val="21"/>
        </w:rPr>
        <w:t>jakości powietrza są</w:t>
      </w:r>
      <w:r w:rsidR="00967700">
        <w:rPr>
          <w:rFonts w:ascii="Arial" w:hAnsi="Arial" w:cs="Arial"/>
          <w:sz w:val="21"/>
          <w:szCs w:val="21"/>
        </w:rPr>
        <w:t xml:space="preserve"> jednym z </w:t>
      </w:r>
      <w:r>
        <w:rPr>
          <w:rFonts w:ascii="Arial" w:hAnsi="Arial" w:cs="Arial"/>
          <w:sz w:val="21"/>
          <w:szCs w:val="21"/>
        </w:rPr>
        <w:t xml:space="preserve">priorytetów Zarządu Województwa Śląskiego. </w:t>
      </w:r>
      <w:r w:rsidR="00EF62E2">
        <w:rPr>
          <w:rFonts w:ascii="Arial" w:hAnsi="Arial" w:cs="Arial"/>
          <w:sz w:val="21"/>
          <w:szCs w:val="21"/>
        </w:rPr>
        <w:t>W tym zakresie podejmowanych jest wiele przedsięwzi</w:t>
      </w:r>
      <w:r>
        <w:rPr>
          <w:rFonts w:ascii="Arial" w:hAnsi="Arial" w:cs="Arial"/>
          <w:sz w:val="21"/>
          <w:szCs w:val="21"/>
        </w:rPr>
        <w:t xml:space="preserve">ęć, których efekty przyczynią </w:t>
      </w:r>
      <w:r w:rsidR="00242007">
        <w:rPr>
          <w:rFonts w:ascii="Arial" w:hAnsi="Arial" w:cs="Arial"/>
          <w:sz w:val="21"/>
          <w:szCs w:val="21"/>
        </w:rPr>
        <w:br/>
      </w:r>
      <w:r w:rsidR="00EF62E2">
        <w:rPr>
          <w:rFonts w:ascii="Arial" w:hAnsi="Arial" w:cs="Arial"/>
          <w:sz w:val="21"/>
          <w:szCs w:val="21"/>
        </w:rPr>
        <w:t xml:space="preserve">się do walki z niską emisją. </w:t>
      </w:r>
      <w:r w:rsidR="00242007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Obecnie obowiązuje Uchwała nr V/36/1/2017 z dnia 7 kwietnia 2017 r. Sejmiku Województwa Śląskiego w sprawie wprowadzenia na obszarze województwa śląskiego ograniczeń w zakresie eksploatacji instalacji, w których następuje spalanie paliw (tzw. uchwała </w:t>
      </w:r>
      <w:r w:rsidR="00242007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ntysmogowa).</w:t>
      </w:r>
      <w:r w:rsidR="00242007">
        <w:rPr>
          <w:rFonts w:ascii="Arial" w:hAnsi="Arial" w:cs="Arial"/>
          <w:sz w:val="21"/>
          <w:szCs w:val="21"/>
        </w:rPr>
        <w:t xml:space="preserve"> </w:t>
      </w:r>
      <w:r w:rsidR="003A7E57">
        <w:rPr>
          <w:rFonts w:ascii="Arial" w:hAnsi="Arial" w:cs="Arial"/>
          <w:sz w:val="21"/>
          <w:szCs w:val="21"/>
        </w:rPr>
        <w:t>Dostosowanie się do wymogów uchwały w celu wymiany źródeł ciepła wymaga</w:t>
      </w:r>
      <w:r>
        <w:rPr>
          <w:rFonts w:ascii="Arial" w:hAnsi="Arial" w:cs="Arial"/>
          <w:sz w:val="21"/>
          <w:szCs w:val="21"/>
        </w:rPr>
        <w:t xml:space="preserve"> </w:t>
      </w:r>
      <w:r w:rsidR="00E00218" w:rsidRPr="00E00218">
        <w:rPr>
          <w:rFonts w:ascii="Arial" w:hAnsi="Arial" w:cs="Arial"/>
          <w:sz w:val="21"/>
          <w:szCs w:val="21"/>
        </w:rPr>
        <w:t xml:space="preserve">ze strony mieszkańców odpowiedniego przygotowania zarówno od strony technicznej jak i finansowej. </w:t>
      </w:r>
      <w:r w:rsidR="00242007">
        <w:rPr>
          <w:rFonts w:ascii="Arial" w:hAnsi="Arial" w:cs="Arial"/>
          <w:sz w:val="21"/>
          <w:szCs w:val="21"/>
        </w:rPr>
        <w:br/>
      </w:r>
      <w:r w:rsidR="00E00218" w:rsidRPr="00E00218">
        <w:rPr>
          <w:rFonts w:ascii="Arial" w:hAnsi="Arial" w:cs="Arial"/>
          <w:sz w:val="21"/>
          <w:szCs w:val="21"/>
        </w:rPr>
        <w:t>Stąd w uchwale antysmogowej przewidziano odpowiedni okres czasu na dostosowanie się do tych wymogów.</w:t>
      </w:r>
      <w:r w:rsidR="00E00218">
        <w:rPr>
          <w:rFonts w:ascii="Arial" w:hAnsi="Arial" w:cs="Arial"/>
          <w:sz w:val="21"/>
          <w:szCs w:val="21"/>
        </w:rPr>
        <w:t xml:space="preserve"> </w:t>
      </w:r>
      <w:r w:rsidR="00B72294">
        <w:rPr>
          <w:rFonts w:ascii="Arial" w:hAnsi="Arial" w:cs="Arial"/>
          <w:sz w:val="21"/>
          <w:szCs w:val="21"/>
        </w:rPr>
        <w:t>W ramach wsparcia tych działań uruchomiono program dofinansowań z Regionalnego Programu Operacyjnego Województwa Śląskiego, a także program rządowy jakim jest program        „ Czyste Powietrze” , który przynosi wymierne korzyści.</w:t>
      </w:r>
    </w:p>
    <w:p w:rsidR="00EF62E2" w:rsidRDefault="00EF62E2" w:rsidP="00EF62E2">
      <w:pPr>
        <w:pStyle w:val="Bezodstpw"/>
        <w:tabs>
          <w:tab w:val="left" w:pos="3969"/>
        </w:tabs>
        <w:rPr>
          <w:rFonts w:ascii="Arial" w:hAnsi="Arial" w:cs="Arial"/>
          <w:sz w:val="21"/>
          <w:szCs w:val="21"/>
        </w:rPr>
      </w:pPr>
    </w:p>
    <w:p w:rsidR="00A5223D" w:rsidRDefault="00EF62E2" w:rsidP="00EF62E2">
      <w:pPr>
        <w:pStyle w:val="Bezodstpw"/>
        <w:tabs>
          <w:tab w:val="left" w:pos="3969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Odnosząc się do kwestii możliwości nowelizacji obowiązującej uchwały antysmogowej, bądź wprowadzenia odrębnych uchwał dotyczących np.: zakazu stosowania pieców centralnego ogrzewania w celach podgrzewania wody poza okresem grzewczym lub też wprowadzenia dodatkowych ograniczeń w zakresie e</w:t>
      </w:r>
      <w:r w:rsidR="00967700">
        <w:rPr>
          <w:rFonts w:ascii="Arial" w:hAnsi="Arial" w:cs="Arial"/>
          <w:sz w:val="21"/>
          <w:szCs w:val="21"/>
        </w:rPr>
        <w:t>ksploatacji instalacji inform</w:t>
      </w:r>
      <w:r w:rsidR="00A9003F">
        <w:rPr>
          <w:rFonts w:ascii="Arial" w:hAnsi="Arial" w:cs="Arial"/>
          <w:sz w:val="21"/>
          <w:szCs w:val="21"/>
        </w:rPr>
        <w:t>uję</w:t>
      </w:r>
      <w:r>
        <w:rPr>
          <w:rFonts w:ascii="Arial" w:hAnsi="Arial" w:cs="Arial"/>
          <w:sz w:val="21"/>
          <w:szCs w:val="21"/>
        </w:rPr>
        <w:t>, iż trwa analiza zarówno w kwestii zasadności, a także możliwości prawnych wprowadzenia takich zapisów.</w:t>
      </w:r>
      <w:r w:rsidR="00967700">
        <w:rPr>
          <w:rFonts w:ascii="Arial" w:hAnsi="Arial" w:cs="Arial"/>
          <w:sz w:val="21"/>
          <w:szCs w:val="21"/>
        </w:rPr>
        <w:t xml:space="preserve"> </w:t>
      </w:r>
    </w:p>
    <w:p w:rsidR="00A5223D" w:rsidRDefault="00A5223D" w:rsidP="00EF62E2">
      <w:pPr>
        <w:pStyle w:val="Bezodstpw"/>
        <w:tabs>
          <w:tab w:val="left" w:pos="3969"/>
        </w:tabs>
        <w:rPr>
          <w:rFonts w:ascii="Arial" w:hAnsi="Arial" w:cs="Arial"/>
          <w:sz w:val="21"/>
          <w:szCs w:val="21"/>
        </w:rPr>
      </w:pPr>
    </w:p>
    <w:p w:rsidR="00A9003F" w:rsidRDefault="00D65FCC" w:rsidP="00EF62E2">
      <w:pPr>
        <w:pStyle w:val="Bezodstpw"/>
        <w:tabs>
          <w:tab w:val="left" w:pos="3969"/>
        </w:tabs>
        <w:rPr>
          <w:rFonts w:ascii="Arial" w:hAnsi="Arial" w:cs="Arial"/>
          <w:sz w:val="21"/>
          <w:szCs w:val="21"/>
        </w:rPr>
      </w:pPr>
      <w:r w:rsidRPr="00D65FCC">
        <w:rPr>
          <w:rFonts w:ascii="Arial" w:hAnsi="Arial" w:cs="Arial"/>
          <w:sz w:val="21"/>
          <w:szCs w:val="21"/>
        </w:rPr>
        <w:t>Zarząd Województwa podjął decyzję aby rozpocząć proces ewaluacji wdrażania zapisów uchwały antysmogowej. W tym celu do wszystkich gmin województwa śląskiego wysłana została ankieta badająca potrzeby samorządów w zakresie prowadzonych przez nich działań ograniczających emisj</w:t>
      </w:r>
      <w:r w:rsidR="00242007">
        <w:rPr>
          <w:rFonts w:ascii="Arial" w:hAnsi="Arial" w:cs="Arial"/>
          <w:sz w:val="21"/>
          <w:szCs w:val="21"/>
        </w:rPr>
        <w:t xml:space="preserve">ę płynów i gazów do powietrza. Ewentualna zasadność i możliwości wprowadzenia zmian </w:t>
      </w:r>
      <w:r w:rsidR="00242007">
        <w:rPr>
          <w:rFonts w:ascii="Arial" w:hAnsi="Arial" w:cs="Arial"/>
          <w:sz w:val="21"/>
          <w:szCs w:val="21"/>
        </w:rPr>
        <w:br/>
        <w:t xml:space="preserve">w uchwale zostanie rozważona w oparciu o wyniki tych analiz, przede wszystkim pod kontem przyspieszenia procesu poprawy jakości powietrza. </w:t>
      </w:r>
    </w:p>
    <w:p w:rsidR="006D0E5A" w:rsidRDefault="006D0E5A" w:rsidP="00BE2BBC">
      <w:pPr>
        <w:pStyle w:val="Tre0"/>
        <w:jc w:val="both"/>
      </w:pPr>
    </w:p>
    <w:p w:rsidR="00F17DF6" w:rsidRDefault="00F17DF6" w:rsidP="00BE2BBC">
      <w:pPr>
        <w:pStyle w:val="Tre0"/>
        <w:jc w:val="both"/>
      </w:pPr>
    </w:p>
    <w:p w:rsidR="00F17DF6" w:rsidRPr="000A0CD5" w:rsidRDefault="00F17DF6" w:rsidP="00BE2BBC">
      <w:pPr>
        <w:pStyle w:val="Tre0"/>
        <w:jc w:val="both"/>
      </w:pPr>
    </w:p>
    <w:sectPr w:rsidR="00F17DF6" w:rsidRPr="000A0CD5" w:rsidSect="005E5297">
      <w:footerReference w:type="default" r:id="rId9"/>
      <w:type w:val="continuous"/>
      <w:pgSz w:w="11906" w:h="16838" w:code="9"/>
      <w:pgMar w:top="992" w:right="1276" w:bottom="936" w:left="1276" w:header="936" w:footer="9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B1" w:rsidRDefault="00F07CB1" w:rsidP="00AB4A4A">
      <w:r>
        <w:separator/>
      </w:r>
    </w:p>
  </w:endnote>
  <w:endnote w:type="continuationSeparator" w:id="0">
    <w:p w:rsidR="00F07CB1" w:rsidRDefault="00F07CB1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8B" w:rsidRPr="00E53A8B" w:rsidRDefault="00E53A8B" w:rsidP="00E53A8B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B1" w:rsidRDefault="00F07CB1" w:rsidP="00AB4A4A">
      <w:r>
        <w:separator/>
      </w:r>
    </w:p>
  </w:footnote>
  <w:footnote w:type="continuationSeparator" w:id="0">
    <w:p w:rsidR="00F07CB1" w:rsidRDefault="00F07CB1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E10C5"/>
    <w:multiLevelType w:val="hybridMultilevel"/>
    <w:tmpl w:val="06E4B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A590B"/>
    <w:multiLevelType w:val="hybridMultilevel"/>
    <w:tmpl w:val="B6F2F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31"/>
    <w:rsid w:val="0001202C"/>
    <w:rsid w:val="000133D6"/>
    <w:rsid w:val="00015499"/>
    <w:rsid w:val="000254F7"/>
    <w:rsid w:val="00030AD1"/>
    <w:rsid w:val="00033271"/>
    <w:rsid w:val="0005412E"/>
    <w:rsid w:val="000575AF"/>
    <w:rsid w:val="000676B4"/>
    <w:rsid w:val="0007584D"/>
    <w:rsid w:val="00076199"/>
    <w:rsid w:val="00084FB5"/>
    <w:rsid w:val="000A0CD5"/>
    <w:rsid w:val="000A6DD0"/>
    <w:rsid w:val="000B4740"/>
    <w:rsid w:val="000C19FB"/>
    <w:rsid w:val="000E77B6"/>
    <w:rsid w:val="000F2EA9"/>
    <w:rsid w:val="000F6D45"/>
    <w:rsid w:val="00116D68"/>
    <w:rsid w:val="0013636D"/>
    <w:rsid w:val="00147704"/>
    <w:rsid w:val="00153714"/>
    <w:rsid w:val="00160961"/>
    <w:rsid w:val="0017624C"/>
    <w:rsid w:val="00180089"/>
    <w:rsid w:val="00180C62"/>
    <w:rsid w:val="00184D97"/>
    <w:rsid w:val="00190DFB"/>
    <w:rsid w:val="0019794F"/>
    <w:rsid w:val="00197E93"/>
    <w:rsid w:val="001A59C1"/>
    <w:rsid w:val="001B0EEF"/>
    <w:rsid w:val="001B42D0"/>
    <w:rsid w:val="001C2247"/>
    <w:rsid w:val="001C4AA2"/>
    <w:rsid w:val="001D2231"/>
    <w:rsid w:val="001D3F1F"/>
    <w:rsid w:val="001D5529"/>
    <w:rsid w:val="001E0724"/>
    <w:rsid w:val="001E0B8B"/>
    <w:rsid w:val="001E6FE6"/>
    <w:rsid w:val="001E7FBD"/>
    <w:rsid w:val="001F1572"/>
    <w:rsid w:val="001F19FE"/>
    <w:rsid w:val="001F40E6"/>
    <w:rsid w:val="001F5638"/>
    <w:rsid w:val="0020428F"/>
    <w:rsid w:val="002369DC"/>
    <w:rsid w:val="0024013A"/>
    <w:rsid w:val="00240EDE"/>
    <w:rsid w:val="00242007"/>
    <w:rsid w:val="002422DC"/>
    <w:rsid w:val="0024632C"/>
    <w:rsid w:val="00263816"/>
    <w:rsid w:val="00266608"/>
    <w:rsid w:val="00282C05"/>
    <w:rsid w:val="00286B41"/>
    <w:rsid w:val="00290FCA"/>
    <w:rsid w:val="002914F5"/>
    <w:rsid w:val="002A0A7E"/>
    <w:rsid w:val="002A711A"/>
    <w:rsid w:val="002B7EA7"/>
    <w:rsid w:val="002C6693"/>
    <w:rsid w:val="002D22B2"/>
    <w:rsid w:val="002D26C5"/>
    <w:rsid w:val="002D2B1E"/>
    <w:rsid w:val="002D6EF7"/>
    <w:rsid w:val="002D7D48"/>
    <w:rsid w:val="002F7AF4"/>
    <w:rsid w:val="003039A5"/>
    <w:rsid w:val="00305234"/>
    <w:rsid w:val="00310921"/>
    <w:rsid w:val="00310EED"/>
    <w:rsid w:val="00315278"/>
    <w:rsid w:val="0031614F"/>
    <w:rsid w:val="00317313"/>
    <w:rsid w:val="00324552"/>
    <w:rsid w:val="00325C24"/>
    <w:rsid w:val="003378E9"/>
    <w:rsid w:val="00345837"/>
    <w:rsid w:val="00351B94"/>
    <w:rsid w:val="00351F03"/>
    <w:rsid w:val="00352630"/>
    <w:rsid w:val="003813EE"/>
    <w:rsid w:val="00390108"/>
    <w:rsid w:val="00392E39"/>
    <w:rsid w:val="00393FB8"/>
    <w:rsid w:val="00397C72"/>
    <w:rsid w:val="003A3E6B"/>
    <w:rsid w:val="003A7E57"/>
    <w:rsid w:val="003C1565"/>
    <w:rsid w:val="003C6118"/>
    <w:rsid w:val="003D17E5"/>
    <w:rsid w:val="003D7D92"/>
    <w:rsid w:val="003E582B"/>
    <w:rsid w:val="003E5C79"/>
    <w:rsid w:val="003E64C0"/>
    <w:rsid w:val="0040055C"/>
    <w:rsid w:val="00412172"/>
    <w:rsid w:val="00416B64"/>
    <w:rsid w:val="0044142D"/>
    <w:rsid w:val="0044701E"/>
    <w:rsid w:val="00454035"/>
    <w:rsid w:val="00457AAC"/>
    <w:rsid w:val="00466887"/>
    <w:rsid w:val="00470595"/>
    <w:rsid w:val="00473297"/>
    <w:rsid w:val="00474AF9"/>
    <w:rsid w:val="00480769"/>
    <w:rsid w:val="00485F40"/>
    <w:rsid w:val="004A1F4D"/>
    <w:rsid w:val="004A6978"/>
    <w:rsid w:val="004B1FFF"/>
    <w:rsid w:val="004B21A9"/>
    <w:rsid w:val="004B3D78"/>
    <w:rsid w:val="004B5F03"/>
    <w:rsid w:val="004C682C"/>
    <w:rsid w:val="004D4E75"/>
    <w:rsid w:val="004E0604"/>
    <w:rsid w:val="004E7A2C"/>
    <w:rsid w:val="004F344D"/>
    <w:rsid w:val="004F5754"/>
    <w:rsid w:val="00513D11"/>
    <w:rsid w:val="0051520A"/>
    <w:rsid w:val="005179A7"/>
    <w:rsid w:val="005223DD"/>
    <w:rsid w:val="00541D56"/>
    <w:rsid w:val="00550F41"/>
    <w:rsid w:val="00570460"/>
    <w:rsid w:val="005872CB"/>
    <w:rsid w:val="005C3CCB"/>
    <w:rsid w:val="005C4A93"/>
    <w:rsid w:val="005D3122"/>
    <w:rsid w:val="005D5D22"/>
    <w:rsid w:val="005E5297"/>
    <w:rsid w:val="005E7A23"/>
    <w:rsid w:val="005F1C87"/>
    <w:rsid w:val="005F2DB1"/>
    <w:rsid w:val="00604101"/>
    <w:rsid w:val="006112DA"/>
    <w:rsid w:val="00616A86"/>
    <w:rsid w:val="00641449"/>
    <w:rsid w:val="00645FEF"/>
    <w:rsid w:val="006476FE"/>
    <w:rsid w:val="00651A52"/>
    <w:rsid w:val="00655856"/>
    <w:rsid w:val="006638AB"/>
    <w:rsid w:val="00665345"/>
    <w:rsid w:val="00670C97"/>
    <w:rsid w:val="00672D36"/>
    <w:rsid w:val="006917EA"/>
    <w:rsid w:val="006B4688"/>
    <w:rsid w:val="006B6E60"/>
    <w:rsid w:val="006B7DA5"/>
    <w:rsid w:val="006C3000"/>
    <w:rsid w:val="006D0585"/>
    <w:rsid w:val="006D0E5A"/>
    <w:rsid w:val="006D2603"/>
    <w:rsid w:val="006E02D4"/>
    <w:rsid w:val="006E1FA3"/>
    <w:rsid w:val="006E25F1"/>
    <w:rsid w:val="006E6246"/>
    <w:rsid w:val="006F6030"/>
    <w:rsid w:val="0070798E"/>
    <w:rsid w:val="007079D0"/>
    <w:rsid w:val="0071318A"/>
    <w:rsid w:val="007139C8"/>
    <w:rsid w:val="00746624"/>
    <w:rsid w:val="0075073B"/>
    <w:rsid w:val="00761FCB"/>
    <w:rsid w:val="007625B3"/>
    <w:rsid w:val="00763975"/>
    <w:rsid w:val="007665BB"/>
    <w:rsid w:val="0077382A"/>
    <w:rsid w:val="00774A55"/>
    <w:rsid w:val="0078650A"/>
    <w:rsid w:val="0079165A"/>
    <w:rsid w:val="00795194"/>
    <w:rsid w:val="007977FC"/>
    <w:rsid w:val="007A6838"/>
    <w:rsid w:val="007B3AC5"/>
    <w:rsid w:val="007C134B"/>
    <w:rsid w:val="007C3F9B"/>
    <w:rsid w:val="007D2163"/>
    <w:rsid w:val="007D4386"/>
    <w:rsid w:val="007E162A"/>
    <w:rsid w:val="007E5643"/>
    <w:rsid w:val="007F065D"/>
    <w:rsid w:val="007F0F31"/>
    <w:rsid w:val="007F513A"/>
    <w:rsid w:val="00801EA5"/>
    <w:rsid w:val="00803D27"/>
    <w:rsid w:val="00806226"/>
    <w:rsid w:val="00810EB7"/>
    <w:rsid w:val="00811248"/>
    <w:rsid w:val="00814C20"/>
    <w:rsid w:val="008177A4"/>
    <w:rsid w:val="008257F5"/>
    <w:rsid w:val="00830C40"/>
    <w:rsid w:val="0084242E"/>
    <w:rsid w:val="00843F1C"/>
    <w:rsid w:val="008523DF"/>
    <w:rsid w:val="008574EB"/>
    <w:rsid w:val="00864F19"/>
    <w:rsid w:val="00867045"/>
    <w:rsid w:val="008677EB"/>
    <w:rsid w:val="00881439"/>
    <w:rsid w:val="00883DE2"/>
    <w:rsid w:val="00885B7B"/>
    <w:rsid w:val="0088682B"/>
    <w:rsid w:val="00892B14"/>
    <w:rsid w:val="008C1ABC"/>
    <w:rsid w:val="008D14FE"/>
    <w:rsid w:val="008D30A5"/>
    <w:rsid w:val="008D6979"/>
    <w:rsid w:val="008F3A1B"/>
    <w:rsid w:val="009043B0"/>
    <w:rsid w:val="00906273"/>
    <w:rsid w:val="0091363F"/>
    <w:rsid w:val="009142D6"/>
    <w:rsid w:val="00917962"/>
    <w:rsid w:val="0092243D"/>
    <w:rsid w:val="009465B8"/>
    <w:rsid w:val="0095386C"/>
    <w:rsid w:val="00954FC8"/>
    <w:rsid w:val="00964842"/>
    <w:rsid w:val="00967700"/>
    <w:rsid w:val="00982ADF"/>
    <w:rsid w:val="009A1138"/>
    <w:rsid w:val="009B7E49"/>
    <w:rsid w:val="009C0CF9"/>
    <w:rsid w:val="009C4D13"/>
    <w:rsid w:val="009D1113"/>
    <w:rsid w:val="009D566A"/>
    <w:rsid w:val="009D5BCF"/>
    <w:rsid w:val="009E2AAC"/>
    <w:rsid w:val="009F0A83"/>
    <w:rsid w:val="009F1C7B"/>
    <w:rsid w:val="009F24E7"/>
    <w:rsid w:val="00A01F08"/>
    <w:rsid w:val="00A03081"/>
    <w:rsid w:val="00A10093"/>
    <w:rsid w:val="00A14375"/>
    <w:rsid w:val="00A416B5"/>
    <w:rsid w:val="00A454CC"/>
    <w:rsid w:val="00A5171D"/>
    <w:rsid w:val="00A5223D"/>
    <w:rsid w:val="00A617DB"/>
    <w:rsid w:val="00A64717"/>
    <w:rsid w:val="00A659C7"/>
    <w:rsid w:val="00A74DD0"/>
    <w:rsid w:val="00A82E72"/>
    <w:rsid w:val="00A84CA6"/>
    <w:rsid w:val="00A9003F"/>
    <w:rsid w:val="00A9282A"/>
    <w:rsid w:val="00AA0D0E"/>
    <w:rsid w:val="00AA135E"/>
    <w:rsid w:val="00AA2599"/>
    <w:rsid w:val="00AA7E17"/>
    <w:rsid w:val="00AB4A4A"/>
    <w:rsid w:val="00AD381F"/>
    <w:rsid w:val="00AE6B94"/>
    <w:rsid w:val="00AF0361"/>
    <w:rsid w:val="00AF39F9"/>
    <w:rsid w:val="00AF6C86"/>
    <w:rsid w:val="00AF6D0E"/>
    <w:rsid w:val="00B02AE6"/>
    <w:rsid w:val="00B10A69"/>
    <w:rsid w:val="00B13111"/>
    <w:rsid w:val="00B166DF"/>
    <w:rsid w:val="00B2139B"/>
    <w:rsid w:val="00B32FD5"/>
    <w:rsid w:val="00B3477F"/>
    <w:rsid w:val="00B372C7"/>
    <w:rsid w:val="00B37FC8"/>
    <w:rsid w:val="00B415BE"/>
    <w:rsid w:val="00B4557C"/>
    <w:rsid w:val="00B457AF"/>
    <w:rsid w:val="00B467A5"/>
    <w:rsid w:val="00B507AC"/>
    <w:rsid w:val="00B553D7"/>
    <w:rsid w:val="00B633D8"/>
    <w:rsid w:val="00B70726"/>
    <w:rsid w:val="00B70C97"/>
    <w:rsid w:val="00B71392"/>
    <w:rsid w:val="00B72294"/>
    <w:rsid w:val="00B749B8"/>
    <w:rsid w:val="00BA3150"/>
    <w:rsid w:val="00BA4CB7"/>
    <w:rsid w:val="00BA5AC0"/>
    <w:rsid w:val="00BA5FB2"/>
    <w:rsid w:val="00BA6A5B"/>
    <w:rsid w:val="00BD0D20"/>
    <w:rsid w:val="00BD6A45"/>
    <w:rsid w:val="00BE2BBC"/>
    <w:rsid w:val="00BE607A"/>
    <w:rsid w:val="00BF3C5D"/>
    <w:rsid w:val="00BF725F"/>
    <w:rsid w:val="00BF7C94"/>
    <w:rsid w:val="00C15BC8"/>
    <w:rsid w:val="00C24B07"/>
    <w:rsid w:val="00C4688A"/>
    <w:rsid w:val="00C62A78"/>
    <w:rsid w:val="00C62BA1"/>
    <w:rsid w:val="00C65136"/>
    <w:rsid w:val="00C7377B"/>
    <w:rsid w:val="00C800E7"/>
    <w:rsid w:val="00C87348"/>
    <w:rsid w:val="00C912F1"/>
    <w:rsid w:val="00C92164"/>
    <w:rsid w:val="00C92B73"/>
    <w:rsid w:val="00C934BA"/>
    <w:rsid w:val="00CA0FFF"/>
    <w:rsid w:val="00CA1D7F"/>
    <w:rsid w:val="00CA7D31"/>
    <w:rsid w:val="00CB3E36"/>
    <w:rsid w:val="00CB67C5"/>
    <w:rsid w:val="00CC07D8"/>
    <w:rsid w:val="00CC2CA0"/>
    <w:rsid w:val="00CC5ECB"/>
    <w:rsid w:val="00CC753D"/>
    <w:rsid w:val="00CD1250"/>
    <w:rsid w:val="00CE6808"/>
    <w:rsid w:val="00CF1866"/>
    <w:rsid w:val="00CF522C"/>
    <w:rsid w:val="00D0750F"/>
    <w:rsid w:val="00D1236C"/>
    <w:rsid w:val="00D16739"/>
    <w:rsid w:val="00D21D6C"/>
    <w:rsid w:val="00D253D0"/>
    <w:rsid w:val="00D446F2"/>
    <w:rsid w:val="00D65FCC"/>
    <w:rsid w:val="00D70CB3"/>
    <w:rsid w:val="00D70FF9"/>
    <w:rsid w:val="00D860E3"/>
    <w:rsid w:val="00D86747"/>
    <w:rsid w:val="00D9540E"/>
    <w:rsid w:val="00DA030F"/>
    <w:rsid w:val="00DA3A9B"/>
    <w:rsid w:val="00DA5ADD"/>
    <w:rsid w:val="00DB5905"/>
    <w:rsid w:val="00DB74ED"/>
    <w:rsid w:val="00DC0A74"/>
    <w:rsid w:val="00DC7E0A"/>
    <w:rsid w:val="00DD3604"/>
    <w:rsid w:val="00DE095D"/>
    <w:rsid w:val="00DE7850"/>
    <w:rsid w:val="00E00218"/>
    <w:rsid w:val="00E224FE"/>
    <w:rsid w:val="00E257DF"/>
    <w:rsid w:val="00E453DD"/>
    <w:rsid w:val="00E53A8B"/>
    <w:rsid w:val="00E555D9"/>
    <w:rsid w:val="00E622E5"/>
    <w:rsid w:val="00E64BD7"/>
    <w:rsid w:val="00E73E3F"/>
    <w:rsid w:val="00E75CA5"/>
    <w:rsid w:val="00E8486A"/>
    <w:rsid w:val="00E87F58"/>
    <w:rsid w:val="00E92B74"/>
    <w:rsid w:val="00EA0749"/>
    <w:rsid w:val="00EA5F63"/>
    <w:rsid w:val="00EA79D3"/>
    <w:rsid w:val="00EA7E5C"/>
    <w:rsid w:val="00ED0954"/>
    <w:rsid w:val="00ED1090"/>
    <w:rsid w:val="00ED5EAA"/>
    <w:rsid w:val="00ED6368"/>
    <w:rsid w:val="00EE77AB"/>
    <w:rsid w:val="00EF3D32"/>
    <w:rsid w:val="00EF62E2"/>
    <w:rsid w:val="00F07CB1"/>
    <w:rsid w:val="00F132EB"/>
    <w:rsid w:val="00F17DF6"/>
    <w:rsid w:val="00F22132"/>
    <w:rsid w:val="00F35842"/>
    <w:rsid w:val="00F45D9D"/>
    <w:rsid w:val="00F510B9"/>
    <w:rsid w:val="00F57C35"/>
    <w:rsid w:val="00F60E4F"/>
    <w:rsid w:val="00F63E33"/>
    <w:rsid w:val="00F73D0D"/>
    <w:rsid w:val="00F83FD3"/>
    <w:rsid w:val="00F91D98"/>
    <w:rsid w:val="00F97D9C"/>
    <w:rsid w:val="00FA3120"/>
    <w:rsid w:val="00FA6EFF"/>
    <w:rsid w:val="00FB3A61"/>
    <w:rsid w:val="00FC078B"/>
    <w:rsid w:val="00FC41E0"/>
    <w:rsid w:val="00FC63DF"/>
    <w:rsid w:val="00FC6A14"/>
    <w:rsid w:val="00FE336D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Body Text" w:uiPriority="0"/>
    <w:lsdException w:name="Subtitle" w:semiHidden="0" w:uiPriority="11" w:unhideWhenUsed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locked/>
    <w:rsid w:val="00672D36"/>
    <w:pPr>
      <w:suppressAutoHyphens/>
      <w:spacing w:line="360" w:lineRule="auto"/>
      <w:jc w:val="center"/>
    </w:pPr>
    <w:rPr>
      <w:rFonts w:eastAsia="Times New Roman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2D36"/>
    <w:rPr>
      <w:rFonts w:eastAsia="Times New Roman" w:cs="Arial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9D5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9D56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6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9D5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66A"/>
    <w:rPr>
      <w:b/>
      <w:bCs/>
      <w:lang w:eastAsia="en-US"/>
    </w:rPr>
  </w:style>
  <w:style w:type="paragraph" w:styleId="Bezodstpw">
    <w:name w:val="No Spacing"/>
    <w:uiPriority w:val="1"/>
    <w:qFormat/>
    <w:locked/>
    <w:rsid w:val="00EF62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Body Text" w:uiPriority="0"/>
    <w:lsdException w:name="Subtitle" w:semiHidden="0" w:uiPriority="11" w:unhideWhenUsed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locked/>
    <w:rsid w:val="00672D36"/>
    <w:pPr>
      <w:suppressAutoHyphens/>
      <w:spacing w:line="360" w:lineRule="auto"/>
      <w:jc w:val="center"/>
    </w:pPr>
    <w:rPr>
      <w:rFonts w:eastAsia="Times New Roman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2D36"/>
    <w:rPr>
      <w:rFonts w:eastAsia="Times New Roman" w:cs="Arial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9D5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9D56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6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9D5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66A"/>
    <w:rPr>
      <w:b/>
      <w:bCs/>
      <w:lang w:eastAsia="en-US"/>
    </w:rPr>
  </w:style>
  <w:style w:type="paragraph" w:styleId="Bezodstpw">
    <w:name w:val="No Spacing"/>
    <w:uiPriority w:val="1"/>
    <w:qFormat/>
    <w:locked/>
    <w:rsid w:val="00EF62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EDCB-654E-4884-85E4-6B6F8A77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Pancewicz-Kosno Karolina</cp:lastModifiedBy>
  <cp:revision>2</cp:revision>
  <cp:lastPrinted>2020-10-28T09:54:00Z</cp:lastPrinted>
  <dcterms:created xsi:type="dcterms:W3CDTF">2020-11-13T11:14:00Z</dcterms:created>
  <dcterms:modified xsi:type="dcterms:W3CDTF">2020-11-13T11:14:00Z</dcterms:modified>
</cp:coreProperties>
</file>