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59D4" w:rsidRPr="00F91D93" w:rsidRDefault="00C602FA">
      <w:pPr>
        <w:pStyle w:val="Tytu"/>
        <w:jc w:val="both"/>
      </w:pPr>
      <w:r w:rsidRPr="00F91D93">
        <w:rPr>
          <w:rFonts w:ascii="Arial" w:hAnsi="Arial" w:cs="Arial"/>
          <w:b w:val="0"/>
          <w:sz w:val="20"/>
          <w:szCs w:val="20"/>
        </w:rPr>
        <w:t xml:space="preserve">Załącznik do Uchwały nr </w:t>
      </w:r>
      <w:r w:rsidR="0072404B" w:rsidRPr="0072404B">
        <w:rPr>
          <w:rFonts w:ascii="Arial" w:hAnsi="Arial" w:cs="Arial"/>
          <w:b w:val="0"/>
          <w:sz w:val="20"/>
          <w:szCs w:val="20"/>
        </w:rPr>
        <w:t>138/206/VI/</w:t>
      </w:r>
      <w:r w:rsidRPr="0072404B">
        <w:rPr>
          <w:rFonts w:ascii="Arial" w:hAnsi="Arial" w:cs="Arial"/>
          <w:b w:val="0"/>
          <w:sz w:val="20"/>
          <w:szCs w:val="20"/>
        </w:rPr>
        <w:t>2021</w:t>
      </w:r>
      <w:r w:rsidRPr="00F91D93">
        <w:rPr>
          <w:rFonts w:ascii="Arial" w:hAnsi="Arial" w:cs="Arial"/>
          <w:b w:val="0"/>
          <w:sz w:val="20"/>
          <w:szCs w:val="20"/>
        </w:rPr>
        <w:t xml:space="preserve"> Zarządu Województwa Śląskiego z dnia </w:t>
      </w:r>
      <w:r w:rsidR="0072404B" w:rsidRPr="0072404B">
        <w:rPr>
          <w:rFonts w:ascii="Arial" w:hAnsi="Arial" w:cs="Arial"/>
          <w:b w:val="0"/>
          <w:sz w:val="20"/>
          <w:szCs w:val="20"/>
        </w:rPr>
        <w:t>20.01</w:t>
      </w:r>
      <w:r w:rsidR="0072404B">
        <w:rPr>
          <w:rFonts w:ascii="Arial" w:hAnsi="Arial" w:cs="Arial"/>
          <w:sz w:val="20"/>
          <w:szCs w:val="20"/>
        </w:rPr>
        <w:t>.</w:t>
      </w:r>
      <w:r w:rsidRPr="00F91D93">
        <w:rPr>
          <w:rFonts w:ascii="Arial" w:hAnsi="Arial" w:cs="Arial"/>
          <w:b w:val="0"/>
          <w:sz w:val="20"/>
          <w:szCs w:val="20"/>
        </w:rPr>
        <w:t>2021 r.</w:t>
      </w:r>
    </w:p>
    <w:p w:rsidR="006559D4" w:rsidRPr="00F91D93" w:rsidRDefault="006559D4"/>
    <w:p w:rsidR="006559D4" w:rsidRPr="00F91D93" w:rsidRDefault="006559D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B3F69" w:rsidRPr="00F91D93" w:rsidRDefault="004B3F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E1D39">
        <w:rPr>
          <w:rFonts w:ascii="Arial" w:hAnsi="Arial" w:cs="Arial"/>
          <w:b/>
          <w:bCs/>
          <w:sz w:val="20"/>
          <w:szCs w:val="20"/>
        </w:rPr>
        <w:t>Zasady</w:t>
      </w:r>
      <w:r w:rsidRPr="00F91D93">
        <w:rPr>
          <w:rFonts w:ascii="Arial" w:hAnsi="Arial" w:cs="Arial"/>
          <w:b/>
          <w:bCs/>
          <w:sz w:val="20"/>
          <w:szCs w:val="20"/>
        </w:rPr>
        <w:t xml:space="preserve"> udzielania pomocy finans</w:t>
      </w:r>
      <w:r w:rsidR="000A5397">
        <w:rPr>
          <w:rFonts w:ascii="Arial" w:hAnsi="Arial" w:cs="Arial"/>
          <w:b/>
          <w:bCs/>
          <w:sz w:val="20"/>
          <w:szCs w:val="20"/>
        </w:rPr>
        <w:t xml:space="preserve">owej w formie dotacji celowej </w:t>
      </w:r>
      <w:r>
        <w:rPr>
          <w:rFonts w:ascii="Arial" w:hAnsi="Arial" w:cs="Arial"/>
          <w:b/>
          <w:bCs/>
          <w:sz w:val="20"/>
          <w:szCs w:val="20"/>
        </w:rPr>
        <w:t xml:space="preserve">Śląskiego Pakietu dla Turystyki </w:t>
      </w:r>
      <w:r w:rsidRPr="00F91D93">
        <w:rPr>
          <w:rFonts w:ascii="Arial" w:hAnsi="Arial" w:cs="Arial"/>
          <w:b/>
          <w:bCs/>
          <w:sz w:val="20"/>
          <w:szCs w:val="20"/>
        </w:rPr>
        <w:t>w 2021 roku.</w:t>
      </w:r>
    </w:p>
    <w:p w:rsidR="006559D4" w:rsidRPr="00F91D93" w:rsidRDefault="006559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559D4" w:rsidRPr="00F91D93" w:rsidRDefault="006559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559D4" w:rsidRPr="00F91D93" w:rsidRDefault="00C602F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1D93">
        <w:rPr>
          <w:rFonts w:ascii="Arial" w:hAnsi="Arial" w:cs="Arial"/>
          <w:b/>
          <w:bCs/>
          <w:sz w:val="20"/>
          <w:szCs w:val="20"/>
        </w:rPr>
        <w:t>§ 1.</w:t>
      </w:r>
    </w:p>
    <w:p w:rsidR="006559D4" w:rsidRPr="00F91D93" w:rsidRDefault="00C602F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1D93">
        <w:rPr>
          <w:rFonts w:ascii="Arial" w:hAnsi="Arial" w:cs="Arial"/>
          <w:b/>
          <w:bCs/>
          <w:sz w:val="20"/>
          <w:szCs w:val="20"/>
        </w:rPr>
        <w:t>Informacje ogólne</w:t>
      </w:r>
    </w:p>
    <w:p w:rsidR="006559D4" w:rsidRPr="00F91D93" w:rsidRDefault="006559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B3F69" w:rsidRPr="00F91D93" w:rsidRDefault="004B3F69" w:rsidP="004B3F6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F91D93">
        <w:rPr>
          <w:rFonts w:ascii="Arial" w:hAnsi="Arial" w:cs="Arial"/>
          <w:bCs/>
          <w:sz w:val="20"/>
          <w:szCs w:val="20"/>
        </w:rPr>
        <w:t xml:space="preserve">Województwo Śląskie </w:t>
      </w:r>
      <w:r>
        <w:rPr>
          <w:rFonts w:ascii="Arial" w:hAnsi="Arial" w:cs="Arial"/>
          <w:bCs/>
          <w:sz w:val="20"/>
          <w:szCs w:val="20"/>
        </w:rPr>
        <w:t>prowadzi nabór wniosków</w:t>
      </w:r>
      <w:r w:rsidR="00021578">
        <w:rPr>
          <w:rFonts w:ascii="Arial" w:hAnsi="Arial" w:cs="Arial"/>
          <w:bCs/>
          <w:sz w:val="20"/>
          <w:szCs w:val="20"/>
        </w:rPr>
        <w:t xml:space="preserve"> </w:t>
      </w:r>
      <w:r w:rsidR="00021578" w:rsidRPr="00C12E55">
        <w:rPr>
          <w:rFonts w:ascii="Arial" w:hAnsi="Arial" w:cs="Arial"/>
          <w:bCs/>
          <w:sz w:val="20"/>
          <w:szCs w:val="20"/>
        </w:rPr>
        <w:t>w celu udzielenia</w:t>
      </w:r>
      <w:r w:rsidRPr="00C12E55">
        <w:rPr>
          <w:rFonts w:ascii="Arial" w:hAnsi="Arial" w:cs="Arial"/>
          <w:bCs/>
          <w:sz w:val="20"/>
          <w:szCs w:val="20"/>
        </w:rPr>
        <w:t xml:space="preserve"> </w:t>
      </w:r>
      <w:r w:rsidRPr="00AE1D39">
        <w:rPr>
          <w:rFonts w:ascii="Arial" w:hAnsi="Arial" w:cs="Arial"/>
          <w:bCs/>
          <w:sz w:val="20"/>
          <w:szCs w:val="20"/>
        </w:rPr>
        <w:t xml:space="preserve">pomocy finansowej w formie dotacji celowej </w:t>
      </w:r>
      <w:r>
        <w:rPr>
          <w:rFonts w:ascii="Arial" w:hAnsi="Arial" w:cs="Arial"/>
          <w:bCs/>
          <w:sz w:val="20"/>
          <w:szCs w:val="20"/>
        </w:rPr>
        <w:t xml:space="preserve">w ramach </w:t>
      </w:r>
      <w:r w:rsidRPr="004B3F69">
        <w:rPr>
          <w:rFonts w:ascii="Arial" w:hAnsi="Arial" w:cs="Arial"/>
          <w:b/>
          <w:bCs/>
          <w:sz w:val="20"/>
          <w:szCs w:val="20"/>
        </w:rPr>
        <w:t>Śląskiego Pakietu dla Turystyki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91D93">
        <w:rPr>
          <w:rFonts w:ascii="Arial" w:hAnsi="Arial" w:cs="Arial"/>
          <w:bCs/>
          <w:sz w:val="20"/>
          <w:szCs w:val="20"/>
        </w:rPr>
        <w:t>za pośrednictwem Departamentu Turystyki Urzędu Marszałkowskiego Województwa Śląskiego (zwanego dalej: „Departamentem”).</w:t>
      </w:r>
    </w:p>
    <w:p w:rsidR="004B3F69" w:rsidRPr="00F91D93" w:rsidRDefault="004B3F69" w:rsidP="004B3F6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F91D93">
        <w:rPr>
          <w:rFonts w:ascii="Arial" w:hAnsi="Arial" w:cs="Arial"/>
          <w:bCs/>
          <w:sz w:val="20"/>
          <w:szCs w:val="20"/>
        </w:rPr>
        <w:t xml:space="preserve">Województwo Śląskie zamieszcza na stronie internetowej </w:t>
      </w:r>
      <w:hyperlink r:id="rId8" w:history="1">
        <w:r w:rsidRPr="00021578">
          <w:rPr>
            <w:rFonts w:ascii="Arial" w:hAnsi="Arial" w:cs="Arial"/>
            <w:b/>
            <w:bCs/>
            <w:sz w:val="20"/>
            <w:szCs w:val="20"/>
          </w:rPr>
          <w:t>www.slaskie.pl</w:t>
        </w:r>
      </w:hyperlink>
      <w:r w:rsidRPr="000215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1D93">
        <w:rPr>
          <w:rFonts w:ascii="Arial" w:hAnsi="Arial" w:cs="Arial"/>
          <w:bCs/>
          <w:sz w:val="20"/>
          <w:szCs w:val="20"/>
        </w:rPr>
        <w:t xml:space="preserve">informację o </w:t>
      </w:r>
      <w:r w:rsidR="00021578" w:rsidRPr="00F91D93">
        <w:rPr>
          <w:rFonts w:ascii="Arial" w:hAnsi="Arial" w:cs="Arial"/>
          <w:bCs/>
          <w:sz w:val="20"/>
          <w:szCs w:val="20"/>
        </w:rPr>
        <w:t>możliwo</w:t>
      </w:r>
      <w:r w:rsidR="00021578" w:rsidRPr="009E33B0">
        <w:rPr>
          <w:rFonts w:ascii="Arial" w:hAnsi="Arial" w:cs="Arial"/>
          <w:bCs/>
          <w:sz w:val="20"/>
          <w:szCs w:val="20"/>
        </w:rPr>
        <w:t>ści</w:t>
      </w:r>
      <w:r w:rsidRPr="009E33B0">
        <w:rPr>
          <w:rFonts w:ascii="Arial" w:hAnsi="Arial" w:cs="Arial"/>
          <w:bCs/>
          <w:sz w:val="20"/>
          <w:szCs w:val="20"/>
        </w:rPr>
        <w:t xml:space="preserve"> </w:t>
      </w:r>
      <w:r w:rsidRPr="00F91D93">
        <w:rPr>
          <w:rFonts w:ascii="Arial" w:hAnsi="Arial" w:cs="Arial"/>
          <w:bCs/>
          <w:sz w:val="20"/>
          <w:szCs w:val="20"/>
        </w:rPr>
        <w:t xml:space="preserve">uzyskania przez gminy pomocy finansowej ze środków budżetu Województwa Śląskiego. </w:t>
      </w:r>
    </w:p>
    <w:p w:rsidR="004B3F69" w:rsidRPr="00021578" w:rsidRDefault="004B3F69" w:rsidP="004B3F6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Wzór </w:t>
      </w:r>
      <w:r w:rsidR="00C602FA" w:rsidRPr="00F91D93">
        <w:rPr>
          <w:rFonts w:ascii="Arial" w:hAnsi="Arial" w:cs="Arial"/>
          <w:bCs/>
          <w:sz w:val="20"/>
          <w:szCs w:val="20"/>
        </w:rPr>
        <w:t>formularz</w:t>
      </w:r>
      <w:r>
        <w:rPr>
          <w:rFonts w:ascii="Arial" w:hAnsi="Arial" w:cs="Arial"/>
          <w:bCs/>
          <w:sz w:val="20"/>
          <w:szCs w:val="20"/>
        </w:rPr>
        <w:t>a</w:t>
      </w:r>
      <w:r w:rsidR="00C602FA" w:rsidRPr="00F91D93">
        <w:rPr>
          <w:rFonts w:ascii="Arial" w:hAnsi="Arial" w:cs="Arial"/>
          <w:bCs/>
          <w:sz w:val="20"/>
          <w:szCs w:val="20"/>
        </w:rPr>
        <w:t xml:space="preserve"> wniosku o pomoc finansową (zwany dalej „wnioskiem o pomoc”)</w:t>
      </w:r>
      <w:r w:rsidR="00857515">
        <w:rPr>
          <w:rFonts w:ascii="Arial" w:hAnsi="Arial" w:cs="Arial"/>
          <w:bCs/>
          <w:sz w:val="20"/>
          <w:szCs w:val="20"/>
        </w:rPr>
        <w:t>, wzór umowy oraz wzór</w:t>
      </w:r>
      <w:r w:rsidR="00C602FA" w:rsidRPr="00F91D93">
        <w:rPr>
          <w:rFonts w:ascii="Arial" w:hAnsi="Arial" w:cs="Arial"/>
          <w:bCs/>
          <w:sz w:val="20"/>
          <w:szCs w:val="20"/>
        </w:rPr>
        <w:t xml:space="preserve"> sprawozdania końcowego z realizacji zadania zostaną udostępnione na stronie internetowej </w:t>
      </w:r>
      <w:hyperlink r:id="rId9" w:history="1">
        <w:r w:rsidR="00857515" w:rsidRPr="00021578">
          <w:rPr>
            <w:rFonts w:ascii="Arial" w:hAnsi="Arial" w:cs="Arial"/>
            <w:b/>
            <w:bCs/>
            <w:sz w:val="20"/>
            <w:szCs w:val="20"/>
          </w:rPr>
          <w:t>www.slaskie.pl</w:t>
        </w:r>
      </w:hyperlink>
      <w:r w:rsidR="00857515" w:rsidRPr="00021578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4B3F69" w:rsidRPr="00857515" w:rsidRDefault="004B3F69" w:rsidP="004B3F6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57515">
        <w:rPr>
          <w:rFonts w:ascii="Arial" w:hAnsi="Arial" w:cs="Arial"/>
          <w:bCs/>
          <w:sz w:val="20"/>
          <w:szCs w:val="20"/>
        </w:rPr>
        <w:t xml:space="preserve">Pomoc wpisuje się w </w:t>
      </w:r>
      <w:r w:rsidR="00857515" w:rsidRPr="00857515">
        <w:rPr>
          <w:rFonts w:ascii="Arial" w:hAnsi="Arial" w:cs="Arial"/>
          <w:bCs/>
          <w:sz w:val="20"/>
          <w:szCs w:val="20"/>
        </w:rPr>
        <w:t>oświadczenie zawarte w</w:t>
      </w:r>
      <w:r w:rsidRPr="00857515">
        <w:rPr>
          <w:rFonts w:ascii="Arial" w:hAnsi="Arial" w:cs="Arial"/>
          <w:bCs/>
          <w:sz w:val="20"/>
          <w:szCs w:val="20"/>
        </w:rPr>
        <w:t xml:space="preserve"> uchwa</w:t>
      </w:r>
      <w:r w:rsidR="00857515" w:rsidRPr="00857515">
        <w:rPr>
          <w:rFonts w:ascii="Arial" w:hAnsi="Arial" w:cs="Arial"/>
          <w:bCs/>
          <w:sz w:val="20"/>
          <w:szCs w:val="20"/>
        </w:rPr>
        <w:t>le</w:t>
      </w:r>
      <w:r w:rsidRPr="00857515">
        <w:rPr>
          <w:rFonts w:ascii="Arial" w:hAnsi="Arial" w:cs="Arial"/>
          <w:bCs/>
          <w:sz w:val="20"/>
          <w:szCs w:val="20"/>
        </w:rPr>
        <w:t xml:space="preserve"> </w:t>
      </w:r>
      <w:r w:rsidR="00857515" w:rsidRPr="00857515">
        <w:rPr>
          <w:rFonts w:ascii="Arial" w:hAnsi="Arial" w:cs="Arial"/>
          <w:bCs/>
          <w:sz w:val="20"/>
          <w:szCs w:val="20"/>
        </w:rPr>
        <w:t xml:space="preserve">Sejmiku Województwa Śląskiego </w:t>
      </w:r>
      <w:r w:rsidRPr="00857515">
        <w:rPr>
          <w:rFonts w:ascii="Arial" w:hAnsi="Arial" w:cs="Arial"/>
          <w:bCs/>
          <w:sz w:val="20"/>
          <w:szCs w:val="20"/>
        </w:rPr>
        <w:t xml:space="preserve">nr </w:t>
      </w:r>
      <w:r w:rsidR="00857515" w:rsidRPr="00857515">
        <w:rPr>
          <w:rFonts w:ascii="Arial" w:hAnsi="Arial" w:cs="Arial"/>
          <w:bCs/>
          <w:sz w:val="20"/>
          <w:szCs w:val="20"/>
        </w:rPr>
        <w:t>VI/26/8/2020</w:t>
      </w:r>
      <w:r w:rsidRPr="00857515">
        <w:rPr>
          <w:rFonts w:ascii="Arial" w:hAnsi="Arial" w:cs="Arial"/>
          <w:bCs/>
          <w:sz w:val="20"/>
          <w:szCs w:val="20"/>
        </w:rPr>
        <w:t xml:space="preserve"> z dnia 14 grudnia 2020 roku w sprawie przyjęcia oświadczenia dotyczącego wsparcia branży turystycznej z terenu Województwa Śląskiego. </w:t>
      </w:r>
    </w:p>
    <w:p w:rsidR="006559D4" w:rsidRPr="00857515" w:rsidRDefault="00C602FA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57515">
        <w:rPr>
          <w:rFonts w:ascii="Arial" w:hAnsi="Arial" w:cs="Arial"/>
          <w:bCs/>
          <w:sz w:val="20"/>
          <w:szCs w:val="20"/>
        </w:rPr>
        <w:t xml:space="preserve">Na realizację zadań w ramach </w:t>
      </w:r>
      <w:r w:rsidR="00A61202" w:rsidRPr="00857515">
        <w:rPr>
          <w:rFonts w:ascii="Arial" w:hAnsi="Arial" w:cs="Arial"/>
          <w:bCs/>
          <w:sz w:val="20"/>
          <w:szCs w:val="20"/>
        </w:rPr>
        <w:t>pomocy</w:t>
      </w:r>
      <w:r w:rsidRPr="00857515">
        <w:rPr>
          <w:rFonts w:ascii="Arial" w:hAnsi="Arial" w:cs="Arial"/>
          <w:bCs/>
          <w:sz w:val="20"/>
          <w:szCs w:val="20"/>
        </w:rPr>
        <w:t xml:space="preserve">, </w:t>
      </w:r>
      <w:r w:rsidR="00857515" w:rsidRPr="00857515">
        <w:rPr>
          <w:rFonts w:ascii="Arial" w:hAnsi="Arial" w:cs="Arial"/>
          <w:bCs/>
          <w:sz w:val="20"/>
          <w:szCs w:val="20"/>
        </w:rPr>
        <w:t>przewiduje</w:t>
      </w:r>
      <w:r w:rsidRPr="00857515">
        <w:rPr>
          <w:rFonts w:ascii="Arial" w:hAnsi="Arial" w:cs="Arial"/>
          <w:bCs/>
          <w:sz w:val="20"/>
          <w:szCs w:val="20"/>
        </w:rPr>
        <w:t xml:space="preserve"> się kwotę w wysokości </w:t>
      </w:r>
      <w:r w:rsidR="00857515" w:rsidRPr="00857515">
        <w:rPr>
          <w:rFonts w:ascii="Arial" w:hAnsi="Arial" w:cs="Arial"/>
          <w:bCs/>
          <w:sz w:val="20"/>
          <w:szCs w:val="20"/>
        </w:rPr>
        <w:t>do 8.000.000</w:t>
      </w:r>
      <w:r w:rsidRPr="00857515">
        <w:rPr>
          <w:rFonts w:ascii="Arial" w:hAnsi="Arial" w:cs="Arial"/>
          <w:bCs/>
          <w:sz w:val="20"/>
          <w:szCs w:val="20"/>
        </w:rPr>
        <w:t xml:space="preserve"> zł (słownie: </w:t>
      </w:r>
      <w:r w:rsidR="00857515" w:rsidRPr="00857515">
        <w:rPr>
          <w:rFonts w:ascii="Arial" w:hAnsi="Arial" w:cs="Arial"/>
          <w:bCs/>
          <w:sz w:val="20"/>
          <w:szCs w:val="20"/>
        </w:rPr>
        <w:t xml:space="preserve">osiem milionów </w:t>
      </w:r>
      <w:r w:rsidRPr="00857515">
        <w:rPr>
          <w:rFonts w:ascii="Arial" w:hAnsi="Arial" w:cs="Arial"/>
          <w:bCs/>
          <w:sz w:val="20"/>
          <w:szCs w:val="20"/>
        </w:rPr>
        <w:t>złotych) jako dotacja celowa na pomoc finansową udzielaną między jednostkami samorządu terytorialnego na dofinansowanie zadań własnych.</w:t>
      </w:r>
      <w:r w:rsidRPr="00857515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6559D4" w:rsidRPr="00F91D93" w:rsidRDefault="006559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559D4" w:rsidRPr="00F91D93" w:rsidRDefault="00C602F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1D93">
        <w:rPr>
          <w:rFonts w:ascii="Arial" w:hAnsi="Arial" w:cs="Arial"/>
          <w:b/>
          <w:bCs/>
          <w:sz w:val="20"/>
          <w:szCs w:val="20"/>
        </w:rPr>
        <w:t>§ 2.</w:t>
      </w:r>
    </w:p>
    <w:p w:rsidR="006559D4" w:rsidRPr="00F91D93" w:rsidRDefault="00C602F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1D93">
        <w:rPr>
          <w:rFonts w:ascii="Arial" w:hAnsi="Arial" w:cs="Arial"/>
          <w:b/>
          <w:bCs/>
          <w:sz w:val="20"/>
          <w:szCs w:val="20"/>
        </w:rPr>
        <w:t xml:space="preserve">Cele </w:t>
      </w:r>
      <w:r w:rsidR="00F65174">
        <w:rPr>
          <w:rFonts w:ascii="Arial" w:hAnsi="Arial" w:cs="Arial"/>
          <w:b/>
          <w:bCs/>
          <w:sz w:val="20"/>
          <w:szCs w:val="20"/>
        </w:rPr>
        <w:t xml:space="preserve">pomocy </w:t>
      </w:r>
    </w:p>
    <w:p w:rsidR="006559D4" w:rsidRPr="00A92BC9" w:rsidRDefault="006559D4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D7FD8" w:rsidRPr="00A648AC" w:rsidRDefault="002B331C" w:rsidP="00A61202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hAnsi="Arial" w:cs="Arial"/>
          <w:bCs/>
        </w:rPr>
      </w:pPr>
      <w:r w:rsidRPr="00A648AC">
        <w:rPr>
          <w:rFonts w:ascii="Arial" w:hAnsi="Arial" w:cs="Arial"/>
          <w:bCs/>
        </w:rPr>
        <w:t xml:space="preserve">Wzrost </w:t>
      </w:r>
      <w:r w:rsidR="00C602FA" w:rsidRPr="00A648AC">
        <w:rPr>
          <w:rFonts w:ascii="Arial" w:hAnsi="Arial" w:cs="Arial"/>
          <w:bCs/>
        </w:rPr>
        <w:t>konkurencyjn</w:t>
      </w:r>
      <w:r w:rsidR="00C11FB7" w:rsidRPr="00A648AC">
        <w:rPr>
          <w:rFonts w:ascii="Arial" w:hAnsi="Arial" w:cs="Arial"/>
          <w:bCs/>
        </w:rPr>
        <w:t>ości całego regionu, realizowany</w:t>
      </w:r>
      <w:r w:rsidR="00C602FA" w:rsidRPr="00A648AC">
        <w:rPr>
          <w:rFonts w:ascii="Arial" w:hAnsi="Arial" w:cs="Arial"/>
          <w:bCs/>
        </w:rPr>
        <w:t xml:space="preserve"> poprzez wsparcie funkcjonowania turystyki</w:t>
      </w:r>
      <w:r w:rsidR="00B24E14" w:rsidRPr="00A648AC">
        <w:rPr>
          <w:rFonts w:ascii="Arial" w:hAnsi="Arial" w:cs="Arial"/>
          <w:bCs/>
        </w:rPr>
        <w:t>,</w:t>
      </w:r>
      <w:r w:rsidR="00C602FA" w:rsidRPr="00A648AC">
        <w:rPr>
          <w:rFonts w:ascii="Arial" w:hAnsi="Arial" w:cs="Arial"/>
          <w:bCs/>
        </w:rPr>
        <w:t xml:space="preserve"> udzielane w formie pomocy finansowej gminom z terenu Województwa Śląskiego, położonych w Beskidzie Śląskim</w:t>
      </w:r>
      <w:r w:rsidR="00021578" w:rsidRPr="00A648AC">
        <w:rPr>
          <w:rFonts w:ascii="Arial" w:hAnsi="Arial" w:cs="Arial"/>
          <w:bCs/>
        </w:rPr>
        <w:t xml:space="preserve">, </w:t>
      </w:r>
      <w:r w:rsidR="00C602FA" w:rsidRPr="00A648AC">
        <w:rPr>
          <w:rFonts w:ascii="Arial" w:hAnsi="Arial" w:cs="Arial"/>
          <w:bCs/>
        </w:rPr>
        <w:t>Śląsku Cieszyńskim</w:t>
      </w:r>
      <w:r w:rsidR="00021578" w:rsidRPr="00A648AC">
        <w:rPr>
          <w:rFonts w:ascii="Arial" w:hAnsi="Arial" w:cs="Arial"/>
          <w:bCs/>
        </w:rPr>
        <w:t xml:space="preserve"> </w:t>
      </w:r>
      <w:r w:rsidR="00C12E55" w:rsidRPr="00A648AC">
        <w:rPr>
          <w:rFonts w:ascii="Arial" w:hAnsi="Arial" w:cs="Arial"/>
          <w:bCs/>
        </w:rPr>
        <w:t>i</w:t>
      </w:r>
      <w:r w:rsidR="00C602FA" w:rsidRPr="00A648AC">
        <w:rPr>
          <w:rFonts w:ascii="Arial" w:hAnsi="Arial" w:cs="Arial"/>
          <w:bCs/>
        </w:rPr>
        <w:t xml:space="preserve"> Beskidzie Żywieckim. </w:t>
      </w:r>
    </w:p>
    <w:p w:rsidR="006559D4" w:rsidRPr="00C12E55" w:rsidRDefault="00C602FA" w:rsidP="00ED7FD8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hAnsi="Arial" w:cs="Arial"/>
          <w:bCs/>
        </w:rPr>
      </w:pPr>
      <w:r w:rsidRPr="00A61202">
        <w:rPr>
          <w:rFonts w:ascii="Arial" w:hAnsi="Arial" w:cs="Arial"/>
          <w:bCs/>
        </w:rPr>
        <w:t>Zadania</w:t>
      </w:r>
      <w:r w:rsidR="00407532">
        <w:rPr>
          <w:rFonts w:ascii="Arial" w:hAnsi="Arial" w:cs="Arial"/>
          <w:bCs/>
        </w:rPr>
        <w:t xml:space="preserve"> objęte pomocą</w:t>
      </w:r>
      <w:r w:rsidRPr="00A61202">
        <w:rPr>
          <w:rFonts w:ascii="Arial" w:hAnsi="Arial" w:cs="Arial"/>
          <w:bCs/>
        </w:rPr>
        <w:t xml:space="preserve"> </w:t>
      </w:r>
      <w:r w:rsidRPr="00C12E55">
        <w:rPr>
          <w:rFonts w:ascii="Arial" w:hAnsi="Arial" w:cs="Arial"/>
          <w:bCs/>
        </w:rPr>
        <w:t xml:space="preserve">muszą wpisywać się </w:t>
      </w:r>
      <w:r w:rsidR="00021578" w:rsidRPr="00C12E55">
        <w:rPr>
          <w:rFonts w:ascii="Arial" w:hAnsi="Arial" w:cs="Arial"/>
          <w:bCs/>
        </w:rPr>
        <w:t xml:space="preserve">w </w:t>
      </w:r>
      <w:r w:rsidRPr="00C12E55">
        <w:rPr>
          <w:rFonts w:ascii="Arial" w:hAnsi="Arial" w:cs="Arial"/>
          <w:bCs/>
        </w:rPr>
        <w:t xml:space="preserve">poniższe cele: </w:t>
      </w:r>
    </w:p>
    <w:p w:rsidR="006559D4" w:rsidRPr="00C12E55" w:rsidRDefault="00407532" w:rsidP="00407532">
      <w:pPr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C12E55">
        <w:rPr>
          <w:rFonts w:ascii="Arial" w:hAnsi="Arial" w:cs="Arial"/>
          <w:sz w:val="20"/>
          <w:szCs w:val="20"/>
        </w:rPr>
        <w:t>Realizują zapisy</w:t>
      </w:r>
      <w:r w:rsidR="002B331C" w:rsidRPr="00C12E55">
        <w:rPr>
          <w:rFonts w:ascii="Arial" w:hAnsi="Arial" w:cs="Arial"/>
          <w:sz w:val="20"/>
          <w:szCs w:val="20"/>
        </w:rPr>
        <w:t xml:space="preserve"> </w:t>
      </w:r>
      <w:r w:rsidR="00C602FA" w:rsidRPr="00C12E55">
        <w:rPr>
          <w:rFonts w:ascii="Arial" w:hAnsi="Arial" w:cs="Arial"/>
          <w:sz w:val="20"/>
          <w:szCs w:val="20"/>
        </w:rPr>
        <w:t>Programu Rozwoju Turystyki w Województwie Śląskim 2020+</w:t>
      </w:r>
      <w:r w:rsidRPr="00C12E55">
        <w:rPr>
          <w:rFonts w:ascii="Arial" w:hAnsi="Arial" w:cs="Arial"/>
          <w:sz w:val="20"/>
          <w:szCs w:val="20"/>
        </w:rPr>
        <w:t>.</w:t>
      </w:r>
      <w:r w:rsidR="00C602FA" w:rsidRPr="00C12E55">
        <w:rPr>
          <w:rFonts w:ascii="Arial" w:hAnsi="Arial" w:cs="Arial"/>
          <w:sz w:val="20"/>
          <w:szCs w:val="20"/>
        </w:rPr>
        <w:t xml:space="preserve"> </w:t>
      </w:r>
    </w:p>
    <w:p w:rsidR="006559D4" w:rsidRPr="00C12E55" w:rsidRDefault="00407532" w:rsidP="00407532">
      <w:pPr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C12E55">
        <w:rPr>
          <w:rFonts w:ascii="Arial" w:hAnsi="Arial" w:cs="Arial"/>
          <w:sz w:val="20"/>
          <w:szCs w:val="20"/>
        </w:rPr>
        <w:t xml:space="preserve">Wspierają </w:t>
      </w:r>
      <w:r w:rsidR="002B331C" w:rsidRPr="00C12E55">
        <w:rPr>
          <w:rFonts w:ascii="Arial" w:hAnsi="Arial" w:cs="Arial"/>
          <w:sz w:val="20"/>
          <w:szCs w:val="20"/>
        </w:rPr>
        <w:t>funkcjonowani</w:t>
      </w:r>
      <w:r w:rsidRPr="00C12E55">
        <w:rPr>
          <w:rFonts w:ascii="Arial" w:hAnsi="Arial" w:cs="Arial"/>
          <w:sz w:val="20"/>
          <w:szCs w:val="20"/>
        </w:rPr>
        <w:t>e</w:t>
      </w:r>
      <w:r w:rsidR="00C602FA" w:rsidRPr="00C12E55">
        <w:rPr>
          <w:rFonts w:ascii="Arial" w:hAnsi="Arial" w:cs="Arial"/>
          <w:sz w:val="20"/>
          <w:szCs w:val="20"/>
        </w:rPr>
        <w:t xml:space="preserve"> </w:t>
      </w:r>
      <w:r w:rsidR="00A61202" w:rsidRPr="00C12E55">
        <w:rPr>
          <w:rFonts w:ascii="Arial" w:hAnsi="Arial" w:cs="Arial"/>
          <w:sz w:val="20"/>
          <w:szCs w:val="20"/>
        </w:rPr>
        <w:t>i</w:t>
      </w:r>
      <w:r w:rsidR="00C602FA" w:rsidRPr="00C12E55">
        <w:rPr>
          <w:rFonts w:ascii="Arial" w:hAnsi="Arial" w:cs="Arial"/>
          <w:sz w:val="20"/>
          <w:szCs w:val="20"/>
        </w:rPr>
        <w:t xml:space="preserve"> rozw</w:t>
      </w:r>
      <w:r w:rsidRPr="00C12E55">
        <w:rPr>
          <w:rFonts w:ascii="Arial" w:hAnsi="Arial" w:cs="Arial"/>
          <w:sz w:val="20"/>
          <w:szCs w:val="20"/>
        </w:rPr>
        <w:t xml:space="preserve">ój </w:t>
      </w:r>
      <w:r w:rsidR="00C602FA" w:rsidRPr="00C12E55">
        <w:rPr>
          <w:rFonts w:ascii="Arial" w:hAnsi="Arial" w:cs="Arial"/>
          <w:sz w:val="20"/>
          <w:szCs w:val="20"/>
        </w:rPr>
        <w:t>turystyki w gminie</w:t>
      </w:r>
      <w:r w:rsidRPr="00C12E55">
        <w:rPr>
          <w:rFonts w:ascii="Arial" w:hAnsi="Arial" w:cs="Arial"/>
          <w:sz w:val="20"/>
          <w:szCs w:val="20"/>
        </w:rPr>
        <w:t>.</w:t>
      </w:r>
    </w:p>
    <w:p w:rsidR="006559D4" w:rsidRPr="00A61202" w:rsidRDefault="00407532" w:rsidP="00407532">
      <w:pPr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C12E55">
        <w:rPr>
          <w:rFonts w:ascii="Arial" w:hAnsi="Arial" w:cs="Arial"/>
          <w:sz w:val="20"/>
          <w:szCs w:val="20"/>
        </w:rPr>
        <w:t>P</w:t>
      </w:r>
      <w:r w:rsidR="002B331C" w:rsidRPr="00C12E55">
        <w:rPr>
          <w:rFonts w:ascii="Arial" w:hAnsi="Arial" w:cs="Arial"/>
          <w:sz w:val="20"/>
          <w:szCs w:val="20"/>
        </w:rPr>
        <w:t>odnosz</w:t>
      </w:r>
      <w:r w:rsidRPr="00C12E55">
        <w:rPr>
          <w:rFonts w:ascii="Arial" w:hAnsi="Arial" w:cs="Arial"/>
          <w:sz w:val="20"/>
          <w:szCs w:val="20"/>
        </w:rPr>
        <w:t>ą</w:t>
      </w:r>
      <w:r w:rsidR="002B331C" w:rsidRPr="00C12E55">
        <w:rPr>
          <w:rFonts w:ascii="Arial" w:hAnsi="Arial" w:cs="Arial"/>
          <w:sz w:val="20"/>
          <w:szCs w:val="20"/>
        </w:rPr>
        <w:t xml:space="preserve"> </w:t>
      </w:r>
      <w:r w:rsidR="00C602FA" w:rsidRPr="00C12E55">
        <w:rPr>
          <w:rFonts w:ascii="Arial" w:hAnsi="Arial" w:cs="Arial"/>
          <w:sz w:val="20"/>
          <w:szCs w:val="20"/>
        </w:rPr>
        <w:t>konkurencyjnoś</w:t>
      </w:r>
      <w:r w:rsidR="00021578" w:rsidRPr="00C12E55">
        <w:rPr>
          <w:rFonts w:ascii="Arial" w:hAnsi="Arial" w:cs="Arial"/>
          <w:sz w:val="20"/>
          <w:szCs w:val="20"/>
        </w:rPr>
        <w:t>ć</w:t>
      </w:r>
      <w:r w:rsidR="00C602FA" w:rsidRPr="00C12E55">
        <w:rPr>
          <w:rFonts w:ascii="Arial" w:hAnsi="Arial" w:cs="Arial"/>
          <w:sz w:val="20"/>
          <w:szCs w:val="20"/>
        </w:rPr>
        <w:t xml:space="preserve"> i innowacyjnoś</w:t>
      </w:r>
      <w:r w:rsidR="00021578" w:rsidRPr="00C12E55">
        <w:rPr>
          <w:rFonts w:ascii="Arial" w:hAnsi="Arial" w:cs="Arial"/>
          <w:sz w:val="20"/>
          <w:szCs w:val="20"/>
        </w:rPr>
        <w:t>ć</w:t>
      </w:r>
      <w:r w:rsidR="00C602FA" w:rsidRPr="00C12E55">
        <w:rPr>
          <w:rFonts w:ascii="Arial" w:hAnsi="Arial" w:cs="Arial"/>
          <w:sz w:val="20"/>
          <w:szCs w:val="20"/>
        </w:rPr>
        <w:t xml:space="preserve"> </w:t>
      </w:r>
      <w:r w:rsidR="002B331C" w:rsidRPr="00C12E55">
        <w:rPr>
          <w:rFonts w:ascii="Arial" w:hAnsi="Arial" w:cs="Arial"/>
          <w:sz w:val="20"/>
          <w:szCs w:val="20"/>
        </w:rPr>
        <w:t>gospodarcz</w:t>
      </w:r>
      <w:r w:rsidRPr="00C12E55">
        <w:rPr>
          <w:rFonts w:ascii="Arial" w:hAnsi="Arial" w:cs="Arial"/>
          <w:sz w:val="20"/>
          <w:szCs w:val="20"/>
        </w:rPr>
        <w:t>ą</w:t>
      </w:r>
      <w:r w:rsidR="002B331C" w:rsidRPr="00C12E55">
        <w:rPr>
          <w:rFonts w:ascii="Arial" w:hAnsi="Arial" w:cs="Arial"/>
          <w:sz w:val="20"/>
          <w:szCs w:val="20"/>
        </w:rPr>
        <w:t xml:space="preserve"> </w:t>
      </w:r>
      <w:r w:rsidR="00C602FA" w:rsidRPr="00A61202">
        <w:rPr>
          <w:rFonts w:ascii="Arial" w:hAnsi="Arial" w:cs="Arial"/>
          <w:sz w:val="20"/>
          <w:szCs w:val="20"/>
        </w:rPr>
        <w:t>całego regionu</w:t>
      </w:r>
      <w:r>
        <w:rPr>
          <w:rFonts w:ascii="Arial" w:hAnsi="Arial" w:cs="Arial"/>
          <w:sz w:val="20"/>
          <w:szCs w:val="20"/>
        </w:rPr>
        <w:t>.</w:t>
      </w:r>
    </w:p>
    <w:p w:rsidR="006559D4" w:rsidRPr="00A61202" w:rsidRDefault="00407532" w:rsidP="00407532">
      <w:pPr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B331C" w:rsidRPr="00A61202">
        <w:rPr>
          <w:rFonts w:ascii="Arial" w:hAnsi="Arial" w:cs="Arial"/>
          <w:sz w:val="20"/>
          <w:szCs w:val="20"/>
        </w:rPr>
        <w:t>spiera</w:t>
      </w:r>
      <w:r>
        <w:rPr>
          <w:rFonts w:ascii="Arial" w:hAnsi="Arial" w:cs="Arial"/>
          <w:sz w:val="20"/>
          <w:szCs w:val="20"/>
        </w:rPr>
        <w:t>ją</w:t>
      </w:r>
      <w:r w:rsidR="002B331C" w:rsidRPr="00A61202">
        <w:rPr>
          <w:rFonts w:ascii="Arial" w:hAnsi="Arial" w:cs="Arial"/>
          <w:sz w:val="20"/>
          <w:szCs w:val="20"/>
        </w:rPr>
        <w:t xml:space="preserve"> inicjatyw</w:t>
      </w:r>
      <w:r w:rsidR="006B07E4" w:rsidRPr="00A61202">
        <w:rPr>
          <w:rFonts w:ascii="Arial" w:hAnsi="Arial" w:cs="Arial"/>
          <w:sz w:val="20"/>
          <w:szCs w:val="20"/>
        </w:rPr>
        <w:t>y</w:t>
      </w:r>
      <w:r w:rsidRPr="00407532">
        <w:rPr>
          <w:rFonts w:ascii="Arial" w:hAnsi="Arial" w:cs="Arial"/>
          <w:sz w:val="20"/>
          <w:szCs w:val="20"/>
        </w:rPr>
        <w:t xml:space="preserve"> </w:t>
      </w:r>
      <w:r w:rsidR="00C602FA" w:rsidRPr="00A61202">
        <w:rPr>
          <w:rFonts w:ascii="Arial" w:hAnsi="Arial" w:cs="Arial"/>
          <w:sz w:val="20"/>
          <w:szCs w:val="20"/>
        </w:rPr>
        <w:t>gminy skutkujące poprawą warunków funkcjonowania przedsiębiorców z branży turystycznej w okresie pandemii Covid-19</w:t>
      </w:r>
      <w:r w:rsidR="004B40F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9E74A9">
        <w:rPr>
          <w:rFonts w:ascii="Arial" w:hAnsi="Arial" w:cs="Arial"/>
          <w:sz w:val="20"/>
          <w:szCs w:val="20"/>
        </w:rPr>
        <w:t xml:space="preserve"> </w:t>
      </w:r>
      <w:r w:rsidR="004B40F4">
        <w:rPr>
          <w:rFonts w:ascii="Arial" w:hAnsi="Arial" w:cs="Arial"/>
          <w:sz w:val="20"/>
          <w:szCs w:val="20"/>
        </w:rPr>
        <w:t>zwanych dalej inicjatywami</w:t>
      </w:r>
      <w:r w:rsidR="00C602FA" w:rsidRPr="00A61202">
        <w:rPr>
          <w:rFonts w:ascii="Arial" w:hAnsi="Arial" w:cs="Arial"/>
          <w:sz w:val="20"/>
          <w:szCs w:val="20"/>
        </w:rPr>
        <w:t>.</w:t>
      </w:r>
    </w:p>
    <w:p w:rsidR="00E65B6F" w:rsidRDefault="00E65B6F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6559D4" w:rsidRPr="00F91D93" w:rsidRDefault="00C602F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t>§ 3.</w:t>
      </w:r>
    </w:p>
    <w:p w:rsidR="006559D4" w:rsidRPr="00F91D93" w:rsidRDefault="00C602F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t>Przedmiot pomocy finansowej</w:t>
      </w:r>
    </w:p>
    <w:p w:rsidR="006559D4" w:rsidRPr="00F91D93" w:rsidRDefault="006559D4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E65B6F" w:rsidRPr="00E65B6F" w:rsidRDefault="00C602FA" w:rsidP="00E65B6F">
      <w:pPr>
        <w:pStyle w:val="Akapitzlist"/>
        <w:numPr>
          <w:ilvl w:val="0"/>
          <w:numId w:val="27"/>
        </w:numPr>
        <w:ind w:left="426"/>
        <w:jc w:val="both"/>
        <w:rPr>
          <w:rFonts w:ascii="Arial" w:hAnsi="Arial" w:cs="Arial"/>
          <w:bCs/>
        </w:rPr>
      </w:pPr>
      <w:r w:rsidRPr="00E65B6F">
        <w:rPr>
          <w:rFonts w:ascii="Arial" w:hAnsi="Arial" w:cs="Arial"/>
        </w:rPr>
        <w:t xml:space="preserve">Ze środków budżetu Województwa Śląskiego </w:t>
      </w:r>
      <w:r w:rsidRPr="00C12E55">
        <w:rPr>
          <w:rFonts w:ascii="Arial" w:hAnsi="Arial" w:cs="Arial"/>
        </w:rPr>
        <w:t xml:space="preserve">dofinansowane będą zadania </w:t>
      </w:r>
      <w:r w:rsidR="00095E09" w:rsidRPr="008C5C7B">
        <w:rPr>
          <w:rFonts w:ascii="Arial" w:hAnsi="Arial" w:cs="Arial"/>
        </w:rPr>
        <w:t>własne</w:t>
      </w:r>
      <w:r w:rsidR="00095E09">
        <w:rPr>
          <w:rFonts w:ascii="Arial" w:hAnsi="Arial" w:cs="Arial"/>
        </w:rPr>
        <w:t xml:space="preserve"> </w:t>
      </w:r>
      <w:r w:rsidRPr="00C12E55">
        <w:rPr>
          <w:rFonts w:ascii="Arial" w:hAnsi="Arial" w:cs="Arial"/>
        </w:rPr>
        <w:t xml:space="preserve">realizowane przez gminy w zakresie przedsięwzięć związanych z celami </w:t>
      </w:r>
      <w:r w:rsidR="00F65174" w:rsidRPr="00C12E55">
        <w:rPr>
          <w:rFonts w:ascii="Arial" w:hAnsi="Arial" w:cs="Arial"/>
        </w:rPr>
        <w:t>wsparci</w:t>
      </w:r>
      <w:r w:rsidR="00021578" w:rsidRPr="00C12E55">
        <w:rPr>
          <w:rFonts w:ascii="Arial" w:hAnsi="Arial" w:cs="Arial"/>
        </w:rPr>
        <w:t>a</w:t>
      </w:r>
      <w:r w:rsidRPr="00C12E55">
        <w:rPr>
          <w:rFonts w:ascii="Arial" w:hAnsi="Arial" w:cs="Arial"/>
        </w:rPr>
        <w:t xml:space="preserve">, </w:t>
      </w:r>
      <w:r w:rsidRPr="00E65B6F">
        <w:rPr>
          <w:rFonts w:ascii="Arial" w:hAnsi="Arial" w:cs="Arial"/>
        </w:rPr>
        <w:t>polegające na</w:t>
      </w:r>
      <w:r w:rsidR="00E65B6F" w:rsidRPr="00E65B6F">
        <w:rPr>
          <w:rFonts w:ascii="Arial" w:hAnsi="Arial" w:cs="Arial"/>
        </w:rPr>
        <w:t>:</w:t>
      </w:r>
    </w:p>
    <w:p w:rsidR="006559D4" w:rsidRPr="00E65B6F" w:rsidRDefault="008358B1" w:rsidP="00F63C56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="00F65174" w:rsidRPr="00E65B6F">
        <w:rPr>
          <w:rFonts w:ascii="Arial" w:hAnsi="Arial" w:cs="Arial"/>
          <w:bCs/>
          <w:sz w:val="20"/>
          <w:szCs w:val="20"/>
        </w:rPr>
        <w:t>o</w:t>
      </w:r>
      <w:r w:rsidR="00C602FA" w:rsidRPr="00E65B6F">
        <w:rPr>
          <w:rFonts w:ascii="Arial" w:hAnsi="Arial" w:cs="Arial"/>
          <w:bCs/>
          <w:sz w:val="20"/>
          <w:szCs w:val="20"/>
        </w:rPr>
        <w:t>zwoju i promocji wal</w:t>
      </w:r>
      <w:r w:rsidR="003971F3" w:rsidRPr="00E65B6F">
        <w:rPr>
          <w:rFonts w:ascii="Arial" w:hAnsi="Arial" w:cs="Arial"/>
          <w:bCs/>
          <w:sz w:val="20"/>
          <w:szCs w:val="20"/>
        </w:rPr>
        <w:t>orów turystycznych, propagowaniu</w:t>
      </w:r>
      <w:r w:rsidR="00C602FA" w:rsidRPr="00E65B6F">
        <w:rPr>
          <w:rFonts w:ascii="Arial" w:hAnsi="Arial" w:cs="Arial"/>
          <w:bCs/>
          <w:sz w:val="20"/>
          <w:szCs w:val="20"/>
        </w:rPr>
        <w:t xml:space="preserve"> aktywnych i bezpiecznych form wypoczynku</w:t>
      </w:r>
      <w:r w:rsidR="00F65174" w:rsidRPr="00E65B6F">
        <w:rPr>
          <w:rFonts w:ascii="Arial" w:hAnsi="Arial" w:cs="Arial"/>
          <w:bCs/>
          <w:sz w:val="20"/>
          <w:szCs w:val="20"/>
        </w:rPr>
        <w:t>.</w:t>
      </w:r>
    </w:p>
    <w:p w:rsidR="006559D4" w:rsidRPr="00F65174" w:rsidRDefault="008358B1" w:rsidP="00A61202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="00C602FA" w:rsidRPr="00F65174">
        <w:rPr>
          <w:rFonts w:ascii="Arial" w:hAnsi="Arial" w:cs="Arial"/>
          <w:bCs/>
          <w:sz w:val="20"/>
          <w:szCs w:val="20"/>
        </w:rPr>
        <w:t>spieraniu poprawy standardu infrastruktury turystycznej, bezpieczeństwa na szlakach i trasach turystycznych</w:t>
      </w:r>
      <w:r w:rsidR="00E961DF">
        <w:rPr>
          <w:rFonts w:ascii="Arial" w:hAnsi="Arial" w:cs="Arial"/>
          <w:bCs/>
          <w:sz w:val="20"/>
          <w:szCs w:val="20"/>
        </w:rPr>
        <w:t>.</w:t>
      </w:r>
      <w:r w:rsidR="00C602FA" w:rsidRPr="00F65174">
        <w:rPr>
          <w:rFonts w:ascii="Arial" w:hAnsi="Arial" w:cs="Arial"/>
          <w:bCs/>
          <w:sz w:val="20"/>
          <w:szCs w:val="20"/>
        </w:rPr>
        <w:t xml:space="preserve">  </w:t>
      </w:r>
    </w:p>
    <w:p w:rsidR="006559D4" w:rsidRDefault="008358B1" w:rsidP="00A61202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C602FA" w:rsidRPr="00F65174">
        <w:rPr>
          <w:rFonts w:ascii="Arial" w:hAnsi="Arial" w:cs="Arial"/>
          <w:bCs/>
          <w:sz w:val="20"/>
          <w:szCs w:val="20"/>
        </w:rPr>
        <w:t xml:space="preserve">rganizacji wydarzeń turystycznych, które wspierają i promują atrakcje i obiekty turystyczne w  regionie,  z uwzględnieniem ograniczeń związanych ze stanem epidemii. </w:t>
      </w:r>
    </w:p>
    <w:p w:rsidR="00ED7FD8" w:rsidRPr="00857515" w:rsidRDefault="008358B1" w:rsidP="00A61202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="009E74A9">
        <w:rPr>
          <w:rFonts w:ascii="Arial" w:hAnsi="Arial" w:cs="Arial"/>
          <w:bCs/>
          <w:sz w:val="20"/>
          <w:szCs w:val="20"/>
        </w:rPr>
        <w:t>ealizacji pozostałych</w:t>
      </w:r>
      <w:r w:rsidR="00857515" w:rsidRPr="00857515">
        <w:rPr>
          <w:rFonts w:ascii="Arial" w:hAnsi="Arial" w:cs="Arial"/>
          <w:bCs/>
          <w:sz w:val="20"/>
          <w:szCs w:val="20"/>
        </w:rPr>
        <w:t xml:space="preserve"> zada</w:t>
      </w:r>
      <w:r w:rsidR="009E74A9">
        <w:rPr>
          <w:rFonts w:ascii="Arial" w:hAnsi="Arial" w:cs="Arial"/>
          <w:bCs/>
          <w:sz w:val="20"/>
          <w:szCs w:val="20"/>
        </w:rPr>
        <w:t>ń</w:t>
      </w:r>
      <w:r w:rsidR="00857515" w:rsidRPr="00857515">
        <w:rPr>
          <w:rFonts w:ascii="Arial" w:hAnsi="Arial" w:cs="Arial"/>
          <w:bCs/>
          <w:sz w:val="20"/>
          <w:szCs w:val="20"/>
        </w:rPr>
        <w:t xml:space="preserve"> własn</w:t>
      </w:r>
      <w:r w:rsidR="009E74A9">
        <w:rPr>
          <w:rFonts w:ascii="Arial" w:hAnsi="Arial" w:cs="Arial"/>
          <w:bCs/>
          <w:sz w:val="20"/>
          <w:szCs w:val="20"/>
        </w:rPr>
        <w:t>ych</w:t>
      </w:r>
      <w:r w:rsidR="00857515" w:rsidRPr="00857515">
        <w:rPr>
          <w:rFonts w:ascii="Arial" w:hAnsi="Arial" w:cs="Arial"/>
          <w:bCs/>
          <w:sz w:val="20"/>
          <w:szCs w:val="20"/>
        </w:rPr>
        <w:t xml:space="preserve"> związan</w:t>
      </w:r>
      <w:r w:rsidR="006043D3">
        <w:rPr>
          <w:rFonts w:ascii="Arial" w:hAnsi="Arial" w:cs="Arial"/>
          <w:bCs/>
          <w:sz w:val="20"/>
          <w:szCs w:val="20"/>
        </w:rPr>
        <w:t>ych</w:t>
      </w:r>
      <w:r w:rsidR="00857515" w:rsidRPr="00857515">
        <w:rPr>
          <w:rFonts w:ascii="Arial" w:hAnsi="Arial" w:cs="Arial"/>
          <w:bCs/>
          <w:sz w:val="20"/>
          <w:szCs w:val="20"/>
        </w:rPr>
        <w:t xml:space="preserve"> z</w:t>
      </w:r>
      <w:r>
        <w:rPr>
          <w:rFonts w:ascii="Arial" w:hAnsi="Arial" w:cs="Arial"/>
          <w:bCs/>
          <w:sz w:val="20"/>
          <w:szCs w:val="20"/>
        </w:rPr>
        <w:t>e</w:t>
      </w:r>
      <w:r w:rsidR="00857515" w:rsidRPr="00857515">
        <w:rPr>
          <w:rFonts w:ascii="Arial" w:hAnsi="Arial" w:cs="Arial"/>
          <w:bCs/>
          <w:sz w:val="20"/>
          <w:szCs w:val="20"/>
        </w:rPr>
        <w:t xml:space="preserve"> wsparciem i rozwojem turystyki na terenie gminy.</w:t>
      </w:r>
    </w:p>
    <w:p w:rsidR="006559D4" w:rsidRPr="00F65174" w:rsidRDefault="006559D4" w:rsidP="00F65174">
      <w:pPr>
        <w:pStyle w:val="Default"/>
        <w:ind w:left="426"/>
        <w:jc w:val="center"/>
        <w:rPr>
          <w:b/>
          <w:bCs/>
          <w:color w:val="auto"/>
          <w:sz w:val="20"/>
          <w:szCs w:val="20"/>
        </w:rPr>
      </w:pPr>
    </w:p>
    <w:p w:rsidR="006559D4" w:rsidRPr="00F91D93" w:rsidRDefault="00C602F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t xml:space="preserve">§ 4. </w:t>
      </w:r>
    </w:p>
    <w:p w:rsidR="006559D4" w:rsidRPr="00F91D93" w:rsidRDefault="00C602FA">
      <w:pPr>
        <w:pStyle w:val="Default"/>
        <w:jc w:val="center"/>
        <w:rPr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t xml:space="preserve">Warunki </w:t>
      </w:r>
      <w:r w:rsidR="00F65174">
        <w:rPr>
          <w:b/>
          <w:bCs/>
          <w:color w:val="auto"/>
          <w:sz w:val="20"/>
          <w:szCs w:val="20"/>
        </w:rPr>
        <w:t>uzyskania pomocy</w:t>
      </w:r>
      <w:r w:rsidR="00F65174" w:rsidRPr="00F91D93">
        <w:rPr>
          <w:b/>
          <w:bCs/>
          <w:color w:val="auto"/>
          <w:sz w:val="20"/>
          <w:szCs w:val="20"/>
        </w:rPr>
        <w:t xml:space="preserve"> </w:t>
      </w:r>
    </w:p>
    <w:p w:rsidR="006559D4" w:rsidRPr="005D2EDD" w:rsidRDefault="006559D4">
      <w:pPr>
        <w:pStyle w:val="Default"/>
        <w:rPr>
          <w:color w:val="FF0000"/>
          <w:sz w:val="20"/>
          <w:szCs w:val="20"/>
        </w:rPr>
      </w:pPr>
    </w:p>
    <w:p w:rsidR="006559D4" w:rsidRPr="00A648AC" w:rsidRDefault="00F65174" w:rsidP="00C12E55">
      <w:pPr>
        <w:pStyle w:val="Bezodstpw"/>
        <w:numPr>
          <w:ilvl w:val="0"/>
          <w:numId w:val="9"/>
        </w:numPr>
        <w:tabs>
          <w:tab w:val="clear" w:pos="0"/>
        </w:tabs>
        <w:ind w:left="426" w:hanging="426"/>
        <w:rPr>
          <w:rFonts w:ascii="Arial" w:hAnsi="Arial" w:cs="Arial"/>
          <w:sz w:val="20"/>
          <w:szCs w:val="20"/>
        </w:rPr>
      </w:pPr>
      <w:r w:rsidRPr="00A648AC">
        <w:rPr>
          <w:rFonts w:ascii="Arial" w:hAnsi="Arial" w:cs="Arial"/>
          <w:sz w:val="20"/>
          <w:szCs w:val="20"/>
        </w:rPr>
        <w:t xml:space="preserve">Pomoc </w:t>
      </w:r>
      <w:r w:rsidR="00C602FA" w:rsidRPr="00A648AC">
        <w:rPr>
          <w:rFonts w:ascii="Arial" w:hAnsi="Arial" w:cs="Arial"/>
          <w:sz w:val="20"/>
          <w:szCs w:val="20"/>
        </w:rPr>
        <w:t>dedykowan</w:t>
      </w:r>
      <w:r w:rsidRPr="00A648AC">
        <w:rPr>
          <w:rFonts w:ascii="Arial" w:hAnsi="Arial" w:cs="Arial"/>
          <w:sz w:val="20"/>
          <w:szCs w:val="20"/>
        </w:rPr>
        <w:t>a</w:t>
      </w:r>
      <w:r w:rsidR="00C602FA" w:rsidRPr="00A648AC">
        <w:rPr>
          <w:rFonts w:ascii="Arial" w:hAnsi="Arial" w:cs="Arial"/>
          <w:sz w:val="20"/>
          <w:szCs w:val="20"/>
        </w:rPr>
        <w:t xml:space="preserve"> jest gminom z terenu Województwa Śląskiego</w:t>
      </w:r>
      <w:r w:rsidR="00321A5E" w:rsidRPr="00A648AC">
        <w:rPr>
          <w:rFonts w:ascii="Arial" w:hAnsi="Arial" w:cs="Arial"/>
          <w:sz w:val="20"/>
          <w:szCs w:val="20"/>
        </w:rPr>
        <w:t>,</w:t>
      </w:r>
      <w:r w:rsidR="00C602FA" w:rsidRPr="00A648AC">
        <w:rPr>
          <w:rFonts w:ascii="Arial" w:hAnsi="Arial" w:cs="Arial"/>
          <w:sz w:val="20"/>
          <w:szCs w:val="20"/>
        </w:rPr>
        <w:t xml:space="preserve"> </w:t>
      </w:r>
      <w:r w:rsidR="00C602FA" w:rsidRPr="00A648AC">
        <w:rPr>
          <w:rFonts w:ascii="Arial" w:hAnsi="Arial" w:cs="Arial"/>
          <w:bCs/>
          <w:sz w:val="20"/>
          <w:szCs w:val="20"/>
        </w:rPr>
        <w:t>położonych w Beskidzie Śląskim, Śląsku Cieszyńskim</w:t>
      </w:r>
      <w:r w:rsidR="00E961DF" w:rsidRPr="00A648AC">
        <w:rPr>
          <w:rFonts w:ascii="Arial" w:hAnsi="Arial" w:cs="Arial"/>
          <w:bCs/>
          <w:sz w:val="20"/>
          <w:szCs w:val="20"/>
        </w:rPr>
        <w:t xml:space="preserve"> </w:t>
      </w:r>
      <w:r w:rsidR="00C12E55" w:rsidRPr="00A648AC">
        <w:rPr>
          <w:rFonts w:ascii="Arial" w:hAnsi="Arial" w:cs="Arial"/>
          <w:bCs/>
          <w:sz w:val="20"/>
          <w:szCs w:val="20"/>
        </w:rPr>
        <w:t>i</w:t>
      </w:r>
      <w:r w:rsidR="00E961DF" w:rsidRPr="00A648AC">
        <w:rPr>
          <w:rFonts w:ascii="Arial" w:hAnsi="Arial" w:cs="Arial"/>
          <w:bCs/>
          <w:sz w:val="20"/>
          <w:szCs w:val="20"/>
        </w:rPr>
        <w:t xml:space="preserve"> </w:t>
      </w:r>
      <w:r w:rsidR="00C602FA" w:rsidRPr="00A648AC">
        <w:rPr>
          <w:rFonts w:ascii="Arial" w:hAnsi="Arial" w:cs="Arial"/>
          <w:bCs/>
          <w:sz w:val="20"/>
          <w:szCs w:val="20"/>
        </w:rPr>
        <w:t>Beskidzie Żywieckim</w:t>
      </w:r>
      <w:r w:rsidR="00ED7FD8" w:rsidRPr="00A648AC">
        <w:rPr>
          <w:rFonts w:ascii="Arial" w:hAnsi="Arial" w:cs="Arial"/>
          <w:bCs/>
          <w:sz w:val="20"/>
          <w:szCs w:val="20"/>
        </w:rPr>
        <w:t xml:space="preserve">, w których turystyka jest </w:t>
      </w:r>
      <w:r w:rsidR="00C12E55" w:rsidRPr="00A648AC">
        <w:rPr>
          <w:rFonts w:ascii="Arial" w:hAnsi="Arial" w:cs="Arial"/>
          <w:bCs/>
          <w:sz w:val="20"/>
          <w:szCs w:val="20"/>
        </w:rPr>
        <w:t>kluczowa dla dalszego funkcjonowania</w:t>
      </w:r>
      <w:r w:rsidR="00985B2E" w:rsidRPr="00106463">
        <w:rPr>
          <w:rFonts w:ascii="Arial" w:hAnsi="Arial" w:cs="Arial"/>
          <w:bCs/>
          <w:sz w:val="20"/>
          <w:szCs w:val="20"/>
        </w:rPr>
        <w:t>.</w:t>
      </w:r>
      <w:r w:rsidR="00701F19">
        <w:rPr>
          <w:rFonts w:ascii="Arial" w:hAnsi="Arial" w:cs="Arial"/>
          <w:bCs/>
          <w:sz w:val="20"/>
          <w:szCs w:val="20"/>
        </w:rPr>
        <w:t xml:space="preserve"> Wykaz gmin stanowi załącznik do niniejszych Zasad.</w:t>
      </w:r>
      <w:r w:rsidR="00985B2E" w:rsidRPr="00A648AC">
        <w:rPr>
          <w:rFonts w:ascii="Arial" w:hAnsi="Arial" w:cs="Arial"/>
          <w:bCs/>
          <w:sz w:val="20"/>
          <w:szCs w:val="20"/>
        </w:rPr>
        <w:t xml:space="preserve"> </w:t>
      </w:r>
    </w:p>
    <w:p w:rsidR="006559D4" w:rsidRPr="00E65B6F" w:rsidRDefault="00C602FA" w:rsidP="00F65174">
      <w:pPr>
        <w:pStyle w:val="Bezodstpw"/>
        <w:numPr>
          <w:ilvl w:val="0"/>
          <w:numId w:val="9"/>
        </w:numPr>
        <w:tabs>
          <w:tab w:val="clear" w:pos="0"/>
        </w:tabs>
        <w:ind w:left="426" w:hanging="396"/>
        <w:rPr>
          <w:rFonts w:ascii="Arial" w:hAnsi="Arial" w:cs="Arial"/>
          <w:sz w:val="20"/>
          <w:szCs w:val="20"/>
        </w:rPr>
      </w:pPr>
      <w:r w:rsidRPr="00F65174">
        <w:rPr>
          <w:rFonts w:ascii="Arial" w:hAnsi="Arial" w:cs="Arial"/>
          <w:sz w:val="20"/>
          <w:szCs w:val="20"/>
        </w:rPr>
        <w:t>Składane przez gminy wnioski o pomoc muszą dotyczyć zadań jednoetapowych,</w:t>
      </w:r>
      <w:r w:rsidRPr="00F91D93">
        <w:rPr>
          <w:rFonts w:ascii="Arial" w:hAnsi="Arial" w:cs="Arial"/>
          <w:sz w:val="20"/>
          <w:szCs w:val="20"/>
        </w:rPr>
        <w:t xml:space="preserve"> przygotowywanych lub planowanych do realizacji, których zakończenie oraz rozliczenie nastąpi do </w:t>
      </w:r>
      <w:r w:rsidR="000A5397">
        <w:rPr>
          <w:rFonts w:ascii="Arial" w:hAnsi="Arial" w:cs="Arial"/>
          <w:sz w:val="20"/>
          <w:szCs w:val="20"/>
        </w:rPr>
        <w:t>30 listopada</w:t>
      </w:r>
      <w:r w:rsidRPr="00F91D93">
        <w:rPr>
          <w:rFonts w:ascii="Arial" w:hAnsi="Arial" w:cs="Arial"/>
          <w:sz w:val="20"/>
          <w:szCs w:val="20"/>
        </w:rPr>
        <w:t xml:space="preserve"> 2021 r.</w:t>
      </w:r>
      <w:r w:rsidR="00985B2E">
        <w:rPr>
          <w:rFonts w:ascii="Arial" w:hAnsi="Arial" w:cs="Arial"/>
          <w:sz w:val="20"/>
          <w:szCs w:val="20"/>
        </w:rPr>
        <w:t xml:space="preserve">, </w:t>
      </w:r>
      <w:r w:rsidRPr="00F91D93">
        <w:rPr>
          <w:rFonts w:ascii="Arial" w:hAnsi="Arial" w:cs="Arial"/>
          <w:sz w:val="20"/>
          <w:szCs w:val="20"/>
        </w:rPr>
        <w:t xml:space="preserve">co oznacza, że do dnia </w:t>
      </w:r>
      <w:r w:rsidR="000A5397">
        <w:rPr>
          <w:rFonts w:ascii="Arial" w:hAnsi="Arial" w:cs="Arial"/>
          <w:sz w:val="20"/>
          <w:szCs w:val="20"/>
        </w:rPr>
        <w:t>30 listopada</w:t>
      </w:r>
      <w:r w:rsidR="000A5397" w:rsidRPr="00F91D93">
        <w:rPr>
          <w:rFonts w:ascii="Arial" w:hAnsi="Arial" w:cs="Arial"/>
          <w:sz w:val="20"/>
          <w:szCs w:val="20"/>
        </w:rPr>
        <w:t xml:space="preserve"> </w:t>
      </w:r>
      <w:r w:rsidRPr="00F91D93">
        <w:rPr>
          <w:rFonts w:ascii="Arial" w:hAnsi="Arial" w:cs="Arial"/>
          <w:sz w:val="20"/>
          <w:szCs w:val="20"/>
        </w:rPr>
        <w:t>2021 r. należy wykorzystać p</w:t>
      </w:r>
      <w:r w:rsidR="00566BDB">
        <w:rPr>
          <w:rFonts w:ascii="Arial" w:hAnsi="Arial" w:cs="Arial"/>
          <w:sz w:val="20"/>
          <w:szCs w:val="20"/>
        </w:rPr>
        <w:t xml:space="preserve">omoc </w:t>
      </w:r>
      <w:r w:rsidR="00566BDB" w:rsidRPr="00E65B6F">
        <w:rPr>
          <w:rFonts w:ascii="Arial" w:hAnsi="Arial" w:cs="Arial"/>
          <w:sz w:val="20"/>
          <w:szCs w:val="20"/>
        </w:rPr>
        <w:t>finansową udzieloną przez W</w:t>
      </w:r>
      <w:r w:rsidRPr="00E65B6F">
        <w:rPr>
          <w:rFonts w:ascii="Arial" w:hAnsi="Arial" w:cs="Arial"/>
          <w:sz w:val="20"/>
          <w:szCs w:val="20"/>
        </w:rPr>
        <w:t>ojewództwo</w:t>
      </w:r>
      <w:r w:rsidR="00566BDB" w:rsidRPr="00E65B6F">
        <w:rPr>
          <w:rFonts w:ascii="Arial" w:hAnsi="Arial" w:cs="Arial"/>
          <w:sz w:val="20"/>
          <w:szCs w:val="20"/>
        </w:rPr>
        <w:t xml:space="preserve"> Śląskie</w:t>
      </w:r>
      <w:r w:rsidRPr="00E65B6F">
        <w:rPr>
          <w:rFonts w:ascii="Arial" w:hAnsi="Arial" w:cs="Arial"/>
          <w:sz w:val="20"/>
          <w:szCs w:val="20"/>
        </w:rPr>
        <w:t>, tj. całe zadanie musi być do tego dnia zrealizowane i opłacone (wszystkie dokumenty księgowe potwierdzające poniesienie wydatków będą wystawione i opłacone w tym okresie).</w:t>
      </w:r>
    </w:p>
    <w:p w:rsidR="00F65174" w:rsidRPr="00E65B6F" w:rsidRDefault="00C602FA" w:rsidP="00E65B6F">
      <w:pPr>
        <w:pStyle w:val="Bezodstpw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 w:rsidRPr="00E65B6F">
        <w:rPr>
          <w:rFonts w:ascii="Arial" w:hAnsi="Arial" w:cs="Arial"/>
          <w:sz w:val="20"/>
          <w:szCs w:val="20"/>
        </w:rPr>
        <w:t xml:space="preserve">W przypadku, gdy realizowane zadanie dotyczy nieruchomości warunkiem udzielenia pomocy finansowej na realizację zadania jest posiadanie przez </w:t>
      </w:r>
      <w:r w:rsidR="008C5C7B">
        <w:rPr>
          <w:rFonts w:ascii="Arial" w:hAnsi="Arial" w:cs="Arial"/>
          <w:sz w:val="20"/>
          <w:szCs w:val="20"/>
        </w:rPr>
        <w:t>g</w:t>
      </w:r>
      <w:r w:rsidRPr="00E65B6F">
        <w:rPr>
          <w:rFonts w:ascii="Arial" w:hAnsi="Arial" w:cs="Arial"/>
          <w:sz w:val="20"/>
          <w:szCs w:val="20"/>
        </w:rPr>
        <w:t>minę tytułu prawnego do dysponowania nieruchomością, na któ</w:t>
      </w:r>
      <w:r w:rsidR="00031AA7" w:rsidRPr="00E65B6F">
        <w:rPr>
          <w:rFonts w:ascii="Arial" w:hAnsi="Arial" w:cs="Arial"/>
          <w:sz w:val="20"/>
          <w:szCs w:val="20"/>
        </w:rPr>
        <w:t>rej będzie realizowane zadanie, od dnia złożenia wniosku o pomoc przez cały okres zapewnienia trwałości</w:t>
      </w:r>
      <w:r w:rsidR="00F65174" w:rsidRPr="00E65B6F">
        <w:rPr>
          <w:rFonts w:ascii="Arial" w:hAnsi="Arial" w:cs="Arial"/>
          <w:sz w:val="20"/>
          <w:szCs w:val="20"/>
        </w:rPr>
        <w:t xml:space="preserve"> zadania</w:t>
      </w:r>
      <w:r w:rsidR="002B7D4E">
        <w:rPr>
          <w:rFonts w:ascii="Arial" w:hAnsi="Arial" w:cs="Arial"/>
          <w:sz w:val="20"/>
          <w:szCs w:val="20"/>
        </w:rPr>
        <w:t>.</w:t>
      </w:r>
    </w:p>
    <w:p w:rsidR="00106463" w:rsidRDefault="00C602FA" w:rsidP="00F65174">
      <w:pPr>
        <w:pStyle w:val="Bezodstpw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 w:rsidRPr="00106463">
        <w:rPr>
          <w:rFonts w:ascii="Arial" w:hAnsi="Arial" w:cs="Arial"/>
          <w:sz w:val="20"/>
          <w:szCs w:val="20"/>
        </w:rPr>
        <w:t>Zadanie</w:t>
      </w:r>
      <w:r w:rsidR="00031AA7" w:rsidRPr="00106463">
        <w:rPr>
          <w:rFonts w:ascii="Arial" w:hAnsi="Arial" w:cs="Arial"/>
          <w:sz w:val="20"/>
          <w:szCs w:val="20"/>
        </w:rPr>
        <w:t xml:space="preserve"> </w:t>
      </w:r>
      <w:r w:rsidRPr="00106463">
        <w:rPr>
          <w:rFonts w:ascii="Arial" w:hAnsi="Arial" w:cs="Arial"/>
          <w:sz w:val="20"/>
          <w:szCs w:val="20"/>
        </w:rPr>
        <w:t xml:space="preserve">nie </w:t>
      </w:r>
      <w:r w:rsidR="00031AA7" w:rsidRPr="00106463">
        <w:rPr>
          <w:rFonts w:ascii="Arial" w:hAnsi="Arial" w:cs="Arial"/>
          <w:sz w:val="20"/>
          <w:szCs w:val="20"/>
        </w:rPr>
        <w:t xml:space="preserve">może mieć </w:t>
      </w:r>
      <w:r w:rsidRPr="00106463">
        <w:rPr>
          <w:rFonts w:ascii="Arial" w:hAnsi="Arial" w:cs="Arial"/>
          <w:sz w:val="20"/>
          <w:szCs w:val="20"/>
        </w:rPr>
        <w:t>charakteru komercyjnego</w:t>
      </w:r>
      <w:r w:rsidR="00A541ED" w:rsidRPr="00106463">
        <w:rPr>
          <w:rFonts w:ascii="Arial" w:hAnsi="Arial" w:cs="Arial"/>
          <w:sz w:val="20"/>
          <w:szCs w:val="20"/>
        </w:rPr>
        <w:t>,</w:t>
      </w:r>
      <w:r w:rsidRPr="00106463">
        <w:rPr>
          <w:rFonts w:ascii="Arial" w:hAnsi="Arial" w:cs="Arial"/>
          <w:sz w:val="20"/>
          <w:szCs w:val="20"/>
        </w:rPr>
        <w:t xml:space="preserve"> a infrastruktura turystyczna</w:t>
      </w:r>
      <w:r w:rsidR="007D7090" w:rsidRPr="00106463">
        <w:rPr>
          <w:rFonts w:ascii="Arial" w:hAnsi="Arial" w:cs="Arial"/>
          <w:sz w:val="20"/>
          <w:szCs w:val="20"/>
        </w:rPr>
        <w:t xml:space="preserve"> powstał</w:t>
      </w:r>
      <w:r w:rsidR="002B7D4E" w:rsidRPr="00106463">
        <w:rPr>
          <w:rFonts w:ascii="Arial" w:hAnsi="Arial" w:cs="Arial"/>
          <w:sz w:val="20"/>
          <w:szCs w:val="20"/>
        </w:rPr>
        <w:t>a</w:t>
      </w:r>
      <w:r w:rsidR="007D7090" w:rsidRPr="00106463">
        <w:rPr>
          <w:rFonts w:ascii="Arial" w:hAnsi="Arial" w:cs="Arial"/>
          <w:sz w:val="20"/>
          <w:szCs w:val="20"/>
        </w:rPr>
        <w:t xml:space="preserve"> w wyniku realizacji zadani</w:t>
      </w:r>
      <w:r w:rsidR="002B7D4E" w:rsidRPr="00106463">
        <w:rPr>
          <w:rFonts w:ascii="Arial" w:hAnsi="Arial" w:cs="Arial"/>
          <w:sz w:val="20"/>
          <w:szCs w:val="20"/>
        </w:rPr>
        <w:t>a</w:t>
      </w:r>
      <w:r w:rsidR="007D7090" w:rsidRPr="00106463">
        <w:rPr>
          <w:rFonts w:ascii="Arial" w:hAnsi="Arial" w:cs="Arial"/>
          <w:sz w:val="20"/>
          <w:szCs w:val="20"/>
        </w:rPr>
        <w:t xml:space="preserve"> </w:t>
      </w:r>
      <w:r w:rsidRPr="00106463">
        <w:rPr>
          <w:rFonts w:ascii="Arial" w:hAnsi="Arial" w:cs="Arial"/>
          <w:sz w:val="20"/>
          <w:szCs w:val="20"/>
        </w:rPr>
        <w:t xml:space="preserve">będzie ogólnodostępna </w:t>
      </w:r>
      <w:r w:rsidR="00085DEB" w:rsidRPr="00106463">
        <w:rPr>
          <w:rFonts w:ascii="Arial" w:hAnsi="Arial" w:cs="Arial"/>
          <w:sz w:val="20"/>
          <w:szCs w:val="20"/>
        </w:rPr>
        <w:t>dla lokalnej społeczności i turystów</w:t>
      </w:r>
      <w:r w:rsidR="009E74A9" w:rsidRPr="00106463">
        <w:rPr>
          <w:rFonts w:ascii="Arial" w:hAnsi="Arial" w:cs="Arial"/>
          <w:sz w:val="20"/>
          <w:szCs w:val="20"/>
        </w:rPr>
        <w:t xml:space="preserve">. </w:t>
      </w:r>
    </w:p>
    <w:p w:rsidR="006559D4" w:rsidRPr="00106463" w:rsidRDefault="00C602FA" w:rsidP="00F65174">
      <w:pPr>
        <w:pStyle w:val="Bezodstpw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 w:rsidRPr="00106463">
        <w:rPr>
          <w:rFonts w:ascii="Arial" w:hAnsi="Arial" w:cs="Arial"/>
          <w:sz w:val="20"/>
          <w:szCs w:val="20"/>
        </w:rPr>
        <w:t xml:space="preserve">Zadanie </w:t>
      </w:r>
      <w:r w:rsidR="00031AA7" w:rsidRPr="00106463">
        <w:rPr>
          <w:rFonts w:ascii="Arial" w:hAnsi="Arial" w:cs="Arial"/>
          <w:sz w:val="20"/>
          <w:szCs w:val="20"/>
        </w:rPr>
        <w:t xml:space="preserve">objęte wnioskiem o pomoc musi być zaplanowane </w:t>
      </w:r>
      <w:r w:rsidR="008358B1">
        <w:rPr>
          <w:rFonts w:ascii="Arial" w:hAnsi="Arial" w:cs="Arial"/>
          <w:sz w:val="20"/>
          <w:szCs w:val="20"/>
        </w:rPr>
        <w:t xml:space="preserve">prze gminę </w:t>
      </w:r>
      <w:r w:rsidRPr="00106463">
        <w:rPr>
          <w:rFonts w:ascii="Arial" w:hAnsi="Arial" w:cs="Arial"/>
          <w:sz w:val="20"/>
          <w:szCs w:val="20"/>
        </w:rPr>
        <w:t>merytorycznie i finansowo z zachowaniem przepisów powszechnie obowiązującego prawa</w:t>
      </w:r>
      <w:r w:rsidR="002B7D4E" w:rsidRPr="00106463">
        <w:rPr>
          <w:rFonts w:ascii="Arial" w:hAnsi="Arial" w:cs="Arial"/>
          <w:sz w:val="20"/>
          <w:szCs w:val="20"/>
        </w:rPr>
        <w:t>.</w:t>
      </w:r>
    </w:p>
    <w:p w:rsidR="006559D4" w:rsidRPr="00F91D93" w:rsidRDefault="006559D4">
      <w:pPr>
        <w:widowControl w:val="0"/>
        <w:ind w:left="357" w:right="20"/>
        <w:jc w:val="both"/>
        <w:rPr>
          <w:rFonts w:ascii="Arial" w:hAnsi="Arial" w:cs="Arial"/>
          <w:sz w:val="20"/>
          <w:szCs w:val="20"/>
        </w:rPr>
      </w:pPr>
    </w:p>
    <w:p w:rsidR="006559D4" w:rsidRPr="00F91D93" w:rsidRDefault="00C602F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t xml:space="preserve">§ 5. </w:t>
      </w:r>
    </w:p>
    <w:p w:rsidR="006559D4" w:rsidRPr="00F91D93" w:rsidRDefault="00C602F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t xml:space="preserve">Wymogi dotyczące składania „Wniosków o pomoc” </w:t>
      </w:r>
    </w:p>
    <w:p w:rsidR="006559D4" w:rsidRPr="00F91D93" w:rsidRDefault="006559D4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6559D4" w:rsidRPr="00F91D93" w:rsidRDefault="00C602FA">
      <w:pPr>
        <w:pStyle w:val="Bezodstpw"/>
        <w:numPr>
          <w:ilvl w:val="0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>Nabór wniosków będzie trwać</w:t>
      </w:r>
      <w:r w:rsidR="00B00C7F">
        <w:rPr>
          <w:rFonts w:ascii="Arial" w:hAnsi="Arial" w:cs="Arial"/>
          <w:sz w:val="20"/>
          <w:szCs w:val="20"/>
        </w:rPr>
        <w:t xml:space="preserve"> </w:t>
      </w:r>
      <w:r w:rsidRPr="00F91D93">
        <w:rPr>
          <w:rFonts w:ascii="Arial" w:hAnsi="Arial" w:cs="Arial"/>
          <w:sz w:val="20"/>
          <w:szCs w:val="20"/>
        </w:rPr>
        <w:t xml:space="preserve">od dnia ogłoszenia informacji na stronie internetowej </w:t>
      </w:r>
      <w:hyperlink r:id="rId10" w:history="1">
        <w:r w:rsidR="000A5397" w:rsidRPr="00095E09">
          <w:rPr>
            <w:rFonts w:ascii="Arial" w:hAnsi="Arial" w:cs="Arial"/>
            <w:bCs/>
            <w:sz w:val="20"/>
            <w:szCs w:val="20"/>
          </w:rPr>
          <w:t>www.slaskie.pl</w:t>
        </w:r>
      </w:hyperlink>
      <w:r w:rsidR="000A5397">
        <w:rPr>
          <w:rFonts w:ascii="Arial" w:hAnsi="Arial" w:cs="Arial"/>
          <w:bCs/>
          <w:sz w:val="20"/>
          <w:szCs w:val="20"/>
        </w:rPr>
        <w:t xml:space="preserve"> do </w:t>
      </w:r>
      <w:r w:rsidR="00B00C7F">
        <w:rPr>
          <w:rFonts w:ascii="Arial" w:hAnsi="Arial" w:cs="Arial"/>
          <w:bCs/>
          <w:sz w:val="20"/>
          <w:szCs w:val="20"/>
        </w:rPr>
        <w:t xml:space="preserve">dnia </w:t>
      </w:r>
      <w:r w:rsidR="00BD6FAC">
        <w:rPr>
          <w:rFonts w:ascii="Arial" w:hAnsi="Arial" w:cs="Arial"/>
          <w:bCs/>
          <w:sz w:val="20"/>
          <w:szCs w:val="20"/>
        </w:rPr>
        <w:t>3</w:t>
      </w:r>
      <w:r w:rsidR="000A5397">
        <w:rPr>
          <w:rFonts w:ascii="Arial" w:hAnsi="Arial" w:cs="Arial"/>
          <w:bCs/>
          <w:sz w:val="20"/>
          <w:szCs w:val="20"/>
        </w:rPr>
        <w:t xml:space="preserve"> lutego 2021 roku.</w:t>
      </w:r>
    </w:p>
    <w:p w:rsidR="006559D4" w:rsidRPr="00F91D93" w:rsidRDefault="00C602FA">
      <w:pPr>
        <w:pStyle w:val="Bezodstpw"/>
        <w:numPr>
          <w:ilvl w:val="0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O zachowaniu terminu decyduje data złożenia lub wpływu wniosku o pomoc wyłącznie w formie papierowej w Kancelarii Ogólnej Urzędu Marszałkowskiego Województwa Śląskiego w Katowicach, ul. Ligonia 46, 40-037 Katowice (z dopiskiem Departament Turystyki Urząd Marszałkowski, </w:t>
      </w:r>
      <w:r w:rsidR="007D7090">
        <w:rPr>
          <w:rFonts w:ascii="Arial" w:hAnsi="Arial" w:cs="Arial"/>
          <w:sz w:val="20"/>
          <w:szCs w:val="20"/>
        </w:rPr>
        <w:t>Śląski Pakiet dla Turyst</w:t>
      </w:r>
      <w:r w:rsidR="00E65B6F">
        <w:rPr>
          <w:rFonts w:ascii="Arial" w:hAnsi="Arial" w:cs="Arial"/>
          <w:sz w:val="20"/>
          <w:szCs w:val="20"/>
        </w:rPr>
        <w:t>yki.</w:t>
      </w:r>
    </w:p>
    <w:p w:rsidR="006559D4" w:rsidRPr="00F91D93" w:rsidRDefault="00C602FA">
      <w:pPr>
        <w:pStyle w:val="Bezodstpw"/>
        <w:numPr>
          <w:ilvl w:val="0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Wnioski o pomoc złożone </w:t>
      </w:r>
      <w:r w:rsidRPr="00C12E55">
        <w:rPr>
          <w:rFonts w:ascii="Arial" w:hAnsi="Arial" w:cs="Arial"/>
          <w:sz w:val="20"/>
          <w:szCs w:val="20"/>
        </w:rPr>
        <w:t xml:space="preserve">po </w:t>
      </w:r>
      <w:r w:rsidR="00985B2E" w:rsidRPr="00C12E55">
        <w:rPr>
          <w:rFonts w:ascii="Arial" w:hAnsi="Arial" w:cs="Arial"/>
          <w:sz w:val="20"/>
          <w:szCs w:val="20"/>
        </w:rPr>
        <w:t xml:space="preserve">terminie </w:t>
      </w:r>
      <w:r w:rsidRPr="00C12E55">
        <w:rPr>
          <w:rFonts w:ascii="Arial" w:hAnsi="Arial" w:cs="Arial"/>
          <w:sz w:val="20"/>
          <w:szCs w:val="20"/>
        </w:rPr>
        <w:t xml:space="preserve">nie będą </w:t>
      </w:r>
      <w:r w:rsidRPr="00F91D93">
        <w:rPr>
          <w:rFonts w:ascii="Arial" w:hAnsi="Arial" w:cs="Arial"/>
          <w:sz w:val="20"/>
          <w:szCs w:val="20"/>
        </w:rPr>
        <w:t xml:space="preserve">rozpatrywane. </w:t>
      </w:r>
    </w:p>
    <w:p w:rsidR="006559D4" w:rsidRPr="00F91D93" w:rsidRDefault="00C602FA">
      <w:pPr>
        <w:pStyle w:val="Bezodstpw"/>
        <w:numPr>
          <w:ilvl w:val="0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Wniosek o pomoc winien być podpisany przez: osobę upoważnioną do składania oświadczeń woli w imieniu gminy </w:t>
      </w:r>
      <w:r w:rsidR="00A541ED">
        <w:rPr>
          <w:rFonts w:ascii="Arial" w:hAnsi="Arial" w:cs="Arial"/>
          <w:sz w:val="20"/>
          <w:szCs w:val="20"/>
        </w:rPr>
        <w:t>(</w:t>
      </w:r>
      <w:r w:rsidR="00B00C7F">
        <w:rPr>
          <w:rFonts w:ascii="Arial" w:hAnsi="Arial" w:cs="Arial"/>
          <w:sz w:val="20"/>
          <w:szCs w:val="20"/>
        </w:rPr>
        <w:t>Prezydent/</w:t>
      </w:r>
      <w:r w:rsidR="00A541ED">
        <w:rPr>
          <w:rFonts w:ascii="Arial" w:hAnsi="Arial" w:cs="Arial"/>
          <w:sz w:val="20"/>
          <w:szCs w:val="20"/>
        </w:rPr>
        <w:t>Burmistrz</w:t>
      </w:r>
      <w:r w:rsidR="00B00C7F">
        <w:rPr>
          <w:rFonts w:ascii="Arial" w:hAnsi="Arial" w:cs="Arial"/>
          <w:sz w:val="20"/>
          <w:szCs w:val="20"/>
        </w:rPr>
        <w:t>/</w:t>
      </w:r>
      <w:r w:rsidR="00A541ED">
        <w:rPr>
          <w:rFonts w:ascii="Arial" w:hAnsi="Arial" w:cs="Arial"/>
          <w:sz w:val="20"/>
          <w:szCs w:val="20"/>
        </w:rPr>
        <w:t>Wójt</w:t>
      </w:r>
      <w:r w:rsidR="00106463" w:rsidRPr="00106463">
        <w:rPr>
          <w:rFonts w:ascii="Arial" w:hAnsi="Arial" w:cs="Arial"/>
          <w:color w:val="FF0000"/>
          <w:sz w:val="20"/>
          <w:szCs w:val="20"/>
        </w:rPr>
        <w:t xml:space="preserve"> </w:t>
      </w:r>
      <w:r w:rsidR="00106463" w:rsidRPr="00106463">
        <w:rPr>
          <w:rFonts w:ascii="Arial" w:hAnsi="Arial" w:cs="Arial"/>
          <w:sz w:val="20"/>
          <w:szCs w:val="20"/>
        </w:rPr>
        <w:t>albo inna osoba odpowiednio upoważniona</w:t>
      </w:r>
      <w:r w:rsidRPr="00F91D93">
        <w:rPr>
          <w:rFonts w:ascii="Arial" w:hAnsi="Arial" w:cs="Arial"/>
          <w:sz w:val="20"/>
          <w:szCs w:val="20"/>
        </w:rPr>
        <w:t xml:space="preserve">). </w:t>
      </w:r>
    </w:p>
    <w:p w:rsidR="006559D4" w:rsidRPr="00F91D93" w:rsidRDefault="00C602FA">
      <w:pPr>
        <w:pStyle w:val="Bezodstpw"/>
        <w:numPr>
          <w:ilvl w:val="0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>We wniosku o pomoc należy określić klasyfikację budżetową planowanych do poniesienia kosztów kwalifikowalnych z uwzględnianiem podziału ma wydatki bieżące</w:t>
      </w:r>
      <w:r w:rsidR="00E65B6F">
        <w:rPr>
          <w:rFonts w:ascii="Arial" w:hAnsi="Arial" w:cs="Arial"/>
          <w:sz w:val="20"/>
          <w:szCs w:val="20"/>
        </w:rPr>
        <w:t xml:space="preserve"> i majątkowe.</w:t>
      </w:r>
    </w:p>
    <w:p w:rsidR="006559D4" w:rsidRDefault="00C602FA">
      <w:pPr>
        <w:pStyle w:val="Bezodstpw"/>
        <w:numPr>
          <w:ilvl w:val="0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>Złożenie wniosku o pomoc nie jest równoznaczne z przyznaniem pomocy finansowej ze środków budżetu Województwa Śląskiego.</w:t>
      </w:r>
    </w:p>
    <w:p w:rsidR="001772D6" w:rsidRDefault="001772D6" w:rsidP="007B27DF">
      <w:pPr>
        <w:pStyle w:val="Bezodstpw"/>
        <w:numPr>
          <w:ilvl w:val="0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1772D6">
        <w:rPr>
          <w:rFonts w:ascii="Arial" w:hAnsi="Arial" w:cs="Arial"/>
          <w:sz w:val="20"/>
          <w:szCs w:val="20"/>
        </w:rPr>
        <w:t>Jeden w</w:t>
      </w:r>
      <w:r w:rsidR="00AB3DB6" w:rsidRPr="001772D6">
        <w:rPr>
          <w:rFonts w:ascii="Arial" w:hAnsi="Arial" w:cs="Arial"/>
          <w:sz w:val="20"/>
          <w:szCs w:val="20"/>
        </w:rPr>
        <w:t>niosek może dotyczyć tylko jednego zadania</w:t>
      </w:r>
      <w:r w:rsidR="000A5397" w:rsidRPr="001772D6">
        <w:rPr>
          <w:rFonts w:ascii="Arial" w:hAnsi="Arial" w:cs="Arial"/>
          <w:sz w:val="20"/>
          <w:szCs w:val="20"/>
        </w:rPr>
        <w:t xml:space="preserve">. </w:t>
      </w:r>
    </w:p>
    <w:p w:rsidR="000A5397" w:rsidRPr="001772D6" w:rsidRDefault="00AB3DB6" w:rsidP="007B27DF">
      <w:pPr>
        <w:pStyle w:val="Bezodstpw"/>
        <w:numPr>
          <w:ilvl w:val="0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1772D6">
        <w:rPr>
          <w:rFonts w:ascii="Arial" w:hAnsi="Arial" w:cs="Arial"/>
          <w:sz w:val="20"/>
          <w:szCs w:val="20"/>
        </w:rPr>
        <w:t xml:space="preserve">Gmina może złożyć więcej niż jeden wniosek. </w:t>
      </w:r>
    </w:p>
    <w:p w:rsidR="006559D4" w:rsidRPr="00F91D93" w:rsidRDefault="006559D4">
      <w:pPr>
        <w:jc w:val="both"/>
        <w:rPr>
          <w:rFonts w:ascii="Arial" w:hAnsi="Arial" w:cs="Arial"/>
          <w:sz w:val="20"/>
          <w:szCs w:val="20"/>
        </w:rPr>
      </w:pPr>
    </w:p>
    <w:p w:rsidR="006559D4" w:rsidRPr="00F91D93" w:rsidRDefault="00C602F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t xml:space="preserve">§ 6. </w:t>
      </w:r>
    </w:p>
    <w:p w:rsidR="006559D4" w:rsidRPr="00F91D93" w:rsidRDefault="00C602F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t xml:space="preserve">Ocena „Wniosków o pomoc” </w:t>
      </w:r>
    </w:p>
    <w:p w:rsidR="006559D4" w:rsidRPr="00F91D93" w:rsidRDefault="006559D4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6D15D9" w:rsidRDefault="00C602FA" w:rsidP="006D15D9">
      <w:pPr>
        <w:pStyle w:val="Bezodstpw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>Nabór wniosków o pomoc oraz ich ocena formalna</w:t>
      </w:r>
      <w:r w:rsidR="00106463">
        <w:rPr>
          <w:rFonts w:ascii="Arial" w:hAnsi="Arial" w:cs="Arial"/>
          <w:sz w:val="20"/>
          <w:szCs w:val="20"/>
        </w:rPr>
        <w:t xml:space="preserve">, merytoryczna i </w:t>
      </w:r>
      <w:r w:rsidR="00106463" w:rsidRPr="0014186F">
        <w:rPr>
          <w:rFonts w:ascii="Arial" w:hAnsi="Arial" w:cs="Arial"/>
          <w:sz w:val="20"/>
          <w:szCs w:val="20"/>
        </w:rPr>
        <w:t>przyznani</w:t>
      </w:r>
      <w:r w:rsidR="00BB3B1E" w:rsidRPr="0014186F">
        <w:rPr>
          <w:rFonts w:ascii="Arial" w:hAnsi="Arial" w:cs="Arial"/>
          <w:sz w:val="20"/>
          <w:szCs w:val="20"/>
        </w:rPr>
        <w:t>e</w:t>
      </w:r>
      <w:r w:rsidR="00A541ED">
        <w:rPr>
          <w:rFonts w:ascii="Arial" w:hAnsi="Arial" w:cs="Arial"/>
          <w:sz w:val="20"/>
          <w:szCs w:val="20"/>
        </w:rPr>
        <w:t xml:space="preserve"> liczby punktów</w:t>
      </w:r>
      <w:r w:rsidRPr="00F91D93">
        <w:rPr>
          <w:rFonts w:ascii="Arial" w:hAnsi="Arial" w:cs="Arial"/>
          <w:sz w:val="20"/>
          <w:szCs w:val="20"/>
        </w:rPr>
        <w:t xml:space="preserve"> jest dokonywana przez „Departament”. </w:t>
      </w:r>
    </w:p>
    <w:p w:rsidR="006559D4" w:rsidRPr="00F91D93" w:rsidRDefault="00C602FA">
      <w:pPr>
        <w:pStyle w:val="Bezodstpw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Ujęty we wniosku o pomoc zakres </w:t>
      </w:r>
      <w:r w:rsidR="000A5397">
        <w:rPr>
          <w:rFonts w:ascii="Arial" w:hAnsi="Arial" w:cs="Arial"/>
          <w:sz w:val="20"/>
          <w:szCs w:val="20"/>
        </w:rPr>
        <w:t xml:space="preserve">i kwota </w:t>
      </w:r>
      <w:r w:rsidRPr="00F91D93">
        <w:rPr>
          <w:rFonts w:ascii="Arial" w:hAnsi="Arial" w:cs="Arial"/>
          <w:sz w:val="20"/>
          <w:szCs w:val="20"/>
        </w:rPr>
        <w:t xml:space="preserve">zadania </w:t>
      </w:r>
      <w:r w:rsidR="000A5397">
        <w:rPr>
          <w:rFonts w:ascii="Arial" w:hAnsi="Arial" w:cs="Arial"/>
          <w:sz w:val="20"/>
          <w:szCs w:val="20"/>
        </w:rPr>
        <w:t xml:space="preserve"> </w:t>
      </w:r>
      <w:r w:rsidRPr="00F91D93">
        <w:rPr>
          <w:rFonts w:ascii="Arial" w:hAnsi="Arial" w:cs="Arial"/>
          <w:sz w:val="20"/>
          <w:szCs w:val="20"/>
        </w:rPr>
        <w:t xml:space="preserve">będzie podstawą do rozliczenia zadania. </w:t>
      </w:r>
    </w:p>
    <w:p w:rsidR="006559D4" w:rsidRPr="00F91D93" w:rsidRDefault="00C602FA">
      <w:pPr>
        <w:pStyle w:val="Bezodstpw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>Jeżeli zakres przedstawionego we wniosku o pomoc zadania nie</w:t>
      </w:r>
      <w:r w:rsidR="007D7090">
        <w:rPr>
          <w:rFonts w:ascii="Arial" w:hAnsi="Arial" w:cs="Arial"/>
          <w:sz w:val="20"/>
          <w:szCs w:val="20"/>
        </w:rPr>
        <w:t xml:space="preserve"> odpowiada założeniom </w:t>
      </w:r>
      <w:r w:rsidRPr="00F91D93">
        <w:rPr>
          <w:rFonts w:ascii="Arial" w:hAnsi="Arial" w:cs="Arial"/>
          <w:sz w:val="20"/>
          <w:szCs w:val="20"/>
        </w:rPr>
        <w:t>przedmiotowi pomocy</w:t>
      </w:r>
      <w:r w:rsidR="007D7090">
        <w:rPr>
          <w:rFonts w:ascii="Arial" w:hAnsi="Arial" w:cs="Arial"/>
          <w:sz w:val="20"/>
          <w:szCs w:val="20"/>
        </w:rPr>
        <w:t xml:space="preserve"> </w:t>
      </w:r>
      <w:r w:rsidRPr="00F91D93">
        <w:rPr>
          <w:rFonts w:ascii="Arial" w:hAnsi="Arial" w:cs="Arial"/>
          <w:sz w:val="20"/>
          <w:szCs w:val="20"/>
        </w:rPr>
        <w:t xml:space="preserve">i jest niezgodny z Zasadami, wniosek zostaje odrzucony, bez wzywania </w:t>
      </w:r>
      <w:r w:rsidR="008C5C7B">
        <w:rPr>
          <w:rFonts w:ascii="Arial" w:hAnsi="Arial" w:cs="Arial"/>
          <w:sz w:val="20"/>
          <w:szCs w:val="20"/>
        </w:rPr>
        <w:t>g</w:t>
      </w:r>
      <w:r w:rsidRPr="00F91D93">
        <w:rPr>
          <w:rFonts w:ascii="Arial" w:hAnsi="Arial" w:cs="Arial"/>
          <w:sz w:val="20"/>
          <w:szCs w:val="20"/>
        </w:rPr>
        <w:t xml:space="preserve">miny do jego zmiany lub korekty. </w:t>
      </w:r>
    </w:p>
    <w:p w:rsidR="006559D4" w:rsidRDefault="00C602FA">
      <w:pPr>
        <w:pStyle w:val="Bezodstpw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W przypadku wystąpienia we wniosku o pomoc nieprawidłowości (w szczególności: błędów rachunkowych, mających wpływ na ocenę wniosku, przekroczenia maksymalnej wysokości procentowej dofinasowania, ogólnej kwoty pomocy przeznaczonej na </w:t>
      </w:r>
      <w:r w:rsidR="008C5C7B">
        <w:rPr>
          <w:rFonts w:ascii="Arial" w:hAnsi="Arial" w:cs="Arial"/>
          <w:sz w:val="20"/>
          <w:szCs w:val="20"/>
        </w:rPr>
        <w:t>g</w:t>
      </w:r>
      <w:r w:rsidRPr="00F91D93">
        <w:rPr>
          <w:rFonts w:ascii="Arial" w:hAnsi="Arial" w:cs="Arial"/>
          <w:sz w:val="20"/>
          <w:szCs w:val="20"/>
        </w:rPr>
        <w:t xml:space="preserve">minę, a także w przypadku braku podpisów osób wskazanych w Zasadach) wniosek nie będzie podlegał rozpatrzeniu. </w:t>
      </w:r>
    </w:p>
    <w:p w:rsidR="00B00C7F" w:rsidRPr="00F91D93" w:rsidRDefault="00B00C7F" w:rsidP="00B00C7F">
      <w:pPr>
        <w:pStyle w:val="Bezodstpw"/>
        <w:ind w:left="426"/>
        <w:rPr>
          <w:rFonts w:ascii="Arial" w:hAnsi="Arial" w:cs="Arial"/>
          <w:sz w:val="20"/>
          <w:szCs w:val="20"/>
        </w:rPr>
      </w:pPr>
    </w:p>
    <w:p w:rsidR="006559D4" w:rsidRPr="00F91D93" w:rsidRDefault="00C602FA">
      <w:pPr>
        <w:pStyle w:val="Bezodstpw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lastRenderedPageBreak/>
        <w:t xml:space="preserve">Od wyniku oceny formalnej i merytorycznej wniosku o pomoc nie przysługują środki odwoławcze. </w:t>
      </w:r>
    </w:p>
    <w:p w:rsidR="006559D4" w:rsidRPr="00B475E0" w:rsidRDefault="00C602FA">
      <w:pPr>
        <w:pStyle w:val="Bezodstpw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B475E0">
        <w:rPr>
          <w:rFonts w:ascii="Arial" w:hAnsi="Arial" w:cs="Arial"/>
          <w:sz w:val="20"/>
          <w:szCs w:val="20"/>
        </w:rPr>
        <w:t xml:space="preserve">Prawo interpretacji Zasad, bądź rozstrzygania kwestii w nich nieujętych przysługuje </w:t>
      </w:r>
      <w:r w:rsidR="00B475E0" w:rsidRPr="00B475E0">
        <w:rPr>
          <w:rFonts w:ascii="Arial" w:hAnsi="Arial" w:cs="Arial"/>
          <w:sz w:val="20"/>
          <w:szCs w:val="20"/>
        </w:rPr>
        <w:t>Zarządowi Województwa Śląskiego.</w:t>
      </w:r>
    </w:p>
    <w:p w:rsidR="006559D4" w:rsidRPr="00F91D93" w:rsidRDefault="00C602FA">
      <w:pPr>
        <w:pStyle w:val="Bezodstpw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>Gmina może zrezygnować z realizacji zadania, co wymaga złożenia oświadczenia w formie pisemnej pod rygorem nieważności.</w:t>
      </w:r>
    </w:p>
    <w:p w:rsidR="006559D4" w:rsidRPr="00F91D93" w:rsidRDefault="006559D4">
      <w:pPr>
        <w:jc w:val="both"/>
        <w:rPr>
          <w:rFonts w:ascii="Arial" w:hAnsi="Arial" w:cs="Arial"/>
          <w:sz w:val="20"/>
          <w:szCs w:val="20"/>
        </w:rPr>
      </w:pPr>
    </w:p>
    <w:p w:rsidR="006559D4" w:rsidRPr="00F91D93" w:rsidRDefault="00C602F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t xml:space="preserve">§ 7. </w:t>
      </w:r>
    </w:p>
    <w:p w:rsidR="006559D4" w:rsidRPr="00B475E0" w:rsidRDefault="00746F04">
      <w:pPr>
        <w:pStyle w:val="Default"/>
        <w:jc w:val="center"/>
        <w:rPr>
          <w:color w:val="auto"/>
          <w:sz w:val="20"/>
          <w:szCs w:val="20"/>
        </w:rPr>
      </w:pPr>
      <w:r w:rsidRPr="00746F04">
        <w:rPr>
          <w:b/>
          <w:bCs/>
          <w:color w:val="FF0000"/>
          <w:sz w:val="20"/>
          <w:szCs w:val="20"/>
        </w:rPr>
        <w:t xml:space="preserve"> </w:t>
      </w:r>
      <w:r w:rsidRPr="00B475E0">
        <w:rPr>
          <w:b/>
          <w:bCs/>
          <w:color w:val="auto"/>
          <w:sz w:val="20"/>
          <w:szCs w:val="20"/>
        </w:rPr>
        <w:t>Ocena wniosku</w:t>
      </w:r>
      <w:r w:rsidR="00C602FA" w:rsidRPr="00B475E0">
        <w:rPr>
          <w:b/>
          <w:bCs/>
          <w:color w:val="auto"/>
          <w:sz w:val="20"/>
          <w:szCs w:val="20"/>
        </w:rPr>
        <w:t xml:space="preserve"> </w:t>
      </w:r>
    </w:p>
    <w:p w:rsidR="006559D4" w:rsidRPr="00F91D93" w:rsidRDefault="006559D4">
      <w:pPr>
        <w:jc w:val="both"/>
        <w:rPr>
          <w:rFonts w:ascii="Arial" w:hAnsi="Arial" w:cs="Arial"/>
          <w:sz w:val="20"/>
          <w:szCs w:val="20"/>
        </w:rPr>
      </w:pPr>
    </w:p>
    <w:p w:rsidR="007D7090" w:rsidRDefault="00C602FA" w:rsidP="007D7090">
      <w:pPr>
        <w:pStyle w:val="Default"/>
        <w:numPr>
          <w:ilvl w:val="0"/>
          <w:numId w:val="16"/>
        </w:numPr>
        <w:ind w:left="426" w:hanging="426"/>
        <w:jc w:val="both"/>
        <w:rPr>
          <w:rFonts w:eastAsia="Calibri"/>
          <w:strike/>
          <w:color w:val="FF0000"/>
          <w:sz w:val="20"/>
          <w:szCs w:val="20"/>
        </w:rPr>
      </w:pPr>
      <w:r w:rsidRPr="00B475E0">
        <w:rPr>
          <w:rFonts w:eastAsia="Calibri"/>
          <w:color w:val="auto"/>
          <w:sz w:val="20"/>
          <w:szCs w:val="20"/>
        </w:rPr>
        <w:t xml:space="preserve">W trakcie rozpatrywania wniosków o pomoc </w:t>
      </w:r>
      <w:r w:rsidR="00746F04" w:rsidRPr="00B475E0">
        <w:rPr>
          <w:rFonts w:eastAsia="Calibri"/>
          <w:color w:val="auto"/>
          <w:sz w:val="20"/>
          <w:szCs w:val="20"/>
        </w:rPr>
        <w:t>oceniane będzie</w:t>
      </w:r>
      <w:r w:rsidR="001772D6" w:rsidRPr="00B475E0">
        <w:rPr>
          <w:rFonts w:eastAsia="Calibri"/>
          <w:color w:val="auto"/>
          <w:sz w:val="20"/>
          <w:szCs w:val="20"/>
        </w:rPr>
        <w:t>:</w:t>
      </w:r>
      <w:r w:rsidR="00746F04" w:rsidRPr="00B475E0">
        <w:rPr>
          <w:rFonts w:eastAsia="Calibri"/>
          <w:strike/>
          <w:color w:val="FF0000"/>
          <w:sz w:val="20"/>
          <w:szCs w:val="20"/>
        </w:rPr>
        <w:t xml:space="preserve"> </w:t>
      </w:r>
    </w:p>
    <w:p w:rsidR="00B475E0" w:rsidRPr="00B475E0" w:rsidRDefault="00B475E0" w:rsidP="00B475E0">
      <w:pPr>
        <w:pStyle w:val="Default"/>
        <w:ind w:left="426"/>
        <w:jc w:val="both"/>
        <w:rPr>
          <w:rFonts w:eastAsia="Calibri"/>
          <w:strike/>
          <w:color w:val="FF0000"/>
          <w:sz w:val="20"/>
          <w:szCs w:val="20"/>
        </w:rPr>
      </w:pPr>
    </w:p>
    <w:tbl>
      <w:tblPr>
        <w:tblStyle w:val="Tabela-Siatka"/>
        <w:tblW w:w="8505" w:type="dxa"/>
        <w:tblInd w:w="421" w:type="dxa"/>
        <w:tblLook w:val="04A0" w:firstRow="1" w:lastRow="0" w:firstColumn="1" w:lastColumn="0" w:noHBand="0" w:noVBand="1"/>
      </w:tblPr>
      <w:tblGrid>
        <w:gridCol w:w="425"/>
        <w:gridCol w:w="7229"/>
        <w:gridCol w:w="851"/>
      </w:tblGrid>
      <w:tr w:rsidR="00746F04" w:rsidRPr="001772D6" w:rsidTr="004D2859">
        <w:trPr>
          <w:trHeight w:val="290"/>
        </w:trPr>
        <w:tc>
          <w:tcPr>
            <w:tcW w:w="425" w:type="dxa"/>
            <w:noWrap/>
            <w:hideMark/>
          </w:tcPr>
          <w:p w:rsidR="004D2859" w:rsidRPr="008C5C7B" w:rsidRDefault="004D2859" w:rsidP="00DA3C8B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7229" w:type="dxa"/>
            <w:noWrap/>
            <w:hideMark/>
          </w:tcPr>
          <w:p w:rsidR="004D2859" w:rsidRPr="008C5C7B" w:rsidRDefault="001772D6" w:rsidP="00B475E0">
            <w:pPr>
              <w:pStyle w:val="Default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8C5C7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Ocena </w:t>
            </w:r>
          </w:p>
        </w:tc>
        <w:tc>
          <w:tcPr>
            <w:tcW w:w="851" w:type="dxa"/>
            <w:noWrap/>
            <w:hideMark/>
          </w:tcPr>
          <w:p w:rsidR="004D2859" w:rsidRPr="008C5C7B" w:rsidRDefault="004D2859" w:rsidP="00DA3C8B">
            <w:pPr>
              <w:pStyle w:val="Default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8C5C7B">
              <w:rPr>
                <w:rFonts w:eastAsia="Calibri"/>
                <w:b/>
                <w:bCs/>
                <w:color w:val="auto"/>
                <w:sz w:val="20"/>
                <w:szCs w:val="20"/>
              </w:rPr>
              <w:t>pkt</w:t>
            </w:r>
          </w:p>
        </w:tc>
      </w:tr>
      <w:tr w:rsidR="00746F04" w:rsidRPr="001772D6" w:rsidTr="004D2859">
        <w:trPr>
          <w:trHeight w:val="520"/>
        </w:trPr>
        <w:tc>
          <w:tcPr>
            <w:tcW w:w="425" w:type="dxa"/>
            <w:noWrap/>
          </w:tcPr>
          <w:p w:rsidR="00AB3DB6" w:rsidRPr="008C5C7B" w:rsidRDefault="004629CD" w:rsidP="00DA3C8B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8C5C7B">
              <w:rPr>
                <w:rFonts w:eastAsia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AB3DB6" w:rsidRPr="008C5C7B" w:rsidRDefault="005D2EDD" w:rsidP="00B475E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8C5C7B">
              <w:rPr>
                <w:rFonts w:eastAsia="Calibri"/>
                <w:color w:val="auto"/>
                <w:sz w:val="20"/>
                <w:szCs w:val="20"/>
              </w:rPr>
              <w:t>potencjał turystyczny gminy wyrażony</w:t>
            </w:r>
            <w:r w:rsidR="00F36CAA" w:rsidRPr="008C5C7B">
              <w:rPr>
                <w:rFonts w:eastAsia="Calibri"/>
                <w:color w:val="auto"/>
                <w:sz w:val="20"/>
                <w:szCs w:val="20"/>
              </w:rPr>
              <w:t xml:space="preserve"> stosunkiem ilości miejsc noclegowych</w:t>
            </w:r>
            <w:r w:rsidR="00F36CAA" w:rsidRPr="008C5C7B">
              <w:rPr>
                <w:rStyle w:val="Odwoanieprzypisudolnego"/>
                <w:rFonts w:eastAsia="Calibri"/>
                <w:color w:val="auto"/>
                <w:sz w:val="20"/>
                <w:szCs w:val="20"/>
              </w:rPr>
              <w:footnoteReference w:id="2"/>
            </w:r>
            <w:r w:rsidRPr="008C5C7B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r w:rsidR="00F36CAA" w:rsidRPr="008C5C7B">
              <w:rPr>
                <w:rFonts w:eastAsia="Calibri"/>
                <w:color w:val="auto"/>
                <w:sz w:val="20"/>
                <w:szCs w:val="20"/>
              </w:rPr>
              <w:t xml:space="preserve">w gminie liczonej na dzień złożenia wniosku do ilości mieszkańców w gminie liczonej na dzień złożenia wniosku. </w:t>
            </w:r>
          </w:p>
        </w:tc>
        <w:tc>
          <w:tcPr>
            <w:tcW w:w="851" w:type="dxa"/>
            <w:noWrap/>
          </w:tcPr>
          <w:p w:rsidR="00AB3DB6" w:rsidRPr="008C5C7B" w:rsidRDefault="00AB3DB6" w:rsidP="00F36CAA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8C5C7B">
              <w:rPr>
                <w:rFonts w:eastAsia="Calibri"/>
                <w:color w:val="auto"/>
                <w:sz w:val="20"/>
                <w:szCs w:val="20"/>
              </w:rPr>
              <w:t>0-</w:t>
            </w:r>
            <w:r w:rsidR="00F36CAA" w:rsidRPr="008C5C7B">
              <w:rPr>
                <w:rFonts w:eastAsia="Calibri"/>
                <w:color w:val="auto"/>
                <w:sz w:val="20"/>
                <w:szCs w:val="20"/>
              </w:rPr>
              <w:t>5</w:t>
            </w:r>
            <w:r w:rsidRPr="008C5C7B">
              <w:rPr>
                <w:rFonts w:eastAsia="Calibri"/>
                <w:color w:val="auto"/>
                <w:sz w:val="20"/>
                <w:szCs w:val="20"/>
              </w:rPr>
              <w:t>0</w:t>
            </w:r>
          </w:p>
        </w:tc>
      </w:tr>
      <w:tr w:rsidR="00746F04" w:rsidRPr="001772D6" w:rsidTr="004D2859">
        <w:trPr>
          <w:trHeight w:val="520"/>
        </w:trPr>
        <w:tc>
          <w:tcPr>
            <w:tcW w:w="425" w:type="dxa"/>
            <w:noWrap/>
          </w:tcPr>
          <w:p w:rsidR="005D2EDD" w:rsidRPr="008C5C7B" w:rsidRDefault="004629CD" w:rsidP="00DA3C8B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8C5C7B">
              <w:rPr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5D2EDD" w:rsidRPr="008C5C7B" w:rsidRDefault="008C5C7B" w:rsidP="00B475E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u</w:t>
            </w:r>
            <w:r w:rsidR="001772D6" w:rsidRPr="008C5C7B">
              <w:rPr>
                <w:rFonts w:eastAsia="Calibri"/>
                <w:color w:val="auto"/>
                <w:sz w:val="20"/>
                <w:szCs w:val="20"/>
              </w:rPr>
              <w:t>zasadnienie konieczności i potrzeby udzielania pomocy finansowej gminie przez Województwo Śląskie</w:t>
            </w:r>
          </w:p>
        </w:tc>
        <w:tc>
          <w:tcPr>
            <w:tcW w:w="851" w:type="dxa"/>
            <w:noWrap/>
          </w:tcPr>
          <w:p w:rsidR="005D2EDD" w:rsidRPr="008C5C7B" w:rsidRDefault="005D2EDD" w:rsidP="00AB3DB6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8C5C7B">
              <w:rPr>
                <w:rFonts w:eastAsia="Calibri"/>
                <w:color w:val="auto"/>
                <w:sz w:val="20"/>
                <w:szCs w:val="20"/>
              </w:rPr>
              <w:t>0-30</w:t>
            </w:r>
          </w:p>
        </w:tc>
      </w:tr>
      <w:tr w:rsidR="00746F04" w:rsidRPr="001772D6" w:rsidTr="004D2859">
        <w:trPr>
          <w:trHeight w:val="750"/>
        </w:trPr>
        <w:tc>
          <w:tcPr>
            <w:tcW w:w="425" w:type="dxa"/>
            <w:noWrap/>
          </w:tcPr>
          <w:p w:rsidR="00ED7FD8" w:rsidRPr="008C5C7B" w:rsidRDefault="004629CD" w:rsidP="00DA3C8B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8C5C7B">
              <w:rPr>
                <w:rFonts w:eastAsia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7229" w:type="dxa"/>
            <w:noWrap/>
          </w:tcPr>
          <w:p w:rsidR="00ED7FD8" w:rsidRPr="008C5C7B" w:rsidRDefault="00ED7FD8" w:rsidP="00DA3C8B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8C5C7B">
              <w:rPr>
                <w:rFonts w:eastAsia="Calibri"/>
                <w:color w:val="auto"/>
                <w:sz w:val="20"/>
                <w:szCs w:val="20"/>
              </w:rPr>
              <w:t>uzasadnienie wydatków, ich racjonalności, efektywności oraz realność terminu realizacji (np. posiadanie gotowej dokumentacji projektowej, kosztorysów, wymaganych uzgodnień)</w:t>
            </w:r>
          </w:p>
        </w:tc>
        <w:tc>
          <w:tcPr>
            <w:tcW w:w="851" w:type="dxa"/>
            <w:noWrap/>
          </w:tcPr>
          <w:p w:rsidR="00ED7FD8" w:rsidRPr="008C5C7B" w:rsidRDefault="00ED7FD8" w:rsidP="001772D6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8C5C7B">
              <w:rPr>
                <w:rFonts w:eastAsia="Calibri"/>
                <w:color w:val="auto"/>
                <w:sz w:val="20"/>
                <w:szCs w:val="20"/>
              </w:rPr>
              <w:t>0-</w:t>
            </w:r>
            <w:r w:rsidR="001772D6" w:rsidRPr="008C5C7B">
              <w:rPr>
                <w:rFonts w:eastAsia="Calibri"/>
                <w:color w:val="auto"/>
                <w:sz w:val="20"/>
                <w:szCs w:val="20"/>
              </w:rPr>
              <w:t>2</w:t>
            </w:r>
            <w:r w:rsidRPr="008C5C7B">
              <w:rPr>
                <w:rFonts w:eastAsia="Calibri"/>
                <w:color w:val="auto"/>
                <w:sz w:val="20"/>
                <w:szCs w:val="20"/>
              </w:rPr>
              <w:t>0</w:t>
            </w:r>
          </w:p>
        </w:tc>
      </w:tr>
      <w:tr w:rsidR="00746F04" w:rsidRPr="001772D6" w:rsidTr="004D2859">
        <w:trPr>
          <w:trHeight w:val="290"/>
        </w:trPr>
        <w:tc>
          <w:tcPr>
            <w:tcW w:w="425" w:type="dxa"/>
            <w:noWrap/>
            <w:hideMark/>
          </w:tcPr>
          <w:p w:rsidR="004D2859" w:rsidRPr="008C5C7B" w:rsidRDefault="004D2859" w:rsidP="00DA3C8B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7229" w:type="dxa"/>
            <w:noWrap/>
            <w:hideMark/>
          </w:tcPr>
          <w:p w:rsidR="004D2859" w:rsidRPr="008C5C7B" w:rsidRDefault="004D2859" w:rsidP="00DA3C8B">
            <w:pPr>
              <w:pStyle w:val="Default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8C5C7B">
              <w:rPr>
                <w:rFonts w:eastAsia="Calibri"/>
                <w:b/>
                <w:bCs/>
                <w:color w:val="auto"/>
                <w:sz w:val="20"/>
                <w:szCs w:val="20"/>
              </w:rPr>
              <w:t>Suma punktów</w:t>
            </w:r>
          </w:p>
        </w:tc>
        <w:tc>
          <w:tcPr>
            <w:tcW w:w="851" w:type="dxa"/>
            <w:noWrap/>
            <w:hideMark/>
          </w:tcPr>
          <w:p w:rsidR="004D2859" w:rsidRPr="008C5C7B" w:rsidRDefault="004D2859" w:rsidP="00DA3C8B">
            <w:pPr>
              <w:pStyle w:val="Default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8C5C7B">
              <w:rPr>
                <w:rFonts w:eastAsia="Calibri"/>
                <w:b/>
                <w:bCs/>
                <w:color w:val="auto"/>
                <w:sz w:val="20"/>
                <w:szCs w:val="20"/>
              </w:rPr>
              <w:t>100</w:t>
            </w:r>
          </w:p>
        </w:tc>
      </w:tr>
      <w:tr w:rsidR="00746F04" w:rsidRPr="001772D6" w:rsidTr="004D2859">
        <w:trPr>
          <w:trHeight w:val="290"/>
        </w:trPr>
        <w:tc>
          <w:tcPr>
            <w:tcW w:w="425" w:type="dxa"/>
            <w:noWrap/>
            <w:hideMark/>
          </w:tcPr>
          <w:p w:rsidR="004D2859" w:rsidRPr="008C5C7B" w:rsidRDefault="004D2859" w:rsidP="00DA3C8B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7229" w:type="dxa"/>
            <w:noWrap/>
            <w:hideMark/>
          </w:tcPr>
          <w:p w:rsidR="004D2859" w:rsidRPr="008C5C7B" w:rsidRDefault="008358B1" w:rsidP="00B475E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Wnioski</w:t>
            </w:r>
            <w:r w:rsidR="004D2859" w:rsidRPr="008C5C7B">
              <w:rPr>
                <w:color w:val="auto"/>
                <w:sz w:val="20"/>
                <w:szCs w:val="20"/>
              </w:rPr>
              <w:t xml:space="preserve">, które otrzymają w ocenie merytorycznej dokonanej przez </w:t>
            </w:r>
            <w:r w:rsidR="00B475E0" w:rsidRPr="008C5C7B">
              <w:rPr>
                <w:color w:val="auto"/>
                <w:sz w:val="20"/>
                <w:szCs w:val="20"/>
              </w:rPr>
              <w:t xml:space="preserve">Departament </w:t>
            </w:r>
            <w:r w:rsidR="004D2859" w:rsidRPr="008C5C7B">
              <w:rPr>
                <w:color w:val="auto"/>
                <w:sz w:val="20"/>
                <w:szCs w:val="20"/>
              </w:rPr>
              <w:t>poniżej</w:t>
            </w:r>
            <w:r w:rsidR="004D2859" w:rsidRPr="008C5C7B">
              <w:rPr>
                <w:b/>
                <w:color w:val="auto"/>
                <w:sz w:val="20"/>
                <w:szCs w:val="20"/>
              </w:rPr>
              <w:t xml:space="preserve"> 6</w:t>
            </w:r>
            <w:r w:rsidR="00ED7FD8" w:rsidRPr="008C5C7B">
              <w:rPr>
                <w:b/>
                <w:color w:val="auto"/>
                <w:sz w:val="20"/>
                <w:szCs w:val="20"/>
              </w:rPr>
              <w:t>5</w:t>
            </w:r>
            <w:r w:rsidR="004D2859" w:rsidRPr="008C5C7B">
              <w:rPr>
                <w:color w:val="auto"/>
                <w:sz w:val="20"/>
                <w:szCs w:val="20"/>
              </w:rPr>
              <w:t xml:space="preserve"> punktów nie </w:t>
            </w:r>
            <w:r>
              <w:rPr>
                <w:color w:val="auto"/>
                <w:sz w:val="20"/>
                <w:szCs w:val="20"/>
              </w:rPr>
              <w:t>będą</w:t>
            </w:r>
            <w:r w:rsidR="004D2859" w:rsidRPr="008C5C7B">
              <w:rPr>
                <w:color w:val="auto"/>
                <w:sz w:val="20"/>
                <w:szCs w:val="20"/>
              </w:rPr>
              <w:t xml:space="preserve"> rekome</w:t>
            </w:r>
            <w:r>
              <w:rPr>
                <w:color w:val="auto"/>
                <w:sz w:val="20"/>
                <w:szCs w:val="20"/>
              </w:rPr>
              <w:t>ndowane</w:t>
            </w:r>
            <w:r w:rsidR="004D2859" w:rsidRPr="008C5C7B">
              <w:rPr>
                <w:color w:val="auto"/>
                <w:sz w:val="20"/>
                <w:szCs w:val="20"/>
              </w:rPr>
              <w:t xml:space="preserve"> do </w:t>
            </w:r>
            <w:r>
              <w:rPr>
                <w:color w:val="auto"/>
                <w:sz w:val="20"/>
                <w:szCs w:val="20"/>
              </w:rPr>
              <w:t>udzielenia pomocy finansowej.</w:t>
            </w:r>
          </w:p>
        </w:tc>
        <w:tc>
          <w:tcPr>
            <w:tcW w:w="851" w:type="dxa"/>
            <w:noWrap/>
          </w:tcPr>
          <w:p w:rsidR="004D2859" w:rsidRPr="001772D6" w:rsidRDefault="004D2859" w:rsidP="00DA3C8B">
            <w:pPr>
              <w:pStyle w:val="Default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</w:tbl>
    <w:p w:rsidR="007D7090" w:rsidRDefault="007D7090" w:rsidP="007D7090">
      <w:pPr>
        <w:pStyle w:val="Default"/>
        <w:rPr>
          <w:rFonts w:eastAsia="Calibri"/>
          <w:color w:val="auto"/>
          <w:sz w:val="20"/>
          <w:szCs w:val="20"/>
        </w:rPr>
      </w:pPr>
    </w:p>
    <w:p w:rsidR="001772D6" w:rsidRDefault="00E65B6F" w:rsidP="001772D6">
      <w:pPr>
        <w:numPr>
          <w:ilvl w:val="0"/>
          <w:numId w:val="16"/>
        </w:numPr>
        <w:ind w:left="426" w:hanging="426"/>
        <w:rPr>
          <w:rFonts w:ascii="Arial" w:hAnsi="Arial" w:cs="Arial"/>
          <w:sz w:val="20"/>
          <w:szCs w:val="20"/>
        </w:rPr>
      </w:pPr>
      <w:r w:rsidRPr="00B475E0">
        <w:rPr>
          <w:rFonts w:ascii="Arial" w:hAnsi="Arial" w:cs="Arial"/>
          <w:sz w:val="20"/>
          <w:szCs w:val="20"/>
        </w:rPr>
        <w:t>W</w:t>
      </w:r>
      <w:r w:rsidR="00C602FA" w:rsidRPr="00B475E0">
        <w:rPr>
          <w:rFonts w:ascii="Arial" w:hAnsi="Arial" w:cs="Arial"/>
          <w:sz w:val="20"/>
          <w:szCs w:val="20"/>
        </w:rPr>
        <w:t xml:space="preserve"> </w:t>
      </w:r>
      <w:r w:rsidR="001772D6" w:rsidRPr="00B475E0">
        <w:rPr>
          <w:rFonts w:ascii="Arial" w:hAnsi="Arial" w:cs="Arial"/>
          <w:sz w:val="20"/>
          <w:szCs w:val="20"/>
        </w:rPr>
        <w:t xml:space="preserve">przypadku przekroczenia alokacji środków w </w:t>
      </w:r>
      <w:r w:rsidR="00C602FA" w:rsidRPr="00B475E0">
        <w:rPr>
          <w:rFonts w:ascii="Arial" w:hAnsi="Arial" w:cs="Arial"/>
          <w:sz w:val="20"/>
          <w:szCs w:val="20"/>
        </w:rPr>
        <w:t xml:space="preserve">pierwszej kolejności do przyznania pomocy rekomendowane będą wnioski, które uzyskały największą liczbę punktów. </w:t>
      </w:r>
    </w:p>
    <w:p w:rsidR="00B475E0" w:rsidRPr="00B475E0" w:rsidRDefault="00B475E0" w:rsidP="00B475E0">
      <w:pPr>
        <w:ind w:left="426"/>
        <w:rPr>
          <w:rFonts w:ascii="Arial" w:hAnsi="Arial" w:cs="Arial"/>
          <w:sz w:val="20"/>
          <w:szCs w:val="20"/>
        </w:rPr>
      </w:pPr>
    </w:p>
    <w:p w:rsidR="006559D4" w:rsidRPr="00F91D93" w:rsidRDefault="00C602F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t>§ 8.</w:t>
      </w:r>
    </w:p>
    <w:p w:rsidR="006559D4" w:rsidRPr="00F91D93" w:rsidRDefault="00C602FA">
      <w:pPr>
        <w:pStyle w:val="Default"/>
        <w:jc w:val="center"/>
        <w:rPr>
          <w:b/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t>Kwalifikowalność wydatków</w:t>
      </w:r>
    </w:p>
    <w:p w:rsidR="006559D4" w:rsidRPr="00F91D93" w:rsidRDefault="006559D4">
      <w:pPr>
        <w:pStyle w:val="Default"/>
        <w:jc w:val="center"/>
        <w:rPr>
          <w:b/>
          <w:color w:val="auto"/>
          <w:sz w:val="20"/>
          <w:szCs w:val="20"/>
        </w:rPr>
      </w:pPr>
    </w:p>
    <w:p w:rsidR="003E6F95" w:rsidRDefault="00C602FA" w:rsidP="00FF766A">
      <w:pPr>
        <w:pStyle w:val="Bezodstpw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3E6F95">
        <w:rPr>
          <w:rFonts w:ascii="Arial" w:hAnsi="Arial" w:cs="Arial"/>
          <w:sz w:val="20"/>
          <w:szCs w:val="20"/>
        </w:rPr>
        <w:t xml:space="preserve">Za koszt kwalifikowalny danego zadania uznawany będzie jedynie wydatek, który w ramach realizacji zadania zostanie poniesiony wyłącznie przez </w:t>
      </w:r>
      <w:r w:rsidR="008C5C7B" w:rsidRPr="003E6F95">
        <w:rPr>
          <w:rFonts w:ascii="Arial" w:hAnsi="Arial" w:cs="Arial"/>
          <w:sz w:val="20"/>
          <w:szCs w:val="20"/>
        </w:rPr>
        <w:t>g</w:t>
      </w:r>
      <w:r w:rsidRPr="003E6F95">
        <w:rPr>
          <w:rFonts w:ascii="Arial" w:hAnsi="Arial" w:cs="Arial"/>
          <w:sz w:val="20"/>
          <w:szCs w:val="20"/>
        </w:rPr>
        <w:t>minę</w:t>
      </w:r>
      <w:r w:rsidR="003E6F95">
        <w:rPr>
          <w:rFonts w:ascii="Arial" w:hAnsi="Arial" w:cs="Arial"/>
          <w:sz w:val="20"/>
          <w:szCs w:val="20"/>
        </w:rPr>
        <w:t xml:space="preserve"> lub jej jednostki organizacyjne.</w:t>
      </w:r>
    </w:p>
    <w:p w:rsidR="00095E09" w:rsidRPr="003E6F95" w:rsidRDefault="00095E09" w:rsidP="00FF766A">
      <w:pPr>
        <w:pStyle w:val="Bezodstpw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3E6F95">
        <w:rPr>
          <w:rFonts w:ascii="Arial" w:hAnsi="Arial" w:cs="Arial"/>
          <w:sz w:val="20"/>
          <w:szCs w:val="20"/>
        </w:rPr>
        <w:t xml:space="preserve">W ramach pomocy finansowej </w:t>
      </w:r>
      <w:r w:rsidR="008358B1" w:rsidRPr="003E6F95">
        <w:rPr>
          <w:rFonts w:ascii="Arial" w:hAnsi="Arial" w:cs="Arial"/>
          <w:sz w:val="20"/>
          <w:szCs w:val="20"/>
        </w:rPr>
        <w:t>uwzględnia się</w:t>
      </w:r>
      <w:r w:rsidRPr="003E6F95">
        <w:rPr>
          <w:rFonts w:ascii="Arial" w:hAnsi="Arial" w:cs="Arial"/>
          <w:sz w:val="20"/>
          <w:szCs w:val="20"/>
        </w:rPr>
        <w:t xml:space="preserve"> wydatki bieżące i wydatki majątkowe. </w:t>
      </w:r>
    </w:p>
    <w:p w:rsidR="006559D4" w:rsidRPr="00F91D93" w:rsidRDefault="00C602FA">
      <w:pPr>
        <w:pStyle w:val="Bezodstpw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Wydatki związane z realizacją zadania muszą zostać poniesione nie wcześniej niż po dniu złożenia wniosku o pomoc oraz nie później niż do dnia </w:t>
      </w:r>
      <w:r w:rsidR="004D2859">
        <w:rPr>
          <w:rFonts w:ascii="Arial" w:hAnsi="Arial" w:cs="Arial"/>
          <w:sz w:val="20"/>
          <w:szCs w:val="20"/>
        </w:rPr>
        <w:t>3</w:t>
      </w:r>
      <w:r w:rsidR="00146FEA">
        <w:rPr>
          <w:rFonts w:ascii="Arial" w:hAnsi="Arial" w:cs="Arial"/>
          <w:sz w:val="20"/>
          <w:szCs w:val="20"/>
        </w:rPr>
        <w:t>0</w:t>
      </w:r>
      <w:r w:rsidR="004D2859">
        <w:rPr>
          <w:rFonts w:ascii="Arial" w:hAnsi="Arial" w:cs="Arial"/>
          <w:sz w:val="20"/>
          <w:szCs w:val="20"/>
        </w:rPr>
        <w:t xml:space="preserve"> </w:t>
      </w:r>
      <w:r w:rsidR="00146FEA">
        <w:rPr>
          <w:rFonts w:ascii="Arial" w:hAnsi="Arial" w:cs="Arial"/>
          <w:sz w:val="20"/>
          <w:szCs w:val="20"/>
        </w:rPr>
        <w:t>listopada</w:t>
      </w:r>
      <w:r w:rsidR="004D2859">
        <w:rPr>
          <w:rFonts w:ascii="Arial" w:hAnsi="Arial" w:cs="Arial"/>
          <w:sz w:val="20"/>
          <w:szCs w:val="20"/>
        </w:rPr>
        <w:t xml:space="preserve"> </w:t>
      </w:r>
      <w:r w:rsidRPr="00F91D93">
        <w:rPr>
          <w:rFonts w:ascii="Arial" w:hAnsi="Arial" w:cs="Arial"/>
          <w:sz w:val="20"/>
          <w:szCs w:val="20"/>
        </w:rPr>
        <w:t xml:space="preserve">2021 roku. </w:t>
      </w:r>
    </w:p>
    <w:p w:rsidR="00A541ED" w:rsidRPr="00F36CAA" w:rsidRDefault="00C602FA" w:rsidP="00A541ED">
      <w:pPr>
        <w:pStyle w:val="Bezodstpw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Koszty będą uznane za kwalifikowalne tylko wtedy, gdy są bezpośrednio związane z realizowanym zadaniem i niezbędne do jego realizacji. </w:t>
      </w:r>
    </w:p>
    <w:p w:rsidR="006559D4" w:rsidRPr="00146FEA" w:rsidRDefault="00C602FA">
      <w:pPr>
        <w:pStyle w:val="Bezodstpw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146FEA">
        <w:rPr>
          <w:rFonts w:ascii="Arial" w:hAnsi="Arial" w:cs="Arial"/>
          <w:sz w:val="20"/>
          <w:szCs w:val="20"/>
        </w:rPr>
        <w:t xml:space="preserve">Do kosztów kwalifikowanych nie zalicza się kosztów: </w:t>
      </w:r>
    </w:p>
    <w:p w:rsidR="006559D4" w:rsidRPr="00146FEA" w:rsidRDefault="00146FEA">
      <w:pPr>
        <w:pStyle w:val="Bezodstpw"/>
        <w:numPr>
          <w:ilvl w:val="0"/>
          <w:numId w:val="4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146FEA">
        <w:rPr>
          <w:rFonts w:ascii="Arial" w:hAnsi="Arial" w:cs="Arial"/>
          <w:sz w:val="20"/>
          <w:szCs w:val="20"/>
        </w:rPr>
        <w:t>nabycia gruntu, budynków</w:t>
      </w:r>
      <w:r w:rsidR="00C602FA" w:rsidRPr="00146FEA">
        <w:rPr>
          <w:rFonts w:ascii="Arial" w:hAnsi="Arial" w:cs="Arial"/>
          <w:sz w:val="20"/>
          <w:szCs w:val="20"/>
        </w:rPr>
        <w:t>, budowli lub prawa do dysponowania nimi,</w:t>
      </w:r>
    </w:p>
    <w:p w:rsidR="006559D4" w:rsidRDefault="00C602FA">
      <w:pPr>
        <w:pStyle w:val="Bezodstpw"/>
        <w:numPr>
          <w:ilvl w:val="0"/>
          <w:numId w:val="4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146FEA">
        <w:rPr>
          <w:rFonts w:ascii="Arial" w:hAnsi="Arial" w:cs="Arial"/>
          <w:sz w:val="20"/>
          <w:szCs w:val="20"/>
        </w:rPr>
        <w:t>pracy własnej wykonanej przez gminę (w tym wynagrodzenie pracowników)</w:t>
      </w:r>
    </w:p>
    <w:p w:rsidR="006559D4" w:rsidRPr="00BB3B1E" w:rsidRDefault="00C602FA" w:rsidP="007F6FFD">
      <w:pPr>
        <w:pStyle w:val="xmsonormal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425"/>
        <w:textAlignment w:val="baseline"/>
        <w:rPr>
          <w:rFonts w:ascii="Arial" w:hAnsi="Arial" w:cs="Arial"/>
          <w:sz w:val="20"/>
          <w:szCs w:val="20"/>
        </w:rPr>
      </w:pPr>
      <w:r w:rsidRPr="00BB3B1E">
        <w:rPr>
          <w:rFonts w:ascii="Arial" w:hAnsi="Arial" w:cs="Arial"/>
          <w:sz w:val="20"/>
          <w:szCs w:val="20"/>
        </w:rPr>
        <w:t xml:space="preserve">niewyszczególnionych we wniosku o pomoc. </w:t>
      </w:r>
    </w:p>
    <w:p w:rsidR="00BB3B1E" w:rsidRDefault="00772FE3" w:rsidP="00BB3B1E">
      <w:pPr>
        <w:pStyle w:val="Bezodstpw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3D04B0">
        <w:rPr>
          <w:rFonts w:ascii="Arial" w:hAnsi="Arial" w:cs="Arial"/>
          <w:sz w:val="20"/>
          <w:szCs w:val="20"/>
        </w:rPr>
        <w:t xml:space="preserve">Wydatki związane z realizacją zadania nie mogą być </w:t>
      </w:r>
      <w:r w:rsidR="00F36CAA" w:rsidRPr="003D04B0">
        <w:rPr>
          <w:rFonts w:ascii="Arial" w:hAnsi="Arial" w:cs="Arial"/>
          <w:sz w:val="20"/>
          <w:szCs w:val="20"/>
        </w:rPr>
        <w:t>podwójn</w:t>
      </w:r>
      <w:r w:rsidRPr="003D04B0">
        <w:rPr>
          <w:rFonts w:ascii="Arial" w:hAnsi="Arial" w:cs="Arial"/>
          <w:sz w:val="20"/>
          <w:szCs w:val="20"/>
        </w:rPr>
        <w:t>i</w:t>
      </w:r>
      <w:r w:rsidR="00F36CAA" w:rsidRPr="003D04B0">
        <w:rPr>
          <w:rFonts w:ascii="Arial" w:hAnsi="Arial" w:cs="Arial"/>
          <w:sz w:val="20"/>
          <w:szCs w:val="20"/>
        </w:rPr>
        <w:t>e finansowani</w:t>
      </w:r>
      <w:r w:rsidRPr="003D04B0">
        <w:rPr>
          <w:rFonts w:ascii="Arial" w:hAnsi="Arial" w:cs="Arial"/>
          <w:sz w:val="20"/>
          <w:szCs w:val="20"/>
        </w:rPr>
        <w:t>e.</w:t>
      </w:r>
      <w:r w:rsidR="00BB3B1E">
        <w:rPr>
          <w:rFonts w:ascii="Arial" w:hAnsi="Arial" w:cs="Arial"/>
          <w:sz w:val="20"/>
          <w:szCs w:val="20"/>
        </w:rPr>
        <w:t xml:space="preserve"> </w:t>
      </w:r>
    </w:p>
    <w:p w:rsidR="00BB3B1E" w:rsidRPr="0014186F" w:rsidRDefault="00BB3B1E" w:rsidP="00BB3B1E">
      <w:pPr>
        <w:pStyle w:val="Bezodstpw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14186F">
        <w:rPr>
          <w:rFonts w:ascii="Arial" w:hAnsi="Arial" w:cs="Arial"/>
          <w:sz w:val="20"/>
          <w:szCs w:val="20"/>
          <w:bdr w:val="none" w:sz="0" w:space="0" w:color="auto" w:frame="1"/>
        </w:rPr>
        <w:t xml:space="preserve">Podatek od towarów i usług związany z realizacją zadania jest kosztem kwalifikowalnym, </w:t>
      </w:r>
      <w:r w:rsidRPr="0014186F">
        <w:rPr>
          <w:rFonts w:ascii="Arial" w:hAnsi="Arial" w:cs="Arial"/>
          <w:bCs/>
          <w:sz w:val="20"/>
          <w:szCs w:val="20"/>
          <w:bdr w:val="none" w:sz="0" w:space="0" w:color="auto" w:frame="1"/>
        </w:rPr>
        <w:t>o ile nie jest możliwe jego odliczenie.</w:t>
      </w:r>
    </w:p>
    <w:p w:rsidR="006559D4" w:rsidRPr="00F91D93" w:rsidRDefault="00C602FA">
      <w:pPr>
        <w:pStyle w:val="Bezodstpw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Szacunkową wartość zadania mogą stanowić koszty kwalifikowalne i niekwalifikowalne. </w:t>
      </w:r>
    </w:p>
    <w:p w:rsidR="006559D4" w:rsidRPr="00F91D93" w:rsidRDefault="00C602FA">
      <w:pPr>
        <w:pStyle w:val="Bezodstpw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Pomoc finansowa udzielona gminie obliczana jest wyłącznie na postawie podanych </w:t>
      </w:r>
      <w:r w:rsidR="003D04B0">
        <w:rPr>
          <w:rFonts w:ascii="Arial" w:hAnsi="Arial" w:cs="Arial"/>
          <w:sz w:val="20"/>
          <w:szCs w:val="20"/>
        </w:rPr>
        <w:t xml:space="preserve">i uznanych </w:t>
      </w:r>
      <w:r w:rsidRPr="00F91D93">
        <w:rPr>
          <w:rFonts w:ascii="Arial" w:hAnsi="Arial" w:cs="Arial"/>
          <w:sz w:val="20"/>
          <w:szCs w:val="20"/>
        </w:rPr>
        <w:t xml:space="preserve">kosztów kwalifikowalnych. </w:t>
      </w:r>
    </w:p>
    <w:p w:rsidR="006559D4" w:rsidRPr="00F91D93" w:rsidRDefault="00C602FA">
      <w:pPr>
        <w:pStyle w:val="Bezodstpw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Za koszty kwalifikowalne zostaną uznane jedynie te wydatki, które zostaną pokryte na drodze przelewu bankowego ze środków znajdujących się na koncie </w:t>
      </w:r>
      <w:r w:rsidR="008C5C7B">
        <w:rPr>
          <w:rFonts w:ascii="Arial" w:hAnsi="Arial" w:cs="Arial"/>
          <w:sz w:val="20"/>
          <w:szCs w:val="20"/>
        </w:rPr>
        <w:t>g</w:t>
      </w:r>
      <w:r w:rsidRPr="00F91D93">
        <w:rPr>
          <w:rFonts w:ascii="Arial" w:hAnsi="Arial" w:cs="Arial"/>
          <w:sz w:val="20"/>
          <w:szCs w:val="20"/>
        </w:rPr>
        <w:t xml:space="preserve">miny. Płatność gotówką nie jest dopuszczalna. </w:t>
      </w:r>
    </w:p>
    <w:p w:rsidR="006559D4" w:rsidRPr="00F91D93" w:rsidRDefault="006559D4">
      <w:pPr>
        <w:rPr>
          <w:rFonts w:ascii="Arial" w:eastAsia="Calibri" w:hAnsi="Arial" w:cs="Arial"/>
          <w:sz w:val="20"/>
          <w:szCs w:val="20"/>
        </w:rPr>
      </w:pPr>
    </w:p>
    <w:p w:rsidR="006559D4" w:rsidRPr="00F91D93" w:rsidRDefault="00C602F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t>§ 9.</w:t>
      </w:r>
    </w:p>
    <w:p w:rsidR="006559D4" w:rsidRPr="00F91D93" w:rsidRDefault="00C602F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1D93">
        <w:rPr>
          <w:rFonts w:ascii="Arial" w:hAnsi="Arial" w:cs="Arial"/>
          <w:b/>
          <w:bCs/>
          <w:sz w:val="20"/>
          <w:szCs w:val="20"/>
        </w:rPr>
        <w:t>Finansowanie zadań</w:t>
      </w:r>
    </w:p>
    <w:p w:rsidR="006559D4" w:rsidRPr="00F91D93" w:rsidRDefault="006559D4" w:rsidP="00F91D93">
      <w:pPr>
        <w:tabs>
          <w:tab w:val="left" w:pos="426"/>
        </w:tabs>
        <w:ind w:left="426" w:hanging="426"/>
        <w:rPr>
          <w:rFonts w:ascii="Arial" w:hAnsi="Arial" w:cs="Arial"/>
          <w:b/>
          <w:bCs/>
          <w:sz w:val="20"/>
          <w:szCs w:val="20"/>
        </w:rPr>
      </w:pPr>
    </w:p>
    <w:p w:rsidR="006559D4" w:rsidRPr="00F91D93" w:rsidRDefault="00C602FA" w:rsidP="00F91D93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Zarząd Województwa </w:t>
      </w:r>
      <w:r w:rsidR="00AF6DA1">
        <w:rPr>
          <w:rFonts w:ascii="Arial" w:hAnsi="Arial" w:cs="Arial"/>
          <w:sz w:val="20"/>
          <w:szCs w:val="20"/>
        </w:rPr>
        <w:t>Ś</w:t>
      </w:r>
      <w:r w:rsidRPr="00F91D93">
        <w:rPr>
          <w:rFonts w:ascii="Arial" w:hAnsi="Arial" w:cs="Arial"/>
          <w:sz w:val="20"/>
          <w:szCs w:val="20"/>
        </w:rPr>
        <w:t xml:space="preserve">ląskiego na podstawie listy wniosków sporządzonej przez </w:t>
      </w:r>
      <w:r w:rsidR="006E2BB5">
        <w:rPr>
          <w:rFonts w:ascii="Arial" w:hAnsi="Arial" w:cs="Arial"/>
          <w:sz w:val="20"/>
          <w:szCs w:val="20"/>
        </w:rPr>
        <w:t xml:space="preserve">Departament </w:t>
      </w:r>
      <w:r w:rsidRPr="00F91D93">
        <w:rPr>
          <w:rFonts w:ascii="Arial" w:hAnsi="Arial" w:cs="Arial"/>
          <w:sz w:val="20"/>
          <w:szCs w:val="20"/>
        </w:rPr>
        <w:t>rekomenduje objęte nią zadania do przyznania pomocy finansowej przez Sejmik Województwa Śląskiego. Rozstrzygnięcie to jest ostateczne i nie przysługuje od niego odwołanie.</w:t>
      </w:r>
    </w:p>
    <w:p w:rsidR="0075246D" w:rsidRDefault="00C602FA" w:rsidP="00724B5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5246D">
        <w:rPr>
          <w:rFonts w:ascii="Arial" w:hAnsi="Arial" w:cs="Arial"/>
          <w:sz w:val="20"/>
          <w:szCs w:val="20"/>
        </w:rPr>
        <w:t>Decyzję w formie uchwały o udzieleniu pomocy finansowej na realizację zadań podejmuje Sejmik Województwa Śląskiego na podstawie rekomendacji Zarządu Województwa Śląskiego</w:t>
      </w:r>
      <w:r w:rsidR="0075246D">
        <w:rPr>
          <w:rFonts w:ascii="Arial" w:hAnsi="Arial" w:cs="Arial"/>
          <w:sz w:val="20"/>
          <w:szCs w:val="20"/>
        </w:rPr>
        <w:t>.</w:t>
      </w:r>
    </w:p>
    <w:p w:rsidR="006559D4" w:rsidRPr="0075246D" w:rsidRDefault="00C602FA" w:rsidP="00724B5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5246D">
        <w:rPr>
          <w:rFonts w:ascii="Arial" w:hAnsi="Arial" w:cs="Arial"/>
          <w:sz w:val="20"/>
          <w:szCs w:val="20"/>
        </w:rPr>
        <w:t xml:space="preserve">Rekomendacja Zarządu Województwa nie jest podstawą do zawarcia umów o udzielenie pomocy finansowej w formie dotacji celowej. </w:t>
      </w:r>
    </w:p>
    <w:p w:rsidR="006559D4" w:rsidRPr="00F91D93" w:rsidRDefault="00C602FA" w:rsidP="00F91D93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>Uchwała Sejmiku Województwa Śląskiego o przyznaniu pomocy finansowej poszczególnym gminom jest podstawą do zawarcia umów o udzielenie pomocy finansowej w formie dotacji celowej.</w:t>
      </w:r>
    </w:p>
    <w:p w:rsidR="00706B93" w:rsidRDefault="00C602FA" w:rsidP="00706B93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Pomoc finansowa będzie przekazana w terminie 30 dni od dnia zawarcia umowy na rachunek bankowy wskazany przez </w:t>
      </w:r>
      <w:r w:rsidR="008C5C7B">
        <w:rPr>
          <w:rFonts w:ascii="Arial" w:hAnsi="Arial" w:cs="Arial"/>
          <w:sz w:val="20"/>
          <w:szCs w:val="20"/>
        </w:rPr>
        <w:t>g</w:t>
      </w:r>
      <w:r w:rsidRPr="00F91D93">
        <w:rPr>
          <w:rFonts w:ascii="Arial" w:hAnsi="Arial" w:cs="Arial"/>
          <w:sz w:val="20"/>
          <w:szCs w:val="20"/>
        </w:rPr>
        <w:t>minę.</w:t>
      </w:r>
    </w:p>
    <w:p w:rsidR="00004742" w:rsidRPr="00A648AC" w:rsidRDefault="00C602FA" w:rsidP="00706B93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648AC">
        <w:rPr>
          <w:rFonts w:ascii="Arial" w:hAnsi="Arial" w:cs="Arial"/>
          <w:sz w:val="20"/>
          <w:szCs w:val="20"/>
        </w:rPr>
        <w:t>Zakres</w:t>
      </w:r>
      <w:r w:rsidR="00706B93" w:rsidRPr="00A648AC">
        <w:rPr>
          <w:rFonts w:ascii="Arial" w:hAnsi="Arial" w:cs="Arial"/>
          <w:sz w:val="20"/>
          <w:szCs w:val="20"/>
        </w:rPr>
        <w:t xml:space="preserve"> wnioskowanej </w:t>
      </w:r>
      <w:r w:rsidRPr="00A648AC">
        <w:rPr>
          <w:rFonts w:ascii="Arial" w:hAnsi="Arial" w:cs="Arial"/>
          <w:sz w:val="20"/>
          <w:szCs w:val="20"/>
        </w:rPr>
        <w:t>pomocy finansowej obejmuje</w:t>
      </w:r>
      <w:r w:rsidR="004D2859" w:rsidRPr="00A648AC">
        <w:rPr>
          <w:rFonts w:ascii="Arial" w:hAnsi="Arial" w:cs="Arial"/>
          <w:sz w:val="20"/>
          <w:szCs w:val="20"/>
        </w:rPr>
        <w:t xml:space="preserve"> jedynie koszty kwalifikowa</w:t>
      </w:r>
      <w:r w:rsidR="008358B1">
        <w:rPr>
          <w:rFonts w:ascii="Arial" w:hAnsi="Arial" w:cs="Arial"/>
          <w:sz w:val="20"/>
          <w:szCs w:val="20"/>
        </w:rPr>
        <w:t>l</w:t>
      </w:r>
      <w:r w:rsidR="004D2859" w:rsidRPr="00A648AC">
        <w:rPr>
          <w:rFonts w:ascii="Arial" w:hAnsi="Arial" w:cs="Arial"/>
          <w:sz w:val="20"/>
          <w:szCs w:val="20"/>
        </w:rPr>
        <w:t>ne</w:t>
      </w:r>
      <w:r w:rsidR="00146FEA" w:rsidRPr="00A648AC">
        <w:rPr>
          <w:rFonts w:ascii="Arial" w:hAnsi="Arial" w:cs="Arial"/>
          <w:sz w:val="20"/>
          <w:szCs w:val="20"/>
        </w:rPr>
        <w:t xml:space="preserve"> zadania</w:t>
      </w:r>
      <w:r w:rsidR="00706B93" w:rsidRPr="00A648AC">
        <w:rPr>
          <w:rFonts w:ascii="Arial" w:hAnsi="Arial" w:cs="Arial"/>
          <w:sz w:val="20"/>
          <w:szCs w:val="20"/>
        </w:rPr>
        <w:t xml:space="preserve"> a jej wysokość </w:t>
      </w:r>
      <w:r w:rsidR="00590504" w:rsidRPr="00A648AC">
        <w:rPr>
          <w:rFonts w:ascii="Arial" w:hAnsi="Arial" w:cs="Arial"/>
          <w:sz w:val="20"/>
          <w:szCs w:val="20"/>
        </w:rPr>
        <w:t>stanowi</w:t>
      </w:r>
      <w:r w:rsidR="00706B93" w:rsidRPr="00A648AC">
        <w:rPr>
          <w:rFonts w:ascii="Arial" w:hAnsi="Arial" w:cs="Arial"/>
          <w:sz w:val="20"/>
          <w:szCs w:val="20"/>
        </w:rPr>
        <w:t xml:space="preserve"> </w:t>
      </w:r>
      <w:r w:rsidR="00004742" w:rsidRPr="00A648AC">
        <w:rPr>
          <w:rFonts w:ascii="Arial" w:hAnsi="Arial" w:cs="Arial"/>
          <w:sz w:val="20"/>
          <w:szCs w:val="20"/>
        </w:rPr>
        <w:t>rekompensatę</w:t>
      </w:r>
      <w:r w:rsidR="00706B93" w:rsidRPr="00A648AC">
        <w:rPr>
          <w:rFonts w:ascii="Arial" w:hAnsi="Arial" w:cs="Arial"/>
          <w:sz w:val="20"/>
          <w:szCs w:val="20"/>
        </w:rPr>
        <w:t xml:space="preserve"> skutków finansowych</w:t>
      </w:r>
      <w:r w:rsidR="000815EB" w:rsidRPr="00A648AC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706B93" w:rsidRPr="00A648AC">
        <w:rPr>
          <w:rFonts w:ascii="Arial" w:hAnsi="Arial" w:cs="Arial"/>
          <w:sz w:val="20"/>
          <w:szCs w:val="20"/>
        </w:rPr>
        <w:t xml:space="preserve"> podjętych </w:t>
      </w:r>
      <w:r w:rsidR="00004742" w:rsidRPr="00A648AC">
        <w:rPr>
          <w:rFonts w:ascii="Arial" w:hAnsi="Arial" w:cs="Arial"/>
          <w:sz w:val="20"/>
          <w:szCs w:val="20"/>
        </w:rPr>
        <w:t xml:space="preserve">przez </w:t>
      </w:r>
      <w:r w:rsidR="008C5C7B">
        <w:rPr>
          <w:rFonts w:ascii="Arial" w:hAnsi="Arial" w:cs="Arial"/>
          <w:sz w:val="20"/>
          <w:szCs w:val="20"/>
        </w:rPr>
        <w:t>g</w:t>
      </w:r>
      <w:r w:rsidR="00004742" w:rsidRPr="00A648AC">
        <w:rPr>
          <w:rFonts w:ascii="Arial" w:hAnsi="Arial" w:cs="Arial"/>
          <w:sz w:val="20"/>
          <w:szCs w:val="20"/>
        </w:rPr>
        <w:t xml:space="preserve">minę </w:t>
      </w:r>
      <w:r w:rsidR="00706B93" w:rsidRPr="00A648AC">
        <w:rPr>
          <w:rFonts w:ascii="Arial" w:hAnsi="Arial" w:cs="Arial"/>
          <w:sz w:val="20"/>
          <w:szCs w:val="20"/>
        </w:rPr>
        <w:t>w 2021 roku</w:t>
      </w:r>
      <w:r w:rsidR="00004742" w:rsidRPr="00A648AC">
        <w:rPr>
          <w:rFonts w:ascii="Arial" w:hAnsi="Arial" w:cs="Arial"/>
          <w:sz w:val="20"/>
          <w:szCs w:val="20"/>
        </w:rPr>
        <w:t>.</w:t>
      </w:r>
    </w:p>
    <w:p w:rsidR="004B40F4" w:rsidRPr="00A648AC" w:rsidRDefault="00004742" w:rsidP="00706B93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648AC">
        <w:rPr>
          <w:rFonts w:ascii="Arial" w:hAnsi="Arial" w:cs="Arial"/>
          <w:sz w:val="20"/>
          <w:szCs w:val="20"/>
        </w:rPr>
        <w:t>Wysokość wnioskowanej pomocy na jedną gminę wynosi</w:t>
      </w:r>
      <w:r w:rsidR="00706B93" w:rsidRPr="00A648AC">
        <w:rPr>
          <w:rFonts w:ascii="Arial" w:hAnsi="Arial" w:cs="Arial"/>
          <w:sz w:val="20"/>
          <w:szCs w:val="20"/>
        </w:rPr>
        <w:t xml:space="preserve"> nie więcej niż:</w:t>
      </w:r>
    </w:p>
    <w:p w:rsidR="009C6B06" w:rsidRPr="00151548" w:rsidRDefault="00146FEA" w:rsidP="00361326">
      <w:pPr>
        <w:pStyle w:val="Akapitzlist"/>
        <w:numPr>
          <w:ilvl w:val="0"/>
          <w:numId w:val="26"/>
        </w:numPr>
        <w:tabs>
          <w:tab w:val="left" w:pos="426"/>
        </w:tabs>
        <w:ind w:hanging="294"/>
        <w:jc w:val="both"/>
        <w:rPr>
          <w:rFonts w:ascii="Arial" w:hAnsi="Arial" w:cs="Arial"/>
          <w:strike/>
        </w:rPr>
      </w:pPr>
      <w:r w:rsidRPr="00151548">
        <w:rPr>
          <w:rFonts w:ascii="Arial" w:hAnsi="Arial" w:cs="Arial"/>
        </w:rPr>
        <w:t>2.0</w:t>
      </w:r>
      <w:r w:rsidR="00FA7BF5" w:rsidRPr="00151548">
        <w:rPr>
          <w:rFonts w:ascii="Arial" w:hAnsi="Arial" w:cs="Arial"/>
        </w:rPr>
        <w:t>00.000 zł - dotyczy</w:t>
      </w:r>
      <w:r w:rsidR="008B652F" w:rsidRPr="00151548">
        <w:rPr>
          <w:rFonts w:ascii="Arial" w:hAnsi="Arial" w:cs="Arial"/>
        </w:rPr>
        <w:t xml:space="preserve"> </w:t>
      </w:r>
      <w:r w:rsidR="00151548" w:rsidRPr="00151548">
        <w:rPr>
          <w:rFonts w:ascii="Arial" w:hAnsi="Arial" w:cs="Arial"/>
        </w:rPr>
        <w:t>g</w:t>
      </w:r>
      <w:r w:rsidR="00033D4A" w:rsidRPr="00151548">
        <w:rPr>
          <w:rFonts w:ascii="Arial" w:hAnsi="Arial" w:cs="Arial"/>
        </w:rPr>
        <w:t>miny</w:t>
      </w:r>
      <w:r w:rsidR="008B652F" w:rsidRPr="00151548">
        <w:rPr>
          <w:rFonts w:ascii="Arial" w:hAnsi="Arial" w:cs="Arial"/>
        </w:rPr>
        <w:t xml:space="preserve">, </w:t>
      </w:r>
      <w:r w:rsidR="00CC7E83" w:rsidRPr="00151548">
        <w:rPr>
          <w:rFonts w:ascii="Arial" w:hAnsi="Arial" w:cs="Arial"/>
        </w:rPr>
        <w:t xml:space="preserve">w </w:t>
      </w:r>
      <w:r w:rsidR="008B652F" w:rsidRPr="00151548">
        <w:rPr>
          <w:rFonts w:ascii="Arial" w:hAnsi="Arial" w:cs="Arial"/>
        </w:rPr>
        <w:t>któr</w:t>
      </w:r>
      <w:r w:rsidR="00CC7E83" w:rsidRPr="00151548">
        <w:rPr>
          <w:rFonts w:ascii="Arial" w:hAnsi="Arial" w:cs="Arial"/>
        </w:rPr>
        <w:t>ej</w:t>
      </w:r>
      <w:r w:rsidR="00033D4A" w:rsidRPr="00151548">
        <w:rPr>
          <w:rFonts w:ascii="Arial" w:hAnsi="Arial" w:cs="Arial"/>
        </w:rPr>
        <w:t xml:space="preserve"> stosunek ilości miejsc noclegowych w gminie liczonej na dzień złożenia wniosku do ilości mieszkańców w gminie liczonej na dzień złożenia wniosku przekracza 0,5. </w:t>
      </w:r>
      <w:r w:rsidR="008B652F" w:rsidRPr="00151548">
        <w:rPr>
          <w:rFonts w:ascii="Arial" w:hAnsi="Arial" w:cs="Arial"/>
        </w:rPr>
        <w:t xml:space="preserve"> </w:t>
      </w:r>
    </w:p>
    <w:p w:rsidR="00361326" w:rsidRPr="00151548" w:rsidRDefault="004B40F4" w:rsidP="00361326">
      <w:pPr>
        <w:pStyle w:val="Akapitzlist"/>
        <w:numPr>
          <w:ilvl w:val="0"/>
          <w:numId w:val="26"/>
        </w:numPr>
        <w:tabs>
          <w:tab w:val="left" w:pos="426"/>
        </w:tabs>
        <w:ind w:hanging="294"/>
        <w:jc w:val="both"/>
        <w:rPr>
          <w:rFonts w:ascii="Arial" w:hAnsi="Arial" w:cs="Arial"/>
        </w:rPr>
      </w:pPr>
      <w:r w:rsidRPr="00151548">
        <w:rPr>
          <w:rFonts w:ascii="Arial" w:hAnsi="Arial" w:cs="Arial"/>
        </w:rPr>
        <w:t>5</w:t>
      </w:r>
      <w:r w:rsidR="00361326" w:rsidRPr="00151548">
        <w:rPr>
          <w:rFonts w:ascii="Arial" w:hAnsi="Arial" w:cs="Arial"/>
        </w:rPr>
        <w:t>00.000 zł –</w:t>
      </w:r>
      <w:r w:rsidR="00151548" w:rsidRPr="00151548">
        <w:rPr>
          <w:rFonts w:ascii="Arial" w:hAnsi="Arial" w:cs="Arial"/>
        </w:rPr>
        <w:t xml:space="preserve"> dotyczy </w:t>
      </w:r>
      <w:r w:rsidR="00470900">
        <w:rPr>
          <w:rFonts w:ascii="Arial" w:hAnsi="Arial" w:cs="Arial"/>
        </w:rPr>
        <w:t>pozostałych gmin</w:t>
      </w:r>
    </w:p>
    <w:p w:rsidR="00590504" w:rsidRPr="00F11252" w:rsidRDefault="00590504" w:rsidP="00590504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11252">
        <w:rPr>
          <w:rFonts w:ascii="Arial" w:hAnsi="Arial" w:cs="Arial"/>
          <w:sz w:val="20"/>
          <w:szCs w:val="20"/>
        </w:rPr>
        <w:t xml:space="preserve">Rekomendowana kwota pomocy finansowej może być niższa niż wnioskowana przez </w:t>
      </w:r>
      <w:r w:rsidR="008C5C7B">
        <w:rPr>
          <w:rFonts w:ascii="Arial" w:hAnsi="Arial" w:cs="Arial"/>
          <w:sz w:val="20"/>
          <w:szCs w:val="20"/>
        </w:rPr>
        <w:t>g</w:t>
      </w:r>
      <w:r w:rsidRPr="00F11252">
        <w:rPr>
          <w:rFonts w:ascii="Arial" w:hAnsi="Arial" w:cs="Arial"/>
          <w:sz w:val="20"/>
          <w:szCs w:val="20"/>
        </w:rPr>
        <w:t>minę. W tym wypadku gmina przed podpisaniem umowy zobowiązana jest do dostarczenia aktualizacji wniosku</w:t>
      </w:r>
      <w:r w:rsidR="0075246D">
        <w:rPr>
          <w:rFonts w:ascii="Arial" w:hAnsi="Arial" w:cs="Arial"/>
          <w:sz w:val="20"/>
          <w:szCs w:val="20"/>
        </w:rPr>
        <w:t>.</w:t>
      </w:r>
    </w:p>
    <w:p w:rsidR="00853850" w:rsidRPr="00853850" w:rsidRDefault="00F11252" w:rsidP="00F91D93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Zadania nie mogą być finansowane z innych </w:t>
      </w:r>
      <w:r w:rsidR="00C602FA" w:rsidRPr="00F91D93">
        <w:rPr>
          <w:rFonts w:ascii="Arial" w:hAnsi="Arial" w:cs="Arial"/>
          <w:sz w:val="20"/>
          <w:szCs w:val="20"/>
        </w:rPr>
        <w:t>środków pochodzących z budżetu Województwa</w:t>
      </w:r>
      <w:r w:rsidR="00122216">
        <w:rPr>
          <w:rFonts w:ascii="Arial" w:hAnsi="Arial" w:cs="Arial"/>
          <w:sz w:val="20"/>
          <w:szCs w:val="20"/>
        </w:rPr>
        <w:t xml:space="preserve"> </w:t>
      </w:r>
      <w:r w:rsidR="00122216" w:rsidRPr="004D2859">
        <w:rPr>
          <w:rFonts w:ascii="Arial" w:hAnsi="Arial" w:cs="Arial"/>
          <w:sz w:val="20"/>
          <w:szCs w:val="20"/>
        </w:rPr>
        <w:t>Śląskiego</w:t>
      </w:r>
      <w:r w:rsidR="00C602FA" w:rsidRPr="004D2859">
        <w:rPr>
          <w:rFonts w:ascii="Arial" w:hAnsi="Arial" w:cs="Arial"/>
          <w:sz w:val="20"/>
          <w:szCs w:val="20"/>
        </w:rPr>
        <w:t>.</w:t>
      </w:r>
      <w:r w:rsidR="00853850" w:rsidRPr="00853850">
        <w:t xml:space="preserve"> </w:t>
      </w:r>
    </w:p>
    <w:p w:rsidR="006559D4" w:rsidRDefault="00853850" w:rsidP="00F91D93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 się </w:t>
      </w:r>
      <w:r w:rsidRPr="00853850">
        <w:rPr>
          <w:rFonts w:ascii="Arial" w:hAnsi="Arial" w:cs="Arial"/>
          <w:sz w:val="20"/>
          <w:szCs w:val="20"/>
        </w:rPr>
        <w:t>współfinansowan</w:t>
      </w:r>
      <w:r>
        <w:rPr>
          <w:rFonts w:ascii="Arial" w:hAnsi="Arial" w:cs="Arial"/>
          <w:sz w:val="20"/>
          <w:szCs w:val="20"/>
        </w:rPr>
        <w:t>ie zadań</w:t>
      </w:r>
      <w:r w:rsidRPr="00853850">
        <w:rPr>
          <w:rFonts w:ascii="Arial" w:hAnsi="Arial" w:cs="Arial"/>
          <w:sz w:val="20"/>
          <w:szCs w:val="20"/>
        </w:rPr>
        <w:t xml:space="preserve"> ze środków finansowych zewnętrznych (np. instrumenty wsparcia z funduszy UE, krajowe, wojewódzkie, itp.)</w:t>
      </w:r>
    </w:p>
    <w:p w:rsidR="006559D4" w:rsidRDefault="00C602FA" w:rsidP="00F91D93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>Wszystkie wydatki finansowe muszą b</w:t>
      </w:r>
      <w:r w:rsidR="008C5C7B">
        <w:rPr>
          <w:rFonts w:ascii="Arial" w:hAnsi="Arial" w:cs="Arial"/>
          <w:sz w:val="20"/>
          <w:szCs w:val="20"/>
        </w:rPr>
        <w:t>yć poniesione i opłacone przez g</w:t>
      </w:r>
      <w:r w:rsidRPr="00F91D93">
        <w:rPr>
          <w:rFonts w:ascii="Arial" w:hAnsi="Arial" w:cs="Arial"/>
          <w:sz w:val="20"/>
          <w:szCs w:val="20"/>
        </w:rPr>
        <w:t>minę</w:t>
      </w:r>
      <w:r w:rsidR="003E6F95">
        <w:rPr>
          <w:rFonts w:ascii="Arial" w:hAnsi="Arial" w:cs="Arial"/>
          <w:sz w:val="20"/>
          <w:szCs w:val="20"/>
        </w:rPr>
        <w:t xml:space="preserve"> lub</w:t>
      </w:r>
      <w:r w:rsidR="0075246D">
        <w:rPr>
          <w:rFonts w:ascii="Arial" w:hAnsi="Arial" w:cs="Arial"/>
          <w:sz w:val="20"/>
          <w:szCs w:val="20"/>
        </w:rPr>
        <w:t xml:space="preserve"> </w:t>
      </w:r>
      <w:r w:rsidR="001068C4">
        <w:rPr>
          <w:rFonts w:ascii="Arial" w:hAnsi="Arial" w:cs="Arial"/>
          <w:sz w:val="20"/>
          <w:szCs w:val="20"/>
        </w:rPr>
        <w:t>jej</w:t>
      </w:r>
      <w:r w:rsidR="00571F7E">
        <w:rPr>
          <w:rFonts w:ascii="Arial" w:hAnsi="Arial" w:cs="Arial"/>
          <w:sz w:val="20"/>
          <w:szCs w:val="20"/>
        </w:rPr>
        <w:t xml:space="preserve"> jednostki </w:t>
      </w:r>
      <w:r w:rsidR="001068C4">
        <w:rPr>
          <w:rFonts w:ascii="Arial" w:hAnsi="Arial" w:cs="Arial"/>
          <w:sz w:val="20"/>
          <w:szCs w:val="20"/>
        </w:rPr>
        <w:t>organizacyjne</w:t>
      </w:r>
      <w:r w:rsidR="00571F7E">
        <w:rPr>
          <w:rFonts w:ascii="Arial" w:hAnsi="Arial" w:cs="Arial"/>
          <w:sz w:val="20"/>
          <w:szCs w:val="20"/>
        </w:rPr>
        <w:t>.</w:t>
      </w:r>
      <w:r w:rsidRPr="00F91D93">
        <w:rPr>
          <w:rFonts w:ascii="Arial" w:hAnsi="Arial" w:cs="Arial"/>
          <w:sz w:val="20"/>
          <w:szCs w:val="20"/>
        </w:rPr>
        <w:t xml:space="preserve"> </w:t>
      </w:r>
      <w:r w:rsidR="00571F7E">
        <w:rPr>
          <w:rFonts w:ascii="Arial" w:hAnsi="Arial" w:cs="Arial"/>
          <w:sz w:val="20"/>
          <w:szCs w:val="20"/>
        </w:rPr>
        <w:t>P</w:t>
      </w:r>
      <w:r w:rsidRPr="00F91D93">
        <w:rPr>
          <w:rFonts w:ascii="Arial" w:hAnsi="Arial" w:cs="Arial"/>
          <w:sz w:val="20"/>
          <w:szCs w:val="20"/>
        </w:rPr>
        <w:t xml:space="preserve">rzy rozliczeniu nie będą akceptowane dokumenty księgowe opłacone przez </w:t>
      </w:r>
      <w:r w:rsidR="00571F7E">
        <w:rPr>
          <w:rFonts w:ascii="Arial" w:hAnsi="Arial" w:cs="Arial"/>
          <w:sz w:val="20"/>
          <w:szCs w:val="20"/>
        </w:rPr>
        <w:t xml:space="preserve">inny niż w/w </w:t>
      </w:r>
      <w:r w:rsidRPr="00F91D93">
        <w:rPr>
          <w:rFonts w:ascii="Arial" w:hAnsi="Arial" w:cs="Arial"/>
          <w:sz w:val="20"/>
          <w:szCs w:val="20"/>
        </w:rPr>
        <w:t>podmiot</w:t>
      </w:r>
      <w:r w:rsidR="008358B1">
        <w:rPr>
          <w:rFonts w:ascii="Arial" w:hAnsi="Arial" w:cs="Arial"/>
          <w:sz w:val="20"/>
          <w:szCs w:val="20"/>
        </w:rPr>
        <w:t>y</w:t>
      </w:r>
      <w:r w:rsidR="00571F7E">
        <w:rPr>
          <w:rFonts w:ascii="Arial" w:hAnsi="Arial" w:cs="Arial"/>
          <w:sz w:val="20"/>
          <w:szCs w:val="20"/>
        </w:rPr>
        <w:t>.</w:t>
      </w:r>
    </w:p>
    <w:p w:rsidR="006559D4" w:rsidRPr="00F91D93" w:rsidRDefault="006559D4">
      <w:pPr>
        <w:rPr>
          <w:rFonts w:ascii="Arial" w:hAnsi="Arial" w:cs="Arial"/>
          <w:sz w:val="20"/>
          <w:szCs w:val="20"/>
        </w:rPr>
      </w:pPr>
    </w:p>
    <w:p w:rsidR="006559D4" w:rsidRPr="00F91D93" w:rsidRDefault="00C602F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t>§ 10.</w:t>
      </w:r>
    </w:p>
    <w:p w:rsidR="006559D4" w:rsidRPr="00CC7E83" w:rsidRDefault="00C602F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7E83">
        <w:rPr>
          <w:rFonts w:ascii="Arial" w:hAnsi="Arial" w:cs="Arial"/>
          <w:b/>
          <w:bCs/>
          <w:sz w:val="20"/>
          <w:szCs w:val="20"/>
        </w:rPr>
        <w:t>Rozliczenie zadania</w:t>
      </w:r>
    </w:p>
    <w:p w:rsidR="006559D4" w:rsidRPr="00CC7E83" w:rsidRDefault="006559D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9D4" w:rsidRPr="00004742" w:rsidRDefault="00C602FA" w:rsidP="006D15D9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C7E83">
        <w:rPr>
          <w:rFonts w:ascii="Arial" w:hAnsi="Arial" w:cs="Arial"/>
          <w:sz w:val="20"/>
          <w:szCs w:val="20"/>
        </w:rPr>
        <w:t>Gmina jest zobowiązana złożyć w Urzędzie Marszałkowskim Województwa Śląskiego sprawozdanie z realizacji zadania w formie pisemnej wraz z wymaganymi załącznikami.</w:t>
      </w:r>
      <w:r w:rsidRPr="00CC7E83">
        <w:rPr>
          <w:rFonts w:ascii="Arial" w:hAnsi="Arial" w:cs="Arial"/>
          <w:bCs/>
          <w:sz w:val="20"/>
          <w:szCs w:val="20"/>
        </w:rPr>
        <w:t xml:space="preserve"> </w:t>
      </w:r>
      <w:r w:rsidRPr="00CC7E83">
        <w:rPr>
          <w:rFonts w:ascii="Arial" w:hAnsi="Arial" w:cs="Arial"/>
          <w:sz w:val="20"/>
          <w:szCs w:val="20"/>
        </w:rPr>
        <w:t>Sprawozdanie należy złożyć w terminie 30 dni od daty zakończenia realizacji zadania</w:t>
      </w:r>
      <w:r w:rsidR="00CC7E83">
        <w:rPr>
          <w:rFonts w:ascii="Arial" w:hAnsi="Arial" w:cs="Arial"/>
          <w:sz w:val="20"/>
          <w:szCs w:val="20"/>
        </w:rPr>
        <w:t>, nie później jednak niż do 3</w:t>
      </w:r>
      <w:r w:rsidR="006E2BB5">
        <w:rPr>
          <w:rFonts w:ascii="Arial" w:hAnsi="Arial" w:cs="Arial"/>
          <w:sz w:val="20"/>
          <w:szCs w:val="20"/>
        </w:rPr>
        <w:t>1</w:t>
      </w:r>
      <w:r w:rsidR="00CC7E83">
        <w:rPr>
          <w:rFonts w:ascii="Arial" w:hAnsi="Arial" w:cs="Arial"/>
          <w:sz w:val="20"/>
          <w:szCs w:val="20"/>
        </w:rPr>
        <w:t xml:space="preserve"> </w:t>
      </w:r>
      <w:r w:rsidR="006E2BB5">
        <w:rPr>
          <w:rFonts w:ascii="Arial" w:hAnsi="Arial" w:cs="Arial"/>
          <w:sz w:val="20"/>
          <w:szCs w:val="20"/>
        </w:rPr>
        <w:t>grudnia</w:t>
      </w:r>
      <w:r w:rsidR="00CC7E83">
        <w:rPr>
          <w:rFonts w:ascii="Arial" w:hAnsi="Arial" w:cs="Arial"/>
          <w:sz w:val="20"/>
          <w:szCs w:val="20"/>
        </w:rPr>
        <w:t xml:space="preserve"> 2021 roku</w:t>
      </w:r>
      <w:r w:rsidRPr="00CC7E83">
        <w:rPr>
          <w:rFonts w:ascii="Arial" w:hAnsi="Arial" w:cs="Arial"/>
          <w:sz w:val="20"/>
          <w:szCs w:val="20"/>
        </w:rPr>
        <w:t xml:space="preserve">. O zachowaniu terminu decyduje data wpływu sprawozdania </w:t>
      </w:r>
      <w:r w:rsidRPr="00004742">
        <w:rPr>
          <w:rFonts w:ascii="Arial" w:hAnsi="Arial" w:cs="Arial"/>
          <w:sz w:val="20"/>
          <w:szCs w:val="20"/>
        </w:rPr>
        <w:t>do Urzędu Marszałkowskiego Województwa Śląskiego</w:t>
      </w:r>
      <w:r w:rsidRPr="00004742">
        <w:rPr>
          <w:rFonts w:ascii="Arial" w:hAnsi="Arial" w:cs="Arial"/>
          <w:bCs/>
          <w:sz w:val="20"/>
          <w:szCs w:val="20"/>
        </w:rPr>
        <w:t xml:space="preserve"> </w:t>
      </w:r>
      <w:r w:rsidRPr="00004742">
        <w:rPr>
          <w:rFonts w:ascii="Arial" w:hAnsi="Arial" w:cs="Arial"/>
          <w:sz w:val="20"/>
          <w:szCs w:val="20"/>
        </w:rPr>
        <w:t>w Katowicach w przypadku składania sprawozdania osobiście lub</w:t>
      </w:r>
      <w:r w:rsidRPr="00004742">
        <w:rPr>
          <w:rFonts w:ascii="Arial" w:hAnsi="Arial" w:cs="Arial"/>
          <w:bCs/>
          <w:sz w:val="20"/>
          <w:szCs w:val="20"/>
        </w:rPr>
        <w:t xml:space="preserve"> </w:t>
      </w:r>
      <w:r w:rsidRPr="00004742">
        <w:rPr>
          <w:rFonts w:ascii="Arial" w:hAnsi="Arial" w:cs="Arial"/>
          <w:sz w:val="20"/>
          <w:szCs w:val="20"/>
        </w:rPr>
        <w:t>za pośrednictwem kuriera</w:t>
      </w:r>
      <w:r w:rsidRPr="00004742">
        <w:rPr>
          <w:rFonts w:ascii="Arial" w:hAnsi="Arial" w:cs="Arial"/>
          <w:bCs/>
          <w:sz w:val="20"/>
          <w:szCs w:val="20"/>
        </w:rPr>
        <w:t xml:space="preserve"> </w:t>
      </w:r>
      <w:r w:rsidRPr="00004742">
        <w:rPr>
          <w:rFonts w:ascii="Arial" w:hAnsi="Arial" w:cs="Arial"/>
          <w:sz w:val="20"/>
          <w:szCs w:val="20"/>
        </w:rPr>
        <w:t>oraz data stempla pocztowego</w:t>
      </w:r>
      <w:r w:rsidRPr="00004742">
        <w:rPr>
          <w:rFonts w:ascii="Arial" w:hAnsi="Arial" w:cs="Arial"/>
          <w:bCs/>
          <w:sz w:val="20"/>
          <w:szCs w:val="20"/>
        </w:rPr>
        <w:t xml:space="preserve"> dla sprawozdania przesłanego</w:t>
      </w:r>
      <w:r w:rsidR="00071D55" w:rsidRPr="00004742">
        <w:rPr>
          <w:rFonts w:ascii="Arial" w:hAnsi="Arial" w:cs="Arial"/>
          <w:bCs/>
          <w:sz w:val="20"/>
          <w:szCs w:val="20"/>
        </w:rPr>
        <w:t xml:space="preserve"> za pośrednictwem poczty.</w:t>
      </w:r>
    </w:p>
    <w:p w:rsidR="00004742" w:rsidRPr="00004742" w:rsidRDefault="008C5C7B" w:rsidP="00004742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sprawozdania g</w:t>
      </w:r>
      <w:r w:rsidR="00C602FA" w:rsidRPr="00004742">
        <w:rPr>
          <w:rFonts w:ascii="Arial" w:hAnsi="Arial" w:cs="Arial"/>
          <w:sz w:val="20"/>
          <w:szCs w:val="20"/>
        </w:rPr>
        <w:t>mina dołącza</w:t>
      </w:r>
      <w:r w:rsidR="00004742" w:rsidRPr="00004742">
        <w:rPr>
          <w:rFonts w:ascii="Arial" w:hAnsi="Arial" w:cs="Arial"/>
          <w:sz w:val="20"/>
          <w:szCs w:val="20"/>
        </w:rPr>
        <w:t>:</w:t>
      </w:r>
    </w:p>
    <w:p w:rsidR="00004742" w:rsidRDefault="00C602FA" w:rsidP="00004742">
      <w:pPr>
        <w:pStyle w:val="Akapitzlist"/>
        <w:numPr>
          <w:ilvl w:val="0"/>
          <w:numId w:val="29"/>
        </w:numPr>
        <w:ind w:left="709" w:hanging="283"/>
        <w:jc w:val="both"/>
        <w:rPr>
          <w:rFonts w:ascii="Arial" w:hAnsi="Arial" w:cs="Arial"/>
        </w:rPr>
      </w:pPr>
      <w:r w:rsidRPr="00004742">
        <w:rPr>
          <w:rFonts w:ascii="Arial" w:hAnsi="Arial" w:cs="Arial"/>
        </w:rPr>
        <w:t>potwierdzone za zgodność z oryginałem kserokopie faktur, rachunków i innych dokumentów księgowych stwierdzających poniesione koszty finansowe, dokumenty potwierdzające przyjęcie całości zadania</w:t>
      </w:r>
      <w:r w:rsidRPr="00004742">
        <w:rPr>
          <w:rFonts w:ascii="Arial" w:hAnsi="Arial" w:cs="Arial"/>
          <w:bCs/>
        </w:rPr>
        <w:t xml:space="preserve"> </w:t>
      </w:r>
      <w:r w:rsidRPr="00004742">
        <w:rPr>
          <w:rFonts w:ascii="Arial" w:hAnsi="Arial" w:cs="Arial"/>
        </w:rPr>
        <w:t xml:space="preserve">do ewidencji środków trwałych i innych składników majątku, dokumentację zdjęciową potwierdzającą zrealizowanie zadania w wersji elektronicznej z prawem jej wykorzystania przez </w:t>
      </w:r>
      <w:r w:rsidR="00122216" w:rsidRPr="00004742">
        <w:rPr>
          <w:rFonts w:ascii="Arial" w:hAnsi="Arial" w:cs="Arial"/>
        </w:rPr>
        <w:t>Województwo</w:t>
      </w:r>
      <w:r w:rsidRPr="00004742">
        <w:rPr>
          <w:rFonts w:ascii="Arial" w:hAnsi="Arial" w:cs="Arial"/>
        </w:rPr>
        <w:t xml:space="preserve"> Śląskie do celów informacyjnych i promocyjnych (w przypadku infrastruktury wymagana jest dokumentacja zdjęciowa, która musi zawierać zdjęcia przed realizacją zadania,</w:t>
      </w:r>
      <w:r w:rsidRPr="00004742">
        <w:rPr>
          <w:rFonts w:ascii="Arial" w:hAnsi="Arial" w:cs="Arial"/>
          <w:bCs/>
        </w:rPr>
        <w:t xml:space="preserve"> </w:t>
      </w:r>
      <w:r w:rsidRPr="00004742">
        <w:rPr>
          <w:rFonts w:ascii="Arial" w:hAnsi="Arial" w:cs="Arial"/>
        </w:rPr>
        <w:t xml:space="preserve">w trakcie i po jego zakończeniu – preferowana cyfrowa wersja dokumentacji, w przypadku organizacji imprez/wydarzeń turystycznych – wymagana jest </w:t>
      </w:r>
      <w:r w:rsidRPr="00004742">
        <w:rPr>
          <w:rFonts w:ascii="Arial" w:hAnsi="Arial" w:cs="Arial"/>
        </w:rPr>
        <w:lastRenderedPageBreak/>
        <w:t>dokumentacja zdjęciowa, w przypadku działań promocyjnych wymagana jest dokumentacja w postaci projektów graficznych, pliki audio i vide</w:t>
      </w:r>
      <w:r w:rsidR="00004742" w:rsidRPr="00004742">
        <w:rPr>
          <w:rFonts w:ascii="Arial" w:hAnsi="Arial" w:cs="Arial"/>
        </w:rPr>
        <w:t xml:space="preserve">o, dokumentacja zdjęciowa </w:t>
      </w:r>
      <w:proofErr w:type="spellStart"/>
      <w:r w:rsidR="00004742" w:rsidRPr="00004742">
        <w:rPr>
          <w:rFonts w:ascii="Arial" w:hAnsi="Arial" w:cs="Arial"/>
        </w:rPr>
        <w:t>itp</w:t>
      </w:r>
      <w:proofErr w:type="spellEnd"/>
      <w:r w:rsidR="00004742" w:rsidRPr="00004742">
        <w:rPr>
          <w:rFonts w:ascii="Arial" w:hAnsi="Arial" w:cs="Arial"/>
        </w:rPr>
        <w:t>),</w:t>
      </w:r>
    </w:p>
    <w:p w:rsidR="00004742" w:rsidRPr="00A648AC" w:rsidRDefault="00004742" w:rsidP="00004742">
      <w:pPr>
        <w:pStyle w:val="Akapitzlist"/>
        <w:numPr>
          <w:ilvl w:val="0"/>
          <w:numId w:val="29"/>
        </w:numPr>
        <w:ind w:left="709" w:hanging="283"/>
        <w:jc w:val="both"/>
        <w:rPr>
          <w:rFonts w:ascii="Arial" w:hAnsi="Arial" w:cs="Arial"/>
        </w:rPr>
      </w:pPr>
      <w:r w:rsidRPr="00A648AC">
        <w:rPr>
          <w:rFonts w:ascii="Arial" w:hAnsi="Arial" w:cs="Arial"/>
        </w:rPr>
        <w:t xml:space="preserve">rozliczenie utraconych w 2021 roku dochodów budżetowych z tytułu decyzji podjętych przez organy </w:t>
      </w:r>
      <w:r w:rsidR="006E2BB5" w:rsidRPr="00A648AC">
        <w:rPr>
          <w:rFonts w:ascii="Arial" w:hAnsi="Arial" w:cs="Arial"/>
        </w:rPr>
        <w:t>g</w:t>
      </w:r>
      <w:r w:rsidRPr="00A648AC">
        <w:rPr>
          <w:rFonts w:ascii="Arial" w:hAnsi="Arial" w:cs="Arial"/>
        </w:rPr>
        <w:t xml:space="preserve">min na rzecz przedsiębiorców z branży turystycznej potwierdzające podjęcie przez poszczególne </w:t>
      </w:r>
      <w:r w:rsidR="006E2BB5" w:rsidRPr="00A648AC">
        <w:rPr>
          <w:rFonts w:ascii="Arial" w:hAnsi="Arial" w:cs="Arial"/>
        </w:rPr>
        <w:t>g</w:t>
      </w:r>
      <w:r w:rsidRPr="00A648AC">
        <w:rPr>
          <w:rFonts w:ascii="Arial" w:hAnsi="Arial" w:cs="Arial"/>
        </w:rPr>
        <w:t xml:space="preserve">miny inicjatyw, skutkujących poprawą warunków funkcjonowania przedsiębiorców z branży turystycznej.  </w:t>
      </w:r>
    </w:p>
    <w:p w:rsidR="00772FE3" w:rsidRPr="003E5BF8" w:rsidRDefault="00772FE3" w:rsidP="00875B21">
      <w:pPr>
        <w:pStyle w:val="Tekstpodstawowy21"/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b w:val="0"/>
          <w:sz w:val="20"/>
          <w:szCs w:val="20"/>
        </w:rPr>
      </w:pPr>
      <w:r w:rsidRPr="003E5BF8">
        <w:rPr>
          <w:b w:val="0"/>
          <w:sz w:val="20"/>
          <w:szCs w:val="20"/>
        </w:rPr>
        <w:t xml:space="preserve">Nie uznaje się w rozliczeniu utraconych w 2021 roku dochodów budżetowych z tytułu decyzji podjętych przez organy gmin na rzecz przedsiębiorców z branży turystycznej które zostały zrefinansowane z innych środków finansowych zewnętrznych (np. unijnych, krajowych). </w:t>
      </w:r>
    </w:p>
    <w:p w:rsidR="00004742" w:rsidRPr="00A648AC" w:rsidRDefault="00875B21" w:rsidP="00875B21">
      <w:pPr>
        <w:pStyle w:val="Tekstpodstawowy21"/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b w:val="0"/>
          <w:sz w:val="20"/>
          <w:szCs w:val="20"/>
        </w:rPr>
      </w:pPr>
      <w:r w:rsidRPr="00A648AC">
        <w:rPr>
          <w:b w:val="0"/>
          <w:sz w:val="20"/>
          <w:szCs w:val="20"/>
        </w:rPr>
        <w:t xml:space="preserve">Jeżeli łączna kwota utraconych w 2021 roku dochodów budżetowych z tytułu decyzji podjętych przez organy </w:t>
      </w:r>
      <w:r w:rsidR="006E2BB5" w:rsidRPr="00A648AC">
        <w:rPr>
          <w:b w:val="0"/>
          <w:sz w:val="20"/>
          <w:szCs w:val="20"/>
        </w:rPr>
        <w:t>g</w:t>
      </w:r>
      <w:r w:rsidRPr="00A648AC">
        <w:rPr>
          <w:b w:val="0"/>
          <w:sz w:val="20"/>
          <w:szCs w:val="20"/>
        </w:rPr>
        <w:t xml:space="preserve">min na rzecz przedsiębiorców z branży turystycznej potwierdzające podjęcie przez poszczególne gminy inicjatyw, skutkujących poprawą warunków funkcjonowania przedsiębiorców z branży turystycznej wyniesie </w:t>
      </w:r>
      <w:r w:rsidR="00F703D8" w:rsidRPr="00A648AC">
        <w:rPr>
          <w:b w:val="0"/>
          <w:sz w:val="20"/>
          <w:szCs w:val="20"/>
        </w:rPr>
        <w:t>poniżej</w:t>
      </w:r>
      <w:r w:rsidRPr="00A648AC">
        <w:rPr>
          <w:b w:val="0"/>
          <w:sz w:val="20"/>
          <w:szCs w:val="20"/>
        </w:rPr>
        <w:t xml:space="preserve"> </w:t>
      </w:r>
      <w:r w:rsidR="005D4D66">
        <w:rPr>
          <w:b w:val="0"/>
          <w:sz w:val="20"/>
          <w:szCs w:val="20"/>
        </w:rPr>
        <w:t>80</w:t>
      </w:r>
      <w:r w:rsidRPr="00A648AC">
        <w:rPr>
          <w:b w:val="0"/>
          <w:sz w:val="20"/>
          <w:szCs w:val="20"/>
        </w:rPr>
        <w:t>% wniosko</w:t>
      </w:r>
      <w:r w:rsidR="008C5C7B">
        <w:rPr>
          <w:b w:val="0"/>
          <w:sz w:val="20"/>
          <w:szCs w:val="20"/>
        </w:rPr>
        <w:t>wanej kwoty pomocy finansowej, g</w:t>
      </w:r>
      <w:r w:rsidRPr="00A648AC">
        <w:rPr>
          <w:b w:val="0"/>
          <w:sz w:val="20"/>
          <w:szCs w:val="20"/>
        </w:rPr>
        <w:t>mina zobowiązana jest do zwrotu udzielonej pomocy finansowej w wysokości stanowiącej</w:t>
      </w:r>
      <w:r w:rsidR="00F703D8" w:rsidRPr="00A648AC">
        <w:rPr>
          <w:b w:val="0"/>
          <w:sz w:val="20"/>
          <w:szCs w:val="20"/>
        </w:rPr>
        <w:t xml:space="preserve"> tą różnicę wg wzoru:</w:t>
      </w:r>
    </w:p>
    <w:p w:rsidR="00F703D8" w:rsidRPr="00A648AC" w:rsidRDefault="00F703D8" w:rsidP="00F703D8">
      <w:pPr>
        <w:pStyle w:val="Tekstpodstawowy21"/>
        <w:jc w:val="both"/>
        <w:rPr>
          <w:b w:val="0"/>
          <w:sz w:val="20"/>
          <w:szCs w:val="20"/>
        </w:rPr>
      </w:pPr>
    </w:p>
    <w:p w:rsidR="00F703D8" w:rsidRPr="00A648AC" w:rsidRDefault="00F703D8" w:rsidP="00F703D8">
      <w:pPr>
        <w:pStyle w:val="Tekstpodstawowy21"/>
        <w:ind w:left="426"/>
        <w:jc w:val="center"/>
        <w:rPr>
          <w:b w:val="0"/>
          <w:sz w:val="20"/>
          <w:szCs w:val="20"/>
        </w:rPr>
      </w:pPr>
      <w:r w:rsidRPr="00A648AC">
        <w:rPr>
          <w:b w:val="0"/>
          <w:sz w:val="20"/>
          <w:szCs w:val="20"/>
        </w:rPr>
        <w:t xml:space="preserve">A x </w:t>
      </w:r>
      <w:r w:rsidR="005D4D66">
        <w:rPr>
          <w:b w:val="0"/>
          <w:sz w:val="20"/>
          <w:szCs w:val="20"/>
        </w:rPr>
        <w:t>80</w:t>
      </w:r>
      <w:r w:rsidRPr="00A648AC">
        <w:rPr>
          <w:b w:val="0"/>
          <w:sz w:val="20"/>
          <w:szCs w:val="20"/>
        </w:rPr>
        <w:t>% – B = C</w:t>
      </w:r>
    </w:p>
    <w:p w:rsidR="00F703D8" w:rsidRPr="00A648AC" w:rsidRDefault="00F703D8" w:rsidP="00F703D8">
      <w:pPr>
        <w:pStyle w:val="Tekstpodstawowy21"/>
        <w:ind w:left="426"/>
        <w:jc w:val="both"/>
        <w:rPr>
          <w:b w:val="0"/>
          <w:sz w:val="20"/>
          <w:szCs w:val="20"/>
        </w:rPr>
      </w:pPr>
    </w:p>
    <w:p w:rsidR="00F703D8" w:rsidRPr="00A648AC" w:rsidRDefault="00F703D8" w:rsidP="00F703D8">
      <w:pPr>
        <w:pStyle w:val="Tekstpodstawowy21"/>
        <w:ind w:left="426"/>
        <w:jc w:val="both"/>
        <w:rPr>
          <w:b w:val="0"/>
          <w:sz w:val="20"/>
          <w:szCs w:val="20"/>
        </w:rPr>
      </w:pPr>
      <w:r w:rsidRPr="00A648AC">
        <w:rPr>
          <w:b w:val="0"/>
          <w:sz w:val="20"/>
          <w:szCs w:val="20"/>
        </w:rPr>
        <w:t>gdzie:</w:t>
      </w:r>
    </w:p>
    <w:p w:rsidR="00F703D8" w:rsidRPr="00A648AC" w:rsidRDefault="00F703D8" w:rsidP="00F703D8">
      <w:pPr>
        <w:pStyle w:val="Tekstpodstawowy21"/>
        <w:ind w:left="426"/>
        <w:jc w:val="both"/>
        <w:rPr>
          <w:b w:val="0"/>
          <w:sz w:val="20"/>
          <w:szCs w:val="20"/>
        </w:rPr>
      </w:pPr>
      <w:r w:rsidRPr="00A648AC">
        <w:rPr>
          <w:b w:val="0"/>
          <w:sz w:val="20"/>
          <w:szCs w:val="20"/>
        </w:rPr>
        <w:t>A – wnioskowana kwota pomocy finansowej</w:t>
      </w:r>
    </w:p>
    <w:p w:rsidR="00F703D8" w:rsidRPr="00A648AC" w:rsidRDefault="00F703D8" w:rsidP="00F703D8">
      <w:pPr>
        <w:pStyle w:val="Tekstpodstawowy21"/>
        <w:ind w:left="426"/>
        <w:jc w:val="both"/>
        <w:rPr>
          <w:b w:val="0"/>
          <w:sz w:val="20"/>
          <w:szCs w:val="20"/>
        </w:rPr>
      </w:pPr>
      <w:r w:rsidRPr="00A648AC">
        <w:rPr>
          <w:b w:val="0"/>
          <w:sz w:val="20"/>
          <w:szCs w:val="20"/>
        </w:rPr>
        <w:t>B</w:t>
      </w:r>
      <w:r w:rsidR="00830932" w:rsidRPr="00A648AC">
        <w:rPr>
          <w:b w:val="0"/>
          <w:sz w:val="20"/>
          <w:szCs w:val="20"/>
        </w:rPr>
        <w:t xml:space="preserve"> – </w:t>
      </w:r>
      <w:r w:rsidRPr="00A648AC">
        <w:rPr>
          <w:b w:val="0"/>
          <w:sz w:val="20"/>
          <w:szCs w:val="20"/>
        </w:rPr>
        <w:t>łączna kwota utraconych w 2021 roku dochodów budżetowych z tytułu decyzji podjętych przez organy gmin na rzecz przedsiębiorców z branży turystycznej potwierdzające podjęcie przez poszczególne gminy inicjatyw, skutkujących poprawą warunków funkcjonowania przedsiębiorców z branży turystycznej</w:t>
      </w:r>
    </w:p>
    <w:p w:rsidR="00F703D8" w:rsidRPr="00A648AC" w:rsidRDefault="00F703D8" w:rsidP="00F703D8">
      <w:pPr>
        <w:pStyle w:val="Tekstpodstawowy21"/>
        <w:ind w:left="426"/>
        <w:jc w:val="both"/>
        <w:rPr>
          <w:b w:val="0"/>
          <w:sz w:val="20"/>
          <w:szCs w:val="20"/>
        </w:rPr>
      </w:pPr>
      <w:r w:rsidRPr="00A648AC">
        <w:rPr>
          <w:b w:val="0"/>
          <w:sz w:val="20"/>
          <w:szCs w:val="20"/>
        </w:rPr>
        <w:t>C</w:t>
      </w:r>
      <w:r w:rsidR="00830932" w:rsidRPr="00A648AC">
        <w:rPr>
          <w:b w:val="0"/>
          <w:sz w:val="20"/>
          <w:szCs w:val="20"/>
        </w:rPr>
        <w:t xml:space="preserve"> – </w:t>
      </w:r>
      <w:r w:rsidRPr="00A648AC">
        <w:rPr>
          <w:b w:val="0"/>
          <w:sz w:val="20"/>
          <w:szCs w:val="20"/>
        </w:rPr>
        <w:t>kwota pomocy finansowej do zwrotu</w:t>
      </w:r>
    </w:p>
    <w:p w:rsidR="00F703D8" w:rsidRPr="00875B21" w:rsidRDefault="00F703D8" w:rsidP="00F703D8">
      <w:pPr>
        <w:pStyle w:val="Tekstpodstawowy21"/>
        <w:jc w:val="both"/>
        <w:rPr>
          <w:b w:val="0"/>
          <w:color w:val="FF0000"/>
          <w:sz w:val="20"/>
          <w:szCs w:val="20"/>
        </w:rPr>
      </w:pPr>
      <w:r>
        <w:rPr>
          <w:b w:val="0"/>
          <w:color w:val="FF0000"/>
          <w:sz w:val="20"/>
          <w:szCs w:val="20"/>
        </w:rPr>
        <w:tab/>
      </w:r>
    </w:p>
    <w:p w:rsidR="006559D4" w:rsidRPr="00F91D93" w:rsidRDefault="00C602FA" w:rsidP="006D15D9">
      <w:pPr>
        <w:pStyle w:val="Tekstpodstawowy21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b w:val="0"/>
          <w:sz w:val="20"/>
          <w:szCs w:val="20"/>
        </w:rPr>
      </w:pPr>
      <w:r w:rsidRPr="00004742">
        <w:rPr>
          <w:b w:val="0"/>
          <w:sz w:val="20"/>
          <w:szCs w:val="20"/>
        </w:rPr>
        <w:t xml:space="preserve">Z chwilą przekazania </w:t>
      </w:r>
      <w:r w:rsidR="00122216" w:rsidRPr="00004742">
        <w:rPr>
          <w:b w:val="0"/>
          <w:sz w:val="20"/>
          <w:szCs w:val="20"/>
        </w:rPr>
        <w:t>Województwu Śląskiemu</w:t>
      </w:r>
      <w:r w:rsidRPr="00004742">
        <w:rPr>
          <w:b w:val="0"/>
          <w:sz w:val="20"/>
          <w:szCs w:val="20"/>
        </w:rPr>
        <w:t xml:space="preserve"> zdjęć i materiałów wskazanych w ust. </w:t>
      </w:r>
      <w:r w:rsidR="006E2BB5">
        <w:rPr>
          <w:b w:val="0"/>
          <w:sz w:val="20"/>
          <w:szCs w:val="20"/>
        </w:rPr>
        <w:t>3</w:t>
      </w:r>
      <w:r w:rsidR="008C5C7B">
        <w:rPr>
          <w:b w:val="0"/>
          <w:sz w:val="20"/>
          <w:szCs w:val="20"/>
        </w:rPr>
        <w:t>, g</w:t>
      </w:r>
      <w:r w:rsidRPr="00004742">
        <w:rPr>
          <w:b w:val="0"/>
          <w:sz w:val="20"/>
          <w:szCs w:val="20"/>
        </w:rPr>
        <w:t xml:space="preserve">mina udziela </w:t>
      </w:r>
      <w:r w:rsidR="00122216" w:rsidRPr="00004742">
        <w:rPr>
          <w:b w:val="0"/>
          <w:sz w:val="20"/>
          <w:szCs w:val="20"/>
        </w:rPr>
        <w:t>Województwu Śląskiemu</w:t>
      </w:r>
      <w:r w:rsidRPr="00004742">
        <w:rPr>
          <w:b w:val="0"/>
          <w:sz w:val="20"/>
          <w:szCs w:val="20"/>
        </w:rPr>
        <w:t xml:space="preserve"> nieodpłatnie licencji niewyłącznej do nieograniczonego w czasie i przestrzeni korzystania i rozporządzania nimi, w szczególności na następujących polach</w:t>
      </w:r>
      <w:r w:rsidRPr="00F91D93">
        <w:rPr>
          <w:b w:val="0"/>
          <w:sz w:val="20"/>
          <w:szCs w:val="20"/>
        </w:rPr>
        <w:t xml:space="preserve"> eksploatacji: utrwalanie i zwielokrotnianie zdjęć dowolną techniką i na dowolnym nośniku; zamieszczanie zdjęć na stronach internetowych województwa; publiczne wystawianie, wyświetlenie lub udostępnienie zdjęć w taki sposób, by każdy mógł mieć do nich dostęp w miejscu i w czasie przez siebie wybranym; wykorzystanie zdjęć do celów informacyjnych i promocyjnych Województwa. </w:t>
      </w:r>
    </w:p>
    <w:p w:rsidR="006559D4" w:rsidRPr="00DA3C8B" w:rsidRDefault="00C602FA" w:rsidP="006D15D9">
      <w:pPr>
        <w:pStyle w:val="Tekstpodstawowy21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b w:val="0"/>
          <w:sz w:val="20"/>
          <w:szCs w:val="20"/>
        </w:rPr>
      </w:pPr>
      <w:r w:rsidRPr="00DA3C8B">
        <w:rPr>
          <w:b w:val="0"/>
          <w:sz w:val="20"/>
          <w:szCs w:val="20"/>
        </w:rPr>
        <w:t xml:space="preserve">W skład materiałów zdjęciowych przekazanych </w:t>
      </w:r>
      <w:r w:rsidR="00122216" w:rsidRPr="00DA3C8B">
        <w:rPr>
          <w:b w:val="0"/>
          <w:sz w:val="20"/>
          <w:szCs w:val="20"/>
        </w:rPr>
        <w:t>Województwu Śląskiemu</w:t>
      </w:r>
      <w:r w:rsidRPr="00DA3C8B">
        <w:rPr>
          <w:b w:val="0"/>
          <w:sz w:val="20"/>
          <w:szCs w:val="20"/>
        </w:rPr>
        <w:t xml:space="preserve"> musz</w:t>
      </w:r>
      <w:r w:rsidR="008C5C7B">
        <w:rPr>
          <w:b w:val="0"/>
          <w:sz w:val="20"/>
          <w:szCs w:val="20"/>
        </w:rPr>
        <w:t>ą wchodzić zdjęcia, do których g</w:t>
      </w:r>
      <w:r w:rsidRPr="00DA3C8B">
        <w:rPr>
          <w:b w:val="0"/>
          <w:sz w:val="20"/>
          <w:szCs w:val="20"/>
        </w:rPr>
        <w:t xml:space="preserve">mina posiada prawo rozporządzania, zaś w przypadku zdjęć, na których utrwalony zostanie czyjś wizerunek, muszą to być zdjęcia, co do których nie będzie wymagane uzyskanie zezwolenia na rozpowszechniane wizerunku, lub zdjęcia, co do których </w:t>
      </w:r>
      <w:r w:rsidR="008C5C7B">
        <w:rPr>
          <w:b w:val="0"/>
          <w:sz w:val="20"/>
          <w:szCs w:val="20"/>
        </w:rPr>
        <w:t>g</w:t>
      </w:r>
      <w:r w:rsidRPr="00DA3C8B">
        <w:rPr>
          <w:b w:val="0"/>
          <w:sz w:val="20"/>
          <w:szCs w:val="20"/>
        </w:rPr>
        <w:t>mina posiada wymagane prawem zezwolenia osób ukazanych na zdjęciach na rozpowszechnianie ich wizerunku.</w:t>
      </w:r>
    </w:p>
    <w:p w:rsidR="006559D4" w:rsidRPr="00DA3C8B" w:rsidRDefault="00C602FA" w:rsidP="006D15D9">
      <w:pPr>
        <w:pStyle w:val="Tekstpodstawowy21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b w:val="0"/>
          <w:sz w:val="20"/>
          <w:szCs w:val="20"/>
        </w:rPr>
      </w:pPr>
      <w:r w:rsidRPr="00DA3C8B">
        <w:rPr>
          <w:b w:val="0"/>
          <w:sz w:val="20"/>
          <w:szCs w:val="20"/>
        </w:rPr>
        <w:t xml:space="preserve">Gmina zobowiązuje się do tego, że przekazanie </w:t>
      </w:r>
      <w:r w:rsidR="00F20F02" w:rsidRPr="00DA3C8B">
        <w:rPr>
          <w:b w:val="0"/>
          <w:sz w:val="20"/>
          <w:szCs w:val="20"/>
        </w:rPr>
        <w:t>Województwu Śląskiemu</w:t>
      </w:r>
      <w:r w:rsidRPr="00DA3C8B">
        <w:rPr>
          <w:b w:val="0"/>
          <w:sz w:val="20"/>
          <w:szCs w:val="20"/>
        </w:rPr>
        <w:t xml:space="preserve"> dokumentacji zdjęciowej, o której mowa w ust. </w:t>
      </w:r>
      <w:r w:rsidR="005D4D66">
        <w:rPr>
          <w:b w:val="0"/>
          <w:sz w:val="20"/>
          <w:szCs w:val="20"/>
        </w:rPr>
        <w:t>6</w:t>
      </w:r>
      <w:r w:rsidRPr="00DA3C8B">
        <w:rPr>
          <w:b w:val="0"/>
          <w:sz w:val="20"/>
          <w:szCs w:val="20"/>
        </w:rPr>
        <w:t>, nie będzie naruszało dóbr osobistych ani praw, w tym w szczególności praw autorskich osób trzecich. Gmina ponosi wyłączną odpowiedzialność za ewentualne naruszenie dóbr osobistych oraz praw autorskich i pokrewnych osób trzecich do materiałów i zdjęć, o których mowa powyżej.</w:t>
      </w:r>
    </w:p>
    <w:p w:rsidR="006559D4" w:rsidRPr="00F91D93" w:rsidRDefault="00122216" w:rsidP="006D15D9">
      <w:pPr>
        <w:pStyle w:val="Tekstpodstawowy21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>
        <w:rPr>
          <w:b w:val="0"/>
          <w:sz w:val="20"/>
          <w:szCs w:val="20"/>
        </w:rPr>
        <w:t>Województw</w:t>
      </w:r>
      <w:r w:rsidRPr="00DA3C8B">
        <w:rPr>
          <w:b w:val="0"/>
          <w:sz w:val="20"/>
          <w:szCs w:val="20"/>
        </w:rPr>
        <w:t>o</w:t>
      </w:r>
      <w:r w:rsidR="00C602FA" w:rsidRPr="00F91D93">
        <w:rPr>
          <w:b w:val="0"/>
          <w:sz w:val="20"/>
          <w:szCs w:val="20"/>
        </w:rPr>
        <w:t xml:space="preserve"> Śląskie sprawuje kontrolę prawidłow</w:t>
      </w:r>
      <w:r w:rsidR="008C5C7B">
        <w:rPr>
          <w:b w:val="0"/>
          <w:sz w:val="20"/>
          <w:szCs w:val="20"/>
        </w:rPr>
        <w:t>ości wykonywania zadania przez g</w:t>
      </w:r>
      <w:r w:rsidR="00C602FA" w:rsidRPr="00F91D93">
        <w:rPr>
          <w:b w:val="0"/>
          <w:sz w:val="20"/>
          <w:szCs w:val="20"/>
        </w:rPr>
        <w:t xml:space="preserve">minę, w tym wydatkowania przekazanej dotacji. Kontrola może być przeprowadzona w toku realizacji zadania oraz w okresie trwałości. </w:t>
      </w:r>
    </w:p>
    <w:p w:rsidR="006559D4" w:rsidRPr="00F91D93" w:rsidRDefault="008C5C7B" w:rsidP="006D15D9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przypadku naruszenia przez g</w:t>
      </w:r>
      <w:r w:rsidR="00C602FA" w:rsidRPr="00F91D93">
        <w:rPr>
          <w:rFonts w:ascii="Arial" w:hAnsi="Arial" w:cs="Arial"/>
          <w:bCs/>
          <w:sz w:val="20"/>
          <w:szCs w:val="20"/>
        </w:rPr>
        <w:t xml:space="preserve">minę </w:t>
      </w:r>
      <w:r w:rsidR="00DA3C8B">
        <w:rPr>
          <w:rFonts w:ascii="Arial" w:hAnsi="Arial" w:cs="Arial"/>
          <w:bCs/>
          <w:sz w:val="20"/>
          <w:szCs w:val="20"/>
        </w:rPr>
        <w:t>Z</w:t>
      </w:r>
      <w:r w:rsidR="00C602FA" w:rsidRPr="00F91D93">
        <w:rPr>
          <w:rFonts w:ascii="Arial" w:hAnsi="Arial" w:cs="Arial"/>
          <w:bCs/>
          <w:sz w:val="20"/>
          <w:szCs w:val="20"/>
        </w:rPr>
        <w:t>asad</w:t>
      </w:r>
      <w:r w:rsidR="00DA3C8B">
        <w:rPr>
          <w:rFonts w:ascii="Arial" w:hAnsi="Arial" w:cs="Arial"/>
          <w:bCs/>
          <w:sz w:val="20"/>
          <w:szCs w:val="20"/>
        </w:rPr>
        <w:t xml:space="preserve"> pomocy</w:t>
      </w:r>
      <w:r w:rsidR="00C602FA" w:rsidRPr="00F91D93">
        <w:rPr>
          <w:rFonts w:ascii="Arial" w:hAnsi="Arial" w:cs="Arial"/>
          <w:bCs/>
          <w:sz w:val="20"/>
          <w:szCs w:val="20"/>
        </w:rPr>
        <w:t xml:space="preserve"> stwierdzonych na etapie rozliczenia, możliwe jest rozwiązanie umowy i żądanie zwrotu pomocy finansowej.</w:t>
      </w:r>
    </w:p>
    <w:p w:rsidR="00590504" w:rsidRDefault="00C602FA" w:rsidP="0059050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bCs/>
          <w:sz w:val="20"/>
          <w:szCs w:val="20"/>
        </w:rPr>
        <w:t>Gmina jest zobowiązana do zachowania trwałości zadania inwestycyjnego przez 3 l</w:t>
      </w:r>
      <w:r w:rsidRPr="00C849FB">
        <w:rPr>
          <w:rFonts w:ascii="Arial" w:hAnsi="Arial" w:cs="Arial"/>
          <w:bCs/>
          <w:sz w:val="20"/>
          <w:szCs w:val="20"/>
        </w:rPr>
        <w:t>at</w:t>
      </w:r>
      <w:r w:rsidR="003A4DF8" w:rsidRPr="00C849FB">
        <w:rPr>
          <w:rFonts w:ascii="Arial" w:hAnsi="Arial" w:cs="Arial"/>
          <w:bCs/>
          <w:sz w:val="20"/>
          <w:szCs w:val="20"/>
        </w:rPr>
        <w:t>a</w:t>
      </w:r>
      <w:r w:rsidRPr="00F91D93">
        <w:rPr>
          <w:rFonts w:ascii="Arial" w:hAnsi="Arial" w:cs="Arial"/>
          <w:bCs/>
          <w:sz w:val="20"/>
          <w:szCs w:val="20"/>
        </w:rPr>
        <w:t xml:space="preserve"> od daty zakończenia jego</w:t>
      </w:r>
      <w:r w:rsidR="005259BC">
        <w:rPr>
          <w:rFonts w:ascii="Arial" w:hAnsi="Arial" w:cs="Arial"/>
          <w:bCs/>
          <w:sz w:val="20"/>
          <w:szCs w:val="20"/>
        </w:rPr>
        <w:t xml:space="preserve"> </w:t>
      </w:r>
      <w:r w:rsidRPr="00F91D93">
        <w:rPr>
          <w:rFonts w:ascii="Arial" w:hAnsi="Arial" w:cs="Arial"/>
          <w:bCs/>
          <w:sz w:val="20"/>
          <w:szCs w:val="20"/>
        </w:rPr>
        <w:t>realizacji.</w:t>
      </w:r>
      <w:r w:rsidR="00590504" w:rsidRPr="00590504">
        <w:rPr>
          <w:rFonts w:ascii="Arial" w:hAnsi="Arial" w:cs="Arial"/>
          <w:sz w:val="20"/>
          <w:szCs w:val="20"/>
        </w:rPr>
        <w:t xml:space="preserve"> </w:t>
      </w:r>
    </w:p>
    <w:p w:rsidR="003E5BF8" w:rsidRDefault="003E5BF8" w:rsidP="003E5BF8">
      <w:pPr>
        <w:jc w:val="both"/>
        <w:rPr>
          <w:rFonts w:ascii="Arial" w:hAnsi="Arial" w:cs="Arial"/>
          <w:sz w:val="20"/>
          <w:szCs w:val="20"/>
        </w:rPr>
      </w:pPr>
    </w:p>
    <w:p w:rsidR="005D4D66" w:rsidRDefault="005D4D66" w:rsidP="00D85148">
      <w:pPr>
        <w:rPr>
          <w:rFonts w:ascii="Arial" w:hAnsi="Arial" w:cs="Arial"/>
          <w:b/>
          <w:bCs/>
          <w:sz w:val="20"/>
          <w:szCs w:val="20"/>
        </w:rPr>
      </w:pPr>
    </w:p>
    <w:p w:rsidR="001068C4" w:rsidRDefault="001068C4" w:rsidP="00D85148">
      <w:pPr>
        <w:rPr>
          <w:rFonts w:ascii="Arial" w:hAnsi="Arial" w:cs="Arial"/>
          <w:b/>
          <w:bCs/>
          <w:sz w:val="20"/>
          <w:szCs w:val="20"/>
        </w:rPr>
      </w:pPr>
    </w:p>
    <w:p w:rsidR="001068C4" w:rsidRDefault="001068C4" w:rsidP="00D85148">
      <w:pPr>
        <w:rPr>
          <w:rFonts w:ascii="Arial" w:hAnsi="Arial" w:cs="Arial"/>
          <w:b/>
          <w:bCs/>
          <w:sz w:val="20"/>
          <w:szCs w:val="20"/>
        </w:rPr>
      </w:pPr>
    </w:p>
    <w:p w:rsidR="005D4D66" w:rsidRPr="00F91D93" w:rsidRDefault="005D4D66" w:rsidP="00D85148">
      <w:pPr>
        <w:rPr>
          <w:rFonts w:ascii="Arial" w:hAnsi="Arial" w:cs="Arial"/>
          <w:b/>
          <w:bCs/>
          <w:sz w:val="20"/>
          <w:szCs w:val="20"/>
        </w:rPr>
      </w:pPr>
    </w:p>
    <w:p w:rsidR="006559D4" w:rsidRPr="00F91D93" w:rsidRDefault="00C602F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lastRenderedPageBreak/>
        <w:t>§ 11.</w:t>
      </w:r>
    </w:p>
    <w:p w:rsidR="006559D4" w:rsidRPr="00F91D93" w:rsidRDefault="00C602FA">
      <w:pPr>
        <w:pStyle w:val="Default"/>
        <w:jc w:val="center"/>
        <w:rPr>
          <w:color w:val="auto"/>
          <w:sz w:val="20"/>
          <w:szCs w:val="20"/>
        </w:rPr>
      </w:pPr>
      <w:r w:rsidRPr="00F91D93">
        <w:rPr>
          <w:b/>
          <w:bCs/>
          <w:color w:val="auto"/>
          <w:sz w:val="20"/>
          <w:szCs w:val="20"/>
        </w:rPr>
        <w:t>Obowiązki informacyjne</w:t>
      </w:r>
    </w:p>
    <w:p w:rsidR="006559D4" w:rsidRPr="00F91D93" w:rsidRDefault="006559D4">
      <w:pPr>
        <w:pStyle w:val="Default"/>
        <w:jc w:val="center"/>
        <w:rPr>
          <w:color w:val="auto"/>
          <w:sz w:val="20"/>
          <w:szCs w:val="20"/>
        </w:rPr>
      </w:pPr>
    </w:p>
    <w:p w:rsidR="006559D4" w:rsidRPr="005A4515" w:rsidRDefault="00C602FA" w:rsidP="006D15D9">
      <w:pPr>
        <w:pStyle w:val="Tekstpodstawowy21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b w:val="0"/>
          <w:sz w:val="20"/>
          <w:szCs w:val="20"/>
        </w:rPr>
      </w:pPr>
      <w:r w:rsidRPr="00F91D93">
        <w:rPr>
          <w:b w:val="0"/>
          <w:sz w:val="20"/>
          <w:szCs w:val="20"/>
        </w:rPr>
        <w:t>Gmina zobowiązana jest do informowania oraz rozpowszechniania informacji o pomocy otrzymanej ze środków Województwa Śląskiego</w:t>
      </w:r>
      <w:r w:rsidR="005A4515">
        <w:rPr>
          <w:b w:val="0"/>
          <w:sz w:val="20"/>
          <w:szCs w:val="20"/>
        </w:rPr>
        <w:t>.</w:t>
      </w:r>
      <w:r w:rsidR="00DA3C8B">
        <w:rPr>
          <w:b w:val="0"/>
          <w:sz w:val="20"/>
          <w:szCs w:val="20"/>
        </w:rPr>
        <w:t xml:space="preserve"> </w:t>
      </w:r>
      <w:r w:rsidRPr="00F91D93">
        <w:rPr>
          <w:b w:val="0"/>
          <w:sz w:val="20"/>
          <w:szCs w:val="20"/>
        </w:rPr>
        <w:t xml:space="preserve">Informacja o współfinansowaniu ze środków z budżetu Województwa Śląskiego w </w:t>
      </w:r>
      <w:r w:rsidRPr="005A4515">
        <w:rPr>
          <w:b w:val="0"/>
          <w:sz w:val="20"/>
          <w:szCs w:val="20"/>
        </w:rPr>
        <w:t xml:space="preserve">ramach </w:t>
      </w:r>
      <w:r w:rsidR="00DA3C8B" w:rsidRPr="005A4515">
        <w:rPr>
          <w:b w:val="0"/>
          <w:sz w:val="20"/>
          <w:szCs w:val="20"/>
        </w:rPr>
        <w:t xml:space="preserve">Śląskiego Pakietu dla Turystyki </w:t>
      </w:r>
      <w:r w:rsidRPr="005A4515">
        <w:rPr>
          <w:b w:val="0"/>
          <w:sz w:val="20"/>
          <w:szCs w:val="20"/>
        </w:rPr>
        <w:t xml:space="preserve">powinna znaleźć się we wszystkich materiałach, publikacjach, informacjach dla mediów, ogłoszeniach na stronie internetowej </w:t>
      </w:r>
      <w:r w:rsidR="008C5C7B">
        <w:rPr>
          <w:b w:val="0"/>
          <w:sz w:val="20"/>
          <w:szCs w:val="20"/>
        </w:rPr>
        <w:t>g</w:t>
      </w:r>
      <w:r w:rsidRPr="005A4515">
        <w:rPr>
          <w:b w:val="0"/>
          <w:sz w:val="20"/>
          <w:szCs w:val="20"/>
        </w:rPr>
        <w:t xml:space="preserve">miny i innych mediach internetowych </w:t>
      </w:r>
      <w:r w:rsidR="008C5C7B">
        <w:rPr>
          <w:b w:val="0"/>
          <w:sz w:val="20"/>
          <w:szCs w:val="20"/>
        </w:rPr>
        <w:t>g</w:t>
      </w:r>
      <w:r w:rsidRPr="005A4515">
        <w:rPr>
          <w:b w:val="0"/>
          <w:sz w:val="20"/>
          <w:szCs w:val="20"/>
        </w:rPr>
        <w:t xml:space="preserve">miny, a także w wystąpieniach publicznych dotyczących realizowanego zadania. </w:t>
      </w:r>
    </w:p>
    <w:p w:rsidR="006559D4" w:rsidRPr="005A4515" w:rsidRDefault="00C602FA" w:rsidP="006D15D9">
      <w:pPr>
        <w:pStyle w:val="Tekstpodstawowy21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b w:val="0"/>
          <w:sz w:val="20"/>
          <w:szCs w:val="20"/>
        </w:rPr>
      </w:pPr>
      <w:r w:rsidRPr="005A4515">
        <w:rPr>
          <w:b w:val="0"/>
          <w:sz w:val="20"/>
          <w:szCs w:val="20"/>
        </w:rPr>
        <w:t>W pr</w:t>
      </w:r>
      <w:r w:rsidR="008C5C7B">
        <w:rPr>
          <w:b w:val="0"/>
          <w:sz w:val="20"/>
          <w:szCs w:val="20"/>
        </w:rPr>
        <w:t>zypadku zadania inwestycyjnego g</w:t>
      </w:r>
      <w:r w:rsidRPr="005A4515">
        <w:rPr>
          <w:b w:val="0"/>
          <w:sz w:val="20"/>
          <w:szCs w:val="20"/>
        </w:rPr>
        <w:t>mina zobowiązana jest umieścić po jego zakończeniu na własny koszt tablicę informacyjną</w:t>
      </w:r>
      <w:r w:rsidR="005D4D66">
        <w:rPr>
          <w:b w:val="0"/>
          <w:sz w:val="20"/>
          <w:szCs w:val="20"/>
        </w:rPr>
        <w:t>.</w:t>
      </w:r>
      <w:r w:rsidRPr="005A4515">
        <w:rPr>
          <w:b w:val="0"/>
          <w:sz w:val="20"/>
          <w:szCs w:val="20"/>
        </w:rPr>
        <w:t xml:space="preserve"> </w:t>
      </w:r>
    </w:p>
    <w:p w:rsidR="006559D4" w:rsidRPr="005A4515" w:rsidRDefault="00C602FA" w:rsidP="006D15D9">
      <w:pPr>
        <w:pStyle w:val="Tekstpodstawowy21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5A4515">
        <w:rPr>
          <w:b w:val="0"/>
          <w:sz w:val="20"/>
          <w:szCs w:val="20"/>
        </w:rPr>
        <w:t>Tablica informacyjna powinna być zamieszczona w miejscu realizacji inwestycji lub w miejscu zwyczajowo przyjętym w gminie do dnia 30 listopada 2021 roku i być utrzymywana przez cały okres trwałości projektu.</w:t>
      </w:r>
    </w:p>
    <w:p w:rsidR="006559D4" w:rsidRPr="00F91D93" w:rsidRDefault="006559D4">
      <w:pPr>
        <w:pStyle w:val="Bezodstpw"/>
        <w:rPr>
          <w:rFonts w:ascii="Arial" w:hAnsi="Arial" w:cs="Arial"/>
          <w:sz w:val="20"/>
          <w:szCs w:val="20"/>
        </w:rPr>
      </w:pPr>
    </w:p>
    <w:p w:rsidR="006559D4" w:rsidRPr="00F91D93" w:rsidRDefault="00C602FA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F91D93">
        <w:rPr>
          <w:rFonts w:ascii="Arial" w:hAnsi="Arial" w:cs="Arial"/>
          <w:b/>
          <w:bCs/>
          <w:sz w:val="20"/>
          <w:szCs w:val="20"/>
        </w:rPr>
        <w:t>§ 12.</w:t>
      </w:r>
    </w:p>
    <w:p w:rsidR="006559D4" w:rsidRPr="00F91D93" w:rsidRDefault="00C602FA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b/>
          <w:bCs/>
          <w:sz w:val="20"/>
          <w:szCs w:val="20"/>
        </w:rPr>
        <w:t>Zasady kontroli</w:t>
      </w:r>
    </w:p>
    <w:p w:rsidR="006559D4" w:rsidRPr="00F91D93" w:rsidRDefault="006559D4">
      <w:pPr>
        <w:pStyle w:val="Bezodstpw"/>
        <w:rPr>
          <w:rFonts w:ascii="Arial" w:hAnsi="Arial" w:cs="Arial"/>
          <w:sz w:val="20"/>
          <w:szCs w:val="20"/>
        </w:rPr>
      </w:pPr>
    </w:p>
    <w:p w:rsidR="006559D4" w:rsidRPr="00F91D93" w:rsidRDefault="00C602FA">
      <w:pPr>
        <w:pStyle w:val="Bezodstpw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>Województwo Śląskie może odstąpić w trakcie realizacji zadania, od przekazania pomo</w:t>
      </w:r>
      <w:r w:rsidR="003E5BF8">
        <w:rPr>
          <w:rFonts w:ascii="Arial" w:hAnsi="Arial" w:cs="Arial"/>
          <w:sz w:val="20"/>
          <w:szCs w:val="20"/>
        </w:rPr>
        <w:t>cy finansowej w przypadku, gdy G</w:t>
      </w:r>
      <w:r w:rsidRPr="00F91D93">
        <w:rPr>
          <w:rFonts w:ascii="Arial" w:hAnsi="Arial" w:cs="Arial"/>
          <w:sz w:val="20"/>
          <w:szCs w:val="20"/>
        </w:rPr>
        <w:t xml:space="preserve">mina nie wywiąże z warunków Umowy o udzieleniu pomocy finansowej lub warunków wynikających z niniejszych Zasad. </w:t>
      </w:r>
    </w:p>
    <w:p w:rsidR="003F245F" w:rsidRDefault="00C602FA" w:rsidP="003F245F">
      <w:pPr>
        <w:pStyle w:val="Bezodstpw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Zadania współfinansowane przy pomocy środków z budżetu Województwa Śląskiego w ramach </w:t>
      </w:r>
      <w:r w:rsidR="003F245F">
        <w:rPr>
          <w:rFonts w:ascii="Arial" w:hAnsi="Arial" w:cs="Arial"/>
          <w:sz w:val="20"/>
          <w:szCs w:val="20"/>
        </w:rPr>
        <w:t xml:space="preserve">pomocy finansowej </w:t>
      </w:r>
      <w:r w:rsidRPr="00F91D93">
        <w:rPr>
          <w:rFonts w:ascii="Arial" w:hAnsi="Arial" w:cs="Arial"/>
          <w:sz w:val="20"/>
          <w:szCs w:val="20"/>
        </w:rPr>
        <w:t xml:space="preserve">mogą podlegać kontroli w miejscu realizacji danego zadania w trakcie realizacji zadania oraz w okresie 3 lat od dnia przekazania </w:t>
      </w:r>
      <w:r w:rsidR="008C5C7B">
        <w:rPr>
          <w:rFonts w:ascii="Arial" w:hAnsi="Arial" w:cs="Arial"/>
          <w:sz w:val="20"/>
          <w:szCs w:val="20"/>
        </w:rPr>
        <w:t>g</w:t>
      </w:r>
      <w:r w:rsidRPr="00F91D93">
        <w:rPr>
          <w:rFonts w:ascii="Arial" w:hAnsi="Arial" w:cs="Arial"/>
          <w:sz w:val="20"/>
          <w:szCs w:val="20"/>
        </w:rPr>
        <w:t xml:space="preserve">minie przez Województwo Śląskie pomocy finansowej. </w:t>
      </w:r>
    </w:p>
    <w:p w:rsidR="003F245F" w:rsidRPr="003F245F" w:rsidRDefault="003F245F" w:rsidP="003F245F">
      <w:pPr>
        <w:pStyle w:val="Bezodstpw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F245F">
        <w:rPr>
          <w:rFonts w:ascii="Arial" w:hAnsi="Arial" w:cs="Arial"/>
          <w:sz w:val="20"/>
          <w:szCs w:val="20"/>
        </w:rPr>
        <w:t>Gmin</w:t>
      </w:r>
      <w:r>
        <w:rPr>
          <w:rFonts w:ascii="Arial" w:hAnsi="Arial" w:cs="Arial"/>
          <w:sz w:val="20"/>
          <w:szCs w:val="20"/>
        </w:rPr>
        <w:t>a zobowiązana jest</w:t>
      </w:r>
      <w:r w:rsidRPr="003F245F">
        <w:rPr>
          <w:rFonts w:ascii="Arial" w:hAnsi="Arial" w:cs="Arial"/>
          <w:sz w:val="20"/>
          <w:szCs w:val="20"/>
        </w:rPr>
        <w:t xml:space="preserve"> do udostępnienia na żądanie Województwa </w:t>
      </w:r>
      <w:r>
        <w:rPr>
          <w:rFonts w:ascii="Arial" w:hAnsi="Arial" w:cs="Arial"/>
          <w:sz w:val="20"/>
          <w:szCs w:val="20"/>
        </w:rPr>
        <w:t xml:space="preserve">Śląskiego </w:t>
      </w:r>
      <w:r w:rsidRPr="003F245F">
        <w:rPr>
          <w:rFonts w:ascii="Arial" w:hAnsi="Arial" w:cs="Arial"/>
          <w:sz w:val="20"/>
          <w:szCs w:val="20"/>
        </w:rPr>
        <w:t xml:space="preserve">dokumentacji zadania, złożenia wyjaśnień i zapewnienia podczas kontroli na miejscu </w:t>
      </w:r>
      <w:r>
        <w:rPr>
          <w:rFonts w:ascii="Arial" w:hAnsi="Arial" w:cs="Arial"/>
          <w:sz w:val="20"/>
          <w:szCs w:val="20"/>
        </w:rPr>
        <w:t xml:space="preserve">w </w:t>
      </w:r>
      <w:r w:rsidRPr="003F245F">
        <w:rPr>
          <w:rFonts w:ascii="Arial" w:hAnsi="Arial" w:cs="Arial"/>
          <w:sz w:val="20"/>
          <w:szCs w:val="20"/>
        </w:rPr>
        <w:t>obe</w:t>
      </w:r>
      <w:r>
        <w:rPr>
          <w:rFonts w:ascii="Arial" w:hAnsi="Arial" w:cs="Arial"/>
          <w:sz w:val="20"/>
          <w:szCs w:val="20"/>
        </w:rPr>
        <w:t>c</w:t>
      </w:r>
      <w:r w:rsidRPr="003F245F">
        <w:rPr>
          <w:rFonts w:ascii="Arial" w:hAnsi="Arial" w:cs="Arial"/>
          <w:sz w:val="20"/>
          <w:szCs w:val="20"/>
        </w:rPr>
        <w:t>ności osób odpowiedzialnych za realizację zadania</w:t>
      </w:r>
      <w:r>
        <w:rPr>
          <w:rFonts w:ascii="Arial" w:hAnsi="Arial" w:cs="Arial"/>
          <w:sz w:val="20"/>
          <w:szCs w:val="20"/>
        </w:rPr>
        <w:t>.</w:t>
      </w:r>
    </w:p>
    <w:p w:rsidR="006559D4" w:rsidRPr="00F91D93" w:rsidRDefault="00C602FA">
      <w:pPr>
        <w:pStyle w:val="Bezodstpw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Gmina zobowiązana jest do przechowywania całości dokumentacji związanej z realizacją zadania przez okres 3 lat od dnia otrzymania pomocy finansowej. </w:t>
      </w:r>
    </w:p>
    <w:p w:rsidR="006559D4" w:rsidRPr="00F91D93" w:rsidRDefault="00C602FA">
      <w:pPr>
        <w:pStyle w:val="Bezodstpw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>Kontrolę zadania, o której mowa w ust. 2. przeprowadzają na podstawie stosownego upoważnienia wy</w:t>
      </w:r>
      <w:r w:rsidR="003E5BF8">
        <w:rPr>
          <w:rFonts w:ascii="Arial" w:hAnsi="Arial" w:cs="Arial"/>
          <w:sz w:val="20"/>
          <w:szCs w:val="20"/>
        </w:rPr>
        <w:t>znaczeni pracownicy Urzędu Marszałkowskiego Województwa Śląskiego</w:t>
      </w:r>
      <w:r w:rsidRPr="00F91D93">
        <w:rPr>
          <w:rFonts w:ascii="Arial" w:hAnsi="Arial" w:cs="Arial"/>
          <w:sz w:val="20"/>
          <w:szCs w:val="20"/>
        </w:rPr>
        <w:t>.</w:t>
      </w:r>
    </w:p>
    <w:p w:rsidR="006559D4" w:rsidRPr="00F91D93" w:rsidRDefault="00C602FA">
      <w:pPr>
        <w:pStyle w:val="Bezodstpw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>Dokonane w postępowaniu kontrolnym ustalenia spisuje się w wystąpieniu pokontrolnym.</w:t>
      </w:r>
    </w:p>
    <w:p w:rsidR="006559D4" w:rsidRPr="00F91D93" w:rsidRDefault="006559D4">
      <w:pPr>
        <w:pStyle w:val="Bezodstpw"/>
        <w:rPr>
          <w:rFonts w:ascii="Arial" w:hAnsi="Arial" w:cs="Arial"/>
          <w:sz w:val="20"/>
          <w:szCs w:val="20"/>
        </w:rPr>
      </w:pPr>
    </w:p>
    <w:p w:rsidR="005D4D66" w:rsidRPr="00F91D93" w:rsidRDefault="00C602FA" w:rsidP="005D4D66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F91D93">
        <w:rPr>
          <w:rFonts w:ascii="Arial" w:hAnsi="Arial" w:cs="Arial"/>
          <w:b/>
          <w:bCs/>
          <w:sz w:val="20"/>
          <w:szCs w:val="20"/>
        </w:rPr>
        <w:t xml:space="preserve">§ 13. </w:t>
      </w:r>
    </w:p>
    <w:p w:rsidR="006559D4" w:rsidRPr="00F91D93" w:rsidRDefault="00C602FA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F91D93">
        <w:rPr>
          <w:rFonts w:ascii="Arial" w:hAnsi="Arial" w:cs="Arial"/>
          <w:b/>
          <w:bCs/>
          <w:sz w:val="20"/>
          <w:szCs w:val="20"/>
        </w:rPr>
        <w:t xml:space="preserve">Ustalenia końcowe </w:t>
      </w:r>
    </w:p>
    <w:p w:rsidR="006559D4" w:rsidRPr="00F91D93" w:rsidRDefault="006559D4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:rsidR="006559D4" w:rsidRPr="00F91D93" w:rsidRDefault="00C602FA" w:rsidP="006D15D9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>Województwo Śląskie może podjąć decyzję o</w:t>
      </w:r>
      <w:r w:rsidR="009F2C87">
        <w:rPr>
          <w:rFonts w:ascii="Arial" w:hAnsi="Arial" w:cs="Arial"/>
          <w:sz w:val="20"/>
          <w:szCs w:val="20"/>
        </w:rPr>
        <w:t xml:space="preserve"> </w:t>
      </w:r>
      <w:r w:rsidRPr="00F91D93">
        <w:rPr>
          <w:rFonts w:ascii="Arial" w:hAnsi="Arial" w:cs="Arial"/>
          <w:sz w:val="20"/>
          <w:szCs w:val="20"/>
        </w:rPr>
        <w:t>zmianie terminu naboru Wniosków</w:t>
      </w:r>
      <w:r w:rsidR="009F2C87">
        <w:rPr>
          <w:rFonts w:ascii="Arial" w:hAnsi="Arial" w:cs="Arial"/>
          <w:sz w:val="20"/>
          <w:szCs w:val="20"/>
        </w:rPr>
        <w:t>.</w:t>
      </w:r>
    </w:p>
    <w:p w:rsidR="006559D4" w:rsidRPr="00F91D93" w:rsidRDefault="00C602FA" w:rsidP="006D15D9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Gmina ma obowiązek niezwłocznego informowania pisemnie o wszystkich zmianach mających istotne znaczenie z punktu widzenia informacji zawartych we wniosku o pomoc. </w:t>
      </w:r>
    </w:p>
    <w:p w:rsidR="006559D4" w:rsidRPr="00F91D93" w:rsidRDefault="00C602FA" w:rsidP="006D15D9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Województwo Śląskie zastrzega sobie możliwość wprowadzania zmian do niniejszych Zasad. </w:t>
      </w:r>
    </w:p>
    <w:p w:rsidR="006559D4" w:rsidRPr="00F91D93" w:rsidRDefault="00C602FA" w:rsidP="006D15D9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Zmiana niniejszych Zasad może nastąpić wyłącznie w tym samym trybie, co wprowadzenie i wejście w życie niniejszego dokumentu. </w:t>
      </w:r>
    </w:p>
    <w:p w:rsidR="006559D4" w:rsidRPr="00F91D93" w:rsidRDefault="00C602FA" w:rsidP="006D15D9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>Osobami do kontaktu są:</w:t>
      </w:r>
    </w:p>
    <w:p w:rsidR="006559D4" w:rsidRPr="00F91D93" w:rsidRDefault="00C602FA">
      <w:pPr>
        <w:pStyle w:val="Tekstpodstawowy"/>
        <w:widowControl w:val="0"/>
        <w:numPr>
          <w:ilvl w:val="1"/>
          <w:numId w:val="10"/>
        </w:numPr>
        <w:tabs>
          <w:tab w:val="left" w:pos="993"/>
        </w:tabs>
        <w:spacing w:after="0"/>
        <w:ind w:hanging="731"/>
        <w:jc w:val="both"/>
        <w:rPr>
          <w:rFonts w:ascii="Arial" w:hAnsi="Arial" w:cs="Arial"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Pani </w:t>
      </w:r>
      <w:r w:rsidR="007C729E">
        <w:rPr>
          <w:rFonts w:ascii="Arial" w:hAnsi="Arial" w:cs="Arial"/>
          <w:sz w:val="20"/>
          <w:szCs w:val="20"/>
        </w:rPr>
        <w:t>Agnieszka Więcek</w:t>
      </w:r>
      <w:r w:rsidRPr="00F91D93">
        <w:rPr>
          <w:rFonts w:ascii="Arial" w:hAnsi="Arial" w:cs="Arial"/>
          <w:sz w:val="20"/>
          <w:szCs w:val="20"/>
        </w:rPr>
        <w:t xml:space="preserve"> tel. </w:t>
      </w:r>
      <w:r w:rsidR="007C729E">
        <w:rPr>
          <w:rFonts w:ascii="Arial" w:hAnsi="Arial" w:cs="Arial"/>
          <w:sz w:val="20"/>
          <w:szCs w:val="20"/>
        </w:rPr>
        <w:t>32 7740 056</w:t>
      </w:r>
    </w:p>
    <w:p w:rsidR="006559D4" w:rsidRPr="00F91D93" w:rsidRDefault="00C602FA">
      <w:pPr>
        <w:pStyle w:val="Tekstpodstawowy"/>
        <w:widowControl w:val="0"/>
        <w:numPr>
          <w:ilvl w:val="1"/>
          <w:numId w:val="10"/>
        </w:numPr>
        <w:tabs>
          <w:tab w:val="left" w:pos="993"/>
        </w:tabs>
        <w:spacing w:after="0"/>
        <w:ind w:hanging="731"/>
        <w:jc w:val="both"/>
        <w:rPr>
          <w:rFonts w:ascii="Arial" w:hAnsi="Arial" w:cs="Arial"/>
          <w:bCs/>
          <w:sz w:val="20"/>
          <w:szCs w:val="20"/>
        </w:rPr>
      </w:pPr>
      <w:r w:rsidRPr="00F91D93">
        <w:rPr>
          <w:rFonts w:ascii="Arial" w:hAnsi="Arial" w:cs="Arial"/>
          <w:sz w:val="20"/>
          <w:szCs w:val="20"/>
        </w:rPr>
        <w:t xml:space="preserve">Pani </w:t>
      </w:r>
      <w:r w:rsidR="007C729E">
        <w:rPr>
          <w:rFonts w:ascii="Arial" w:hAnsi="Arial" w:cs="Arial"/>
          <w:sz w:val="20"/>
          <w:szCs w:val="20"/>
        </w:rPr>
        <w:t>Renata Bielach</w:t>
      </w:r>
      <w:r w:rsidRPr="00F91D93">
        <w:rPr>
          <w:rFonts w:ascii="Arial" w:hAnsi="Arial" w:cs="Arial"/>
          <w:sz w:val="20"/>
          <w:szCs w:val="20"/>
        </w:rPr>
        <w:t xml:space="preserve"> tel. </w:t>
      </w:r>
      <w:r w:rsidR="007C729E">
        <w:rPr>
          <w:rFonts w:ascii="Arial" w:hAnsi="Arial" w:cs="Arial"/>
          <w:sz w:val="20"/>
          <w:szCs w:val="20"/>
        </w:rPr>
        <w:t>32 7740 056</w:t>
      </w:r>
      <w:r w:rsidR="007C729E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6559D4" w:rsidRPr="00F91D93" w:rsidRDefault="006559D4">
      <w:pPr>
        <w:pStyle w:val="Bezodstpw"/>
        <w:rPr>
          <w:rFonts w:ascii="Arial" w:hAnsi="Arial" w:cs="Arial"/>
          <w:bCs/>
          <w:sz w:val="20"/>
          <w:szCs w:val="20"/>
        </w:rPr>
      </w:pPr>
    </w:p>
    <w:p w:rsidR="006559D4" w:rsidRPr="00F91D93" w:rsidRDefault="006559D4">
      <w:pPr>
        <w:pStyle w:val="Bezodstpw"/>
        <w:rPr>
          <w:rFonts w:ascii="Arial" w:hAnsi="Arial" w:cs="Arial"/>
          <w:bCs/>
          <w:sz w:val="20"/>
          <w:szCs w:val="20"/>
        </w:rPr>
      </w:pPr>
    </w:p>
    <w:p w:rsidR="009E74A9" w:rsidRPr="00F91D93" w:rsidRDefault="009E74A9" w:rsidP="009E74A9">
      <w:pPr>
        <w:pStyle w:val="Bezodstpw"/>
      </w:pPr>
    </w:p>
    <w:sectPr w:rsidR="009E74A9" w:rsidRPr="00F91D93" w:rsidSect="000A5397">
      <w:headerReference w:type="default" r:id="rId11"/>
      <w:footerReference w:type="default" r:id="rId12"/>
      <w:pgSz w:w="11906" w:h="16838"/>
      <w:pgMar w:top="2694" w:right="1417" w:bottom="107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9F7" w:rsidRDefault="000E09F7">
      <w:r>
        <w:separator/>
      </w:r>
    </w:p>
  </w:endnote>
  <w:endnote w:type="continuationSeparator" w:id="0">
    <w:p w:rsidR="000E09F7" w:rsidRDefault="000E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8B" w:rsidRDefault="00BB3B1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327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C8B" w:rsidRDefault="0001108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20"/>
                            </w:rPr>
                            <w:fldChar w:fldCharType="begin"/>
                          </w:r>
                          <w:r w:rsidR="00DA3C8B">
                            <w:rPr>
                              <w:rStyle w:val="Numerstrony"/>
                              <w:rFonts w:cs="Arial"/>
                              <w:sz w:val="18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7C729E"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0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DR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7yZnxeLQC0j9XTWWOffcd2jYDTYQt0j&#10;NjncOZ9cJ5fIXUvBNkLKOLG77Y206EBAI5v4pbPSdCStRp3AdS65xqvdcwypApLSATNdl1aAPxAI&#10;eyGSKIgfVTEv8+t5NdssV+ezclMuZtV5vprlRXVdLfOyKm83PwODoqw7wRhXd0LxSZxF+XfFP7ZJ&#10;klWUJxoaXC3mixjcC/bHsI6x5uE75veFWy889KoUfYNXJydSh5q/VQzCJrUnQiY7e0k/pgxyMP1j&#10;VqJCgiiSPPy4HQElyGar2SNoxWooJtQdHhgwOm2/YzRAszbYfdsTyzGS7xXoLXT2ZNjJ2E4GURSO&#10;NthjlMwbn16AvbFi1wFyUrTSV6DJVkTBPLEAymECDRjJHx+L0OHP59Hr6Ulb/wIAAP//AwBQSwME&#10;FAAGAAgAAAAhAMGlhoHWAAAAAwEAAA8AAABkcnMvZG93bnJldi54bWxMj8FOwzAQRO9I/IO1lbhR&#10;u0GCksapoAiuiBSpVzfexlHidRS7bfh7Nic4zs5q5k2xnXwvLjjGNpCG1VKBQKqDbanR8L1/v1+D&#10;iMmQNX0g1PCDEbbl7U1hchuu9IWXKjWCQyjmRoNLaciljLVDb+IyDEjsncLoTWI5NtKO5srhvpeZ&#10;Uo/Sm5a4wZkBdw7rrjp7DQ+f2dMhflRvu+GAz906vnYnclrfLaaXDYiEU/p7hhmf0aFkpmM4k42i&#10;18BD0nwVs6dYHTVkKwWyLOR/9vIXAAD//wMAUEsBAi0AFAAGAAgAAAAhALaDOJL+AAAA4QEAABMA&#10;AAAAAAAAAAAAAAAAAAAAAFtDb250ZW50X1R5cGVzXS54bWxQSwECLQAUAAYACAAAACEAOP0h/9YA&#10;AACUAQAACwAAAAAAAAAAAAAAAAAvAQAAX3JlbHMvLnJlbHNQSwECLQAUAAYACAAAACEAtCJg0YgC&#10;AAAaBQAADgAAAAAAAAAAAAAAAAAuAgAAZHJzL2Uyb0RvYy54bWxQSwECLQAUAAYACAAAACEAwaWG&#10;gdYAAAADAQAADwAAAAAAAAAAAAAAAADiBAAAZHJzL2Rvd25yZXYueG1sUEsFBgAAAAAEAAQA8wAA&#10;AOUFAAAAAA==&#10;" stroked="f">
              <v:fill opacity="0"/>
              <v:textbox inset="0,0,0,0">
                <w:txbxContent>
                  <w:p w:rsidR="00DA3C8B" w:rsidRDefault="00011085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20"/>
                      </w:rPr>
                      <w:fldChar w:fldCharType="begin"/>
                    </w:r>
                    <w:r w:rsidR="00DA3C8B">
                      <w:rPr>
                        <w:rStyle w:val="Numerstrony"/>
                        <w:rFonts w:cs="Arial"/>
                        <w:sz w:val="18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20"/>
                      </w:rPr>
                      <w:fldChar w:fldCharType="separate"/>
                    </w:r>
                    <w:r w:rsidR="007C729E">
                      <w:rPr>
                        <w:rStyle w:val="Numerstrony"/>
                        <w:rFonts w:cs="Arial"/>
                        <w:noProof/>
                        <w:sz w:val="18"/>
                        <w:szCs w:val="20"/>
                      </w:rPr>
                      <w:t>5</w:t>
                    </w:r>
                    <w:r>
                      <w:rPr>
                        <w:rStyle w:val="Numerstrony"/>
                        <w:rFonts w:cs="Arial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9F7" w:rsidRDefault="000E09F7">
      <w:r>
        <w:separator/>
      </w:r>
    </w:p>
  </w:footnote>
  <w:footnote w:type="continuationSeparator" w:id="0">
    <w:p w:rsidR="000E09F7" w:rsidRDefault="000E09F7">
      <w:r>
        <w:continuationSeparator/>
      </w:r>
    </w:p>
  </w:footnote>
  <w:footnote w:id="1">
    <w:p w:rsidR="004B40F4" w:rsidRDefault="004B40F4" w:rsidP="00FB188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4B40F4">
        <w:rPr>
          <w:rFonts w:ascii="Arial" w:hAnsi="Arial" w:cs="Arial"/>
          <w:sz w:val="16"/>
          <w:szCs w:val="16"/>
        </w:rPr>
        <w:t xml:space="preserve">Przez inicjatywy rozumie </w:t>
      </w:r>
      <w:r>
        <w:rPr>
          <w:rFonts w:ascii="Arial" w:hAnsi="Arial" w:cs="Arial"/>
          <w:sz w:val="16"/>
          <w:szCs w:val="16"/>
        </w:rPr>
        <w:t>się</w:t>
      </w:r>
      <w:r w:rsidR="00FB18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FB1888">
        <w:rPr>
          <w:rFonts w:ascii="Arial" w:hAnsi="Arial" w:cs="Arial"/>
          <w:sz w:val="16"/>
          <w:szCs w:val="16"/>
        </w:rPr>
        <w:t>finansowe decyzj</w:t>
      </w:r>
      <w:r w:rsidR="00A541ED" w:rsidRPr="00A541ED">
        <w:rPr>
          <w:rFonts w:ascii="Arial" w:hAnsi="Arial" w:cs="Arial"/>
          <w:sz w:val="16"/>
          <w:szCs w:val="16"/>
        </w:rPr>
        <w:t>e</w:t>
      </w:r>
      <w:r w:rsidR="00FB1888" w:rsidRPr="00A541ED">
        <w:rPr>
          <w:rFonts w:ascii="Arial" w:hAnsi="Arial" w:cs="Arial"/>
          <w:sz w:val="16"/>
          <w:szCs w:val="16"/>
        </w:rPr>
        <w:t xml:space="preserve"> </w:t>
      </w:r>
      <w:r w:rsidR="00FB1888">
        <w:rPr>
          <w:rFonts w:ascii="Arial" w:hAnsi="Arial" w:cs="Arial"/>
          <w:sz w:val="16"/>
          <w:szCs w:val="16"/>
        </w:rPr>
        <w:t>podjęte</w:t>
      </w:r>
      <w:r w:rsidR="00FB1888" w:rsidRPr="00FB1888">
        <w:rPr>
          <w:rFonts w:ascii="Arial" w:hAnsi="Arial" w:cs="Arial"/>
          <w:sz w:val="16"/>
          <w:szCs w:val="16"/>
        </w:rPr>
        <w:t xml:space="preserve"> </w:t>
      </w:r>
      <w:r w:rsidR="008B4727">
        <w:rPr>
          <w:rFonts w:ascii="Arial" w:hAnsi="Arial" w:cs="Arial"/>
          <w:sz w:val="16"/>
          <w:szCs w:val="16"/>
        </w:rPr>
        <w:t xml:space="preserve">w 2021 roku </w:t>
      </w:r>
      <w:r w:rsidR="00FB1888" w:rsidRPr="00FB1888">
        <w:rPr>
          <w:rFonts w:ascii="Arial" w:hAnsi="Arial" w:cs="Arial"/>
          <w:sz w:val="16"/>
          <w:szCs w:val="16"/>
        </w:rPr>
        <w:t>przez organy gmin na rzecz przedsiębiorców z branży turystycznej</w:t>
      </w:r>
      <w:r w:rsidR="00FB1888">
        <w:rPr>
          <w:rFonts w:ascii="Arial" w:hAnsi="Arial" w:cs="Arial"/>
          <w:sz w:val="16"/>
          <w:szCs w:val="16"/>
        </w:rPr>
        <w:t xml:space="preserve">, </w:t>
      </w:r>
      <w:r w:rsidR="00B00C7F">
        <w:rPr>
          <w:rFonts w:ascii="Arial" w:hAnsi="Arial" w:cs="Arial"/>
          <w:sz w:val="16"/>
          <w:szCs w:val="16"/>
        </w:rPr>
        <w:t>tj</w:t>
      </w:r>
      <w:r w:rsidR="00FB1888">
        <w:rPr>
          <w:rFonts w:ascii="Arial" w:hAnsi="Arial" w:cs="Arial"/>
          <w:sz w:val="16"/>
          <w:szCs w:val="16"/>
        </w:rPr>
        <w:t>.:</w:t>
      </w:r>
      <w:r w:rsidR="00FB1888" w:rsidRPr="00FB18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zwolnienia</w:t>
      </w:r>
      <w:r w:rsidR="00B00C7F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umorzenia podatków i opłat lokalnych </w:t>
      </w:r>
      <w:r w:rsidR="00B00C7F">
        <w:rPr>
          <w:rFonts w:ascii="Arial" w:hAnsi="Arial" w:cs="Arial"/>
          <w:sz w:val="16"/>
          <w:szCs w:val="16"/>
        </w:rPr>
        <w:t xml:space="preserve">za okres pandemii </w:t>
      </w:r>
      <w:proofErr w:type="spellStart"/>
      <w:r w:rsidR="00B00C7F">
        <w:rPr>
          <w:rFonts w:ascii="Arial" w:hAnsi="Arial" w:cs="Arial"/>
          <w:sz w:val="16"/>
          <w:szCs w:val="16"/>
        </w:rPr>
        <w:t>Covid</w:t>
      </w:r>
      <w:proofErr w:type="spellEnd"/>
      <w:r w:rsidR="00B00C7F">
        <w:rPr>
          <w:rFonts w:ascii="Arial" w:hAnsi="Arial" w:cs="Arial"/>
          <w:sz w:val="16"/>
          <w:szCs w:val="16"/>
        </w:rPr>
        <w:t xml:space="preserve"> 19 </w:t>
      </w:r>
      <w:r>
        <w:rPr>
          <w:rFonts w:ascii="Arial" w:hAnsi="Arial" w:cs="Arial"/>
          <w:sz w:val="16"/>
          <w:szCs w:val="16"/>
        </w:rPr>
        <w:t xml:space="preserve">udzielone przez gminę na rzecz przedsiębiorców </w:t>
      </w:r>
      <w:r w:rsidR="00A07F20" w:rsidRPr="00A07F20">
        <w:rPr>
          <w:rFonts w:ascii="Arial" w:hAnsi="Arial" w:cs="Arial"/>
          <w:sz w:val="16"/>
          <w:szCs w:val="16"/>
        </w:rPr>
        <w:t>z branży turystycznej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F36CAA" w:rsidRPr="00174821" w:rsidRDefault="00F36CAA" w:rsidP="00CB55E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7482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74821">
        <w:rPr>
          <w:rFonts w:ascii="Arial" w:hAnsi="Arial" w:cs="Arial"/>
          <w:sz w:val="16"/>
          <w:szCs w:val="16"/>
        </w:rPr>
        <w:t xml:space="preserve"> </w:t>
      </w:r>
      <w:r w:rsidR="00B00C7F" w:rsidRPr="00B00C7F">
        <w:rPr>
          <w:rFonts w:ascii="Arial" w:hAnsi="Arial" w:cs="Arial"/>
          <w:sz w:val="16"/>
          <w:szCs w:val="16"/>
        </w:rPr>
        <w:t>Łączna ilość miejsc noclegowych wpisanych do Centralnej Ewidencji Obiektów Hotelowych oraz Ewidencji innych obiektów, w których świadczone są usługi hotelarskie na terenie gminy - Ustawa z dnia 29 sierpnia 1997 r. o usługach hotelarskich oraz usługach pilotów wycieczek i przewodników turystycznych</w:t>
      </w:r>
    </w:p>
  </w:footnote>
  <w:footnote w:id="3">
    <w:p w:rsidR="00B00C7F" w:rsidRPr="000815EB" w:rsidRDefault="000815EB" w:rsidP="000815EB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6E2BB5">
        <w:rPr>
          <w:rStyle w:val="Odwoanieprzypisudolnego"/>
          <w:rFonts w:ascii="Arial" w:hAnsi="Arial" w:cs="Arial"/>
        </w:rPr>
        <w:footnoteRef/>
      </w:r>
      <w:r w:rsidRPr="006E2BB5">
        <w:rPr>
          <w:rFonts w:ascii="Arial" w:hAnsi="Arial" w:cs="Arial"/>
        </w:rPr>
        <w:t xml:space="preserve"> </w:t>
      </w:r>
      <w:r w:rsidR="00B00C7F" w:rsidRPr="00B00C7F">
        <w:rPr>
          <w:rFonts w:ascii="Arial" w:hAnsi="Arial" w:cs="Arial"/>
          <w:sz w:val="16"/>
          <w:szCs w:val="16"/>
        </w:rPr>
        <w:t xml:space="preserve">Przez skutki finansowe podjętych inicjatyw rozumie się utracone w 2021 roku dochody budżetowe z tytułu decyzji podjętych przez organy gmin na rzecz przedsiębiorców z branży turystycznej potwierdzające podjęcie przez poszczególne gminy inicjatyw, skutkujących poprawą warunków funkcjonowania przedsiębiorców z branży turystycznej.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8B" w:rsidRDefault="00DA3C8B">
    <w:pPr>
      <w:pStyle w:val="Nagwek"/>
    </w:pPr>
    <w:r>
      <w:rPr>
        <w:noProof/>
        <w:lang w:eastAsia="pl-PL"/>
      </w:rPr>
      <w:drawing>
        <wp:inline distT="0" distB="0" distL="0" distR="0">
          <wp:extent cx="1510665" cy="4984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498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pl-PL"/>
      </w:rPr>
      <w:drawing>
        <wp:inline distT="0" distB="0" distL="0" distR="0">
          <wp:extent cx="1334770" cy="5962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596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A3C8B" w:rsidRDefault="00DA3C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3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641AD2A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1"/>
        <w:szCs w:val="21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  <w:bCs w:val="0"/>
        <w:i w:val="0"/>
        <w:iCs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sz w:val="23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F88A586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18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3"/>
      </w:rPr>
    </w:lvl>
  </w:abstractNum>
  <w:abstractNum w:abstractNumId="19" w15:restartNumberingAfterBreak="0">
    <w:nsid w:val="09D7243D"/>
    <w:multiLevelType w:val="hybridMultilevel"/>
    <w:tmpl w:val="012C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07F5F"/>
    <w:multiLevelType w:val="hybridMultilevel"/>
    <w:tmpl w:val="6DD058CE"/>
    <w:lvl w:ilvl="0" w:tplc="000000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FC2C6E"/>
    <w:multiLevelType w:val="hybridMultilevel"/>
    <w:tmpl w:val="7BC6E3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7565434"/>
    <w:multiLevelType w:val="hybridMultilevel"/>
    <w:tmpl w:val="33908D02"/>
    <w:lvl w:ilvl="0" w:tplc="0000000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A306C0"/>
    <w:multiLevelType w:val="hybridMultilevel"/>
    <w:tmpl w:val="3C308182"/>
    <w:lvl w:ilvl="0" w:tplc="0000000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7917FA"/>
    <w:multiLevelType w:val="hybridMultilevel"/>
    <w:tmpl w:val="10FE1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715F9"/>
    <w:multiLevelType w:val="hybridMultilevel"/>
    <w:tmpl w:val="FED0FADA"/>
    <w:lvl w:ilvl="0" w:tplc="2DDEF6D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702B9"/>
    <w:multiLevelType w:val="hybridMultilevel"/>
    <w:tmpl w:val="85023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94ADF"/>
    <w:multiLevelType w:val="hybridMultilevel"/>
    <w:tmpl w:val="182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A28BF"/>
    <w:multiLevelType w:val="hybridMultilevel"/>
    <w:tmpl w:val="DDAE0B18"/>
    <w:lvl w:ilvl="0" w:tplc="000000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3"/>
  </w:num>
  <w:num w:numId="21">
    <w:abstractNumId w:val="22"/>
  </w:num>
  <w:num w:numId="22">
    <w:abstractNumId w:val="26"/>
  </w:num>
  <w:num w:numId="23">
    <w:abstractNumId w:val="19"/>
  </w:num>
  <w:num w:numId="24">
    <w:abstractNumId w:val="27"/>
  </w:num>
  <w:num w:numId="25">
    <w:abstractNumId w:val="28"/>
  </w:num>
  <w:num w:numId="26">
    <w:abstractNumId w:val="25"/>
  </w:num>
  <w:num w:numId="27">
    <w:abstractNumId w:val="24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93"/>
    <w:rsid w:val="00004742"/>
    <w:rsid w:val="00011085"/>
    <w:rsid w:val="00021578"/>
    <w:rsid w:val="00031AA7"/>
    <w:rsid w:val="00033D4A"/>
    <w:rsid w:val="00071D55"/>
    <w:rsid w:val="00074C9B"/>
    <w:rsid w:val="000815EB"/>
    <w:rsid w:val="00085DEB"/>
    <w:rsid w:val="00087898"/>
    <w:rsid w:val="00095E09"/>
    <w:rsid w:val="000A5397"/>
    <w:rsid w:val="000D4919"/>
    <w:rsid w:val="000E09F7"/>
    <w:rsid w:val="00106463"/>
    <w:rsid w:val="001068C4"/>
    <w:rsid w:val="00122216"/>
    <w:rsid w:val="001230A4"/>
    <w:rsid w:val="0014186F"/>
    <w:rsid w:val="00146FEA"/>
    <w:rsid w:val="00151548"/>
    <w:rsid w:val="0016042E"/>
    <w:rsid w:val="00174821"/>
    <w:rsid w:val="001772D6"/>
    <w:rsid w:val="00193774"/>
    <w:rsid w:val="001A4DC3"/>
    <w:rsid w:val="00200F8A"/>
    <w:rsid w:val="00262B4A"/>
    <w:rsid w:val="00296DB3"/>
    <w:rsid w:val="002B331C"/>
    <w:rsid w:val="002B7D4E"/>
    <w:rsid w:val="00321A5E"/>
    <w:rsid w:val="003370FB"/>
    <w:rsid w:val="003517C6"/>
    <w:rsid w:val="00361326"/>
    <w:rsid w:val="00367736"/>
    <w:rsid w:val="00394886"/>
    <w:rsid w:val="003971F3"/>
    <w:rsid w:val="003A2AA9"/>
    <w:rsid w:val="003A4DF8"/>
    <w:rsid w:val="003B6351"/>
    <w:rsid w:val="003C1C4D"/>
    <w:rsid w:val="003C5F61"/>
    <w:rsid w:val="003C70FB"/>
    <w:rsid w:val="003D04B0"/>
    <w:rsid w:val="003D1193"/>
    <w:rsid w:val="003E1C3C"/>
    <w:rsid w:val="003E3D5C"/>
    <w:rsid w:val="003E5BF8"/>
    <w:rsid w:val="003E6B9C"/>
    <w:rsid w:val="003E6F95"/>
    <w:rsid w:val="003F245F"/>
    <w:rsid w:val="00407532"/>
    <w:rsid w:val="004258F6"/>
    <w:rsid w:val="00450EAF"/>
    <w:rsid w:val="00460079"/>
    <w:rsid w:val="004629CD"/>
    <w:rsid w:val="00463801"/>
    <w:rsid w:val="0046646E"/>
    <w:rsid w:val="00470900"/>
    <w:rsid w:val="00481FDE"/>
    <w:rsid w:val="00490D43"/>
    <w:rsid w:val="004B3F69"/>
    <w:rsid w:val="004B40F4"/>
    <w:rsid w:val="004D2859"/>
    <w:rsid w:val="004D5E77"/>
    <w:rsid w:val="00500461"/>
    <w:rsid w:val="005259BC"/>
    <w:rsid w:val="00526781"/>
    <w:rsid w:val="005476B0"/>
    <w:rsid w:val="00566BDB"/>
    <w:rsid w:val="00571F7E"/>
    <w:rsid w:val="00590504"/>
    <w:rsid w:val="005965C4"/>
    <w:rsid w:val="005A4515"/>
    <w:rsid w:val="005D2EDD"/>
    <w:rsid w:val="005D4D66"/>
    <w:rsid w:val="005F683E"/>
    <w:rsid w:val="006043D3"/>
    <w:rsid w:val="00614A03"/>
    <w:rsid w:val="00643CD2"/>
    <w:rsid w:val="006535D9"/>
    <w:rsid w:val="006559D4"/>
    <w:rsid w:val="006B07E4"/>
    <w:rsid w:val="006D15D9"/>
    <w:rsid w:val="006E2BB5"/>
    <w:rsid w:val="006E6572"/>
    <w:rsid w:val="00701176"/>
    <w:rsid w:val="00701F19"/>
    <w:rsid w:val="00706B93"/>
    <w:rsid w:val="0072404B"/>
    <w:rsid w:val="00746F04"/>
    <w:rsid w:val="0075246D"/>
    <w:rsid w:val="007536E2"/>
    <w:rsid w:val="00772FE3"/>
    <w:rsid w:val="00794CE1"/>
    <w:rsid w:val="00795829"/>
    <w:rsid w:val="007C729E"/>
    <w:rsid w:val="007D5D04"/>
    <w:rsid w:val="007D7090"/>
    <w:rsid w:val="0080459C"/>
    <w:rsid w:val="00807ACC"/>
    <w:rsid w:val="00812225"/>
    <w:rsid w:val="00817C12"/>
    <w:rsid w:val="00830932"/>
    <w:rsid w:val="0083492C"/>
    <w:rsid w:val="008358B1"/>
    <w:rsid w:val="00853850"/>
    <w:rsid w:val="00857515"/>
    <w:rsid w:val="00875B21"/>
    <w:rsid w:val="0088627D"/>
    <w:rsid w:val="008B4727"/>
    <w:rsid w:val="008B652F"/>
    <w:rsid w:val="008C5C7B"/>
    <w:rsid w:val="0091382F"/>
    <w:rsid w:val="00934172"/>
    <w:rsid w:val="00963565"/>
    <w:rsid w:val="00985B2E"/>
    <w:rsid w:val="009A0C6D"/>
    <w:rsid w:val="009C1365"/>
    <w:rsid w:val="009C6B06"/>
    <w:rsid w:val="009E1951"/>
    <w:rsid w:val="009E33B0"/>
    <w:rsid w:val="009E74A9"/>
    <w:rsid w:val="009F2C87"/>
    <w:rsid w:val="00A07F20"/>
    <w:rsid w:val="00A51032"/>
    <w:rsid w:val="00A541ED"/>
    <w:rsid w:val="00A61202"/>
    <w:rsid w:val="00A648AC"/>
    <w:rsid w:val="00A708F0"/>
    <w:rsid w:val="00A92BC9"/>
    <w:rsid w:val="00AB3DB6"/>
    <w:rsid w:val="00AC613D"/>
    <w:rsid w:val="00AD186C"/>
    <w:rsid w:val="00AE0661"/>
    <w:rsid w:val="00AF6DA1"/>
    <w:rsid w:val="00B00C7F"/>
    <w:rsid w:val="00B24E14"/>
    <w:rsid w:val="00B45C94"/>
    <w:rsid w:val="00B475E0"/>
    <w:rsid w:val="00B62A08"/>
    <w:rsid w:val="00B658BB"/>
    <w:rsid w:val="00BB3B1E"/>
    <w:rsid w:val="00BD6FAC"/>
    <w:rsid w:val="00C11FB7"/>
    <w:rsid w:val="00C12E55"/>
    <w:rsid w:val="00C34E3C"/>
    <w:rsid w:val="00C602FA"/>
    <w:rsid w:val="00C849FB"/>
    <w:rsid w:val="00CB55E3"/>
    <w:rsid w:val="00CC44A8"/>
    <w:rsid w:val="00CC7E83"/>
    <w:rsid w:val="00D115FE"/>
    <w:rsid w:val="00D312EC"/>
    <w:rsid w:val="00D516F4"/>
    <w:rsid w:val="00D713A7"/>
    <w:rsid w:val="00D84837"/>
    <w:rsid w:val="00D85148"/>
    <w:rsid w:val="00DA3C8B"/>
    <w:rsid w:val="00DA584E"/>
    <w:rsid w:val="00DB0904"/>
    <w:rsid w:val="00DB3051"/>
    <w:rsid w:val="00DB4C2A"/>
    <w:rsid w:val="00DC31D7"/>
    <w:rsid w:val="00DE7C7A"/>
    <w:rsid w:val="00E05A7B"/>
    <w:rsid w:val="00E144DA"/>
    <w:rsid w:val="00E14EF6"/>
    <w:rsid w:val="00E2067A"/>
    <w:rsid w:val="00E65B6F"/>
    <w:rsid w:val="00E825B6"/>
    <w:rsid w:val="00E961DF"/>
    <w:rsid w:val="00EA48FE"/>
    <w:rsid w:val="00EB6B83"/>
    <w:rsid w:val="00EC0A22"/>
    <w:rsid w:val="00EC5A6B"/>
    <w:rsid w:val="00ED7171"/>
    <w:rsid w:val="00ED7FD8"/>
    <w:rsid w:val="00EE7589"/>
    <w:rsid w:val="00F004A2"/>
    <w:rsid w:val="00F11252"/>
    <w:rsid w:val="00F20F02"/>
    <w:rsid w:val="00F36CAA"/>
    <w:rsid w:val="00F40403"/>
    <w:rsid w:val="00F65174"/>
    <w:rsid w:val="00F703D8"/>
    <w:rsid w:val="00F91D93"/>
    <w:rsid w:val="00FA7BF5"/>
    <w:rsid w:val="00FB1888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7A07FEB-C320-40AC-8C2E-1DEF0FAB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2E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312EC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312EC"/>
    <w:rPr>
      <w:b w:val="0"/>
      <w:sz w:val="23"/>
    </w:rPr>
  </w:style>
  <w:style w:type="character" w:customStyle="1" w:styleId="WW8Num2z0">
    <w:name w:val="WW8Num2z0"/>
    <w:rsid w:val="00D312EC"/>
    <w:rPr>
      <w:rFonts w:ascii="Arial" w:hAnsi="Arial" w:cs="Arial"/>
      <w:b w:val="0"/>
      <w:sz w:val="23"/>
    </w:rPr>
  </w:style>
  <w:style w:type="character" w:customStyle="1" w:styleId="WW8Num6z0">
    <w:name w:val="WW8Num6z0"/>
    <w:rsid w:val="00D312EC"/>
    <w:rPr>
      <w:rFonts w:ascii="Symbol" w:hAnsi="Symbol" w:cs="Symbol"/>
      <w:b w:val="0"/>
      <w:sz w:val="23"/>
    </w:rPr>
  </w:style>
  <w:style w:type="character" w:customStyle="1" w:styleId="WW8Num8z0">
    <w:name w:val="WW8Num8z0"/>
    <w:rsid w:val="00D312EC"/>
    <w:rPr>
      <w:b w:val="0"/>
      <w:bCs w:val="0"/>
      <w:i w:val="0"/>
      <w:iCs w:val="0"/>
    </w:rPr>
  </w:style>
  <w:style w:type="character" w:customStyle="1" w:styleId="WW8Num8z1">
    <w:name w:val="WW8Num8z1"/>
    <w:rsid w:val="00D312EC"/>
    <w:rPr>
      <w:rFonts w:ascii="Symbol" w:hAnsi="Symbol" w:cs="Symbol"/>
      <w:b w:val="0"/>
      <w:bCs w:val="0"/>
      <w:i w:val="0"/>
      <w:iCs w:val="0"/>
    </w:rPr>
  </w:style>
  <w:style w:type="character" w:customStyle="1" w:styleId="WW8Num9z0">
    <w:name w:val="WW8Num9z0"/>
    <w:rsid w:val="00D312EC"/>
    <w:rPr>
      <w:b w:val="0"/>
      <w:sz w:val="23"/>
    </w:rPr>
  </w:style>
  <w:style w:type="character" w:customStyle="1" w:styleId="WW8Num12z0">
    <w:name w:val="WW8Num12z0"/>
    <w:rsid w:val="00D312EC"/>
    <w:rPr>
      <w:b w:val="0"/>
      <w:bCs w:val="0"/>
      <w:i w:val="0"/>
      <w:iCs w:val="0"/>
      <w:color w:val="auto"/>
    </w:rPr>
  </w:style>
  <w:style w:type="character" w:customStyle="1" w:styleId="WW8Num12z1">
    <w:name w:val="WW8Num12z1"/>
    <w:rsid w:val="00D312EC"/>
    <w:rPr>
      <w:rFonts w:ascii="Arial" w:hAnsi="Arial" w:cs="Arial"/>
      <w:b w:val="0"/>
      <w:bCs w:val="0"/>
      <w:i w:val="0"/>
      <w:iCs w:val="0"/>
      <w:color w:val="auto"/>
    </w:rPr>
  </w:style>
  <w:style w:type="character" w:customStyle="1" w:styleId="WW8Num16z0">
    <w:name w:val="WW8Num16z0"/>
    <w:rsid w:val="00D312EC"/>
    <w:rPr>
      <w:rFonts w:ascii="Arial" w:hAnsi="Arial"/>
      <w:b w:val="0"/>
      <w:bCs w:val="0"/>
      <w:i w:val="0"/>
      <w:iCs w:val="0"/>
      <w:sz w:val="20"/>
      <w:szCs w:val="20"/>
    </w:rPr>
  </w:style>
  <w:style w:type="character" w:customStyle="1" w:styleId="WW8Num20z0">
    <w:name w:val="WW8Num20z0"/>
    <w:rsid w:val="00D312EC"/>
    <w:rPr>
      <w:b w:val="0"/>
      <w:bCs w:val="0"/>
      <w:i w:val="0"/>
      <w:iCs w:val="0"/>
    </w:rPr>
  </w:style>
  <w:style w:type="character" w:customStyle="1" w:styleId="WW8Num21z0">
    <w:name w:val="WW8Num21z0"/>
    <w:rsid w:val="00D312EC"/>
    <w:rPr>
      <w:b w:val="0"/>
      <w:bCs w:val="0"/>
      <w:i w:val="0"/>
      <w:iCs w:val="0"/>
      <w:color w:val="auto"/>
    </w:rPr>
  </w:style>
  <w:style w:type="character" w:customStyle="1" w:styleId="WW8Num22z0">
    <w:name w:val="WW8Num22z0"/>
    <w:rsid w:val="00D312EC"/>
    <w:rPr>
      <w:rFonts w:ascii="Arial" w:hAnsi="Arial" w:cs="Arial"/>
      <w:b w:val="0"/>
      <w:sz w:val="23"/>
    </w:rPr>
  </w:style>
  <w:style w:type="character" w:customStyle="1" w:styleId="WW8Num23z0">
    <w:name w:val="WW8Num23z0"/>
    <w:rsid w:val="00D312EC"/>
    <w:rPr>
      <w:b w:val="0"/>
      <w:sz w:val="23"/>
    </w:rPr>
  </w:style>
  <w:style w:type="character" w:customStyle="1" w:styleId="Domylnaczcionkaakapitu1">
    <w:name w:val="Domyślna czcionka akapitu1"/>
    <w:rsid w:val="00D312EC"/>
  </w:style>
  <w:style w:type="character" w:customStyle="1" w:styleId="Nagwek1Znak">
    <w:name w:val="Nagłówek 1 Znak"/>
    <w:rsid w:val="00D312EC"/>
    <w:rPr>
      <w:rFonts w:ascii="Arial" w:hAnsi="Arial" w:cs="Arial"/>
      <w:b/>
      <w:bCs/>
      <w:i/>
      <w:iCs/>
      <w:sz w:val="24"/>
      <w:szCs w:val="24"/>
    </w:rPr>
  </w:style>
  <w:style w:type="character" w:styleId="Hipercze">
    <w:name w:val="Hyperlink"/>
    <w:rsid w:val="00D312EC"/>
    <w:rPr>
      <w:color w:val="0000FF"/>
      <w:u w:val="single"/>
    </w:rPr>
  </w:style>
  <w:style w:type="character" w:customStyle="1" w:styleId="Tekstpodstawowy2Znak">
    <w:name w:val="Tekst podstawowy 2 Znak"/>
    <w:rsid w:val="00D312EC"/>
    <w:rPr>
      <w:sz w:val="24"/>
      <w:szCs w:val="24"/>
    </w:rPr>
  </w:style>
  <w:style w:type="character" w:customStyle="1" w:styleId="Tekstpodstawowy3Znak">
    <w:name w:val="Tekst podstawowy 3 Znak"/>
    <w:rsid w:val="00D312EC"/>
    <w:rPr>
      <w:sz w:val="16"/>
      <w:szCs w:val="16"/>
    </w:rPr>
  </w:style>
  <w:style w:type="character" w:customStyle="1" w:styleId="TekstpodstawowyZnak">
    <w:name w:val="Tekst podstawowy Znak"/>
    <w:rsid w:val="00D312EC"/>
    <w:rPr>
      <w:sz w:val="24"/>
      <w:szCs w:val="24"/>
    </w:rPr>
  </w:style>
  <w:style w:type="character" w:customStyle="1" w:styleId="TekstprzypisukocowegoZnak">
    <w:name w:val="Tekst przypisu końcowego Znak"/>
    <w:rsid w:val="00D312EC"/>
    <w:rPr>
      <w:sz w:val="20"/>
      <w:szCs w:val="20"/>
    </w:rPr>
  </w:style>
  <w:style w:type="character" w:customStyle="1" w:styleId="Znakiprzypiswkocowych">
    <w:name w:val="Znaki przypisów końcowych"/>
    <w:rsid w:val="00D312EC"/>
    <w:rPr>
      <w:vertAlign w:val="superscript"/>
    </w:rPr>
  </w:style>
  <w:style w:type="character" w:styleId="Numerstrony">
    <w:name w:val="page number"/>
    <w:basedOn w:val="Domylnaczcionkaakapitu1"/>
    <w:rsid w:val="00D312EC"/>
  </w:style>
  <w:style w:type="character" w:customStyle="1" w:styleId="TekstdymkaZnak">
    <w:name w:val="Tekst dymka Znak"/>
    <w:rsid w:val="00D312EC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D312E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Uwydatnienie">
    <w:name w:val="Emphasis"/>
    <w:qFormat/>
    <w:rsid w:val="00D312EC"/>
    <w:rPr>
      <w:i/>
      <w:iCs/>
    </w:rPr>
  </w:style>
  <w:style w:type="character" w:customStyle="1" w:styleId="Odwoaniedokomentarza1">
    <w:name w:val="Odwołanie do komentarza1"/>
    <w:rsid w:val="00D312EC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D312EC"/>
  </w:style>
  <w:style w:type="character" w:customStyle="1" w:styleId="TematkomentarzaZnak">
    <w:name w:val="Temat komentarza Znak"/>
    <w:rsid w:val="00D312EC"/>
    <w:rPr>
      <w:b/>
      <w:bCs/>
    </w:rPr>
  </w:style>
  <w:style w:type="character" w:customStyle="1" w:styleId="NagwekZnak">
    <w:name w:val="Nagłówek Znak"/>
    <w:rsid w:val="00D312EC"/>
    <w:rPr>
      <w:sz w:val="24"/>
      <w:szCs w:val="24"/>
    </w:rPr>
  </w:style>
  <w:style w:type="character" w:customStyle="1" w:styleId="Teksttreci2Calibri">
    <w:name w:val="Tekst treści (2) + Calibri"/>
    <w:rsid w:val="00D312EC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Nagwek10">
    <w:name w:val="Nagłówek1"/>
    <w:basedOn w:val="Normalny"/>
    <w:next w:val="Tekstpodstawowy"/>
    <w:rsid w:val="00D312E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D312EC"/>
    <w:pPr>
      <w:spacing w:after="120"/>
    </w:pPr>
  </w:style>
  <w:style w:type="paragraph" w:styleId="Lista">
    <w:name w:val="List"/>
    <w:basedOn w:val="Tekstpodstawowy"/>
    <w:rsid w:val="00D312EC"/>
    <w:rPr>
      <w:rFonts w:cs="Arial"/>
    </w:rPr>
  </w:style>
  <w:style w:type="paragraph" w:customStyle="1" w:styleId="Podpis1">
    <w:name w:val="Podpis1"/>
    <w:basedOn w:val="Normalny"/>
    <w:rsid w:val="00D312E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D312EC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rsid w:val="00D312EC"/>
    <w:rPr>
      <w:rFonts w:ascii="Arial" w:hAnsi="Arial" w:cs="Arial"/>
      <w:b/>
      <w:bCs/>
      <w:sz w:val="28"/>
      <w:szCs w:val="28"/>
    </w:rPr>
  </w:style>
  <w:style w:type="paragraph" w:customStyle="1" w:styleId="Tekstpodstawowy31">
    <w:name w:val="Tekst podstawowy 31"/>
    <w:basedOn w:val="Normalny"/>
    <w:rsid w:val="00D312EC"/>
    <w:pPr>
      <w:spacing w:after="120"/>
    </w:pPr>
    <w:rPr>
      <w:sz w:val="16"/>
      <w:szCs w:val="16"/>
    </w:rPr>
  </w:style>
  <w:style w:type="paragraph" w:customStyle="1" w:styleId="ZnakZnakZnak">
    <w:name w:val="Znak Znak Znak"/>
    <w:basedOn w:val="Normalny"/>
    <w:rsid w:val="00D312EC"/>
  </w:style>
  <w:style w:type="paragraph" w:styleId="Tekstprzypisukocowego">
    <w:name w:val="endnote text"/>
    <w:basedOn w:val="Normalny"/>
    <w:rsid w:val="00D312EC"/>
    <w:rPr>
      <w:sz w:val="20"/>
      <w:szCs w:val="20"/>
    </w:rPr>
  </w:style>
  <w:style w:type="paragraph" w:styleId="Stopka">
    <w:name w:val="footer"/>
    <w:basedOn w:val="Normalny"/>
    <w:rsid w:val="00D312E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312E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312EC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rsid w:val="00D312E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tytu">
    <w:name w:val="Subtitle"/>
    <w:basedOn w:val="Nagwek10"/>
    <w:next w:val="Tekstpodstawowy"/>
    <w:qFormat/>
    <w:rsid w:val="00D312EC"/>
    <w:pPr>
      <w:jc w:val="center"/>
    </w:pPr>
    <w:rPr>
      <w:i/>
      <w:iCs/>
    </w:rPr>
  </w:style>
  <w:style w:type="paragraph" w:customStyle="1" w:styleId="Default">
    <w:name w:val="Default"/>
    <w:rsid w:val="00D312EC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D312E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312EC"/>
    <w:rPr>
      <w:b/>
      <w:bCs/>
    </w:rPr>
  </w:style>
  <w:style w:type="paragraph" w:styleId="Akapitzlist">
    <w:name w:val="List Paragraph"/>
    <w:basedOn w:val="Normalny"/>
    <w:qFormat/>
    <w:rsid w:val="00D312EC"/>
    <w:pPr>
      <w:ind w:left="720"/>
    </w:pPr>
    <w:rPr>
      <w:sz w:val="20"/>
      <w:szCs w:val="20"/>
    </w:rPr>
  </w:style>
  <w:style w:type="paragraph" w:styleId="Bezodstpw">
    <w:name w:val="No Spacing"/>
    <w:qFormat/>
    <w:rsid w:val="00D312E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  <w:rsid w:val="00D312EC"/>
  </w:style>
  <w:style w:type="character" w:styleId="Odwoaniedokomentarza">
    <w:name w:val="annotation reference"/>
    <w:basedOn w:val="Domylnaczcionkaakapitu"/>
    <w:uiPriority w:val="99"/>
    <w:semiHidden/>
    <w:unhideWhenUsed/>
    <w:rsid w:val="0050046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0046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00461"/>
    <w:rPr>
      <w:lang w:eastAsia="ar-SA"/>
    </w:rPr>
  </w:style>
  <w:style w:type="table" w:styleId="Tabela-Siatka">
    <w:name w:val="Table Grid"/>
    <w:basedOn w:val="Standardowy"/>
    <w:uiPriority w:val="39"/>
    <w:rsid w:val="007D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C31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31D7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31D7"/>
    <w:rPr>
      <w:vertAlign w:val="superscript"/>
    </w:rPr>
  </w:style>
  <w:style w:type="paragraph" w:customStyle="1" w:styleId="xmsonormal">
    <w:name w:val="x_msonormal"/>
    <w:basedOn w:val="Normalny"/>
    <w:rsid w:val="005F683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la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skie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7A7F-4639-4455-8618-49D77C5B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2610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………………………</vt:lpstr>
    </vt:vector>
  </TitlesOfParts>
  <Company>Hewlett-Packard</Company>
  <LinksUpToDate>false</LinksUpToDate>
  <CharactersWithSpaces>18235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………………………</dc:title>
  <dc:creator>owpaujas</dc:creator>
  <cp:lastModifiedBy>Kubik Julia</cp:lastModifiedBy>
  <cp:revision>4</cp:revision>
  <cp:lastPrinted>2021-01-18T11:48:00Z</cp:lastPrinted>
  <dcterms:created xsi:type="dcterms:W3CDTF">2021-01-25T10:41:00Z</dcterms:created>
  <dcterms:modified xsi:type="dcterms:W3CDTF">2021-01-25T13:04:00Z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0x01010076CC35E1B38B85419D23F1583B0C9DF0</vt:lpwstr>
  </property>
</Properties>
</file>