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000" w:rsidRDefault="009B7000" w:rsidP="009B7000">
      <w:pPr>
        <w:pStyle w:val="rodekTre13"/>
        <w:rPr>
          <w:color w:val="auto"/>
        </w:rPr>
      </w:pPr>
      <w:r>
        <w:rPr>
          <w:color w:val="auto"/>
        </w:rPr>
        <w:t>Uchwała nr 20</w:t>
      </w:r>
      <w:r>
        <w:rPr>
          <w:color w:val="auto"/>
        </w:rPr>
        <w:t>7</w:t>
      </w:r>
      <w:bookmarkStart w:id="0" w:name="_GoBack"/>
      <w:bookmarkEnd w:id="0"/>
      <w:r>
        <w:rPr>
          <w:color w:val="auto"/>
        </w:rPr>
        <w:t>/207/VI/2021</w:t>
      </w:r>
    </w:p>
    <w:p w:rsidR="009B7000" w:rsidRDefault="009B7000" w:rsidP="009B7000">
      <w:pPr>
        <w:pStyle w:val="rodekTre13"/>
        <w:rPr>
          <w:color w:val="auto"/>
        </w:rPr>
      </w:pPr>
      <w:r>
        <w:rPr>
          <w:color w:val="auto"/>
        </w:rPr>
        <w:t>Zarządu Województwa Śląskiego</w:t>
      </w:r>
    </w:p>
    <w:p w:rsidR="009B7000" w:rsidRDefault="009B7000" w:rsidP="009B7000">
      <w:pPr>
        <w:pStyle w:val="rodekTre13"/>
        <w:rPr>
          <w:color w:val="auto"/>
        </w:rPr>
      </w:pPr>
      <w:r>
        <w:rPr>
          <w:color w:val="auto"/>
        </w:rPr>
        <w:t>z dnia 27.01.2021 r.</w:t>
      </w:r>
    </w:p>
    <w:p w:rsidR="0019337E" w:rsidRPr="00906273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p w:rsidR="0019337E" w:rsidRDefault="0019337E" w:rsidP="0019337E">
      <w:pPr>
        <w:pStyle w:val="rodekTre13"/>
      </w:pPr>
      <w:r w:rsidRPr="00906273">
        <w:t>w sprawie:</w:t>
      </w:r>
    </w:p>
    <w:p w:rsidR="003002FC" w:rsidRPr="003002FC" w:rsidRDefault="003002FC" w:rsidP="003002FC">
      <w:pPr>
        <w:pStyle w:val="TreBold"/>
      </w:pPr>
    </w:p>
    <w:p w:rsidR="0019337E" w:rsidRPr="00906273" w:rsidRDefault="00D64BA2" w:rsidP="0019337E">
      <w:pPr>
        <w:pStyle w:val="TreBold"/>
      </w:pPr>
      <w:r>
        <w:t xml:space="preserve">zawarcia Aneksu nr </w:t>
      </w:r>
      <w:r w:rsidR="00345D07">
        <w:t>7</w:t>
      </w:r>
      <w:r>
        <w:t xml:space="preserve"> do Porozumienia nr 126/KT/2018 z dnia 20</w:t>
      </w:r>
      <w:r w:rsidR="00536E4E">
        <w:t>.06.</w:t>
      </w:r>
      <w:r>
        <w:t>2018 r. dotyczące</w:t>
      </w:r>
      <w:r w:rsidR="00EF6AA4">
        <w:t>go</w:t>
      </w:r>
      <w:r>
        <w:t xml:space="preserve"> zadań letniego i zimowego utrzymania dróg wojewódzkich</w:t>
      </w:r>
    </w:p>
    <w:p w:rsidR="0019337E" w:rsidRDefault="0019337E" w:rsidP="0019337E">
      <w:pPr>
        <w:pStyle w:val="Tre134"/>
      </w:pPr>
    </w:p>
    <w:p w:rsidR="00536E4E" w:rsidRPr="00536E4E" w:rsidRDefault="00A853E9" w:rsidP="00A853E9">
      <w:pPr>
        <w:pStyle w:val="Tre134"/>
        <w:jc w:val="center"/>
      </w:pPr>
      <w:r w:rsidRPr="00A853E9">
        <w:t>Na podstawie art. 41 ust. 2 pkt 3 ustawy z dnia  5 czerwca 1998r.</w:t>
      </w:r>
      <w:r w:rsidR="00850CE3">
        <w:t xml:space="preserve"> o samorządzie województwa (</w:t>
      </w:r>
      <w:r w:rsidRPr="00A853E9">
        <w:t>Dz.U. z 20</w:t>
      </w:r>
      <w:r w:rsidR="00345D07">
        <w:t>20</w:t>
      </w:r>
      <w:r w:rsidRPr="00A853E9">
        <w:t xml:space="preserve"> r. poz.</w:t>
      </w:r>
      <w:r w:rsidR="00345D07">
        <w:t>1668</w:t>
      </w:r>
      <w:r w:rsidRPr="00A853E9">
        <w:t>), art. 19 ust. 4 ustawy z dnia 21 marca 198</w:t>
      </w:r>
      <w:r w:rsidR="00850CE3">
        <w:t>5 r. o drogach publicznych (</w:t>
      </w:r>
      <w:r w:rsidRPr="00A853E9">
        <w:t>Dz. U. 20</w:t>
      </w:r>
      <w:r w:rsidR="00345D07">
        <w:t>20</w:t>
      </w:r>
      <w:r w:rsidR="00850CE3">
        <w:t xml:space="preserve"> </w:t>
      </w:r>
      <w:r w:rsidRPr="00A853E9">
        <w:t>r., poz.</w:t>
      </w:r>
      <w:r w:rsidR="00345D07">
        <w:t xml:space="preserve"> 470</w:t>
      </w:r>
      <w:r w:rsidRPr="00A853E9">
        <w:t>)</w:t>
      </w:r>
    </w:p>
    <w:p w:rsidR="0019337E" w:rsidRPr="007F54B5" w:rsidRDefault="0019337E" w:rsidP="0019337E">
      <w:pPr>
        <w:pStyle w:val="Tre134"/>
      </w:pPr>
    </w:p>
    <w:p w:rsidR="0019337E" w:rsidRPr="00906273" w:rsidRDefault="0019337E" w:rsidP="0019337E">
      <w:pPr>
        <w:pStyle w:val="Tre134"/>
      </w:pPr>
    </w:p>
    <w:p w:rsidR="0019337E" w:rsidRPr="00906273" w:rsidRDefault="0019337E" w:rsidP="0019337E">
      <w:pPr>
        <w:pStyle w:val="TreBold"/>
      </w:pPr>
      <w:r w:rsidRPr="00906273">
        <w:t>Zarząd Województwa Śląskiego</w:t>
      </w:r>
    </w:p>
    <w:p w:rsidR="0019337E" w:rsidRPr="00906273" w:rsidRDefault="0019337E" w:rsidP="0019337E">
      <w:pPr>
        <w:pStyle w:val="TreBold"/>
      </w:pPr>
      <w:r w:rsidRPr="00906273">
        <w:t>uchwala</w:t>
      </w:r>
    </w:p>
    <w:p w:rsidR="0019337E" w:rsidRPr="00906273" w:rsidRDefault="0019337E" w:rsidP="0019337E">
      <w:pPr>
        <w:pStyle w:val="TreBold"/>
      </w:pPr>
    </w:p>
    <w:p w:rsidR="0019337E" w:rsidRPr="00B467A5" w:rsidRDefault="0019337E" w:rsidP="0019337E">
      <w:pPr>
        <w:pStyle w:val="rodekTre13"/>
      </w:pPr>
      <w:r w:rsidRPr="00B467A5">
        <w:t>§ 1.</w:t>
      </w:r>
    </w:p>
    <w:p w:rsidR="0019337E" w:rsidRDefault="0019337E" w:rsidP="0019337E">
      <w:pPr>
        <w:pStyle w:val="rodekTre13"/>
      </w:pPr>
    </w:p>
    <w:p w:rsidR="0019337E" w:rsidRDefault="00536E4E" w:rsidP="006D31B7">
      <w:pPr>
        <w:pStyle w:val="rodekTre13"/>
        <w:jc w:val="both"/>
      </w:pPr>
      <w:r w:rsidRPr="00536E4E">
        <w:t>Przystępuje się do zawarcia Aneksu nr</w:t>
      </w:r>
      <w:r>
        <w:t xml:space="preserve"> </w:t>
      </w:r>
      <w:r w:rsidR="00345D07">
        <w:t>7</w:t>
      </w:r>
      <w:r>
        <w:t xml:space="preserve"> do Porozumienia nr 126/KT/2018 z dnia 20.06.2018 r.</w:t>
      </w:r>
      <w:r w:rsidR="001A2017" w:rsidRPr="001A2017">
        <w:rPr>
          <w:rFonts w:ascii="Calibri" w:hAnsi="Calibri"/>
          <w:color w:val="auto"/>
          <w:sz w:val="22"/>
        </w:rPr>
        <w:t xml:space="preserve"> </w:t>
      </w:r>
      <w:r w:rsidR="001A2017" w:rsidRPr="001A2017">
        <w:t>z Powiatem</w:t>
      </w:r>
      <w:r w:rsidR="001A2017">
        <w:t xml:space="preserve"> Częstochowskim</w:t>
      </w:r>
      <w:r>
        <w:t xml:space="preserve"> dotyczące</w:t>
      </w:r>
      <w:r w:rsidR="00EF6AA4">
        <w:t>go</w:t>
      </w:r>
      <w:r>
        <w:t xml:space="preserve"> zadań letniego i zimowego utrzymania dróg wojewódzkich.</w:t>
      </w:r>
      <w:r w:rsidR="00B0644D" w:rsidRPr="00B0644D">
        <w:t xml:space="preserve"> Projekt ww. Aneksu załącza się do niniejszej uchwały.</w:t>
      </w:r>
    </w:p>
    <w:p w:rsidR="00DF00A9" w:rsidRDefault="00DF00A9" w:rsidP="0019337E">
      <w:pPr>
        <w:pStyle w:val="rodekTre13"/>
      </w:pPr>
    </w:p>
    <w:p w:rsidR="0019337E" w:rsidRDefault="0019337E" w:rsidP="0019337E">
      <w:pPr>
        <w:pStyle w:val="rodekTre13"/>
      </w:pPr>
      <w:r>
        <w:t>§ 2.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Wykonanie uchwały powierza się Marszałkowi Województwa.</w:t>
      </w:r>
    </w:p>
    <w:p w:rsidR="0019337E" w:rsidRDefault="0019337E" w:rsidP="0019337E">
      <w:pPr>
        <w:pStyle w:val="TreBold"/>
        <w:jc w:val="left"/>
      </w:pPr>
    </w:p>
    <w:p w:rsidR="0019337E" w:rsidRDefault="0019337E" w:rsidP="0019337E">
      <w:pPr>
        <w:pStyle w:val="rodekTre13"/>
      </w:pPr>
      <w:r>
        <w:t>§ 3.</w:t>
      </w:r>
    </w:p>
    <w:p w:rsidR="0019337E" w:rsidRDefault="0019337E" w:rsidP="0019337E">
      <w:pPr>
        <w:pStyle w:val="Tre134"/>
      </w:pPr>
    </w:p>
    <w:p w:rsidR="0019337E" w:rsidRDefault="0019337E" w:rsidP="0019337E">
      <w:pPr>
        <w:pStyle w:val="Tre134"/>
      </w:pPr>
      <w:r>
        <w:t>Uchwała wchodzi w życie z dniem podjęcia</w:t>
      </w: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0575AF" w:rsidRDefault="0019337E" w:rsidP="0019337E">
      <w:pPr>
        <w:pStyle w:val="Tre0"/>
      </w:pPr>
    </w:p>
    <w:p w:rsidR="0019337E" w:rsidRDefault="0019337E" w:rsidP="0019337E">
      <w:pPr>
        <w:pStyle w:val="Tre0"/>
      </w:pPr>
    </w:p>
    <w:p w:rsidR="0019337E" w:rsidRPr="00906273" w:rsidRDefault="0019337E" w:rsidP="0019337E">
      <w:pPr>
        <w:pStyle w:val="Tre0"/>
      </w:pPr>
    </w:p>
    <w:tbl>
      <w:tblPr>
        <w:tblpPr w:leftFromText="141" w:rightFromText="141" w:bottomFromText="200" w:vertAnchor="text" w:horzAnchor="margin" w:tblpY="584"/>
        <w:tblW w:w="9612" w:type="dxa"/>
        <w:tblLayout w:type="fixed"/>
        <w:tblLook w:val="04A0" w:firstRow="1" w:lastRow="0" w:firstColumn="1" w:lastColumn="0" w:noHBand="0" w:noVBand="1"/>
      </w:tblPr>
      <w:tblGrid>
        <w:gridCol w:w="3371"/>
        <w:gridCol w:w="3404"/>
        <w:gridCol w:w="283"/>
        <w:gridCol w:w="2554"/>
      </w:tblGrid>
      <w:tr w:rsidR="006D31B7" w:rsidTr="006D31B7">
        <w:tc>
          <w:tcPr>
            <w:tcW w:w="3369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Jakub Chełstowski</w:t>
            </w:r>
          </w:p>
        </w:tc>
        <w:tc>
          <w:tcPr>
            <w:tcW w:w="340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6D31B7" w:rsidTr="006D31B7">
        <w:tc>
          <w:tcPr>
            <w:tcW w:w="3369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Wojciech Kałuża</w:t>
            </w:r>
          </w:p>
        </w:tc>
        <w:tc>
          <w:tcPr>
            <w:tcW w:w="340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6D31B7" w:rsidTr="006D31B7">
        <w:tc>
          <w:tcPr>
            <w:tcW w:w="3369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Dariusz Starzycki</w:t>
            </w:r>
          </w:p>
        </w:tc>
        <w:tc>
          <w:tcPr>
            <w:tcW w:w="340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6D31B7" w:rsidTr="006D31B7">
        <w:tc>
          <w:tcPr>
            <w:tcW w:w="3369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Izabela Domogała</w:t>
            </w:r>
          </w:p>
        </w:tc>
        <w:tc>
          <w:tcPr>
            <w:tcW w:w="340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6D31B7" w:rsidTr="006D31B7">
        <w:tc>
          <w:tcPr>
            <w:tcW w:w="3369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Beata Białowąs</w:t>
            </w:r>
          </w:p>
        </w:tc>
        <w:tc>
          <w:tcPr>
            <w:tcW w:w="340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 Członek Zarządu Województwa</w:t>
            </w:r>
          </w:p>
        </w:tc>
        <w:tc>
          <w:tcPr>
            <w:tcW w:w="283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hideMark/>
          </w:tcPr>
          <w:p w:rsidR="006D31B7" w:rsidRDefault="006D31B7" w:rsidP="008D1AB7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</w:tc>
      </w:tr>
    </w:tbl>
    <w:p w:rsidR="00D8360D" w:rsidRDefault="00D8360D"/>
    <w:sectPr w:rsidR="00D83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37E"/>
    <w:rsid w:val="0019337E"/>
    <w:rsid w:val="001A2017"/>
    <w:rsid w:val="003002FC"/>
    <w:rsid w:val="00345D07"/>
    <w:rsid w:val="00536E4E"/>
    <w:rsid w:val="006D31B7"/>
    <w:rsid w:val="006E0CE7"/>
    <w:rsid w:val="006E6F25"/>
    <w:rsid w:val="00850CE3"/>
    <w:rsid w:val="009B7000"/>
    <w:rsid w:val="00A853E9"/>
    <w:rsid w:val="00AD1EF7"/>
    <w:rsid w:val="00B0644D"/>
    <w:rsid w:val="00D64BA2"/>
    <w:rsid w:val="00D8360D"/>
    <w:rsid w:val="00DF00A9"/>
    <w:rsid w:val="00EF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19337E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19337E"/>
    <w:rPr>
      <w:rFonts w:ascii="Arial" w:eastAsia="Calibri" w:hAnsi="Arial" w:cs="Arial"/>
      <w:color w:val="000000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8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38F96-4043-4112-A568-8B1682ADC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Jabłoński Rafał</dc:creator>
  <cp:lastModifiedBy>Banaś Maciej</cp:lastModifiedBy>
  <cp:revision>2</cp:revision>
  <dcterms:created xsi:type="dcterms:W3CDTF">2021-02-01T06:56:00Z</dcterms:created>
  <dcterms:modified xsi:type="dcterms:W3CDTF">2021-02-01T06:56:00Z</dcterms:modified>
</cp:coreProperties>
</file>