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0FE30" w14:textId="77777777" w:rsidR="00FE45FE" w:rsidRDefault="00FE45FE" w:rsidP="00351F03">
      <w:pPr>
        <w:pStyle w:val="rodekTre13"/>
        <w:rPr>
          <w:color w:val="000000" w:themeColor="text1"/>
        </w:rPr>
      </w:pPr>
    </w:p>
    <w:p w14:paraId="31F0FE31" w14:textId="1EB3AEC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A2993" w:rsidRPr="005A2993">
        <w:rPr>
          <w:color w:val="000000" w:themeColor="text1"/>
        </w:rPr>
        <w:t>1760/255/VI/2021</w:t>
      </w:r>
    </w:p>
    <w:p w14:paraId="31F0FE3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1F0FE33" w14:textId="304A5AA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A2993">
        <w:rPr>
          <w:color w:val="000000" w:themeColor="text1"/>
        </w:rPr>
        <w:t>21 lipca 2021 r.</w:t>
      </w:r>
    </w:p>
    <w:p w14:paraId="31F0FE34" w14:textId="77777777" w:rsidR="00310921" w:rsidRPr="00906273" w:rsidRDefault="00310921" w:rsidP="00310921">
      <w:pPr>
        <w:pStyle w:val="Tre0"/>
      </w:pPr>
    </w:p>
    <w:p w14:paraId="31F0FE35" w14:textId="77777777" w:rsidR="00906273" w:rsidRDefault="00310921" w:rsidP="00906273">
      <w:pPr>
        <w:pStyle w:val="rodekTre13"/>
      </w:pPr>
      <w:r w:rsidRPr="00906273">
        <w:t>w sprawie:</w:t>
      </w:r>
    </w:p>
    <w:p w14:paraId="31F0FE36" w14:textId="77777777" w:rsidR="008C5537" w:rsidRPr="008C5537" w:rsidRDefault="008C5537" w:rsidP="008C5537">
      <w:pPr>
        <w:pStyle w:val="TreBold"/>
      </w:pPr>
    </w:p>
    <w:p w14:paraId="31F0FE37" w14:textId="77777777" w:rsidR="00065CF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8A5B2A">
        <w:rPr>
          <w:rFonts w:cs="Arial"/>
          <w:b/>
        </w:rPr>
        <w:t xml:space="preserve">Pani </w:t>
      </w:r>
      <w:r w:rsidR="008A5B2A" w:rsidRPr="008A5B2A">
        <w:rPr>
          <w:rFonts w:cs="Arial"/>
          <w:b/>
        </w:rPr>
        <w:t>M</w:t>
      </w:r>
      <w:r w:rsidR="008A5B2A">
        <w:rPr>
          <w:rFonts w:cs="Arial"/>
          <w:b/>
        </w:rPr>
        <w:t xml:space="preserve">agdalenie Wełnie – Kufel (Wełna - </w:t>
      </w:r>
      <w:r w:rsidR="008A5B2A" w:rsidRPr="008A5B2A">
        <w:rPr>
          <w:rFonts w:cs="Arial"/>
          <w:b/>
        </w:rPr>
        <w:t xml:space="preserve">Kufel) </w:t>
      </w:r>
      <w:r w:rsidR="00CA5EEB" w:rsidRPr="00CA5EEB">
        <w:rPr>
          <w:rFonts w:cs="Arial"/>
          <w:b/>
        </w:rPr>
        <w:t xml:space="preserve">– radcy prawnemu </w:t>
      </w:r>
      <w:r w:rsidR="00CA5EEB">
        <w:rPr>
          <w:rFonts w:cs="Arial"/>
          <w:b/>
        </w:rPr>
        <w:br/>
      </w:r>
      <w:r w:rsidR="00CA5EEB" w:rsidRPr="00CA5EEB">
        <w:rPr>
          <w:rFonts w:cs="Arial"/>
          <w:b/>
        </w:rPr>
        <w:t>w Urzędzie Marszałkowskim Województwa Śląskiego</w:t>
      </w:r>
    </w:p>
    <w:p w14:paraId="31F0FE38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31F0FE39" w14:textId="77777777" w:rsidR="00CA5EEB" w:rsidRPr="00105D3E" w:rsidRDefault="004D1267" w:rsidP="008A5B2A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8A5B2A" w:rsidRPr="008A5B2A">
        <w:rPr>
          <w:rFonts w:ascii="Arial" w:hAnsi="Arial" w:cs="Arial"/>
          <w:sz w:val="21"/>
          <w:szCs w:val="21"/>
        </w:rPr>
        <w:t>art. 41 ust. 1 oraz art. 57 ust. 1 ustawy z dnia 5 czerwca 1998 r. o samorządzie województwa (</w:t>
      </w:r>
      <w:proofErr w:type="spellStart"/>
      <w:r w:rsidR="00AE3224">
        <w:rPr>
          <w:rFonts w:ascii="Arial" w:hAnsi="Arial" w:cs="Arial"/>
          <w:sz w:val="21"/>
          <w:szCs w:val="21"/>
        </w:rPr>
        <w:t>t.j.</w:t>
      </w:r>
      <w:r w:rsidR="008A5B2A" w:rsidRPr="008A5B2A">
        <w:rPr>
          <w:rFonts w:ascii="Arial" w:hAnsi="Arial" w:cs="Arial"/>
          <w:sz w:val="21"/>
          <w:szCs w:val="21"/>
        </w:rPr>
        <w:t>Dz</w:t>
      </w:r>
      <w:proofErr w:type="spellEnd"/>
      <w:r w:rsidR="008A5B2A" w:rsidRPr="008A5B2A">
        <w:rPr>
          <w:rFonts w:ascii="Arial" w:hAnsi="Arial" w:cs="Arial"/>
          <w:sz w:val="21"/>
          <w:szCs w:val="21"/>
        </w:rPr>
        <w:t>. U. z 202</w:t>
      </w:r>
      <w:r w:rsidR="008A5B2A">
        <w:rPr>
          <w:rFonts w:ascii="Arial" w:hAnsi="Arial" w:cs="Arial"/>
          <w:sz w:val="21"/>
          <w:szCs w:val="21"/>
        </w:rPr>
        <w:t xml:space="preserve">0 r. poz. 1668, z późn. zm.), </w:t>
      </w:r>
      <w:r w:rsidR="008A5B2A" w:rsidRPr="008A5B2A">
        <w:rPr>
          <w:rFonts w:ascii="Arial" w:hAnsi="Arial" w:cs="Arial"/>
          <w:sz w:val="21"/>
          <w:szCs w:val="21"/>
        </w:rPr>
        <w:t>art. 87 § 1 ustawy z dnia 17 listopada 1964 r. Kodeks postępowania cywilnego (</w:t>
      </w:r>
      <w:proofErr w:type="spellStart"/>
      <w:r w:rsidR="00AE3224">
        <w:rPr>
          <w:rFonts w:ascii="Arial" w:hAnsi="Arial" w:cs="Arial"/>
          <w:sz w:val="21"/>
          <w:szCs w:val="21"/>
        </w:rPr>
        <w:t>t.j.</w:t>
      </w:r>
      <w:bookmarkStart w:id="0" w:name="_GoBack"/>
      <w:bookmarkEnd w:id="0"/>
      <w:r w:rsidR="008A5B2A" w:rsidRPr="008A5B2A">
        <w:rPr>
          <w:rFonts w:ascii="Arial" w:hAnsi="Arial" w:cs="Arial"/>
          <w:sz w:val="21"/>
          <w:szCs w:val="21"/>
        </w:rPr>
        <w:t>Dz</w:t>
      </w:r>
      <w:proofErr w:type="spellEnd"/>
      <w:r w:rsidR="008A5B2A" w:rsidRPr="008A5B2A">
        <w:rPr>
          <w:rFonts w:ascii="Arial" w:hAnsi="Arial" w:cs="Arial"/>
          <w:sz w:val="21"/>
          <w:szCs w:val="21"/>
        </w:rPr>
        <w:t xml:space="preserve">. U. z 2020 r. poz. 1575, z późn. </w:t>
      </w:r>
      <w:r w:rsidR="008A5B2A">
        <w:rPr>
          <w:rFonts w:ascii="Arial" w:hAnsi="Arial" w:cs="Arial"/>
          <w:sz w:val="21"/>
          <w:szCs w:val="21"/>
        </w:rPr>
        <w:t xml:space="preserve">zm.), </w:t>
      </w:r>
      <w:r w:rsidR="008A5B2A" w:rsidRPr="008A5B2A">
        <w:rPr>
          <w:rFonts w:ascii="Arial" w:hAnsi="Arial" w:cs="Arial"/>
          <w:sz w:val="21"/>
          <w:szCs w:val="21"/>
        </w:rPr>
        <w:t>art. 33 § 1 ustawy z dnia 14 czerwca 1960 r.  Kodeks postępowania administracyjne</w:t>
      </w:r>
      <w:r w:rsidR="008A5B2A">
        <w:rPr>
          <w:rFonts w:ascii="Arial" w:hAnsi="Arial" w:cs="Arial"/>
          <w:sz w:val="21"/>
          <w:szCs w:val="21"/>
        </w:rPr>
        <w:t>go (Dz. U. z 2021 r. poz. 735),</w:t>
      </w:r>
      <w:r w:rsidR="008A5B2A" w:rsidRPr="008A5B2A">
        <w:rPr>
          <w:rFonts w:ascii="Arial" w:hAnsi="Arial" w:cs="Arial"/>
          <w:sz w:val="21"/>
          <w:szCs w:val="21"/>
        </w:rPr>
        <w:t>art. 35 § 1 ustawy z dnia 30 sierpnia 2002 r. Prawo o postępowaniu przed sądami administracyjnymi (</w:t>
      </w:r>
      <w:proofErr w:type="spellStart"/>
      <w:r w:rsidR="00AE3224">
        <w:rPr>
          <w:rFonts w:ascii="Arial" w:hAnsi="Arial" w:cs="Arial"/>
          <w:sz w:val="21"/>
          <w:szCs w:val="21"/>
        </w:rPr>
        <w:t>t.j.</w:t>
      </w:r>
      <w:r w:rsidR="008A5B2A" w:rsidRPr="008A5B2A">
        <w:rPr>
          <w:rFonts w:ascii="Arial" w:hAnsi="Arial" w:cs="Arial"/>
          <w:sz w:val="21"/>
          <w:szCs w:val="21"/>
        </w:rPr>
        <w:t>Dz.U</w:t>
      </w:r>
      <w:proofErr w:type="spellEnd"/>
      <w:r w:rsidR="008A5B2A" w:rsidRPr="008A5B2A">
        <w:rPr>
          <w:rFonts w:ascii="Arial" w:hAnsi="Arial" w:cs="Arial"/>
          <w:sz w:val="21"/>
          <w:szCs w:val="21"/>
        </w:rPr>
        <w:t>. z 2019 r. poz. 2325 z p</w:t>
      </w:r>
      <w:r w:rsidR="008A5B2A">
        <w:rPr>
          <w:rFonts w:ascii="Arial" w:hAnsi="Arial" w:cs="Arial"/>
          <w:sz w:val="21"/>
          <w:szCs w:val="21"/>
        </w:rPr>
        <w:t xml:space="preserve">óźn. </w:t>
      </w:r>
      <w:proofErr w:type="spellStart"/>
      <w:r w:rsidR="008A5B2A">
        <w:rPr>
          <w:rFonts w:ascii="Arial" w:hAnsi="Arial" w:cs="Arial"/>
          <w:sz w:val="21"/>
          <w:szCs w:val="21"/>
        </w:rPr>
        <w:t>zm</w:t>
      </w:r>
      <w:proofErr w:type="spellEnd"/>
      <w:r w:rsidR="008A5B2A">
        <w:rPr>
          <w:rFonts w:ascii="Arial" w:hAnsi="Arial" w:cs="Arial"/>
          <w:sz w:val="21"/>
          <w:szCs w:val="21"/>
        </w:rPr>
        <w:t xml:space="preserve">), </w:t>
      </w:r>
      <w:r w:rsidR="008A5B2A" w:rsidRPr="008A5B2A">
        <w:rPr>
          <w:rFonts w:ascii="Arial" w:hAnsi="Arial" w:cs="Arial"/>
          <w:sz w:val="21"/>
          <w:szCs w:val="21"/>
        </w:rPr>
        <w:t>art. 87 § 1 i § 2 oraz art. 88 § 1 ustawy z dnia 6 czerwca 1997 r.  Kodeks postępowania karnego (</w:t>
      </w:r>
      <w:proofErr w:type="spellStart"/>
      <w:r w:rsidR="00AE3224">
        <w:rPr>
          <w:rFonts w:ascii="Arial" w:hAnsi="Arial" w:cs="Arial"/>
          <w:sz w:val="21"/>
          <w:szCs w:val="21"/>
        </w:rPr>
        <w:t>t.j.</w:t>
      </w:r>
      <w:r w:rsidR="008A5B2A" w:rsidRPr="008A5B2A">
        <w:rPr>
          <w:rFonts w:ascii="Arial" w:hAnsi="Arial" w:cs="Arial"/>
          <w:sz w:val="21"/>
          <w:szCs w:val="21"/>
        </w:rPr>
        <w:t>Dz</w:t>
      </w:r>
      <w:proofErr w:type="spellEnd"/>
      <w:r w:rsidR="008A5B2A" w:rsidRPr="008A5B2A">
        <w:rPr>
          <w:rFonts w:ascii="Arial" w:hAnsi="Arial" w:cs="Arial"/>
          <w:sz w:val="21"/>
          <w:szCs w:val="21"/>
        </w:rPr>
        <w:t xml:space="preserve">. U. z </w:t>
      </w:r>
      <w:r w:rsidR="008A5B2A">
        <w:rPr>
          <w:rFonts w:ascii="Arial" w:hAnsi="Arial" w:cs="Arial"/>
          <w:sz w:val="21"/>
          <w:szCs w:val="21"/>
        </w:rPr>
        <w:t xml:space="preserve">2021 r. poz. 534, z późn. zm.) oraz </w:t>
      </w:r>
      <w:r w:rsidR="008A5B2A" w:rsidRPr="008A5B2A">
        <w:rPr>
          <w:rFonts w:ascii="Arial" w:hAnsi="Arial" w:cs="Arial"/>
          <w:sz w:val="21"/>
          <w:szCs w:val="21"/>
        </w:rPr>
        <w:t xml:space="preserve">art. 30 § 1 ustawy z dnia 24 sierpnia 2001 r. </w:t>
      </w:r>
      <w:r w:rsidR="008A5B2A">
        <w:rPr>
          <w:rFonts w:ascii="Arial" w:hAnsi="Arial" w:cs="Arial"/>
          <w:sz w:val="21"/>
          <w:szCs w:val="21"/>
        </w:rPr>
        <w:t xml:space="preserve">Kodeks postępowania w sprawach </w:t>
      </w:r>
      <w:r w:rsidR="008A5B2A" w:rsidRPr="008A5B2A">
        <w:rPr>
          <w:rFonts w:ascii="Arial" w:hAnsi="Arial" w:cs="Arial"/>
          <w:sz w:val="21"/>
          <w:szCs w:val="21"/>
        </w:rPr>
        <w:t>o wykroczenia (</w:t>
      </w:r>
      <w:proofErr w:type="spellStart"/>
      <w:r w:rsidR="008A5B2A">
        <w:rPr>
          <w:rFonts w:ascii="Arial" w:hAnsi="Arial" w:cs="Arial"/>
          <w:sz w:val="21"/>
          <w:szCs w:val="21"/>
        </w:rPr>
        <w:t>t.j.</w:t>
      </w:r>
      <w:r w:rsidR="008A5B2A" w:rsidRPr="008A5B2A">
        <w:rPr>
          <w:rFonts w:ascii="Arial" w:hAnsi="Arial" w:cs="Arial"/>
          <w:sz w:val="21"/>
          <w:szCs w:val="21"/>
        </w:rPr>
        <w:t>Dz</w:t>
      </w:r>
      <w:proofErr w:type="spellEnd"/>
      <w:r w:rsidR="008A5B2A" w:rsidRPr="008A5B2A">
        <w:rPr>
          <w:rFonts w:ascii="Arial" w:hAnsi="Arial" w:cs="Arial"/>
          <w:sz w:val="21"/>
          <w:szCs w:val="21"/>
        </w:rPr>
        <w:t>. U. z 2021 r. poz. 457 z późn. zm.)</w:t>
      </w:r>
    </w:p>
    <w:p w14:paraId="31F0FE3A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31F0FE3B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31F0FE3C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31F0FE3D" w14:textId="77777777" w:rsidR="00E6752B" w:rsidRPr="00906273" w:rsidRDefault="00E6752B" w:rsidP="00C149F8">
      <w:pPr>
        <w:pStyle w:val="TreBold"/>
        <w:jc w:val="left"/>
      </w:pPr>
    </w:p>
    <w:p w14:paraId="31F0FE3E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31F0FE3F" w14:textId="77777777" w:rsidR="008A5B2A" w:rsidRDefault="00E6752B" w:rsidP="00172FEC">
      <w:pPr>
        <w:contextualSpacing/>
        <w:rPr>
          <w:rFonts w:cs="Arial"/>
        </w:rPr>
      </w:pPr>
      <w:r>
        <w:rPr>
          <w:rFonts w:cs="Arial"/>
        </w:rPr>
        <w:t>Udziela się</w:t>
      </w:r>
      <w:r w:rsidR="008A5B2A">
        <w:rPr>
          <w:rFonts w:cs="Arial"/>
        </w:rPr>
        <w:t xml:space="preserve"> </w:t>
      </w:r>
      <w:r w:rsidR="008A5B2A" w:rsidRPr="008A5B2A">
        <w:rPr>
          <w:rFonts w:cs="Arial"/>
        </w:rPr>
        <w:t>Pani Magdalenie Wełnie – Kufel (Wełna</w:t>
      </w:r>
      <w:r w:rsidR="008A5B2A">
        <w:rPr>
          <w:rFonts w:cs="Arial"/>
        </w:rPr>
        <w:t xml:space="preserve"> -</w:t>
      </w:r>
      <w:r w:rsidR="008A5B2A" w:rsidRPr="008A5B2A">
        <w:rPr>
          <w:rFonts w:cs="Arial"/>
        </w:rPr>
        <w:t xml:space="preserve"> Kufel) </w:t>
      </w:r>
      <w:r w:rsidR="00765001" w:rsidRPr="00765001">
        <w:rPr>
          <w:rFonts w:cs="Arial"/>
        </w:rPr>
        <w:t>– radcy prawnemu w Urzędzie Marszałkowskim Województwa Śląskiego</w:t>
      </w:r>
      <w:r w:rsidR="0043425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</w:p>
    <w:p w14:paraId="31F0FE40" w14:textId="77777777" w:rsidR="0043425C" w:rsidRPr="008A5B2A" w:rsidRDefault="00E6752B" w:rsidP="008A5B2A">
      <w:pPr>
        <w:contextualSpacing/>
        <w:rPr>
          <w:rFonts w:cs="Arial"/>
        </w:rPr>
      </w:pPr>
      <w:r w:rsidRPr="00A65628">
        <w:rPr>
          <w:rFonts w:cs="Arial"/>
        </w:rPr>
        <w:t>do niniejszej uchwały.</w:t>
      </w:r>
    </w:p>
    <w:p w14:paraId="31F0FE41" w14:textId="77777777" w:rsidR="0043425C" w:rsidRPr="00CE73AF" w:rsidRDefault="00765001" w:rsidP="0043425C">
      <w:pPr>
        <w:pStyle w:val="rodekTre13"/>
      </w:pPr>
      <w:r>
        <w:t>§ 2</w:t>
      </w:r>
      <w:r w:rsidR="0043425C">
        <w:t>.</w:t>
      </w:r>
    </w:p>
    <w:p w14:paraId="31F0FE42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31F0FE43" w14:textId="77777777" w:rsidR="008E1671" w:rsidRDefault="008E1671" w:rsidP="008E1671">
      <w:pPr>
        <w:pStyle w:val="rodekTre13"/>
      </w:pPr>
    </w:p>
    <w:p w14:paraId="31F0FE44" w14:textId="77777777" w:rsidR="00AB78C0" w:rsidRPr="008E1671" w:rsidRDefault="00A9621B" w:rsidP="008E1671">
      <w:pPr>
        <w:pStyle w:val="rodekTre13"/>
      </w:pPr>
      <w:r>
        <w:t xml:space="preserve">§ </w:t>
      </w:r>
      <w:r w:rsidR="00765001">
        <w:t>3</w:t>
      </w:r>
      <w:r w:rsidR="00AB78C0">
        <w:t>.</w:t>
      </w:r>
    </w:p>
    <w:p w14:paraId="31F0FE45" w14:textId="77777777" w:rsidR="00AB78C0" w:rsidRDefault="00AB78C0" w:rsidP="00AB78C0">
      <w:pPr>
        <w:pStyle w:val="Tre134"/>
      </w:pPr>
      <w:r>
        <w:t>Uchwała wchodzi w życie z dniem podjęcia.</w:t>
      </w:r>
    </w:p>
    <w:p w14:paraId="31F0FE46" w14:textId="77777777" w:rsidR="002E0FDD" w:rsidRDefault="002E0FDD" w:rsidP="00A14375">
      <w:pPr>
        <w:pStyle w:val="Tre0"/>
      </w:pPr>
    </w:p>
    <w:p w14:paraId="31F0FE47" w14:textId="77777777" w:rsidR="00BF3B08" w:rsidRDefault="00BF3B08" w:rsidP="00A14375">
      <w:pPr>
        <w:pStyle w:val="Tre0"/>
      </w:pPr>
    </w:p>
    <w:p w14:paraId="31F0FE48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1F0FE4E" w14:textId="77777777" w:rsidTr="00672D36">
        <w:tc>
          <w:tcPr>
            <w:tcW w:w="3369" w:type="dxa"/>
          </w:tcPr>
          <w:p w14:paraId="31F0FE49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1F0FE4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1F0FE4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F0FE4C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F0FE4D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1F0FE54" w14:textId="77777777" w:rsidTr="00672D36">
        <w:tc>
          <w:tcPr>
            <w:tcW w:w="3369" w:type="dxa"/>
          </w:tcPr>
          <w:p w14:paraId="31F0FE4F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1F0FE5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F0FE5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F0FE5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F0FE53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1F0FE5A" w14:textId="77777777" w:rsidTr="00672D36">
        <w:tc>
          <w:tcPr>
            <w:tcW w:w="3369" w:type="dxa"/>
          </w:tcPr>
          <w:p w14:paraId="31F0FE55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31F0FE5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F0FE5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F0FE58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F0FE59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1F0FE60" w14:textId="77777777" w:rsidTr="00672D36">
        <w:tc>
          <w:tcPr>
            <w:tcW w:w="3369" w:type="dxa"/>
          </w:tcPr>
          <w:p w14:paraId="31F0FE5B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31F0FE5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1F0FE5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F0FE5E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F0FE5F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1F0FE66" w14:textId="77777777" w:rsidTr="00672D36">
        <w:tc>
          <w:tcPr>
            <w:tcW w:w="3369" w:type="dxa"/>
          </w:tcPr>
          <w:p w14:paraId="31F0FE61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31F0FE6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1F0FE6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F0FE6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F0FE65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31F0FE67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0FE6A" w14:textId="77777777" w:rsidR="00A7087B" w:rsidRDefault="00A7087B" w:rsidP="00AB4A4A">
      <w:r>
        <w:separator/>
      </w:r>
    </w:p>
  </w:endnote>
  <w:endnote w:type="continuationSeparator" w:id="0">
    <w:p w14:paraId="31F0FE6B" w14:textId="77777777" w:rsidR="00A7087B" w:rsidRDefault="00A7087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FE6C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A5E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A5E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0FE68" w14:textId="77777777" w:rsidR="00A7087B" w:rsidRDefault="00A7087B" w:rsidP="00AB4A4A">
      <w:r>
        <w:separator/>
      </w:r>
    </w:p>
  </w:footnote>
  <w:footnote w:type="continuationSeparator" w:id="0">
    <w:p w14:paraId="31F0FE69" w14:textId="77777777" w:rsidR="00A7087B" w:rsidRDefault="00A7087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05D3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A2993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5001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A5B2A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7087B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E32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389D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5EEB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F0FE30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EC7AE-576F-4A5B-9BA3-73140C36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Trynda Marcin</cp:lastModifiedBy>
  <cp:revision>4</cp:revision>
  <cp:lastPrinted>2019-10-25T10:17:00Z</cp:lastPrinted>
  <dcterms:created xsi:type="dcterms:W3CDTF">2021-07-15T06:09:00Z</dcterms:created>
  <dcterms:modified xsi:type="dcterms:W3CDTF">2021-07-30T05:38:00Z</dcterms:modified>
</cp:coreProperties>
</file>