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4D934" w14:textId="0840C729" w:rsidR="00F37DE8" w:rsidRDefault="0018496F" w:rsidP="009A65C1">
      <w:pPr>
        <w:pStyle w:val="Bezodstpw"/>
        <w:rPr>
          <w:rFonts w:ascii="Arial" w:eastAsia="Times New Roman" w:hAnsi="Arial" w:cs="Arial"/>
          <w:b/>
          <w:bCs/>
        </w:rPr>
      </w:pPr>
      <w:r>
        <w:rPr>
          <w:rFonts w:eastAsia="Times New Roman"/>
        </w:rPr>
        <w:t> </w:t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</w:p>
    <w:p w14:paraId="2E1D5624" w14:textId="77777777" w:rsidR="00F37DE8" w:rsidRPr="00F46077" w:rsidRDefault="00F37DE8" w:rsidP="00F37DE8">
      <w:pPr>
        <w:spacing w:before="96" w:after="96" w:line="276" w:lineRule="auto"/>
        <w:jc w:val="center"/>
        <w:textAlignment w:val="baseline"/>
        <w:rPr>
          <w:rFonts w:ascii="Arial" w:eastAsia="Times New Roman" w:hAnsi="Arial" w:cs="Arial"/>
          <w:b/>
          <w:bCs/>
        </w:rPr>
      </w:pPr>
      <w:bookmarkStart w:id="0" w:name="_GoBack"/>
      <w:r w:rsidRPr="00D51DDF">
        <w:rPr>
          <w:rFonts w:ascii="Arial" w:eastAsia="Times New Roman" w:hAnsi="Arial" w:cs="Arial"/>
          <w:b/>
          <w:bCs/>
        </w:rPr>
        <w:t xml:space="preserve">INFORMACJE DOTYCZĄCE PRZETWARZANIA DANYCH OSOBOWYCH </w:t>
      </w:r>
    </w:p>
    <w:bookmarkEnd w:id="0"/>
    <w:p w14:paraId="367E6A09" w14:textId="77777777" w:rsidR="00F37DE8" w:rsidRPr="00D51DDF" w:rsidRDefault="00F37DE8" w:rsidP="00F37DE8">
      <w:pPr>
        <w:spacing w:before="96" w:after="96" w:line="276" w:lineRule="auto"/>
        <w:jc w:val="both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2AB6B5A2" w14:textId="77777777" w:rsidR="00F37DE8" w:rsidRPr="00D51DDF" w:rsidRDefault="00F37DE8" w:rsidP="00F37DE8">
      <w:pPr>
        <w:spacing w:after="12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W każdym przypadku zachowana zostanie poufność tożsamości </w:t>
      </w:r>
      <w:r>
        <w:rPr>
          <w:rFonts w:ascii="Arial" w:eastAsia="Times New Roman" w:hAnsi="Arial" w:cs="Arial"/>
        </w:rPr>
        <w:t>s</w:t>
      </w:r>
      <w:r w:rsidRPr="00D51DDF">
        <w:rPr>
          <w:rFonts w:ascii="Arial" w:eastAsia="Times New Roman" w:hAnsi="Arial" w:cs="Arial"/>
        </w:rPr>
        <w:t xml:space="preserve">ygnalisty. Zasada ta może zostać wyłączona tylko w przypadku wyraźnej zgody </w:t>
      </w:r>
      <w:r>
        <w:rPr>
          <w:rFonts w:ascii="Arial" w:eastAsia="Times New Roman" w:hAnsi="Arial" w:cs="Arial"/>
        </w:rPr>
        <w:t>sygnalisty</w:t>
      </w:r>
      <w:r w:rsidRPr="00D51DDF">
        <w:rPr>
          <w:rFonts w:ascii="Arial" w:eastAsia="Times New Roman" w:hAnsi="Arial" w:cs="Arial"/>
        </w:rPr>
        <w:t>.  </w:t>
      </w:r>
    </w:p>
    <w:p w14:paraId="3E62E3F0" w14:textId="77777777" w:rsidR="00F37DE8" w:rsidRPr="00D51DDF" w:rsidRDefault="00F37DE8" w:rsidP="00F37DE8">
      <w:pPr>
        <w:spacing w:after="12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72CF5117" w14:textId="77777777" w:rsidR="00F37DE8" w:rsidRPr="00D51DDF" w:rsidRDefault="00F37DE8" w:rsidP="00F37DE8">
      <w:pPr>
        <w:spacing w:after="12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Zgodnie z art. 13 ust. 1 i ust. 2 oraz z art. 14 ust. 1 i ust. 2 ogólnego rozporządzenia UE o ochronie danych osobowych nr 2016/679 informujemy, że: </w:t>
      </w:r>
    </w:p>
    <w:p w14:paraId="1666D692" w14:textId="77777777" w:rsidR="00F37DE8" w:rsidRPr="00D51DDF" w:rsidRDefault="00F37DE8" w:rsidP="00F37DE8">
      <w:pPr>
        <w:numPr>
          <w:ilvl w:val="0"/>
          <w:numId w:val="5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Administratorem danych osobowych przetwarzanych w związku ze zgłoszeniem informacji </w:t>
      </w:r>
      <w:r>
        <w:rPr>
          <w:rFonts w:ascii="Arial" w:eastAsia="Times New Roman" w:hAnsi="Arial" w:cs="Arial"/>
        </w:rPr>
        <w:br/>
      </w:r>
      <w:r w:rsidRPr="00D51DDF">
        <w:rPr>
          <w:rFonts w:ascii="Arial" w:eastAsia="Times New Roman" w:hAnsi="Arial" w:cs="Arial"/>
        </w:rPr>
        <w:t xml:space="preserve">o naruszeniu prawa jest Marszałek Województwa Śląskie, z siedzibą w Katowicach przy ul. Ligonia 46, adres e-mail: </w:t>
      </w:r>
      <w:hyperlink r:id="rId10" w:tgtFrame="_blank" w:history="1">
        <w:r w:rsidRPr="00D51DDF">
          <w:rPr>
            <w:rFonts w:ascii="Arial" w:eastAsia="Times New Roman" w:hAnsi="Arial" w:cs="Arial"/>
            <w:u w:val="single"/>
          </w:rPr>
          <w:t>kancelaria@slaskie.pl</w:t>
        </w:r>
      </w:hyperlink>
      <w:r w:rsidRPr="00D51DDF">
        <w:rPr>
          <w:rFonts w:ascii="Arial" w:eastAsia="Times New Roman" w:hAnsi="Arial" w:cs="Arial"/>
        </w:rPr>
        <w:t>, strona internet</w:t>
      </w:r>
      <w:r w:rsidRPr="00834B6C">
        <w:rPr>
          <w:rFonts w:ascii="Arial" w:eastAsia="Times New Roman" w:hAnsi="Arial" w:cs="Arial"/>
        </w:rPr>
        <w:t xml:space="preserve">owa: </w:t>
      </w:r>
      <w:r w:rsidRPr="00F46077">
        <w:rPr>
          <w:rFonts w:ascii="Arial" w:eastAsia="Times New Roman" w:hAnsi="Arial" w:cs="Arial"/>
          <w:u w:val="single"/>
        </w:rPr>
        <w:t>bip.slaskie.pl</w:t>
      </w:r>
      <w:r w:rsidRPr="00834B6C">
        <w:rPr>
          <w:rFonts w:ascii="Arial" w:eastAsia="Times New Roman" w:hAnsi="Arial" w:cs="Arial"/>
        </w:rPr>
        <w:t>.</w:t>
      </w:r>
    </w:p>
    <w:p w14:paraId="02425238" w14:textId="77777777" w:rsidR="00F37DE8" w:rsidRPr="00D51DDF" w:rsidRDefault="00F37DE8" w:rsidP="00F37DE8">
      <w:pPr>
        <w:numPr>
          <w:ilvl w:val="0"/>
          <w:numId w:val="6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Została wyznaczona osoba do kontaktu w sprawie przetwarzania danych osobowych (inspektor ochrony danych), adres email: </w:t>
      </w:r>
      <w:hyperlink r:id="rId11" w:tgtFrame="_blank" w:history="1">
        <w:r w:rsidRPr="00D51DDF">
          <w:rPr>
            <w:rFonts w:ascii="Arial" w:eastAsia="Times New Roman" w:hAnsi="Arial" w:cs="Arial"/>
            <w:u w:val="single"/>
          </w:rPr>
          <w:t>daneosobowe@slaskie.pl</w:t>
        </w:r>
      </w:hyperlink>
      <w:r w:rsidRPr="00D51DDF">
        <w:rPr>
          <w:rFonts w:ascii="Arial" w:eastAsia="Times New Roman" w:hAnsi="Arial" w:cs="Arial"/>
        </w:rPr>
        <w:t>. </w:t>
      </w:r>
    </w:p>
    <w:p w14:paraId="4558E424" w14:textId="77777777" w:rsidR="00F37DE8" w:rsidRPr="00D51DDF" w:rsidRDefault="00F37DE8" w:rsidP="00F37DE8">
      <w:pPr>
        <w:numPr>
          <w:ilvl w:val="0"/>
          <w:numId w:val="7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Dane osobowe osób dokonujących zgłoszenia przetwarzane będą w celach: </w:t>
      </w:r>
    </w:p>
    <w:p w14:paraId="7E3522F3" w14:textId="77777777" w:rsidR="00F37DE8" w:rsidRPr="00D51DDF" w:rsidRDefault="00F37DE8" w:rsidP="00F37DE8">
      <w:pPr>
        <w:numPr>
          <w:ilvl w:val="0"/>
          <w:numId w:val="16"/>
        </w:numPr>
        <w:spacing w:before="100" w:beforeAutospacing="1" w:after="100" w:afterAutospacing="1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przyjmowania zgłoszeń i komunikacji ze Sygnalistą; </w:t>
      </w:r>
    </w:p>
    <w:p w14:paraId="578ACE5E" w14:textId="77777777" w:rsidR="00F37DE8" w:rsidRPr="00D51DDF" w:rsidRDefault="00F37DE8" w:rsidP="00F37DE8">
      <w:pPr>
        <w:numPr>
          <w:ilvl w:val="0"/>
          <w:numId w:val="16"/>
        </w:numPr>
        <w:spacing w:before="100" w:beforeAutospacing="1" w:after="100" w:afterAutospacing="1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obsługi i rozpatrywania zgłoszeń o naruszeniu prawa (prowadzenie działań następczych); </w:t>
      </w:r>
    </w:p>
    <w:p w14:paraId="031BE35D" w14:textId="77777777" w:rsidR="00F37DE8" w:rsidRPr="00D51DDF" w:rsidRDefault="00F37DE8" w:rsidP="00F37DE8">
      <w:pPr>
        <w:numPr>
          <w:ilvl w:val="0"/>
          <w:numId w:val="16"/>
        </w:numPr>
        <w:spacing w:before="100" w:beforeAutospacing="1" w:after="100" w:afterAutospacing="1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archiwizacji dokumentacji związanej ze zgłoszeniem i wytworzonej w trakcie prowadzonego postępowania. </w:t>
      </w:r>
    </w:p>
    <w:p w14:paraId="5FEE19E2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Podstawą prawną przetwarzania danych jest wykonywanie obowiązków prawnych przez administratora (art. 6 ust. 1 lit. c rozporządzenia), w związku z przepisami </w:t>
      </w:r>
      <w:r>
        <w:rPr>
          <w:rFonts w:ascii="Arial" w:eastAsia="Times New Roman" w:hAnsi="Arial" w:cs="Arial"/>
        </w:rPr>
        <w:t xml:space="preserve">ustawy z dnia 14 </w:t>
      </w:r>
      <w:r w:rsidRPr="00D51DDF">
        <w:rPr>
          <w:rFonts w:ascii="Arial" w:eastAsia="Times New Roman" w:hAnsi="Arial" w:cs="Arial"/>
        </w:rPr>
        <w:t>czerwca 2024 r</w:t>
      </w:r>
      <w:r>
        <w:rPr>
          <w:rFonts w:ascii="Arial" w:eastAsia="Times New Roman" w:hAnsi="Arial" w:cs="Arial"/>
        </w:rPr>
        <w:t xml:space="preserve">. </w:t>
      </w:r>
      <w:r w:rsidRPr="00D51DDF">
        <w:rPr>
          <w:rFonts w:ascii="Arial" w:eastAsia="Times New Roman" w:hAnsi="Arial" w:cs="Arial"/>
        </w:rPr>
        <w:t>o ochronie sygnalistów. </w:t>
      </w:r>
    </w:p>
    <w:p w14:paraId="4C63EEA9" w14:textId="77777777" w:rsidR="00F37DE8" w:rsidRPr="00D51DDF" w:rsidRDefault="00F37DE8" w:rsidP="00F37DE8">
      <w:pPr>
        <w:spacing w:after="0" w:line="276" w:lineRule="auto"/>
        <w:ind w:left="720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30C7A808" w14:textId="77777777" w:rsidR="00F37DE8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W przypadku ujawnienia danych osobowych szczególnych kategorii będą one przetwarzane przede wszystkim ze względów związanych z ważnym interesem publicznym, na podstawie prawa (art. 9 ust. 2 lit. g rozporządzenia). Ważnym interesem publicznym jest realizacja zadań organów publicznych związanych ze zgłaszaniem informacji o naruszeniach prawa i z podejmowaniem działań następczych. </w:t>
      </w:r>
    </w:p>
    <w:p w14:paraId="7685FE30" w14:textId="77777777" w:rsidR="00F37DE8" w:rsidRPr="00D51DDF" w:rsidRDefault="00F37DE8" w:rsidP="00F37DE8">
      <w:pPr>
        <w:spacing w:after="0" w:line="276" w:lineRule="auto"/>
        <w:ind w:left="720"/>
        <w:textAlignment w:val="baseline"/>
        <w:rPr>
          <w:rFonts w:ascii="Arial" w:eastAsia="Times New Roman" w:hAnsi="Arial" w:cs="Arial"/>
        </w:rPr>
      </w:pPr>
    </w:p>
    <w:p w14:paraId="0D757BFD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Przetwarzanie będzie także niezbędne do celów archiwalnych w interesie publicznym (art. 9 ust. 2 lit. j rozporządzenia) a w przypadku ujawnienia publicznego może dotyczyć danych osobowych w sposób oczywisty upublicznionych przez osobę, której dane dotyczą (art. 9 ust. 2 lit. e rozporządzenia).  </w:t>
      </w:r>
    </w:p>
    <w:p w14:paraId="6F2258D2" w14:textId="77777777" w:rsidR="00F37DE8" w:rsidRPr="00D51DDF" w:rsidRDefault="00F37DE8" w:rsidP="00F37DE8">
      <w:pPr>
        <w:spacing w:after="0" w:line="276" w:lineRule="auto"/>
        <w:ind w:left="720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13B66E2C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Przetwarzanie może być także niezbędne do ustalenia, dochodzenia lub obrony roszczeń co należy traktować jako prawnie uzasadniony interes administratora (art. 6 ust. 1 lit. f oraz art. 9 ust. 2 lit. f rozporządzenia) - w przypadku zgłoszeń fałszywych. </w:t>
      </w:r>
    </w:p>
    <w:p w14:paraId="58AD4774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W przypadku zgłoszenia wewnętrznego dane pochodzą od </w:t>
      </w:r>
      <w:r>
        <w:rPr>
          <w:rFonts w:ascii="Arial" w:eastAsia="Times New Roman" w:hAnsi="Arial" w:cs="Arial"/>
        </w:rPr>
        <w:t>s</w:t>
      </w:r>
      <w:r w:rsidRPr="00D51DDF">
        <w:rPr>
          <w:rFonts w:ascii="Arial" w:eastAsia="Times New Roman" w:hAnsi="Arial" w:cs="Arial"/>
        </w:rPr>
        <w:t>ygnalisty, w zakresie w jakim zostaną podane. </w:t>
      </w:r>
    </w:p>
    <w:p w14:paraId="0A9B1332" w14:textId="77777777" w:rsidR="00F37DE8" w:rsidRPr="00D51DDF" w:rsidRDefault="00F37DE8" w:rsidP="00F37DE8">
      <w:pPr>
        <w:spacing w:after="0" w:line="276" w:lineRule="auto"/>
        <w:ind w:left="720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7A3C27C6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W przypadku zgłoszenia zewnętrznego dane zostaną nam przekazane przez Rzecznika Praw Obywatelskich lub inny organ publiczny lub będą pochodzić z ujawnienia publicznego. Przetwarzane będą wszystkie dane osobowe zawarte w takim zgłoszeniu. </w:t>
      </w:r>
    </w:p>
    <w:p w14:paraId="70CEC320" w14:textId="77777777" w:rsidR="00F37DE8" w:rsidRPr="00D51DDF" w:rsidRDefault="00F37DE8" w:rsidP="00F37DE8">
      <w:pPr>
        <w:spacing w:after="0" w:line="276" w:lineRule="auto"/>
        <w:ind w:left="720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lastRenderedPageBreak/>
        <w:t> </w:t>
      </w:r>
    </w:p>
    <w:p w14:paraId="4720878E" w14:textId="77777777" w:rsidR="00F37DE8" w:rsidRPr="00D51DDF" w:rsidRDefault="00F37DE8" w:rsidP="00F37DE8">
      <w:pPr>
        <w:numPr>
          <w:ilvl w:val="0"/>
          <w:numId w:val="8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Dane osobowe będą ujawniane osobom upoważnionym przez administratora danych osobowych (Koordynator ds. komunikacji z</w:t>
      </w:r>
      <w:r>
        <w:rPr>
          <w:rFonts w:ascii="Arial" w:eastAsia="Times New Roman" w:hAnsi="Arial" w:cs="Arial"/>
        </w:rPr>
        <w:t xml:space="preserve"> Sygnalistą</w:t>
      </w:r>
      <w:r w:rsidRPr="00D51DDF">
        <w:rPr>
          <w:rFonts w:ascii="Arial" w:eastAsia="Times New Roman" w:hAnsi="Arial" w:cs="Arial"/>
        </w:rPr>
        <w:t>), podmiotom upoważnionym na podstawie przepisów prawa, dostawcy systemu informatycznego do zgłaszania naruszeń lub w przypadku wskazania przez zgłaszającego innego kanału komunikacji w przypadku dokonania zgłoszenia ustnego – operatorowi tego kanału. </w:t>
      </w:r>
    </w:p>
    <w:p w14:paraId="45FD1FD6" w14:textId="77777777" w:rsidR="00F37DE8" w:rsidRPr="00D51DDF" w:rsidRDefault="00F37DE8" w:rsidP="00F37DE8">
      <w:pPr>
        <w:numPr>
          <w:ilvl w:val="0"/>
          <w:numId w:val="9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Dane osobowe będą przetwarzane przez okres 3 lat po zakończeniu roku kalendarzowego, </w:t>
      </w:r>
      <w:r>
        <w:rPr>
          <w:rFonts w:ascii="Arial" w:eastAsia="Times New Roman" w:hAnsi="Arial" w:cs="Arial"/>
        </w:rPr>
        <w:br/>
      </w:r>
      <w:r w:rsidRPr="00D51DDF">
        <w:rPr>
          <w:rFonts w:ascii="Arial" w:eastAsia="Times New Roman" w:hAnsi="Arial" w:cs="Arial"/>
        </w:rPr>
        <w:t>w którym zakończono działania następcze, lub po zakończeniu postępowań zainicjowanych tymi działaniami.  </w:t>
      </w:r>
    </w:p>
    <w:p w14:paraId="1ABB3900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W trakcie obsługi zgłoszenia dokumentowane są wyłącznie te dane osobowe, które mają znaczenie dla rozpatrzenia konkretnego zgłoszenia a dane nadmiarowe są usuwane. </w:t>
      </w:r>
    </w:p>
    <w:p w14:paraId="1B8669D4" w14:textId="77777777" w:rsidR="00F37DE8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</w:p>
    <w:p w14:paraId="0E969FAB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Okresy te mogą zostać przedłużone w przypadku potrzeby ustalenia, dochodzenia lub obrony przed roszczeniami. </w:t>
      </w:r>
    </w:p>
    <w:p w14:paraId="437818B2" w14:textId="77777777" w:rsidR="00F37DE8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</w:p>
    <w:p w14:paraId="715839A1" w14:textId="77777777" w:rsidR="00F37DE8" w:rsidRPr="00D51DDF" w:rsidRDefault="00F37DE8" w:rsidP="00F37DE8">
      <w:pPr>
        <w:spacing w:after="0" w:line="276" w:lineRule="auto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Co najmniej raz w roku dokonywany jest przegląd dokumentacji spraw i usuwane są lub niszczone zbędne dane i dokumenty. </w:t>
      </w:r>
    </w:p>
    <w:p w14:paraId="60A7D4F1" w14:textId="77777777" w:rsidR="00F37DE8" w:rsidRPr="00D51DDF" w:rsidRDefault="00F37DE8" w:rsidP="00F37DE8">
      <w:pPr>
        <w:numPr>
          <w:ilvl w:val="0"/>
          <w:numId w:val="10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 xml:space="preserve">Przysługuje Pani/Panu prawo dostępu do treści swoich danych osobowych oraz prawo żądania ich sprostowania, usunięcia (przy uwzględnieniu ograniczeń z art. 17 ust 3 rozporządzenia) lub ograniczenia przetwarzania, prawo do sprzeciwu (wobec przetwarzania </w:t>
      </w:r>
      <w:r>
        <w:rPr>
          <w:rFonts w:ascii="Arial" w:eastAsia="Times New Roman" w:hAnsi="Arial" w:cs="Arial"/>
        </w:rPr>
        <w:br/>
      </w:r>
      <w:r w:rsidRPr="00D51DDF">
        <w:rPr>
          <w:rFonts w:ascii="Arial" w:eastAsia="Times New Roman" w:hAnsi="Arial" w:cs="Arial"/>
        </w:rPr>
        <w:t>w zakresie celów objętych prawnie uzasadnionym interesem administratora), prawo wniesienia skargi do Prezesa Urzędu Ochrony Danych Osobowych. </w:t>
      </w:r>
    </w:p>
    <w:p w14:paraId="21A0FA58" w14:textId="77777777" w:rsidR="00F37DE8" w:rsidRPr="00D51DDF" w:rsidRDefault="00F37DE8" w:rsidP="00F37DE8">
      <w:pPr>
        <w:numPr>
          <w:ilvl w:val="0"/>
          <w:numId w:val="11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Podanie danych osobowych jest dobrowolne. Niepodanie danych nie uniemożliwia dokonania zgłoszenia. </w:t>
      </w:r>
    </w:p>
    <w:p w14:paraId="50A132CB" w14:textId="24B11FB1" w:rsidR="00F37DE8" w:rsidRPr="00F76727" w:rsidRDefault="00F37DE8" w:rsidP="00F76727">
      <w:pPr>
        <w:numPr>
          <w:ilvl w:val="0"/>
          <w:numId w:val="12"/>
        </w:numPr>
        <w:spacing w:before="100" w:beforeAutospacing="1" w:after="100" w:afterAutospacing="1" w:line="276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Dane osobowe nie będą wykorzystywane do zautomatyzowanego podejmowania decyzji ani profilowania, o którym mowa w art. 22 rozporządzenia. </w:t>
      </w:r>
    </w:p>
    <w:p w14:paraId="53267D72" w14:textId="77777777" w:rsidR="00F37DE8" w:rsidRPr="00F46077" w:rsidRDefault="00F37DE8" w:rsidP="00F37DE8">
      <w:pPr>
        <w:spacing w:before="480" w:after="360" w:line="240" w:lineRule="auto"/>
        <w:jc w:val="center"/>
        <w:textAlignment w:val="baseline"/>
        <w:rPr>
          <w:rFonts w:ascii="Arial" w:eastAsia="Times New Roman" w:hAnsi="Arial" w:cs="Arial"/>
          <w:b/>
          <w:bCs/>
        </w:rPr>
      </w:pPr>
      <w:r w:rsidRPr="00F46077">
        <w:rPr>
          <w:rFonts w:ascii="Arial" w:eastAsia="Times New Roman" w:hAnsi="Arial" w:cs="Arial"/>
          <w:b/>
          <w:bCs/>
        </w:rPr>
        <w:t>Informacje dotyczące przetwarzania danych osobowych dla osób, których dotyczy zgłoszenie naruszenia lub osób powiązanych z Sygnalistą</w:t>
      </w:r>
    </w:p>
    <w:p w14:paraId="06A7673E" w14:textId="77777777" w:rsidR="00F37DE8" w:rsidRPr="00F46077" w:rsidRDefault="00F37DE8" w:rsidP="00F37DE8">
      <w:pPr>
        <w:spacing w:after="120" w:line="240" w:lineRule="auto"/>
        <w:rPr>
          <w:rFonts w:ascii="Arial" w:hAnsi="Arial" w:cs="Arial"/>
        </w:rPr>
      </w:pPr>
      <w:r w:rsidRPr="00F46077">
        <w:rPr>
          <w:rFonts w:ascii="Arial" w:hAnsi="Arial" w:cs="Arial"/>
        </w:rPr>
        <w:t>W związku ze zgłoszeniami naruszeń administrator danych będzie niebezpośrednio pozyskiwał dane, także o charakterze danych osobowych, na temat działań i zachowań osób, których dotyczy zgłoszenie oraz może zostać ujawniony krąg osób powiązanych z Sygnalistą.</w:t>
      </w:r>
    </w:p>
    <w:p w14:paraId="5F306D6B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hAnsi="Arial" w:cs="Arial"/>
        </w:rPr>
        <w:t>Dane osób, których dotyczy zgłoszenie zostają podane przez Sygnalistę.</w:t>
      </w:r>
      <w:r w:rsidRPr="00F46077">
        <w:rPr>
          <w:rFonts w:ascii="Arial" w:eastAsia="Calibri" w:hAnsi="Arial" w:cs="Arial"/>
          <w:bCs/>
        </w:rPr>
        <w:t xml:space="preserve"> Podanie danych tych osób wyraźnie wynika z przepisów Ustawy i jest niezbędne do dokonania zgłoszenia i podjęcia działań następczych.</w:t>
      </w:r>
    </w:p>
    <w:p w14:paraId="5FE28F0A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eastAsia="Calibri" w:hAnsi="Arial" w:cs="Arial"/>
          <w:bCs/>
        </w:rPr>
        <w:t>Ujawnienie danych o źródle pochodzenia danych (danych Sygnalisty) byłoby sprzeczne z celami Ustawy ze względu na obowiązek ochrony tożsamości Sygnalisty i nie może mieć miejsca.</w:t>
      </w:r>
    </w:p>
    <w:p w14:paraId="1196656D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eastAsia="Calibri" w:hAnsi="Arial" w:cs="Arial"/>
          <w:bCs/>
        </w:rPr>
        <w:t>Osoby, których dotyczy zgłoszenie mają jednak prawo do obrony, przedstawienia swojej wersji i prawo do wysłuchania. W tym zakresie osoby te zostaną poinformowane o przedmiocie zgłoszenia w toku działań następczych.</w:t>
      </w:r>
    </w:p>
    <w:p w14:paraId="51BDC490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eastAsia="Calibri" w:hAnsi="Arial" w:cs="Arial"/>
          <w:bCs/>
        </w:rPr>
        <w:t xml:space="preserve">Powiązania osób trzecich </w:t>
      </w:r>
      <w:r w:rsidRPr="00F46077">
        <w:rPr>
          <w:rFonts w:ascii="Arial" w:hAnsi="Arial" w:cs="Arial"/>
        </w:rPr>
        <w:t>z Sygnalistą</w:t>
      </w:r>
      <w:r w:rsidRPr="00F46077">
        <w:rPr>
          <w:rFonts w:ascii="Arial" w:eastAsia="Calibri" w:hAnsi="Arial" w:cs="Arial"/>
          <w:bCs/>
        </w:rPr>
        <w:t xml:space="preserve"> nie muszą zostać ujawnione przez </w:t>
      </w:r>
      <w:r w:rsidRPr="00F46077">
        <w:rPr>
          <w:rFonts w:ascii="Arial" w:hAnsi="Arial" w:cs="Arial"/>
        </w:rPr>
        <w:t>Sygnalistę</w:t>
      </w:r>
      <w:r w:rsidRPr="00F46077">
        <w:rPr>
          <w:rFonts w:ascii="Arial" w:eastAsia="Calibri" w:hAnsi="Arial" w:cs="Arial"/>
          <w:bCs/>
        </w:rPr>
        <w:t xml:space="preserve">, lecz mogą być znane administratorowi (np. w związku z zatrudnieniem innych osób) lub zostać ujawnione </w:t>
      </w:r>
      <w:r w:rsidRPr="00F46077">
        <w:rPr>
          <w:rFonts w:ascii="Arial" w:eastAsia="Calibri" w:hAnsi="Arial" w:cs="Arial"/>
          <w:bCs/>
        </w:rPr>
        <w:lastRenderedPageBreak/>
        <w:t xml:space="preserve">w wyniku działań następczych. Osobom tym przysługuje ochrona przed działaniami odwetowymi w takim samym stopniu jak </w:t>
      </w:r>
      <w:r w:rsidRPr="00F46077">
        <w:rPr>
          <w:rFonts w:ascii="Arial" w:hAnsi="Arial" w:cs="Arial"/>
        </w:rPr>
        <w:t>Sygnaliście</w:t>
      </w:r>
      <w:r w:rsidRPr="00F46077">
        <w:rPr>
          <w:rFonts w:ascii="Arial" w:eastAsia="Calibri" w:hAnsi="Arial" w:cs="Arial"/>
          <w:bCs/>
        </w:rPr>
        <w:t>.</w:t>
      </w:r>
    </w:p>
    <w:p w14:paraId="782AAA77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eastAsia="Calibri" w:hAnsi="Arial" w:cs="Arial"/>
          <w:bCs/>
        </w:rPr>
        <w:t xml:space="preserve">Informowanie osób, których dotyczy naruszenie lub powiązanych </w:t>
      </w:r>
      <w:r w:rsidRPr="00F46077">
        <w:rPr>
          <w:rFonts w:ascii="Arial" w:hAnsi="Arial" w:cs="Arial"/>
        </w:rPr>
        <w:t>z Sygnalistą</w:t>
      </w:r>
      <w:r w:rsidRPr="00F46077">
        <w:rPr>
          <w:rFonts w:ascii="Arial" w:eastAsia="Calibri" w:hAnsi="Arial" w:cs="Arial"/>
          <w:bCs/>
        </w:rPr>
        <w:t xml:space="preserve"> o przetwarzaniu ich danych osobowych może uniemożliwić lub utrudnić realizację celów przetwarzania.</w:t>
      </w:r>
    </w:p>
    <w:p w14:paraId="17DA957D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eastAsia="Calibri" w:hAnsi="Arial" w:cs="Arial"/>
          <w:bCs/>
        </w:rPr>
        <w:t>W związku z tym administrator danych nie będzie realizował obowiązków informacyjnych z art. 14 rozporządzenia na etapie obsługi zgłoszenia.</w:t>
      </w:r>
    </w:p>
    <w:p w14:paraId="37A5926F" w14:textId="77777777" w:rsidR="00F37DE8" w:rsidRPr="00F46077" w:rsidRDefault="00F37DE8" w:rsidP="00F37DE8">
      <w:pPr>
        <w:spacing w:after="120" w:line="240" w:lineRule="auto"/>
        <w:rPr>
          <w:rFonts w:ascii="Arial" w:eastAsia="Calibri" w:hAnsi="Arial" w:cs="Arial"/>
          <w:bCs/>
        </w:rPr>
      </w:pPr>
      <w:r w:rsidRPr="00F46077">
        <w:rPr>
          <w:rFonts w:ascii="Arial" w:eastAsia="Calibri" w:hAnsi="Arial" w:cs="Arial"/>
          <w:bCs/>
        </w:rPr>
        <w:t>W celu zachowania przejrzystości, poniżej przekazano informacje z art. 14 w możliwym zakresie.</w:t>
      </w:r>
    </w:p>
    <w:p w14:paraId="65EF84BD" w14:textId="77777777" w:rsidR="00F37DE8" w:rsidRPr="00F46077" w:rsidRDefault="00F37DE8" w:rsidP="00F37DE8">
      <w:pPr>
        <w:spacing w:after="120" w:line="240" w:lineRule="auto"/>
        <w:rPr>
          <w:rFonts w:ascii="Arial" w:hAnsi="Arial" w:cs="Arial"/>
        </w:rPr>
      </w:pPr>
      <w:r w:rsidRPr="00F46077">
        <w:rPr>
          <w:rFonts w:ascii="Arial" w:hAnsi="Arial" w:cs="Arial"/>
        </w:rPr>
        <w:t>Zgodnie z art. 14 ust. 1 i ust. 2 ogólnego rozporządzenia UE o ochronie danych osobowych nr 2016/679 informujemy, że:</w:t>
      </w:r>
    </w:p>
    <w:p w14:paraId="30C42D63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F46077">
        <w:rPr>
          <w:rFonts w:ascii="Arial" w:eastAsia="Times New Roman" w:hAnsi="Arial" w:cs="Arial"/>
        </w:rPr>
        <w:t xml:space="preserve">Administratorem danych osobowych przetwarzanych w związku ze zgłoszeniem informacji o naruszeniu prawa jest Marszałek Województwa Śląskie, z siedzibą w Katowicach przy ul. Ligonia 46, adres e-mail: </w:t>
      </w:r>
      <w:hyperlink r:id="rId12" w:tgtFrame="_blank" w:history="1">
        <w:r w:rsidRPr="00F46077">
          <w:rPr>
            <w:rFonts w:ascii="Arial" w:eastAsia="Times New Roman" w:hAnsi="Arial" w:cs="Arial"/>
          </w:rPr>
          <w:t>kancelaria@slaskie.pl</w:t>
        </w:r>
      </w:hyperlink>
      <w:r w:rsidRPr="00F46077">
        <w:rPr>
          <w:rFonts w:ascii="Arial" w:eastAsia="Times New Roman" w:hAnsi="Arial" w:cs="Arial"/>
        </w:rPr>
        <w:t>, strona internetowa: bip.slaskie.pl</w:t>
      </w:r>
      <w:r w:rsidRPr="00F46077">
        <w:rPr>
          <w:rFonts w:eastAsia="Times New Roman"/>
        </w:rPr>
        <w:t>.</w:t>
      </w:r>
    </w:p>
    <w:p w14:paraId="710E09ED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F46077">
        <w:rPr>
          <w:rFonts w:ascii="Arial" w:eastAsia="Times New Roman" w:hAnsi="Arial" w:cs="Arial"/>
        </w:rPr>
        <w:t xml:space="preserve">Została wyznaczona osoba do kontaktu w sprawie przetwarzania danych osobowych (inspektor ochrony danych), adres email: </w:t>
      </w:r>
      <w:hyperlink r:id="rId13" w:tgtFrame="_blank" w:history="1">
        <w:r w:rsidRPr="00F46077">
          <w:rPr>
            <w:rFonts w:ascii="Arial" w:eastAsia="Times New Roman" w:hAnsi="Arial" w:cs="Arial"/>
          </w:rPr>
          <w:t>daneosobowe@slaskie.pl</w:t>
        </w:r>
      </w:hyperlink>
      <w:r w:rsidRPr="00F46077">
        <w:rPr>
          <w:rFonts w:ascii="Arial" w:eastAsia="Times New Roman" w:hAnsi="Arial" w:cs="Arial"/>
        </w:rPr>
        <w:t>.</w:t>
      </w:r>
    </w:p>
    <w:p w14:paraId="429FB691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eastAsia="Times New Roman" w:hAnsi="Arial" w:cs="Arial"/>
        </w:rPr>
      </w:pPr>
      <w:r w:rsidRPr="00F46077">
        <w:rPr>
          <w:rFonts w:ascii="Arial" w:eastAsia="Times New Roman" w:hAnsi="Arial" w:cs="Arial"/>
        </w:rPr>
        <w:t>Dane osobowe osób których dotyczy zgłoszenie lub powiązanych z Sygnalistą przetwarzane będą w celach:</w:t>
      </w:r>
    </w:p>
    <w:p w14:paraId="042BC10E" w14:textId="77777777" w:rsidR="00F37DE8" w:rsidRPr="00F46077" w:rsidRDefault="00F37DE8" w:rsidP="00F37DE8">
      <w:pPr>
        <w:numPr>
          <w:ilvl w:val="0"/>
          <w:numId w:val="18"/>
        </w:numPr>
        <w:tabs>
          <w:tab w:val="clear" w:pos="720"/>
          <w:tab w:val="num" w:pos="-360"/>
        </w:tabs>
        <w:spacing w:after="120" w:line="240" w:lineRule="auto"/>
        <w:ind w:left="709" w:hanging="425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obsługi i rozpatrywania zgłoszeń o naruszeniu prawa (prowadzenie działań następczych);</w:t>
      </w:r>
    </w:p>
    <w:p w14:paraId="1D99EA8A" w14:textId="77777777" w:rsidR="00F37DE8" w:rsidRPr="00F46077" w:rsidRDefault="00F37DE8" w:rsidP="00F37DE8">
      <w:pPr>
        <w:numPr>
          <w:ilvl w:val="0"/>
          <w:numId w:val="18"/>
        </w:numPr>
        <w:tabs>
          <w:tab w:val="clear" w:pos="720"/>
          <w:tab w:val="num" w:pos="-360"/>
        </w:tabs>
        <w:spacing w:after="120" w:line="240" w:lineRule="auto"/>
        <w:ind w:left="709" w:hanging="425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archiwizacji dokumentacji związanej ze zgłoszeniem i wytworzonej w trakcie prowadzonego postępowania.</w:t>
      </w:r>
    </w:p>
    <w:p w14:paraId="34C7694E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eastAsia="Times New Roman" w:hAnsi="Arial" w:cs="Arial"/>
        </w:rPr>
      </w:pPr>
      <w:r w:rsidRPr="00F46077">
        <w:rPr>
          <w:rFonts w:ascii="Arial" w:eastAsia="Times New Roman" w:hAnsi="Arial" w:cs="Arial"/>
        </w:rPr>
        <w:t>Podstawą prawną przetwarzania danych jest wykonywanie obowiązków prawnych przez administratora (art. 6 ust. 1 lit. c rozporządzenia), w związku z przepisami Ustawy z dnia 14 czerwca 2024 r. o ochronie sygnalistów.</w:t>
      </w:r>
    </w:p>
    <w:p w14:paraId="611F9F83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eastAsia="Times New Roman" w:hAnsi="Arial" w:cs="Arial"/>
        </w:rPr>
        <w:t>W przypadku ujawnienia danych osobowych szczególnych kategorii będą one przetwarzane przede wszystkim ze względów związanych z ważnym interesem publicznym, na podstawie</w:t>
      </w:r>
      <w:r w:rsidRPr="00F46077">
        <w:rPr>
          <w:rFonts w:ascii="Arial" w:hAnsi="Arial" w:cs="Arial"/>
        </w:rPr>
        <w:t xml:space="preserve"> prawa (art. 9 ust. 2 lit. g rozporządzenia). Ważnym interesem publicznym jest poprawa egzekwowania prawa i polityk w określonych Ustawą dziedzinach.</w:t>
      </w:r>
    </w:p>
    <w:p w14:paraId="15375E0D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Przetwarzanie będzie także niezbędne do celów archiwalnych w interesie publicznym (art. 9 ust. 2 lit. j rozporządzenia) a w przypadku ujawnienia publicznego może dotyczyć danych osobowych w sposób oczywisty upublicznionych przez osobę, której dane dotyczą (art. 9 ust. 2 lit. e rozporządzenia).</w:t>
      </w:r>
    </w:p>
    <w:p w14:paraId="081FDD10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Przetwarzanie może być także niezbędne do ustalenia, dochodzenia lub obrony roszczeń co należy traktować jako prawnie uzasadniony interes administratora (art. 6 ust. 1 lit. f oraz art. 9 ust. 2 lit. f rozporządzenia) - w przypadku gdyby ujawnione nieprawidłowości wiązały się ze szkodami dla administratora.</w:t>
      </w:r>
    </w:p>
    <w:p w14:paraId="4970551A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hAnsi="Arial" w:cs="Arial"/>
        </w:rPr>
      </w:pPr>
      <w:r w:rsidRPr="00F46077">
        <w:rPr>
          <w:rFonts w:ascii="Arial" w:eastAsia="Times New Roman" w:hAnsi="Arial" w:cs="Arial"/>
        </w:rPr>
        <w:t>Przetwarzane</w:t>
      </w:r>
      <w:r w:rsidRPr="00F46077">
        <w:rPr>
          <w:rFonts w:ascii="Arial" w:hAnsi="Arial" w:cs="Arial"/>
        </w:rPr>
        <w:t xml:space="preserve"> będą następujące kategorie danych osobowych:</w:t>
      </w:r>
    </w:p>
    <w:p w14:paraId="757D9950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W zakresie osób, których dotyczy zgłoszenie: imię i nazwisko, stanowisko służbowe, numer telefonu, adres email, komórka organizacyjna w Urzędzie, wszelkie pozostałe informacje o charakterze danych osobowych ujawnione w treści zgłoszenia i podczas jego obsługi (w tym również możliwe jest ujawnienie danych szczególnych kategorii).</w:t>
      </w:r>
    </w:p>
    <w:p w14:paraId="6E6F8E37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W zakresie osób powiązanych z Sygnalistą: imię i nazwisko, charakter powiązania z Sygnalistą, wszelkie pozostałe informacje o charakterze danych osobowych ujawnione w treści zgłoszenia i podczas jego obsługi (w tym również możliwe jest ujawnienie danych szczególnych kategorii).</w:t>
      </w:r>
    </w:p>
    <w:p w14:paraId="48AFD36F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 xml:space="preserve">Źródłem danych będzie Sygnalista, mogą być nim także inne osoby </w:t>
      </w:r>
      <w:r w:rsidRPr="00F46077">
        <w:rPr>
          <w:rFonts w:ascii="Arial" w:eastAsia="Times New Roman" w:hAnsi="Arial" w:cs="Arial"/>
        </w:rPr>
        <w:t>uczestniczące</w:t>
      </w:r>
      <w:r w:rsidRPr="00F46077">
        <w:rPr>
          <w:rFonts w:ascii="Arial" w:hAnsi="Arial" w:cs="Arial"/>
        </w:rPr>
        <w:t xml:space="preserve"> w działaniach następczych, dane mogą także wynikać z wiedzy i dokumentacji posiadanej już przez administratora.</w:t>
      </w:r>
    </w:p>
    <w:p w14:paraId="1C4F221E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Tożsamość Sygnalisty nie może zostać ujawniona, bez wyraźnej zgody tej osoby.</w:t>
      </w:r>
    </w:p>
    <w:p w14:paraId="22DC95BE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lastRenderedPageBreak/>
        <w:t xml:space="preserve">Dane osobowe będą ujawniane osobom upoważnionym przez administratora danych osobowych (Komisja ds. działań następczych), podmiotom upoważnionym na podstawie przepisów prawa, </w:t>
      </w:r>
      <w:r w:rsidRPr="00F46077">
        <w:rPr>
          <w:rFonts w:ascii="Arial" w:eastAsia="Times New Roman" w:hAnsi="Arial" w:cs="Arial"/>
        </w:rPr>
        <w:t>dostawcy systemu informatycznego do zgłaszania naruszeń lub w przypadku wskazania przez Sygnalistę innego kanału komunikacji w przypadku dokonania zgłoszenia ustnego - operatorowi tego kanału</w:t>
      </w:r>
      <w:r w:rsidRPr="00F46077">
        <w:rPr>
          <w:rFonts w:ascii="Arial" w:hAnsi="Arial" w:cs="Arial"/>
        </w:rPr>
        <w:t>, podmiotom zapewniającym obsługę teleinformatyczną Urzędu Marszałkowskiego.</w:t>
      </w:r>
    </w:p>
    <w:p w14:paraId="03696063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 xml:space="preserve">Dane osobowe </w:t>
      </w:r>
      <w:r w:rsidRPr="00F46077">
        <w:rPr>
          <w:rFonts w:ascii="Arial" w:eastAsia="Times New Roman" w:hAnsi="Arial" w:cs="Arial"/>
        </w:rPr>
        <w:t>będą przetwarzane przez okres 3 lat po zakończeniu roku kalendarzowego, w którym zakończono działania następcze, lub po zakończeniu postępowań zainicjowanych tymi działaniami</w:t>
      </w:r>
      <w:r w:rsidRPr="00F46077">
        <w:rPr>
          <w:rFonts w:ascii="Arial" w:hAnsi="Arial" w:cs="Arial"/>
        </w:rPr>
        <w:t>.</w:t>
      </w:r>
    </w:p>
    <w:p w14:paraId="7CA35894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W trakcie obsługi zgłoszenia dokumentowane są wyłącznie te dane osobowe, które mają znaczenie dla rozpatrzenia konkretnego zgłoszenia a dane nadmiarowe są usuwane.</w:t>
      </w:r>
    </w:p>
    <w:p w14:paraId="218A22D3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Okresy te mogą zostać przedłużone w przypadku potrzeby ustalenia, dochodzenia lub obrony przed roszczeniami.</w:t>
      </w:r>
    </w:p>
    <w:p w14:paraId="4B66B246" w14:textId="77777777" w:rsidR="00F37DE8" w:rsidRPr="00F46077" w:rsidRDefault="00F37DE8" w:rsidP="00F37DE8">
      <w:pPr>
        <w:spacing w:after="120" w:line="240" w:lineRule="auto"/>
        <w:ind w:left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Co najmniej raz w roku dokonywany jest przegląd dokumentacji spraw i usuwane są lub niszczone zbędne dane i dokumenty.</w:t>
      </w:r>
    </w:p>
    <w:p w14:paraId="3DD1F50E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Przysługuje Pani/Panu prawo dostępu do treści swoich danych osobowych oraz prawo żądania ich sprostowania, usunięcia (przy uwzględnieniu ograniczeń z art. 17 ust. 3 rozporządzenia) lub ograniczenia przetwarzania, prawo do sprzeciwu (wobec przetwarzania w zakresie celów objętych prawnie uzasadnionym interesem administratora), prawo wniesienia skargi do Prezesa Urzędu Ochrony Danych Osobowych.</w:t>
      </w:r>
    </w:p>
    <w:p w14:paraId="3AB2FAD2" w14:textId="77777777" w:rsidR="00F37DE8" w:rsidRPr="00F46077" w:rsidRDefault="00F37DE8" w:rsidP="00F37DE8">
      <w:pPr>
        <w:numPr>
          <w:ilvl w:val="0"/>
          <w:numId w:val="17"/>
        </w:numPr>
        <w:tabs>
          <w:tab w:val="clear" w:pos="720"/>
          <w:tab w:val="num" w:pos="-1440"/>
        </w:tabs>
        <w:spacing w:after="120" w:line="240" w:lineRule="auto"/>
        <w:ind w:left="284" w:hanging="284"/>
        <w:textAlignment w:val="baseline"/>
        <w:rPr>
          <w:rFonts w:ascii="Arial" w:hAnsi="Arial" w:cs="Arial"/>
        </w:rPr>
      </w:pPr>
      <w:r w:rsidRPr="00F46077">
        <w:rPr>
          <w:rFonts w:ascii="Arial" w:hAnsi="Arial" w:cs="Arial"/>
        </w:rPr>
        <w:t>Dane osobowe nie będą wykorzystywane do zautomatyzowanego podejmowania decyzji ani profilowania, o którym mowa w art. 22 rozporządzenia.</w:t>
      </w:r>
    </w:p>
    <w:p w14:paraId="7F4D10DE" w14:textId="77777777" w:rsidR="00F37DE8" w:rsidRPr="00D51DDF" w:rsidRDefault="00F37DE8" w:rsidP="00F37DE8">
      <w:pPr>
        <w:spacing w:before="100" w:beforeAutospacing="1" w:after="100" w:afterAutospacing="1" w:line="276" w:lineRule="auto"/>
        <w:jc w:val="both"/>
        <w:textAlignment w:val="baseline"/>
        <w:rPr>
          <w:rFonts w:ascii="Arial" w:eastAsia="Times New Roman" w:hAnsi="Arial" w:cs="Arial"/>
        </w:rPr>
      </w:pPr>
    </w:p>
    <w:p w14:paraId="4A8D18E6" w14:textId="77777777" w:rsidR="00F37DE8" w:rsidRPr="00D51DDF" w:rsidRDefault="00F37DE8" w:rsidP="00F37DE8">
      <w:pPr>
        <w:spacing w:before="96" w:after="96" w:line="276" w:lineRule="auto"/>
        <w:jc w:val="both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2200F9F6" w14:textId="77777777" w:rsidR="00F37DE8" w:rsidRPr="00D51DDF" w:rsidRDefault="00F37DE8" w:rsidP="00F37DE8">
      <w:pPr>
        <w:spacing w:before="96" w:after="96" w:line="276" w:lineRule="auto"/>
        <w:jc w:val="both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</w:t>
      </w:r>
    </w:p>
    <w:p w14:paraId="1A821402" w14:textId="77777777" w:rsidR="00F37DE8" w:rsidRPr="00D51DDF" w:rsidRDefault="00F37DE8" w:rsidP="00F37DE8">
      <w:pPr>
        <w:spacing w:after="0" w:line="276" w:lineRule="auto"/>
        <w:jc w:val="both"/>
        <w:textAlignment w:val="baseline"/>
        <w:rPr>
          <w:rFonts w:ascii="Arial" w:eastAsia="Times New Roman" w:hAnsi="Arial" w:cs="Arial"/>
        </w:rPr>
      </w:pPr>
      <w:r w:rsidRPr="00D51DDF">
        <w:rPr>
          <w:rFonts w:ascii="Arial" w:eastAsia="Times New Roman" w:hAnsi="Arial" w:cs="Arial"/>
        </w:rPr>
        <w:t>  </w:t>
      </w:r>
    </w:p>
    <w:p w14:paraId="0B4648B4" w14:textId="77777777" w:rsidR="008A280C" w:rsidRDefault="008A280C"/>
    <w:sectPr w:rsidR="008A280C" w:rsidSect="00FC3294">
      <w:headerReference w:type="default" r:id="rId14"/>
      <w:footerReference w:type="default" r:id="rId15"/>
      <w:footerReference w:type="first" r:id="rId16"/>
      <w:pgSz w:w="11906" w:h="16838"/>
      <w:pgMar w:top="1417" w:right="1417" w:bottom="1417" w:left="1417" w:header="708" w:footer="708" w:gutter="0"/>
      <w:pgNumType w:start="1"/>
      <w:cols w:space="708"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90FDF4" w14:textId="77777777" w:rsidR="00D50A31" w:rsidRDefault="002852F9">
      <w:pPr>
        <w:spacing w:after="0" w:line="240" w:lineRule="auto"/>
      </w:pPr>
      <w:r>
        <w:separator/>
      </w:r>
    </w:p>
  </w:endnote>
  <w:endnote w:type="continuationSeparator" w:id="0">
    <w:p w14:paraId="396A8AD9" w14:textId="77777777" w:rsidR="00D50A31" w:rsidRDefault="002852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2242314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rPr>
            <w:rFonts w:ascii="Arial" w:hAnsi="Arial" w:cs="Arial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6A3DCD" w14:textId="2F673C32" w:rsidR="00F76727" w:rsidRPr="00F76727" w:rsidRDefault="00F76727">
            <w:pPr>
              <w:pStyle w:val="Stopka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76727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9A65C1">
              <w:rPr>
                <w:rFonts w:ascii="Arial" w:hAnsi="Arial" w:cs="Arial"/>
                <w:bCs/>
                <w:noProof/>
                <w:sz w:val="16"/>
                <w:szCs w:val="16"/>
              </w:rPr>
              <w:t>2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F76727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9A65C1">
              <w:rPr>
                <w:rFonts w:ascii="Arial" w:hAnsi="Arial" w:cs="Arial"/>
                <w:bCs/>
                <w:noProof/>
                <w:sz w:val="16"/>
                <w:szCs w:val="16"/>
              </w:rPr>
              <w:t>4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1B00FA92" w14:textId="77777777" w:rsidR="00F76727" w:rsidRDefault="00F767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16"/>
        <w:szCs w:val="16"/>
      </w:rPr>
      <w:id w:val="181073863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6"/>
            <w:szCs w:val="16"/>
          </w:rPr>
          <w:id w:val="-1029722749"/>
          <w:docPartObj>
            <w:docPartGallery w:val="Page Numbers (Top of Page)"/>
            <w:docPartUnique/>
          </w:docPartObj>
        </w:sdtPr>
        <w:sdtEndPr/>
        <w:sdtContent>
          <w:p w14:paraId="75068AA2" w14:textId="5FB73609" w:rsidR="00F76727" w:rsidRPr="00F76727" w:rsidRDefault="00F76727">
            <w:pPr>
              <w:pStyle w:val="Stopka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76727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9A65C1">
              <w:rPr>
                <w:rFonts w:ascii="Arial" w:hAnsi="Arial" w:cs="Arial"/>
                <w:bCs/>
                <w:noProof/>
                <w:sz w:val="16"/>
                <w:szCs w:val="16"/>
              </w:rPr>
              <w:t>1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F76727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9A65C1">
              <w:rPr>
                <w:rFonts w:ascii="Arial" w:hAnsi="Arial" w:cs="Arial"/>
                <w:bCs/>
                <w:noProof/>
                <w:sz w:val="16"/>
                <w:szCs w:val="16"/>
              </w:rPr>
              <w:t>4</w:t>
            </w:r>
            <w:r w:rsidRPr="00F7672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E93F2FB" w14:textId="77777777" w:rsidR="00F76727" w:rsidRPr="00F76727" w:rsidRDefault="00F76727">
    <w:pPr>
      <w:pStyle w:val="Stopka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D305C7" w14:textId="77777777" w:rsidR="00D50A31" w:rsidRDefault="002852F9">
      <w:pPr>
        <w:spacing w:after="0" w:line="240" w:lineRule="auto"/>
      </w:pPr>
      <w:r>
        <w:separator/>
      </w:r>
    </w:p>
  </w:footnote>
  <w:footnote w:type="continuationSeparator" w:id="0">
    <w:p w14:paraId="5FF07952" w14:textId="77777777" w:rsidR="00D50A31" w:rsidRDefault="002852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8BD008" w14:textId="77777777" w:rsidR="007E13BB" w:rsidRPr="00076CED" w:rsidRDefault="00F37DE8" w:rsidP="00076CED">
    <w:pPr>
      <w:pStyle w:val="Nagwek"/>
      <w:tabs>
        <w:tab w:val="clear" w:pos="4536"/>
        <w:tab w:val="clear" w:pos="9072"/>
        <w:tab w:val="left" w:pos="60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56570"/>
    <w:multiLevelType w:val="multilevel"/>
    <w:tmpl w:val="9B4090C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0857973"/>
    <w:multiLevelType w:val="hybridMultilevel"/>
    <w:tmpl w:val="F3DAA9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9038B2"/>
    <w:multiLevelType w:val="multilevel"/>
    <w:tmpl w:val="680E628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BD58DD"/>
    <w:multiLevelType w:val="multilevel"/>
    <w:tmpl w:val="94A6386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)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FA76540"/>
    <w:multiLevelType w:val="multilevel"/>
    <w:tmpl w:val="317E06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351657"/>
    <w:multiLevelType w:val="multilevel"/>
    <w:tmpl w:val="5FBAB63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37F4FCF"/>
    <w:multiLevelType w:val="multilevel"/>
    <w:tmpl w:val="FC62C79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4BF03E3"/>
    <w:multiLevelType w:val="multilevel"/>
    <w:tmpl w:val="AE7AF802"/>
    <w:lvl w:ilvl="0">
      <w:start w:val="1"/>
      <w:numFmt w:val="decimal"/>
      <w:lvlText w:val="%1."/>
      <w:lvlJc w:val="left"/>
      <w:pPr>
        <w:ind w:left="786" w:hanging="360"/>
      </w:pPr>
      <w:rPr>
        <w:rFonts w:ascii="Arial" w:eastAsia="Calibri" w:hAnsi="Arial" w:cs="Arial" w:hint="default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7914FC7"/>
    <w:multiLevelType w:val="multilevel"/>
    <w:tmpl w:val="B436ED3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1D224E8"/>
    <w:multiLevelType w:val="multilevel"/>
    <w:tmpl w:val="F5C6396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AF1F8C"/>
    <w:multiLevelType w:val="multilevel"/>
    <w:tmpl w:val="D48C8F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4093266"/>
    <w:multiLevelType w:val="hybridMultilevel"/>
    <w:tmpl w:val="7BB4474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5404D5B"/>
    <w:multiLevelType w:val="multilevel"/>
    <w:tmpl w:val="944498E6"/>
    <w:lvl w:ilvl="0">
      <w:start w:val="1"/>
      <w:numFmt w:val="decimal"/>
      <w:lvlText w:val="%1."/>
      <w:lvlJc w:val="left"/>
      <w:pPr>
        <w:ind w:left="357" w:hanging="357"/>
      </w:pPr>
      <w:rPr>
        <w:b w:val="0"/>
        <w:bCs/>
      </w:rPr>
    </w:lvl>
    <w:lvl w:ilvl="1">
      <w:start w:val="1"/>
      <w:numFmt w:val="decimal"/>
      <w:lvlText w:val="%2)"/>
      <w:lvlJc w:val="left"/>
      <w:pPr>
        <w:ind w:left="720" w:hanging="363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357" w:hanging="357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94D26AD"/>
    <w:multiLevelType w:val="hybridMultilevel"/>
    <w:tmpl w:val="39A6EA50"/>
    <w:lvl w:ilvl="0" w:tplc="04150017">
      <w:start w:val="1"/>
      <w:numFmt w:val="lowerLetter"/>
      <w:lvlText w:val="%1)"/>
      <w:lvlJc w:val="left"/>
      <w:pPr>
        <w:ind w:left="2145" w:hanging="360"/>
      </w:pPr>
    </w:lvl>
    <w:lvl w:ilvl="1" w:tplc="90CC5C6A">
      <w:start w:val="1"/>
      <w:numFmt w:val="decimal"/>
      <w:lvlText w:val="%2)"/>
      <w:lvlJc w:val="left"/>
      <w:pPr>
        <w:ind w:left="286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585" w:hanging="180"/>
      </w:pPr>
    </w:lvl>
    <w:lvl w:ilvl="3" w:tplc="0415000F" w:tentative="1">
      <w:start w:val="1"/>
      <w:numFmt w:val="decimal"/>
      <w:lvlText w:val="%4."/>
      <w:lvlJc w:val="left"/>
      <w:pPr>
        <w:ind w:left="4305" w:hanging="360"/>
      </w:pPr>
    </w:lvl>
    <w:lvl w:ilvl="4" w:tplc="04150019" w:tentative="1">
      <w:start w:val="1"/>
      <w:numFmt w:val="lowerLetter"/>
      <w:lvlText w:val="%5."/>
      <w:lvlJc w:val="left"/>
      <w:pPr>
        <w:ind w:left="5025" w:hanging="360"/>
      </w:pPr>
    </w:lvl>
    <w:lvl w:ilvl="5" w:tplc="0415001B" w:tentative="1">
      <w:start w:val="1"/>
      <w:numFmt w:val="lowerRoman"/>
      <w:lvlText w:val="%6."/>
      <w:lvlJc w:val="right"/>
      <w:pPr>
        <w:ind w:left="5745" w:hanging="180"/>
      </w:pPr>
    </w:lvl>
    <w:lvl w:ilvl="6" w:tplc="0415000F" w:tentative="1">
      <w:start w:val="1"/>
      <w:numFmt w:val="decimal"/>
      <w:lvlText w:val="%7."/>
      <w:lvlJc w:val="left"/>
      <w:pPr>
        <w:ind w:left="6465" w:hanging="360"/>
      </w:pPr>
    </w:lvl>
    <w:lvl w:ilvl="7" w:tplc="04150019" w:tentative="1">
      <w:start w:val="1"/>
      <w:numFmt w:val="lowerLetter"/>
      <w:lvlText w:val="%8."/>
      <w:lvlJc w:val="left"/>
      <w:pPr>
        <w:ind w:left="7185" w:hanging="360"/>
      </w:pPr>
    </w:lvl>
    <w:lvl w:ilvl="8" w:tplc="0415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14" w15:restartNumberingAfterBreak="0">
    <w:nsid w:val="6D064BEE"/>
    <w:multiLevelType w:val="multilevel"/>
    <w:tmpl w:val="C07A93C2"/>
    <w:lvl w:ilvl="0">
      <w:start w:val="1"/>
      <w:numFmt w:val="decimal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6E7957D9"/>
    <w:multiLevelType w:val="multilevel"/>
    <w:tmpl w:val="C466F4E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0390BBB"/>
    <w:multiLevelType w:val="multilevel"/>
    <w:tmpl w:val="79DED7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CFC2ECA"/>
    <w:multiLevelType w:val="multilevel"/>
    <w:tmpl w:val="4CEA3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0"/>
  </w:num>
  <w:num w:numId="3">
    <w:abstractNumId w:val="3"/>
  </w:num>
  <w:num w:numId="4">
    <w:abstractNumId w:val="12"/>
  </w:num>
  <w:num w:numId="5">
    <w:abstractNumId w:val="17"/>
  </w:num>
  <w:num w:numId="6">
    <w:abstractNumId w:val="16"/>
  </w:num>
  <w:num w:numId="7">
    <w:abstractNumId w:val="4"/>
  </w:num>
  <w:num w:numId="8">
    <w:abstractNumId w:val="5"/>
  </w:num>
  <w:num w:numId="9">
    <w:abstractNumId w:val="2"/>
  </w:num>
  <w:num w:numId="10">
    <w:abstractNumId w:val="15"/>
  </w:num>
  <w:num w:numId="11">
    <w:abstractNumId w:val="8"/>
  </w:num>
  <w:num w:numId="12">
    <w:abstractNumId w:val="6"/>
  </w:num>
  <w:num w:numId="13">
    <w:abstractNumId w:val="13"/>
  </w:num>
  <w:num w:numId="14">
    <w:abstractNumId w:val="7"/>
  </w:num>
  <w:num w:numId="15">
    <w:abstractNumId w:val="11"/>
  </w:num>
  <w:num w:numId="16">
    <w:abstractNumId w:val="1"/>
  </w:num>
  <w:num w:numId="17">
    <w:abstractNumId w:val="10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DE8"/>
    <w:rsid w:val="0018496F"/>
    <w:rsid w:val="002852F9"/>
    <w:rsid w:val="008A280C"/>
    <w:rsid w:val="009A65C1"/>
    <w:rsid w:val="00D50A31"/>
    <w:rsid w:val="00F37DE8"/>
    <w:rsid w:val="00F76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4F122"/>
  <w15:chartTrackingRefBased/>
  <w15:docId w15:val="{21CCEC40-AEB9-4F43-A08A-AAEDA1757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37DE8"/>
    <w:pPr>
      <w:spacing w:line="300" w:lineRule="auto"/>
    </w:pPr>
    <w:rPr>
      <w:rFonts w:eastAsiaTheme="minorEastAsia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F37DE8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ytuZnak">
    <w:name w:val="Tytuł Znak"/>
    <w:basedOn w:val="Domylnaczcionkaakapitu"/>
    <w:link w:val="Tytu"/>
    <w:uiPriority w:val="10"/>
    <w:rsid w:val="00F37DE8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  <w:lang w:eastAsia="pl-PL"/>
    </w:rPr>
  </w:style>
  <w:style w:type="paragraph" w:styleId="Akapitzlist">
    <w:name w:val="List Paragraph"/>
    <w:aliases w:val="L1,Numerowanie,Akapit z listą5,maz_wyliczenie,opis dzialania,K-P_odwolanie,A_wyliczenie,Akapit z listą 1,List Paragraph,Akapit z listą BS,Kolorowa lista — akcent 11"/>
    <w:basedOn w:val="Normalny"/>
    <w:link w:val="AkapitzlistZnak"/>
    <w:uiPriority w:val="34"/>
    <w:qFormat/>
    <w:rsid w:val="00F37DE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37D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37DE8"/>
    <w:rPr>
      <w:rFonts w:eastAsiaTheme="minorEastAsia"/>
      <w:sz w:val="21"/>
      <w:szCs w:val="21"/>
      <w:lang w:eastAsia="pl-PL"/>
    </w:rPr>
  </w:style>
  <w:style w:type="character" w:styleId="Odwoaniedokomentarza">
    <w:name w:val="annotation reference"/>
    <w:uiPriority w:val="99"/>
    <w:semiHidden/>
    <w:unhideWhenUsed/>
    <w:rsid w:val="00F37DE8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unhideWhenUsed/>
    <w:rsid w:val="00F37DE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F37DE8"/>
    <w:rPr>
      <w:rFonts w:eastAsiaTheme="minorEastAsia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F37DE8"/>
    <w:pPr>
      <w:spacing w:after="0" w:line="240" w:lineRule="auto"/>
    </w:pPr>
    <w:rPr>
      <w:rFonts w:eastAsiaTheme="minorEastAsia"/>
      <w:sz w:val="21"/>
      <w:szCs w:val="21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Akapit z listą5 Znak,maz_wyliczenie Znak,opis dzialania Znak,K-P_odwolanie Znak,A_wyliczenie Znak,Akapit z listą 1 Znak,List Paragraph Znak,Akapit z listą BS Znak,Kolorowa lista — akcent 11 Znak"/>
    <w:link w:val="Akapitzlist"/>
    <w:uiPriority w:val="34"/>
    <w:locked/>
    <w:rsid w:val="00F37DE8"/>
    <w:rPr>
      <w:rFonts w:eastAsiaTheme="minorEastAsia"/>
      <w:sz w:val="21"/>
      <w:szCs w:val="21"/>
      <w:lang w:eastAsia="pl-PL"/>
    </w:rPr>
  </w:style>
  <w:style w:type="character" w:customStyle="1" w:styleId="TekstkomentarzaZnak1">
    <w:name w:val="Tekst komentarza Znak1"/>
    <w:link w:val="Tekstkomentarza"/>
    <w:uiPriority w:val="99"/>
    <w:rsid w:val="00F37DE8"/>
    <w:rPr>
      <w:rFonts w:eastAsiaTheme="minorEastAsia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7D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7DE8"/>
    <w:rPr>
      <w:rFonts w:ascii="Segoe UI" w:eastAsiaTheme="minorEastAsia" w:hAnsi="Segoe UI" w:cs="Segoe UI"/>
      <w:sz w:val="18"/>
      <w:szCs w:val="18"/>
      <w:lang w:eastAsia="pl-PL"/>
    </w:rPr>
  </w:style>
  <w:style w:type="paragraph" w:styleId="Bezodstpw">
    <w:name w:val="No Spacing"/>
    <w:uiPriority w:val="1"/>
    <w:qFormat/>
    <w:rsid w:val="00F76727"/>
    <w:pPr>
      <w:spacing w:after="0" w:line="240" w:lineRule="auto"/>
    </w:pPr>
    <w:rPr>
      <w:rFonts w:eastAsiaTheme="minorEastAsia"/>
      <w:sz w:val="21"/>
      <w:szCs w:val="21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76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6727"/>
    <w:rPr>
      <w:rFonts w:eastAsiaTheme="minorEastAsia"/>
      <w:sz w:val="21"/>
      <w:szCs w:val="2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daneosobowe@slaskie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kancelaria@slaskie.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aneosobowe@slaskie.pl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kancelaria@slaskie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4" ma:contentTypeDescription="Utwórz nowy dokument." ma:contentTypeScope="" ma:versionID="0c899b3fb080b063f57a1da6c90ca9ba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be94f7c9c65ccc0a42b3a728d782c99c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Props1.xml><?xml version="1.0" encoding="utf-8"?>
<ds:datastoreItem xmlns:ds="http://schemas.openxmlformats.org/officeDocument/2006/customXml" ds:itemID="{32208704-A0A0-4D76-81D6-FF1AF8AC66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FB06CD-BC7B-4D62-BE05-BE4B6E69E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86A0A3-9C87-401F-A8B5-A92C4FFAC125}">
  <ds:schemaRefs>
    <ds:schemaRef ds:uri="http://schemas.microsoft.com/office/2006/documentManagement/types"/>
    <ds:schemaRef ds:uri="http://purl.org/dc/elements/1.1/"/>
    <ds:schemaRef ds:uri="d4f64a22-a125-4b7a-afce-4a30c86a8f7c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d47a4560-aee9-43e8-973f-2abd655c26a0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1509</Words>
  <Characters>9059</Characters>
  <Application>Microsoft Office Word</Application>
  <DocSecurity>0</DocSecurity>
  <Lines>75</Lines>
  <Paragraphs>21</Paragraphs>
  <ScaleCrop>false</ScaleCrop>
  <Company/>
  <LinksUpToDate>false</LinksUpToDate>
  <CharactersWithSpaces>10547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Grabowska Edyta (OR)</dc:creator>
  <cp:keywords/>
  <dc:description/>
  <cp:lastModifiedBy>Grabowska Edyta (OR)</cp:lastModifiedBy>
  <cp:revision>5</cp:revision>
  <dcterms:created xsi:type="dcterms:W3CDTF">2024-09-17T12:31:00Z</dcterms:created>
  <dcterms:modified xsi:type="dcterms:W3CDTF">2024-09-25T06:00:00Z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