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a-Siatka"/>
        <w:tblpPr w:leftFromText="141" w:rightFromText="141" w:vertAnchor="text" w:horzAnchor="margin" w:tblpX="108" w:tblpY="-3002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27"/>
        <w:gridCol w:w="2528"/>
        <w:gridCol w:w="3851"/>
      </w:tblGrid>
      <w:tr w:rsidR="00E52373" w14:paraId="38DC6FE0" w14:textId="77777777" w:rsidTr="00852ADC">
        <w:trPr>
          <w:trHeight w:val="841"/>
        </w:trPr>
        <w:tc>
          <w:tcPr>
            <w:tcW w:w="5755" w:type="dxa"/>
            <w:gridSpan w:val="2"/>
          </w:tcPr>
          <w:p w14:paraId="4F0B9F05" w14:textId="77777777" w:rsidR="00E52373" w:rsidRDefault="00E52373" w:rsidP="00952145">
            <w:pPr>
              <w:pStyle w:val="ArialBold10i5"/>
            </w:pPr>
          </w:p>
        </w:tc>
        <w:tc>
          <w:tcPr>
            <w:tcW w:w="3851" w:type="dxa"/>
          </w:tcPr>
          <w:p w14:paraId="0BE059A9" w14:textId="77777777" w:rsidR="00E52373" w:rsidRDefault="00E52373" w:rsidP="00E52373"/>
        </w:tc>
      </w:tr>
      <w:tr w:rsidR="00E52373" w14:paraId="680E8E79" w14:textId="77777777" w:rsidTr="00852ADC">
        <w:trPr>
          <w:trHeight w:val="838"/>
        </w:trPr>
        <w:tc>
          <w:tcPr>
            <w:tcW w:w="5755" w:type="dxa"/>
            <w:gridSpan w:val="2"/>
          </w:tcPr>
          <w:p w14:paraId="7BBCC926" w14:textId="04F77919" w:rsidR="00E52373" w:rsidRDefault="00F84C17" w:rsidP="00E52373">
            <w:r w:rsidRPr="00DB7528">
              <w:rPr>
                <w:noProof/>
              </w:rPr>
              <w:drawing>
                <wp:inline distT="0" distB="0" distL="0" distR="0" wp14:anchorId="24ED7040" wp14:editId="43F81B9F">
                  <wp:extent cx="1584960" cy="542290"/>
                  <wp:effectExtent l="0" t="0" r="0" b="0"/>
                  <wp:docPr id="1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4960" cy="5422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51" w:type="dxa"/>
          </w:tcPr>
          <w:p w14:paraId="147DC2C6" w14:textId="319FCF9D" w:rsidR="007048AF" w:rsidRDefault="00985B28" w:rsidP="00852ADC">
            <w:pPr>
              <w:pStyle w:val="Arial10i50"/>
            </w:pPr>
            <w:r>
              <w:t>Katowice,</w:t>
            </w:r>
            <w:r w:rsidR="00B33CA0">
              <w:t xml:space="preserve"> </w:t>
            </w:r>
            <w:r w:rsidR="00F84C17" w:rsidRPr="00DB7528">
              <w:rPr>
                <w:rFonts w:cs="Arial"/>
                <w:color w:val="auto"/>
              </w:rPr>
              <w:t>data - zgodnie z podpisem elektronicznym</w:t>
            </w:r>
          </w:p>
          <w:p w14:paraId="37A5E518" w14:textId="66750CEC" w:rsidR="00DD4371" w:rsidRDefault="007048AF" w:rsidP="00DD4371">
            <w:pPr>
              <w:pStyle w:val="Arial10i50"/>
            </w:pPr>
            <w:r>
              <w:t>Nr sprawy</w:t>
            </w:r>
            <w:r w:rsidR="00B85087">
              <w:t xml:space="preserve"> </w:t>
            </w:r>
            <w:r w:rsidR="00B33CA0">
              <w:t>OE</w:t>
            </w:r>
            <w:r w:rsidR="00B85087" w:rsidRPr="00B85087">
              <w:t>-</w:t>
            </w:r>
            <w:r w:rsidR="00C05874">
              <w:t>SP-</w:t>
            </w:r>
            <w:r w:rsidR="006A7CC1">
              <w:t>PR</w:t>
            </w:r>
            <w:r w:rsidR="00B85087" w:rsidRPr="00B85087">
              <w:t>.</w:t>
            </w:r>
            <w:r w:rsidR="00BE222B">
              <w:t>700</w:t>
            </w:r>
            <w:r w:rsidR="00B85087" w:rsidRPr="00B85087">
              <w:t>.</w:t>
            </w:r>
            <w:r w:rsidR="00B6151F">
              <w:t>8</w:t>
            </w:r>
            <w:r w:rsidR="00B85087" w:rsidRPr="00B85087">
              <w:t>.20</w:t>
            </w:r>
            <w:r w:rsidR="003B718F">
              <w:t>2</w:t>
            </w:r>
            <w:r w:rsidR="00B6151F">
              <w:t>6</w:t>
            </w:r>
          </w:p>
          <w:p w14:paraId="7252A847" w14:textId="274BEB3F" w:rsidR="007048AF" w:rsidRDefault="00DD4371" w:rsidP="00F15B9D">
            <w:pPr>
              <w:pStyle w:val="Arial10i50"/>
            </w:pPr>
            <w:r>
              <w:t>N</w:t>
            </w:r>
            <w:r w:rsidR="007048AF">
              <w:t>r pisma</w:t>
            </w:r>
            <w:r w:rsidR="00B85087">
              <w:t xml:space="preserve"> </w:t>
            </w:r>
            <w:r w:rsidR="00B33CA0">
              <w:t>OE</w:t>
            </w:r>
            <w:r w:rsidR="00B85087" w:rsidRPr="00B85087">
              <w:t>-</w:t>
            </w:r>
            <w:r w:rsidR="00D62483">
              <w:t>SP-</w:t>
            </w:r>
            <w:r w:rsidR="006A7CC1">
              <w:t>PR</w:t>
            </w:r>
            <w:r w:rsidR="00B85087" w:rsidRPr="00B85087">
              <w:t>.KW-</w:t>
            </w:r>
            <w:r w:rsidR="00B6151F">
              <w:t>1743</w:t>
            </w:r>
            <w:r w:rsidR="00B85087" w:rsidRPr="00B85087">
              <w:t>/</w:t>
            </w:r>
            <w:r w:rsidR="003B718F">
              <w:t>2</w:t>
            </w:r>
            <w:r w:rsidR="00B6151F">
              <w:t>6</w:t>
            </w:r>
            <w:r w:rsidR="00B85087">
              <w:t>.AS</w:t>
            </w:r>
          </w:p>
        </w:tc>
      </w:tr>
      <w:tr w:rsidR="00E52373" w14:paraId="6C2D0B21" w14:textId="77777777" w:rsidTr="00852ADC">
        <w:tc>
          <w:tcPr>
            <w:tcW w:w="5755" w:type="dxa"/>
            <w:gridSpan w:val="2"/>
          </w:tcPr>
          <w:p w14:paraId="117C9A57" w14:textId="77777777" w:rsidR="00E52373" w:rsidRDefault="00E52373" w:rsidP="00E52373"/>
          <w:p w14:paraId="7439C209" w14:textId="77777777" w:rsidR="008F5FCE" w:rsidRDefault="008F5FCE" w:rsidP="00E52373"/>
          <w:p w14:paraId="66D5C994" w14:textId="77777777" w:rsidR="008F5FCE" w:rsidRDefault="008F5FCE" w:rsidP="00E52373"/>
          <w:p w14:paraId="32A32BC7" w14:textId="77777777" w:rsidR="008F5FCE" w:rsidRDefault="008F5FCE" w:rsidP="00E52373"/>
          <w:p w14:paraId="38D3322E" w14:textId="77777777" w:rsidR="00B30733" w:rsidRDefault="00B30733" w:rsidP="00E52373"/>
          <w:p w14:paraId="1938F417" w14:textId="77777777" w:rsidR="00B30733" w:rsidRDefault="00B30733" w:rsidP="00E52373"/>
          <w:p w14:paraId="38F8E6FB" w14:textId="77777777" w:rsidR="005F50F4" w:rsidRDefault="005F50F4" w:rsidP="00E52373"/>
          <w:p w14:paraId="3FC1EFBE" w14:textId="77777777" w:rsidR="005F50F4" w:rsidRDefault="005F50F4" w:rsidP="00E52373"/>
          <w:p w14:paraId="0E172D95" w14:textId="77777777" w:rsidR="007048AF" w:rsidRDefault="007048AF" w:rsidP="00E52373"/>
        </w:tc>
        <w:tc>
          <w:tcPr>
            <w:tcW w:w="3851" w:type="dxa"/>
          </w:tcPr>
          <w:p w14:paraId="2A3C73A3" w14:textId="77777777" w:rsidR="00E52373" w:rsidRDefault="00E52373" w:rsidP="00E52373"/>
        </w:tc>
      </w:tr>
      <w:tr w:rsidR="00852ADC" w:rsidRPr="00B15526" w14:paraId="62F619D6" w14:textId="77777777" w:rsidTr="00852ADC">
        <w:tc>
          <w:tcPr>
            <w:tcW w:w="3227" w:type="dxa"/>
          </w:tcPr>
          <w:p w14:paraId="1710E5CE" w14:textId="598EE132" w:rsidR="00E52373" w:rsidRPr="00B15526" w:rsidRDefault="00D2335A" w:rsidP="00B15526">
            <w:pPr>
              <w:pStyle w:val="Arial10i50"/>
              <w:spacing w:line="320" w:lineRule="exact"/>
              <w:rPr>
                <w:b/>
                <w:sz w:val="24"/>
                <w:szCs w:val="24"/>
              </w:rPr>
            </w:pPr>
            <w:r w:rsidRPr="00B15526">
              <w:rPr>
                <w:b/>
                <w:sz w:val="24"/>
                <w:szCs w:val="24"/>
              </w:rPr>
              <w:t>Decyzja</w:t>
            </w:r>
            <w:r w:rsidR="00DD4371" w:rsidRPr="00B15526">
              <w:rPr>
                <w:b/>
                <w:sz w:val="24"/>
                <w:szCs w:val="24"/>
              </w:rPr>
              <w:t xml:space="preserve"> nr</w:t>
            </w:r>
            <w:r w:rsidR="00A90588" w:rsidRPr="00B15526">
              <w:rPr>
                <w:b/>
                <w:sz w:val="24"/>
                <w:szCs w:val="24"/>
              </w:rPr>
              <w:t xml:space="preserve"> </w:t>
            </w:r>
            <w:r w:rsidR="00FB6F63" w:rsidRPr="00B15526">
              <w:rPr>
                <w:b/>
                <w:sz w:val="24"/>
                <w:szCs w:val="24"/>
              </w:rPr>
              <w:t xml:space="preserve">         </w:t>
            </w:r>
          </w:p>
        </w:tc>
        <w:tc>
          <w:tcPr>
            <w:tcW w:w="6379" w:type="dxa"/>
            <w:gridSpan w:val="2"/>
          </w:tcPr>
          <w:p w14:paraId="7E4CCA34" w14:textId="7BE5722E" w:rsidR="00E52373" w:rsidRPr="00B15526" w:rsidRDefault="00AD73E0" w:rsidP="00B15526">
            <w:pPr>
              <w:pStyle w:val="Arial10i50"/>
              <w:spacing w:line="320" w:lineRule="exact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3612</w:t>
            </w:r>
            <w:r w:rsidR="00FB6F63" w:rsidRPr="00B15526">
              <w:rPr>
                <w:b/>
                <w:sz w:val="24"/>
                <w:szCs w:val="24"/>
              </w:rPr>
              <w:t>/OE/</w:t>
            </w:r>
            <w:r w:rsidR="00B6151F">
              <w:rPr>
                <w:b/>
                <w:sz w:val="24"/>
                <w:szCs w:val="24"/>
              </w:rPr>
              <w:t>2026</w:t>
            </w:r>
          </w:p>
        </w:tc>
      </w:tr>
      <w:tr w:rsidR="00852ADC" w:rsidRPr="00B15526" w14:paraId="6FEF2CBD" w14:textId="77777777" w:rsidTr="00852ADC">
        <w:tc>
          <w:tcPr>
            <w:tcW w:w="3227" w:type="dxa"/>
            <w:tcBorders>
              <w:bottom w:val="single" w:sz="4" w:space="0" w:color="auto"/>
            </w:tcBorders>
          </w:tcPr>
          <w:p w14:paraId="164A04C8" w14:textId="77777777" w:rsidR="00E52373" w:rsidRPr="00B15526" w:rsidRDefault="00E52373" w:rsidP="00B15526">
            <w:pPr>
              <w:pStyle w:val="Arial10i50"/>
              <w:spacing w:line="320" w:lineRule="exact"/>
              <w:rPr>
                <w:sz w:val="24"/>
                <w:szCs w:val="24"/>
              </w:rPr>
            </w:pPr>
          </w:p>
        </w:tc>
        <w:tc>
          <w:tcPr>
            <w:tcW w:w="6379" w:type="dxa"/>
            <w:gridSpan w:val="2"/>
            <w:tcBorders>
              <w:bottom w:val="single" w:sz="4" w:space="0" w:color="auto"/>
            </w:tcBorders>
          </w:tcPr>
          <w:p w14:paraId="30A61E8F" w14:textId="77777777" w:rsidR="00E52373" w:rsidRPr="00B15526" w:rsidRDefault="00E52373" w:rsidP="00B15526">
            <w:pPr>
              <w:pStyle w:val="Arial10i50"/>
              <w:spacing w:line="320" w:lineRule="exact"/>
              <w:rPr>
                <w:sz w:val="24"/>
                <w:szCs w:val="24"/>
              </w:rPr>
            </w:pPr>
          </w:p>
        </w:tc>
      </w:tr>
      <w:tr w:rsidR="00852ADC" w:rsidRPr="00B15526" w14:paraId="68F08DB4" w14:textId="77777777" w:rsidTr="00852ADC">
        <w:tc>
          <w:tcPr>
            <w:tcW w:w="3227" w:type="dxa"/>
            <w:tcBorders>
              <w:top w:val="single" w:sz="4" w:space="0" w:color="auto"/>
            </w:tcBorders>
          </w:tcPr>
          <w:p w14:paraId="459431DD" w14:textId="77777777" w:rsidR="00E52373" w:rsidRPr="00B15526" w:rsidRDefault="00E52373" w:rsidP="00B15526">
            <w:pPr>
              <w:pStyle w:val="Arial10i50"/>
              <w:spacing w:line="320" w:lineRule="exact"/>
              <w:rPr>
                <w:sz w:val="24"/>
                <w:szCs w:val="24"/>
              </w:rPr>
            </w:pPr>
          </w:p>
        </w:tc>
        <w:tc>
          <w:tcPr>
            <w:tcW w:w="6379" w:type="dxa"/>
            <w:gridSpan w:val="2"/>
            <w:tcBorders>
              <w:top w:val="single" w:sz="4" w:space="0" w:color="auto"/>
            </w:tcBorders>
          </w:tcPr>
          <w:p w14:paraId="6149D801" w14:textId="77777777" w:rsidR="00E52373" w:rsidRPr="00B15526" w:rsidRDefault="00E52373" w:rsidP="00B15526">
            <w:pPr>
              <w:pStyle w:val="Arial10i50"/>
              <w:spacing w:line="320" w:lineRule="exact"/>
              <w:rPr>
                <w:sz w:val="24"/>
                <w:szCs w:val="24"/>
              </w:rPr>
            </w:pPr>
          </w:p>
        </w:tc>
      </w:tr>
      <w:tr w:rsidR="00852ADC" w:rsidRPr="00B15526" w14:paraId="76321ECF" w14:textId="77777777" w:rsidTr="00852ADC">
        <w:tc>
          <w:tcPr>
            <w:tcW w:w="3227" w:type="dxa"/>
          </w:tcPr>
          <w:p w14:paraId="6F792F72" w14:textId="77777777" w:rsidR="0055580B" w:rsidRPr="00B15526" w:rsidRDefault="004100D5" w:rsidP="00B15526">
            <w:pPr>
              <w:pStyle w:val="Arial10i50"/>
              <w:spacing w:line="320" w:lineRule="exact"/>
              <w:rPr>
                <w:sz w:val="24"/>
                <w:szCs w:val="24"/>
              </w:rPr>
            </w:pPr>
            <w:r w:rsidRPr="00B15526">
              <w:rPr>
                <w:sz w:val="24"/>
                <w:szCs w:val="24"/>
              </w:rPr>
              <w:t>o</w:t>
            </w:r>
            <w:r w:rsidR="0055580B" w:rsidRPr="00B15526">
              <w:rPr>
                <w:sz w:val="24"/>
                <w:szCs w:val="24"/>
              </w:rPr>
              <w:t>rgan wydający</w:t>
            </w:r>
          </w:p>
        </w:tc>
        <w:tc>
          <w:tcPr>
            <w:tcW w:w="6379" w:type="dxa"/>
            <w:gridSpan w:val="2"/>
          </w:tcPr>
          <w:p w14:paraId="171E0853" w14:textId="77777777" w:rsidR="00E52373" w:rsidRPr="00B15526" w:rsidRDefault="00985405" w:rsidP="00B15526">
            <w:pPr>
              <w:pStyle w:val="Arial10i50"/>
              <w:spacing w:line="320" w:lineRule="exact"/>
              <w:rPr>
                <w:sz w:val="24"/>
                <w:szCs w:val="24"/>
              </w:rPr>
            </w:pPr>
            <w:r w:rsidRPr="00B15526">
              <w:rPr>
                <w:sz w:val="24"/>
                <w:szCs w:val="24"/>
              </w:rPr>
              <w:t>Marszałek Województwa Śląskiego</w:t>
            </w:r>
          </w:p>
        </w:tc>
      </w:tr>
      <w:tr w:rsidR="00852ADC" w:rsidRPr="00B15526" w14:paraId="2C463178" w14:textId="77777777" w:rsidTr="00852ADC">
        <w:tc>
          <w:tcPr>
            <w:tcW w:w="3227" w:type="dxa"/>
            <w:tcBorders>
              <w:bottom w:val="single" w:sz="4" w:space="0" w:color="auto"/>
            </w:tcBorders>
          </w:tcPr>
          <w:p w14:paraId="7BD4D00D" w14:textId="77777777" w:rsidR="00E52373" w:rsidRPr="00B15526" w:rsidRDefault="00E52373" w:rsidP="00B15526">
            <w:pPr>
              <w:pStyle w:val="Arial10i50"/>
              <w:spacing w:line="320" w:lineRule="exact"/>
              <w:rPr>
                <w:sz w:val="24"/>
                <w:szCs w:val="24"/>
              </w:rPr>
            </w:pPr>
          </w:p>
        </w:tc>
        <w:tc>
          <w:tcPr>
            <w:tcW w:w="6379" w:type="dxa"/>
            <w:gridSpan w:val="2"/>
            <w:tcBorders>
              <w:bottom w:val="single" w:sz="4" w:space="0" w:color="auto"/>
            </w:tcBorders>
          </w:tcPr>
          <w:p w14:paraId="2E3E6F72" w14:textId="77777777" w:rsidR="00E52373" w:rsidRPr="00B15526" w:rsidRDefault="00E52373" w:rsidP="00B15526">
            <w:pPr>
              <w:pStyle w:val="Arial10i50"/>
              <w:spacing w:line="320" w:lineRule="exact"/>
              <w:rPr>
                <w:sz w:val="24"/>
                <w:szCs w:val="24"/>
              </w:rPr>
            </w:pPr>
          </w:p>
        </w:tc>
      </w:tr>
      <w:tr w:rsidR="00BA1260" w:rsidRPr="00B15526" w14:paraId="5C1C2173" w14:textId="77777777" w:rsidTr="00064758">
        <w:tc>
          <w:tcPr>
            <w:tcW w:w="3227" w:type="dxa"/>
            <w:tcBorders>
              <w:top w:val="single" w:sz="4" w:space="0" w:color="auto"/>
            </w:tcBorders>
          </w:tcPr>
          <w:p w14:paraId="1BE4A642" w14:textId="77777777" w:rsidR="00BA1260" w:rsidRPr="00B15526" w:rsidRDefault="00BA1260" w:rsidP="00B15526">
            <w:pPr>
              <w:pStyle w:val="Arial10i50"/>
              <w:spacing w:line="320" w:lineRule="exact"/>
              <w:rPr>
                <w:sz w:val="24"/>
                <w:szCs w:val="24"/>
              </w:rPr>
            </w:pPr>
          </w:p>
        </w:tc>
        <w:tc>
          <w:tcPr>
            <w:tcW w:w="6379" w:type="dxa"/>
            <w:gridSpan w:val="2"/>
            <w:tcBorders>
              <w:top w:val="single" w:sz="4" w:space="0" w:color="auto"/>
            </w:tcBorders>
          </w:tcPr>
          <w:p w14:paraId="2DCAE767" w14:textId="77777777" w:rsidR="00BA1260" w:rsidRPr="00B15526" w:rsidRDefault="00BA1260" w:rsidP="00B15526">
            <w:pPr>
              <w:pStyle w:val="Arial10i50"/>
              <w:spacing w:line="320" w:lineRule="exact"/>
              <w:rPr>
                <w:sz w:val="24"/>
                <w:szCs w:val="24"/>
              </w:rPr>
            </w:pPr>
          </w:p>
        </w:tc>
      </w:tr>
      <w:tr w:rsidR="00BA1260" w:rsidRPr="00B15526" w14:paraId="05EE5CF7" w14:textId="77777777" w:rsidTr="00064758">
        <w:tc>
          <w:tcPr>
            <w:tcW w:w="3227" w:type="dxa"/>
          </w:tcPr>
          <w:p w14:paraId="3E3C1A1C" w14:textId="77777777" w:rsidR="00BA1260" w:rsidRPr="00B15526" w:rsidRDefault="004100D5" w:rsidP="00B15526">
            <w:pPr>
              <w:pStyle w:val="Arial10i50"/>
              <w:spacing w:line="320" w:lineRule="exact"/>
              <w:rPr>
                <w:sz w:val="24"/>
                <w:szCs w:val="24"/>
              </w:rPr>
            </w:pPr>
            <w:r w:rsidRPr="00B15526">
              <w:rPr>
                <w:sz w:val="24"/>
                <w:szCs w:val="24"/>
              </w:rPr>
              <w:t>n</w:t>
            </w:r>
            <w:r w:rsidR="00BA1260" w:rsidRPr="00B15526">
              <w:rPr>
                <w:sz w:val="24"/>
                <w:szCs w:val="24"/>
              </w:rPr>
              <w:t>a podstawie</w:t>
            </w:r>
          </w:p>
        </w:tc>
        <w:tc>
          <w:tcPr>
            <w:tcW w:w="6379" w:type="dxa"/>
            <w:gridSpan w:val="2"/>
          </w:tcPr>
          <w:p w14:paraId="1A212DFF" w14:textId="15180969" w:rsidR="00BA1260" w:rsidRPr="00B15526" w:rsidRDefault="00D13762" w:rsidP="00B15526">
            <w:pPr>
              <w:pStyle w:val="Arial10i50"/>
              <w:spacing w:line="320" w:lineRule="exact"/>
              <w:rPr>
                <w:sz w:val="24"/>
                <w:szCs w:val="24"/>
              </w:rPr>
            </w:pPr>
            <w:r w:rsidRPr="00B15526">
              <w:rPr>
                <w:sz w:val="24"/>
                <w:szCs w:val="24"/>
              </w:rPr>
              <w:t xml:space="preserve">art. 34 ust. 5 ustawy z dnia 6 marca 2018 r. </w:t>
            </w:r>
            <w:r w:rsidR="00B6151F">
              <w:rPr>
                <w:sz w:val="24"/>
                <w:szCs w:val="24"/>
              </w:rPr>
              <w:t>P</w:t>
            </w:r>
            <w:r w:rsidRPr="00B15526">
              <w:rPr>
                <w:sz w:val="24"/>
                <w:szCs w:val="24"/>
              </w:rPr>
              <w:t>rawo przedsiębiorców (t</w:t>
            </w:r>
            <w:r w:rsidR="006C12E3" w:rsidRPr="00B15526">
              <w:rPr>
                <w:sz w:val="24"/>
                <w:szCs w:val="24"/>
              </w:rPr>
              <w:t>.</w:t>
            </w:r>
            <w:r w:rsidRPr="00B15526">
              <w:rPr>
                <w:sz w:val="24"/>
                <w:szCs w:val="24"/>
              </w:rPr>
              <w:t>j. Dz. U. z 202</w:t>
            </w:r>
            <w:r w:rsidR="009E4E1A">
              <w:rPr>
                <w:sz w:val="24"/>
                <w:szCs w:val="24"/>
              </w:rPr>
              <w:t>4</w:t>
            </w:r>
            <w:r w:rsidRPr="00B15526">
              <w:rPr>
                <w:sz w:val="24"/>
                <w:szCs w:val="24"/>
              </w:rPr>
              <w:t xml:space="preserve"> r. poz. </w:t>
            </w:r>
            <w:r w:rsidR="009E4E1A">
              <w:rPr>
                <w:sz w:val="24"/>
                <w:szCs w:val="24"/>
              </w:rPr>
              <w:t>236</w:t>
            </w:r>
            <w:r w:rsidRPr="00B15526">
              <w:rPr>
                <w:sz w:val="24"/>
                <w:szCs w:val="24"/>
              </w:rPr>
              <w:t xml:space="preserve">) w związku </w:t>
            </w:r>
            <w:r w:rsidR="004D6BFD" w:rsidRPr="004D6BFD">
              <w:rPr>
                <w:sz w:val="24"/>
                <w:szCs w:val="24"/>
              </w:rPr>
              <w:t>art. 34 ust. 2</w:t>
            </w:r>
            <w:r w:rsidR="008F4720">
              <w:rPr>
                <w:sz w:val="24"/>
                <w:szCs w:val="24"/>
              </w:rPr>
              <w:t>c i 2e</w:t>
            </w:r>
            <w:r w:rsidR="004D6BFD" w:rsidRPr="004D6BFD">
              <w:rPr>
                <w:sz w:val="24"/>
                <w:szCs w:val="24"/>
              </w:rPr>
              <w:t xml:space="preserve"> ustawy z dnia 13 czerwca 2013 r. o gospodarce opakowaniami i odpadami opakowaniowymi (tj. Dz.U. z 202</w:t>
            </w:r>
            <w:r w:rsidR="009E4E1A">
              <w:rPr>
                <w:sz w:val="24"/>
                <w:szCs w:val="24"/>
              </w:rPr>
              <w:t>5</w:t>
            </w:r>
            <w:r w:rsidR="004D6BFD" w:rsidRPr="004D6BFD">
              <w:rPr>
                <w:sz w:val="24"/>
                <w:szCs w:val="24"/>
              </w:rPr>
              <w:t xml:space="preserve"> r. poz. </w:t>
            </w:r>
            <w:r w:rsidR="009E4E1A">
              <w:rPr>
                <w:sz w:val="24"/>
                <w:szCs w:val="24"/>
              </w:rPr>
              <w:t>870</w:t>
            </w:r>
            <w:r w:rsidR="004D6BFD">
              <w:rPr>
                <w:sz w:val="24"/>
                <w:szCs w:val="24"/>
              </w:rPr>
              <w:t>)</w:t>
            </w:r>
            <w:r w:rsidRPr="00B15526">
              <w:rPr>
                <w:sz w:val="24"/>
                <w:szCs w:val="24"/>
              </w:rPr>
              <w:t>.</w:t>
            </w:r>
          </w:p>
        </w:tc>
      </w:tr>
      <w:tr w:rsidR="00BA1260" w:rsidRPr="00B15526" w14:paraId="3702491F" w14:textId="77777777" w:rsidTr="00064758">
        <w:tc>
          <w:tcPr>
            <w:tcW w:w="3227" w:type="dxa"/>
            <w:tcBorders>
              <w:bottom w:val="single" w:sz="4" w:space="0" w:color="auto"/>
            </w:tcBorders>
          </w:tcPr>
          <w:p w14:paraId="24713497" w14:textId="77777777" w:rsidR="00BA1260" w:rsidRPr="00B15526" w:rsidRDefault="00BA1260" w:rsidP="00B15526">
            <w:pPr>
              <w:pStyle w:val="Arial10i50"/>
              <w:spacing w:line="320" w:lineRule="exact"/>
              <w:rPr>
                <w:sz w:val="24"/>
                <w:szCs w:val="24"/>
              </w:rPr>
            </w:pPr>
          </w:p>
        </w:tc>
        <w:tc>
          <w:tcPr>
            <w:tcW w:w="6379" w:type="dxa"/>
            <w:gridSpan w:val="2"/>
            <w:tcBorders>
              <w:bottom w:val="single" w:sz="4" w:space="0" w:color="auto"/>
            </w:tcBorders>
          </w:tcPr>
          <w:p w14:paraId="25FB5BED" w14:textId="77777777" w:rsidR="00BA1260" w:rsidRPr="00B15526" w:rsidRDefault="00BA1260" w:rsidP="00B15526">
            <w:pPr>
              <w:pStyle w:val="Arial10i50"/>
              <w:spacing w:line="320" w:lineRule="exact"/>
              <w:rPr>
                <w:sz w:val="24"/>
                <w:szCs w:val="24"/>
              </w:rPr>
            </w:pPr>
          </w:p>
        </w:tc>
      </w:tr>
      <w:tr w:rsidR="00BA1260" w:rsidRPr="00B15526" w14:paraId="2FA71B71" w14:textId="77777777" w:rsidTr="00064758">
        <w:tc>
          <w:tcPr>
            <w:tcW w:w="3227" w:type="dxa"/>
            <w:tcBorders>
              <w:top w:val="single" w:sz="4" w:space="0" w:color="auto"/>
            </w:tcBorders>
          </w:tcPr>
          <w:p w14:paraId="6DBC02AD" w14:textId="77777777" w:rsidR="00BA1260" w:rsidRPr="00B15526" w:rsidRDefault="00BA1260" w:rsidP="00B15526">
            <w:pPr>
              <w:pStyle w:val="Arial10i50"/>
              <w:spacing w:line="320" w:lineRule="exact"/>
              <w:rPr>
                <w:sz w:val="24"/>
                <w:szCs w:val="24"/>
              </w:rPr>
            </w:pPr>
          </w:p>
        </w:tc>
        <w:tc>
          <w:tcPr>
            <w:tcW w:w="6379" w:type="dxa"/>
            <w:gridSpan w:val="2"/>
            <w:tcBorders>
              <w:top w:val="single" w:sz="4" w:space="0" w:color="auto"/>
            </w:tcBorders>
          </w:tcPr>
          <w:p w14:paraId="60BF8D93" w14:textId="77777777" w:rsidR="00BA1260" w:rsidRPr="00B15526" w:rsidRDefault="00BA1260" w:rsidP="00B15526">
            <w:pPr>
              <w:pStyle w:val="Arial10i50"/>
              <w:spacing w:line="320" w:lineRule="exact"/>
              <w:rPr>
                <w:sz w:val="24"/>
                <w:szCs w:val="24"/>
              </w:rPr>
            </w:pPr>
          </w:p>
        </w:tc>
      </w:tr>
      <w:tr w:rsidR="00BA1260" w:rsidRPr="00B15526" w14:paraId="641D2338" w14:textId="77777777" w:rsidTr="00064758">
        <w:tc>
          <w:tcPr>
            <w:tcW w:w="9606" w:type="dxa"/>
            <w:gridSpan w:val="3"/>
          </w:tcPr>
          <w:p w14:paraId="38D48C20" w14:textId="2A9D0BCB" w:rsidR="00DA0677" w:rsidRPr="00B15526" w:rsidRDefault="0080189F" w:rsidP="00E13817">
            <w:pPr>
              <w:pStyle w:val="Arial10i50"/>
              <w:spacing w:line="320" w:lineRule="exact"/>
              <w:rPr>
                <w:sz w:val="24"/>
                <w:szCs w:val="24"/>
              </w:rPr>
            </w:pPr>
            <w:r w:rsidRPr="00B15526">
              <w:rPr>
                <w:sz w:val="24"/>
                <w:szCs w:val="24"/>
              </w:rPr>
              <w:t xml:space="preserve">Uznaję </w:t>
            </w:r>
            <w:r w:rsidR="003B6E65" w:rsidRPr="00B15526">
              <w:rPr>
                <w:sz w:val="24"/>
                <w:szCs w:val="24"/>
              </w:rPr>
              <w:t>stanowisko</w:t>
            </w:r>
            <w:r w:rsidR="00E242B8" w:rsidRPr="00B15526">
              <w:rPr>
                <w:sz w:val="24"/>
                <w:szCs w:val="24"/>
              </w:rPr>
              <w:t xml:space="preserve"> przedsiębiorcy</w:t>
            </w:r>
            <w:r w:rsidR="00920DFF">
              <w:rPr>
                <w:sz w:val="24"/>
                <w:szCs w:val="24"/>
              </w:rPr>
              <w:t xml:space="preserve"> </w:t>
            </w:r>
            <w:r w:rsidR="00026A6D">
              <w:rPr>
                <w:sz w:val="24"/>
                <w:szCs w:val="24"/>
              </w:rPr>
              <w:t xml:space="preserve">XXXXXXXXXXXXXXXXXXXXXXXX </w:t>
            </w:r>
            <w:r w:rsidR="00921C62" w:rsidRPr="00B15526">
              <w:rPr>
                <w:sz w:val="24"/>
                <w:szCs w:val="24"/>
              </w:rPr>
              <w:t xml:space="preserve">z siedzibą </w:t>
            </w:r>
            <w:r w:rsidR="000620DA">
              <w:rPr>
                <w:sz w:val="24"/>
                <w:szCs w:val="24"/>
              </w:rPr>
              <w:t>w</w:t>
            </w:r>
            <w:r w:rsidR="00921C62" w:rsidRPr="00E13817">
              <w:rPr>
                <w:rFonts w:cs="Arial"/>
                <w:sz w:val="24"/>
                <w:szCs w:val="24"/>
              </w:rPr>
              <w:t xml:space="preserve"> </w:t>
            </w:r>
            <w:r w:rsidR="00026A6D">
              <w:rPr>
                <w:rFonts w:cs="Arial"/>
                <w:sz w:val="24"/>
                <w:szCs w:val="24"/>
              </w:rPr>
              <w:t>XXXXXXXXXXXXXXXX</w:t>
            </w:r>
            <w:r w:rsidR="003B6E65" w:rsidRPr="00B15526">
              <w:rPr>
                <w:sz w:val="24"/>
                <w:szCs w:val="24"/>
              </w:rPr>
              <w:t xml:space="preserve"> </w:t>
            </w:r>
            <w:r w:rsidR="000B035A" w:rsidRPr="00B15526">
              <w:rPr>
                <w:sz w:val="24"/>
                <w:szCs w:val="24"/>
              </w:rPr>
              <w:t>zawart</w:t>
            </w:r>
            <w:r w:rsidR="003B6E65" w:rsidRPr="00B15526">
              <w:rPr>
                <w:sz w:val="24"/>
                <w:szCs w:val="24"/>
              </w:rPr>
              <w:t>e</w:t>
            </w:r>
            <w:r w:rsidR="000B035A" w:rsidRPr="00B15526">
              <w:rPr>
                <w:sz w:val="24"/>
                <w:szCs w:val="24"/>
              </w:rPr>
              <w:t xml:space="preserve"> </w:t>
            </w:r>
            <w:r w:rsidR="008612CE" w:rsidRPr="00B15526">
              <w:rPr>
                <w:sz w:val="24"/>
                <w:szCs w:val="24"/>
              </w:rPr>
              <w:t>w</w:t>
            </w:r>
            <w:r w:rsidR="00013D4C">
              <w:rPr>
                <w:sz w:val="24"/>
                <w:szCs w:val="24"/>
              </w:rPr>
              <w:t>e</w:t>
            </w:r>
            <w:r w:rsidR="008612CE" w:rsidRPr="00B15526">
              <w:rPr>
                <w:sz w:val="24"/>
                <w:szCs w:val="24"/>
              </w:rPr>
              <w:t xml:space="preserve"> </w:t>
            </w:r>
            <w:r w:rsidR="000B035A" w:rsidRPr="00B15526">
              <w:rPr>
                <w:sz w:val="24"/>
                <w:szCs w:val="24"/>
              </w:rPr>
              <w:t xml:space="preserve">wniosku o wydanie </w:t>
            </w:r>
            <w:r w:rsidR="004643B1" w:rsidRPr="00B15526">
              <w:rPr>
                <w:sz w:val="24"/>
                <w:szCs w:val="24"/>
              </w:rPr>
              <w:t>pisemnej interpretacji przepisów co do zakresu stosowania przepis</w:t>
            </w:r>
            <w:r w:rsidR="003B6E65" w:rsidRPr="00B15526">
              <w:rPr>
                <w:sz w:val="24"/>
                <w:szCs w:val="24"/>
              </w:rPr>
              <w:t xml:space="preserve">u </w:t>
            </w:r>
            <w:r w:rsidR="00013D4C" w:rsidRPr="00013D4C">
              <w:rPr>
                <w:sz w:val="24"/>
                <w:szCs w:val="24"/>
              </w:rPr>
              <w:t>art. 34 ust. 2</w:t>
            </w:r>
            <w:r w:rsidR="004A56C0">
              <w:rPr>
                <w:sz w:val="24"/>
                <w:szCs w:val="24"/>
              </w:rPr>
              <w:t>c i 2e</w:t>
            </w:r>
            <w:r w:rsidR="00013D4C" w:rsidRPr="00013D4C">
              <w:rPr>
                <w:sz w:val="24"/>
                <w:szCs w:val="24"/>
              </w:rPr>
              <w:t xml:space="preserve"> ustawy z dnia 13 czerwca 2013 r. o gospodarce opakowaniami i odpadami opakowaniowymi</w:t>
            </w:r>
            <w:r w:rsidR="00013D4C">
              <w:rPr>
                <w:sz w:val="24"/>
                <w:szCs w:val="24"/>
              </w:rPr>
              <w:t xml:space="preserve"> </w:t>
            </w:r>
            <w:r w:rsidR="00013D4C" w:rsidRPr="00013D4C">
              <w:rPr>
                <w:sz w:val="24"/>
                <w:szCs w:val="24"/>
              </w:rPr>
              <w:t>(dalej zwana: ustaw</w:t>
            </w:r>
            <w:r w:rsidR="004A56C0">
              <w:rPr>
                <w:sz w:val="24"/>
                <w:szCs w:val="24"/>
              </w:rPr>
              <w:t>a o</w:t>
            </w:r>
            <w:r w:rsidR="00013D4C" w:rsidRPr="00013D4C">
              <w:rPr>
                <w:sz w:val="24"/>
                <w:szCs w:val="24"/>
              </w:rPr>
              <w:t xml:space="preserve"> </w:t>
            </w:r>
            <w:r w:rsidR="00013D4C">
              <w:rPr>
                <w:sz w:val="24"/>
                <w:szCs w:val="24"/>
              </w:rPr>
              <w:t>opakowani</w:t>
            </w:r>
            <w:r w:rsidR="004A56C0">
              <w:rPr>
                <w:sz w:val="24"/>
                <w:szCs w:val="24"/>
              </w:rPr>
              <w:t>ach</w:t>
            </w:r>
            <w:r w:rsidR="00013D4C" w:rsidRPr="00013D4C">
              <w:rPr>
                <w:sz w:val="24"/>
                <w:szCs w:val="24"/>
              </w:rPr>
              <w:t>)</w:t>
            </w:r>
            <w:r w:rsidR="00DA0677" w:rsidRPr="00B15526">
              <w:rPr>
                <w:sz w:val="24"/>
                <w:szCs w:val="24"/>
              </w:rPr>
              <w:t xml:space="preserve">, </w:t>
            </w:r>
            <w:r w:rsidR="00CE2077" w:rsidRPr="00B15526">
              <w:rPr>
                <w:sz w:val="24"/>
                <w:szCs w:val="24"/>
              </w:rPr>
              <w:t>uwzględniając stan faktyczny przedstawiony we wniosku</w:t>
            </w:r>
            <w:r w:rsidR="00DA0677" w:rsidRPr="00B15526">
              <w:rPr>
                <w:sz w:val="24"/>
                <w:szCs w:val="24"/>
              </w:rPr>
              <w:t>:</w:t>
            </w:r>
            <w:r w:rsidR="00CE2077" w:rsidRPr="00B15526">
              <w:rPr>
                <w:sz w:val="24"/>
                <w:szCs w:val="24"/>
              </w:rPr>
              <w:t xml:space="preserve"> </w:t>
            </w:r>
          </w:p>
          <w:p w14:paraId="4D108BCE" w14:textId="77777777" w:rsidR="008652E5" w:rsidRPr="00B15526" w:rsidRDefault="008652E5" w:rsidP="00B15526">
            <w:pPr>
              <w:pStyle w:val="Arial10i50"/>
              <w:spacing w:line="320" w:lineRule="exact"/>
              <w:rPr>
                <w:sz w:val="24"/>
                <w:szCs w:val="24"/>
              </w:rPr>
            </w:pPr>
          </w:p>
          <w:p w14:paraId="3111D756" w14:textId="0CC65F46" w:rsidR="003F59C1" w:rsidRDefault="001D1BE3" w:rsidP="003F59C1">
            <w:pPr>
              <w:pStyle w:val="Arial10i50"/>
              <w:spacing w:line="320" w:lineRule="exact"/>
              <w:rPr>
                <w:sz w:val="24"/>
                <w:szCs w:val="24"/>
              </w:rPr>
            </w:pPr>
            <w:r w:rsidRPr="001D1BE3">
              <w:rPr>
                <w:sz w:val="24"/>
                <w:szCs w:val="24"/>
              </w:rPr>
              <w:t>-</w:t>
            </w:r>
            <w:r w:rsidRPr="001D1BE3">
              <w:rPr>
                <w:b/>
                <w:sz w:val="24"/>
                <w:szCs w:val="24"/>
              </w:rPr>
              <w:t xml:space="preserve"> za </w:t>
            </w:r>
            <w:r w:rsidR="00F36A82">
              <w:rPr>
                <w:b/>
                <w:sz w:val="24"/>
                <w:szCs w:val="24"/>
              </w:rPr>
              <w:t>nie</w:t>
            </w:r>
            <w:r w:rsidRPr="001D1BE3">
              <w:rPr>
                <w:b/>
                <w:sz w:val="24"/>
                <w:szCs w:val="24"/>
              </w:rPr>
              <w:t xml:space="preserve">prawidłowe </w:t>
            </w:r>
            <w:r w:rsidR="00C65D27">
              <w:rPr>
                <w:sz w:val="24"/>
                <w:szCs w:val="24"/>
              </w:rPr>
              <w:t>oraz wskazać w tym zakresie,</w:t>
            </w:r>
            <w:r w:rsidR="00C65D27" w:rsidRPr="00C65D27">
              <w:rPr>
                <w:sz w:val="24"/>
                <w:szCs w:val="24"/>
              </w:rPr>
              <w:t xml:space="preserve"> iż </w:t>
            </w:r>
            <w:r w:rsidR="008B1F08">
              <w:rPr>
                <w:sz w:val="24"/>
                <w:szCs w:val="24"/>
              </w:rPr>
              <w:t>XXXXXXXXXXXXXXXXXXXXX</w:t>
            </w:r>
            <w:r w:rsidR="00D82728" w:rsidRPr="000F2A1C">
              <w:rPr>
                <w:rFonts w:cs="Arial"/>
                <w:sz w:val="24"/>
                <w:szCs w:val="24"/>
              </w:rPr>
              <w:t xml:space="preserve"> </w:t>
            </w:r>
            <w:r w:rsidR="00C65D27" w:rsidRPr="00C65D27">
              <w:rPr>
                <w:sz w:val="24"/>
                <w:szCs w:val="24"/>
              </w:rPr>
              <w:t xml:space="preserve">jest </w:t>
            </w:r>
            <w:r w:rsidR="00F36A82">
              <w:rPr>
                <w:sz w:val="24"/>
                <w:szCs w:val="24"/>
              </w:rPr>
              <w:t xml:space="preserve">zobowiązany </w:t>
            </w:r>
            <w:r w:rsidR="007905D4">
              <w:rPr>
                <w:sz w:val="24"/>
                <w:szCs w:val="24"/>
              </w:rPr>
              <w:t>ponieść opłatę produktową o której mowa w art. 34 ust. 2</w:t>
            </w:r>
            <w:r w:rsidR="00473F09">
              <w:rPr>
                <w:sz w:val="24"/>
                <w:szCs w:val="24"/>
              </w:rPr>
              <w:t>c</w:t>
            </w:r>
            <w:r w:rsidR="004A56C0">
              <w:rPr>
                <w:sz w:val="24"/>
                <w:szCs w:val="24"/>
              </w:rPr>
              <w:t xml:space="preserve"> ustawy o opakowaniach</w:t>
            </w:r>
            <w:r w:rsidR="007905D4">
              <w:rPr>
                <w:sz w:val="24"/>
                <w:szCs w:val="24"/>
              </w:rPr>
              <w:t xml:space="preserve"> </w:t>
            </w:r>
            <w:r w:rsidR="00572258">
              <w:rPr>
                <w:sz w:val="24"/>
                <w:szCs w:val="24"/>
              </w:rPr>
              <w:t>za wprowadzone opakowania na napoje bez posiadanej umowy z podmiotem reprezentującym</w:t>
            </w:r>
            <w:r w:rsidR="00B6151F">
              <w:rPr>
                <w:sz w:val="24"/>
                <w:szCs w:val="24"/>
              </w:rPr>
              <w:t>,</w:t>
            </w:r>
            <w:r w:rsidR="00572258">
              <w:t xml:space="preserve"> </w:t>
            </w:r>
            <w:r w:rsidR="00572258" w:rsidRPr="00572258">
              <w:rPr>
                <w:sz w:val="24"/>
                <w:szCs w:val="24"/>
              </w:rPr>
              <w:t>z zastosowaniem potrójnej stawki opłaty produktowej określonej dla danego rodzaju opakowania na napoje</w:t>
            </w:r>
            <w:r w:rsidR="00A81D3D">
              <w:rPr>
                <w:sz w:val="24"/>
                <w:szCs w:val="24"/>
              </w:rPr>
              <w:t>,</w:t>
            </w:r>
          </w:p>
          <w:p w14:paraId="7CB01580" w14:textId="219899F6" w:rsidR="00B6151F" w:rsidRPr="00A81D3D" w:rsidRDefault="00B6151F" w:rsidP="00B6151F">
            <w:pPr>
              <w:pStyle w:val="Arial10i50"/>
              <w:spacing w:line="320" w:lineRule="exact"/>
              <w:rPr>
                <w:sz w:val="24"/>
                <w:szCs w:val="24"/>
              </w:rPr>
            </w:pPr>
            <w:r w:rsidRPr="001D1BE3">
              <w:rPr>
                <w:sz w:val="24"/>
                <w:szCs w:val="24"/>
              </w:rPr>
              <w:t>-</w:t>
            </w:r>
            <w:r w:rsidRPr="001D1BE3">
              <w:rPr>
                <w:b/>
                <w:sz w:val="24"/>
                <w:szCs w:val="24"/>
              </w:rPr>
              <w:t xml:space="preserve"> </w:t>
            </w:r>
            <w:r w:rsidRPr="00A81D3D">
              <w:rPr>
                <w:b/>
                <w:sz w:val="24"/>
                <w:szCs w:val="24"/>
              </w:rPr>
              <w:t xml:space="preserve">za </w:t>
            </w:r>
            <w:r w:rsidR="00A81D3D">
              <w:rPr>
                <w:b/>
                <w:sz w:val="24"/>
                <w:szCs w:val="24"/>
              </w:rPr>
              <w:t>nie</w:t>
            </w:r>
            <w:r w:rsidRPr="00A81D3D">
              <w:rPr>
                <w:b/>
                <w:sz w:val="24"/>
                <w:szCs w:val="24"/>
              </w:rPr>
              <w:t xml:space="preserve">prawidłowe </w:t>
            </w:r>
            <w:r w:rsidR="00A81D3D">
              <w:t xml:space="preserve"> </w:t>
            </w:r>
            <w:r w:rsidR="00A81D3D" w:rsidRPr="00A81D3D">
              <w:rPr>
                <w:sz w:val="24"/>
                <w:szCs w:val="24"/>
              </w:rPr>
              <w:t xml:space="preserve">oraz wskazać w tym zakresie, iż </w:t>
            </w:r>
            <w:r w:rsidR="008B1F08">
              <w:rPr>
                <w:sz w:val="24"/>
                <w:szCs w:val="24"/>
              </w:rPr>
              <w:t>XXXXXXXXXXXXXXXXXXXXX</w:t>
            </w:r>
            <w:r w:rsidR="00A81D3D" w:rsidRPr="00A81D3D">
              <w:rPr>
                <w:sz w:val="24"/>
                <w:szCs w:val="24"/>
              </w:rPr>
              <w:t xml:space="preserve"> jest zobowiązany ponieść opłatę produktową o której mowa w art. 34 ust. 2</w:t>
            </w:r>
            <w:r w:rsidR="00473F09">
              <w:rPr>
                <w:sz w:val="24"/>
                <w:szCs w:val="24"/>
              </w:rPr>
              <w:t>c</w:t>
            </w:r>
            <w:r w:rsidR="004A56C0">
              <w:rPr>
                <w:sz w:val="24"/>
                <w:szCs w:val="24"/>
              </w:rPr>
              <w:t xml:space="preserve">  ustawy o opakowaniach</w:t>
            </w:r>
            <w:r w:rsidR="004A56C0" w:rsidRPr="00A81D3D">
              <w:rPr>
                <w:sz w:val="24"/>
                <w:szCs w:val="24"/>
              </w:rPr>
              <w:t xml:space="preserve"> </w:t>
            </w:r>
            <w:r w:rsidR="00A81D3D" w:rsidRPr="00A81D3D">
              <w:rPr>
                <w:sz w:val="24"/>
                <w:szCs w:val="24"/>
              </w:rPr>
              <w:t>za wprowadzone opakowania na napoje bez posiadanej umowy z podmiotem reprezentującym, z zastosowaniem potrójnej stawki opłaty produktowej określonej dla danego rodzaju opakowania na napoje</w:t>
            </w:r>
            <w:r w:rsidRPr="00A81D3D">
              <w:rPr>
                <w:sz w:val="24"/>
                <w:szCs w:val="24"/>
              </w:rPr>
              <w:t>,</w:t>
            </w:r>
          </w:p>
          <w:p w14:paraId="0A35C8E3" w14:textId="0ACDA983" w:rsidR="00B6151F" w:rsidRPr="00A81D3D" w:rsidRDefault="00B6151F" w:rsidP="00B6151F">
            <w:pPr>
              <w:pStyle w:val="Arial10i50"/>
              <w:spacing w:line="320" w:lineRule="exact"/>
              <w:rPr>
                <w:sz w:val="24"/>
                <w:szCs w:val="24"/>
              </w:rPr>
            </w:pPr>
            <w:r w:rsidRPr="00A81D3D">
              <w:rPr>
                <w:sz w:val="24"/>
                <w:szCs w:val="24"/>
              </w:rPr>
              <w:t>-</w:t>
            </w:r>
            <w:r w:rsidRPr="00A81D3D">
              <w:rPr>
                <w:b/>
                <w:sz w:val="24"/>
                <w:szCs w:val="24"/>
              </w:rPr>
              <w:t xml:space="preserve"> za </w:t>
            </w:r>
            <w:r w:rsidR="00A81D3D">
              <w:rPr>
                <w:b/>
                <w:sz w:val="24"/>
                <w:szCs w:val="24"/>
              </w:rPr>
              <w:t>nie</w:t>
            </w:r>
            <w:r w:rsidRPr="00A81D3D">
              <w:rPr>
                <w:b/>
                <w:sz w:val="24"/>
                <w:szCs w:val="24"/>
              </w:rPr>
              <w:t xml:space="preserve">prawidłowe </w:t>
            </w:r>
            <w:r w:rsidR="00A81D3D" w:rsidRPr="00A81D3D">
              <w:rPr>
                <w:sz w:val="24"/>
                <w:szCs w:val="24"/>
              </w:rPr>
              <w:t xml:space="preserve">oraz wskazać w tym zakresie, iż </w:t>
            </w:r>
            <w:r w:rsidR="008B1F08">
              <w:rPr>
                <w:sz w:val="24"/>
                <w:szCs w:val="24"/>
              </w:rPr>
              <w:t>XXXXXXXXXXXXXXXXXXXXX</w:t>
            </w:r>
            <w:r w:rsidR="00A81D3D" w:rsidRPr="00A81D3D">
              <w:rPr>
                <w:sz w:val="24"/>
                <w:szCs w:val="24"/>
              </w:rPr>
              <w:t xml:space="preserve"> jest zobowiązany ponieść opłatę produktową o której mowa w art. 34 ust. 2</w:t>
            </w:r>
            <w:r w:rsidR="00473F09">
              <w:rPr>
                <w:sz w:val="24"/>
                <w:szCs w:val="24"/>
              </w:rPr>
              <w:t>c</w:t>
            </w:r>
            <w:r w:rsidR="004A56C0">
              <w:rPr>
                <w:sz w:val="24"/>
                <w:szCs w:val="24"/>
              </w:rPr>
              <w:t xml:space="preserve">  ustawy o opakowaniach</w:t>
            </w:r>
            <w:r w:rsidR="004A56C0" w:rsidRPr="00A81D3D">
              <w:rPr>
                <w:sz w:val="24"/>
                <w:szCs w:val="24"/>
              </w:rPr>
              <w:t xml:space="preserve"> </w:t>
            </w:r>
            <w:r w:rsidR="00A81D3D" w:rsidRPr="00A81D3D">
              <w:rPr>
                <w:sz w:val="24"/>
                <w:szCs w:val="24"/>
              </w:rPr>
              <w:t xml:space="preserve">za wprowadzone opakowania na napoje bez posiadanej umowy z </w:t>
            </w:r>
            <w:r w:rsidR="00A81D3D" w:rsidRPr="00A81D3D">
              <w:rPr>
                <w:sz w:val="24"/>
                <w:szCs w:val="24"/>
              </w:rPr>
              <w:lastRenderedPageBreak/>
              <w:t>podmiotem reprezentującym, z zastosowaniem potrójnej stawki opłaty produktowej określonej dla danego rodzaju opakowania na napoje</w:t>
            </w:r>
            <w:r w:rsidRPr="00A81D3D">
              <w:rPr>
                <w:sz w:val="24"/>
                <w:szCs w:val="24"/>
              </w:rPr>
              <w:t>,</w:t>
            </w:r>
          </w:p>
          <w:p w14:paraId="4C6869D5" w14:textId="0132E849" w:rsidR="00B6151F" w:rsidRPr="00A81D3D" w:rsidRDefault="00B6151F" w:rsidP="00B6151F">
            <w:pPr>
              <w:pStyle w:val="Arial10i50"/>
              <w:spacing w:line="320" w:lineRule="exact"/>
              <w:rPr>
                <w:sz w:val="24"/>
                <w:szCs w:val="24"/>
              </w:rPr>
            </w:pPr>
            <w:r w:rsidRPr="00A81D3D">
              <w:rPr>
                <w:sz w:val="24"/>
                <w:szCs w:val="24"/>
              </w:rPr>
              <w:t>-</w:t>
            </w:r>
            <w:r w:rsidRPr="00A81D3D">
              <w:rPr>
                <w:b/>
                <w:sz w:val="24"/>
                <w:szCs w:val="24"/>
              </w:rPr>
              <w:t xml:space="preserve"> za </w:t>
            </w:r>
            <w:r w:rsidR="00A81D3D">
              <w:rPr>
                <w:b/>
                <w:sz w:val="24"/>
                <w:szCs w:val="24"/>
              </w:rPr>
              <w:t>nie</w:t>
            </w:r>
            <w:r w:rsidRPr="00A81D3D">
              <w:rPr>
                <w:b/>
                <w:sz w:val="24"/>
                <w:szCs w:val="24"/>
              </w:rPr>
              <w:t xml:space="preserve">prawidłowe </w:t>
            </w:r>
            <w:r w:rsidR="00F835B6">
              <w:t xml:space="preserve"> </w:t>
            </w:r>
            <w:r w:rsidR="00F835B6" w:rsidRPr="00F835B6">
              <w:rPr>
                <w:sz w:val="24"/>
                <w:szCs w:val="24"/>
              </w:rPr>
              <w:t xml:space="preserve">oraz wskazać w tym zakresie, iż </w:t>
            </w:r>
            <w:r w:rsidR="008B1F08">
              <w:rPr>
                <w:sz w:val="24"/>
                <w:szCs w:val="24"/>
              </w:rPr>
              <w:t>XXXXXXXXXXXXXXXXXXXXXX</w:t>
            </w:r>
            <w:r w:rsidR="00F835B6" w:rsidRPr="00F835B6">
              <w:rPr>
                <w:sz w:val="24"/>
                <w:szCs w:val="24"/>
              </w:rPr>
              <w:t xml:space="preserve"> jest zobowiązany ponieść opłatę produktową o której mowa w art. 34 ust. 2c </w:t>
            </w:r>
            <w:r w:rsidR="004A56C0">
              <w:rPr>
                <w:sz w:val="24"/>
                <w:szCs w:val="24"/>
              </w:rPr>
              <w:t xml:space="preserve"> ustawy o opakowaniach</w:t>
            </w:r>
            <w:r w:rsidR="004A56C0" w:rsidRPr="00F835B6">
              <w:rPr>
                <w:sz w:val="24"/>
                <w:szCs w:val="24"/>
              </w:rPr>
              <w:t xml:space="preserve"> </w:t>
            </w:r>
            <w:r w:rsidR="00F835B6" w:rsidRPr="00F835B6">
              <w:rPr>
                <w:sz w:val="24"/>
                <w:szCs w:val="24"/>
              </w:rPr>
              <w:t>za wprowadzone opakowania na napoje bez posiadanej umowy z podmiotem reprezentującym, z zastosowaniem potrójnej stawki opłaty produktowej określonej dla danego rodzaju opakowania na napoje i jednocześnie ponieść opłatę produktową o której mowa w art. 34 ust. 2e</w:t>
            </w:r>
            <w:r w:rsidR="004A56C0">
              <w:rPr>
                <w:sz w:val="24"/>
                <w:szCs w:val="24"/>
              </w:rPr>
              <w:t xml:space="preserve"> tej ustawy</w:t>
            </w:r>
            <w:r w:rsidR="00F835B6" w:rsidRPr="00F835B6">
              <w:rPr>
                <w:sz w:val="24"/>
                <w:szCs w:val="24"/>
              </w:rPr>
              <w:t xml:space="preserve"> za wprowadzone opakowania na napoje od momentu posiadania umowy z podmiotem reprezentującym, z zastosowaniem podstawowej stawki opłaty produktowej określonej dla danego rodzaju opakowania na napoje</w:t>
            </w:r>
            <w:r w:rsidRPr="00A81D3D">
              <w:rPr>
                <w:sz w:val="24"/>
                <w:szCs w:val="24"/>
              </w:rPr>
              <w:t>,</w:t>
            </w:r>
          </w:p>
          <w:p w14:paraId="5CB0E126" w14:textId="75573067" w:rsidR="00B6151F" w:rsidRDefault="00B6151F" w:rsidP="00B6151F">
            <w:pPr>
              <w:pStyle w:val="Arial10i50"/>
              <w:spacing w:line="320" w:lineRule="exact"/>
              <w:rPr>
                <w:sz w:val="24"/>
                <w:szCs w:val="24"/>
              </w:rPr>
            </w:pPr>
            <w:r w:rsidRPr="00A81D3D">
              <w:rPr>
                <w:sz w:val="24"/>
                <w:szCs w:val="24"/>
              </w:rPr>
              <w:t>-</w:t>
            </w:r>
            <w:r w:rsidRPr="00A81D3D">
              <w:rPr>
                <w:b/>
                <w:sz w:val="24"/>
                <w:szCs w:val="24"/>
              </w:rPr>
              <w:t xml:space="preserve"> za </w:t>
            </w:r>
            <w:r w:rsidR="00A81D3D">
              <w:rPr>
                <w:b/>
                <w:sz w:val="24"/>
                <w:szCs w:val="24"/>
              </w:rPr>
              <w:t>nie</w:t>
            </w:r>
            <w:r w:rsidRPr="00A81D3D">
              <w:rPr>
                <w:b/>
                <w:sz w:val="24"/>
                <w:szCs w:val="24"/>
              </w:rPr>
              <w:t xml:space="preserve">prawidłowe </w:t>
            </w:r>
            <w:r w:rsidR="00A81D3D" w:rsidRPr="00A81D3D">
              <w:rPr>
                <w:sz w:val="24"/>
                <w:szCs w:val="24"/>
              </w:rPr>
              <w:t xml:space="preserve">oraz wskazać w tym zakresie, iż </w:t>
            </w:r>
            <w:r w:rsidR="008B1F08">
              <w:rPr>
                <w:sz w:val="24"/>
                <w:szCs w:val="24"/>
              </w:rPr>
              <w:t>XXXXXXXXXXXXXXXXXXXXX</w:t>
            </w:r>
            <w:r w:rsidR="00A81D3D" w:rsidRPr="00A81D3D">
              <w:rPr>
                <w:sz w:val="24"/>
                <w:szCs w:val="24"/>
              </w:rPr>
              <w:t xml:space="preserve"> jest zobowiązany ponieść opłatę produktową o której mowa w art. 34 ust. 2</w:t>
            </w:r>
            <w:r w:rsidR="00473F09">
              <w:rPr>
                <w:sz w:val="24"/>
                <w:szCs w:val="24"/>
              </w:rPr>
              <w:t>c</w:t>
            </w:r>
            <w:r w:rsidR="00A81D3D" w:rsidRPr="00A81D3D">
              <w:rPr>
                <w:sz w:val="24"/>
                <w:szCs w:val="24"/>
              </w:rPr>
              <w:t xml:space="preserve"> </w:t>
            </w:r>
            <w:r w:rsidR="004A56C0">
              <w:rPr>
                <w:sz w:val="24"/>
                <w:szCs w:val="24"/>
              </w:rPr>
              <w:t xml:space="preserve"> ustawy o opakowaniach</w:t>
            </w:r>
            <w:r w:rsidR="004A56C0" w:rsidRPr="00A81D3D">
              <w:rPr>
                <w:sz w:val="24"/>
                <w:szCs w:val="24"/>
              </w:rPr>
              <w:t xml:space="preserve"> </w:t>
            </w:r>
            <w:r w:rsidR="00A81D3D" w:rsidRPr="00A81D3D">
              <w:rPr>
                <w:sz w:val="24"/>
                <w:szCs w:val="24"/>
              </w:rPr>
              <w:t>za wprowadzone opakowania na napoje bez posiadanej umowy z podmiotem reprezentującym, z zastosowaniem potrójnej stawki opłaty produktowej określonej dla danego rodzaju opakowania na napoje</w:t>
            </w:r>
            <w:r w:rsidR="00473F09">
              <w:rPr>
                <w:sz w:val="24"/>
                <w:szCs w:val="24"/>
              </w:rPr>
              <w:t xml:space="preserve"> </w:t>
            </w:r>
            <w:r w:rsidR="00E41B06">
              <w:rPr>
                <w:sz w:val="24"/>
                <w:szCs w:val="24"/>
              </w:rPr>
              <w:t xml:space="preserve">i </w:t>
            </w:r>
            <w:r w:rsidR="00F835B6">
              <w:rPr>
                <w:sz w:val="24"/>
                <w:szCs w:val="24"/>
              </w:rPr>
              <w:t>jednocześnie</w:t>
            </w:r>
            <w:r w:rsidR="00473F09">
              <w:rPr>
                <w:sz w:val="24"/>
                <w:szCs w:val="24"/>
              </w:rPr>
              <w:t xml:space="preserve"> </w:t>
            </w:r>
            <w:r w:rsidR="00473F09" w:rsidRPr="00473F09">
              <w:rPr>
                <w:sz w:val="24"/>
                <w:szCs w:val="24"/>
              </w:rPr>
              <w:t>ponieść opłatę produktową o której mowa w art. 34 ust. 2</w:t>
            </w:r>
            <w:r w:rsidR="00473F09">
              <w:rPr>
                <w:sz w:val="24"/>
                <w:szCs w:val="24"/>
              </w:rPr>
              <w:t>e</w:t>
            </w:r>
            <w:r w:rsidR="004A56C0">
              <w:rPr>
                <w:sz w:val="24"/>
                <w:szCs w:val="24"/>
              </w:rPr>
              <w:t xml:space="preserve"> tej ustawy</w:t>
            </w:r>
            <w:r w:rsidR="00473F09" w:rsidRPr="00473F09">
              <w:rPr>
                <w:sz w:val="24"/>
                <w:szCs w:val="24"/>
              </w:rPr>
              <w:t xml:space="preserve"> za wprowadzone opakowania na napoje </w:t>
            </w:r>
            <w:r w:rsidR="00473F09">
              <w:rPr>
                <w:sz w:val="24"/>
                <w:szCs w:val="24"/>
              </w:rPr>
              <w:t>od momentu</w:t>
            </w:r>
            <w:r w:rsidR="00473F09" w:rsidRPr="00473F09">
              <w:rPr>
                <w:sz w:val="24"/>
                <w:szCs w:val="24"/>
              </w:rPr>
              <w:t xml:space="preserve"> posiadan</w:t>
            </w:r>
            <w:r w:rsidR="00473F09">
              <w:rPr>
                <w:sz w:val="24"/>
                <w:szCs w:val="24"/>
              </w:rPr>
              <w:t>ia</w:t>
            </w:r>
            <w:r w:rsidR="00473F09" w:rsidRPr="00473F09">
              <w:rPr>
                <w:sz w:val="24"/>
                <w:szCs w:val="24"/>
              </w:rPr>
              <w:t xml:space="preserve"> umowy z podmiotem reprezentującym, z zastosowaniem</w:t>
            </w:r>
            <w:r w:rsidR="00473F09">
              <w:rPr>
                <w:sz w:val="24"/>
                <w:szCs w:val="24"/>
              </w:rPr>
              <w:t xml:space="preserve"> podstawowej stawki opłaty produktowej </w:t>
            </w:r>
            <w:r w:rsidR="00473F09" w:rsidRPr="00473F09">
              <w:rPr>
                <w:sz w:val="24"/>
                <w:szCs w:val="24"/>
              </w:rPr>
              <w:t>określonej dla danego rodzaju opakowania na napoje</w:t>
            </w:r>
            <w:r w:rsidR="00473F09">
              <w:rPr>
                <w:sz w:val="24"/>
                <w:szCs w:val="24"/>
              </w:rPr>
              <w:t>.</w:t>
            </w:r>
          </w:p>
          <w:p w14:paraId="0ED0320F" w14:textId="14E85BAE" w:rsidR="00B6151F" w:rsidRPr="003F59C1" w:rsidRDefault="00B6151F" w:rsidP="003F59C1">
            <w:pPr>
              <w:pStyle w:val="Arial10i50"/>
              <w:spacing w:line="320" w:lineRule="exact"/>
              <w:rPr>
                <w:sz w:val="24"/>
                <w:szCs w:val="24"/>
              </w:rPr>
            </w:pPr>
          </w:p>
        </w:tc>
      </w:tr>
      <w:tr w:rsidR="00BA1260" w:rsidRPr="00B15526" w14:paraId="11B94544" w14:textId="77777777" w:rsidTr="00064758">
        <w:tc>
          <w:tcPr>
            <w:tcW w:w="3227" w:type="dxa"/>
            <w:tcBorders>
              <w:bottom w:val="single" w:sz="4" w:space="0" w:color="auto"/>
            </w:tcBorders>
          </w:tcPr>
          <w:p w14:paraId="4CDCF6E8" w14:textId="77777777" w:rsidR="00BA1260" w:rsidRPr="00B15526" w:rsidRDefault="00BA1260" w:rsidP="00B15526">
            <w:pPr>
              <w:pStyle w:val="Arial10i50"/>
              <w:spacing w:line="320" w:lineRule="exact"/>
              <w:rPr>
                <w:sz w:val="24"/>
                <w:szCs w:val="24"/>
              </w:rPr>
            </w:pPr>
          </w:p>
        </w:tc>
        <w:tc>
          <w:tcPr>
            <w:tcW w:w="6379" w:type="dxa"/>
            <w:gridSpan w:val="2"/>
            <w:tcBorders>
              <w:bottom w:val="single" w:sz="4" w:space="0" w:color="auto"/>
            </w:tcBorders>
          </w:tcPr>
          <w:p w14:paraId="53F8FAC5" w14:textId="77777777" w:rsidR="00BA1260" w:rsidRPr="00B15526" w:rsidRDefault="00BA1260" w:rsidP="00B15526">
            <w:pPr>
              <w:pStyle w:val="Arial10i50"/>
              <w:spacing w:line="320" w:lineRule="exact"/>
              <w:rPr>
                <w:sz w:val="24"/>
                <w:szCs w:val="24"/>
              </w:rPr>
            </w:pPr>
          </w:p>
        </w:tc>
      </w:tr>
      <w:tr w:rsidR="00D2335A" w:rsidRPr="00B15526" w14:paraId="601B785D" w14:textId="77777777" w:rsidTr="00064758">
        <w:tc>
          <w:tcPr>
            <w:tcW w:w="3227" w:type="dxa"/>
            <w:tcBorders>
              <w:top w:val="single" w:sz="4" w:space="0" w:color="auto"/>
            </w:tcBorders>
          </w:tcPr>
          <w:p w14:paraId="0BA2F22F" w14:textId="22709021" w:rsidR="00D2335A" w:rsidRPr="00B15526" w:rsidRDefault="00BF0BBB" w:rsidP="00B15526">
            <w:pPr>
              <w:pStyle w:val="Arial10i50"/>
              <w:spacing w:line="320" w:lineRule="exact"/>
              <w:rPr>
                <w:sz w:val="24"/>
                <w:szCs w:val="24"/>
              </w:rPr>
            </w:pPr>
            <w:r w:rsidRPr="00B15526">
              <w:rPr>
                <w:sz w:val="24"/>
                <w:szCs w:val="24"/>
              </w:rPr>
              <w:t xml:space="preserve"> </w:t>
            </w:r>
          </w:p>
        </w:tc>
        <w:tc>
          <w:tcPr>
            <w:tcW w:w="6379" w:type="dxa"/>
            <w:gridSpan w:val="2"/>
            <w:tcBorders>
              <w:top w:val="single" w:sz="4" w:space="0" w:color="auto"/>
            </w:tcBorders>
          </w:tcPr>
          <w:p w14:paraId="0531BC8F" w14:textId="77777777" w:rsidR="00D2335A" w:rsidRPr="00B15526" w:rsidRDefault="00D2335A" w:rsidP="00B15526">
            <w:pPr>
              <w:pStyle w:val="Arial10i50"/>
              <w:spacing w:line="320" w:lineRule="exact"/>
              <w:rPr>
                <w:sz w:val="24"/>
                <w:szCs w:val="24"/>
              </w:rPr>
            </w:pPr>
          </w:p>
        </w:tc>
      </w:tr>
      <w:tr w:rsidR="00D2335A" w:rsidRPr="00BA7751" w14:paraId="297D8BE9" w14:textId="77777777" w:rsidTr="00064758">
        <w:tc>
          <w:tcPr>
            <w:tcW w:w="9606" w:type="dxa"/>
            <w:gridSpan w:val="3"/>
          </w:tcPr>
          <w:p w14:paraId="18E56D64" w14:textId="3DA21205" w:rsidR="00D2335A" w:rsidRPr="00B15526" w:rsidRDefault="000F2ED3" w:rsidP="00B15526">
            <w:pPr>
              <w:pStyle w:val="Arial10i50"/>
              <w:spacing w:line="320" w:lineRule="exact"/>
              <w:rPr>
                <w:sz w:val="24"/>
                <w:szCs w:val="24"/>
              </w:rPr>
            </w:pPr>
            <w:r w:rsidRPr="00B15526">
              <w:rPr>
                <w:sz w:val="24"/>
                <w:szCs w:val="24"/>
              </w:rPr>
              <w:t>U</w:t>
            </w:r>
            <w:r w:rsidR="00D2335A" w:rsidRPr="00B15526">
              <w:rPr>
                <w:sz w:val="24"/>
                <w:szCs w:val="24"/>
              </w:rPr>
              <w:t>zasadnienie</w:t>
            </w:r>
          </w:p>
          <w:p w14:paraId="34A2547E" w14:textId="77777777" w:rsidR="000F2ED3" w:rsidRPr="00B15526" w:rsidRDefault="000F2ED3" w:rsidP="00B15526">
            <w:pPr>
              <w:pStyle w:val="Arial10i50"/>
              <w:spacing w:line="320" w:lineRule="exact"/>
              <w:rPr>
                <w:sz w:val="24"/>
                <w:szCs w:val="24"/>
              </w:rPr>
            </w:pPr>
          </w:p>
          <w:p w14:paraId="7AE4E9D0" w14:textId="6C99994F" w:rsidR="00B67438" w:rsidRPr="00B15526" w:rsidRDefault="008005F4" w:rsidP="00B15526">
            <w:pPr>
              <w:pStyle w:val="Arial10i50"/>
              <w:spacing w:line="320" w:lineRule="exact"/>
              <w:rPr>
                <w:sz w:val="24"/>
                <w:szCs w:val="24"/>
              </w:rPr>
            </w:pPr>
            <w:r w:rsidRPr="00B15526">
              <w:rPr>
                <w:sz w:val="24"/>
                <w:szCs w:val="24"/>
              </w:rPr>
              <w:t>Wnioskiem</w:t>
            </w:r>
            <w:r w:rsidR="003F0C48" w:rsidRPr="00B15526">
              <w:rPr>
                <w:sz w:val="24"/>
                <w:szCs w:val="24"/>
              </w:rPr>
              <w:t xml:space="preserve"> z dnia </w:t>
            </w:r>
            <w:r w:rsidR="00134479">
              <w:rPr>
                <w:sz w:val="24"/>
                <w:szCs w:val="24"/>
              </w:rPr>
              <w:t>31</w:t>
            </w:r>
            <w:r w:rsidR="00252135" w:rsidRPr="00B15526">
              <w:rPr>
                <w:sz w:val="24"/>
                <w:szCs w:val="24"/>
              </w:rPr>
              <w:t xml:space="preserve"> </w:t>
            </w:r>
            <w:r w:rsidR="00134479">
              <w:rPr>
                <w:sz w:val="24"/>
                <w:szCs w:val="24"/>
              </w:rPr>
              <w:t>lipca</w:t>
            </w:r>
            <w:r w:rsidR="00252135" w:rsidRPr="00B15526">
              <w:rPr>
                <w:sz w:val="24"/>
                <w:szCs w:val="24"/>
              </w:rPr>
              <w:t xml:space="preserve"> 202</w:t>
            </w:r>
            <w:r w:rsidR="00134479">
              <w:rPr>
                <w:sz w:val="24"/>
                <w:szCs w:val="24"/>
              </w:rPr>
              <w:t>6</w:t>
            </w:r>
            <w:r w:rsidR="00252135" w:rsidRPr="00B15526">
              <w:rPr>
                <w:sz w:val="24"/>
                <w:szCs w:val="24"/>
              </w:rPr>
              <w:t xml:space="preserve"> </w:t>
            </w:r>
            <w:r w:rsidR="00B472C6" w:rsidRPr="00B15526">
              <w:rPr>
                <w:sz w:val="24"/>
                <w:szCs w:val="24"/>
              </w:rPr>
              <w:t>r.</w:t>
            </w:r>
            <w:r w:rsidR="004632B5" w:rsidRPr="00B15526">
              <w:rPr>
                <w:sz w:val="24"/>
                <w:szCs w:val="24"/>
              </w:rPr>
              <w:t>,</w:t>
            </w:r>
            <w:r w:rsidR="00D13762" w:rsidRPr="00B15526">
              <w:rPr>
                <w:sz w:val="24"/>
                <w:szCs w:val="24"/>
              </w:rPr>
              <w:t xml:space="preserve"> </w:t>
            </w:r>
            <w:r w:rsidR="007905D4">
              <w:rPr>
                <w:sz w:val="24"/>
                <w:szCs w:val="24"/>
              </w:rPr>
              <w:t xml:space="preserve">przedsiębiorca </w:t>
            </w:r>
            <w:r w:rsidR="008B1F08">
              <w:rPr>
                <w:sz w:val="24"/>
                <w:szCs w:val="24"/>
              </w:rPr>
              <w:t>XXXXXXXXXXXXXXXXX</w:t>
            </w:r>
            <w:r w:rsidR="007905D4">
              <w:rPr>
                <w:sz w:val="24"/>
                <w:szCs w:val="24"/>
              </w:rPr>
              <w:t xml:space="preserve"> </w:t>
            </w:r>
            <w:r w:rsidRPr="00B15526">
              <w:rPr>
                <w:sz w:val="24"/>
                <w:szCs w:val="24"/>
              </w:rPr>
              <w:t xml:space="preserve">z siedzibą </w:t>
            </w:r>
            <w:r w:rsidR="000620DA" w:rsidRPr="000620DA">
              <w:rPr>
                <w:sz w:val="24"/>
                <w:szCs w:val="24"/>
              </w:rPr>
              <w:t xml:space="preserve">w </w:t>
            </w:r>
            <w:r w:rsidR="008B1F08">
              <w:rPr>
                <w:sz w:val="24"/>
                <w:szCs w:val="24"/>
              </w:rPr>
              <w:t>XXXXXXXXXXXXXXX</w:t>
            </w:r>
            <w:r w:rsidR="007905D4">
              <w:rPr>
                <w:rFonts w:cs="Arial"/>
                <w:sz w:val="24"/>
                <w:szCs w:val="24"/>
              </w:rPr>
              <w:t xml:space="preserve"> </w:t>
            </w:r>
            <w:r w:rsidRPr="00B15526">
              <w:rPr>
                <w:sz w:val="24"/>
                <w:szCs w:val="24"/>
              </w:rPr>
              <w:t>zwan</w:t>
            </w:r>
            <w:r w:rsidR="007905D4">
              <w:rPr>
                <w:sz w:val="24"/>
                <w:szCs w:val="24"/>
              </w:rPr>
              <w:t>y</w:t>
            </w:r>
            <w:r w:rsidRPr="00B15526">
              <w:rPr>
                <w:sz w:val="24"/>
                <w:szCs w:val="24"/>
              </w:rPr>
              <w:t xml:space="preserve"> dalej Stroną, </w:t>
            </w:r>
            <w:r w:rsidR="004632B5" w:rsidRPr="00B15526">
              <w:rPr>
                <w:sz w:val="24"/>
                <w:szCs w:val="24"/>
              </w:rPr>
              <w:t xml:space="preserve">zwrócił się do Marszałka Województwa Śląskiego </w:t>
            </w:r>
            <w:r w:rsidRPr="00B15526">
              <w:rPr>
                <w:sz w:val="24"/>
                <w:szCs w:val="24"/>
              </w:rPr>
              <w:t>o wydanie</w:t>
            </w:r>
            <w:r w:rsidR="004632B5" w:rsidRPr="00B15526">
              <w:rPr>
                <w:sz w:val="24"/>
                <w:szCs w:val="24"/>
              </w:rPr>
              <w:t xml:space="preserve"> pisemnej interpretacj</w:t>
            </w:r>
            <w:r w:rsidR="00513C8B" w:rsidRPr="00B15526">
              <w:rPr>
                <w:sz w:val="24"/>
                <w:szCs w:val="24"/>
              </w:rPr>
              <w:t>i</w:t>
            </w:r>
            <w:r w:rsidR="00B305A6" w:rsidRPr="00B15526">
              <w:rPr>
                <w:sz w:val="24"/>
                <w:szCs w:val="24"/>
              </w:rPr>
              <w:t xml:space="preserve"> indywidualnej</w:t>
            </w:r>
            <w:r w:rsidR="004632B5" w:rsidRPr="00B15526">
              <w:rPr>
                <w:sz w:val="24"/>
                <w:szCs w:val="24"/>
              </w:rPr>
              <w:t xml:space="preserve"> co do zakresu i sposobu stosowania przepisów, z których wynika obowiązek świadczenia przez </w:t>
            </w:r>
            <w:r w:rsidRPr="00B15526">
              <w:rPr>
                <w:sz w:val="24"/>
                <w:szCs w:val="24"/>
              </w:rPr>
              <w:t>Stronę</w:t>
            </w:r>
            <w:r w:rsidR="004632B5" w:rsidRPr="00B15526">
              <w:rPr>
                <w:sz w:val="24"/>
                <w:szCs w:val="24"/>
              </w:rPr>
              <w:t xml:space="preserve"> daniny publicznej w postaci opłaty</w:t>
            </w:r>
            <w:r w:rsidR="00013D4C">
              <w:rPr>
                <w:sz w:val="24"/>
                <w:szCs w:val="24"/>
              </w:rPr>
              <w:t xml:space="preserve"> produktowej o której mowa w art. 34 ust. 2</w:t>
            </w:r>
            <w:r w:rsidR="00134479">
              <w:rPr>
                <w:sz w:val="24"/>
                <w:szCs w:val="24"/>
              </w:rPr>
              <w:t>c i 2e</w:t>
            </w:r>
            <w:r w:rsidR="00013D4C">
              <w:rPr>
                <w:sz w:val="24"/>
                <w:szCs w:val="24"/>
              </w:rPr>
              <w:t xml:space="preserve"> ustawy </w:t>
            </w:r>
            <w:r w:rsidR="00134479">
              <w:rPr>
                <w:sz w:val="24"/>
                <w:szCs w:val="24"/>
              </w:rPr>
              <w:t xml:space="preserve">o </w:t>
            </w:r>
            <w:r w:rsidR="00013D4C">
              <w:rPr>
                <w:sz w:val="24"/>
                <w:szCs w:val="24"/>
              </w:rPr>
              <w:t>opakowani</w:t>
            </w:r>
            <w:r w:rsidR="00134479">
              <w:rPr>
                <w:sz w:val="24"/>
                <w:szCs w:val="24"/>
              </w:rPr>
              <w:t>ach</w:t>
            </w:r>
            <w:r w:rsidR="009C48F3" w:rsidRPr="00B15526">
              <w:rPr>
                <w:sz w:val="24"/>
                <w:szCs w:val="24"/>
              </w:rPr>
              <w:t>.</w:t>
            </w:r>
            <w:r w:rsidR="00D83077" w:rsidRPr="00B15526">
              <w:rPr>
                <w:sz w:val="24"/>
                <w:szCs w:val="24"/>
              </w:rPr>
              <w:t xml:space="preserve"> </w:t>
            </w:r>
          </w:p>
          <w:p w14:paraId="5BAB744B" w14:textId="70930206" w:rsidR="00B67438" w:rsidRPr="00B15526" w:rsidRDefault="00893630" w:rsidP="00B15526">
            <w:pPr>
              <w:pStyle w:val="Arial10i50"/>
              <w:spacing w:line="320" w:lineRule="exact"/>
              <w:rPr>
                <w:sz w:val="24"/>
                <w:szCs w:val="24"/>
              </w:rPr>
            </w:pPr>
            <w:r w:rsidRPr="00893630">
              <w:rPr>
                <w:sz w:val="24"/>
                <w:szCs w:val="24"/>
              </w:rPr>
              <w:t xml:space="preserve">Zgodnie z art. 34 ustawy Prawo przedsiębiorców przedsiębiorca może złożyć do właściwego organu wniosek o wydanie wyjaśnienia co do zakresu i sposobu stosowania przepisów, z których wynika obowiązek świadczenia przez przedsiębiorcę daniny publicznej, w jego indywidualnej sprawie (interpretacja indywidualna). Przez organ właściwy należy tu rozumieć podmiot egzekwujący obowiązek określony w tych przepisach. Należy podkreślić, że </w:t>
            </w:r>
            <w:r w:rsidR="00FB7F98">
              <w:rPr>
                <w:sz w:val="24"/>
                <w:szCs w:val="24"/>
              </w:rPr>
              <w:t xml:space="preserve">w przypadku opłaty produktowej zgodnie z art. 8 pkt 7 litera a ustawy opakowaniowej </w:t>
            </w:r>
            <w:r w:rsidR="00E001CA" w:rsidRPr="00E001CA">
              <w:rPr>
                <w:sz w:val="24"/>
                <w:szCs w:val="24"/>
              </w:rPr>
              <w:t xml:space="preserve">właściwym do wydania interpretacji indywidualnej jest </w:t>
            </w:r>
            <w:r w:rsidR="00FB7F98" w:rsidRPr="00FB7F98">
              <w:rPr>
                <w:sz w:val="24"/>
                <w:szCs w:val="24"/>
              </w:rPr>
              <w:t>marszał</w:t>
            </w:r>
            <w:r w:rsidR="00FB7F98">
              <w:rPr>
                <w:sz w:val="24"/>
                <w:szCs w:val="24"/>
              </w:rPr>
              <w:t>e</w:t>
            </w:r>
            <w:r w:rsidR="00FB7F98" w:rsidRPr="00FB7F98">
              <w:rPr>
                <w:sz w:val="24"/>
                <w:szCs w:val="24"/>
              </w:rPr>
              <w:t>k województwa właściwego ze względu na siedzibę lub miejsce zamieszkania przedsiębiorcy</w:t>
            </w:r>
            <w:r w:rsidRPr="00893630">
              <w:rPr>
                <w:sz w:val="24"/>
                <w:szCs w:val="24"/>
              </w:rPr>
              <w:t>. Strona dopełniła wymagań dla wniosku o wydanie interpretacji indywidualnej jakie wynikają z art. 34 ust. 1, 3, 4, 6 ustawy Prawo przedsiębiorców (t.j. Dz.U. z 2023 r. poz. 221).</w:t>
            </w:r>
          </w:p>
          <w:p w14:paraId="0FCEB1D0" w14:textId="2D25A63C" w:rsidR="004A25C9" w:rsidRPr="00B15526" w:rsidRDefault="004A25C9" w:rsidP="00B15526">
            <w:pPr>
              <w:pStyle w:val="Arial10i50"/>
              <w:spacing w:line="320" w:lineRule="exact"/>
              <w:rPr>
                <w:sz w:val="24"/>
                <w:szCs w:val="24"/>
              </w:rPr>
            </w:pPr>
          </w:p>
          <w:p w14:paraId="3EDFDE71" w14:textId="43FE6E47" w:rsidR="0089339E" w:rsidRPr="00613FC1" w:rsidRDefault="0089339E" w:rsidP="00B15526">
            <w:pPr>
              <w:pStyle w:val="Arial10i50"/>
              <w:spacing w:line="320" w:lineRule="exact"/>
              <w:rPr>
                <w:sz w:val="24"/>
                <w:szCs w:val="24"/>
              </w:rPr>
            </w:pPr>
            <w:r w:rsidRPr="00613FC1">
              <w:rPr>
                <w:sz w:val="24"/>
                <w:szCs w:val="24"/>
              </w:rPr>
              <w:t>Przedstawiony</w:t>
            </w:r>
            <w:r w:rsidR="00BB7848" w:rsidRPr="00613FC1">
              <w:rPr>
                <w:sz w:val="24"/>
                <w:szCs w:val="24"/>
              </w:rPr>
              <w:t xml:space="preserve"> przez Stronę </w:t>
            </w:r>
            <w:r w:rsidRPr="00613FC1">
              <w:rPr>
                <w:sz w:val="24"/>
                <w:szCs w:val="24"/>
              </w:rPr>
              <w:t>stan</w:t>
            </w:r>
            <w:r w:rsidR="007D62F6" w:rsidRPr="00613FC1">
              <w:rPr>
                <w:sz w:val="24"/>
                <w:szCs w:val="24"/>
              </w:rPr>
              <w:t>/y</w:t>
            </w:r>
            <w:r w:rsidRPr="00613FC1">
              <w:rPr>
                <w:sz w:val="24"/>
                <w:szCs w:val="24"/>
              </w:rPr>
              <w:t xml:space="preserve"> faktyczny</w:t>
            </w:r>
            <w:r w:rsidR="007D62F6" w:rsidRPr="00613FC1">
              <w:rPr>
                <w:sz w:val="24"/>
                <w:szCs w:val="24"/>
              </w:rPr>
              <w:t>/e</w:t>
            </w:r>
            <w:r w:rsidR="006560C2" w:rsidRPr="00613FC1">
              <w:rPr>
                <w:sz w:val="24"/>
                <w:szCs w:val="24"/>
              </w:rPr>
              <w:t xml:space="preserve"> </w:t>
            </w:r>
            <w:r w:rsidR="00BB7848" w:rsidRPr="00613FC1">
              <w:rPr>
                <w:sz w:val="24"/>
                <w:szCs w:val="24"/>
              </w:rPr>
              <w:t>przedstawia się, jak poniżej</w:t>
            </w:r>
            <w:r w:rsidRPr="00613FC1">
              <w:rPr>
                <w:sz w:val="24"/>
                <w:szCs w:val="24"/>
              </w:rPr>
              <w:t>.</w:t>
            </w:r>
          </w:p>
          <w:p w14:paraId="2D65691F" w14:textId="77777777" w:rsidR="00C644B4" w:rsidRPr="00B15526" w:rsidRDefault="00C644B4" w:rsidP="00B15526">
            <w:pPr>
              <w:pStyle w:val="Arial10i50"/>
              <w:spacing w:line="320" w:lineRule="exact"/>
              <w:ind w:left="360"/>
              <w:rPr>
                <w:sz w:val="24"/>
                <w:szCs w:val="24"/>
              </w:rPr>
            </w:pPr>
          </w:p>
          <w:p w14:paraId="780724D2" w14:textId="505F8E38" w:rsidR="007103C9" w:rsidRPr="00B15526" w:rsidRDefault="00E001CA" w:rsidP="007103C9">
            <w:pPr>
              <w:pStyle w:val="Arial10i50"/>
              <w:spacing w:line="320" w:lineRule="exact"/>
              <w:rPr>
                <w:sz w:val="24"/>
                <w:szCs w:val="24"/>
              </w:rPr>
            </w:pPr>
            <w:r w:rsidRPr="00E001CA">
              <w:rPr>
                <w:sz w:val="24"/>
                <w:szCs w:val="24"/>
              </w:rPr>
              <w:lastRenderedPageBreak/>
              <w:t xml:space="preserve">Strona jest przedsiębiorcą wpisanym do Krajowego Rejestru Sądowego pod nr KRS  </w:t>
            </w:r>
            <w:r w:rsidR="00FC4403">
              <w:rPr>
                <w:sz w:val="24"/>
                <w:szCs w:val="24"/>
              </w:rPr>
              <w:t>XXXXXXXXXXXXX</w:t>
            </w:r>
            <w:r w:rsidRPr="00E001CA">
              <w:rPr>
                <w:sz w:val="24"/>
                <w:szCs w:val="24"/>
              </w:rPr>
              <w:t xml:space="preserve"> NIP </w:t>
            </w:r>
            <w:r w:rsidR="00FC4403">
              <w:rPr>
                <w:sz w:val="24"/>
                <w:szCs w:val="24"/>
              </w:rPr>
              <w:t>XXXXXXXXXXXX</w:t>
            </w:r>
            <w:r>
              <w:rPr>
                <w:sz w:val="24"/>
                <w:szCs w:val="24"/>
              </w:rPr>
              <w:t xml:space="preserve"> </w:t>
            </w:r>
            <w:r w:rsidRPr="00E001CA">
              <w:rPr>
                <w:sz w:val="24"/>
                <w:szCs w:val="24"/>
              </w:rPr>
              <w:t xml:space="preserve">z siedzibą w </w:t>
            </w:r>
            <w:r w:rsidR="00FC4403">
              <w:rPr>
                <w:sz w:val="24"/>
                <w:szCs w:val="24"/>
              </w:rPr>
              <w:t>XXXXXXXXXX</w:t>
            </w:r>
            <w:r w:rsidR="0089339E" w:rsidRPr="00B15526">
              <w:rPr>
                <w:sz w:val="24"/>
                <w:szCs w:val="24"/>
              </w:rPr>
              <w:t xml:space="preserve">. </w:t>
            </w:r>
            <w:r w:rsidR="001366D9" w:rsidRPr="00B15526">
              <w:rPr>
                <w:sz w:val="24"/>
                <w:szCs w:val="24"/>
              </w:rPr>
              <w:t>Strona</w:t>
            </w:r>
            <w:r w:rsidR="00221EDC">
              <w:rPr>
                <w:sz w:val="24"/>
                <w:szCs w:val="24"/>
              </w:rPr>
              <w:t xml:space="preserve"> prowadzi</w:t>
            </w:r>
            <w:r w:rsidR="00221EDC" w:rsidRPr="00221EDC">
              <w:rPr>
                <w:sz w:val="24"/>
                <w:szCs w:val="24"/>
              </w:rPr>
              <w:t xml:space="preserve"> działalnoś</w:t>
            </w:r>
            <w:r w:rsidR="00221EDC">
              <w:rPr>
                <w:sz w:val="24"/>
                <w:szCs w:val="24"/>
              </w:rPr>
              <w:t>ć</w:t>
            </w:r>
            <w:r w:rsidR="00221EDC" w:rsidRPr="00221EDC">
              <w:rPr>
                <w:sz w:val="24"/>
                <w:szCs w:val="24"/>
              </w:rPr>
              <w:t xml:space="preserve"> gospodarcz</w:t>
            </w:r>
            <w:r w:rsidR="00221EDC">
              <w:rPr>
                <w:sz w:val="24"/>
                <w:szCs w:val="24"/>
              </w:rPr>
              <w:t>ą</w:t>
            </w:r>
            <w:r w:rsidR="00221EDC" w:rsidRPr="00221EDC">
              <w:rPr>
                <w:sz w:val="24"/>
                <w:szCs w:val="24"/>
              </w:rPr>
              <w:t xml:space="preserve"> </w:t>
            </w:r>
            <w:r w:rsidR="00221EDC">
              <w:rPr>
                <w:sz w:val="24"/>
                <w:szCs w:val="24"/>
              </w:rPr>
              <w:t>w postaci</w:t>
            </w:r>
            <w:r w:rsidR="00221EDC" w:rsidRPr="00221EDC">
              <w:rPr>
                <w:sz w:val="24"/>
                <w:szCs w:val="24"/>
              </w:rPr>
              <w:t xml:space="preserve"> produkcj</w:t>
            </w:r>
            <w:r w:rsidR="00221EDC">
              <w:rPr>
                <w:sz w:val="24"/>
                <w:szCs w:val="24"/>
              </w:rPr>
              <w:t>i</w:t>
            </w:r>
            <w:r w:rsidR="00221EDC" w:rsidRPr="00221EDC">
              <w:rPr>
                <w:sz w:val="24"/>
                <w:szCs w:val="24"/>
              </w:rPr>
              <w:t xml:space="preserve"> naturalnej wody mineralnej pod nazwą „Juroff”. </w:t>
            </w:r>
            <w:r w:rsidR="00221EDC">
              <w:rPr>
                <w:sz w:val="24"/>
                <w:szCs w:val="24"/>
              </w:rPr>
              <w:t>Strona</w:t>
            </w:r>
            <w:r w:rsidR="00221EDC" w:rsidRPr="00221EDC">
              <w:rPr>
                <w:sz w:val="24"/>
                <w:szCs w:val="24"/>
              </w:rPr>
              <w:t xml:space="preserve"> specjalizuje się w produkcji wody mineralnej, którą wprowadza do obrotu </w:t>
            </w:r>
            <w:r w:rsidR="00221EDC">
              <w:rPr>
                <w:sz w:val="24"/>
                <w:szCs w:val="24"/>
              </w:rPr>
              <w:t xml:space="preserve">m.in. w </w:t>
            </w:r>
            <w:r w:rsidR="00221EDC" w:rsidRPr="00221EDC">
              <w:rPr>
                <w:sz w:val="24"/>
                <w:szCs w:val="24"/>
              </w:rPr>
              <w:t xml:space="preserve">butelkach PET w zakresie objętości 0,5l oraz 1,5l </w:t>
            </w:r>
            <w:r w:rsidR="007D6CAB">
              <w:rPr>
                <w:sz w:val="24"/>
                <w:szCs w:val="24"/>
              </w:rPr>
              <w:t>.</w:t>
            </w:r>
          </w:p>
          <w:p w14:paraId="27721C95" w14:textId="58B3C183" w:rsidR="00A726F5" w:rsidRPr="00613FC1" w:rsidRDefault="00CB67F2" w:rsidP="00B15526">
            <w:pPr>
              <w:pStyle w:val="Arial10i50"/>
              <w:spacing w:line="32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Strona </w:t>
            </w:r>
            <w:r>
              <w:t xml:space="preserve"> ma zamiar p</w:t>
            </w:r>
            <w:r w:rsidRPr="00CB67F2">
              <w:rPr>
                <w:sz w:val="24"/>
                <w:szCs w:val="24"/>
              </w:rPr>
              <w:t>rzyst</w:t>
            </w:r>
            <w:r>
              <w:rPr>
                <w:sz w:val="24"/>
                <w:szCs w:val="24"/>
              </w:rPr>
              <w:t>ąpić</w:t>
            </w:r>
            <w:r w:rsidRPr="00CB67F2">
              <w:rPr>
                <w:sz w:val="24"/>
                <w:szCs w:val="24"/>
              </w:rPr>
              <w:t xml:space="preserve"> do systemu kaucyjnego w trakcie trwania roku kalendarzowego, jak również w trakcie trwania roku kalendarzowego nast</w:t>
            </w:r>
            <w:r>
              <w:rPr>
                <w:sz w:val="24"/>
                <w:szCs w:val="24"/>
              </w:rPr>
              <w:t xml:space="preserve">ąpi </w:t>
            </w:r>
            <w:r w:rsidRPr="00CB67F2">
              <w:rPr>
                <w:sz w:val="24"/>
                <w:szCs w:val="24"/>
              </w:rPr>
              <w:t>zawarcie umowy z podmiotem reprezentującym (operatorem systemu kaucyjnego).</w:t>
            </w:r>
          </w:p>
          <w:p w14:paraId="45CF6B9C" w14:textId="77777777" w:rsidR="00A726F5" w:rsidRPr="00613FC1" w:rsidRDefault="00A726F5" w:rsidP="00B15526">
            <w:pPr>
              <w:pStyle w:val="Arial10i50"/>
              <w:spacing w:line="320" w:lineRule="exact"/>
              <w:rPr>
                <w:sz w:val="24"/>
                <w:szCs w:val="24"/>
              </w:rPr>
            </w:pPr>
          </w:p>
          <w:p w14:paraId="4F9AC03A" w14:textId="5FBF37E0" w:rsidR="00C644B4" w:rsidRPr="00613FC1" w:rsidRDefault="00C644B4" w:rsidP="00B15526">
            <w:pPr>
              <w:pStyle w:val="Arial10i50"/>
              <w:spacing w:line="320" w:lineRule="exact"/>
              <w:rPr>
                <w:sz w:val="24"/>
                <w:szCs w:val="24"/>
              </w:rPr>
            </w:pPr>
            <w:r w:rsidRPr="00613FC1">
              <w:rPr>
                <w:sz w:val="24"/>
                <w:szCs w:val="24"/>
              </w:rPr>
              <w:t xml:space="preserve">Uzasadnienie prawne w świetle przedstawionego przez </w:t>
            </w:r>
            <w:r w:rsidR="00B67028" w:rsidRPr="00613FC1">
              <w:rPr>
                <w:sz w:val="24"/>
                <w:szCs w:val="24"/>
              </w:rPr>
              <w:t>Stronę</w:t>
            </w:r>
            <w:r w:rsidR="00FD5DDF" w:rsidRPr="00613FC1">
              <w:rPr>
                <w:sz w:val="24"/>
                <w:szCs w:val="24"/>
              </w:rPr>
              <w:t xml:space="preserve"> stanu faktycznego.</w:t>
            </w:r>
          </w:p>
          <w:p w14:paraId="7F257EDA" w14:textId="5C807C09" w:rsidR="00D83077" w:rsidRPr="00613FC1" w:rsidRDefault="00D83077" w:rsidP="00B15526">
            <w:pPr>
              <w:pStyle w:val="Arial10i50"/>
              <w:spacing w:line="320" w:lineRule="exact"/>
              <w:rPr>
                <w:sz w:val="24"/>
                <w:szCs w:val="24"/>
              </w:rPr>
            </w:pPr>
          </w:p>
          <w:p w14:paraId="36AA3D00" w14:textId="77777777" w:rsidR="00221EDC" w:rsidRDefault="00221EDC" w:rsidP="00221EDC">
            <w:pPr>
              <w:pStyle w:val="Arial10i50"/>
              <w:numPr>
                <w:ilvl w:val="0"/>
                <w:numId w:val="1"/>
              </w:numPr>
              <w:spacing w:line="32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zgodnie z art. 8 pkt 6a ustawy o opakowaniach, </w:t>
            </w:r>
            <w:r w:rsidRPr="007D6CAB">
              <w:rPr>
                <w:sz w:val="24"/>
                <w:szCs w:val="24"/>
              </w:rPr>
              <w:t>kaucji - rozumie się przez to określoną kwotę pieniężną pobieraną w momencie sprzedaży produktu w opakowaniu na napoje jednorazowego albo wielokrotnego użytku, o których mowa w załączniku nr 1a do ustawy, będącego napojem, zwracaną w momencie zwrotu odpowiednio opakowania objętego systemem kaucyjnym albo odpadu opakowaniowego powstałego z opakowania objętego systemem kaucyjnym</w:t>
            </w:r>
            <w:r>
              <w:rPr>
                <w:sz w:val="24"/>
                <w:szCs w:val="24"/>
              </w:rPr>
              <w:t>;</w:t>
            </w:r>
          </w:p>
          <w:p w14:paraId="3BF2F6DA" w14:textId="77777777" w:rsidR="00221EDC" w:rsidRDefault="00221EDC" w:rsidP="00221EDC">
            <w:pPr>
              <w:pStyle w:val="Arial10i50"/>
              <w:numPr>
                <w:ilvl w:val="0"/>
                <w:numId w:val="1"/>
              </w:numPr>
              <w:spacing w:line="320" w:lineRule="exact"/>
              <w:rPr>
                <w:sz w:val="24"/>
                <w:szCs w:val="24"/>
              </w:rPr>
            </w:pPr>
            <w:r w:rsidRPr="00BA7751">
              <w:rPr>
                <w:sz w:val="24"/>
                <w:szCs w:val="24"/>
              </w:rPr>
              <w:t xml:space="preserve">zgodnie z art. 8 pkt </w:t>
            </w:r>
            <w:r>
              <w:rPr>
                <w:sz w:val="24"/>
                <w:szCs w:val="24"/>
              </w:rPr>
              <w:t>9</w:t>
            </w:r>
            <w:r w:rsidRPr="00BA7751">
              <w:rPr>
                <w:sz w:val="24"/>
                <w:szCs w:val="24"/>
              </w:rPr>
              <w:t xml:space="preserve">  ustawy o opakowaniach</w:t>
            </w:r>
            <w:r>
              <w:rPr>
                <w:sz w:val="24"/>
                <w:szCs w:val="24"/>
              </w:rPr>
              <w:t xml:space="preserve">, </w:t>
            </w:r>
            <w:r w:rsidRPr="00BA7751">
              <w:rPr>
                <w:sz w:val="24"/>
                <w:szCs w:val="24"/>
              </w:rPr>
              <w:t xml:space="preserve"> opakowaniu wielokrotnego użytku - rozumie się przez to opakowanie przeznaczone, zaprojektowane i wprowadzone do obrotu tak, aby osiągnąć w ramach jednego cyklu życia wielokrotną rotację przez powtórne napełnianie lub ponowne użycie do tego samego celu, do którego było pierwotnie przeznaczone</w:t>
            </w:r>
            <w:r>
              <w:rPr>
                <w:sz w:val="24"/>
                <w:szCs w:val="24"/>
              </w:rPr>
              <w:t>;</w:t>
            </w:r>
          </w:p>
          <w:p w14:paraId="72F4D877" w14:textId="77777777" w:rsidR="00221EDC" w:rsidRDefault="00221EDC" w:rsidP="00221EDC">
            <w:pPr>
              <w:pStyle w:val="Arial10i50"/>
              <w:numPr>
                <w:ilvl w:val="0"/>
                <w:numId w:val="1"/>
              </w:numPr>
              <w:spacing w:line="32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zgodnie z art. 8 pkt 11 ustawy o opakowaniach</w:t>
            </w:r>
            <w:r w:rsidRPr="001D72D6">
              <w:rPr>
                <w:sz w:val="24"/>
                <w:szCs w:val="24"/>
              </w:rPr>
              <w:t xml:space="preserve"> przedsiębiorcy - rozumie się przez to przedsiębiorcę w rozumieniu przepisów ustawy z dnia 6 marca 2018 r. - Prawo przedsiębiorców (Dz.U. z 2024 r. poz. 236, z późn. zm.3);</w:t>
            </w:r>
          </w:p>
          <w:p w14:paraId="3621542D" w14:textId="77777777" w:rsidR="00221EDC" w:rsidRDefault="00221EDC" w:rsidP="00221EDC">
            <w:pPr>
              <w:pStyle w:val="Arial10i50"/>
              <w:numPr>
                <w:ilvl w:val="0"/>
                <w:numId w:val="1"/>
              </w:numPr>
              <w:spacing w:line="32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zgodnie z art. 8 pkt 13a ustawy o opakowaniach, </w:t>
            </w:r>
            <w:r w:rsidRPr="001D72D6">
              <w:rPr>
                <w:sz w:val="24"/>
                <w:szCs w:val="24"/>
              </w:rPr>
              <w:t>systemie kaucyjnym - rozumie się przez to system, w którym przy sprzedaży produktów w opakowaniach na napoje jednorazowego albo wielokrotnego użytku, o których mowa w załączniku nr 1a do ustawy, będących napojami, pobierana jest kaucja, która jest zwracana użytkownikowi końcowemu w momencie zwrotu odpowiednio opakowania objętego systemem kaucyjnym albo odpadu opakowaniowego powstałego z opakowania objętego systemem kaucyjnym;</w:t>
            </w:r>
          </w:p>
          <w:p w14:paraId="37A7216F" w14:textId="77777777" w:rsidR="00221EDC" w:rsidRDefault="00221EDC" w:rsidP="00221EDC">
            <w:pPr>
              <w:pStyle w:val="Arial10i50"/>
              <w:numPr>
                <w:ilvl w:val="0"/>
                <w:numId w:val="1"/>
              </w:numPr>
              <w:spacing w:line="32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zgodnie z art. 8 pkt 15ba ustawy o opakowaniach, </w:t>
            </w:r>
            <w:r w:rsidRPr="001D72D6">
              <w:rPr>
                <w:sz w:val="24"/>
                <w:szCs w:val="24"/>
              </w:rPr>
              <w:t>uruchomieniu systemu kaucyjnego - rozumie się przez to dzień, od którego system kaucyjny jest prowadzony przez podmiot reprezentujący zgodnie z zasadami określonymi w art. 40g ust. 1, jednak nie wcześniejszy niż dzień 1 października 2025 r.;</w:t>
            </w:r>
          </w:p>
          <w:p w14:paraId="21BA660F" w14:textId="77777777" w:rsidR="00221EDC" w:rsidRPr="00D47CBF" w:rsidRDefault="00221EDC" w:rsidP="00221EDC">
            <w:pPr>
              <w:pStyle w:val="Arial10i50"/>
              <w:numPr>
                <w:ilvl w:val="0"/>
                <w:numId w:val="1"/>
              </w:numPr>
              <w:spacing w:line="32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zgodnie z art. 8 pkt 21a ustawy o opakowaniach, </w:t>
            </w:r>
            <w:r>
              <w:t xml:space="preserve"> </w:t>
            </w:r>
            <w:r w:rsidRPr="001D72D6">
              <w:rPr>
                <w:sz w:val="24"/>
                <w:szCs w:val="24"/>
              </w:rPr>
              <w:t>wprowadzającym produkty w opakowaniach na napoje - rozumie się przez to przedsiębiorcę wykonującego działalność gospodarczą w zakresie wprowadzania do obrotu produktów w opakowaniach na napoje jednorazowego albo wielokrotnego użytku, o których mowa w załączniku nr 1a do ustawy, będących napojami, z wyłączeniem sprzedaży bezpośredniej polegającej na dostarczaniu napojów w opakowaniach przez wprowadzającego bezpośrednio produkty w opakowaniach na napoje;</w:t>
            </w:r>
          </w:p>
          <w:p w14:paraId="06EA12E9" w14:textId="77777777" w:rsidR="00221EDC" w:rsidRDefault="00221EDC" w:rsidP="00221EDC">
            <w:pPr>
              <w:pStyle w:val="Arial10i50"/>
              <w:numPr>
                <w:ilvl w:val="0"/>
                <w:numId w:val="1"/>
              </w:numPr>
              <w:spacing w:line="320" w:lineRule="exact"/>
              <w:rPr>
                <w:sz w:val="24"/>
                <w:szCs w:val="24"/>
              </w:rPr>
            </w:pPr>
            <w:r w:rsidRPr="00AB2EC4">
              <w:rPr>
                <w:sz w:val="24"/>
                <w:szCs w:val="24"/>
              </w:rPr>
              <w:t xml:space="preserve">zgodnie z art. 8 pkt 24  ustawy o opakowaniach,  wprowadzeniu do obrotu - rozumie się przez to odpłatne albo nieodpłatne udostępnienie opakowań lub </w:t>
            </w:r>
            <w:r w:rsidRPr="00AB2EC4">
              <w:rPr>
                <w:sz w:val="24"/>
                <w:szCs w:val="24"/>
              </w:rPr>
              <w:lastRenderedPageBreak/>
              <w:t>produktów w opakowaniach po raz pierwszy na terytorium kraju w celu używania lub dystrybucji; za wprowadzenie do obrotu uważa się także:</w:t>
            </w:r>
          </w:p>
          <w:p w14:paraId="5CE436BB" w14:textId="77777777" w:rsidR="00221EDC" w:rsidRDefault="00221EDC" w:rsidP="00221EDC">
            <w:pPr>
              <w:pStyle w:val="Arial10i50"/>
              <w:numPr>
                <w:ilvl w:val="0"/>
                <w:numId w:val="28"/>
              </w:numPr>
              <w:rPr>
                <w:sz w:val="24"/>
                <w:szCs w:val="24"/>
              </w:rPr>
            </w:pPr>
            <w:r w:rsidRPr="00613FC1">
              <w:rPr>
                <w:sz w:val="24"/>
                <w:szCs w:val="24"/>
              </w:rPr>
              <w:t>import produktów w opakowaniach,</w:t>
            </w:r>
          </w:p>
          <w:p w14:paraId="3A1485B7" w14:textId="77777777" w:rsidR="00221EDC" w:rsidRPr="00AB2EC4" w:rsidRDefault="00221EDC" w:rsidP="00221EDC">
            <w:pPr>
              <w:pStyle w:val="Akapitzlist"/>
              <w:numPr>
                <w:ilvl w:val="0"/>
                <w:numId w:val="28"/>
              </w:numPr>
              <w:rPr>
                <w:rFonts w:ascii="Arial" w:hAnsi="Arial"/>
                <w:color w:val="000000"/>
                <w:sz w:val="24"/>
                <w:szCs w:val="24"/>
              </w:rPr>
            </w:pPr>
            <w:r w:rsidRPr="00AB2EC4">
              <w:rPr>
                <w:rFonts w:ascii="Arial" w:hAnsi="Arial"/>
                <w:color w:val="000000"/>
                <w:sz w:val="24"/>
                <w:szCs w:val="24"/>
              </w:rPr>
              <w:t>import opakowań,</w:t>
            </w:r>
          </w:p>
          <w:p w14:paraId="405A98E5" w14:textId="77777777" w:rsidR="00221EDC" w:rsidRPr="00613FC1" w:rsidRDefault="00221EDC" w:rsidP="00221EDC">
            <w:pPr>
              <w:pStyle w:val="Arial10i50"/>
              <w:numPr>
                <w:ilvl w:val="0"/>
                <w:numId w:val="28"/>
              </w:numPr>
              <w:rPr>
                <w:sz w:val="24"/>
                <w:szCs w:val="24"/>
              </w:rPr>
            </w:pPr>
            <w:r w:rsidRPr="00613FC1">
              <w:rPr>
                <w:sz w:val="24"/>
                <w:szCs w:val="24"/>
              </w:rPr>
              <w:t>wewnątrzwspólnotowe nabycie opakowań,</w:t>
            </w:r>
          </w:p>
          <w:p w14:paraId="6EA853BE" w14:textId="77777777" w:rsidR="00221EDC" w:rsidRPr="00613FC1" w:rsidRDefault="00221EDC" w:rsidP="00221EDC">
            <w:pPr>
              <w:pStyle w:val="Arial10i50"/>
              <w:numPr>
                <w:ilvl w:val="0"/>
                <w:numId w:val="28"/>
              </w:numPr>
              <w:rPr>
                <w:sz w:val="24"/>
                <w:szCs w:val="24"/>
              </w:rPr>
            </w:pPr>
            <w:r w:rsidRPr="00613FC1">
              <w:rPr>
                <w:sz w:val="24"/>
                <w:szCs w:val="24"/>
              </w:rPr>
              <w:t>wewnątrzwspólnotowe nabycie produktów w opakowaniach</w:t>
            </w:r>
          </w:p>
          <w:p w14:paraId="4AA195F6" w14:textId="77777777" w:rsidR="00221EDC" w:rsidRPr="00613FC1" w:rsidRDefault="00221EDC" w:rsidP="00221EDC">
            <w:pPr>
              <w:pStyle w:val="Arial10i50"/>
              <w:numPr>
                <w:ilvl w:val="0"/>
                <w:numId w:val="29"/>
              </w:numPr>
              <w:rPr>
                <w:sz w:val="24"/>
                <w:szCs w:val="24"/>
              </w:rPr>
            </w:pPr>
            <w:r w:rsidRPr="00613FC1">
              <w:rPr>
                <w:sz w:val="24"/>
                <w:szCs w:val="24"/>
              </w:rPr>
              <w:t>dokonywane na potrzeby wykonywanej działalności gospodarczej;</w:t>
            </w:r>
          </w:p>
          <w:p w14:paraId="3402D49C" w14:textId="77777777" w:rsidR="00221EDC" w:rsidRPr="00613FC1" w:rsidRDefault="00221EDC" w:rsidP="00221EDC">
            <w:pPr>
              <w:pStyle w:val="Arial10i50"/>
              <w:numPr>
                <w:ilvl w:val="0"/>
                <w:numId w:val="1"/>
              </w:numPr>
              <w:spacing w:line="320" w:lineRule="exact"/>
              <w:rPr>
                <w:sz w:val="24"/>
                <w:szCs w:val="24"/>
              </w:rPr>
            </w:pPr>
            <w:r w:rsidRPr="00613FC1">
              <w:rPr>
                <w:sz w:val="24"/>
                <w:szCs w:val="24"/>
              </w:rPr>
              <w:t>zgodnie z art. 9 ust. 1  ustawy o opakowaniach, wprowadzenie do obrotu opakowań lub produktów w opakowaniach następuje w dniu:</w:t>
            </w:r>
          </w:p>
          <w:p w14:paraId="6BA34122" w14:textId="77777777" w:rsidR="00221EDC" w:rsidRPr="00613FC1" w:rsidRDefault="00221EDC" w:rsidP="00221EDC">
            <w:pPr>
              <w:pStyle w:val="Arial10i50"/>
              <w:numPr>
                <w:ilvl w:val="1"/>
                <w:numId w:val="28"/>
              </w:numPr>
              <w:ind w:left="1455"/>
              <w:rPr>
                <w:sz w:val="24"/>
                <w:szCs w:val="24"/>
              </w:rPr>
            </w:pPr>
            <w:r w:rsidRPr="00613FC1">
              <w:rPr>
                <w:sz w:val="24"/>
                <w:szCs w:val="24"/>
              </w:rPr>
              <w:t>ich wydania z magazynu albo przekazania osobie trzeciej, w przypadku opakowań i produktów w opakowaniach wytworzonych na terytorium kraju;</w:t>
            </w:r>
          </w:p>
          <w:p w14:paraId="710694BC" w14:textId="77777777" w:rsidR="00221EDC" w:rsidRPr="00613FC1" w:rsidRDefault="00221EDC" w:rsidP="00221EDC">
            <w:pPr>
              <w:pStyle w:val="Arial10i50"/>
              <w:numPr>
                <w:ilvl w:val="1"/>
                <w:numId w:val="28"/>
              </w:numPr>
              <w:ind w:left="1455"/>
              <w:rPr>
                <w:sz w:val="24"/>
                <w:szCs w:val="24"/>
              </w:rPr>
            </w:pPr>
            <w:r w:rsidRPr="00613FC1">
              <w:rPr>
                <w:sz w:val="24"/>
                <w:szCs w:val="24"/>
              </w:rPr>
              <w:t>ich przywozu na terytorium kraju;</w:t>
            </w:r>
          </w:p>
          <w:p w14:paraId="2484D2FB" w14:textId="77777777" w:rsidR="00221EDC" w:rsidRPr="00071EB4" w:rsidRDefault="00221EDC" w:rsidP="00221EDC">
            <w:pPr>
              <w:pStyle w:val="Arial10i50"/>
              <w:numPr>
                <w:ilvl w:val="1"/>
                <w:numId w:val="28"/>
              </w:numPr>
              <w:ind w:left="1455"/>
              <w:rPr>
                <w:sz w:val="24"/>
                <w:szCs w:val="24"/>
              </w:rPr>
            </w:pPr>
            <w:r w:rsidRPr="00613FC1">
              <w:rPr>
                <w:sz w:val="24"/>
                <w:szCs w:val="24"/>
              </w:rPr>
              <w:t>wystawienia faktury potwierdzającej odpowiednio wewnątrzwspólnotowe nabycie opakowań albo wewnątrzwspólnotowe nabycie produktów w opakowaniach</w:t>
            </w:r>
            <w:r>
              <w:rPr>
                <w:sz w:val="24"/>
                <w:szCs w:val="24"/>
              </w:rPr>
              <w:t>;</w:t>
            </w:r>
          </w:p>
          <w:p w14:paraId="169EA334" w14:textId="77777777" w:rsidR="00221EDC" w:rsidRDefault="00221EDC" w:rsidP="00221EDC">
            <w:pPr>
              <w:pStyle w:val="Arial10i50"/>
              <w:numPr>
                <w:ilvl w:val="0"/>
                <w:numId w:val="1"/>
              </w:numPr>
              <w:spacing w:line="320" w:lineRule="exact"/>
              <w:rPr>
                <w:sz w:val="24"/>
                <w:szCs w:val="24"/>
              </w:rPr>
            </w:pPr>
            <w:r w:rsidRPr="00613FC1">
              <w:rPr>
                <w:sz w:val="24"/>
                <w:szCs w:val="24"/>
              </w:rPr>
              <w:t xml:space="preserve">zgodnie z art. </w:t>
            </w:r>
            <w:r>
              <w:rPr>
                <w:sz w:val="24"/>
                <w:szCs w:val="24"/>
              </w:rPr>
              <w:t>21a</w:t>
            </w:r>
            <w:r w:rsidRPr="00613FC1">
              <w:rPr>
                <w:sz w:val="24"/>
                <w:szCs w:val="24"/>
              </w:rPr>
              <w:t xml:space="preserve"> ust. </w:t>
            </w:r>
            <w:r>
              <w:rPr>
                <w:sz w:val="24"/>
                <w:szCs w:val="24"/>
              </w:rPr>
              <w:t>1</w:t>
            </w:r>
            <w:r w:rsidRPr="00613FC1">
              <w:rPr>
                <w:sz w:val="24"/>
                <w:szCs w:val="24"/>
              </w:rPr>
              <w:t xml:space="preserve"> ustawy o opakowaniach, </w:t>
            </w:r>
            <w:r>
              <w:t xml:space="preserve"> w</w:t>
            </w:r>
            <w:r w:rsidRPr="00071EB4">
              <w:rPr>
                <w:sz w:val="24"/>
                <w:szCs w:val="24"/>
              </w:rPr>
              <w:t>prowadzający produkty w opakowaniach na napoje jest obowiązany osiągnąć poziomy selektywnego zbierania opakowań i odpadów opakowaniowych co najmniej w wysokości określonej w załączniku nr 1a do ustawy. Do osiągniętych poziomów selektywnego zbierania wlicza się jedynie opakowania i odpady opakowaniowe selektywnie zebrane w ramach systemu kaucyjnego</w:t>
            </w:r>
            <w:r w:rsidRPr="00613FC1">
              <w:rPr>
                <w:sz w:val="24"/>
                <w:szCs w:val="24"/>
              </w:rPr>
              <w:t>;</w:t>
            </w:r>
          </w:p>
          <w:p w14:paraId="5EE7C852" w14:textId="77777777" w:rsidR="00221EDC" w:rsidRDefault="00221EDC" w:rsidP="00221EDC">
            <w:pPr>
              <w:pStyle w:val="Arial10i50"/>
              <w:numPr>
                <w:ilvl w:val="0"/>
                <w:numId w:val="1"/>
              </w:numPr>
              <w:spacing w:line="32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zgodnie </w:t>
            </w:r>
            <w:r w:rsidRPr="00613FC1">
              <w:rPr>
                <w:sz w:val="24"/>
                <w:szCs w:val="24"/>
              </w:rPr>
              <w:t xml:space="preserve"> z art. 34 ust. 2</w:t>
            </w:r>
            <w:r>
              <w:rPr>
                <w:sz w:val="24"/>
                <w:szCs w:val="24"/>
              </w:rPr>
              <w:t>c</w:t>
            </w:r>
            <w:r w:rsidRPr="00613FC1">
              <w:rPr>
                <w:sz w:val="24"/>
                <w:szCs w:val="24"/>
              </w:rPr>
              <w:t xml:space="preserve"> ustawy o opakowaniach</w:t>
            </w:r>
            <w:r>
              <w:rPr>
                <w:sz w:val="24"/>
                <w:szCs w:val="24"/>
              </w:rPr>
              <w:t>, w</w:t>
            </w:r>
            <w:r w:rsidRPr="00D47CBF">
              <w:rPr>
                <w:sz w:val="24"/>
                <w:szCs w:val="24"/>
              </w:rPr>
              <w:t>prowadzający produkty w opakowaniach na napoje, który nie zawarł umowy wskazanej w art. 40h ust. 3 i nie wykonał obowiązku, o którym mowa w art. 21a ust. 1, jest obowiązany wnieść opłatę produktową obliczoną oddzielnie dla poszczególnych rodzajów opakowań w odniesieniu do nieosiągniętych wymaganych poziomów selektywnego zbierania opakowań i odpadów opakowaniowych, o których mowa w załączniku nr 1a do ustawy, z zastosowaniem potrójnej stawki opłaty produktowej określonej dla danego rodzaju opakowania na napoje</w:t>
            </w:r>
          </w:p>
          <w:p w14:paraId="7CFCE819" w14:textId="77777777" w:rsidR="00221EDC" w:rsidRDefault="00221EDC" w:rsidP="00221EDC">
            <w:pPr>
              <w:pStyle w:val="Arial10i50"/>
              <w:numPr>
                <w:ilvl w:val="0"/>
                <w:numId w:val="1"/>
              </w:numPr>
              <w:spacing w:line="320" w:lineRule="exact"/>
              <w:rPr>
                <w:sz w:val="24"/>
                <w:szCs w:val="24"/>
              </w:rPr>
            </w:pPr>
            <w:r w:rsidRPr="00613FC1">
              <w:rPr>
                <w:sz w:val="24"/>
                <w:szCs w:val="24"/>
              </w:rPr>
              <w:t>zgodnie z art. 34 ust. 2</w:t>
            </w:r>
            <w:r>
              <w:rPr>
                <w:sz w:val="24"/>
                <w:szCs w:val="24"/>
              </w:rPr>
              <w:t>d</w:t>
            </w:r>
            <w:r w:rsidRPr="00613FC1">
              <w:rPr>
                <w:sz w:val="24"/>
                <w:szCs w:val="24"/>
              </w:rPr>
              <w:t xml:space="preserve"> ustawy o opakowaniach, </w:t>
            </w:r>
            <w:r>
              <w:rPr>
                <w:sz w:val="24"/>
                <w:szCs w:val="24"/>
              </w:rPr>
              <w:t>w</w:t>
            </w:r>
            <w:r w:rsidRPr="00071EB4">
              <w:rPr>
                <w:sz w:val="24"/>
                <w:szCs w:val="24"/>
              </w:rPr>
              <w:t>prowadzający bezpośrednio produkty w opakowaniach na napoje, który nie zawarł umowy wskazanej w art. 40h ust. 3 i nie wykonał obowiązku, o którym mowa w art. 21a ust. 2, jest obowiązany wnieść opłatę produktową</w:t>
            </w:r>
            <w:r>
              <w:rPr>
                <w:sz w:val="24"/>
                <w:szCs w:val="24"/>
              </w:rPr>
              <w:t>;</w:t>
            </w:r>
          </w:p>
          <w:p w14:paraId="0D610005" w14:textId="77777777" w:rsidR="00221EDC" w:rsidRDefault="00221EDC" w:rsidP="00221EDC">
            <w:pPr>
              <w:pStyle w:val="Arial10i50"/>
              <w:numPr>
                <w:ilvl w:val="0"/>
                <w:numId w:val="1"/>
              </w:numPr>
              <w:spacing w:line="320" w:lineRule="exact"/>
              <w:rPr>
                <w:sz w:val="24"/>
                <w:szCs w:val="24"/>
              </w:rPr>
            </w:pPr>
            <w:r w:rsidRPr="001C0210">
              <w:rPr>
                <w:sz w:val="24"/>
                <w:szCs w:val="24"/>
              </w:rPr>
              <w:t>zgodnie z art. 34 ust. 2</w:t>
            </w:r>
            <w:r>
              <w:rPr>
                <w:sz w:val="24"/>
                <w:szCs w:val="24"/>
              </w:rPr>
              <w:t>e</w:t>
            </w:r>
            <w:r w:rsidRPr="001C0210">
              <w:rPr>
                <w:sz w:val="24"/>
                <w:szCs w:val="24"/>
              </w:rPr>
              <w:t xml:space="preserve"> ustawy o opakowaniach,</w:t>
            </w:r>
            <w:r>
              <w:rPr>
                <w:sz w:val="24"/>
                <w:szCs w:val="24"/>
              </w:rPr>
              <w:t xml:space="preserve"> w</w:t>
            </w:r>
            <w:r w:rsidRPr="00B84940">
              <w:rPr>
                <w:sz w:val="24"/>
                <w:szCs w:val="24"/>
              </w:rPr>
              <w:t xml:space="preserve"> przypadku gdy wprowadzający produkty w opakowaniach na napoje, który zawarł umowę wskazaną w art. 40h ust. 3, nie wykonał obowiązku, o którym mowa w art. 21a ust. 1, ten wprowadzający oraz podmiot reprezentujący prowadzący system kaucyjny, do którego ten wprowadzający przystąpił, są obowiązani do wniesienia opłaty produktowej obliczonej oddzielnie dla poszczególnych rodzajów opakowań - każdy w wysokości 50% </w:t>
            </w:r>
            <w:r>
              <w:rPr>
                <w:sz w:val="24"/>
                <w:szCs w:val="24"/>
              </w:rPr>
              <w:t>;</w:t>
            </w:r>
          </w:p>
          <w:p w14:paraId="5D4A79E2" w14:textId="77777777" w:rsidR="00221EDC" w:rsidRDefault="00221EDC" w:rsidP="00221EDC">
            <w:pPr>
              <w:pStyle w:val="Arial10i50"/>
              <w:numPr>
                <w:ilvl w:val="0"/>
                <w:numId w:val="1"/>
              </w:numPr>
              <w:spacing w:line="320" w:lineRule="exact"/>
              <w:rPr>
                <w:sz w:val="24"/>
                <w:szCs w:val="24"/>
              </w:rPr>
            </w:pPr>
            <w:r w:rsidRPr="001C0210">
              <w:rPr>
                <w:sz w:val="24"/>
                <w:szCs w:val="24"/>
              </w:rPr>
              <w:t xml:space="preserve">zgodnie z art. 34 ust. </w:t>
            </w:r>
            <w:r>
              <w:rPr>
                <w:sz w:val="24"/>
                <w:szCs w:val="24"/>
              </w:rPr>
              <w:t>4</w:t>
            </w:r>
            <w:r w:rsidRPr="001C0210">
              <w:rPr>
                <w:sz w:val="24"/>
                <w:szCs w:val="24"/>
              </w:rPr>
              <w:t xml:space="preserve"> ustawy o opakowaniach,</w:t>
            </w:r>
            <w:r>
              <w:rPr>
                <w:sz w:val="24"/>
                <w:szCs w:val="24"/>
              </w:rPr>
              <w:t xml:space="preserve"> s</w:t>
            </w:r>
            <w:r w:rsidRPr="00EC350A">
              <w:rPr>
                <w:sz w:val="24"/>
                <w:szCs w:val="24"/>
              </w:rPr>
              <w:t>posób obliczania opłaty produktowej określa załącznik nr 2 do ustawy</w:t>
            </w:r>
            <w:r>
              <w:rPr>
                <w:sz w:val="24"/>
                <w:szCs w:val="24"/>
              </w:rPr>
              <w:t>;</w:t>
            </w:r>
          </w:p>
          <w:p w14:paraId="0D32CA8A" w14:textId="77777777" w:rsidR="00221EDC" w:rsidRDefault="00221EDC" w:rsidP="00221EDC">
            <w:pPr>
              <w:pStyle w:val="Arial10i50"/>
              <w:numPr>
                <w:ilvl w:val="0"/>
                <w:numId w:val="1"/>
              </w:numPr>
              <w:spacing w:line="320" w:lineRule="exact"/>
              <w:rPr>
                <w:sz w:val="24"/>
                <w:szCs w:val="24"/>
              </w:rPr>
            </w:pPr>
            <w:r w:rsidRPr="00613FC1">
              <w:rPr>
                <w:sz w:val="24"/>
                <w:szCs w:val="24"/>
              </w:rPr>
              <w:t xml:space="preserve">zgodnie z art. </w:t>
            </w:r>
            <w:r>
              <w:rPr>
                <w:sz w:val="24"/>
                <w:szCs w:val="24"/>
              </w:rPr>
              <w:t>40g</w:t>
            </w:r>
            <w:r w:rsidRPr="00613FC1">
              <w:rPr>
                <w:sz w:val="24"/>
                <w:szCs w:val="24"/>
              </w:rPr>
              <w:t xml:space="preserve"> ustawy o opakowaniach,</w:t>
            </w:r>
            <w:r>
              <w:t xml:space="preserve"> </w:t>
            </w:r>
            <w:r>
              <w:rPr>
                <w:sz w:val="24"/>
                <w:szCs w:val="24"/>
              </w:rPr>
              <w:t>s</w:t>
            </w:r>
            <w:r w:rsidRPr="00235320">
              <w:rPr>
                <w:sz w:val="24"/>
                <w:szCs w:val="24"/>
              </w:rPr>
              <w:t>ystem kaucyjny jest prowadzony przez podmiot reprezentujący</w:t>
            </w:r>
            <w:r>
              <w:rPr>
                <w:sz w:val="24"/>
                <w:szCs w:val="24"/>
              </w:rPr>
              <w:t>;</w:t>
            </w:r>
          </w:p>
          <w:p w14:paraId="7090D823" w14:textId="42B80E41" w:rsidR="00221EDC" w:rsidRDefault="00221EDC" w:rsidP="00221EDC">
            <w:pPr>
              <w:pStyle w:val="Arial10i50"/>
              <w:numPr>
                <w:ilvl w:val="0"/>
                <w:numId w:val="1"/>
              </w:numPr>
              <w:spacing w:line="320" w:lineRule="exact"/>
              <w:rPr>
                <w:sz w:val="24"/>
                <w:szCs w:val="24"/>
              </w:rPr>
            </w:pPr>
            <w:r w:rsidRPr="00613FC1">
              <w:rPr>
                <w:sz w:val="24"/>
                <w:szCs w:val="24"/>
              </w:rPr>
              <w:t xml:space="preserve">zgodnie z art. </w:t>
            </w:r>
            <w:r>
              <w:rPr>
                <w:sz w:val="24"/>
                <w:szCs w:val="24"/>
              </w:rPr>
              <w:t>40h</w:t>
            </w:r>
            <w:r w:rsidRPr="00613FC1">
              <w:rPr>
                <w:sz w:val="24"/>
                <w:szCs w:val="24"/>
              </w:rPr>
              <w:t xml:space="preserve"> ust. </w:t>
            </w:r>
            <w:r>
              <w:rPr>
                <w:sz w:val="24"/>
                <w:szCs w:val="24"/>
              </w:rPr>
              <w:t>2</w:t>
            </w:r>
            <w:r w:rsidRPr="00613FC1">
              <w:rPr>
                <w:sz w:val="24"/>
                <w:szCs w:val="24"/>
              </w:rPr>
              <w:t xml:space="preserve"> ustawy o opakowaniach,</w:t>
            </w:r>
            <w:r>
              <w:rPr>
                <w:sz w:val="24"/>
                <w:szCs w:val="24"/>
              </w:rPr>
              <w:t xml:space="preserve"> w</w:t>
            </w:r>
            <w:r w:rsidRPr="001C0210">
              <w:rPr>
                <w:sz w:val="24"/>
                <w:szCs w:val="24"/>
              </w:rPr>
              <w:t xml:space="preserve"> celu realizacji obowiązku, o którym mowa w art. 21a ust. 2, wprowadzający bezpośrednio produkty w opakowaniach na napoje albo grupa tych wprowadzających, a także związek </w:t>
            </w:r>
            <w:r w:rsidRPr="001C0210">
              <w:rPr>
                <w:sz w:val="24"/>
                <w:szCs w:val="24"/>
              </w:rPr>
              <w:lastRenderedPageBreak/>
              <w:t>pracodawców lub izba gospodarcza reprezentujące tych wprowadzających mogą ustanowić podmiot reprezentujący i przystąpić do utworzonego przez ten podmiot systemu kaucyjnego albo mogą przystąpić do innego istniejącego systemu kaucyjnego</w:t>
            </w:r>
            <w:r>
              <w:rPr>
                <w:sz w:val="24"/>
                <w:szCs w:val="24"/>
              </w:rPr>
              <w:t>;</w:t>
            </w:r>
          </w:p>
          <w:p w14:paraId="2A07994C" w14:textId="5DF3AE4D" w:rsidR="009C1244" w:rsidRDefault="009C1244" w:rsidP="00221EDC">
            <w:pPr>
              <w:pStyle w:val="Arial10i50"/>
              <w:numPr>
                <w:ilvl w:val="0"/>
                <w:numId w:val="1"/>
              </w:numPr>
              <w:spacing w:line="32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zgodnie z art. 40h ust. 3 ustawy o opakowaniach, w</w:t>
            </w:r>
            <w:r w:rsidRPr="009C1244">
              <w:rPr>
                <w:sz w:val="24"/>
                <w:szCs w:val="24"/>
              </w:rPr>
              <w:t>arunkiem przystąpienia wprowadzającego produkty w opakowaniach na napoje lub wprowadzającego bezpośrednio produkty w opakowaniach na napoje do systemu kaucyjnego jest zawarcie z podmiotem reprezentującym umowy, w formie pisemnej, w postaci papierowej lub elektronicznej lub w formie dokumentowej, pod rygorem nieważności, dotyczącej przystąpienia do systemu kaucyjnego w odniesieniu do całej masy opakowań jednego rodzaju lub kilku rodzajów.</w:t>
            </w:r>
          </w:p>
          <w:p w14:paraId="7FC0A5E8" w14:textId="77777777" w:rsidR="00221EDC" w:rsidRDefault="00221EDC" w:rsidP="00221EDC">
            <w:pPr>
              <w:pStyle w:val="Arial10i50"/>
              <w:numPr>
                <w:ilvl w:val="0"/>
                <w:numId w:val="1"/>
              </w:numPr>
              <w:spacing w:line="32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zgodnie z art. 40l ust. 1 ustawy o opakowaniach, w</w:t>
            </w:r>
            <w:r w:rsidRPr="00B84940">
              <w:rPr>
                <w:sz w:val="24"/>
                <w:szCs w:val="24"/>
              </w:rPr>
              <w:t>prowadzający produkty w opakowaniach na napoje oraz wprowadzający bezpośrednio produkty w opakowaniach na napoje są obowiązani umieszczać na opakowaniach oznakowanie wskazujące na objęcie opakowania systemem kaucyjnym oraz określające wysokość kaucji.</w:t>
            </w:r>
          </w:p>
          <w:p w14:paraId="1CA9A467" w14:textId="77777777" w:rsidR="00221EDC" w:rsidRPr="00D90426" w:rsidRDefault="00221EDC" w:rsidP="00221EDC">
            <w:pPr>
              <w:pStyle w:val="Arial10i50"/>
              <w:spacing w:line="320" w:lineRule="exact"/>
              <w:ind w:left="720"/>
              <w:rPr>
                <w:sz w:val="24"/>
                <w:szCs w:val="24"/>
              </w:rPr>
            </w:pPr>
          </w:p>
          <w:p w14:paraId="3314C548" w14:textId="77777777" w:rsidR="00221EDC" w:rsidRPr="00B15526" w:rsidRDefault="00221EDC" w:rsidP="00221EDC">
            <w:pPr>
              <w:pStyle w:val="Arial10i50"/>
              <w:spacing w:line="320" w:lineRule="exact"/>
              <w:rPr>
                <w:sz w:val="24"/>
                <w:szCs w:val="24"/>
              </w:rPr>
            </w:pPr>
          </w:p>
          <w:p w14:paraId="3EE12808" w14:textId="77777777" w:rsidR="00221EDC" w:rsidRDefault="00221EDC" w:rsidP="00221EDC">
            <w:pPr>
              <w:pStyle w:val="Arial10i50"/>
              <w:spacing w:line="320" w:lineRule="exact"/>
              <w:rPr>
                <w:sz w:val="24"/>
                <w:szCs w:val="24"/>
              </w:rPr>
            </w:pPr>
            <w:r w:rsidRPr="00613FC1">
              <w:rPr>
                <w:sz w:val="24"/>
                <w:szCs w:val="24"/>
              </w:rPr>
              <w:t>Zgodnie z przedstawionym</w:t>
            </w:r>
            <w:r>
              <w:rPr>
                <w:sz w:val="24"/>
                <w:szCs w:val="24"/>
              </w:rPr>
              <w:t xml:space="preserve"> pierwszym</w:t>
            </w:r>
            <w:r w:rsidRPr="00613FC1">
              <w:rPr>
                <w:sz w:val="24"/>
                <w:szCs w:val="24"/>
              </w:rPr>
              <w:t xml:space="preserve"> stanem faktycznym, Strona jest przedsiębiorcą prowadzącym działalność gospodarczą </w:t>
            </w:r>
            <w:r>
              <w:t xml:space="preserve"> </w:t>
            </w:r>
            <w:r w:rsidRPr="00B84940">
              <w:rPr>
                <w:sz w:val="24"/>
                <w:szCs w:val="24"/>
              </w:rPr>
              <w:t xml:space="preserve">którego głównym przedmiotem działalności gospodarczej jest produkcja naturalnej wody mineralnej pod nazwą „Juroff”. Spółka specjalizuje się w produkcji wody mineralnej, którą wprowadza do obrotu </w:t>
            </w:r>
            <w:r>
              <w:rPr>
                <w:sz w:val="24"/>
                <w:szCs w:val="24"/>
              </w:rPr>
              <w:t>m.in. w</w:t>
            </w:r>
            <w:r w:rsidRPr="00B84940">
              <w:rPr>
                <w:sz w:val="24"/>
                <w:szCs w:val="24"/>
              </w:rPr>
              <w:t xml:space="preserve"> butelkach PET w zakresie objętości 0,5l oraz 1,5l.</w:t>
            </w:r>
            <w:r>
              <w:rPr>
                <w:sz w:val="24"/>
                <w:szCs w:val="24"/>
              </w:rPr>
              <w:t xml:space="preserve"> </w:t>
            </w:r>
          </w:p>
          <w:p w14:paraId="07D1EF3C" w14:textId="1C7D965B" w:rsidR="00ED789F" w:rsidRDefault="00221EDC" w:rsidP="00221EDC">
            <w:pPr>
              <w:pStyle w:val="Arial10i50"/>
              <w:spacing w:line="32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Strona powzięła wątpliwość, jak ma rozliczyć się z obowiązku opłaty produktowej w przypadku zawarcia umowy z podmiotem reprezentującym w trakcie</w:t>
            </w:r>
            <w:r w:rsidR="00E41B06">
              <w:rPr>
                <w:sz w:val="24"/>
                <w:szCs w:val="24"/>
              </w:rPr>
              <w:t xml:space="preserve"> trwania</w:t>
            </w:r>
            <w:r>
              <w:rPr>
                <w:sz w:val="24"/>
                <w:szCs w:val="24"/>
              </w:rPr>
              <w:t xml:space="preserve"> roku kalendarzowego tzn. czy za opakowania wprowadzone przed dniem zawarcia umowy opłata ma być naliczona </w:t>
            </w:r>
            <w:r w:rsidR="000F5970">
              <w:t xml:space="preserve"> </w:t>
            </w:r>
            <w:r w:rsidR="000F5970" w:rsidRPr="000F5970">
              <w:rPr>
                <w:sz w:val="24"/>
                <w:szCs w:val="24"/>
              </w:rPr>
              <w:t>z zastosowaniem potrójnej stawki opłaty produktowej</w:t>
            </w:r>
            <w:r w:rsidR="000F5970">
              <w:rPr>
                <w:sz w:val="24"/>
                <w:szCs w:val="24"/>
              </w:rPr>
              <w:t>.</w:t>
            </w:r>
          </w:p>
          <w:p w14:paraId="21F8ABD5" w14:textId="77777777" w:rsidR="00221EDC" w:rsidRPr="00B15526" w:rsidRDefault="00221EDC" w:rsidP="00221EDC">
            <w:pPr>
              <w:pStyle w:val="Arial10i50"/>
              <w:spacing w:line="320" w:lineRule="exact"/>
              <w:rPr>
                <w:sz w:val="24"/>
                <w:szCs w:val="24"/>
              </w:rPr>
            </w:pPr>
          </w:p>
          <w:p w14:paraId="47904DDA" w14:textId="1331BB54" w:rsidR="00A85031" w:rsidRDefault="00DF1915" w:rsidP="00EC350A">
            <w:pPr>
              <w:pStyle w:val="Arial10i50"/>
              <w:spacing w:line="320" w:lineRule="exact"/>
              <w:rPr>
                <w:sz w:val="24"/>
                <w:szCs w:val="24"/>
              </w:rPr>
            </w:pPr>
            <w:r w:rsidRPr="00613FC1">
              <w:rPr>
                <w:sz w:val="24"/>
                <w:szCs w:val="24"/>
              </w:rPr>
              <w:t>Zgodnie z przedstawionym</w:t>
            </w:r>
            <w:r w:rsidR="00EF62B6" w:rsidRPr="00613FC1">
              <w:rPr>
                <w:sz w:val="24"/>
                <w:szCs w:val="24"/>
              </w:rPr>
              <w:t xml:space="preserve"> </w:t>
            </w:r>
            <w:r w:rsidRPr="00613FC1">
              <w:rPr>
                <w:sz w:val="24"/>
                <w:szCs w:val="24"/>
              </w:rPr>
              <w:t>stanem faktycznym,</w:t>
            </w:r>
            <w:r w:rsidR="00EF62B6" w:rsidRPr="00613FC1">
              <w:rPr>
                <w:sz w:val="24"/>
                <w:szCs w:val="24"/>
              </w:rPr>
              <w:t xml:space="preserve"> należy</w:t>
            </w:r>
            <w:r w:rsidR="00DA3913" w:rsidRPr="00613FC1">
              <w:rPr>
                <w:sz w:val="24"/>
                <w:szCs w:val="24"/>
              </w:rPr>
              <w:t xml:space="preserve"> </w:t>
            </w:r>
            <w:r w:rsidR="00EC350A">
              <w:rPr>
                <w:sz w:val="24"/>
                <w:szCs w:val="24"/>
              </w:rPr>
              <w:t>uznać, że Str</w:t>
            </w:r>
            <w:r w:rsidR="00A85031">
              <w:rPr>
                <w:sz w:val="24"/>
                <w:szCs w:val="24"/>
              </w:rPr>
              <w:t>o</w:t>
            </w:r>
            <w:r w:rsidR="00EC350A">
              <w:rPr>
                <w:sz w:val="24"/>
                <w:szCs w:val="24"/>
              </w:rPr>
              <w:t xml:space="preserve">na spełnia definicje </w:t>
            </w:r>
            <w:r w:rsidR="00A85031">
              <w:rPr>
                <w:sz w:val="24"/>
                <w:szCs w:val="24"/>
              </w:rPr>
              <w:t>wprowadzającego</w:t>
            </w:r>
            <w:r w:rsidR="00EC350A">
              <w:rPr>
                <w:sz w:val="24"/>
                <w:szCs w:val="24"/>
              </w:rPr>
              <w:t xml:space="preserve"> </w:t>
            </w:r>
            <w:r w:rsidR="00A85031">
              <w:rPr>
                <w:sz w:val="24"/>
                <w:szCs w:val="24"/>
              </w:rPr>
              <w:t>produkty w opakowaniach na napoje o którym mowa w art. 8 pkt 21</w:t>
            </w:r>
            <w:r w:rsidR="000F5970">
              <w:rPr>
                <w:sz w:val="24"/>
                <w:szCs w:val="24"/>
              </w:rPr>
              <w:t>a</w:t>
            </w:r>
            <w:r w:rsidR="00A85031">
              <w:rPr>
                <w:sz w:val="24"/>
                <w:szCs w:val="24"/>
              </w:rPr>
              <w:t xml:space="preserve"> ustawy o opakowaniach</w:t>
            </w:r>
            <w:r w:rsidR="00E41B06">
              <w:rPr>
                <w:sz w:val="24"/>
                <w:szCs w:val="24"/>
              </w:rPr>
              <w:t>, a więc</w:t>
            </w:r>
            <w:r w:rsidR="00A85031">
              <w:rPr>
                <w:sz w:val="24"/>
                <w:szCs w:val="24"/>
              </w:rPr>
              <w:t xml:space="preserve"> na Stronie ciąży obowiązek osiągnięcia poziomu selektywnego zbierania</w:t>
            </w:r>
            <w:r w:rsidR="00A85031">
              <w:t xml:space="preserve"> </w:t>
            </w:r>
            <w:r w:rsidR="00A85031" w:rsidRPr="00A85031">
              <w:rPr>
                <w:sz w:val="24"/>
                <w:szCs w:val="24"/>
              </w:rPr>
              <w:t xml:space="preserve">opakowań co najmniej w wysokości określonej w poz. </w:t>
            </w:r>
            <w:r w:rsidR="000F5970">
              <w:rPr>
                <w:sz w:val="24"/>
                <w:szCs w:val="24"/>
              </w:rPr>
              <w:t>1</w:t>
            </w:r>
            <w:r w:rsidR="00A85031" w:rsidRPr="00A85031">
              <w:rPr>
                <w:sz w:val="24"/>
                <w:szCs w:val="24"/>
              </w:rPr>
              <w:t xml:space="preserve"> załącznika nr 1a do ustawy</w:t>
            </w:r>
            <w:r w:rsidR="00A85031">
              <w:rPr>
                <w:sz w:val="24"/>
                <w:szCs w:val="24"/>
              </w:rPr>
              <w:t xml:space="preserve"> o opakowaniach.</w:t>
            </w:r>
          </w:p>
          <w:p w14:paraId="4805F67B" w14:textId="0FCB3B2A" w:rsidR="000F5970" w:rsidRDefault="000F5970" w:rsidP="00EC350A">
            <w:pPr>
              <w:pStyle w:val="Arial10i50"/>
              <w:spacing w:line="32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Zgodnie z art.</w:t>
            </w:r>
            <w:r w:rsidR="00814EE8">
              <w:rPr>
                <w:sz w:val="24"/>
                <w:szCs w:val="24"/>
              </w:rPr>
              <w:t xml:space="preserve"> 21a ust. 1 ustawy o opakowaniach aby osiągnąć poziomy selektywnego zbierania należy zebrać opakowania i odpady opakowaniowe tylko i wyłącznie w ramach systemu kaucyjnego. Zgodnie z definicj</w:t>
            </w:r>
            <w:r w:rsidR="00D47AB7">
              <w:rPr>
                <w:sz w:val="24"/>
                <w:szCs w:val="24"/>
              </w:rPr>
              <w:t>ą</w:t>
            </w:r>
            <w:r w:rsidR="00814EE8">
              <w:rPr>
                <w:sz w:val="24"/>
                <w:szCs w:val="24"/>
              </w:rPr>
              <w:t xml:space="preserve"> system kaucyjny to system w którym pobierana jest kaucja, która jest zwracana użytkownikowi końcowemu </w:t>
            </w:r>
            <w:r w:rsidR="00814EE8">
              <w:t xml:space="preserve"> </w:t>
            </w:r>
            <w:r w:rsidR="00814EE8" w:rsidRPr="00814EE8">
              <w:rPr>
                <w:sz w:val="24"/>
                <w:szCs w:val="24"/>
              </w:rPr>
              <w:t>w momencie zwrotu odpowiednio opakowania objętego systemem kaucyjnym albo odpadu opakowaniowego powstałego z opakowania objętego systemem kaucyjnym</w:t>
            </w:r>
            <w:r w:rsidR="00814EE8">
              <w:rPr>
                <w:sz w:val="24"/>
                <w:szCs w:val="24"/>
              </w:rPr>
              <w:t xml:space="preserve">. </w:t>
            </w:r>
          </w:p>
          <w:p w14:paraId="152ED8B1" w14:textId="215E6934" w:rsidR="00814EE8" w:rsidRDefault="00814EE8" w:rsidP="00EC350A">
            <w:pPr>
              <w:pStyle w:val="Arial10i50"/>
              <w:spacing w:line="32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W związku z powyższym podmiot reprezentujący który jako jedyny może zbierać opakowania lub odpady </w:t>
            </w:r>
            <w:r w:rsidR="008344F1">
              <w:rPr>
                <w:sz w:val="24"/>
                <w:szCs w:val="24"/>
              </w:rPr>
              <w:t>opakowaniowe</w:t>
            </w:r>
            <w:r>
              <w:rPr>
                <w:sz w:val="24"/>
                <w:szCs w:val="24"/>
              </w:rPr>
              <w:t xml:space="preserve"> </w:t>
            </w:r>
            <w:r w:rsidR="008344F1">
              <w:rPr>
                <w:sz w:val="24"/>
                <w:szCs w:val="24"/>
              </w:rPr>
              <w:t xml:space="preserve">może zebrać tylko te opakowania, które należą do systemu kaucyjnego. Zgodnie z art. 40l ust. 1 ustawy o opakowaniach </w:t>
            </w:r>
            <w:r w:rsidR="008344F1">
              <w:t xml:space="preserve"> </w:t>
            </w:r>
            <w:r w:rsidR="008344F1">
              <w:rPr>
                <w:sz w:val="24"/>
                <w:szCs w:val="24"/>
              </w:rPr>
              <w:t>w</w:t>
            </w:r>
            <w:r w:rsidR="008344F1" w:rsidRPr="008344F1">
              <w:rPr>
                <w:sz w:val="24"/>
                <w:szCs w:val="24"/>
              </w:rPr>
              <w:t xml:space="preserve">prowadzający produkty w opakowaniach na napoje oraz wprowadzający bezpośrednio produkty w opakowaniach na napoje są obowiązani umieszczać na opakowaniach oznakowanie wskazujące na objęcie opakowania systemem kaucyjnym oraz </w:t>
            </w:r>
            <w:r w:rsidR="008344F1" w:rsidRPr="008344F1">
              <w:rPr>
                <w:sz w:val="24"/>
                <w:szCs w:val="24"/>
              </w:rPr>
              <w:lastRenderedPageBreak/>
              <w:t>określające wysokość kaucji</w:t>
            </w:r>
            <w:r w:rsidR="008344F1">
              <w:rPr>
                <w:sz w:val="24"/>
                <w:szCs w:val="24"/>
              </w:rPr>
              <w:t xml:space="preserve">, co </w:t>
            </w:r>
            <w:r w:rsidR="00D249C6">
              <w:rPr>
                <w:sz w:val="24"/>
                <w:szCs w:val="24"/>
              </w:rPr>
              <w:t>ogranicza</w:t>
            </w:r>
            <w:r w:rsidR="008344F1">
              <w:rPr>
                <w:sz w:val="24"/>
                <w:szCs w:val="24"/>
              </w:rPr>
              <w:t xml:space="preserve"> możliwość zbierania opakowań lub odpadów opakowaniowych </w:t>
            </w:r>
            <w:r w:rsidR="00D249C6">
              <w:rPr>
                <w:sz w:val="24"/>
                <w:szCs w:val="24"/>
              </w:rPr>
              <w:t>przez podmioty reprezentujące bez oznakowania.</w:t>
            </w:r>
          </w:p>
          <w:p w14:paraId="3DF6ADB5" w14:textId="64D4EDCA" w:rsidR="00D249C6" w:rsidRDefault="00D249C6" w:rsidP="00EC350A">
            <w:pPr>
              <w:pStyle w:val="Arial10i50"/>
              <w:spacing w:line="32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Strona zatem wyciągnęła </w:t>
            </w:r>
            <w:r w:rsidRPr="00D249C6">
              <w:rPr>
                <w:b/>
                <w:sz w:val="24"/>
                <w:szCs w:val="24"/>
              </w:rPr>
              <w:t>nieprawidłowe</w:t>
            </w:r>
            <w:r>
              <w:rPr>
                <w:sz w:val="24"/>
                <w:szCs w:val="24"/>
              </w:rPr>
              <w:t xml:space="preserve"> stanowisko odnośnie naliczenia opłaty produktowej, ponieważ Strona nie może naliczyć opłaty zgodnie z art. 34 ust. 2e ustawy o opakowaniach dla wprowadzonych produktów w opakowaniach na napoje</w:t>
            </w:r>
            <w:r w:rsidR="00365A28">
              <w:rPr>
                <w:sz w:val="24"/>
                <w:szCs w:val="24"/>
              </w:rPr>
              <w:t xml:space="preserve"> w okresie w którym </w:t>
            </w:r>
            <w:r w:rsidR="00961EF3">
              <w:rPr>
                <w:sz w:val="24"/>
                <w:szCs w:val="24"/>
              </w:rPr>
              <w:t>nie zawarto</w:t>
            </w:r>
            <w:r>
              <w:rPr>
                <w:sz w:val="24"/>
                <w:szCs w:val="24"/>
              </w:rPr>
              <w:t xml:space="preserve"> umowy</w:t>
            </w:r>
            <w:r w:rsidR="009C1244">
              <w:rPr>
                <w:sz w:val="24"/>
                <w:szCs w:val="24"/>
              </w:rPr>
              <w:t xml:space="preserve"> o której mowa w art. 40h ust. 3.</w:t>
            </w:r>
          </w:p>
          <w:p w14:paraId="0F445515" w14:textId="3B4D4B41" w:rsidR="009C1244" w:rsidRDefault="00E36618" w:rsidP="00EC350A">
            <w:pPr>
              <w:pStyle w:val="Arial10i50"/>
              <w:spacing w:line="32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Marszałek Województwa Śląskiego wskazuj</w:t>
            </w:r>
            <w:r w:rsidR="00E41B06">
              <w:rPr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 xml:space="preserve"> iż, </w:t>
            </w:r>
            <w:r w:rsidR="00E41B06">
              <w:rPr>
                <w:sz w:val="24"/>
                <w:szCs w:val="24"/>
              </w:rPr>
              <w:t>u</w:t>
            </w:r>
            <w:r>
              <w:rPr>
                <w:sz w:val="24"/>
                <w:szCs w:val="24"/>
              </w:rPr>
              <w:t xml:space="preserve">stawodawca podzielił obowiązek uiszczenia opłaty produktowej na dwa przypadki pierwszy (art. 34 ust. 2c ustawy o opakowaniach) w którym wprowadzający </w:t>
            </w:r>
            <w:r w:rsidRPr="00E36618">
              <w:rPr>
                <w:sz w:val="24"/>
                <w:szCs w:val="24"/>
              </w:rPr>
              <w:t>produkty w opakowaniach na napoje</w:t>
            </w:r>
            <w:r>
              <w:rPr>
                <w:sz w:val="24"/>
                <w:szCs w:val="24"/>
              </w:rPr>
              <w:t xml:space="preserve"> </w:t>
            </w:r>
            <w:r w:rsidRPr="00E36618">
              <w:rPr>
                <w:sz w:val="24"/>
                <w:szCs w:val="24"/>
              </w:rPr>
              <w:t>nie zawarł umowy wskazanej w art. 40h ust. 3 i nie wykonał obowiązku</w:t>
            </w:r>
            <w:r>
              <w:rPr>
                <w:sz w:val="24"/>
                <w:szCs w:val="24"/>
              </w:rPr>
              <w:t>,</w:t>
            </w:r>
            <w:r>
              <w:t xml:space="preserve"> </w:t>
            </w:r>
            <w:r w:rsidRPr="00E36618">
              <w:rPr>
                <w:sz w:val="24"/>
                <w:szCs w:val="24"/>
              </w:rPr>
              <w:t>o którym mowa w art. 21a ust. 1</w:t>
            </w:r>
            <w:r>
              <w:rPr>
                <w:sz w:val="24"/>
                <w:szCs w:val="24"/>
              </w:rPr>
              <w:t xml:space="preserve"> oraz drugi przypadek </w:t>
            </w:r>
            <w:r w:rsidRPr="00E36618">
              <w:rPr>
                <w:sz w:val="24"/>
                <w:szCs w:val="24"/>
              </w:rPr>
              <w:t>(art. 34 ust. 2</w:t>
            </w:r>
            <w:r>
              <w:rPr>
                <w:sz w:val="24"/>
                <w:szCs w:val="24"/>
              </w:rPr>
              <w:t>e</w:t>
            </w:r>
            <w:r w:rsidRPr="00E36618">
              <w:rPr>
                <w:sz w:val="24"/>
                <w:szCs w:val="24"/>
              </w:rPr>
              <w:t xml:space="preserve"> ustawy o opakowaniach)</w:t>
            </w:r>
            <w:r>
              <w:rPr>
                <w:sz w:val="24"/>
                <w:szCs w:val="24"/>
              </w:rPr>
              <w:t xml:space="preserve"> w którym </w:t>
            </w:r>
            <w:r>
              <w:t xml:space="preserve"> </w:t>
            </w:r>
            <w:r w:rsidRPr="00E36618">
              <w:rPr>
                <w:sz w:val="24"/>
                <w:szCs w:val="24"/>
              </w:rPr>
              <w:t>wprowadzający produkty w opakowaniach na napoje zawarł umow</w:t>
            </w:r>
            <w:r>
              <w:rPr>
                <w:sz w:val="24"/>
                <w:szCs w:val="24"/>
              </w:rPr>
              <w:t>ę</w:t>
            </w:r>
            <w:r w:rsidRPr="00E36618">
              <w:rPr>
                <w:sz w:val="24"/>
                <w:szCs w:val="24"/>
              </w:rPr>
              <w:t xml:space="preserve"> wskazan</w:t>
            </w:r>
            <w:r>
              <w:rPr>
                <w:sz w:val="24"/>
                <w:szCs w:val="24"/>
              </w:rPr>
              <w:t>ą</w:t>
            </w:r>
            <w:r w:rsidRPr="00E36618">
              <w:rPr>
                <w:sz w:val="24"/>
                <w:szCs w:val="24"/>
              </w:rPr>
              <w:t xml:space="preserve"> w art. 40h ust. 3 i nie wykonał obowiązku, o którym mowa w art. 21a ust. 1</w:t>
            </w:r>
            <w:r>
              <w:rPr>
                <w:sz w:val="24"/>
                <w:szCs w:val="24"/>
              </w:rPr>
              <w:t xml:space="preserve">. </w:t>
            </w:r>
            <w:r w:rsidR="000A2E0D">
              <w:rPr>
                <w:sz w:val="24"/>
                <w:szCs w:val="24"/>
              </w:rPr>
              <w:t>Oba te przypadki mogą występować łącznie w tym samym roku kalendarzowym.</w:t>
            </w:r>
          </w:p>
          <w:p w14:paraId="2EC7E663" w14:textId="59EADE3C" w:rsidR="00090B65" w:rsidRDefault="00090B65" w:rsidP="00EC350A">
            <w:pPr>
              <w:pStyle w:val="Arial10i50"/>
              <w:spacing w:line="32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Strona powołując się na art. 36 ust. 1 ustawy o opakowaniach również błędnie wyciągnęła wniosek</w:t>
            </w:r>
            <w:r w:rsidR="00C101A6">
              <w:rPr>
                <w:sz w:val="24"/>
                <w:szCs w:val="24"/>
              </w:rPr>
              <w:t xml:space="preserve">, że jeżeli </w:t>
            </w:r>
            <w:r>
              <w:rPr>
                <w:sz w:val="24"/>
                <w:szCs w:val="24"/>
              </w:rPr>
              <w:t>w tym przepisie</w:t>
            </w:r>
            <w:r w:rsidR="00C101A6">
              <w:rPr>
                <w:sz w:val="24"/>
                <w:szCs w:val="24"/>
              </w:rPr>
              <w:t xml:space="preserve"> brak jest określenia</w:t>
            </w:r>
            <w:r>
              <w:rPr>
                <w:sz w:val="24"/>
                <w:szCs w:val="24"/>
              </w:rPr>
              <w:t xml:space="preserve"> wysokości opłaty produktowej </w:t>
            </w:r>
            <w:r w:rsidR="00C101A6">
              <w:rPr>
                <w:sz w:val="24"/>
                <w:szCs w:val="24"/>
              </w:rPr>
              <w:t xml:space="preserve">to wskutek zawarcia umowy z operatorem kaucyjnym w ciągu roku kalendarzowego opłatę należy wyliczyć w oparciu o art. 34 ust. 2e tak jakby umowa obowiązywała za cały rok kalendarzowy. Marszałek Województwa Śląskiego wskazuje, że przywołany przepis art. 36 ust. 1 </w:t>
            </w:r>
            <w:r w:rsidR="00D47AB7">
              <w:rPr>
                <w:sz w:val="24"/>
                <w:szCs w:val="24"/>
              </w:rPr>
              <w:t>wskazuje tylko na to</w:t>
            </w:r>
            <w:r w:rsidR="00C101A6">
              <w:rPr>
                <w:sz w:val="24"/>
                <w:szCs w:val="24"/>
              </w:rPr>
              <w:t xml:space="preserve">, że opłata produktowa </w:t>
            </w:r>
            <w:r w:rsidR="00237ADE">
              <w:rPr>
                <w:sz w:val="24"/>
                <w:szCs w:val="24"/>
              </w:rPr>
              <w:t>jest naliczana na koniec roku ale nie wskazuje z jakiego konkretnego braku wywiązania się obowiązku ma zostać poniesiona. Ustawodawca przewidział w art. 34</w:t>
            </w:r>
            <w:r w:rsidR="00985023">
              <w:rPr>
                <w:sz w:val="24"/>
                <w:szCs w:val="24"/>
              </w:rPr>
              <w:t xml:space="preserve"> ustawy o opakowaniach</w:t>
            </w:r>
            <w:r w:rsidR="00237ADE">
              <w:rPr>
                <w:sz w:val="24"/>
                <w:szCs w:val="24"/>
              </w:rPr>
              <w:t xml:space="preserve"> szereg opłat produktowych jeżeli przedsiębiorca obowiązany do wykonania obowiązków wskazanych w </w:t>
            </w:r>
            <w:r w:rsidR="00985023">
              <w:rPr>
                <w:sz w:val="24"/>
                <w:szCs w:val="24"/>
              </w:rPr>
              <w:t xml:space="preserve">tej </w:t>
            </w:r>
            <w:r w:rsidR="00237ADE">
              <w:rPr>
                <w:sz w:val="24"/>
                <w:szCs w:val="24"/>
              </w:rPr>
              <w:t xml:space="preserve">ustawie ich nie zrealizował, </w:t>
            </w:r>
            <w:r w:rsidR="00E41B06">
              <w:rPr>
                <w:sz w:val="24"/>
                <w:szCs w:val="24"/>
              </w:rPr>
              <w:t>jest zobowiązany do ich naliczenia i zapłaty. O</w:t>
            </w:r>
            <w:r w:rsidR="00237ADE">
              <w:rPr>
                <w:sz w:val="24"/>
                <w:szCs w:val="24"/>
              </w:rPr>
              <w:t>płat</w:t>
            </w:r>
            <w:r w:rsidR="00E41B06">
              <w:rPr>
                <w:sz w:val="24"/>
                <w:szCs w:val="24"/>
              </w:rPr>
              <w:t>a</w:t>
            </w:r>
            <w:r w:rsidR="00237ADE">
              <w:rPr>
                <w:sz w:val="24"/>
                <w:szCs w:val="24"/>
              </w:rPr>
              <w:t xml:space="preserve"> produktow</w:t>
            </w:r>
            <w:r w:rsidR="00E41B06">
              <w:rPr>
                <w:sz w:val="24"/>
                <w:szCs w:val="24"/>
              </w:rPr>
              <w:t>a zatem</w:t>
            </w:r>
            <w:r w:rsidR="00237ADE">
              <w:rPr>
                <w:sz w:val="24"/>
                <w:szCs w:val="24"/>
              </w:rPr>
              <w:t xml:space="preserve"> składa się wiel</w:t>
            </w:r>
            <w:r w:rsidR="00E41B06">
              <w:rPr>
                <w:sz w:val="24"/>
                <w:szCs w:val="24"/>
              </w:rPr>
              <w:t>u</w:t>
            </w:r>
            <w:r w:rsidR="00237ADE">
              <w:rPr>
                <w:sz w:val="24"/>
                <w:szCs w:val="24"/>
              </w:rPr>
              <w:t xml:space="preserve"> </w:t>
            </w:r>
            <w:r w:rsidR="00E41B06">
              <w:rPr>
                <w:sz w:val="24"/>
                <w:szCs w:val="24"/>
              </w:rPr>
              <w:t>części (</w:t>
            </w:r>
            <w:r w:rsidR="00237ADE">
              <w:rPr>
                <w:sz w:val="24"/>
                <w:szCs w:val="24"/>
              </w:rPr>
              <w:t>obowiązków</w:t>
            </w:r>
            <w:r w:rsidR="00E41B06">
              <w:rPr>
                <w:sz w:val="24"/>
                <w:szCs w:val="24"/>
              </w:rPr>
              <w:t>)</w:t>
            </w:r>
            <w:r w:rsidR="00985023">
              <w:rPr>
                <w:sz w:val="24"/>
                <w:szCs w:val="24"/>
              </w:rPr>
              <w:t>,</w:t>
            </w:r>
            <w:r w:rsidR="00237ADE">
              <w:rPr>
                <w:sz w:val="24"/>
                <w:szCs w:val="24"/>
              </w:rPr>
              <w:t xml:space="preserve"> które przedsiębiorca musi uwzględnić </w:t>
            </w:r>
            <w:r w:rsidR="00985023">
              <w:rPr>
                <w:sz w:val="24"/>
                <w:szCs w:val="24"/>
              </w:rPr>
              <w:t>na koniec roku kalendarzowego.</w:t>
            </w:r>
          </w:p>
          <w:p w14:paraId="75FD835C" w14:textId="4CB5BAFA" w:rsidR="00D47AB7" w:rsidRDefault="00D47AB7" w:rsidP="00EC350A">
            <w:pPr>
              <w:pStyle w:val="Arial10i50"/>
              <w:spacing w:line="32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Biorąc pod uwagę powyższe Strona jest zobowiązana do naliczenia opłaty produktowej w oparciu o art. 34 ust. 2c za opakowania po napojach wprowadzone w okresie nie posiadania umowy z podmiotem reprezentującym </w:t>
            </w:r>
            <w:r w:rsidRPr="00D47AB7">
              <w:rPr>
                <w:sz w:val="24"/>
                <w:szCs w:val="24"/>
              </w:rPr>
              <w:t>z zastosowaniem potrójnej stawki opłaty produktowej określonej dla danego rodzaju opakowania na napoje</w:t>
            </w:r>
            <w:r>
              <w:rPr>
                <w:sz w:val="24"/>
                <w:szCs w:val="24"/>
              </w:rPr>
              <w:t xml:space="preserve"> oraz naliczenia</w:t>
            </w:r>
            <w:r w:rsidR="007F1740">
              <w:rPr>
                <w:sz w:val="24"/>
                <w:szCs w:val="24"/>
              </w:rPr>
              <w:t xml:space="preserve"> 50%</w:t>
            </w:r>
            <w:r>
              <w:rPr>
                <w:sz w:val="24"/>
                <w:szCs w:val="24"/>
              </w:rPr>
              <w:t xml:space="preserve"> opłaty produktowej</w:t>
            </w:r>
            <w:r w:rsidR="007F1740">
              <w:rPr>
                <w:sz w:val="24"/>
                <w:szCs w:val="24"/>
              </w:rPr>
              <w:t xml:space="preserve"> w oparciu o art. 34 ust. 2e</w:t>
            </w:r>
            <w:r>
              <w:rPr>
                <w:sz w:val="24"/>
                <w:szCs w:val="24"/>
              </w:rPr>
              <w:t xml:space="preserve"> za opakowania wprowadzone od dnia podpisania umowy o której mowa w art. 40h ust. ustawy o </w:t>
            </w:r>
            <w:r w:rsidR="007F1740">
              <w:rPr>
                <w:sz w:val="24"/>
                <w:szCs w:val="24"/>
              </w:rPr>
              <w:t>opakowaniach</w:t>
            </w:r>
            <w:r>
              <w:rPr>
                <w:sz w:val="24"/>
                <w:szCs w:val="24"/>
              </w:rPr>
              <w:t xml:space="preserve"> </w:t>
            </w:r>
            <w:r w:rsidR="007F1740">
              <w:rPr>
                <w:sz w:val="24"/>
                <w:szCs w:val="24"/>
              </w:rPr>
              <w:t xml:space="preserve">do końca roku kalendarzowego stosując podstawową stawkę opłaty produktowej. </w:t>
            </w:r>
          </w:p>
          <w:p w14:paraId="5EC04B97" w14:textId="1220C4DD" w:rsidR="00985023" w:rsidRDefault="00985023" w:rsidP="00EC350A">
            <w:pPr>
              <w:pStyle w:val="Arial10i50"/>
              <w:spacing w:line="320" w:lineRule="exact"/>
              <w:rPr>
                <w:sz w:val="24"/>
                <w:szCs w:val="24"/>
              </w:rPr>
            </w:pPr>
          </w:p>
          <w:p w14:paraId="0E2D0012" w14:textId="4A63033D" w:rsidR="00985023" w:rsidRDefault="00985023" w:rsidP="00EC350A">
            <w:pPr>
              <w:pStyle w:val="Arial10i50"/>
              <w:spacing w:line="320" w:lineRule="exact"/>
              <w:rPr>
                <w:sz w:val="24"/>
                <w:szCs w:val="24"/>
              </w:rPr>
            </w:pPr>
            <w:r w:rsidRPr="00985023">
              <w:rPr>
                <w:sz w:val="24"/>
                <w:szCs w:val="24"/>
              </w:rPr>
              <w:t xml:space="preserve">Zgodnie z przedstawionym drugim </w:t>
            </w:r>
            <w:r>
              <w:rPr>
                <w:sz w:val="24"/>
                <w:szCs w:val="24"/>
              </w:rPr>
              <w:t xml:space="preserve">pytaniem co odpowiada również temu samemu stanowi faktycznemu co pierwszy, Strona również przedstawiła </w:t>
            </w:r>
            <w:r w:rsidRPr="00985023">
              <w:rPr>
                <w:b/>
                <w:sz w:val="24"/>
                <w:szCs w:val="24"/>
              </w:rPr>
              <w:t>nieprawidłowe</w:t>
            </w:r>
            <w:r>
              <w:rPr>
                <w:sz w:val="24"/>
                <w:szCs w:val="24"/>
              </w:rPr>
              <w:t xml:space="preserve"> stanowisko, </w:t>
            </w:r>
            <w:r w:rsidR="001A1878">
              <w:rPr>
                <w:sz w:val="24"/>
                <w:szCs w:val="24"/>
              </w:rPr>
              <w:t>używając tych samych argumentów co w pierwszy zapytaniu. Marszałek Województwa Śląskiego wskazuję, że w tej samej sytuacji opakowania po napojach objęte obowiązkiem selektywnej zbiórki w przypadku wprowadzeniach ich do obrotu od początku roku kalendarzowego do dnia poprzedzającego podpisanie umowy z operatorem kaucyjnym podlegają opłacie produktowej wyliczanej na podstawie art. 34 ust. 2c ustawy opakowaniowej. Stanowisko to wynika dokładnie z tych samych powodów jakie wskazano w pierwszym stanie faktycznym.</w:t>
            </w:r>
          </w:p>
          <w:p w14:paraId="538011B4" w14:textId="7333F85C" w:rsidR="00576E54" w:rsidRDefault="00576E54" w:rsidP="00EC350A">
            <w:pPr>
              <w:pStyle w:val="Arial10i50"/>
              <w:spacing w:line="320" w:lineRule="exact"/>
              <w:rPr>
                <w:sz w:val="24"/>
                <w:szCs w:val="24"/>
              </w:rPr>
            </w:pPr>
          </w:p>
          <w:p w14:paraId="2BCBD6B0" w14:textId="0C30B9D0" w:rsidR="00576E54" w:rsidRDefault="00576E54" w:rsidP="00EC350A">
            <w:pPr>
              <w:pStyle w:val="Arial10i50"/>
              <w:spacing w:line="320" w:lineRule="exact"/>
              <w:rPr>
                <w:sz w:val="24"/>
                <w:szCs w:val="24"/>
              </w:rPr>
            </w:pPr>
            <w:r w:rsidRPr="00576E54">
              <w:rPr>
                <w:sz w:val="24"/>
                <w:szCs w:val="24"/>
              </w:rPr>
              <w:lastRenderedPageBreak/>
              <w:t xml:space="preserve">Zgodnie z przedstawionym </w:t>
            </w:r>
            <w:r>
              <w:rPr>
                <w:sz w:val="24"/>
                <w:szCs w:val="24"/>
              </w:rPr>
              <w:t>trzecim</w:t>
            </w:r>
            <w:r w:rsidRPr="00576E54">
              <w:rPr>
                <w:sz w:val="24"/>
                <w:szCs w:val="24"/>
              </w:rPr>
              <w:t xml:space="preserve"> pytaniem co odpowiada również temu samemu stanowi faktycznemu co </w:t>
            </w:r>
            <w:r>
              <w:rPr>
                <w:sz w:val="24"/>
                <w:szCs w:val="24"/>
              </w:rPr>
              <w:t>poprzednie</w:t>
            </w:r>
            <w:r w:rsidRPr="00576E54">
              <w:rPr>
                <w:sz w:val="24"/>
                <w:szCs w:val="24"/>
              </w:rPr>
              <w:t xml:space="preserve">, Strona również przedstawiła </w:t>
            </w:r>
            <w:r w:rsidRPr="00576E54">
              <w:rPr>
                <w:b/>
                <w:sz w:val="24"/>
                <w:szCs w:val="24"/>
              </w:rPr>
              <w:t>nieprawidłowe</w:t>
            </w:r>
            <w:r w:rsidRPr="00576E54">
              <w:rPr>
                <w:sz w:val="24"/>
                <w:szCs w:val="24"/>
              </w:rPr>
              <w:t xml:space="preserve"> stanowisko, używając tych samych argumentów co w </w:t>
            </w:r>
            <w:r>
              <w:rPr>
                <w:sz w:val="24"/>
                <w:szCs w:val="24"/>
              </w:rPr>
              <w:t xml:space="preserve">poprzednich </w:t>
            </w:r>
            <w:r w:rsidRPr="00576E54">
              <w:rPr>
                <w:sz w:val="24"/>
                <w:szCs w:val="24"/>
              </w:rPr>
              <w:t>zapytani</w:t>
            </w:r>
            <w:r>
              <w:rPr>
                <w:sz w:val="24"/>
                <w:szCs w:val="24"/>
              </w:rPr>
              <w:t>ach.</w:t>
            </w:r>
          </w:p>
          <w:p w14:paraId="220A4605" w14:textId="799D0076" w:rsidR="008344F1" w:rsidRDefault="00576E54" w:rsidP="00EC350A">
            <w:pPr>
              <w:pStyle w:val="Arial10i50"/>
              <w:spacing w:line="320" w:lineRule="exact"/>
              <w:rPr>
                <w:sz w:val="24"/>
                <w:szCs w:val="24"/>
              </w:rPr>
            </w:pPr>
            <w:r w:rsidRPr="00576E54">
              <w:rPr>
                <w:sz w:val="24"/>
                <w:szCs w:val="24"/>
              </w:rPr>
              <w:t>Marszałek Województwa Śląskiego wskazuję, że w tej samej sytuacji opakowania po napojach objęte obowiązkiem selektywnej zbiórki w przypadku wprowadzeniach ich do obrotu od początku roku kalendarzowego do dnia poprzedzającego podpisanie umowy z operatorem kaucyjnym podlegają opłacie produktowej wyliczanej na podstawie art. 34 ust. 2c ustawy opakowaniowej. Stanowisko to wynika dokładnie z tych samych powodów jakie wskazano w pierwszym stanie faktycznym.</w:t>
            </w:r>
          </w:p>
          <w:p w14:paraId="1727AFD2" w14:textId="6890D5FE" w:rsidR="00830ACD" w:rsidRDefault="00830ACD" w:rsidP="00EC350A">
            <w:pPr>
              <w:pStyle w:val="Arial10i50"/>
              <w:spacing w:line="320" w:lineRule="exact"/>
              <w:rPr>
                <w:sz w:val="24"/>
                <w:szCs w:val="24"/>
              </w:rPr>
            </w:pPr>
          </w:p>
          <w:p w14:paraId="176E4EC9" w14:textId="1A7DD5DD" w:rsidR="00830ACD" w:rsidRDefault="007F1740" w:rsidP="00EC350A">
            <w:pPr>
              <w:pStyle w:val="Arial10i50"/>
              <w:spacing w:line="320" w:lineRule="exact"/>
              <w:rPr>
                <w:sz w:val="24"/>
                <w:szCs w:val="24"/>
              </w:rPr>
            </w:pPr>
            <w:r w:rsidRPr="007F1740">
              <w:rPr>
                <w:sz w:val="24"/>
                <w:szCs w:val="24"/>
              </w:rPr>
              <w:t xml:space="preserve">Zgodnie z przedstawionym </w:t>
            </w:r>
            <w:r>
              <w:rPr>
                <w:sz w:val="24"/>
                <w:szCs w:val="24"/>
              </w:rPr>
              <w:t>czwartym</w:t>
            </w:r>
            <w:r w:rsidRPr="007F1740">
              <w:rPr>
                <w:sz w:val="24"/>
                <w:szCs w:val="24"/>
              </w:rPr>
              <w:t xml:space="preserve"> pytaniem co odpowiada również </w:t>
            </w:r>
            <w:r>
              <w:rPr>
                <w:sz w:val="24"/>
                <w:szCs w:val="24"/>
              </w:rPr>
              <w:t>pierwszemu</w:t>
            </w:r>
            <w:r w:rsidRPr="007F1740">
              <w:rPr>
                <w:sz w:val="24"/>
                <w:szCs w:val="24"/>
              </w:rPr>
              <w:t xml:space="preserve"> stanowi faktycznemu </w:t>
            </w:r>
            <w:r>
              <w:rPr>
                <w:sz w:val="24"/>
                <w:szCs w:val="24"/>
              </w:rPr>
              <w:t>jednakże</w:t>
            </w:r>
            <w:r w:rsidRPr="007F1740">
              <w:rPr>
                <w:sz w:val="24"/>
                <w:szCs w:val="24"/>
              </w:rPr>
              <w:t xml:space="preserve"> Strona</w:t>
            </w:r>
            <w:r>
              <w:rPr>
                <w:sz w:val="24"/>
                <w:szCs w:val="24"/>
              </w:rPr>
              <w:t xml:space="preserve"> w tym przypadku powzięła w wątpliwość czy</w:t>
            </w:r>
            <w:r>
              <w:t xml:space="preserve"> </w:t>
            </w:r>
            <w:r w:rsidRPr="007F1740">
              <w:rPr>
                <w:sz w:val="24"/>
                <w:szCs w:val="24"/>
              </w:rPr>
              <w:t>przepisy przewidują szczególne zasady rozliczenia obowiązku selektywnej zbiórki odpadów opakowaniowych powstałych z opakowań na napoje, dla przedsiębiorców zawierających umowę z operatorem i przystępujących do systemu w trakcie roku</w:t>
            </w:r>
            <w:r>
              <w:rPr>
                <w:sz w:val="24"/>
                <w:szCs w:val="24"/>
              </w:rPr>
              <w:t xml:space="preserve"> kalendarzowego. </w:t>
            </w:r>
            <w:r w:rsidR="005527C6">
              <w:rPr>
                <w:sz w:val="24"/>
                <w:szCs w:val="24"/>
              </w:rPr>
              <w:t xml:space="preserve">W tym wypadku Strona również zajęła </w:t>
            </w:r>
            <w:r w:rsidR="005527C6" w:rsidRPr="005527C6">
              <w:rPr>
                <w:b/>
                <w:sz w:val="24"/>
                <w:szCs w:val="24"/>
              </w:rPr>
              <w:t>nieprawidłowe</w:t>
            </w:r>
            <w:r w:rsidR="005527C6">
              <w:rPr>
                <w:sz w:val="24"/>
                <w:szCs w:val="24"/>
              </w:rPr>
              <w:t xml:space="preserve"> stanowisko z uwagi, iż znów przyjęła, że nie ma znaczenia okres podpisania umowy z okresem wprowadzania opakowań na napoje. Marszałek Województwa Śląskiego wskazuje, że należy przyjąć to samo stanowisko jakie </w:t>
            </w:r>
            <w:r w:rsidR="00A74895">
              <w:rPr>
                <w:sz w:val="24"/>
                <w:szCs w:val="24"/>
              </w:rPr>
              <w:t>zostało wskazane</w:t>
            </w:r>
            <w:r w:rsidR="005527C6">
              <w:rPr>
                <w:sz w:val="24"/>
                <w:szCs w:val="24"/>
              </w:rPr>
              <w:t xml:space="preserve"> w pierwszym pytaniu z tym</w:t>
            </w:r>
            <w:r w:rsidR="00A57FDF">
              <w:rPr>
                <w:sz w:val="24"/>
                <w:szCs w:val="24"/>
              </w:rPr>
              <w:t>,</w:t>
            </w:r>
            <w:r w:rsidR="005527C6">
              <w:rPr>
                <w:sz w:val="24"/>
                <w:szCs w:val="24"/>
              </w:rPr>
              <w:t xml:space="preserve"> iż należy mieć na uwadze, że przepisy ustawy o opakowaniach przewidują inne zasady rozliczania się z opłaty produktowej</w:t>
            </w:r>
            <w:r w:rsidR="00A57FDF">
              <w:rPr>
                <w:sz w:val="24"/>
                <w:szCs w:val="24"/>
              </w:rPr>
              <w:t>, w sytuacji gdy</w:t>
            </w:r>
            <w:r w:rsidR="005527C6">
              <w:rPr>
                <w:sz w:val="24"/>
                <w:szCs w:val="24"/>
              </w:rPr>
              <w:t xml:space="preserve"> </w:t>
            </w:r>
            <w:r w:rsidR="00A57FDF" w:rsidRPr="00A57FDF">
              <w:rPr>
                <w:sz w:val="24"/>
                <w:szCs w:val="24"/>
              </w:rPr>
              <w:t xml:space="preserve">wprowadzający produkty w opakowaniach na napoje </w:t>
            </w:r>
            <w:r w:rsidR="00A57FDF">
              <w:rPr>
                <w:sz w:val="24"/>
                <w:szCs w:val="24"/>
              </w:rPr>
              <w:t>zawarł</w:t>
            </w:r>
            <w:r w:rsidR="005527C6">
              <w:rPr>
                <w:sz w:val="24"/>
                <w:szCs w:val="24"/>
              </w:rPr>
              <w:t xml:space="preserve"> umowę z podmiotem reprezentującym.</w:t>
            </w:r>
          </w:p>
          <w:p w14:paraId="60986AAD" w14:textId="32D08A0B" w:rsidR="005527C6" w:rsidRDefault="005527C6" w:rsidP="00EC350A">
            <w:pPr>
              <w:pStyle w:val="Arial10i50"/>
              <w:spacing w:line="32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 tej sytuacji jeżeli Strona</w:t>
            </w:r>
            <w:r w:rsidR="00A57FDF">
              <w:rPr>
                <w:sz w:val="24"/>
                <w:szCs w:val="24"/>
              </w:rPr>
              <w:t xml:space="preserve"> zawarła umowę i</w:t>
            </w:r>
            <w:r>
              <w:rPr>
                <w:sz w:val="24"/>
                <w:szCs w:val="24"/>
              </w:rPr>
              <w:t xml:space="preserve"> nie wykona</w:t>
            </w:r>
            <w:r w:rsidR="00A57FDF">
              <w:rPr>
                <w:sz w:val="24"/>
                <w:szCs w:val="24"/>
              </w:rPr>
              <w:t>ła</w:t>
            </w:r>
            <w:r>
              <w:rPr>
                <w:sz w:val="24"/>
                <w:szCs w:val="24"/>
              </w:rPr>
              <w:t xml:space="preserve"> obowiązku</w:t>
            </w:r>
            <w:r>
              <w:t xml:space="preserve"> </w:t>
            </w:r>
            <w:r w:rsidRPr="005527C6">
              <w:rPr>
                <w:sz w:val="24"/>
                <w:szCs w:val="24"/>
              </w:rPr>
              <w:t>o którym mowa w art. 21a ust. 1,</w:t>
            </w:r>
            <w:r>
              <w:rPr>
                <w:sz w:val="24"/>
                <w:szCs w:val="24"/>
              </w:rPr>
              <w:t xml:space="preserve"> wówczas zastosowanie ma przepis art. 34 ust. 2e</w:t>
            </w:r>
            <w:r w:rsidR="00A57FDF">
              <w:rPr>
                <w:sz w:val="24"/>
                <w:szCs w:val="24"/>
              </w:rPr>
              <w:t xml:space="preserve"> ustawy o opakowaniach, zgodnie z którym opłatę produktową wnoszą po połowie wprowadzający </w:t>
            </w:r>
            <w:r w:rsidR="00A57FDF">
              <w:t xml:space="preserve"> </w:t>
            </w:r>
            <w:r w:rsidR="00A57FDF" w:rsidRPr="00A57FDF">
              <w:rPr>
                <w:sz w:val="24"/>
                <w:szCs w:val="24"/>
              </w:rPr>
              <w:t>produkty w opakowaniach na napoje</w:t>
            </w:r>
            <w:r w:rsidR="00A57FDF">
              <w:rPr>
                <w:sz w:val="24"/>
                <w:szCs w:val="24"/>
              </w:rPr>
              <w:t xml:space="preserve"> oraz podmiot reprezentujący z zastosowaniem stawki podstawowej.</w:t>
            </w:r>
          </w:p>
          <w:p w14:paraId="054C88F6" w14:textId="642F0B59" w:rsidR="00A57FDF" w:rsidRDefault="00A57FDF" w:rsidP="00EC350A">
            <w:pPr>
              <w:pStyle w:val="Arial10i50"/>
              <w:spacing w:line="320" w:lineRule="exact"/>
              <w:rPr>
                <w:sz w:val="24"/>
                <w:szCs w:val="24"/>
              </w:rPr>
            </w:pPr>
          </w:p>
          <w:p w14:paraId="7BD34832" w14:textId="1CF673AE" w:rsidR="00A57FDF" w:rsidRDefault="00A57FDF" w:rsidP="00EC350A">
            <w:pPr>
              <w:pStyle w:val="Arial10i50"/>
              <w:spacing w:line="320" w:lineRule="exact"/>
              <w:rPr>
                <w:sz w:val="24"/>
                <w:szCs w:val="24"/>
              </w:rPr>
            </w:pPr>
            <w:r w:rsidRPr="00A57FDF">
              <w:rPr>
                <w:sz w:val="24"/>
                <w:szCs w:val="24"/>
              </w:rPr>
              <w:t xml:space="preserve">Zgodnie z przedstawionym </w:t>
            </w:r>
            <w:r>
              <w:rPr>
                <w:sz w:val="24"/>
                <w:szCs w:val="24"/>
              </w:rPr>
              <w:t>piątym</w:t>
            </w:r>
            <w:r w:rsidRPr="00A57FDF">
              <w:rPr>
                <w:sz w:val="24"/>
                <w:szCs w:val="24"/>
              </w:rPr>
              <w:t xml:space="preserve"> pytaniem co odpowiada również temu samemu stanowi faktycznemu co </w:t>
            </w:r>
            <w:r>
              <w:rPr>
                <w:sz w:val="24"/>
                <w:szCs w:val="24"/>
              </w:rPr>
              <w:t>czwarty</w:t>
            </w:r>
            <w:r w:rsidRPr="00A57FDF">
              <w:rPr>
                <w:sz w:val="24"/>
                <w:szCs w:val="24"/>
              </w:rPr>
              <w:t xml:space="preserve">, Strona również przedstawiła </w:t>
            </w:r>
            <w:r w:rsidRPr="00A57FDF">
              <w:rPr>
                <w:b/>
                <w:sz w:val="24"/>
                <w:szCs w:val="24"/>
              </w:rPr>
              <w:t>nieprawidłowe</w:t>
            </w:r>
            <w:r w:rsidRPr="00A57FDF">
              <w:rPr>
                <w:sz w:val="24"/>
                <w:szCs w:val="24"/>
              </w:rPr>
              <w:t xml:space="preserve"> stanowisko, używając tych samych argumentów co w </w:t>
            </w:r>
            <w:r>
              <w:rPr>
                <w:sz w:val="24"/>
                <w:szCs w:val="24"/>
              </w:rPr>
              <w:t>poprzednich</w:t>
            </w:r>
            <w:r w:rsidRPr="00A57FDF">
              <w:rPr>
                <w:sz w:val="24"/>
                <w:szCs w:val="24"/>
              </w:rPr>
              <w:t xml:space="preserve"> zapytani</w:t>
            </w:r>
            <w:r>
              <w:rPr>
                <w:sz w:val="24"/>
                <w:szCs w:val="24"/>
              </w:rPr>
              <w:t>ach</w:t>
            </w:r>
            <w:r w:rsidRPr="00A57FDF">
              <w:rPr>
                <w:sz w:val="24"/>
                <w:szCs w:val="24"/>
              </w:rPr>
              <w:t xml:space="preserve">. Marszałek Województwa Śląskiego wskazuję, że w tej samej sytuacji opakowania </w:t>
            </w:r>
            <w:r>
              <w:rPr>
                <w:sz w:val="24"/>
                <w:szCs w:val="24"/>
              </w:rPr>
              <w:t>na</w:t>
            </w:r>
            <w:r w:rsidRPr="00A57FDF">
              <w:rPr>
                <w:sz w:val="24"/>
                <w:szCs w:val="24"/>
              </w:rPr>
              <w:t xml:space="preserve"> napoj</w:t>
            </w:r>
            <w:r>
              <w:rPr>
                <w:sz w:val="24"/>
                <w:szCs w:val="24"/>
              </w:rPr>
              <w:t>e</w:t>
            </w:r>
            <w:r w:rsidRPr="00A57FDF">
              <w:rPr>
                <w:sz w:val="24"/>
                <w:szCs w:val="24"/>
              </w:rPr>
              <w:t xml:space="preserve"> objęte obowiązkiem selektywnej zbiórki w przypadku wprowadzeniach ich do obrotu </w:t>
            </w:r>
            <w:r>
              <w:rPr>
                <w:sz w:val="24"/>
                <w:szCs w:val="24"/>
              </w:rPr>
              <w:t>od</w:t>
            </w:r>
            <w:r w:rsidRPr="00A57FDF">
              <w:rPr>
                <w:sz w:val="24"/>
                <w:szCs w:val="24"/>
              </w:rPr>
              <w:t xml:space="preserve"> dnia podpisani</w:t>
            </w:r>
            <w:r>
              <w:rPr>
                <w:sz w:val="24"/>
                <w:szCs w:val="24"/>
              </w:rPr>
              <w:t>a</w:t>
            </w:r>
            <w:r w:rsidRPr="00A57FDF">
              <w:rPr>
                <w:sz w:val="24"/>
                <w:szCs w:val="24"/>
              </w:rPr>
              <w:t xml:space="preserve"> umowy z operatorem kaucyjnym podlegają opłacie produktowej wyliczanej na podstawie art. 34 ust. 2</w:t>
            </w:r>
            <w:r w:rsidR="00C107A4">
              <w:rPr>
                <w:sz w:val="24"/>
                <w:szCs w:val="24"/>
              </w:rPr>
              <w:t>e</w:t>
            </w:r>
            <w:r w:rsidRPr="00A57FDF">
              <w:rPr>
                <w:sz w:val="24"/>
                <w:szCs w:val="24"/>
              </w:rPr>
              <w:t xml:space="preserve"> ustawy opakowaniowej</w:t>
            </w:r>
            <w:r w:rsidR="00BD6485">
              <w:rPr>
                <w:sz w:val="24"/>
                <w:szCs w:val="24"/>
              </w:rPr>
              <w:t>, natomiast opakowania na napoje wprowadzone przed dniem podpisania umowy z operatorem kaucyjnym podlegają odrębnej opłacie produktowej o której mowa w art. 34 ust 2c tej ustawy</w:t>
            </w:r>
            <w:r w:rsidRPr="00A57FDF">
              <w:rPr>
                <w:sz w:val="24"/>
                <w:szCs w:val="24"/>
              </w:rPr>
              <w:t xml:space="preserve">. Stanowisko to wynika dokładnie z tych samych powodów jakie wskazano w </w:t>
            </w:r>
            <w:r w:rsidR="00C107A4">
              <w:rPr>
                <w:sz w:val="24"/>
                <w:szCs w:val="24"/>
              </w:rPr>
              <w:t>czwartym</w:t>
            </w:r>
            <w:r w:rsidRPr="00A57FDF">
              <w:rPr>
                <w:sz w:val="24"/>
                <w:szCs w:val="24"/>
              </w:rPr>
              <w:t xml:space="preserve"> stanie faktycznym.</w:t>
            </w:r>
          </w:p>
          <w:p w14:paraId="32DE6589" w14:textId="77777777" w:rsidR="00576E54" w:rsidRDefault="00576E54" w:rsidP="00EC350A">
            <w:pPr>
              <w:pStyle w:val="Arial10i50"/>
              <w:spacing w:line="320" w:lineRule="exact"/>
              <w:rPr>
                <w:sz w:val="24"/>
                <w:szCs w:val="24"/>
              </w:rPr>
            </w:pPr>
          </w:p>
          <w:p w14:paraId="7C2C9FF8" w14:textId="5701F47D" w:rsidR="008344F1" w:rsidRDefault="008344F1" w:rsidP="00EC350A">
            <w:pPr>
              <w:pStyle w:val="Arial10i50"/>
              <w:spacing w:line="320" w:lineRule="exact"/>
              <w:rPr>
                <w:sz w:val="24"/>
                <w:szCs w:val="24"/>
              </w:rPr>
            </w:pPr>
          </w:p>
          <w:p w14:paraId="79D62BDC" w14:textId="114D7460" w:rsidR="00A06372" w:rsidRPr="00B15526" w:rsidRDefault="00A06372" w:rsidP="00B15526">
            <w:pPr>
              <w:pStyle w:val="Arial10i50"/>
              <w:spacing w:line="320" w:lineRule="exact"/>
              <w:rPr>
                <w:sz w:val="24"/>
                <w:szCs w:val="24"/>
              </w:rPr>
            </w:pPr>
            <w:r w:rsidRPr="00B15526">
              <w:rPr>
                <w:sz w:val="24"/>
                <w:szCs w:val="24"/>
              </w:rPr>
              <w:t>Interpretacja dotyczy zaistniałego stanu</w:t>
            </w:r>
            <w:r w:rsidR="00EC4958">
              <w:rPr>
                <w:sz w:val="24"/>
                <w:szCs w:val="24"/>
              </w:rPr>
              <w:t>/stanów</w:t>
            </w:r>
            <w:r w:rsidRPr="00B15526">
              <w:rPr>
                <w:sz w:val="24"/>
                <w:szCs w:val="24"/>
              </w:rPr>
              <w:t xml:space="preserve"> faktycznego przedstawionego przez </w:t>
            </w:r>
            <w:r w:rsidR="009B5FCA" w:rsidRPr="00B15526">
              <w:rPr>
                <w:sz w:val="24"/>
                <w:szCs w:val="24"/>
              </w:rPr>
              <w:t>Stronę</w:t>
            </w:r>
            <w:r w:rsidRPr="00B15526">
              <w:rPr>
                <w:sz w:val="24"/>
                <w:szCs w:val="24"/>
              </w:rPr>
              <w:t xml:space="preserve"> i stanu prawnego obowiązującego w dacie złożenia wniosku.</w:t>
            </w:r>
          </w:p>
          <w:p w14:paraId="300E23BB" w14:textId="77777777" w:rsidR="008E6C4D" w:rsidRPr="00B15526" w:rsidRDefault="008E6C4D" w:rsidP="00B15526">
            <w:pPr>
              <w:pStyle w:val="Arial10i50"/>
              <w:spacing w:line="320" w:lineRule="exact"/>
              <w:rPr>
                <w:sz w:val="24"/>
                <w:szCs w:val="24"/>
              </w:rPr>
            </w:pPr>
          </w:p>
        </w:tc>
      </w:tr>
      <w:tr w:rsidR="00D2335A" w:rsidRPr="00B15526" w14:paraId="72647010" w14:textId="77777777" w:rsidTr="00064758">
        <w:tc>
          <w:tcPr>
            <w:tcW w:w="3227" w:type="dxa"/>
            <w:tcBorders>
              <w:bottom w:val="single" w:sz="4" w:space="0" w:color="auto"/>
            </w:tcBorders>
          </w:tcPr>
          <w:p w14:paraId="506D2E5A" w14:textId="77777777" w:rsidR="00D2335A" w:rsidRPr="00B15526" w:rsidRDefault="00D2335A" w:rsidP="00B15526">
            <w:pPr>
              <w:pStyle w:val="Arial10i50"/>
              <w:spacing w:line="320" w:lineRule="exact"/>
              <w:rPr>
                <w:sz w:val="24"/>
                <w:szCs w:val="24"/>
              </w:rPr>
            </w:pPr>
          </w:p>
        </w:tc>
        <w:tc>
          <w:tcPr>
            <w:tcW w:w="6379" w:type="dxa"/>
            <w:gridSpan w:val="2"/>
            <w:tcBorders>
              <w:bottom w:val="single" w:sz="4" w:space="0" w:color="auto"/>
            </w:tcBorders>
          </w:tcPr>
          <w:p w14:paraId="07982231" w14:textId="77777777" w:rsidR="00D2335A" w:rsidRPr="00B15526" w:rsidRDefault="00D2335A" w:rsidP="00B15526">
            <w:pPr>
              <w:pStyle w:val="Arial10i50"/>
              <w:spacing w:line="320" w:lineRule="exact"/>
              <w:rPr>
                <w:sz w:val="24"/>
                <w:szCs w:val="24"/>
              </w:rPr>
            </w:pPr>
          </w:p>
        </w:tc>
      </w:tr>
    </w:tbl>
    <w:p w14:paraId="122C13D8" w14:textId="77777777" w:rsidR="00D2335A" w:rsidRPr="00B15526" w:rsidRDefault="00D2335A" w:rsidP="00B15526">
      <w:pPr>
        <w:pStyle w:val="Arial10i50"/>
        <w:spacing w:line="320" w:lineRule="exact"/>
        <w:rPr>
          <w:sz w:val="24"/>
          <w:szCs w:val="24"/>
        </w:rPr>
      </w:pPr>
    </w:p>
    <w:p w14:paraId="390AF376" w14:textId="77777777" w:rsidR="00BD6485" w:rsidRDefault="00BD6485" w:rsidP="00B15526">
      <w:pPr>
        <w:pStyle w:val="Arial10i50"/>
        <w:spacing w:line="320" w:lineRule="exact"/>
        <w:rPr>
          <w:sz w:val="24"/>
          <w:szCs w:val="24"/>
        </w:rPr>
      </w:pPr>
    </w:p>
    <w:p w14:paraId="280D9456" w14:textId="77777777" w:rsidR="00BD6485" w:rsidRDefault="00BD6485" w:rsidP="00B15526">
      <w:pPr>
        <w:pStyle w:val="Arial10i50"/>
        <w:spacing w:line="320" w:lineRule="exact"/>
        <w:rPr>
          <w:sz w:val="24"/>
          <w:szCs w:val="24"/>
        </w:rPr>
      </w:pPr>
    </w:p>
    <w:p w14:paraId="40020D07" w14:textId="742AC67D" w:rsidR="00D2335A" w:rsidRPr="00B15526" w:rsidRDefault="000F2ED3" w:rsidP="00B15526">
      <w:pPr>
        <w:pStyle w:val="Arial10i50"/>
        <w:spacing w:line="320" w:lineRule="exact"/>
        <w:rPr>
          <w:sz w:val="24"/>
          <w:szCs w:val="24"/>
        </w:rPr>
      </w:pPr>
      <w:r w:rsidRPr="00B15526">
        <w:rPr>
          <w:sz w:val="24"/>
          <w:szCs w:val="24"/>
        </w:rPr>
        <w:t>P</w:t>
      </w:r>
      <w:r w:rsidR="00D2335A" w:rsidRPr="00B15526">
        <w:rPr>
          <w:sz w:val="24"/>
          <w:szCs w:val="24"/>
        </w:rPr>
        <w:t>ouczenie</w:t>
      </w:r>
    </w:p>
    <w:p w14:paraId="29BA8AEE" w14:textId="77777777" w:rsidR="000F2ED3" w:rsidRPr="00B15526" w:rsidRDefault="000F2ED3" w:rsidP="00B15526">
      <w:pPr>
        <w:pStyle w:val="Arial10i50"/>
        <w:spacing w:line="320" w:lineRule="exact"/>
        <w:rPr>
          <w:sz w:val="24"/>
          <w:szCs w:val="24"/>
        </w:rPr>
      </w:pPr>
    </w:p>
    <w:p w14:paraId="74708794" w14:textId="1CAECC90" w:rsidR="00497DC6" w:rsidRPr="00B15526" w:rsidRDefault="00497DC6" w:rsidP="00B15526">
      <w:pPr>
        <w:pStyle w:val="Arial10i50"/>
        <w:spacing w:line="320" w:lineRule="exact"/>
        <w:rPr>
          <w:sz w:val="24"/>
          <w:szCs w:val="24"/>
        </w:rPr>
      </w:pPr>
      <w:r w:rsidRPr="00B15526">
        <w:rPr>
          <w:sz w:val="24"/>
          <w:szCs w:val="24"/>
        </w:rPr>
        <w:t>Od niniejszej decyzji służy stronom prawo wniesienia odwołania do Samorządowego Kolegium Odwoławczego w Katowicach za pośrednictwem Marszałka Województwa Śląskiego w terminie 14 dni od dnia jej doręczenia, zgodnie z art. 127 § 1 i 2 oraz art. 129 § 1 i 2 Kpa (</w:t>
      </w:r>
      <w:r w:rsidR="00930DCB" w:rsidRPr="00B15526">
        <w:rPr>
          <w:sz w:val="24"/>
          <w:szCs w:val="24"/>
        </w:rPr>
        <w:t>t.j.</w:t>
      </w:r>
      <w:r w:rsidRPr="00B15526">
        <w:rPr>
          <w:sz w:val="24"/>
          <w:szCs w:val="24"/>
        </w:rPr>
        <w:t xml:space="preserve"> Dz. U. 20</w:t>
      </w:r>
      <w:r w:rsidR="00696F6C" w:rsidRPr="00B15526">
        <w:rPr>
          <w:sz w:val="24"/>
          <w:szCs w:val="24"/>
        </w:rPr>
        <w:t>2</w:t>
      </w:r>
      <w:r w:rsidR="00F97D31" w:rsidRPr="00B15526">
        <w:rPr>
          <w:sz w:val="24"/>
          <w:szCs w:val="24"/>
        </w:rPr>
        <w:t>3</w:t>
      </w:r>
      <w:r w:rsidRPr="00B15526">
        <w:rPr>
          <w:sz w:val="24"/>
          <w:szCs w:val="24"/>
        </w:rPr>
        <w:t xml:space="preserve"> r. poz. </w:t>
      </w:r>
      <w:r w:rsidR="00F97D31" w:rsidRPr="00B15526">
        <w:rPr>
          <w:sz w:val="24"/>
          <w:szCs w:val="24"/>
        </w:rPr>
        <w:t>775</w:t>
      </w:r>
      <w:r w:rsidRPr="00B15526">
        <w:rPr>
          <w:sz w:val="24"/>
          <w:szCs w:val="24"/>
        </w:rPr>
        <w:t>).</w:t>
      </w:r>
    </w:p>
    <w:p w14:paraId="1C0E1EAC" w14:textId="77777777" w:rsidR="00497DC6" w:rsidRPr="00B15526" w:rsidRDefault="00497DC6" w:rsidP="00B15526">
      <w:pPr>
        <w:pStyle w:val="Arial10i50"/>
        <w:spacing w:line="320" w:lineRule="exact"/>
        <w:rPr>
          <w:sz w:val="24"/>
          <w:szCs w:val="24"/>
        </w:rPr>
      </w:pPr>
      <w:r w:rsidRPr="00B15526">
        <w:rPr>
          <w:sz w:val="24"/>
          <w:szCs w:val="24"/>
        </w:rPr>
        <w:t xml:space="preserve">Przed upływem terminu do wniesienia odwołania decyzja nie ulega wykonaniu. Wniesienie odwołania w terminie wstrzymuje wykonanie decyzji. </w:t>
      </w:r>
    </w:p>
    <w:p w14:paraId="64BB6128" w14:textId="77777777" w:rsidR="00497DC6" w:rsidRPr="00B15526" w:rsidRDefault="00497DC6" w:rsidP="00B15526">
      <w:pPr>
        <w:pStyle w:val="Arial10i50"/>
        <w:spacing w:line="320" w:lineRule="exact"/>
        <w:rPr>
          <w:sz w:val="24"/>
          <w:szCs w:val="24"/>
        </w:rPr>
      </w:pPr>
      <w:r w:rsidRPr="00B15526">
        <w:rPr>
          <w:sz w:val="24"/>
          <w:szCs w:val="24"/>
        </w:rPr>
        <w:t>W trakcie biegu terminu do wniesienia odwołania strona może zrzec się prawa do wniesienia odwołania wobec organu administracji publicznej, który wydał decyzję.</w:t>
      </w:r>
    </w:p>
    <w:p w14:paraId="038B2FF9" w14:textId="77777777" w:rsidR="00D2335A" w:rsidRPr="00B15526" w:rsidRDefault="00497DC6" w:rsidP="00B15526">
      <w:pPr>
        <w:pStyle w:val="Arial10i50"/>
        <w:spacing w:line="320" w:lineRule="exact"/>
        <w:rPr>
          <w:sz w:val="24"/>
          <w:szCs w:val="24"/>
        </w:rPr>
      </w:pPr>
      <w:r w:rsidRPr="00B15526">
        <w:rPr>
          <w:sz w:val="24"/>
          <w:szCs w:val="24"/>
        </w:rPr>
        <w:t>Z dniem doręczenia organowi administracji publicznej oświadczenia o zrzeczeniu się prawa do wniesienia odwołania przez ostatnią ze stron postępowania, decyzja staje się ostateczna i prawomocna (art. 127a).</w:t>
      </w:r>
    </w:p>
    <w:p w14:paraId="0DBC2147" w14:textId="77777777" w:rsidR="0026746C" w:rsidRDefault="0026746C" w:rsidP="009D6EF0">
      <w:pPr>
        <w:pStyle w:val="Arial10i50"/>
        <w:jc w:val="both"/>
      </w:pPr>
    </w:p>
    <w:p w14:paraId="05554EA7" w14:textId="77777777" w:rsidR="00426FAE" w:rsidRDefault="00426FAE" w:rsidP="00426FAE">
      <w:pPr>
        <w:pStyle w:val="Arial10i50"/>
        <w:ind w:left="3534" w:firstLine="6"/>
        <w:rPr>
          <w:rStyle w:val="ui-provider"/>
        </w:rPr>
      </w:pPr>
    </w:p>
    <w:p w14:paraId="4BED1560" w14:textId="22D9F6D2" w:rsidR="00F84C17" w:rsidRDefault="00F84C17" w:rsidP="00F84C17">
      <w:pPr>
        <w:pStyle w:val="Arial10i50"/>
        <w:ind w:left="5103" w:firstLine="6"/>
        <w:rPr>
          <w:rFonts w:cs="Arial"/>
        </w:rPr>
      </w:pPr>
      <w:r>
        <w:rPr>
          <w:rStyle w:val="ui-provider"/>
        </w:rPr>
        <w:t>Z up. Marszałka Województwa Śląskiego </w:t>
      </w:r>
      <w:r>
        <w:br/>
      </w:r>
      <w:r w:rsidR="00F213EE">
        <w:rPr>
          <w:rStyle w:val="ui-provider"/>
        </w:rPr>
        <w:t>Grażyna Lipnicka</w:t>
      </w:r>
      <w:r>
        <w:br/>
      </w:r>
      <w:r>
        <w:rPr>
          <w:rStyle w:val="ui-provider"/>
        </w:rPr>
        <w:t>Zastępca Dyrektora Departamentu Ochrony </w:t>
      </w:r>
      <w:r>
        <w:br/>
      </w:r>
      <w:r>
        <w:rPr>
          <w:rStyle w:val="ui-provider"/>
        </w:rPr>
        <w:t>Środowiska, Ekologii i Opłat Środowiskowych </w:t>
      </w:r>
      <w:r>
        <w:br/>
      </w:r>
      <w:r>
        <w:rPr>
          <w:rStyle w:val="ui-provider"/>
        </w:rPr>
        <w:t>/ - podpisane cyfrowo/</w:t>
      </w:r>
    </w:p>
    <w:p w14:paraId="10CA7901" w14:textId="77777777" w:rsidR="00363EC9" w:rsidRDefault="00363EC9" w:rsidP="00637F54">
      <w:pPr>
        <w:pStyle w:val="Arial10i50"/>
        <w:rPr>
          <w:u w:val="single"/>
        </w:rPr>
      </w:pPr>
    </w:p>
    <w:p w14:paraId="4B13807B" w14:textId="77777777" w:rsidR="00363EC9" w:rsidRDefault="00363EC9" w:rsidP="00637F54">
      <w:pPr>
        <w:pStyle w:val="Arial10i50"/>
        <w:rPr>
          <w:u w:val="single"/>
        </w:rPr>
      </w:pPr>
    </w:p>
    <w:p w14:paraId="71F20EDE" w14:textId="77777777" w:rsidR="00363EC9" w:rsidRDefault="00363EC9" w:rsidP="00637F54">
      <w:pPr>
        <w:pStyle w:val="Arial10i50"/>
        <w:rPr>
          <w:u w:val="single"/>
        </w:rPr>
      </w:pPr>
    </w:p>
    <w:p w14:paraId="731E957A" w14:textId="77777777" w:rsidR="00363EC9" w:rsidRDefault="00363EC9" w:rsidP="00637F54">
      <w:pPr>
        <w:pStyle w:val="Arial10i50"/>
        <w:rPr>
          <w:u w:val="single"/>
        </w:rPr>
      </w:pPr>
    </w:p>
    <w:p w14:paraId="3D403F45" w14:textId="77777777" w:rsidR="00363EC9" w:rsidRDefault="00363EC9" w:rsidP="00637F54">
      <w:pPr>
        <w:pStyle w:val="Arial10i50"/>
        <w:rPr>
          <w:u w:val="single"/>
        </w:rPr>
      </w:pPr>
    </w:p>
    <w:p w14:paraId="6B1DB809" w14:textId="77777777" w:rsidR="00363EC9" w:rsidRDefault="00363EC9" w:rsidP="00637F54">
      <w:pPr>
        <w:pStyle w:val="Arial10i50"/>
        <w:rPr>
          <w:u w:val="single"/>
        </w:rPr>
      </w:pPr>
    </w:p>
    <w:p w14:paraId="632EC6E9" w14:textId="77777777" w:rsidR="00363EC9" w:rsidRDefault="00363EC9" w:rsidP="00637F54">
      <w:pPr>
        <w:pStyle w:val="Arial10i50"/>
        <w:rPr>
          <w:u w:val="single"/>
        </w:rPr>
      </w:pPr>
    </w:p>
    <w:p w14:paraId="365BFAFE" w14:textId="77777777" w:rsidR="00363EC9" w:rsidRDefault="00363EC9" w:rsidP="00637F54">
      <w:pPr>
        <w:pStyle w:val="Arial10i50"/>
        <w:rPr>
          <w:u w:val="single"/>
        </w:rPr>
      </w:pPr>
    </w:p>
    <w:p w14:paraId="1AB28D18" w14:textId="77777777" w:rsidR="00363EC9" w:rsidRDefault="00363EC9" w:rsidP="00637F54">
      <w:pPr>
        <w:pStyle w:val="Arial10i50"/>
        <w:rPr>
          <w:u w:val="single"/>
        </w:rPr>
      </w:pPr>
    </w:p>
    <w:p w14:paraId="5AB0915F" w14:textId="77777777" w:rsidR="00363EC9" w:rsidRDefault="00363EC9" w:rsidP="00637F54">
      <w:pPr>
        <w:pStyle w:val="Arial10i50"/>
        <w:rPr>
          <w:u w:val="single"/>
        </w:rPr>
      </w:pPr>
    </w:p>
    <w:p w14:paraId="3B22DFFE" w14:textId="77777777" w:rsidR="00363EC9" w:rsidRDefault="00363EC9" w:rsidP="00637F54">
      <w:pPr>
        <w:pStyle w:val="Arial10i50"/>
        <w:rPr>
          <w:u w:val="single"/>
        </w:rPr>
      </w:pPr>
    </w:p>
    <w:p w14:paraId="4DF257D5" w14:textId="77777777" w:rsidR="00363EC9" w:rsidRDefault="00363EC9" w:rsidP="00637F54">
      <w:pPr>
        <w:pStyle w:val="Arial10i50"/>
        <w:rPr>
          <w:u w:val="single"/>
        </w:rPr>
      </w:pPr>
    </w:p>
    <w:p w14:paraId="2773F1D5" w14:textId="77777777" w:rsidR="00363EC9" w:rsidRDefault="00363EC9" w:rsidP="00637F54">
      <w:pPr>
        <w:pStyle w:val="Arial10i50"/>
        <w:rPr>
          <w:u w:val="single"/>
        </w:rPr>
      </w:pPr>
    </w:p>
    <w:p w14:paraId="004A0E81" w14:textId="77777777" w:rsidR="00363EC9" w:rsidRDefault="00363EC9" w:rsidP="00637F54">
      <w:pPr>
        <w:pStyle w:val="Arial10i50"/>
        <w:rPr>
          <w:u w:val="single"/>
        </w:rPr>
      </w:pPr>
    </w:p>
    <w:p w14:paraId="0F847FFD" w14:textId="77777777" w:rsidR="00363EC9" w:rsidRDefault="00363EC9" w:rsidP="00637F54">
      <w:pPr>
        <w:pStyle w:val="Arial10i50"/>
        <w:rPr>
          <w:u w:val="single"/>
        </w:rPr>
      </w:pPr>
    </w:p>
    <w:p w14:paraId="4340D47F" w14:textId="77777777" w:rsidR="00363EC9" w:rsidRDefault="00363EC9" w:rsidP="00637F54">
      <w:pPr>
        <w:pStyle w:val="Arial10i50"/>
        <w:rPr>
          <w:u w:val="single"/>
        </w:rPr>
      </w:pPr>
    </w:p>
    <w:p w14:paraId="4EABF64F" w14:textId="692ECB79" w:rsidR="00637F54" w:rsidRPr="008E4BCD" w:rsidRDefault="00637F54" w:rsidP="00637F54">
      <w:pPr>
        <w:pStyle w:val="Arial10i50"/>
        <w:rPr>
          <w:u w:val="single"/>
        </w:rPr>
      </w:pPr>
      <w:r w:rsidRPr="008E4BCD">
        <w:rPr>
          <w:u w:val="single"/>
        </w:rPr>
        <w:t>O</w:t>
      </w:r>
      <w:r w:rsidR="008E4BCD">
        <w:rPr>
          <w:u w:val="single"/>
        </w:rPr>
        <w:t>trzymują:</w:t>
      </w:r>
    </w:p>
    <w:p w14:paraId="632AF4FC" w14:textId="5BAB515C" w:rsidR="00294747" w:rsidRDefault="008E4FBB" w:rsidP="00A5113C">
      <w:pPr>
        <w:pStyle w:val="Arial10i50"/>
      </w:pPr>
      <w:r w:rsidRPr="008E4FBB">
        <w:t>1.</w:t>
      </w:r>
      <w:r>
        <w:t xml:space="preserve"> </w:t>
      </w:r>
      <w:proofErr w:type="spellStart"/>
      <w:r w:rsidR="00A5113C">
        <w:t>xxxxxxxxxxxxxxxxxxx</w:t>
      </w:r>
      <w:proofErr w:type="spellEnd"/>
    </w:p>
    <w:p w14:paraId="565D1940" w14:textId="1609AD78" w:rsidR="00A5113C" w:rsidRDefault="00A5113C" w:rsidP="00A5113C">
      <w:pPr>
        <w:pStyle w:val="Arial10i50"/>
      </w:pPr>
      <w:r>
        <w:t xml:space="preserve">    </w:t>
      </w:r>
      <w:proofErr w:type="spellStart"/>
      <w:r w:rsidR="001225C3">
        <w:t>x</w:t>
      </w:r>
      <w:r>
        <w:t>xxxxxxxxxxxxxxxxxx</w:t>
      </w:r>
      <w:proofErr w:type="spellEnd"/>
    </w:p>
    <w:p w14:paraId="69E60FF7" w14:textId="05CC5462" w:rsidR="00A5113C" w:rsidRPr="008E4FBB" w:rsidRDefault="00A5113C" w:rsidP="00A5113C">
      <w:pPr>
        <w:pStyle w:val="Arial10i50"/>
      </w:pPr>
      <w:r>
        <w:t xml:space="preserve">    </w:t>
      </w:r>
      <w:proofErr w:type="spellStart"/>
      <w:r>
        <w:t>xxxxxxxxxxxxxxxxxxx</w:t>
      </w:r>
      <w:proofErr w:type="spellEnd"/>
    </w:p>
    <w:p w14:paraId="2ED275E8" w14:textId="5B02098A" w:rsidR="008E4FBB" w:rsidRDefault="008E4FBB" w:rsidP="008E4FBB">
      <w:pPr>
        <w:pStyle w:val="Arial10i50"/>
        <w:rPr>
          <w:u w:val="single"/>
        </w:rPr>
      </w:pPr>
    </w:p>
    <w:p w14:paraId="7834DF2D" w14:textId="77777777" w:rsidR="008E4FBB" w:rsidRDefault="008E4FBB" w:rsidP="008E4FBB">
      <w:pPr>
        <w:pStyle w:val="Arial10i50"/>
        <w:rPr>
          <w:u w:val="single"/>
        </w:rPr>
      </w:pPr>
    </w:p>
    <w:p w14:paraId="60407A08" w14:textId="55958D22" w:rsidR="001576AC" w:rsidRDefault="00DD6411" w:rsidP="003075C5">
      <w:pPr>
        <w:pStyle w:val="Arial10i50"/>
        <w:rPr>
          <w:u w:val="single"/>
        </w:rPr>
      </w:pPr>
      <w:r>
        <w:rPr>
          <w:u w:val="single"/>
        </w:rPr>
        <w:t xml:space="preserve"> </w:t>
      </w:r>
      <w:r w:rsidR="001576AC" w:rsidRPr="008E4BCD">
        <w:rPr>
          <w:u w:val="single"/>
        </w:rPr>
        <w:t>Do wiadomości:</w:t>
      </w:r>
    </w:p>
    <w:p w14:paraId="0EF5668A" w14:textId="752B35E5" w:rsidR="0080189F" w:rsidRDefault="003E666E" w:rsidP="00F97D31">
      <w:pPr>
        <w:pStyle w:val="Arial10i50"/>
        <w:numPr>
          <w:ilvl w:val="0"/>
          <w:numId w:val="16"/>
        </w:numPr>
        <w:rPr>
          <w:rFonts w:cs="Arial"/>
          <w:color w:val="auto"/>
          <w:szCs w:val="21"/>
        </w:rPr>
      </w:pPr>
      <w:r w:rsidRPr="009511B7">
        <w:rPr>
          <w:rFonts w:cs="Arial"/>
          <w:color w:val="auto"/>
          <w:szCs w:val="21"/>
        </w:rPr>
        <w:t>Kancelaria Zarządu - Biuro Zarządu</w:t>
      </w:r>
    </w:p>
    <w:p w14:paraId="15BF86B5" w14:textId="53419415" w:rsidR="003E666E" w:rsidRPr="003E666E" w:rsidRDefault="003E666E" w:rsidP="00F97D31">
      <w:pPr>
        <w:pStyle w:val="Arial10i50"/>
        <w:numPr>
          <w:ilvl w:val="0"/>
          <w:numId w:val="16"/>
        </w:numPr>
        <w:rPr>
          <w:rFonts w:cs="Arial"/>
          <w:color w:val="auto"/>
          <w:szCs w:val="21"/>
        </w:rPr>
      </w:pPr>
      <w:r>
        <w:rPr>
          <w:rFonts w:cs="Arial"/>
          <w:color w:val="auto"/>
          <w:szCs w:val="21"/>
        </w:rPr>
        <w:t>a/a (EZD)</w:t>
      </w:r>
    </w:p>
    <w:p w14:paraId="70CD9805" w14:textId="0C2AFB91" w:rsidR="0080189F" w:rsidRDefault="0080189F" w:rsidP="00E54BAE">
      <w:pPr>
        <w:pStyle w:val="Tre0"/>
        <w:spacing w:line="360" w:lineRule="auto"/>
        <w:rPr>
          <w:rFonts w:cs="Arial"/>
          <w:szCs w:val="21"/>
        </w:rPr>
      </w:pPr>
      <w:bookmarkStart w:id="0" w:name="_GoBack"/>
      <w:bookmarkEnd w:id="0"/>
    </w:p>
    <w:sectPr w:rsidR="0080189F" w:rsidSect="002319A7">
      <w:footerReference w:type="default" r:id="rId11"/>
      <w:pgSz w:w="11906" w:h="16838"/>
      <w:pgMar w:top="936" w:right="992" w:bottom="1400" w:left="1321" w:header="851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466C6F2" w14:textId="77777777" w:rsidR="00A820B2" w:rsidRDefault="00A820B2" w:rsidP="00996FEA">
      <w:pPr>
        <w:spacing w:after="0" w:line="240" w:lineRule="auto"/>
      </w:pPr>
      <w:r>
        <w:separator/>
      </w:r>
    </w:p>
  </w:endnote>
  <w:endnote w:type="continuationSeparator" w:id="0">
    <w:p w14:paraId="5F4F606C" w14:textId="77777777" w:rsidR="00A820B2" w:rsidRDefault="00A820B2" w:rsidP="00996F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Arial" w:hAnsi="Arial" w:cs="Arial"/>
      </w:rPr>
      <w:id w:val="392008904"/>
      <w:docPartObj>
        <w:docPartGallery w:val="Page Numbers (Bottom of Page)"/>
        <w:docPartUnique/>
      </w:docPartObj>
    </w:sdtPr>
    <w:sdtEndPr/>
    <w:sdtContent>
      <w:p w14:paraId="3400676D" w14:textId="77777777" w:rsidR="002319A7" w:rsidRPr="00174EF4" w:rsidRDefault="002319A7" w:rsidP="002319A7">
        <w:pPr>
          <w:pStyle w:val="Stopka"/>
          <w:jc w:val="right"/>
          <w:rPr>
            <w:rFonts w:ascii="Arial" w:hAnsi="Arial" w:cs="Arial"/>
            <w:sz w:val="18"/>
            <w:szCs w:val="18"/>
          </w:rPr>
        </w:pPr>
        <w:r w:rsidRPr="00174EF4">
          <w:rPr>
            <w:rFonts w:ascii="Arial" w:hAnsi="Arial" w:cs="Arial"/>
            <w:bCs/>
            <w:sz w:val="18"/>
            <w:szCs w:val="18"/>
          </w:rPr>
          <w:fldChar w:fldCharType="begin"/>
        </w:r>
        <w:r w:rsidRPr="00174EF4">
          <w:rPr>
            <w:rFonts w:ascii="Arial" w:hAnsi="Arial" w:cs="Arial"/>
            <w:bCs/>
            <w:sz w:val="18"/>
            <w:szCs w:val="18"/>
          </w:rPr>
          <w:instrText>PAGE</w:instrText>
        </w:r>
        <w:r w:rsidRPr="00174EF4">
          <w:rPr>
            <w:rFonts w:ascii="Arial" w:hAnsi="Arial" w:cs="Arial"/>
            <w:bCs/>
            <w:sz w:val="18"/>
            <w:szCs w:val="18"/>
          </w:rPr>
          <w:fldChar w:fldCharType="separate"/>
        </w:r>
        <w:r w:rsidR="004C50B6">
          <w:rPr>
            <w:rFonts w:ascii="Arial" w:hAnsi="Arial" w:cs="Arial"/>
            <w:bCs/>
            <w:noProof/>
            <w:sz w:val="18"/>
            <w:szCs w:val="18"/>
          </w:rPr>
          <w:t>5</w:t>
        </w:r>
        <w:r w:rsidRPr="00174EF4">
          <w:rPr>
            <w:rFonts w:ascii="Arial" w:hAnsi="Arial" w:cs="Arial"/>
            <w:bCs/>
            <w:sz w:val="18"/>
            <w:szCs w:val="18"/>
          </w:rPr>
          <w:fldChar w:fldCharType="end"/>
        </w:r>
        <w:r w:rsidRPr="00174EF4">
          <w:rPr>
            <w:rFonts w:ascii="Arial" w:hAnsi="Arial" w:cs="Arial"/>
            <w:bCs/>
            <w:sz w:val="18"/>
            <w:szCs w:val="18"/>
          </w:rPr>
          <w:t>/</w:t>
        </w:r>
        <w:r w:rsidRPr="00174EF4">
          <w:rPr>
            <w:rFonts w:ascii="Arial" w:hAnsi="Arial" w:cs="Arial"/>
            <w:bCs/>
            <w:sz w:val="18"/>
            <w:szCs w:val="18"/>
          </w:rPr>
          <w:fldChar w:fldCharType="begin"/>
        </w:r>
        <w:r w:rsidRPr="00174EF4">
          <w:rPr>
            <w:rFonts w:ascii="Arial" w:hAnsi="Arial" w:cs="Arial"/>
            <w:bCs/>
            <w:sz w:val="18"/>
            <w:szCs w:val="18"/>
          </w:rPr>
          <w:instrText>NUMPAGES</w:instrText>
        </w:r>
        <w:r w:rsidRPr="00174EF4">
          <w:rPr>
            <w:rFonts w:ascii="Arial" w:hAnsi="Arial" w:cs="Arial"/>
            <w:bCs/>
            <w:sz w:val="18"/>
            <w:szCs w:val="18"/>
          </w:rPr>
          <w:fldChar w:fldCharType="separate"/>
        </w:r>
        <w:r w:rsidR="004C50B6">
          <w:rPr>
            <w:rFonts w:ascii="Arial" w:hAnsi="Arial" w:cs="Arial"/>
            <w:bCs/>
            <w:noProof/>
            <w:sz w:val="18"/>
            <w:szCs w:val="18"/>
          </w:rPr>
          <w:t>5</w:t>
        </w:r>
        <w:r w:rsidRPr="00174EF4">
          <w:rPr>
            <w:rFonts w:ascii="Arial" w:hAnsi="Arial" w:cs="Arial"/>
            <w:bCs/>
            <w:sz w:val="18"/>
            <w:szCs w:val="18"/>
          </w:rPr>
          <w:fldChar w:fldCharType="end"/>
        </w:r>
      </w:p>
      <w:p w14:paraId="0E8C853C" w14:textId="77777777" w:rsidR="002319A7" w:rsidRDefault="00A820B2" w:rsidP="002319A7">
        <w:pPr>
          <w:pStyle w:val="Stopka"/>
          <w:jc w:val="right"/>
          <w:rPr>
            <w:rFonts w:cs="Arial"/>
          </w:rPr>
        </w:pPr>
      </w:p>
    </w:sdtContent>
  </w:sdt>
  <w:p w14:paraId="3FE010F5" w14:textId="77777777" w:rsidR="002319A7" w:rsidRDefault="002319A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5A6C275" w14:textId="77777777" w:rsidR="00A820B2" w:rsidRDefault="00A820B2" w:rsidP="00996FEA">
      <w:pPr>
        <w:spacing w:after="0" w:line="240" w:lineRule="auto"/>
      </w:pPr>
      <w:r>
        <w:separator/>
      </w:r>
    </w:p>
  </w:footnote>
  <w:footnote w:type="continuationSeparator" w:id="0">
    <w:p w14:paraId="355EB08B" w14:textId="77777777" w:rsidR="00A820B2" w:rsidRDefault="00A820B2" w:rsidP="00996FE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460D02"/>
    <w:multiLevelType w:val="hybridMultilevel"/>
    <w:tmpl w:val="38E058C0"/>
    <w:lvl w:ilvl="0" w:tplc="04150017">
      <w:start w:val="1"/>
      <w:numFmt w:val="lowerLetter"/>
      <w:lvlText w:val="%1)"/>
      <w:lvlJc w:val="left"/>
      <w:pPr>
        <w:ind w:left="1512" w:hanging="360"/>
      </w:pPr>
    </w:lvl>
    <w:lvl w:ilvl="1" w:tplc="04150019" w:tentative="1">
      <w:start w:val="1"/>
      <w:numFmt w:val="lowerLetter"/>
      <w:lvlText w:val="%2."/>
      <w:lvlJc w:val="left"/>
      <w:pPr>
        <w:ind w:left="2232" w:hanging="360"/>
      </w:pPr>
    </w:lvl>
    <w:lvl w:ilvl="2" w:tplc="0415001B" w:tentative="1">
      <w:start w:val="1"/>
      <w:numFmt w:val="lowerRoman"/>
      <w:lvlText w:val="%3."/>
      <w:lvlJc w:val="right"/>
      <w:pPr>
        <w:ind w:left="2952" w:hanging="180"/>
      </w:pPr>
    </w:lvl>
    <w:lvl w:ilvl="3" w:tplc="0415000F" w:tentative="1">
      <w:start w:val="1"/>
      <w:numFmt w:val="decimal"/>
      <w:lvlText w:val="%4."/>
      <w:lvlJc w:val="left"/>
      <w:pPr>
        <w:ind w:left="3672" w:hanging="360"/>
      </w:pPr>
    </w:lvl>
    <w:lvl w:ilvl="4" w:tplc="04150019" w:tentative="1">
      <w:start w:val="1"/>
      <w:numFmt w:val="lowerLetter"/>
      <w:lvlText w:val="%5."/>
      <w:lvlJc w:val="left"/>
      <w:pPr>
        <w:ind w:left="4392" w:hanging="360"/>
      </w:pPr>
    </w:lvl>
    <w:lvl w:ilvl="5" w:tplc="0415001B" w:tentative="1">
      <w:start w:val="1"/>
      <w:numFmt w:val="lowerRoman"/>
      <w:lvlText w:val="%6."/>
      <w:lvlJc w:val="right"/>
      <w:pPr>
        <w:ind w:left="5112" w:hanging="180"/>
      </w:pPr>
    </w:lvl>
    <w:lvl w:ilvl="6" w:tplc="0415000F" w:tentative="1">
      <w:start w:val="1"/>
      <w:numFmt w:val="decimal"/>
      <w:lvlText w:val="%7."/>
      <w:lvlJc w:val="left"/>
      <w:pPr>
        <w:ind w:left="5832" w:hanging="360"/>
      </w:pPr>
    </w:lvl>
    <w:lvl w:ilvl="7" w:tplc="04150019" w:tentative="1">
      <w:start w:val="1"/>
      <w:numFmt w:val="lowerLetter"/>
      <w:lvlText w:val="%8."/>
      <w:lvlJc w:val="left"/>
      <w:pPr>
        <w:ind w:left="6552" w:hanging="360"/>
      </w:pPr>
    </w:lvl>
    <w:lvl w:ilvl="8" w:tplc="0415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1" w15:restartNumberingAfterBreak="0">
    <w:nsid w:val="0C3A3E69"/>
    <w:multiLevelType w:val="multilevel"/>
    <w:tmpl w:val="F3FCCCD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1152" w:hanging="432"/>
      </w:pPr>
      <w:rPr>
        <w:rFonts w:ascii="Symbol" w:hAnsi="Symbol" w:hint="default"/>
      </w:rPr>
    </w:lvl>
    <w:lvl w:ilvl="2">
      <w:start w:val="1"/>
      <w:numFmt w:val="bullet"/>
      <w:lvlText w:val=""/>
      <w:lvlJc w:val="left"/>
      <w:pPr>
        <w:ind w:left="1584" w:hanging="504"/>
      </w:pPr>
      <w:rPr>
        <w:rFonts w:ascii="Wingdings" w:hAnsi="Wingdings" w:hint="default"/>
      </w:rPr>
    </w:lvl>
    <w:lvl w:ilvl="3">
      <w:start w:val="1"/>
      <w:numFmt w:val="decimal"/>
      <w:lvlText w:val="%1.%2.%3.%4."/>
      <w:lvlJc w:val="left"/>
      <w:pPr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2" w15:restartNumberingAfterBreak="0">
    <w:nsid w:val="10C62B2F"/>
    <w:multiLevelType w:val="multilevel"/>
    <w:tmpl w:val="9BB6404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12F279F9"/>
    <w:multiLevelType w:val="hybridMultilevel"/>
    <w:tmpl w:val="10865B44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DAD2BEE"/>
    <w:multiLevelType w:val="hybridMultilevel"/>
    <w:tmpl w:val="59A45244"/>
    <w:lvl w:ilvl="0" w:tplc="041CE5A6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238A0AF7"/>
    <w:multiLevelType w:val="hybridMultilevel"/>
    <w:tmpl w:val="B73291C8"/>
    <w:lvl w:ilvl="0" w:tplc="0415000F">
      <w:start w:val="1"/>
      <w:numFmt w:val="decimal"/>
      <w:lvlText w:val="%1."/>
      <w:lvlJc w:val="left"/>
      <w:pPr>
        <w:ind w:left="1512" w:hanging="360"/>
      </w:pPr>
    </w:lvl>
    <w:lvl w:ilvl="1" w:tplc="04150019" w:tentative="1">
      <w:start w:val="1"/>
      <w:numFmt w:val="lowerLetter"/>
      <w:lvlText w:val="%2."/>
      <w:lvlJc w:val="left"/>
      <w:pPr>
        <w:ind w:left="2232" w:hanging="360"/>
      </w:pPr>
    </w:lvl>
    <w:lvl w:ilvl="2" w:tplc="0415001B" w:tentative="1">
      <w:start w:val="1"/>
      <w:numFmt w:val="lowerRoman"/>
      <w:lvlText w:val="%3."/>
      <w:lvlJc w:val="right"/>
      <w:pPr>
        <w:ind w:left="2952" w:hanging="180"/>
      </w:pPr>
    </w:lvl>
    <w:lvl w:ilvl="3" w:tplc="0415000F" w:tentative="1">
      <w:start w:val="1"/>
      <w:numFmt w:val="decimal"/>
      <w:lvlText w:val="%4."/>
      <w:lvlJc w:val="left"/>
      <w:pPr>
        <w:ind w:left="3672" w:hanging="360"/>
      </w:pPr>
    </w:lvl>
    <w:lvl w:ilvl="4" w:tplc="04150019" w:tentative="1">
      <w:start w:val="1"/>
      <w:numFmt w:val="lowerLetter"/>
      <w:lvlText w:val="%5."/>
      <w:lvlJc w:val="left"/>
      <w:pPr>
        <w:ind w:left="4392" w:hanging="360"/>
      </w:pPr>
    </w:lvl>
    <w:lvl w:ilvl="5" w:tplc="0415001B" w:tentative="1">
      <w:start w:val="1"/>
      <w:numFmt w:val="lowerRoman"/>
      <w:lvlText w:val="%6."/>
      <w:lvlJc w:val="right"/>
      <w:pPr>
        <w:ind w:left="5112" w:hanging="180"/>
      </w:pPr>
    </w:lvl>
    <w:lvl w:ilvl="6" w:tplc="0415000F" w:tentative="1">
      <w:start w:val="1"/>
      <w:numFmt w:val="decimal"/>
      <w:lvlText w:val="%7."/>
      <w:lvlJc w:val="left"/>
      <w:pPr>
        <w:ind w:left="5832" w:hanging="360"/>
      </w:pPr>
    </w:lvl>
    <w:lvl w:ilvl="7" w:tplc="04150019" w:tentative="1">
      <w:start w:val="1"/>
      <w:numFmt w:val="lowerLetter"/>
      <w:lvlText w:val="%8."/>
      <w:lvlJc w:val="left"/>
      <w:pPr>
        <w:ind w:left="6552" w:hanging="360"/>
      </w:pPr>
    </w:lvl>
    <w:lvl w:ilvl="8" w:tplc="0415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6" w15:restartNumberingAfterBreak="0">
    <w:nsid w:val="243258BE"/>
    <w:multiLevelType w:val="hybridMultilevel"/>
    <w:tmpl w:val="84169F3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86B67022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C408DF"/>
    <w:multiLevelType w:val="hybridMultilevel"/>
    <w:tmpl w:val="0F50B37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E023EF3"/>
    <w:multiLevelType w:val="hybridMultilevel"/>
    <w:tmpl w:val="10EEC492"/>
    <w:lvl w:ilvl="0" w:tplc="88966E6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4B552AD"/>
    <w:multiLevelType w:val="hybridMultilevel"/>
    <w:tmpl w:val="A16AD12E"/>
    <w:lvl w:ilvl="0" w:tplc="041CE5A6">
      <w:start w:val="1"/>
      <w:numFmt w:val="bullet"/>
      <w:lvlText w:val=""/>
      <w:lvlJc w:val="left"/>
      <w:pPr>
        <w:ind w:left="18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 w15:restartNumberingAfterBreak="0">
    <w:nsid w:val="3A120D15"/>
    <w:multiLevelType w:val="hybridMultilevel"/>
    <w:tmpl w:val="04465396"/>
    <w:lvl w:ilvl="0" w:tplc="E9E2396A">
      <w:start w:val="1"/>
      <w:numFmt w:val="upperLetter"/>
      <w:lvlText w:val="%1)"/>
      <w:lvlJc w:val="left"/>
      <w:pPr>
        <w:ind w:left="115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72" w:hanging="360"/>
      </w:pPr>
    </w:lvl>
    <w:lvl w:ilvl="2" w:tplc="0415001B" w:tentative="1">
      <w:start w:val="1"/>
      <w:numFmt w:val="lowerRoman"/>
      <w:lvlText w:val="%3."/>
      <w:lvlJc w:val="right"/>
      <w:pPr>
        <w:ind w:left="2592" w:hanging="180"/>
      </w:pPr>
    </w:lvl>
    <w:lvl w:ilvl="3" w:tplc="0415000F" w:tentative="1">
      <w:start w:val="1"/>
      <w:numFmt w:val="decimal"/>
      <w:lvlText w:val="%4."/>
      <w:lvlJc w:val="left"/>
      <w:pPr>
        <w:ind w:left="3312" w:hanging="360"/>
      </w:pPr>
    </w:lvl>
    <w:lvl w:ilvl="4" w:tplc="04150019" w:tentative="1">
      <w:start w:val="1"/>
      <w:numFmt w:val="lowerLetter"/>
      <w:lvlText w:val="%5."/>
      <w:lvlJc w:val="left"/>
      <w:pPr>
        <w:ind w:left="4032" w:hanging="360"/>
      </w:pPr>
    </w:lvl>
    <w:lvl w:ilvl="5" w:tplc="0415001B" w:tentative="1">
      <w:start w:val="1"/>
      <w:numFmt w:val="lowerRoman"/>
      <w:lvlText w:val="%6."/>
      <w:lvlJc w:val="right"/>
      <w:pPr>
        <w:ind w:left="4752" w:hanging="180"/>
      </w:pPr>
    </w:lvl>
    <w:lvl w:ilvl="6" w:tplc="0415000F" w:tentative="1">
      <w:start w:val="1"/>
      <w:numFmt w:val="decimal"/>
      <w:lvlText w:val="%7."/>
      <w:lvlJc w:val="left"/>
      <w:pPr>
        <w:ind w:left="5472" w:hanging="360"/>
      </w:pPr>
    </w:lvl>
    <w:lvl w:ilvl="7" w:tplc="04150019" w:tentative="1">
      <w:start w:val="1"/>
      <w:numFmt w:val="lowerLetter"/>
      <w:lvlText w:val="%8."/>
      <w:lvlJc w:val="left"/>
      <w:pPr>
        <w:ind w:left="6192" w:hanging="360"/>
      </w:pPr>
    </w:lvl>
    <w:lvl w:ilvl="8" w:tplc="0415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1" w15:restartNumberingAfterBreak="0">
    <w:nsid w:val="3CC5084F"/>
    <w:multiLevelType w:val="hybridMultilevel"/>
    <w:tmpl w:val="5164F87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0DC7945"/>
    <w:multiLevelType w:val="hybridMultilevel"/>
    <w:tmpl w:val="59E64C4C"/>
    <w:lvl w:ilvl="0" w:tplc="9A72767E">
      <w:start w:val="1"/>
      <w:numFmt w:val="decimal"/>
      <w:lvlText w:val="%1)"/>
      <w:lvlJc w:val="left"/>
      <w:pPr>
        <w:ind w:left="115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72" w:hanging="360"/>
      </w:pPr>
    </w:lvl>
    <w:lvl w:ilvl="2" w:tplc="0415001B" w:tentative="1">
      <w:start w:val="1"/>
      <w:numFmt w:val="lowerRoman"/>
      <w:lvlText w:val="%3."/>
      <w:lvlJc w:val="right"/>
      <w:pPr>
        <w:ind w:left="2592" w:hanging="180"/>
      </w:pPr>
    </w:lvl>
    <w:lvl w:ilvl="3" w:tplc="0415000F" w:tentative="1">
      <w:start w:val="1"/>
      <w:numFmt w:val="decimal"/>
      <w:lvlText w:val="%4."/>
      <w:lvlJc w:val="left"/>
      <w:pPr>
        <w:ind w:left="3312" w:hanging="360"/>
      </w:pPr>
    </w:lvl>
    <w:lvl w:ilvl="4" w:tplc="04150019" w:tentative="1">
      <w:start w:val="1"/>
      <w:numFmt w:val="lowerLetter"/>
      <w:lvlText w:val="%5."/>
      <w:lvlJc w:val="left"/>
      <w:pPr>
        <w:ind w:left="4032" w:hanging="360"/>
      </w:pPr>
    </w:lvl>
    <w:lvl w:ilvl="5" w:tplc="0415001B" w:tentative="1">
      <w:start w:val="1"/>
      <w:numFmt w:val="lowerRoman"/>
      <w:lvlText w:val="%6."/>
      <w:lvlJc w:val="right"/>
      <w:pPr>
        <w:ind w:left="4752" w:hanging="180"/>
      </w:pPr>
    </w:lvl>
    <w:lvl w:ilvl="6" w:tplc="0415000F" w:tentative="1">
      <w:start w:val="1"/>
      <w:numFmt w:val="decimal"/>
      <w:lvlText w:val="%7."/>
      <w:lvlJc w:val="left"/>
      <w:pPr>
        <w:ind w:left="5472" w:hanging="360"/>
      </w:pPr>
    </w:lvl>
    <w:lvl w:ilvl="7" w:tplc="04150019" w:tentative="1">
      <w:start w:val="1"/>
      <w:numFmt w:val="lowerLetter"/>
      <w:lvlText w:val="%8."/>
      <w:lvlJc w:val="left"/>
      <w:pPr>
        <w:ind w:left="6192" w:hanging="360"/>
      </w:pPr>
    </w:lvl>
    <w:lvl w:ilvl="8" w:tplc="0415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3" w15:restartNumberingAfterBreak="0">
    <w:nsid w:val="478D4124"/>
    <w:multiLevelType w:val="hybridMultilevel"/>
    <w:tmpl w:val="076C3310"/>
    <w:lvl w:ilvl="0" w:tplc="A160870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AC3AB2CA">
      <w:start w:val="1"/>
      <w:numFmt w:val="decimal"/>
      <w:lvlText w:val="%2)"/>
      <w:lvlJc w:val="left"/>
      <w:pPr>
        <w:ind w:left="1800" w:hanging="360"/>
      </w:pPr>
      <w:rPr>
        <w:rFonts w:hint="default"/>
      </w:rPr>
    </w:lvl>
    <w:lvl w:ilvl="2" w:tplc="66EE4378">
      <w:start w:val="1"/>
      <w:numFmt w:val="decimal"/>
      <w:lvlText w:val="%3."/>
      <w:lvlJc w:val="left"/>
      <w:pPr>
        <w:ind w:left="270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A347F0F"/>
    <w:multiLevelType w:val="hybridMultilevel"/>
    <w:tmpl w:val="588C4C98"/>
    <w:lvl w:ilvl="0" w:tplc="9A72767E">
      <w:start w:val="1"/>
      <w:numFmt w:val="decimal"/>
      <w:lvlText w:val="%1)"/>
      <w:lvlJc w:val="left"/>
      <w:pPr>
        <w:ind w:left="19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232" w:hanging="360"/>
      </w:pPr>
    </w:lvl>
    <w:lvl w:ilvl="2" w:tplc="0415001B" w:tentative="1">
      <w:start w:val="1"/>
      <w:numFmt w:val="lowerRoman"/>
      <w:lvlText w:val="%3."/>
      <w:lvlJc w:val="right"/>
      <w:pPr>
        <w:ind w:left="2952" w:hanging="180"/>
      </w:pPr>
    </w:lvl>
    <w:lvl w:ilvl="3" w:tplc="0415000F" w:tentative="1">
      <w:start w:val="1"/>
      <w:numFmt w:val="decimal"/>
      <w:lvlText w:val="%4."/>
      <w:lvlJc w:val="left"/>
      <w:pPr>
        <w:ind w:left="3672" w:hanging="360"/>
      </w:pPr>
    </w:lvl>
    <w:lvl w:ilvl="4" w:tplc="04150019" w:tentative="1">
      <w:start w:val="1"/>
      <w:numFmt w:val="lowerLetter"/>
      <w:lvlText w:val="%5."/>
      <w:lvlJc w:val="left"/>
      <w:pPr>
        <w:ind w:left="4392" w:hanging="360"/>
      </w:pPr>
    </w:lvl>
    <w:lvl w:ilvl="5" w:tplc="0415001B" w:tentative="1">
      <w:start w:val="1"/>
      <w:numFmt w:val="lowerRoman"/>
      <w:lvlText w:val="%6."/>
      <w:lvlJc w:val="right"/>
      <w:pPr>
        <w:ind w:left="5112" w:hanging="180"/>
      </w:pPr>
    </w:lvl>
    <w:lvl w:ilvl="6" w:tplc="0415000F" w:tentative="1">
      <w:start w:val="1"/>
      <w:numFmt w:val="decimal"/>
      <w:lvlText w:val="%7."/>
      <w:lvlJc w:val="left"/>
      <w:pPr>
        <w:ind w:left="5832" w:hanging="360"/>
      </w:pPr>
    </w:lvl>
    <w:lvl w:ilvl="7" w:tplc="04150019" w:tentative="1">
      <w:start w:val="1"/>
      <w:numFmt w:val="lowerLetter"/>
      <w:lvlText w:val="%8."/>
      <w:lvlJc w:val="left"/>
      <w:pPr>
        <w:ind w:left="6552" w:hanging="360"/>
      </w:pPr>
    </w:lvl>
    <w:lvl w:ilvl="8" w:tplc="0415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15" w15:restartNumberingAfterBreak="0">
    <w:nsid w:val="516F485F"/>
    <w:multiLevelType w:val="hybridMultilevel"/>
    <w:tmpl w:val="86B2CDB2"/>
    <w:lvl w:ilvl="0" w:tplc="9F6A31B0">
      <w:start w:val="1"/>
      <w:numFmt w:val="lowerLetter"/>
      <w:lvlText w:val="%1)"/>
      <w:lvlJc w:val="left"/>
      <w:pPr>
        <w:ind w:left="115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72" w:hanging="360"/>
      </w:pPr>
    </w:lvl>
    <w:lvl w:ilvl="2" w:tplc="0415001B" w:tentative="1">
      <w:start w:val="1"/>
      <w:numFmt w:val="lowerRoman"/>
      <w:lvlText w:val="%3."/>
      <w:lvlJc w:val="right"/>
      <w:pPr>
        <w:ind w:left="2592" w:hanging="180"/>
      </w:pPr>
    </w:lvl>
    <w:lvl w:ilvl="3" w:tplc="0415000F" w:tentative="1">
      <w:start w:val="1"/>
      <w:numFmt w:val="decimal"/>
      <w:lvlText w:val="%4."/>
      <w:lvlJc w:val="left"/>
      <w:pPr>
        <w:ind w:left="3312" w:hanging="360"/>
      </w:pPr>
    </w:lvl>
    <w:lvl w:ilvl="4" w:tplc="04150019" w:tentative="1">
      <w:start w:val="1"/>
      <w:numFmt w:val="lowerLetter"/>
      <w:lvlText w:val="%5."/>
      <w:lvlJc w:val="left"/>
      <w:pPr>
        <w:ind w:left="4032" w:hanging="360"/>
      </w:pPr>
    </w:lvl>
    <w:lvl w:ilvl="5" w:tplc="0415001B" w:tentative="1">
      <w:start w:val="1"/>
      <w:numFmt w:val="lowerRoman"/>
      <w:lvlText w:val="%6."/>
      <w:lvlJc w:val="right"/>
      <w:pPr>
        <w:ind w:left="4752" w:hanging="180"/>
      </w:pPr>
    </w:lvl>
    <w:lvl w:ilvl="6" w:tplc="0415000F" w:tentative="1">
      <w:start w:val="1"/>
      <w:numFmt w:val="decimal"/>
      <w:lvlText w:val="%7."/>
      <w:lvlJc w:val="left"/>
      <w:pPr>
        <w:ind w:left="5472" w:hanging="360"/>
      </w:pPr>
    </w:lvl>
    <w:lvl w:ilvl="7" w:tplc="04150019" w:tentative="1">
      <w:start w:val="1"/>
      <w:numFmt w:val="lowerLetter"/>
      <w:lvlText w:val="%8."/>
      <w:lvlJc w:val="left"/>
      <w:pPr>
        <w:ind w:left="6192" w:hanging="360"/>
      </w:pPr>
    </w:lvl>
    <w:lvl w:ilvl="8" w:tplc="0415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6" w15:restartNumberingAfterBreak="0">
    <w:nsid w:val="51AF6B73"/>
    <w:multiLevelType w:val="hybridMultilevel"/>
    <w:tmpl w:val="BA8E6E2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2D02FD0"/>
    <w:multiLevelType w:val="hybridMultilevel"/>
    <w:tmpl w:val="832490B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55B5E34"/>
    <w:multiLevelType w:val="hybridMultilevel"/>
    <w:tmpl w:val="12FA6EB6"/>
    <w:lvl w:ilvl="0" w:tplc="53E61730">
      <w:start w:val="1"/>
      <w:numFmt w:val="lowerLetter"/>
      <w:lvlText w:val="%1)"/>
      <w:lvlJc w:val="left"/>
      <w:pPr>
        <w:ind w:left="115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72" w:hanging="360"/>
      </w:pPr>
    </w:lvl>
    <w:lvl w:ilvl="2" w:tplc="0415001B" w:tentative="1">
      <w:start w:val="1"/>
      <w:numFmt w:val="lowerRoman"/>
      <w:lvlText w:val="%3."/>
      <w:lvlJc w:val="right"/>
      <w:pPr>
        <w:ind w:left="2592" w:hanging="180"/>
      </w:pPr>
    </w:lvl>
    <w:lvl w:ilvl="3" w:tplc="0415000F" w:tentative="1">
      <w:start w:val="1"/>
      <w:numFmt w:val="decimal"/>
      <w:lvlText w:val="%4."/>
      <w:lvlJc w:val="left"/>
      <w:pPr>
        <w:ind w:left="3312" w:hanging="360"/>
      </w:pPr>
    </w:lvl>
    <w:lvl w:ilvl="4" w:tplc="04150019" w:tentative="1">
      <w:start w:val="1"/>
      <w:numFmt w:val="lowerLetter"/>
      <w:lvlText w:val="%5."/>
      <w:lvlJc w:val="left"/>
      <w:pPr>
        <w:ind w:left="4032" w:hanging="360"/>
      </w:pPr>
    </w:lvl>
    <w:lvl w:ilvl="5" w:tplc="0415001B" w:tentative="1">
      <w:start w:val="1"/>
      <w:numFmt w:val="lowerRoman"/>
      <w:lvlText w:val="%6."/>
      <w:lvlJc w:val="right"/>
      <w:pPr>
        <w:ind w:left="4752" w:hanging="180"/>
      </w:pPr>
    </w:lvl>
    <w:lvl w:ilvl="6" w:tplc="0415000F" w:tentative="1">
      <w:start w:val="1"/>
      <w:numFmt w:val="decimal"/>
      <w:lvlText w:val="%7."/>
      <w:lvlJc w:val="left"/>
      <w:pPr>
        <w:ind w:left="5472" w:hanging="360"/>
      </w:pPr>
    </w:lvl>
    <w:lvl w:ilvl="7" w:tplc="04150019" w:tentative="1">
      <w:start w:val="1"/>
      <w:numFmt w:val="lowerLetter"/>
      <w:lvlText w:val="%8."/>
      <w:lvlJc w:val="left"/>
      <w:pPr>
        <w:ind w:left="6192" w:hanging="360"/>
      </w:pPr>
    </w:lvl>
    <w:lvl w:ilvl="8" w:tplc="0415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9" w15:restartNumberingAfterBreak="0">
    <w:nsid w:val="56B52650"/>
    <w:multiLevelType w:val="multilevel"/>
    <w:tmpl w:val="FE46738E"/>
    <w:lvl w:ilvl="0">
      <w:start w:val="1"/>
      <w:numFmt w:val="upperRoman"/>
      <w:lvlText w:val="%1."/>
      <w:lvlJc w:val="right"/>
      <w:pPr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792" w:hanging="432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57E003BE"/>
    <w:multiLevelType w:val="hybridMultilevel"/>
    <w:tmpl w:val="8FC28FD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DEB592F"/>
    <w:multiLevelType w:val="hybridMultilevel"/>
    <w:tmpl w:val="5D949422"/>
    <w:lvl w:ilvl="0" w:tplc="9A72767E">
      <w:start w:val="1"/>
      <w:numFmt w:val="decimal"/>
      <w:lvlText w:val="%1)"/>
      <w:lvlJc w:val="left"/>
      <w:pPr>
        <w:ind w:left="115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72" w:hanging="360"/>
      </w:pPr>
    </w:lvl>
    <w:lvl w:ilvl="2" w:tplc="0415001B" w:tentative="1">
      <w:start w:val="1"/>
      <w:numFmt w:val="lowerRoman"/>
      <w:lvlText w:val="%3."/>
      <w:lvlJc w:val="right"/>
      <w:pPr>
        <w:ind w:left="2592" w:hanging="180"/>
      </w:pPr>
    </w:lvl>
    <w:lvl w:ilvl="3" w:tplc="0415000F" w:tentative="1">
      <w:start w:val="1"/>
      <w:numFmt w:val="decimal"/>
      <w:lvlText w:val="%4."/>
      <w:lvlJc w:val="left"/>
      <w:pPr>
        <w:ind w:left="3312" w:hanging="360"/>
      </w:pPr>
    </w:lvl>
    <w:lvl w:ilvl="4" w:tplc="04150019" w:tentative="1">
      <w:start w:val="1"/>
      <w:numFmt w:val="lowerLetter"/>
      <w:lvlText w:val="%5."/>
      <w:lvlJc w:val="left"/>
      <w:pPr>
        <w:ind w:left="4032" w:hanging="360"/>
      </w:pPr>
    </w:lvl>
    <w:lvl w:ilvl="5" w:tplc="0415001B" w:tentative="1">
      <w:start w:val="1"/>
      <w:numFmt w:val="lowerRoman"/>
      <w:lvlText w:val="%6."/>
      <w:lvlJc w:val="right"/>
      <w:pPr>
        <w:ind w:left="4752" w:hanging="180"/>
      </w:pPr>
    </w:lvl>
    <w:lvl w:ilvl="6" w:tplc="0415000F" w:tentative="1">
      <w:start w:val="1"/>
      <w:numFmt w:val="decimal"/>
      <w:lvlText w:val="%7."/>
      <w:lvlJc w:val="left"/>
      <w:pPr>
        <w:ind w:left="5472" w:hanging="360"/>
      </w:pPr>
    </w:lvl>
    <w:lvl w:ilvl="7" w:tplc="04150019" w:tentative="1">
      <w:start w:val="1"/>
      <w:numFmt w:val="lowerLetter"/>
      <w:lvlText w:val="%8."/>
      <w:lvlJc w:val="left"/>
      <w:pPr>
        <w:ind w:left="6192" w:hanging="360"/>
      </w:pPr>
    </w:lvl>
    <w:lvl w:ilvl="8" w:tplc="0415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2" w15:restartNumberingAfterBreak="0">
    <w:nsid w:val="6B5A38A4"/>
    <w:multiLevelType w:val="hybridMultilevel"/>
    <w:tmpl w:val="6A5E1140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7085012F"/>
    <w:multiLevelType w:val="hybridMultilevel"/>
    <w:tmpl w:val="2378F3A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1C14BF6"/>
    <w:multiLevelType w:val="hybridMultilevel"/>
    <w:tmpl w:val="FEE4FB2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3794A9A"/>
    <w:multiLevelType w:val="hybridMultilevel"/>
    <w:tmpl w:val="84169F3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86B67022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52F645A"/>
    <w:multiLevelType w:val="hybridMultilevel"/>
    <w:tmpl w:val="291EAD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6C53F1F"/>
    <w:multiLevelType w:val="multilevel"/>
    <w:tmpl w:val="3F1EE384"/>
    <w:lvl w:ilvl="0">
      <w:start w:val="1"/>
      <w:numFmt w:val="upperRoman"/>
      <w:lvlText w:val="%1."/>
      <w:lvlJc w:val="right"/>
      <w:pPr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792" w:hanging="432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7DA745C2"/>
    <w:multiLevelType w:val="hybridMultilevel"/>
    <w:tmpl w:val="0E1CB8A8"/>
    <w:lvl w:ilvl="0" w:tplc="723C03FE">
      <w:start w:val="1"/>
      <w:numFmt w:val="lowerLetter"/>
      <w:lvlText w:val="%1)"/>
      <w:lvlJc w:val="left"/>
      <w:pPr>
        <w:ind w:left="115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72" w:hanging="360"/>
      </w:pPr>
    </w:lvl>
    <w:lvl w:ilvl="2" w:tplc="0415001B" w:tentative="1">
      <w:start w:val="1"/>
      <w:numFmt w:val="lowerRoman"/>
      <w:lvlText w:val="%3."/>
      <w:lvlJc w:val="right"/>
      <w:pPr>
        <w:ind w:left="2592" w:hanging="180"/>
      </w:pPr>
    </w:lvl>
    <w:lvl w:ilvl="3" w:tplc="0415000F" w:tentative="1">
      <w:start w:val="1"/>
      <w:numFmt w:val="decimal"/>
      <w:lvlText w:val="%4."/>
      <w:lvlJc w:val="left"/>
      <w:pPr>
        <w:ind w:left="3312" w:hanging="360"/>
      </w:pPr>
    </w:lvl>
    <w:lvl w:ilvl="4" w:tplc="04150019" w:tentative="1">
      <w:start w:val="1"/>
      <w:numFmt w:val="lowerLetter"/>
      <w:lvlText w:val="%5."/>
      <w:lvlJc w:val="left"/>
      <w:pPr>
        <w:ind w:left="4032" w:hanging="360"/>
      </w:pPr>
    </w:lvl>
    <w:lvl w:ilvl="5" w:tplc="0415001B" w:tentative="1">
      <w:start w:val="1"/>
      <w:numFmt w:val="lowerRoman"/>
      <w:lvlText w:val="%6."/>
      <w:lvlJc w:val="right"/>
      <w:pPr>
        <w:ind w:left="4752" w:hanging="180"/>
      </w:pPr>
    </w:lvl>
    <w:lvl w:ilvl="6" w:tplc="0415000F" w:tentative="1">
      <w:start w:val="1"/>
      <w:numFmt w:val="decimal"/>
      <w:lvlText w:val="%7."/>
      <w:lvlJc w:val="left"/>
      <w:pPr>
        <w:ind w:left="5472" w:hanging="360"/>
      </w:pPr>
    </w:lvl>
    <w:lvl w:ilvl="7" w:tplc="04150019" w:tentative="1">
      <w:start w:val="1"/>
      <w:numFmt w:val="lowerLetter"/>
      <w:lvlText w:val="%8."/>
      <w:lvlJc w:val="left"/>
      <w:pPr>
        <w:ind w:left="6192" w:hanging="360"/>
      </w:pPr>
    </w:lvl>
    <w:lvl w:ilvl="8" w:tplc="0415001B" w:tentative="1">
      <w:start w:val="1"/>
      <w:numFmt w:val="lowerRoman"/>
      <w:lvlText w:val="%9."/>
      <w:lvlJc w:val="right"/>
      <w:pPr>
        <w:ind w:left="6912" w:hanging="180"/>
      </w:pPr>
    </w:lvl>
  </w:abstractNum>
  <w:num w:numId="1">
    <w:abstractNumId w:val="1"/>
  </w:num>
  <w:num w:numId="2">
    <w:abstractNumId w:val="22"/>
  </w:num>
  <w:num w:numId="3">
    <w:abstractNumId w:val="3"/>
  </w:num>
  <w:num w:numId="4">
    <w:abstractNumId w:val="28"/>
  </w:num>
  <w:num w:numId="5">
    <w:abstractNumId w:val="7"/>
  </w:num>
  <w:num w:numId="6">
    <w:abstractNumId w:val="2"/>
  </w:num>
  <w:num w:numId="7">
    <w:abstractNumId w:val="10"/>
  </w:num>
  <w:num w:numId="8">
    <w:abstractNumId w:val="18"/>
  </w:num>
  <w:num w:numId="9">
    <w:abstractNumId w:val="0"/>
  </w:num>
  <w:num w:numId="10">
    <w:abstractNumId w:val="15"/>
  </w:num>
  <w:num w:numId="11">
    <w:abstractNumId w:val="27"/>
  </w:num>
  <w:num w:numId="12">
    <w:abstractNumId w:val="19"/>
  </w:num>
  <w:num w:numId="13">
    <w:abstractNumId w:val="17"/>
  </w:num>
  <w:num w:numId="14">
    <w:abstractNumId w:val="20"/>
  </w:num>
  <w:num w:numId="15">
    <w:abstractNumId w:val="24"/>
  </w:num>
  <w:num w:numId="16">
    <w:abstractNumId w:val="23"/>
  </w:num>
  <w:num w:numId="17">
    <w:abstractNumId w:val="5"/>
  </w:num>
  <w:num w:numId="18">
    <w:abstractNumId w:val="21"/>
  </w:num>
  <w:num w:numId="19">
    <w:abstractNumId w:val="14"/>
  </w:num>
  <w:num w:numId="20">
    <w:abstractNumId w:val="12"/>
  </w:num>
  <w:num w:numId="21">
    <w:abstractNumId w:val="6"/>
  </w:num>
  <w:num w:numId="22">
    <w:abstractNumId w:val="16"/>
  </w:num>
  <w:num w:numId="23">
    <w:abstractNumId w:val="25"/>
  </w:num>
  <w:num w:numId="24">
    <w:abstractNumId w:val="26"/>
  </w:num>
  <w:num w:numId="25">
    <w:abstractNumId w:val="11"/>
  </w:num>
  <w:num w:numId="26">
    <w:abstractNumId w:val="8"/>
  </w:num>
  <w:num w:numId="27">
    <w:abstractNumId w:val="9"/>
  </w:num>
  <w:num w:numId="28">
    <w:abstractNumId w:val="13"/>
  </w:num>
  <w:num w:numId="2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/>
  <w:documentProtection w:edit="trackedChanges" w:enforcement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6FEA"/>
    <w:rsid w:val="00004DE7"/>
    <w:rsid w:val="00007ADB"/>
    <w:rsid w:val="000109A8"/>
    <w:rsid w:val="00010A52"/>
    <w:rsid w:val="0001134E"/>
    <w:rsid w:val="00013D4C"/>
    <w:rsid w:val="0001434E"/>
    <w:rsid w:val="000162A2"/>
    <w:rsid w:val="00021011"/>
    <w:rsid w:val="00023439"/>
    <w:rsid w:val="000250AE"/>
    <w:rsid w:val="00026A6D"/>
    <w:rsid w:val="00027B68"/>
    <w:rsid w:val="00031F7B"/>
    <w:rsid w:val="000325AA"/>
    <w:rsid w:val="00040FBC"/>
    <w:rsid w:val="00041132"/>
    <w:rsid w:val="0004139D"/>
    <w:rsid w:val="000418F5"/>
    <w:rsid w:val="000426C2"/>
    <w:rsid w:val="0004425A"/>
    <w:rsid w:val="00044AC8"/>
    <w:rsid w:val="0004766D"/>
    <w:rsid w:val="00050FE5"/>
    <w:rsid w:val="00055D8B"/>
    <w:rsid w:val="00061657"/>
    <w:rsid w:val="000620DA"/>
    <w:rsid w:val="00062C81"/>
    <w:rsid w:val="00063E93"/>
    <w:rsid w:val="00063EE0"/>
    <w:rsid w:val="00064316"/>
    <w:rsid w:val="00065FE5"/>
    <w:rsid w:val="0007066C"/>
    <w:rsid w:val="00071EB4"/>
    <w:rsid w:val="00072843"/>
    <w:rsid w:val="00072AE3"/>
    <w:rsid w:val="000756B3"/>
    <w:rsid w:val="00075888"/>
    <w:rsid w:val="00090B65"/>
    <w:rsid w:val="0009217C"/>
    <w:rsid w:val="00093087"/>
    <w:rsid w:val="00095948"/>
    <w:rsid w:val="00097B9A"/>
    <w:rsid w:val="000A2E0D"/>
    <w:rsid w:val="000A4CCF"/>
    <w:rsid w:val="000A5B38"/>
    <w:rsid w:val="000A63D9"/>
    <w:rsid w:val="000A6774"/>
    <w:rsid w:val="000B035A"/>
    <w:rsid w:val="000B1386"/>
    <w:rsid w:val="000B2356"/>
    <w:rsid w:val="000C00D2"/>
    <w:rsid w:val="000C0A87"/>
    <w:rsid w:val="000C56BD"/>
    <w:rsid w:val="000D2DF8"/>
    <w:rsid w:val="000D5AB5"/>
    <w:rsid w:val="000E3076"/>
    <w:rsid w:val="000E7071"/>
    <w:rsid w:val="000F0949"/>
    <w:rsid w:val="000F2A1C"/>
    <w:rsid w:val="000F2ED3"/>
    <w:rsid w:val="000F434B"/>
    <w:rsid w:val="000F5970"/>
    <w:rsid w:val="00100CC2"/>
    <w:rsid w:val="00103276"/>
    <w:rsid w:val="001046B8"/>
    <w:rsid w:val="00106283"/>
    <w:rsid w:val="001156E0"/>
    <w:rsid w:val="001225C3"/>
    <w:rsid w:val="00133E8C"/>
    <w:rsid w:val="00134479"/>
    <w:rsid w:val="001366D9"/>
    <w:rsid w:val="001576AC"/>
    <w:rsid w:val="00157AE3"/>
    <w:rsid w:val="00160A87"/>
    <w:rsid w:val="0016614B"/>
    <w:rsid w:val="0016766E"/>
    <w:rsid w:val="001713EA"/>
    <w:rsid w:val="00171841"/>
    <w:rsid w:val="00173BA3"/>
    <w:rsid w:val="00175A0B"/>
    <w:rsid w:val="00176574"/>
    <w:rsid w:val="00180B19"/>
    <w:rsid w:val="00187D77"/>
    <w:rsid w:val="001920EF"/>
    <w:rsid w:val="0019210A"/>
    <w:rsid w:val="00196480"/>
    <w:rsid w:val="00197D98"/>
    <w:rsid w:val="001A0B3D"/>
    <w:rsid w:val="001A1878"/>
    <w:rsid w:val="001B4A2D"/>
    <w:rsid w:val="001B61F4"/>
    <w:rsid w:val="001C0210"/>
    <w:rsid w:val="001C1066"/>
    <w:rsid w:val="001C5811"/>
    <w:rsid w:val="001C7997"/>
    <w:rsid w:val="001D1BE3"/>
    <w:rsid w:val="001D72D6"/>
    <w:rsid w:val="001E0092"/>
    <w:rsid w:val="001E2293"/>
    <w:rsid w:val="001E75A7"/>
    <w:rsid w:val="001F1B69"/>
    <w:rsid w:val="001F76BA"/>
    <w:rsid w:val="00202013"/>
    <w:rsid w:val="00203DBC"/>
    <w:rsid w:val="002042D7"/>
    <w:rsid w:val="0021194B"/>
    <w:rsid w:val="00212583"/>
    <w:rsid w:val="0021593C"/>
    <w:rsid w:val="002160CD"/>
    <w:rsid w:val="00221EDC"/>
    <w:rsid w:val="00222104"/>
    <w:rsid w:val="00222A10"/>
    <w:rsid w:val="00222DD5"/>
    <w:rsid w:val="00222FF1"/>
    <w:rsid w:val="00223854"/>
    <w:rsid w:val="002242AD"/>
    <w:rsid w:val="00230717"/>
    <w:rsid w:val="002319A7"/>
    <w:rsid w:val="002321C0"/>
    <w:rsid w:val="00235320"/>
    <w:rsid w:val="00237ADE"/>
    <w:rsid w:val="0024125D"/>
    <w:rsid w:val="00247DE0"/>
    <w:rsid w:val="0025195F"/>
    <w:rsid w:val="00252135"/>
    <w:rsid w:val="002573E1"/>
    <w:rsid w:val="00260808"/>
    <w:rsid w:val="0026746C"/>
    <w:rsid w:val="00271B93"/>
    <w:rsid w:val="002725C8"/>
    <w:rsid w:val="00276639"/>
    <w:rsid w:val="00277C1D"/>
    <w:rsid w:val="00282351"/>
    <w:rsid w:val="00284A8D"/>
    <w:rsid w:val="00285E4B"/>
    <w:rsid w:val="00287971"/>
    <w:rsid w:val="00290BB5"/>
    <w:rsid w:val="00294747"/>
    <w:rsid w:val="002A0847"/>
    <w:rsid w:val="002A1FAD"/>
    <w:rsid w:val="002A2334"/>
    <w:rsid w:val="002A3D25"/>
    <w:rsid w:val="002A69B6"/>
    <w:rsid w:val="002B5709"/>
    <w:rsid w:val="002B6393"/>
    <w:rsid w:val="002C633E"/>
    <w:rsid w:val="002C6670"/>
    <w:rsid w:val="002D047D"/>
    <w:rsid w:val="002D0815"/>
    <w:rsid w:val="002D196F"/>
    <w:rsid w:val="002D3C49"/>
    <w:rsid w:val="002D5A38"/>
    <w:rsid w:val="002E1981"/>
    <w:rsid w:val="002F2601"/>
    <w:rsid w:val="002F3978"/>
    <w:rsid w:val="002F4BC7"/>
    <w:rsid w:val="002F7251"/>
    <w:rsid w:val="00301E8D"/>
    <w:rsid w:val="00302B62"/>
    <w:rsid w:val="003073C2"/>
    <w:rsid w:val="003075C5"/>
    <w:rsid w:val="003105B2"/>
    <w:rsid w:val="00315BCF"/>
    <w:rsid w:val="003171FB"/>
    <w:rsid w:val="00327C8B"/>
    <w:rsid w:val="00330A12"/>
    <w:rsid w:val="00332F66"/>
    <w:rsid w:val="003405F7"/>
    <w:rsid w:val="0034114F"/>
    <w:rsid w:val="003447C4"/>
    <w:rsid w:val="00350273"/>
    <w:rsid w:val="00356948"/>
    <w:rsid w:val="00363C12"/>
    <w:rsid w:val="00363EC9"/>
    <w:rsid w:val="00365A28"/>
    <w:rsid w:val="00372600"/>
    <w:rsid w:val="00372660"/>
    <w:rsid w:val="00376654"/>
    <w:rsid w:val="00383AB6"/>
    <w:rsid w:val="00386035"/>
    <w:rsid w:val="00390F7A"/>
    <w:rsid w:val="0039382D"/>
    <w:rsid w:val="00394F78"/>
    <w:rsid w:val="00397480"/>
    <w:rsid w:val="003A6C1C"/>
    <w:rsid w:val="003B4819"/>
    <w:rsid w:val="003B5715"/>
    <w:rsid w:val="003B64C6"/>
    <w:rsid w:val="003B6E65"/>
    <w:rsid w:val="003B718F"/>
    <w:rsid w:val="003B7284"/>
    <w:rsid w:val="003C3AB0"/>
    <w:rsid w:val="003C3DD9"/>
    <w:rsid w:val="003C5779"/>
    <w:rsid w:val="003D4125"/>
    <w:rsid w:val="003D4EBF"/>
    <w:rsid w:val="003D523C"/>
    <w:rsid w:val="003D53A3"/>
    <w:rsid w:val="003E144B"/>
    <w:rsid w:val="003E250E"/>
    <w:rsid w:val="003E5219"/>
    <w:rsid w:val="003E666E"/>
    <w:rsid w:val="003F0C48"/>
    <w:rsid w:val="003F1833"/>
    <w:rsid w:val="003F347A"/>
    <w:rsid w:val="003F59C1"/>
    <w:rsid w:val="0040160E"/>
    <w:rsid w:val="00403DCF"/>
    <w:rsid w:val="004100D5"/>
    <w:rsid w:val="00412CFC"/>
    <w:rsid w:val="00413B59"/>
    <w:rsid w:val="00417412"/>
    <w:rsid w:val="00423686"/>
    <w:rsid w:val="00426FAE"/>
    <w:rsid w:val="0043009C"/>
    <w:rsid w:val="00431C76"/>
    <w:rsid w:val="00432141"/>
    <w:rsid w:val="00442B8E"/>
    <w:rsid w:val="00446005"/>
    <w:rsid w:val="0044625F"/>
    <w:rsid w:val="00454044"/>
    <w:rsid w:val="004548C2"/>
    <w:rsid w:val="00454DCC"/>
    <w:rsid w:val="00456B07"/>
    <w:rsid w:val="004632B5"/>
    <w:rsid w:val="004639C9"/>
    <w:rsid w:val="0046419C"/>
    <w:rsid w:val="004643B1"/>
    <w:rsid w:val="00465794"/>
    <w:rsid w:val="00473F09"/>
    <w:rsid w:val="004759B9"/>
    <w:rsid w:val="004770C0"/>
    <w:rsid w:val="0048174A"/>
    <w:rsid w:val="00481A28"/>
    <w:rsid w:val="00481F81"/>
    <w:rsid w:val="00485D01"/>
    <w:rsid w:val="00485D64"/>
    <w:rsid w:val="0048634D"/>
    <w:rsid w:val="00493F65"/>
    <w:rsid w:val="00497DC6"/>
    <w:rsid w:val="00497DD7"/>
    <w:rsid w:val="004A25C9"/>
    <w:rsid w:val="004A2654"/>
    <w:rsid w:val="004A4527"/>
    <w:rsid w:val="004A4E45"/>
    <w:rsid w:val="004A56C0"/>
    <w:rsid w:val="004A6F8C"/>
    <w:rsid w:val="004A773D"/>
    <w:rsid w:val="004B632F"/>
    <w:rsid w:val="004C44F5"/>
    <w:rsid w:val="004C50B6"/>
    <w:rsid w:val="004D297C"/>
    <w:rsid w:val="004D6BFD"/>
    <w:rsid w:val="004D74B5"/>
    <w:rsid w:val="004F3077"/>
    <w:rsid w:val="004F4467"/>
    <w:rsid w:val="004F6A44"/>
    <w:rsid w:val="00502152"/>
    <w:rsid w:val="0050423B"/>
    <w:rsid w:val="00504A8D"/>
    <w:rsid w:val="00504B5C"/>
    <w:rsid w:val="005131A0"/>
    <w:rsid w:val="00513C8B"/>
    <w:rsid w:val="00514640"/>
    <w:rsid w:val="00514672"/>
    <w:rsid w:val="005148A0"/>
    <w:rsid w:val="00516D43"/>
    <w:rsid w:val="0052359D"/>
    <w:rsid w:val="00534D6D"/>
    <w:rsid w:val="00541F40"/>
    <w:rsid w:val="00543889"/>
    <w:rsid w:val="00543D26"/>
    <w:rsid w:val="00546566"/>
    <w:rsid w:val="005527C6"/>
    <w:rsid w:val="00554F85"/>
    <w:rsid w:val="0055580B"/>
    <w:rsid w:val="00563CA6"/>
    <w:rsid w:val="005651C5"/>
    <w:rsid w:val="00566E94"/>
    <w:rsid w:val="00571C3A"/>
    <w:rsid w:val="00572258"/>
    <w:rsid w:val="005730D6"/>
    <w:rsid w:val="00575770"/>
    <w:rsid w:val="00576E54"/>
    <w:rsid w:val="005808E5"/>
    <w:rsid w:val="005815A0"/>
    <w:rsid w:val="005873AE"/>
    <w:rsid w:val="00593C69"/>
    <w:rsid w:val="005968BF"/>
    <w:rsid w:val="005A0793"/>
    <w:rsid w:val="005A12E1"/>
    <w:rsid w:val="005A2130"/>
    <w:rsid w:val="005A3FDD"/>
    <w:rsid w:val="005A5214"/>
    <w:rsid w:val="005B69C3"/>
    <w:rsid w:val="005B7DDD"/>
    <w:rsid w:val="005B7F22"/>
    <w:rsid w:val="005C3B07"/>
    <w:rsid w:val="005C48DF"/>
    <w:rsid w:val="005C52A1"/>
    <w:rsid w:val="005C63B9"/>
    <w:rsid w:val="005D23E8"/>
    <w:rsid w:val="005D4628"/>
    <w:rsid w:val="005D4CB5"/>
    <w:rsid w:val="005E0150"/>
    <w:rsid w:val="005E2C3E"/>
    <w:rsid w:val="005E61D3"/>
    <w:rsid w:val="005E75BD"/>
    <w:rsid w:val="005F0805"/>
    <w:rsid w:val="005F3B07"/>
    <w:rsid w:val="005F407D"/>
    <w:rsid w:val="005F50F4"/>
    <w:rsid w:val="005F588E"/>
    <w:rsid w:val="005F5935"/>
    <w:rsid w:val="00604113"/>
    <w:rsid w:val="0060415D"/>
    <w:rsid w:val="006042B6"/>
    <w:rsid w:val="00612884"/>
    <w:rsid w:val="00613F88"/>
    <w:rsid w:val="00613FC1"/>
    <w:rsid w:val="006168CA"/>
    <w:rsid w:val="00622E66"/>
    <w:rsid w:val="00623C4F"/>
    <w:rsid w:val="00625CB6"/>
    <w:rsid w:val="00631C8B"/>
    <w:rsid w:val="006355BB"/>
    <w:rsid w:val="0063639A"/>
    <w:rsid w:val="00637F54"/>
    <w:rsid w:val="0065577B"/>
    <w:rsid w:val="0065594C"/>
    <w:rsid w:val="006560C2"/>
    <w:rsid w:val="00662422"/>
    <w:rsid w:val="00666B70"/>
    <w:rsid w:val="006708EE"/>
    <w:rsid w:val="0067097F"/>
    <w:rsid w:val="006733D0"/>
    <w:rsid w:val="0067555D"/>
    <w:rsid w:val="006768A4"/>
    <w:rsid w:val="0068113D"/>
    <w:rsid w:val="00683752"/>
    <w:rsid w:val="00683779"/>
    <w:rsid w:val="00684F5A"/>
    <w:rsid w:val="0069315F"/>
    <w:rsid w:val="00695C05"/>
    <w:rsid w:val="00696F6C"/>
    <w:rsid w:val="00697FE3"/>
    <w:rsid w:val="006A067A"/>
    <w:rsid w:val="006A0CDF"/>
    <w:rsid w:val="006A3B05"/>
    <w:rsid w:val="006A4C75"/>
    <w:rsid w:val="006A4CC3"/>
    <w:rsid w:val="006A5D1B"/>
    <w:rsid w:val="006A7260"/>
    <w:rsid w:val="006A7405"/>
    <w:rsid w:val="006A7CC1"/>
    <w:rsid w:val="006B2BF1"/>
    <w:rsid w:val="006B2C25"/>
    <w:rsid w:val="006B3A10"/>
    <w:rsid w:val="006B465F"/>
    <w:rsid w:val="006B690E"/>
    <w:rsid w:val="006C0D2B"/>
    <w:rsid w:val="006C12E3"/>
    <w:rsid w:val="006C66C8"/>
    <w:rsid w:val="006D2C57"/>
    <w:rsid w:val="006D57AB"/>
    <w:rsid w:val="006D687A"/>
    <w:rsid w:val="006D782B"/>
    <w:rsid w:val="006E0AC2"/>
    <w:rsid w:val="006E13DF"/>
    <w:rsid w:val="006E2FB3"/>
    <w:rsid w:val="006E48CE"/>
    <w:rsid w:val="006E684B"/>
    <w:rsid w:val="006F205D"/>
    <w:rsid w:val="006F4170"/>
    <w:rsid w:val="006F44CE"/>
    <w:rsid w:val="006F7B70"/>
    <w:rsid w:val="00700CB4"/>
    <w:rsid w:val="00701214"/>
    <w:rsid w:val="007016FB"/>
    <w:rsid w:val="00703CC4"/>
    <w:rsid w:val="007048AF"/>
    <w:rsid w:val="00705A1C"/>
    <w:rsid w:val="007067CA"/>
    <w:rsid w:val="00707D9B"/>
    <w:rsid w:val="0071028B"/>
    <w:rsid w:val="007103C9"/>
    <w:rsid w:val="00715C87"/>
    <w:rsid w:val="0072019A"/>
    <w:rsid w:val="007207F3"/>
    <w:rsid w:val="00725F6B"/>
    <w:rsid w:val="00735EEE"/>
    <w:rsid w:val="007376AF"/>
    <w:rsid w:val="00742FAF"/>
    <w:rsid w:val="00744ADB"/>
    <w:rsid w:val="0074615E"/>
    <w:rsid w:val="00757A0D"/>
    <w:rsid w:val="00760A8D"/>
    <w:rsid w:val="0076167C"/>
    <w:rsid w:val="00763F77"/>
    <w:rsid w:val="0077322C"/>
    <w:rsid w:val="007734B6"/>
    <w:rsid w:val="00776283"/>
    <w:rsid w:val="00777B0A"/>
    <w:rsid w:val="00780B1B"/>
    <w:rsid w:val="00784A73"/>
    <w:rsid w:val="007905D4"/>
    <w:rsid w:val="00796BB7"/>
    <w:rsid w:val="007A29FD"/>
    <w:rsid w:val="007A2B6F"/>
    <w:rsid w:val="007A5E5D"/>
    <w:rsid w:val="007B089B"/>
    <w:rsid w:val="007B270D"/>
    <w:rsid w:val="007B321A"/>
    <w:rsid w:val="007B538B"/>
    <w:rsid w:val="007B6BAC"/>
    <w:rsid w:val="007C1DF1"/>
    <w:rsid w:val="007C2B6B"/>
    <w:rsid w:val="007C3EF2"/>
    <w:rsid w:val="007C4EB0"/>
    <w:rsid w:val="007C5CE0"/>
    <w:rsid w:val="007D2DE0"/>
    <w:rsid w:val="007D62F6"/>
    <w:rsid w:val="007D6CAB"/>
    <w:rsid w:val="007D7589"/>
    <w:rsid w:val="007E0E09"/>
    <w:rsid w:val="007F0597"/>
    <w:rsid w:val="007F1740"/>
    <w:rsid w:val="007F4A8C"/>
    <w:rsid w:val="008005F4"/>
    <w:rsid w:val="00800A53"/>
    <w:rsid w:val="0080189F"/>
    <w:rsid w:val="0081267B"/>
    <w:rsid w:val="00814CA9"/>
    <w:rsid w:val="00814EE8"/>
    <w:rsid w:val="008177B3"/>
    <w:rsid w:val="0082353A"/>
    <w:rsid w:val="00830ACD"/>
    <w:rsid w:val="00832B7E"/>
    <w:rsid w:val="00832F03"/>
    <w:rsid w:val="008344F1"/>
    <w:rsid w:val="00835BF2"/>
    <w:rsid w:val="008373C3"/>
    <w:rsid w:val="00841B13"/>
    <w:rsid w:val="00843299"/>
    <w:rsid w:val="008453B6"/>
    <w:rsid w:val="00852ADC"/>
    <w:rsid w:val="00856A97"/>
    <w:rsid w:val="00856E75"/>
    <w:rsid w:val="008612CE"/>
    <w:rsid w:val="008614CC"/>
    <w:rsid w:val="00863F5F"/>
    <w:rsid w:val="008652E5"/>
    <w:rsid w:val="008661C4"/>
    <w:rsid w:val="00867107"/>
    <w:rsid w:val="008738BF"/>
    <w:rsid w:val="0087455F"/>
    <w:rsid w:val="00875E0B"/>
    <w:rsid w:val="0087625E"/>
    <w:rsid w:val="0088553B"/>
    <w:rsid w:val="00886D40"/>
    <w:rsid w:val="00891BAF"/>
    <w:rsid w:val="0089227F"/>
    <w:rsid w:val="0089339E"/>
    <w:rsid w:val="00893630"/>
    <w:rsid w:val="00894592"/>
    <w:rsid w:val="008A11A7"/>
    <w:rsid w:val="008A3F62"/>
    <w:rsid w:val="008A58E0"/>
    <w:rsid w:val="008A74ED"/>
    <w:rsid w:val="008B1F08"/>
    <w:rsid w:val="008B32AF"/>
    <w:rsid w:val="008B4875"/>
    <w:rsid w:val="008B6B48"/>
    <w:rsid w:val="008C142A"/>
    <w:rsid w:val="008C2CBB"/>
    <w:rsid w:val="008C4663"/>
    <w:rsid w:val="008D36A4"/>
    <w:rsid w:val="008D4A87"/>
    <w:rsid w:val="008D66BF"/>
    <w:rsid w:val="008E143A"/>
    <w:rsid w:val="008E31B9"/>
    <w:rsid w:val="008E4BCD"/>
    <w:rsid w:val="008E4FBB"/>
    <w:rsid w:val="008E6C4D"/>
    <w:rsid w:val="008F4720"/>
    <w:rsid w:val="008F574C"/>
    <w:rsid w:val="008F5FCE"/>
    <w:rsid w:val="00900A4B"/>
    <w:rsid w:val="00903981"/>
    <w:rsid w:val="0090478B"/>
    <w:rsid w:val="0090693E"/>
    <w:rsid w:val="0091090B"/>
    <w:rsid w:val="00914415"/>
    <w:rsid w:val="00920DFF"/>
    <w:rsid w:val="00921C62"/>
    <w:rsid w:val="00922B8B"/>
    <w:rsid w:val="009257F9"/>
    <w:rsid w:val="00927378"/>
    <w:rsid w:val="00930792"/>
    <w:rsid w:val="00930DCB"/>
    <w:rsid w:val="00931324"/>
    <w:rsid w:val="009317E6"/>
    <w:rsid w:val="00932B27"/>
    <w:rsid w:val="00932F45"/>
    <w:rsid w:val="0093413B"/>
    <w:rsid w:val="00937609"/>
    <w:rsid w:val="00943683"/>
    <w:rsid w:val="00945B2B"/>
    <w:rsid w:val="00950564"/>
    <w:rsid w:val="00952145"/>
    <w:rsid w:val="0095297D"/>
    <w:rsid w:val="0095617B"/>
    <w:rsid w:val="00961EF3"/>
    <w:rsid w:val="00963582"/>
    <w:rsid w:val="00965939"/>
    <w:rsid w:val="00966948"/>
    <w:rsid w:val="0098076F"/>
    <w:rsid w:val="00981853"/>
    <w:rsid w:val="00985023"/>
    <w:rsid w:val="00985405"/>
    <w:rsid w:val="00985B28"/>
    <w:rsid w:val="009936A2"/>
    <w:rsid w:val="00994B41"/>
    <w:rsid w:val="009968CB"/>
    <w:rsid w:val="00996FEA"/>
    <w:rsid w:val="0099734B"/>
    <w:rsid w:val="009A0A60"/>
    <w:rsid w:val="009B0465"/>
    <w:rsid w:val="009B1720"/>
    <w:rsid w:val="009B1CC2"/>
    <w:rsid w:val="009B40CD"/>
    <w:rsid w:val="009B5C0B"/>
    <w:rsid w:val="009B5FCA"/>
    <w:rsid w:val="009B60BA"/>
    <w:rsid w:val="009C1244"/>
    <w:rsid w:val="009C48F3"/>
    <w:rsid w:val="009C5E16"/>
    <w:rsid w:val="009D3C60"/>
    <w:rsid w:val="009D6029"/>
    <w:rsid w:val="009D606E"/>
    <w:rsid w:val="009D6EF0"/>
    <w:rsid w:val="009E4E1A"/>
    <w:rsid w:val="009F62E8"/>
    <w:rsid w:val="00A01496"/>
    <w:rsid w:val="00A01802"/>
    <w:rsid w:val="00A02F45"/>
    <w:rsid w:val="00A041FD"/>
    <w:rsid w:val="00A06372"/>
    <w:rsid w:val="00A1160B"/>
    <w:rsid w:val="00A14875"/>
    <w:rsid w:val="00A21F2A"/>
    <w:rsid w:val="00A21FFD"/>
    <w:rsid w:val="00A22FEB"/>
    <w:rsid w:val="00A23435"/>
    <w:rsid w:val="00A24714"/>
    <w:rsid w:val="00A26480"/>
    <w:rsid w:val="00A26F31"/>
    <w:rsid w:val="00A2705C"/>
    <w:rsid w:val="00A27669"/>
    <w:rsid w:val="00A302BA"/>
    <w:rsid w:val="00A35731"/>
    <w:rsid w:val="00A42474"/>
    <w:rsid w:val="00A4411B"/>
    <w:rsid w:val="00A45C9A"/>
    <w:rsid w:val="00A47EBD"/>
    <w:rsid w:val="00A5113C"/>
    <w:rsid w:val="00A57FDF"/>
    <w:rsid w:val="00A62AE2"/>
    <w:rsid w:val="00A6461A"/>
    <w:rsid w:val="00A72518"/>
    <w:rsid w:val="00A726F5"/>
    <w:rsid w:val="00A74895"/>
    <w:rsid w:val="00A77E82"/>
    <w:rsid w:val="00A81D3D"/>
    <w:rsid w:val="00A820B2"/>
    <w:rsid w:val="00A84E63"/>
    <w:rsid w:val="00A85031"/>
    <w:rsid w:val="00A85CB0"/>
    <w:rsid w:val="00A86333"/>
    <w:rsid w:val="00A90588"/>
    <w:rsid w:val="00A93EFC"/>
    <w:rsid w:val="00A97D38"/>
    <w:rsid w:val="00AA6C23"/>
    <w:rsid w:val="00AB2EC4"/>
    <w:rsid w:val="00AB5261"/>
    <w:rsid w:val="00AB5F2A"/>
    <w:rsid w:val="00AB6E7D"/>
    <w:rsid w:val="00AC3427"/>
    <w:rsid w:val="00AC36D9"/>
    <w:rsid w:val="00AD19A8"/>
    <w:rsid w:val="00AD5324"/>
    <w:rsid w:val="00AD73E0"/>
    <w:rsid w:val="00AE1F6D"/>
    <w:rsid w:val="00AE3845"/>
    <w:rsid w:val="00AE710A"/>
    <w:rsid w:val="00AF03D6"/>
    <w:rsid w:val="00AF3456"/>
    <w:rsid w:val="00AF497E"/>
    <w:rsid w:val="00B021E7"/>
    <w:rsid w:val="00B11496"/>
    <w:rsid w:val="00B13A5A"/>
    <w:rsid w:val="00B15526"/>
    <w:rsid w:val="00B204AE"/>
    <w:rsid w:val="00B25CD1"/>
    <w:rsid w:val="00B26989"/>
    <w:rsid w:val="00B26A68"/>
    <w:rsid w:val="00B26E08"/>
    <w:rsid w:val="00B305A6"/>
    <w:rsid w:val="00B30733"/>
    <w:rsid w:val="00B32572"/>
    <w:rsid w:val="00B33CA0"/>
    <w:rsid w:val="00B34AC3"/>
    <w:rsid w:val="00B408C3"/>
    <w:rsid w:val="00B42703"/>
    <w:rsid w:val="00B452EB"/>
    <w:rsid w:val="00B4671F"/>
    <w:rsid w:val="00B4691A"/>
    <w:rsid w:val="00B472C6"/>
    <w:rsid w:val="00B473AA"/>
    <w:rsid w:val="00B56D16"/>
    <w:rsid w:val="00B6151F"/>
    <w:rsid w:val="00B62022"/>
    <w:rsid w:val="00B657D1"/>
    <w:rsid w:val="00B66A3B"/>
    <w:rsid w:val="00B66F4B"/>
    <w:rsid w:val="00B67028"/>
    <w:rsid w:val="00B67438"/>
    <w:rsid w:val="00B743E7"/>
    <w:rsid w:val="00B83672"/>
    <w:rsid w:val="00B85087"/>
    <w:rsid w:val="00B924A1"/>
    <w:rsid w:val="00B93C21"/>
    <w:rsid w:val="00B97D5E"/>
    <w:rsid w:val="00BA1260"/>
    <w:rsid w:val="00BA7751"/>
    <w:rsid w:val="00BB7848"/>
    <w:rsid w:val="00BC0DCD"/>
    <w:rsid w:val="00BC52BF"/>
    <w:rsid w:val="00BC58EC"/>
    <w:rsid w:val="00BD12E7"/>
    <w:rsid w:val="00BD6485"/>
    <w:rsid w:val="00BD6FDE"/>
    <w:rsid w:val="00BE222B"/>
    <w:rsid w:val="00BE5C62"/>
    <w:rsid w:val="00BF0BBB"/>
    <w:rsid w:val="00BF1A3C"/>
    <w:rsid w:val="00BF1FCF"/>
    <w:rsid w:val="00BF2737"/>
    <w:rsid w:val="00BF2C27"/>
    <w:rsid w:val="00BF6CDD"/>
    <w:rsid w:val="00C0047B"/>
    <w:rsid w:val="00C05285"/>
    <w:rsid w:val="00C05874"/>
    <w:rsid w:val="00C06043"/>
    <w:rsid w:val="00C06888"/>
    <w:rsid w:val="00C06FC1"/>
    <w:rsid w:val="00C101A6"/>
    <w:rsid w:val="00C107A4"/>
    <w:rsid w:val="00C1138A"/>
    <w:rsid w:val="00C14F86"/>
    <w:rsid w:val="00C163FA"/>
    <w:rsid w:val="00C16F59"/>
    <w:rsid w:val="00C17C9B"/>
    <w:rsid w:val="00C211D8"/>
    <w:rsid w:val="00C21201"/>
    <w:rsid w:val="00C225F9"/>
    <w:rsid w:val="00C2296C"/>
    <w:rsid w:val="00C261F7"/>
    <w:rsid w:val="00C263EA"/>
    <w:rsid w:val="00C27B45"/>
    <w:rsid w:val="00C27FBB"/>
    <w:rsid w:val="00C3181D"/>
    <w:rsid w:val="00C32DAE"/>
    <w:rsid w:val="00C35454"/>
    <w:rsid w:val="00C365D3"/>
    <w:rsid w:val="00C42581"/>
    <w:rsid w:val="00C502E2"/>
    <w:rsid w:val="00C51C64"/>
    <w:rsid w:val="00C57B83"/>
    <w:rsid w:val="00C60C37"/>
    <w:rsid w:val="00C632C9"/>
    <w:rsid w:val="00C644B4"/>
    <w:rsid w:val="00C65638"/>
    <w:rsid w:val="00C65A92"/>
    <w:rsid w:val="00C65D27"/>
    <w:rsid w:val="00C72913"/>
    <w:rsid w:val="00C860FD"/>
    <w:rsid w:val="00C94D8D"/>
    <w:rsid w:val="00CA038C"/>
    <w:rsid w:val="00CA06B8"/>
    <w:rsid w:val="00CA2C0A"/>
    <w:rsid w:val="00CA6791"/>
    <w:rsid w:val="00CB06C2"/>
    <w:rsid w:val="00CB67F2"/>
    <w:rsid w:val="00CD3181"/>
    <w:rsid w:val="00CD6CAA"/>
    <w:rsid w:val="00CE2077"/>
    <w:rsid w:val="00CF2B28"/>
    <w:rsid w:val="00CF60B8"/>
    <w:rsid w:val="00CF7509"/>
    <w:rsid w:val="00D04FFB"/>
    <w:rsid w:val="00D1101C"/>
    <w:rsid w:val="00D13762"/>
    <w:rsid w:val="00D14246"/>
    <w:rsid w:val="00D14B4B"/>
    <w:rsid w:val="00D16349"/>
    <w:rsid w:val="00D224CD"/>
    <w:rsid w:val="00D2335A"/>
    <w:rsid w:val="00D249C6"/>
    <w:rsid w:val="00D25F4F"/>
    <w:rsid w:val="00D27594"/>
    <w:rsid w:val="00D27782"/>
    <w:rsid w:val="00D41A19"/>
    <w:rsid w:val="00D41B4D"/>
    <w:rsid w:val="00D44A2E"/>
    <w:rsid w:val="00D457F5"/>
    <w:rsid w:val="00D47AB7"/>
    <w:rsid w:val="00D500AE"/>
    <w:rsid w:val="00D54EC3"/>
    <w:rsid w:val="00D62483"/>
    <w:rsid w:val="00D62D66"/>
    <w:rsid w:val="00D7177B"/>
    <w:rsid w:val="00D73882"/>
    <w:rsid w:val="00D75C6F"/>
    <w:rsid w:val="00D76559"/>
    <w:rsid w:val="00D81282"/>
    <w:rsid w:val="00D82728"/>
    <w:rsid w:val="00D83077"/>
    <w:rsid w:val="00D83B5E"/>
    <w:rsid w:val="00D90426"/>
    <w:rsid w:val="00D95801"/>
    <w:rsid w:val="00DA0677"/>
    <w:rsid w:val="00DA3913"/>
    <w:rsid w:val="00DA3BAF"/>
    <w:rsid w:val="00DA4468"/>
    <w:rsid w:val="00DB2A2D"/>
    <w:rsid w:val="00DB4B78"/>
    <w:rsid w:val="00DB6DBD"/>
    <w:rsid w:val="00DB719A"/>
    <w:rsid w:val="00DC00AA"/>
    <w:rsid w:val="00DC3F32"/>
    <w:rsid w:val="00DC479B"/>
    <w:rsid w:val="00DC7C29"/>
    <w:rsid w:val="00DD3FA9"/>
    <w:rsid w:val="00DD4371"/>
    <w:rsid w:val="00DD6411"/>
    <w:rsid w:val="00DF1915"/>
    <w:rsid w:val="00E001CA"/>
    <w:rsid w:val="00E00F68"/>
    <w:rsid w:val="00E12302"/>
    <w:rsid w:val="00E13817"/>
    <w:rsid w:val="00E1574B"/>
    <w:rsid w:val="00E217FB"/>
    <w:rsid w:val="00E242B8"/>
    <w:rsid w:val="00E254A2"/>
    <w:rsid w:val="00E2640E"/>
    <w:rsid w:val="00E2692B"/>
    <w:rsid w:val="00E311AD"/>
    <w:rsid w:val="00E3130C"/>
    <w:rsid w:val="00E36344"/>
    <w:rsid w:val="00E36618"/>
    <w:rsid w:val="00E36FD8"/>
    <w:rsid w:val="00E370A3"/>
    <w:rsid w:val="00E401E4"/>
    <w:rsid w:val="00E41B06"/>
    <w:rsid w:val="00E42FB7"/>
    <w:rsid w:val="00E45519"/>
    <w:rsid w:val="00E45C07"/>
    <w:rsid w:val="00E51945"/>
    <w:rsid w:val="00E51DFA"/>
    <w:rsid w:val="00E52373"/>
    <w:rsid w:val="00E52622"/>
    <w:rsid w:val="00E5419E"/>
    <w:rsid w:val="00E54BAE"/>
    <w:rsid w:val="00E54ECD"/>
    <w:rsid w:val="00E55C48"/>
    <w:rsid w:val="00E603A5"/>
    <w:rsid w:val="00E63B0C"/>
    <w:rsid w:val="00E702D9"/>
    <w:rsid w:val="00E70521"/>
    <w:rsid w:val="00E71185"/>
    <w:rsid w:val="00E712B1"/>
    <w:rsid w:val="00E7364A"/>
    <w:rsid w:val="00E76458"/>
    <w:rsid w:val="00E841A4"/>
    <w:rsid w:val="00E86D30"/>
    <w:rsid w:val="00E8741A"/>
    <w:rsid w:val="00EA122D"/>
    <w:rsid w:val="00EC2F26"/>
    <w:rsid w:val="00EC31C2"/>
    <w:rsid w:val="00EC350A"/>
    <w:rsid w:val="00EC4958"/>
    <w:rsid w:val="00EC62AC"/>
    <w:rsid w:val="00EC68CA"/>
    <w:rsid w:val="00EC70D4"/>
    <w:rsid w:val="00ED41A1"/>
    <w:rsid w:val="00ED6019"/>
    <w:rsid w:val="00ED789F"/>
    <w:rsid w:val="00ED79BC"/>
    <w:rsid w:val="00EE467B"/>
    <w:rsid w:val="00EE4713"/>
    <w:rsid w:val="00EF09F7"/>
    <w:rsid w:val="00EF428D"/>
    <w:rsid w:val="00EF62B6"/>
    <w:rsid w:val="00EF7044"/>
    <w:rsid w:val="00F02397"/>
    <w:rsid w:val="00F035AC"/>
    <w:rsid w:val="00F066F5"/>
    <w:rsid w:val="00F15B9D"/>
    <w:rsid w:val="00F213EE"/>
    <w:rsid w:val="00F234E2"/>
    <w:rsid w:val="00F24537"/>
    <w:rsid w:val="00F27E44"/>
    <w:rsid w:val="00F3234E"/>
    <w:rsid w:val="00F3372F"/>
    <w:rsid w:val="00F34AAF"/>
    <w:rsid w:val="00F367C0"/>
    <w:rsid w:val="00F36A82"/>
    <w:rsid w:val="00F47CDF"/>
    <w:rsid w:val="00F532CD"/>
    <w:rsid w:val="00F57E66"/>
    <w:rsid w:val="00F62FB5"/>
    <w:rsid w:val="00F63456"/>
    <w:rsid w:val="00F63D21"/>
    <w:rsid w:val="00F64633"/>
    <w:rsid w:val="00F7017A"/>
    <w:rsid w:val="00F73449"/>
    <w:rsid w:val="00F73981"/>
    <w:rsid w:val="00F7533F"/>
    <w:rsid w:val="00F77847"/>
    <w:rsid w:val="00F778A0"/>
    <w:rsid w:val="00F80660"/>
    <w:rsid w:val="00F80ED6"/>
    <w:rsid w:val="00F835B6"/>
    <w:rsid w:val="00F84C17"/>
    <w:rsid w:val="00F86945"/>
    <w:rsid w:val="00F90010"/>
    <w:rsid w:val="00F9042E"/>
    <w:rsid w:val="00F91860"/>
    <w:rsid w:val="00F91F11"/>
    <w:rsid w:val="00F94108"/>
    <w:rsid w:val="00F9670A"/>
    <w:rsid w:val="00F97D31"/>
    <w:rsid w:val="00FA575C"/>
    <w:rsid w:val="00FB42A3"/>
    <w:rsid w:val="00FB6F63"/>
    <w:rsid w:val="00FB7D83"/>
    <w:rsid w:val="00FB7F98"/>
    <w:rsid w:val="00FC02DC"/>
    <w:rsid w:val="00FC19F2"/>
    <w:rsid w:val="00FC4403"/>
    <w:rsid w:val="00FC62F6"/>
    <w:rsid w:val="00FD24B3"/>
    <w:rsid w:val="00FD36CB"/>
    <w:rsid w:val="00FD4A17"/>
    <w:rsid w:val="00FD5C74"/>
    <w:rsid w:val="00FD5DDF"/>
    <w:rsid w:val="00FD677B"/>
    <w:rsid w:val="00FE05AE"/>
    <w:rsid w:val="00FE1C27"/>
    <w:rsid w:val="00FF02F8"/>
    <w:rsid w:val="00FF52E2"/>
    <w:rsid w:val="00FF59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605382B"/>
  <w15:docId w15:val="{604F92C0-4E2F-4AA9-95F3-0EE4865912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0" w:lineRule="auto"/>
      </w:pPr>
    </w:pPrDefault>
  </w:docDefaults>
  <w:latentStyles w:defLockedState="0" w:defUIPriority="99" w:defSemiHidden="0" w:defUnhideWhenUsed="0" w:defQFormat="0" w:count="375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3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rsid w:val="00055D8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96F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96FEA"/>
  </w:style>
  <w:style w:type="paragraph" w:styleId="Stopka">
    <w:name w:val="footer"/>
    <w:basedOn w:val="Normalny"/>
    <w:link w:val="StopkaZnak"/>
    <w:uiPriority w:val="99"/>
    <w:unhideWhenUsed/>
    <w:rsid w:val="00996F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96FEA"/>
  </w:style>
  <w:style w:type="paragraph" w:styleId="Tekstdymka">
    <w:name w:val="Balloon Text"/>
    <w:basedOn w:val="Normalny"/>
    <w:link w:val="TekstdymkaZnak"/>
    <w:uiPriority w:val="99"/>
    <w:semiHidden/>
    <w:unhideWhenUsed/>
    <w:rsid w:val="00996F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96FEA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E523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rial10i5Znak">
    <w:name w:val="Arial_10i5 Znak"/>
    <w:basedOn w:val="Domylnaczcionkaakapitu"/>
    <w:link w:val="Arial10i5"/>
    <w:rsid w:val="00055D8B"/>
    <w:rPr>
      <w:rFonts w:ascii="Arial" w:hAnsi="Arial"/>
      <w:color w:val="000000"/>
      <w:sz w:val="21"/>
    </w:rPr>
  </w:style>
  <w:style w:type="paragraph" w:customStyle="1" w:styleId="Arial10i5">
    <w:name w:val="Arial_10i5"/>
    <w:link w:val="Arial10i5Znak"/>
    <w:rsid w:val="00055D8B"/>
    <w:pPr>
      <w:spacing w:after="210" w:line="268" w:lineRule="exact"/>
    </w:pPr>
    <w:rPr>
      <w:rFonts w:ascii="Arial" w:hAnsi="Arial"/>
      <w:color w:val="000000"/>
      <w:sz w:val="21"/>
    </w:rPr>
  </w:style>
  <w:style w:type="paragraph" w:styleId="Bezodstpw">
    <w:name w:val="No Spacing"/>
    <w:link w:val="BezodstpwZnak"/>
    <w:uiPriority w:val="1"/>
    <w:rsid w:val="00E52373"/>
    <w:pPr>
      <w:spacing w:after="0" w:line="240" w:lineRule="auto"/>
    </w:pPr>
  </w:style>
  <w:style w:type="character" w:customStyle="1" w:styleId="BezodstpwZnak">
    <w:name w:val="Bez odstępów Znak"/>
    <w:basedOn w:val="Domylnaczcionkaakapitu"/>
    <w:link w:val="Bezodstpw"/>
    <w:uiPriority w:val="1"/>
    <w:rsid w:val="00E52373"/>
  </w:style>
  <w:style w:type="paragraph" w:customStyle="1" w:styleId="Styl1">
    <w:name w:val="Styl1"/>
    <w:basedOn w:val="Arial10i5"/>
    <w:rsid w:val="00E36344"/>
    <w:pPr>
      <w:spacing w:after="0"/>
    </w:pPr>
  </w:style>
  <w:style w:type="paragraph" w:customStyle="1" w:styleId="ArialBold10i5">
    <w:name w:val="ArialBold_10i5"/>
    <w:link w:val="ArialBold10i5Znak"/>
    <w:rsid w:val="00055D8B"/>
    <w:pPr>
      <w:spacing w:after="210" w:line="268" w:lineRule="exact"/>
    </w:pPr>
    <w:rPr>
      <w:rFonts w:ascii="Arial" w:hAnsi="Arial"/>
      <w:b/>
      <w:color w:val="000000"/>
      <w:sz w:val="21"/>
    </w:rPr>
  </w:style>
  <w:style w:type="character" w:customStyle="1" w:styleId="ArialBold10i5Znak">
    <w:name w:val="ArialBold_10i5 Znak"/>
    <w:basedOn w:val="Domylnaczcionkaakapitu"/>
    <w:link w:val="ArialBold10i5"/>
    <w:rsid w:val="00055D8B"/>
    <w:rPr>
      <w:rFonts w:ascii="Arial" w:hAnsi="Arial"/>
      <w:b/>
      <w:color w:val="000000"/>
      <w:sz w:val="21"/>
    </w:rPr>
  </w:style>
  <w:style w:type="paragraph" w:customStyle="1" w:styleId="Arial10i50">
    <w:name w:val="Arial_10i5_0"/>
    <w:link w:val="Arial10i50Znak"/>
    <w:qFormat/>
    <w:rsid w:val="00852ADC"/>
    <w:pPr>
      <w:spacing w:after="0" w:line="268" w:lineRule="exact"/>
    </w:pPr>
    <w:rPr>
      <w:rFonts w:ascii="Arial" w:hAnsi="Arial"/>
      <w:color w:val="000000"/>
      <w:sz w:val="21"/>
    </w:rPr>
  </w:style>
  <w:style w:type="character" w:customStyle="1" w:styleId="Arial10i50Znak">
    <w:name w:val="Arial_10i5_0 Znak"/>
    <w:basedOn w:val="Arial10i5Znak"/>
    <w:link w:val="Arial10i50"/>
    <w:rsid w:val="00852ADC"/>
    <w:rPr>
      <w:rFonts w:ascii="Arial" w:hAnsi="Arial"/>
      <w:color w:val="000000"/>
      <w:sz w:val="21"/>
    </w:rPr>
  </w:style>
  <w:style w:type="character" w:customStyle="1" w:styleId="Czerwznak">
    <w:name w:val="Czerw_znak"/>
    <w:uiPriority w:val="10"/>
    <w:qFormat/>
    <w:rsid w:val="00952145"/>
    <w:rPr>
      <w:rFonts w:ascii="Arial" w:hAnsi="Arial"/>
      <w:color w:val="FF0000"/>
      <w:sz w:val="21"/>
    </w:rPr>
  </w:style>
  <w:style w:type="character" w:customStyle="1" w:styleId="Kursywa">
    <w:name w:val="Kursywa"/>
    <w:uiPriority w:val="4"/>
    <w:qFormat/>
    <w:rsid w:val="00952145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952145"/>
    <w:rPr>
      <w:rFonts w:ascii="Arial" w:hAnsi="Arial"/>
      <w:sz w:val="21"/>
      <w:u w:val="single"/>
    </w:rPr>
  </w:style>
  <w:style w:type="character" w:styleId="Pogrubienie">
    <w:name w:val="Strong"/>
    <w:uiPriority w:val="3"/>
    <w:qFormat/>
    <w:rsid w:val="00952145"/>
    <w:rPr>
      <w:b/>
      <w:bCs/>
    </w:rPr>
  </w:style>
  <w:style w:type="character" w:customStyle="1" w:styleId="Przekrelenie">
    <w:name w:val="Przekreślenie"/>
    <w:uiPriority w:val="6"/>
    <w:qFormat/>
    <w:rsid w:val="00952145"/>
    <w:rPr>
      <w:rFonts w:ascii="Arial" w:hAnsi="Arial"/>
      <w:strike/>
      <w:dstrike w:val="0"/>
      <w:sz w:val="21"/>
    </w:rPr>
  </w:style>
  <w:style w:type="paragraph" w:customStyle="1" w:styleId="Tre0">
    <w:name w:val="Treść_0"/>
    <w:link w:val="Tre0Znak"/>
    <w:qFormat/>
    <w:rsid w:val="00952145"/>
    <w:pPr>
      <w:spacing w:after="0" w:line="268" w:lineRule="exact"/>
    </w:pPr>
    <w:rPr>
      <w:rFonts w:ascii="Arial" w:eastAsia="Calibri" w:hAnsi="Arial" w:cs="Times New Roman"/>
      <w:color w:val="000000"/>
      <w:sz w:val="21"/>
      <w:szCs w:val="20"/>
    </w:rPr>
  </w:style>
  <w:style w:type="character" w:customStyle="1" w:styleId="Tre0Znak">
    <w:name w:val="Treść_0 Znak"/>
    <w:link w:val="Tre0"/>
    <w:rsid w:val="00952145"/>
    <w:rPr>
      <w:rFonts w:ascii="Arial" w:eastAsia="Calibri" w:hAnsi="Arial" w:cs="Times New Roman"/>
      <w:color w:val="000000"/>
      <w:sz w:val="21"/>
      <w:szCs w:val="20"/>
    </w:rPr>
  </w:style>
  <w:style w:type="paragraph" w:customStyle="1" w:styleId="Tre134">
    <w:name w:val="Treść_13.4"/>
    <w:next w:val="Tre0"/>
    <w:link w:val="Tre134Znak"/>
    <w:qFormat/>
    <w:rsid w:val="00952145"/>
    <w:pPr>
      <w:spacing w:after="268" w:line="268" w:lineRule="exact"/>
    </w:pPr>
    <w:rPr>
      <w:rFonts w:ascii="Arial" w:eastAsia="Calibri" w:hAnsi="Arial" w:cs="Times New Roman"/>
      <w:color w:val="000000"/>
      <w:sz w:val="21"/>
      <w:szCs w:val="20"/>
    </w:rPr>
  </w:style>
  <w:style w:type="character" w:customStyle="1" w:styleId="Tre134Znak">
    <w:name w:val="Treść_13.4 Znak"/>
    <w:basedOn w:val="Tre0Znak"/>
    <w:link w:val="Tre134"/>
    <w:rsid w:val="00952145"/>
    <w:rPr>
      <w:rFonts w:ascii="Arial" w:eastAsia="Calibri" w:hAnsi="Arial" w:cs="Times New Roman"/>
      <w:color w:val="000000"/>
      <w:sz w:val="21"/>
      <w:szCs w:val="20"/>
    </w:rPr>
  </w:style>
  <w:style w:type="paragraph" w:customStyle="1" w:styleId="TreBold">
    <w:name w:val="Treść_Bold"/>
    <w:link w:val="TreBoldZnak"/>
    <w:uiPriority w:val="1"/>
    <w:qFormat/>
    <w:rsid w:val="00952145"/>
    <w:pPr>
      <w:spacing w:after="0" w:line="268" w:lineRule="exact"/>
    </w:pPr>
    <w:rPr>
      <w:rFonts w:ascii="Arial" w:eastAsia="Calibri" w:hAnsi="Arial" w:cs="Times New Roman"/>
      <w:b/>
      <w:bCs/>
      <w:color w:val="000000"/>
      <w:sz w:val="21"/>
      <w:szCs w:val="21"/>
    </w:rPr>
  </w:style>
  <w:style w:type="character" w:customStyle="1" w:styleId="TreBoldZnak">
    <w:name w:val="Treść_Bold Znak"/>
    <w:link w:val="TreBold"/>
    <w:uiPriority w:val="1"/>
    <w:rsid w:val="00952145"/>
    <w:rPr>
      <w:rFonts w:ascii="Arial" w:eastAsia="Calibri" w:hAnsi="Arial" w:cs="Times New Roman"/>
      <w:b/>
      <w:bCs/>
      <w:color w:val="000000"/>
      <w:sz w:val="21"/>
      <w:szCs w:val="21"/>
    </w:rPr>
  </w:style>
  <w:style w:type="character" w:styleId="Wyrnieniedelikatne">
    <w:name w:val="Subtle Emphasis"/>
    <w:uiPriority w:val="19"/>
    <w:qFormat/>
    <w:rsid w:val="00952145"/>
    <w:rPr>
      <w:i/>
      <w:iCs/>
      <w:color w:val="808080"/>
    </w:rPr>
  </w:style>
  <w:style w:type="character" w:styleId="Wyrnienieintensywne">
    <w:name w:val="Intense Emphasis"/>
    <w:uiPriority w:val="21"/>
    <w:qFormat/>
    <w:rsid w:val="00952145"/>
    <w:rPr>
      <w:b/>
      <w:bCs/>
      <w:i/>
      <w:iCs/>
      <w:color w:val="4F81BD"/>
    </w:rPr>
  </w:style>
  <w:style w:type="character" w:customStyle="1" w:styleId="Znak">
    <w:name w:val="Znak"/>
    <w:basedOn w:val="Domylnaczcionkaakapitu"/>
    <w:uiPriority w:val="2"/>
    <w:qFormat/>
    <w:rsid w:val="00952145"/>
    <w:rPr>
      <w:rFonts w:ascii="Arial" w:hAnsi="Arial"/>
      <w:sz w:val="21"/>
    </w:rPr>
  </w:style>
  <w:style w:type="character" w:customStyle="1" w:styleId="teto">
    <w:name w:val="Żółte_tło"/>
    <w:uiPriority w:val="7"/>
    <w:qFormat/>
    <w:rsid w:val="00952145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paragraph" w:customStyle="1" w:styleId="TimesRegular11">
    <w:name w:val=".TimesRegular11"/>
    <w:basedOn w:val="Normalny"/>
    <w:link w:val="TimesRegular11Znak"/>
    <w:locked/>
    <w:rsid w:val="00637F54"/>
    <w:pPr>
      <w:autoSpaceDE w:val="0"/>
      <w:autoSpaceDN w:val="0"/>
      <w:adjustRightInd w:val="0"/>
      <w:spacing w:after="0" w:line="268" w:lineRule="exact"/>
    </w:pPr>
    <w:rPr>
      <w:rFonts w:ascii="Times" w:eastAsia="Calibri" w:hAnsi="Times" w:cs="Times New Roman"/>
      <w:color w:val="000000"/>
    </w:rPr>
  </w:style>
  <w:style w:type="character" w:customStyle="1" w:styleId="TimesRegular11Znak">
    <w:name w:val=".TimesRegular11 Znak"/>
    <w:link w:val="TimesRegular11"/>
    <w:rsid w:val="00637F54"/>
    <w:rPr>
      <w:rFonts w:ascii="Times" w:eastAsia="Calibri" w:hAnsi="Times" w:cs="Times New Roman"/>
      <w:color w:val="000000"/>
    </w:rPr>
  </w:style>
  <w:style w:type="character" w:customStyle="1" w:styleId="ui-provider">
    <w:name w:val="ui-provider"/>
    <w:basedOn w:val="Domylnaczcionkaakapitu"/>
    <w:rsid w:val="00426FAE"/>
  </w:style>
  <w:style w:type="character" w:styleId="Odwoaniedokomentarza">
    <w:name w:val="annotation reference"/>
    <w:basedOn w:val="Domylnaczcionkaakapitu"/>
    <w:uiPriority w:val="99"/>
    <w:semiHidden/>
    <w:unhideWhenUsed/>
    <w:rsid w:val="00BF1A3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F1A3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F1A3C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F1A3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F1A3C"/>
    <w:rPr>
      <w:b/>
      <w:bCs/>
      <w:sz w:val="20"/>
      <w:szCs w:val="20"/>
    </w:rPr>
  </w:style>
  <w:style w:type="paragraph" w:styleId="Akapitzlist">
    <w:name w:val="List Paragraph"/>
    <w:basedOn w:val="Normalny"/>
    <w:uiPriority w:val="34"/>
    <w:rsid w:val="00AB2EC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707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055946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802991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824645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4583460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155784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343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63889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212382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552402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703602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481382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298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0322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623691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4824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6638802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8433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731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431315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443016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35198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742668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6430286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179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661227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280414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709342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888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8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418329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324432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7c6cf09b-cc61-4cb9-b6cd-8ef0e7ec3519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4789561B26E1346878859980963432D" ma:contentTypeVersion="18" ma:contentTypeDescription="Utwórz nowy dokument." ma:contentTypeScope="" ma:versionID="23e531519c3494abc4603c9555629710">
  <xsd:schema xmlns:xsd="http://www.w3.org/2001/XMLSchema" xmlns:xs="http://www.w3.org/2001/XMLSchema" xmlns:p="http://schemas.microsoft.com/office/2006/metadata/properties" xmlns:ns3="7c6cf09b-cc61-4cb9-b6cd-8ef0e7ec3519" xmlns:ns4="6f0b49af-81dc-48d5-9933-dd0e604e99be" targetNamespace="http://schemas.microsoft.com/office/2006/metadata/properties" ma:root="true" ma:fieldsID="349bb3b44c1de1d97af43f7efd291926" ns3:_="" ns4:_="">
    <xsd:import namespace="7c6cf09b-cc61-4cb9-b6cd-8ef0e7ec3519"/>
    <xsd:import namespace="6f0b49af-81dc-48d5-9933-dd0e604e99b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  <xsd:element ref="ns3:MediaServiceAutoKeyPoints" minOccurs="0"/>
                <xsd:element ref="ns3:MediaServiceKeyPoint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6cf09b-cc61-4cb9-b6cd-8ef0e7ec35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0b49af-81dc-48d5-9933-dd0e604e99be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165C0AB-F06B-43B5-B1FF-45F20ADA3E9E}">
  <ds:schemaRefs>
    <ds:schemaRef ds:uri="http://schemas.microsoft.com/office/2006/metadata/properties"/>
    <ds:schemaRef ds:uri="http://schemas.microsoft.com/office/infopath/2007/PartnerControls"/>
    <ds:schemaRef ds:uri="7c6cf09b-cc61-4cb9-b6cd-8ef0e7ec3519"/>
  </ds:schemaRefs>
</ds:datastoreItem>
</file>

<file path=customXml/itemProps2.xml><?xml version="1.0" encoding="utf-8"?>
<ds:datastoreItem xmlns:ds="http://schemas.openxmlformats.org/officeDocument/2006/customXml" ds:itemID="{F7B6D3B1-2DAF-4855-A847-C0825F750F4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AB89F9B-126C-4A90-B5EC-366642EDAC5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c6cf09b-cc61-4cb9-b6cd-8ef0e7ec3519"/>
    <ds:schemaRef ds:uri="6f0b49af-81dc-48d5-9933-dd0e604e99b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8</Pages>
  <Words>2990</Words>
  <Characters>17944</Characters>
  <Application>Microsoft Office Word</Application>
  <DocSecurity>0</DocSecurity>
  <Lines>149</Lines>
  <Paragraphs>41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Leśniak Rafał</dc:creator>
  <cp:lastModifiedBy>Cichoń Iwona</cp:lastModifiedBy>
  <cp:revision>3</cp:revision>
  <cp:lastPrinted>2026-08-12T07:28:00Z</cp:lastPrinted>
  <dcterms:created xsi:type="dcterms:W3CDTF">2026-09-08T13:05:00Z</dcterms:created>
  <dcterms:modified xsi:type="dcterms:W3CDTF">2026-09-08T13:33:00Z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0x01010094789561B26E1346878859980963432D</vt:lpwstr>
  </property>
</Properties>
</file>