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Siatka"/>
        <w:tblpPr w:leftFromText="141" w:rightFromText="141" w:vertAnchor="text" w:horzAnchor="margin" w:tblpX="108" w:tblpY="-300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2528"/>
        <w:gridCol w:w="3851"/>
      </w:tblGrid>
      <w:tr w:rsidR="00E52373" w14:paraId="38DC6FE0" w14:textId="77777777" w:rsidTr="00852ADC">
        <w:trPr>
          <w:trHeight w:val="841"/>
        </w:trPr>
        <w:tc>
          <w:tcPr>
            <w:tcW w:w="5755" w:type="dxa"/>
            <w:gridSpan w:val="2"/>
          </w:tcPr>
          <w:p w14:paraId="4F0B9F05" w14:textId="77777777" w:rsidR="00E52373" w:rsidRDefault="00E52373" w:rsidP="00952145">
            <w:pPr>
              <w:pStyle w:val="ArialBold10i5"/>
            </w:pPr>
          </w:p>
        </w:tc>
        <w:tc>
          <w:tcPr>
            <w:tcW w:w="3851" w:type="dxa"/>
          </w:tcPr>
          <w:p w14:paraId="0BE059A9" w14:textId="77777777" w:rsidR="00E52373" w:rsidRDefault="00E52373" w:rsidP="00E52373"/>
        </w:tc>
      </w:tr>
      <w:tr w:rsidR="00E52373" w14:paraId="680E8E79" w14:textId="77777777" w:rsidTr="00852ADC">
        <w:trPr>
          <w:trHeight w:val="838"/>
        </w:trPr>
        <w:tc>
          <w:tcPr>
            <w:tcW w:w="5755" w:type="dxa"/>
            <w:gridSpan w:val="2"/>
          </w:tcPr>
          <w:p w14:paraId="7BBCC926" w14:textId="04F77919" w:rsidR="00E52373" w:rsidRDefault="00F84C17" w:rsidP="00E52373">
            <w:r w:rsidRPr="00DB7528">
              <w:rPr>
                <w:noProof/>
              </w:rPr>
              <w:drawing>
                <wp:inline distT="0" distB="0" distL="0" distR="0" wp14:anchorId="24ED7040" wp14:editId="43F81B9F">
                  <wp:extent cx="1584960" cy="54229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84960" cy="542290"/>
                          </a:xfrm>
                          <a:prstGeom prst="rect">
                            <a:avLst/>
                          </a:prstGeom>
                          <a:noFill/>
                        </pic:spPr>
                      </pic:pic>
                    </a:graphicData>
                  </a:graphic>
                </wp:inline>
              </w:drawing>
            </w:r>
          </w:p>
        </w:tc>
        <w:tc>
          <w:tcPr>
            <w:tcW w:w="3851" w:type="dxa"/>
          </w:tcPr>
          <w:p w14:paraId="147DC2C6" w14:textId="319FCF9D" w:rsidR="007048AF" w:rsidRDefault="00985B28" w:rsidP="00852ADC">
            <w:pPr>
              <w:pStyle w:val="Arial10i50"/>
            </w:pPr>
            <w:r>
              <w:t>Katowice,</w:t>
            </w:r>
            <w:r w:rsidR="00B33CA0">
              <w:t xml:space="preserve"> </w:t>
            </w:r>
            <w:r w:rsidR="00F84C17" w:rsidRPr="00DB7528">
              <w:rPr>
                <w:rFonts w:cs="Arial"/>
                <w:color w:val="auto"/>
              </w:rPr>
              <w:t>data - zgodnie z podpisem elektronicznym</w:t>
            </w:r>
          </w:p>
          <w:p w14:paraId="37A5E518" w14:textId="26BEE06C" w:rsidR="00DD4371" w:rsidRDefault="007048AF" w:rsidP="00DD4371">
            <w:pPr>
              <w:pStyle w:val="Arial10i50"/>
            </w:pPr>
            <w:r>
              <w:t>Nr sprawy</w:t>
            </w:r>
            <w:r w:rsidR="00B85087">
              <w:t xml:space="preserve"> </w:t>
            </w:r>
            <w:r w:rsidR="00B33CA0">
              <w:t>OE</w:t>
            </w:r>
            <w:r w:rsidR="00B85087" w:rsidRPr="00B85087">
              <w:t>-</w:t>
            </w:r>
            <w:r w:rsidR="00C05874">
              <w:t>SP-</w:t>
            </w:r>
            <w:r w:rsidR="006A7CC1">
              <w:t>PR</w:t>
            </w:r>
            <w:r w:rsidR="00B85087" w:rsidRPr="00B85087">
              <w:t>.</w:t>
            </w:r>
            <w:r w:rsidR="00BE222B">
              <w:t>700</w:t>
            </w:r>
            <w:r w:rsidR="00B85087" w:rsidRPr="00B85087">
              <w:t>.</w:t>
            </w:r>
            <w:r w:rsidR="0076387E">
              <w:t>6</w:t>
            </w:r>
            <w:r w:rsidR="00B85087" w:rsidRPr="00B85087">
              <w:t>.20</w:t>
            </w:r>
            <w:r w:rsidR="003B718F">
              <w:t>2</w:t>
            </w:r>
            <w:r w:rsidR="001F5C70">
              <w:t>6</w:t>
            </w:r>
          </w:p>
          <w:p w14:paraId="7252A847" w14:textId="52A4A151" w:rsidR="007048AF" w:rsidRDefault="00DD4371" w:rsidP="00F15B9D">
            <w:pPr>
              <w:pStyle w:val="Arial10i50"/>
            </w:pPr>
            <w:r>
              <w:t>N</w:t>
            </w:r>
            <w:r w:rsidR="007048AF">
              <w:t>r pisma</w:t>
            </w:r>
            <w:r w:rsidR="00B85087">
              <w:t xml:space="preserve"> </w:t>
            </w:r>
            <w:r w:rsidR="00B33CA0">
              <w:t>OE</w:t>
            </w:r>
            <w:r w:rsidR="00B85087" w:rsidRPr="00B85087">
              <w:t>-</w:t>
            </w:r>
            <w:r w:rsidR="00D62483">
              <w:t>SP-</w:t>
            </w:r>
            <w:r w:rsidR="006A7CC1">
              <w:t>PR</w:t>
            </w:r>
            <w:r w:rsidR="00B85087" w:rsidRPr="00B85087">
              <w:t>.KW-</w:t>
            </w:r>
            <w:r w:rsidR="0076387E">
              <w:t>1546</w:t>
            </w:r>
            <w:r w:rsidR="00B85087" w:rsidRPr="00B85087">
              <w:t>/</w:t>
            </w:r>
            <w:r w:rsidR="003B718F">
              <w:t>2</w:t>
            </w:r>
            <w:r w:rsidR="001F5C70">
              <w:t>6</w:t>
            </w:r>
            <w:r w:rsidR="00B85087">
              <w:t>.AS</w:t>
            </w:r>
          </w:p>
        </w:tc>
      </w:tr>
      <w:tr w:rsidR="00E52373" w14:paraId="6C2D0B21" w14:textId="77777777" w:rsidTr="00852ADC">
        <w:tc>
          <w:tcPr>
            <w:tcW w:w="5755" w:type="dxa"/>
            <w:gridSpan w:val="2"/>
          </w:tcPr>
          <w:p w14:paraId="117C9A57" w14:textId="77777777" w:rsidR="00E52373" w:rsidRDefault="00E52373" w:rsidP="00E52373"/>
          <w:p w14:paraId="7439C209" w14:textId="77777777" w:rsidR="008F5FCE" w:rsidRDefault="008F5FCE" w:rsidP="00E52373"/>
          <w:p w14:paraId="66D5C994" w14:textId="77777777" w:rsidR="008F5FCE" w:rsidRDefault="008F5FCE" w:rsidP="00E52373"/>
          <w:p w14:paraId="32A32BC7" w14:textId="77777777" w:rsidR="008F5FCE" w:rsidRDefault="008F5FCE" w:rsidP="00E52373"/>
          <w:p w14:paraId="38D3322E" w14:textId="77777777" w:rsidR="00B30733" w:rsidRDefault="00B30733" w:rsidP="00E52373"/>
          <w:p w14:paraId="1938F417" w14:textId="77777777" w:rsidR="00B30733" w:rsidRDefault="00B30733" w:rsidP="00E52373"/>
          <w:p w14:paraId="38F8E6FB" w14:textId="77777777" w:rsidR="005F50F4" w:rsidRDefault="005F50F4" w:rsidP="00E52373"/>
          <w:p w14:paraId="3FC1EFBE" w14:textId="77777777" w:rsidR="005F50F4" w:rsidRDefault="005F50F4" w:rsidP="00E52373"/>
          <w:p w14:paraId="0E172D95" w14:textId="77777777" w:rsidR="007048AF" w:rsidRDefault="007048AF" w:rsidP="00E52373"/>
        </w:tc>
        <w:tc>
          <w:tcPr>
            <w:tcW w:w="3851" w:type="dxa"/>
          </w:tcPr>
          <w:p w14:paraId="2A3C73A3" w14:textId="77777777" w:rsidR="00E52373" w:rsidRDefault="00E52373" w:rsidP="00E52373"/>
        </w:tc>
      </w:tr>
      <w:tr w:rsidR="00852ADC" w:rsidRPr="00B15526" w14:paraId="62F619D6" w14:textId="77777777" w:rsidTr="00852ADC">
        <w:tc>
          <w:tcPr>
            <w:tcW w:w="3227" w:type="dxa"/>
          </w:tcPr>
          <w:p w14:paraId="1710E5CE" w14:textId="598EE132" w:rsidR="00E52373" w:rsidRPr="00B15526" w:rsidRDefault="00D2335A" w:rsidP="00B15526">
            <w:pPr>
              <w:pStyle w:val="Arial10i50"/>
              <w:spacing w:line="320" w:lineRule="exact"/>
              <w:rPr>
                <w:b/>
                <w:sz w:val="24"/>
                <w:szCs w:val="24"/>
              </w:rPr>
            </w:pPr>
            <w:r w:rsidRPr="00B15526">
              <w:rPr>
                <w:b/>
                <w:sz w:val="24"/>
                <w:szCs w:val="24"/>
              </w:rPr>
              <w:t>Decyzja</w:t>
            </w:r>
            <w:r w:rsidR="00DD4371" w:rsidRPr="00B15526">
              <w:rPr>
                <w:b/>
                <w:sz w:val="24"/>
                <w:szCs w:val="24"/>
              </w:rPr>
              <w:t xml:space="preserve"> nr</w:t>
            </w:r>
            <w:r w:rsidR="00A90588" w:rsidRPr="00B15526">
              <w:rPr>
                <w:b/>
                <w:sz w:val="24"/>
                <w:szCs w:val="24"/>
              </w:rPr>
              <w:t xml:space="preserve"> </w:t>
            </w:r>
            <w:r w:rsidR="00FB6F63" w:rsidRPr="00B15526">
              <w:rPr>
                <w:b/>
                <w:sz w:val="24"/>
                <w:szCs w:val="24"/>
              </w:rPr>
              <w:t xml:space="preserve">         </w:t>
            </w:r>
          </w:p>
        </w:tc>
        <w:tc>
          <w:tcPr>
            <w:tcW w:w="6379" w:type="dxa"/>
            <w:gridSpan w:val="2"/>
          </w:tcPr>
          <w:p w14:paraId="7E4CCA34" w14:textId="05F6B8B9" w:rsidR="00E52373" w:rsidRPr="00B15526" w:rsidRDefault="0076387E" w:rsidP="00B15526">
            <w:pPr>
              <w:pStyle w:val="Arial10i50"/>
              <w:spacing w:line="320" w:lineRule="exact"/>
              <w:rPr>
                <w:sz w:val="24"/>
                <w:szCs w:val="24"/>
              </w:rPr>
            </w:pPr>
            <w:r>
              <w:rPr>
                <w:b/>
                <w:sz w:val="24"/>
                <w:szCs w:val="24"/>
              </w:rPr>
              <w:t>3292</w:t>
            </w:r>
            <w:r w:rsidR="00FB6F63" w:rsidRPr="00B15526">
              <w:rPr>
                <w:b/>
                <w:sz w:val="24"/>
                <w:szCs w:val="24"/>
              </w:rPr>
              <w:t>/OE/202</w:t>
            </w:r>
            <w:r w:rsidR="001F5C70">
              <w:rPr>
                <w:b/>
                <w:sz w:val="24"/>
                <w:szCs w:val="24"/>
              </w:rPr>
              <w:t>6</w:t>
            </w:r>
          </w:p>
        </w:tc>
      </w:tr>
      <w:tr w:rsidR="00852ADC" w:rsidRPr="00B15526" w14:paraId="6FEF2CBD" w14:textId="77777777" w:rsidTr="00852ADC">
        <w:tc>
          <w:tcPr>
            <w:tcW w:w="3227" w:type="dxa"/>
            <w:tcBorders>
              <w:bottom w:val="single" w:sz="4" w:space="0" w:color="auto"/>
            </w:tcBorders>
          </w:tcPr>
          <w:p w14:paraId="164A04C8" w14:textId="77777777" w:rsidR="00E52373" w:rsidRPr="00B15526" w:rsidRDefault="00E52373" w:rsidP="00B15526">
            <w:pPr>
              <w:pStyle w:val="Arial10i50"/>
              <w:spacing w:line="320" w:lineRule="exact"/>
              <w:rPr>
                <w:sz w:val="24"/>
                <w:szCs w:val="24"/>
              </w:rPr>
            </w:pPr>
          </w:p>
        </w:tc>
        <w:tc>
          <w:tcPr>
            <w:tcW w:w="6379" w:type="dxa"/>
            <w:gridSpan w:val="2"/>
            <w:tcBorders>
              <w:bottom w:val="single" w:sz="4" w:space="0" w:color="auto"/>
            </w:tcBorders>
          </w:tcPr>
          <w:p w14:paraId="30A61E8F" w14:textId="77777777" w:rsidR="00E52373" w:rsidRPr="00B15526" w:rsidRDefault="00E52373" w:rsidP="00B15526">
            <w:pPr>
              <w:pStyle w:val="Arial10i50"/>
              <w:spacing w:line="320" w:lineRule="exact"/>
              <w:rPr>
                <w:sz w:val="24"/>
                <w:szCs w:val="24"/>
              </w:rPr>
            </w:pPr>
          </w:p>
        </w:tc>
      </w:tr>
      <w:tr w:rsidR="00852ADC" w:rsidRPr="00B15526" w14:paraId="68F08DB4" w14:textId="77777777" w:rsidTr="00852ADC">
        <w:tc>
          <w:tcPr>
            <w:tcW w:w="3227" w:type="dxa"/>
            <w:tcBorders>
              <w:top w:val="single" w:sz="4" w:space="0" w:color="auto"/>
            </w:tcBorders>
          </w:tcPr>
          <w:p w14:paraId="459431DD" w14:textId="77777777" w:rsidR="00E52373" w:rsidRPr="00B15526" w:rsidRDefault="00E52373" w:rsidP="00B15526">
            <w:pPr>
              <w:pStyle w:val="Arial10i50"/>
              <w:spacing w:line="320" w:lineRule="exact"/>
              <w:rPr>
                <w:sz w:val="24"/>
                <w:szCs w:val="24"/>
              </w:rPr>
            </w:pPr>
          </w:p>
        </w:tc>
        <w:tc>
          <w:tcPr>
            <w:tcW w:w="6379" w:type="dxa"/>
            <w:gridSpan w:val="2"/>
            <w:tcBorders>
              <w:top w:val="single" w:sz="4" w:space="0" w:color="auto"/>
            </w:tcBorders>
          </w:tcPr>
          <w:p w14:paraId="6149D801" w14:textId="77777777" w:rsidR="00E52373" w:rsidRPr="00B15526" w:rsidRDefault="00E52373" w:rsidP="00B15526">
            <w:pPr>
              <w:pStyle w:val="Arial10i50"/>
              <w:spacing w:line="320" w:lineRule="exact"/>
              <w:rPr>
                <w:sz w:val="24"/>
                <w:szCs w:val="24"/>
              </w:rPr>
            </w:pPr>
          </w:p>
        </w:tc>
      </w:tr>
      <w:tr w:rsidR="00852ADC" w:rsidRPr="00B15526" w14:paraId="76321ECF" w14:textId="77777777" w:rsidTr="00852ADC">
        <w:tc>
          <w:tcPr>
            <w:tcW w:w="3227" w:type="dxa"/>
          </w:tcPr>
          <w:p w14:paraId="6F792F72" w14:textId="77777777" w:rsidR="0055580B" w:rsidRPr="00B15526" w:rsidRDefault="004100D5" w:rsidP="00B15526">
            <w:pPr>
              <w:pStyle w:val="Arial10i50"/>
              <w:spacing w:line="320" w:lineRule="exact"/>
              <w:rPr>
                <w:sz w:val="24"/>
                <w:szCs w:val="24"/>
              </w:rPr>
            </w:pPr>
            <w:r w:rsidRPr="00B15526">
              <w:rPr>
                <w:sz w:val="24"/>
                <w:szCs w:val="24"/>
              </w:rPr>
              <w:t>o</w:t>
            </w:r>
            <w:r w:rsidR="0055580B" w:rsidRPr="00B15526">
              <w:rPr>
                <w:sz w:val="24"/>
                <w:szCs w:val="24"/>
              </w:rPr>
              <w:t>rgan wydający</w:t>
            </w:r>
          </w:p>
        </w:tc>
        <w:tc>
          <w:tcPr>
            <w:tcW w:w="6379" w:type="dxa"/>
            <w:gridSpan w:val="2"/>
          </w:tcPr>
          <w:p w14:paraId="171E0853" w14:textId="77777777" w:rsidR="00E52373" w:rsidRPr="00B15526" w:rsidRDefault="00985405" w:rsidP="00B15526">
            <w:pPr>
              <w:pStyle w:val="Arial10i50"/>
              <w:spacing w:line="320" w:lineRule="exact"/>
              <w:rPr>
                <w:sz w:val="24"/>
                <w:szCs w:val="24"/>
              </w:rPr>
            </w:pPr>
            <w:r w:rsidRPr="00B15526">
              <w:rPr>
                <w:sz w:val="24"/>
                <w:szCs w:val="24"/>
              </w:rPr>
              <w:t>Marszałek Województwa Śląskiego</w:t>
            </w:r>
          </w:p>
        </w:tc>
      </w:tr>
      <w:tr w:rsidR="00852ADC" w:rsidRPr="00B15526" w14:paraId="2C463178" w14:textId="77777777" w:rsidTr="00852ADC">
        <w:tc>
          <w:tcPr>
            <w:tcW w:w="3227" w:type="dxa"/>
            <w:tcBorders>
              <w:bottom w:val="single" w:sz="4" w:space="0" w:color="auto"/>
            </w:tcBorders>
          </w:tcPr>
          <w:p w14:paraId="7BD4D00D" w14:textId="77777777" w:rsidR="00E52373" w:rsidRPr="00B15526" w:rsidRDefault="00E52373" w:rsidP="00B15526">
            <w:pPr>
              <w:pStyle w:val="Arial10i50"/>
              <w:spacing w:line="320" w:lineRule="exact"/>
              <w:rPr>
                <w:sz w:val="24"/>
                <w:szCs w:val="24"/>
              </w:rPr>
            </w:pPr>
          </w:p>
        </w:tc>
        <w:tc>
          <w:tcPr>
            <w:tcW w:w="6379" w:type="dxa"/>
            <w:gridSpan w:val="2"/>
            <w:tcBorders>
              <w:bottom w:val="single" w:sz="4" w:space="0" w:color="auto"/>
            </w:tcBorders>
          </w:tcPr>
          <w:p w14:paraId="2E3E6F72" w14:textId="77777777" w:rsidR="00E52373" w:rsidRPr="00B15526" w:rsidRDefault="00E52373" w:rsidP="00B15526">
            <w:pPr>
              <w:pStyle w:val="Arial10i50"/>
              <w:spacing w:line="320" w:lineRule="exact"/>
              <w:rPr>
                <w:sz w:val="24"/>
                <w:szCs w:val="24"/>
              </w:rPr>
            </w:pPr>
          </w:p>
        </w:tc>
      </w:tr>
      <w:tr w:rsidR="00BA1260" w:rsidRPr="00B15526" w14:paraId="5C1C2173" w14:textId="77777777" w:rsidTr="00064758">
        <w:tc>
          <w:tcPr>
            <w:tcW w:w="3227" w:type="dxa"/>
            <w:tcBorders>
              <w:top w:val="single" w:sz="4" w:space="0" w:color="auto"/>
            </w:tcBorders>
          </w:tcPr>
          <w:p w14:paraId="1BE4A642" w14:textId="77777777" w:rsidR="00BA1260" w:rsidRPr="00B15526" w:rsidRDefault="00BA1260" w:rsidP="00B15526">
            <w:pPr>
              <w:pStyle w:val="Arial10i50"/>
              <w:spacing w:line="320" w:lineRule="exact"/>
              <w:rPr>
                <w:sz w:val="24"/>
                <w:szCs w:val="24"/>
              </w:rPr>
            </w:pPr>
          </w:p>
        </w:tc>
        <w:tc>
          <w:tcPr>
            <w:tcW w:w="6379" w:type="dxa"/>
            <w:gridSpan w:val="2"/>
            <w:tcBorders>
              <w:top w:val="single" w:sz="4" w:space="0" w:color="auto"/>
            </w:tcBorders>
          </w:tcPr>
          <w:p w14:paraId="2DCAE767" w14:textId="77777777" w:rsidR="00BA1260" w:rsidRPr="00B15526" w:rsidRDefault="00BA1260" w:rsidP="00B15526">
            <w:pPr>
              <w:pStyle w:val="Arial10i50"/>
              <w:spacing w:line="320" w:lineRule="exact"/>
              <w:rPr>
                <w:sz w:val="24"/>
                <w:szCs w:val="24"/>
              </w:rPr>
            </w:pPr>
          </w:p>
        </w:tc>
      </w:tr>
      <w:tr w:rsidR="00BA1260" w:rsidRPr="00B15526" w14:paraId="05EE5CF7" w14:textId="77777777" w:rsidTr="00064758">
        <w:tc>
          <w:tcPr>
            <w:tcW w:w="3227" w:type="dxa"/>
          </w:tcPr>
          <w:p w14:paraId="3E3C1A1C" w14:textId="77777777" w:rsidR="00BA1260" w:rsidRPr="00B15526" w:rsidRDefault="004100D5" w:rsidP="00B15526">
            <w:pPr>
              <w:pStyle w:val="Arial10i50"/>
              <w:spacing w:line="320" w:lineRule="exact"/>
              <w:rPr>
                <w:sz w:val="24"/>
                <w:szCs w:val="24"/>
              </w:rPr>
            </w:pPr>
            <w:r w:rsidRPr="00B15526">
              <w:rPr>
                <w:sz w:val="24"/>
                <w:szCs w:val="24"/>
              </w:rPr>
              <w:t>n</w:t>
            </w:r>
            <w:r w:rsidR="00BA1260" w:rsidRPr="00B15526">
              <w:rPr>
                <w:sz w:val="24"/>
                <w:szCs w:val="24"/>
              </w:rPr>
              <w:t>a podstawie</w:t>
            </w:r>
          </w:p>
        </w:tc>
        <w:tc>
          <w:tcPr>
            <w:tcW w:w="6379" w:type="dxa"/>
            <w:gridSpan w:val="2"/>
          </w:tcPr>
          <w:p w14:paraId="1A212DFF" w14:textId="71602C74" w:rsidR="00BA1260" w:rsidRPr="00B15526" w:rsidRDefault="00D13762" w:rsidP="00B15526">
            <w:pPr>
              <w:pStyle w:val="Arial10i50"/>
              <w:spacing w:line="320" w:lineRule="exact"/>
              <w:rPr>
                <w:sz w:val="24"/>
                <w:szCs w:val="24"/>
              </w:rPr>
            </w:pPr>
            <w:r w:rsidRPr="00B15526">
              <w:rPr>
                <w:sz w:val="24"/>
                <w:szCs w:val="24"/>
              </w:rPr>
              <w:t xml:space="preserve">art. 34 ust. 5 ustawy z dnia 6 marca 2018 r. </w:t>
            </w:r>
            <w:r w:rsidR="00E367D7">
              <w:rPr>
                <w:sz w:val="24"/>
                <w:szCs w:val="24"/>
              </w:rPr>
              <w:t>P</w:t>
            </w:r>
            <w:r w:rsidRPr="00B15526">
              <w:rPr>
                <w:sz w:val="24"/>
                <w:szCs w:val="24"/>
              </w:rPr>
              <w:t>rawo przedsiębiorców (t</w:t>
            </w:r>
            <w:r w:rsidR="006C12E3" w:rsidRPr="00B15526">
              <w:rPr>
                <w:sz w:val="24"/>
                <w:szCs w:val="24"/>
              </w:rPr>
              <w:t>.</w:t>
            </w:r>
            <w:r w:rsidRPr="00B15526">
              <w:rPr>
                <w:sz w:val="24"/>
                <w:szCs w:val="24"/>
              </w:rPr>
              <w:t xml:space="preserve">j. Dz. U. z </w:t>
            </w:r>
            <w:r w:rsidR="00E367D7" w:rsidRPr="00B15526">
              <w:rPr>
                <w:sz w:val="24"/>
                <w:szCs w:val="24"/>
              </w:rPr>
              <w:t>202</w:t>
            </w:r>
            <w:r w:rsidR="00E367D7">
              <w:rPr>
                <w:sz w:val="24"/>
                <w:szCs w:val="24"/>
              </w:rPr>
              <w:t>5</w:t>
            </w:r>
            <w:r w:rsidR="00E367D7" w:rsidRPr="00B15526">
              <w:rPr>
                <w:sz w:val="24"/>
                <w:szCs w:val="24"/>
              </w:rPr>
              <w:t xml:space="preserve"> </w:t>
            </w:r>
            <w:r w:rsidRPr="00B15526">
              <w:rPr>
                <w:sz w:val="24"/>
                <w:szCs w:val="24"/>
              </w:rPr>
              <w:t xml:space="preserve">r. poz. </w:t>
            </w:r>
            <w:r w:rsidR="00E367D7">
              <w:rPr>
                <w:sz w:val="24"/>
                <w:szCs w:val="24"/>
              </w:rPr>
              <w:t>1480</w:t>
            </w:r>
            <w:r w:rsidRPr="00B15526">
              <w:rPr>
                <w:sz w:val="24"/>
                <w:szCs w:val="24"/>
              </w:rPr>
              <w:t xml:space="preserve">) </w:t>
            </w:r>
            <w:r w:rsidR="00B10312" w:rsidRPr="00B15526">
              <w:rPr>
                <w:sz w:val="24"/>
                <w:szCs w:val="24"/>
              </w:rPr>
              <w:t xml:space="preserve"> w związku z </w:t>
            </w:r>
            <w:r w:rsidR="00B10312">
              <w:rPr>
                <w:sz w:val="24"/>
                <w:szCs w:val="24"/>
              </w:rPr>
              <w:t>art. 3k ust. 1</w:t>
            </w:r>
            <w:r w:rsidR="00B10312" w:rsidRPr="00B15526">
              <w:rPr>
                <w:sz w:val="24"/>
                <w:szCs w:val="24"/>
              </w:rPr>
              <w:t xml:space="preserve"> oraz art. 3</w:t>
            </w:r>
            <w:r w:rsidR="00B10312">
              <w:rPr>
                <w:sz w:val="24"/>
                <w:szCs w:val="24"/>
              </w:rPr>
              <w:t>d</w:t>
            </w:r>
            <w:r w:rsidR="00B10312" w:rsidRPr="00B15526">
              <w:rPr>
                <w:sz w:val="24"/>
                <w:szCs w:val="24"/>
              </w:rPr>
              <w:t xml:space="preserve"> </w:t>
            </w:r>
            <w:r w:rsidRPr="00B15526">
              <w:rPr>
                <w:sz w:val="24"/>
                <w:szCs w:val="24"/>
              </w:rPr>
              <w:t>ustawy z dnia 11 maja 2001 r. o obowiązkach przedsiębiorców w zakresie gospodarowania niektórymi odpadami oraz o opłacie produktowej (t</w:t>
            </w:r>
            <w:r w:rsidR="006C12E3" w:rsidRPr="00B15526">
              <w:rPr>
                <w:sz w:val="24"/>
                <w:szCs w:val="24"/>
              </w:rPr>
              <w:t>.</w:t>
            </w:r>
            <w:r w:rsidRPr="00B15526">
              <w:rPr>
                <w:sz w:val="24"/>
                <w:szCs w:val="24"/>
              </w:rPr>
              <w:t>j. Dz.U. 202</w:t>
            </w:r>
            <w:r w:rsidR="006C12E3" w:rsidRPr="00B15526">
              <w:rPr>
                <w:sz w:val="24"/>
                <w:szCs w:val="24"/>
              </w:rPr>
              <w:t>4</w:t>
            </w:r>
            <w:r w:rsidRPr="00B15526">
              <w:rPr>
                <w:sz w:val="24"/>
                <w:szCs w:val="24"/>
              </w:rPr>
              <w:t xml:space="preserve"> r. poz. </w:t>
            </w:r>
            <w:r w:rsidR="006C12E3" w:rsidRPr="00B15526">
              <w:rPr>
                <w:sz w:val="24"/>
                <w:szCs w:val="24"/>
              </w:rPr>
              <w:t>433</w:t>
            </w:r>
            <w:r w:rsidRPr="00B15526">
              <w:rPr>
                <w:sz w:val="24"/>
                <w:szCs w:val="24"/>
              </w:rPr>
              <w:t>).</w:t>
            </w:r>
          </w:p>
        </w:tc>
      </w:tr>
      <w:tr w:rsidR="00BA1260" w:rsidRPr="00B15526" w14:paraId="3702491F" w14:textId="77777777" w:rsidTr="00064758">
        <w:tc>
          <w:tcPr>
            <w:tcW w:w="3227" w:type="dxa"/>
            <w:tcBorders>
              <w:bottom w:val="single" w:sz="4" w:space="0" w:color="auto"/>
            </w:tcBorders>
          </w:tcPr>
          <w:p w14:paraId="24713497" w14:textId="77777777" w:rsidR="00BA1260" w:rsidRPr="00B15526" w:rsidRDefault="00BA1260" w:rsidP="00B15526">
            <w:pPr>
              <w:pStyle w:val="Arial10i50"/>
              <w:spacing w:line="320" w:lineRule="exact"/>
              <w:rPr>
                <w:sz w:val="24"/>
                <w:szCs w:val="24"/>
              </w:rPr>
            </w:pPr>
          </w:p>
        </w:tc>
        <w:tc>
          <w:tcPr>
            <w:tcW w:w="6379" w:type="dxa"/>
            <w:gridSpan w:val="2"/>
            <w:tcBorders>
              <w:bottom w:val="single" w:sz="4" w:space="0" w:color="auto"/>
            </w:tcBorders>
          </w:tcPr>
          <w:p w14:paraId="25FB5BED" w14:textId="77777777" w:rsidR="00BA1260" w:rsidRPr="00B15526" w:rsidRDefault="00BA1260" w:rsidP="00B15526">
            <w:pPr>
              <w:pStyle w:val="Arial10i50"/>
              <w:spacing w:line="320" w:lineRule="exact"/>
              <w:rPr>
                <w:sz w:val="24"/>
                <w:szCs w:val="24"/>
              </w:rPr>
            </w:pPr>
          </w:p>
        </w:tc>
      </w:tr>
      <w:tr w:rsidR="00BA1260" w:rsidRPr="00B15526" w14:paraId="2FA71B71" w14:textId="77777777" w:rsidTr="00064758">
        <w:tc>
          <w:tcPr>
            <w:tcW w:w="3227" w:type="dxa"/>
            <w:tcBorders>
              <w:top w:val="single" w:sz="4" w:space="0" w:color="auto"/>
            </w:tcBorders>
          </w:tcPr>
          <w:p w14:paraId="6DBC02AD" w14:textId="77777777" w:rsidR="00BA1260" w:rsidRPr="00B15526" w:rsidRDefault="00BA1260" w:rsidP="00B15526">
            <w:pPr>
              <w:pStyle w:val="Arial10i50"/>
              <w:spacing w:line="320" w:lineRule="exact"/>
              <w:rPr>
                <w:sz w:val="24"/>
                <w:szCs w:val="24"/>
              </w:rPr>
            </w:pPr>
          </w:p>
        </w:tc>
        <w:tc>
          <w:tcPr>
            <w:tcW w:w="6379" w:type="dxa"/>
            <w:gridSpan w:val="2"/>
            <w:tcBorders>
              <w:top w:val="single" w:sz="4" w:space="0" w:color="auto"/>
            </w:tcBorders>
          </w:tcPr>
          <w:p w14:paraId="60BF8D93" w14:textId="77777777" w:rsidR="00BA1260" w:rsidRPr="00B15526" w:rsidRDefault="00BA1260" w:rsidP="00B15526">
            <w:pPr>
              <w:pStyle w:val="Arial10i50"/>
              <w:spacing w:line="320" w:lineRule="exact"/>
              <w:rPr>
                <w:sz w:val="24"/>
                <w:szCs w:val="24"/>
              </w:rPr>
            </w:pPr>
          </w:p>
        </w:tc>
      </w:tr>
      <w:tr w:rsidR="00BA1260" w:rsidRPr="00B15526" w14:paraId="641D2338" w14:textId="77777777" w:rsidTr="00064758">
        <w:tc>
          <w:tcPr>
            <w:tcW w:w="9606" w:type="dxa"/>
            <w:gridSpan w:val="3"/>
          </w:tcPr>
          <w:p w14:paraId="092D5875" w14:textId="77777777" w:rsidR="003D5BFF" w:rsidRDefault="003D5BFF" w:rsidP="00E13817">
            <w:pPr>
              <w:pStyle w:val="Arial10i50"/>
              <w:spacing w:line="320" w:lineRule="exact"/>
              <w:rPr>
                <w:sz w:val="24"/>
                <w:szCs w:val="24"/>
              </w:rPr>
            </w:pPr>
          </w:p>
          <w:p w14:paraId="38D48C20" w14:textId="4BB0F57D" w:rsidR="00DA0677" w:rsidRPr="00B15526" w:rsidRDefault="0080189F" w:rsidP="00E13817">
            <w:pPr>
              <w:pStyle w:val="Arial10i50"/>
              <w:spacing w:line="320" w:lineRule="exact"/>
              <w:rPr>
                <w:sz w:val="24"/>
                <w:szCs w:val="24"/>
              </w:rPr>
            </w:pPr>
            <w:r w:rsidRPr="00B15526">
              <w:rPr>
                <w:sz w:val="24"/>
                <w:szCs w:val="24"/>
              </w:rPr>
              <w:t xml:space="preserve">Uznaję </w:t>
            </w:r>
            <w:r w:rsidR="003B6E65" w:rsidRPr="00B15526">
              <w:rPr>
                <w:sz w:val="24"/>
                <w:szCs w:val="24"/>
              </w:rPr>
              <w:t>stanowisko</w:t>
            </w:r>
            <w:r w:rsidR="00E242B8" w:rsidRPr="00B15526">
              <w:rPr>
                <w:sz w:val="24"/>
                <w:szCs w:val="24"/>
              </w:rPr>
              <w:t xml:space="preserve"> </w:t>
            </w:r>
            <w:r w:rsidR="008257B6">
              <w:rPr>
                <w:sz w:val="24"/>
                <w:szCs w:val="24"/>
              </w:rPr>
              <w:t>XXXXXXXXXXXXXXXXXXXXXXXXXX</w:t>
            </w:r>
            <w:r w:rsidR="00F95283" w:rsidRPr="001D76AE">
              <w:rPr>
                <w:sz w:val="24"/>
                <w:szCs w:val="24"/>
              </w:rPr>
              <w:t xml:space="preserve"> z siedzibą w </w:t>
            </w:r>
            <w:r w:rsidR="008257B6">
              <w:rPr>
                <w:sz w:val="24"/>
                <w:szCs w:val="24"/>
              </w:rPr>
              <w:t>XXXXXXXXXXX</w:t>
            </w:r>
            <w:r w:rsidR="00E367D7">
              <w:rPr>
                <w:sz w:val="24"/>
                <w:szCs w:val="24"/>
              </w:rPr>
              <w:t>,</w:t>
            </w:r>
            <w:r w:rsidR="00F95283" w:rsidRPr="001D76AE">
              <w:rPr>
                <w:sz w:val="24"/>
                <w:szCs w:val="24"/>
              </w:rPr>
              <w:t xml:space="preserve"> reprezentowan</w:t>
            </w:r>
            <w:r w:rsidR="00E367D7">
              <w:rPr>
                <w:sz w:val="24"/>
                <w:szCs w:val="24"/>
              </w:rPr>
              <w:t>ą</w:t>
            </w:r>
            <w:r w:rsidR="00F95283" w:rsidRPr="001D76AE">
              <w:rPr>
                <w:sz w:val="24"/>
                <w:szCs w:val="24"/>
              </w:rPr>
              <w:t xml:space="preserve"> przez radcę prawnego </w:t>
            </w:r>
            <w:r w:rsidR="008257B6">
              <w:rPr>
                <w:sz w:val="24"/>
                <w:szCs w:val="24"/>
              </w:rPr>
              <w:t>XXXXXXXXXXXX</w:t>
            </w:r>
            <w:r w:rsidR="00F95283" w:rsidRPr="00F95283">
              <w:rPr>
                <w:sz w:val="24"/>
                <w:szCs w:val="24"/>
              </w:rPr>
              <w:t xml:space="preserve"> zwane</w:t>
            </w:r>
            <w:r w:rsidR="001D76AE">
              <w:rPr>
                <w:sz w:val="24"/>
                <w:szCs w:val="24"/>
              </w:rPr>
              <w:t>j</w:t>
            </w:r>
            <w:r w:rsidR="00F95283" w:rsidRPr="00F95283">
              <w:rPr>
                <w:sz w:val="24"/>
                <w:szCs w:val="24"/>
              </w:rPr>
              <w:t xml:space="preserve"> dalej Stroną</w:t>
            </w:r>
            <w:r w:rsidR="00E367D7">
              <w:rPr>
                <w:sz w:val="24"/>
                <w:szCs w:val="24"/>
              </w:rPr>
              <w:t>,</w:t>
            </w:r>
            <w:r w:rsidR="00F95283" w:rsidRPr="00F95283">
              <w:rPr>
                <w:sz w:val="24"/>
                <w:szCs w:val="24"/>
              </w:rPr>
              <w:t xml:space="preserve"> </w:t>
            </w:r>
            <w:r w:rsidR="003B6E65" w:rsidRPr="00B15526">
              <w:rPr>
                <w:sz w:val="24"/>
                <w:szCs w:val="24"/>
              </w:rPr>
              <w:t xml:space="preserve"> </w:t>
            </w:r>
            <w:r w:rsidR="000B035A" w:rsidRPr="00B15526">
              <w:rPr>
                <w:sz w:val="24"/>
                <w:szCs w:val="24"/>
              </w:rPr>
              <w:t>zawart</w:t>
            </w:r>
            <w:r w:rsidR="003B6E65" w:rsidRPr="00B15526">
              <w:rPr>
                <w:sz w:val="24"/>
                <w:szCs w:val="24"/>
              </w:rPr>
              <w:t>e</w:t>
            </w:r>
            <w:r w:rsidR="000B035A" w:rsidRPr="00B15526">
              <w:rPr>
                <w:sz w:val="24"/>
                <w:szCs w:val="24"/>
              </w:rPr>
              <w:t xml:space="preserve"> </w:t>
            </w:r>
            <w:r w:rsidR="008612CE" w:rsidRPr="00B15526">
              <w:rPr>
                <w:sz w:val="24"/>
                <w:szCs w:val="24"/>
              </w:rPr>
              <w:t>w</w:t>
            </w:r>
            <w:r w:rsidR="007C6A64">
              <w:rPr>
                <w:sz w:val="24"/>
                <w:szCs w:val="24"/>
              </w:rPr>
              <w:t xml:space="preserve">e </w:t>
            </w:r>
            <w:r w:rsidR="000B035A" w:rsidRPr="00B15526">
              <w:rPr>
                <w:sz w:val="24"/>
                <w:szCs w:val="24"/>
              </w:rPr>
              <w:t xml:space="preserve">wniosku z dnia </w:t>
            </w:r>
            <w:r w:rsidR="00EB7875">
              <w:rPr>
                <w:sz w:val="24"/>
                <w:szCs w:val="24"/>
              </w:rPr>
              <w:t>1</w:t>
            </w:r>
            <w:r w:rsidR="00B4671F" w:rsidRPr="00B15526">
              <w:rPr>
                <w:sz w:val="24"/>
                <w:szCs w:val="24"/>
              </w:rPr>
              <w:t xml:space="preserve"> </w:t>
            </w:r>
            <w:r w:rsidR="00EB7875">
              <w:rPr>
                <w:sz w:val="24"/>
                <w:szCs w:val="24"/>
              </w:rPr>
              <w:t>lipca</w:t>
            </w:r>
            <w:r w:rsidR="007C6A64">
              <w:rPr>
                <w:sz w:val="24"/>
                <w:szCs w:val="24"/>
              </w:rPr>
              <w:t xml:space="preserve"> </w:t>
            </w:r>
            <w:r w:rsidR="000B035A" w:rsidRPr="00B15526">
              <w:rPr>
                <w:sz w:val="24"/>
                <w:szCs w:val="24"/>
              </w:rPr>
              <w:t>20</w:t>
            </w:r>
            <w:r w:rsidR="00B4671F" w:rsidRPr="00B15526">
              <w:rPr>
                <w:sz w:val="24"/>
                <w:szCs w:val="24"/>
              </w:rPr>
              <w:t>2</w:t>
            </w:r>
            <w:r w:rsidR="00EB7875">
              <w:rPr>
                <w:sz w:val="24"/>
                <w:szCs w:val="24"/>
              </w:rPr>
              <w:t>6</w:t>
            </w:r>
            <w:r w:rsidR="000B035A" w:rsidRPr="00B15526">
              <w:rPr>
                <w:sz w:val="24"/>
                <w:szCs w:val="24"/>
              </w:rPr>
              <w:t xml:space="preserve"> r. o wydanie </w:t>
            </w:r>
            <w:r w:rsidR="004643B1" w:rsidRPr="00B15526">
              <w:rPr>
                <w:sz w:val="24"/>
                <w:szCs w:val="24"/>
              </w:rPr>
              <w:t>pisemnej interpretacji przepisów co do zakresu stosowania przepis</w:t>
            </w:r>
            <w:r w:rsidR="003B6E65" w:rsidRPr="00B15526">
              <w:rPr>
                <w:sz w:val="24"/>
                <w:szCs w:val="24"/>
              </w:rPr>
              <w:t xml:space="preserve">u art. </w:t>
            </w:r>
            <w:r w:rsidR="007C6A64">
              <w:rPr>
                <w:sz w:val="24"/>
                <w:szCs w:val="24"/>
              </w:rPr>
              <w:t>3</w:t>
            </w:r>
            <w:r w:rsidR="00BC7CFA">
              <w:rPr>
                <w:sz w:val="24"/>
                <w:szCs w:val="24"/>
              </w:rPr>
              <w:t>k</w:t>
            </w:r>
            <w:r w:rsidR="00B34AC3" w:rsidRPr="00B15526">
              <w:rPr>
                <w:sz w:val="24"/>
                <w:szCs w:val="24"/>
              </w:rPr>
              <w:t xml:space="preserve"> ust. </w:t>
            </w:r>
            <w:r w:rsidR="00C17C9B" w:rsidRPr="00B15526">
              <w:rPr>
                <w:sz w:val="24"/>
                <w:szCs w:val="24"/>
              </w:rPr>
              <w:t xml:space="preserve">1 ustawy z dnia 11 maja 2001 r. o  obowiązkach przedsiębiorców w zakresie gospodarowania niektórymi odpadami oraz o opłacie produktowej </w:t>
            </w:r>
            <w:r w:rsidR="00BF1A3C" w:rsidRPr="00B15526">
              <w:rPr>
                <w:sz w:val="24"/>
                <w:szCs w:val="24"/>
              </w:rPr>
              <w:t>(dalej</w:t>
            </w:r>
            <w:r w:rsidRPr="00B15526">
              <w:rPr>
                <w:sz w:val="24"/>
                <w:szCs w:val="24"/>
              </w:rPr>
              <w:t xml:space="preserve"> zwana</w:t>
            </w:r>
            <w:r w:rsidR="00BF1A3C" w:rsidRPr="00B15526">
              <w:rPr>
                <w:sz w:val="24"/>
                <w:szCs w:val="24"/>
              </w:rPr>
              <w:t>: ustaw</w:t>
            </w:r>
            <w:r w:rsidR="00C17C9B" w:rsidRPr="00B15526">
              <w:rPr>
                <w:sz w:val="24"/>
                <w:szCs w:val="24"/>
              </w:rPr>
              <w:t>ą produktową</w:t>
            </w:r>
            <w:r w:rsidR="00BF1A3C" w:rsidRPr="00B15526">
              <w:rPr>
                <w:sz w:val="24"/>
                <w:szCs w:val="24"/>
              </w:rPr>
              <w:t>)</w:t>
            </w:r>
            <w:r w:rsidR="00DA0677" w:rsidRPr="00B15526">
              <w:rPr>
                <w:sz w:val="24"/>
                <w:szCs w:val="24"/>
              </w:rPr>
              <w:t xml:space="preserve">, </w:t>
            </w:r>
            <w:r w:rsidR="00CE2077" w:rsidRPr="00B15526">
              <w:rPr>
                <w:sz w:val="24"/>
                <w:szCs w:val="24"/>
              </w:rPr>
              <w:t>uwzględniając stan faktyczny przedstawiony we wniosku</w:t>
            </w:r>
            <w:r w:rsidR="00DA0677" w:rsidRPr="00B15526">
              <w:rPr>
                <w:sz w:val="24"/>
                <w:szCs w:val="24"/>
              </w:rPr>
              <w:t>:</w:t>
            </w:r>
            <w:r w:rsidR="00CE2077" w:rsidRPr="00B15526">
              <w:rPr>
                <w:sz w:val="24"/>
                <w:szCs w:val="24"/>
              </w:rPr>
              <w:t xml:space="preserve"> </w:t>
            </w:r>
          </w:p>
          <w:p w14:paraId="4D108BCE" w14:textId="77777777" w:rsidR="008652E5" w:rsidRPr="00B15526" w:rsidRDefault="008652E5" w:rsidP="00B15526">
            <w:pPr>
              <w:pStyle w:val="Arial10i50"/>
              <w:spacing w:line="320" w:lineRule="exact"/>
              <w:rPr>
                <w:sz w:val="24"/>
                <w:szCs w:val="24"/>
              </w:rPr>
            </w:pPr>
          </w:p>
          <w:p w14:paraId="393932FF" w14:textId="3A407659" w:rsidR="00C17C9B" w:rsidRDefault="00C17C9B" w:rsidP="00B15526">
            <w:pPr>
              <w:pStyle w:val="Arial10i50"/>
              <w:spacing w:line="320" w:lineRule="exact"/>
              <w:rPr>
                <w:sz w:val="24"/>
                <w:szCs w:val="24"/>
              </w:rPr>
            </w:pPr>
            <w:r w:rsidRPr="00B15526">
              <w:rPr>
                <w:sz w:val="24"/>
                <w:szCs w:val="24"/>
              </w:rPr>
              <w:t xml:space="preserve">- </w:t>
            </w:r>
            <w:r w:rsidRPr="00B15526">
              <w:rPr>
                <w:b/>
                <w:sz w:val="24"/>
                <w:szCs w:val="24"/>
              </w:rPr>
              <w:t>za</w:t>
            </w:r>
            <w:r w:rsidR="005F3B07" w:rsidRPr="00B15526">
              <w:rPr>
                <w:b/>
                <w:sz w:val="24"/>
                <w:szCs w:val="24"/>
              </w:rPr>
              <w:t xml:space="preserve"> </w:t>
            </w:r>
            <w:r w:rsidR="00BC7CFA">
              <w:rPr>
                <w:b/>
                <w:sz w:val="24"/>
                <w:szCs w:val="24"/>
              </w:rPr>
              <w:t>nie</w:t>
            </w:r>
            <w:r w:rsidRPr="00B15526">
              <w:rPr>
                <w:b/>
                <w:sz w:val="24"/>
                <w:szCs w:val="24"/>
              </w:rPr>
              <w:t>prawidłow</w:t>
            </w:r>
            <w:r w:rsidR="00BC7CFA">
              <w:rPr>
                <w:b/>
                <w:sz w:val="24"/>
                <w:szCs w:val="24"/>
              </w:rPr>
              <w:t>e</w:t>
            </w:r>
            <w:r w:rsidRPr="00B15526">
              <w:rPr>
                <w:sz w:val="24"/>
                <w:szCs w:val="24"/>
              </w:rPr>
              <w:t xml:space="preserve"> </w:t>
            </w:r>
            <w:r w:rsidR="00920DFF">
              <w:rPr>
                <w:sz w:val="24"/>
                <w:szCs w:val="24"/>
              </w:rPr>
              <w:t>oraz wskazać w tym zakresie</w:t>
            </w:r>
            <w:r w:rsidR="009B1CC2" w:rsidRPr="00B15526">
              <w:rPr>
                <w:sz w:val="24"/>
                <w:szCs w:val="24"/>
              </w:rPr>
              <w:t>,</w:t>
            </w:r>
            <w:r w:rsidR="00BC7CFA" w:rsidRPr="00B15526">
              <w:rPr>
                <w:sz w:val="24"/>
                <w:szCs w:val="24"/>
              </w:rPr>
              <w:t xml:space="preserve"> iż </w:t>
            </w:r>
            <w:r w:rsidR="00BC7CFA">
              <w:rPr>
                <w:rFonts w:cs="Arial"/>
                <w:sz w:val="24"/>
                <w:szCs w:val="24"/>
              </w:rPr>
              <w:t>Strona</w:t>
            </w:r>
            <w:r w:rsidR="00BC7CFA" w:rsidRPr="00B15526">
              <w:rPr>
                <w:rFonts w:cs="Arial"/>
                <w:sz w:val="24"/>
                <w:szCs w:val="24"/>
              </w:rPr>
              <w:t xml:space="preserve"> </w:t>
            </w:r>
            <w:r w:rsidR="00BC7CFA" w:rsidRPr="00B15526">
              <w:rPr>
                <w:sz w:val="24"/>
                <w:szCs w:val="24"/>
              </w:rPr>
              <w:t>jest</w:t>
            </w:r>
            <w:r w:rsidR="00BC7CFA">
              <w:rPr>
                <w:sz w:val="24"/>
                <w:szCs w:val="24"/>
              </w:rPr>
              <w:t xml:space="preserve"> wprowadzającym </w:t>
            </w:r>
            <w:r w:rsidR="00BC7CFA" w:rsidRPr="00920DFF">
              <w:rPr>
                <w:sz w:val="24"/>
                <w:szCs w:val="24"/>
              </w:rPr>
              <w:t>produkty jednorazowego użytku z tworzyw sztucznych</w:t>
            </w:r>
            <w:r w:rsidR="004F62D1">
              <w:rPr>
                <w:sz w:val="24"/>
                <w:szCs w:val="24"/>
              </w:rPr>
              <w:t xml:space="preserve"> (pojemniki)</w:t>
            </w:r>
            <w:r w:rsidR="00BC7CFA">
              <w:rPr>
                <w:sz w:val="24"/>
                <w:szCs w:val="24"/>
              </w:rPr>
              <w:t xml:space="preserve"> i jest</w:t>
            </w:r>
            <w:r w:rsidR="00BC7CFA" w:rsidRPr="00B15526">
              <w:rPr>
                <w:sz w:val="24"/>
                <w:szCs w:val="24"/>
              </w:rPr>
              <w:t xml:space="preserve"> zobowiązana do ponoszenia corocznej opłaty o której mowa w art. 3k ust. </w:t>
            </w:r>
            <w:r w:rsidR="00BC7CFA">
              <w:rPr>
                <w:sz w:val="24"/>
                <w:szCs w:val="24"/>
              </w:rPr>
              <w:t>1</w:t>
            </w:r>
            <w:r w:rsidR="00BC7CFA" w:rsidRPr="00B15526">
              <w:rPr>
                <w:sz w:val="24"/>
                <w:szCs w:val="24"/>
              </w:rPr>
              <w:t xml:space="preserve"> ustawy produktowej</w:t>
            </w:r>
            <w:r w:rsidR="00BC7CFA">
              <w:rPr>
                <w:sz w:val="24"/>
                <w:szCs w:val="24"/>
              </w:rPr>
              <w:t>.</w:t>
            </w:r>
          </w:p>
          <w:p w14:paraId="0ED0320F" w14:textId="1C09443B" w:rsidR="007C6A64" w:rsidRPr="00C65D27" w:rsidRDefault="007C6A64" w:rsidP="00BC7CFA">
            <w:pPr>
              <w:pStyle w:val="Arial10i50"/>
              <w:spacing w:line="320" w:lineRule="exact"/>
              <w:rPr>
                <w:sz w:val="24"/>
                <w:szCs w:val="24"/>
              </w:rPr>
            </w:pPr>
          </w:p>
        </w:tc>
      </w:tr>
      <w:tr w:rsidR="00BA1260" w:rsidRPr="00B15526" w14:paraId="11B94544" w14:textId="77777777" w:rsidTr="00064758">
        <w:tc>
          <w:tcPr>
            <w:tcW w:w="3227" w:type="dxa"/>
            <w:tcBorders>
              <w:bottom w:val="single" w:sz="4" w:space="0" w:color="auto"/>
            </w:tcBorders>
          </w:tcPr>
          <w:p w14:paraId="4CDCF6E8" w14:textId="77777777" w:rsidR="00BA1260" w:rsidRPr="00B15526" w:rsidRDefault="00BA1260" w:rsidP="00B15526">
            <w:pPr>
              <w:pStyle w:val="Arial10i50"/>
              <w:spacing w:line="320" w:lineRule="exact"/>
              <w:rPr>
                <w:sz w:val="24"/>
                <w:szCs w:val="24"/>
              </w:rPr>
            </w:pPr>
          </w:p>
        </w:tc>
        <w:tc>
          <w:tcPr>
            <w:tcW w:w="6379" w:type="dxa"/>
            <w:gridSpan w:val="2"/>
            <w:tcBorders>
              <w:bottom w:val="single" w:sz="4" w:space="0" w:color="auto"/>
            </w:tcBorders>
          </w:tcPr>
          <w:p w14:paraId="53F8FAC5" w14:textId="77777777" w:rsidR="00BA1260" w:rsidRPr="00B15526" w:rsidRDefault="00BA1260" w:rsidP="00B15526">
            <w:pPr>
              <w:pStyle w:val="Arial10i50"/>
              <w:spacing w:line="320" w:lineRule="exact"/>
              <w:rPr>
                <w:sz w:val="24"/>
                <w:szCs w:val="24"/>
              </w:rPr>
            </w:pPr>
          </w:p>
        </w:tc>
      </w:tr>
      <w:tr w:rsidR="00D2335A" w:rsidRPr="00B15526" w14:paraId="601B785D" w14:textId="77777777" w:rsidTr="00064758">
        <w:tc>
          <w:tcPr>
            <w:tcW w:w="3227" w:type="dxa"/>
            <w:tcBorders>
              <w:top w:val="single" w:sz="4" w:space="0" w:color="auto"/>
            </w:tcBorders>
          </w:tcPr>
          <w:p w14:paraId="1F3BE152" w14:textId="77777777" w:rsidR="00D2335A" w:rsidRDefault="00D2335A" w:rsidP="00B15526">
            <w:pPr>
              <w:pStyle w:val="Arial10i50"/>
              <w:spacing w:line="320" w:lineRule="exact"/>
              <w:rPr>
                <w:sz w:val="24"/>
                <w:szCs w:val="24"/>
              </w:rPr>
            </w:pPr>
          </w:p>
          <w:p w14:paraId="0BA2F22F" w14:textId="4D06B9F6" w:rsidR="006A6EED" w:rsidRPr="00B15526" w:rsidRDefault="006A6EED" w:rsidP="00B15526">
            <w:pPr>
              <w:pStyle w:val="Arial10i50"/>
              <w:spacing w:line="320" w:lineRule="exact"/>
              <w:rPr>
                <w:sz w:val="24"/>
                <w:szCs w:val="24"/>
              </w:rPr>
            </w:pPr>
          </w:p>
        </w:tc>
        <w:tc>
          <w:tcPr>
            <w:tcW w:w="6379" w:type="dxa"/>
            <w:gridSpan w:val="2"/>
            <w:tcBorders>
              <w:top w:val="single" w:sz="4" w:space="0" w:color="auto"/>
            </w:tcBorders>
          </w:tcPr>
          <w:p w14:paraId="0531BC8F" w14:textId="77777777" w:rsidR="00D2335A" w:rsidRPr="00B15526" w:rsidRDefault="00D2335A" w:rsidP="00B15526">
            <w:pPr>
              <w:pStyle w:val="Arial10i50"/>
              <w:spacing w:line="320" w:lineRule="exact"/>
              <w:rPr>
                <w:sz w:val="24"/>
                <w:szCs w:val="24"/>
              </w:rPr>
            </w:pPr>
          </w:p>
        </w:tc>
      </w:tr>
      <w:tr w:rsidR="00D2335A" w:rsidRPr="00B15526" w14:paraId="297D8BE9" w14:textId="77777777" w:rsidTr="00064758">
        <w:tc>
          <w:tcPr>
            <w:tcW w:w="9606" w:type="dxa"/>
            <w:gridSpan w:val="3"/>
          </w:tcPr>
          <w:p w14:paraId="18E56D64" w14:textId="69CCA5DB" w:rsidR="00D2335A" w:rsidRPr="00B15526" w:rsidRDefault="000F2ED3" w:rsidP="00B15526">
            <w:pPr>
              <w:pStyle w:val="Arial10i50"/>
              <w:spacing w:line="320" w:lineRule="exact"/>
              <w:rPr>
                <w:sz w:val="24"/>
                <w:szCs w:val="24"/>
              </w:rPr>
            </w:pPr>
            <w:r w:rsidRPr="00B15526">
              <w:rPr>
                <w:sz w:val="24"/>
                <w:szCs w:val="24"/>
              </w:rPr>
              <w:t>U</w:t>
            </w:r>
            <w:r w:rsidR="00D2335A" w:rsidRPr="00B15526">
              <w:rPr>
                <w:sz w:val="24"/>
                <w:szCs w:val="24"/>
              </w:rPr>
              <w:t>zasadnienie</w:t>
            </w:r>
          </w:p>
          <w:p w14:paraId="34A2547E" w14:textId="77777777" w:rsidR="000F2ED3" w:rsidRPr="00B15526" w:rsidRDefault="000F2ED3" w:rsidP="00B15526">
            <w:pPr>
              <w:pStyle w:val="Arial10i50"/>
              <w:spacing w:line="320" w:lineRule="exact"/>
              <w:rPr>
                <w:sz w:val="24"/>
                <w:szCs w:val="24"/>
              </w:rPr>
            </w:pPr>
          </w:p>
          <w:p w14:paraId="7AE4E9D0" w14:textId="59F82141" w:rsidR="00B67438" w:rsidRPr="00B15526" w:rsidRDefault="008005F4" w:rsidP="00B15526">
            <w:pPr>
              <w:pStyle w:val="Arial10i50"/>
              <w:spacing w:line="320" w:lineRule="exact"/>
              <w:rPr>
                <w:sz w:val="24"/>
                <w:szCs w:val="24"/>
              </w:rPr>
            </w:pPr>
            <w:r w:rsidRPr="00B15526">
              <w:rPr>
                <w:sz w:val="24"/>
                <w:szCs w:val="24"/>
              </w:rPr>
              <w:t>Wnioskiem</w:t>
            </w:r>
            <w:r w:rsidR="003F0C48" w:rsidRPr="00B15526">
              <w:rPr>
                <w:sz w:val="24"/>
                <w:szCs w:val="24"/>
              </w:rPr>
              <w:t xml:space="preserve"> z dnia </w:t>
            </w:r>
            <w:r w:rsidR="001D76AE">
              <w:rPr>
                <w:sz w:val="24"/>
                <w:szCs w:val="24"/>
              </w:rPr>
              <w:t>1</w:t>
            </w:r>
            <w:r w:rsidR="00B61375">
              <w:rPr>
                <w:sz w:val="24"/>
                <w:szCs w:val="24"/>
              </w:rPr>
              <w:t xml:space="preserve"> </w:t>
            </w:r>
            <w:r w:rsidR="001D76AE">
              <w:rPr>
                <w:sz w:val="24"/>
                <w:szCs w:val="24"/>
              </w:rPr>
              <w:t>lipca</w:t>
            </w:r>
            <w:r w:rsidR="00252135" w:rsidRPr="00B15526">
              <w:rPr>
                <w:sz w:val="24"/>
                <w:szCs w:val="24"/>
              </w:rPr>
              <w:t xml:space="preserve"> 202</w:t>
            </w:r>
            <w:r w:rsidR="001D76AE">
              <w:rPr>
                <w:sz w:val="24"/>
                <w:szCs w:val="24"/>
              </w:rPr>
              <w:t>6</w:t>
            </w:r>
            <w:r w:rsidR="00252135" w:rsidRPr="00B15526">
              <w:rPr>
                <w:sz w:val="24"/>
                <w:szCs w:val="24"/>
              </w:rPr>
              <w:t xml:space="preserve"> </w:t>
            </w:r>
            <w:r w:rsidR="00B472C6" w:rsidRPr="00B15526">
              <w:rPr>
                <w:sz w:val="24"/>
                <w:szCs w:val="24"/>
              </w:rPr>
              <w:t>r.</w:t>
            </w:r>
            <w:r w:rsidR="00316F9C">
              <w:rPr>
                <w:sz w:val="24"/>
                <w:szCs w:val="24"/>
              </w:rPr>
              <w:t xml:space="preserve"> </w:t>
            </w:r>
            <w:r w:rsidR="00316F9C" w:rsidRPr="00B15526">
              <w:rPr>
                <w:sz w:val="24"/>
                <w:szCs w:val="24"/>
              </w:rPr>
              <w:t xml:space="preserve"> </w:t>
            </w:r>
            <w:r w:rsidR="00B61375">
              <w:rPr>
                <w:sz w:val="24"/>
                <w:szCs w:val="24"/>
              </w:rPr>
              <w:t>Strona</w:t>
            </w:r>
            <w:r w:rsidRPr="00B15526">
              <w:rPr>
                <w:sz w:val="24"/>
                <w:szCs w:val="24"/>
              </w:rPr>
              <w:t xml:space="preserve"> </w:t>
            </w:r>
            <w:r w:rsidR="004632B5" w:rsidRPr="00B15526">
              <w:rPr>
                <w:sz w:val="24"/>
                <w:szCs w:val="24"/>
              </w:rPr>
              <w:t xml:space="preserve">zwróciła się do Marszałka Województwa Śląskiego </w:t>
            </w:r>
            <w:r w:rsidRPr="00B15526">
              <w:rPr>
                <w:sz w:val="24"/>
                <w:szCs w:val="24"/>
              </w:rPr>
              <w:t>o wydanie</w:t>
            </w:r>
            <w:r w:rsidR="004632B5" w:rsidRPr="00B15526">
              <w:rPr>
                <w:sz w:val="24"/>
                <w:szCs w:val="24"/>
              </w:rPr>
              <w:t xml:space="preserve"> pisemnej interpretacj</w:t>
            </w:r>
            <w:r w:rsidR="00513C8B" w:rsidRPr="00B15526">
              <w:rPr>
                <w:sz w:val="24"/>
                <w:szCs w:val="24"/>
              </w:rPr>
              <w:t>i</w:t>
            </w:r>
            <w:r w:rsidR="00B305A6" w:rsidRPr="00B15526">
              <w:rPr>
                <w:sz w:val="24"/>
                <w:szCs w:val="24"/>
              </w:rPr>
              <w:t xml:space="preserve"> indywidualnej</w:t>
            </w:r>
            <w:r w:rsidR="004632B5" w:rsidRPr="00B15526">
              <w:rPr>
                <w:sz w:val="24"/>
                <w:szCs w:val="24"/>
              </w:rPr>
              <w:t xml:space="preserve"> co do zakresu i sposobu </w:t>
            </w:r>
            <w:r w:rsidR="004632B5" w:rsidRPr="00B15526">
              <w:rPr>
                <w:sz w:val="24"/>
                <w:szCs w:val="24"/>
              </w:rPr>
              <w:lastRenderedPageBreak/>
              <w:t xml:space="preserve">stosowania przepisów, z których wynika obowiązek świadczenia przez </w:t>
            </w:r>
            <w:r w:rsidRPr="00B15526">
              <w:rPr>
                <w:sz w:val="24"/>
                <w:szCs w:val="24"/>
              </w:rPr>
              <w:t>Stronę</w:t>
            </w:r>
            <w:r w:rsidR="004632B5" w:rsidRPr="00B15526">
              <w:rPr>
                <w:sz w:val="24"/>
                <w:szCs w:val="24"/>
              </w:rPr>
              <w:t xml:space="preserve"> daniny publicznej w postaci opłaty, o której mowa</w:t>
            </w:r>
            <w:r w:rsidR="009C48F3" w:rsidRPr="00B15526">
              <w:rPr>
                <w:sz w:val="24"/>
                <w:szCs w:val="24"/>
              </w:rPr>
              <w:t xml:space="preserve"> w art. </w:t>
            </w:r>
            <w:r w:rsidR="00252135" w:rsidRPr="00B15526">
              <w:rPr>
                <w:sz w:val="24"/>
                <w:szCs w:val="24"/>
              </w:rPr>
              <w:t>3</w:t>
            </w:r>
            <w:r w:rsidR="00BC7CFA">
              <w:rPr>
                <w:sz w:val="24"/>
                <w:szCs w:val="24"/>
              </w:rPr>
              <w:t>k</w:t>
            </w:r>
            <w:r w:rsidR="00031F7B" w:rsidRPr="00B15526">
              <w:rPr>
                <w:sz w:val="24"/>
                <w:szCs w:val="24"/>
              </w:rPr>
              <w:t xml:space="preserve"> ust.</w:t>
            </w:r>
            <w:r w:rsidR="00BF1A3C" w:rsidRPr="00B15526">
              <w:rPr>
                <w:sz w:val="24"/>
                <w:szCs w:val="24"/>
              </w:rPr>
              <w:t> </w:t>
            </w:r>
            <w:r w:rsidR="00252135" w:rsidRPr="00B15526">
              <w:rPr>
                <w:sz w:val="24"/>
                <w:szCs w:val="24"/>
              </w:rPr>
              <w:t>1</w:t>
            </w:r>
            <w:r w:rsidR="00050FE5" w:rsidRPr="00B15526">
              <w:rPr>
                <w:sz w:val="24"/>
                <w:szCs w:val="24"/>
              </w:rPr>
              <w:t xml:space="preserve"> </w:t>
            </w:r>
            <w:r w:rsidR="00031F7B" w:rsidRPr="00B15526">
              <w:rPr>
                <w:sz w:val="24"/>
                <w:szCs w:val="24"/>
              </w:rPr>
              <w:t>ustawy</w:t>
            </w:r>
            <w:r w:rsidR="00ED6019" w:rsidRPr="00B15526">
              <w:rPr>
                <w:sz w:val="24"/>
                <w:szCs w:val="24"/>
              </w:rPr>
              <w:t xml:space="preserve"> </w:t>
            </w:r>
            <w:r w:rsidR="00252135" w:rsidRPr="00B15526">
              <w:rPr>
                <w:sz w:val="24"/>
                <w:szCs w:val="24"/>
              </w:rPr>
              <w:t>produktowej</w:t>
            </w:r>
            <w:r w:rsidR="00040FBC">
              <w:rPr>
                <w:sz w:val="24"/>
                <w:szCs w:val="24"/>
              </w:rPr>
              <w:t xml:space="preserve"> zwana dalej opłata SUP</w:t>
            </w:r>
            <w:r w:rsidR="009C48F3" w:rsidRPr="00B15526">
              <w:rPr>
                <w:sz w:val="24"/>
                <w:szCs w:val="24"/>
              </w:rPr>
              <w:t>.</w:t>
            </w:r>
            <w:r w:rsidR="00D83077" w:rsidRPr="00B15526">
              <w:rPr>
                <w:sz w:val="24"/>
                <w:szCs w:val="24"/>
              </w:rPr>
              <w:t xml:space="preserve"> </w:t>
            </w:r>
          </w:p>
          <w:p w14:paraId="5BAB744B" w14:textId="716A5296" w:rsidR="00B67438" w:rsidRPr="00B15526" w:rsidRDefault="00893630" w:rsidP="00B15526">
            <w:pPr>
              <w:pStyle w:val="Arial10i50"/>
              <w:spacing w:line="320" w:lineRule="exact"/>
              <w:rPr>
                <w:sz w:val="24"/>
                <w:szCs w:val="24"/>
              </w:rPr>
            </w:pPr>
            <w:r w:rsidRPr="00893630">
              <w:rPr>
                <w:sz w:val="24"/>
                <w:szCs w:val="24"/>
              </w:rPr>
              <w:t xml:space="preserve">Zgodnie z art. 34 ustawy Prawo przedsiębiorców  przedsiębiorca może złożyć do właściwego organu wniosek o wydanie wyjaśnienia co do zakresu i sposobu stosowania przepisów, z których wynika obowiązek świadczenia przez przedsiębiorcę daniny publicznej, w jego indywidualnej sprawie (interpretacja indywidualna). Przez organ właściwy należy tu rozumieć podmiot egzekwujący obowiązek określony w tych przepisach. Należy podkreślić, że na podstawie </w:t>
            </w:r>
            <w:bookmarkStart w:id="0" w:name="_Hlk192056111"/>
            <w:r w:rsidRPr="00893630">
              <w:rPr>
                <w:sz w:val="24"/>
                <w:szCs w:val="24"/>
              </w:rPr>
              <w:t>art. 3</w:t>
            </w:r>
            <w:r w:rsidR="00BC7CFA">
              <w:rPr>
                <w:sz w:val="24"/>
                <w:szCs w:val="24"/>
              </w:rPr>
              <w:t>l ust. 3</w:t>
            </w:r>
            <w:r w:rsidRPr="00893630">
              <w:rPr>
                <w:sz w:val="24"/>
                <w:szCs w:val="24"/>
              </w:rPr>
              <w:t xml:space="preserve"> i art. 25 ust. </w:t>
            </w:r>
            <w:r w:rsidR="00BC7CFA">
              <w:rPr>
                <w:sz w:val="24"/>
                <w:szCs w:val="24"/>
              </w:rPr>
              <w:t>1</w:t>
            </w:r>
            <w:r w:rsidRPr="00893630">
              <w:rPr>
                <w:sz w:val="24"/>
                <w:szCs w:val="24"/>
              </w:rPr>
              <w:t xml:space="preserve"> ustawy produktowej w przypadku </w:t>
            </w:r>
            <w:bookmarkEnd w:id="0"/>
            <w:r w:rsidR="00BC7CFA" w:rsidRPr="00BC7CFA">
              <w:rPr>
                <w:sz w:val="24"/>
                <w:szCs w:val="24"/>
              </w:rPr>
              <w:t>przedsiębiorcy wprowadzającego do obrotu produkty jednorazowego użytku z tworzyw sztucznych właściwym do wydania interpretacji indywidualnej jest marszałek województwa właściwy ze względu na siedzibę albo miejsce zamieszkania przedsiębiorcy</w:t>
            </w:r>
            <w:r w:rsidRPr="00893630">
              <w:rPr>
                <w:sz w:val="24"/>
                <w:szCs w:val="24"/>
              </w:rPr>
              <w:t>.</w:t>
            </w:r>
            <w:r w:rsidR="00316F9C" w:rsidRPr="00316F9C">
              <w:rPr>
                <w:sz w:val="24"/>
                <w:szCs w:val="24"/>
              </w:rPr>
              <w:t xml:space="preserve"> </w:t>
            </w:r>
            <w:r w:rsidRPr="00893630">
              <w:rPr>
                <w:sz w:val="24"/>
                <w:szCs w:val="24"/>
              </w:rPr>
              <w:t xml:space="preserve">Strona dopełniła wymagań dla wniosku o wydanie interpretacji indywidualnej jakie wynikają z art. 34 ust. 1, 3, 4, 6 ustawy Prawo przedsiębiorców (t.j. Dz.U. z </w:t>
            </w:r>
            <w:r w:rsidR="00E367D7" w:rsidRPr="00893630">
              <w:rPr>
                <w:sz w:val="24"/>
                <w:szCs w:val="24"/>
              </w:rPr>
              <w:t>202</w:t>
            </w:r>
            <w:r w:rsidR="00E367D7">
              <w:rPr>
                <w:sz w:val="24"/>
                <w:szCs w:val="24"/>
              </w:rPr>
              <w:t>5</w:t>
            </w:r>
            <w:r w:rsidR="00E367D7" w:rsidRPr="00893630">
              <w:rPr>
                <w:sz w:val="24"/>
                <w:szCs w:val="24"/>
              </w:rPr>
              <w:t xml:space="preserve"> </w:t>
            </w:r>
            <w:r w:rsidRPr="00893630">
              <w:rPr>
                <w:sz w:val="24"/>
                <w:szCs w:val="24"/>
              </w:rPr>
              <w:t xml:space="preserve">r. poz. </w:t>
            </w:r>
            <w:r w:rsidR="00E367D7">
              <w:rPr>
                <w:sz w:val="24"/>
                <w:szCs w:val="24"/>
              </w:rPr>
              <w:t>1480</w:t>
            </w:r>
            <w:r w:rsidRPr="00893630">
              <w:rPr>
                <w:sz w:val="24"/>
                <w:szCs w:val="24"/>
              </w:rPr>
              <w:t>).</w:t>
            </w:r>
          </w:p>
          <w:p w14:paraId="0FCEB1D0" w14:textId="2D25A63C" w:rsidR="004A25C9" w:rsidRPr="00B15526" w:rsidRDefault="004A25C9" w:rsidP="00B15526">
            <w:pPr>
              <w:pStyle w:val="Arial10i50"/>
              <w:spacing w:line="320" w:lineRule="exact"/>
              <w:rPr>
                <w:sz w:val="24"/>
                <w:szCs w:val="24"/>
              </w:rPr>
            </w:pPr>
          </w:p>
          <w:p w14:paraId="3EDFDE71" w14:textId="6C2BBB11" w:rsidR="0089339E" w:rsidRPr="00B15526" w:rsidRDefault="0089339E" w:rsidP="00B15526">
            <w:pPr>
              <w:pStyle w:val="Arial10i50"/>
              <w:spacing w:line="320" w:lineRule="exact"/>
              <w:rPr>
                <w:b/>
                <w:sz w:val="24"/>
                <w:szCs w:val="24"/>
              </w:rPr>
            </w:pPr>
            <w:r w:rsidRPr="00B15526">
              <w:rPr>
                <w:b/>
                <w:sz w:val="24"/>
                <w:szCs w:val="24"/>
              </w:rPr>
              <w:t>Przedstawiony</w:t>
            </w:r>
            <w:r w:rsidR="00BB7848" w:rsidRPr="00B15526">
              <w:rPr>
                <w:b/>
                <w:sz w:val="24"/>
                <w:szCs w:val="24"/>
              </w:rPr>
              <w:t xml:space="preserve"> przez Stronę </w:t>
            </w:r>
            <w:r w:rsidRPr="00B15526">
              <w:rPr>
                <w:b/>
                <w:sz w:val="24"/>
                <w:szCs w:val="24"/>
              </w:rPr>
              <w:t>stan faktyczny</w:t>
            </w:r>
            <w:r w:rsidR="006560C2" w:rsidRPr="00B15526">
              <w:rPr>
                <w:b/>
                <w:sz w:val="24"/>
                <w:szCs w:val="24"/>
              </w:rPr>
              <w:t xml:space="preserve"> </w:t>
            </w:r>
            <w:r w:rsidR="00BB7848" w:rsidRPr="00B15526">
              <w:rPr>
                <w:b/>
                <w:sz w:val="24"/>
                <w:szCs w:val="24"/>
              </w:rPr>
              <w:t>przedstawia się, jak poniżej</w:t>
            </w:r>
            <w:r w:rsidRPr="00B15526">
              <w:rPr>
                <w:b/>
                <w:sz w:val="24"/>
                <w:szCs w:val="24"/>
              </w:rPr>
              <w:t>.</w:t>
            </w:r>
          </w:p>
          <w:p w14:paraId="2D65691F" w14:textId="77777777" w:rsidR="00C644B4" w:rsidRPr="00B15526" w:rsidRDefault="00C644B4" w:rsidP="00C551C0">
            <w:pPr>
              <w:pStyle w:val="Arial10i50"/>
              <w:spacing w:line="320" w:lineRule="exact"/>
              <w:rPr>
                <w:sz w:val="24"/>
                <w:szCs w:val="24"/>
              </w:rPr>
            </w:pPr>
          </w:p>
          <w:p w14:paraId="3821ACA7" w14:textId="69765625" w:rsidR="002A3B00" w:rsidRDefault="00B61375" w:rsidP="00EF7044">
            <w:pPr>
              <w:pStyle w:val="Arial10i50"/>
              <w:spacing w:line="320" w:lineRule="exact"/>
              <w:rPr>
                <w:sz w:val="24"/>
                <w:szCs w:val="24"/>
              </w:rPr>
            </w:pPr>
            <w:r w:rsidRPr="00B61375">
              <w:rPr>
                <w:sz w:val="24"/>
                <w:szCs w:val="24"/>
              </w:rPr>
              <w:t xml:space="preserve">Strona jest przedsiębiorcą wpisanym do Krajowego Rejestru Sądowego pod nr KRS  </w:t>
            </w:r>
            <w:r w:rsidR="00AC26A5">
              <w:rPr>
                <w:sz w:val="24"/>
                <w:szCs w:val="24"/>
              </w:rPr>
              <w:t>XXXXXXXXXXXX</w:t>
            </w:r>
            <w:r w:rsidRPr="00B61375">
              <w:rPr>
                <w:sz w:val="24"/>
                <w:szCs w:val="24"/>
              </w:rPr>
              <w:t xml:space="preserve">, NIP </w:t>
            </w:r>
            <w:r w:rsidR="00AC26A5">
              <w:rPr>
                <w:sz w:val="24"/>
                <w:szCs w:val="24"/>
              </w:rPr>
              <w:t>XXXXXXXXXXXX</w:t>
            </w:r>
            <w:r w:rsidR="00457E3A">
              <w:rPr>
                <w:sz w:val="24"/>
                <w:szCs w:val="24"/>
              </w:rPr>
              <w:t xml:space="preserve"> </w:t>
            </w:r>
            <w:r w:rsidRPr="00B61375">
              <w:rPr>
                <w:sz w:val="24"/>
                <w:szCs w:val="24"/>
              </w:rPr>
              <w:t xml:space="preserve">z siedzibą w </w:t>
            </w:r>
            <w:r w:rsidR="00AC26A5">
              <w:rPr>
                <w:sz w:val="24"/>
                <w:szCs w:val="24"/>
              </w:rPr>
              <w:t>XXXXXXXXXXX</w:t>
            </w:r>
            <w:r w:rsidRPr="00B61375">
              <w:rPr>
                <w:sz w:val="24"/>
                <w:szCs w:val="24"/>
              </w:rPr>
              <w:t xml:space="preserve">. Strona prowadzi działalność  </w:t>
            </w:r>
            <w:r w:rsidR="00A949C7" w:rsidRPr="00A949C7">
              <w:rPr>
                <w:sz w:val="24"/>
                <w:szCs w:val="24"/>
              </w:rPr>
              <w:t xml:space="preserve">w zakresie produkcji papierowych kubków na napoje i pojemników na żywność – produkty te występują w kilku wersjach: powlekanych tworzywami sztucznymi, wolnych od powłok barierowych z tworzyw sztucznych lub bez jakiejkolwiek dodatkowej powłoki barierowej. Produkty są wytwarzane przez </w:t>
            </w:r>
            <w:r w:rsidR="00A949C7">
              <w:rPr>
                <w:sz w:val="24"/>
                <w:szCs w:val="24"/>
              </w:rPr>
              <w:t>Stronę</w:t>
            </w:r>
            <w:r w:rsidR="00A949C7" w:rsidRPr="00A949C7">
              <w:rPr>
                <w:sz w:val="24"/>
                <w:szCs w:val="24"/>
              </w:rPr>
              <w:t xml:space="preserve"> na zlecenie klientów oraz jako standardowe wyroby własne, które </w:t>
            </w:r>
            <w:r w:rsidR="00A949C7">
              <w:rPr>
                <w:sz w:val="24"/>
                <w:szCs w:val="24"/>
              </w:rPr>
              <w:t>Strona</w:t>
            </w:r>
            <w:r w:rsidR="00A949C7" w:rsidRPr="00A949C7">
              <w:rPr>
                <w:sz w:val="24"/>
                <w:szCs w:val="24"/>
              </w:rPr>
              <w:t xml:space="preserve"> oznacza własną nazwą, a następnie sprzedaje swoim klientom w celu użycia lub dalszej dystrybucji. Takimi produktami są m.in. przedmiotowe </w:t>
            </w:r>
            <w:r w:rsidR="007F28A0">
              <w:rPr>
                <w:sz w:val="24"/>
                <w:szCs w:val="24"/>
              </w:rPr>
              <w:t>pojemniki</w:t>
            </w:r>
            <w:r w:rsidR="001D76AE">
              <w:rPr>
                <w:sz w:val="24"/>
                <w:szCs w:val="24"/>
              </w:rPr>
              <w:t xml:space="preserve"> </w:t>
            </w:r>
            <w:r w:rsidR="00E367D7" w:rsidRPr="00E90A53">
              <w:rPr>
                <w:sz w:val="24"/>
                <w:szCs w:val="24"/>
              </w:rPr>
              <w:t>wykonan</w:t>
            </w:r>
            <w:r w:rsidR="00E367D7">
              <w:rPr>
                <w:sz w:val="24"/>
                <w:szCs w:val="24"/>
              </w:rPr>
              <w:t>e</w:t>
            </w:r>
            <w:r w:rsidR="00E367D7" w:rsidRPr="00E90A53">
              <w:rPr>
                <w:sz w:val="24"/>
                <w:szCs w:val="24"/>
              </w:rPr>
              <w:t xml:space="preserve"> </w:t>
            </w:r>
            <w:r w:rsidR="00E90A53" w:rsidRPr="00E90A53">
              <w:rPr>
                <w:sz w:val="24"/>
                <w:szCs w:val="24"/>
              </w:rPr>
              <w:t xml:space="preserve">z papieru poddanego obróbce substancją na bazie glinki kaolinowej (kaolinu i węglanu wapnia), z zewnętrznej strony </w:t>
            </w:r>
            <w:r w:rsidR="00E367D7" w:rsidRPr="00E90A53">
              <w:rPr>
                <w:sz w:val="24"/>
                <w:szCs w:val="24"/>
              </w:rPr>
              <w:t>zadrukowan</w:t>
            </w:r>
            <w:r w:rsidR="00E367D7">
              <w:rPr>
                <w:sz w:val="24"/>
                <w:szCs w:val="24"/>
              </w:rPr>
              <w:t>e</w:t>
            </w:r>
            <w:r w:rsidR="00E367D7" w:rsidRPr="00E90A53">
              <w:rPr>
                <w:sz w:val="24"/>
                <w:szCs w:val="24"/>
              </w:rPr>
              <w:t xml:space="preserve"> </w:t>
            </w:r>
            <w:r w:rsidR="00E90A53" w:rsidRPr="00E90A53">
              <w:rPr>
                <w:sz w:val="24"/>
                <w:szCs w:val="24"/>
              </w:rPr>
              <w:t xml:space="preserve">farbami </w:t>
            </w:r>
            <w:proofErr w:type="spellStart"/>
            <w:r w:rsidR="00E90A53" w:rsidRPr="00E90A53">
              <w:rPr>
                <w:sz w:val="24"/>
                <w:szCs w:val="24"/>
              </w:rPr>
              <w:t>fleksograficznymi</w:t>
            </w:r>
            <w:proofErr w:type="spellEnd"/>
            <w:r w:rsidR="00E90A53" w:rsidRPr="00E90A53">
              <w:rPr>
                <w:sz w:val="24"/>
                <w:szCs w:val="24"/>
              </w:rPr>
              <w:t xml:space="preserve"> na bazie wody</w:t>
            </w:r>
            <w:r w:rsidR="002A3B00">
              <w:rPr>
                <w:sz w:val="24"/>
                <w:szCs w:val="24"/>
              </w:rPr>
              <w:t>.</w:t>
            </w:r>
            <w:r w:rsidR="0031349F">
              <w:rPr>
                <w:sz w:val="24"/>
                <w:szCs w:val="24"/>
              </w:rPr>
              <w:t xml:space="preserve"> Strona deklaruje, że </w:t>
            </w:r>
            <w:r w:rsidR="00E90A53">
              <w:rPr>
                <w:sz w:val="24"/>
                <w:szCs w:val="24"/>
              </w:rPr>
              <w:t>z</w:t>
            </w:r>
            <w:r w:rsidR="00E90A53" w:rsidRPr="00E90A53">
              <w:rPr>
                <w:sz w:val="24"/>
                <w:szCs w:val="24"/>
              </w:rPr>
              <w:t>godnie z przedstawionymi informacjami, stanowiącymi tajemnicę przedsiębiorstwa dostawcy</w:t>
            </w:r>
            <w:r w:rsidR="00E90A53">
              <w:rPr>
                <w:sz w:val="24"/>
                <w:szCs w:val="24"/>
              </w:rPr>
              <w:t xml:space="preserve"> papieru</w:t>
            </w:r>
            <w:r w:rsidR="00E367D7">
              <w:rPr>
                <w:sz w:val="24"/>
                <w:szCs w:val="24"/>
              </w:rPr>
              <w:t>,</w:t>
            </w:r>
            <w:r w:rsidR="00E90A53">
              <w:rPr>
                <w:sz w:val="24"/>
                <w:szCs w:val="24"/>
              </w:rPr>
              <w:t xml:space="preserve"> powłoka ta</w:t>
            </w:r>
            <w:r w:rsidR="00E90A53" w:rsidRPr="00E90A53">
              <w:rPr>
                <w:sz w:val="24"/>
                <w:szCs w:val="24"/>
              </w:rPr>
              <w:t xml:space="preserve"> składa się w ponad 90% z węglanu wapnia i kaolinu</w:t>
            </w:r>
            <w:r w:rsidR="008B3E58">
              <w:rPr>
                <w:sz w:val="24"/>
                <w:szCs w:val="24"/>
              </w:rPr>
              <w:t xml:space="preserve">, </w:t>
            </w:r>
            <w:r w:rsidR="008B3E58" w:rsidRPr="008B3E58">
              <w:rPr>
                <w:sz w:val="24"/>
                <w:szCs w:val="24"/>
              </w:rPr>
              <w:t>której szczegółowy skład został przedstawiony w załączniku nr 5i (załącznik nr 5i – Skład materiałowy powłoki kaolinowej) do wniosku</w:t>
            </w:r>
            <w:r w:rsidR="008B3E58">
              <w:rPr>
                <w:sz w:val="24"/>
                <w:szCs w:val="24"/>
              </w:rPr>
              <w:t>.</w:t>
            </w:r>
          </w:p>
          <w:p w14:paraId="109EAE09" w14:textId="6DB58BE8" w:rsidR="00CA038C" w:rsidRDefault="0031349F" w:rsidP="00EF7044">
            <w:pPr>
              <w:pStyle w:val="Arial10i50"/>
              <w:spacing w:line="320" w:lineRule="exact"/>
              <w:rPr>
                <w:sz w:val="24"/>
                <w:szCs w:val="24"/>
              </w:rPr>
            </w:pPr>
            <w:r>
              <w:rPr>
                <w:sz w:val="24"/>
                <w:szCs w:val="24"/>
              </w:rPr>
              <w:t>Strona wskazuje na to</w:t>
            </w:r>
            <w:r w:rsidR="00850E64">
              <w:rPr>
                <w:sz w:val="24"/>
                <w:szCs w:val="24"/>
              </w:rPr>
              <w:t>,</w:t>
            </w:r>
            <w:r>
              <w:rPr>
                <w:sz w:val="24"/>
                <w:szCs w:val="24"/>
              </w:rPr>
              <w:t xml:space="preserve"> że </w:t>
            </w:r>
            <w:r w:rsidR="003C0D7D">
              <w:rPr>
                <w:sz w:val="24"/>
                <w:szCs w:val="24"/>
              </w:rPr>
              <w:t xml:space="preserve">produkty (pojemniki) zawierają śladowe ilości lakieru termozgrzewalnego służącego do sklejania opakowań oraz są pokryte zadrukiem z lakieru od strony denka pojemnika. Strona wskazuje również, że po stronie zewnętrznej na </w:t>
            </w:r>
            <w:r w:rsidR="002635F1">
              <w:rPr>
                <w:sz w:val="24"/>
                <w:szCs w:val="24"/>
              </w:rPr>
              <w:t>pojemniku</w:t>
            </w:r>
            <w:r w:rsidR="003C0D7D">
              <w:rPr>
                <w:sz w:val="24"/>
                <w:szCs w:val="24"/>
              </w:rPr>
              <w:t xml:space="preserve"> jest dodawana szata graficzna  farbami </w:t>
            </w:r>
            <w:proofErr w:type="spellStart"/>
            <w:r w:rsidR="003C0D7D">
              <w:rPr>
                <w:sz w:val="24"/>
                <w:szCs w:val="24"/>
              </w:rPr>
              <w:t>fleksograficznymi</w:t>
            </w:r>
            <w:proofErr w:type="spellEnd"/>
            <w:r w:rsidR="003C0D7D">
              <w:rPr>
                <w:sz w:val="24"/>
                <w:szCs w:val="24"/>
              </w:rPr>
              <w:t xml:space="preserve"> na bazie wody, gdzie nie wykazano obecności tworzyw sztucznych w analizie FTIR-ATR</w:t>
            </w:r>
            <w:r w:rsidR="00CC2B2A">
              <w:rPr>
                <w:sz w:val="24"/>
                <w:szCs w:val="24"/>
              </w:rPr>
              <w:t xml:space="preserve">. </w:t>
            </w:r>
          </w:p>
          <w:p w14:paraId="68C538EB" w14:textId="5691F5D1" w:rsidR="00CF2FBF" w:rsidRDefault="00CF2FBF" w:rsidP="00EF7044">
            <w:pPr>
              <w:pStyle w:val="Arial10i50"/>
              <w:spacing w:line="320" w:lineRule="exact"/>
              <w:rPr>
                <w:sz w:val="24"/>
                <w:szCs w:val="24"/>
              </w:rPr>
            </w:pPr>
            <w:r>
              <w:rPr>
                <w:sz w:val="24"/>
                <w:szCs w:val="24"/>
              </w:rPr>
              <w:t>Strona dołączyła do wniosku o interpretacje następujące dokumenty:</w:t>
            </w:r>
          </w:p>
          <w:p w14:paraId="38902A5E" w14:textId="1E61B0F5" w:rsidR="00CF2FBF" w:rsidRDefault="00CF2FBF" w:rsidP="00CF2FBF">
            <w:pPr>
              <w:pStyle w:val="Arial10i50"/>
              <w:numPr>
                <w:ilvl w:val="0"/>
                <w:numId w:val="29"/>
              </w:numPr>
              <w:spacing w:line="320" w:lineRule="exact"/>
              <w:rPr>
                <w:sz w:val="24"/>
                <w:szCs w:val="24"/>
              </w:rPr>
            </w:pPr>
            <w:r>
              <w:rPr>
                <w:sz w:val="24"/>
                <w:szCs w:val="24"/>
              </w:rPr>
              <w:t>Analizę SEM-EDX.</w:t>
            </w:r>
          </w:p>
          <w:p w14:paraId="42BB3BC4" w14:textId="4BB5F415" w:rsidR="00CF2FBF" w:rsidRDefault="00CF2FBF" w:rsidP="00CF2FBF">
            <w:pPr>
              <w:pStyle w:val="Arial10i50"/>
              <w:numPr>
                <w:ilvl w:val="0"/>
                <w:numId w:val="29"/>
              </w:numPr>
              <w:spacing w:line="320" w:lineRule="exact"/>
              <w:rPr>
                <w:sz w:val="24"/>
                <w:szCs w:val="24"/>
              </w:rPr>
            </w:pPr>
            <w:r>
              <w:rPr>
                <w:sz w:val="24"/>
                <w:szCs w:val="24"/>
              </w:rPr>
              <w:t>Analizę FTIR-ATR.</w:t>
            </w:r>
          </w:p>
          <w:p w14:paraId="5DF2F683" w14:textId="6A54A11E" w:rsidR="00CF2FBF" w:rsidRDefault="00CF2FBF" w:rsidP="00CF2FBF">
            <w:pPr>
              <w:pStyle w:val="Arial10i50"/>
              <w:numPr>
                <w:ilvl w:val="0"/>
                <w:numId w:val="29"/>
              </w:numPr>
              <w:spacing w:line="320" w:lineRule="exact"/>
              <w:rPr>
                <w:sz w:val="24"/>
                <w:szCs w:val="24"/>
              </w:rPr>
            </w:pPr>
            <w:r>
              <w:rPr>
                <w:sz w:val="24"/>
                <w:szCs w:val="24"/>
              </w:rPr>
              <w:t xml:space="preserve">Raport </w:t>
            </w:r>
            <w:r w:rsidRPr="00CF2FBF">
              <w:rPr>
                <w:sz w:val="24"/>
                <w:szCs w:val="24"/>
              </w:rPr>
              <w:t>w sprawie wykazania cech jakościowych produktu zdatnego do kontaktu z żywnością</w:t>
            </w:r>
            <w:r>
              <w:rPr>
                <w:sz w:val="24"/>
                <w:szCs w:val="24"/>
              </w:rPr>
              <w:t>.</w:t>
            </w:r>
          </w:p>
          <w:p w14:paraId="36AF8E43" w14:textId="2A83B954" w:rsidR="00CF2FBF" w:rsidRDefault="00CF2FBF" w:rsidP="00CF2FBF">
            <w:pPr>
              <w:pStyle w:val="Arial10i50"/>
              <w:numPr>
                <w:ilvl w:val="0"/>
                <w:numId w:val="29"/>
              </w:numPr>
              <w:spacing w:line="320" w:lineRule="exact"/>
              <w:rPr>
                <w:sz w:val="24"/>
                <w:szCs w:val="24"/>
              </w:rPr>
            </w:pPr>
            <w:r w:rsidRPr="00CF2FBF">
              <w:rPr>
                <w:sz w:val="24"/>
                <w:szCs w:val="24"/>
              </w:rPr>
              <w:lastRenderedPageBreak/>
              <w:t xml:space="preserve">Dokument pt. Interpretacja otrzymanych wyników badań dot. </w:t>
            </w:r>
            <w:r w:rsidR="007F28A0">
              <w:rPr>
                <w:sz w:val="24"/>
                <w:szCs w:val="24"/>
              </w:rPr>
              <w:t xml:space="preserve"> pojemnika </w:t>
            </w:r>
            <w:r w:rsidRPr="00CF2FBF">
              <w:rPr>
                <w:sz w:val="24"/>
                <w:szCs w:val="24"/>
              </w:rPr>
              <w:t>papierowego (</w:t>
            </w:r>
            <w:proofErr w:type="spellStart"/>
            <w:r w:rsidRPr="00CF2FBF">
              <w:rPr>
                <w:sz w:val="24"/>
                <w:szCs w:val="24"/>
              </w:rPr>
              <w:t>Bucket</w:t>
            </w:r>
            <w:proofErr w:type="spellEnd"/>
            <w:r w:rsidRPr="00CF2FBF">
              <w:rPr>
                <w:sz w:val="24"/>
                <w:szCs w:val="24"/>
              </w:rPr>
              <w:t xml:space="preserve"> mały papierowy z zadrukiem) pokrytego wewnątrz powłoką mineralną z kaolinu</w:t>
            </w:r>
            <w:r>
              <w:rPr>
                <w:sz w:val="24"/>
                <w:szCs w:val="24"/>
              </w:rPr>
              <w:t>.</w:t>
            </w:r>
          </w:p>
          <w:p w14:paraId="1E37F26A" w14:textId="0768EDC5" w:rsidR="00CF2FBF" w:rsidRDefault="00CF2FBF" w:rsidP="00CF2FBF">
            <w:pPr>
              <w:pStyle w:val="Arial10i50"/>
              <w:numPr>
                <w:ilvl w:val="0"/>
                <w:numId w:val="29"/>
              </w:numPr>
              <w:spacing w:line="320" w:lineRule="exact"/>
              <w:rPr>
                <w:sz w:val="24"/>
                <w:szCs w:val="24"/>
              </w:rPr>
            </w:pPr>
            <w:r>
              <w:rPr>
                <w:sz w:val="24"/>
                <w:szCs w:val="24"/>
              </w:rPr>
              <w:t>Opinię dot. metody badań pirolizą.</w:t>
            </w:r>
          </w:p>
          <w:p w14:paraId="5F766645" w14:textId="28150E30" w:rsidR="00CF2FBF" w:rsidRDefault="00CF2FBF" w:rsidP="00CF2FBF">
            <w:pPr>
              <w:pStyle w:val="Arial10i50"/>
              <w:numPr>
                <w:ilvl w:val="0"/>
                <w:numId w:val="29"/>
              </w:numPr>
              <w:spacing w:line="320" w:lineRule="exact"/>
              <w:rPr>
                <w:sz w:val="24"/>
                <w:szCs w:val="24"/>
              </w:rPr>
            </w:pPr>
            <w:r>
              <w:rPr>
                <w:sz w:val="24"/>
                <w:szCs w:val="24"/>
              </w:rPr>
              <w:t>Oświadczenie o bezpieczeństwie produktu.</w:t>
            </w:r>
          </w:p>
          <w:p w14:paraId="4781112F" w14:textId="341FC5A6" w:rsidR="00CF2FBF" w:rsidRDefault="00CF2FBF" w:rsidP="00CF2FBF">
            <w:pPr>
              <w:pStyle w:val="Arial10i50"/>
              <w:numPr>
                <w:ilvl w:val="0"/>
                <w:numId w:val="29"/>
              </w:numPr>
              <w:spacing w:line="320" w:lineRule="exact"/>
              <w:rPr>
                <w:sz w:val="24"/>
                <w:szCs w:val="24"/>
              </w:rPr>
            </w:pPr>
            <w:r>
              <w:rPr>
                <w:sz w:val="24"/>
                <w:szCs w:val="24"/>
              </w:rPr>
              <w:t xml:space="preserve">Dwa oświadczenia dot. Dyrektywy Single USE Plastics. </w:t>
            </w:r>
          </w:p>
          <w:p w14:paraId="41EE38C9" w14:textId="48144F52" w:rsidR="00CF2FBF" w:rsidRDefault="00CF2FBF" w:rsidP="00CF2FBF">
            <w:pPr>
              <w:pStyle w:val="Arial10i50"/>
              <w:numPr>
                <w:ilvl w:val="0"/>
                <w:numId w:val="29"/>
              </w:numPr>
              <w:spacing w:line="320" w:lineRule="exact"/>
              <w:rPr>
                <w:sz w:val="24"/>
                <w:szCs w:val="24"/>
              </w:rPr>
            </w:pPr>
            <w:r w:rsidRPr="00CF2FBF">
              <w:rPr>
                <w:sz w:val="24"/>
                <w:szCs w:val="24"/>
              </w:rPr>
              <w:t>Skład materiałowy powłoki kaolinowej</w:t>
            </w:r>
          </w:p>
          <w:p w14:paraId="4E33E2C4" w14:textId="13B83FA8" w:rsidR="00CF2FBF" w:rsidRDefault="00CF2FBF" w:rsidP="00CF2FBF">
            <w:pPr>
              <w:pStyle w:val="Arial10i50"/>
              <w:numPr>
                <w:ilvl w:val="0"/>
                <w:numId w:val="29"/>
              </w:numPr>
              <w:spacing w:line="320" w:lineRule="exact"/>
              <w:rPr>
                <w:sz w:val="24"/>
                <w:szCs w:val="24"/>
              </w:rPr>
            </w:pPr>
            <w:r>
              <w:rPr>
                <w:sz w:val="24"/>
                <w:szCs w:val="24"/>
              </w:rPr>
              <w:t>Deklaracja zgodności</w:t>
            </w:r>
            <w:r w:rsidR="00CD2F32">
              <w:rPr>
                <w:sz w:val="24"/>
                <w:szCs w:val="24"/>
              </w:rPr>
              <w:t>.</w:t>
            </w:r>
          </w:p>
          <w:p w14:paraId="1E6EC9BA" w14:textId="75166E35" w:rsidR="00CD2F32" w:rsidRDefault="00CD2F32" w:rsidP="00CF2FBF">
            <w:pPr>
              <w:pStyle w:val="Arial10i50"/>
              <w:numPr>
                <w:ilvl w:val="0"/>
                <w:numId w:val="29"/>
              </w:numPr>
              <w:spacing w:line="320" w:lineRule="exact"/>
              <w:rPr>
                <w:sz w:val="24"/>
                <w:szCs w:val="24"/>
              </w:rPr>
            </w:pPr>
            <w:r>
              <w:rPr>
                <w:sz w:val="24"/>
                <w:szCs w:val="24"/>
              </w:rPr>
              <w:t>Schemat procesu technologicznego procesu produkcji pojemników papierowych.</w:t>
            </w:r>
          </w:p>
          <w:p w14:paraId="60CB6C5C" w14:textId="77777777" w:rsidR="009C5384" w:rsidRDefault="009C5384" w:rsidP="00B15526">
            <w:pPr>
              <w:pStyle w:val="Arial10i50"/>
              <w:spacing w:line="320" w:lineRule="exact"/>
              <w:rPr>
                <w:b/>
                <w:sz w:val="24"/>
                <w:szCs w:val="24"/>
              </w:rPr>
            </w:pPr>
          </w:p>
          <w:p w14:paraId="4F9AC03A" w14:textId="5FBF37E0" w:rsidR="00C644B4" w:rsidRPr="00B15526" w:rsidRDefault="00C644B4" w:rsidP="00B15526">
            <w:pPr>
              <w:pStyle w:val="Arial10i50"/>
              <w:spacing w:line="320" w:lineRule="exact"/>
              <w:rPr>
                <w:b/>
                <w:sz w:val="24"/>
                <w:szCs w:val="24"/>
              </w:rPr>
            </w:pPr>
            <w:r w:rsidRPr="00B15526">
              <w:rPr>
                <w:b/>
                <w:sz w:val="24"/>
                <w:szCs w:val="24"/>
              </w:rPr>
              <w:t xml:space="preserve">Uzasadnienie prawne w świetle przedstawionego przez </w:t>
            </w:r>
            <w:r w:rsidR="00B67028" w:rsidRPr="00B15526">
              <w:rPr>
                <w:b/>
                <w:sz w:val="24"/>
                <w:szCs w:val="24"/>
              </w:rPr>
              <w:t>Stronę</w:t>
            </w:r>
            <w:r w:rsidR="00FD5DDF" w:rsidRPr="00B15526">
              <w:rPr>
                <w:b/>
                <w:sz w:val="24"/>
                <w:szCs w:val="24"/>
              </w:rPr>
              <w:t xml:space="preserve"> stanu faktycznego.</w:t>
            </w:r>
          </w:p>
          <w:p w14:paraId="7F257EDA" w14:textId="5C807C09" w:rsidR="00D83077" w:rsidRPr="00B15526" w:rsidRDefault="00D83077" w:rsidP="00B15526">
            <w:pPr>
              <w:pStyle w:val="Arial10i50"/>
              <w:spacing w:line="320" w:lineRule="exact"/>
              <w:rPr>
                <w:b/>
                <w:sz w:val="24"/>
                <w:szCs w:val="24"/>
              </w:rPr>
            </w:pPr>
          </w:p>
          <w:p w14:paraId="48235570" w14:textId="35DC3024" w:rsidR="00D83077" w:rsidRPr="00B15526" w:rsidRDefault="00D83077" w:rsidP="00431C76">
            <w:pPr>
              <w:pStyle w:val="Arial10i50"/>
              <w:numPr>
                <w:ilvl w:val="0"/>
                <w:numId w:val="24"/>
              </w:numPr>
              <w:spacing w:line="320" w:lineRule="exact"/>
              <w:rPr>
                <w:b/>
                <w:sz w:val="24"/>
                <w:szCs w:val="24"/>
              </w:rPr>
            </w:pPr>
            <w:r w:rsidRPr="00B15526">
              <w:rPr>
                <w:sz w:val="24"/>
                <w:szCs w:val="24"/>
              </w:rPr>
              <w:t xml:space="preserve">zgodnie z art. 2 pkt 8b ustawy produktowej, </w:t>
            </w:r>
            <w:r w:rsidR="00637A88">
              <w:rPr>
                <w:sz w:val="24"/>
                <w:szCs w:val="24"/>
              </w:rPr>
              <w:t xml:space="preserve">przez </w:t>
            </w:r>
            <w:r w:rsidRPr="00B15526">
              <w:rPr>
                <w:sz w:val="24"/>
                <w:szCs w:val="24"/>
              </w:rPr>
              <w:t>opakowani</w:t>
            </w:r>
            <w:r w:rsidR="00637A88">
              <w:rPr>
                <w:sz w:val="24"/>
                <w:szCs w:val="24"/>
              </w:rPr>
              <w:t>e</w:t>
            </w:r>
            <w:r w:rsidRPr="00B15526">
              <w:rPr>
                <w:sz w:val="24"/>
                <w:szCs w:val="24"/>
              </w:rPr>
              <w:t xml:space="preserve"> - rozumie </w:t>
            </w:r>
            <w:r w:rsidR="007B538B">
              <w:rPr>
                <w:sz w:val="24"/>
                <w:szCs w:val="24"/>
              </w:rPr>
              <w:t>się</w:t>
            </w:r>
            <w:r w:rsidRPr="00B15526">
              <w:rPr>
                <w:sz w:val="24"/>
                <w:szCs w:val="24"/>
              </w:rPr>
              <w:t xml:space="preserve"> przez to opakowanie w rozumieniu art. 3 ust. 1 i 2 ustawy z dnia 13 czerwca 2013 r. o gospodarce opakowaniami i odpadami opakowaniowymi (Dz.U. z 2023 r. poz. 1658 i 1852);</w:t>
            </w:r>
          </w:p>
          <w:p w14:paraId="72D37F54" w14:textId="3C32BBED" w:rsidR="00932B27" w:rsidRDefault="00A01496" w:rsidP="00431C76">
            <w:pPr>
              <w:pStyle w:val="Arial10i50"/>
              <w:numPr>
                <w:ilvl w:val="0"/>
                <w:numId w:val="1"/>
              </w:numPr>
              <w:spacing w:line="320" w:lineRule="exact"/>
              <w:rPr>
                <w:sz w:val="24"/>
                <w:szCs w:val="24"/>
              </w:rPr>
            </w:pPr>
            <w:r w:rsidRPr="00B15526">
              <w:rPr>
                <w:sz w:val="24"/>
                <w:szCs w:val="24"/>
              </w:rPr>
              <w:t>z</w:t>
            </w:r>
            <w:r w:rsidR="00FD5DDF" w:rsidRPr="00B15526">
              <w:rPr>
                <w:sz w:val="24"/>
                <w:szCs w:val="24"/>
              </w:rPr>
              <w:t xml:space="preserve">godnie z art. </w:t>
            </w:r>
            <w:r w:rsidR="005815A0" w:rsidRPr="00B15526">
              <w:rPr>
                <w:sz w:val="24"/>
                <w:szCs w:val="24"/>
              </w:rPr>
              <w:t>2</w:t>
            </w:r>
            <w:r w:rsidR="00FD5DDF" w:rsidRPr="00B15526">
              <w:rPr>
                <w:sz w:val="24"/>
                <w:szCs w:val="24"/>
              </w:rPr>
              <w:t xml:space="preserve"> </w:t>
            </w:r>
            <w:r w:rsidR="008612CE" w:rsidRPr="00B15526">
              <w:rPr>
                <w:sz w:val="24"/>
                <w:szCs w:val="24"/>
              </w:rPr>
              <w:t>pkt</w:t>
            </w:r>
            <w:r w:rsidR="00B67028" w:rsidRPr="00B15526">
              <w:rPr>
                <w:sz w:val="24"/>
                <w:szCs w:val="24"/>
              </w:rPr>
              <w:t xml:space="preserve"> </w:t>
            </w:r>
            <w:r w:rsidR="00CA038C" w:rsidRPr="00B15526">
              <w:rPr>
                <w:sz w:val="24"/>
                <w:szCs w:val="24"/>
              </w:rPr>
              <w:t>9b</w:t>
            </w:r>
            <w:r w:rsidR="00FD5DDF" w:rsidRPr="00B15526">
              <w:rPr>
                <w:sz w:val="24"/>
                <w:szCs w:val="24"/>
              </w:rPr>
              <w:t xml:space="preserve"> </w:t>
            </w:r>
            <w:r w:rsidR="005815A0" w:rsidRPr="00B15526">
              <w:rPr>
                <w:sz w:val="24"/>
                <w:szCs w:val="24"/>
              </w:rPr>
              <w:t xml:space="preserve">ustawy </w:t>
            </w:r>
            <w:r w:rsidR="00CA038C" w:rsidRPr="00B15526">
              <w:rPr>
                <w:sz w:val="24"/>
                <w:szCs w:val="24"/>
              </w:rPr>
              <w:t>produktowej</w:t>
            </w:r>
            <w:r w:rsidR="00D83077" w:rsidRPr="00B15526">
              <w:rPr>
                <w:sz w:val="24"/>
                <w:szCs w:val="24"/>
              </w:rPr>
              <w:t>,</w:t>
            </w:r>
            <w:r w:rsidR="00CA038C" w:rsidRPr="00B15526">
              <w:rPr>
                <w:sz w:val="24"/>
                <w:szCs w:val="24"/>
              </w:rPr>
              <w:t xml:space="preserve"> pod pojęciem</w:t>
            </w:r>
            <w:r w:rsidR="00D224CD" w:rsidRPr="00B15526">
              <w:rPr>
                <w:sz w:val="24"/>
                <w:szCs w:val="24"/>
              </w:rPr>
              <w:t xml:space="preserve"> przedsiębiorcy</w:t>
            </w:r>
            <w:r w:rsidR="009D6EF0" w:rsidRPr="00B15526">
              <w:rPr>
                <w:sz w:val="24"/>
                <w:szCs w:val="24"/>
              </w:rPr>
              <w:t xml:space="preserve"> </w:t>
            </w:r>
            <w:r w:rsidR="00CA038C" w:rsidRPr="00B15526">
              <w:rPr>
                <w:sz w:val="24"/>
                <w:szCs w:val="24"/>
              </w:rPr>
              <w:t>rozumie się przez to przedsiębiorcę w rozumieniu art. 4 ust. 1 i 2 ustawy z dnia 6 marca 2018 r. - Prawo przedsiębiorców (Dz.U. z 2023 r. poz. 221, 641 i 803), który importuje produkty, dokonuje wewnątrzwspólnotowego nabycia produktów lub wytwarza produkty i wprowadza je do obrotu, z wyłączeniem przedsiębiorcy wprowadzającego do obrotu narzędzia połowowe zawierające tworzywa sztuczne i prowadzącego działalność połowową w rozumieniu art. 4 pkt 28 rozporządzenia Parlamentu Europejskiego i Rady (UE) nr 1380/2013 z dnia 11 grudnia 2013 r. w sprawie wspólnej polityki rybołówstwa, zmieniającego rozporządzenia Rady (WE) nr 1954/2003 i (WE) nr 1224/2009 oraz uchylającego rozporządzenia Rady (WE) nr 2371/2002 i (WE) nr 639/2004 oraz decyzję Rady 2004/585/WE (</w:t>
            </w:r>
            <w:proofErr w:type="spellStart"/>
            <w:r w:rsidR="00CA038C" w:rsidRPr="00B15526">
              <w:rPr>
                <w:sz w:val="24"/>
                <w:szCs w:val="24"/>
              </w:rPr>
              <w:t>Dz.Urz</w:t>
            </w:r>
            <w:proofErr w:type="spellEnd"/>
            <w:r w:rsidR="00CA038C" w:rsidRPr="00B15526">
              <w:rPr>
                <w:sz w:val="24"/>
                <w:szCs w:val="24"/>
              </w:rPr>
              <w:t>. UE L 354 z 28.12.2013, str. 22, z późn zm.), zwanego dalej „rozporządzeniem nr 1380/2013”, w tym wprowadzającego do obrotu produkty pod własnym oznaczeniem rozumianym jako znak towarowy, o którym mowa w art. 120 ustawy z dnia 30 czerwca 2000 r. - Prawo własności przemysłowej (Dz.U. z 2021 r. poz. 324, z 2022 r. poz. 2185 oraz z 2023 r. poz. 588), lub pod własnym imieniem i nazwiskiem lub nazwą, których to produktów wytworzenie zlecił innemu przedsiębiorcy</w:t>
            </w:r>
            <w:r w:rsidR="00A85CB0" w:rsidRPr="00B15526">
              <w:rPr>
                <w:sz w:val="24"/>
                <w:szCs w:val="24"/>
              </w:rPr>
              <w:t>;</w:t>
            </w:r>
          </w:p>
          <w:p w14:paraId="57D557FB" w14:textId="7E4FA608" w:rsidR="00504A8D" w:rsidRDefault="00504A8D" w:rsidP="00431C76">
            <w:pPr>
              <w:pStyle w:val="Arial10i50"/>
              <w:numPr>
                <w:ilvl w:val="0"/>
                <w:numId w:val="1"/>
              </w:numPr>
              <w:spacing w:line="320" w:lineRule="exact"/>
              <w:rPr>
                <w:sz w:val="24"/>
                <w:szCs w:val="24"/>
              </w:rPr>
            </w:pPr>
            <w:r>
              <w:rPr>
                <w:sz w:val="24"/>
                <w:szCs w:val="24"/>
              </w:rPr>
              <w:t xml:space="preserve">zgodnie z art. 2 pkt 9c litera b ustawy produktowej, </w:t>
            </w:r>
            <w:r w:rsidR="00637A88">
              <w:rPr>
                <w:sz w:val="24"/>
                <w:szCs w:val="24"/>
              </w:rPr>
              <w:t xml:space="preserve">przez produkty </w:t>
            </w:r>
            <w:r>
              <w:rPr>
                <w:sz w:val="24"/>
                <w:szCs w:val="24"/>
              </w:rPr>
              <w:t>rozumie się przez to produkty jednorazowego użytku z tworzyw sztucznych</w:t>
            </w:r>
            <w:r w:rsidRPr="00504A8D">
              <w:rPr>
                <w:sz w:val="24"/>
                <w:szCs w:val="24"/>
              </w:rPr>
              <w:t xml:space="preserve"> wymienione w załącznikach nr 6-10 do</w:t>
            </w:r>
            <w:r>
              <w:rPr>
                <w:sz w:val="24"/>
                <w:szCs w:val="24"/>
              </w:rPr>
              <w:t xml:space="preserve"> tej</w:t>
            </w:r>
            <w:r w:rsidRPr="00504A8D">
              <w:rPr>
                <w:sz w:val="24"/>
                <w:szCs w:val="24"/>
              </w:rPr>
              <w:t xml:space="preserve"> ustawy</w:t>
            </w:r>
            <w:r>
              <w:rPr>
                <w:sz w:val="24"/>
                <w:szCs w:val="24"/>
              </w:rPr>
              <w:t>;</w:t>
            </w:r>
          </w:p>
          <w:p w14:paraId="36C89E72" w14:textId="09DB5C4D" w:rsidR="005651C5" w:rsidRDefault="00A01496" w:rsidP="00431C76">
            <w:pPr>
              <w:pStyle w:val="Arial10i50"/>
              <w:numPr>
                <w:ilvl w:val="0"/>
                <w:numId w:val="1"/>
              </w:numPr>
              <w:spacing w:line="320" w:lineRule="exact"/>
              <w:rPr>
                <w:sz w:val="24"/>
                <w:szCs w:val="24"/>
              </w:rPr>
            </w:pPr>
            <w:r w:rsidRPr="00B15526">
              <w:rPr>
                <w:sz w:val="24"/>
                <w:szCs w:val="24"/>
              </w:rPr>
              <w:t>z</w:t>
            </w:r>
            <w:r w:rsidR="005651C5" w:rsidRPr="00B15526">
              <w:rPr>
                <w:sz w:val="24"/>
                <w:szCs w:val="24"/>
              </w:rPr>
              <w:t xml:space="preserve">godnie z art. </w:t>
            </w:r>
            <w:r w:rsidR="009F62E8" w:rsidRPr="00B15526">
              <w:rPr>
                <w:sz w:val="24"/>
                <w:szCs w:val="24"/>
              </w:rPr>
              <w:t>2</w:t>
            </w:r>
            <w:r w:rsidR="00C225F9" w:rsidRPr="00B15526">
              <w:rPr>
                <w:sz w:val="24"/>
                <w:szCs w:val="24"/>
              </w:rPr>
              <w:t xml:space="preserve"> </w:t>
            </w:r>
            <w:r w:rsidR="00FE05AE" w:rsidRPr="00B15526">
              <w:rPr>
                <w:sz w:val="24"/>
                <w:szCs w:val="24"/>
              </w:rPr>
              <w:t>pkt</w:t>
            </w:r>
            <w:r w:rsidR="00C225F9" w:rsidRPr="00B15526">
              <w:rPr>
                <w:sz w:val="24"/>
                <w:szCs w:val="24"/>
              </w:rPr>
              <w:t xml:space="preserve"> </w:t>
            </w:r>
            <w:r w:rsidR="009F62E8" w:rsidRPr="00B15526">
              <w:rPr>
                <w:sz w:val="24"/>
                <w:szCs w:val="24"/>
              </w:rPr>
              <w:t>9e</w:t>
            </w:r>
            <w:r w:rsidR="005651C5" w:rsidRPr="00B15526">
              <w:rPr>
                <w:sz w:val="24"/>
                <w:szCs w:val="24"/>
              </w:rPr>
              <w:t xml:space="preserve"> </w:t>
            </w:r>
            <w:r w:rsidR="00FE05AE" w:rsidRPr="00B15526">
              <w:rPr>
                <w:sz w:val="24"/>
                <w:szCs w:val="24"/>
              </w:rPr>
              <w:t>ustawy</w:t>
            </w:r>
            <w:r w:rsidR="009F62E8" w:rsidRPr="00B15526">
              <w:rPr>
                <w:sz w:val="24"/>
                <w:szCs w:val="24"/>
              </w:rPr>
              <w:t xml:space="preserve"> produktowej</w:t>
            </w:r>
            <w:r w:rsidR="00A85CB0" w:rsidRPr="00B15526">
              <w:rPr>
                <w:sz w:val="24"/>
                <w:szCs w:val="24"/>
              </w:rPr>
              <w:t>,</w:t>
            </w:r>
            <w:r w:rsidR="00FE05AE" w:rsidRPr="00B15526">
              <w:rPr>
                <w:sz w:val="24"/>
                <w:szCs w:val="24"/>
              </w:rPr>
              <w:t xml:space="preserve"> </w:t>
            </w:r>
            <w:r w:rsidR="00A85CB0" w:rsidRPr="00B15526">
              <w:rPr>
                <w:sz w:val="24"/>
                <w:szCs w:val="24"/>
              </w:rPr>
              <w:t xml:space="preserve">pod pojęciem </w:t>
            </w:r>
            <w:r w:rsidR="009F62E8" w:rsidRPr="00B15526">
              <w:rPr>
                <w:sz w:val="24"/>
                <w:szCs w:val="24"/>
              </w:rPr>
              <w:t>produk</w:t>
            </w:r>
            <w:r w:rsidR="00010A52" w:rsidRPr="00B15526">
              <w:rPr>
                <w:sz w:val="24"/>
                <w:szCs w:val="24"/>
              </w:rPr>
              <w:t>tu</w:t>
            </w:r>
            <w:r w:rsidR="009F62E8" w:rsidRPr="00B15526">
              <w:rPr>
                <w:sz w:val="24"/>
                <w:szCs w:val="24"/>
              </w:rPr>
              <w:t xml:space="preserve"> jednorazowego użytku z tworzyw</w:t>
            </w:r>
            <w:r w:rsidR="00010A52" w:rsidRPr="00B15526">
              <w:rPr>
                <w:sz w:val="24"/>
                <w:szCs w:val="24"/>
              </w:rPr>
              <w:t>a</w:t>
            </w:r>
            <w:r w:rsidR="009F62E8" w:rsidRPr="00B15526">
              <w:rPr>
                <w:sz w:val="24"/>
                <w:szCs w:val="24"/>
              </w:rPr>
              <w:t xml:space="preserve"> </w:t>
            </w:r>
            <w:r w:rsidR="00010A52" w:rsidRPr="00B15526">
              <w:rPr>
                <w:sz w:val="24"/>
                <w:szCs w:val="24"/>
              </w:rPr>
              <w:t>sztucznego</w:t>
            </w:r>
            <w:r w:rsidR="009F62E8" w:rsidRPr="00B15526">
              <w:rPr>
                <w:sz w:val="24"/>
                <w:szCs w:val="24"/>
              </w:rPr>
              <w:t xml:space="preserve"> - rozumie się przez to produkt, który jest w całości lub części wykonany z tworzyw sztucznych i który nie został przeznaczony, zaprojektowany ani wprowadzony do obrotu, tak aby osiągnąć w ramach jego cyklu życia wielokrotne użycie przez zwrócenie go w celu powtórnego napełnienia lub ponownego użycia do tego samego celu, do którego był pierwotnie przeznaczony</w:t>
            </w:r>
            <w:r w:rsidR="00C225F9" w:rsidRPr="00B15526">
              <w:rPr>
                <w:sz w:val="24"/>
                <w:szCs w:val="24"/>
              </w:rPr>
              <w:t>;</w:t>
            </w:r>
          </w:p>
          <w:p w14:paraId="3F70B4FD" w14:textId="0AC8FA54" w:rsidR="00856E75" w:rsidRDefault="00856E75" w:rsidP="00431C76">
            <w:pPr>
              <w:pStyle w:val="Arial10i50"/>
              <w:numPr>
                <w:ilvl w:val="0"/>
                <w:numId w:val="1"/>
              </w:numPr>
              <w:spacing w:line="320" w:lineRule="exact"/>
              <w:rPr>
                <w:sz w:val="24"/>
                <w:szCs w:val="24"/>
              </w:rPr>
            </w:pPr>
            <w:r w:rsidRPr="00856E75">
              <w:rPr>
                <w:sz w:val="24"/>
                <w:szCs w:val="24"/>
              </w:rPr>
              <w:lastRenderedPageBreak/>
              <w:t>zgodnie z art. 2 pkt 11a</w:t>
            </w:r>
            <w:r w:rsidR="00824B8A">
              <w:rPr>
                <w:sz w:val="24"/>
                <w:szCs w:val="24"/>
              </w:rPr>
              <w:t>a</w:t>
            </w:r>
            <w:r w:rsidRPr="00856E75">
              <w:rPr>
                <w:sz w:val="24"/>
                <w:szCs w:val="24"/>
              </w:rPr>
              <w:t xml:space="preserve"> ustawy produktowej, </w:t>
            </w:r>
            <w:r w:rsidR="00824B8A" w:rsidRPr="00824B8A">
              <w:rPr>
                <w:sz w:val="24"/>
                <w:szCs w:val="24"/>
              </w:rPr>
              <w:t>tworzywie sztucznym - rozumie się przez to materiał składający się z polimeru w rozumieniu art. 3 pkt 5 rozporządzenia (WE) nr 1907/2006 Parlamentu Europejskiego i Rady z dnia 18 grudnia 2006 r. w sprawie rejestracji, oceny, udzielania zezwoleń i stosowanych ograniczeń w zakresie chemikaliów (REACH), utworzenia Europejskiej Agencji Chemikaliów, zmieniającego dyrektywę 1999/45/WE oraz uchylającego rozporządzenie Rady (EWG) nr 793/93 i rozporządzenie Komisji (WE) nr 1488/94, jak również dyrektywę Rady 76/769/EWG i dyrektywy Komisji 91/155/EWG, 93/67/EWG, 93/105/WE i 2000/21/WE (</w:t>
            </w:r>
            <w:proofErr w:type="spellStart"/>
            <w:r w:rsidR="00824B8A" w:rsidRPr="00824B8A">
              <w:rPr>
                <w:sz w:val="24"/>
                <w:szCs w:val="24"/>
              </w:rPr>
              <w:t>Dz.Urz</w:t>
            </w:r>
            <w:proofErr w:type="spellEnd"/>
            <w:r w:rsidR="00824B8A" w:rsidRPr="00824B8A">
              <w:rPr>
                <w:sz w:val="24"/>
                <w:szCs w:val="24"/>
              </w:rPr>
              <w:t>. UE L 396 z 30.12.2006, str. 1, z późn. zm.4), do którego mogły zostać dodane dodatki lub inne substancje i który może funkcjonować jako główny składnik strukturalny produktów końcowych, z wyjątkiem polimerów naturalnych, które nie zostały chemicznie zmodyfikowane</w:t>
            </w:r>
            <w:r>
              <w:rPr>
                <w:sz w:val="24"/>
                <w:szCs w:val="24"/>
              </w:rPr>
              <w:t>;</w:t>
            </w:r>
          </w:p>
          <w:p w14:paraId="24026484" w14:textId="7FDDB8EA" w:rsidR="00824B8A" w:rsidRPr="00824B8A" w:rsidRDefault="00856E75" w:rsidP="00824B8A">
            <w:pPr>
              <w:pStyle w:val="Arial10i50"/>
              <w:numPr>
                <w:ilvl w:val="0"/>
                <w:numId w:val="1"/>
              </w:numPr>
              <w:spacing w:line="320" w:lineRule="exact"/>
              <w:rPr>
                <w:sz w:val="24"/>
                <w:szCs w:val="24"/>
              </w:rPr>
            </w:pPr>
            <w:r w:rsidRPr="00856E75">
              <w:rPr>
                <w:sz w:val="24"/>
                <w:szCs w:val="24"/>
              </w:rPr>
              <w:t>zgodnie z art. 3</w:t>
            </w:r>
            <w:r w:rsidR="00824B8A">
              <w:rPr>
                <w:sz w:val="24"/>
                <w:szCs w:val="24"/>
              </w:rPr>
              <w:t>k</w:t>
            </w:r>
            <w:r w:rsidRPr="00856E75">
              <w:rPr>
                <w:sz w:val="24"/>
                <w:szCs w:val="24"/>
              </w:rPr>
              <w:t xml:space="preserve"> ust. </w:t>
            </w:r>
            <w:r>
              <w:rPr>
                <w:sz w:val="24"/>
                <w:szCs w:val="24"/>
              </w:rPr>
              <w:t>1</w:t>
            </w:r>
            <w:r w:rsidRPr="00856E75">
              <w:rPr>
                <w:sz w:val="24"/>
                <w:szCs w:val="24"/>
              </w:rPr>
              <w:t xml:space="preserve"> ustawy produktowej</w:t>
            </w:r>
            <w:r>
              <w:rPr>
                <w:sz w:val="24"/>
                <w:szCs w:val="24"/>
              </w:rPr>
              <w:t>,</w:t>
            </w:r>
            <w:r w:rsidR="00824B8A">
              <w:rPr>
                <w:sz w:val="24"/>
                <w:szCs w:val="24"/>
              </w:rPr>
              <w:t xml:space="preserve"> pr</w:t>
            </w:r>
            <w:r w:rsidR="00824B8A" w:rsidRPr="00824B8A">
              <w:rPr>
                <w:sz w:val="24"/>
                <w:szCs w:val="24"/>
              </w:rPr>
              <w:t xml:space="preserve">zedsiębiorca wprowadzający do obrotu produkty jednorazowego użytku z tworzyw sztucznych wymienione w sekcjach I </w:t>
            </w:r>
            <w:proofErr w:type="spellStart"/>
            <w:r w:rsidR="00824B8A" w:rsidRPr="00824B8A">
              <w:rPr>
                <w:sz w:val="24"/>
                <w:szCs w:val="24"/>
              </w:rPr>
              <w:t>i</w:t>
            </w:r>
            <w:proofErr w:type="spellEnd"/>
            <w:r w:rsidR="00824B8A" w:rsidRPr="00824B8A">
              <w:rPr>
                <w:sz w:val="24"/>
                <w:szCs w:val="24"/>
              </w:rPr>
              <w:t xml:space="preserve"> III załącznika nr 9 do ustawy jest obowiązany do ponoszenia corocznej opłaty na pokrycie kosztów:</w:t>
            </w:r>
          </w:p>
          <w:p w14:paraId="0AD6CFF5" w14:textId="432B1819" w:rsidR="00824B8A" w:rsidRPr="00824B8A" w:rsidRDefault="00824B8A" w:rsidP="00824B8A">
            <w:pPr>
              <w:pStyle w:val="Arial10i50"/>
              <w:numPr>
                <w:ilvl w:val="0"/>
                <w:numId w:val="27"/>
              </w:numPr>
              <w:spacing w:line="320" w:lineRule="exact"/>
              <w:rPr>
                <w:sz w:val="24"/>
                <w:szCs w:val="24"/>
              </w:rPr>
            </w:pPr>
            <w:r w:rsidRPr="00824B8A">
              <w:rPr>
                <w:sz w:val="24"/>
                <w:szCs w:val="24"/>
              </w:rPr>
              <w:t>zbierania odpadów powstałych z produktów tego samego rodzaju, które wprowadził do obrotu, pozostawionych w publicznych systemach zbierania odpadów, w tym na pokrycie kosztów utworzenia i utrzymania tych systemów, transportu tych odpadów i ich przetwarzania;</w:t>
            </w:r>
          </w:p>
          <w:p w14:paraId="7E1CD682" w14:textId="30E38C98" w:rsidR="00856E75" w:rsidRDefault="00824B8A" w:rsidP="00824B8A">
            <w:pPr>
              <w:pStyle w:val="Arial10i50"/>
              <w:numPr>
                <w:ilvl w:val="0"/>
                <w:numId w:val="27"/>
              </w:numPr>
              <w:spacing w:line="320" w:lineRule="exact"/>
              <w:rPr>
                <w:sz w:val="24"/>
                <w:szCs w:val="24"/>
              </w:rPr>
            </w:pPr>
            <w:r w:rsidRPr="00824B8A">
              <w:rPr>
                <w:sz w:val="24"/>
                <w:szCs w:val="24"/>
              </w:rPr>
              <w:t>uprzątania oraz transportu i przetwarzania odpadów powstałych z produktów tego samego rodzaju jak odpady powstałe z produktów, które wprowadził do obrotu</w:t>
            </w:r>
            <w:r w:rsidR="00856E75">
              <w:rPr>
                <w:sz w:val="24"/>
                <w:szCs w:val="24"/>
              </w:rPr>
              <w:t>;</w:t>
            </w:r>
          </w:p>
          <w:p w14:paraId="5D024568" w14:textId="5A3BB551" w:rsidR="00824B8A" w:rsidRPr="00824B8A" w:rsidRDefault="00856E75" w:rsidP="00824B8A">
            <w:pPr>
              <w:pStyle w:val="Arial10i50"/>
              <w:numPr>
                <w:ilvl w:val="0"/>
                <w:numId w:val="1"/>
              </w:numPr>
              <w:spacing w:line="320" w:lineRule="exact"/>
              <w:rPr>
                <w:sz w:val="24"/>
                <w:szCs w:val="24"/>
              </w:rPr>
            </w:pPr>
            <w:r w:rsidRPr="00856E75">
              <w:rPr>
                <w:sz w:val="24"/>
                <w:szCs w:val="24"/>
              </w:rPr>
              <w:t>zgodnie z art. 3</w:t>
            </w:r>
            <w:r w:rsidR="00824B8A">
              <w:rPr>
                <w:sz w:val="24"/>
                <w:szCs w:val="24"/>
              </w:rPr>
              <w:t>l</w:t>
            </w:r>
            <w:r w:rsidR="00C7147D">
              <w:rPr>
                <w:sz w:val="24"/>
                <w:szCs w:val="24"/>
              </w:rPr>
              <w:t xml:space="preserve"> ust. 3</w:t>
            </w:r>
            <w:r>
              <w:rPr>
                <w:sz w:val="24"/>
                <w:szCs w:val="24"/>
              </w:rPr>
              <w:t xml:space="preserve"> </w:t>
            </w:r>
            <w:r w:rsidRPr="00856E75">
              <w:rPr>
                <w:sz w:val="24"/>
                <w:szCs w:val="24"/>
              </w:rPr>
              <w:t>ustawy produktowej</w:t>
            </w:r>
            <w:r>
              <w:rPr>
                <w:sz w:val="24"/>
                <w:szCs w:val="24"/>
              </w:rPr>
              <w:t>,</w:t>
            </w:r>
            <w:r w:rsidRPr="00856E75">
              <w:rPr>
                <w:sz w:val="24"/>
                <w:szCs w:val="24"/>
              </w:rPr>
              <w:t xml:space="preserve"> </w:t>
            </w:r>
            <w:r w:rsidR="00824B8A" w:rsidRPr="00824B8A">
              <w:rPr>
                <w:sz w:val="24"/>
                <w:szCs w:val="24"/>
              </w:rPr>
              <w:t>przedsiębiorca, wprowadzający do obrotu produkty jednorazowego użytku z tworzyw sztucznych wymienione w:</w:t>
            </w:r>
          </w:p>
          <w:p w14:paraId="3B2D9EE4" w14:textId="77777777" w:rsidR="00824B8A" w:rsidRPr="00824B8A" w:rsidRDefault="00824B8A" w:rsidP="00C7147D">
            <w:pPr>
              <w:pStyle w:val="Arial10i50"/>
              <w:numPr>
                <w:ilvl w:val="0"/>
                <w:numId w:val="28"/>
              </w:numPr>
              <w:spacing w:line="320" w:lineRule="exact"/>
              <w:rPr>
                <w:sz w:val="24"/>
                <w:szCs w:val="24"/>
              </w:rPr>
            </w:pPr>
            <w:r w:rsidRPr="00824B8A">
              <w:rPr>
                <w:sz w:val="24"/>
                <w:szCs w:val="24"/>
              </w:rPr>
              <w:t xml:space="preserve">sekcjach I </w:t>
            </w:r>
            <w:proofErr w:type="spellStart"/>
            <w:r w:rsidRPr="00824B8A">
              <w:rPr>
                <w:sz w:val="24"/>
                <w:szCs w:val="24"/>
              </w:rPr>
              <w:t>i</w:t>
            </w:r>
            <w:proofErr w:type="spellEnd"/>
            <w:r w:rsidRPr="00824B8A">
              <w:rPr>
                <w:sz w:val="24"/>
                <w:szCs w:val="24"/>
              </w:rPr>
              <w:t xml:space="preserve"> III załącznika nr 9 do ustawy albo</w:t>
            </w:r>
          </w:p>
          <w:p w14:paraId="6035712F" w14:textId="77777777" w:rsidR="00824B8A" w:rsidRPr="00824B8A" w:rsidRDefault="00824B8A" w:rsidP="00C7147D">
            <w:pPr>
              <w:pStyle w:val="Arial10i50"/>
              <w:numPr>
                <w:ilvl w:val="0"/>
                <w:numId w:val="28"/>
              </w:numPr>
              <w:spacing w:line="320" w:lineRule="exact"/>
              <w:rPr>
                <w:sz w:val="24"/>
                <w:szCs w:val="24"/>
              </w:rPr>
            </w:pPr>
            <w:r w:rsidRPr="00824B8A">
              <w:rPr>
                <w:sz w:val="24"/>
                <w:szCs w:val="24"/>
              </w:rPr>
              <w:t>sekcji II załącznika nr 9 do ustawy</w:t>
            </w:r>
          </w:p>
          <w:p w14:paraId="6352DD8C" w14:textId="7D44088A" w:rsidR="00856E75" w:rsidRPr="003D4EBF" w:rsidRDefault="00824B8A" w:rsidP="00C7147D">
            <w:pPr>
              <w:pStyle w:val="Arial10i50"/>
              <w:spacing w:line="320" w:lineRule="exact"/>
              <w:ind w:left="720"/>
              <w:rPr>
                <w:sz w:val="24"/>
                <w:szCs w:val="24"/>
              </w:rPr>
            </w:pPr>
            <w:r w:rsidRPr="00824B8A">
              <w:rPr>
                <w:sz w:val="24"/>
                <w:szCs w:val="24"/>
              </w:rPr>
              <w:t>- wnosi opłatę, o której mowa odpowiednio w art. 3k ust. 1 albo 2, na odrębny rachunek bankowy prowadzony przez marszałka województwa w terminie do dnia 15 marca roku następującego po roku kalendarzowym, którego ta opłata dotyczy</w:t>
            </w:r>
            <w:r w:rsidR="00856E75">
              <w:rPr>
                <w:sz w:val="24"/>
                <w:szCs w:val="24"/>
              </w:rPr>
              <w:t>;</w:t>
            </w:r>
          </w:p>
          <w:p w14:paraId="5412A3F2" w14:textId="105FE25F" w:rsidR="008177B3" w:rsidRDefault="008177B3" w:rsidP="00431C76">
            <w:pPr>
              <w:pStyle w:val="Arial10i50"/>
              <w:numPr>
                <w:ilvl w:val="0"/>
                <w:numId w:val="1"/>
              </w:numPr>
              <w:spacing w:line="320" w:lineRule="exact"/>
              <w:rPr>
                <w:sz w:val="24"/>
                <w:szCs w:val="24"/>
              </w:rPr>
            </w:pPr>
            <w:r w:rsidRPr="00B15526">
              <w:rPr>
                <w:sz w:val="24"/>
                <w:szCs w:val="24"/>
              </w:rPr>
              <w:t xml:space="preserve">zgodnie z art. 25 ust. </w:t>
            </w:r>
            <w:r w:rsidR="00C7147D">
              <w:rPr>
                <w:sz w:val="24"/>
                <w:szCs w:val="24"/>
              </w:rPr>
              <w:t>1</w:t>
            </w:r>
            <w:r w:rsidRPr="00B15526">
              <w:rPr>
                <w:sz w:val="24"/>
                <w:szCs w:val="24"/>
              </w:rPr>
              <w:t xml:space="preserve">  ustawy produktowej</w:t>
            </w:r>
            <w:r w:rsidR="002242AD" w:rsidRPr="00B15526">
              <w:rPr>
                <w:sz w:val="24"/>
                <w:szCs w:val="24"/>
              </w:rPr>
              <w:t xml:space="preserve">, </w:t>
            </w:r>
            <w:r w:rsidR="003D4EBF">
              <w:t xml:space="preserve"> </w:t>
            </w:r>
            <w:r w:rsidR="00C7147D" w:rsidRPr="00C7147D">
              <w:rPr>
                <w:sz w:val="24"/>
                <w:szCs w:val="24"/>
              </w:rPr>
              <w:t>przez marszałka województwa oraz urząd marszałkowski rozumie się marszałka województwa lub urząd marszałkowski właściwych ze względu na siedzibę albo miejsce zamieszkania przedsiębiorcy, o którym mowa w art. 4 ust. 1 pkt 1, przedsiębiorcy wprowadzającego do obrotu produkty jednorazowego użytku z tworzyw sztucznych, przedsiębiorcy wprowadzającego do obrotu narzędzia połowowe zawierające tworzywa sztuczne, organizacji, autoryzowanego przedstawiciela, o którym mowa w art. 8a ust. 1, oraz producenta, a w przypadku braku siedziby albo miejsca zamieszkania na terytorium kraju - Marszałka Województwa Mazowieckiego lub Urząd Marszałkowski Województwa Mazowieckiego</w:t>
            </w:r>
            <w:r w:rsidR="00865D48">
              <w:rPr>
                <w:sz w:val="24"/>
                <w:szCs w:val="24"/>
              </w:rPr>
              <w:t>;</w:t>
            </w:r>
          </w:p>
          <w:p w14:paraId="374FF84E" w14:textId="77777777" w:rsidR="00865D48" w:rsidRDefault="00865D48" w:rsidP="00865D48">
            <w:pPr>
              <w:pStyle w:val="Arial10i50"/>
              <w:numPr>
                <w:ilvl w:val="0"/>
                <w:numId w:val="1"/>
              </w:numPr>
              <w:spacing w:line="320" w:lineRule="exact"/>
              <w:rPr>
                <w:sz w:val="24"/>
                <w:szCs w:val="24"/>
              </w:rPr>
            </w:pPr>
            <w:r w:rsidRPr="00091388">
              <w:rPr>
                <w:sz w:val="24"/>
                <w:szCs w:val="24"/>
              </w:rPr>
              <w:t>Dyrektywa Parlamentu Europejskiego i Rady (UE) 2019/904 z dnia 5 czerwca 2019 r. w sprawie zmniejszenia wpływu niektórych produktów z tworzyw sztucznych na środowisko</w:t>
            </w:r>
            <w:r>
              <w:rPr>
                <w:sz w:val="24"/>
                <w:szCs w:val="24"/>
              </w:rPr>
              <w:t xml:space="preserve"> zwana dalej Dyrektywa UE 2019/904;</w:t>
            </w:r>
          </w:p>
          <w:p w14:paraId="497C0EC8" w14:textId="18022285" w:rsidR="00865D48" w:rsidRPr="00B15526" w:rsidRDefault="00865D48" w:rsidP="00865D48">
            <w:pPr>
              <w:pStyle w:val="Arial10i50"/>
              <w:numPr>
                <w:ilvl w:val="0"/>
                <w:numId w:val="1"/>
              </w:numPr>
              <w:spacing w:line="320" w:lineRule="exact"/>
              <w:rPr>
                <w:sz w:val="24"/>
                <w:szCs w:val="24"/>
              </w:rPr>
            </w:pPr>
            <w:r>
              <w:rPr>
                <w:sz w:val="24"/>
                <w:szCs w:val="24"/>
              </w:rPr>
              <w:lastRenderedPageBreak/>
              <w:t>wy</w:t>
            </w:r>
            <w:r w:rsidRPr="009A1789">
              <w:rPr>
                <w:sz w:val="24"/>
                <w:szCs w:val="24"/>
              </w:rPr>
              <w:t>tyczne Komisji dotyczące produktów jednorazowego użytku z tworzyw sztucznych na podstawie dyrektywy Parlamentu Europejskiego i Rady (UE) 2019/904 w sprawie zmniejszenia wpływu niektórych produktów z tworzyw sztucznych na środowisko</w:t>
            </w:r>
            <w:r>
              <w:rPr>
                <w:sz w:val="24"/>
                <w:szCs w:val="24"/>
              </w:rPr>
              <w:t xml:space="preserve"> zwane dalej Wytyczne do Dyrektywy 2019/904.</w:t>
            </w:r>
          </w:p>
          <w:p w14:paraId="07D1EF3C" w14:textId="77777777" w:rsidR="00ED789F" w:rsidRPr="00B15526" w:rsidRDefault="00ED789F" w:rsidP="00B15526">
            <w:pPr>
              <w:pStyle w:val="Arial10i50"/>
              <w:spacing w:line="320" w:lineRule="exact"/>
              <w:rPr>
                <w:sz w:val="24"/>
                <w:szCs w:val="24"/>
              </w:rPr>
            </w:pPr>
          </w:p>
          <w:p w14:paraId="59DA8B49" w14:textId="23667524" w:rsidR="003C1DE6" w:rsidRDefault="00DF1915" w:rsidP="00D27594">
            <w:pPr>
              <w:pStyle w:val="Arial10i50"/>
              <w:spacing w:line="320" w:lineRule="exact"/>
              <w:rPr>
                <w:sz w:val="24"/>
                <w:szCs w:val="24"/>
              </w:rPr>
            </w:pPr>
            <w:r>
              <w:rPr>
                <w:color w:val="auto"/>
                <w:sz w:val="24"/>
                <w:szCs w:val="24"/>
              </w:rPr>
              <w:t>Zgodnie z przedstawionym</w:t>
            </w:r>
            <w:r w:rsidR="00EF62B6">
              <w:rPr>
                <w:color w:val="auto"/>
                <w:sz w:val="24"/>
                <w:szCs w:val="24"/>
              </w:rPr>
              <w:t xml:space="preserve"> </w:t>
            </w:r>
            <w:r>
              <w:rPr>
                <w:color w:val="auto"/>
                <w:sz w:val="24"/>
                <w:szCs w:val="24"/>
              </w:rPr>
              <w:t>stanem faktycznym,</w:t>
            </w:r>
            <w:r w:rsidR="00EF62B6">
              <w:rPr>
                <w:color w:val="auto"/>
                <w:sz w:val="24"/>
                <w:szCs w:val="24"/>
              </w:rPr>
              <w:t xml:space="preserve"> </w:t>
            </w:r>
            <w:r>
              <w:rPr>
                <w:color w:val="auto"/>
                <w:sz w:val="24"/>
                <w:szCs w:val="24"/>
              </w:rPr>
              <w:t>Strona jest przedsiębiorcą prowadzącym działalność gospodarczą</w:t>
            </w:r>
            <w:r w:rsidR="00DA3913">
              <w:rPr>
                <w:color w:val="auto"/>
                <w:sz w:val="24"/>
                <w:szCs w:val="24"/>
              </w:rPr>
              <w:t xml:space="preserve"> </w:t>
            </w:r>
            <w:r w:rsidR="003C1DE6">
              <w:rPr>
                <w:sz w:val="24"/>
                <w:szCs w:val="24"/>
              </w:rPr>
              <w:t>wprowadzając na rynek</w:t>
            </w:r>
            <w:r w:rsidR="00F04F90">
              <w:rPr>
                <w:sz w:val="24"/>
                <w:szCs w:val="24"/>
              </w:rPr>
              <w:t xml:space="preserve"> </w:t>
            </w:r>
            <w:r w:rsidR="00782C61">
              <w:rPr>
                <w:sz w:val="24"/>
                <w:szCs w:val="24"/>
              </w:rPr>
              <w:t>pojemnik</w:t>
            </w:r>
            <w:r w:rsidR="003C1DE6">
              <w:rPr>
                <w:sz w:val="24"/>
                <w:szCs w:val="24"/>
              </w:rPr>
              <w:t>i</w:t>
            </w:r>
            <w:r w:rsidR="00782C61">
              <w:rPr>
                <w:sz w:val="24"/>
                <w:szCs w:val="24"/>
              </w:rPr>
              <w:t xml:space="preserve"> wykonan</w:t>
            </w:r>
            <w:r w:rsidR="003C1DE6">
              <w:rPr>
                <w:sz w:val="24"/>
                <w:szCs w:val="24"/>
              </w:rPr>
              <w:t>e</w:t>
            </w:r>
            <w:r w:rsidR="00782C61">
              <w:rPr>
                <w:sz w:val="24"/>
                <w:szCs w:val="24"/>
              </w:rPr>
              <w:t xml:space="preserve"> z celulozy</w:t>
            </w:r>
            <w:r w:rsidR="003C1DE6">
              <w:rPr>
                <w:sz w:val="24"/>
                <w:szCs w:val="24"/>
              </w:rPr>
              <w:t>,</w:t>
            </w:r>
            <w:r w:rsidR="00782C61">
              <w:rPr>
                <w:sz w:val="24"/>
                <w:szCs w:val="24"/>
              </w:rPr>
              <w:t xml:space="preserve"> które pokry</w:t>
            </w:r>
            <w:r w:rsidR="00850E64">
              <w:rPr>
                <w:sz w:val="24"/>
                <w:szCs w:val="24"/>
              </w:rPr>
              <w:t>te</w:t>
            </w:r>
            <w:r w:rsidR="00782C61">
              <w:rPr>
                <w:sz w:val="24"/>
                <w:szCs w:val="24"/>
              </w:rPr>
              <w:t xml:space="preserve"> są od wewnętrznej części powłoką </w:t>
            </w:r>
            <w:r w:rsidR="002635F1">
              <w:rPr>
                <w:sz w:val="24"/>
                <w:szCs w:val="24"/>
              </w:rPr>
              <w:t>na bazie glinki (</w:t>
            </w:r>
            <w:r w:rsidR="002635F1" w:rsidRPr="004A1F28">
              <w:rPr>
                <w:sz w:val="24"/>
                <w:szCs w:val="24"/>
              </w:rPr>
              <w:t>kaolinu</w:t>
            </w:r>
            <w:r w:rsidR="002635F1">
              <w:rPr>
                <w:sz w:val="24"/>
                <w:szCs w:val="24"/>
              </w:rPr>
              <w:t>)</w:t>
            </w:r>
            <w:r w:rsidR="00F04F90">
              <w:rPr>
                <w:sz w:val="24"/>
                <w:szCs w:val="24"/>
              </w:rPr>
              <w:t>,</w:t>
            </w:r>
            <w:r w:rsidR="003C1DE6">
              <w:rPr>
                <w:sz w:val="24"/>
                <w:szCs w:val="24"/>
              </w:rPr>
              <w:t xml:space="preserve"> natomiast od zewnętrznej strony pojemnika lakierem </w:t>
            </w:r>
            <w:proofErr w:type="spellStart"/>
            <w:r w:rsidR="002635F1">
              <w:rPr>
                <w:sz w:val="24"/>
                <w:szCs w:val="24"/>
              </w:rPr>
              <w:t>fleksograficznym</w:t>
            </w:r>
            <w:proofErr w:type="spellEnd"/>
            <w:r w:rsidR="00F04F90">
              <w:rPr>
                <w:sz w:val="24"/>
                <w:szCs w:val="24"/>
              </w:rPr>
              <w:t xml:space="preserve">. </w:t>
            </w:r>
            <w:r w:rsidR="003C1DE6">
              <w:rPr>
                <w:sz w:val="24"/>
                <w:szCs w:val="24"/>
              </w:rPr>
              <w:t xml:space="preserve">Strona powzięła w wątpliwość czy produkowane jednorazowe pojemniki na żywność </w:t>
            </w:r>
            <w:r w:rsidR="00727408">
              <w:rPr>
                <w:sz w:val="24"/>
                <w:szCs w:val="24"/>
              </w:rPr>
              <w:t>stanowią produkty jednorazowego użytku z tworzywa sztucznego w rozumieniu ustawy produktowej.</w:t>
            </w:r>
          </w:p>
          <w:p w14:paraId="659F65BF" w14:textId="2C80AB53" w:rsidR="00F04F90" w:rsidRDefault="00F04F90" w:rsidP="00D27594">
            <w:pPr>
              <w:pStyle w:val="Arial10i50"/>
              <w:spacing w:line="320" w:lineRule="exact"/>
              <w:rPr>
                <w:color w:val="auto"/>
                <w:sz w:val="24"/>
                <w:szCs w:val="24"/>
              </w:rPr>
            </w:pPr>
          </w:p>
          <w:p w14:paraId="09D2D8E1" w14:textId="50424390" w:rsidR="00322F54" w:rsidRDefault="00F9051F" w:rsidP="00727408">
            <w:pPr>
              <w:pStyle w:val="Arial10i50"/>
              <w:spacing w:line="320" w:lineRule="exact"/>
              <w:rPr>
                <w:color w:val="auto"/>
                <w:sz w:val="24"/>
                <w:szCs w:val="24"/>
              </w:rPr>
            </w:pPr>
            <w:r>
              <w:rPr>
                <w:color w:val="auto"/>
                <w:sz w:val="24"/>
                <w:szCs w:val="24"/>
              </w:rPr>
              <w:t xml:space="preserve">Aby organ mógł ustalić czy wprowadzane przez Stronę produkty jednorazowego użytku w postaci pojemników nie zawierają tworzywa sztucznego w rozumieniu art. 2 pkt 11aa ustawy produktowej należy dokonać analizy </w:t>
            </w:r>
            <w:r w:rsidR="00322F54">
              <w:rPr>
                <w:color w:val="auto"/>
                <w:sz w:val="24"/>
                <w:szCs w:val="24"/>
              </w:rPr>
              <w:t xml:space="preserve">przedstawionych dokumentów z których będzie wynikać, że użyte materiały nie zawierają </w:t>
            </w:r>
            <w:r w:rsidR="00D35CBE">
              <w:rPr>
                <w:color w:val="auto"/>
                <w:sz w:val="24"/>
                <w:szCs w:val="24"/>
              </w:rPr>
              <w:t xml:space="preserve">tworzywa sztucznego </w:t>
            </w:r>
            <w:r w:rsidR="00322F54">
              <w:rPr>
                <w:color w:val="auto"/>
                <w:sz w:val="24"/>
                <w:szCs w:val="24"/>
              </w:rPr>
              <w:t>o którym mowa w przywołanym artykule.</w:t>
            </w:r>
          </w:p>
          <w:p w14:paraId="51C339F0" w14:textId="499299F5" w:rsidR="00322F54" w:rsidRDefault="00322F54" w:rsidP="00727408">
            <w:pPr>
              <w:pStyle w:val="Arial10i50"/>
              <w:spacing w:line="320" w:lineRule="exact"/>
              <w:rPr>
                <w:color w:val="auto"/>
                <w:sz w:val="24"/>
                <w:szCs w:val="24"/>
              </w:rPr>
            </w:pPr>
          </w:p>
          <w:p w14:paraId="4F0B85F3" w14:textId="102895EB" w:rsidR="0042205E" w:rsidRDefault="00322F54" w:rsidP="00C33BE7">
            <w:pPr>
              <w:pStyle w:val="Arial10i50"/>
              <w:spacing w:line="320" w:lineRule="exact"/>
              <w:rPr>
                <w:color w:val="auto"/>
                <w:sz w:val="24"/>
                <w:szCs w:val="24"/>
              </w:rPr>
            </w:pPr>
            <w:r>
              <w:rPr>
                <w:color w:val="auto"/>
                <w:sz w:val="24"/>
                <w:szCs w:val="24"/>
              </w:rPr>
              <w:t>Strona</w:t>
            </w:r>
            <w:r w:rsidR="00F9051F">
              <w:rPr>
                <w:color w:val="auto"/>
                <w:sz w:val="24"/>
                <w:szCs w:val="24"/>
              </w:rPr>
              <w:t xml:space="preserve"> </w:t>
            </w:r>
            <w:r w:rsidR="00727408">
              <w:rPr>
                <w:color w:val="auto"/>
                <w:sz w:val="24"/>
                <w:szCs w:val="24"/>
              </w:rPr>
              <w:t xml:space="preserve">przedstawiła </w:t>
            </w:r>
            <w:r>
              <w:rPr>
                <w:sz w:val="24"/>
                <w:szCs w:val="24"/>
              </w:rPr>
              <w:t xml:space="preserve"> analizę FTIR-ATR </w:t>
            </w:r>
            <w:r w:rsidR="00727408">
              <w:rPr>
                <w:color w:val="auto"/>
                <w:sz w:val="24"/>
                <w:szCs w:val="24"/>
              </w:rPr>
              <w:t xml:space="preserve"> mając</w:t>
            </w:r>
            <w:r>
              <w:rPr>
                <w:color w:val="auto"/>
                <w:sz w:val="24"/>
                <w:szCs w:val="24"/>
              </w:rPr>
              <w:t>ą</w:t>
            </w:r>
            <w:r w:rsidR="00727408">
              <w:rPr>
                <w:color w:val="auto"/>
                <w:sz w:val="24"/>
                <w:szCs w:val="24"/>
              </w:rPr>
              <w:t xml:space="preserve"> zaświadczyć, że użyty do produkcji materiał papierowy nie zawiera tworzywa sztucznego w rozumieniu art. 2 pkt 11aa ustawy</w:t>
            </w:r>
            <w:r>
              <w:rPr>
                <w:color w:val="auto"/>
                <w:sz w:val="24"/>
                <w:szCs w:val="24"/>
              </w:rPr>
              <w:t xml:space="preserve"> produktowej</w:t>
            </w:r>
            <w:r w:rsidR="00727408">
              <w:rPr>
                <w:color w:val="auto"/>
                <w:sz w:val="24"/>
                <w:szCs w:val="24"/>
              </w:rPr>
              <w:t xml:space="preserve">. </w:t>
            </w:r>
            <w:r w:rsidR="00C33BE7">
              <w:rPr>
                <w:color w:val="auto"/>
                <w:sz w:val="24"/>
                <w:szCs w:val="24"/>
              </w:rPr>
              <w:t xml:space="preserve">Przedstawiona </w:t>
            </w:r>
            <w:r w:rsidR="00727408">
              <w:rPr>
                <w:color w:val="auto"/>
                <w:sz w:val="24"/>
                <w:szCs w:val="24"/>
              </w:rPr>
              <w:t xml:space="preserve">analiza FTIR-ATR </w:t>
            </w:r>
            <w:r w:rsidR="00C33BE7">
              <w:rPr>
                <w:color w:val="auto"/>
                <w:sz w:val="24"/>
                <w:szCs w:val="24"/>
              </w:rPr>
              <w:t xml:space="preserve">wykazała skład pierwiastkowy </w:t>
            </w:r>
            <w:r w:rsidR="00865D48">
              <w:rPr>
                <w:color w:val="auto"/>
                <w:sz w:val="24"/>
                <w:szCs w:val="24"/>
              </w:rPr>
              <w:t>strony</w:t>
            </w:r>
            <w:r w:rsidR="00727408">
              <w:rPr>
                <w:color w:val="auto"/>
                <w:sz w:val="24"/>
                <w:szCs w:val="24"/>
              </w:rPr>
              <w:t xml:space="preserve"> w</w:t>
            </w:r>
            <w:r w:rsidR="00C33BE7">
              <w:rPr>
                <w:color w:val="auto"/>
                <w:sz w:val="24"/>
                <w:szCs w:val="24"/>
              </w:rPr>
              <w:t>ew</w:t>
            </w:r>
            <w:r w:rsidR="00727408">
              <w:rPr>
                <w:color w:val="auto"/>
                <w:sz w:val="24"/>
                <w:szCs w:val="24"/>
              </w:rPr>
              <w:t xml:space="preserve">nętrznej </w:t>
            </w:r>
            <w:r w:rsidR="007F28A0">
              <w:rPr>
                <w:color w:val="auto"/>
                <w:sz w:val="24"/>
                <w:szCs w:val="24"/>
              </w:rPr>
              <w:t>pojemnika</w:t>
            </w:r>
            <w:r w:rsidR="00727408">
              <w:rPr>
                <w:color w:val="auto"/>
                <w:sz w:val="24"/>
                <w:szCs w:val="24"/>
              </w:rPr>
              <w:t xml:space="preserve"> </w:t>
            </w:r>
            <w:r w:rsidR="006B3F2D">
              <w:rPr>
                <w:color w:val="auto"/>
                <w:sz w:val="24"/>
                <w:szCs w:val="24"/>
              </w:rPr>
              <w:t xml:space="preserve">takich jak tlen, węgiel, glin, krzem, wapń oraz wskazano na występowanie </w:t>
            </w:r>
            <w:proofErr w:type="spellStart"/>
            <w:r w:rsidR="006B3F2D">
              <w:rPr>
                <w:color w:val="auto"/>
                <w:sz w:val="24"/>
                <w:szCs w:val="24"/>
              </w:rPr>
              <w:t>polisulfidów</w:t>
            </w:r>
            <w:proofErr w:type="spellEnd"/>
            <w:r w:rsidR="006B3F2D">
              <w:rPr>
                <w:color w:val="auto"/>
                <w:sz w:val="24"/>
                <w:szCs w:val="24"/>
              </w:rPr>
              <w:t xml:space="preserve"> na poziomie zgodności 8</w:t>
            </w:r>
            <w:r w:rsidR="0042205E">
              <w:rPr>
                <w:color w:val="auto"/>
                <w:sz w:val="24"/>
                <w:szCs w:val="24"/>
              </w:rPr>
              <w:t>8</w:t>
            </w:r>
            <w:r w:rsidR="006B3F2D">
              <w:rPr>
                <w:color w:val="auto"/>
                <w:sz w:val="24"/>
                <w:szCs w:val="24"/>
              </w:rPr>
              <w:t xml:space="preserve">% w tym węglanu wapnia CaCO3. Wyniki analizy nie potwierdziły ani nie zanegowały tego czy użyto polimerów sztucznych w badanych </w:t>
            </w:r>
            <w:r w:rsidR="007F28A0">
              <w:rPr>
                <w:sz w:val="24"/>
                <w:szCs w:val="24"/>
              </w:rPr>
              <w:t xml:space="preserve"> pojemnikach </w:t>
            </w:r>
            <w:r w:rsidR="006B3F2D">
              <w:rPr>
                <w:color w:val="auto"/>
                <w:sz w:val="24"/>
                <w:szCs w:val="24"/>
              </w:rPr>
              <w:t>natomiast wskazano</w:t>
            </w:r>
            <w:r w:rsidR="007B1933">
              <w:rPr>
                <w:color w:val="auto"/>
                <w:sz w:val="24"/>
                <w:szCs w:val="24"/>
              </w:rPr>
              <w:t>,</w:t>
            </w:r>
            <w:r w:rsidR="006B3F2D">
              <w:rPr>
                <w:color w:val="auto"/>
                <w:sz w:val="24"/>
                <w:szCs w:val="24"/>
              </w:rPr>
              <w:t xml:space="preserve"> że w celu dokładniejszej weryfikacji na</w:t>
            </w:r>
            <w:r w:rsidR="000F5F9A">
              <w:rPr>
                <w:color w:val="auto"/>
                <w:sz w:val="24"/>
                <w:szCs w:val="24"/>
              </w:rPr>
              <w:t>leżałoby</w:t>
            </w:r>
            <w:r w:rsidR="006B3F2D">
              <w:rPr>
                <w:color w:val="auto"/>
                <w:sz w:val="24"/>
                <w:szCs w:val="24"/>
              </w:rPr>
              <w:t xml:space="preserve"> dokona</w:t>
            </w:r>
            <w:r w:rsidR="000F5F9A">
              <w:rPr>
                <w:color w:val="auto"/>
                <w:sz w:val="24"/>
                <w:szCs w:val="24"/>
              </w:rPr>
              <w:t>ć</w:t>
            </w:r>
            <w:r w:rsidR="006B3F2D">
              <w:rPr>
                <w:color w:val="auto"/>
                <w:sz w:val="24"/>
                <w:szCs w:val="24"/>
              </w:rPr>
              <w:t xml:space="preserve"> dodatkowych badań,  np. </w:t>
            </w:r>
            <w:proofErr w:type="spellStart"/>
            <w:r w:rsidR="006B3F2D">
              <w:rPr>
                <w:color w:val="auto"/>
                <w:sz w:val="24"/>
                <w:szCs w:val="24"/>
              </w:rPr>
              <w:t>pirolityczną</w:t>
            </w:r>
            <w:proofErr w:type="spellEnd"/>
            <w:r w:rsidR="006B3F2D">
              <w:rPr>
                <w:color w:val="auto"/>
                <w:sz w:val="24"/>
                <w:szCs w:val="24"/>
              </w:rPr>
              <w:t xml:space="preserve"> chromatografię gazową sprzężoną ze spektrometrią mas, które nie zostały przedstawione</w:t>
            </w:r>
            <w:r w:rsidR="007B1933">
              <w:rPr>
                <w:color w:val="auto"/>
                <w:sz w:val="24"/>
                <w:szCs w:val="24"/>
              </w:rPr>
              <w:t>.</w:t>
            </w:r>
            <w:r w:rsidR="0042205E">
              <w:rPr>
                <w:color w:val="auto"/>
                <w:sz w:val="24"/>
                <w:szCs w:val="24"/>
              </w:rPr>
              <w:t xml:space="preserve"> </w:t>
            </w:r>
          </w:p>
          <w:p w14:paraId="16FE0093" w14:textId="2D996C6B" w:rsidR="0042205E" w:rsidRDefault="0042205E" w:rsidP="00C33BE7">
            <w:pPr>
              <w:pStyle w:val="Arial10i50"/>
              <w:spacing w:line="320" w:lineRule="exact"/>
              <w:rPr>
                <w:color w:val="auto"/>
                <w:sz w:val="24"/>
                <w:szCs w:val="24"/>
              </w:rPr>
            </w:pPr>
            <w:r>
              <w:rPr>
                <w:color w:val="auto"/>
                <w:sz w:val="24"/>
                <w:szCs w:val="24"/>
              </w:rPr>
              <w:t xml:space="preserve">Dodatkowo Strona przedstawiła również sprawozdanie z analizy SEM-EDX </w:t>
            </w:r>
            <w:r w:rsidR="00612D2E">
              <w:rPr>
                <w:color w:val="auto"/>
                <w:sz w:val="24"/>
                <w:szCs w:val="24"/>
              </w:rPr>
              <w:t>w któr</w:t>
            </w:r>
            <w:r w:rsidR="006767CD">
              <w:rPr>
                <w:color w:val="auto"/>
                <w:sz w:val="24"/>
                <w:szCs w:val="24"/>
              </w:rPr>
              <w:t xml:space="preserve">ej poddane zostały </w:t>
            </w:r>
            <w:r w:rsidR="007F28A0">
              <w:rPr>
                <w:color w:val="auto"/>
                <w:sz w:val="24"/>
                <w:szCs w:val="24"/>
              </w:rPr>
              <w:t>pojemniki</w:t>
            </w:r>
            <w:r w:rsidR="006767CD">
              <w:rPr>
                <w:color w:val="auto"/>
                <w:sz w:val="24"/>
                <w:szCs w:val="24"/>
              </w:rPr>
              <w:t xml:space="preserve"> i skład pierwiastkowy powierzchni wewnętrznej:</w:t>
            </w:r>
          </w:p>
          <w:p w14:paraId="44AC0D5E" w14:textId="77777777" w:rsidR="006767CD" w:rsidRPr="006767CD" w:rsidRDefault="006767CD" w:rsidP="006767CD">
            <w:pPr>
              <w:pStyle w:val="Arial10i50"/>
              <w:spacing w:line="320" w:lineRule="exact"/>
              <w:rPr>
                <w:color w:val="auto"/>
                <w:sz w:val="24"/>
                <w:szCs w:val="24"/>
              </w:rPr>
            </w:pPr>
            <w:r w:rsidRPr="006767CD">
              <w:rPr>
                <w:color w:val="auto"/>
                <w:sz w:val="24"/>
                <w:szCs w:val="24"/>
              </w:rPr>
              <w:t>- tlen – (O), ok. 47% wag.,</w:t>
            </w:r>
          </w:p>
          <w:p w14:paraId="1789AE4F" w14:textId="77777777" w:rsidR="006767CD" w:rsidRPr="006767CD" w:rsidRDefault="006767CD" w:rsidP="006767CD">
            <w:pPr>
              <w:pStyle w:val="Arial10i50"/>
              <w:spacing w:line="320" w:lineRule="exact"/>
              <w:rPr>
                <w:color w:val="auto"/>
                <w:sz w:val="24"/>
                <w:szCs w:val="24"/>
              </w:rPr>
            </w:pPr>
            <w:r w:rsidRPr="006767CD">
              <w:rPr>
                <w:color w:val="auto"/>
                <w:sz w:val="24"/>
                <w:szCs w:val="24"/>
              </w:rPr>
              <w:t>- węgiel – (C), ok. 10% wag.,</w:t>
            </w:r>
          </w:p>
          <w:p w14:paraId="17F0DA67" w14:textId="77777777" w:rsidR="006767CD" w:rsidRPr="006767CD" w:rsidRDefault="006767CD" w:rsidP="006767CD">
            <w:pPr>
              <w:pStyle w:val="Arial10i50"/>
              <w:spacing w:line="320" w:lineRule="exact"/>
              <w:rPr>
                <w:color w:val="auto"/>
                <w:sz w:val="24"/>
                <w:szCs w:val="24"/>
              </w:rPr>
            </w:pPr>
            <w:r w:rsidRPr="006767CD">
              <w:rPr>
                <w:color w:val="auto"/>
                <w:sz w:val="24"/>
                <w:szCs w:val="24"/>
              </w:rPr>
              <w:t>- glin - (Al), ok. 7% wag.,</w:t>
            </w:r>
          </w:p>
          <w:p w14:paraId="0DF762C2" w14:textId="77777777" w:rsidR="006767CD" w:rsidRPr="006767CD" w:rsidRDefault="006767CD" w:rsidP="006767CD">
            <w:pPr>
              <w:pStyle w:val="Arial10i50"/>
              <w:spacing w:line="320" w:lineRule="exact"/>
              <w:rPr>
                <w:color w:val="auto"/>
                <w:sz w:val="24"/>
                <w:szCs w:val="24"/>
              </w:rPr>
            </w:pPr>
            <w:r w:rsidRPr="006767CD">
              <w:rPr>
                <w:color w:val="auto"/>
                <w:sz w:val="24"/>
                <w:szCs w:val="24"/>
              </w:rPr>
              <w:t>- krzem – (Si), ok. 7% wag.,</w:t>
            </w:r>
          </w:p>
          <w:p w14:paraId="691CDE9A" w14:textId="6880414F" w:rsidR="006767CD" w:rsidRDefault="006767CD" w:rsidP="006767CD">
            <w:pPr>
              <w:pStyle w:val="Arial10i50"/>
              <w:spacing w:line="320" w:lineRule="exact"/>
              <w:rPr>
                <w:color w:val="auto"/>
                <w:sz w:val="24"/>
                <w:szCs w:val="24"/>
              </w:rPr>
            </w:pPr>
            <w:r w:rsidRPr="006767CD">
              <w:rPr>
                <w:color w:val="auto"/>
                <w:sz w:val="24"/>
                <w:szCs w:val="24"/>
              </w:rPr>
              <w:t>- wapń – (Ca), ok. 31% wag</w:t>
            </w:r>
            <w:r>
              <w:rPr>
                <w:color w:val="auto"/>
                <w:sz w:val="24"/>
                <w:szCs w:val="24"/>
              </w:rPr>
              <w:t>.</w:t>
            </w:r>
          </w:p>
          <w:p w14:paraId="1B566179" w14:textId="77777777" w:rsidR="006767CD" w:rsidRDefault="006767CD" w:rsidP="006767CD">
            <w:pPr>
              <w:pStyle w:val="Arial10i50"/>
              <w:spacing w:line="320" w:lineRule="exact"/>
              <w:rPr>
                <w:color w:val="auto"/>
                <w:sz w:val="24"/>
                <w:szCs w:val="24"/>
              </w:rPr>
            </w:pPr>
          </w:p>
          <w:p w14:paraId="5BC463EB" w14:textId="1AAC8BEA" w:rsidR="006767CD" w:rsidRDefault="006767CD" w:rsidP="006767CD">
            <w:pPr>
              <w:pStyle w:val="Arial10i50"/>
              <w:spacing w:line="320" w:lineRule="exact"/>
              <w:rPr>
                <w:color w:val="auto"/>
                <w:sz w:val="24"/>
                <w:szCs w:val="24"/>
              </w:rPr>
            </w:pPr>
            <w:r>
              <w:rPr>
                <w:color w:val="auto"/>
                <w:sz w:val="24"/>
                <w:szCs w:val="24"/>
              </w:rPr>
              <w:t>oraz zewnętrznej:</w:t>
            </w:r>
          </w:p>
          <w:p w14:paraId="6444AF30" w14:textId="77777777" w:rsidR="006767CD" w:rsidRPr="006767CD" w:rsidRDefault="006767CD" w:rsidP="006767CD">
            <w:pPr>
              <w:pStyle w:val="Arial10i50"/>
              <w:spacing w:line="320" w:lineRule="exact"/>
              <w:rPr>
                <w:color w:val="auto"/>
                <w:sz w:val="24"/>
                <w:szCs w:val="24"/>
              </w:rPr>
            </w:pPr>
            <w:r w:rsidRPr="006767CD">
              <w:rPr>
                <w:color w:val="auto"/>
                <w:sz w:val="24"/>
                <w:szCs w:val="24"/>
              </w:rPr>
              <w:t>- tlen – (O), ok. 63% wag.,</w:t>
            </w:r>
          </w:p>
          <w:p w14:paraId="3A01AA6A" w14:textId="77777777" w:rsidR="006767CD" w:rsidRPr="006767CD" w:rsidRDefault="006767CD" w:rsidP="006767CD">
            <w:pPr>
              <w:pStyle w:val="Arial10i50"/>
              <w:spacing w:line="320" w:lineRule="exact"/>
              <w:rPr>
                <w:color w:val="auto"/>
                <w:sz w:val="24"/>
                <w:szCs w:val="24"/>
              </w:rPr>
            </w:pPr>
            <w:r w:rsidRPr="006767CD">
              <w:rPr>
                <w:color w:val="auto"/>
                <w:sz w:val="24"/>
                <w:szCs w:val="24"/>
              </w:rPr>
              <w:t>- węgiel – (C), ok. 37% wag.,</w:t>
            </w:r>
          </w:p>
          <w:p w14:paraId="395F47F4" w14:textId="6CF38683" w:rsidR="006767CD" w:rsidRDefault="006767CD" w:rsidP="006767CD">
            <w:pPr>
              <w:pStyle w:val="Arial10i50"/>
              <w:spacing w:line="320" w:lineRule="exact"/>
              <w:rPr>
                <w:color w:val="auto"/>
                <w:sz w:val="24"/>
                <w:szCs w:val="24"/>
              </w:rPr>
            </w:pPr>
            <w:r w:rsidRPr="006767CD">
              <w:rPr>
                <w:color w:val="auto"/>
                <w:sz w:val="24"/>
                <w:szCs w:val="24"/>
              </w:rPr>
              <w:t>- poniżej 2% wag. Wapń (Ca).</w:t>
            </w:r>
          </w:p>
          <w:p w14:paraId="7929C45C" w14:textId="77777777" w:rsidR="00566BBE" w:rsidRDefault="006767CD" w:rsidP="00C33BE7">
            <w:pPr>
              <w:pStyle w:val="Arial10i50"/>
              <w:spacing w:line="320" w:lineRule="exact"/>
              <w:rPr>
                <w:color w:val="auto"/>
                <w:sz w:val="24"/>
                <w:szCs w:val="24"/>
              </w:rPr>
            </w:pPr>
            <w:r>
              <w:rPr>
                <w:color w:val="auto"/>
                <w:sz w:val="24"/>
                <w:szCs w:val="24"/>
              </w:rPr>
              <w:t>Z przedstawionych analiz Strona opierając się również na opiniach</w:t>
            </w:r>
            <w:r w:rsidR="00566BBE">
              <w:rPr>
                <w:color w:val="auto"/>
                <w:sz w:val="24"/>
                <w:szCs w:val="24"/>
              </w:rPr>
              <w:t xml:space="preserve"> dołączonych do wniosku</w:t>
            </w:r>
            <w:r>
              <w:rPr>
                <w:color w:val="auto"/>
                <w:sz w:val="24"/>
                <w:szCs w:val="24"/>
              </w:rPr>
              <w:t xml:space="preserve"> </w:t>
            </w:r>
            <w:r w:rsidR="00566BBE">
              <w:rPr>
                <w:color w:val="auto"/>
                <w:sz w:val="24"/>
                <w:szCs w:val="24"/>
              </w:rPr>
              <w:t>wyciągnęła wniosek, iż skład chemiczny powłoki wewnętrznej wskazuje na brak użycia polimerów sztucznych.</w:t>
            </w:r>
          </w:p>
          <w:p w14:paraId="346B3DAB" w14:textId="6DDE33F9" w:rsidR="0042205E" w:rsidRDefault="00566BBE" w:rsidP="00C33BE7">
            <w:pPr>
              <w:pStyle w:val="Arial10i50"/>
              <w:spacing w:line="320" w:lineRule="exact"/>
              <w:rPr>
                <w:color w:val="auto"/>
                <w:sz w:val="24"/>
                <w:szCs w:val="24"/>
              </w:rPr>
            </w:pPr>
            <w:r>
              <w:rPr>
                <w:color w:val="auto"/>
                <w:sz w:val="24"/>
                <w:szCs w:val="24"/>
              </w:rPr>
              <w:t xml:space="preserve">Strona również wskazała </w:t>
            </w:r>
            <w:r w:rsidR="001E57D9">
              <w:rPr>
                <w:color w:val="auto"/>
                <w:sz w:val="24"/>
                <w:szCs w:val="24"/>
              </w:rPr>
              <w:t>na opis w motywie 2.2.1. Wytycznych Komisji,</w:t>
            </w:r>
            <w:r>
              <w:rPr>
                <w:color w:val="auto"/>
                <w:sz w:val="24"/>
                <w:szCs w:val="24"/>
              </w:rPr>
              <w:t xml:space="preserve"> </w:t>
            </w:r>
            <w:r w:rsidR="001E57D9" w:rsidRPr="001E57D9">
              <w:rPr>
                <w:color w:val="auto"/>
                <w:sz w:val="24"/>
                <w:szCs w:val="24"/>
              </w:rPr>
              <w:t xml:space="preserve">że </w:t>
            </w:r>
            <w:r w:rsidR="001E57D9">
              <w:rPr>
                <w:color w:val="auto"/>
                <w:sz w:val="24"/>
                <w:szCs w:val="24"/>
              </w:rPr>
              <w:t>p</w:t>
            </w:r>
            <w:r w:rsidR="001E57D9" w:rsidRPr="001E57D9">
              <w:rPr>
                <w:color w:val="auto"/>
                <w:sz w:val="24"/>
                <w:szCs w:val="24"/>
              </w:rPr>
              <w:t xml:space="preserve">rzy produkcji wielu materiałów, w tym materiałów innych niż tworzywa sztuczne, często stosuje się polimery, które spełniają kryteria definicji tworzywa sztucznego </w:t>
            </w:r>
            <w:r w:rsidR="001E57D9" w:rsidRPr="001E57D9">
              <w:rPr>
                <w:color w:val="auto"/>
                <w:sz w:val="24"/>
                <w:szCs w:val="24"/>
              </w:rPr>
              <w:lastRenderedPageBreak/>
              <w:t>przedstawionej w tej dyrektywie, aby uzyskać szczególne właściwości materiału, jak również większą wydajność procesu produkcji. Takie materiały polimerowe są często syntetycznymi dodatkami chemicznymi. Stosowanie takich materiałów polimerowych, np. jako środków retencyjnych lub substancji wiążących i substancji pomocniczych w przetwórstwie przy produkcji materiału, który nie jest sam w sobie tworzywem sztucznym, nie skutkuje tym, że produkt jednorazowego użytku wykonany tylko z tego materiału będzie uznany za częściowo wykonany z tworzywa sztucznego</w:t>
            </w:r>
            <w:r w:rsidR="001E57D9">
              <w:rPr>
                <w:color w:val="auto"/>
                <w:sz w:val="24"/>
                <w:szCs w:val="24"/>
              </w:rPr>
              <w:t>.</w:t>
            </w:r>
          </w:p>
          <w:p w14:paraId="24F65725" w14:textId="77777777" w:rsidR="006767CD" w:rsidRDefault="006767CD" w:rsidP="00C33BE7">
            <w:pPr>
              <w:pStyle w:val="Arial10i50"/>
              <w:spacing w:line="320" w:lineRule="exact"/>
              <w:rPr>
                <w:color w:val="auto"/>
                <w:sz w:val="24"/>
                <w:szCs w:val="24"/>
              </w:rPr>
            </w:pPr>
          </w:p>
          <w:p w14:paraId="25D2764D" w14:textId="61B85FAE" w:rsidR="005E62C9" w:rsidRDefault="001E57D9" w:rsidP="00C77A65">
            <w:pPr>
              <w:pStyle w:val="Arial10i50"/>
              <w:spacing w:line="320" w:lineRule="exact"/>
              <w:rPr>
                <w:color w:val="auto"/>
                <w:sz w:val="24"/>
                <w:szCs w:val="24"/>
              </w:rPr>
            </w:pPr>
            <w:r>
              <w:rPr>
                <w:color w:val="auto"/>
                <w:sz w:val="24"/>
                <w:szCs w:val="24"/>
              </w:rPr>
              <w:t>Biorąc po uwagę wskazane argumenty Strony M</w:t>
            </w:r>
            <w:r w:rsidR="007176B5">
              <w:rPr>
                <w:color w:val="auto"/>
                <w:sz w:val="24"/>
                <w:szCs w:val="24"/>
              </w:rPr>
              <w:t>arszałek</w:t>
            </w:r>
            <w:r w:rsidR="005E62C9">
              <w:rPr>
                <w:color w:val="auto"/>
                <w:sz w:val="24"/>
                <w:szCs w:val="24"/>
              </w:rPr>
              <w:t xml:space="preserve"> Województwa Śląskiego wskazuje, że </w:t>
            </w:r>
            <w:r w:rsidR="003E7769">
              <w:rPr>
                <w:color w:val="auto"/>
                <w:sz w:val="24"/>
                <w:szCs w:val="24"/>
              </w:rPr>
              <w:t xml:space="preserve"> na podstawie tak przedstawionych informacji na temat składu powłoki </w:t>
            </w:r>
            <w:r w:rsidR="000F5F9A">
              <w:rPr>
                <w:sz w:val="24"/>
                <w:szCs w:val="24"/>
              </w:rPr>
              <w:t xml:space="preserve">wewnętrznej </w:t>
            </w:r>
            <w:r w:rsidR="007F28A0">
              <w:rPr>
                <w:sz w:val="24"/>
                <w:szCs w:val="24"/>
              </w:rPr>
              <w:t xml:space="preserve"> pojemnika</w:t>
            </w:r>
            <w:r w:rsidR="00CE1CA2">
              <w:rPr>
                <w:sz w:val="24"/>
                <w:szCs w:val="24"/>
              </w:rPr>
              <w:t>,</w:t>
            </w:r>
            <w:r w:rsidR="003E7769">
              <w:rPr>
                <w:color w:val="auto"/>
                <w:sz w:val="24"/>
                <w:szCs w:val="24"/>
              </w:rPr>
              <w:t xml:space="preserve"> </w:t>
            </w:r>
            <w:r w:rsidR="00CE1CA2">
              <w:rPr>
                <w:color w:val="auto"/>
                <w:sz w:val="24"/>
                <w:szCs w:val="24"/>
              </w:rPr>
              <w:t xml:space="preserve">Strona wyciągnęła </w:t>
            </w:r>
            <w:r w:rsidR="00CE1CA2" w:rsidRPr="00CE1CA2">
              <w:rPr>
                <w:b/>
                <w:color w:val="auto"/>
                <w:sz w:val="24"/>
                <w:szCs w:val="24"/>
              </w:rPr>
              <w:t>nieprawidłow</w:t>
            </w:r>
            <w:r w:rsidR="007B1933">
              <w:rPr>
                <w:b/>
                <w:color w:val="auto"/>
                <w:sz w:val="24"/>
                <w:szCs w:val="24"/>
              </w:rPr>
              <w:t>y</w:t>
            </w:r>
            <w:r w:rsidR="00CE1CA2">
              <w:rPr>
                <w:color w:val="auto"/>
                <w:sz w:val="24"/>
                <w:szCs w:val="24"/>
              </w:rPr>
              <w:t xml:space="preserve"> wniosek, że powłoka ta nie zawiera polimerów sztucznych</w:t>
            </w:r>
            <w:r>
              <w:rPr>
                <w:color w:val="auto"/>
                <w:sz w:val="24"/>
                <w:szCs w:val="24"/>
              </w:rPr>
              <w:t xml:space="preserve">. Przedstawione wyniki analizy </w:t>
            </w:r>
            <w:r w:rsidR="00B24600">
              <w:rPr>
                <w:color w:val="auto"/>
                <w:sz w:val="24"/>
                <w:szCs w:val="24"/>
              </w:rPr>
              <w:t xml:space="preserve">SEM-EDX wskazują na </w:t>
            </w:r>
            <w:r w:rsidR="00324A0A">
              <w:rPr>
                <w:color w:val="auto"/>
                <w:sz w:val="24"/>
                <w:szCs w:val="24"/>
              </w:rPr>
              <w:t xml:space="preserve">procentową </w:t>
            </w:r>
            <w:r w:rsidR="00B24600">
              <w:rPr>
                <w:color w:val="auto"/>
                <w:sz w:val="24"/>
                <w:szCs w:val="24"/>
              </w:rPr>
              <w:t xml:space="preserve">zawartość pierwiastków chemicznych znajdujących się w powłoce wewnętrznej jak i zewnętrznej gdzie występuje węgiel </w:t>
            </w:r>
            <w:r w:rsidR="003B449F">
              <w:rPr>
                <w:color w:val="auto"/>
                <w:sz w:val="24"/>
                <w:szCs w:val="24"/>
              </w:rPr>
              <w:t>pierwiastek</w:t>
            </w:r>
            <w:r w:rsidR="00B24600">
              <w:rPr>
                <w:color w:val="auto"/>
                <w:sz w:val="24"/>
                <w:szCs w:val="24"/>
              </w:rPr>
              <w:t xml:space="preserve"> </w:t>
            </w:r>
            <w:r w:rsidR="003B449F">
              <w:rPr>
                <w:color w:val="auto"/>
                <w:sz w:val="24"/>
                <w:szCs w:val="24"/>
              </w:rPr>
              <w:t>występujący</w:t>
            </w:r>
            <w:r w:rsidR="00B24600">
              <w:rPr>
                <w:color w:val="auto"/>
                <w:sz w:val="24"/>
                <w:szCs w:val="24"/>
              </w:rPr>
              <w:t xml:space="preserve"> w polimerach sztucznych. Strona przedstawiając </w:t>
            </w:r>
            <w:r w:rsidR="00312E18">
              <w:rPr>
                <w:color w:val="auto"/>
                <w:sz w:val="24"/>
                <w:szCs w:val="24"/>
              </w:rPr>
              <w:t>materiałowy</w:t>
            </w:r>
            <w:r w:rsidR="00B24600">
              <w:rPr>
                <w:color w:val="auto"/>
                <w:sz w:val="24"/>
                <w:szCs w:val="24"/>
              </w:rPr>
              <w:t xml:space="preserve"> skład powłoki </w:t>
            </w:r>
            <w:proofErr w:type="spellStart"/>
            <w:r w:rsidR="00B24600">
              <w:rPr>
                <w:color w:val="auto"/>
                <w:sz w:val="24"/>
                <w:szCs w:val="24"/>
              </w:rPr>
              <w:t>kaloilinowej</w:t>
            </w:r>
            <w:proofErr w:type="spellEnd"/>
            <w:r w:rsidR="00B24600">
              <w:rPr>
                <w:color w:val="auto"/>
                <w:sz w:val="24"/>
                <w:szCs w:val="24"/>
              </w:rPr>
              <w:t xml:space="preserve"> podaje m.in. takie substancje jak lateks SB (</w:t>
            </w:r>
            <w:r w:rsidR="00B24600">
              <w:t xml:space="preserve"> </w:t>
            </w:r>
            <w:proofErr w:type="spellStart"/>
            <w:r w:rsidR="00B24600" w:rsidRPr="00B24600">
              <w:rPr>
                <w:color w:val="auto"/>
                <w:sz w:val="24"/>
                <w:szCs w:val="24"/>
              </w:rPr>
              <w:t>styrenowo-butadienowy</w:t>
            </w:r>
            <w:proofErr w:type="spellEnd"/>
            <w:r w:rsidR="00B24600">
              <w:rPr>
                <w:color w:val="auto"/>
                <w:sz w:val="24"/>
                <w:szCs w:val="24"/>
              </w:rPr>
              <w:t>),</w:t>
            </w:r>
            <w:r w:rsidR="00B24600">
              <w:t xml:space="preserve"> </w:t>
            </w:r>
            <w:r w:rsidR="00B24600" w:rsidRPr="00B24600">
              <w:rPr>
                <w:color w:val="auto"/>
                <w:sz w:val="24"/>
                <w:szCs w:val="24"/>
              </w:rPr>
              <w:t>poliakrylan sodu</w:t>
            </w:r>
            <w:r w:rsidR="00B24600">
              <w:rPr>
                <w:color w:val="auto"/>
                <w:sz w:val="24"/>
                <w:szCs w:val="24"/>
              </w:rPr>
              <w:t xml:space="preserve">, </w:t>
            </w:r>
            <w:r w:rsidR="00C77A65">
              <w:rPr>
                <w:color w:val="auto"/>
                <w:sz w:val="24"/>
                <w:szCs w:val="24"/>
              </w:rPr>
              <w:t>s</w:t>
            </w:r>
            <w:r w:rsidR="00C77A65" w:rsidRPr="00C77A65">
              <w:rPr>
                <w:color w:val="auto"/>
                <w:sz w:val="24"/>
                <w:szCs w:val="24"/>
              </w:rPr>
              <w:t>yntetyczny zagęszczacz</w:t>
            </w:r>
            <w:r w:rsidR="00C77A65">
              <w:rPr>
                <w:color w:val="auto"/>
                <w:sz w:val="24"/>
                <w:szCs w:val="24"/>
              </w:rPr>
              <w:t>,</w:t>
            </w:r>
            <w:r w:rsidR="00C77A65">
              <w:t xml:space="preserve"> </w:t>
            </w:r>
            <w:r w:rsidR="00C77A65">
              <w:rPr>
                <w:color w:val="auto"/>
                <w:sz w:val="24"/>
                <w:szCs w:val="24"/>
              </w:rPr>
              <w:t>g</w:t>
            </w:r>
            <w:r w:rsidR="00C77A65" w:rsidRPr="00C77A65">
              <w:rPr>
                <w:color w:val="auto"/>
                <w:sz w:val="24"/>
                <w:szCs w:val="24"/>
              </w:rPr>
              <w:t>likol polietylenowy</w:t>
            </w:r>
            <w:r w:rsidR="00C77A65">
              <w:rPr>
                <w:color w:val="auto"/>
                <w:sz w:val="24"/>
                <w:szCs w:val="24"/>
              </w:rPr>
              <w:t>, które zaliczane są do polimerów sztucznych</w:t>
            </w:r>
            <w:r w:rsidR="00C77A65">
              <w:t xml:space="preserve"> </w:t>
            </w:r>
            <w:r w:rsidR="00C77A65" w:rsidRPr="00C77A65">
              <w:rPr>
                <w:color w:val="auto"/>
                <w:sz w:val="24"/>
                <w:szCs w:val="24"/>
              </w:rPr>
              <w:t>otrzymywany</w:t>
            </w:r>
            <w:r w:rsidR="00C77A65">
              <w:rPr>
                <w:color w:val="auto"/>
                <w:sz w:val="24"/>
                <w:szCs w:val="24"/>
              </w:rPr>
              <w:t>ch</w:t>
            </w:r>
            <w:r w:rsidR="00C77A65" w:rsidRPr="00C77A65">
              <w:rPr>
                <w:color w:val="auto"/>
                <w:sz w:val="24"/>
                <w:szCs w:val="24"/>
              </w:rPr>
              <w:t xml:space="preserve"> przemysłowo w wyniku reakcji polimeryzacji</w:t>
            </w:r>
            <w:r w:rsidR="00C77A65">
              <w:rPr>
                <w:color w:val="auto"/>
                <w:sz w:val="24"/>
                <w:szCs w:val="24"/>
              </w:rPr>
              <w:t xml:space="preserve"> i jak słusznie Strona wskazała, iż powłoka nie zawiera </w:t>
            </w:r>
            <w:r w:rsidR="00C77A65">
              <w:t xml:space="preserve"> </w:t>
            </w:r>
            <w:r w:rsidR="00C77A65" w:rsidRPr="00C77A65">
              <w:rPr>
                <w:color w:val="auto"/>
                <w:sz w:val="24"/>
                <w:szCs w:val="24"/>
              </w:rPr>
              <w:t>klasyczny</w:t>
            </w:r>
            <w:r w:rsidR="00C77A65">
              <w:rPr>
                <w:color w:val="auto"/>
                <w:sz w:val="24"/>
                <w:szCs w:val="24"/>
              </w:rPr>
              <w:t>ch</w:t>
            </w:r>
            <w:r w:rsidR="00C77A65" w:rsidRPr="00C77A65">
              <w:rPr>
                <w:color w:val="auto"/>
                <w:sz w:val="24"/>
                <w:szCs w:val="24"/>
              </w:rPr>
              <w:t xml:space="preserve"> tworzyw</w:t>
            </w:r>
            <w:r w:rsidR="00C77A65">
              <w:rPr>
                <w:color w:val="auto"/>
                <w:sz w:val="24"/>
                <w:szCs w:val="24"/>
              </w:rPr>
              <w:t xml:space="preserve"> </w:t>
            </w:r>
            <w:r w:rsidR="00C77A65" w:rsidRPr="00C77A65">
              <w:rPr>
                <w:color w:val="auto"/>
                <w:sz w:val="24"/>
                <w:szCs w:val="24"/>
              </w:rPr>
              <w:t xml:space="preserve">sztucznych takich jak PE,PET, </w:t>
            </w:r>
            <w:proofErr w:type="spellStart"/>
            <w:r w:rsidR="00C77A65" w:rsidRPr="00C77A65">
              <w:rPr>
                <w:color w:val="auto"/>
                <w:sz w:val="24"/>
                <w:szCs w:val="24"/>
              </w:rPr>
              <w:t>poliakryl</w:t>
            </w:r>
            <w:proofErr w:type="spellEnd"/>
            <w:r w:rsidR="00C77A65">
              <w:rPr>
                <w:color w:val="auto"/>
                <w:sz w:val="24"/>
                <w:szCs w:val="24"/>
              </w:rPr>
              <w:t xml:space="preserve"> to zawiera inne polimery sztuczne objęte definicją ustawy produktowej jak i Dyrektywy SUP. Strona mylnie zinterpretowała Wytyczne Komisji </w:t>
            </w:r>
            <w:r w:rsidR="009D5515">
              <w:rPr>
                <w:color w:val="auto"/>
                <w:sz w:val="24"/>
                <w:szCs w:val="24"/>
              </w:rPr>
              <w:t xml:space="preserve">gdzie dopuszczono stosowanie polimerów sztucznych </w:t>
            </w:r>
            <w:r w:rsidR="00324A0A">
              <w:rPr>
                <w:color w:val="auto"/>
                <w:sz w:val="24"/>
                <w:szCs w:val="24"/>
              </w:rPr>
              <w:t xml:space="preserve">natomiast </w:t>
            </w:r>
            <w:r w:rsidR="009D5515">
              <w:rPr>
                <w:color w:val="auto"/>
                <w:sz w:val="24"/>
                <w:szCs w:val="24"/>
              </w:rPr>
              <w:t>należy to odnieść do produkcji materiałów</w:t>
            </w:r>
            <w:r w:rsidR="00D3701C">
              <w:rPr>
                <w:color w:val="auto"/>
                <w:sz w:val="24"/>
                <w:szCs w:val="24"/>
              </w:rPr>
              <w:t>,</w:t>
            </w:r>
            <w:r w:rsidR="00D3701C">
              <w:t xml:space="preserve"> </w:t>
            </w:r>
            <w:r w:rsidR="00D3701C" w:rsidRPr="00D3701C">
              <w:rPr>
                <w:color w:val="auto"/>
                <w:sz w:val="24"/>
                <w:szCs w:val="24"/>
              </w:rPr>
              <w:t>w tym materiałów innych niż tworzywa sztuczne</w:t>
            </w:r>
            <w:r w:rsidR="00D3701C">
              <w:rPr>
                <w:color w:val="auto"/>
                <w:sz w:val="24"/>
                <w:szCs w:val="24"/>
              </w:rPr>
              <w:t xml:space="preserve"> stanowiących podstawę wytwarzanych półproduktów, np. do utworzenia kaolinu użyto polimerów aby uzyskać np. większą wydajność procesu produkcji. </w:t>
            </w:r>
            <w:r w:rsidR="00EB7875">
              <w:rPr>
                <w:color w:val="auto"/>
                <w:sz w:val="24"/>
                <w:szCs w:val="24"/>
              </w:rPr>
              <w:t>Jednocześnie</w:t>
            </w:r>
            <w:r w:rsidR="00324A0A">
              <w:rPr>
                <w:color w:val="auto"/>
                <w:sz w:val="24"/>
                <w:szCs w:val="24"/>
              </w:rPr>
              <w:t xml:space="preserve"> </w:t>
            </w:r>
            <w:r w:rsidR="00D3701C">
              <w:rPr>
                <w:color w:val="auto"/>
                <w:sz w:val="24"/>
                <w:szCs w:val="24"/>
              </w:rPr>
              <w:t>nie można uznać</w:t>
            </w:r>
            <w:r w:rsidR="00EB7875">
              <w:rPr>
                <w:color w:val="auto"/>
                <w:sz w:val="24"/>
                <w:szCs w:val="24"/>
              </w:rPr>
              <w:t>,</w:t>
            </w:r>
            <w:r w:rsidR="00D3701C">
              <w:rPr>
                <w:color w:val="auto"/>
                <w:sz w:val="24"/>
                <w:szCs w:val="24"/>
              </w:rPr>
              <w:t xml:space="preserve"> że wytworzony półprodukt stanowiący polimer sztuczny np. lateks SB czy poliakrylan sodu jako składnik powłoki kaolinowej będzie uznany za wolny od tworzywa sztucznego.</w:t>
            </w:r>
          </w:p>
          <w:p w14:paraId="528D7897" w14:textId="37A95342" w:rsidR="004E571E" w:rsidRDefault="004E571E" w:rsidP="00C77A65">
            <w:pPr>
              <w:pStyle w:val="Arial10i50"/>
              <w:spacing w:line="320" w:lineRule="exact"/>
              <w:rPr>
                <w:color w:val="auto"/>
                <w:sz w:val="24"/>
                <w:szCs w:val="24"/>
              </w:rPr>
            </w:pPr>
            <w:r>
              <w:rPr>
                <w:color w:val="auto"/>
                <w:sz w:val="24"/>
                <w:szCs w:val="24"/>
              </w:rPr>
              <w:t xml:space="preserve">Marszałek Województwa Śląskiego </w:t>
            </w:r>
            <w:r w:rsidR="00EB7875">
              <w:rPr>
                <w:color w:val="auto"/>
                <w:sz w:val="24"/>
                <w:szCs w:val="24"/>
              </w:rPr>
              <w:t xml:space="preserve">zwraca uwagę </w:t>
            </w:r>
            <w:r>
              <w:rPr>
                <w:color w:val="auto"/>
                <w:sz w:val="24"/>
                <w:szCs w:val="24"/>
              </w:rPr>
              <w:t>na Wytyczn</w:t>
            </w:r>
            <w:r w:rsidR="00EB7875">
              <w:rPr>
                <w:color w:val="auto"/>
                <w:sz w:val="24"/>
                <w:szCs w:val="24"/>
              </w:rPr>
              <w:t>e</w:t>
            </w:r>
            <w:r>
              <w:rPr>
                <w:color w:val="auto"/>
                <w:sz w:val="24"/>
                <w:szCs w:val="24"/>
              </w:rPr>
              <w:t xml:space="preserve"> Komisji, </w:t>
            </w:r>
            <w:r w:rsidR="00EB7875">
              <w:rPr>
                <w:color w:val="auto"/>
                <w:sz w:val="24"/>
                <w:szCs w:val="24"/>
              </w:rPr>
              <w:t xml:space="preserve">gdzie w </w:t>
            </w:r>
            <w:r>
              <w:rPr>
                <w:color w:val="auto"/>
                <w:sz w:val="24"/>
                <w:szCs w:val="24"/>
              </w:rPr>
              <w:t xml:space="preserve"> </w:t>
            </w:r>
            <w:r w:rsidR="00EB7875">
              <w:rPr>
                <w:color w:val="auto"/>
                <w:sz w:val="24"/>
                <w:szCs w:val="24"/>
              </w:rPr>
              <w:t xml:space="preserve">kolejnym akapicie </w:t>
            </w:r>
            <w:r>
              <w:rPr>
                <w:color w:val="auto"/>
                <w:sz w:val="24"/>
                <w:szCs w:val="24"/>
              </w:rPr>
              <w:t xml:space="preserve">zaraz po tym jak Strona </w:t>
            </w:r>
            <w:r w:rsidR="00EB7875">
              <w:rPr>
                <w:color w:val="auto"/>
                <w:sz w:val="24"/>
                <w:szCs w:val="24"/>
              </w:rPr>
              <w:t xml:space="preserve">zacytowała </w:t>
            </w:r>
            <w:r>
              <w:rPr>
                <w:color w:val="auto"/>
                <w:sz w:val="24"/>
                <w:szCs w:val="24"/>
              </w:rPr>
              <w:t>dopuszczalne użycie polimerów sztucznych</w:t>
            </w:r>
            <w:r w:rsidR="002973E7">
              <w:rPr>
                <w:color w:val="auto"/>
                <w:sz w:val="24"/>
                <w:szCs w:val="24"/>
              </w:rPr>
              <w:t>,</w:t>
            </w:r>
            <w:r>
              <w:rPr>
                <w:color w:val="auto"/>
                <w:sz w:val="24"/>
                <w:szCs w:val="24"/>
              </w:rPr>
              <w:t xml:space="preserve"> </w:t>
            </w:r>
            <w:r w:rsidR="00EB7875">
              <w:rPr>
                <w:color w:val="auto"/>
                <w:sz w:val="24"/>
                <w:szCs w:val="24"/>
              </w:rPr>
              <w:t xml:space="preserve">przedstawiono </w:t>
            </w:r>
            <w:r w:rsidR="005B31D5">
              <w:rPr>
                <w:color w:val="auto"/>
                <w:sz w:val="24"/>
                <w:szCs w:val="24"/>
              </w:rPr>
              <w:t>użycie powłoki zawierające tworzywo sztuczne na powierzchni papieru lub kartonu w następujący sposób</w:t>
            </w:r>
            <w:r>
              <w:rPr>
                <w:color w:val="auto"/>
                <w:sz w:val="24"/>
                <w:szCs w:val="24"/>
              </w:rPr>
              <w:t>:</w:t>
            </w:r>
          </w:p>
          <w:p w14:paraId="70932FBA" w14:textId="0FBDC869" w:rsidR="004E571E" w:rsidRDefault="004E571E" w:rsidP="00C77A65">
            <w:pPr>
              <w:pStyle w:val="Arial10i50"/>
              <w:spacing w:line="320" w:lineRule="exact"/>
              <w:rPr>
                <w:color w:val="auto"/>
                <w:sz w:val="24"/>
                <w:szCs w:val="24"/>
              </w:rPr>
            </w:pPr>
            <w:r>
              <w:rPr>
                <w:color w:val="auto"/>
                <w:sz w:val="24"/>
                <w:szCs w:val="24"/>
              </w:rPr>
              <w:t>„</w:t>
            </w:r>
            <w:r w:rsidRPr="004E571E">
              <w:rPr>
                <w:color w:val="auto"/>
                <w:sz w:val="24"/>
                <w:szCs w:val="24"/>
              </w:rPr>
              <w:t xml:space="preserve">Jeżeli jednak powłokę lub wykładzinę z tworzywa sztucznego stosuje się na powierzchni papieru lub kartonu lub innego materiału, aby zapewnić ochronę przed wodą lub tłuszczem, produkt końcowy uznaje się za produkt wielomateriałowy składający się z więcej niż jednego materiału, z których jeden jest tworzywem sztucznym. W takim przypadku produkt końcowy postrzega się jako wykonany częściowo z tworzywa sztucznego. W związku z tym produkty jednorazowego użytku wykonane z papieru lub kartonu z powłoką lub wykładziną z tworzywa sztucznego są częściowo wykonane z tworzywa sztucznego i są objęte zakresem stosowania dyrektywy. Znajduje to również poparcie w fakcie, że w przypadku papierowych i kartonowych </w:t>
            </w:r>
            <w:r w:rsidR="007F28A0">
              <w:rPr>
                <w:sz w:val="24"/>
                <w:szCs w:val="24"/>
              </w:rPr>
              <w:t>pojemników</w:t>
            </w:r>
            <w:r w:rsidRPr="004E571E">
              <w:rPr>
                <w:color w:val="auto"/>
                <w:sz w:val="24"/>
                <w:szCs w:val="24"/>
              </w:rPr>
              <w:t>– w przeciwieństwie do innych produktów jednorazowego użytku z papieru i kartonu bez wykładziny lub powłoki z tworzywa sztucznego – papierowych i kartonowych</w:t>
            </w:r>
            <w:r w:rsidR="007F28A0">
              <w:rPr>
                <w:color w:val="auto"/>
                <w:sz w:val="24"/>
                <w:szCs w:val="24"/>
              </w:rPr>
              <w:t xml:space="preserve"> </w:t>
            </w:r>
            <w:r w:rsidR="007F28A0">
              <w:rPr>
                <w:sz w:val="24"/>
                <w:szCs w:val="24"/>
              </w:rPr>
              <w:t xml:space="preserve"> pojemników </w:t>
            </w:r>
            <w:r w:rsidRPr="004E571E">
              <w:rPr>
                <w:color w:val="auto"/>
                <w:sz w:val="24"/>
                <w:szCs w:val="24"/>
              </w:rPr>
              <w:t xml:space="preserve">z warstwą z tworzywa sztucznego nie określono w ocenie skutków </w:t>
            </w:r>
            <w:r w:rsidRPr="002973E7">
              <w:rPr>
                <w:color w:val="auto"/>
                <w:sz w:val="24"/>
                <w:szCs w:val="24"/>
              </w:rPr>
              <w:t xml:space="preserve"> jako alternatywnego rozwiązania, gdyż nie są one jako takie wolne od tworzyw sztucznych.”</w:t>
            </w:r>
          </w:p>
          <w:p w14:paraId="11EB64D3" w14:textId="06194BB5" w:rsidR="004E571E" w:rsidRDefault="002973E7" w:rsidP="00C77A65">
            <w:pPr>
              <w:pStyle w:val="Arial10i50"/>
              <w:spacing w:line="320" w:lineRule="exact"/>
              <w:rPr>
                <w:color w:val="auto"/>
                <w:sz w:val="24"/>
                <w:szCs w:val="24"/>
              </w:rPr>
            </w:pPr>
            <w:r>
              <w:rPr>
                <w:color w:val="auto"/>
                <w:sz w:val="24"/>
                <w:szCs w:val="24"/>
              </w:rPr>
              <w:lastRenderedPageBreak/>
              <w:t xml:space="preserve">Przytoczony fragment Wytycznych Komisji jednoznacznie wskazuje, że użycie powłoki zabezpieczającej papier przed płynami, która jest tworzywem sztucznym w rozumieniu </w:t>
            </w:r>
            <w:r>
              <w:t xml:space="preserve"> </w:t>
            </w:r>
            <w:r w:rsidRPr="002973E7">
              <w:rPr>
                <w:color w:val="auto"/>
                <w:sz w:val="24"/>
                <w:szCs w:val="24"/>
              </w:rPr>
              <w:t>art. 2 pkt 11aa ustawy produktowej</w:t>
            </w:r>
            <w:r>
              <w:rPr>
                <w:color w:val="auto"/>
                <w:sz w:val="24"/>
                <w:szCs w:val="24"/>
              </w:rPr>
              <w:t xml:space="preserve"> nie może stanowić </w:t>
            </w:r>
            <w:r w:rsidR="00612C89">
              <w:rPr>
                <w:color w:val="auto"/>
                <w:sz w:val="24"/>
                <w:szCs w:val="24"/>
              </w:rPr>
              <w:t>alternatywnego rozwiązania, a zatem należy zaliczyć je do produktów jednorazowego użytku z tworzywa sztucznego.</w:t>
            </w:r>
          </w:p>
          <w:p w14:paraId="7481C682" w14:textId="13EC813E" w:rsidR="00830BE1" w:rsidRDefault="00830BE1" w:rsidP="00727408">
            <w:pPr>
              <w:pStyle w:val="Arial10i50"/>
              <w:spacing w:line="320" w:lineRule="exact"/>
              <w:rPr>
                <w:color w:val="auto"/>
                <w:sz w:val="24"/>
                <w:szCs w:val="24"/>
              </w:rPr>
            </w:pPr>
          </w:p>
          <w:p w14:paraId="0CA2CDC3" w14:textId="183B3970" w:rsidR="00D51ED9" w:rsidRDefault="0058264B" w:rsidP="007C3E2B">
            <w:pPr>
              <w:pStyle w:val="Arial10i50"/>
              <w:spacing w:line="320" w:lineRule="exact"/>
              <w:rPr>
                <w:color w:val="auto"/>
                <w:sz w:val="24"/>
                <w:szCs w:val="24"/>
              </w:rPr>
            </w:pPr>
            <w:r>
              <w:rPr>
                <w:color w:val="auto"/>
                <w:sz w:val="24"/>
                <w:szCs w:val="24"/>
              </w:rPr>
              <w:t>Kolejnym</w:t>
            </w:r>
            <w:r w:rsidR="001D1287">
              <w:rPr>
                <w:color w:val="auto"/>
                <w:sz w:val="24"/>
                <w:szCs w:val="24"/>
              </w:rPr>
              <w:t>i</w:t>
            </w:r>
            <w:r>
              <w:rPr>
                <w:color w:val="auto"/>
                <w:sz w:val="24"/>
                <w:szCs w:val="24"/>
              </w:rPr>
              <w:t xml:space="preserve"> </w:t>
            </w:r>
            <w:r w:rsidR="000F5F9A">
              <w:rPr>
                <w:color w:val="auto"/>
                <w:sz w:val="24"/>
                <w:szCs w:val="24"/>
              </w:rPr>
              <w:t>dokument</w:t>
            </w:r>
            <w:r w:rsidR="001D1287">
              <w:rPr>
                <w:color w:val="auto"/>
                <w:sz w:val="24"/>
                <w:szCs w:val="24"/>
              </w:rPr>
              <w:t>ami</w:t>
            </w:r>
            <w:r w:rsidR="000F5F9A">
              <w:rPr>
                <w:color w:val="auto"/>
                <w:sz w:val="24"/>
                <w:szCs w:val="24"/>
              </w:rPr>
              <w:t xml:space="preserve"> jaki</w:t>
            </w:r>
            <w:r w:rsidR="001D1287">
              <w:rPr>
                <w:color w:val="auto"/>
                <w:sz w:val="24"/>
                <w:szCs w:val="24"/>
              </w:rPr>
              <w:t>e</w:t>
            </w:r>
            <w:r w:rsidR="000F5F9A">
              <w:rPr>
                <w:color w:val="auto"/>
                <w:sz w:val="24"/>
                <w:szCs w:val="24"/>
              </w:rPr>
              <w:t xml:space="preserve"> Strona </w:t>
            </w:r>
            <w:r>
              <w:rPr>
                <w:color w:val="auto"/>
                <w:sz w:val="24"/>
                <w:szCs w:val="24"/>
              </w:rPr>
              <w:t>przedstawi</w:t>
            </w:r>
            <w:r w:rsidR="000F5F9A">
              <w:rPr>
                <w:color w:val="auto"/>
                <w:sz w:val="24"/>
                <w:szCs w:val="24"/>
              </w:rPr>
              <w:t>ła</w:t>
            </w:r>
            <w:r w:rsidR="007C3E2B">
              <w:rPr>
                <w:color w:val="auto"/>
                <w:sz w:val="24"/>
                <w:szCs w:val="24"/>
              </w:rPr>
              <w:t xml:space="preserve"> to</w:t>
            </w:r>
            <w:r w:rsidR="001D1287">
              <w:rPr>
                <w:color w:val="auto"/>
                <w:sz w:val="24"/>
                <w:szCs w:val="24"/>
              </w:rPr>
              <w:t xml:space="preserve"> oświadczenia producenta papieru, </w:t>
            </w:r>
            <w:r w:rsidR="007C3E2B">
              <w:rPr>
                <w:color w:val="auto"/>
                <w:sz w:val="24"/>
                <w:szCs w:val="24"/>
              </w:rPr>
              <w:t xml:space="preserve"> deklaracja zgodności</w:t>
            </w:r>
            <w:r w:rsidR="001D1287">
              <w:rPr>
                <w:color w:val="auto"/>
                <w:sz w:val="24"/>
                <w:szCs w:val="24"/>
              </w:rPr>
              <w:t xml:space="preserve"> oraz schemat procesu produkcji papieru</w:t>
            </w:r>
            <w:r w:rsidR="007C3E2B">
              <w:rPr>
                <w:color w:val="auto"/>
                <w:sz w:val="24"/>
                <w:szCs w:val="24"/>
              </w:rPr>
              <w:t xml:space="preserve"> w któr</w:t>
            </w:r>
            <w:r w:rsidR="001D1287">
              <w:rPr>
                <w:color w:val="auto"/>
                <w:sz w:val="24"/>
                <w:szCs w:val="24"/>
              </w:rPr>
              <w:t>ych</w:t>
            </w:r>
            <w:r w:rsidR="007C3E2B">
              <w:rPr>
                <w:color w:val="auto"/>
                <w:sz w:val="24"/>
                <w:szCs w:val="24"/>
              </w:rPr>
              <w:t xml:space="preserve"> przedstawiono </w:t>
            </w:r>
            <w:r w:rsidR="004415F8">
              <w:rPr>
                <w:color w:val="auto"/>
                <w:sz w:val="24"/>
                <w:szCs w:val="24"/>
              </w:rPr>
              <w:t xml:space="preserve">ogólne informacje o materiałach użytych do produkcji papieru z </w:t>
            </w:r>
            <w:r w:rsidR="00036CDB">
              <w:rPr>
                <w:color w:val="auto"/>
                <w:sz w:val="24"/>
                <w:szCs w:val="24"/>
              </w:rPr>
              <w:t>którego</w:t>
            </w:r>
            <w:r w:rsidR="004415F8">
              <w:rPr>
                <w:color w:val="auto"/>
                <w:sz w:val="24"/>
                <w:szCs w:val="24"/>
              </w:rPr>
              <w:t xml:space="preserve"> </w:t>
            </w:r>
            <w:r w:rsidR="00036CDB">
              <w:rPr>
                <w:color w:val="auto"/>
                <w:sz w:val="24"/>
                <w:szCs w:val="24"/>
              </w:rPr>
              <w:t>później</w:t>
            </w:r>
            <w:r w:rsidR="004415F8">
              <w:rPr>
                <w:color w:val="auto"/>
                <w:sz w:val="24"/>
                <w:szCs w:val="24"/>
              </w:rPr>
              <w:t xml:space="preserve"> wytwarza się </w:t>
            </w:r>
            <w:r w:rsidR="007F28A0">
              <w:rPr>
                <w:sz w:val="24"/>
                <w:szCs w:val="24"/>
              </w:rPr>
              <w:t xml:space="preserve"> pojemniki </w:t>
            </w:r>
            <w:r w:rsidR="004415F8">
              <w:rPr>
                <w:color w:val="auto"/>
                <w:sz w:val="24"/>
                <w:szCs w:val="24"/>
              </w:rPr>
              <w:t>na żywność</w:t>
            </w:r>
            <w:r w:rsidR="00F967D4">
              <w:rPr>
                <w:color w:val="auto"/>
                <w:sz w:val="24"/>
                <w:szCs w:val="24"/>
              </w:rPr>
              <w:t xml:space="preserve">, informacje o dopuszczalności produktu z żywnością jak również oświadczeniu, że </w:t>
            </w:r>
            <w:r w:rsidR="0023264A" w:rsidRPr="0023264A">
              <w:rPr>
                <w:color w:val="auto"/>
                <w:sz w:val="24"/>
                <w:szCs w:val="24"/>
              </w:rPr>
              <w:t>stosowanie materiałów polimerowych w produkcji tektury niekoniecznie oznacza, że powstała tektura jest produktem, który należy uznać za wykonany w całości lub w części z tworzyw sztucznych</w:t>
            </w:r>
            <w:r w:rsidR="0023264A">
              <w:rPr>
                <w:color w:val="auto"/>
                <w:sz w:val="24"/>
                <w:szCs w:val="24"/>
              </w:rPr>
              <w:t xml:space="preserve">, a tym samym nie </w:t>
            </w:r>
            <w:r w:rsidR="001D1287">
              <w:rPr>
                <w:color w:val="auto"/>
                <w:sz w:val="24"/>
                <w:szCs w:val="24"/>
              </w:rPr>
              <w:t xml:space="preserve">podlega dyrektywie </w:t>
            </w:r>
            <w:r w:rsidR="004415F8" w:rsidRPr="004415F8">
              <w:rPr>
                <w:color w:val="auto"/>
                <w:sz w:val="24"/>
                <w:szCs w:val="24"/>
              </w:rPr>
              <w:t>UE 2019/904</w:t>
            </w:r>
            <w:r w:rsidR="007C3E2B">
              <w:rPr>
                <w:color w:val="auto"/>
                <w:sz w:val="24"/>
                <w:szCs w:val="24"/>
              </w:rPr>
              <w:t xml:space="preserve">. </w:t>
            </w:r>
          </w:p>
          <w:p w14:paraId="45FBA6D3" w14:textId="6D4F035A" w:rsidR="002B61EC" w:rsidRDefault="009065DA" w:rsidP="00727408">
            <w:pPr>
              <w:pStyle w:val="Arial10i50"/>
              <w:spacing w:line="320" w:lineRule="exact"/>
              <w:rPr>
                <w:sz w:val="24"/>
                <w:szCs w:val="24"/>
              </w:rPr>
            </w:pPr>
            <w:r>
              <w:rPr>
                <w:sz w:val="24"/>
                <w:szCs w:val="24"/>
              </w:rPr>
              <w:t xml:space="preserve">Marszałek Województwa Śląskiego wskazuję, że </w:t>
            </w:r>
            <w:r w:rsidR="000D658F">
              <w:rPr>
                <w:sz w:val="24"/>
                <w:szCs w:val="24"/>
              </w:rPr>
              <w:t xml:space="preserve">w </w:t>
            </w:r>
            <w:r w:rsidR="00497E1C">
              <w:rPr>
                <w:sz w:val="24"/>
                <w:szCs w:val="24"/>
              </w:rPr>
              <w:t>deklaracj</w:t>
            </w:r>
            <w:r w:rsidR="000D658F">
              <w:rPr>
                <w:sz w:val="24"/>
                <w:szCs w:val="24"/>
              </w:rPr>
              <w:t>i</w:t>
            </w:r>
            <w:r>
              <w:rPr>
                <w:sz w:val="24"/>
                <w:szCs w:val="24"/>
              </w:rPr>
              <w:t xml:space="preserve"> producenta </w:t>
            </w:r>
            <w:r w:rsidR="007C3E2B">
              <w:rPr>
                <w:sz w:val="24"/>
                <w:szCs w:val="24"/>
              </w:rPr>
              <w:t>papieru</w:t>
            </w:r>
            <w:r w:rsidR="00497E1C">
              <w:rPr>
                <w:sz w:val="24"/>
                <w:szCs w:val="24"/>
              </w:rPr>
              <w:t xml:space="preserve"> </w:t>
            </w:r>
            <w:r w:rsidR="000D658F">
              <w:rPr>
                <w:sz w:val="24"/>
                <w:szCs w:val="24"/>
              </w:rPr>
              <w:t xml:space="preserve">nie wskazano czy produkt zawiera polimery sztuczne, </w:t>
            </w:r>
            <w:r w:rsidR="007B1933">
              <w:rPr>
                <w:sz w:val="24"/>
                <w:szCs w:val="24"/>
              </w:rPr>
              <w:t xml:space="preserve">natomiast </w:t>
            </w:r>
            <w:r w:rsidR="000D658F">
              <w:rPr>
                <w:sz w:val="24"/>
                <w:szCs w:val="24"/>
              </w:rPr>
              <w:t xml:space="preserve">zawiera informacje </w:t>
            </w:r>
            <w:r w:rsidR="007B1933">
              <w:rPr>
                <w:sz w:val="24"/>
                <w:szCs w:val="24"/>
              </w:rPr>
              <w:t>o zgodności produktu</w:t>
            </w:r>
            <w:r w:rsidR="000D658F">
              <w:rPr>
                <w:sz w:val="24"/>
                <w:szCs w:val="24"/>
              </w:rPr>
              <w:t xml:space="preserve"> z wszelkimi </w:t>
            </w:r>
            <w:r w:rsidR="00324A0A">
              <w:rPr>
                <w:sz w:val="24"/>
                <w:szCs w:val="24"/>
              </w:rPr>
              <w:t xml:space="preserve">normami </w:t>
            </w:r>
            <w:r w:rsidR="000D658F">
              <w:rPr>
                <w:sz w:val="24"/>
                <w:szCs w:val="24"/>
              </w:rPr>
              <w:t>prawa europejskiego do kontaktu z żywnością</w:t>
            </w:r>
            <w:r w:rsidR="007B1933">
              <w:rPr>
                <w:sz w:val="24"/>
                <w:szCs w:val="24"/>
              </w:rPr>
              <w:t xml:space="preserve">. </w:t>
            </w:r>
            <w:r w:rsidR="002B61EC">
              <w:rPr>
                <w:sz w:val="24"/>
                <w:szCs w:val="24"/>
              </w:rPr>
              <w:t xml:space="preserve">Kolejnym dokumentem to oświadczenie producenta papieru stwierdzające o braku użycia tworzywa sztucznego w papierze do produkcji </w:t>
            </w:r>
            <w:r w:rsidR="007F28A0">
              <w:rPr>
                <w:sz w:val="24"/>
                <w:szCs w:val="24"/>
              </w:rPr>
              <w:t xml:space="preserve"> pojemników</w:t>
            </w:r>
            <w:r w:rsidR="002B61EC">
              <w:rPr>
                <w:sz w:val="24"/>
                <w:szCs w:val="24"/>
              </w:rPr>
              <w:t>, bez wskazania dowodów na poparcie tej informacji</w:t>
            </w:r>
            <w:r w:rsidR="00324A0A">
              <w:rPr>
                <w:sz w:val="24"/>
                <w:szCs w:val="24"/>
              </w:rPr>
              <w:t>,</w:t>
            </w:r>
            <w:r w:rsidR="002B61EC">
              <w:rPr>
                <w:sz w:val="24"/>
                <w:szCs w:val="24"/>
              </w:rPr>
              <w:t xml:space="preserve"> Marszałek Województwa Śląskiego nie może uznać to jako fakt oczywisty</w:t>
            </w:r>
            <w:r w:rsidR="00453C27">
              <w:rPr>
                <w:sz w:val="24"/>
                <w:szCs w:val="24"/>
              </w:rPr>
              <w:t>. Stanowisko własne producenta papieru w zakresie zgodności jego wyrobu z aktualnie obowiązującymi przepisami nie znajduje oparcia w przepisach prawa. Organ aby mógł ocenić czy wprowadzany produkt (</w:t>
            </w:r>
            <w:r w:rsidR="007F28A0">
              <w:rPr>
                <w:sz w:val="24"/>
                <w:szCs w:val="24"/>
              </w:rPr>
              <w:t>pojemnik</w:t>
            </w:r>
            <w:r w:rsidR="00453C27">
              <w:rPr>
                <w:sz w:val="24"/>
                <w:szCs w:val="24"/>
              </w:rPr>
              <w:t>) zawiera tworzywo sztuczne w rozumieniu art.</w:t>
            </w:r>
            <w:r w:rsidR="00453C27" w:rsidRPr="004F62D1">
              <w:rPr>
                <w:sz w:val="24"/>
                <w:szCs w:val="24"/>
              </w:rPr>
              <w:t xml:space="preserve"> 2 pkt 11aa ustawy produktowej</w:t>
            </w:r>
            <w:r w:rsidR="00453C27">
              <w:rPr>
                <w:sz w:val="24"/>
                <w:szCs w:val="24"/>
              </w:rPr>
              <w:t xml:space="preserve"> musi posiadać wiarygodne dokumenty, badania, analizy świadczące o tym, iż użyte substancje lub materiały nie zawierają polimerów sztucznych o których mowa w tym artykule lub użyte polimery są pochodzenia naturalnego podając przy tym dokładne informacje jakich polimerów użyto i czy spełniają warunki określone w tym artykule.</w:t>
            </w:r>
          </w:p>
          <w:p w14:paraId="2B2656D8" w14:textId="77777777" w:rsidR="002B61EC" w:rsidRDefault="002B61EC" w:rsidP="00727408">
            <w:pPr>
              <w:pStyle w:val="Arial10i50"/>
              <w:spacing w:line="320" w:lineRule="exact"/>
              <w:rPr>
                <w:sz w:val="24"/>
                <w:szCs w:val="24"/>
              </w:rPr>
            </w:pPr>
          </w:p>
          <w:p w14:paraId="7326E410" w14:textId="24F7BC3B" w:rsidR="0058264B" w:rsidRDefault="00453C27" w:rsidP="00727408">
            <w:pPr>
              <w:pStyle w:val="Arial10i50"/>
              <w:spacing w:line="320" w:lineRule="exact"/>
              <w:rPr>
                <w:sz w:val="24"/>
                <w:szCs w:val="24"/>
              </w:rPr>
            </w:pPr>
            <w:r>
              <w:rPr>
                <w:sz w:val="24"/>
                <w:szCs w:val="24"/>
              </w:rPr>
              <w:t>Ostaniem dokumentem, które Strona przywołuje to proces technologiczny produkcji papieru z którego nie wynika, że użyto w nim tworzywa sztucznego wobec powyższego nie stanowi on dowodu na brak użycia tworzywa sztucznego w produkcie.</w:t>
            </w:r>
          </w:p>
          <w:p w14:paraId="6F1905A4" w14:textId="77777777" w:rsidR="00F45DA6" w:rsidRDefault="00F45DA6" w:rsidP="00727408">
            <w:pPr>
              <w:pStyle w:val="Arial10i50"/>
              <w:spacing w:line="320" w:lineRule="exact"/>
              <w:rPr>
                <w:sz w:val="24"/>
                <w:szCs w:val="24"/>
              </w:rPr>
            </w:pPr>
          </w:p>
          <w:p w14:paraId="1903C16D" w14:textId="1804FBD2" w:rsidR="00317360" w:rsidRDefault="00317360" w:rsidP="00317360">
            <w:pPr>
              <w:pStyle w:val="Arial10i50"/>
              <w:spacing w:line="320" w:lineRule="exact"/>
              <w:rPr>
                <w:color w:val="auto"/>
                <w:sz w:val="24"/>
                <w:szCs w:val="24"/>
              </w:rPr>
            </w:pPr>
            <w:r w:rsidRPr="001F45D8">
              <w:rPr>
                <w:color w:val="auto"/>
                <w:sz w:val="24"/>
                <w:szCs w:val="24"/>
              </w:rPr>
              <w:t>Jednocześnie należy wskazać, że zarówno ustawa produktowa w art. 2 pkt 9e jak również sama Dyrektywa Parlamentu Europejskiego i Rady (EU) 2019/904 z dnia 5 czerwca 2019 w sprawie zmniejszenia wpływu niektórych produktów z tworzyw sztucznych na środowisko w art. 3 pkt 2 nie określają minimalnej ilości tworzywa sztucznego w końcowym produkcie jednorazowego użytku</w:t>
            </w:r>
            <w:r>
              <w:rPr>
                <w:color w:val="auto"/>
                <w:sz w:val="24"/>
                <w:szCs w:val="24"/>
              </w:rPr>
              <w:t>, który stanowiłby podstawę do wyłączenia z jej stosowania</w:t>
            </w:r>
            <w:r w:rsidRPr="001F45D8">
              <w:rPr>
                <w:color w:val="auto"/>
                <w:sz w:val="24"/>
                <w:szCs w:val="24"/>
              </w:rPr>
              <w:t>.</w:t>
            </w:r>
          </w:p>
          <w:p w14:paraId="64BD4E26" w14:textId="77777777" w:rsidR="004F62D1" w:rsidRDefault="004F62D1" w:rsidP="004F62D1">
            <w:pPr>
              <w:pStyle w:val="Arial10i50"/>
              <w:spacing w:line="320" w:lineRule="exact"/>
              <w:rPr>
                <w:color w:val="auto"/>
                <w:sz w:val="24"/>
                <w:szCs w:val="24"/>
              </w:rPr>
            </w:pPr>
          </w:p>
          <w:p w14:paraId="79B3AA34" w14:textId="5B6A21E7" w:rsidR="004F62D1" w:rsidRDefault="004F62D1" w:rsidP="004F62D1">
            <w:pPr>
              <w:pStyle w:val="Arial10i50"/>
              <w:spacing w:line="320" w:lineRule="exact"/>
              <w:rPr>
                <w:color w:val="auto"/>
                <w:sz w:val="24"/>
                <w:szCs w:val="24"/>
              </w:rPr>
            </w:pPr>
            <w:r>
              <w:rPr>
                <w:color w:val="auto"/>
                <w:sz w:val="24"/>
                <w:szCs w:val="24"/>
              </w:rPr>
              <w:t xml:space="preserve">Biorąc pod uwagę powyższe Marszałek Województwa Śląskiego opierając się na przedstawionych dokumentach stwierdza, że Strona zajęła </w:t>
            </w:r>
            <w:r w:rsidRPr="00346872">
              <w:rPr>
                <w:b/>
                <w:color w:val="auto"/>
                <w:sz w:val="24"/>
                <w:szCs w:val="24"/>
              </w:rPr>
              <w:t>nieprawidłowe</w:t>
            </w:r>
            <w:r>
              <w:rPr>
                <w:color w:val="auto"/>
                <w:sz w:val="24"/>
                <w:szCs w:val="24"/>
              </w:rPr>
              <w:t xml:space="preserve"> stanowisko </w:t>
            </w:r>
            <w:r w:rsidR="00090261">
              <w:rPr>
                <w:color w:val="auto"/>
                <w:sz w:val="24"/>
                <w:szCs w:val="24"/>
              </w:rPr>
              <w:t xml:space="preserve">ponieważ </w:t>
            </w:r>
            <w:r w:rsidR="00A30C21">
              <w:rPr>
                <w:color w:val="auto"/>
                <w:sz w:val="24"/>
                <w:szCs w:val="24"/>
              </w:rPr>
              <w:t>w składzie materiałowym powłoki kaolinowej wprost wskazano użycie polimerów sztucznych i tym samym należy uznać, że pojemnik zawiera tworzywo sztuczne, a więc podlega opłacie SUP</w:t>
            </w:r>
            <w:r w:rsidR="006F63B3">
              <w:rPr>
                <w:color w:val="auto"/>
                <w:sz w:val="24"/>
                <w:szCs w:val="24"/>
              </w:rPr>
              <w:t>.</w:t>
            </w:r>
          </w:p>
          <w:p w14:paraId="162059C6" w14:textId="77777777" w:rsidR="00727408" w:rsidRDefault="00727408" w:rsidP="00727408">
            <w:pPr>
              <w:pStyle w:val="Arial10i50"/>
              <w:spacing w:line="320" w:lineRule="exact"/>
              <w:rPr>
                <w:color w:val="auto"/>
                <w:sz w:val="24"/>
                <w:szCs w:val="24"/>
              </w:rPr>
            </w:pPr>
          </w:p>
          <w:p w14:paraId="155695ED" w14:textId="77777777" w:rsidR="00B11496" w:rsidRPr="00B15526" w:rsidRDefault="00B11496" w:rsidP="00B15526">
            <w:pPr>
              <w:pStyle w:val="Arial10i50"/>
              <w:spacing w:line="320" w:lineRule="exact"/>
              <w:rPr>
                <w:color w:val="auto"/>
                <w:sz w:val="24"/>
                <w:szCs w:val="24"/>
              </w:rPr>
            </w:pPr>
          </w:p>
          <w:p w14:paraId="79D62BDC" w14:textId="16BAD7F6" w:rsidR="00A06372" w:rsidRPr="00B15526" w:rsidRDefault="00A06372" w:rsidP="00B15526">
            <w:pPr>
              <w:pStyle w:val="Arial10i50"/>
              <w:spacing w:line="320" w:lineRule="exact"/>
              <w:rPr>
                <w:sz w:val="24"/>
                <w:szCs w:val="24"/>
              </w:rPr>
            </w:pPr>
            <w:r w:rsidRPr="00B15526">
              <w:rPr>
                <w:sz w:val="24"/>
                <w:szCs w:val="24"/>
              </w:rPr>
              <w:t xml:space="preserve">Interpretacja dotyczy zaistniałego stanu faktycznego przedstawionego przez </w:t>
            </w:r>
            <w:r w:rsidR="009B5FCA" w:rsidRPr="00B15526">
              <w:rPr>
                <w:sz w:val="24"/>
                <w:szCs w:val="24"/>
              </w:rPr>
              <w:t>Stronę</w:t>
            </w:r>
            <w:r w:rsidRPr="00B15526">
              <w:rPr>
                <w:sz w:val="24"/>
                <w:szCs w:val="24"/>
              </w:rPr>
              <w:t xml:space="preserve"> i stanu prawnego obowiązującego w dacie złożenia wniosku.</w:t>
            </w:r>
          </w:p>
          <w:p w14:paraId="300E23BB" w14:textId="77777777" w:rsidR="008E6C4D" w:rsidRPr="00B15526" w:rsidRDefault="008E6C4D" w:rsidP="00B15526">
            <w:pPr>
              <w:pStyle w:val="Arial10i50"/>
              <w:spacing w:line="320" w:lineRule="exact"/>
              <w:rPr>
                <w:sz w:val="24"/>
                <w:szCs w:val="24"/>
              </w:rPr>
            </w:pPr>
          </w:p>
        </w:tc>
      </w:tr>
      <w:tr w:rsidR="00D2335A" w:rsidRPr="00B15526" w14:paraId="72647010" w14:textId="77777777" w:rsidTr="00064758">
        <w:tc>
          <w:tcPr>
            <w:tcW w:w="3227" w:type="dxa"/>
            <w:tcBorders>
              <w:bottom w:val="single" w:sz="4" w:space="0" w:color="auto"/>
            </w:tcBorders>
          </w:tcPr>
          <w:p w14:paraId="506D2E5A" w14:textId="77777777" w:rsidR="00D2335A" w:rsidRPr="00B15526" w:rsidRDefault="00D2335A" w:rsidP="00B15526">
            <w:pPr>
              <w:pStyle w:val="Arial10i50"/>
              <w:spacing w:line="320" w:lineRule="exact"/>
              <w:rPr>
                <w:sz w:val="24"/>
                <w:szCs w:val="24"/>
              </w:rPr>
            </w:pPr>
          </w:p>
        </w:tc>
        <w:tc>
          <w:tcPr>
            <w:tcW w:w="6379" w:type="dxa"/>
            <w:gridSpan w:val="2"/>
            <w:tcBorders>
              <w:bottom w:val="single" w:sz="4" w:space="0" w:color="auto"/>
            </w:tcBorders>
          </w:tcPr>
          <w:p w14:paraId="07982231" w14:textId="77777777" w:rsidR="00D2335A" w:rsidRPr="00B15526" w:rsidRDefault="00D2335A" w:rsidP="00B15526">
            <w:pPr>
              <w:pStyle w:val="Arial10i50"/>
              <w:spacing w:line="320" w:lineRule="exact"/>
              <w:rPr>
                <w:sz w:val="24"/>
                <w:szCs w:val="24"/>
              </w:rPr>
            </w:pPr>
          </w:p>
        </w:tc>
      </w:tr>
    </w:tbl>
    <w:p w14:paraId="122C13D8" w14:textId="77777777" w:rsidR="00D2335A" w:rsidRPr="00B15526" w:rsidRDefault="00D2335A" w:rsidP="00B15526">
      <w:pPr>
        <w:pStyle w:val="Arial10i50"/>
        <w:spacing w:line="320" w:lineRule="exact"/>
        <w:rPr>
          <w:sz w:val="24"/>
          <w:szCs w:val="24"/>
        </w:rPr>
      </w:pPr>
    </w:p>
    <w:p w14:paraId="3CAC642C" w14:textId="77777777" w:rsidR="006F63B3" w:rsidRDefault="006F63B3" w:rsidP="00B15526">
      <w:pPr>
        <w:pStyle w:val="Arial10i50"/>
        <w:spacing w:line="320" w:lineRule="exact"/>
        <w:rPr>
          <w:sz w:val="24"/>
          <w:szCs w:val="24"/>
        </w:rPr>
      </w:pPr>
    </w:p>
    <w:p w14:paraId="40020D07" w14:textId="3054B4E4" w:rsidR="00D2335A" w:rsidRPr="00B15526" w:rsidRDefault="000F2ED3" w:rsidP="00B15526">
      <w:pPr>
        <w:pStyle w:val="Arial10i50"/>
        <w:spacing w:line="320" w:lineRule="exact"/>
        <w:rPr>
          <w:sz w:val="24"/>
          <w:szCs w:val="24"/>
        </w:rPr>
      </w:pPr>
      <w:r w:rsidRPr="00B15526">
        <w:rPr>
          <w:sz w:val="24"/>
          <w:szCs w:val="24"/>
        </w:rPr>
        <w:t>P</w:t>
      </w:r>
      <w:r w:rsidR="00D2335A" w:rsidRPr="00B15526">
        <w:rPr>
          <w:sz w:val="24"/>
          <w:szCs w:val="24"/>
        </w:rPr>
        <w:t>ouczenie</w:t>
      </w:r>
    </w:p>
    <w:p w14:paraId="29BA8AEE" w14:textId="77777777" w:rsidR="000F2ED3" w:rsidRPr="00B15526" w:rsidRDefault="000F2ED3" w:rsidP="00B15526">
      <w:pPr>
        <w:pStyle w:val="Arial10i50"/>
        <w:spacing w:line="320" w:lineRule="exact"/>
        <w:rPr>
          <w:sz w:val="24"/>
          <w:szCs w:val="24"/>
        </w:rPr>
      </w:pPr>
    </w:p>
    <w:p w14:paraId="74708794" w14:textId="088E4881" w:rsidR="00497DC6" w:rsidRPr="00B15526" w:rsidRDefault="00497DC6" w:rsidP="00B15526">
      <w:pPr>
        <w:pStyle w:val="Arial10i50"/>
        <w:spacing w:line="320" w:lineRule="exact"/>
        <w:rPr>
          <w:sz w:val="24"/>
          <w:szCs w:val="24"/>
        </w:rPr>
      </w:pPr>
      <w:r w:rsidRPr="00B15526">
        <w:rPr>
          <w:sz w:val="24"/>
          <w:szCs w:val="24"/>
        </w:rPr>
        <w:t>Od niniejszej decyzji służy stronom prawo wniesienia odwołania do Samorządowego Kolegium Odwoławczego w Katowicach za pośrednictwem Marszałka Województwa Śląskiego w terminie 14 dni od dnia jej doręczenia, zgodnie z art. 127 § 1 i 2 oraz art. 129 § 1 i 2 K</w:t>
      </w:r>
      <w:r w:rsidR="00324A0A">
        <w:rPr>
          <w:sz w:val="24"/>
          <w:szCs w:val="24"/>
        </w:rPr>
        <w:t xml:space="preserve">odeksu postępowania </w:t>
      </w:r>
      <w:proofErr w:type="spellStart"/>
      <w:r w:rsidR="00324A0A">
        <w:rPr>
          <w:sz w:val="24"/>
          <w:szCs w:val="24"/>
        </w:rPr>
        <w:t>adminstracyjnego</w:t>
      </w:r>
      <w:proofErr w:type="spellEnd"/>
      <w:r w:rsidRPr="00B15526">
        <w:rPr>
          <w:sz w:val="24"/>
          <w:szCs w:val="24"/>
        </w:rPr>
        <w:t xml:space="preserve"> (</w:t>
      </w:r>
      <w:r w:rsidR="00930DCB" w:rsidRPr="00B15526">
        <w:rPr>
          <w:sz w:val="24"/>
          <w:szCs w:val="24"/>
        </w:rPr>
        <w:t>t.j.</w:t>
      </w:r>
      <w:r w:rsidRPr="00B15526">
        <w:rPr>
          <w:sz w:val="24"/>
          <w:szCs w:val="24"/>
        </w:rPr>
        <w:t xml:space="preserve"> Dz. U. </w:t>
      </w:r>
      <w:r w:rsidR="00324A0A" w:rsidRPr="00B15526">
        <w:rPr>
          <w:sz w:val="24"/>
          <w:szCs w:val="24"/>
        </w:rPr>
        <w:t>202</w:t>
      </w:r>
      <w:r w:rsidR="00324A0A">
        <w:rPr>
          <w:sz w:val="24"/>
          <w:szCs w:val="24"/>
        </w:rPr>
        <w:t>5</w:t>
      </w:r>
      <w:r w:rsidR="00324A0A" w:rsidRPr="00B15526">
        <w:rPr>
          <w:sz w:val="24"/>
          <w:szCs w:val="24"/>
        </w:rPr>
        <w:t xml:space="preserve"> </w:t>
      </w:r>
      <w:r w:rsidRPr="00B15526">
        <w:rPr>
          <w:sz w:val="24"/>
          <w:szCs w:val="24"/>
        </w:rPr>
        <w:t xml:space="preserve">r. poz. </w:t>
      </w:r>
      <w:r w:rsidR="00324A0A">
        <w:rPr>
          <w:sz w:val="24"/>
          <w:szCs w:val="24"/>
        </w:rPr>
        <w:t>1691</w:t>
      </w:r>
      <w:r w:rsidRPr="00B15526">
        <w:rPr>
          <w:sz w:val="24"/>
          <w:szCs w:val="24"/>
        </w:rPr>
        <w:t>).</w:t>
      </w:r>
    </w:p>
    <w:p w14:paraId="1C0E1EAC" w14:textId="77777777" w:rsidR="00497DC6" w:rsidRPr="00B15526" w:rsidRDefault="00497DC6" w:rsidP="00B15526">
      <w:pPr>
        <w:pStyle w:val="Arial10i50"/>
        <w:spacing w:line="320" w:lineRule="exact"/>
        <w:rPr>
          <w:sz w:val="24"/>
          <w:szCs w:val="24"/>
        </w:rPr>
      </w:pPr>
      <w:r w:rsidRPr="00B15526">
        <w:rPr>
          <w:sz w:val="24"/>
          <w:szCs w:val="24"/>
        </w:rPr>
        <w:t xml:space="preserve">Przed upływem terminu do wniesienia odwołania decyzja nie ulega wykonaniu. Wniesienie odwołania w terminie wstrzymuje wykonanie decyzji. </w:t>
      </w:r>
    </w:p>
    <w:p w14:paraId="64BB6128" w14:textId="77777777" w:rsidR="00497DC6" w:rsidRPr="00B15526" w:rsidRDefault="00497DC6" w:rsidP="00B15526">
      <w:pPr>
        <w:pStyle w:val="Arial10i50"/>
        <w:spacing w:line="320" w:lineRule="exact"/>
        <w:rPr>
          <w:sz w:val="24"/>
          <w:szCs w:val="24"/>
        </w:rPr>
      </w:pPr>
      <w:r w:rsidRPr="00B15526">
        <w:rPr>
          <w:sz w:val="24"/>
          <w:szCs w:val="24"/>
        </w:rPr>
        <w:t>W trakcie biegu terminu do wniesienia odwołania strona może zrzec się prawa do wniesienia odwołania wobec organu administracji publicznej, który wydał decyzję.</w:t>
      </w:r>
    </w:p>
    <w:p w14:paraId="038B2FF9" w14:textId="77777777" w:rsidR="00D2335A" w:rsidRPr="00B15526" w:rsidRDefault="00497DC6" w:rsidP="00B15526">
      <w:pPr>
        <w:pStyle w:val="Arial10i50"/>
        <w:spacing w:line="320" w:lineRule="exact"/>
        <w:rPr>
          <w:sz w:val="24"/>
          <w:szCs w:val="24"/>
        </w:rPr>
      </w:pPr>
      <w:r w:rsidRPr="00B15526">
        <w:rPr>
          <w:sz w:val="24"/>
          <w:szCs w:val="24"/>
        </w:rPr>
        <w:t>Z dniem doręczenia organowi administracji publicznej oświadczenia o zrzeczeniu się prawa do wniesienia odwołania przez ostatnią ze stron postępowania, decyzja staje się ostateczna i prawomocna (art. 127a).</w:t>
      </w:r>
    </w:p>
    <w:p w14:paraId="0DBC2147" w14:textId="77777777" w:rsidR="0026746C" w:rsidRDefault="0026746C" w:rsidP="009D6EF0">
      <w:pPr>
        <w:pStyle w:val="Arial10i50"/>
        <w:jc w:val="both"/>
      </w:pPr>
    </w:p>
    <w:p w14:paraId="05554EA7" w14:textId="77777777" w:rsidR="00426FAE" w:rsidRDefault="00426FAE" w:rsidP="00426FAE">
      <w:pPr>
        <w:pStyle w:val="Arial10i50"/>
        <w:ind w:left="3534" w:firstLine="6"/>
        <w:rPr>
          <w:rStyle w:val="ui-provider"/>
        </w:rPr>
      </w:pPr>
    </w:p>
    <w:p w14:paraId="4BED1560" w14:textId="0763E18F" w:rsidR="00F84C17" w:rsidRDefault="00F84C17" w:rsidP="00F84C17">
      <w:pPr>
        <w:pStyle w:val="Arial10i50"/>
        <w:ind w:left="5103" w:firstLine="6"/>
        <w:rPr>
          <w:rFonts w:cs="Arial"/>
        </w:rPr>
      </w:pPr>
      <w:r>
        <w:rPr>
          <w:rStyle w:val="ui-provider"/>
        </w:rPr>
        <w:t>Z up. Marszałka Województwa Śląskiego </w:t>
      </w:r>
      <w:r>
        <w:br/>
      </w:r>
      <w:r w:rsidR="00A30C21">
        <w:rPr>
          <w:rStyle w:val="ui-provider"/>
        </w:rPr>
        <w:t>Ewa </w:t>
      </w:r>
      <w:r w:rsidR="00A30C21" w:rsidRPr="00FD36CB">
        <w:rPr>
          <w:rStyle w:val="ui-provider"/>
        </w:rPr>
        <w:t>Owczarek-Nowak</w:t>
      </w:r>
      <w:r>
        <w:br/>
      </w:r>
      <w:r>
        <w:rPr>
          <w:rStyle w:val="ui-provider"/>
        </w:rPr>
        <w:t>Dyrektor Departamentu Ochrony </w:t>
      </w:r>
      <w:r>
        <w:br/>
      </w:r>
      <w:r>
        <w:rPr>
          <w:rStyle w:val="ui-provider"/>
        </w:rPr>
        <w:t>Środowiska, Ekologii i Opłat Środowiskowych </w:t>
      </w:r>
      <w:r>
        <w:br/>
      </w:r>
      <w:r>
        <w:rPr>
          <w:rStyle w:val="ui-provider"/>
        </w:rPr>
        <w:t>/ - podpisane cyfrowo/</w:t>
      </w:r>
    </w:p>
    <w:p w14:paraId="4DF257D5" w14:textId="0EA82786" w:rsidR="00363EC9" w:rsidRDefault="00363EC9" w:rsidP="00637F54">
      <w:pPr>
        <w:pStyle w:val="Arial10i50"/>
        <w:rPr>
          <w:u w:val="single"/>
        </w:rPr>
      </w:pPr>
    </w:p>
    <w:p w14:paraId="640107FC" w14:textId="0967CF1F" w:rsidR="00CC7337" w:rsidRDefault="00CC7337" w:rsidP="00637F54">
      <w:pPr>
        <w:pStyle w:val="Arial10i50"/>
        <w:rPr>
          <w:u w:val="single"/>
        </w:rPr>
      </w:pPr>
    </w:p>
    <w:p w14:paraId="6E8183F1" w14:textId="79AFB0C7" w:rsidR="003D5BFF" w:rsidRDefault="003D5BFF" w:rsidP="00637F54">
      <w:pPr>
        <w:pStyle w:val="Arial10i50"/>
        <w:rPr>
          <w:u w:val="single"/>
        </w:rPr>
      </w:pPr>
    </w:p>
    <w:p w14:paraId="37D5BC21" w14:textId="1D9F02B3" w:rsidR="003D5BFF" w:rsidRDefault="003D5BFF" w:rsidP="00637F54">
      <w:pPr>
        <w:pStyle w:val="Arial10i50"/>
        <w:rPr>
          <w:u w:val="single"/>
        </w:rPr>
      </w:pPr>
    </w:p>
    <w:p w14:paraId="78375627" w14:textId="7DF12128" w:rsidR="003D5BFF" w:rsidRDefault="003D5BFF" w:rsidP="00637F54">
      <w:pPr>
        <w:pStyle w:val="Arial10i50"/>
        <w:rPr>
          <w:u w:val="single"/>
        </w:rPr>
      </w:pPr>
    </w:p>
    <w:p w14:paraId="2691F9A3" w14:textId="4922B0AA" w:rsidR="003D5BFF" w:rsidRDefault="003D5BFF" w:rsidP="00637F54">
      <w:pPr>
        <w:pStyle w:val="Arial10i50"/>
        <w:rPr>
          <w:u w:val="single"/>
        </w:rPr>
      </w:pPr>
    </w:p>
    <w:p w14:paraId="52E04A6A" w14:textId="0193AA7D" w:rsidR="003D5BFF" w:rsidRDefault="003D5BFF" w:rsidP="00637F54">
      <w:pPr>
        <w:pStyle w:val="Arial10i50"/>
        <w:rPr>
          <w:u w:val="single"/>
        </w:rPr>
      </w:pPr>
    </w:p>
    <w:p w14:paraId="1900390E" w14:textId="3899980B" w:rsidR="003D5BFF" w:rsidRDefault="003D5BFF" w:rsidP="00637F54">
      <w:pPr>
        <w:pStyle w:val="Arial10i50"/>
        <w:rPr>
          <w:u w:val="single"/>
        </w:rPr>
      </w:pPr>
    </w:p>
    <w:p w14:paraId="776AA7AF" w14:textId="51AFEA3F" w:rsidR="003D5BFF" w:rsidRDefault="003D5BFF" w:rsidP="00637F54">
      <w:pPr>
        <w:pStyle w:val="Arial10i50"/>
        <w:rPr>
          <w:u w:val="single"/>
        </w:rPr>
      </w:pPr>
    </w:p>
    <w:p w14:paraId="64BA4E86" w14:textId="5A634A23" w:rsidR="003D5BFF" w:rsidRDefault="003D5BFF" w:rsidP="00637F54">
      <w:pPr>
        <w:pStyle w:val="Arial10i50"/>
        <w:rPr>
          <w:u w:val="single"/>
        </w:rPr>
      </w:pPr>
    </w:p>
    <w:p w14:paraId="2E200A4A" w14:textId="1E37901A" w:rsidR="003D5BFF" w:rsidRDefault="003D5BFF" w:rsidP="00637F54">
      <w:pPr>
        <w:pStyle w:val="Arial10i50"/>
        <w:rPr>
          <w:u w:val="single"/>
        </w:rPr>
      </w:pPr>
    </w:p>
    <w:p w14:paraId="0F847FFD" w14:textId="77777777" w:rsidR="00363EC9" w:rsidRDefault="00363EC9" w:rsidP="00637F54">
      <w:pPr>
        <w:pStyle w:val="Arial10i50"/>
        <w:rPr>
          <w:u w:val="single"/>
        </w:rPr>
      </w:pPr>
    </w:p>
    <w:p w14:paraId="4340D47F" w14:textId="77777777" w:rsidR="00363EC9" w:rsidRDefault="00363EC9" w:rsidP="00637F54">
      <w:pPr>
        <w:pStyle w:val="Arial10i50"/>
        <w:rPr>
          <w:u w:val="single"/>
        </w:rPr>
      </w:pPr>
    </w:p>
    <w:p w14:paraId="4EABF64F" w14:textId="692ECB79" w:rsidR="00637F54" w:rsidRPr="008E4BCD" w:rsidRDefault="00637F54" w:rsidP="00637F54">
      <w:pPr>
        <w:pStyle w:val="Arial10i50"/>
        <w:rPr>
          <w:u w:val="single"/>
        </w:rPr>
      </w:pPr>
      <w:r w:rsidRPr="008E4BCD">
        <w:rPr>
          <w:u w:val="single"/>
        </w:rPr>
        <w:t>O</w:t>
      </w:r>
      <w:r w:rsidR="008E4BCD">
        <w:rPr>
          <w:u w:val="single"/>
        </w:rPr>
        <w:t>trzymują:</w:t>
      </w:r>
    </w:p>
    <w:p w14:paraId="133C0F76" w14:textId="0935B46D" w:rsidR="00363EC9" w:rsidRPr="00A30C21" w:rsidRDefault="001576AC" w:rsidP="00363EC9">
      <w:pPr>
        <w:pStyle w:val="Arial10i50"/>
      </w:pPr>
      <w:r w:rsidRPr="00055D8B">
        <w:t>1</w:t>
      </w:r>
      <w:r w:rsidR="00E702D9">
        <w:t xml:space="preserve">. </w:t>
      </w:r>
      <w:r w:rsidR="00B454D0">
        <w:t>xxxxxxxxxxxxxxxxxxxxxxxxxxxxxxxxxx</w:t>
      </w:r>
      <w:bookmarkStart w:id="1" w:name="_GoBack"/>
      <w:bookmarkEnd w:id="1"/>
      <w:r w:rsidR="00363EC9" w:rsidRPr="00A30C21">
        <w:t xml:space="preserve"> (pełnomocnik)</w:t>
      </w:r>
    </w:p>
    <w:p w14:paraId="5A4D3D96" w14:textId="4A7E77BF" w:rsidR="00DD6411" w:rsidRDefault="00A30C21" w:rsidP="003075C5">
      <w:pPr>
        <w:pStyle w:val="Arial10i50"/>
        <w:rPr>
          <w:u w:val="single"/>
        </w:rPr>
      </w:pPr>
      <w:r w:rsidRPr="00A30C21">
        <w:t>E-doręczenia</w:t>
      </w:r>
    </w:p>
    <w:p w14:paraId="7114F14C" w14:textId="77777777" w:rsidR="00545B18" w:rsidRDefault="00545B18" w:rsidP="003075C5">
      <w:pPr>
        <w:pStyle w:val="Arial10i50"/>
        <w:rPr>
          <w:u w:val="single"/>
        </w:rPr>
      </w:pPr>
    </w:p>
    <w:p w14:paraId="60407A08" w14:textId="28DAE877" w:rsidR="001576AC" w:rsidRDefault="00DD6411" w:rsidP="003075C5">
      <w:pPr>
        <w:pStyle w:val="Arial10i50"/>
        <w:rPr>
          <w:u w:val="single"/>
        </w:rPr>
      </w:pPr>
      <w:r>
        <w:rPr>
          <w:u w:val="single"/>
        </w:rPr>
        <w:t xml:space="preserve"> </w:t>
      </w:r>
      <w:r w:rsidR="001576AC" w:rsidRPr="008E4BCD">
        <w:rPr>
          <w:u w:val="single"/>
        </w:rPr>
        <w:t>Do wiadomości:</w:t>
      </w:r>
    </w:p>
    <w:p w14:paraId="0EF5668A" w14:textId="752B35E5" w:rsidR="0080189F" w:rsidRDefault="003E666E" w:rsidP="00F97D31">
      <w:pPr>
        <w:pStyle w:val="Arial10i50"/>
        <w:numPr>
          <w:ilvl w:val="0"/>
          <w:numId w:val="16"/>
        </w:numPr>
        <w:rPr>
          <w:rFonts w:cs="Arial"/>
          <w:color w:val="auto"/>
          <w:szCs w:val="21"/>
        </w:rPr>
      </w:pPr>
      <w:r w:rsidRPr="009511B7">
        <w:rPr>
          <w:rFonts w:cs="Arial"/>
          <w:color w:val="auto"/>
          <w:szCs w:val="21"/>
        </w:rPr>
        <w:t>Kancelaria Zarządu - Biuro Zarządu</w:t>
      </w:r>
    </w:p>
    <w:p w14:paraId="15BF86B5" w14:textId="53419415" w:rsidR="003E666E" w:rsidRPr="003E666E" w:rsidRDefault="003E666E" w:rsidP="00F97D31">
      <w:pPr>
        <w:pStyle w:val="Arial10i50"/>
        <w:numPr>
          <w:ilvl w:val="0"/>
          <w:numId w:val="16"/>
        </w:numPr>
        <w:rPr>
          <w:rFonts w:cs="Arial"/>
          <w:color w:val="auto"/>
          <w:szCs w:val="21"/>
        </w:rPr>
      </w:pPr>
      <w:r>
        <w:rPr>
          <w:rFonts w:cs="Arial"/>
          <w:color w:val="auto"/>
          <w:szCs w:val="21"/>
        </w:rPr>
        <w:t>a/a (EZD)</w:t>
      </w:r>
    </w:p>
    <w:p w14:paraId="70CD9805" w14:textId="0C2AFB91" w:rsidR="0080189F" w:rsidRDefault="0080189F" w:rsidP="00E54BAE">
      <w:pPr>
        <w:pStyle w:val="Tre0"/>
        <w:spacing w:line="360" w:lineRule="auto"/>
        <w:rPr>
          <w:rFonts w:cs="Arial"/>
          <w:szCs w:val="21"/>
        </w:rPr>
      </w:pPr>
    </w:p>
    <w:sectPr w:rsidR="0080189F" w:rsidSect="002319A7">
      <w:footerReference w:type="default" r:id="rId11"/>
      <w:pgSz w:w="11906" w:h="16838"/>
      <w:pgMar w:top="936" w:right="992" w:bottom="1400" w:left="1321" w:header="851"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73E653" w14:textId="77777777" w:rsidR="00102AB1" w:rsidRDefault="00102AB1" w:rsidP="00996FEA">
      <w:pPr>
        <w:spacing w:after="0" w:line="240" w:lineRule="auto"/>
      </w:pPr>
      <w:r>
        <w:separator/>
      </w:r>
    </w:p>
  </w:endnote>
  <w:endnote w:type="continuationSeparator" w:id="0">
    <w:p w14:paraId="1D680F92" w14:textId="77777777" w:rsidR="00102AB1" w:rsidRDefault="00102AB1"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392008904"/>
      <w:docPartObj>
        <w:docPartGallery w:val="Page Numbers (Bottom of Page)"/>
        <w:docPartUnique/>
      </w:docPartObj>
    </w:sdtPr>
    <w:sdtEndPr/>
    <w:sdtContent>
      <w:p w14:paraId="3400676D" w14:textId="77777777" w:rsidR="002319A7" w:rsidRPr="00174EF4" w:rsidRDefault="002319A7" w:rsidP="002319A7">
        <w:pPr>
          <w:pStyle w:val="Stopka"/>
          <w:jc w:val="right"/>
          <w:rPr>
            <w:rFonts w:ascii="Arial" w:hAnsi="Arial" w:cs="Arial"/>
            <w:sz w:val="18"/>
            <w:szCs w:val="18"/>
          </w:rPr>
        </w:pPr>
        <w:r w:rsidRPr="00174EF4">
          <w:rPr>
            <w:rFonts w:ascii="Arial" w:hAnsi="Arial" w:cs="Arial"/>
            <w:bCs/>
            <w:sz w:val="18"/>
            <w:szCs w:val="18"/>
          </w:rPr>
          <w:fldChar w:fldCharType="begin"/>
        </w:r>
        <w:r w:rsidRPr="00174EF4">
          <w:rPr>
            <w:rFonts w:ascii="Arial" w:hAnsi="Arial" w:cs="Arial"/>
            <w:bCs/>
            <w:sz w:val="18"/>
            <w:szCs w:val="18"/>
          </w:rPr>
          <w:instrText>PAGE</w:instrText>
        </w:r>
        <w:r w:rsidRPr="00174EF4">
          <w:rPr>
            <w:rFonts w:ascii="Arial" w:hAnsi="Arial" w:cs="Arial"/>
            <w:bCs/>
            <w:sz w:val="18"/>
            <w:szCs w:val="18"/>
          </w:rPr>
          <w:fldChar w:fldCharType="separate"/>
        </w:r>
        <w:r w:rsidR="004C50B6">
          <w:rPr>
            <w:rFonts w:ascii="Arial" w:hAnsi="Arial" w:cs="Arial"/>
            <w:bCs/>
            <w:noProof/>
            <w:sz w:val="18"/>
            <w:szCs w:val="18"/>
          </w:rPr>
          <w:t>5</w:t>
        </w:r>
        <w:r w:rsidRPr="00174EF4">
          <w:rPr>
            <w:rFonts w:ascii="Arial" w:hAnsi="Arial" w:cs="Arial"/>
            <w:bCs/>
            <w:sz w:val="18"/>
            <w:szCs w:val="18"/>
          </w:rPr>
          <w:fldChar w:fldCharType="end"/>
        </w:r>
        <w:r w:rsidRPr="00174EF4">
          <w:rPr>
            <w:rFonts w:ascii="Arial" w:hAnsi="Arial" w:cs="Arial"/>
            <w:bCs/>
            <w:sz w:val="18"/>
            <w:szCs w:val="18"/>
          </w:rPr>
          <w:t>/</w:t>
        </w:r>
        <w:r w:rsidRPr="00174EF4">
          <w:rPr>
            <w:rFonts w:ascii="Arial" w:hAnsi="Arial" w:cs="Arial"/>
            <w:bCs/>
            <w:sz w:val="18"/>
            <w:szCs w:val="18"/>
          </w:rPr>
          <w:fldChar w:fldCharType="begin"/>
        </w:r>
        <w:r w:rsidRPr="00174EF4">
          <w:rPr>
            <w:rFonts w:ascii="Arial" w:hAnsi="Arial" w:cs="Arial"/>
            <w:bCs/>
            <w:sz w:val="18"/>
            <w:szCs w:val="18"/>
          </w:rPr>
          <w:instrText>NUMPAGES</w:instrText>
        </w:r>
        <w:r w:rsidRPr="00174EF4">
          <w:rPr>
            <w:rFonts w:ascii="Arial" w:hAnsi="Arial" w:cs="Arial"/>
            <w:bCs/>
            <w:sz w:val="18"/>
            <w:szCs w:val="18"/>
          </w:rPr>
          <w:fldChar w:fldCharType="separate"/>
        </w:r>
        <w:r w:rsidR="004C50B6">
          <w:rPr>
            <w:rFonts w:ascii="Arial" w:hAnsi="Arial" w:cs="Arial"/>
            <w:bCs/>
            <w:noProof/>
            <w:sz w:val="18"/>
            <w:szCs w:val="18"/>
          </w:rPr>
          <w:t>5</w:t>
        </w:r>
        <w:r w:rsidRPr="00174EF4">
          <w:rPr>
            <w:rFonts w:ascii="Arial" w:hAnsi="Arial" w:cs="Arial"/>
            <w:bCs/>
            <w:sz w:val="18"/>
            <w:szCs w:val="18"/>
          </w:rPr>
          <w:fldChar w:fldCharType="end"/>
        </w:r>
      </w:p>
      <w:p w14:paraId="0E8C853C" w14:textId="77777777" w:rsidR="002319A7" w:rsidRDefault="00102AB1" w:rsidP="002319A7">
        <w:pPr>
          <w:pStyle w:val="Stopka"/>
          <w:jc w:val="right"/>
          <w:rPr>
            <w:rFonts w:cs="Arial"/>
          </w:rPr>
        </w:pPr>
      </w:p>
    </w:sdtContent>
  </w:sdt>
  <w:p w14:paraId="3FE010F5" w14:textId="77777777" w:rsidR="002319A7" w:rsidRDefault="002319A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B43760" w14:textId="77777777" w:rsidR="00102AB1" w:rsidRDefault="00102AB1" w:rsidP="00996FEA">
      <w:pPr>
        <w:spacing w:after="0" w:line="240" w:lineRule="auto"/>
      </w:pPr>
      <w:r>
        <w:separator/>
      </w:r>
    </w:p>
  </w:footnote>
  <w:footnote w:type="continuationSeparator" w:id="0">
    <w:p w14:paraId="67BC5F6F" w14:textId="77777777" w:rsidR="00102AB1" w:rsidRDefault="00102AB1" w:rsidP="00996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60D02"/>
    <w:multiLevelType w:val="hybridMultilevel"/>
    <w:tmpl w:val="38E058C0"/>
    <w:lvl w:ilvl="0" w:tplc="04150017">
      <w:start w:val="1"/>
      <w:numFmt w:val="lowerLetter"/>
      <w:lvlText w:val="%1)"/>
      <w:lvlJc w:val="left"/>
      <w:pPr>
        <w:ind w:left="1512" w:hanging="360"/>
      </w:pPr>
    </w:lvl>
    <w:lvl w:ilvl="1" w:tplc="04150019" w:tentative="1">
      <w:start w:val="1"/>
      <w:numFmt w:val="lowerLetter"/>
      <w:lvlText w:val="%2."/>
      <w:lvlJc w:val="left"/>
      <w:pPr>
        <w:ind w:left="2232" w:hanging="360"/>
      </w:pPr>
    </w:lvl>
    <w:lvl w:ilvl="2" w:tplc="0415001B" w:tentative="1">
      <w:start w:val="1"/>
      <w:numFmt w:val="lowerRoman"/>
      <w:lvlText w:val="%3."/>
      <w:lvlJc w:val="right"/>
      <w:pPr>
        <w:ind w:left="2952" w:hanging="180"/>
      </w:pPr>
    </w:lvl>
    <w:lvl w:ilvl="3" w:tplc="0415000F" w:tentative="1">
      <w:start w:val="1"/>
      <w:numFmt w:val="decimal"/>
      <w:lvlText w:val="%4."/>
      <w:lvlJc w:val="left"/>
      <w:pPr>
        <w:ind w:left="3672" w:hanging="360"/>
      </w:pPr>
    </w:lvl>
    <w:lvl w:ilvl="4" w:tplc="04150019" w:tentative="1">
      <w:start w:val="1"/>
      <w:numFmt w:val="lowerLetter"/>
      <w:lvlText w:val="%5."/>
      <w:lvlJc w:val="left"/>
      <w:pPr>
        <w:ind w:left="4392" w:hanging="360"/>
      </w:pPr>
    </w:lvl>
    <w:lvl w:ilvl="5" w:tplc="0415001B" w:tentative="1">
      <w:start w:val="1"/>
      <w:numFmt w:val="lowerRoman"/>
      <w:lvlText w:val="%6."/>
      <w:lvlJc w:val="right"/>
      <w:pPr>
        <w:ind w:left="5112" w:hanging="180"/>
      </w:pPr>
    </w:lvl>
    <w:lvl w:ilvl="6" w:tplc="0415000F" w:tentative="1">
      <w:start w:val="1"/>
      <w:numFmt w:val="decimal"/>
      <w:lvlText w:val="%7."/>
      <w:lvlJc w:val="left"/>
      <w:pPr>
        <w:ind w:left="5832" w:hanging="360"/>
      </w:pPr>
    </w:lvl>
    <w:lvl w:ilvl="7" w:tplc="04150019" w:tentative="1">
      <w:start w:val="1"/>
      <w:numFmt w:val="lowerLetter"/>
      <w:lvlText w:val="%8."/>
      <w:lvlJc w:val="left"/>
      <w:pPr>
        <w:ind w:left="6552" w:hanging="360"/>
      </w:pPr>
    </w:lvl>
    <w:lvl w:ilvl="8" w:tplc="0415001B" w:tentative="1">
      <w:start w:val="1"/>
      <w:numFmt w:val="lowerRoman"/>
      <w:lvlText w:val="%9."/>
      <w:lvlJc w:val="right"/>
      <w:pPr>
        <w:ind w:left="7272" w:hanging="180"/>
      </w:pPr>
    </w:lvl>
  </w:abstractNum>
  <w:abstractNum w:abstractNumId="1" w15:restartNumberingAfterBreak="0">
    <w:nsid w:val="0C3A3E69"/>
    <w:multiLevelType w:val="multilevel"/>
    <w:tmpl w:val="F3FCCCD0"/>
    <w:lvl w:ilvl="0">
      <w:start w:val="1"/>
      <w:numFmt w:val="bullet"/>
      <w:lvlText w:val=""/>
      <w:lvlJc w:val="left"/>
      <w:pPr>
        <w:ind w:left="720" w:hanging="360"/>
      </w:pPr>
      <w:rPr>
        <w:rFonts w:ascii="Symbol" w:hAnsi="Symbol" w:hint="default"/>
      </w:rPr>
    </w:lvl>
    <w:lvl w:ilvl="1">
      <w:start w:val="1"/>
      <w:numFmt w:val="bullet"/>
      <w:lvlText w:val=""/>
      <w:lvlJc w:val="left"/>
      <w:pPr>
        <w:ind w:left="1152" w:hanging="432"/>
      </w:pPr>
      <w:rPr>
        <w:rFonts w:ascii="Symbol" w:hAnsi="Symbol" w:hint="default"/>
      </w:rPr>
    </w:lvl>
    <w:lvl w:ilvl="2">
      <w:start w:val="1"/>
      <w:numFmt w:val="bullet"/>
      <w:lvlText w:val=""/>
      <w:lvlJc w:val="left"/>
      <w:pPr>
        <w:ind w:left="1584" w:hanging="504"/>
      </w:pPr>
      <w:rPr>
        <w:rFonts w:ascii="Wingdings" w:hAnsi="Wingding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 w15:restartNumberingAfterBreak="0">
    <w:nsid w:val="10C62B2F"/>
    <w:multiLevelType w:val="multilevel"/>
    <w:tmpl w:val="9BB6404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2F279F9"/>
    <w:multiLevelType w:val="hybridMultilevel"/>
    <w:tmpl w:val="10865B4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238A0AF7"/>
    <w:multiLevelType w:val="hybridMultilevel"/>
    <w:tmpl w:val="B73291C8"/>
    <w:lvl w:ilvl="0" w:tplc="0415000F">
      <w:start w:val="1"/>
      <w:numFmt w:val="decimal"/>
      <w:lvlText w:val="%1."/>
      <w:lvlJc w:val="left"/>
      <w:pPr>
        <w:ind w:left="1512" w:hanging="360"/>
      </w:pPr>
    </w:lvl>
    <w:lvl w:ilvl="1" w:tplc="04150019" w:tentative="1">
      <w:start w:val="1"/>
      <w:numFmt w:val="lowerLetter"/>
      <w:lvlText w:val="%2."/>
      <w:lvlJc w:val="left"/>
      <w:pPr>
        <w:ind w:left="2232" w:hanging="360"/>
      </w:pPr>
    </w:lvl>
    <w:lvl w:ilvl="2" w:tplc="0415001B" w:tentative="1">
      <w:start w:val="1"/>
      <w:numFmt w:val="lowerRoman"/>
      <w:lvlText w:val="%3."/>
      <w:lvlJc w:val="right"/>
      <w:pPr>
        <w:ind w:left="2952" w:hanging="180"/>
      </w:pPr>
    </w:lvl>
    <w:lvl w:ilvl="3" w:tplc="0415000F" w:tentative="1">
      <w:start w:val="1"/>
      <w:numFmt w:val="decimal"/>
      <w:lvlText w:val="%4."/>
      <w:lvlJc w:val="left"/>
      <w:pPr>
        <w:ind w:left="3672" w:hanging="360"/>
      </w:pPr>
    </w:lvl>
    <w:lvl w:ilvl="4" w:tplc="04150019" w:tentative="1">
      <w:start w:val="1"/>
      <w:numFmt w:val="lowerLetter"/>
      <w:lvlText w:val="%5."/>
      <w:lvlJc w:val="left"/>
      <w:pPr>
        <w:ind w:left="4392" w:hanging="360"/>
      </w:pPr>
    </w:lvl>
    <w:lvl w:ilvl="5" w:tplc="0415001B" w:tentative="1">
      <w:start w:val="1"/>
      <w:numFmt w:val="lowerRoman"/>
      <w:lvlText w:val="%6."/>
      <w:lvlJc w:val="right"/>
      <w:pPr>
        <w:ind w:left="5112" w:hanging="180"/>
      </w:pPr>
    </w:lvl>
    <w:lvl w:ilvl="6" w:tplc="0415000F" w:tentative="1">
      <w:start w:val="1"/>
      <w:numFmt w:val="decimal"/>
      <w:lvlText w:val="%7."/>
      <w:lvlJc w:val="left"/>
      <w:pPr>
        <w:ind w:left="5832" w:hanging="360"/>
      </w:pPr>
    </w:lvl>
    <w:lvl w:ilvl="7" w:tplc="04150019" w:tentative="1">
      <w:start w:val="1"/>
      <w:numFmt w:val="lowerLetter"/>
      <w:lvlText w:val="%8."/>
      <w:lvlJc w:val="left"/>
      <w:pPr>
        <w:ind w:left="6552" w:hanging="360"/>
      </w:pPr>
    </w:lvl>
    <w:lvl w:ilvl="8" w:tplc="0415001B" w:tentative="1">
      <w:start w:val="1"/>
      <w:numFmt w:val="lowerRoman"/>
      <w:lvlText w:val="%9."/>
      <w:lvlJc w:val="right"/>
      <w:pPr>
        <w:ind w:left="7272" w:hanging="180"/>
      </w:pPr>
    </w:lvl>
  </w:abstractNum>
  <w:abstractNum w:abstractNumId="5" w15:restartNumberingAfterBreak="0">
    <w:nsid w:val="243258BE"/>
    <w:multiLevelType w:val="hybridMultilevel"/>
    <w:tmpl w:val="84169F3E"/>
    <w:lvl w:ilvl="0" w:tplc="0415000F">
      <w:start w:val="1"/>
      <w:numFmt w:val="decimal"/>
      <w:lvlText w:val="%1."/>
      <w:lvlJc w:val="left"/>
      <w:pPr>
        <w:ind w:left="720" w:hanging="360"/>
      </w:pPr>
    </w:lvl>
    <w:lvl w:ilvl="1" w:tplc="86B6702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5C408DF"/>
    <w:multiLevelType w:val="hybridMultilevel"/>
    <w:tmpl w:val="0F50B3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A120D15"/>
    <w:multiLevelType w:val="hybridMultilevel"/>
    <w:tmpl w:val="04465396"/>
    <w:lvl w:ilvl="0" w:tplc="E9E2396A">
      <w:start w:val="1"/>
      <w:numFmt w:val="upperLetter"/>
      <w:lvlText w:val="%1)"/>
      <w:lvlJc w:val="left"/>
      <w:pPr>
        <w:ind w:left="1152" w:hanging="360"/>
      </w:pPr>
      <w:rPr>
        <w:rFonts w:hint="default"/>
      </w:rPr>
    </w:lvl>
    <w:lvl w:ilvl="1" w:tplc="04150019" w:tentative="1">
      <w:start w:val="1"/>
      <w:numFmt w:val="lowerLetter"/>
      <w:lvlText w:val="%2."/>
      <w:lvlJc w:val="left"/>
      <w:pPr>
        <w:ind w:left="1872" w:hanging="360"/>
      </w:pPr>
    </w:lvl>
    <w:lvl w:ilvl="2" w:tplc="0415001B" w:tentative="1">
      <w:start w:val="1"/>
      <w:numFmt w:val="lowerRoman"/>
      <w:lvlText w:val="%3."/>
      <w:lvlJc w:val="right"/>
      <w:pPr>
        <w:ind w:left="2592" w:hanging="180"/>
      </w:pPr>
    </w:lvl>
    <w:lvl w:ilvl="3" w:tplc="0415000F" w:tentative="1">
      <w:start w:val="1"/>
      <w:numFmt w:val="decimal"/>
      <w:lvlText w:val="%4."/>
      <w:lvlJc w:val="left"/>
      <w:pPr>
        <w:ind w:left="3312" w:hanging="360"/>
      </w:pPr>
    </w:lvl>
    <w:lvl w:ilvl="4" w:tplc="04150019" w:tentative="1">
      <w:start w:val="1"/>
      <w:numFmt w:val="lowerLetter"/>
      <w:lvlText w:val="%5."/>
      <w:lvlJc w:val="left"/>
      <w:pPr>
        <w:ind w:left="4032" w:hanging="360"/>
      </w:pPr>
    </w:lvl>
    <w:lvl w:ilvl="5" w:tplc="0415001B" w:tentative="1">
      <w:start w:val="1"/>
      <w:numFmt w:val="lowerRoman"/>
      <w:lvlText w:val="%6."/>
      <w:lvlJc w:val="right"/>
      <w:pPr>
        <w:ind w:left="4752" w:hanging="180"/>
      </w:pPr>
    </w:lvl>
    <w:lvl w:ilvl="6" w:tplc="0415000F" w:tentative="1">
      <w:start w:val="1"/>
      <w:numFmt w:val="decimal"/>
      <w:lvlText w:val="%7."/>
      <w:lvlJc w:val="left"/>
      <w:pPr>
        <w:ind w:left="5472" w:hanging="360"/>
      </w:pPr>
    </w:lvl>
    <w:lvl w:ilvl="7" w:tplc="04150019" w:tentative="1">
      <w:start w:val="1"/>
      <w:numFmt w:val="lowerLetter"/>
      <w:lvlText w:val="%8."/>
      <w:lvlJc w:val="left"/>
      <w:pPr>
        <w:ind w:left="6192" w:hanging="360"/>
      </w:pPr>
    </w:lvl>
    <w:lvl w:ilvl="8" w:tplc="0415001B" w:tentative="1">
      <w:start w:val="1"/>
      <w:numFmt w:val="lowerRoman"/>
      <w:lvlText w:val="%9."/>
      <w:lvlJc w:val="right"/>
      <w:pPr>
        <w:ind w:left="6912" w:hanging="180"/>
      </w:pPr>
    </w:lvl>
  </w:abstractNum>
  <w:abstractNum w:abstractNumId="8" w15:restartNumberingAfterBreak="0">
    <w:nsid w:val="3CC5084F"/>
    <w:multiLevelType w:val="hybridMultilevel"/>
    <w:tmpl w:val="D85CDD62"/>
    <w:lvl w:ilvl="0" w:tplc="041CE5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FA723D5"/>
    <w:multiLevelType w:val="hybridMultilevel"/>
    <w:tmpl w:val="C42C5C8A"/>
    <w:lvl w:ilvl="0" w:tplc="F508EBCC">
      <w:start w:val="1"/>
      <w:numFmt w:val="decimal"/>
      <w:lvlText w:val="%1)"/>
      <w:lvlJc w:val="left"/>
      <w:pPr>
        <w:ind w:left="180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40246581"/>
    <w:multiLevelType w:val="hybridMultilevel"/>
    <w:tmpl w:val="1E1468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0DC7945"/>
    <w:multiLevelType w:val="hybridMultilevel"/>
    <w:tmpl w:val="59E64C4C"/>
    <w:lvl w:ilvl="0" w:tplc="9A72767E">
      <w:start w:val="1"/>
      <w:numFmt w:val="decimal"/>
      <w:lvlText w:val="%1)"/>
      <w:lvlJc w:val="left"/>
      <w:pPr>
        <w:ind w:left="1152" w:hanging="360"/>
      </w:pPr>
      <w:rPr>
        <w:rFonts w:hint="default"/>
      </w:rPr>
    </w:lvl>
    <w:lvl w:ilvl="1" w:tplc="04150019" w:tentative="1">
      <w:start w:val="1"/>
      <w:numFmt w:val="lowerLetter"/>
      <w:lvlText w:val="%2."/>
      <w:lvlJc w:val="left"/>
      <w:pPr>
        <w:ind w:left="1872" w:hanging="360"/>
      </w:pPr>
    </w:lvl>
    <w:lvl w:ilvl="2" w:tplc="0415001B" w:tentative="1">
      <w:start w:val="1"/>
      <w:numFmt w:val="lowerRoman"/>
      <w:lvlText w:val="%3."/>
      <w:lvlJc w:val="right"/>
      <w:pPr>
        <w:ind w:left="2592" w:hanging="180"/>
      </w:pPr>
    </w:lvl>
    <w:lvl w:ilvl="3" w:tplc="0415000F" w:tentative="1">
      <w:start w:val="1"/>
      <w:numFmt w:val="decimal"/>
      <w:lvlText w:val="%4."/>
      <w:lvlJc w:val="left"/>
      <w:pPr>
        <w:ind w:left="3312" w:hanging="360"/>
      </w:pPr>
    </w:lvl>
    <w:lvl w:ilvl="4" w:tplc="04150019" w:tentative="1">
      <w:start w:val="1"/>
      <w:numFmt w:val="lowerLetter"/>
      <w:lvlText w:val="%5."/>
      <w:lvlJc w:val="left"/>
      <w:pPr>
        <w:ind w:left="4032" w:hanging="360"/>
      </w:pPr>
    </w:lvl>
    <w:lvl w:ilvl="5" w:tplc="0415001B" w:tentative="1">
      <w:start w:val="1"/>
      <w:numFmt w:val="lowerRoman"/>
      <w:lvlText w:val="%6."/>
      <w:lvlJc w:val="right"/>
      <w:pPr>
        <w:ind w:left="4752" w:hanging="180"/>
      </w:pPr>
    </w:lvl>
    <w:lvl w:ilvl="6" w:tplc="0415000F" w:tentative="1">
      <w:start w:val="1"/>
      <w:numFmt w:val="decimal"/>
      <w:lvlText w:val="%7."/>
      <w:lvlJc w:val="left"/>
      <w:pPr>
        <w:ind w:left="5472" w:hanging="360"/>
      </w:pPr>
    </w:lvl>
    <w:lvl w:ilvl="7" w:tplc="04150019" w:tentative="1">
      <w:start w:val="1"/>
      <w:numFmt w:val="lowerLetter"/>
      <w:lvlText w:val="%8."/>
      <w:lvlJc w:val="left"/>
      <w:pPr>
        <w:ind w:left="6192" w:hanging="360"/>
      </w:pPr>
    </w:lvl>
    <w:lvl w:ilvl="8" w:tplc="0415001B" w:tentative="1">
      <w:start w:val="1"/>
      <w:numFmt w:val="lowerRoman"/>
      <w:lvlText w:val="%9."/>
      <w:lvlJc w:val="right"/>
      <w:pPr>
        <w:ind w:left="6912" w:hanging="180"/>
      </w:pPr>
    </w:lvl>
  </w:abstractNum>
  <w:abstractNum w:abstractNumId="12" w15:restartNumberingAfterBreak="0">
    <w:nsid w:val="4A347F0F"/>
    <w:multiLevelType w:val="hybridMultilevel"/>
    <w:tmpl w:val="588C4C98"/>
    <w:lvl w:ilvl="0" w:tplc="9A72767E">
      <w:start w:val="1"/>
      <w:numFmt w:val="decimal"/>
      <w:lvlText w:val="%1)"/>
      <w:lvlJc w:val="left"/>
      <w:pPr>
        <w:ind w:left="1944" w:hanging="360"/>
      </w:pPr>
      <w:rPr>
        <w:rFonts w:hint="default"/>
      </w:rPr>
    </w:lvl>
    <w:lvl w:ilvl="1" w:tplc="04150019" w:tentative="1">
      <w:start w:val="1"/>
      <w:numFmt w:val="lowerLetter"/>
      <w:lvlText w:val="%2."/>
      <w:lvlJc w:val="left"/>
      <w:pPr>
        <w:ind w:left="2232" w:hanging="360"/>
      </w:pPr>
    </w:lvl>
    <w:lvl w:ilvl="2" w:tplc="0415001B" w:tentative="1">
      <w:start w:val="1"/>
      <w:numFmt w:val="lowerRoman"/>
      <w:lvlText w:val="%3."/>
      <w:lvlJc w:val="right"/>
      <w:pPr>
        <w:ind w:left="2952" w:hanging="180"/>
      </w:pPr>
    </w:lvl>
    <w:lvl w:ilvl="3" w:tplc="0415000F" w:tentative="1">
      <w:start w:val="1"/>
      <w:numFmt w:val="decimal"/>
      <w:lvlText w:val="%4."/>
      <w:lvlJc w:val="left"/>
      <w:pPr>
        <w:ind w:left="3672" w:hanging="360"/>
      </w:pPr>
    </w:lvl>
    <w:lvl w:ilvl="4" w:tplc="04150019" w:tentative="1">
      <w:start w:val="1"/>
      <w:numFmt w:val="lowerLetter"/>
      <w:lvlText w:val="%5."/>
      <w:lvlJc w:val="left"/>
      <w:pPr>
        <w:ind w:left="4392" w:hanging="360"/>
      </w:pPr>
    </w:lvl>
    <w:lvl w:ilvl="5" w:tplc="0415001B" w:tentative="1">
      <w:start w:val="1"/>
      <w:numFmt w:val="lowerRoman"/>
      <w:lvlText w:val="%6."/>
      <w:lvlJc w:val="right"/>
      <w:pPr>
        <w:ind w:left="5112" w:hanging="180"/>
      </w:pPr>
    </w:lvl>
    <w:lvl w:ilvl="6" w:tplc="0415000F" w:tentative="1">
      <w:start w:val="1"/>
      <w:numFmt w:val="decimal"/>
      <w:lvlText w:val="%7."/>
      <w:lvlJc w:val="left"/>
      <w:pPr>
        <w:ind w:left="5832" w:hanging="360"/>
      </w:pPr>
    </w:lvl>
    <w:lvl w:ilvl="7" w:tplc="04150019" w:tentative="1">
      <w:start w:val="1"/>
      <w:numFmt w:val="lowerLetter"/>
      <w:lvlText w:val="%8."/>
      <w:lvlJc w:val="left"/>
      <w:pPr>
        <w:ind w:left="6552" w:hanging="360"/>
      </w:pPr>
    </w:lvl>
    <w:lvl w:ilvl="8" w:tplc="0415001B" w:tentative="1">
      <w:start w:val="1"/>
      <w:numFmt w:val="lowerRoman"/>
      <w:lvlText w:val="%9."/>
      <w:lvlJc w:val="right"/>
      <w:pPr>
        <w:ind w:left="7272" w:hanging="180"/>
      </w:pPr>
    </w:lvl>
  </w:abstractNum>
  <w:abstractNum w:abstractNumId="13" w15:restartNumberingAfterBreak="0">
    <w:nsid w:val="516F485F"/>
    <w:multiLevelType w:val="hybridMultilevel"/>
    <w:tmpl w:val="86B2CDB2"/>
    <w:lvl w:ilvl="0" w:tplc="9F6A31B0">
      <w:start w:val="1"/>
      <w:numFmt w:val="lowerLetter"/>
      <w:lvlText w:val="%1)"/>
      <w:lvlJc w:val="left"/>
      <w:pPr>
        <w:ind w:left="1152" w:hanging="360"/>
      </w:pPr>
      <w:rPr>
        <w:rFonts w:hint="default"/>
      </w:rPr>
    </w:lvl>
    <w:lvl w:ilvl="1" w:tplc="04150019" w:tentative="1">
      <w:start w:val="1"/>
      <w:numFmt w:val="lowerLetter"/>
      <w:lvlText w:val="%2."/>
      <w:lvlJc w:val="left"/>
      <w:pPr>
        <w:ind w:left="1872" w:hanging="360"/>
      </w:pPr>
    </w:lvl>
    <w:lvl w:ilvl="2" w:tplc="0415001B" w:tentative="1">
      <w:start w:val="1"/>
      <w:numFmt w:val="lowerRoman"/>
      <w:lvlText w:val="%3."/>
      <w:lvlJc w:val="right"/>
      <w:pPr>
        <w:ind w:left="2592" w:hanging="180"/>
      </w:pPr>
    </w:lvl>
    <w:lvl w:ilvl="3" w:tplc="0415000F" w:tentative="1">
      <w:start w:val="1"/>
      <w:numFmt w:val="decimal"/>
      <w:lvlText w:val="%4."/>
      <w:lvlJc w:val="left"/>
      <w:pPr>
        <w:ind w:left="3312" w:hanging="360"/>
      </w:pPr>
    </w:lvl>
    <w:lvl w:ilvl="4" w:tplc="04150019" w:tentative="1">
      <w:start w:val="1"/>
      <w:numFmt w:val="lowerLetter"/>
      <w:lvlText w:val="%5."/>
      <w:lvlJc w:val="left"/>
      <w:pPr>
        <w:ind w:left="4032" w:hanging="360"/>
      </w:pPr>
    </w:lvl>
    <w:lvl w:ilvl="5" w:tplc="0415001B" w:tentative="1">
      <w:start w:val="1"/>
      <w:numFmt w:val="lowerRoman"/>
      <w:lvlText w:val="%6."/>
      <w:lvlJc w:val="right"/>
      <w:pPr>
        <w:ind w:left="4752" w:hanging="180"/>
      </w:pPr>
    </w:lvl>
    <w:lvl w:ilvl="6" w:tplc="0415000F" w:tentative="1">
      <w:start w:val="1"/>
      <w:numFmt w:val="decimal"/>
      <w:lvlText w:val="%7."/>
      <w:lvlJc w:val="left"/>
      <w:pPr>
        <w:ind w:left="5472" w:hanging="360"/>
      </w:pPr>
    </w:lvl>
    <w:lvl w:ilvl="7" w:tplc="04150019" w:tentative="1">
      <w:start w:val="1"/>
      <w:numFmt w:val="lowerLetter"/>
      <w:lvlText w:val="%8."/>
      <w:lvlJc w:val="left"/>
      <w:pPr>
        <w:ind w:left="6192" w:hanging="360"/>
      </w:pPr>
    </w:lvl>
    <w:lvl w:ilvl="8" w:tplc="0415001B" w:tentative="1">
      <w:start w:val="1"/>
      <w:numFmt w:val="lowerRoman"/>
      <w:lvlText w:val="%9."/>
      <w:lvlJc w:val="right"/>
      <w:pPr>
        <w:ind w:left="6912" w:hanging="180"/>
      </w:pPr>
    </w:lvl>
  </w:abstractNum>
  <w:abstractNum w:abstractNumId="14" w15:restartNumberingAfterBreak="0">
    <w:nsid w:val="51AF6B73"/>
    <w:multiLevelType w:val="hybridMultilevel"/>
    <w:tmpl w:val="BA8E6E2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2D02FD0"/>
    <w:multiLevelType w:val="hybridMultilevel"/>
    <w:tmpl w:val="832490BE"/>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55B5E34"/>
    <w:multiLevelType w:val="hybridMultilevel"/>
    <w:tmpl w:val="12FA6EB6"/>
    <w:lvl w:ilvl="0" w:tplc="53E61730">
      <w:start w:val="1"/>
      <w:numFmt w:val="lowerLetter"/>
      <w:lvlText w:val="%1)"/>
      <w:lvlJc w:val="left"/>
      <w:pPr>
        <w:ind w:left="1152" w:hanging="360"/>
      </w:pPr>
      <w:rPr>
        <w:rFonts w:hint="default"/>
      </w:rPr>
    </w:lvl>
    <w:lvl w:ilvl="1" w:tplc="04150019" w:tentative="1">
      <w:start w:val="1"/>
      <w:numFmt w:val="lowerLetter"/>
      <w:lvlText w:val="%2."/>
      <w:lvlJc w:val="left"/>
      <w:pPr>
        <w:ind w:left="1872" w:hanging="360"/>
      </w:pPr>
    </w:lvl>
    <w:lvl w:ilvl="2" w:tplc="0415001B" w:tentative="1">
      <w:start w:val="1"/>
      <w:numFmt w:val="lowerRoman"/>
      <w:lvlText w:val="%3."/>
      <w:lvlJc w:val="right"/>
      <w:pPr>
        <w:ind w:left="2592" w:hanging="180"/>
      </w:pPr>
    </w:lvl>
    <w:lvl w:ilvl="3" w:tplc="0415000F" w:tentative="1">
      <w:start w:val="1"/>
      <w:numFmt w:val="decimal"/>
      <w:lvlText w:val="%4."/>
      <w:lvlJc w:val="left"/>
      <w:pPr>
        <w:ind w:left="3312" w:hanging="360"/>
      </w:pPr>
    </w:lvl>
    <w:lvl w:ilvl="4" w:tplc="04150019" w:tentative="1">
      <w:start w:val="1"/>
      <w:numFmt w:val="lowerLetter"/>
      <w:lvlText w:val="%5."/>
      <w:lvlJc w:val="left"/>
      <w:pPr>
        <w:ind w:left="4032" w:hanging="360"/>
      </w:pPr>
    </w:lvl>
    <w:lvl w:ilvl="5" w:tplc="0415001B" w:tentative="1">
      <w:start w:val="1"/>
      <w:numFmt w:val="lowerRoman"/>
      <w:lvlText w:val="%6."/>
      <w:lvlJc w:val="right"/>
      <w:pPr>
        <w:ind w:left="4752" w:hanging="180"/>
      </w:pPr>
    </w:lvl>
    <w:lvl w:ilvl="6" w:tplc="0415000F" w:tentative="1">
      <w:start w:val="1"/>
      <w:numFmt w:val="decimal"/>
      <w:lvlText w:val="%7."/>
      <w:lvlJc w:val="left"/>
      <w:pPr>
        <w:ind w:left="5472" w:hanging="360"/>
      </w:pPr>
    </w:lvl>
    <w:lvl w:ilvl="7" w:tplc="04150019" w:tentative="1">
      <w:start w:val="1"/>
      <w:numFmt w:val="lowerLetter"/>
      <w:lvlText w:val="%8."/>
      <w:lvlJc w:val="left"/>
      <w:pPr>
        <w:ind w:left="6192" w:hanging="360"/>
      </w:pPr>
    </w:lvl>
    <w:lvl w:ilvl="8" w:tplc="0415001B" w:tentative="1">
      <w:start w:val="1"/>
      <w:numFmt w:val="lowerRoman"/>
      <w:lvlText w:val="%9."/>
      <w:lvlJc w:val="right"/>
      <w:pPr>
        <w:ind w:left="6912" w:hanging="180"/>
      </w:pPr>
    </w:lvl>
  </w:abstractNum>
  <w:abstractNum w:abstractNumId="17" w15:restartNumberingAfterBreak="0">
    <w:nsid w:val="56B52650"/>
    <w:multiLevelType w:val="multilevel"/>
    <w:tmpl w:val="FE46738E"/>
    <w:lvl w:ilvl="0">
      <w:start w:val="1"/>
      <w:numFmt w:val="upperRoman"/>
      <w:lvlText w:val="%1."/>
      <w:lvlJc w:val="righ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7E003BE"/>
    <w:multiLevelType w:val="hybridMultilevel"/>
    <w:tmpl w:val="8FC28FD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5DEB592F"/>
    <w:multiLevelType w:val="hybridMultilevel"/>
    <w:tmpl w:val="5D949422"/>
    <w:lvl w:ilvl="0" w:tplc="9A72767E">
      <w:start w:val="1"/>
      <w:numFmt w:val="decimal"/>
      <w:lvlText w:val="%1)"/>
      <w:lvlJc w:val="left"/>
      <w:pPr>
        <w:ind w:left="1152" w:hanging="360"/>
      </w:pPr>
      <w:rPr>
        <w:rFonts w:hint="default"/>
      </w:rPr>
    </w:lvl>
    <w:lvl w:ilvl="1" w:tplc="04150019" w:tentative="1">
      <w:start w:val="1"/>
      <w:numFmt w:val="lowerLetter"/>
      <w:lvlText w:val="%2."/>
      <w:lvlJc w:val="left"/>
      <w:pPr>
        <w:ind w:left="1872" w:hanging="360"/>
      </w:pPr>
    </w:lvl>
    <w:lvl w:ilvl="2" w:tplc="0415001B" w:tentative="1">
      <w:start w:val="1"/>
      <w:numFmt w:val="lowerRoman"/>
      <w:lvlText w:val="%3."/>
      <w:lvlJc w:val="right"/>
      <w:pPr>
        <w:ind w:left="2592" w:hanging="180"/>
      </w:pPr>
    </w:lvl>
    <w:lvl w:ilvl="3" w:tplc="0415000F" w:tentative="1">
      <w:start w:val="1"/>
      <w:numFmt w:val="decimal"/>
      <w:lvlText w:val="%4."/>
      <w:lvlJc w:val="left"/>
      <w:pPr>
        <w:ind w:left="3312" w:hanging="360"/>
      </w:pPr>
    </w:lvl>
    <w:lvl w:ilvl="4" w:tplc="04150019" w:tentative="1">
      <w:start w:val="1"/>
      <w:numFmt w:val="lowerLetter"/>
      <w:lvlText w:val="%5."/>
      <w:lvlJc w:val="left"/>
      <w:pPr>
        <w:ind w:left="4032" w:hanging="360"/>
      </w:pPr>
    </w:lvl>
    <w:lvl w:ilvl="5" w:tplc="0415001B" w:tentative="1">
      <w:start w:val="1"/>
      <w:numFmt w:val="lowerRoman"/>
      <w:lvlText w:val="%6."/>
      <w:lvlJc w:val="right"/>
      <w:pPr>
        <w:ind w:left="4752" w:hanging="180"/>
      </w:pPr>
    </w:lvl>
    <w:lvl w:ilvl="6" w:tplc="0415000F" w:tentative="1">
      <w:start w:val="1"/>
      <w:numFmt w:val="decimal"/>
      <w:lvlText w:val="%7."/>
      <w:lvlJc w:val="left"/>
      <w:pPr>
        <w:ind w:left="5472" w:hanging="360"/>
      </w:pPr>
    </w:lvl>
    <w:lvl w:ilvl="7" w:tplc="04150019" w:tentative="1">
      <w:start w:val="1"/>
      <w:numFmt w:val="lowerLetter"/>
      <w:lvlText w:val="%8."/>
      <w:lvlJc w:val="left"/>
      <w:pPr>
        <w:ind w:left="6192" w:hanging="360"/>
      </w:pPr>
    </w:lvl>
    <w:lvl w:ilvl="8" w:tplc="0415001B" w:tentative="1">
      <w:start w:val="1"/>
      <w:numFmt w:val="lowerRoman"/>
      <w:lvlText w:val="%9."/>
      <w:lvlJc w:val="right"/>
      <w:pPr>
        <w:ind w:left="6912" w:hanging="180"/>
      </w:pPr>
    </w:lvl>
  </w:abstractNum>
  <w:abstractNum w:abstractNumId="20" w15:restartNumberingAfterBreak="0">
    <w:nsid w:val="67475D15"/>
    <w:multiLevelType w:val="hybridMultilevel"/>
    <w:tmpl w:val="FBE8BBBA"/>
    <w:lvl w:ilvl="0" w:tplc="F508EBC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6B5A38A4"/>
    <w:multiLevelType w:val="hybridMultilevel"/>
    <w:tmpl w:val="6A5E114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7085012F"/>
    <w:multiLevelType w:val="hybridMultilevel"/>
    <w:tmpl w:val="2378F3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1C14BF6"/>
    <w:multiLevelType w:val="hybridMultilevel"/>
    <w:tmpl w:val="FEE4FB2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3794A9A"/>
    <w:multiLevelType w:val="hybridMultilevel"/>
    <w:tmpl w:val="84169F3E"/>
    <w:lvl w:ilvl="0" w:tplc="0415000F">
      <w:start w:val="1"/>
      <w:numFmt w:val="decimal"/>
      <w:lvlText w:val="%1."/>
      <w:lvlJc w:val="left"/>
      <w:pPr>
        <w:ind w:left="720" w:hanging="360"/>
      </w:pPr>
    </w:lvl>
    <w:lvl w:ilvl="1" w:tplc="86B6702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52F645A"/>
    <w:multiLevelType w:val="hybridMultilevel"/>
    <w:tmpl w:val="9732F292"/>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6C53F1F"/>
    <w:multiLevelType w:val="multilevel"/>
    <w:tmpl w:val="3F1EE384"/>
    <w:lvl w:ilvl="0">
      <w:start w:val="1"/>
      <w:numFmt w:val="upperRoman"/>
      <w:lvlText w:val="%1."/>
      <w:lvlJc w:val="righ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80A78FE"/>
    <w:multiLevelType w:val="hybridMultilevel"/>
    <w:tmpl w:val="D868970E"/>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7DA745C2"/>
    <w:multiLevelType w:val="hybridMultilevel"/>
    <w:tmpl w:val="0E1CB8A8"/>
    <w:lvl w:ilvl="0" w:tplc="723C03FE">
      <w:start w:val="1"/>
      <w:numFmt w:val="lowerLetter"/>
      <w:lvlText w:val="%1)"/>
      <w:lvlJc w:val="left"/>
      <w:pPr>
        <w:ind w:left="1152" w:hanging="360"/>
      </w:pPr>
      <w:rPr>
        <w:rFonts w:hint="default"/>
      </w:rPr>
    </w:lvl>
    <w:lvl w:ilvl="1" w:tplc="04150019" w:tentative="1">
      <w:start w:val="1"/>
      <w:numFmt w:val="lowerLetter"/>
      <w:lvlText w:val="%2."/>
      <w:lvlJc w:val="left"/>
      <w:pPr>
        <w:ind w:left="1872" w:hanging="360"/>
      </w:pPr>
    </w:lvl>
    <w:lvl w:ilvl="2" w:tplc="0415001B" w:tentative="1">
      <w:start w:val="1"/>
      <w:numFmt w:val="lowerRoman"/>
      <w:lvlText w:val="%3."/>
      <w:lvlJc w:val="right"/>
      <w:pPr>
        <w:ind w:left="2592" w:hanging="180"/>
      </w:pPr>
    </w:lvl>
    <w:lvl w:ilvl="3" w:tplc="0415000F" w:tentative="1">
      <w:start w:val="1"/>
      <w:numFmt w:val="decimal"/>
      <w:lvlText w:val="%4."/>
      <w:lvlJc w:val="left"/>
      <w:pPr>
        <w:ind w:left="3312" w:hanging="360"/>
      </w:pPr>
    </w:lvl>
    <w:lvl w:ilvl="4" w:tplc="04150019" w:tentative="1">
      <w:start w:val="1"/>
      <w:numFmt w:val="lowerLetter"/>
      <w:lvlText w:val="%5."/>
      <w:lvlJc w:val="left"/>
      <w:pPr>
        <w:ind w:left="4032" w:hanging="360"/>
      </w:pPr>
    </w:lvl>
    <w:lvl w:ilvl="5" w:tplc="0415001B" w:tentative="1">
      <w:start w:val="1"/>
      <w:numFmt w:val="lowerRoman"/>
      <w:lvlText w:val="%6."/>
      <w:lvlJc w:val="right"/>
      <w:pPr>
        <w:ind w:left="4752" w:hanging="180"/>
      </w:pPr>
    </w:lvl>
    <w:lvl w:ilvl="6" w:tplc="0415000F" w:tentative="1">
      <w:start w:val="1"/>
      <w:numFmt w:val="decimal"/>
      <w:lvlText w:val="%7."/>
      <w:lvlJc w:val="left"/>
      <w:pPr>
        <w:ind w:left="5472" w:hanging="360"/>
      </w:pPr>
    </w:lvl>
    <w:lvl w:ilvl="7" w:tplc="04150019" w:tentative="1">
      <w:start w:val="1"/>
      <w:numFmt w:val="lowerLetter"/>
      <w:lvlText w:val="%8."/>
      <w:lvlJc w:val="left"/>
      <w:pPr>
        <w:ind w:left="6192" w:hanging="360"/>
      </w:pPr>
    </w:lvl>
    <w:lvl w:ilvl="8" w:tplc="0415001B" w:tentative="1">
      <w:start w:val="1"/>
      <w:numFmt w:val="lowerRoman"/>
      <w:lvlText w:val="%9."/>
      <w:lvlJc w:val="right"/>
      <w:pPr>
        <w:ind w:left="6912" w:hanging="180"/>
      </w:pPr>
    </w:lvl>
  </w:abstractNum>
  <w:num w:numId="1">
    <w:abstractNumId w:val="1"/>
  </w:num>
  <w:num w:numId="2">
    <w:abstractNumId w:val="21"/>
  </w:num>
  <w:num w:numId="3">
    <w:abstractNumId w:val="3"/>
  </w:num>
  <w:num w:numId="4">
    <w:abstractNumId w:val="28"/>
  </w:num>
  <w:num w:numId="5">
    <w:abstractNumId w:val="6"/>
  </w:num>
  <w:num w:numId="6">
    <w:abstractNumId w:val="2"/>
  </w:num>
  <w:num w:numId="7">
    <w:abstractNumId w:val="7"/>
  </w:num>
  <w:num w:numId="8">
    <w:abstractNumId w:val="16"/>
  </w:num>
  <w:num w:numId="9">
    <w:abstractNumId w:val="0"/>
  </w:num>
  <w:num w:numId="10">
    <w:abstractNumId w:val="13"/>
  </w:num>
  <w:num w:numId="11">
    <w:abstractNumId w:val="26"/>
  </w:num>
  <w:num w:numId="12">
    <w:abstractNumId w:val="17"/>
  </w:num>
  <w:num w:numId="13">
    <w:abstractNumId w:val="15"/>
  </w:num>
  <w:num w:numId="14">
    <w:abstractNumId w:val="18"/>
  </w:num>
  <w:num w:numId="15">
    <w:abstractNumId w:val="23"/>
  </w:num>
  <w:num w:numId="16">
    <w:abstractNumId w:val="22"/>
  </w:num>
  <w:num w:numId="17">
    <w:abstractNumId w:val="4"/>
  </w:num>
  <w:num w:numId="18">
    <w:abstractNumId w:val="19"/>
  </w:num>
  <w:num w:numId="19">
    <w:abstractNumId w:val="12"/>
  </w:num>
  <w:num w:numId="20">
    <w:abstractNumId w:val="11"/>
  </w:num>
  <w:num w:numId="21">
    <w:abstractNumId w:val="5"/>
  </w:num>
  <w:num w:numId="22">
    <w:abstractNumId w:val="14"/>
  </w:num>
  <w:num w:numId="23">
    <w:abstractNumId w:val="24"/>
  </w:num>
  <w:num w:numId="24">
    <w:abstractNumId w:val="25"/>
  </w:num>
  <w:num w:numId="25">
    <w:abstractNumId w:val="8"/>
  </w:num>
  <w:num w:numId="26">
    <w:abstractNumId w:val="27"/>
  </w:num>
  <w:num w:numId="27">
    <w:abstractNumId w:val="20"/>
  </w:num>
  <w:num w:numId="28">
    <w:abstractNumId w:val="9"/>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ocumentProtection w:edit="trackedChange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FEA"/>
    <w:rsid w:val="00007ADB"/>
    <w:rsid w:val="000109A8"/>
    <w:rsid w:val="00010A52"/>
    <w:rsid w:val="0001134E"/>
    <w:rsid w:val="0001434E"/>
    <w:rsid w:val="000162A2"/>
    <w:rsid w:val="00021011"/>
    <w:rsid w:val="000250AE"/>
    <w:rsid w:val="00027B68"/>
    <w:rsid w:val="00031F7B"/>
    <w:rsid w:val="00036AF7"/>
    <w:rsid w:val="00036CDB"/>
    <w:rsid w:val="00040FBC"/>
    <w:rsid w:val="0004139D"/>
    <w:rsid w:val="000426C2"/>
    <w:rsid w:val="00044AC8"/>
    <w:rsid w:val="00045236"/>
    <w:rsid w:val="0004766D"/>
    <w:rsid w:val="00050FE5"/>
    <w:rsid w:val="00055D8B"/>
    <w:rsid w:val="000620DA"/>
    <w:rsid w:val="00062C81"/>
    <w:rsid w:val="00063E93"/>
    <w:rsid w:val="00063EE0"/>
    <w:rsid w:val="00064316"/>
    <w:rsid w:val="00065FE5"/>
    <w:rsid w:val="0007066C"/>
    <w:rsid w:val="00072843"/>
    <w:rsid w:val="00072AE3"/>
    <w:rsid w:val="000756B3"/>
    <w:rsid w:val="00090261"/>
    <w:rsid w:val="0009217C"/>
    <w:rsid w:val="00093087"/>
    <w:rsid w:val="00095948"/>
    <w:rsid w:val="000A4CCF"/>
    <w:rsid w:val="000A5B38"/>
    <w:rsid w:val="000A63D9"/>
    <w:rsid w:val="000A6774"/>
    <w:rsid w:val="000B01AE"/>
    <w:rsid w:val="000B035A"/>
    <w:rsid w:val="000B1386"/>
    <w:rsid w:val="000B2356"/>
    <w:rsid w:val="000C00D2"/>
    <w:rsid w:val="000C0A87"/>
    <w:rsid w:val="000C56BD"/>
    <w:rsid w:val="000D658F"/>
    <w:rsid w:val="000E2B2A"/>
    <w:rsid w:val="000E3076"/>
    <w:rsid w:val="000F0949"/>
    <w:rsid w:val="000F2ED3"/>
    <w:rsid w:val="000F434B"/>
    <w:rsid w:val="000F5F9A"/>
    <w:rsid w:val="00100CC2"/>
    <w:rsid w:val="00102AB1"/>
    <w:rsid w:val="00103276"/>
    <w:rsid w:val="001046B8"/>
    <w:rsid w:val="00106283"/>
    <w:rsid w:val="00133E8C"/>
    <w:rsid w:val="001366D9"/>
    <w:rsid w:val="001576AC"/>
    <w:rsid w:val="001649D8"/>
    <w:rsid w:val="00164D0A"/>
    <w:rsid w:val="0016614B"/>
    <w:rsid w:val="0016766E"/>
    <w:rsid w:val="001713EA"/>
    <w:rsid w:val="00171841"/>
    <w:rsid w:val="00173BA3"/>
    <w:rsid w:val="00175A0B"/>
    <w:rsid w:val="00176574"/>
    <w:rsid w:val="00180B19"/>
    <w:rsid w:val="00187D77"/>
    <w:rsid w:val="001920EF"/>
    <w:rsid w:val="0019210A"/>
    <w:rsid w:val="00196480"/>
    <w:rsid w:val="00197D98"/>
    <w:rsid w:val="001A0B3D"/>
    <w:rsid w:val="001B3438"/>
    <w:rsid w:val="001B4A2D"/>
    <w:rsid w:val="001B61F4"/>
    <w:rsid w:val="001C1066"/>
    <w:rsid w:val="001C370F"/>
    <w:rsid w:val="001C52CE"/>
    <w:rsid w:val="001C5811"/>
    <w:rsid w:val="001C7997"/>
    <w:rsid w:val="001D1287"/>
    <w:rsid w:val="001D1BE3"/>
    <w:rsid w:val="001D3B32"/>
    <w:rsid w:val="001D76AE"/>
    <w:rsid w:val="001E0092"/>
    <w:rsid w:val="001E2293"/>
    <w:rsid w:val="001E57D9"/>
    <w:rsid w:val="001E75A7"/>
    <w:rsid w:val="001F19D3"/>
    <w:rsid w:val="001F1B69"/>
    <w:rsid w:val="001F5C70"/>
    <w:rsid w:val="001F76BA"/>
    <w:rsid w:val="00203DBC"/>
    <w:rsid w:val="002042D7"/>
    <w:rsid w:val="0021194B"/>
    <w:rsid w:val="00212583"/>
    <w:rsid w:val="0021593C"/>
    <w:rsid w:val="002160CD"/>
    <w:rsid w:val="00222104"/>
    <w:rsid w:val="00222A10"/>
    <w:rsid w:val="00222FF1"/>
    <w:rsid w:val="002242AD"/>
    <w:rsid w:val="00225766"/>
    <w:rsid w:val="00230717"/>
    <w:rsid w:val="002319A7"/>
    <w:rsid w:val="002321C0"/>
    <w:rsid w:val="0023264A"/>
    <w:rsid w:val="0023730A"/>
    <w:rsid w:val="0024032F"/>
    <w:rsid w:val="0024125D"/>
    <w:rsid w:val="00247DE0"/>
    <w:rsid w:val="00252135"/>
    <w:rsid w:val="002573E1"/>
    <w:rsid w:val="00260808"/>
    <w:rsid w:val="002635F1"/>
    <w:rsid w:val="002659AD"/>
    <w:rsid w:val="00266380"/>
    <w:rsid w:val="0026746C"/>
    <w:rsid w:val="00271B93"/>
    <w:rsid w:val="002725C8"/>
    <w:rsid w:val="00276639"/>
    <w:rsid w:val="00277C1D"/>
    <w:rsid w:val="00282351"/>
    <w:rsid w:val="00284A8D"/>
    <w:rsid w:val="00285E4B"/>
    <w:rsid w:val="00287971"/>
    <w:rsid w:val="00290BB5"/>
    <w:rsid w:val="002973E7"/>
    <w:rsid w:val="002A0847"/>
    <w:rsid w:val="002A2334"/>
    <w:rsid w:val="002A3B00"/>
    <w:rsid w:val="002A3D25"/>
    <w:rsid w:val="002A6B5F"/>
    <w:rsid w:val="002B5709"/>
    <w:rsid w:val="002B61EC"/>
    <w:rsid w:val="002B655D"/>
    <w:rsid w:val="002C633E"/>
    <w:rsid w:val="002C6670"/>
    <w:rsid w:val="002D0815"/>
    <w:rsid w:val="002D196F"/>
    <w:rsid w:val="002D5A38"/>
    <w:rsid w:val="002F2601"/>
    <w:rsid w:val="002F3978"/>
    <w:rsid w:val="002F4BC7"/>
    <w:rsid w:val="002F7251"/>
    <w:rsid w:val="00301E8D"/>
    <w:rsid w:val="00302B62"/>
    <w:rsid w:val="003075C5"/>
    <w:rsid w:val="003105B2"/>
    <w:rsid w:val="00312E18"/>
    <w:rsid w:val="0031349F"/>
    <w:rsid w:val="00315BCF"/>
    <w:rsid w:val="00316F9C"/>
    <w:rsid w:val="003171FB"/>
    <w:rsid w:val="00317360"/>
    <w:rsid w:val="00317E9C"/>
    <w:rsid w:val="00322F54"/>
    <w:rsid w:val="00323CF4"/>
    <w:rsid w:val="00324A0A"/>
    <w:rsid w:val="00327C8B"/>
    <w:rsid w:val="00330A12"/>
    <w:rsid w:val="00332F66"/>
    <w:rsid w:val="0034114F"/>
    <w:rsid w:val="003447C4"/>
    <w:rsid w:val="00356948"/>
    <w:rsid w:val="0036100F"/>
    <w:rsid w:val="00363C12"/>
    <w:rsid w:val="00363EC9"/>
    <w:rsid w:val="00372600"/>
    <w:rsid w:val="00376654"/>
    <w:rsid w:val="00383AB6"/>
    <w:rsid w:val="00386035"/>
    <w:rsid w:val="00390F7A"/>
    <w:rsid w:val="00394F78"/>
    <w:rsid w:val="00397480"/>
    <w:rsid w:val="0039769F"/>
    <w:rsid w:val="003A6C1C"/>
    <w:rsid w:val="003B449F"/>
    <w:rsid w:val="003B4819"/>
    <w:rsid w:val="003B5715"/>
    <w:rsid w:val="003B64C6"/>
    <w:rsid w:val="003B6E65"/>
    <w:rsid w:val="003B718F"/>
    <w:rsid w:val="003B7284"/>
    <w:rsid w:val="003C0D7D"/>
    <w:rsid w:val="003C1DE6"/>
    <w:rsid w:val="003C3AB0"/>
    <w:rsid w:val="003C3DD9"/>
    <w:rsid w:val="003D4125"/>
    <w:rsid w:val="003D4EBF"/>
    <w:rsid w:val="003D523C"/>
    <w:rsid w:val="003D53A3"/>
    <w:rsid w:val="003D5BFF"/>
    <w:rsid w:val="003E144B"/>
    <w:rsid w:val="003E250E"/>
    <w:rsid w:val="003E5219"/>
    <w:rsid w:val="003E666E"/>
    <w:rsid w:val="003E7769"/>
    <w:rsid w:val="003F0C48"/>
    <w:rsid w:val="003F347A"/>
    <w:rsid w:val="00403DCF"/>
    <w:rsid w:val="004100D5"/>
    <w:rsid w:val="00412CFC"/>
    <w:rsid w:val="00413B59"/>
    <w:rsid w:val="00417412"/>
    <w:rsid w:val="0042205E"/>
    <w:rsid w:val="00423686"/>
    <w:rsid w:val="00426FAE"/>
    <w:rsid w:val="0043009C"/>
    <w:rsid w:val="00431C76"/>
    <w:rsid w:val="00432141"/>
    <w:rsid w:val="004415F8"/>
    <w:rsid w:val="00442B8E"/>
    <w:rsid w:val="00446005"/>
    <w:rsid w:val="0044625F"/>
    <w:rsid w:val="00453C27"/>
    <w:rsid w:val="00454044"/>
    <w:rsid w:val="004548C2"/>
    <w:rsid w:val="00454DCC"/>
    <w:rsid w:val="00456B07"/>
    <w:rsid w:val="00457E3A"/>
    <w:rsid w:val="004632B5"/>
    <w:rsid w:val="0046419C"/>
    <w:rsid w:val="004643B1"/>
    <w:rsid w:val="00465794"/>
    <w:rsid w:val="004759B9"/>
    <w:rsid w:val="004770C0"/>
    <w:rsid w:val="0048174A"/>
    <w:rsid w:val="00481F81"/>
    <w:rsid w:val="00485D01"/>
    <w:rsid w:val="00485D64"/>
    <w:rsid w:val="00493F65"/>
    <w:rsid w:val="00497DC6"/>
    <w:rsid w:val="00497DD7"/>
    <w:rsid w:val="00497E1C"/>
    <w:rsid w:val="004A1F28"/>
    <w:rsid w:val="004A25C9"/>
    <w:rsid w:val="004A2654"/>
    <w:rsid w:val="004A4527"/>
    <w:rsid w:val="004A4E45"/>
    <w:rsid w:val="004A6F8C"/>
    <w:rsid w:val="004A773D"/>
    <w:rsid w:val="004B632F"/>
    <w:rsid w:val="004C44F5"/>
    <w:rsid w:val="004C50B6"/>
    <w:rsid w:val="004D297C"/>
    <w:rsid w:val="004D74B5"/>
    <w:rsid w:val="004E05B2"/>
    <w:rsid w:val="004E17BC"/>
    <w:rsid w:val="004E180B"/>
    <w:rsid w:val="004E571E"/>
    <w:rsid w:val="004F1970"/>
    <w:rsid w:val="004F4467"/>
    <w:rsid w:val="004F62D1"/>
    <w:rsid w:val="004F6A44"/>
    <w:rsid w:val="00502152"/>
    <w:rsid w:val="0050423B"/>
    <w:rsid w:val="00504A8D"/>
    <w:rsid w:val="00504B5C"/>
    <w:rsid w:val="005131A0"/>
    <w:rsid w:val="00513C8B"/>
    <w:rsid w:val="00514640"/>
    <w:rsid w:val="00514672"/>
    <w:rsid w:val="005148A0"/>
    <w:rsid w:val="00516D43"/>
    <w:rsid w:val="0052359D"/>
    <w:rsid w:val="005250BF"/>
    <w:rsid w:val="00530B35"/>
    <w:rsid w:val="0053344A"/>
    <w:rsid w:val="00534D6D"/>
    <w:rsid w:val="00541F40"/>
    <w:rsid w:val="00543889"/>
    <w:rsid w:val="00543D26"/>
    <w:rsid w:val="00545B18"/>
    <w:rsid w:val="00546566"/>
    <w:rsid w:val="00554F85"/>
    <w:rsid w:val="0055580B"/>
    <w:rsid w:val="00563CA6"/>
    <w:rsid w:val="0056415E"/>
    <w:rsid w:val="005651C5"/>
    <w:rsid w:val="00566BBE"/>
    <w:rsid w:val="00566E94"/>
    <w:rsid w:val="005730D6"/>
    <w:rsid w:val="00575770"/>
    <w:rsid w:val="005815A0"/>
    <w:rsid w:val="0058264B"/>
    <w:rsid w:val="005873AE"/>
    <w:rsid w:val="00593C69"/>
    <w:rsid w:val="005968BF"/>
    <w:rsid w:val="005A0793"/>
    <w:rsid w:val="005A12E1"/>
    <w:rsid w:val="005A3FDD"/>
    <w:rsid w:val="005B31D5"/>
    <w:rsid w:val="005B5138"/>
    <w:rsid w:val="005B69C3"/>
    <w:rsid w:val="005B7DDD"/>
    <w:rsid w:val="005C085C"/>
    <w:rsid w:val="005C3B07"/>
    <w:rsid w:val="005C52A1"/>
    <w:rsid w:val="005C63B9"/>
    <w:rsid w:val="005D23E8"/>
    <w:rsid w:val="005D4628"/>
    <w:rsid w:val="005D4CB5"/>
    <w:rsid w:val="005E0150"/>
    <w:rsid w:val="005E2C3E"/>
    <w:rsid w:val="005E4B4E"/>
    <w:rsid w:val="005E61D3"/>
    <w:rsid w:val="005E62C9"/>
    <w:rsid w:val="005E75BD"/>
    <w:rsid w:val="005F0805"/>
    <w:rsid w:val="005F3B07"/>
    <w:rsid w:val="005F407D"/>
    <w:rsid w:val="005F50F4"/>
    <w:rsid w:val="005F588E"/>
    <w:rsid w:val="005F5935"/>
    <w:rsid w:val="00604113"/>
    <w:rsid w:val="0060415D"/>
    <w:rsid w:val="006042B6"/>
    <w:rsid w:val="00612884"/>
    <w:rsid w:val="00612C89"/>
    <w:rsid w:val="00612D2E"/>
    <w:rsid w:val="00613F88"/>
    <w:rsid w:val="006168CA"/>
    <w:rsid w:val="00622E66"/>
    <w:rsid w:val="00623C4F"/>
    <w:rsid w:val="00625CB6"/>
    <w:rsid w:val="00625F7D"/>
    <w:rsid w:val="0063530B"/>
    <w:rsid w:val="006355BB"/>
    <w:rsid w:val="00637A88"/>
    <w:rsid w:val="00637F54"/>
    <w:rsid w:val="0065577B"/>
    <w:rsid w:val="0065594C"/>
    <w:rsid w:val="006560C2"/>
    <w:rsid w:val="00661E63"/>
    <w:rsid w:val="00662422"/>
    <w:rsid w:val="00666B70"/>
    <w:rsid w:val="0067097F"/>
    <w:rsid w:val="006733D0"/>
    <w:rsid w:val="0067555D"/>
    <w:rsid w:val="006767CD"/>
    <w:rsid w:val="006768A4"/>
    <w:rsid w:val="0068113D"/>
    <w:rsid w:val="00683752"/>
    <w:rsid w:val="00683779"/>
    <w:rsid w:val="00684F5A"/>
    <w:rsid w:val="0069315F"/>
    <w:rsid w:val="00695899"/>
    <w:rsid w:val="00695C05"/>
    <w:rsid w:val="00696F6C"/>
    <w:rsid w:val="00697FE3"/>
    <w:rsid w:val="006A0C13"/>
    <w:rsid w:val="006A0CDF"/>
    <w:rsid w:val="006A3B05"/>
    <w:rsid w:val="006A4C75"/>
    <w:rsid w:val="006A4CC3"/>
    <w:rsid w:val="006A5D1B"/>
    <w:rsid w:val="006A6EED"/>
    <w:rsid w:val="006A7260"/>
    <w:rsid w:val="006A7405"/>
    <w:rsid w:val="006A7CC1"/>
    <w:rsid w:val="006B2BF1"/>
    <w:rsid w:val="006B2C25"/>
    <w:rsid w:val="006B3A10"/>
    <w:rsid w:val="006B3F2D"/>
    <w:rsid w:val="006B465F"/>
    <w:rsid w:val="006B4C28"/>
    <w:rsid w:val="006B690E"/>
    <w:rsid w:val="006C0D2B"/>
    <w:rsid w:val="006C12E3"/>
    <w:rsid w:val="006C66C8"/>
    <w:rsid w:val="006D2C57"/>
    <w:rsid w:val="006D57AB"/>
    <w:rsid w:val="006D782B"/>
    <w:rsid w:val="006E0AC2"/>
    <w:rsid w:val="006E2FB3"/>
    <w:rsid w:val="006E48CE"/>
    <w:rsid w:val="006E684B"/>
    <w:rsid w:val="006F205D"/>
    <w:rsid w:val="006F44CE"/>
    <w:rsid w:val="006F63B3"/>
    <w:rsid w:val="006F7B70"/>
    <w:rsid w:val="00700CB4"/>
    <w:rsid w:val="00701214"/>
    <w:rsid w:val="007016FB"/>
    <w:rsid w:val="00703CC4"/>
    <w:rsid w:val="007048AF"/>
    <w:rsid w:val="00705A1C"/>
    <w:rsid w:val="007067CA"/>
    <w:rsid w:val="00707D9B"/>
    <w:rsid w:val="0071028B"/>
    <w:rsid w:val="00715C87"/>
    <w:rsid w:val="007176B5"/>
    <w:rsid w:val="0072019A"/>
    <w:rsid w:val="00725F6B"/>
    <w:rsid w:val="00727408"/>
    <w:rsid w:val="00735EEE"/>
    <w:rsid w:val="007376AF"/>
    <w:rsid w:val="00744ADB"/>
    <w:rsid w:val="0074615E"/>
    <w:rsid w:val="007477A5"/>
    <w:rsid w:val="00757A0D"/>
    <w:rsid w:val="00760A8D"/>
    <w:rsid w:val="0076167C"/>
    <w:rsid w:val="0076387E"/>
    <w:rsid w:val="00763F77"/>
    <w:rsid w:val="0077322C"/>
    <w:rsid w:val="007734B6"/>
    <w:rsid w:val="00776283"/>
    <w:rsid w:val="00777B0A"/>
    <w:rsid w:val="00780B1B"/>
    <w:rsid w:val="00782C61"/>
    <w:rsid w:val="00784A73"/>
    <w:rsid w:val="00796BB7"/>
    <w:rsid w:val="007A29FD"/>
    <w:rsid w:val="007A2B6F"/>
    <w:rsid w:val="007A5E5D"/>
    <w:rsid w:val="007B089B"/>
    <w:rsid w:val="007B1933"/>
    <w:rsid w:val="007B270D"/>
    <w:rsid w:val="007B321A"/>
    <w:rsid w:val="007B538B"/>
    <w:rsid w:val="007B6BAC"/>
    <w:rsid w:val="007C0D69"/>
    <w:rsid w:val="007C1DF1"/>
    <w:rsid w:val="007C2B6B"/>
    <w:rsid w:val="007C3E2B"/>
    <w:rsid w:val="007C3EF2"/>
    <w:rsid w:val="007C4EB0"/>
    <w:rsid w:val="007C5CE0"/>
    <w:rsid w:val="007C6A64"/>
    <w:rsid w:val="007D2DE0"/>
    <w:rsid w:val="007D62F6"/>
    <w:rsid w:val="007D7589"/>
    <w:rsid w:val="007F0597"/>
    <w:rsid w:val="007F28A0"/>
    <w:rsid w:val="007F4A8C"/>
    <w:rsid w:val="008005F4"/>
    <w:rsid w:val="00800A53"/>
    <w:rsid w:val="0080189F"/>
    <w:rsid w:val="0081267B"/>
    <w:rsid w:val="008177B3"/>
    <w:rsid w:val="0082353A"/>
    <w:rsid w:val="00824B8A"/>
    <w:rsid w:val="008257B6"/>
    <w:rsid w:val="00830BE1"/>
    <w:rsid w:val="00832B7E"/>
    <w:rsid w:val="00832F03"/>
    <w:rsid w:val="00835BF2"/>
    <w:rsid w:val="008373C3"/>
    <w:rsid w:val="00840F9F"/>
    <w:rsid w:val="00841B13"/>
    <w:rsid w:val="00850E64"/>
    <w:rsid w:val="00852ADC"/>
    <w:rsid w:val="00855DCE"/>
    <w:rsid w:val="00856A97"/>
    <w:rsid w:val="00856E75"/>
    <w:rsid w:val="008612CE"/>
    <w:rsid w:val="008614CC"/>
    <w:rsid w:val="00863F5F"/>
    <w:rsid w:val="008652E5"/>
    <w:rsid w:val="00865D48"/>
    <w:rsid w:val="008661C4"/>
    <w:rsid w:val="00867107"/>
    <w:rsid w:val="008738BF"/>
    <w:rsid w:val="0087455F"/>
    <w:rsid w:val="00875E0B"/>
    <w:rsid w:val="0087625E"/>
    <w:rsid w:val="0088553B"/>
    <w:rsid w:val="00886D40"/>
    <w:rsid w:val="0089227F"/>
    <w:rsid w:val="0089339E"/>
    <w:rsid w:val="00893630"/>
    <w:rsid w:val="008A11A7"/>
    <w:rsid w:val="008A3F62"/>
    <w:rsid w:val="008A58E0"/>
    <w:rsid w:val="008A74ED"/>
    <w:rsid w:val="008B32AF"/>
    <w:rsid w:val="008B3E58"/>
    <w:rsid w:val="008B4875"/>
    <w:rsid w:val="008B6B48"/>
    <w:rsid w:val="008C142A"/>
    <w:rsid w:val="008C2CBB"/>
    <w:rsid w:val="008C4663"/>
    <w:rsid w:val="008D36A4"/>
    <w:rsid w:val="008D4A87"/>
    <w:rsid w:val="008D66BF"/>
    <w:rsid w:val="008E143A"/>
    <w:rsid w:val="008E31B9"/>
    <w:rsid w:val="008E4BCD"/>
    <w:rsid w:val="008E6C4D"/>
    <w:rsid w:val="008F574C"/>
    <w:rsid w:val="008F5FCE"/>
    <w:rsid w:val="00900A4B"/>
    <w:rsid w:val="0090478B"/>
    <w:rsid w:val="009065DA"/>
    <w:rsid w:val="0090693E"/>
    <w:rsid w:val="0091090B"/>
    <w:rsid w:val="00920DFF"/>
    <w:rsid w:val="00921C62"/>
    <w:rsid w:val="00922B8B"/>
    <w:rsid w:val="009257F9"/>
    <w:rsid w:val="00927378"/>
    <w:rsid w:val="00930792"/>
    <w:rsid w:val="00930DCB"/>
    <w:rsid w:val="00931324"/>
    <w:rsid w:val="009317E6"/>
    <w:rsid w:val="00932B27"/>
    <w:rsid w:val="00932F45"/>
    <w:rsid w:val="0093413B"/>
    <w:rsid w:val="00937609"/>
    <w:rsid w:val="00943683"/>
    <w:rsid w:val="00945B2B"/>
    <w:rsid w:val="00950564"/>
    <w:rsid w:val="00952145"/>
    <w:rsid w:val="0095297D"/>
    <w:rsid w:val="00963582"/>
    <w:rsid w:val="00965939"/>
    <w:rsid w:val="00966948"/>
    <w:rsid w:val="00975A79"/>
    <w:rsid w:val="0098076F"/>
    <w:rsid w:val="00981853"/>
    <w:rsid w:val="00985405"/>
    <w:rsid w:val="00985B28"/>
    <w:rsid w:val="009866B7"/>
    <w:rsid w:val="009936A2"/>
    <w:rsid w:val="00994B41"/>
    <w:rsid w:val="009968CB"/>
    <w:rsid w:val="00996FEA"/>
    <w:rsid w:val="0099734B"/>
    <w:rsid w:val="009A0A60"/>
    <w:rsid w:val="009A0F5F"/>
    <w:rsid w:val="009B0465"/>
    <w:rsid w:val="009B1720"/>
    <w:rsid w:val="009B1CC2"/>
    <w:rsid w:val="009B5C0B"/>
    <w:rsid w:val="009B5FCA"/>
    <w:rsid w:val="009C48F3"/>
    <w:rsid w:val="009C5384"/>
    <w:rsid w:val="009C5E16"/>
    <w:rsid w:val="009D3C60"/>
    <w:rsid w:val="009D5515"/>
    <w:rsid w:val="009D6029"/>
    <w:rsid w:val="009D606E"/>
    <w:rsid w:val="009D6EF0"/>
    <w:rsid w:val="009E52CE"/>
    <w:rsid w:val="009F2B5C"/>
    <w:rsid w:val="009F62E8"/>
    <w:rsid w:val="00A01496"/>
    <w:rsid w:val="00A01802"/>
    <w:rsid w:val="00A02F45"/>
    <w:rsid w:val="00A041FD"/>
    <w:rsid w:val="00A06372"/>
    <w:rsid w:val="00A1160B"/>
    <w:rsid w:val="00A14875"/>
    <w:rsid w:val="00A17399"/>
    <w:rsid w:val="00A21F2A"/>
    <w:rsid w:val="00A21FFD"/>
    <w:rsid w:val="00A2205F"/>
    <w:rsid w:val="00A22FEB"/>
    <w:rsid w:val="00A23435"/>
    <w:rsid w:val="00A24714"/>
    <w:rsid w:val="00A261FF"/>
    <w:rsid w:val="00A26480"/>
    <w:rsid w:val="00A26F31"/>
    <w:rsid w:val="00A27669"/>
    <w:rsid w:val="00A302BA"/>
    <w:rsid w:val="00A30C21"/>
    <w:rsid w:val="00A42474"/>
    <w:rsid w:val="00A4411B"/>
    <w:rsid w:val="00A47EBD"/>
    <w:rsid w:val="00A62AE2"/>
    <w:rsid w:val="00A6461A"/>
    <w:rsid w:val="00A72518"/>
    <w:rsid w:val="00A726F5"/>
    <w:rsid w:val="00A773A5"/>
    <w:rsid w:val="00A77E82"/>
    <w:rsid w:val="00A84E63"/>
    <w:rsid w:val="00A85CB0"/>
    <w:rsid w:val="00A90588"/>
    <w:rsid w:val="00A92D02"/>
    <w:rsid w:val="00A936DD"/>
    <w:rsid w:val="00A93EFC"/>
    <w:rsid w:val="00A949C7"/>
    <w:rsid w:val="00A97D38"/>
    <w:rsid w:val="00AA6C23"/>
    <w:rsid w:val="00AB5261"/>
    <w:rsid w:val="00AB6E7D"/>
    <w:rsid w:val="00AC26A5"/>
    <w:rsid w:val="00AC3427"/>
    <w:rsid w:val="00AD19A8"/>
    <w:rsid w:val="00AD5324"/>
    <w:rsid w:val="00AE1F6D"/>
    <w:rsid w:val="00AE3845"/>
    <w:rsid w:val="00AE710A"/>
    <w:rsid w:val="00AF03D6"/>
    <w:rsid w:val="00AF30D4"/>
    <w:rsid w:val="00AF3456"/>
    <w:rsid w:val="00AF497E"/>
    <w:rsid w:val="00B021E7"/>
    <w:rsid w:val="00B10312"/>
    <w:rsid w:val="00B11496"/>
    <w:rsid w:val="00B13A5A"/>
    <w:rsid w:val="00B15526"/>
    <w:rsid w:val="00B204AE"/>
    <w:rsid w:val="00B24600"/>
    <w:rsid w:val="00B25CD1"/>
    <w:rsid w:val="00B26989"/>
    <w:rsid w:val="00B26A68"/>
    <w:rsid w:val="00B305A6"/>
    <w:rsid w:val="00B30733"/>
    <w:rsid w:val="00B33CA0"/>
    <w:rsid w:val="00B34AC3"/>
    <w:rsid w:val="00B408C3"/>
    <w:rsid w:val="00B42703"/>
    <w:rsid w:val="00B452EB"/>
    <w:rsid w:val="00B454D0"/>
    <w:rsid w:val="00B4671F"/>
    <w:rsid w:val="00B4691A"/>
    <w:rsid w:val="00B472C6"/>
    <w:rsid w:val="00B56D16"/>
    <w:rsid w:val="00B61375"/>
    <w:rsid w:val="00B62022"/>
    <w:rsid w:val="00B657D1"/>
    <w:rsid w:val="00B66A3B"/>
    <w:rsid w:val="00B66F4B"/>
    <w:rsid w:val="00B67028"/>
    <w:rsid w:val="00B67438"/>
    <w:rsid w:val="00B70240"/>
    <w:rsid w:val="00B743E7"/>
    <w:rsid w:val="00B83672"/>
    <w:rsid w:val="00B85087"/>
    <w:rsid w:val="00B924A1"/>
    <w:rsid w:val="00B93C21"/>
    <w:rsid w:val="00B97D5E"/>
    <w:rsid w:val="00BA1260"/>
    <w:rsid w:val="00BA422D"/>
    <w:rsid w:val="00BA74E0"/>
    <w:rsid w:val="00BA75A1"/>
    <w:rsid w:val="00BB266E"/>
    <w:rsid w:val="00BB7848"/>
    <w:rsid w:val="00BC0DCD"/>
    <w:rsid w:val="00BC52BF"/>
    <w:rsid w:val="00BC58EC"/>
    <w:rsid w:val="00BC7CFA"/>
    <w:rsid w:val="00BD12E7"/>
    <w:rsid w:val="00BD3A01"/>
    <w:rsid w:val="00BD6FDE"/>
    <w:rsid w:val="00BE222B"/>
    <w:rsid w:val="00BE5C62"/>
    <w:rsid w:val="00BF09DA"/>
    <w:rsid w:val="00BF0BBB"/>
    <w:rsid w:val="00BF1A3C"/>
    <w:rsid w:val="00BF1FCF"/>
    <w:rsid w:val="00BF2737"/>
    <w:rsid w:val="00BF2C27"/>
    <w:rsid w:val="00BF4BAF"/>
    <w:rsid w:val="00BF6CDD"/>
    <w:rsid w:val="00C0047B"/>
    <w:rsid w:val="00C05285"/>
    <w:rsid w:val="00C05874"/>
    <w:rsid w:val="00C06043"/>
    <w:rsid w:val="00C06888"/>
    <w:rsid w:val="00C06FC1"/>
    <w:rsid w:val="00C1138A"/>
    <w:rsid w:val="00C14F86"/>
    <w:rsid w:val="00C163FA"/>
    <w:rsid w:val="00C16F59"/>
    <w:rsid w:val="00C17C9B"/>
    <w:rsid w:val="00C211D8"/>
    <w:rsid w:val="00C21201"/>
    <w:rsid w:val="00C225F9"/>
    <w:rsid w:val="00C2296C"/>
    <w:rsid w:val="00C261F7"/>
    <w:rsid w:val="00C263EA"/>
    <w:rsid w:val="00C27B45"/>
    <w:rsid w:val="00C27FBB"/>
    <w:rsid w:val="00C3181D"/>
    <w:rsid w:val="00C32DAE"/>
    <w:rsid w:val="00C33BE7"/>
    <w:rsid w:val="00C35454"/>
    <w:rsid w:val="00C369A0"/>
    <w:rsid w:val="00C42581"/>
    <w:rsid w:val="00C502E2"/>
    <w:rsid w:val="00C51C64"/>
    <w:rsid w:val="00C551C0"/>
    <w:rsid w:val="00C57B83"/>
    <w:rsid w:val="00C60C37"/>
    <w:rsid w:val="00C632C9"/>
    <w:rsid w:val="00C644B4"/>
    <w:rsid w:val="00C65638"/>
    <w:rsid w:val="00C65A92"/>
    <w:rsid w:val="00C65D27"/>
    <w:rsid w:val="00C7147D"/>
    <w:rsid w:val="00C77A65"/>
    <w:rsid w:val="00C860FD"/>
    <w:rsid w:val="00C8617E"/>
    <w:rsid w:val="00C94D8D"/>
    <w:rsid w:val="00CA038C"/>
    <w:rsid w:val="00CA2C0A"/>
    <w:rsid w:val="00CA6791"/>
    <w:rsid w:val="00CC2B2A"/>
    <w:rsid w:val="00CC7337"/>
    <w:rsid w:val="00CD2F32"/>
    <w:rsid w:val="00CD6CAA"/>
    <w:rsid w:val="00CE0C8B"/>
    <w:rsid w:val="00CE1CA2"/>
    <w:rsid w:val="00CE2077"/>
    <w:rsid w:val="00CE3469"/>
    <w:rsid w:val="00CE59DB"/>
    <w:rsid w:val="00CF2B28"/>
    <w:rsid w:val="00CF2FBF"/>
    <w:rsid w:val="00CF60B8"/>
    <w:rsid w:val="00CF7509"/>
    <w:rsid w:val="00D1101C"/>
    <w:rsid w:val="00D13762"/>
    <w:rsid w:val="00D14246"/>
    <w:rsid w:val="00D14B4B"/>
    <w:rsid w:val="00D16349"/>
    <w:rsid w:val="00D224CD"/>
    <w:rsid w:val="00D2335A"/>
    <w:rsid w:val="00D25F4F"/>
    <w:rsid w:val="00D27594"/>
    <w:rsid w:val="00D27782"/>
    <w:rsid w:val="00D35CBE"/>
    <w:rsid w:val="00D3701C"/>
    <w:rsid w:val="00D41B4D"/>
    <w:rsid w:val="00D44A2E"/>
    <w:rsid w:val="00D457F5"/>
    <w:rsid w:val="00D500AE"/>
    <w:rsid w:val="00D51ED9"/>
    <w:rsid w:val="00D54EC3"/>
    <w:rsid w:val="00D62483"/>
    <w:rsid w:val="00D62D66"/>
    <w:rsid w:val="00D73882"/>
    <w:rsid w:val="00D75C6F"/>
    <w:rsid w:val="00D76559"/>
    <w:rsid w:val="00D81282"/>
    <w:rsid w:val="00D81EDC"/>
    <w:rsid w:val="00D83077"/>
    <w:rsid w:val="00D95801"/>
    <w:rsid w:val="00DA0677"/>
    <w:rsid w:val="00DA0C46"/>
    <w:rsid w:val="00DA3913"/>
    <w:rsid w:val="00DA4468"/>
    <w:rsid w:val="00DB2A2D"/>
    <w:rsid w:val="00DB4B78"/>
    <w:rsid w:val="00DB6DBD"/>
    <w:rsid w:val="00DB719A"/>
    <w:rsid w:val="00DC3F32"/>
    <w:rsid w:val="00DC479B"/>
    <w:rsid w:val="00DC7C29"/>
    <w:rsid w:val="00DD0CC7"/>
    <w:rsid w:val="00DD3FA9"/>
    <w:rsid w:val="00DD4371"/>
    <w:rsid w:val="00DD6411"/>
    <w:rsid w:val="00DF1915"/>
    <w:rsid w:val="00E00F68"/>
    <w:rsid w:val="00E12302"/>
    <w:rsid w:val="00E13817"/>
    <w:rsid w:val="00E16A45"/>
    <w:rsid w:val="00E217FB"/>
    <w:rsid w:val="00E242B8"/>
    <w:rsid w:val="00E254A2"/>
    <w:rsid w:val="00E2640E"/>
    <w:rsid w:val="00E2692B"/>
    <w:rsid w:val="00E311AD"/>
    <w:rsid w:val="00E36344"/>
    <w:rsid w:val="00E367D7"/>
    <w:rsid w:val="00E36FD8"/>
    <w:rsid w:val="00E370A3"/>
    <w:rsid w:val="00E401E4"/>
    <w:rsid w:val="00E42FB7"/>
    <w:rsid w:val="00E4422C"/>
    <w:rsid w:val="00E45519"/>
    <w:rsid w:val="00E45C07"/>
    <w:rsid w:val="00E51945"/>
    <w:rsid w:val="00E51DFA"/>
    <w:rsid w:val="00E52373"/>
    <w:rsid w:val="00E52622"/>
    <w:rsid w:val="00E5419E"/>
    <w:rsid w:val="00E54BAE"/>
    <w:rsid w:val="00E54ECD"/>
    <w:rsid w:val="00E55C48"/>
    <w:rsid w:val="00E603A5"/>
    <w:rsid w:val="00E63B0C"/>
    <w:rsid w:val="00E65FDB"/>
    <w:rsid w:val="00E702D9"/>
    <w:rsid w:val="00E70521"/>
    <w:rsid w:val="00E712B1"/>
    <w:rsid w:val="00E72341"/>
    <w:rsid w:val="00E7364A"/>
    <w:rsid w:val="00E76458"/>
    <w:rsid w:val="00E841A4"/>
    <w:rsid w:val="00E86D30"/>
    <w:rsid w:val="00E8741A"/>
    <w:rsid w:val="00E90A53"/>
    <w:rsid w:val="00EA122D"/>
    <w:rsid w:val="00EB7875"/>
    <w:rsid w:val="00EC2B77"/>
    <w:rsid w:val="00EC2F26"/>
    <w:rsid w:val="00EC31C2"/>
    <w:rsid w:val="00EC4958"/>
    <w:rsid w:val="00EC62AC"/>
    <w:rsid w:val="00EC68CA"/>
    <w:rsid w:val="00EC70D4"/>
    <w:rsid w:val="00ED6019"/>
    <w:rsid w:val="00ED789F"/>
    <w:rsid w:val="00ED79BC"/>
    <w:rsid w:val="00EE467B"/>
    <w:rsid w:val="00EF09F7"/>
    <w:rsid w:val="00EF428D"/>
    <w:rsid w:val="00EF62B6"/>
    <w:rsid w:val="00EF7044"/>
    <w:rsid w:val="00F02397"/>
    <w:rsid w:val="00F035AC"/>
    <w:rsid w:val="00F04F90"/>
    <w:rsid w:val="00F066F5"/>
    <w:rsid w:val="00F15B9D"/>
    <w:rsid w:val="00F213EE"/>
    <w:rsid w:val="00F234E2"/>
    <w:rsid w:val="00F24537"/>
    <w:rsid w:val="00F27E44"/>
    <w:rsid w:val="00F3372F"/>
    <w:rsid w:val="00F34AAF"/>
    <w:rsid w:val="00F367C0"/>
    <w:rsid w:val="00F45DA6"/>
    <w:rsid w:val="00F47CDF"/>
    <w:rsid w:val="00F5020D"/>
    <w:rsid w:val="00F5346C"/>
    <w:rsid w:val="00F57E66"/>
    <w:rsid w:val="00F63456"/>
    <w:rsid w:val="00F63D21"/>
    <w:rsid w:val="00F64633"/>
    <w:rsid w:val="00F6525A"/>
    <w:rsid w:val="00F7017A"/>
    <w:rsid w:val="00F73449"/>
    <w:rsid w:val="00F73981"/>
    <w:rsid w:val="00F7533F"/>
    <w:rsid w:val="00F77847"/>
    <w:rsid w:val="00F778A0"/>
    <w:rsid w:val="00F80660"/>
    <w:rsid w:val="00F84C17"/>
    <w:rsid w:val="00F86945"/>
    <w:rsid w:val="00F90010"/>
    <w:rsid w:val="00F9042E"/>
    <w:rsid w:val="00F904AA"/>
    <w:rsid w:val="00F9051F"/>
    <w:rsid w:val="00F91860"/>
    <w:rsid w:val="00F91F11"/>
    <w:rsid w:val="00F94108"/>
    <w:rsid w:val="00F95283"/>
    <w:rsid w:val="00F9670A"/>
    <w:rsid w:val="00F967D4"/>
    <w:rsid w:val="00F97D31"/>
    <w:rsid w:val="00FA575C"/>
    <w:rsid w:val="00FB42A3"/>
    <w:rsid w:val="00FB6F63"/>
    <w:rsid w:val="00FB7559"/>
    <w:rsid w:val="00FB7D83"/>
    <w:rsid w:val="00FC02DC"/>
    <w:rsid w:val="00FC19F2"/>
    <w:rsid w:val="00FC62F6"/>
    <w:rsid w:val="00FD24B3"/>
    <w:rsid w:val="00FD36CB"/>
    <w:rsid w:val="00FD4A17"/>
    <w:rsid w:val="00FD5C74"/>
    <w:rsid w:val="00FD5DDF"/>
    <w:rsid w:val="00FD677B"/>
    <w:rsid w:val="00FE05AE"/>
    <w:rsid w:val="00FF02F8"/>
    <w:rsid w:val="00FF52E2"/>
    <w:rsid w:val="00FF593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05382B"/>
  <w15:docId w15:val="{604F92C0-4E2F-4AA9-95F3-0EE486591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0" w:lineRule="auto"/>
      </w:pPr>
    </w:pPrDefault>
  </w:docDefaults>
  <w:latentStyles w:defLockedState="0" w:defUIPriority="99" w:defSemiHidden="0" w:defUnhideWhenUsed="0" w:defQFormat="0" w:count="375">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055D8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96FE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96FEA"/>
  </w:style>
  <w:style w:type="paragraph" w:styleId="Stopka">
    <w:name w:val="footer"/>
    <w:basedOn w:val="Normalny"/>
    <w:link w:val="StopkaZnak"/>
    <w:uiPriority w:val="99"/>
    <w:unhideWhenUsed/>
    <w:rsid w:val="00996F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96FEA"/>
  </w:style>
  <w:style w:type="paragraph" w:styleId="Tekstdymka">
    <w:name w:val="Balloon Text"/>
    <w:basedOn w:val="Normalny"/>
    <w:link w:val="TekstdymkaZnak"/>
    <w:uiPriority w:val="99"/>
    <w:semiHidden/>
    <w:unhideWhenUsed/>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96FEA"/>
    <w:rPr>
      <w:rFonts w:ascii="Tahoma" w:hAnsi="Tahoma" w:cs="Tahoma"/>
      <w:sz w:val="16"/>
      <w:szCs w:val="16"/>
    </w:rPr>
  </w:style>
  <w:style w:type="table" w:styleId="Tabela-Siatka">
    <w:name w:val="Table Grid"/>
    <w:basedOn w:val="Standardowy"/>
    <w:uiPriority w:val="59"/>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rsid w:val="00055D8B"/>
    <w:rPr>
      <w:rFonts w:ascii="Arial" w:hAnsi="Arial"/>
      <w:color w:val="000000"/>
      <w:sz w:val="21"/>
    </w:rPr>
  </w:style>
  <w:style w:type="paragraph" w:customStyle="1" w:styleId="Arial10i5">
    <w:name w:val="Arial_10i5"/>
    <w:link w:val="Arial10i5Znak"/>
    <w:rsid w:val="00055D8B"/>
    <w:pPr>
      <w:spacing w:after="210" w:line="268" w:lineRule="exact"/>
    </w:pPr>
    <w:rPr>
      <w:rFonts w:ascii="Arial" w:hAnsi="Arial"/>
      <w:color w:val="000000"/>
      <w:sz w:val="21"/>
    </w:rPr>
  </w:style>
  <w:style w:type="paragraph" w:styleId="Bezodstpw">
    <w:name w:val="No Spacing"/>
    <w:link w:val="BezodstpwZnak"/>
    <w:uiPriority w:val="1"/>
    <w:rsid w:val="00E52373"/>
    <w:pPr>
      <w:spacing w:after="0" w:line="240" w:lineRule="auto"/>
    </w:pPr>
  </w:style>
  <w:style w:type="character" w:customStyle="1" w:styleId="BezodstpwZnak">
    <w:name w:val="Bez odstępów Znak"/>
    <w:basedOn w:val="Domylnaczcionkaakapitu"/>
    <w:link w:val="Bezodstpw"/>
    <w:uiPriority w:val="1"/>
    <w:rsid w:val="00E52373"/>
  </w:style>
  <w:style w:type="paragraph" w:customStyle="1" w:styleId="Styl1">
    <w:name w:val="Styl1"/>
    <w:basedOn w:val="Arial10i5"/>
    <w:rsid w:val="00E36344"/>
    <w:pPr>
      <w:spacing w:after="0"/>
    </w:pPr>
  </w:style>
  <w:style w:type="paragraph" w:customStyle="1" w:styleId="ArialBold10i5">
    <w:name w:val="ArialBold_10i5"/>
    <w:link w:val="ArialBold10i5Znak"/>
    <w:rsid w:val="00055D8B"/>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055D8B"/>
    <w:rPr>
      <w:rFonts w:ascii="Arial" w:hAnsi="Arial"/>
      <w:b/>
      <w:color w:val="000000"/>
      <w:sz w:val="21"/>
    </w:rPr>
  </w:style>
  <w:style w:type="paragraph" w:customStyle="1" w:styleId="Arial10i50">
    <w:name w:val="Arial_10i5_0"/>
    <w:link w:val="Arial10i50Znak"/>
    <w:qFormat/>
    <w:rsid w:val="00852ADC"/>
    <w:pPr>
      <w:spacing w:after="0" w:line="268" w:lineRule="exact"/>
    </w:pPr>
    <w:rPr>
      <w:rFonts w:ascii="Arial" w:hAnsi="Arial"/>
      <w:color w:val="000000"/>
      <w:sz w:val="21"/>
    </w:rPr>
  </w:style>
  <w:style w:type="character" w:customStyle="1" w:styleId="Arial10i50Znak">
    <w:name w:val="Arial_10i5_0 Znak"/>
    <w:basedOn w:val="Arial10i5Znak"/>
    <w:link w:val="Arial10i50"/>
    <w:rsid w:val="00852ADC"/>
    <w:rPr>
      <w:rFonts w:ascii="Arial" w:hAnsi="Arial"/>
      <w:color w:val="000000"/>
      <w:sz w:val="21"/>
    </w:rPr>
  </w:style>
  <w:style w:type="character" w:customStyle="1" w:styleId="Czerwznak">
    <w:name w:val="Czerw_znak"/>
    <w:uiPriority w:val="10"/>
    <w:qFormat/>
    <w:rsid w:val="00952145"/>
    <w:rPr>
      <w:rFonts w:ascii="Arial" w:hAnsi="Arial"/>
      <w:color w:val="FF0000"/>
      <w:sz w:val="21"/>
    </w:rPr>
  </w:style>
  <w:style w:type="character" w:customStyle="1" w:styleId="Kursywa">
    <w:name w:val="Kursywa"/>
    <w:uiPriority w:val="4"/>
    <w:qFormat/>
    <w:rsid w:val="00952145"/>
    <w:rPr>
      <w:rFonts w:ascii="Arial" w:hAnsi="Arial"/>
      <w:i/>
      <w:sz w:val="21"/>
    </w:rPr>
  </w:style>
  <w:style w:type="character" w:customStyle="1" w:styleId="Podkrelenie">
    <w:name w:val="Podkreślenie"/>
    <w:uiPriority w:val="5"/>
    <w:qFormat/>
    <w:rsid w:val="00952145"/>
    <w:rPr>
      <w:rFonts w:ascii="Arial" w:hAnsi="Arial"/>
      <w:sz w:val="21"/>
      <w:u w:val="single"/>
    </w:rPr>
  </w:style>
  <w:style w:type="character" w:styleId="Pogrubienie">
    <w:name w:val="Strong"/>
    <w:uiPriority w:val="3"/>
    <w:qFormat/>
    <w:rsid w:val="00952145"/>
    <w:rPr>
      <w:b/>
      <w:bCs/>
    </w:rPr>
  </w:style>
  <w:style w:type="character" w:customStyle="1" w:styleId="Przekrelenie">
    <w:name w:val="Przekreślenie"/>
    <w:uiPriority w:val="6"/>
    <w:qFormat/>
    <w:rsid w:val="00952145"/>
    <w:rPr>
      <w:rFonts w:ascii="Arial" w:hAnsi="Arial"/>
      <w:strike/>
      <w:dstrike w:val="0"/>
      <w:sz w:val="21"/>
    </w:rPr>
  </w:style>
  <w:style w:type="paragraph" w:customStyle="1" w:styleId="Tre0">
    <w:name w:val="Treść_0"/>
    <w:link w:val="Tre0Znak"/>
    <w:qFormat/>
    <w:rsid w:val="00952145"/>
    <w:pPr>
      <w:spacing w:after="0" w:line="268" w:lineRule="exact"/>
    </w:pPr>
    <w:rPr>
      <w:rFonts w:ascii="Arial" w:eastAsia="Calibri" w:hAnsi="Arial" w:cs="Times New Roman"/>
      <w:color w:val="000000"/>
      <w:sz w:val="21"/>
      <w:szCs w:val="20"/>
    </w:rPr>
  </w:style>
  <w:style w:type="character" w:customStyle="1" w:styleId="Tre0Znak">
    <w:name w:val="Treść_0 Znak"/>
    <w:link w:val="Tre0"/>
    <w:rsid w:val="00952145"/>
    <w:rPr>
      <w:rFonts w:ascii="Arial" w:eastAsia="Calibri" w:hAnsi="Arial" w:cs="Times New Roman"/>
      <w:color w:val="000000"/>
      <w:sz w:val="21"/>
      <w:szCs w:val="20"/>
    </w:rPr>
  </w:style>
  <w:style w:type="paragraph" w:customStyle="1" w:styleId="Tre134">
    <w:name w:val="Treść_13.4"/>
    <w:next w:val="Tre0"/>
    <w:link w:val="Tre134Znak"/>
    <w:qFormat/>
    <w:rsid w:val="00952145"/>
    <w:pPr>
      <w:spacing w:after="268" w:line="268" w:lineRule="exact"/>
    </w:pPr>
    <w:rPr>
      <w:rFonts w:ascii="Arial" w:eastAsia="Calibri" w:hAnsi="Arial" w:cs="Times New Roman"/>
      <w:color w:val="000000"/>
      <w:sz w:val="21"/>
      <w:szCs w:val="20"/>
    </w:rPr>
  </w:style>
  <w:style w:type="character" w:customStyle="1" w:styleId="Tre134Znak">
    <w:name w:val="Treść_13.4 Znak"/>
    <w:basedOn w:val="Tre0Znak"/>
    <w:link w:val="Tre134"/>
    <w:rsid w:val="00952145"/>
    <w:rPr>
      <w:rFonts w:ascii="Arial" w:eastAsia="Calibri" w:hAnsi="Arial" w:cs="Times New Roman"/>
      <w:color w:val="000000"/>
      <w:sz w:val="21"/>
      <w:szCs w:val="20"/>
    </w:rPr>
  </w:style>
  <w:style w:type="paragraph" w:customStyle="1" w:styleId="TreBold">
    <w:name w:val="Treść_Bold"/>
    <w:link w:val="TreBoldZnak"/>
    <w:uiPriority w:val="1"/>
    <w:qFormat/>
    <w:rsid w:val="00952145"/>
    <w:pPr>
      <w:spacing w:after="0" w:line="268" w:lineRule="exact"/>
    </w:pPr>
    <w:rPr>
      <w:rFonts w:ascii="Arial" w:eastAsia="Calibri" w:hAnsi="Arial" w:cs="Times New Roman"/>
      <w:b/>
      <w:bCs/>
      <w:color w:val="000000"/>
      <w:sz w:val="21"/>
      <w:szCs w:val="21"/>
    </w:rPr>
  </w:style>
  <w:style w:type="character" w:customStyle="1" w:styleId="TreBoldZnak">
    <w:name w:val="Treść_Bold Znak"/>
    <w:link w:val="TreBold"/>
    <w:uiPriority w:val="1"/>
    <w:rsid w:val="00952145"/>
    <w:rPr>
      <w:rFonts w:ascii="Arial" w:eastAsia="Calibri" w:hAnsi="Arial" w:cs="Times New Roman"/>
      <w:b/>
      <w:bCs/>
      <w:color w:val="000000"/>
      <w:sz w:val="21"/>
      <w:szCs w:val="21"/>
    </w:rPr>
  </w:style>
  <w:style w:type="character" w:styleId="Wyrnieniedelikatne">
    <w:name w:val="Subtle Emphasis"/>
    <w:uiPriority w:val="19"/>
    <w:qFormat/>
    <w:rsid w:val="00952145"/>
    <w:rPr>
      <w:i/>
      <w:iCs/>
      <w:color w:val="808080"/>
    </w:rPr>
  </w:style>
  <w:style w:type="character" w:styleId="Wyrnienieintensywne">
    <w:name w:val="Intense Emphasis"/>
    <w:uiPriority w:val="21"/>
    <w:qFormat/>
    <w:rsid w:val="00952145"/>
    <w:rPr>
      <w:b/>
      <w:bCs/>
      <w:i/>
      <w:iCs/>
      <w:color w:val="4F81BD"/>
    </w:rPr>
  </w:style>
  <w:style w:type="character" w:customStyle="1" w:styleId="Znak">
    <w:name w:val="Znak"/>
    <w:basedOn w:val="Domylnaczcionkaakapitu"/>
    <w:uiPriority w:val="2"/>
    <w:qFormat/>
    <w:rsid w:val="00952145"/>
    <w:rPr>
      <w:rFonts w:ascii="Arial" w:hAnsi="Arial"/>
      <w:sz w:val="21"/>
    </w:rPr>
  </w:style>
  <w:style w:type="character" w:customStyle="1" w:styleId="teto">
    <w:name w:val="Żółte_tło"/>
    <w:uiPriority w:val="7"/>
    <w:qFormat/>
    <w:rsid w:val="00952145"/>
    <w:rPr>
      <w:rFonts w:ascii="Arial" w:hAnsi="Arial"/>
      <w:sz w:val="21"/>
      <w:u w:color="FFFF00"/>
      <w:bdr w:val="none" w:sz="0" w:space="0" w:color="auto"/>
      <w:shd w:val="clear" w:color="auto" w:fill="FFFF00"/>
    </w:rPr>
  </w:style>
  <w:style w:type="paragraph" w:customStyle="1" w:styleId="TimesRegular11">
    <w:name w:val=".TimesRegular11"/>
    <w:basedOn w:val="Normalny"/>
    <w:link w:val="TimesRegular11Znak"/>
    <w:locked/>
    <w:rsid w:val="00637F54"/>
    <w:pPr>
      <w:autoSpaceDE w:val="0"/>
      <w:autoSpaceDN w:val="0"/>
      <w:adjustRightInd w:val="0"/>
      <w:spacing w:after="0" w:line="268" w:lineRule="exact"/>
    </w:pPr>
    <w:rPr>
      <w:rFonts w:ascii="Times" w:eastAsia="Calibri" w:hAnsi="Times" w:cs="Times New Roman"/>
      <w:color w:val="000000"/>
    </w:rPr>
  </w:style>
  <w:style w:type="character" w:customStyle="1" w:styleId="TimesRegular11Znak">
    <w:name w:val=".TimesRegular11 Znak"/>
    <w:link w:val="TimesRegular11"/>
    <w:rsid w:val="00637F54"/>
    <w:rPr>
      <w:rFonts w:ascii="Times" w:eastAsia="Calibri" w:hAnsi="Times" w:cs="Times New Roman"/>
      <w:color w:val="000000"/>
    </w:rPr>
  </w:style>
  <w:style w:type="character" w:customStyle="1" w:styleId="ui-provider">
    <w:name w:val="ui-provider"/>
    <w:basedOn w:val="Domylnaczcionkaakapitu"/>
    <w:rsid w:val="00426FAE"/>
  </w:style>
  <w:style w:type="character" w:styleId="Odwoaniedokomentarza">
    <w:name w:val="annotation reference"/>
    <w:basedOn w:val="Domylnaczcionkaakapitu"/>
    <w:uiPriority w:val="99"/>
    <w:semiHidden/>
    <w:unhideWhenUsed/>
    <w:rsid w:val="00BF1A3C"/>
    <w:rPr>
      <w:sz w:val="16"/>
      <w:szCs w:val="16"/>
    </w:rPr>
  </w:style>
  <w:style w:type="paragraph" w:styleId="Tekstkomentarza">
    <w:name w:val="annotation text"/>
    <w:basedOn w:val="Normalny"/>
    <w:link w:val="TekstkomentarzaZnak"/>
    <w:uiPriority w:val="99"/>
    <w:semiHidden/>
    <w:unhideWhenUsed/>
    <w:rsid w:val="00BF1A3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F1A3C"/>
    <w:rPr>
      <w:sz w:val="20"/>
      <w:szCs w:val="20"/>
    </w:rPr>
  </w:style>
  <w:style w:type="paragraph" w:styleId="Tematkomentarza">
    <w:name w:val="annotation subject"/>
    <w:basedOn w:val="Tekstkomentarza"/>
    <w:next w:val="Tekstkomentarza"/>
    <w:link w:val="TematkomentarzaZnak"/>
    <w:uiPriority w:val="99"/>
    <w:semiHidden/>
    <w:unhideWhenUsed/>
    <w:rsid w:val="00BF1A3C"/>
    <w:rPr>
      <w:b/>
      <w:bCs/>
    </w:rPr>
  </w:style>
  <w:style w:type="character" w:customStyle="1" w:styleId="TematkomentarzaZnak">
    <w:name w:val="Temat komentarza Znak"/>
    <w:basedOn w:val="TekstkomentarzaZnak"/>
    <w:link w:val="Tematkomentarza"/>
    <w:uiPriority w:val="99"/>
    <w:semiHidden/>
    <w:rsid w:val="00BF1A3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7078965">
      <w:bodyDiv w:val="1"/>
      <w:marLeft w:val="0"/>
      <w:marRight w:val="0"/>
      <w:marTop w:val="0"/>
      <w:marBottom w:val="0"/>
      <w:divBdr>
        <w:top w:val="none" w:sz="0" w:space="0" w:color="auto"/>
        <w:left w:val="none" w:sz="0" w:space="0" w:color="auto"/>
        <w:bottom w:val="none" w:sz="0" w:space="0" w:color="auto"/>
        <w:right w:val="none" w:sz="0" w:space="0" w:color="auto"/>
      </w:divBdr>
      <w:divsChild>
        <w:div w:id="430055946">
          <w:marLeft w:val="300"/>
          <w:marRight w:val="0"/>
          <w:marTop w:val="0"/>
          <w:marBottom w:val="0"/>
          <w:divBdr>
            <w:top w:val="none" w:sz="0" w:space="0" w:color="auto"/>
            <w:left w:val="none" w:sz="0" w:space="0" w:color="auto"/>
            <w:bottom w:val="none" w:sz="0" w:space="0" w:color="auto"/>
            <w:right w:val="none" w:sz="0" w:space="0" w:color="auto"/>
          </w:divBdr>
        </w:div>
        <w:div w:id="1820802991">
          <w:marLeft w:val="300"/>
          <w:marRight w:val="0"/>
          <w:marTop w:val="0"/>
          <w:marBottom w:val="0"/>
          <w:divBdr>
            <w:top w:val="none" w:sz="0" w:space="0" w:color="auto"/>
            <w:left w:val="none" w:sz="0" w:space="0" w:color="auto"/>
            <w:bottom w:val="none" w:sz="0" w:space="0" w:color="auto"/>
            <w:right w:val="none" w:sz="0" w:space="0" w:color="auto"/>
          </w:divBdr>
        </w:div>
        <w:div w:id="1417824645">
          <w:marLeft w:val="300"/>
          <w:marRight w:val="0"/>
          <w:marTop w:val="0"/>
          <w:marBottom w:val="0"/>
          <w:divBdr>
            <w:top w:val="none" w:sz="0" w:space="0" w:color="auto"/>
            <w:left w:val="none" w:sz="0" w:space="0" w:color="auto"/>
            <w:bottom w:val="none" w:sz="0" w:space="0" w:color="auto"/>
            <w:right w:val="none" w:sz="0" w:space="0" w:color="auto"/>
          </w:divBdr>
          <w:divsChild>
            <w:div w:id="894583460">
              <w:marLeft w:val="300"/>
              <w:marRight w:val="0"/>
              <w:marTop w:val="0"/>
              <w:marBottom w:val="0"/>
              <w:divBdr>
                <w:top w:val="none" w:sz="0" w:space="0" w:color="auto"/>
                <w:left w:val="none" w:sz="0" w:space="0" w:color="auto"/>
                <w:bottom w:val="none" w:sz="0" w:space="0" w:color="auto"/>
                <w:right w:val="none" w:sz="0" w:space="0" w:color="auto"/>
              </w:divBdr>
            </w:div>
            <w:div w:id="45915578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393430659">
      <w:bodyDiv w:val="1"/>
      <w:marLeft w:val="0"/>
      <w:marRight w:val="0"/>
      <w:marTop w:val="0"/>
      <w:marBottom w:val="0"/>
      <w:divBdr>
        <w:top w:val="none" w:sz="0" w:space="0" w:color="auto"/>
        <w:left w:val="none" w:sz="0" w:space="0" w:color="auto"/>
        <w:bottom w:val="none" w:sz="0" w:space="0" w:color="auto"/>
        <w:right w:val="none" w:sz="0" w:space="0" w:color="auto"/>
      </w:divBdr>
      <w:divsChild>
        <w:div w:id="67463889">
          <w:marLeft w:val="300"/>
          <w:marRight w:val="0"/>
          <w:marTop w:val="0"/>
          <w:marBottom w:val="0"/>
          <w:divBdr>
            <w:top w:val="none" w:sz="0" w:space="0" w:color="auto"/>
            <w:left w:val="none" w:sz="0" w:space="0" w:color="auto"/>
            <w:bottom w:val="none" w:sz="0" w:space="0" w:color="auto"/>
            <w:right w:val="none" w:sz="0" w:space="0" w:color="auto"/>
          </w:divBdr>
        </w:div>
        <w:div w:id="236212382">
          <w:marLeft w:val="300"/>
          <w:marRight w:val="0"/>
          <w:marTop w:val="0"/>
          <w:marBottom w:val="0"/>
          <w:divBdr>
            <w:top w:val="none" w:sz="0" w:space="0" w:color="auto"/>
            <w:left w:val="none" w:sz="0" w:space="0" w:color="auto"/>
            <w:bottom w:val="none" w:sz="0" w:space="0" w:color="auto"/>
            <w:right w:val="none" w:sz="0" w:space="0" w:color="auto"/>
          </w:divBdr>
        </w:div>
        <w:div w:id="1506552402">
          <w:marLeft w:val="300"/>
          <w:marRight w:val="0"/>
          <w:marTop w:val="0"/>
          <w:marBottom w:val="0"/>
          <w:divBdr>
            <w:top w:val="none" w:sz="0" w:space="0" w:color="auto"/>
            <w:left w:val="none" w:sz="0" w:space="0" w:color="auto"/>
            <w:bottom w:val="none" w:sz="0" w:space="0" w:color="auto"/>
            <w:right w:val="none" w:sz="0" w:space="0" w:color="auto"/>
          </w:divBdr>
        </w:div>
        <w:div w:id="466703602">
          <w:marLeft w:val="300"/>
          <w:marRight w:val="0"/>
          <w:marTop w:val="0"/>
          <w:marBottom w:val="0"/>
          <w:divBdr>
            <w:top w:val="none" w:sz="0" w:space="0" w:color="auto"/>
            <w:left w:val="none" w:sz="0" w:space="0" w:color="auto"/>
            <w:bottom w:val="none" w:sz="0" w:space="0" w:color="auto"/>
            <w:right w:val="none" w:sz="0" w:space="0" w:color="auto"/>
          </w:divBdr>
        </w:div>
        <w:div w:id="1900481382">
          <w:marLeft w:val="300"/>
          <w:marRight w:val="0"/>
          <w:marTop w:val="0"/>
          <w:marBottom w:val="0"/>
          <w:divBdr>
            <w:top w:val="none" w:sz="0" w:space="0" w:color="auto"/>
            <w:left w:val="none" w:sz="0" w:space="0" w:color="auto"/>
            <w:bottom w:val="none" w:sz="0" w:space="0" w:color="auto"/>
            <w:right w:val="none" w:sz="0" w:space="0" w:color="auto"/>
          </w:divBdr>
        </w:div>
      </w:divsChild>
    </w:div>
    <w:div w:id="1422989192">
      <w:bodyDiv w:val="1"/>
      <w:marLeft w:val="0"/>
      <w:marRight w:val="0"/>
      <w:marTop w:val="0"/>
      <w:marBottom w:val="0"/>
      <w:divBdr>
        <w:top w:val="none" w:sz="0" w:space="0" w:color="auto"/>
        <w:left w:val="none" w:sz="0" w:space="0" w:color="auto"/>
        <w:bottom w:val="none" w:sz="0" w:space="0" w:color="auto"/>
        <w:right w:val="none" w:sz="0" w:space="0" w:color="auto"/>
      </w:divBdr>
      <w:divsChild>
        <w:div w:id="9990322">
          <w:marLeft w:val="360"/>
          <w:marRight w:val="0"/>
          <w:marTop w:val="0"/>
          <w:marBottom w:val="0"/>
          <w:divBdr>
            <w:top w:val="none" w:sz="0" w:space="0" w:color="auto"/>
            <w:left w:val="none" w:sz="0" w:space="0" w:color="auto"/>
            <w:bottom w:val="none" w:sz="0" w:space="0" w:color="auto"/>
            <w:right w:val="none" w:sz="0" w:space="0" w:color="auto"/>
          </w:divBdr>
        </w:div>
        <w:div w:id="556623691">
          <w:marLeft w:val="360"/>
          <w:marRight w:val="0"/>
          <w:marTop w:val="0"/>
          <w:marBottom w:val="0"/>
          <w:divBdr>
            <w:top w:val="none" w:sz="0" w:space="0" w:color="auto"/>
            <w:left w:val="none" w:sz="0" w:space="0" w:color="auto"/>
            <w:bottom w:val="none" w:sz="0" w:space="0" w:color="auto"/>
            <w:right w:val="none" w:sz="0" w:space="0" w:color="auto"/>
          </w:divBdr>
          <w:divsChild>
            <w:div w:id="234824457">
              <w:marLeft w:val="0"/>
              <w:marRight w:val="0"/>
              <w:marTop w:val="0"/>
              <w:marBottom w:val="0"/>
              <w:divBdr>
                <w:top w:val="none" w:sz="0" w:space="0" w:color="auto"/>
                <w:left w:val="none" w:sz="0" w:space="0" w:color="auto"/>
                <w:bottom w:val="none" w:sz="0" w:space="0" w:color="auto"/>
                <w:right w:val="none" w:sz="0" w:space="0" w:color="auto"/>
              </w:divBdr>
            </w:div>
          </w:divsChild>
        </w:div>
        <w:div w:id="1046638802">
          <w:marLeft w:val="360"/>
          <w:marRight w:val="0"/>
          <w:marTop w:val="0"/>
          <w:marBottom w:val="0"/>
          <w:divBdr>
            <w:top w:val="none" w:sz="0" w:space="0" w:color="auto"/>
            <w:left w:val="none" w:sz="0" w:space="0" w:color="auto"/>
            <w:bottom w:val="none" w:sz="0" w:space="0" w:color="auto"/>
            <w:right w:val="none" w:sz="0" w:space="0" w:color="auto"/>
          </w:divBdr>
          <w:divsChild>
            <w:div w:id="137843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316432">
      <w:bodyDiv w:val="1"/>
      <w:marLeft w:val="0"/>
      <w:marRight w:val="0"/>
      <w:marTop w:val="0"/>
      <w:marBottom w:val="0"/>
      <w:divBdr>
        <w:top w:val="none" w:sz="0" w:space="0" w:color="auto"/>
        <w:left w:val="none" w:sz="0" w:space="0" w:color="auto"/>
        <w:bottom w:val="none" w:sz="0" w:space="0" w:color="auto"/>
        <w:right w:val="none" w:sz="0" w:space="0" w:color="auto"/>
      </w:divBdr>
      <w:divsChild>
        <w:div w:id="427431315">
          <w:marLeft w:val="300"/>
          <w:marRight w:val="0"/>
          <w:marTop w:val="0"/>
          <w:marBottom w:val="0"/>
          <w:divBdr>
            <w:top w:val="none" w:sz="0" w:space="0" w:color="auto"/>
            <w:left w:val="none" w:sz="0" w:space="0" w:color="auto"/>
            <w:bottom w:val="none" w:sz="0" w:space="0" w:color="auto"/>
            <w:right w:val="none" w:sz="0" w:space="0" w:color="auto"/>
          </w:divBdr>
        </w:div>
        <w:div w:id="1168443016">
          <w:marLeft w:val="300"/>
          <w:marRight w:val="0"/>
          <w:marTop w:val="0"/>
          <w:marBottom w:val="0"/>
          <w:divBdr>
            <w:top w:val="none" w:sz="0" w:space="0" w:color="auto"/>
            <w:left w:val="none" w:sz="0" w:space="0" w:color="auto"/>
            <w:bottom w:val="none" w:sz="0" w:space="0" w:color="auto"/>
            <w:right w:val="none" w:sz="0" w:space="0" w:color="auto"/>
          </w:divBdr>
        </w:div>
        <w:div w:id="51735198">
          <w:marLeft w:val="300"/>
          <w:marRight w:val="0"/>
          <w:marTop w:val="0"/>
          <w:marBottom w:val="0"/>
          <w:divBdr>
            <w:top w:val="none" w:sz="0" w:space="0" w:color="auto"/>
            <w:left w:val="none" w:sz="0" w:space="0" w:color="auto"/>
            <w:bottom w:val="none" w:sz="0" w:space="0" w:color="auto"/>
            <w:right w:val="none" w:sz="0" w:space="0" w:color="auto"/>
          </w:divBdr>
          <w:divsChild>
            <w:div w:id="625742668">
              <w:marLeft w:val="300"/>
              <w:marRight w:val="0"/>
              <w:marTop w:val="0"/>
              <w:marBottom w:val="0"/>
              <w:divBdr>
                <w:top w:val="none" w:sz="0" w:space="0" w:color="auto"/>
                <w:left w:val="none" w:sz="0" w:space="0" w:color="auto"/>
                <w:bottom w:val="none" w:sz="0" w:space="0" w:color="auto"/>
                <w:right w:val="none" w:sz="0" w:space="0" w:color="auto"/>
              </w:divBdr>
            </w:div>
            <w:div w:id="157643028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740009966">
      <w:bodyDiv w:val="1"/>
      <w:marLeft w:val="0"/>
      <w:marRight w:val="0"/>
      <w:marTop w:val="0"/>
      <w:marBottom w:val="0"/>
      <w:divBdr>
        <w:top w:val="none" w:sz="0" w:space="0" w:color="auto"/>
        <w:left w:val="none" w:sz="0" w:space="0" w:color="auto"/>
        <w:bottom w:val="none" w:sz="0" w:space="0" w:color="auto"/>
        <w:right w:val="none" w:sz="0" w:space="0" w:color="auto"/>
      </w:divBdr>
      <w:divsChild>
        <w:div w:id="178932043">
          <w:marLeft w:val="0"/>
          <w:marRight w:val="0"/>
          <w:marTop w:val="0"/>
          <w:marBottom w:val="0"/>
          <w:divBdr>
            <w:top w:val="none" w:sz="0" w:space="0" w:color="auto"/>
            <w:left w:val="none" w:sz="0" w:space="0" w:color="auto"/>
            <w:bottom w:val="none" w:sz="0" w:space="0" w:color="auto"/>
            <w:right w:val="none" w:sz="0" w:space="0" w:color="auto"/>
          </w:divBdr>
        </w:div>
      </w:divsChild>
    </w:div>
    <w:div w:id="1801798564">
      <w:bodyDiv w:val="1"/>
      <w:marLeft w:val="0"/>
      <w:marRight w:val="0"/>
      <w:marTop w:val="0"/>
      <w:marBottom w:val="0"/>
      <w:divBdr>
        <w:top w:val="none" w:sz="0" w:space="0" w:color="auto"/>
        <w:left w:val="none" w:sz="0" w:space="0" w:color="auto"/>
        <w:bottom w:val="none" w:sz="0" w:space="0" w:color="auto"/>
        <w:right w:val="none" w:sz="0" w:space="0" w:color="auto"/>
      </w:divBdr>
      <w:divsChild>
        <w:div w:id="376661227">
          <w:marLeft w:val="300"/>
          <w:marRight w:val="0"/>
          <w:marTop w:val="0"/>
          <w:marBottom w:val="0"/>
          <w:divBdr>
            <w:top w:val="none" w:sz="0" w:space="0" w:color="auto"/>
            <w:left w:val="none" w:sz="0" w:space="0" w:color="auto"/>
            <w:bottom w:val="none" w:sz="0" w:space="0" w:color="auto"/>
            <w:right w:val="none" w:sz="0" w:space="0" w:color="auto"/>
          </w:divBdr>
        </w:div>
        <w:div w:id="768280414">
          <w:marLeft w:val="300"/>
          <w:marRight w:val="0"/>
          <w:marTop w:val="0"/>
          <w:marBottom w:val="0"/>
          <w:divBdr>
            <w:top w:val="none" w:sz="0" w:space="0" w:color="auto"/>
            <w:left w:val="none" w:sz="0" w:space="0" w:color="auto"/>
            <w:bottom w:val="none" w:sz="0" w:space="0" w:color="auto"/>
            <w:right w:val="none" w:sz="0" w:space="0" w:color="auto"/>
          </w:divBdr>
        </w:div>
        <w:div w:id="449709342">
          <w:marLeft w:val="300"/>
          <w:marRight w:val="0"/>
          <w:marTop w:val="0"/>
          <w:marBottom w:val="0"/>
          <w:divBdr>
            <w:top w:val="none" w:sz="0" w:space="0" w:color="auto"/>
            <w:left w:val="none" w:sz="0" w:space="0" w:color="auto"/>
            <w:bottom w:val="none" w:sz="0" w:space="0" w:color="auto"/>
            <w:right w:val="none" w:sz="0" w:space="0" w:color="auto"/>
          </w:divBdr>
        </w:div>
      </w:divsChild>
    </w:div>
    <w:div w:id="1858886922">
      <w:bodyDiv w:val="1"/>
      <w:marLeft w:val="0"/>
      <w:marRight w:val="0"/>
      <w:marTop w:val="0"/>
      <w:marBottom w:val="0"/>
      <w:divBdr>
        <w:top w:val="none" w:sz="0" w:space="0" w:color="auto"/>
        <w:left w:val="none" w:sz="0" w:space="0" w:color="auto"/>
        <w:bottom w:val="none" w:sz="0" w:space="0" w:color="auto"/>
        <w:right w:val="none" w:sz="0" w:space="0" w:color="auto"/>
      </w:divBdr>
    </w:div>
    <w:div w:id="2070182992">
      <w:bodyDiv w:val="1"/>
      <w:marLeft w:val="0"/>
      <w:marRight w:val="0"/>
      <w:marTop w:val="0"/>
      <w:marBottom w:val="0"/>
      <w:divBdr>
        <w:top w:val="none" w:sz="0" w:space="0" w:color="auto"/>
        <w:left w:val="none" w:sz="0" w:space="0" w:color="auto"/>
        <w:bottom w:val="none" w:sz="0" w:space="0" w:color="auto"/>
        <w:right w:val="none" w:sz="0" w:space="0" w:color="auto"/>
      </w:divBdr>
      <w:divsChild>
        <w:div w:id="745418329">
          <w:marLeft w:val="0"/>
          <w:marRight w:val="0"/>
          <w:marTop w:val="240"/>
          <w:marBottom w:val="0"/>
          <w:divBdr>
            <w:top w:val="none" w:sz="0" w:space="0" w:color="auto"/>
            <w:left w:val="none" w:sz="0" w:space="0" w:color="auto"/>
            <w:bottom w:val="none" w:sz="0" w:space="0" w:color="auto"/>
            <w:right w:val="none" w:sz="0" w:space="0" w:color="auto"/>
          </w:divBdr>
        </w:div>
        <w:div w:id="700324432">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c6cf09b-cc61-4cb9-b6cd-8ef0e7ec351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4789561B26E1346878859980963432D" ma:contentTypeVersion="18" ma:contentTypeDescription="Utwórz nowy dokument." ma:contentTypeScope="" ma:versionID="23e531519c3494abc4603c9555629710">
  <xsd:schema xmlns:xsd="http://www.w3.org/2001/XMLSchema" xmlns:xs="http://www.w3.org/2001/XMLSchema" xmlns:p="http://schemas.microsoft.com/office/2006/metadata/properties" xmlns:ns3="7c6cf09b-cc61-4cb9-b6cd-8ef0e7ec3519" xmlns:ns4="6f0b49af-81dc-48d5-9933-dd0e604e99be" targetNamespace="http://schemas.microsoft.com/office/2006/metadata/properties" ma:root="true" ma:fieldsID="349bb3b44c1de1d97af43f7efd291926" ns3:_="" ns4:_="">
    <xsd:import namespace="7c6cf09b-cc61-4cb9-b6cd-8ef0e7ec3519"/>
    <xsd:import namespace="6f0b49af-81dc-48d5-9933-dd0e604e99b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6cf09b-cc61-4cb9-b6cd-8ef0e7ec3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0b49af-81dc-48d5-9933-dd0e604e99be" elementFormDefault="qualified">
    <xsd:import namespace="http://schemas.microsoft.com/office/2006/documentManagement/types"/>
    <xsd:import namespace="http://schemas.microsoft.com/office/infopath/2007/PartnerControls"/>
    <xsd:element name="SharedWithUsers" ma:index="16"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Udostępnione dla — szczegóły" ma:internalName="SharedWithDetails" ma:readOnly="true">
      <xsd:simpleType>
        <xsd:restriction base="dms:Note">
          <xsd:maxLength value="255"/>
        </xsd:restriction>
      </xsd:simpleType>
    </xsd:element>
    <xsd:element name="SharingHintHash" ma:index="18"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65C0AB-F06B-43B5-B1FF-45F20ADA3E9E}">
  <ds:schemaRefs>
    <ds:schemaRef ds:uri="http://schemas.microsoft.com/office/2006/metadata/properties"/>
    <ds:schemaRef ds:uri="http://schemas.microsoft.com/office/infopath/2007/PartnerControls"/>
    <ds:schemaRef ds:uri="7c6cf09b-cc61-4cb9-b6cd-8ef0e7ec3519"/>
  </ds:schemaRefs>
</ds:datastoreItem>
</file>

<file path=customXml/itemProps2.xml><?xml version="1.0" encoding="utf-8"?>
<ds:datastoreItem xmlns:ds="http://schemas.openxmlformats.org/officeDocument/2006/customXml" ds:itemID="{0AB89F9B-126C-4A90-B5EC-366642EDAC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6cf09b-cc61-4cb9-b6cd-8ef0e7ec3519"/>
    <ds:schemaRef ds:uri="6f0b49af-81dc-48d5-9933-dd0e604e99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B6D3B1-2DAF-4855-A847-C0825F750F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Pages>
  <Words>2931</Words>
  <Characters>17589</Characters>
  <Application>Microsoft Office Word</Application>
  <DocSecurity>0</DocSecurity>
  <Lines>146</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Leśniak Rafał</dc:creator>
  <cp:lastModifiedBy>Cichoń Iwona</cp:lastModifiedBy>
  <cp:revision>3</cp:revision>
  <cp:lastPrinted>2026-07-27T09:30:00Z</cp:lastPrinted>
  <dcterms:created xsi:type="dcterms:W3CDTF">2026-09-08T11:54:00Z</dcterms:created>
  <dcterms:modified xsi:type="dcterms:W3CDTF">2026-09-08T12:43:00Z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0x01010094789561B26E1346878859980963432D</vt:lpwstr>
  </property>
</Properties>
</file>