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jc w:val="left"/>
        <w:rPr>
          <w:rFonts w:ascii="Arial" w:eastAsia="Times New Roman" w:hAnsi="Arial" w:cs="Arial"/>
          <w:iCs/>
          <w:sz w:val="20"/>
          <w:szCs w:val="20"/>
          <w:lang w:eastAsia="pl-PL"/>
        </w:rPr>
      </w:pPr>
      <w:bookmarkStart w:id="0" w:name="_GoBack"/>
      <w:bookmarkEnd w:id="0"/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PROTOKÓŁ ODBIORU KOŃCOWEGO </w:t>
      </w: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Pojazdu kolejowego (EZT) typu </w:t>
      </w:r>
      <w:r w:rsidRPr="0049571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…………...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nr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nr fabryczny </w:t>
      </w:r>
      <w:r w:rsidRPr="0049571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………………….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Wyprodukowanego przez </w:t>
      </w:r>
      <w:r w:rsidRPr="0049571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…………………………..............................................................................</w:t>
      </w: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pomiędzy: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Zamawiającym 1: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…………………………………………………………………………………….................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Wykonawcą: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spisany w dniu .....................................................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Strony: Wykonawca i Zamawiający 1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Dokonały/nie dokonały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2"/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przekazania/przejęcia pojazdu kolejowego nr …………. </w:t>
      </w:r>
      <w:r w:rsidRPr="00495718">
        <w:rPr>
          <w:rFonts w:ascii="Arial" w:eastAsia="Times New Roman" w:hAnsi="Arial" w:cs="Arial"/>
          <w:color w:val="000000"/>
          <w:position w:val="10"/>
          <w:sz w:val="20"/>
          <w:szCs w:val="20"/>
          <w:vertAlign w:val="superscript"/>
          <w:lang w:eastAsia="pl-PL"/>
        </w:rPr>
        <w:t xml:space="preserve">1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typu ........................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 nr fabrycznym …………………………………………………………………………………………………...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przekazał/nie przekazał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Zamawiającemu 1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wymaganą dokumentację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i oprogramowanie komputerowe w ilościach przewidzianych Umową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nr......................... z dnia......................................................................................................: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oświadcza, że: </w:t>
      </w:r>
    </w:p>
    <w:p w:rsidR="00495718" w:rsidRPr="00495718" w:rsidRDefault="00495718" w:rsidP="0049571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EZT został wykonany zgodnie z wymaganiami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Zamawiających,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obowiązującymi przepisami i normami. </w:t>
      </w:r>
    </w:p>
    <w:p w:rsidR="00495718" w:rsidRPr="00495718" w:rsidRDefault="00495718" w:rsidP="00495718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EZT jest kompletny, sprawny, zdolny do użycia zgodnie z przeznaczeniem, dla którego został zamówiony. </w:t>
      </w: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Zamawiający 1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oświadcza, że przyjmuje/nie przyjmuje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EZT bez zastrzeżeń /ze względu na zastrzeżenia opisane poniżej: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left="1035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1. …………………………………………………………………………………………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left="1035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………………………………………………………………………………………… </w:t>
      </w:r>
    </w:p>
    <w:p w:rsidR="00495718" w:rsidRPr="00495718" w:rsidRDefault="00495718" w:rsidP="00495718">
      <w:pPr>
        <w:autoSpaceDE w:val="0"/>
        <w:autoSpaceDN w:val="0"/>
        <w:adjustRightInd w:val="0"/>
        <w:spacing w:line="240" w:lineRule="auto"/>
        <w:ind w:left="1038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 ………………………………………………………………………………………… </w:t>
      </w:r>
    </w:p>
    <w:tbl>
      <w:tblPr>
        <w:tblW w:w="0" w:type="auto"/>
        <w:tblInd w:w="1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</w:tblGrid>
      <w:tr w:rsidR="00495718" w:rsidRPr="00495718" w:rsidTr="00331C8D">
        <w:trPr>
          <w:cantSplit/>
          <w:trHeight w:val="31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</w:tcPr>
          <w:p w:rsidR="00495718" w:rsidRPr="00495718" w:rsidRDefault="00495718" w:rsidP="00495718">
            <w:p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495718">
              <w:rPr>
                <w:rFonts w:ascii="Arial" w:eastAsia="Calibri" w:hAnsi="Arial" w:cs="Arial"/>
                <w:color w:val="000000"/>
                <w:sz w:val="20"/>
                <w:szCs w:val="20"/>
              </w:rPr>
              <w:t>…</w:t>
            </w:r>
          </w:p>
        </w:tc>
      </w:tr>
      <w:tr w:rsidR="00495718" w:rsidRPr="00495718" w:rsidTr="00331C8D">
        <w:trPr>
          <w:cantSplit/>
          <w:trHeight w:val="316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center"/>
          </w:tcPr>
          <w:p w:rsidR="00495718" w:rsidRPr="00495718" w:rsidRDefault="00495718" w:rsidP="00495718">
            <w:p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nieodebrania EZT,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zobowiązuje się do usunięcia usterek w terminie do dnia: …………………………………..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Opóźnienie dostawy EZT w stosunku do harmonogramu dostaw, ze względu na stwierdzone nieprawidłowości i nieodebranie pojazdu, skutkować b</w:t>
      </w:r>
      <w:r w:rsidR="00A502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ędzie naliczaniem kar Umownych</w:t>
      </w:r>
      <w:r w:rsidR="00865B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 § 26 ust. 2 pkt b)</w:t>
      </w:r>
      <w:r w:rsidR="00A502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każdy dzień opóźnienia.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oświadcza, iż pojazd przedstawiony do odbioru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spełnia/nie spełnia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warunki określone w Umowie nr ………………………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………………….………………………………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ustaleń z pkt 5 pojazd sprawny o nr fabrycznym……………………… 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dniu…………………..r. został/nie został</w:t>
      </w:r>
      <w:r w:rsidRPr="00495718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odebrany przez Zamawiającego. </w:t>
      </w:r>
    </w:p>
    <w:p w:rsidR="00495718" w:rsidRPr="00495718" w:rsidRDefault="00495718" w:rsidP="00495718">
      <w:pPr>
        <w:spacing w:line="240" w:lineRule="auto"/>
        <w:ind w:left="720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Wykonawca i Zamawiający potwierdzają stan licznika EZT wynoszący …………. km w dniu odbioru pojazdu.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left="709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E5D090" wp14:editId="1E7EF9CF">
                <wp:simplePos x="0" y="0"/>
                <wp:positionH relativeFrom="column">
                  <wp:posOffset>89535</wp:posOffset>
                </wp:positionH>
                <wp:positionV relativeFrom="margin">
                  <wp:align>bottom</wp:align>
                </wp:positionV>
                <wp:extent cx="4328160" cy="237490"/>
                <wp:effectExtent l="0" t="0" r="0" b="0"/>
                <wp:wrapTopAndBottom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8160" cy="2374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718" w:rsidRPr="00495718" w:rsidRDefault="00495718" w:rsidP="00495718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9571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* </w:t>
                            </w:r>
                            <w:r w:rsidRPr="0049571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obowiązuje w przypadku negatywnej oceny z pkt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E5D090" id="_x0000_t202" coordsize="21600,21600" o:spt="202" path="m,l,21600r21600,l21600,xe">
                <v:stroke joinstyle="miter"/>
                <v:path gradientshapeok="t" o:connecttype="rect"/>
              </v:shapetype>
              <v:shape id="Pole tekstowe 217" o:spid="_x0000_s1026" type="#_x0000_t202" style="position:absolute;left:0;text-align:left;margin-left:7.05pt;margin-top:0;width:340.8pt;height:18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" filled="f" stroked="f">
                <v:textbox style="mso-fit-shape-to-text:t">
                  <w:txbxContent>
                    <w:p w:rsidR="00495718" w:rsidRPr="00495718" w:rsidRDefault="00495718" w:rsidP="00495718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9571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* </w:t>
                      </w:r>
                      <w:r w:rsidRPr="0049571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obowiązuje w przypadku negatywnej oceny z pkt 3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powiadomi Zamawiającego o kolejnym terminie odbioru pojazdu oddzielnym pismem*.</w:t>
      </w:r>
    </w:p>
    <w:p w:rsidR="00495718" w:rsidRPr="00495718" w:rsidRDefault="00495718" w:rsidP="00495718">
      <w:pPr>
        <w:spacing w:line="240" w:lineRule="auto"/>
        <w:ind w:left="709"/>
        <w:contextualSpacing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09"/>
        <w:contextualSpacing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 protokół został sporządzono w ………. egzemplarzach po …… dla każdej ze stron.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…………………….………… 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 xml:space="preserve">…………………………..………….. </w:t>
      </w:r>
    </w:p>
    <w:p w:rsidR="00495718" w:rsidRPr="00495718" w:rsidRDefault="00495718" w:rsidP="00495718">
      <w:pPr>
        <w:autoSpaceDE w:val="0"/>
        <w:autoSpaceDN w:val="0"/>
        <w:adjustRightInd w:val="0"/>
        <w:spacing w:line="360" w:lineRule="auto"/>
        <w:ind w:left="708" w:firstLine="708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49571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>Zamawiający</w:t>
      </w: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95718" w:rsidRPr="00495718" w:rsidRDefault="00495718" w:rsidP="00495718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870" w:rsidRPr="00495718" w:rsidRDefault="001C0870">
      <w:pPr>
        <w:rPr>
          <w:rFonts w:ascii="Arial" w:hAnsi="Arial" w:cs="Arial"/>
          <w:sz w:val="20"/>
          <w:szCs w:val="20"/>
        </w:rPr>
      </w:pPr>
    </w:p>
    <w:sectPr w:rsidR="001C0870" w:rsidRPr="004957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21" w:rsidRDefault="00080621" w:rsidP="00495718">
      <w:pPr>
        <w:spacing w:line="240" w:lineRule="auto"/>
      </w:pPr>
      <w:r>
        <w:separator/>
      </w:r>
    </w:p>
  </w:endnote>
  <w:endnote w:type="continuationSeparator" w:id="0">
    <w:p w:rsidR="00080621" w:rsidRDefault="00080621" w:rsidP="00495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455255"/>
      <w:docPartObj>
        <w:docPartGallery w:val="Page Numbers (Bottom of Page)"/>
        <w:docPartUnique/>
      </w:docPartObj>
    </w:sdtPr>
    <w:sdtEndPr/>
    <w:sdtContent>
      <w:p w:rsidR="009A7D2C" w:rsidRDefault="009A7D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25A">
          <w:rPr>
            <w:noProof/>
          </w:rPr>
          <w:t>1</w:t>
        </w:r>
        <w:r>
          <w:fldChar w:fldCharType="end"/>
        </w:r>
      </w:p>
    </w:sdtContent>
  </w:sdt>
  <w:p w:rsidR="009A7D2C" w:rsidRDefault="009A7D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21" w:rsidRDefault="00080621" w:rsidP="00495718">
      <w:pPr>
        <w:spacing w:line="240" w:lineRule="auto"/>
      </w:pPr>
      <w:r>
        <w:separator/>
      </w:r>
    </w:p>
  </w:footnote>
  <w:footnote w:type="continuationSeparator" w:id="0">
    <w:p w:rsidR="00080621" w:rsidRDefault="00080621" w:rsidP="00495718">
      <w:pPr>
        <w:spacing w:line="240" w:lineRule="auto"/>
      </w:pPr>
      <w:r>
        <w:continuationSeparator/>
      </w:r>
    </w:p>
  </w:footnote>
  <w:footnote w:id="1">
    <w:p w:rsidR="00495718" w:rsidRDefault="00495718" w:rsidP="004957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4B0">
        <w:rPr>
          <w:i/>
          <w:iCs/>
          <w:color w:val="000000"/>
        </w:rPr>
        <w:t xml:space="preserve">Numer zgodny z wymaganiami Rozporządzenia Ministra Transportu, Budownictwa i Gospodarki Morskiej  z dnia 3 stycznia 2013 r. w sprawie sposobu prowadzenia rejestru oraz sposobu oznakowania pojazdów kolejowych (Dz. U. 2013 poz. </w:t>
      </w:r>
      <w:r>
        <w:rPr>
          <w:i/>
          <w:iCs/>
          <w:color w:val="000000"/>
        </w:rPr>
        <w:t>211</w:t>
      </w:r>
      <w:r w:rsidRPr="000E6AF8">
        <w:rPr>
          <w:i/>
          <w:iCs/>
          <w:color w:val="000000"/>
        </w:rPr>
        <w:t>).</w:t>
      </w:r>
    </w:p>
  </w:footnote>
  <w:footnote w:id="2">
    <w:p w:rsidR="00495718" w:rsidRPr="007A533E" w:rsidRDefault="00495718" w:rsidP="00495718">
      <w:pPr>
        <w:autoSpaceDE w:val="0"/>
        <w:autoSpaceDN w:val="0"/>
        <w:adjustRightInd w:val="0"/>
        <w:rPr>
          <w:color w:val="000000"/>
        </w:rPr>
      </w:pPr>
      <w:r w:rsidRPr="007A533E">
        <w:rPr>
          <w:rStyle w:val="Odwoanieprzypisudolnego"/>
        </w:rPr>
        <w:footnoteRef/>
      </w:r>
      <w:r w:rsidRPr="007A533E">
        <w:t xml:space="preserve"> </w:t>
      </w:r>
      <w:r w:rsidRPr="007A533E">
        <w:rPr>
          <w:i/>
          <w:iCs/>
          <w:color w:val="000000"/>
        </w:rPr>
        <w:t xml:space="preserve">niepotrzebne skreślić. </w:t>
      </w:r>
    </w:p>
    <w:p w:rsidR="00495718" w:rsidRDefault="00495718" w:rsidP="0049571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5718" w:rsidRPr="00495718" w:rsidRDefault="00495718" w:rsidP="00495718">
    <w:pPr>
      <w:tabs>
        <w:tab w:val="left" w:pos="1752"/>
      </w:tabs>
      <w:spacing w:after="200" w:line="360" w:lineRule="auto"/>
      <w:jc w:val="right"/>
      <w:rPr>
        <w:rFonts w:ascii="Arial" w:eastAsia="Times New Roman" w:hAnsi="Arial" w:cs="Arial"/>
        <w:sz w:val="20"/>
        <w:szCs w:val="20"/>
        <w:lang w:eastAsia="pl-PL"/>
      </w:rPr>
    </w:pPr>
    <w:r w:rsidRPr="00495718">
      <w:rPr>
        <w:rFonts w:ascii="Arial" w:eastAsia="Times New Roman" w:hAnsi="Arial" w:cs="Arial"/>
        <w:sz w:val="20"/>
        <w:szCs w:val="20"/>
        <w:lang w:eastAsia="pl-PL"/>
      </w:rPr>
      <w:t>Załącznik nr 7 do Umowy</w:t>
    </w:r>
    <w:r w:rsidR="00510070">
      <w:rPr>
        <w:rFonts w:ascii="Arial" w:eastAsia="Times New Roman" w:hAnsi="Arial" w:cs="Arial"/>
        <w:sz w:val="20"/>
        <w:szCs w:val="20"/>
        <w:lang w:eastAsia="pl-PL"/>
      </w:rPr>
      <w:t xml:space="preserve"> nr KS/ZP/25/2016</w:t>
    </w:r>
  </w:p>
  <w:p w:rsidR="00495718" w:rsidRDefault="00495718" w:rsidP="0049571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618D"/>
    <w:multiLevelType w:val="hybridMultilevel"/>
    <w:tmpl w:val="56124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D0206"/>
    <w:multiLevelType w:val="hybridMultilevel"/>
    <w:tmpl w:val="3D704C52"/>
    <w:lvl w:ilvl="0" w:tplc="4002E324">
      <w:start w:val="1"/>
      <w:numFmt w:val="decimal"/>
      <w:lvlText w:val="%1."/>
      <w:lvlJc w:val="left"/>
      <w:pPr>
        <w:ind w:left="1035" w:hanging="6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D7"/>
    <w:rsid w:val="00080621"/>
    <w:rsid w:val="001C0870"/>
    <w:rsid w:val="00495718"/>
    <w:rsid w:val="00496F6A"/>
    <w:rsid w:val="00510070"/>
    <w:rsid w:val="005C42A6"/>
    <w:rsid w:val="006D1BD7"/>
    <w:rsid w:val="00797364"/>
    <w:rsid w:val="00865B90"/>
    <w:rsid w:val="00925243"/>
    <w:rsid w:val="009A7D2C"/>
    <w:rsid w:val="00A5025C"/>
    <w:rsid w:val="00A5125A"/>
    <w:rsid w:val="00D57178"/>
    <w:rsid w:val="00DA7B0D"/>
    <w:rsid w:val="00DB025A"/>
    <w:rsid w:val="00E00C9F"/>
    <w:rsid w:val="00F2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9571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57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957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71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57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718"/>
  </w:style>
  <w:style w:type="paragraph" w:styleId="Stopka">
    <w:name w:val="footer"/>
    <w:basedOn w:val="Normalny"/>
    <w:link w:val="StopkaZnak"/>
    <w:uiPriority w:val="99"/>
    <w:unhideWhenUsed/>
    <w:rsid w:val="004957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49571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957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957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57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571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57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718"/>
  </w:style>
  <w:style w:type="paragraph" w:styleId="Stopka">
    <w:name w:val="footer"/>
    <w:basedOn w:val="Normalny"/>
    <w:link w:val="StopkaZnak"/>
    <w:uiPriority w:val="99"/>
    <w:unhideWhenUsed/>
    <w:rsid w:val="0049571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Kwiecińska Ewa</dc:creator>
  <cp:keywords/>
  <dc:description/>
  <cp:lastModifiedBy>Kwiecińska Ewa</cp:lastModifiedBy>
  <cp:revision>3</cp:revision>
  <dcterms:created xsi:type="dcterms:W3CDTF">2016-04-18T19:20:00Z</dcterms:created>
  <dcterms:modified xsi:type="dcterms:W3CDTF">2016-04-21T06:33:00Z</dcterms:modified>
</cp:coreProperties>
</file>