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B0" w:rsidRDefault="0075132D" w:rsidP="007513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</w:p>
    <w:p w:rsidR="0075132D" w:rsidRDefault="00C711E1" w:rsidP="007513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Nr 2171/382/IV</w:t>
      </w:r>
      <w:r w:rsidR="0075132D">
        <w:rPr>
          <w:rFonts w:ascii="Times New Roman" w:hAnsi="Times New Roman" w:cs="Times New Roman"/>
          <w:sz w:val="24"/>
          <w:szCs w:val="24"/>
        </w:rPr>
        <w:t>/2014</w:t>
      </w:r>
    </w:p>
    <w:p w:rsidR="0075132D" w:rsidRDefault="0075132D" w:rsidP="007513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Zarządu Województwa Śląskiego </w:t>
      </w:r>
    </w:p>
    <w:p w:rsidR="0075132D" w:rsidRDefault="0075132D" w:rsidP="007513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C711E1">
        <w:rPr>
          <w:rFonts w:ascii="Times New Roman" w:hAnsi="Times New Roman" w:cs="Times New Roman"/>
          <w:sz w:val="24"/>
          <w:szCs w:val="24"/>
        </w:rPr>
        <w:t>24 listopada</w:t>
      </w:r>
      <w:r>
        <w:rPr>
          <w:rFonts w:ascii="Times New Roman" w:hAnsi="Times New Roman" w:cs="Times New Roman"/>
          <w:sz w:val="24"/>
          <w:szCs w:val="24"/>
        </w:rPr>
        <w:t xml:space="preserve"> 2014 r.</w:t>
      </w:r>
    </w:p>
    <w:p w:rsidR="00054A1B" w:rsidRDefault="00054A1B" w:rsidP="007513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4A1B" w:rsidRPr="00054A1B" w:rsidRDefault="00054A1B" w:rsidP="00054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1B">
        <w:rPr>
          <w:rFonts w:ascii="Times New Roman" w:hAnsi="Times New Roman" w:cs="Times New Roman"/>
          <w:b/>
          <w:sz w:val="24"/>
          <w:szCs w:val="24"/>
        </w:rPr>
        <w:t>Wykaz składników majątku ruchomego Województw</w:t>
      </w:r>
      <w:r>
        <w:rPr>
          <w:rFonts w:ascii="Times New Roman" w:hAnsi="Times New Roman" w:cs="Times New Roman"/>
          <w:b/>
          <w:sz w:val="24"/>
          <w:szCs w:val="24"/>
        </w:rPr>
        <w:t xml:space="preserve">a Śląskiego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przeznaczonych do </w:t>
      </w:r>
      <w:r w:rsidRPr="00054A1B">
        <w:rPr>
          <w:rFonts w:ascii="Times New Roman" w:hAnsi="Times New Roman" w:cs="Times New Roman"/>
          <w:b/>
          <w:sz w:val="24"/>
          <w:szCs w:val="24"/>
        </w:rPr>
        <w:t>likwidacji</w:t>
      </w:r>
    </w:p>
    <w:p w:rsidR="0075132D" w:rsidRPr="00B1701D" w:rsidRDefault="0075132D" w:rsidP="007513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2835"/>
        <w:gridCol w:w="2410"/>
        <w:gridCol w:w="1984"/>
        <w:gridCol w:w="1482"/>
      </w:tblGrid>
      <w:tr w:rsidR="00310ACF" w:rsidRPr="00B1701D" w:rsidTr="00310ACF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310ACF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</w:t>
            </w:r>
            <w:r w:rsidR="00B1701D" w:rsidRPr="00B17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</w:t>
            </w:r>
            <w:r w:rsidRPr="00B17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kładnik majątku ruchomego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</w:t>
            </w:r>
            <w:r w:rsidRPr="00B17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umer inwentaryzacyjny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początkowa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Data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nabycia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SN:01-00043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SN:01-00045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SN:01-00047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SN:01-00063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266,33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SN:01-00084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SN:01-00339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125,66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SN:01-00353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244,58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SN:01-00386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244,58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SN:01-00403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98,00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Regał na korespondencję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SN:01-00464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414,80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fotel wypoczynkowy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SN:01-00527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1 098,00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fotel wypoczynkowy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SN:01-00528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317,20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SN:01-00572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175,89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stolik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SN:01-00671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168,00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kontenerek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142,74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SN:01-00931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SN:01-00951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187,53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02.09.2009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szafa z nadstawką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SN:01-00955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276,33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szafka pod ksero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SN:01-01020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0,05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szafka pod ksero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SN:01-01108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143,96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SN:01-01460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143,96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nadstawka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SN:01-01532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414,80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SN:01-01600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SN:01-01692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fotel tapicerowany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fotel tapicerowany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fotel tapicerowany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fotel tapicerowany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0,41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124,44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124,44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124,44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217,77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217,77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217,77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133,31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133,31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64,66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208,00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254,37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SN:01-02408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89,94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SN:01-02415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SN:01-02538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143,96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SN:01-02561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143,96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SN:01-02844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341,60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SN:01-02919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122,43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SN:01-02932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85,40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SN:01-02936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146,40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konferencyjne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SN:01-02989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208,62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4,10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SN:01-03270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148,84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SN:01-03281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4,10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SN:01-03415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237,90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SN:01-03451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237,90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SN:01-03505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237,90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SN:01-03577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237,90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SN:01-03693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294,02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regał przeszklony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SN:01-03757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275,72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294,02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SN:01-03903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191,54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SN:01-03953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191,54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191,54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SN:01-04167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191,54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191,54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191,54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191,54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SN:01-04217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191,54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SN:01-04247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191,54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SN:01-04272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159,52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SN:01-04273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159,52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159,52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159,52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159,52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SN:01-04463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159,52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SN:01-04474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159,52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SN:01-04529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159,52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159,52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SN:01-04837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158,60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SN:01-04926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158,60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SN:01-05238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SN:01-05352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208,62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SN:01-05534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198,86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SN:01-05535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198,86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szafa z nadstawką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SN:01-05623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292,80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109,80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250,10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stolik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139,08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SN:01-05774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183,00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SN:01-05809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85,40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stolik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SN:01-05829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158,60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SN:01-05845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SN:01-05846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stolik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SN:01-05848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140,71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kontener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SN:01-05918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126,88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stół konferencyjny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SN:01-05980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265,31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stolik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213,50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SN:01-06087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154,70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SN:01-06267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164,70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SN:01-06291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164,70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SN:01-06319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SN:01-06385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SN:01-06407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SN:01-06481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176,90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SN:01-06516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176,90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152,50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488,00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SN:01-06654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SN:01-06703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SN:01-06719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227,17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SN:01-06766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119,56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SN:01-06899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SN:01-06995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115,90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fotel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SN:01-07242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328,18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fotel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SN:01-07245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328,18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fotel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SN:01-07506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284,02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SN:01-07886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SN:01-07892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SN:01-07894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SN:01-07914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SN:01-07919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SN:01-07925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SN:01-07928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SN:01-07929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szafa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SN:01-07964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231,80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nadstawka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SN:01-07966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94,47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szafa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SN:01-07970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304,95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nadstawka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215,94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biurko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230,58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stolik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SN:01-08046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0,01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nadstawka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189,80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19.06.2009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szafa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30.12.2009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regał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SN:01-08511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30.12.2009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tapicerowane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SN:01-08754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310ACF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30.12.2009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SN:01-08846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310ACF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30.12.2009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fotel tapicerowany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SN:01-08867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30.12.2009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SN:01-09139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30.12.2009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stolik </w:t>
            </w:r>
            <w:proofErr w:type="spellStart"/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rtv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SN:01-09438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30.12.2009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SN:01-09767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124,23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20.05.2011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SN:01-09773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124,23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20.05.2011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SN:01-09774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124,23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20.05.2011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SN:01-09823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124,23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02.06.2011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SN:01-09938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131,61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03.08.2011</w:t>
            </w:r>
          </w:p>
        </w:tc>
      </w:tr>
      <w:tr w:rsidR="00310ACF" w:rsidRPr="00B1701D" w:rsidTr="00310ACF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SN:01-11471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153,75 zł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01D" w:rsidRPr="00B1701D" w:rsidRDefault="00B1701D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1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20.12.2012</w:t>
            </w:r>
          </w:p>
        </w:tc>
      </w:tr>
      <w:tr w:rsidR="004F37D8" w:rsidRPr="00B1701D" w:rsidTr="00F36F3F">
        <w:trPr>
          <w:trHeight w:val="300"/>
        </w:trPr>
        <w:tc>
          <w:tcPr>
            <w:tcW w:w="957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7D8" w:rsidRPr="004F37D8" w:rsidRDefault="004F37D8" w:rsidP="00B1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4F37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Suma wartości początkowej: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     </w:t>
            </w:r>
            <w:r w:rsidRPr="004F37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  25 578,43 zł</w:t>
            </w:r>
          </w:p>
        </w:tc>
      </w:tr>
      <w:tr w:rsidR="002865BF" w:rsidRPr="00B1701D" w:rsidTr="00310ACF">
        <w:trPr>
          <w:gridAfter w:val="3"/>
          <w:wAfter w:w="5876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5BF" w:rsidRPr="00B1701D" w:rsidRDefault="002865BF" w:rsidP="00B1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5BF" w:rsidRPr="00B1701D" w:rsidRDefault="002865BF" w:rsidP="00B1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B1701D" w:rsidRPr="00B1701D" w:rsidRDefault="00B1701D">
      <w:pPr>
        <w:rPr>
          <w:rFonts w:ascii="Times New Roman" w:hAnsi="Times New Roman" w:cs="Times New Roman"/>
          <w:sz w:val="24"/>
          <w:szCs w:val="24"/>
        </w:rPr>
      </w:pPr>
    </w:p>
    <w:sectPr w:rsidR="00B1701D" w:rsidRPr="00B17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1D"/>
    <w:rsid w:val="00054A1B"/>
    <w:rsid w:val="002865BF"/>
    <w:rsid w:val="00310ACF"/>
    <w:rsid w:val="004F37D8"/>
    <w:rsid w:val="0075132D"/>
    <w:rsid w:val="009D61B0"/>
    <w:rsid w:val="00B1701D"/>
    <w:rsid w:val="00C7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1701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1701D"/>
    <w:rPr>
      <w:color w:val="800080"/>
      <w:u w:val="single"/>
    </w:rPr>
  </w:style>
  <w:style w:type="paragraph" w:customStyle="1" w:styleId="xl65">
    <w:name w:val="xl65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1701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1701D"/>
    <w:rPr>
      <w:color w:val="800080"/>
      <w:u w:val="single"/>
    </w:rPr>
  </w:style>
  <w:style w:type="paragraph" w:customStyle="1" w:styleId="xl65">
    <w:name w:val="xl65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1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1251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Dzikowska Edyta</dc:creator>
  <cp:lastModifiedBy>Dzikowska Edyta</cp:lastModifiedBy>
  <cp:revision>7</cp:revision>
  <cp:lastPrinted>2014-11-18T11:52:00Z</cp:lastPrinted>
  <dcterms:created xsi:type="dcterms:W3CDTF">2014-11-18T11:39:00Z</dcterms:created>
  <dcterms:modified xsi:type="dcterms:W3CDTF">2014-11-26T10:16:00Z</dcterms:modified>
</cp:coreProperties>
</file>