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DDC11" w14:textId="77777777" w:rsidR="00623DB8" w:rsidRPr="00415BD1" w:rsidRDefault="00623DB8" w:rsidP="00623DB8">
      <w:pPr>
        <w:spacing w:after="0"/>
        <w:jc w:val="right"/>
        <w:rPr>
          <w:rFonts w:ascii="Arial" w:hAnsi="Arial" w:cs="Arial"/>
        </w:rPr>
      </w:pPr>
      <w:r w:rsidRPr="00415BD1">
        <w:rPr>
          <w:rFonts w:ascii="Arial" w:hAnsi="Arial" w:cs="Arial"/>
        </w:rPr>
        <w:t xml:space="preserve">Załącznik do Uchwały Zarządu </w:t>
      </w:r>
    </w:p>
    <w:p w14:paraId="43705B15" w14:textId="77777777" w:rsidR="00623DB8" w:rsidRPr="00415BD1" w:rsidRDefault="00623DB8" w:rsidP="00623DB8">
      <w:pPr>
        <w:spacing w:after="0"/>
        <w:jc w:val="right"/>
        <w:rPr>
          <w:rFonts w:ascii="Arial" w:hAnsi="Arial" w:cs="Arial"/>
        </w:rPr>
      </w:pPr>
      <w:r w:rsidRPr="00415BD1">
        <w:rPr>
          <w:rFonts w:ascii="Arial" w:hAnsi="Arial" w:cs="Arial"/>
        </w:rPr>
        <w:t>Województwa Śląskiego</w:t>
      </w:r>
    </w:p>
    <w:p w14:paraId="4863057A" w14:textId="07A9EC27" w:rsidR="00623DB8" w:rsidRPr="00415BD1" w:rsidRDefault="00623DB8" w:rsidP="00623DB8">
      <w:pPr>
        <w:spacing w:after="0"/>
        <w:jc w:val="right"/>
        <w:rPr>
          <w:rFonts w:ascii="Arial" w:hAnsi="Arial" w:cs="Arial"/>
        </w:rPr>
      </w:pPr>
      <w:r w:rsidRPr="00415BD1">
        <w:rPr>
          <w:rFonts w:ascii="Arial" w:hAnsi="Arial" w:cs="Arial"/>
        </w:rPr>
        <w:t xml:space="preserve">Nr </w:t>
      </w:r>
      <w:r w:rsidR="00585E5B" w:rsidRPr="00585E5B">
        <w:rPr>
          <w:rFonts w:ascii="Arial" w:hAnsi="Arial" w:cs="Arial"/>
        </w:rPr>
        <w:t>1676</w:t>
      </w:r>
      <w:r w:rsidR="00585E5B">
        <w:rPr>
          <w:rFonts w:ascii="Arial" w:hAnsi="Arial" w:cs="Arial"/>
        </w:rPr>
        <w:t>/</w:t>
      </w:r>
      <w:r w:rsidR="00585E5B" w:rsidRPr="00585E5B">
        <w:rPr>
          <w:rFonts w:ascii="Arial" w:hAnsi="Arial" w:cs="Arial"/>
        </w:rPr>
        <w:t>363</w:t>
      </w:r>
      <w:r w:rsidR="00585E5B">
        <w:rPr>
          <w:rFonts w:ascii="Arial" w:hAnsi="Arial" w:cs="Arial"/>
        </w:rPr>
        <w:t>/</w:t>
      </w:r>
      <w:r w:rsidR="00585E5B" w:rsidRPr="00585E5B">
        <w:rPr>
          <w:rFonts w:ascii="Arial" w:hAnsi="Arial" w:cs="Arial"/>
        </w:rPr>
        <w:t>VI</w:t>
      </w:r>
      <w:r w:rsidR="00585E5B">
        <w:rPr>
          <w:rFonts w:ascii="Arial" w:hAnsi="Arial" w:cs="Arial"/>
        </w:rPr>
        <w:t>/</w:t>
      </w:r>
      <w:r w:rsidR="00585E5B" w:rsidRPr="00585E5B">
        <w:rPr>
          <w:rFonts w:ascii="Arial" w:hAnsi="Arial" w:cs="Arial"/>
        </w:rPr>
        <w:t>2022</w:t>
      </w:r>
    </w:p>
    <w:p w14:paraId="3FCFDE37" w14:textId="21A07A27" w:rsidR="00623DB8" w:rsidRPr="00081C5C" w:rsidRDefault="00623DB8" w:rsidP="00081C5C">
      <w:pPr>
        <w:spacing w:after="120"/>
        <w:jc w:val="right"/>
        <w:rPr>
          <w:rFonts w:ascii="Arial" w:hAnsi="Arial" w:cs="Arial"/>
        </w:rPr>
      </w:pPr>
      <w:r w:rsidRPr="00415BD1">
        <w:rPr>
          <w:rFonts w:ascii="Arial" w:hAnsi="Arial" w:cs="Arial"/>
        </w:rPr>
        <w:t>z dnia</w:t>
      </w:r>
      <w:r w:rsidR="00585E5B">
        <w:rPr>
          <w:rFonts w:ascii="Arial" w:hAnsi="Arial" w:cs="Arial"/>
        </w:rPr>
        <w:t xml:space="preserve"> </w:t>
      </w:r>
      <w:r w:rsidR="00585E5B">
        <w:rPr>
          <w:rFonts w:ascii="Arial" w:hAnsi="Arial" w:cs="Arial"/>
          <w:sz w:val="20"/>
          <w:szCs w:val="20"/>
        </w:rPr>
        <w:t xml:space="preserve">21.09.2022 </w:t>
      </w:r>
      <w:bookmarkStart w:id="0" w:name="_GoBack"/>
      <w:bookmarkEnd w:id="0"/>
      <w:r w:rsidR="00585E5B">
        <w:rPr>
          <w:rFonts w:ascii="Arial" w:hAnsi="Arial" w:cs="Arial"/>
          <w:sz w:val="20"/>
          <w:szCs w:val="20"/>
        </w:rPr>
        <w:t>r.</w:t>
      </w:r>
    </w:p>
    <w:p w14:paraId="248CAB9D" w14:textId="3374557F" w:rsidR="00623DB8" w:rsidRDefault="00623DB8" w:rsidP="00623DB8">
      <w:pPr>
        <w:spacing w:after="0"/>
        <w:jc w:val="center"/>
        <w:rPr>
          <w:rFonts w:ascii="Arial" w:hAnsi="Arial" w:cs="Arial"/>
          <w:b/>
        </w:rPr>
      </w:pPr>
      <w:r w:rsidRPr="00623DB8">
        <w:rPr>
          <w:rFonts w:ascii="Arial" w:hAnsi="Arial" w:cs="Arial"/>
          <w:b/>
        </w:rPr>
        <w:t>LISTA ZADAŃ ZA</w:t>
      </w:r>
      <w:r w:rsidR="00F76FEC">
        <w:rPr>
          <w:rFonts w:ascii="Arial" w:hAnsi="Arial" w:cs="Arial"/>
          <w:b/>
        </w:rPr>
        <w:t>TWIERDZONYCH DO REALIZACJI W IV</w:t>
      </w:r>
      <w:r w:rsidRPr="00623DB8">
        <w:rPr>
          <w:rFonts w:ascii="Arial" w:hAnsi="Arial" w:cs="Arial"/>
          <w:b/>
        </w:rPr>
        <w:t xml:space="preserve"> EDYCJI MARSZAŁKOWSKIEGO BUDŻETU OBYWATELSKIEGO WOJEWÓDZTWA ŚLĄSKIEGO</w:t>
      </w:r>
    </w:p>
    <w:p w14:paraId="393F6693" w14:textId="23051CDE" w:rsidR="000C2DA7" w:rsidRDefault="000C2DA7" w:rsidP="000C2DA7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85"/>
        <w:gridCol w:w="7229"/>
        <w:gridCol w:w="2835"/>
        <w:gridCol w:w="2694"/>
      </w:tblGrid>
      <w:tr w:rsidR="000C2DA7" w:rsidRPr="000C2DA7" w14:paraId="58449069" w14:textId="77777777" w:rsidTr="00C827B0">
        <w:trPr>
          <w:trHeight w:val="300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736BDF6A" w14:textId="37B58A8E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r w:rsidR="00C827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0C66E8C9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KOD ZADANIA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14:paraId="62FD237C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ZADANIA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24473C4B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5BE0C078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0C2DA7" w:rsidRPr="000C2DA7" w14:paraId="25C6E12F" w14:textId="77777777" w:rsidTr="00081C5C">
        <w:trPr>
          <w:trHeight w:val="70"/>
        </w:trPr>
        <w:tc>
          <w:tcPr>
            <w:tcW w:w="9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noWrap/>
            <w:hideMark/>
          </w:tcPr>
          <w:p w14:paraId="5964FDA9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Pula EKO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hideMark/>
          </w:tcPr>
          <w:p w14:paraId="12641D5B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Dostępna pula środków: 2.500.000,00</w:t>
            </w:r>
          </w:p>
        </w:tc>
      </w:tr>
      <w:tr w:rsidR="000C2DA7" w:rsidRPr="000C2DA7" w14:paraId="1B136EAA" w14:textId="77777777" w:rsidTr="00081C5C">
        <w:trPr>
          <w:trHeight w:val="70"/>
        </w:trPr>
        <w:tc>
          <w:tcPr>
            <w:tcW w:w="9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99998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40464E09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Wykorzystane: 2.497.000,00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42C85BC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Pozostało: 3.000,00</w:t>
            </w:r>
          </w:p>
        </w:tc>
      </w:tr>
      <w:tr w:rsidR="000C2DA7" w:rsidRPr="000C2DA7" w14:paraId="28288B09" w14:textId="77777777" w:rsidTr="00081C5C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42C7" w14:textId="77777777" w:rsidR="000C2DA7" w:rsidRPr="000C2DA7" w:rsidRDefault="000C2DA7" w:rsidP="000C2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B006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MBO-0074/W/22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A6F3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Tężnia Gwarków w Reptach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B123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1 250 000,00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651C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9 136</w:t>
            </w:r>
          </w:p>
        </w:tc>
      </w:tr>
      <w:tr w:rsidR="000C2DA7" w:rsidRPr="000C2DA7" w14:paraId="18DE4698" w14:textId="77777777" w:rsidTr="00081C5C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A406" w14:textId="77777777" w:rsidR="000C2DA7" w:rsidRPr="000C2DA7" w:rsidRDefault="000C2DA7" w:rsidP="000C2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4628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MBO-0094/W/22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4D6A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EKO PARKING w Katowickim Centrum Onkologii! Budowa ekologicznego parkingu wraz z infrastrukturą towarzyszącą.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B006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1 247 000,00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D230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8 681</w:t>
            </w:r>
          </w:p>
        </w:tc>
      </w:tr>
      <w:tr w:rsidR="000C2DA7" w:rsidRPr="000C2DA7" w14:paraId="1C3BF63F" w14:textId="77777777" w:rsidTr="00081C5C">
        <w:trPr>
          <w:trHeight w:val="7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hideMark/>
          </w:tcPr>
          <w:p w14:paraId="2246EFD1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Pula REGIO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F75B5"/>
            <w:hideMark/>
          </w:tcPr>
          <w:p w14:paraId="166ADA0E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Dostępna pula środków: 2.500.000,00 w tym na:</w:t>
            </w:r>
          </w:p>
        </w:tc>
      </w:tr>
      <w:tr w:rsidR="000C2DA7" w:rsidRPr="000C2DA7" w14:paraId="64D2EDE7" w14:textId="77777777" w:rsidTr="00081C5C">
        <w:trPr>
          <w:trHeight w:val="70"/>
        </w:trPr>
        <w:tc>
          <w:tcPr>
            <w:tcW w:w="9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43629A57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Podregion 1 obejmujący powiaty bielski, cieszyński, żywiecki oraz miasto na prawach powiatu Bielsko-Biała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hideMark/>
          </w:tcPr>
          <w:p w14:paraId="38C7D213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Dostępna pula środków: 375.000,00</w:t>
            </w:r>
          </w:p>
        </w:tc>
      </w:tr>
      <w:tr w:rsidR="000C2DA7" w:rsidRPr="000C2DA7" w14:paraId="7A9E84C0" w14:textId="77777777" w:rsidTr="00081C5C">
        <w:trPr>
          <w:trHeight w:val="70"/>
        </w:trPr>
        <w:tc>
          <w:tcPr>
            <w:tcW w:w="9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B04E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41615DB4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Wykorzystane: 374.900,00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4F54932A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Pozostało: 100,00</w:t>
            </w:r>
          </w:p>
        </w:tc>
      </w:tr>
      <w:tr w:rsidR="000C2DA7" w:rsidRPr="000C2DA7" w14:paraId="6ABE2B33" w14:textId="77777777" w:rsidTr="00081C5C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B96E" w14:textId="77777777" w:rsidR="000C2DA7" w:rsidRPr="000C2DA7" w:rsidRDefault="000C2DA7" w:rsidP="000C2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7837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MBO-0068/P1/22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CC37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Strefa sportu – budowa boiska multisportowego w Młodzieżowym Ośrodku Wychowawczym w Jaworzu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4C18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374 900,00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2723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2 932</w:t>
            </w:r>
          </w:p>
        </w:tc>
      </w:tr>
      <w:tr w:rsidR="000C2DA7" w:rsidRPr="000C2DA7" w14:paraId="36D3AB7A" w14:textId="77777777" w:rsidTr="00081C5C">
        <w:trPr>
          <w:trHeight w:val="70"/>
        </w:trPr>
        <w:tc>
          <w:tcPr>
            <w:tcW w:w="9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1C8C3A4B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Podregion 2 obejmujący powiaty: bieruńsko-lędziński, pszczyński oraz miasta na prawach powiatu: Katowice, Mysłowice, Tychy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hideMark/>
          </w:tcPr>
          <w:p w14:paraId="4AA4FEE6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Dostępna pula środków: 375.000,00</w:t>
            </w:r>
          </w:p>
        </w:tc>
      </w:tr>
      <w:tr w:rsidR="000C2DA7" w:rsidRPr="000C2DA7" w14:paraId="0C80E1FF" w14:textId="77777777" w:rsidTr="00081C5C">
        <w:trPr>
          <w:trHeight w:val="70"/>
        </w:trPr>
        <w:tc>
          <w:tcPr>
            <w:tcW w:w="9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62CB4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77CDD6DF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Wykorzystane: 374.352,00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2EB90EFE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Pozostało: 648,00</w:t>
            </w:r>
          </w:p>
        </w:tc>
      </w:tr>
      <w:tr w:rsidR="000C2DA7" w:rsidRPr="000C2DA7" w14:paraId="18FEDCFD" w14:textId="77777777" w:rsidTr="00081C5C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A9E32" w14:textId="77777777" w:rsidR="000C2DA7" w:rsidRPr="000C2DA7" w:rsidRDefault="000C2DA7" w:rsidP="000C2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C498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MBO-0001/P2/22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F2A8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Pokonać raka! Podniesienie jakości i dostępności do zabiegów histeroskopowych poprzez doposażenie Katowickiego Centrum Onkologii w nowoczesny zestaw do histeroskopii wraz z oprzyrządowaniem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DF0A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374 352,00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4B76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10 234</w:t>
            </w:r>
          </w:p>
        </w:tc>
      </w:tr>
      <w:tr w:rsidR="000C2DA7" w:rsidRPr="000C2DA7" w14:paraId="0C4AED9D" w14:textId="77777777" w:rsidTr="00081C5C">
        <w:trPr>
          <w:trHeight w:val="70"/>
        </w:trPr>
        <w:tc>
          <w:tcPr>
            <w:tcW w:w="9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047097C7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Podregion 3 obejmujący powiaty: mikołowski, raciborski, rybnicki, wodzisławski oraz miasta na prawach powiatu: Jastrzębie Zdrój, Rybnik, Żory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hideMark/>
          </w:tcPr>
          <w:p w14:paraId="6E7B53CE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Dostępna pula środków: 400.000,00</w:t>
            </w:r>
          </w:p>
        </w:tc>
      </w:tr>
      <w:tr w:rsidR="000C2DA7" w:rsidRPr="000C2DA7" w14:paraId="21BC50C6" w14:textId="77777777" w:rsidTr="00081C5C">
        <w:trPr>
          <w:trHeight w:val="70"/>
        </w:trPr>
        <w:tc>
          <w:tcPr>
            <w:tcW w:w="9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698B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25FFB43E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Wykorzystane: 400.000,00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5DB27195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Pozostało: 0,00</w:t>
            </w:r>
          </w:p>
        </w:tc>
      </w:tr>
      <w:tr w:rsidR="000C2DA7" w:rsidRPr="000C2DA7" w14:paraId="00D3214E" w14:textId="77777777" w:rsidTr="00081C5C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8822" w14:textId="77777777" w:rsidR="000C2DA7" w:rsidRPr="000C2DA7" w:rsidRDefault="000C2DA7" w:rsidP="000C2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4FC6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MBO-0088/P3/22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4D74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Nowoczesna Pracownia elektrofizjologii i ablacji-zwiększenie możliwości diagnostycznych i terapeutycznych Oddziału Kardiologicznego z Pododdziałem Intensywnego Nadzoru Kardiologicznego Wojewódzkiego Szpitala Specjalistycznego nr 3 w Rybniku.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0B9F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400 000,00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9A3F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1 857</w:t>
            </w:r>
          </w:p>
        </w:tc>
      </w:tr>
      <w:tr w:rsidR="000C2DA7" w:rsidRPr="000C2DA7" w14:paraId="6FF21C7B" w14:textId="77777777" w:rsidTr="00081C5C">
        <w:trPr>
          <w:trHeight w:val="70"/>
        </w:trPr>
        <w:tc>
          <w:tcPr>
            <w:tcW w:w="9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3EB16C93" w14:textId="77777777" w:rsidR="000C2DA7" w:rsidRPr="000C2DA7" w:rsidRDefault="000C2DA7" w:rsidP="000C2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2D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Podregion 4 obejmujący powiaty: gliwicki, lubliniecki, tarnogórski oraz miasta na prawach powiatu: Bytom, Gliwice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hideMark/>
          </w:tcPr>
          <w:p w14:paraId="379F28EF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Dostępna pula środków: 375.000,00</w:t>
            </w:r>
          </w:p>
        </w:tc>
      </w:tr>
      <w:tr w:rsidR="000C2DA7" w:rsidRPr="000C2DA7" w14:paraId="4445E00C" w14:textId="77777777" w:rsidTr="00081C5C">
        <w:trPr>
          <w:trHeight w:val="70"/>
        </w:trPr>
        <w:tc>
          <w:tcPr>
            <w:tcW w:w="9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9BB6" w14:textId="77777777" w:rsidR="000C2DA7" w:rsidRPr="000C2DA7" w:rsidRDefault="000C2DA7" w:rsidP="000C2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27D166DE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Wykorzystane: 373.000,00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27640CA5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Pozostało: 2.000,00</w:t>
            </w:r>
          </w:p>
        </w:tc>
      </w:tr>
      <w:tr w:rsidR="000C2DA7" w:rsidRPr="000C2DA7" w14:paraId="01E92620" w14:textId="77777777" w:rsidTr="00081C5C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F87D" w14:textId="77777777" w:rsidR="000C2DA7" w:rsidRPr="000C2DA7" w:rsidRDefault="000C2DA7" w:rsidP="000C2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9BDD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MBO-0076/P4/22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5FEE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Centrum Leczenia Bólu w Reptach w oparciu o hiperbarię tlenową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DDA4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373 000,00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AE8D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8 063</w:t>
            </w:r>
          </w:p>
        </w:tc>
      </w:tr>
      <w:tr w:rsidR="000C2DA7" w:rsidRPr="000C2DA7" w14:paraId="5CBA0A4F" w14:textId="77777777" w:rsidTr="00081C5C">
        <w:trPr>
          <w:trHeight w:val="70"/>
        </w:trPr>
        <w:tc>
          <w:tcPr>
            <w:tcW w:w="9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6868575D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Podregion 5 obejmujący miasta na prawach powiatu: Chorzów, Piekary Śląskie, Ruda Śląska, Siemianowice Śląskie, Świętochłowice, Zabrze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hideMark/>
          </w:tcPr>
          <w:p w14:paraId="05EC7E68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Dostępna pula środków: 325.000,00</w:t>
            </w:r>
          </w:p>
        </w:tc>
      </w:tr>
      <w:tr w:rsidR="000C2DA7" w:rsidRPr="000C2DA7" w14:paraId="3426CB3A" w14:textId="77777777" w:rsidTr="00081C5C">
        <w:trPr>
          <w:trHeight w:val="70"/>
        </w:trPr>
        <w:tc>
          <w:tcPr>
            <w:tcW w:w="9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A712F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3F44F4E9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Wykorzystane: 320.000,00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53746A81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Pozostało: 5.000,00</w:t>
            </w:r>
          </w:p>
        </w:tc>
      </w:tr>
      <w:tr w:rsidR="000C2DA7" w:rsidRPr="000C2DA7" w14:paraId="23624081" w14:textId="77777777" w:rsidTr="00081C5C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4D48" w14:textId="77777777" w:rsidR="000C2DA7" w:rsidRPr="000C2DA7" w:rsidRDefault="000C2DA7" w:rsidP="000C2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49B7F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MBO-0032/P5/22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36E5" w14:textId="4D756F43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Zakup wyposażenia do Pracowni Endoskopii Klinicznego Oddziału Chirurgii Ogólnej, Bariatrycznej i Medycyny Ratunkowej Szpitala Specjalistycznego w Zabrzu sp. z</w:t>
            </w:r>
            <w:r w:rsidR="00081C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o.o.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CE47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320 000,00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24086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4 081</w:t>
            </w:r>
          </w:p>
        </w:tc>
      </w:tr>
      <w:tr w:rsidR="000C2DA7" w:rsidRPr="000C2DA7" w14:paraId="54E0A6C0" w14:textId="77777777" w:rsidTr="00081C5C">
        <w:trPr>
          <w:trHeight w:val="70"/>
        </w:trPr>
        <w:tc>
          <w:tcPr>
            <w:tcW w:w="9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0B515707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Podregion 6 obejmujący powiaty: częstochowski, kłobucki, myszkowski oraz miasto na prawach powiatu Częstochowa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hideMark/>
          </w:tcPr>
          <w:p w14:paraId="4A8469EE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Dostępna pula środków: 275.000,00</w:t>
            </w:r>
          </w:p>
        </w:tc>
      </w:tr>
      <w:tr w:rsidR="000C2DA7" w:rsidRPr="000C2DA7" w14:paraId="769FE704" w14:textId="77777777" w:rsidTr="00081C5C">
        <w:trPr>
          <w:trHeight w:val="70"/>
        </w:trPr>
        <w:tc>
          <w:tcPr>
            <w:tcW w:w="9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A050B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0350430D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Wykorzystane: 264.080,00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39290B36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Pozostało: 10.920,00</w:t>
            </w:r>
          </w:p>
        </w:tc>
      </w:tr>
      <w:tr w:rsidR="000C2DA7" w:rsidRPr="000C2DA7" w14:paraId="1438CDF4" w14:textId="77777777" w:rsidTr="00081C5C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7179" w14:textId="77777777" w:rsidR="000C2DA7" w:rsidRPr="000C2DA7" w:rsidRDefault="000C2DA7" w:rsidP="000C2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13E2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MBO-0023/P6/22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B8B7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Zakup aparatów USG do Poradni Ginekologii i Położnictwa i Poradni Ginekologii Wieku Rozwojowego Wojewódzkiego Zakładu Opieki Zdrowotnej nad Matką, Dzieckiem i Młodzieżą z siedzibą w Częstochowie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28CF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264 080,00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6F5C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6 088</w:t>
            </w:r>
          </w:p>
        </w:tc>
      </w:tr>
      <w:tr w:rsidR="000C2DA7" w:rsidRPr="000C2DA7" w14:paraId="6A86D5D1" w14:textId="77777777" w:rsidTr="00081C5C">
        <w:trPr>
          <w:trHeight w:val="70"/>
        </w:trPr>
        <w:tc>
          <w:tcPr>
            <w:tcW w:w="9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6241BF96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Podregion 7 obejmujący powiaty: będziński, zawierciański oraz miasta na prawach powiatu Dąbrowa Górnicza, Jaworzno, Sosnowiec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hideMark/>
          </w:tcPr>
          <w:p w14:paraId="0F5FD54E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Dostępna pula środków: 375.000,00</w:t>
            </w:r>
          </w:p>
        </w:tc>
      </w:tr>
      <w:tr w:rsidR="000C2DA7" w:rsidRPr="000C2DA7" w14:paraId="3429A546" w14:textId="77777777" w:rsidTr="00081C5C">
        <w:trPr>
          <w:trHeight w:val="70"/>
        </w:trPr>
        <w:tc>
          <w:tcPr>
            <w:tcW w:w="9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5B3E0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2892895E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Wykorzystane: 373.000,00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18ACB1B1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Pozostało: 2.000,00</w:t>
            </w:r>
          </w:p>
        </w:tc>
      </w:tr>
      <w:tr w:rsidR="000C2DA7" w:rsidRPr="000C2DA7" w14:paraId="48C92049" w14:textId="77777777" w:rsidTr="00081C5C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3D54" w14:textId="77777777" w:rsidR="000C2DA7" w:rsidRPr="000C2DA7" w:rsidRDefault="000C2DA7" w:rsidP="000C2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A39F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MBO-0035/P7/22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D803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Utworzenie plenerowej strefy relaksu dla pacjentów Szpitala Chorób Płuc w Siewierzu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CF58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373 000,00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3E4E" w14:textId="77777777" w:rsidR="000C2DA7" w:rsidRPr="000C2DA7" w:rsidRDefault="000C2DA7" w:rsidP="000C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2DA7">
              <w:rPr>
                <w:rFonts w:ascii="Calibri" w:eastAsia="Times New Roman" w:hAnsi="Calibri" w:cs="Calibri"/>
                <w:color w:val="000000"/>
                <w:lang w:eastAsia="pl-PL"/>
              </w:rPr>
              <w:t>2 137</w:t>
            </w:r>
          </w:p>
        </w:tc>
      </w:tr>
    </w:tbl>
    <w:p w14:paraId="130CCEF2" w14:textId="5E0918F5" w:rsidR="00E02715" w:rsidRPr="000C2DA7" w:rsidRDefault="00E02715" w:rsidP="000C2DA7">
      <w:pPr>
        <w:spacing w:after="0"/>
        <w:rPr>
          <w:rFonts w:ascii="Arial" w:hAnsi="Arial" w:cs="Arial"/>
          <w:sz w:val="18"/>
          <w:szCs w:val="18"/>
        </w:rPr>
      </w:pPr>
    </w:p>
    <w:p w14:paraId="6D6BC871" w14:textId="77777777" w:rsidR="00E02715" w:rsidRPr="00E02715" w:rsidRDefault="00E02715" w:rsidP="00E02715">
      <w:pPr>
        <w:rPr>
          <w:rFonts w:ascii="Arial" w:hAnsi="Arial" w:cs="Arial"/>
          <w:b/>
          <w:sz w:val="20"/>
          <w:szCs w:val="20"/>
        </w:rPr>
      </w:pPr>
      <w:r w:rsidRPr="00E02715">
        <w:rPr>
          <w:rFonts w:ascii="Arial" w:hAnsi="Arial" w:cs="Arial"/>
          <w:b/>
          <w:sz w:val="20"/>
          <w:szCs w:val="20"/>
        </w:rPr>
        <w:t>Informacja na temat sposobu wyboru projektów</w:t>
      </w:r>
      <w:r w:rsidRPr="00E02715">
        <w:rPr>
          <w:rFonts w:ascii="Arial" w:hAnsi="Arial" w:cs="Arial"/>
          <w:b/>
          <w:sz w:val="20"/>
          <w:szCs w:val="20"/>
        </w:rPr>
        <w:tab/>
      </w:r>
      <w:r w:rsidRPr="00E02715">
        <w:rPr>
          <w:rFonts w:ascii="Arial" w:hAnsi="Arial" w:cs="Arial"/>
          <w:b/>
          <w:sz w:val="20"/>
          <w:szCs w:val="20"/>
        </w:rPr>
        <w:tab/>
      </w:r>
    </w:p>
    <w:p w14:paraId="517DB12C" w14:textId="374CEC26" w:rsidR="009820F6" w:rsidRDefault="000C2DA7">
      <w:r w:rsidRPr="000C2DA7">
        <w:t xml:space="preserve">Lista zadań zatwierdzonych do realizacji w IV edycji Marszałkowskiego Budżetu Obywatelskiego została opracowana zgodnie z przepisami § 5 ust. 2-9 Regulaminu Marszałkowskiego Budżetu Obywatelskiego. Do realizacji zostały przeznaczone te zadania, które uzyskały największą liczbę punktów, do momentu wyczerpania puli środków finansowych przeznaczonych na Marszałkowski Budżet Obywatelski w puli EKO oraz w danym podregionie puli REGIO. Z niewykorzystanych środków stworzona została pula wolnych środków przeznaczona na te zadania, które nie zostały wybrane do realizacji przy pierwszym podziale środków w puli EKO oraz puli REGIO. Zadania zostały uszeregowane na liście zadań dodatkowych zgodnie z liczbą otrzymanych punktów, kolejno od tych, które uzyskały największą liczbę punktów. Z uwagi na fakt, iż zadanie z listy zadań dodatkowych, które otrzymało </w:t>
      </w:r>
      <w:r w:rsidR="00081C5C" w:rsidRPr="000C2DA7">
        <w:t>największą</w:t>
      </w:r>
      <w:r w:rsidRPr="000C2DA7">
        <w:t xml:space="preserve"> liczbę punktów przekracza pulę wolnych środków, nie zostało uwzględnione do realizacji.</w:t>
      </w:r>
    </w:p>
    <w:sectPr w:rsidR="009820F6" w:rsidSect="00E02715">
      <w:footerReference w:type="default" r:id="rId6"/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D4EE3" w14:textId="77777777" w:rsidR="00E02715" w:rsidRDefault="00E02715" w:rsidP="00E02715">
      <w:pPr>
        <w:spacing w:after="0" w:line="240" w:lineRule="auto"/>
      </w:pPr>
      <w:r>
        <w:separator/>
      </w:r>
    </w:p>
  </w:endnote>
  <w:endnote w:type="continuationSeparator" w:id="0">
    <w:p w14:paraId="1D781CDB" w14:textId="77777777" w:rsidR="00E02715" w:rsidRDefault="00E02715" w:rsidP="00E0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248836"/>
      <w:docPartObj>
        <w:docPartGallery w:val="Page Numbers (Bottom of Page)"/>
        <w:docPartUnique/>
      </w:docPartObj>
    </w:sdtPr>
    <w:sdtEndPr/>
    <w:sdtContent>
      <w:p w14:paraId="432764E4" w14:textId="15B0AA78" w:rsidR="00E02715" w:rsidRDefault="00E027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E5B">
          <w:rPr>
            <w:noProof/>
          </w:rPr>
          <w:t>1</w:t>
        </w:r>
        <w:r>
          <w:fldChar w:fldCharType="end"/>
        </w:r>
      </w:p>
    </w:sdtContent>
  </w:sdt>
  <w:p w14:paraId="595646E8" w14:textId="77777777" w:rsidR="00E02715" w:rsidRDefault="00E02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B2871" w14:textId="77777777" w:rsidR="00E02715" w:rsidRDefault="00E02715" w:rsidP="00E02715">
      <w:pPr>
        <w:spacing w:after="0" w:line="240" w:lineRule="auto"/>
      </w:pPr>
      <w:r>
        <w:separator/>
      </w:r>
    </w:p>
  </w:footnote>
  <w:footnote w:type="continuationSeparator" w:id="0">
    <w:p w14:paraId="217B620D" w14:textId="77777777" w:rsidR="00E02715" w:rsidRDefault="00E02715" w:rsidP="00E02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B8"/>
    <w:rsid w:val="00081C5C"/>
    <w:rsid w:val="000C2DA7"/>
    <w:rsid w:val="000D16C2"/>
    <w:rsid w:val="00415BD1"/>
    <w:rsid w:val="00585E5B"/>
    <w:rsid w:val="005C4503"/>
    <w:rsid w:val="00623DB8"/>
    <w:rsid w:val="009820F6"/>
    <w:rsid w:val="00C827B0"/>
    <w:rsid w:val="00D05883"/>
    <w:rsid w:val="00DC14CD"/>
    <w:rsid w:val="00E02715"/>
    <w:rsid w:val="00F7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DC50"/>
  <w15:chartTrackingRefBased/>
  <w15:docId w15:val="{934E492B-3102-49F4-9981-59623F73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715"/>
  </w:style>
  <w:style w:type="paragraph" w:styleId="Stopka">
    <w:name w:val="footer"/>
    <w:basedOn w:val="Normalny"/>
    <w:link w:val="StopkaZnak"/>
    <w:uiPriority w:val="99"/>
    <w:unhideWhenUsed/>
    <w:rsid w:val="00E02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715"/>
  </w:style>
  <w:style w:type="paragraph" w:styleId="Tekstdymka">
    <w:name w:val="Balloon Text"/>
    <w:basedOn w:val="Normalny"/>
    <w:link w:val="TekstdymkaZnak"/>
    <w:uiPriority w:val="99"/>
    <w:semiHidden/>
    <w:unhideWhenUsed/>
    <w:rsid w:val="00D0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Auguścik Justyna</dc:creator>
  <cp:keywords/>
  <dc:description/>
  <cp:lastModifiedBy>Waliczek Iwona</cp:lastModifiedBy>
  <cp:revision>3</cp:revision>
  <cp:lastPrinted>2022-09-16T07:10:00Z</cp:lastPrinted>
  <dcterms:created xsi:type="dcterms:W3CDTF">2022-09-16T07:10:00Z</dcterms:created>
  <dcterms:modified xsi:type="dcterms:W3CDTF">2022-09-21T09:36:00Z</dcterms:modified>
</cp:coreProperties>
</file>