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2A482F" w:rsidTr="005E3068">
        <w:trPr>
          <w:trHeight w:val="2274"/>
        </w:trPr>
        <w:tc>
          <w:tcPr>
            <w:tcW w:w="5778" w:type="dxa"/>
          </w:tcPr>
          <w:p w:rsidR="002A482F" w:rsidRDefault="002A482F" w:rsidP="002A482F">
            <w:pPr>
              <w:pStyle w:val="Tre0"/>
              <w:ind w:left="5727"/>
            </w:pPr>
            <w:permStart w:id="1965252937" w:edGrp="everyone"/>
          </w:p>
          <w:p w:rsidR="002A482F" w:rsidRDefault="002A482F" w:rsidP="002A482F">
            <w:pPr>
              <w:pStyle w:val="Tre0"/>
              <w:ind w:left="5727"/>
            </w:pPr>
          </w:p>
          <w:p w:rsidR="002A482F" w:rsidRDefault="002A482F" w:rsidP="002A482F">
            <w:pPr>
              <w:pStyle w:val="Tre0"/>
              <w:ind w:left="5727"/>
            </w:pPr>
          </w:p>
          <w:permEnd w:id="1965252937"/>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jc w:val="right"/>
              <w:rPr>
                <w:rFonts w:ascii="Times" w:hAnsi="Times"/>
              </w:rPr>
            </w:pPr>
          </w:p>
        </w:tc>
        <w:tc>
          <w:tcPr>
            <w:tcW w:w="3959" w:type="dxa"/>
            <w:tcMar>
              <w:top w:w="0" w:type="dxa"/>
              <w:left w:w="28" w:type="dxa"/>
              <w:bottom w:w="0" w:type="dxa"/>
              <w:right w:w="0" w:type="dxa"/>
            </w:tcMar>
          </w:tcPr>
          <w:p w:rsidR="0009686F" w:rsidRPr="0009686F" w:rsidRDefault="0009686F" w:rsidP="0009686F">
            <w:pPr>
              <w:pStyle w:val="Tre0"/>
              <w:spacing w:line="240" w:lineRule="auto"/>
              <w:rPr>
                <w:sz w:val="16"/>
                <w:szCs w:val="16"/>
              </w:rPr>
            </w:pPr>
            <w:r w:rsidRPr="0009686F">
              <w:rPr>
                <w:sz w:val="16"/>
                <w:szCs w:val="16"/>
              </w:rPr>
              <w:t>Załącznik nr 1 do Uchwały Zarządu Województwa Śląskiego</w:t>
            </w:r>
            <w:r>
              <w:rPr>
                <w:sz w:val="16"/>
                <w:szCs w:val="16"/>
              </w:rPr>
              <w:t xml:space="preserve"> nr …………..…… z dnia………………</w:t>
            </w:r>
          </w:p>
          <w:p w:rsidR="0009686F" w:rsidRDefault="0009686F" w:rsidP="002A482F">
            <w:pPr>
              <w:pStyle w:val="Tre0"/>
            </w:pPr>
          </w:p>
          <w:p w:rsidR="002A482F" w:rsidRPr="006F5CE2" w:rsidRDefault="002A482F" w:rsidP="002A482F">
            <w:pPr>
              <w:pStyle w:val="Tre0"/>
            </w:pPr>
            <w:r w:rsidRPr="006F5CE2">
              <w:t xml:space="preserve">Katowice, </w:t>
            </w:r>
          </w:p>
          <w:p w:rsidR="0009686F" w:rsidRPr="006D05D6" w:rsidRDefault="0009686F" w:rsidP="0009686F">
            <w:pPr>
              <w:pStyle w:val="Tre0"/>
              <w:rPr>
                <w:rFonts w:cs="Arial"/>
                <w:color w:val="auto"/>
                <w:szCs w:val="21"/>
              </w:rPr>
            </w:pPr>
            <w:r w:rsidRPr="006D05D6">
              <w:rPr>
                <w:rFonts w:cs="Arial"/>
                <w:color w:val="auto"/>
                <w:szCs w:val="21"/>
                <w:lang w:eastAsia="ar-SA"/>
              </w:rPr>
              <w:t>KT-RF.3251.29.2017.JAR</w:t>
            </w:r>
          </w:p>
          <w:p w:rsidR="0009686F" w:rsidRPr="006D05D6" w:rsidRDefault="0009686F" w:rsidP="0009686F">
            <w:pPr>
              <w:suppressAutoHyphens/>
              <w:jc w:val="both"/>
              <w:rPr>
                <w:rFonts w:cs="Arial"/>
              </w:rPr>
            </w:pPr>
            <w:r w:rsidRPr="006D05D6">
              <w:rPr>
                <w:rFonts w:cs="Arial"/>
                <w:lang w:eastAsia="ar-SA"/>
              </w:rPr>
              <w:t xml:space="preserve">KT-RF.KW-     /17         </w:t>
            </w:r>
          </w:p>
          <w:p w:rsidR="002A482F" w:rsidRPr="006F5CE2" w:rsidRDefault="002A482F" w:rsidP="002A482F">
            <w:pPr>
              <w:pStyle w:val="Tre0"/>
            </w:pPr>
          </w:p>
          <w:p w:rsidR="002A482F" w:rsidRDefault="002A482F" w:rsidP="002A482F">
            <w:pPr>
              <w:pStyle w:val="Normalny1"/>
              <w:spacing w:line="268" w:lineRule="exact"/>
              <w:ind w:left="136"/>
              <w:jc w:val="right"/>
              <w:rPr>
                <w:rFonts w:ascii="Times" w:hAnsi="Times"/>
              </w:rPr>
            </w:pPr>
          </w:p>
          <w:p w:rsidR="002A482F" w:rsidRDefault="002A482F" w:rsidP="002A482F">
            <w:pPr>
              <w:pStyle w:val="Normalny1"/>
              <w:spacing w:line="268" w:lineRule="exact"/>
              <w:ind w:left="136"/>
              <w:jc w:val="right"/>
              <w:rPr>
                <w:rFonts w:ascii="Times" w:hAnsi="Times"/>
              </w:rPr>
            </w:pPr>
          </w:p>
        </w:tc>
      </w:tr>
      <w:tr w:rsidR="002A482F" w:rsidTr="005E3068">
        <w:trPr>
          <w:trHeight w:val="1554"/>
        </w:trPr>
        <w:tc>
          <w:tcPr>
            <w:tcW w:w="5778" w:type="dxa"/>
          </w:tcPr>
          <w:p w:rsidR="002A482F" w:rsidRDefault="002A482F" w:rsidP="002A482F">
            <w:pPr>
              <w:pStyle w:val="TreBold"/>
              <w:ind w:left="5727"/>
            </w:pPr>
            <w:permStart w:id="315622793" w:edGrp="everyone"/>
          </w:p>
          <w:p w:rsidR="002A482F" w:rsidRDefault="002A482F" w:rsidP="002A482F">
            <w:pPr>
              <w:pStyle w:val="TreBold"/>
              <w:ind w:left="5727"/>
            </w:pPr>
          </w:p>
          <w:p w:rsidR="002A482F" w:rsidRDefault="002A482F" w:rsidP="002A482F">
            <w:pPr>
              <w:pStyle w:val="TreBold"/>
              <w:ind w:left="5727"/>
            </w:pPr>
          </w:p>
          <w:permEnd w:id="315622793"/>
          <w:p w:rsidR="002A482F" w:rsidRDefault="002A482F" w:rsidP="002A482F">
            <w:pPr>
              <w:pStyle w:val="TreBold"/>
            </w:pPr>
          </w:p>
        </w:tc>
        <w:tc>
          <w:tcPr>
            <w:tcW w:w="3959" w:type="dxa"/>
            <w:tcMar>
              <w:top w:w="0" w:type="dxa"/>
              <w:left w:w="28" w:type="dxa"/>
              <w:bottom w:w="0" w:type="dxa"/>
              <w:right w:w="0" w:type="dxa"/>
            </w:tcMar>
          </w:tcPr>
          <w:p w:rsidR="0009686F" w:rsidRPr="00600399" w:rsidRDefault="0009686F" w:rsidP="0009686F">
            <w:pPr>
              <w:suppressAutoHyphens/>
              <w:jc w:val="both"/>
              <w:rPr>
                <w:rFonts w:cs="Arial"/>
                <w:b/>
                <w:lang w:eastAsia="ar-SA"/>
              </w:rPr>
            </w:pPr>
            <w:r w:rsidRPr="00600399">
              <w:rPr>
                <w:rFonts w:cs="Arial"/>
                <w:b/>
                <w:lang w:eastAsia="ar-SA"/>
              </w:rPr>
              <w:t xml:space="preserve">Sąd Rejonowy </w:t>
            </w:r>
          </w:p>
          <w:p w:rsidR="0009686F" w:rsidRPr="00600399" w:rsidRDefault="0009686F" w:rsidP="0009686F">
            <w:pPr>
              <w:suppressAutoHyphens/>
              <w:jc w:val="both"/>
              <w:rPr>
                <w:rFonts w:cs="Arial"/>
                <w:b/>
                <w:lang w:eastAsia="ar-SA"/>
              </w:rPr>
            </w:pPr>
            <w:r w:rsidRPr="00600399">
              <w:rPr>
                <w:rFonts w:cs="Arial"/>
                <w:b/>
                <w:lang w:eastAsia="ar-SA"/>
              </w:rPr>
              <w:t>w Myszkowie</w:t>
            </w:r>
          </w:p>
          <w:p w:rsidR="0009686F" w:rsidRPr="00600399" w:rsidRDefault="0009686F" w:rsidP="0009686F">
            <w:pPr>
              <w:suppressAutoHyphens/>
              <w:jc w:val="both"/>
              <w:rPr>
                <w:rFonts w:cs="Arial"/>
                <w:b/>
                <w:lang w:eastAsia="ar-SA"/>
              </w:rPr>
            </w:pPr>
            <w:r w:rsidRPr="00600399">
              <w:rPr>
                <w:rFonts w:cs="Arial"/>
                <w:b/>
                <w:lang w:eastAsia="ar-SA"/>
              </w:rPr>
              <w:t>I Wydział Cywilny</w:t>
            </w:r>
          </w:p>
          <w:p w:rsidR="002A482F" w:rsidRDefault="002A482F" w:rsidP="002A482F">
            <w:pPr>
              <w:pStyle w:val="TreBold"/>
            </w:pPr>
          </w:p>
        </w:tc>
      </w:tr>
    </w:tbl>
    <w:p w:rsidR="002A482F" w:rsidRDefault="002A482F" w:rsidP="002A482F">
      <w:pPr>
        <w:pStyle w:val="TreBold"/>
      </w:pPr>
    </w:p>
    <w:p w:rsidR="001759CD" w:rsidRPr="00600399" w:rsidRDefault="001759CD" w:rsidP="001759CD">
      <w:pPr>
        <w:suppressAutoHyphens/>
        <w:rPr>
          <w:rFonts w:cs="Arial"/>
          <w:b/>
          <w:lang w:eastAsia="ar-SA"/>
        </w:rPr>
      </w:pPr>
      <w:r w:rsidRPr="00600399">
        <w:rPr>
          <w:rFonts w:cs="Arial"/>
          <w:b/>
          <w:lang w:eastAsia="ar-SA"/>
        </w:rPr>
        <w:t>Wniosek o zezwolenie na złożenie pieniędzy do depozytu sądowego</w:t>
      </w:r>
    </w:p>
    <w:p w:rsidR="001759CD" w:rsidRPr="00600399" w:rsidRDefault="001759CD" w:rsidP="001759CD">
      <w:pPr>
        <w:pStyle w:val="TreBold"/>
        <w:rPr>
          <w:rFonts w:cs="Arial"/>
          <w:color w:val="auto"/>
        </w:rPr>
      </w:pPr>
    </w:p>
    <w:p w:rsidR="001759CD" w:rsidRPr="00600399" w:rsidRDefault="001759CD" w:rsidP="001759CD">
      <w:pPr>
        <w:pStyle w:val="TreBold"/>
        <w:rPr>
          <w:rFonts w:cs="Arial"/>
          <w:color w:val="auto"/>
        </w:rPr>
      </w:pPr>
    </w:p>
    <w:p w:rsidR="001759CD" w:rsidRPr="00600399" w:rsidRDefault="001759CD" w:rsidP="001759CD">
      <w:pPr>
        <w:suppressAutoHyphens/>
        <w:rPr>
          <w:rFonts w:cs="Arial"/>
          <w:lang w:eastAsia="ar-SA"/>
        </w:rPr>
      </w:pPr>
      <w:r w:rsidRPr="00600399">
        <w:rPr>
          <w:rFonts w:cs="Arial"/>
          <w:lang w:eastAsia="ar-SA"/>
        </w:rPr>
        <w:t>Wnosimy o zezwolenie Województwu Śląskiemu, na złożenie do depozytu</w:t>
      </w:r>
      <w:r>
        <w:rPr>
          <w:rFonts w:cs="Arial"/>
          <w:lang w:eastAsia="ar-SA"/>
        </w:rPr>
        <w:t xml:space="preserve"> sądowego, na okres 10 lat,</w:t>
      </w:r>
      <w:r w:rsidRPr="00600399">
        <w:rPr>
          <w:rFonts w:cs="Arial"/>
          <w:lang w:eastAsia="ar-SA"/>
        </w:rPr>
        <w:t xml:space="preserve"> kwot</w:t>
      </w:r>
      <w:r>
        <w:rPr>
          <w:rFonts w:cs="Arial"/>
          <w:lang w:eastAsia="ar-SA"/>
        </w:rPr>
        <w:t>y</w:t>
      </w:r>
      <w:r w:rsidRPr="00600399">
        <w:rPr>
          <w:rFonts w:cs="Arial"/>
          <w:lang w:eastAsia="ar-SA"/>
        </w:rPr>
        <w:t xml:space="preserve"> w wysokości </w:t>
      </w:r>
      <w:r>
        <w:rPr>
          <w:rFonts w:cs="Arial"/>
          <w:b/>
          <w:lang w:eastAsia="ar-SA"/>
        </w:rPr>
        <w:t>3 810</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Pr>
          <w:rFonts w:cs="Arial"/>
          <w:lang w:eastAsia="ar-SA"/>
        </w:rPr>
        <w:t>W</w:t>
      </w:r>
      <w:r w:rsidRPr="00600399">
        <w:rPr>
          <w:rFonts w:cs="Arial"/>
          <w:lang w:eastAsia="ar-SA"/>
        </w:rPr>
        <w:t xml:space="preserve">ojewództwa Śląskiego. </w:t>
      </w:r>
    </w:p>
    <w:p w:rsidR="001759CD" w:rsidRPr="00600399" w:rsidRDefault="001759CD" w:rsidP="001759CD">
      <w:pPr>
        <w:suppressAutoHyphens/>
        <w:rPr>
          <w:rFonts w:cs="Arial"/>
          <w:lang w:eastAsia="ar-SA"/>
        </w:rPr>
      </w:pPr>
    </w:p>
    <w:p w:rsidR="001759CD" w:rsidRPr="00600399" w:rsidRDefault="001759CD" w:rsidP="001759CD">
      <w:pPr>
        <w:suppressAutoHyphens/>
        <w:jc w:val="center"/>
        <w:rPr>
          <w:rFonts w:cs="Arial"/>
          <w:b/>
          <w:lang w:eastAsia="ar-SA"/>
        </w:rPr>
      </w:pPr>
      <w:r w:rsidRPr="00600399">
        <w:rPr>
          <w:rFonts w:cs="Arial"/>
          <w:b/>
          <w:lang w:eastAsia="ar-SA"/>
        </w:rPr>
        <w:t>Uzasadnienie</w:t>
      </w:r>
    </w:p>
    <w:p w:rsidR="001759CD" w:rsidRPr="00B75BC8" w:rsidRDefault="001759CD" w:rsidP="001759CD">
      <w:pPr>
        <w:suppressAutoHyphens/>
        <w:rPr>
          <w:rFonts w:cs="Arial"/>
          <w:b/>
          <w:color w:val="00B050"/>
          <w:lang w:eastAsia="ar-SA"/>
        </w:rPr>
      </w:pPr>
    </w:p>
    <w:p w:rsidR="001759CD" w:rsidRPr="008F43EB" w:rsidRDefault="001759CD" w:rsidP="001759CD">
      <w:pPr>
        <w:suppressAutoHyphens/>
        <w:spacing w:line="100" w:lineRule="atLeast"/>
        <w:rPr>
          <w:rFonts w:eastAsia="Times New Roman" w:cs="Arial"/>
          <w:lang w:eastAsia="ar-SA"/>
        </w:rPr>
      </w:pPr>
      <w:r w:rsidRPr="008F43EB">
        <w:rPr>
          <w:rFonts w:eastAsia="Times New Roman" w:cs="Arial"/>
          <w:lang w:eastAsia="ar-SA"/>
        </w:rPr>
        <w:t xml:space="preserve">Decyzją Wojewody Śląskiego, znak: IFVIII.7570.13.171.2015 z dnia 26 października 2017 r., ustalone zostało odszkodowanie, w wysokości                </w:t>
      </w:r>
      <w:r w:rsidRPr="008F43EB">
        <w:rPr>
          <w:rFonts w:eastAsia="Times New Roman" w:cs="Arial"/>
          <w:b/>
          <w:lang w:eastAsia="ar-SA"/>
        </w:rPr>
        <w:t>3 810 zł</w:t>
      </w:r>
      <w:r w:rsidRPr="008F43EB">
        <w:rPr>
          <w:rFonts w:eastAsia="Times New Roman" w:cs="Arial"/>
          <w:lang w:eastAsia="ar-SA"/>
        </w:rPr>
        <w:t>, za nieruchomość o nieuregulowanym stanie prawnym, położoną w gminie Myszków, obręb Mrzygłód, oznaczoną jako działka nr 2198/1 o pow. 0,0159 ha, stanowiącą część nieruchomości zapisanej w ewidencji gruntów jako działka nr 2198, k.m.12., objętą decyzją Wojewody Śląskiego nr 3/2015 z dnia 3 lutego 2015 r., znak IFXIII.7820.74.2014 o zezwoleniu na realizację inwestycji drogowej pn. ”</w:t>
      </w:r>
      <w:r w:rsidRPr="008F43EB">
        <w:rPr>
          <w:rFonts w:eastAsia="Times New Roman" w:cs="Arial"/>
          <w:i/>
          <w:lang w:eastAsia="ar-SA"/>
        </w:rPr>
        <w:t>Budowa obwodnicy miejscowości Myszków</w:t>
      </w:r>
      <w:r w:rsidRPr="008F43EB">
        <w:rPr>
          <w:rFonts w:eastAsia="Times New Roman" w:cs="Arial"/>
          <w:lang w:eastAsia="ar-SA"/>
        </w:rPr>
        <w:t xml:space="preserve">” - droga wojewódzka DW 791. Ww. decyzji o zezwoleniu na realizację inwestycji drogowej nadano rygor natychmiastowej wykonalności i z dniem jej ostateczności, tj. 3 kwietnia 2015 r., przedmiotowa nieruchomość z mocy prawa stała się własnością Województwa Śląskiego.      </w:t>
      </w:r>
    </w:p>
    <w:p w:rsidR="001759CD" w:rsidRPr="008F43EB" w:rsidRDefault="001759CD" w:rsidP="001759CD">
      <w:pPr>
        <w:tabs>
          <w:tab w:val="left" w:pos="3626"/>
        </w:tabs>
        <w:suppressAutoHyphens/>
        <w:rPr>
          <w:rFonts w:eastAsia="Times New Roman" w:cs="Arial"/>
          <w:lang w:eastAsia="ar-SA"/>
        </w:rPr>
      </w:pPr>
      <w:r w:rsidRPr="008F43EB">
        <w:rPr>
          <w:rFonts w:eastAsia="Times New Roman" w:cs="Arial"/>
          <w:lang w:eastAsia="ar-SA"/>
        </w:rPr>
        <w:t>Jak wynika z treści decyzji Wojewody Śląskiego, znak IFVIII.7570.13.171.2015 z dnia 26 października 2017 r., przedmiotowa nieruchomość przed nabyciem na rzecz Województwa Śląskiego, z uwagi na brak księgi wieczystej oraz innych dokumentów potwierdzających tytuł prawno-rzeczowy, miała nieuregulowany stan prawny. Z wypisu rejestru gruntów wynikało, że właścicielem jest Skarb Państwa – Agencja Nieruchomości Rolnych, która do dnia wydania decyzji o odszkodowaniu nie przedstawiła tytułu prawnego do nieruchomości.</w:t>
      </w:r>
    </w:p>
    <w:p w:rsidR="001759CD" w:rsidRDefault="001759CD" w:rsidP="001759CD">
      <w:pPr>
        <w:tabs>
          <w:tab w:val="left" w:pos="3626"/>
        </w:tabs>
        <w:suppressAutoHyphens/>
        <w:rPr>
          <w:rFonts w:eastAsia="Times New Roman" w:cs="Arial"/>
          <w:lang w:eastAsia="ar-SA"/>
        </w:rPr>
      </w:pPr>
      <w:r w:rsidRPr="008F43EB">
        <w:rPr>
          <w:rFonts w:eastAsia="Times New Roman" w:cs="Arial"/>
          <w:lang w:eastAsia="ar-SA"/>
        </w:rPr>
        <w:t xml:space="preserve">W toku postępowania dowodowego ustalono, iż Wojewoda Częstochowski na podstawie art. 15 ust. 1 ustawy z dnia 19 października 1991 r. o gospodarowaniu nieruchomościami rolnymi Skarbu Państwa wydał w dniu 30 lipca 1992 r. decyzję nr PRG.6415/36-1/92, na mocy której zlikwidował i wykreślił z rejestru przedsiębiorstw państwowych Przedsiębiorstwo Państwowych Gospodarstw Rolnych w Włodowicach, w którego skład wchodziła nieruchomość oznaczona jako działka nr 2198. Jednocześnie </w:t>
      </w:r>
      <w:r>
        <w:rPr>
          <w:rFonts w:eastAsia="Times New Roman" w:cs="Arial"/>
          <w:lang w:eastAsia="ar-SA"/>
        </w:rPr>
        <w:t xml:space="preserve">Starosta  Myszkowski wyjaśnił, że w jego posiadaniu znajdują się jedynie kserokopie umowy w sprawie przekazania gospodarstwa rolnego oraz decyzji Naczelnika Gminy w Włodowicach nr 7020/209/77 z dnia 25 sierpnia 1977 r., zatwierdzającej ww. umowę, które przekazał do Urzędu Wojewódzkiego w Katowicach. Pomimo podjętych czynności nie uzyskano oryginału dokumentu potwierdzającego prawo własności Skarbu Państwa do przedmiotowej nieruchomości. </w:t>
      </w:r>
    </w:p>
    <w:p w:rsidR="001759CD" w:rsidRPr="00787337" w:rsidRDefault="001759CD" w:rsidP="001759CD">
      <w:pPr>
        <w:tabs>
          <w:tab w:val="left" w:pos="3626"/>
        </w:tabs>
        <w:suppressAutoHyphens/>
        <w:rPr>
          <w:rFonts w:eastAsia="Times New Roman" w:cs="Arial"/>
          <w:lang w:eastAsia="ar-SA"/>
        </w:rPr>
      </w:pPr>
      <w:r w:rsidRPr="00A23425">
        <w:rPr>
          <w:rFonts w:eastAsia="Times New Roman" w:cs="Arial"/>
          <w:lang w:eastAsia="ar-SA"/>
        </w:rPr>
        <w:lastRenderedPageBreak/>
        <w:t xml:space="preserve">W związku z powyższym Wojewoda Śląski uznał, że ma do czynienia z nieuregulowanym stanem prawnym nieruchomości. </w:t>
      </w:r>
      <w:r>
        <w:rPr>
          <w:rFonts w:eastAsia="Times New Roman" w:cs="Arial"/>
          <w:lang w:eastAsia="ar-SA"/>
        </w:rPr>
        <w:t>Pismem z</w:t>
      </w:r>
      <w:r w:rsidRPr="00A23425">
        <w:rPr>
          <w:rFonts w:eastAsia="Times New Roman" w:cs="Arial"/>
          <w:iCs/>
          <w:lang w:eastAsia="ar-SA"/>
        </w:rPr>
        <w:t xml:space="preserve"> dnia </w:t>
      </w:r>
      <w:r>
        <w:rPr>
          <w:rFonts w:eastAsia="Times New Roman" w:cs="Arial"/>
          <w:iCs/>
          <w:lang w:eastAsia="ar-SA"/>
        </w:rPr>
        <w:t>10</w:t>
      </w:r>
      <w:r w:rsidRPr="00A23425">
        <w:rPr>
          <w:rFonts w:eastAsia="Times New Roman" w:cs="Arial"/>
          <w:iCs/>
          <w:lang w:eastAsia="ar-SA"/>
        </w:rPr>
        <w:t xml:space="preserve"> ma</w:t>
      </w:r>
      <w:r>
        <w:rPr>
          <w:rFonts w:eastAsia="Times New Roman" w:cs="Arial"/>
          <w:iCs/>
          <w:lang w:eastAsia="ar-SA"/>
        </w:rPr>
        <w:t>rca</w:t>
      </w:r>
      <w:r w:rsidRPr="00A23425">
        <w:rPr>
          <w:rFonts w:eastAsia="Times New Roman" w:cs="Arial"/>
          <w:iCs/>
          <w:lang w:eastAsia="ar-SA"/>
        </w:rPr>
        <w:t xml:space="preserve"> 2016 r. </w:t>
      </w:r>
      <w:r>
        <w:rPr>
          <w:rFonts w:eastAsia="Times New Roman" w:cs="Arial"/>
          <w:iCs/>
          <w:lang w:eastAsia="ar-SA"/>
        </w:rPr>
        <w:t xml:space="preserve">znak  IFVIII.7570.13.171.2015 </w:t>
      </w:r>
      <w:r w:rsidRPr="00A23425">
        <w:rPr>
          <w:rFonts w:eastAsia="Times New Roman" w:cs="Arial"/>
          <w:iCs/>
          <w:lang w:eastAsia="ar-SA"/>
        </w:rPr>
        <w:t xml:space="preserve"> Wojewoda Śląski zawiadomił </w:t>
      </w:r>
      <w:r>
        <w:rPr>
          <w:rFonts w:eastAsia="Times New Roman" w:cs="Arial"/>
          <w:iCs/>
          <w:lang w:eastAsia="ar-SA"/>
        </w:rPr>
        <w:t>strony – inwestora i Agencję Nieruchomości Rolnych jako domniemanego właściciela</w:t>
      </w:r>
      <w:r w:rsidRPr="00A23425">
        <w:rPr>
          <w:rFonts w:eastAsia="Times New Roman" w:cs="Arial"/>
          <w:iCs/>
          <w:lang w:eastAsia="ar-SA"/>
        </w:rPr>
        <w:t xml:space="preserve"> o </w:t>
      </w:r>
      <w:r>
        <w:rPr>
          <w:rFonts w:eastAsia="Times New Roman" w:cs="Arial"/>
          <w:iCs/>
          <w:lang w:eastAsia="ar-SA"/>
        </w:rPr>
        <w:t xml:space="preserve">wszczęciu </w:t>
      </w:r>
      <w:r w:rsidRPr="00A23425">
        <w:rPr>
          <w:rFonts w:eastAsia="Times New Roman" w:cs="Arial"/>
          <w:iCs/>
          <w:lang w:eastAsia="ar-SA"/>
        </w:rPr>
        <w:t>postępowani</w:t>
      </w:r>
      <w:r>
        <w:rPr>
          <w:rFonts w:eastAsia="Times New Roman" w:cs="Arial"/>
          <w:iCs/>
          <w:lang w:eastAsia="ar-SA"/>
        </w:rPr>
        <w:t>a</w:t>
      </w:r>
      <w:r w:rsidRPr="00A23425">
        <w:rPr>
          <w:rFonts w:eastAsia="Times New Roman" w:cs="Arial"/>
          <w:iCs/>
          <w:lang w:eastAsia="ar-SA"/>
        </w:rPr>
        <w:t xml:space="preserve"> w sprawie ustalenia odszkodowania za ww. nieruchomość. </w:t>
      </w:r>
    </w:p>
    <w:p w:rsidR="001759CD" w:rsidRDefault="001759CD" w:rsidP="001759CD">
      <w:pPr>
        <w:tabs>
          <w:tab w:val="left" w:pos="3626"/>
        </w:tabs>
        <w:suppressAutoHyphens/>
        <w:rPr>
          <w:rFonts w:eastAsia="Times New Roman" w:cs="Arial"/>
          <w:lang w:eastAsia="ar-SA"/>
        </w:rPr>
      </w:pPr>
    </w:p>
    <w:p w:rsidR="001759CD" w:rsidRPr="00787337" w:rsidRDefault="001759CD" w:rsidP="001759CD">
      <w:pPr>
        <w:tabs>
          <w:tab w:val="left" w:pos="3626"/>
        </w:tabs>
        <w:suppressAutoHyphens/>
        <w:rPr>
          <w:rFonts w:eastAsia="Times New Roman" w:cs="Arial"/>
          <w:lang w:eastAsia="ar-SA"/>
        </w:rPr>
      </w:pPr>
      <w:r w:rsidRPr="00A23425">
        <w:rPr>
          <w:rFonts w:eastAsia="Times New Roman" w:cs="Arial"/>
          <w:lang w:eastAsia="ar-SA"/>
        </w:rPr>
        <w:t>Ustalone w decyzj</w:t>
      </w:r>
      <w:r w:rsidRPr="00787337">
        <w:rPr>
          <w:rFonts w:eastAsia="Times New Roman" w:cs="Arial"/>
          <w:lang w:eastAsia="ar-SA"/>
        </w:rPr>
        <w:t>i</w:t>
      </w:r>
      <w:r w:rsidRPr="00A23425">
        <w:rPr>
          <w:rFonts w:eastAsia="Times New Roman" w:cs="Arial"/>
          <w:lang w:eastAsia="ar-SA"/>
        </w:rPr>
        <w:t xml:space="preserve"> odszkodowani</w:t>
      </w:r>
      <w:r w:rsidRPr="00787337">
        <w:rPr>
          <w:rFonts w:eastAsia="Times New Roman" w:cs="Arial"/>
          <w:lang w:eastAsia="ar-SA"/>
        </w:rPr>
        <w:t>e</w:t>
      </w:r>
      <w:r w:rsidRPr="00A23425">
        <w:rPr>
          <w:rFonts w:eastAsia="Times New Roman" w:cs="Arial"/>
          <w:lang w:eastAsia="ar-SA"/>
        </w:rPr>
        <w:t xml:space="preserve">, </w:t>
      </w:r>
      <w:r w:rsidRPr="00787337">
        <w:rPr>
          <w:rFonts w:cs="Arial"/>
          <w:lang w:eastAsia="ar-SA"/>
        </w:rPr>
        <w:t xml:space="preserve">w wysokości 3 </w:t>
      </w:r>
      <w:r>
        <w:rPr>
          <w:rFonts w:cs="Arial"/>
          <w:lang w:eastAsia="ar-SA"/>
        </w:rPr>
        <w:t>810</w:t>
      </w:r>
      <w:r w:rsidRPr="00787337">
        <w:rPr>
          <w:rFonts w:cs="Arial"/>
          <w:lang w:eastAsia="ar-SA"/>
        </w:rPr>
        <w:t xml:space="preserve"> zł, </w:t>
      </w:r>
      <w:r w:rsidRPr="00A23425">
        <w:rPr>
          <w:rFonts w:cs="Arial"/>
          <w:lang w:eastAsia="ar-SA"/>
        </w:rPr>
        <w:t>został</w:t>
      </w:r>
      <w:r w:rsidRPr="00787337">
        <w:rPr>
          <w:rFonts w:cs="Arial"/>
          <w:lang w:eastAsia="ar-SA"/>
        </w:rPr>
        <w:t>o</w:t>
      </w:r>
      <w:r w:rsidRPr="00A23425">
        <w:rPr>
          <w:rFonts w:cs="Arial"/>
          <w:lang w:eastAsia="ar-SA"/>
        </w:rPr>
        <w:t xml:space="preserve"> przyznane na rzecz osoby lub osób, które przedstawią swój tytuł prawny do nieruchomości, wg stanu prawnego istniejącego w dniu 2 kwietnia 2015 r., tj. na dzień przed przejęciem </w:t>
      </w:r>
      <w:r w:rsidRPr="00787337">
        <w:rPr>
          <w:rFonts w:cs="Arial"/>
          <w:lang w:eastAsia="ar-SA"/>
        </w:rPr>
        <w:t xml:space="preserve">jej </w:t>
      </w:r>
      <w:r w:rsidRPr="00A23425">
        <w:rPr>
          <w:rFonts w:cs="Arial"/>
          <w:lang w:eastAsia="ar-SA"/>
        </w:rPr>
        <w:t>z mocy prawa na rzecz Województwa Śląskiego.</w:t>
      </w:r>
      <w:r w:rsidRPr="00A23425">
        <w:rPr>
          <w:rFonts w:eastAsia="Times New Roman" w:cs="Arial"/>
          <w:lang w:eastAsia="ar-SA"/>
        </w:rPr>
        <w:t xml:space="preserve"> </w:t>
      </w:r>
    </w:p>
    <w:p w:rsidR="001759CD" w:rsidRPr="00A23425" w:rsidRDefault="001759CD" w:rsidP="001759CD">
      <w:pPr>
        <w:tabs>
          <w:tab w:val="left" w:pos="3626"/>
        </w:tabs>
        <w:suppressAutoHyphens/>
        <w:rPr>
          <w:rFonts w:eastAsia="Times New Roman" w:cs="Arial"/>
          <w:lang w:eastAsia="ar-SA"/>
        </w:rPr>
      </w:pPr>
    </w:p>
    <w:p w:rsidR="001759CD" w:rsidRPr="00A23425" w:rsidRDefault="001759CD" w:rsidP="001759CD">
      <w:pPr>
        <w:tabs>
          <w:tab w:val="left" w:pos="3626"/>
        </w:tabs>
        <w:suppressAutoHyphens/>
        <w:rPr>
          <w:rFonts w:cs="Arial"/>
          <w:lang w:eastAsia="ar-SA"/>
        </w:rPr>
      </w:pPr>
      <w:r w:rsidRPr="00A23425">
        <w:rPr>
          <w:rFonts w:cs="Arial"/>
          <w:lang w:eastAsia="ar-SA"/>
        </w:rPr>
        <w:t xml:space="preserve">Wojewoda Śląski, zobowiązał Zarząd Województwa Śląskiego do wystąpienia, w terminie 14 dni, licząc od dnia, w którym decyzja stanie się ostateczna,  do właściwego sądu z wnioskiem o zezwolenie na złożenie ustalonego odszkodowania do depozytu sądowego, a następnie przekazania odszkodowania do depozytu. </w:t>
      </w:r>
    </w:p>
    <w:p w:rsidR="001759CD" w:rsidRPr="00787337" w:rsidRDefault="001759CD" w:rsidP="001759CD">
      <w:pPr>
        <w:tabs>
          <w:tab w:val="left" w:pos="3626"/>
        </w:tabs>
        <w:suppressAutoHyphens/>
        <w:rPr>
          <w:rFonts w:cs="Arial"/>
          <w:lang w:eastAsia="ar-SA"/>
        </w:rPr>
      </w:pPr>
    </w:p>
    <w:p w:rsidR="001759CD" w:rsidRPr="00787337" w:rsidRDefault="001759CD" w:rsidP="001759CD">
      <w:pPr>
        <w:tabs>
          <w:tab w:val="left" w:pos="3626"/>
        </w:tabs>
        <w:suppressAutoHyphens/>
        <w:rPr>
          <w:rFonts w:cs="Arial"/>
          <w:lang w:eastAsia="ar-SA"/>
        </w:rPr>
      </w:pPr>
      <w:r w:rsidRPr="00787337">
        <w:rPr>
          <w:rFonts w:cs="Arial"/>
          <w:lang w:eastAsia="ar-SA"/>
        </w:rPr>
        <w:t xml:space="preserve">Zgodnie z treścią art. 113 ust. 6 ustawy </w:t>
      </w:r>
      <w:r w:rsidRPr="00787337">
        <w:rPr>
          <w:rFonts w:eastAsia="Times New Roman" w:cs="Arial"/>
          <w:iCs/>
          <w:lang w:eastAsia="pl-PL"/>
        </w:rPr>
        <w:t xml:space="preserve">z dnia 21 sierpnia 1997 roku </w:t>
      </w:r>
      <w:r w:rsidRPr="00787337">
        <w:rPr>
          <w:rFonts w:cs="Arial"/>
          <w:lang w:eastAsia="ar-SA"/>
        </w:rPr>
        <w:t xml:space="preserve">o gospodarce nieruchomościami </w:t>
      </w:r>
      <w:r w:rsidRPr="00787337">
        <w:rPr>
          <w:rFonts w:eastAsia="Times New Roman" w:cs="Arial"/>
          <w:iCs/>
          <w:lang w:eastAsia="pl-PL"/>
        </w:rPr>
        <w:t>(tekst jednolity: Dz. U. z 2016 r., poz. 2147 z późniejszymi zmianami)</w:t>
      </w:r>
      <w:r w:rsidRPr="00787337">
        <w:rPr>
          <w:rFonts w:cs="Arial"/>
          <w:lang w:eastAsia="ar-SA"/>
        </w:rPr>
        <w:t xml:space="preserve">, przez nieruchomość                    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w:t>
      </w:r>
      <w:proofErr w:type="spellStart"/>
      <w:r w:rsidRPr="00787337">
        <w:rPr>
          <w:rFonts w:cs="Arial"/>
          <w:lang w:eastAsia="ar-SA"/>
        </w:rPr>
        <w:t>ugn</w:t>
      </w:r>
      <w:proofErr w:type="spellEnd"/>
      <w:r w:rsidRPr="00787337">
        <w:rPr>
          <w:rFonts w:cs="Arial"/>
          <w:lang w:eastAsia="ar-SA"/>
        </w:rPr>
        <w:t xml:space="preserve">). </w:t>
      </w:r>
    </w:p>
    <w:p w:rsidR="001759CD" w:rsidRPr="00787337" w:rsidRDefault="001759CD" w:rsidP="001759CD">
      <w:pPr>
        <w:tabs>
          <w:tab w:val="left" w:pos="3626"/>
        </w:tabs>
        <w:suppressAutoHyphens/>
        <w:rPr>
          <w:rFonts w:eastAsia="Times New Roman" w:cs="Arial"/>
          <w:lang w:eastAsia="ar-SA"/>
        </w:rPr>
      </w:pPr>
    </w:p>
    <w:p w:rsidR="001759CD" w:rsidRPr="00787337" w:rsidRDefault="001759CD" w:rsidP="001759CD">
      <w:pPr>
        <w:suppressAutoHyphens/>
        <w:rPr>
          <w:rFonts w:cs="Arial"/>
          <w:lang w:eastAsia="ar-SA"/>
        </w:rPr>
      </w:pPr>
      <w:r w:rsidRPr="00787337">
        <w:rPr>
          <w:rFonts w:cs="Arial"/>
          <w:lang w:eastAsia="ar-SA"/>
        </w:rPr>
        <w:t>Zgodnie z treścią art. 133 ww. ustawy, odszkodowanie wpłaca się do depozytu sądowego                     w przypadku, gdy osoba uprawniona odmówi jego przyjęcia lub wypłata odszkodowania natrafi na trudne do przezwyciężenia przeszkody bądź jeżeli odszkodowanie dotyczy nieruchomości                      o nieuregulowanym stanie prawnym. Złożenie kwoty odszkodowania do depozytu sądowego jest równoznaczne ze spełnieniem obowiązku odszkodowawczego.</w:t>
      </w:r>
    </w:p>
    <w:p w:rsidR="001759CD" w:rsidRPr="00787337" w:rsidRDefault="001759CD" w:rsidP="001759CD">
      <w:pPr>
        <w:tabs>
          <w:tab w:val="left" w:pos="0"/>
        </w:tabs>
        <w:suppressAutoHyphens/>
        <w:rPr>
          <w:rFonts w:cs="Arial"/>
          <w:iCs/>
          <w:lang w:eastAsia="pl-PL"/>
        </w:rPr>
      </w:pPr>
    </w:p>
    <w:p w:rsidR="001759CD" w:rsidRPr="00787337" w:rsidRDefault="001759CD" w:rsidP="001759CD">
      <w:pPr>
        <w:suppressAutoHyphens/>
        <w:rPr>
          <w:rFonts w:cs="Arial"/>
          <w:b/>
          <w:lang w:eastAsia="ar-SA"/>
        </w:rPr>
      </w:pPr>
      <w:r w:rsidRPr="00787337">
        <w:rPr>
          <w:rFonts w:cs="Arial"/>
          <w:lang w:eastAsia="ar-SA"/>
        </w:rPr>
        <w:t xml:space="preserve">Stosownie do treści art. 118a, ust. 3 ww. </w:t>
      </w:r>
      <w:r w:rsidRPr="00787337">
        <w:rPr>
          <w:rFonts w:eastAsia="Times New Roman" w:cs="Arial"/>
          <w:iCs/>
          <w:lang w:eastAsia="pl-PL"/>
        </w:rPr>
        <w:t xml:space="preserve">ustawy </w:t>
      </w:r>
      <w:r w:rsidRPr="00787337">
        <w:rPr>
          <w:rFonts w:cs="Arial"/>
          <w:lang w:eastAsia="ar-SA"/>
        </w:rPr>
        <w:t xml:space="preserve">odszkodowanie za nieruchomość, której własność przeszła na rzecz Skarbu Państwa lub jednostki samorządu terytorialnego, ustala się według przepisów rozdziału 5 i </w:t>
      </w:r>
      <w:r w:rsidRPr="00787337">
        <w:rPr>
          <w:rFonts w:cs="Arial"/>
          <w:b/>
          <w:lang w:eastAsia="ar-SA"/>
        </w:rPr>
        <w:t>składa do depozytu sądowego na okres 10 lat.</w:t>
      </w:r>
    </w:p>
    <w:p w:rsidR="001759CD" w:rsidRPr="00787337" w:rsidRDefault="001759CD" w:rsidP="001759CD">
      <w:pPr>
        <w:rPr>
          <w:lang w:eastAsia="ar-SA"/>
        </w:rPr>
      </w:pPr>
    </w:p>
    <w:p w:rsidR="001759CD" w:rsidRPr="00787337" w:rsidRDefault="001759CD" w:rsidP="001759CD">
      <w:pPr>
        <w:suppressAutoHyphens/>
        <w:rPr>
          <w:rFonts w:cs="Arial"/>
          <w:lang w:eastAsia="ar-SA"/>
        </w:rPr>
      </w:pPr>
      <w:r w:rsidRPr="00787337">
        <w:rPr>
          <w:rFonts w:cs="Arial"/>
          <w:lang w:eastAsia="ar-SA"/>
        </w:rPr>
        <w:t xml:space="preserve">Depozyt ma zostać przekazany osobie lub osobom, które udokumentują swój tytuł prawny do ww. nieruchomości, wg stanu prawnego istniejącego w dniu </w:t>
      </w:r>
      <w:r w:rsidRPr="00A23425">
        <w:rPr>
          <w:rFonts w:cs="Arial"/>
          <w:lang w:eastAsia="ar-SA"/>
        </w:rPr>
        <w:t>2 kwietnia 2015 r.</w:t>
      </w:r>
      <w:r w:rsidRPr="00787337">
        <w:rPr>
          <w:rFonts w:cs="Arial"/>
          <w:lang w:eastAsia="ar-SA"/>
        </w:rPr>
        <w:t xml:space="preserve">, lub ich następcy bądź następcom prawnym, na pisemny wniosek. </w:t>
      </w:r>
    </w:p>
    <w:p w:rsidR="001759CD" w:rsidRPr="00787337" w:rsidRDefault="001759CD" w:rsidP="001759CD">
      <w:pPr>
        <w:rPr>
          <w:lang w:eastAsia="ar-SA"/>
        </w:rPr>
      </w:pPr>
    </w:p>
    <w:p w:rsidR="001759CD" w:rsidRPr="0018384C" w:rsidRDefault="001759CD" w:rsidP="001759CD">
      <w:pPr>
        <w:tabs>
          <w:tab w:val="left" w:pos="3626"/>
        </w:tabs>
        <w:suppressAutoHyphens/>
        <w:rPr>
          <w:rFonts w:cs="Arial"/>
          <w:lang w:eastAsia="ar-SA"/>
        </w:rPr>
      </w:pPr>
    </w:p>
    <w:p w:rsidR="001759CD" w:rsidRPr="0018384C" w:rsidRDefault="001759CD" w:rsidP="001759CD">
      <w:pPr>
        <w:rPr>
          <w:lang w:eastAsia="ar-SA"/>
        </w:rPr>
      </w:pPr>
    </w:p>
    <w:p w:rsidR="001759CD" w:rsidRPr="0018384C" w:rsidRDefault="001759CD" w:rsidP="001759CD">
      <w:pPr>
        <w:rPr>
          <w:lang w:eastAsia="ar-SA"/>
        </w:rPr>
      </w:pPr>
    </w:p>
    <w:p w:rsidR="001759CD" w:rsidRPr="0018384C" w:rsidRDefault="001759CD" w:rsidP="001759CD">
      <w:pPr>
        <w:rPr>
          <w:lang w:eastAsia="ar-SA"/>
        </w:rPr>
      </w:pPr>
    </w:p>
    <w:p w:rsidR="001759CD" w:rsidRPr="0018384C" w:rsidRDefault="001759CD" w:rsidP="001759CD">
      <w:pPr>
        <w:rPr>
          <w:lang w:eastAsia="ar-SA"/>
        </w:rPr>
      </w:pPr>
    </w:p>
    <w:p w:rsidR="001759CD" w:rsidRPr="0018384C" w:rsidRDefault="001759CD" w:rsidP="001759CD">
      <w:pPr>
        <w:rPr>
          <w:lang w:eastAsia="ar-SA"/>
        </w:rPr>
      </w:pPr>
    </w:p>
    <w:p w:rsidR="001759CD" w:rsidRPr="0018384C" w:rsidRDefault="001759CD" w:rsidP="001759CD">
      <w:pPr>
        <w:rPr>
          <w:lang w:eastAsia="ar-SA"/>
        </w:rPr>
      </w:pPr>
    </w:p>
    <w:p w:rsidR="001759CD" w:rsidRPr="0018384C" w:rsidRDefault="001759CD" w:rsidP="001759CD">
      <w:pPr>
        <w:rPr>
          <w:lang w:eastAsia="ar-SA"/>
        </w:rPr>
      </w:pPr>
    </w:p>
    <w:p w:rsidR="001759CD" w:rsidRPr="0018384C" w:rsidRDefault="001759CD" w:rsidP="001759CD">
      <w:pPr>
        <w:rPr>
          <w:lang w:eastAsia="ar-SA"/>
        </w:rPr>
      </w:pPr>
    </w:p>
    <w:p w:rsidR="001759CD" w:rsidRPr="006A645D" w:rsidRDefault="001759CD" w:rsidP="001759CD">
      <w:pPr>
        <w:rPr>
          <w:lang w:eastAsia="ar-SA"/>
        </w:rPr>
      </w:pPr>
    </w:p>
    <w:p w:rsidR="001759CD" w:rsidRPr="006A645D" w:rsidRDefault="001759CD" w:rsidP="001759CD">
      <w:pPr>
        <w:rPr>
          <w:lang w:eastAsia="ar-SA"/>
        </w:rPr>
      </w:pPr>
    </w:p>
    <w:p w:rsidR="001759CD" w:rsidRPr="006A645D" w:rsidRDefault="001759CD" w:rsidP="001759CD">
      <w:pPr>
        <w:rPr>
          <w:lang w:eastAsia="ar-SA"/>
        </w:rPr>
      </w:pPr>
    </w:p>
    <w:p w:rsidR="001759CD" w:rsidRPr="006A645D" w:rsidRDefault="001759CD" w:rsidP="001759CD">
      <w:pPr>
        <w:rPr>
          <w:lang w:eastAsia="ar-SA"/>
        </w:rPr>
      </w:pPr>
    </w:p>
    <w:p w:rsidR="001759CD" w:rsidRDefault="001759CD" w:rsidP="001759CD">
      <w:pPr>
        <w:rPr>
          <w:lang w:eastAsia="ar-SA"/>
        </w:rPr>
      </w:pPr>
    </w:p>
    <w:p w:rsidR="001759CD" w:rsidRPr="006A645D" w:rsidRDefault="001759CD" w:rsidP="001759CD">
      <w:pPr>
        <w:rPr>
          <w:lang w:eastAsia="ar-SA"/>
        </w:rPr>
      </w:pPr>
      <w:bookmarkStart w:id="0" w:name="_GoBack"/>
      <w:bookmarkEnd w:id="0"/>
    </w:p>
    <w:p w:rsidR="001759CD" w:rsidRDefault="001759CD" w:rsidP="001759CD">
      <w:pPr>
        <w:suppressAutoHyphens/>
        <w:rPr>
          <w:rFonts w:cs="Arial"/>
          <w:lang w:eastAsia="ar-SA"/>
        </w:rPr>
      </w:pPr>
      <w:r>
        <w:rPr>
          <w:rFonts w:cs="Arial"/>
          <w:lang w:eastAsia="ar-SA"/>
        </w:rPr>
        <w:t>Załączniki:</w:t>
      </w:r>
    </w:p>
    <w:p w:rsidR="001759CD" w:rsidRDefault="001759CD" w:rsidP="001759CD">
      <w:pPr>
        <w:numPr>
          <w:ilvl w:val="0"/>
          <w:numId w:val="2"/>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znak: IFVIII.7570.13.171.2015 z dnia 26 października 2017 r.,</w:t>
      </w:r>
    </w:p>
    <w:p w:rsidR="001759CD" w:rsidRDefault="001759CD" w:rsidP="001759CD">
      <w:pPr>
        <w:numPr>
          <w:ilvl w:val="0"/>
          <w:numId w:val="2"/>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1759CD" w:rsidRDefault="001759CD" w:rsidP="001759CD">
      <w:pPr>
        <w:numPr>
          <w:ilvl w:val="0"/>
          <w:numId w:val="2"/>
        </w:numPr>
        <w:suppressAutoHyphens/>
        <w:ind w:left="714" w:hanging="357"/>
        <w:rPr>
          <w:lang w:eastAsia="ar-SA"/>
        </w:rPr>
      </w:pPr>
      <w:r>
        <w:rPr>
          <w:rFonts w:cs="Arial"/>
          <w:lang w:eastAsia="ar-SA"/>
        </w:rPr>
        <w:t>Uchwały Sejmiku Województwa Śląskiego, w sprawie wyboru Wicemarszałków i Członków Zarządu Województwa Śląskiego.</w:t>
      </w:r>
    </w:p>
    <w:p w:rsidR="009D1113" w:rsidRPr="002A482F" w:rsidRDefault="009D1113" w:rsidP="001759CD">
      <w:pPr>
        <w:pStyle w:val="TreBold"/>
      </w:pPr>
    </w:p>
    <w:sectPr w:rsidR="009D1113" w:rsidRPr="002A482F"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A5" w:rsidRDefault="00BC2EA5" w:rsidP="00AB4A4A">
      <w:r>
        <w:separator/>
      </w:r>
    </w:p>
  </w:endnote>
  <w:endnote w:type="continuationSeparator" w:id="0">
    <w:p w:rsidR="00BC2EA5" w:rsidRDefault="00BC2EA5"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8C04C9">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8C04C9">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8C04C9">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8C04C9">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A5" w:rsidRDefault="00BC2EA5" w:rsidP="00AB4A4A">
      <w:r>
        <w:separator/>
      </w:r>
    </w:p>
  </w:footnote>
  <w:footnote w:type="continuationSeparator" w:id="0">
    <w:p w:rsidR="00BC2EA5" w:rsidRDefault="00BC2EA5"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F" w:rsidRDefault="00EA79D3">
    <w:r>
      <w:rPr>
        <w:noProof/>
        <w:lang w:eastAsia="pl-PL"/>
      </w:rPr>
      <mc:AlternateContent>
        <mc:Choice Requires="wps">
          <w:drawing>
            <wp:anchor distT="0" distB="0" distL="114300" distR="114300" simplePos="0" relativeHeight="251657216" behindDoc="0" locked="1" layoutInCell="1" allowOverlap="0" wp14:anchorId="33048325" wp14:editId="4F27F9BB">
              <wp:simplePos x="0" y="0"/>
              <wp:positionH relativeFrom="page">
                <wp:posOffset>829945</wp:posOffset>
              </wp:positionH>
              <wp:positionV relativeFrom="page">
                <wp:posOffset>3053080</wp:posOffset>
              </wp:positionV>
              <wp:extent cx="1461135" cy="7002780"/>
              <wp:effectExtent l="0" t="0" r="5715" b="7620"/>
              <wp:wrapSquare wrapText="bothSides"/>
              <wp:docPr id="2"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0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5.35pt;margin-top:240.4pt;width:115.05pt;height:55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8tQIAALA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Pr>
        <w:noProof/>
        <w:lang w:eastAsia="pl-PL"/>
      </w:rPr>
      <w:drawing>
        <wp:inline distT="0" distB="0" distL="0" distR="0" wp14:anchorId="4BA46C3A" wp14:editId="7DD8B91E">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1C4AA2" w:rsidRDefault="0088176F" w:rsidP="001C4AA2">
    <w:pPr>
      <w:pStyle w:val="Nagwek"/>
      <w:tabs>
        <w:tab w:val="left" w:pos="4111"/>
      </w:tabs>
    </w:pPr>
    <w:r>
      <w:rPr>
        <w:noProof/>
        <w:lang w:eastAsia="pl-PL"/>
      </w:rPr>
      <w:drawing>
        <wp:anchor distT="0" distB="0" distL="114300" distR="114300" simplePos="0" relativeHeight="251659264" behindDoc="0" locked="0" layoutInCell="1" allowOverlap="1" wp14:anchorId="7E42C21C" wp14:editId="621DA2EE">
          <wp:simplePos x="0" y="0"/>
          <wp:positionH relativeFrom="column">
            <wp:posOffset>5171</wp:posOffset>
          </wp:positionH>
          <wp:positionV relativeFrom="paragraph">
            <wp:posOffset>2659380</wp:posOffset>
          </wp:positionV>
          <wp:extent cx="1407795" cy="2179320"/>
          <wp:effectExtent l="0" t="0" r="190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7795" cy="2179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ocumentProtection w:edit="readOnly" w:formatting="1" w:enforcement="0"/>
  <w:styleLockThe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133D6"/>
    <w:rsid w:val="00033271"/>
    <w:rsid w:val="000676B4"/>
    <w:rsid w:val="0009686F"/>
    <w:rsid w:val="000A6DD0"/>
    <w:rsid w:val="000E156A"/>
    <w:rsid w:val="00124D8F"/>
    <w:rsid w:val="0013636D"/>
    <w:rsid w:val="00160961"/>
    <w:rsid w:val="001759CD"/>
    <w:rsid w:val="00197E93"/>
    <w:rsid w:val="001C4AA2"/>
    <w:rsid w:val="001D5529"/>
    <w:rsid w:val="001E6FE6"/>
    <w:rsid w:val="001F40E6"/>
    <w:rsid w:val="002369DC"/>
    <w:rsid w:val="0024013A"/>
    <w:rsid w:val="00240EDE"/>
    <w:rsid w:val="0024632C"/>
    <w:rsid w:val="00277368"/>
    <w:rsid w:val="00282C05"/>
    <w:rsid w:val="00286B41"/>
    <w:rsid w:val="002A482F"/>
    <w:rsid w:val="002C6693"/>
    <w:rsid w:val="002E3FFD"/>
    <w:rsid w:val="003039A5"/>
    <w:rsid w:val="00310EED"/>
    <w:rsid w:val="0031614F"/>
    <w:rsid w:val="00317313"/>
    <w:rsid w:val="00324552"/>
    <w:rsid w:val="00390108"/>
    <w:rsid w:val="003E5C79"/>
    <w:rsid w:val="003E64C0"/>
    <w:rsid w:val="003F7A20"/>
    <w:rsid w:val="0040055C"/>
    <w:rsid w:val="00470595"/>
    <w:rsid w:val="00473297"/>
    <w:rsid w:val="00483010"/>
    <w:rsid w:val="004A1F4D"/>
    <w:rsid w:val="004B21A9"/>
    <w:rsid w:val="004B3D78"/>
    <w:rsid w:val="004B5F03"/>
    <w:rsid w:val="004E0604"/>
    <w:rsid w:val="005223DD"/>
    <w:rsid w:val="00541D56"/>
    <w:rsid w:val="00550F41"/>
    <w:rsid w:val="005F1C87"/>
    <w:rsid w:val="005F2DB1"/>
    <w:rsid w:val="00604101"/>
    <w:rsid w:val="006476FE"/>
    <w:rsid w:val="00651A52"/>
    <w:rsid w:val="00665345"/>
    <w:rsid w:val="006917EA"/>
    <w:rsid w:val="006F6030"/>
    <w:rsid w:val="007079D0"/>
    <w:rsid w:val="00746624"/>
    <w:rsid w:val="007625B3"/>
    <w:rsid w:val="00763975"/>
    <w:rsid w:val="0079165A"/>
    <w:rsid w:val="00795194"/>
    <w:rsid w:val="007B3AC5"/>
    <w:rsid w:val="007E162A"/>
    <w:rsid w:val="007E5643"/>
    <w:rsid w:val="007F0F31"/>
    <w:rsid w:val="007F513A"/>
    <w:rsid w:val="00801EA5"/>
    <w:rsid w:val="00810EB7"/>
    <w:rsid w:val="00811248"/>
    <w:rsid w:val="00814C20"/>
    <w:rsid w:val="008177A4"/>
    <w:rsid w:val="00836CB3"/>
    <w:rsid w:val="0084242E"/>
    <w:rsid w:val="008574EB"/>
    <w:rsid w:val="0088176F"/>
    <w:rsid w:val="0088682B"/>
    <w:rsid w:val="008C04C9"/>
    <w:rsid w:val="008F3A1B"/>
    <w:rsid w:val="0090193C"/>
    <w:rsid w:val="0091363F"/>
    <w:rsid w:val="009465B8"/>
    <w:rsid w:val="0095386C"/>
    <w:rsid w:val="00954FC8"/>
    <w:rsid w:val="00964842"/>
    <w:rsid w:val="00982ADF"/>
    <w:rsid w:val="009A1138"/>
    <w:rsid w:val="009B7E49"/>
    <w:rsid w:val="009D1113"/>
    <w:rsid w:val="009E2AAC"/>
    <w:rsid w:val="009F1C7B"/>
    <w:rsid w:val="00A03081"/>
    <w:rsid w:val="00A64717"/>
    <w:rsid w:val="00A82E72"/>
    <w:rsid w:val="00A9282A"/>
    <w:rsid w:val="00AA2599"/>
    <w:rsid w:val="00AB4A4A"/>
    <w:rsid w:val="00AF0361"/>
    <w:rsid w:val="00AF6C86"/>
    <w:rsid w:val="00B10A69"/>
    <w:rsid w:val="00B12132"/>
    <w:rsid w:val="00B3477F"/>
    <w:rsid w:val="00B37FC8"/>
    <w:rsid w:val="00B4557C"/>
    <w:rsid w:val="00B633D8"/>
    <w:rsid w:val="00B822AA"/>
    <w:rsid w:val="00BA5AC0"/>
    <w:rsid w:val="00BC2EA5"/>
    <w:rsid w:val="00BC6BEF"/>
    <w:rsid w:val="00BD0D20"/>
    <w:rsid w:val="00BF725F"/>
    <w:rsid w:val="00BF7C94"/>
    <w:rsid w:val="00C87348"/>
    <w:rsid w:val="00C92164"/>
    <w:rsid w:val="00C92B73"/>
    <w:rsid w:val="00CA0FFF"/>
    <w:rsid w:val="00CA7D31"/>
    <w:rsid w:val="00CB67C5"/>
    <w:rsid w:val="00CF1866"/>
    <w:rsid w:val="00CF522C"/>
    <w:rsid w:val="00D0750F"/>
    <w:rsid w:val="00D16739"/>
    <w:rsid w:val="00D446F2"/>
    <w:rsid w:val="00D860E3"/>
    <w:rsid w:val="00D9540E"/>
    <w:rsid w:val="00DA3A9B"/>
    <w:rsid w:val="00DE7850"/>
    <w:rsid w:val="00E53A8B"/>
    <w:rsid w:val="00E85DBD"/>
    <w:rsid w:val="00EA5F63"/>
    <w:rsid w:val="00EA79D3"/>
    <w:rsid w:val="00ED0954"/>
    <w:rsid w:val="00ED5EAA"/>
    <w:rsid w:val="00ED6368"/>
    <w:rsid w:val="00EE77AB"/>
    <w:rsid w:val="00F304F3"/>
    <w:rsid w:val="00F35842"/>
    <w:rsid w:val="00F45D9D"/>
    <w:rsid w:val="00F57C35"/>
    <w:rsid w:val="00F83FD3"/>
    <w:rsid w:val="00F91D98"/>
    <w:rsid w:val="00FA6EFF"/>
    <w:rsid w:val="00FB3A61"/>
    <w:rsid w:val="00FC41E0"/>
    <w:rsid w:val="00FC63DF"/>
    <w:rsid w:val="00FC6A14"/>
    <w:rsid w:val="00FD7DF8"/>
    <w:rsid w:val="00FE67FE"/>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6E92-1A1F-4BDF-ABB2-46EC1DEC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819</Words>
  <Characters>4919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Jarosz Marzanna</cp:lastModifiedBy>
  <cp:revision>7</cp:revision>
  <cp:lastPrinted>2017-11-20T12:46:00Z</cp:lastPrinted>
  <dcterms:created xsi:type="dcterms:W3CDTF">2017-11-20T10:31:00Z</dcterms:created>
  <dcterms:modified xsi:type="dcterms:W3CDTF">2017-11-20T12:47:00Z</dcterms:modified>
</cp:coreProperties>
</file>