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852E5E">
              <w:rPr>
                <w:rFonts w:cs="Arial"/>
                <w:szCs w:val="21"/>
              </w:rPr>
              <w:t> </w:t>
            </w:r>
            <w:bookmarkStart w:id="0" w:name="_GoBack"/>
            <w:bookmarkEnd w:id="0"/>
            <w:r w:rsidR="00054A1B">
              <w:rPr>
                <w:rFonts w:cs="Arial"/>
                <w:szCs w:val="21"/>
              </w:rPr>
              <w:t>2084/376/VI/2022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054A1B">
              <w:rPr>
                <w:rFonts w:cs="Arial"/>
                <w:szCs w:val="21"/>
              </w:rPr>
              <w:t xml:space="preserve"> 18.11.2022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054A1B">
              <w:rPr>
                <w:b/>
              </w:rPr>
              <w:t xml:space="preserve">             </w:t>
            </w:r>
            <w:r>
              <w:rPr>
                <w:b/>
              </w:rPr>
              <w:t xml:space="preserve">  </w:t>
            </w:r>
            <w:r w:rsidR="00054A1B">
              <w:rPr>
                <w:b/>
              </w:rPr>
              <w:t>465</w:t>
            </w:r>
            <w:r>
              <w:rPr>
                <w:b/>
              </w:rPr>
              <w:t xml:space="preserve">  </w:t>
            </w:r>
            <w:r w:rsidR="00F445AC">
              <w:rPr>
                <w:b/>
              </w:rPr>
              <w:t xml:space="preserve">/ </w:t>
            </w:r>
            <w:r w:rsidR="00054A1B">
              <w:rPr>
                <w:b/>
              </w:rPr>
              <w:t>22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  <w:r w:rsidR="00054A1B">
              <w:t xml:space="preserve"> 18 listopada 2022 r.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4C4289" w:rsidRPr="004C4289" w:rsidRDefault="009629D3" w:rsidP="009629D3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DD7230">
              <w:t xml:space="preserve"> </w:t>
            </w:r>
            <w:r w:rsidR="00DD7230" w:rsidRPr="00DD7230">
              <w:rPr>
                <w:rFonts w:ascii="Arial" w:hAnsi="Arial" w:cs="Arial"/>
                <w:b/>
                <w:sz w:val="21"/>
                <w:szCs w:val="21"/>
              </w:rPr>
              <w:t xml:space="preserve">Marcie Liszce (Liszka) - głównemu specjaliście w referacie obsługi finansowej i pomocy technicznej Departamentu Administracji i Logistyki w Urzędzie Marszałkowskim Województwa Śląskiego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629D3" w:rsidRDefault="001B2729" w:rsidP="00DD7230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D7230" w:rsidRPr="00DD7230">
              <w:rPr>
                <w:rFonts w:ascii="Arial" w:hAnsi="Arial" w:cs="Arial"/>
                <w:sz w:val="21"/>
                <w:szCs w:val="21"/>
              </w:rPr>
              <w:t>wystawiania, podpisywania i odbioru faktur VAT, faktur korygujących, not korygujących, not odsetkowych i innych dowodów księgowych w zakresie zadań realizowanych przez Departament Administracji i Logistyki</w:t>
            </w:r>
            <w:r w:rsidR="00DD7230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9629D3" w:rsidRDefault="009629D3" w:rsidP="009629D3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9629D3" w:rsidRPr="00A735AE" w:rsidRDefault="009629D3" w:rsidP="009629D3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RPr="0042623F" w:rsidTr="00DF646D">
        <w:tc>
          <w:tcPr>
            <w:tcW w:w="9521" w:type="dxa"/>
            <w:gridSpan w:val="3"/>
          </w:tcPr>
          <w:p w:rsidR="00DD7230" w:rsidRDefault="00DC1D3A" w:rsidP="00DD723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42623F">
              <w:rPr>
                <w:rFonts w:ascii="Arial" w:hAnsi="Arial" w:cs="Arial"/>
                <w:sz w:val="21"/>
                <w:szCs w:val="21"/>
              </w:rPr>
              <w:t>Pełnomocnictwa udziela się na czas</w:t>
            </w:r>
            <w:r w:rsidR="00510AB3" w:rsidRPr="0042623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D7230" w:rsidRPr="00DD7230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DD7230">
              <w:rPr>
                <w:rFonts w:ascii="Arial" w:hAnsi="Arial" w:cs="Arial"/>
                <w:sz w:val="21"/>
                <w:szCs w:val="21"/>
              </w:rPr>
              <w:t>głównego specjalisty</w:t>
            </w:r>
            <w:r w:rsidR="00DD7230" w:rsidRPr="00DD7230">
              <w:rPr>
                <w:rFonts w:ascii="Arial" w:hAnsi="Arial" w:cs="Arial"/>
                <w:sz w:val="21"/>
                <w:szCs w:val="21"/>
              </w:rPr>
              <w:t xml:space="preserve"> w referacie obsługi finansowej i pomocy technicznej Departamentu Administracji i Logistyki w Urzędzie Marszałkowskim Województwa Śląskiego</w:t>
            </w:r>
            <w:r w:rsidR="00DD7230">
              <w:rPr>
                <w:rFonts w:ascii="Arial" w:hAnsi="Arial" w:cs="Arial"/>
                <w:sz w:val="21"/>
                <w:szCs w:val="21"/>
              </w:rPr>
              <w:t>.</w:t>
            </w:r>
            <w:r w:rsidR="00DD7230" w:rsidRPr="00DD7230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:rsidR="00DD7230" w:rsidRPr="00DD7230" w:rsidRDefault="00DD7230" w:rsidP="00DD723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DD7230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D7230" w:rsidRPr="0042623F" w:rsidRDefault="00DD7230" w:rsidP="00DD7230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DD7230">
              <w:rPr>
                <w:rFonts w:ascii="Arial" w:hAnsi="Arial" w:cs="Arial"/>
                <w:sz w:val="21"/>
                <w:szCs w:val="21"/>
              </w:rPr>
              <w:t>Umocowany obowiązany jest, zgodnie z przepisami art. 102 Kodeksu Cywilnego, zwrócić dokument po utracie jego mocy obowiązującej.</w:t>
            </w:r>
          </w:p>
          <w:p w:rsidR="004608B9" w:rsidRPr="0042623F" w:rsidRDefault="004608B9" w:rsidP="00510AB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:rsidR="000952F9" w:rsidRPr="0042623F" w:rsidRDefault="000952F9" w:rsidP="00095C61">
      <w:pPr>
        <w:pStyle w:val="Arial10i50"/>
        <w:rPr>
          <w:rFonts w:cs="Arial"/>
          <w:szCs w:val="21"/>
        </w:rPr>
      </w:pPr>
    </w:p>
    <w:p w:rsidR="00F01C30" w:rsidRPr="0042623F" w:rsidRDefault="00F01C30" w:rsidP="00F01C30">
      <w:pPr>
        <w:pStyle w:val="Arial10i50"/>
        <w:ind w:left="142" w:right="567"/>
        <w:rPr>
          <w:rFonts w:cs="Arial"/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4C4289" w:rsidRDefault="004C4289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DF3BCA" w:rsidRDefault="00DF3BCA" w:rsidP="00CD2F2E">
      <w:pPr>
        <w:pStyle w:val="Arial10i50"/>
        <w:ind w:right="567"/>
        <w:rPr>
          <w:sz w:val="16"/>
          <w:szCs w:val="16"/>
        </w:rPr>
      </w:pPr>
    </w:p>
    <w:p w:rsidR="009629D3" w:rsidRDefault="009629D3" w:rsidP="00CD2F2E">
      <w:pPr>
        <w:pStyle w:val="Arial10i50"/>
        <w:ind w:right="567"/>
        <w:rPr>
          <w:sz w:val="16"/>
          <w:szCs w:val="16"/>
        </w:rPr>
      </w:pPr>
    </w:p>
    <w:p w:rsidR="00DD7230" w:rsidRDefault="00DD7230" w:rsidP="00CD2F2E">
      <w:pPr>
        <w:pStyle w:val="Arial10i50"/>
        <w:ind w:right="567"/>
        <w:rPr>
          <w:sz w:val="16"/>
          <w:szCs w:val="16"/>
        </w:rPr>
      </w:pPr>
    </w:p>
    <w:p w:rsidR="00DD7230" w:rsidRDefault="00DD7230" w:rsidP="00CD2F2E">
      <w:pPr>
        <w:pStyle w:val="Arial10i50"/>
        <w:ind w:right="567"/>
        <w:rPr>
          <w:sz w:val="16"/>
          <w:szCs w:val="16"/>
        </w:rPr>
      </w:pPr>
    </w:p>
    <w:p w:rsidR="004C4289" w:rsidRDefault="004C4289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705245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51" w:rsidRDefault="003B6D51" w:rsidP="00996FEA">
      <w:pPr>
        <w:spacing w:after="0" w:line="240" w:lineRule="auto"/>
      </w:pPr>
      <w:r>
        <w:separator/>
      </w:r>
    </w:p>
  </w:endnote>
  <w:endnote w:type="continuationSeparator" w:id="0">
    <w:p w:rsidR="003B6D51" w:rsidRDefault="003B6D51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51" w:rsidRDefault="003B6D51" w:rsidP="00996FEA">
      <w:pPr>
        <w:spacing w:after="0" w:line="240" w:lineRule="auto"/>
      </w:pPr>
      <w:r>
        <w:separator/>
      </w:r>
    </w:p>
  </w:footnote>
  <w:footnote w:type="continuationSeparator" w:id="0">
    <w:p w:rsidR="003B6D51" w:rsidRDefault="003B6D51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4A1B"/>
    <w:rsid w:val="00055D8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B6D51"/>
    <w:rsid w:val="003C6C7B"/>
    <w:rsid w:val="003E4CA1"/>
    <w:rsid w:val="003E550A"/>
    <w:rsid w:val="00403DCF"/>
    <w:rsid w:val="0042623F"/>
    <w:rsid w:val="00454C6B"/>
    <w:rsid w:val="004608B9"/>
    <w:rsid w:val="004619BA"/>
    <w:rsid w:val="00491373"/>
    <w:rsid w:val="004942D1"/>
    <w:rsid w:val="004B390A"/>
    <w:rsid w:val="004C4289"/>
    <w:rsid w:val="004C5492"/>
    <w:rsid w:val="004C6D3D"/>
    <w:rsid w:val="004D3B5D"/>
    <w:rsid w:val="004E2387"/>
    <w:rsid w:val="004F0FB2"/>
    <w:rsid w:val="004F7DC7"/>
    <w:rsid w:val="00507025"/>
    <w:rsid w:val="00510AB3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6515C"/>
    <w:rsid w:val="006725F6"/>
    <w:rsid w:val="00681890"/>
    <w:rsid w:val="006951B5"/>
    <w:rsid w:val="006971B1"/>
    <w:rsid w:val="006A1698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05245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2E5E"/>
    <w:rsid w:val="00857F95"/>
    <w:rsid w:val="00862CC3"/>
    <w:rsid w:val="008A514E"/>
    <w:rsid w:val="008B05B5"/>
    <w:rsid w:val="008C2B5D"/>
    <w:rsid w:val="008C4B7B"/>
    <w:rsid w:val="008F5FD6"/>
    <w:rsid w:val="00961107"/>
    <w:rsid w:val="009629D3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93ED4"/>
    <w:rsid w:val="00BA1260"/>
    <w:rsid w:val="00BB2B1E"/>
    <w:rsid w:val="00BB3F2D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4610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D7230"/>
    <w:rsid w:val="00DF3BC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B648A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F639-D6D7-4DED-B3A6-7354A3A5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Stasikowski Michał</cp:lastModifiedBy>
  <cp:revision>4</cp:revision>
  <cp:lastPrinted>2019-10-23T12:39:00Z</cp:lastPrinted>
  <dcterms:created xsi:type="dcterms:W3CDTF">2022-11-22T11:03:00Z</dcterms:created>
  <dcterms:modified xsi:type="dcterms:W3CDTF">2022-11-25T10:05:00Z</dcterms:modified>
</cp:coreProperties>
</file>