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2D56D49" w14:textId="77777777" w:rsidTr="00DF646D">
        <w:trPr>
          <w:trHeight w:val="841"/>
        </w:trPr>
        <w:tc>
          <w:tcPr>
            <w:tcW w:w="5670" w:type="dxa"/>
            <w:gridSpan w:val="2"/>
          </w:tcPr>
          <w:p w14:paraId="62D56D47" w14:textId="77777777" w:rsidR="00E52373" w:rsidRDefault="00E52373" w:rsidP="00E52373"/>
        </w:tc>
        <w:tc>
          <w:tcPr>
            <w:tcW w:w="3851" w:type="dxa"/>
          </w:tcPr>
          <w:p w14:paraId="62D56D48" w14:textId="77777777" w:rsidR="00E52373" w:rsidRDefault="00E52373" w:rsidP="00E52373"/>
        </w:tc>
      </w:tr>
      <w:tr w:rsidR="00E52373" w14:paraId="62D56D52" w14:textId="77777777" w:rsidTr="00DF646D">
        <w:trPr>
          <w:trHeight w:val="838"/>
        </w:trPr>
        <w:tc>
          <w:tcPr>
            <w:tcW w:w="5670" w:type="dxa"/>
            <w:gridSpan w:val="2"/>
          </w:tcPr>
          <w:p w14:paraId="62D56D4A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62D56D90" wp14:editId="62D56D9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2D56D4B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2D56D4C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2D56D4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2D56D4E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37E3520" w14:textId="77777777" w:rsidR="00B2686E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580DD5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62D56D4F" w14:textId="1361EA9A" w:rsidR="00B0573B" w:rsidRDefault="00B2686E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2303/383/VI/2022 r. </w:t>
            </w:r>
          </w:p>
          <w:p w14:paraId="62D56D50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62D56D51" w14:textId="49517C2D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2686E">
              <w:rPr>
                <w:rFonts w:cs="Arial"/>
                <w:szCs w:val="21"/>
              </w:rPr>
              <w:t xml:space="preserve"> 21.12.2022 r.</w:t>
            </w:r>
            <w:bookmarkStart w:id="0" w:name="_GoBack"/>
            <w:bookmarkEnd w:id="0"/>
          </w:p>
        </w:tc>
      </w:tr>
      <w:tr w:rsidR="00E52373" w14:paraId="62D56D57" w14:textId="77777777" w:rsidTr="00DF646D">
        <w:tc>
          <w:tcPr>
            <w:tcW w:w="5670" w:type="dxa"/>
            <w:gridSpan w:val="2"/>
          </w:tcPr>
          <w:p w14:paraId="62D56D53" w14:textId="77777777" w:rsidR="009B11D7" w:rsidRDefault="009B11D7" w:rsidP="00E52373"/>
        </w:tc>
        <w:tc>
          <w:tcPr>
            <w:tcW w:w="3851" w:type="dxa"/>
          </w:tcPr>
          <w:p w14:paraId="62D56D55" w14:textId="1C73AFB1" w:rsidR="00236385" w:rsidRDefault="00236385" w:rsidP="00E52373"/>
          <w:p w14:paraId="62D56D56" w14:textId="77777777" w:rsidR="00236385" w:rsidRDefault="00236385" w:rsidP="00E52373"/>
        </w:tc>
      </w:tr>
      <w:tr w:rsidR="00852ADC" w14:paraId="62D56D5A" w14:textId="77777777" w:rsidTr="00DF646D">
        <w:tc>
          <w:tcPr>
            <w:tcW w:w="3510" w:type="dxa"/>
          </w:tcPr>
          <w:p w14:paraId="62D56D58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2D56D59" w14:textId="4E8FE934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B2686E">
              <w:rPr>
                <w:b/>
              </w:rPr>
              <w:t xml:space="preserve"> </w:t>
            </w:r>
            <w:r w:rsidR="00B2686E" w:rsidRPr="00B2686E">
              <w:rPr>
                <w:b/>
              </w:rPr>
              <w:t>534/22</w:t>
            </w:r>
          </w:p>
        </w:tc>
      </w:tr>
      <w:tr w:rsidR="00852ADC" w14:paraId="62D56D5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5B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5C" w14:textId="77777777" w:rsidR="00E52373" w:rsidRDefault="00E52373" w:rsidP="00852ADC">
            <w:pPr>
              <w:pStyle w:val="Arial10i50"/>
            </w:pPr>
          </w:p>
        </w:tc>
      </w:tr>
      <w:tr w:rsidR="00852ADC" w14:paraId="62D56D6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2D56D5E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D56D5F" w14:textId="77777777" w:rsidR="00E52373" w:rsidRDefault="00E52373" w:rsidP="00852ADC">
            <w:pPr>
              <w:pStyle w:val="Arial10i50"/>
            </w:pPr>
          </w:p>
        </w:tc>
      </w:tr>
      <w:tr w:rsidR="00123593" w14:paraId="62D56D62" w14:textId="77777777" w:rsidTr="00DF646D">
        <w:tc>
          <w:tcPr>
            <w:tcW w:w="9521" w:type="dxa"/>
            <w:gridSpan w:val="3"/>
          </w:tcPr>
          <w:p w14:paraId="62D56D61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2D56D65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63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64" w14:textId="77777777" w:rsidR="00BA1260" w:rsidRDefault="00BA1260" w:rsidP="00BA1260">
            <w:pPr>
              <w:pStyle w:val="Arial10i50"/>
            </w:pPr>
          </w:p>
        </w:tc>
      </w:tr>
      <w:tr w:rsidR="00564CBB" w14:paraId="62D56D6A" w14:textId="77777777" w:rsidTr="00DF646D">
        <w:tc>
          <w:tcPr>
            <w:tcW w:w="3510" w:type="dxa"/>
          </w:tcPr>
          <w:p w14:paraId="62D56D66" w14:textId="77777777" w:rsidR="00564CBB" w:rsidRDefault="00564CBB" w:rsidP="00564CBB">
            <w:pPr>
              <w:pStyle w:val="Arial10i50"/>
            </w:pPr>
          </w:p>
          <w:p w14:paraId="62D56D67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62D56D68" w14:textId="77777777" w:rsidR="00564CBB" w:rsidRDefault="00564CBB" w:rsidP="00564CBB">
            <w:pPr>
              <w:pStyle w:val="Arial10i50"/>
            </w:pPr>
          </w:p>
          <w:p w14:paraId="62D56D69" w14:textId="0E04E038" w:rsidR="00564CBB" w:rsidRDefault="00B2686E" w:rsidP="00564CBB">
            <w:pPr>
              <w:pStyle w:val="Arial10i50"/>
            </w:pPr>
            <w:r>
              <w:t xml:space="preserve">21 grudnia 2022 r. </w:t>
            </w:r>
          </w:p>
        </w:tc>
      </w:tr>
      <w:tr w:rsidR="00564CBB" w14:paraId="62D56D6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6B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6C" w14:textId="77777777" w:rsidR="00564CBB" w:rsidRDefault="00564CBB" w:rsidP="00564CBB">
            <w:pPr>
              <w:pStyle w:val="Arial10i50"/>
            </w:pPr>
          </w:p>
        </w:tc>
      </w:tr>
      <w:tr w:rsidR="002C0A23" w14:paraId="62D56D7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2D56D6E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D56D6F" w14:textId="77777777" w:rsidR="002C0A23" w:rsidRDefault="002C0A23" w:rsidP="002C0A23">
            <w:pPr>
              <w:pStyle w:val="Arial10i50"/>
            </w:pPr>
          </w:p>
        </w:tc>
      </w:tr>
      <w:tr w:rsidR="002C0A23" w14:paraId="62D56D78" w14:textId="77777777" w:rsidTr="00DF646D">
        <w:tc>
          <w:tcPr>
            <w:tcW w:w="9521" w:type="dxa"/>
            <w:gridSpan w:val="3"/>
          </w:tcPr>
          <w:p w14:paraId="62D56D71" w14:textId="5AB00E2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2D56D72" w14:textId="77777777" w:rsidR="00052524" w:rsidRDefault="00052524" w:rsidP="00EC5DF1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2486659" w14:textId="4A827B0C" w:rsidR="0047539B" w:rsidRDefault="00580DD5" w:rsidP="00635D7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="004F4A49" w:rsidRPr="004F4A49">
              <w:rPr>
                <w:rFonts w:ascii="Arial" w:hAnsi="Arial" w:cs="Arial"/>
                <w:b/>
                <w:sz w:val="21"/>
                <w:szCs w:val="21"/>
              </w:rPr>
              <w:t>Agacie Micińskiej</w:t>
            </w:r>
            <w:r w:rsidR="004F4A4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F4A49" w:rsidRPr="004F4A49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="004F4A4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F4A49" w:rsidRPr="004F4A49">
              <w:rPr>
                <w:rFonts w:ascii="Arial" w:hAnsi="Arial" w:cs="Arial"/>
                <w:b/>
                <w:sz w:val="21"/>
                <w:szCs w:val="21"/>
              </w:rPr>
              <w:t>Pałys (Micińsk</w:t>
            </w:r>
            <w:r w:rsidR="004F4A49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="004F4A49" w:rsidRPr="004F4A49">
              <w:rPr>
                <w:rFonts w:ascii="Arial" w:hAnsi="Arial" w:cs="Arial"/>
                <w:b/>
                <w:sz w:val="21"/>
                <w:szCs w:val="21"/>
              </w:rPr>
              <w:t>-Pałys) - dyrektorowi Kolegium Pracowników Służb Społecznych w Czeladzi</w:t>
            </w:r>
          </w:p>
          <w:p w14:paraId="2531ED4C" w14:textId="77777777" w:rsidR="003F666E" w:rsidRPr="00E91D14" w:rsidRDefault="003F666E" w:rsidP="00635D7E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87EC768" w14:textId="0C9624CD" w:rsidR="004F4A49" w:rsidRDefault="001B2729" w:rsidP="004F4A4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4F4A49">
              <w:t xml:space="preserve"> </w:t>
            </w:r>
            <w:r w:rsidR="004F4A49" w:rsidRPr="004F4A49">
              <w:rPr>
                <w:rFonts w:ascii="Arial" w:hAnsi="Arial" w:cs="Arial"/>
                <w:bCs/>
                <w:sz w:val="21"/>
                <w:szCs w:val="21"/>
              </w:rPr>
              <w:t>realizacji czynności związanych z likwidacją Kolegium Pracowników Służb Społecznych w Czeladzi przy ulicy Tuwima 14a, w szczególności</w:t>
            </w:r>
            <w:r w:rsidR="00D33666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="004F4A49" w:rsidRPr="004F4A49">
              <w:rPr>
                <w:rFonts w:ascii="Arial" w:hAnsi="Arial" w:cs="Arial"/>
                <w:bCs/>
                <w:sz w:val="21"/>
                <w:szCs w:val="21"/>
              </w:rPr>
              <w:t>:</w:t>
            </w:r>
          </w:p>
          <w:p w14:paraId="168C34EC" w14:textId="77777777" w:rsidR="004F4A49" w:rsidRPr="004F4A49" w:rsidRDefault="004F4A49" w:rsidP="004F4A4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2B4D8D1" w14:textId="67E5F3CF" w:rsidR="004F4A49" w:rsidRPr="004F4A49" w:rsidRDefault="00D33666" w:rsidP="004F4A49">
            <w:pPr>
              <w:pStyle w:val="Akapitzlist"/>
              <w:numPr>
                <w:ilvl w:val="0"/>
                <w:numId w:val="14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sporządzenia</w:t>
            </w:r>
            <w:r w:rsidR="004F4A49" w:rsidRPr="004F4A49">
              <w:rPr>
                <w:rFonts w:ascii="Arial" w:hAnsi="Arial" w:cs="Arial"/>
                <w:bCs/>
                <w:sz w:val="21"/>
                <w:szCs w:val="21"/>
              </w:rPr>
              <w:t xml:space="preserve"> bilansu otwarcia likwidowanej jednostki na dzień 1 lutego 2023 r.;</w:t>
            </w:r>
          </w:p>
          <w:p w14:paraId="4EEEA351" w14:textId="1889E881" w:rsidR="004F4A49" w:rsidRPr="004F4A49" w:rsidRDefault="004F4A49" w:rsidP="004F4A49">
            <w:pPr>
              <w:pStyle w:val="Akapitzlist"/>
              <w:numPr>
                <w:ilvl w:val="0"/>
                <w:numId w:val="14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F4A49">
              <w:rPr>
                <w:rFonts w:ascii="Arial" w:hAnsi="Arial" w:cs="Arial"/>
                <w:bCs/>
                <w:sz w:val="21"/>
                <w:szCs w:val="21"/>
              </w:rPr>
              <w:t>sporządzenia i przedstawienia do akceptacji Zarządowi Województwa Śląskiego harmonogramu likwidacji jednostki w terminie 14 dni od dnia udzielenia pełnomocnictwa przez Zarząd Województwa Śląskiego, obejmującego następujące czynności:</w:t>
            </w:r>
          </w:p>
          <w:p w14:paraId="33FC28A7" w14:textId="3E88170D" w:rsidR="004F4A49" w:rsidRPr="004F4A49" w:rsidRDefault="004F4A49" w:rsidP="00060F40">
            <w:pPr>
              <w:pStyle w:val="Akapitzlist"/>
              <w:numPr>
                <w:ilvl w:val="0"/>
                <w:numId w:val="15"/>
              </w:numPr>
              <w:spacing w:line="268" w:lineRule="exact"/>
              <w:ind w:left="1171" w:hanging="425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F4A49">
              <w:rPr>
                <w:rFonts w:ascii="Arial" w:hAnsi="Arial" w:cs="Arial"/>
                <w:bCs/>
                <w:sz w:val="21"/>
                <w:szCs w:val="21"/>
              </w:rPr>
              <w:t>zinwentaryzowanie majątku likwidowanej jednostki,</w:t>
            </w:r>
          </w:p>
          <w:p w14:paraId="6BB05A6B" w14:textId="0922EBBD" w:rsidR="004F4A49" w:rsidRPr="004F4A49" w:rsidRDefault="004F4A49" w:rsidP="00060F40">
            <w:pPr>
              <w:pStyle w:val="Akapitzlist"/>
              <w:numPr>
                <w:ilvl w:val="0"/>
                <w:numId w:val="15"/>
              </w:numPr>
              <w:spacing w:line="268" w:lineRule="exact"/>
              <w:ind w:left="1171" w:hanging="425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F4A49">
              <w:rPr>
                <w:rFonts w:ascii="Arial" w:hAnsi="Arial" w:cs="Arial"/>
                <w:bCs/>
                <w:sz w:val="21"/>
                <w:szCs w:val="21"/>
              </w:rPr>
              <w:t xml:space="preserve">protokolarne przekazanie składników majątku ruchomego będącego we władaniu likwidowanej jednostki, w tym zbiorów bibliotecznych, na rzecz Regionalnego Ośrodka </w:t>
            </w:r>
            <w:proofErr w:type="spellStart"/>
            <w:r w:rsidRPr="004F4A49">
              <w:rPr>
                <w:rFonts w:ascii="Arial" w:hAnsi="Arial" w:cs="Arial"/>
                <w:bCs/>
                <w:sz w:val="21"/>
                <w:szCs w:val="21"/>
              </w:rPr>
              <w:t>Metodyczno</w:t>
            </w:r>
            <w:proofErr w:type="spellEnd"/>
            <w:r w:rsidRPr="004F4A49">
              <w:rPr>
                <w:rFonts w:ascii="Arial" w:hAnsi="Arial" w:cs="Arial"/>
                <w:bCs/>
                <w:sz w:val="21"/>
                <w:szCs w:val="21"/>
              </w:rPr>
              <w:t xml:space="preserve"> – Edukacyjnego „Metis” w Katowicach,</w:t>
            </w:r>
          </w:p>
          <w:p w14:paraId="6789AD36" w14:textId="4D69B16A" w:rsidR="004F4A49" w:rsidRPr="004F4A49" w:rsidRDefault="004F4A49" w:rsidP="00060F40">
            <w:pPr>
              <w:pStyle w:val="Akapitzlist"/>
              <w:numPr>
                <w:ilvl w:val="0"/>
                <w:numId w:val="15"/>
              </w:numPr>
              <w:spacing w:line="268" w:lineRule="exact"/>
              <w:ind w:left="1171" w:hanging="425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F4A49">
              <w:rPr>
                <w:rFonts w:ascii="Arial" w:hAnsi="Arial" w:cs="Arial"/>
                <w:bCs/>
                <w:sz w:val="21"/>
                <w:szCs w:val="21"/>
              </w:rPr>
              <w:t>przekazanie dokumentacji przebiegu nauczania likwidowanej jednostki Śląskiemu Kuratorowi Oświaty,</w:t>
            </w:r>
          </w:p>
          <w:p w14:paraId="70BBB4C4" w14:textId="77777777" w:rsidR="00060F40" w:rsidRDefault="004F4A49" w:rsidP="00060F40">
            <w:pPr>
              <w:pStyle w:val="Akapitzlist"/>
              <w:numPr>
                <w:ilvl w:val="0"/>
                <w:numId w:val="15"/>
              </w:numPr>
              <w:spacing w:line="268" w:lineRule="exact"/>
              <w:ind w:left="1171" w:hanging="425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F4A49">
              <w:rPr>
                <w:rFonts w:ascii="Arial" w:hAnsi="Arial" w:cs="Arial"/>
                <w:bCs/>
                <w:sz w:val="21"/>
                <w:szCs w:val="21"/>
              </w:rPr>
              <w:t xml:space="preserve">przekazanie pozostałej dokumentacji likwidowanej jednostki Marszałkowi Województwa Śląskiego, </w:t>
            </w:r>
          </w:p>
          <w:p w14:paraId="2A1D3228" w14:textId="3D19F9E7" w:rsidR="00060F40" w:rsidRDefault="004F4A49" w:rsidP="00060F40">
            <w:pPr>
              <w:pStyle w:val="Akapitzlist"/>
              <w:numPr>
                <w:ilvl w:val="0"/>
                <w:numId w:val="15"/>
              </w:numPr>
              <w:spacing w:line="268" w:lineRule="exact"/>
              <w:ind w:left="1171" w:hanging="425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060F40">
              <w:rPr>
                <w:rFonts w:ascii="Arial" w:hAnsi="Arial" w:cs="Arial"/>
                <w:bCs/>
                <w:sz w:val="21"/>
                <w:szCs w:val="21"/>
              </w:rPr>
              <w:t xml:space="preserve">przekazanie dokumentacji nauczania zlikwidowanej Szkoły Policealnej Województwa Śląskiego im. Matki Teresy z Kalkuty w Czeladzi Śląskiemu Kuratorowi Oświaty oraz pozostałej dokumentacji Szkoły Policealnej Województwa Śląskiego im. Matki Teresy </w:t>
            </w:r>
            <w:r w:rsidR="00060F40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060F40">
              <w:rPr>
                <w:rFonts w:ascii="Arial" w:hAnsi="Arial" w:cs="Arial"/>
                <w:bCs/>
                <w:sz w:val="21"/>
                <w:szCs w:val="21"/>
              </w:rPr>
              <w:t>z Kalkuty w Czeladzi Archiwum Państwowemu w Katowicach,</w:t>
            </w:r>
          </w:p>
          <w:p w14:paraId="0514993F" w14:textId="0583CE9A" w:rsidR="004F4A49" w:rsidRPr="00060F40" w:rsidRDefault="004F4A49" w:rsidP="00060F40">
            <w:pPr>
              <w:pStyle w:val="Akapitzlist"/>
              <w:numPr>
                <w:ilvl w:val="0"/>
                <w:numId w:val="15"/>
              </w:numPr>
              <w:spacing w:line="268" w:lineRule="exact"/>
              <w:ind w:left="1171" w:hanging="425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060F40">
              <w:rPr>
                <w:rFonts w:ascii="Arial" w:hAnsi="Arial" w:cs="Arial"/>
                <w:bCs/>
                <w:sz w:val="21"/>
                <w:szCs w:val="21"/>
              </w:rPr>
              <w:t xml:space="preserve">przekazanie dokumentacji pracowników uprawnionych do korzystania ze świadczeń </w:t>
            </w:r>
            <w:r w:rsidR="00060F40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060F40">
              <w:rPr>
                <w:rFonts w:ascii="Arial" w:hAnsi="Arial" w:cs="Arial"/>
                <w:bCs/>
                <w:sz w:val="21"/>
                <w:szCs w:val="21"/>
              </w:rPr>
              <w:t>z zakładowego funduszu świadczeń socjalnych wojewódzkiej oświatowej jednostce organizacyjnej wskazanej przez organ prowadzący</w:t>
            </w:r>
            <w:r w:rsidR="009E4EC2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628AC01B" w14:textId="77777777" w:rsidR="009E4EC2" w:rsidRDefault="004F4A49" w:rsidP="009E4EC2">
            <w:pPr>
              <w:pStyle w:val="Akapitzlist"/>
              <w:numPr>
                <w:ilvl w:val="0"/>
                <w:numId w:val="14"/>
              </w:numPr>
              <w:spacing w:line="268" w:lineRule="exact"/>
              <w:ind w:left="74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F4A49">
              <w:rPr>
                <w:rFonts w:ascii="Arial" w:hAnsi="Arial" w:cs="Arial"/>
                <w:bCs/>
                <w:sz w:val="21"/>
                <w:szCs w:val="21"/>
              </w:rPr>
              <w:t>realizowania czynności wynikających z harmonogramu likwidacji jednostki i innych czynności związanych z likwidacją jednostki;</w:t>
            </w:r>
          </w:p>
          <w:p w14:paraId="39A3C457" w14:textId="233FD2E7" w:rsidR="00580DD5" w:rsidRPr="009E4EC2" w:rsidRDefault="004F4A49" w:rsidP="009E4EC2">
            <w:pPr>
              <w:pStyle w:val="Akapitzlist"/>
              <w:numPr>
                <w:ilvl w:val="0"/>
                <w:numId w:val="14"/>
              </w:numPr>
              <w:spacing w:line="268" w:lineRule="exact"/>
              <w:ind w:left="74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9E4EC2">
              <w:rPr>
                <w:rFonts w:ascii="Arial" w:hAnsi="Arial" w:cs="Arial"/>
                <w:bCs/>
                <w:sz w:val="21"/>
                <w:szCs w:val="21"/>
              </w:rPr>
              <w:t xml:space="preserve">przedstawienia Departamentowi Edukacji, Nauki i Współpracy z Młodzieżą Urzędu Marszałkowskiego Województwa Śląskiego na dzień 30 września 2023 roku protokołu </w:t>
            </w:r>
            <w:r w:rsidR="00060F40" w:rsidRPr="009E4EC2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9E4EC2">
              <w:rPr>
                <w:rFonts w:ascii="Arial" w:hAnsi="Arial" w:cs="Arial"/>
                <w:bCs/>
                <w:sz w:val="21"/>
                <w:szCs w:val="21"/>
              </w:rPr>
              <w:t>z przebiegu likwidacji jednostki, w tym rozliczenia gospodarki finansowej likwidowanej jednostki (zgodnie z harmonogramem likwidacji).</w:t>
            </w:r>
          </w:p>
          <w:p w14:paraId="62D56D77" w14:textId="71876DB5" w:rsidR="003F666E" w:rsidRPr="003F666E" w:rsidRDefault="003F666E" w:rsidP="004F4A49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2D56D7E" w14:textId="77777777" w:rsidTr="00DF646D">
        <w:tc>
          <w:tcPr>
            <w:tcW w:w="9521" w:type="dxa"/>
            <w:gridSpan w:val="3"/>
          </w:tcPr>
          <w:p w14:paraId="62D56D79" w14:textId="01464EE4" w:rsidR="00F01C30" w:rsidRPr="00EE2F02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A39E3">
              <w:rPr>
                <w:rFonts w:ascii="Arial" w:hAnsi="Arial" w:cs="Arial"/>
                <w:sz w:val="21"/>
                <w:szCs w:val="21"/>
              </w:rPr>
              <w:lastRenderedPageBreak/>
              <w:t>Pełnomocnictwa udziela się na czas zajmowania stanowiska</w:t>
            </w:r>
            <w:r w:rsidR="00E91D14" w:rsidRPr="00AA39E3">
              <w:rPr>
                <w:rFonts w:ascii="Arial" w:hAnsi="Arial" w:cs="Arial"/>
                <w:sz w:val="21"/>
                <w:szCs w:val="21"/>
              </w:rPr>
              <w:t xml:space="preserve"> dyrektora</w:t>
            </w:r>
            <w:r w:rsidR="004F4A49">
              <w:t xml:space="preserve"> </w:t>
            </w:r>
            <w:r w:rsidR="004F4A49" w:rsidRPr="004F4A49">
              <w:rPr>
                <w:rFonts w:ascii="Arial" w:hAnsi="Arial" w:cs="Arial"/>
                <w:sz w:val="21"/>
                <w:szCs w:val="21"/>
              </w:rPr>
              <w:t>Kolegium Pracowników Służb Społecznych w Czeladzi</w:t>
            </w:r>
            <w:r w:rsidR="004F4A49">
              <w:rPr>
                <w:rFonts w:ascii="Arial" w:hAnsi="Arial" w:cs="Arial"/>
                <w:sz w:val="21"/>
                <w:szCs w:val="21"/>
              </w:rPr>
              <w:t xml:space="preserve"> oraz na czas realizacji czynności </w:t>
            </w:r>
            <w:r w:rsidR="00EE2F02">
              <w:rPr>
                <w:rFonts w:ascii="Arial" w:hAnsi="Arial" w:cs="Arial"/>
                <w:sz w:val="21"/>
                <w:szCs w:val="21"/>
              </w:rPr>
              <w:t>wynikających z zakresu pełnomocnictwa</w:t>
            </w:r>
            <w:r w:rsidR="00476325">
              <w:rPr>
                <w:rFonts w:ascii="Arial" w:hAnsi="Arial" w:cs="Arial"/>
                <w:sz w:val="21"/>
                <w:szCs w:val="21"/>
              </w:rPr>
              <w:t>,</w:t>
            </w:r>
            <w:r w:rsidR="00EE2F0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F4A49">
              <w:rPr>
                <w:rFonts w:ascii="Arial" w:hAnsi="Arial" w:cs="Arial"/>
                <w:sz w:val="21"/>
                <w:szCs w:val="21"/>
              </w:rPr>
              <w:t xml:space="preserve">jednak nie dłużej niż do </w:t>
            </w:r>
            <w:r w:rsidR="00476325">
              <w:rPr>
                <w:rFonts w:ascii="Arial" w:hAnsi="Arial" w:cs="Arial"/>
                <w:sz w:val="21"/>
                <w:szCs w:val="21"/>
              </w:rPr>
              <w:t xml:space="preserve">dnia </w:t>
            </w:r>
            <w:r w:rsidR="004F4A49">
              <w:rPr>
                <w:rFonts w:ascii="Arial" w:hAnsi="Arial" w:cs="Arial"/>
                <w:sz w:val="21"/>
                <w:szCs w:val="21"/>
              </w:rPr>
              <w:t xml:space="preserve">30 września 2023 r. </w:t>
            </w:r>
            <w:r w:rsidR="003F666E">
              <w:t xml:space="preserve"> </w:t>
            </w:r>
          </w:p>
          <w:p w14:paraId="62D56D7B" w14:textId="77777777" w:rsidR="00DC1D3A" w:rsidRPr="00AA39E3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AA39E3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2D56D7C" w14:textId="77777777" w:rsidR="00DC1D3A" w:rsidRPr="00AA39E3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AA39E3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obowiązany jest, zgodnie z przepisami art. 102 Kodeksu Cywilnego, zwrócić </w:t>
            </w:r>
            <w:r w:rsidR="00DF646D" w:rsidRPr="00AA39E3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Pr="00AA39E3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14:paraId="62D56D7D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62D56D7F" w14:textId="77777777" w:rsidR="000952F9" w:rsidRDefault="000952F9" w:rsidP="00095C61">
      <w:pPr>
        <w:pStyle w:val="Arial10i50"/>
        <w:rPr>
          <w:szCs w:val="21"/>
        </w:rPr>
      </w:pPr>
    </w:p>
    <w:p w14:paraId="62D56D80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374E4484" w14:textId="77777777" w:rsidR="00580DD5" w:rsidRDefault="00580DD5" w:rsidP="00CD2F2E">
      <w:pPr>
        <w:pStyle w:val="Arial10i50"/>
        <w:ind w:right="567"/>
        <w:rPr>
          <w:sz w:val="16"/>
          <w:szCs w:val="16"/>
        </w:rPr>
      </w:pPr>
    </w:p>
    <w:p w14:paraId="513144F8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6A2FB4A2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4331A330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624E3756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6DADC258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3E059D95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787B4174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2B8B07A9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0FB1B670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2FB0AA93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278C929C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56E12FE8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17F7AAD4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13614ECD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1718C267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2BE6982D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4868B703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7441BE8F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1938774D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2645887C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5491C9C6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77F68AC4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4836793D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6CD5F2B2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66CC9930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521DB076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58077987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31CE2801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4CE180C9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0216715F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3207EE87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7556808B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128E3AA0" w14:textId="77777777" w:rsidR="004F4A49" w:rsidRDefault="004F4A49" w:rsidP="00CD2F2E">
      <w:pPr>
        <w:pStyle w:val="Arial10i50"/>
        <w:ind w:right="567"/>
        <w:rPr>
          <w:sz w:val="16"/>
          <w:szCs w:val="16"/>
        </w:rPr>
      </w:pPr>
    </w:p>
    <w:p w14:paraId="6E3AA82C" w14:textId="77777777" w:rsidR="00580DD5" w:rsidRDefault="00580DD5" w:rsidP="00CD2F2E">
      <w:pPr>
        <w:pStyle w:val="Arial10i50"/>
        <w:ind w:right="567"/>
        <w:rPr>
          <w:sz w:val="16"/>
          <w:szCs w:val="16"/>
        </w:rPr>
      </w:pPr>
    </w:p>
    <w:p w14:paraId="5B528D74" w14:textId="77777777" w:rsidR="00580DD5" w:rsidRDefault="00580DD5" w:rsidP="00CD2F2E">
      <w:pPr>
        <w:pStyle w:val="Arial10i50"/>
        <w:ind w:right="567"/>
        <w:rPr>
          <w:sz w:val="16"/>
          <w:szCs w:val="16"/>
        </w:rPr>
      </w:pPr>
    </w:p>
    <w:p w14:paraId="62D56D8B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2D56D8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2D56D8D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2D56D8E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62D56D8F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99F46" w14:textId="77777777" w:rsidR="00D24F70" w:rsidRDefault="00D24F70" w:rsidP="00996FEA">
      <w:pPr>
        <w:spacing w:after="0" w:line="240" w:lineRule="auto"/>
      </w:pPr>
      <w:r>
        <w:separator/>
      </w:r>
    </w:p>
  </w:endnote>
  <w:endnote w:type="continuationSeparator" w:id="0">
    <w:p w14:paraId="382DCF8F" w14:textId="77777777" w:rsidR="00D24F70" w:rsidRDefault="00D24F70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6D96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2D56D97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9F60F" w14:textId="77777777" w:rsidR="00D24F70" w:rsidRDefault="00D24F70" w:rsidP="00996FEA">
      <w:pPr>
        <w:spacing w:after="0" w:line="240" w:lineRule="auto"/>
      </w:pPr>
      <w:r>
        <w:separator/>
      </w:r>
    </w:p>
  </w:footnote>
  <w:footnote w:type="continuationSeparator" w:id="0">
    <w:p w14:paraId="7B787881" w14:textId="77777777" w:rsidR="00D24F70" w:rsidRDefault="00D24F70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E3D"/>
    <w:multiLevelType w:val="hybridMultilevel"/>
    <w:tmpl w:val="50C02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E42"/>
    <w:multiLevelType w:val="hybridMultilevel"/>
    <w:tmpl w:val="598A8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812B7"/>
    <w:multiLevelType w:val="hybridMultilevel"/>
    <w:tmpl w:val="A14678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33BD4"/>
    <w:multiLevelType w:val="hybridMultilevel"/>
    <w:tmpl w:val="FCE47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77255"/>
    <w:multiLevelType w:val="hybridMultilevel"/>
    <w:tmpl w:val="097C3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36D4"/>
    <w:multiLevelType w:val="hybridMultilevel"/>
    <w:tmpl w:val="4FA4B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F4938"/>
    <w:multiLevelType w:val="hybridMultilevel"/>
    <w:tmpl w:val="1CE01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92CED"/>
    <w:multiLevelType w:val="hybridMultilevel"/>
    <w:tmpl w:val="134E1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E6016"/>
    <w:multiLevelType w:val="hybridMultilevel"/>
    <w:tmpl w:val="D9DEB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03CB8"/>
    <w:multiLevelType w:val="hybridMultilevel"/>
    <w:tmpl w:val="62BC3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93085"/>
    <w:multiLevelType w:val="hybridMultilevel"/>
    <w:tmpl w:val="C96E3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7"/>
  </w:num>
  <w:num w:numId="5">
    <w:abstractNumId w:val="14"/>
  </w:num>
  <w:num w:numId="6">
    <w:abstractNumId w:val="0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2"/>
  </w:num>
  <w:num w:numId="12">
    <w:abstractNumId w:val="4"/>
  </w:num>
  <w:num w:numId="13">
    <w:abstractNumId w:val="15"/>
  </w:num>
  <w:num w:numId="14">
    <w:abstractNumId w:val="5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60F40"/>
    <w:rsid w:val="000805BF"/>
    <w:rsid w:val="000952F9"/>
    <w:rsid w:val="00095C61"/>
    <w:rsid w:val="000E09F5"/>
    <w:rsid w:val="000F4FE7"/>
    <w:rsid w:val="00104F5E"/>
    <w:rsid w:val="00123593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6D2E"/>
    <w:rsid w:val="0035781E"/>
    <w:rsid w:val="003A2411"/>
    <w:rsid w:val="003B3E19"/>
    <w:rsid w:val="003C6C7B"/>
    <w:rsid w:val="003E4CA1"/>
    <w:rsid w:val="003E550A"/>
    <w:rsid w:val="003F666E"/>
    <w:rsid w:val="00403DCF"/>
    <w:rsid w:val="00454C6B"/>
    <w:rsid w:val="004608B9"/>
    <w:rsid w:val="004619BA"/>
    <w:rsid w:val="0047539B"/>
    <w:rsid w:val="00476325"/>
    <w:rsid w:val="00491373"/>
    <w:rsid w:val="004942D1"/>
    <w:rsid w:val="004B390A"/>
    <w:rsid w:val="004C5492"/>
    <w:rsid w:val="004C6D3D"/>
    <w:rsid w:val="004D3B5D"/>
    <w:rsid w:val="004E2387"/>
    <w:rsid w:val="004F0FB2"/>
    <w:rsid w:val="004F4A49"/>
    <w:rsid w:val="004F7DC7"/>
    <w:rsid w:val="005060AA"/>
    <w:rsid w:val="00507025"/>
    <w:rsid w:val="00515AAD"/>
    <w:rsid w:val="00564CBB"/>
    <w:rsid w:val="00567ACB"/>
    <w:rsid w:val="00573304"/>
    <w:rsid w:val="00580DD5"/>
    <w:rsid w:val="00593C69"/>
    <w:rsid w:val="00597773"/>
    <w:rsid w:val="005A6AA1"/>
    <w:rsid w:val="005B00C1"/>
    <w:rsid w:val="005B22B8"/>
    <w:rsid w:val="005D324F"/>
    <w:rsid w:val="005E0EE7"/>
    <w:rsid w:val="005E5A54"/>
    <w:rsid w:val="006121C1"/>
    <w:rsid w:val="00620B74"/>
    <w:rsid w:val="00625FAC"/>
    <w:rsid w:val="00626A69"/>
    <w:rsid w:val="00635D7E"/>
    <w:rsid w:val="006459B7"/>
    <w:rsid w:val="006725F6"/>
    <w:rsid w:val="00681890"/>
    <w:rsid w:val="006951B5"/>
    <w:rsid w:val="006971B1"/>
    <w:rsid w:val="006A1698"/>
    <w:rsid w:val="006A41AB"/>
    <w:rsid w:val="006A676F"/>
    <w:rsid w:val="006B4829"/>
    <w:rsid w:val="006B5902"/>
    <w:rsid w:val="006D406A"/>
    <w:rsid w:val="006D7476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533CE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9E4"/>
    <w:rsid w:val="008A514E"/>
    <w:rsid w:val="008B05B5"/>
    <w:rsid w:val="008C2B5D"/>
    <w:rsid w:val="008C4B7B"/>
    <w:rsid w:val="008F5FD6"/>
    <w:rsid w:val="00944E02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E4EC2"/>
    <w:rsid w:val="00A27C20"/>
    <w:rsid w:val="00A30330"/>
    <w:rsid w:val="00A37271"/>
    <w:rsid w:val="00A70A08"/>
    <w:rsid w:val="00A735AE"/>
    <w:rsid w:val="00A80E72"/>
    <w:rsid w:val="00AA39E3"/>
    <w:rsid w:val="00AA44F2"/>
    <w:rsid w:val="00AB08C2"/>
    <w:rsid w:val="00AC5256"/>
    <w:rsid w:val="00AE4684"/>
    <w:rsid w:val="00AE59FA"/>
    <w:rsid w:val="00B0573B"/>
    <w:rsid w:val="00B259AA"/>
    <w:rsid w:val="00B2686E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0FB1"/>
    <w:rsid w:val="00C91F47"/>
    <w:rsid w:val="00CA76DA"/>
    <w:rsid w:val="00CD2F2E"/>
    <w:rsid w:val="00CD394D"/>
    <w:rsid w:val="00CD6155"/>
    <w:rsid w:val="00D2335A"/>
    <w:rsid w:val="00D24F70"/>
    <w:rsid w:val="00D2518C"/>
    <w:rsid w:val="00D33666"/>
    <w:rsid w:val="00D470E5"/>
    <w:rsid w:val="00D500AE"/>
    <w:rsid w:val="00D50B0D"/>
    <w:rsid w:val="00D62B1A"/>
    <w:rsid w:val="00D7778F"/>
    <w:rsid w:val="00DA072E"/>
    <w:rsid w:val="00DC1D3A"/>
    <w:rsid w:val="00DE1888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91D14"/>
    <w:rsid w:val="00EC5DF1"/>
    <w:rsid w:val="00EE2F02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C7682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D56D47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e8ebfaafc9376e542fb155b479d7f521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47876139f852f9852205b39159a0a878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5595-717A-4FE8-BC99-1ED1A2544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30BAB-B6C4-4A31-8CD6-974EDA5AB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7D491-C160-40C3-B190-E35D8C3115B8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d47a4560-aee9-43e8-973f-2abd655c26a0"/>
    <ds:schemaRef ds:uri="d4f64a22-a125-4b7a-afce-4a30c86a8f7c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CF52EC1-6F8E-4571-893C-C7C716BF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Auguścik Patrycja</cp:lastModifiedBy>
  <cp:revision>2</cp:revision>
  <cp:lastPrinted>2019-10-23T12:39:00Z</cp:lastPrinted>
  <dcterms:created xsi:type="dcterms:W3CDTF">2022-12-29T12:39:00Z</dcterms:created>
  <dcterms:modified xsi:type="dcterms:W3CDTF">2022-12-29T12:39:00Z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