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116AFC" w:rsidRDefault="00602862" w:rsidP="00066A3E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A73C2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8852D3">
        <w:rPr>
          <w:rFonts w:ascii="Arial" w:hAnsi="Arial" w:cs="Arial"/>
          <w:b w:val="0"/>
          <w:color w:val="000000" w:themeColor="text1"/>
          <w:sz w:val="20"/>
          <w:szCs w:val="20"/>
        </w:rPr>
        <w:t>583</w:t>
      </w:r>
      <w:r w:rsidR="00AB7AB5" w:rsidRPr="00AB7AB5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8852D3">
        <w:rPr>
          <w:rFonts w:ascii="Arial" w:hAnsi="Arial" w:cs="Arial"/>
          <w:b w:val="0"/>
          <w:color w:val="000000" w:themeColor="text1"/>
          <w:sz w:val="20"/>
          <w:szCs w:val="20"/>
        </w:rPr>
        <w:t>410</w:t>
      </w:r>
      <w:r w:rsidR="00AB7AB5" w:rsidRPr="00AB7AB5">
        <w:rPr>
          <w:rFonts w:ascii="Arial" w:hAnsi="Arial" w:cs="Arial"/>
          <w:b w:val="0"/>
          <w:color w:val="000000" w:themeColor="text1"/>
          <w:sz w:val="20"/>
          <w:szCs w:val="20"/>
        </w:rPr>
        <w:t>/VI/</w:t>
      </w:r>
      <w:r w:rsidR="00A73C25">
        <w:rPr>
          <w:rFonts w:ascii="Arial" w:hAnsi="Arial" w:cs="Arial"/>
          <w:b w:val="0"/>
          <w:color w:val="000000" w:themeColor="text1"/>
          <w:sz w:val="20"/>
          <w:szCs w:val="20"/>
        </w:rPr>
        <w:t>20</w:t>
      </w:r>
      <w:r w:rsidR="008C09D2">
        <w:rPr>
          <w:rFonts w:ascii="Arial" w:hAnsi="Arial" w:cs="Arial"/>
          <w:b w:val="0"/>
          <w:color w:val="000000" w:themeColor="text1"/>
          <w:sz w:val="20"/>
          <w:szCs w:val="20"/>
        </w:rPr>
        <w:t>2</w:t>
      </w:r>
      <w:r w:rsidR="00F07505">
        <w:rPr>
          <w:rFonts w:ascii="Arial" w:hAnsi="Arial" w:cs="Arial"/>
          <w:b w:val="0"/>
          <w:color w:val="000000" w:themeColor="text1"/>
          <w:sz w:val="20"/>
          <w:szCs w:val="20"/>
        </w:rPr>
        <w:t>3</w:t>
      </w:r>
      <w:r w:rsidR="00AB7AB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852D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</w:t>
      </w:r>
      <w:bookmarkStart w:id="0" w:name="_GoBack"/>
      <w:bookmarkEnd w:id="0"/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852D3">
        <w:rPr>
          <w:rFonts w:ascii="Arial" w:hAnsi="Arial" w:cs="Arial"/>
          <w:b w:val="0"/>
          <w:color w:val="000000" w:themeColor="text1"/>
          <w:sz w:val="20"/>
          <w:szCs w:val="20"/>
        </w:rPr>
        <w:t>17.03.</w:t>
      </w:r>
      <w:r w:rsidR="00C9138D">
        <w:rPr>
          <w:rFonts w:ascii="Arial" w:hAnsi="Arial" w:cs="Arial"/>
          <w:b w:val="0"/>
          <w:color w:val="000000" w:themeColor="text1"/>
          <w:sz w:val="20"/>
          <w:szCs w:val="20"/>
        </w:rPr>
        <w:t>20</w:t>
      </w:r>
      <w:r w:rsidR="008C09D2">
        <w:rPr>
          <w:rFonts w:ascii="Arial" w:hAnsi="Arial" w:cs="Arial"/>
          <w:b w:val="0"/>
          <w:color w:val="000000" w:themeColor="text1"/>
          <w:sz w:val="20"/>
          <w:szCs w:val="20"/>
        </w:rPr>
        <w:t>2</w:t>
      </w:r>
      <w:r w:rsidR="00F07505">
        <w:rPr>
          <w:rFonts w:ascii="Arial" w:hAnsi="Arial" w:cs="Arial"/>
          <w:b w:val="0"/>
          <w:color w:val="000000" w:themeColor="text1"/>
          <w:sz w:val="20"/>
          <w:szCs w:val="20"/>
        </w:rPr>
        <w:t>3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r.</w:t>
      </w:r>
      <w:r w:rsidR="008006AE">
        <w:rPr>
          <w:rFonts w:ascii="Arial" w:hAnsi="Arial" w:cs="Arial"/>
          <w:b w:val="0"/>
          <w:color w:val="000000" w:themeColor="text1"/>
          <w:sz w:val="20"/>
          <w:szCs w:val="20"/>
        </w:rPr>
        <w:br/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8818A8" w:rsidRPr="00B0520B" w:rsidTr="004F5EA3">
        <w:trPr>
          <w:trHeight w:val="220"/>
        </w:trPr>
        <w:tc>
          <w:tcPr>
            <w:tcW w:w="9220" w:type="dxa"/>
            <w:shd w:val="clear" w:color="auto" w:fill="99C2E0"/>
          </w:tcPr>
          <w:p w:rsidR="008818A8" w:rsidRPr="00F80B33" w:rsidRDefault="00A400C5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F5EA3">
        <w:trPr>
          <w:trHeight w:val="485"/>
        </w:trPr>
        <w:tc>
          <w:tcPr>
            <w:tcW w:w="9220" w:type="dxa"/>
          </w:tcPr>
          <w:p w:rsidR="00197388" w:rsidRPr="00B17F9F" w:rsidRDefault="00B04283" w:rsidP="00F17576">
            <w:pPr>
              <w:spacing w:before="120" w:after="120"/>
              <w:jc w:val="both"/>
              <w:rPr>
                <w:rFonts w:cs="Arial"/>
                <w:b/>
              </w:rPr>
            </w:pPr>
            <w:r w:rsidRPr="00B04283">
              <w:rPr>
                <w:rFonts w:cs="Arial"/>
                <w:b/>
              </w:rPr>
              <w:t>Otwarty konkurs ofert na wyłonienie podm</w:t>
            </w:r>
            <w:r>
              <w:rPr>
                <w:rFonts w:cs="Arial"/>
                <w:b/>
              </w:rPr>
              <w:t>iotu koordynującego organizację spotkania</w:t>
            </w:r>
            <w:r w:rsidRPr="00B04283">
              <w:rPr>
                <w:rFonts w:cs="Arial"/>
                <w:b/>
              </w:rPr>
              <w:t xml:space="preserve"> Szczytu Młodzieży Regionalnego Trójkąta Weimarskiego w </w:t>
            </w:r>
            <w:r>
              <w:rPr>
                <w:rFonts w:cs="Arial"/>
                <w:b/>
              </w:rPr>
              <w:t>20</w:t>
            </w:r>
            <w:r w:rsidR="00370221">
              <w:rPr>
                <w:rFonts w:cs="Arial"/>
                <w:b/>
              </w:rPr>
              <w:t>2</w:t>
            </w:r>
            <w:r w:rsidR="00F07505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roku</w:t>
            </w:r>
            <w:r w:rsidR="00832FFA">
              <w:rPr>
                <w:rFonts w:cs="Arial"/>
                <w:b/>
              </w:rPr>
              <w:t>.</w:t>
            </w:r>
          </w:p>
        </w:tc>
      </w:tr>
      <w:tr w:rsidR="008818A8" w:rsidRPr="00B0520B" w:rsidTr="004F5EA3">
        <w:trPr>
          <w:trHeight w:val="189"/>
        </w:trPr>
        <w:tc>
          <w:tcPr>
            <w:tcW w:w="9220" w:type="dxa"/>
            <w:shd w:val="clear" w:color="auto" w:fill="99C2E0"/>
          </w:tcPr>
          <w:p w:rsidR="008818A8" w:rsidRPr="00F80B33" w:rsidRDefault="00A400C5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F17576">
        <w:trPr>
          <w:trHeight w:val="819"/>
        </w:trPr>
        <w:tc>
          <w:tcPr>
            <w:tcW w:w="9220" w:type="dxa"/>
            <w:vAlign w:val="center"/>
          </w:tcPr>
          <w:p w:rsidR="00413CCF" w:rsidRPr="00B17F9F" w:rsidRDefault="00B04283" w:rsidP="00F17576">
            <w:pPr>
              <w:spacing w:before="120" w:after="120"/>
              <w:jc w:val="both"/>
              <w:rPr>
                <w:rFonts w:eastAsia="Times New Roman" w:cs="Arial"/>
                <w:lang w:eastAsia="pl-PL"/>
              </w:rPr>
            </w:pPr>
            <w:r w:rsidRPr="00B04283">
              <w:rPr>
                <w:rFonts w:eastAsia="Times New Roman" w:cs="Arial"/>
                <w:lang w:eastAsia="pl-PL"/>
              </w:rPr>
              <w:t xml:space="preserve">Powierzenie podmiotowi organizację w </w:t>
            </w:r>
            <w:r>
              <w:rPr>
                <w:rFonts w:eastAsia="Times New Roman" w:cs="Arial"/>
                <w:lang w:eastAsia="pl-PL"/>
              </w:rPr>
              <w:t>roku 20</w:t>
            </w:r>
            <w:r w:rsidR="00370221">
              <w:rPr>
                <w:rFonts w:eastAsia="Times New Roman" w:cs="Arial"/>
                <w:lang w:eastAsia="pl-PL"/>
              </w:rPr>
              <w:t>2</w:t>
            </w:r>
            <w:r w:rsidR="00F07505">
              <w:rPr>
                <w:rFonts w:eastAsia="Times New Roman" w:cs="Arial"/>
                <w:lang w:eastAsia="pl-PL"/>
              </w:rPr>
              <w:t>3</w:t>
            </w:r>
            <w:r w:rsidRPr="00B04283">
              <w:rPr>
                <w:rFonts w:eastAsia="Times New Roman" w:cs="Arial"/>
                <w:lang w:eastAsia="pl-PL"/>
              </w:rPr>
              <w:t xml:space="preserve"> spotka</w:t>
            </w:r>
            <w:r>
              <w:rPr>
                <w:rFonts w:eastAsia="Times New Roman" w:cs="Arial"/>
                <w:lang w:eastAsia="pl-PL"/>
              </w:rPr>
              <w:t>nia</w:t>
            </w:r>
            <w:r w:rsidRPr="00B04283">
              <w:rPr>
                <w:rFonts w:eastAsia="Times New Roman" w:cs="Arial"/>
                <w:lang w:eastAsia="pl-PL"/>
              </w:rPr>
              <w:t xml:space="preserve"> Szczytu Młodzieży Regionalnego Trójkąta Weimarskiego</w:t>
            </w:r>
            <w:r w:rsidR="00832FFA">
              <w:rPr>
                <w:rFonts w:eastAsia="Times New Roman" w:cs="Arial"/>
                <w:lang w:eastAsia="pl-PL"/>
              </w:rPr>
              <w:t>.</w:t>
            </w:r>
          </w:p>
        </w:tc>
      </w:tr>
      <w:tr w:rsidR="008818A8" w:rsidRPr="00B0520B" w:rsidTr="004F5EA3">
        <w:trPr>
          <w:trHeight w:val="213"/>
        </w:trPr>
        <w:tc>
          <w:tcPr>
            <w:tcW w:w="9220" w:type="dxa"/>
            <w:shd w:val="clear" w:color="auto" w:fill="99C2E0"/>
          </w:tcPr>
          <w:p w:rsidR="008818A8" w:rsidRPr="00F80B33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F17576">
        <w:trPr>
          <w:trHeight w:val="1274"/>
        </w:trPr>
        <w:tc>
          <w:tcPr>
            <w:tcW w:w="9220" w:type="dxa"/>
          </w:tcPr>
          <w:p w:rsidR="008A38E2" w:rsidRPr="00F17576" w:rsidRDefault="00F17576" w:rsidP="00F17576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F17576">
              <w:rPr>
                <w:rFonts w:cs="Arial"/>
              </w:rPr>
              <w:t>Statutowo działające w obszarze</w:t>
            </w:r>
            <w:r w:rsidR="00A94E27">
              <w:rPr>
                <w:rFonts w:cs="Arial"/>
              </w:rPr>
              <w:t>:</w:t>
            </w:r>
            <w:r w:rsidRPr="00F17576">
              <w:rPr>
                <w:rFonts w:cs="Arial"/>
              </w:rPr>
              <w:t xml:space="preserve"> nauki, edukacji, oświaty i wychowania oraz </w:t>
            </w:r>
            <w:r w:rsidRPr="00F17576">
              <w:rPr>
                <w:rFonts w:cs="Arial"/>
                <w:lang w:eastAsia="pl-PL"/>
              </w:rPr>
              <w:t>działalności na rzecz integracji europejskiej oraz rozwijania kontaktów i współpracy między społeczeństwami</w:t>
            </w:r>
            <w:r w:rsidR="00A94E27">
              <w:rPr>
                <w:rFonts w:cs="Arial"/>
                <w:lang w:eastAsia="pl-PL"/>
              </w:rPr>
              <w:t>,</w:t>
            </w:r>
            <w:r w:rsidRPr="00F17576">
              <w:rPr>
                <w:rFonts w:cs="Arial"/>
              </w:rPr>
              <w:t xml:space="preserve"> organizacje pozarządowe w rozumieniu ustawy z 24 kwietnia 2003 r. o działalności pożytku publicznego i o wolontariacie (art. 3 ust. 2) i inne podmioty wymienione w art. 3 ust. 3 ww. ustawy oraz stowarzyszenia zwykłe zgodnie z ustawą z dnia 7 kwietnia 1989 r. Prawo o stowarzyszeniach.</w:t>
            </w:r>
          </w:p>
        </w:tc>
      </w:tr>
      <w:tr w:rsidR="008818A8" w:rsidRPr="00B0520B" w:rsidTr="004F5EA3">
        <w:trPr>
          <w:trHeight w:val="274"/>
        </w:trPr>
        <w:tc>
          <w:tcPr>
            <w:tcW w:w="9220" w:type="dxa"/>
            <w:shd w:val="clear" w:color="auto" w:fill="99C2E0"/>
          </w:tcPr>
          <w:p w:rsidR="008818A8" w:rsidRPr="00F80B33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901C17" w:rsidRPr="00B0520B" w:rsidTr="004F5EA3">
        <w:trPr>
          <w:trHeight w:val="990"/>
        </w:trPr>
        <w:tc>
          <w:tcPr>
            <w:tcW w:w="9220" w:type="dxa"/>
          </w:tcPr>
          <w:p w:rsidR="00901C17" w:rsidRPr="002F170A" w:rsidRDefault="00901C17" w:rsidP="00F17576">
            <w:pPr>
              <w:autoSpaceDE w:val="0"/>
              <w:snapToGrid w:val="0"/>
              <w:spacing w:before="120" w:line="268" w:lineRule="exact"/>
              <w:jc w:val="both"/>
            </w:pPr>
            <w:r w:rsidRPr="002F170A">
              <w:t xml:space="preserve">Składanie ofert odbywa się dwuetapowo: </w:t>
            </w:r>
          </w:p>
          <w:p w:rsidR="00901C17" w:rsidRPr="00451059" w:rsidRDefault="00901C17" w:rsidP="00901C17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 xml:space="preserve">Wersję elektroniczną oferty należy złożyć za pośrednictwem elektronicznego generatora wniosków </w:t>
            </w: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itkac.pl, dostępnego na stronie internetowej pod adresem witkac.pl w terminie </w:t>
            </w:r>
            <w:r w:rsidRPr="002F170A">
              <w:rPr>
                <w:rFonts w:ascii="Arial" w:hAnsi="Arial" w:cs="Arial"/>
                <w:sz w:val="21"/>
                <w:szCs w:val="21"/>
              </w:rPr>
              <w:br/>
            </w:r>
            <w:r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do </w:t>
            </w:r>
            <w:r w:rsidR="007172CE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>11</w:t>
            </w:r>
            <w:r w:rsidR="00F74C28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 w:rsidR="007E46B7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>kwietnia</w:t>
            </w:r>
            <w:r w:rsidR="00F74C28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202</w:t>
            </w:r>
            <w:r w:rsidR="00F07505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>3</w:t>
            </w:r>
            <w:r w:rsidR="00F74C28" w:rsidRP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roku </w:t>
            </w:r>
            <w:r w:rsidR="00F74C28" w:rsidRPr="00F74C2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do godz. </w:t>
            </w:r>
            <w:r w:rsidR="00F07505">
              <w:rPr>
                <w:rFonts w:ascii="Arial" w:hAnsi="Arial" w:cs="Arial"/>
                <w:b/>
                <w:sz w:val="21"/>
                <w:szCs w:val="21"/>
                <w:u w:val="single"/>
              </w:rPr>
              <w:t>23</w:t>
            </w:r>
            <w:r w:rsidR="00F74C28" w:rsidRPr="00F74C28">
              <w:rPr>
                <w:rFonts w:ascii="Arial" w:hAnsi="Arial" w:cs="Arial"/>
                <w:b/>
                <w:sz w:val="21"/>
                <w:szCs w:val="21"/>
                <w:u w:val="single"/>
              </w:rPr>
              <w:t>:</w:t>
            </w:r>
            <w:r w:rsidR="00F07505">
              <w:rPr>
                <w:rFonts w:ascii="Arial" w:hAnsi="Arial" w:cs="Arial"/>
                <w:b/>
                <w:sz w:val="21"/>
                <w:szCs w:val="21"/>
                <w:u w:val="single"/>
              </w:rPr>
              <w:t>59</w:t>
            </w:r>
          </w:p>
          <w:p w:rsidR="00901C17" w:rsidRDefault="00901C17" w:rsidP="00901C17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  <w:b/>
              </w:rPr>
            </w:pPr>
            <w:r w:rsidRPr="00451059">
              <w:rPr>
                <w:rFonts w:cs="Arial"/>
              </w:rPr>
              <w:t>oraz</w:t>
            </w:r>
          </w:p>
          <w:p w:rsidR="00901C17" w:rsidRPr="002F170A" w:rsidRDefault="00901C17" w:rsidP="00901C17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Wersję papierową oferty</w:t>
            </w:r>
            <w:r w:rsidR="00A5025F">
              <w:rPr>
                <w:rFonts w:ascii="Arial" w:hAnsi="Arial" w:cs="Arial"/>
                <w:sz w:val="21"/>
                <w:szCs w:val="21"/>
              </w:rPr>
              <w:t>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tj. stanowiącą wygenerowany wydruk oferty wraz z załącznikami złożonej uprzednio w elektronicznym generatorze wniosków Witkac.pl. podpisaną przez osoby upoważnione należy złożyć w terminie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do </w:t>
            </w:r>
            <w:r w:rsidR="007E46B7">
              <w:rPr>
                <w:rFonts w:ascii="Arial" w:hAnsi="Arial" w:cs="Arial"/>
                <w:b/>
                <w:sz w:val="21"/>
                <w:szCs w:val="21"/>
                <w:u w:val="single"/>
              </w:rPr>
              <w:t>13 kwietnia</w:t>
            </w:r>
            <w:r w:rsidR="00F74C28" w:rsidRPr="00F07505">
              <w:rPr>
                <w:rFonts w:ascii="Arial" w:hAnsi="Arial" w:cs="Arial"/>
                <w:b/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202</w:t>
            </w:r>
            <w:r w:rsidR="00F07505">
              <w:rPr>
                <w:rFonts w:ascii="Arial" w:hAnsi="Arial" w:cs="Arial"/>
                <w:b/>
                <w:sz w:val="21"/>
                <w:szCs w:val="21"/>
                <w:u w:val="single"/>
              </w:rPr>
              <w:t>3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roku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901C17" w:rsidRPr="00B31C18" w:rsidRDefault="00901C17" w:rsidP="00E411E5">
            <w:pPr>
              <w:pStyle w:val="Akapitzlist"/>
              <w:numPr>
                <w:ilvl w:val="0"/>
                <w:numId w:val="17"/>
              </w:numPr>
              <w:autoSpaceDE w:val="0"/>
              <w:snapToGrid w:val="0"/>
              <w:spacing w:after="120" w:line="268" w:lineRule="exact"/>
              <w:ind w:left="714" w:hanging="357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 siedzibie Urzędu Marszałkowskiego Województwa Śląskiego w K</w:t>
            </w:r>
            <w:r>
              <w:rPr>
                <w:rFonts w:ascii="Arial" w:hAnsi="Arial" w:cs="Arial"/>
                <w:sz w:val="21"/>
                <w:szCs w:val="21"/>
              </w:rPr>
              <w:t xml:space="preserve">atowicach przy ul.  Ligonia 46 (w godzinach otwarcia) lub w Biurze Zamiejscowym Urzędu Marszałkowskiego </w:t>
            </w:r>
            <w:r w:rsidRPr="00B31C18">
              <w:rPr>
                <w:rFonts w:ascii="Arial" w:hAnsi="Arial" w:cs="Arial"/>
                <w:sz w:val="21"/>
                <w:szCs w:val="21"/>
              </w:rPr>
              <w:t>w Bielsku-Białej, ul.</w:t>
            </w:r>
            <w:r>
              <w:rPr>
                <w:rFonts w:ascii="Arial" w:hAnsi="Arial" w:cs="Arial"/>
                <w:sz w:val="21"/>
                <w:szCs w:val="21"/>
              </w:rPr>
              <w:t xml:space="preserve"> Piastowska 40 (w godzinach otwarcia) lub w Biurze Zamiejscowym Urzędu Marszałkowskiego w Częstochowie, ul. Sobieskiego 7                                    (w godzinach otwarcia)</w:t>
            </w:r>
          </w:p>
          <w:p w:rsidR="00901C17" w:rsidRPr="00B31C18" w:rsidRDefault="00901C17" w:rsidP="00E411E5">
            <w:pPr>
              <w:autoSpaceDE w:val="0"/>
              <w:snapToGrid w:val="0"/>
              <w:spacing w:after="120" w:line="268" w:lineRule="exact"/>
              <w:jc w:val="both"/>
              <w:rPr>
                <w:rFonts w:cs="Arial"/>
              </w:rPr>
            </w:pPr>
            <w:r w:rsidRPr="00B31C18">
              <w:rPr>
                <w:rFonts w:cs="Arial"/>
              </w:rPr>
              <w:t>lub</w:t>
            </w:r>
          </w:p>
          <w:p w:rsidR="00901C17" w:rsidRDefault="00901C17" w:rsidP="00901C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za pośrednictwem operatora pocztowego na adres:</w:t>
            </w:r>
          </w:p>
          <w:p w:rsidR="00901C17" w:rsidRPr="00B31C18" w:rsidRDefault="00901C17" w:rsidP="00E411E5">
            <w:pPr>
              <w:pStyle w:val="Akapitzlist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Urząd Marszałkowski Województwa Śląskiego, Departament </w:t>
            </w:r>
            <w:r w:rsidR="00E411E5">
              <w:rPr>
                <w:rFonts w:ascii="Arial" w:hAnsi="Arial" w:cs="Arial"/>
                <w:sz w:val="21"/>
                <w:szCs w:val="21"/>
              </w:rPr>
              <w:t xml:space="preserve">Edukacji, Nauki </w:t>
            </w:r>
            <w:r w:rsidR="00E411E5">
              <w:rPr>
                <w:rFonts w:ascii="Arial" w:hAnsi="Arial" w:cs="Arial"/>
                <w:sz w:val="21"/>
                <w:szCs w:val="21"/>
              </w:rPr>
              <w:br/>
              <w:t>i Współpracy z Młodzieżą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, ul</w:t>
            </w:r>
            <w:r w:rsidR="00E411E5">
              <w:rPr>
                <w:rFonts w:ascii="Arial" w:hAnsi="Arial" w:cs="Arial"/>
                <w:sz w:val="21"/>
                <w:szCs w:val="21"/>
                <w:lang w:eastAsia="pl-PL"/>
              </w:rPr>
              <w:t xml:space="preserve">. Ligonia 46,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40-037 Katowice</w:t>
            </w:r>
          </w:p>
          <w:p w:rsidR="00901C17" w:rsidRPr="00B31C18" w:rsidRDefault="00901C17" w:rsidP="00E411E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lub</w:t>
            </w:r>
          </w:p>
          <w:p w:rsidR="00901C17" w:rsidRDefault="00901C17" w:rsidP="00E411E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składanie oferty w formacie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pdf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(</w:t>
            </w: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>zamiast jej papierowej wersji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)</w:t>
            </w: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za pośrednictwem Elektronicznej Platformy Usług Administracji Publicznej.</w:t>
            </w:r>
          </w:p>
          <w:p w:rsidR="00901C17" w:rsidRPr="00DA5014" w:rsidRDefault="00901C17" w:rsidP="00E411E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 w:rsidRPr="00DA5014">
              <w:rPr>
                <w:rFonts w:cs="Arial"/>
                <w:b/>
                <w:lang w:eastAsia="pl-PL"/>
              </w:rPr>
              <w:t>O zachowaniu terminu decyduje data wpływu wersji elektronicznej w systemie Witkac.pl oraz wersji papierowej do siedziby urzędu</w:t>
            </w:r>
            <w:r>
              <w:rPr>
                <w:rFonts w:cs="Arial"/>
                <w:lang w:eastAsia="pl-PL"/>
              </w:rPr>
              <w:t>, potwierdzona pieczęcią wpływu (a nie datą stempla nadania pocztowego) lub data wpływu oferty w formacie .pdf na adres skrytki Urzędu Marszałkowskiego Województwa Śląskiego</w:t>
            </w:r>
            <w:r w:rsidR="00F07505">
              <w:rPr>
                <w:rFonts w:cs="Arial"/>
                <w:lang w:eastAsia="pl-PL"/>
              </w:rPr>
              <w:t xml:space="preserve"> w </w:t>
            </w:r>
            <w:proofErr w:type="spellStart"/>
            <w:r w:rsidR="00F07505">
              <w:rPr>
                <w:rFonts w:cs="Arial"/>
                <w:lang w:eastAsia="pl-PL"/>
              </w:rPr>
              <w:t>ePUAP</w:t>
            </w:r>
            <w:proofErr w:type="spellEnd"/>
            <w:r>
              <w:rPr>
                <w:rFonts w:cs="Arial"/>
                <w:lang w:eastAsia="pl-PL"/>
              </w:rPr>
              <w:t>.</w:t>
            </w:r>
          </w:p>
          <w:p w:rsidR="00901C17" w:rsidRPr="00DA5014" w:rsidRDefault="00901C17" w:rsidP="00E411E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 w:rsidRPr="00DA5014">
              <w:rPr>
                <w:rFonts w:cs="Arial"/>
                <w:lang w:eastAsia="pl-PL"/>
              </w:rPr>
              <w:lastRenderedPageBreak/>
              <w:t>Termin uznaje się za zachowany, jeśli oferta w obydwu wersjach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 xml:space="preserve">zostanie złożona zgodnie </w:t>
            </w:r>
            <w:r>
              <w:rPr>
                <w:rFonts w:cs="Arial"/>
                <w:lang w:eastAsia="pl-PL"/>
              </w:rPr>
              <w:t xml:space="preserve">                         </w:t>
            </w:r>
            <w:r w:rsidRPr="00DA5014">
              <w:rPr>
                <w:rFonts w:cs="Arial"/>
                <w:lang w:eastAsia="pl-PL"/>
              </w:rPr>
              <w:t>z terminami określonymi w pkt.1 i 2.</w:t>
            </w:r>
          </w:p>
          <w:p w:rsidR="00901C17" w:rsidRPr="00CD2352" w:rsidRDefault="00901C17" w:rsidP="00E411E5">
            <w:pPr>
              <w:spacing w:after="120"/>
              <w:ind w:left="7"/>
              <w:jc w:val="both"/>
              <w:rPr>
                <w:rFonts w:cs="Arial"/>
              </w:rPr>
            </w:pPr>
            <w:r w:rsidRPr="00DA5014">
              <w:rPr>
                <w:rFonts w:cs="Arial"/>
              </w:rPr>
              <w:t xml:space="preserve">Rozstrzygnięcie konkursu </w:t>
            </w:r>
            <w:r w:rsidRPr="00CD2352">
              <w:rPr>
                <w:rFonts w:cs="Arial"/>
              </w:rPr>
              <w:t xml:space="preserve">nastąpi do </w:t>
            </w:r>
            <w:r w:rsidR="00CD2352" w:rsidRPr="00CD2352">
              <w:rPr>
                <w:rFonts w:cs="Arial"/>
              </w:rPr>
              <w:t>12 maja</w:t>
            </w:r>
            <w:r w:rsidRPr="00CD2352">
              <w:rPr>
                <w:rFonts w:cs="Arial"/>
              </w:rPr>
              <w:t xml:space="preserve"> 202</w:t>
            </w:r>
            <w:r w:rsidR="00F07505" w:rsidRPr="00CD2352">
              <w:rPr>
                <w:rFonts w:cs="Arial"/>
              </w:rPr>
              <w:t>3</w:t>
            </w:r>
            <w:r w:rsidRPr="00CD2352">
              <w:rPr>
                <w:rFonts w:cs="Arial"/>
              </w:rPr>
              <w:t xml:space="preserve"> r.</w:t>
            </w:r>
          </w:p>
          <w:p w:rsidR="00FF2DB3" w:rsidRPr="00F17576" w:rsidRDefault="00901C17" w:rsidP="00F17576">
            <w:pPr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  <w:b/>
                <w:color w:val="000000"/>
              </w:rPr>
            </w:pPr>
            <w:r w:rsidRPr="00DA5014">
              <w:rPr>
                <w:rFonts w:cs="Arial"/>
                <w:b/>
                <w:color w:val="000000"/>
              </w:rPr>
              <w:t>W szczególnie uzasadnionych przypadkach Zarząd może wydłużyć termin rozstrzygnięcia konkursu.</w:t>
            </w:r>
          </w:p>
        </w:tc>
      </w:tr>
      <w:tr w:rsidR="008818A8" w:rsidRPr="00B0520B" w:rsidTr="004F5EA3">
        <w:trPr>
          <w:trHeight w:val="205"/>
        </w:trPr>
        <w:tc>
          <w:tcPr>
            <w:tcW w:w="9220" w:type="dxa"/>
            <w:shd w:val="clear" w:color="auto" w:fill="99C2E0"/>
          </w:tcPr>
          <w:p w:rsidR="008818A8" w:rsidRPr="00D0789F" w:rsidRDefault="00D0789F" w:rsidP="00D0789F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5. </w:t>
            </w:r>
            <w:r w:rsidR="00B0520B" w:rsidRPr="00D0789F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:rsidTr="00415340">
        <w:trPr>
          <w:trHeight w:val="836"/>
        </w:trPr>
        <w:tc>
          <w:tcPr>
            <w:tcW w:w="9220" w:type="dxa"/>
          </w:tcPr>
          <w:p w:rsidR="00BC5602" w:rsidRPr="00B94B4D" w:rsidRDefault="00BC5602" w:rsidP="00F17576">
            <w:pPr>
              <w:tabs>
                <w:tab w:val="left" w:pos="270"/>
              </w:tabs>
              <w:spacing w:before="120" w:line="268" w:lineRule="exact"/>
              <w:jc w:val="both"/>
              <w:rPr>
                <w:rFonts w:cs="Arial"/>
              </w:rPr>
            </w:pPr>
            <w:r w:rsidRPr="00BC5602">
              <w:rPr>
                <w:rFonts w:cs="Arial"/>
                <w:color w:val="000000"/>
              </w:rPr>
              <w:t xml:space="preserve">Organizacja wyjazdu młodzieży województwa śląskiego na spotkanie Szczytu Młodzieży Regionalnego Trójkąta Weimarskiego, odbywającego się w </w:t>
            </w:r>
            <w:r w:rsidR="00115F33">
              <w:rPr>
                <w:rFonts w:cs="Arial"/>
                <w:color w:val="000000"/>
              </w:rPr>
              <w:t>r</w:t>
            </w:r>
            <w:r w:rsidRPr="00BC5602">
              <w:rPr>
                <w:rFonts w:cs="Arial"/>
                <w:color w:val="000000"/>
              </w:rPr>
              <w:t xml:space="preserve">egionie </w:t>
            </w:r>
            <w:proofErr w:type="spellStart"/>
            <w:r w:rsidR="00F07505" w:rsidRPr="00F07505">
              <w:rPr>
                <w:rFonts w:cs="Arial"/>
                <w:b/>
                <w:bCs/>
                <w:iCs/>
                <w:color w:val="000000"/>
              </w:rPr>
              <w:t>Hauts</w:t>
            </w:r>
            <w:proofErr w:type="spellEnd"/>
            <w:r w:rsidR="00F07505" w:rsidRPr="00F07505">
              <w:rPr>
                <w:rFonts w:cs="Arial"/>
                <w:b/>
                <w:bCs/>
                <w:iCs/>
                <w:color w:val="000000"/>
              </w:rPr>
              <w:t>-de-France (Francja</w:t>
            </w:r>
            <w:r w:rsidR="00370221" w:rsidRPr="005230B5">
              <w:rPr>
                <w:rFonts w:cs="Arial"/>
                <w:b/>
                <w:bCs/>
                <w:iCs/>
                <w:color w:val="000000"/>
              </w:rPr>
              <w:t xml:space="preserve">) </w:t>
            </w:r>
            <w:r w:rsidRPr="00BC5602">
              <w:rPr>
                <w:rFonts w:cs="Arial"/>
                <w:color w:val="000000"/>
              </w:rPr>
              <w:t>w roku 20</w:t>
            </w:r>
            <w:r w:rsidR="00370221">
              <w:rPr>
                <w:rFonts w:cs="Arial"/>
                <w:color w:val="000000"/>
              </w:rPr>
              <w:t>2</w:t>
            </w:r>
            <w:r w:rsidR="00F07505">
              <w:rPr>
                <w:rFonts w:cs="Arial"/>
                <w:color w:val="000000"/>
              </w:rPr>
              <w:t>3</w:t>
            </w:r>
            <w:r w:rsidRPr="00BC5602">
              <w:rPr>
                <w:rFonts w:cs="Arial"/>
                <w:color w:val="000000"/>
              </w:rPr>
              <w:t>. Przewidywany termin spotka</w:t>
            </w:r>
            <w:r w:rsidR="00131AD2">
              <w:rPr>
                <w:rFonts w:cs="Arial"/>
                <w:color w:val="000000"/>
              </w:rPr>
              <w:t xml:space="preserve">nia </w:t>
            </w:r>
            <w:r w:rsidR="00115F33">
              <w:rPr>
                <w:rFonts w:cs="Arial"/>
                <w:color w:val="000000"/>
              </w:rPr>
              <w:t xml:space="preserve">od </w:t>
            </w:r>
            <w:r w:rsidR="00370221">
              <w:rPr>
                <w:rFonts w:cs="Arial"/>
                <w:color w:val="000000"/>
              </w:rPr>
              <w:t>2</w:t>
            </w:r>
            <w:r w:rsidR="00F07505">
              <w:rPr>
                <w:rFonts w:cs="Arial"/>
                <w:color w:val="000000"/>
              </w:rPr>
              <w:t>3</w:t>
            </w:r>
            <w:r w:rsidR="00115F33">
              <w:rPr>
                <w:rFonts w:cs="Arial"/>
                <w:color w:val="000000"/>
              </w:rPr>
              <w:t>-</w:t>
            </w:r>
            <w:r w:rsidR="00F07505">
              <w:rPr>
                <w:rFonts w:cs="Arial"/>
                <w:color w:val="000000"/>
              </w:rPr>
              <w:t>29</w:t>
            </w:r>
            <w:r w:rsidR="00115F33">
              <w:rPr>
                <w:rFonts w:cs="Arial"/>
                <w:color w:val="000000"/>
              </w:rPr>
              <w:t xml:space="preserve"> lip</w:t>
            </w:r>
            <w:r w:rsidRPr="00BC5602">
              <w:rPr>
                <w:rFonts w:cs="Arial"/>
                <w:color w:val="000000"/>
              </w:rPr>
              <w:t>c</w:t>
            </w:r>
            <w:r w:rsidR="00115F33">
              <w:rPr>
                <w:rFonts w:cs="Arial"/>
                <w:color w:val="000000"/>
              </w:rPr>
              <w:t>a</w:t>
            </w:r>
            <w:r w:rsidR="00131AD2">
              <w:rPr>
                <w:rFonts w:cs="Arial"/>
                <w:color w:val="000000"/>
              </w:rPr>
              <w:t xml:space="preserve"> 20</w:t>
            </w:r>
            <w:r w:rsidR="00370221">
              <w:rPr>
                <w:rFonts w:cs="Arial"/>
                <w:color w:val="000000"/>
              </w:rPr>
              <w:t>2</w:t>
            </w:r>
            <w:r w:rsidR="00F07505">
              <w:rPr>
                <w:rFonts w:cs="Arial"/>
                <w:color w:val="000000"/>
              </w:rPr>
              <w:t>3</w:t>
            </w:r>
            <w:r w:rsidR="00131AD2">
              <w:rPr>
                <w:rFonts w:cs="Arial"/>
                <w:color w:val="000000"/>
              </w:rPr>
              <w:t xml:space="preserve"> roku</w:t>
            </w:r>
            <w:r w:rsidRPr="00BC5602">
              <w:rPr>
                <w:rFonts w:cs="Arial"/>
                <w:color w:val="000000"/>
              </w:rPr>
              <w:t xml:space="preserve">. </w:t>
            </w:r>
            <w:r w:rsidR="002404E5">
              <w:rPr>
                <w:rFonts w:cs="Arial"/>
                <w:color w:val="000000"/>
              </w:rPr>
              <w:t xml:space="preserve">Tematem </w:t>
            </w:r>
            <w:r w:rsidR="002404E5" w:rsidRPr="002404E5">
              <w:rPr>
                <w:rFonts w:cs="Arial"/>
                <w:color w:val="000000"/>
              </w:rPr>
              <w:t xml:space="preserve">przewodnim </w:t>
            </w:r>
            <w:r w:rsidR="002404E5" w:rsidRPr="00B94B4D">
              <w:rPr>
                <w:rFonts w:cs="Arial"/>
              </w:rPr>
              <w:t xml:space="preserve">spotkania będzie: </w:t>
            </w:r>
            <w:r w:rsidR="00F07505" w:rsidRPr="00B94B4D">
              <w:rPr>
                <w:rFonts w:cs="Arial"/>
              </w:rPr>
              <w:t xml:space="preserve">„Transformacja energetyczna, wymuszona przez walkę z globalnym ociepleniem, musi sprostać dodatkowemu wyzwaniu, jakim jest suwerenność energetyczna. Transformacja ta obecnie gwałtownie przyspieszyła. Jak nasze regiony przemysłowe i ich mieszkańcy mogą odpowiedzieć na to wyzwanie między efektywnością energetyczną </w:t>
            </w:r>
            <w:r w:rsidR="00BC7872" w:rsidRPr="00B94B4D">
              <w:rPr>
                <w:rFonts w:cs="Arial"/>
              </w:rPr>
              <w:br/>
            </w:r>
            <w:r w:rsidR="00F07505" w:rsidRPr="00B94B4D">
              <w:rPr>
                <w:rFonts w:cs="Arial"/>
              </w:rPr>
              <w:t>a zrównoważonym wykorzystaniem energii?”.</w:t>
            </w:r>
          </w:p>
          <w:p w:rsidR="00BC5602" w:rsidRPr="00B94B4D" w:rsidRDefault="00BC5602" w:rsidP="00BC5602">
            <w:pPr>
              <w:tabs>
                <w:tab w:val="left" w:pos="270"/>
              </w:tabs>
              <w:spacing w:line="268" w:lineRule="exact"/>
              <w:rPr>
                <w:rFonts w:cs="Arial"/>
              </w:rPr>
            </w:pPr>
            <w:r w:rsidRPr="00B94B4D">
              <w:rPr>
                <w:rFonts w:cs="Arial"/>
              </w:rPr>
              <w:t>Realizowane zadanie winno się składać z:</w:t>
            </w:r>
          </w:p>
          <w:p w:rsidR="00C10DB4" w:rsidRPr="00B94B4D" w:rsidRDefault="00C10DB4" w:rsidP="00BC7872">
            <w:pPr>
              <w:numPr>
                <w:ilvl w:val="1"/>
                <w:numId w:val="8"/>
              </w:numPr>
              <w:tabs>
                <w:tab w:val="left" w:pos="270"/>
              </w:tabs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B94B4D">
              <w:rPr>
                <w:rFonts w:cs="Arial"/>
              </w:rPr>
              <w:t xml:space="preserve">przeprowadzenia rekrutacji wśród młodzieży Województwa Śląskiego w wieku 18 – 23 lat </w:t>
            </w:r>
            <w:r w:rsidR="00B94B4D" w:rsidRPr="00B94B4D">
              <w:rPr>
                <w:rFonts w:cs="Arial"/>
              </w:rPr>
              <w:br/>
            </w:r>
            <w:r w:rsidRPr="00B94B4D">
              <w:rPr>
                <w:rFonts w:cs="Arial"/>
              </w:rPr>
              <w:t>(1</w:t>
            </w:r>
            <w:r w:rsidR="00AE7862" w:rsidRPr="00B94B4D">
              <w:rPr>
                <w:rFonts w:cs="Arial"/>
              </w:rPr>
              <w:t>0</w:t>
            </w:r>
            <w:r w:rsidRPr="00B94B4D">
              <w:rPr>
                <w:rFonts w:cs="Arial"/>
              </w:rPr>
              <w:t xml:space="preserve"> </w:t>
            </w:r>
            <w:r w:rsidR="00F07505" w:rsidRPr="00B94B4D">
              <w:rPr>
                <w:rFonts w:cs="Arial"/>
              </w:rPr>
              <w:t>osób</w:t>
            </w:r>
            <w:r w:rsidRPr="00B94B4D">
              <w:rPr>
                <w:rFonts w:cs="Arial"/>
              </w:rPr>
              <w:t>)</w:t>
            </w:r>
            <w:r w:rsidR="009F09D0" w:rsidRPr="00B94B4D">
              <w:rPr>
                <w:rFonts w:cs="Arial"/>
              </w:rPr>
              <w:t xml:space="preserve"> oraz </w:t>
            </w:r>
            <w:r w:rsidR="00F07505" w:rsidRPr="00B94B4D">
              <w:rPr>
                <w:rFonts w:cs="Arial"/>
              </w:rPr>
              <w:t xml:space="preserve"> włączenia </w:t>
            </w:r>
            <w:r w:rsidR="00F07505" w:rsidRPr="007E46B7">
              <w:rPr>
                <w:rFonts w:cs="Arial"/>
                <w:u w:val="single"/>
              </w:rPr>
              <w:t>2 młodych ukraińskich uchodźców</w:t>
            </w:r>
            <w:r w:rsidR="00BC7872" w:rsidRPr="00B94B4D">
              <w:rPr>
                <w:rFonts w:cs="Arial"/>
              </w:rPr>
              <w:t>, co łącznie da</w:t>
            </w:r>
            <w:r w:rsidR="00415340" w:rsidRPr="00B94B4D">
              <w:rPr>
                <w:rFonts w:cs="Arial"/>
              </w:rPr>
              <w:t xml:space="preserve"> grupę 17 osób</w:t>
            </w:r>
            <w:r w:rsidR="00BC7872" w:rsidRPr="00B94B4D">
              <w:rPr>
                <w:rFonts w:cs="Arial"/>
              </w:rPr>
              <w:t xml:space="preserve"> </w:t>
            </w:r>
            <w:r w:rsidR="00B94B4D" w:rsidRPr="00B94B4D">
              <w:rPr>
                <w:rFonts w:cs="Arial"/>
              </w:rPr>
              <w:br/>
            </w:r>
            <w:r w:rsidR="00BC7872" w:rsidRPr="00B94B4D">
              <w:rPr>
                <w:rFonts w:cs="Arial"/>
              </w:rPr>
              <w:t>(pkt 1 i 2)</w:t>
            </w:r>
            <w:r w:rsidRPr="00B94B4D">
              <w:rPr>
                <w:rFonts w:cs="Arial"/>
              </w:rPr>
              <w:t>. Kryteriami decydującymi o doborze winny być: silna osobowość, umiejętność komunikowania się, otwartość na opinie innych, interaktywność, motywacja, zainteresowanie tematem spotkania. Znajomość języka angielskiego, francuskiego i/albo języka niemieckiego w stopniu umożliwiającym porozu</w:t>
            </w:r>
            <w:r w:rsidR="008A2F15" w:rsidRPr="00B94B4D">
              <w:rPr>
                <w:rFonts w:cs="Arial"/>
              </w:rPr>
              <w:t>miewanie się jest mile widziana</w:t>
            </w:r>
            <w:r w:rsidRPr="00B94B4D">
              <w:rPr>
                <w:rFonts w:cs="Arial"/>
              </w:rPr>
              <w:t>;</w:t>
            </w:r>
          </w:p>
          <w:p w:rsidR="009260D1" w:rsidRPr="00B94B4D" w:rsidRDefault="009260D1" w:rsidP="00BC7872">
            <w:pPr>
              <w:numPr>
                <w:ilvl w:val="1"/>
                <w:numId w:val="8"/>
              </w:numPr>
              <w:tabs>
                <w:tab w:val="left" w:pos="270"/>
              </w:tabs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B94B4D">
              <w:rPr>
                <w:rFonts w:cs="Arial"/>
              </w:rPr>
              <w:t xml:space="preserve">przeprowadzenia rekrutacji wśród radnych Młodzieżowego Sejmiku Województwa Śląskiego </w:t>
            </w:r>
            <w:r w:rsidRPr="00B94B4D">
              <w:rPr>
                <w:rFonts w:cs="Arial"/>
              </w:rPr>
              <w:br/>
              <w:t>w wieku 1</w:t>
            </w:r>
            <w:r w:rsidR="00370221" w:rsidRPr="00B94B4D">
              <w:rPr>
                <w:rFonts w:cs="Arial"/>
              </w:rPr>
              <w:t>8</w:t>
            </w:r>
            <w:r w:rsidRPr="00B94B4D">
              <w:rPr>
                <w:rFonts w:cs="Arial"/>
              </w:rPr>
              <w:t xml:space="preserve"> – 23 lat (</w:t>
            </w:r>
            <w:r w:rsidR="00B349F0" w:rsidRPr="00B94B4D">
              <w:rPr>
                <w:rFonts w:cs="Arial"/>
              </w:rPr>
              <w:t xml:space="preserve">maksymalnie </w:t>
            </w:r>
            <w:r w:rsidRPr="00B94B4D">
              <w:rPr>
                <w:rFonts w:cs="Arial"/>
              </w:rPr>
              <w:t xml:space="preserve">5 miejsc). Kryteriami decydującymi o doborze winny być: silna osobowość, umiejętność komunikowania się, otwartość na opinie innych, interaktywność, motywacja, zainteresowanie tematem spotkania. Znajomość języka angielskiego, języka francuskiego i/albo języka niemieckiego w stopniu umożliwiającym porozumiewanie się jest mile widziana. W przypadku braku zgłoszeń lub zgłoszeń niespełniających kryteriów pula niewykorzystanych miejsc przechodzi na pozostałą wyłonioną w trakcie rekrutacji grupę </w:t>
            </w:r>
            <w:r w:rsidR="008A2F15" w:rsidRPr="00B94B4D">
              <w:rPr>
                <w:rFonts w:cs="Arial"/>
              </w:rPr>
              <w:t>młodzieży;</w:t>
            </w:r>
            <w:r w:rsidR="008A2F15" w:rsidRPr="00B94B4D">
              <w:rPr>
                <w:rFonts w:cs="Arial"/>
                <w:i/>
              </w:rPr>
              <w:t xml:space="preserve"> </w:t>
            </w:r>
          </w:p>
          <w:p w:rsidR="00BC5602" w:rsidRPr="00B94B4D" w:rsidRDefault="009260D1" w:rsidP="00131AD2">
            <w:pPr>
              <w:numPr>
                <w:ilvl w:val="1"/>
                <w:numId w:val="8"/>
              </w:numPr>
              <w:tabs>
                <w:tab w:val="left" w:pos="270"/>
              </w:tabs>
              <w:spacing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promocji przedsięwzięcia;</w:t>
            </w:r>
          </w:p>
          <w:p w:rsidR="00415340" w:rsidRPr="00B94B4D" w:rsidRDefault="00BC7872" w:rsidP="00131AD2">
            <w:pPr>
              <w:numPr>
                <w:ilvl w:val="1"/>
                <w:numId w:val="8"/>
              </w:numPr>
              <w:tabs>
                <w:tab w:val="left" w:pos="270"/>
              </w:tabs>
              <w:spacing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przeprowadzenia</w:t>
            </w:r>
            <w:r w:rsidR="00415340" w:rsidRPr="00B94B4D">
              <w:rPr>
                <w:rFonts w:cs="Arial"/>
              </w:rPr>
              <w:t xml:space="preserve"> spotkania organizacyjnego</w:t>
            </w:r>
            <w:r w:rsidR="00D73FBD" w:rsidRPr="00B94B4D">
              <w:rPr>
                <w:rFonts w:cs="Arial"/>
              </w:rPr>
              <w:t xml:space="preserve"> </w:t>
            </w:r>
            <w:r w:rsidR="00F47AED" w:rsidRPr="00B94B4D">
              <w:rPr>
                <w:rFonts w:cs="Arial"/>
              </w:rPr>
              <w:t>dla uczestników Szczytu</w:t>
            </w:r>
            <w:r w:rsidR="00415340" w:rsidRPr="00B94B4D">
              <w:rPr>
                <w:rFonts w:cs="Arial"/>
              </w:rPr>
              <w:t>;</w:t>
            </w:r>
          </w:p>
          <w:p w:rsidR="00BC5602" w:rsidRPr="00B94B4D" w:rsidRDefault="00BC5602" w:rsidP="008A2F15">
            <w:pPr>
              <w:numPr>
                <w:ilvl w:val="1"/>
                <w:numId w:val="8"/>
              </w:numPr>
              <w:tabs>
                <w:tab w:val="left" w:pos="270"/>
              </w:tabs>
              <w:spacing w:after="120"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transportu polskich uczestników Szczytu do kraju docelowego i z powrotem.</w:t>
            </w:r>
          </w:p>
          <w:p w:rsidR="003856EE" w:rsidRDefault="00BC5602" w:rsidP="008A2F15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B94B4D">
              <w:rPr>
                <w:rFonts w:cs="Arial"/>
              </w:rPr>
              <w:t>Rekrutacja uczestników w szczególności powinna obejmować młodzież: uczącą się</w:t>
            </w:r>
            <w:r w:rsidRPr="00131AD2">
              <w:rPr>
                <w:rFonts w:cs="Arial"/>
                <w:color w:val="000000"/>
              </w:rPr>
              <w:t>, studiującą, pracującą, jak i poszukującą pracy, zain</w:t>
            </w:r>
            <w:r w:rsidR="00B81BC1">
              <w:rPr>
                <w:rFonts w:cs="Arial"/>
                <w:color w:val="000000"/>
              </w:rPr>
              <w:t>teresowaną tematyką europejską oraz</w:t>
            </w:r>
            <w:r w:rsidRPr="00131AD2">
              <w:rPr>
                <w:rFonts w:cs="Arial"/>
                <w:color w:val="000000"/>
              </w:rPr>
              <w:t xml:space="preserve"> wielokulturowością, otwartą na kontakty</w:t>
            </w:r>
            <w:r w:rsidR="00B81BC1">
              <w:rPr>
                <w:rFonts w:cs="Arial"/>
                <w:color w:val="000000"/>
              </w:rPr>
              <w:t>, a także</w:t>
            </w:r>
            <w:r w:rsidRPr="00131AD2">
              <w:rPr>
                <w:rFonts w:cs="Arial"/>
                <w:color w:val="000000"/>
              </w:rPr>
              <w:t xml:space="preserve"> wymianę doświadczeń z rówieśnikami francuskimi i niemieckimi.</w:t>
            </w:r>
          </w:p>
          <w:p w:rsidR="00FF2DB3" w:rsidRDefault="008A2F15" w:rsidP="00415340">
            <w:pPr>
              <w:tabs>
                <w:tab w:val="left" w:pos="426"/>
              </w:tabs>
              <w:spacing w:after="120" w:line="268" w:lineRule="exact"/>
              <w:jc w:val="both"/>
              <w:rPr>
                <w:rFonts w:cs="Arial"/>
                <w:color w:val="000000"/>
              </w:rPr>
            </w:pPr>
            <w:r w:rsidRPr="008A2F15">
              <w:rPr>
                <w:rFonts w:cs="Arial"/>
                <w:color w:val="000000"/>
              </w:rPr>
              <w:t xml:space="preserve">Przeprowadzenie rekrutacji powinno odbyć się m.in. poprzez: zamieszczenie ogłoszenia </w:t>
            </w:r>
            <w:r>
              <w:rPr>
                <w:rFonts w:cs="Arial"/>
                <w:color w:val="000000"/>
              </w:rPr>
              <w:br/>
            </w:r>
            <w:r w:rsidRPr="008A2F15">
              <w:rPr>
                <w:rFonts w:cs="Arial"/>
                <w:color w:val="000000"/>
              </w:rPr>
              <w:t>na stronie internetowej Województwa Śląskie</w:t>
            </w:r>
            <w:r>
              <w:rPr>
                <w:rFonts w:cs="Arial"/>
                <w:color w:val="000000"/>
              </w:rPr>
              <w:t>go, w mediach społecznościowych.</w:t>
            </w:r>
            <w:r w:rsidR="00AE7862">
              <w:rPr>
                <w:rFonts w:cs="Arial"/>
                <w:color w:val="000000"/>
              </w:rPr>
              <w:t xml:space="preserve"> </w:t>
            </w:r>
          </w:p>
          <w:p w:rsidR="00AE7862" w:rsidRPr="00AE7862" w:rsidRDefault="00AE7862" w:rsidP="00415340">
            <w:pPr>
              <w:tabs>
                <w:tab w:val="left" w:pos="426"/>
              </w:tabs>
              <w:spacing w:after="120" w:line="268" w:lineRule="exact"/>
              <w:jc w:val="both"/>
              <w:rPr>
                <w:rFonts w:cs="Arial"/>
                <w:b/>
                <w:color w:val="000000"/>
              </w:rPr>
            </w:pPr>
            <w:r w:rsidRPr="00AE7862">
              <w:rPr>
                <w:rFonts w:cs="Arial"/>
                <w:b/>
                <w:color w:val="000000"/>
              </w:rPr>
              <w:t xml:space="preserve">Organizator konkursu zastrzega sobie prawo udziału przedstawiciela Departamentu Edukacji, Nauki i Współpracy z Młodzieżą przy wyborze grupy </w:t>
            </w:r>
            <w:r>
              <w:rPr>
                <w:rFonts w:cs="Arial"/>
                <w:b/>
                <w:color w:val="000000"/>
              </w:rPr>
              <w:t xml:space="preserve">młodzieży </w:t>
            </w:r>
            <w:r w:rsidRPr="00AE7862">
              <w:rPr>
                <w:rFonts w:cs="Arial"/>
                <w:b/>
                <w:color w:val="000000"/>
              </w:rPr>
              <w:t>tegorocznego Szczytu.</w:t>
            </w:r>
          </w:p>
          <w:p w:rsidR="00415340" w:rsidRPr="00131AD2" w:rsidRDefault="00415340" w:rsidP="00415340">
            <w:pPr>
              <w:tabs>
                <w:tab w:val="left" w:pos="426"/>
              </w:tabs>
              <w:spacing w:after="120" w:line="268" w:lineRule="exact"/>
              <w:jc w:val="both"/>
              <w:rPr>
                <w:rFonts w:cs="Arial"/>
                <w:color w:val="000000"/>
              </w:rPr>
            </w:pPr>
            <w:r w:rsidRPr="00415340">
              <w:rPr>
                <w:rFonts w:cs="Arial"/>
                <w:color w:val="000000"/>
              </w:rPr>
              <w:t xml:space="preserve">Zlecenie w/w zadań odbywać się będzie w formie </w:t>
            </w:r>
            <w:r w:rsidRPr="00415340">
              <w:rPr>
                <w:rFonts w:cs="Arial"/>
                <w:b/>
                <w:color w:val="000000"/>
              </w:rPr>
              <w:t>powierzenia</w:t>
            </w:r>
            <w:r w:rsidRPr="00415340">
              <w:rPr>
                <w:rFonts w:cs="Arial"/>
                <w:color w:val="000000"/>
              </w:rPr>
              <w:t xml:space="preserve"> realizacji zadania.</w:t>
            </w:r>
          </w:p>
        </w:tc>
      </w:tr>
      <w:tr w:rsidR="00B0520B" w:rsidRPr="00B0520B" w:rsidTr="004F5EA3">
        <w:trPr>
          <w:trHeight w:val="267"/>
        </w:trPr>
        <w:tc>
          <w:tcPr>
            <w:tcW w:w="9220" w:type="dxa"/>
            <w:shd w:val="clear" w:color="auto" w:fill="99C2E0"/>
          </w:tcPr>
          <w:p w:rsidR="00B0520B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6. </w:t>
            </w:r>
            <w:r w:rsidR="00B0520B"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:rsidTr="00F17576">
        <w:trPr>
          <w:trHeight w:val="3902"/>
        </w:trPr>
        <w:tc>
          <w:tcPr>
            <w:tcW w:w="9220" w:type="dxa"/>
          </w:tcPr>
          <w:tbl>
            <w:tblPr>
              <w:tblpPr w:leftFromText="141" w:rightFromText="141" w:horzAnchor="margin" w:tblpXSpec="center" w:tblpY="210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5"/>
              <w:gridCol w:w="1461"/>
            </w:tblGrid>
            <w:tr w:rsidR="003F3022" w:rsidTr="00A5025F">
              <w:trPr>
                <w:trHeight w:val="463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DF54B5" w:rsidRDefault="003F3022" w:rsidP="00BA75A5">
                  <w:pPr>
                    <w:jc w:val="both"/>
                  </w:pPr>
                  <w:r w:rsidRPr="00FE5EB8">
                    <w:rPr>
                      <w:b/>
                    </w:rPr>
                    <w:lastRenderedPageBreak/>
                    <w:t>1.</w:t>
                  </w:r>
                  <w:r w:rsidRPr="00FE5EB8">
                    <w:t xml:space="preserve"> merytoryczne (</w:t>
                  </w:r>
                  <w:r w:rsidR="00DF54B5">
                    <w:t xml:space="preserve">doświadczenie w </w:t>
                  </w:r>
                  <w:r w:rsidR="00CF54EF">
                    <w:t xml:space="preserve">realizacji zadań w zakresie edukacji </w:t>
                  </w:r>
                  <w:r w:rsidR="00CF54EF">
                    <w:br/>
                    <w:t xml:space="preserve">i oświaty, współpracy międzynarodowej, w tym </w:t>
                  </w:r>
                  <w:r w:rsidR="00DF54B5">
                    <w:t>organ</w:t>
                  </w:r>
                  <w:r w:rsidR="00CF54EF">
                    <w:t xml:space="preserve">izacji wyjazdów </w:t>
                  </w:r>
                  <w:r w:rsidR="009260D1">
                    <w:br/>
                  </w:r>
                  <w:r w:rsidR="00CF54EF">
                    <w:t xml:space="preserve">dla młodzieży, </w:t>
                  </w:r>
                  <w:r w:rsidR="00415340">
                    <w:t xml:space="preserve">organizacja </w:t>
                  </w:r>
                  <w:r w:rsidR="00DF54B5">
                    <w:t xml:space="preserve">przedsięwzięć o charakterze międzynarodowym przeznaczonych dla młodzieży, </w:t>
                  </w:r>
                  <w:r w:rsidR="009260D1">
                    <w:t xml:space="preserve">doświadczenie i opis sposobu </w:t>
                  </w:r>
                  <w:r w:rsidR="00CF54EF">
                    <w:t xml:space="preserve">przeprowadzania rekrutacji, </w:t>
                  </w:r>
                  <w:r w:rsidR="00DF54B5">
                    <w:t xml:space="preserve">zgodność </w:t>
                  </w:r>
                  <w:r w:rsidR="00BA75A5">
                    <w:t>zadań</w:t>
                  </w:r>
                  <w:r w:rsidR="00DF54B5">
                    <w:t xml:space="preserve"> z tematyką </w:t>
                  </w:r>
                  <w:r w:rsidR="00DF54B5" w:rsidRPr="0046115F">
                    <w:t>spotkania</w:t>
                  </w:r>
                  <w:r w:rsidRPr="0046115F">
                    <w:t>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901C17" w:rsidRDefault="00C934EB" w:rsidP="008A2F15">
                  <w:pPr>
                    <w:ind w:left="-108"/>
                    <w:jc w:val="center"/>
                    <w:rPr>
                      <w:rFonts w:cs="Arial"/>
                    </w:rPr>
                  </w:pPr>
                  <w:r w:rsidRPr="00901C17">
                    <w:rPr>
                      <w:rFonts w:cs="Arial"/>
                    </w:rPr>
                    <w:t>0-</w:t>
                  </w:r>
                  <w:r w:rsidR="008A2F15" w:rsidRPr="00901C17">
                    <w:rPr>
                      <w:rFonts w:cs="Arial"/>
                    </w:rPr>
                    <w:t>4</w:t>
                  </w:r>
                  <w:r w:rsidR="003F3022" w:rsidRPr="00901C17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3F3022" w:rsidTr="00A5025F">
              <w:trPr>
                <w:trHeight w:val="463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DF54B5" w:rsidRDefault="003F3022" w:rsidP="00415340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 (</w:t>
                  </w:r>
                  <w:r w:rsidR="00DF54B5">
                    <w:t xml:space="preserve">efektywność ponoszonych nakładów </w:t>
                  </w:r>
                  <w:r w:rsidR="00DF54B5" w:rsidRPr="00DF54B5">
                    <w:t>- stosunek ponoszonych nakładów do zamierzonych efektów i celów</w:t>
                  </w:r>
                  <w:r w:rsidR="00804995">
                    <w:t xml:space="preserve">, </w:t>
                  </w:r>
                  <w:r w:rsidR="00DF54B5">
                    <w:t xml:space="preserve">zasadność przedstawionych kosztów, </w:t>
                  </w:r>
                  <w:r w:rsidR="00415340">
                    <w:t>rzetelność sporządzenia budżetu</w:t>
                  </w:r>
                  <w:r w:rsidR="00DD192B">
                    <w:t xml:space="preserve">, </w:t>
                  </w:r>
                  <w:r w:rsidR="00DD192B" w:rsidRPr="00DD192B">
                    <w:t>terminowość i rzetelność rozliczenia środków otrzymanych z budżetu Województwa Śląskiego w ubiegłych latach</w:t>
                  </w:r>
                  <w:r w:rsidRPr="00FE5EB8">
                    <w:t>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901C17" w:rsidRDefault="003F3022" w:rsidP="0046115F">
                  <w:pPr>
                    <w:ind w:left="-108"/>
                    <w:jc w:val="center"/>
                    <w:rPr>
                      <w:rFonts w:cs="Arial"/>
                    </w:rPr>
                  </w:pPr>
                  <w:r w:rsidRPr="00901C17">
                    <w:rPr>
                      <w:rFonts w:cs="Arial"/>
                    </w:rPr>
                    <w:t>0-</w:t>
                  </w:r>
                  <w:r w:rsidR="0046115F" w:rsidRPr="00901C17">
                    <w:rPr>
                      <w:rFonts w:cs="Arial"/>
                    </w:rPr>
                    <w:t>4</w:t>
                  </w:r>
                  <w:r w:rsidRPr="00901C17">
                    <w:rPr>
                      <w:rFonts w:cs="Arial"/>
                    </w:rPr>
                    <w:t xml:space="preserve"> pkt.</w:t>
                  </w:r>
                </w:p>
              </w:tc>
            </w:tr>
            <w:tr w:rsidR="003F3022" w:rsidTr="00A5025F">
              <w:trPr>
                <w:trHeight w:val="329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804995" w:rsidRDefault="003F3022" w:rsidP="00804995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 (</w:t>
                  </w:r>
                  <w:r w:rsidR="00804995">
                    <w:t xml:space="preserve">posiadane zasoby kadrowe, rzeczowe niezbędne do wykonania zadania, </w:t>
                  </w:r>
                  <w:r w:rsidR="00804995" w:rsidRPr="00804995">
                    <w:t>ocena jakości wykonania zadania</w:t>
                  </w:r>
                  <w:r w:rsidR="00804995">
                    <w:t>,</w:t>
                  </w:r>
                  <w:r w:rsidR="00804995" w:rsidRPr="00804995">
                    <w:t xml:space="preserve"> </w:t>
                  </w:r>
                  <w:r w:rsidR="00804995">
                    <w:t>dotychczasowe doświadczenie wnioskodawcy w realizacji podobnych przedsięwzięć, ocena profesjonalizmu przygotowania wniosku, w tym rzeczowości i spójności wszystkich elementów wniosku)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022" w:rsidRPr="00901C17" w:rsidRDefault="003F3022" w:rsidP="00D0789F">
                  <w:pPr>
                    <w:pStyle w:val="Akapitzlist"/>
                    <w:numPr>
                      <w:ilvl w:val="1"/>
                      <w:numId w:val="12"/>
                    </w:num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01C17">
                    <w:rPr>
                      <w:rFonts w:ascii="Arial" w:hAnsi="Arial" w:cs="Arial"/>
                      <w:sz w:val="21"/>
                      <w:szCs w:val="21"/>
                    </w:rPr>
                    <w:t>pkt.</w:t>
                  </w: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D0789F" w:rsidRDefault="00D0789F" w:rsidP="00D0789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D0789F">
              <w:rPr>
                <w:rFonts w:cs="Arial"/>
                <w:b/>
              </w:rPr>
              <w:t>Kwoty dotacji</w:t>
            </w:r>
          </w:p>
        </w:tc>
      </w:tr>
      <w:tr w:rsidR="008818A8" w:rsidRPr="00B0520B" w:rsidTr="00A5025F">
        <w:trPr>
          <w:trHeight w:val="621"/>
        </w:trPr>
        <w:tc>
          <w:tcPr>
            <w:tcW w:w="9220" w:type="dxa"/>
          </w:tcPr>
          <w:p w:rsidR="00075D75" w:rsidRPr="00131AD2" w:rsidRDefault="00131AD2" w:rsidP="00F17576">
            <w:pPr>
              <w:tabs>
                <w:tab w:val="left" w:pos="36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  <w:r w:rsidRPr="00131AD2">
              <w:rPr>
                <w:rFonts w:cs="Arial"/>
              </w:rPr>
              <w:t>Ogłoszony konkurs</w:t>
            </w:r>
            <w:r w:rsidR="007E46B7">
              <w:rPr>
                <w:rFonts w:cs="Arial"/>
              </w:rPr>
              <w:t xml:space="preserve"> ofert</w:t>
            </w:r>
            <w:r w:rsidRPr="00131AD2">
              <w:rPr>
                <w:rFonts w:cs="Arial"/>
              </w:rPr>
              <w:t xml:space="preserve"> jest k</w:t>
            </w:r>
            <w:r>
              <w:rPr>
                <w:rFonts w:cs="Arial"/>
              </w:rPr>
              <w:t xml:space="preserve">onkursem na </w:t>
            </w:r>
            <w:r w:rsidRPr="00DD192B">
              <w:rPr>
                <w:rFonts w:cs="Arial"/>
                <w:b/>
              </w:rPr>
              <w:t>powierzenie</w:t>
            </w:r>
            <w:r>
              <w:rPr>
                <w:rFonts w:cs="Arial"/>
              </w:rPr>
              <w:t xml:space="preserve"> zadania n</w:t>
            </w:r>
            <w:r w:rsidR="006E52A7" w:rsidRPr="00453AD7">
              <w:rPr>
                <w:rFonts w:cs="Arial"/>
              </w:rPr>
              <w:t xml:space="preserve">a realizację </w:t>
            </w:r>
            <w:r w:rsidR="00832FFA">
              <w:rPr>
                <w:rFonts w:cs="Arial"/>
              </w:rPr>
              <w:t>któ</w:t>
            </w:r>
            <w:r>
              <w:rPr>
                <w:rFonts w:cs="Arial"/>
              </w:rPr>
              <w:t>rego</w:t>
            </w:r>
            <w:r w:rsidR="00832FFA">
              <w:rPr>
                <w:rFonts w:cs="Arial"/>
              </w:rPr>
              <w:t xml:space="preserve"> </w:t>
            </w:r>
            <w:r w:rsidR="007E46B7">
              <w:rPr>
                <w:rFonts w:cs="Arial"/>
              </w:rPr>
              <w:t xml:space="preserve">Zarząd Województwa Śląskiego </w:t>
            </w:r>
            <w:r w:rsidR="00832FFA">
              <w:rPr>
                <w:rFonts w:cs="Arial"/>
              </w:rPr>
              <w:t>przeznacza kwotę</w:t>
            </w:r>
            <w:r w:rsidR="006E52A7" w:rsidRPr="00453AD7">
              <w:rPr>
                <w:rFonts w:cs="Arial"/>
              </w:rPr>
              <w:t xml:space="preserve"> </w:t>
            </w:r>
            <w:r w:rsidR="00415340">
              <w:rPr>
                <w:rFonts w:cs="Arial"/>
                <w:b/>
              </w:rPr>
              <w:t>85</w:t>
            </w:r>
            <w:r w:rsidR="00A5025F">
              <w:rPr>
                <w:rFonts w:cs="Arial"/>
                <w:b/>
              </w:rPr>
              <w:t> </w:t>
            </w:r>
            <w:r w:rsidR="006E52A7" w:rsidRPr="00453AD7">
              <w:rPr>
                <w:rFonts w:cs="Arial"/>
                <w:b/>
              </w:rPr>
              <w:t xml:space="preserve">000 </w:t>
            </w:r>
            <w:r w:rsidR="006E52A7" w:rsidRPr="00C9138D">
              <w:rPr>
                <w:rFonts w:cs="Arial"/>
                <w:b/>
              </w:rPr>
              <w:t>zł</w:t>
            </w:r>
            <w:r w:rsidR="00A5025F">
              <w:rPr>
                <w:rFonts w:cs="Arial"/>
                <w:b/>
              </w:rPr>
              <w:t>otych</w:t>
            </w:r>
            <w:r w:rsidR="006E52A7" w:rsidRPr="00C9138D">
              <w:rPr>
                <w:rFonts w:cs="Arial"/>
                <w:b/>
              </w:rPr>
              <w:t>.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:rsidTr="004F5EA3">
        <w:tc>
          <w:tcPr>
            <w:tcW w:w="9220" w:type="dxa"/>
          </w:tcPr>
          <w:p w:rsidR="008D005E" w:rsidRPr="007566D0" w:rsidRDefault="008D005E" w:rsidP="00F17576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Oferta powinna zawierać wyłącznie koszty kwalifikowane. </w:t>
            </w:r>
            <w:r w:rsidRPr="007566D0">
              <w:rPr>
                <w:rFonts w:cs="Arial"/>
              </w:rPr>
              <w:t xml:space="preserve">Wydatki zostaną uznane </w:t>
            </w:r>
            <w:r w:rsidR="00DC5CFF">
              <w:rPr>
                <w:rFonts w:cs="Arial"/>
              </w:rPr>
              <w:br/>
            </w:r>
            <w:r w:rsidRPr="007566D0">
              <w:rPr>
                <w:rFonts w:cs="Arial"/>
              </w:rPr>
              <w:t>za</w:t>
            </w:r>
            <w:r>
              <w:rPr>
                <w:rFonts w:cs="Arial"/>
              </w:rPr>
              <w:t xml:space="preserve"> kwalifikowane tylko wtedy, gdy </w:t>
            </w:r>
            <w:r w:rsidRPr="007566D0">
              <w:rPr>
                <w:rFonts w:cs="Arial"/>
              </w:rPr>
              <w:t>są bezpośrednio związane z realizowanym zadani</w:t>
            </w:r>
            <w:r w:rsidR="00DC5CFF">
              <w:rPr>
                <w:rFonts w:cs="Arial"/>
              </w:rPr>
              <w:t>em</w:t>
            </w:r>
            <w:r w:rsidRPr="007566D0">
              <w:rPr>
                <w:rFonts w:cs="Arial"/>
              </w:rPr>
              <w:t xml:space="preserve"> </w:t>
            </w:r>
            <w:r w:rsidR="00DC5CFF">
              <w:rPr>
                <w:rFonts w:cs="Arial"/>
              </w:rPr>
              <w:br/>
            </w:r>
            <w:r w:rsidRPr="007566D0">
              <w:rPr>
                <w:rFonts w:cs="Arial"/>
              </w:rPr>
              <w:t xml:space="preserve">i </w:t>
            </w:r>
            <w:r w:rsidR="00DC5CFF">
              <w:rPr>
                <w:rFonts w:cs="Arial"/>
              </w:rPr>
              <w:t>są niezbędne do jego</w:t>
            </w:r>
            <w:r>
              <w:rPr>
                <w:rFonts w:cs="Arial"/>
              </w:rPr>
              <w:t xml:space="preserve"> realizacji, </w:t>
            </w:r>
            <w:r w:rsidRPr="007566D0">
              <w:rPr>
                <w:rFonts w:cs="Arial"/>
              </w:rPr>
              <w:t xml:space="preserve">są </w:t>
            </w:r>
            <w:r w:rsidR="00DC5CFF">
              <w:rPr>
                <w:rFonts w:cs="Arial"/>
              </w:rPr>
              <w:t>uwzględnione w budżecie zadania oraz</w:t>
            </w:r>
            <w:r w:rsidRPr="007566D0">
              <w:rPr>
                <w:rFonts w:cs="Arial"/>
              </w:rPr>
              <w:t xml:space="preserve"> są racjonalnie skalkulowane na p</w:t>
            </w:r>
            <w:r w:rsidR="00DC5CFF">
              <w:rPr>
                <w:rFonts w:cs="Arial"/>
              </w:rPr>
              <w:t>odstawie cen rynkowych.</w:t>
            </w:r>
          </w:p>
          <w:p w:rsidR="008D005E" w:rsidRDefault="00DC5CFF" w:rsidP="00DC5CFF">
            <w:r w:rsidRPr="00DC5CFF">
              <w:t>Przykładowe koszty kwalifikowane:</w:t>
            </w:r>
          </w:p>
          <w:p w:rsidR="0046115F" w:rsidRP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 w:rsidRPr="0046115F">
              <w:t>Koszty związane z przeprowadzeniem rekrutacji wśród grupy młodzieży Województwa Śląskiego w wieku 1</w:t>
            </w:r>
            <w:r w:rsidR="00370221">
              <w:t>8</w:t>
            </w:r>
            <w:r w:rsidRPr="0046115F">
              <w:t xml:space="preserve"> - 23 lat i wyłonienie grupy </w:t>
            </w:r>
            <w:r w:rsidRPr="006A0C10">
              <w:rPr>
                <w:b/>
              </w:rPr>
              <w:t>1</w:t>
            </w:r>
            <w:r w:rsidR="00415340">
              <w:rPr>
                <w:b/>
              </w:rPr>
              <w:t>7</w:t>
            </w:r>
            <w:r w:rsidRPr="006A0C10">
              <w:rPr>
                <w:b/>
              </w:rPr>
              <w:t xml:space="preserve"> osób</w:t>
            </w:r>
            <w:r w:rsidRPr="0046115F">
              <w:t xml:space="preserve"> – uczestników Szczytu Młodzieży. </w:t>
            </w:r>
          </w:p>
          <w:p w:rsidR="0046115F" w:rsidRP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 w:rsidRPr="0046115F">
              <w:t xml:space="preserve">Wynagrodzenia dla osób pełniących funkcje opiekuna grupy (preferowane osoby </w:t>
            </w:r>
            <w:r w:rsidRPr="0046115F">
              <w:br/>
              <w:t xml:space="preserve">ze znajomością języka </w:t>
            </w:r>
            <w:r w:rsidR="00235C44">
              <w:t xml:space="preserve">angielskiego, </w:t>
            </w:r>
            <w:r w:rsidRPr="0046115F">
              <w:t>francuskiego lub niemieckiego, zainteresowane problematyką europejską, wielokulturowości</w:t>
            </w:r>
            <w:r w:rsidR="00235C44">
              <w:t>, mediów</w:t>
            </w:r>
            <w:r w:rsidRPr="0046115F">
              <w:t xml:space="preserve"> itp.).</w:t>
            </w:r>
          </w:p>
          <w:p w:rsid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>
              <w:t>W</w:t>
            </w:r>
            <w:r w:rsidRPr="0046115F">
              <w:t>ynagrodzenia dla osób bezpośrednio zatrudnionych przy realizacji zadania na podstawie umów zlecenia i umów o dzieło.</w:t>
            </w:r>
          </w:p>
          <w:p w:rsidR="0046115F" w:rsidRP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 w:rsidRPr="0046115F">
              <w:t>Zakup usług niezbędnych do wykonania zadania.</w:t>
            </w:r>
          </w:p>
          <w:p w:rsidR="0046115F" w:rsidRP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 w:rsidRPr="0046115F">
              <w:t xml:space="preserve">Koszty promocji przedsięwzięcia. </w:t>
            </w:r>
          </w:p>
          <w:p w:rsidR="008A2F15" w:rsidRDefault="0046115F" w:rsidP="008A2F15">
            <w:pPr>
              <w:numPr>
                <w:ilvl w:val="0"/>
                <w:numId w:val="9"/>
              </w:numPr>
              <w:ind w:left="426" w:hanging="426"/>
            </w:pPr>
            <w:r w:rsidRPr="0046115F">
              <w:t>Usługi poligraficzne</w:t>
            </w:r>
            <w:r w:rsidR="008A2F15">
              <w:t xml:space="preserve">, </w:t>
            </w:r>
            <w:r w:rsidR="008A2F15" w:rsidRPr="008A2F15">
              <w:t>koszty przygotowania i druku materiałów</w:t>
            </w:r>
            <w:r w:rsidRPr="0046115F">
              <w:t>.</w:t>
            </w:r>
          </w:p>
          <w:p w:rsidR="008A2F15" w:rsidRPr="0046115F" w:rsidRDefault="008A2F15" w:rsidP="008A2F15">
            <w:pPr>
              <w:numPr>
                <w:ilvl w:val="0"/>
                <w:numId w:val="9"/>
              </w:numPr>
              <w:ind w:left="426" w:hanging="426"/>
            </w:pPr>
            <w:r w:rsidRPr="0046115F">
              <w:t xml:space="preserve">Koszt utrzymania </w:t>
            </w:r>
            <w:r w:rsidR="008D005E">
              <w:t xml:space="preserve">i prowadzenia </w:t>
            </w:r>
            <w:r w:rsidRPr="0046115F">
              <w:t>biura podmiotu (np. czynsz, media</w:t>
            </w:r>
            <w:r w:rsidR="008D005E">
              <w:t>,</w:t>
            </w:r>
            <w:r w:rsidR="008D005E" w:rsidRPr="008D005E">
              <w:rPr>
                <w:rFonts w:cs="Arial"/>
                <w:lang w:eastAsia="pl-PL"/>
              </w:rPr>
              <w:t xml:space="preserve"> </w:t>
            </w:r>
            <w:r w:rsidR="008D005E" w:rsidRPr="008D005E">
              <w:t>obsługa administracyjno-biurowa, księgowość</w:t>
            </w:r>
            <w:r w:rsidR="008D005E">
              <w:t xml:space="preserve"> itp.) bezpośrednio związane </w:t>
            </w:r>
            <w:r w:rsidRPr="0046115F">
              <w:t xml:space="preserve">z realizacją zadania, jednak nie więcej niż </w:t>
            </w:r>
            <w:r>
              <w:t>5</w:t>
            </w:r>
            <w:r w:rsidRPr="0046115F">
              <w:t>% wartości wszystkich pozostałych kosztów kwalifikowanych.</w:t>
            </w:r>
          </w:p>
          <w:p w:rsidR="0046115F" w:rsidRPr="0046115F" w:rsidRDefault="0046115F" w:rsidP="0046115F">
            <w:pPr>
              <w:numPr>
                <w:ilvl w:val="0"/>
                <w:numId w:val="9"/>
              </w:numPr>
              <w:ind w:left="426" w:hanging="426"/>
            </w:pPr>
            <w:r w:rsidRPr="0046115F">
              <w:t>Usługi pocztowe oraz telekomunikacyjne (na podstawie opisanych bilingów i faktur).</w:t>
            </w:r>
          </w:p>
          <w:p w:rsidR="0046115F" w:rsidRDefault="0046115F" w:rsidP="0046115F">
            <w:pPr>
              <w:ind w:left="426" w:hanging="426"/>
            </w:pPr>
          </w:p>
          <w:p w:rsidR="00441B6A" w:rsidRPr="00441B6A" w:rsidRDefault="00441B6A" w:rsidP="00901C17">
            <w:pPr>
              <w:spacing w:line="268" w:lineRule="exact"/>
              <w:jc w:val="both"/>
              <w:rPr>
                <w:rFonts w:cs="Arial"/>
                <w:b/>
              </w:rPr>
            </w:pPr>
            <w:r w:rsidRPr="00441B6A">
              <w:rPr>
                <w:rFonts w:cs="Arial"/>
                <w:b/>
              </w:rPr>
              <w:t>Dotacja nie może być wykorzystana na zobowiązania powstałe przed datą podpisania umowy z Województwem Śląskim.</w:t>
            </w:r>
          </w:p>
          <w:p w:rsidR="008C09D2" w:rsidRPr="00F17576" w:rsidRDefault="00441B6A" w:rsidP="00F17576">
            <w:pPr>
              <w:spacing w:after="120" w:line="268" w:lineRule="exact"/>
              <w:jc w:val="both"/>
              <w:rPr>
                <w:rFonts w:cs="Arial"/>
                <w:b/>
              </w:rPr>
            </w:pPr>
            <w:r w:rsidRPr="00441B6A">
              <w:rPr>
                <w:rFonts w:cs="Arial"/>
                <w:b/>
              </w:rPr>
              <w:t>Daty dokumentów potwierdzających dokonanie płatności (np.: faktury, rachunki) muszą mieścić się w terminie podanym w umowie jako termin wykonania zadania.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FE5EB8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DC5CFF" w:rsidRPr="00B0520B" w:rsidTr="004F5EA3">
        <w:tc>
          <w:tcPr>
            <w:tcW w:w="9220" w:type="dxa"/>
          </w:tcPr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spacing w:before="120"/>
              <w:ind w:left="312" w:hanging="312"/>
              <w:jc w:val="both"/>
              <w:rPr>
                <w:sz w:val="24"/>
                <w:szCs w:val="24"/>
                <w:lang w:eastAsia="pl-PL"/>
              </w:rPr>
            </w:pPr>
            <w:r>
              <w:t>Podmiot uprawniony</w:t>
            </w:r>
            <w:r w:rsidR="00B81BC1">
              <w:t>,</w:t>
            </w:r>
            <w:r>
              <w:t xml:space="preserve"> składając ofertę</w:t>
            </w:r>
            <w:r w:rsidR="00B81BC1">
              <w:t>,</w:t>
            </w:r>
            <w:r>
              <w:t xml:space="preserve"> winien wskazać nazwę konkursu, w którym oferta </w:t>
            </w:r>
            <w:r>
              <w:br/>
              <w:t>ma zostać rozpatrzona.</w:t>
            </w: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>
              <w:br/>
              <w:t>w r</w:t>
            </w:r>
            <w:r w:rsidRPr="00142429">
              <w:t>ozporządzeni</w:t>
            </w:r>
            <w:r>
              <w:t>u</w:t>
            </w:r>
            <w:r w:rsidRPr="00142429">
              <w:t xml:space="preserve"> Przewodniczącego Komitetu do spraw Pożytku Publicznego z dnia </w:t>
            </w:r>
            <w:r>
              <w:br/>
            </w:r>
            <w:r w:rsidRPr="00142429">
              <w:t>24 października 2018 r. w sprawie wzorów ofert i ramowych wzorów umów dotyczących realizacji zadań publicznych oraz wzorów sp</w:t>
            </w:r>
            <w:r>
              <w:t xml:space="preserve">rawozdań z wykonania tych zadań. </w:t>
            </w:r>
          </w:p>
          <w:p w:rsidR="00DC5CFF" w:rsidRPr="008F03E6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8F03E6">
              <w:rPr>
                <w:rFonts w:eastAsia="Times New Roman" w:cs="Arial"/>
                <w:lang w:eastAsia="pl-PL"/>
              </w:rPr>
              <w:lastRenderedPageBreak/>
              <w:t>Oferta musi być złożona:</w:t>
            </w:r>
          </w:p>
          <w:p w:rsidR="00DC5CFF" w:rsidRDefault="00DC5CFF" w:rsidP="00DC5CF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after="0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formie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elektronicznej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przy użyciu generatora wniosków Witkac.pl dostępnego </w:t>
            </w:r>
            <w:r w:rsidR="00FF2D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na stronie </w:t>
            </w:r>
            <w:hyperlink r:id="rId8" w:history="1">
              <w:r w:rsidRPr="00DA5014">
                <w:rPr>
                  <w:rFonts w:ascii="Arial" w:eastAsia="Times New Roman" w:hAnsi="Arial" w:cs="Arial"/>
                  <w:sz w:val="21"/>
                  <w:szCs w:val="21"/>
                  <w:lang w:eastAsia="pl-PL"/>
                </w:rPr>
                <w:t>witkac.pl</w:t>
              </w:r>
            </w:hyperlink>
          </w:p>
          <w:p w:rsidR="00DC5CFF" w:rsidRPr="00106FBB" w:rsidRDefault="00DC5CFF" w:rsidP="00DC5CFF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eastAsia="Times New Roman" w:cs="Arial"/>
                <w:lang w:eastAsia="pl-PL"/>
              </w:rPr>
              <w:t>oraz</w:t>
            </w:r>
          </w:p>
          <w:p w:rsidR="00DC5CFF" w:rsidRPr="00106FBB" w:rsidRDefault="00DC5CFF" w:rsidP="00DC5CF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wersji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papierowej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stanowiącej wygenerowany wydruk oferty wraz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załącznikami złożonej uprzednio w elektronicznym generator</w:t>
            </w:r>
            <w:r w:rsidR="00A5025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ze wniosków Witkac.pl, podpisana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przez osoby upoważnione, którą należy dostarczyć:</w:t>
            </w:r>
          </w:p>
          <w:p w:rsidR="00DC5CFF" w:rsidRPr="00DA5014" w:rsidRDefault="00DC5CFF" w:rsidP="00DC5CFF">
            <w:pPr>
              <w:pStyle w:val="Akapitzlist"/>
              <w:numPr>
                <w:ilvl w:val="0"/>
                <w:numId w:val="10"/>
              </w:numPr>
              <w:tabs>
                <w:tab w:val="num" w:pos="1080"/>
              </w:tabs>
              <w:autoSpaceDE w:val="0"/>
              <w:autoSpaceDN w:val="0"/>
              <w:spacing w:after="120"/>
              <w:ind w:left="669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 siedziby Urzędu Marszałkowskiego w Katowicach przy ul. Ligonia 46 lub Biura Zamiejscowego Urzędu Marszałkowskiego w Bielsku-Białej przy ul. Piastowskiej 40 lub Biura Zamiejscowego Urzędu Marszałkowskiego w Częstochowie przy ul. Sobieskiego 7</w:t>
            </w:r>
          </w:p>
          <w:p w:rsidR="00DC5CFF" w:rsidRPr="00DA5014" w:rsidRDefault="00DC5CFF" w:rsidP="00DC5CFF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DC5CFF" w:rsidRPr="00106FBB" w:rsidRDefault="00DC5CFF" w:rsidP="00DC5CFF">
            <w:pPr>
              <w:pStyle w:val="Akapitzlist"/>
              <w:numPr>
                <w:ilvl w:val="0"/>
                <w:numId w:val="10"/>
              </w:numPr>
              <w:tabs>
                <w:tab w:val="num" w:pos="1080"/>
              </w:tabs>
              <w:autoSpaceDE w:val="0"/>
              <w:autoSpaceDN w:val="0"/>
              <w:spacing w:after="120"/>
              <w:ind w:left="669" w:hanging="357"/>
              <w:contextualSpacing w:val="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 pośrednictwem operatora pocztowego na adres: Urząd Marszałkowski Województwa Śląskiego, Departament Edukacji, Nauki i Współpracy z Młodzieżą, ul. Ligonia 46, </w:t>
            </w:r>
            <w:r w:rsidR="00A400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40-037  Katowice</w:t>
            </w:r>
          </w:p>
          <w:p w:rsidR="00DC5CFF" w:rsidRPr="00DA5014" w:rsidRDefault="00DC5CFF" w:rsidP="00DC5CFF">
            <w:pPr>
              <w:tabs>
                <w:tab w:val="num" w:pos="1080"/>
              </w:tabs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DC5CFF" w:rsidRDefault="00DC5CFF" w:rsidP="00DC5CF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składanie oferty w formacie pdf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zamiast jej papierowej wersji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)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za pośrednictwem Elektronicznej Platformy Usług Administracji Publicznej - </w:t>
            </w:r>
            <w:proofErr w:type="spellStart"/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  <w:p w:rsidR="00DC5CFF" w:rsidRPr="00DA5014" w:rsidRDefault="00DC5CFF" w:rsidP="00DC5CFF">
            <w:pPr>
              <w:pStyle w:val="Tekstpodstawowywcity21"/>
              <w:spacing w:after="0" w:line="268" w:lineRule="exact"/>
              <w:ind w:left="-9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 zachowaniu terminu decyduje data wpływu wersji elektronicznej w systemie Witkac.pl oraz wersji papierowej do siedziby urzędu</w:t>
            </w:r>
            <w:r w:rsidRPr="00DA50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, potwierdzona pieczęcią wpływu (a nie datą stempla nadania pocztowego) lub data wpływu oferty w  formacie .pdf na adres skrytki Urzędu Marszałkowskiego Województwa Śląskiego w </w:t>
            </w:r>
            <w:proofErr w:type="spellStart"/>
            <w:r w:rsidRPr="00DA5014">
              <w:rPr>
                <w:rFonts w:ascii="Arial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 w:rsidRPr="00DA5014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DC5CFF" w:rsidRPr="00106FBB" w:rsidRDefault="00DC5CFF" w:rsidP="00DC5CFF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cs="Arial"/>
                <w:lang w:eastAsia="pl-PL"/>
              </w:rPr>
              <w:t>Do oferty dołącza się dokument stanowiący o podstawie działalności: ak</w:t>
            </w:r>
            <w:r w:rsidR="00A400C5">
              <w:rPr>
                <w:rFonts w:cs="Arial"/>
                <w:lang w:eastAsia="pl-PL"/>
              </w:rPr>
              <w:t xml:space="preserve">tualny odpis </w:t>
            </w:r>
            <w:r w:rsidR="00A400C5">
              <w:rPr>
                <w:rFonts w:cs="Arial"/>
                <w:lang w:eastAsia="pl-PL"/>
              </w:rPr>
              <w:br/>
            </w:r>
            <w:r w:rsidRPr="00DA5014">
              <w:rPr>
                <w:rFonts w:cs="Arial"/>
                <w:lang w:eastAsia="pl-PL"/>
              </w:rPr>
              <w:t>z odpowiedniego rejestru lub inne dokumenty informujące o statusie prawnym podmiotu składającego ofertę i umocowanie osób reprezentujących go (np. aktualny od</w:t>
            </w:r>
            <w:r w:rsidR="00A400C5">
              <w:rPr>
                <w:rFonts w:cs="Arial"/>
                <w:lang w:eastAsia="pl-PL"/>
              </w:rPr>
              <w:t xml:space="preserve">pis </w:t>
            </w:r>
            <w:r w:rsidRPr="00DA5014">
              <w:rPr>
                <w:rFonts w:cs="Arial"/>
                <w:lang w:eastAsia="pl-PL"/>
              </w:rPr>
              <w:t xml:space="preserve">z Krajowego Rejestru Sądowego; innego rejestru lub ewidencji; w przypadku kościelnych osób prawnych np. dekretu powołującego kościelną osobę prawną etc.). Dokument musi być zgodny </w:t>
            </w:r>
            <w:r w:rsidR="00A400C5">
              <w:rPr>
                <w:rFonts w:cs="Arial"/>
                <w:lang w:eastAsia="pl-PL"/>
              </w:rPr>
              <w:br/>
            </w:r>
            <w:r w:rsidRPr="00DA5014">
              <w:rPr>
                <w:rFonts w:cs="Arial"/>
                <w:lang w:eastAsia="pl-PL"/>
              </w:rPr>
              <w:t>z obecnym stanem faktycznym i prawnym, niezależnie od tego,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kiedy został wydany</w:t>
            </w:r>
            <w:r>
              <w:rPr>
                <w:rFonts w:cs="Arial"/>
                <w:lang w:eastAsia="pl-PL"/>
              </w:rPr>
              <w:t>.</w:t>
            </w: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we właściwym</w:t>
            </w:r>
            <w:r>
              <w:br/>
              <w:t xml:space="preserve">rejestrze, do oferty należy dołączyć </w:t>
            </w:r>
            <w:r w:rsidRPr="00AA0EAD">
              <w:t>dokument upoważniający tę osobę do reprezentowania podmiotu</w:t>
            </w:r>
            <w:r>
              <w:t xml:space="preserve"> (</w:t>
            </w:r>
            <w:r w:rsidRPr="00DA5014">
              <w:rPr>
                <w:rFonts w:eastAsia="Times New Roman" w:cs="Arial"/>
                <w:lang w:eastAsia="pl-PL"/>
              </w:rPr>
              <w:t xml:space="preserve">np. imienne upoważnienie do składania w imieniu tej organizacji oświadczeń woli </w:t>
            </w:r>
            <w:r w:rsidR="00FF2DB3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w zakresie nabywania praw i zaciągania zobowiązań finansowych oraz dysponowania środkami przeznaczonymi na realizację zadania, w tym rozliczenia dotacji, o którego dofinansowanie stara się podmiot, podpisane przez osoby uprawnione do reprezentacji podmiotu, zgodnie ze statutem podmiotu, bądź innym dokumentem regulującym kwestię reprezentacji)</w:t>
            </w:r>
            <w:r>
              <w:rPr>
                <w:rFonts w:eastAsia="Times New Roman" w:cs="Arial"/>
                <w:lang w:eastAsia="pl-PL"/>
              </w:rPr>
              <w:t>.</w:t>
            </w:r>
          </w:p>
          <w:p w:rsidR="00DC5CFF" w:rsidRDefault="00DC5CFF" w:rsidP="00DC5CF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eastAsia="Times New Roman" w:cs="Arial"/>
                <w:lang w:eastAsia="pl-PL"/>
              </w:rPr>
              <w:t xml:space="preserve">W przypadku złożenia oferty wspólnej o której mowa w art.14 ust. 2 ustawy z 24 kwietnia </w:t>
            </w:r>
            <w:r w:rsidR="00A400C5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2003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A5014">
              <w:rPr>
                <w:rFonts w:eastAsia="Times New Roman" w:cs="Arial"/>
                <w:lang w:eastAsia="pl-PL"/>
              </w:rPr>
              <w:t>r. o działalności pożytku publicznego i o wolontariacie, należy wskazać</w:t>
            </w:r>
            <w:r w:rsidR="00FF2DB3"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jakie działania </w:t>
            </w:r>
            <w:r w:rsidR="00A400C5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w ramach zada</w:t>
            </w:r>
            <w:r w:rsidR="00A400C5">
              <w:rPr>
                <w:rFonts w:eastAsia="Times New Roman" w:cs="Arial"/>
                <w:lang w:eastAsia="pl-PL"/>
              </w:rPr>
              <w:t xml:space="preserve">nia publicznego będą wykonywać </w:t>
            </w:r>
            <w:r w:rsidRPr="00DA5014">
              <w:rPr>
                <w:rFonts w:eastAsia="Times New Roman" w:cs="Arial"/>
                <w:lang w:eastAsia="pl-PL"/>
              </w:rPr>
              <w:t xml:space="preserve">poszczególni oferenci oraz sposób </w:t>
            </w:r>
            <w:r w:rsidR="00A400C5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ich reprezentacji wobec organu administracji publiczn</w:t>
            </w:r>
            <w:r>
              <w:rPr>
                <w:rFonts w:eastAsia="Times New Roman" w:cs="Arial"/>
                <w:lang w:eastAsia="pl-PL"/>
              </w:rPr>
              <w:t xml:space="preserve">ej. </w:t>
            </w:r>
            <w:r w:rsidRPr="00CD2D79">
              <w:rPr>
                <w:rFonts w:cs="Arial"/>
                <w:bCs/>
              </w:rPr>
              <w:t xml:space="preserve"> </w:t>
            </w:r>
          </w:p>
          <w:p w:rsidR="00DC5CFF" w:rsidRPr="00FD7B08" w:rsidRDefault="00DC5CFF" w:rsidP="00DC5CFF">
            <w:pPr>
              <w:numPr>
                <w:ilvl w:val="1"/>
                <w:numId w:val="5"/>
              </w:numPr>
              <w:tabs>
                <w:tab w:val="num" w:pos="7"/>
              </w:tabs>
              <w:autoSpaceDE w:val="0"/>
              <w:autoSpaceDN w:val="0"/>
              <w:spacing w:after="120"/>
              <w:ind w:left="312" w:hanging="312"/>
              <w:jc w:val="both"/>
            </w:pPr>
            <w:r>
              <w:t>Departament może wymagać dodatkowych załączników dokumentujących jakość i rzetelność wykonania zadania zgłaszanego do dofinansowania.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="00C430CF"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4F5EA3">
        <w:tc>
          <w:tcPr>
            <w:tcW w:w="9220" w:type="dxa"/>
          </w:tcPr>
          <w:p w:rsidR="000D3094" w:rsidRDefault="000D3094" w:rsidP="00F17576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before="120"/>
              <w:ind w:left="28"/>
              <w:jc w:val="both"/>
            </w:pPr>
            <w:r>
              <w:t xml:space="preserve">1. </w:t>
            </w:r>
            <w:r w:rsidR="003D77D1">
              <w:t>Złożenie oferty na obowiązującym druku.</w:t>
            </w:r>
          </w:p>
          <w:p w:rsidR="000D3094" w:rsidRDefault="000D3094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t xml:space="preserve">2. </w:t>
            </w:r>
            <w:r w:rsidR="003D77D1">
              <w:t>Złożenie oferty w terminie.</w:t>
            </w:r>
          </w:p>
          <w:p w:rsidR="000D3094" w:rsidRDefault="000D3094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t xml:space="preserve">3. </w:t>
            </w:r>
            <w:r w:rsidR="00557493">
              <w:t>Złożenie oferty wraz z wymaganymi załącznikami.</w:t>
            </w:r>
          </w:p>
          <w:p w:rsidR="000D3094" w:rsidRDefault="00557493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lastRenderedPageBreak/>
              <w:t>4</w:t>
            </w:r>
            <w:r w:rsidR="000D3094">
              <w:t xml:space="preserve">. </w:t>
            </w:r>
            <w:r w:rsidR="003D77D1">
              <w:t>Złożenie oferty przez podmioty uprawnione</w:t>
            </w:r>
            <w:r w:rsidR="00DD192B">
              <w:t xml:space="preserve"> do udziału w konkursie</w:t>
            </w:r>
            <w:r w:rsidR="003D77D1">
              <w:t>.</w:t>
            </w:r>
          </w:p>
          <w:p w:rsidR="000D3094" w:rsidRDefault="00557493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</w:pPr>
            <w:r>
              <w:t>5</w:t>
            </w:r>
            <w:r w:rsidR="000D3094">
              <w:t xml:space="preserve">. </w:t>
            </w:r>
            <w:r w:rsidR="00CD2D79" w:rsidRPr="00CD2D79">
              <w:t>Złożenie oferty po</w:t>
            </w:r>
            <w:r w:rsidR="00FF2DB3">
              <w:t>dpisanej przez osoby uprawnione</w:t>
            </w:r>
            <w:r w:rsidR="00B81BC1">
              <w:t>,</w:t>
            </w:r>
            <w:r w:rsidR="00CD2D79" w:rsidRPr="00CD2D79">
              <w:t xml:space="preserve"> bądź upoważnione w tym celu </w:t>
            </w:r>
            <w:r w:rsidR="00A5025F">
              <w:br/>
            </w:r>
            <w:r w:rsidR="00CD2D79" w:rsidRPr="00CD2D79">
              <w:rPr>
                <w:b/>
              </w:rPr>
              <w:t>(w przypadku braku pieczęci imiennych wymagane jest złożenie czytelnych podpisów).</w:t>
            </w:r>
            <w:r w:rsidR="003D77D1">
              <w:t xml:space="preserve"> </w:t>
            </w:r>
          </w:p>
          <w:p w:rsidR="000D3094" w:rsidRDefault="00557493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t>6</w:t>
            </w:r>
            <w:r w:rsidR="000D3094">
              <w:t xml:space="preserve">. </w:t>
            </w:r>
            <w:r w:rsidR="003D77D1">
              <w:t>Spełnienie wymogów określonych w ogłoszeniu konkursu.</w:t>
            </w:r>
          </w:p>
          <w:p w:rsidR="000D3094" w:rsidRDefault="00557493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t>7</w:t>
            </w:r>
            <w:r w:rsidR="000D3094">
              <w:t xml:space="preserve">. </w:t>
            </w:r>
            <w:r w:rsidR="003D77D1">
              <w:t>Czytelne wypełnienie oferty</w:t>
            </w:r>
            <w:r>
              <w:t xml:space="preserve"> (</w:t>
            </w:r>
            <w:r w:rsidRPr="00557493">
              <w:t xml:space="preserve">podane informacje powinny umożliwić ocenę zadania zgodnie </w:t>
            </w:r>
            <w:r>
              <w:br/>
            </w:r>
            <w:r w:rsidRPr="00557493">
              <w:t xml:space="preserve">z kryteriami oceny podanymi </w:t>
            </w:r>
            <w:r>
              <w:t>w ogłoszeniu).</w:t>
            </w:r>
          </w:p>
          <w:p w:rsidR="000D3094" w:rsidRDefault="000D3094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</w:pPr>
            <w:r>
              <w:t xml:space="preserve">8. </w:t>
            </w:r>
            <w:r w:rsidR="003D77D1" w:rsidRPr="00A400C5">
              <w:t>Wypełnienie wszystkich pól, tabel oraz oświadczeń.</w:t>
            </w:r>
          </w:p>
          <w:p w:rsidR="00F74C28" w:rsidRDefault="000D3094" w:rsidP="000D3094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29"/>
              <w:jc w:val="both"/>
            </w:pPr>
            <w:r>
              <w:t xml:space="preserve">9. </w:t>
            </w:r>
            <w:r w:rsidR="00C04A1E" w:rsidRPr="00A400C5">
              <w:t>Złożenie oferty w wersji elektronicznej i wersji papierowej wygenerowanej</w:t>
            </w:r>
            <w:r w:rsidR="00C04A1E" w:rsidRPr="00C04A1E">
              <w:t xml:space="preserve"> z sytemu „WITKAC” (obie wersje muszą być identyczne – świadczy o tym numer kontrolny z</w:t>
            </w:r>
            <w:r w:rsidR="00F74C28">
              <w:t xml:space="preserve">awarty w dolnej części oferty) </w:t>
            </w:r>
            <w:r w:rsidR="00F74C28" w:rsidRPr="005E338A">
              <w:t xml:space="preserve">w siedzibie Urzędu Marszałkowskiego Województwa Śląskiego w Katowicach lub </w:t>
            </w:r>
            <w:r>
              <w:br/>
            </w:r>
            <w:r w:rsidR="00F74C28" w:rsidRPr="005E338A">
              <w:t xml:space="preserve">w Biurach Zamiejscowym Urzędu Marszałkowskiego w Bielsku-Białej i w Częstochowie </w:t>
            </w:r>
            <w:r>
              <w:br/>
            </w:r>
            <w:r w:rsidR="00F74C28" w:rsidRPr="005E338A">
              <w:t xml:space="preserve">lub w formie .pdf (zamiast jej papierowej wersji) za pośrednictwem Elektronicznej Platformy Usług Administracji Publicznej – </w:t>
            </w:r>
            <w:proofErr w:type="spellStart"/>
            <w:r w:rsidR="00F74C28" w:rsidRPr="005E338A">
              <w:t>ePUAP</w:t>
            </w:r>
            <w:proofErr w:type="spellEnd"/>
            <w:r w:rsidR="00F74C28" w:rsidRPr="005E338A">
              <w:t>.</w:t>
            </w:r>
            <w:r w:rsidR="00F74C28">
              <w:t xml:space="preserve"> </w:t>
            </w:r>
          </w:p>
          <w:p w:rsidR="000D3094" w:rsidRPr="000D3094" w:rsidRDefault="00F74C28" w:rsidP="000D3094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zakwalifikowaniu oferty do konkursu decyduje data złożenia wersji elektronicznej oferty </w:t>
            </w:r>
            <w:r>
              <w:rPr>
                <w:sz w:val="21"/>
                <w:szCs w:val="21"/>
              </w:rPr>
              <w:br/>
              <w:t xml:space="preserve">w generatorze wniosków Witkac.pl i potwierdzona właściwą pieczęcią data wpływu oferty </w:t>
            </w:r>
            <w:r>
              <w:rPr>
                <w:sz w:val="21"/>
                <w:szCs w:val="21"/>
              </w:rPr>
              <w:br/>
            </w:r>
            <w:r w:rsidRPr="000D3094">
              <w:rPr>
                <w:sz w:val="21"/>
                <w:szCs w:val="21"/>
              </w:rPr>
              <w:t xml:space="preserve">w wersji papierowej lub data wpływu oferty </w:t>
            </w:r>
            <w:r w:rsidR="000D3094" w:rsidRPr="000D3094">
              <w:rPr>
                <w:sz w:val="21"/>
                <w:szCs w:val="21"/>
              </w:rPr>
              <w:t xml:space="preserve">w </w:t>
            </w:r>
            <w:proofErr w:type="spellStart"/>
            <w:r w:rsidR="000D3094" w:rsidRPr="000D3094">
              <w:rPr>
                <w:sz w:val="21"/>
                <w:szCs w:val="21"/>
              </w:rPr>
              <w:t>ePUAP</w:t>
            </w:r>
            <w:proofErr w:type="spellEnd"/>
            <w:r w:rsidR="000D3094" w:rsidRPr="000D3094">
              <w:rPr>
                <w:sz w:val="21"/>
                <w:szCs w:val="21"/>
              </w:rPr>
              <w:t>.</w:t>
            </w:r>
          </w:p>
          <w:p w:rsidR="00C04A1E" w:rsidRPr="000D3094" w:rsidRDefault="00C04A1E" w:rsidP="000D3094">
            <w:pPr>
              <w:pStyle w:val="Default"/>
              <w:jc w:val="both"/>
              <w:rPr>
                <w:sz w:val="21"/>
                <w:szCs w:val="21"/>
              </w:rPr>
            </w:pPr>
            <w:r w:rsidRPr="000D3094">
              <w:rPr>
                <w:sz w:val="21"/>
                <w:szCs w:val="21"/>
              </w:rPr>
              <w:t>10. Informacje podane w ofercie są spójne z zapisami KRS lub innym właściwym rejestrem.</w:t>
            </w:r>
          </w:p>
          <w:p w:rsidR="003856EE" w:rsidRPr="000D3094" w:rsidRDefault="003856EE" w:rsidP="00A502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E5EB8" w:rsidRPr="003D77D1" w:rsidRDefault="006E52A7" w:rsidP="00F17576">
            <w:pPr>
              <w:widowControl w:val="0"/>
              <w:autoSpaceDE w:val="0"/>
              <w:autoSpaceDN w:val="0"/>
              <w:adjustRightInd w:val="0"/>
              <w:spacing w:after="120"/>
              <w:ind w:left="425" w:hanging="357"/>
              <w:jc w:val="both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11. </w:t>
            </w:r>
            <w:r w:rsidR="00C430CF"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:rsidTr="004F5EA3">
        <w:tc>
          <w:tcPr>
            <w:tcW w:w="9220" w:type="dxa"/>
          </w:tcPr>
          <w:p w:rsidR="003D77D1" w:rsidRDefault="003D77D1" w:rsidP="00F1757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C04A1E" w:rsidRPr="00C04A1E">
              <w:rPr>
                <w:rFonts w:ascii="Arial" w:hAnsi="Arial" w:cs="Arial"/>
                <w:sz w:val="21"/>
                <w:szCs w:val="21"/>
              </w:rPr>
              <w:t xml:space="preserve">Departament Edukacji, Nauki </w:t>
            </w:r>
            <w:r w:rsidR="00C04A1E" w:rsidRPr="00C04A1E">
              <w:rPr>
                <w:rFonts w:ascii="Arial" w:hAnsi="Arial" w:cs="Arial"/>
                <w:sz w:val="21"/>
                <w:szCs w:val="21"/>
              </w:rPr>
              <w:br/>
              <w:t>i Współpracy z Młodzieżą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04A1E" w:rsidRDefault="00C04A1E" w:rsidP="00C04A1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Departament Edukacji, Nauki i Współpracy z Młodzieżą dokonuje oceny formalnej ofert.</w:t>
            </w:r>
          </w:p>
          <w:p w:rsidR="000D3094" w:rsidRDefault="000D3094" w:rsidP="00C04A1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3094">
              <w:rPr>
                <w:rFonts w:ascii="Arial" w:hAnsi="Arial" w:cs="Arial"/>
                <w:sz w:val="21"/>
                <w:szCs w:val="21"/>
              </w:rPr>
              <w:t>Oferty nie spełniające wymogów formalnych podlegają odrzuceniu.</w:t>
            </w:r>
          </w:p>
          <w:p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Oferty </w:t>
            </w:r>
            <w:r w:rsidR="00D55D56">
              <w:rPr>
                <w:rFonts w:ascii="Arial" w:hAnsi="Arial" w:cs="Arial"/>
                <w:sz w:val="21"/>
                <w:szCs w:val="21"/>
              </w:rPr>
              <w:t xml:space="preserve">złożone do konkursu i </w:t>
            </w:r>
            <w:r w:rsidRPr="00FE5EB8">
              <w:rPr>
                <w:rFonts w:ascii="Arial" w:hAnsi="Arial" w:cs="Arial"/>
                <w:sz w:val="21"/>
                <w:szCs w:val="21"/>
              </w:rPr>
              <w:t>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</w:t>
            </w:r>
            <w:r w:rsidR="00557493"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Decyzję o udzieleniu dotacji podejmuje Zarząd Województwa Śląskiego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 w:rsidR="00557493">
              <w:rPr>
                <w:rFonts w:ascii="Arial" w:hAnsi="Arial" w:cs="Arial"/>
                <w:sz w:val="21"/>
                <w:szCs w:val="21"/>
              </w:rPr>
              <w:t>protokołem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FE5EB8" w:rsidRPr="00F17576" w:rsidRDefault="003D77D1" w:rsidP="00F1757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9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C9138D" w:rsidRDefault="00D0789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="00C430CF"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:rsidTr="004F5EA3">
        <w:tc>
          <w:tcPr>
            <w:tcW w:w="9220" w:type="dxa"/>
          </w:tcPr>
          <w:p w:rsidR="006E52A7" w:rsidRPr="003D77D1" w:rsidRDefault="006E52A7" w:rsidP="00F17576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before="120"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8C09D2" w:rsidRPr="008C09D2">
              <w:rPr>
                <w:rFonts w:ascii="Arial" w:hAnsi="Arial" w:cs="Arial"/>
                <w:sz w:val="21"/>
                <w:szCs w:val="21"/>
              </w:rPr>
              <w:t>Departament Edukacji, Nauki i Współpracy z Młodzieżą</w:t>
            </w:r>
            <w:r w:rsid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P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realizacji </w:t>
            </w:r>
            <w:r w:rsidR="009D0710">
              <w:rPr>
                <w:rFonts w:ascii="Arial" w:hAnsi="Arial" w:cs="Arial"/>
                <w:sz w:val="21"/>
                <w:szCs w:val="21"/>
              </w:rPr>
              <w:t>zadania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(w zakresie objętym przyznanym dofinansowaniem).</w:t>
            </w:r>
          </w:p>
          <w:p w:rsid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złożenie właściwych załączników (</w:t>
            </w:r>
            <w:r w:rsidR="00A400C5">
              <w:rPr>
                <w:rFonts w:ascii="Arial" w:hAnsi="Arial" w:cs="Arial"/>
                <w:sz w:val="21"/>
                <w:szCs w:val="21"/>
              </w:rPr>
              <w:t>2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egz. zaktualizowanego harmonogramu/</w:t>
            </w:r>
            <w:r w:rsidR="00C9138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F74C28" w:rsidRDefault="00F74C28" w:rsidP="00F74C28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 xml:space="preserve">Realizacja projektu powinna przebiegać zgodnie z zawartą umową oraz obowiązującymi standardami i przepisami, w szczególności ustawy z dnia 27 sierpnia 2009 r. o finansach publicznych (tekst jednolity Dz. U. z </w:t>
            </w:r>
            <w:r w:rsidR="00F17576" w:rsidRPr="00F17576">
              <w:rPr>
                <w:rFonts w:ascii="Arial" w:hAnsi="Arial" w:cs="Arial"/>
                <w:sz w:val="21"/>
                <w:szCs w:val="21"/>
              </w:rPr>
              <w:t xml:space="preserve">2022 r. poz. 1634 z </w:t>
            </w:r>
            <w:proofErr w:type="spellStart"/>
            <w:r w:rsidR="00F17576" w:rsidRPr="00F17576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="00F17576" w:rsidRPr="00F17576">
              <w:rPr>
                <w:rFonts w:ascii="Arial" w:hAnsi="Arial" w:cs="Arial"/>
                <w:sz w:val="21"/>
                <w:szCs w:val="21"/>
              </w:rPr>
              <w:t xml:space="preserve">. zm.) oraz ustawy z dnia </w:t>
            </w:r>
            <w:r w:rsidR="00F17576" w:rsidRPr="00F17576">
              <w:rPr>
                <w:rFonts w:ascii="Arial" w:hAnsi="Arial" w:cs="Arial"/>
                <w:sz w:val="21"/>
                <w:szCs w:val="21"/>
              </w:rPr>
              <w:br/>
              <w:t>10 maja 2018 r. o ochronie danych osobowych (Dz. U. z 2019 r. poz. 1781)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818A8" w:rsidRPr="006E52A7" w:rsidRDefault="003D77D1" w:rsidP="00F17576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</w:t>
            </w:r>
            <w:r w:rsidR="00A400C5">
              <w:rPr>
                <w:rFonts w:ascii="Arial" w:hAnsi="Arial" w:cs="Arial"/>
                <w:sz w:val="21"/>
                <w:szCs w:val="21"/>
              </w:rPr>
              <w:t xml:space="preserve">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t>w konkursie podpisania umowy w przypadku, gdy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:rsidTr="004F5EA3">
        <w:tc>
          <w:tcPr>
            <w:tcW w:w="9220" w:type="dxa"/>
            <w:shd w:val="clear" w:color="auto" w:fill="99C2E0"/>
          </w:tcPr>
          <w:p w:rsidR="00C430CF" w:rsidRPr="003856EE" w:rsidRDefault="00D0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13. </w:t>
            </w:r>
            <w:r w:rsidR="00C430CF"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:rsidTr="006A0C10">
        <w:trPr>
          <w:trHeight w:val="302"/>
        </w:trPr>
        <w:tc>
          <w:tcPr>
            <w:tcW w:w="9220" w:type="dxa"/>
          </w:tcPr>
          <w:p w:rsidR="00FE5EB8" w:rsidRPr="00A45CD9" w:rsidRDefault="00F17576" w:rsidP="00F17576">
            <w:pPr>
              <w:snapToGrid w:val="0"/>
              <w:spacing w:before="120" w:after="120"/>
              <w:jc w:val="both"/>
              <w:rPr>
                <w:szCs w:val="22"/>
              </w:rPr>
            </w:pPr>
            <w:r w:rsidRPr="00A45CD9">
              <w:rPr>
                <w:szCs w:val="22"/>
              </w:rPr>
              <w:t xml:space="preserve">Lista podmiotów dofinansowanych przez Województwo Śląskie w otwartych konkursach ofert </w:t>
            </w:r>
            <w:r w:rsidRPr="00A45CD9">
              <w:rPr>
                <w:szCs w:val="22"/>
              </w:rPr>
              <w:br/>
              <w:t xml:space="preserve">na zadania publiczne Województwa Śląskiego w dziedzinie edukacji w roku 2022 znajduje </w:t>
            </w:r>
            <w:r w:rsidRPr="00A45CD9">
              <w:rPr>
                <w:szCs w:val="22"/>
              </w:rPr>
              <w:br/>
              <w:t xml:space="preserve">się w Internecie na stronie: </w:t>
            </w:r>
            <w:hyperlink r:id="rId10" w:history="1">
              <w:r w:rsidRPr="00A45CD9">
                <w:rPr>
                  <w:rStyle w:val="Hipercze"/>
                  <w:color w:val="auto"/>
                  <w:szCs w:val="22"/>
                </w:rPr>
                <w:t>www.slaskie.pl</w:t>
              </w:r>
            </w:hyperlink>
            <w:r w:rsidRPr="00A45CD9">
              <w:rPr>
                <w:szCs w:val="22"/>
              </w:rPr>
              <w:t xml:space="preserve">.  </w:t>
            </w:r>
          </w:p>
        </w:tc>
      </w:tr>
      <w:tr w:rsidR="00D0789F" w:rsidRPr="00B0520B" w:rsidTr="00AC4F29">
        <w:trPr>
          <w:trHeight w:val="302"/>
        </w:trPr>
        <w:tc>
          <w:tcPr>
            <w:tcW w:w="9220" w:type="dxa"/>
            <w:shd w:val="clear" w:color="auto" w:fill="99C2E0"/>
          </w:tcPr>
          <w:p w:rsidR="00D0789F" w:rsidRPr="003856EE" w:rsidRDefault="00D0789F" w:rsidP="00D0789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14. </w:t>
            </w:r>
            <w:r w:rsidRPr="005E70DF">
              <w:rPr>
                <w:rFonts w:cs="Arial"/>
                <w:b/>
              </w:rPr>
              <w:t>Informacje dotyczące przetwarzania danych osobowych</w:t>
            </w:r>
          </w:p>
        </w:tc>
      </w:tr>
      <w:tr w:rsidR="00D0789F" w:rsidRPr="00B0520B" w:rsidTr="00D0789F">
        <w:trPr>
          <w:trHeight w:val="302"/>
        </w:trPr>
        <w:tc>
          <w:tcPr>
            <w:tcW w:w="9220" w:type="dxa"/>
            <w:shd w:val="clear" w:color="auto" w:fill="auto"/>
          </w:tcPr>
          <w:p w:rsidR="00D0789F" w:rsidRPr="005E70DF" w:rsidRDefault="00D0789F" w:rsidP="00F17576">
            <w:pPr>
              <w:spacing w:before="120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 xml:space="preserve">Zgodnie z art. 13 ust. 1 i ust. 2 ogólnego rozporządzenia UE o ochronie danych osobowych nr 2016/679 informujemy, że: 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Została wyznaczona osoba do kontaktu w sprawie przetwarzania danych osobowych (inspektor ochrony danych), adres e-mail: daneosobowe@slaskie.pl.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Pani/Pana dane osobowe będą przetwarzane w celach:</w:t>
            </w:r>
          </w:p>
          <w:p w:rsidR="00D0789F" w:rsidRPr="005E70DF" w:rsidRDefault="00D0789F" w:rsidP="00F17576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 xml:space="preserve">Przeprowadzenia naboru i oceny wniosków w ramach otwartych konkursów ofert </w:t>
            </w:r>
            <w:r w:rsidRPr="005E70DF">
              <w:rPr>
                <w:rFonts w:eastAsia="Times New Roman" w:cs="Arial"/>
              </w:rPr>
              <w:br/>
              <w:t>na realizację zadań publicznych.</w:t>
            </w:r>
          </w:p>
          <w:p w:rsidR="00D0789F" w:rsidRPr="005E70DF" w:rsidRDefault="00D0789F" w:rsidP="00F17576">
            <w:pPr>
              <w:ind w:left="786"/>
              <w:jc w:val="both"/>
              <w:rPr>
                <w:rFonts w:eastAsia="Times New Roman" w:cs="Arial"/>
                <w:bCs/>
                <w:iCs/>
              </w:rPr>
            </w:pPr>
            <w:r w:rsidRPr="005E70DF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5E70DF">
              <w:rPr>
                <w:rFonts w:eastAsia="Times New Roman" w:cs="Arial"/>
              </w:rPr>
              <w:br/>
              <w:t>na administratorze (art. 6 ust. 1 lit. c rozporządzenia)</w:t>
            </w:r>
            <w:r w:rsidRPr="005E70DF">
              <w:rPr>
                <w:rFonts w:eastAsia="Times New Roman" w:cs="Arial"/>
                <w:bCs/>
                <w:iCs/>
              </w:rPr>
              <w:t>, wynikający z:</w:t>
            </w:r>
          </w:p>
          <w:p w:rsidR="00D0789F" w:rsidRPr="005E70DF" w:rsidRDefault="00D0789F" w:rsidP="00F17576">
            <w:pPr>
              <w:numPr>
                <w:ilvl w:val="0"/>
                <w:numId w:val="14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ustawy z dnia 24 kwietnia 2003 r. o dział</w:t>
            </w:r>
            <w:r>
              <w:rPr>
                <w:rFonts w:eastAsia="Times New Roman" w:cs="Arial"/>
              </w:rPr>
              <w:t xml:space="preserve">alności pożytku publicznego </w:t>
            </w:r>
            <w:r>
              <w:rPr>
                <w:rFonts w:eastAsia="Times New Roman" w:cs="Arial"/>
              </w:rPr>
              <w:br/>
              <w:t xml:space="preserve">i o </w:t>
            </w:r>
            <w:r w:rsidRPr="005E70DF">
              <w:rPr>
                <w:rFonts w:eastAsia="Times New Roman" w:cs="Arial"/>
              </w:rPr>
              <w:t>wolontariacie (w szczególności dział II, rozdział 2);</w:t>
            </w:r>
          </w:p>
          <w:p w:rsidR="00D0789F" w:rsidRPr="005E70DF" w:rsidRDefault="00D0789F" w:rsidP="00F17576">
            <w:pPr>
              <w:numPr>
                <w:ilvl w:val="0"/>
                <w:numId w:val="14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ustawy z dnia 5 czerwca 1998 roku o samorządzie województwa (art. 14);</w:t>
            </w:r>
          </w:p>
          <w:p w:rsidR="00D0789F" w:rsidRPr="00D0789F" w:rsidRDefault="00D0789F" w:rsidP="00F17576">
            <w:pPr>
              <w:numPr>
                <w:ilvl w:val="0"/>
                <w:numId w:val="14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D0789F">
              <w:rPr>
                <w:rFonts w:eastAsia="Times New Roman" w:cs="Arial"/>
              </w:rPr>
              <w:t xml:space="preserve">uchwały Sejmiku Województwa Śląskiego w sprawie </w:t>
            </w:r>
            <w:r w:rsidRPr="00D0789F">
              <w:rPr>
                <w:rFonts w:eastAsia="Times New Roman" w:cs="Arial"/>
                <w:i/>
              </w:rPr>
              <w:t>przyjęcia programu współpracy samorządu województwa śląskiego z organizacjami pozarządowymi oraz podmiotami wymienionymi w art. 3 ust. 3 ustawy o działalności pożytku publicznego i o wolontariacie</w:t>
            </w:r>
            <w:r w:rsidRPr="00D0789F">
              <w:rPr>
                <w:rFonts w:eastAsia="Times New Roman" w:cs="Arial"/>
              </w:rPr>
              <w:t xml:space="preserve"> na dany rok oraz </w:t>
            </w:r>
            <w:r w:rsidRPr="00D0789F">
              <w:rPr>
                <w:rFonts w:eastAsia="Times New Roman" w:cs="Arial"/>
                <w:i/>
              </w:rPr>
              <w:t>Regulaminu przyznawania dotacji z budżetu Województwa Śląskiego na realizację zadań publicznych Województwa Śląskiego w ramach organizacji otwartych konkursów ofert oraz z pominięciem otwartych konkursów ofert na podstawie ustawy o działalności pożytku publicznego i o wolontariacie</w:t>
            </w:r>
            <w:r w:rsidRPr="00D0789F">
              <w:rPr>
                <w:rFonts w:eastAsia="Times New Roman" w:cs="Arial"/>
              </w:rPr>
              <w:t xml:space="preserve"> stanowiącym załącznik do Uchwały Zarządu Województwa Śląskiego.</w:t>
            </w:r>
          </w:p>
          <w:p w:rsidR="00D0789F" w:rsidRPr="005E70DF" w:rsidRDefault="00D0789F" w:rsidP="00F17576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  <w:bCs/>
                <w:iCs/>
              </w:rPr>
              <w:t xml:space="preserve">W przypadku przyznania dotacji i przyjęcia zlecenia realizacji zadania publicznego </w:t>
            </w:r>
            <w:r w:rsidRPr="005E70DF">
              <w:rPr>
                <w:rFonts w:eastAsia="Times New Roman" w:cs="Arial"/>
              </w:rPr>
              <w:t>Pani/Pana dane osobowe będą przetwarzane także w celach związanych z:</w:t>
            </w:r>
          </w:p>
          <w:p w:rsidR="00D0789F" w:rsidRPr="005E70DF" w:rsidRDefault="00D0789F" w:rsidP="00F17576">
            <w:pPr>
              <w:numPr>
                <w:ilvl w:val="0"/>
                <w:numId w:val="14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:rsidR="00D0789F" w:rsidRPr="005E70DF" w:rsidRDefault="00D0789F" w:rsidP="00F17576">
            <w:pPr>
              <w:numPr>
                <w:ilvl w:val="0"/>
                <w:numId w:val="14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:rsidR="00D0789F" w:rsidRPr="005E70DF" w:rsidRDefault="00D0789F" w:rsidP="00F17576">
            <w:pPr>
              <w:ind w:left="78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5E70DF">
              <w:rPr>
                <w:rFonts w:eastAsia="Times New Roman" w:cs="Arial"/>
              </w:rPr>
              <w:br/>
              <w:t xml:space="preserve">na administratorze (art. 6 ust. 1 lit. c rozporządzenia) wynikający z ustawy z dnia 24 kwietnia 2003 r. o działalności pożytku publicznego i o wolontariacie, ustawy z dnia </w:t>
            </w:r>
            <w:r>
              <w:rPr>
                <w:rFonts w:eastAsia="Times New Roman" w:cs="Arial"/>
              </w:rPr>
              <w:br/>
            </w:r>
            <w:r w:rsidRPr="005E70DF">
              <w:rPr>
                <w:rFonts w:eastAsia="Times New Roman" w:cs="Arial"/>
              </w:rPr>
              <w:t>27 sierpnia 2009 r. o finansach publicznych oraz innych przepisów prawa.</w:t>
            </w:r>
          </w:p>
          <w:p w:rsidR="00D0789F" w:rsidRPr="005E70DF" w:rsidRDefault="00D0789F" w:rsidP="00F17576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bCs/>
                <w:iCs/>
              </w:rPr>
            </w:pPr>
            <w:r w:rsidRPr="005E70DF">
              <w:rPr>
                <w:rFonts w:eastAsia="Times New Roman" w:cs="Arial"/>
              </w:rPr>
              <w:t>Prowadzenia akt sprawy oraz archiwizacji dokumentacji zgodnie z ustawą</w:t>
            </w:r>
            <w:r w:rsidRPr="005E70DF">
              <w:rPr>
                <w:rFonts w:eastAsia="Times New Roman" w:cs="Arial"/>
                <w:bCs/>
                <w:iCs/>
              </w:rPr>
              <w:t xml:space="preserve"> z dnia </w:t>
            </w:r>
            <w:r>
              <w:rPr>
                <w:rFonts w:eastAsia="Times New Roman" w:cs="Arial"/>
                <w:bCs/>
                <w:iCs/>
              </w:rPr>
              <w:br/>
            </w:r>
            <w:r w:rsidRPr="005E70DF">
              <w:rPr>
                <w:rFonts w:eastAsia="Times New Roman" w:cs="Arial"/>
                <w:bCs/>
                <w:iCs/>
              </w:rPr>
              <w:t xml:space="preserve">14 lipca 1983 r. o narodowym zasobie archiwalnym i archiwach </w:t>
            </w:r>
            <w:r w:rsidRPr="005E70DF">
              <w:rPr>
                <w:rFonts w:eastAsia="Times New Roman" w:cs="Arial"/>
              </w:rPr>
              <w:t>(art. 6 ust. 1 lit. c rozporządzenia)</w:t>
            </w:r>
            <w:r w:rsidRPr="005E70DF">
              <w:rPr>
                <w:rFonts w:eastAsia="Times New Roman" w:cs="Arial"/>
                <w:bCs/>
                <w:iCs/>
              </w:rPr>
              <w:t>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:rsidR="00D0789F" w:rsidRPr="005E70DF" w:rsidRDefault="00D0789F" w:rsidP="00F17576">
            <w:pPr>
              <w:ind w:left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>Ponadto w zakresie stanowiącym informację publiczną dane będą ujawniane każdemu zainteresowanemu taką informacją lub publikowane w BIP Urzędu.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 xml:space="preserve">Pani/Pana dane osobowe będą przechowywane nie krócej niż przez okres 5 lat          </w:t>
            </w:r>
            <w:r>
              <w:rPr>
                <w:rFonts w:eastAsia="Times New Roman" w:cs="Arial"/>
              </w:rPr>
              <w:t xml:space="preserve">                           </w:t>
            </w:r>
            <w:r w:rsidRPr="005E70DF">
              <w:rPr>
                <w:rFonts w:eastAsia="Times New Roman" w:cs="Arial"/>
              </w:rPr>
              <w:t>od zakończenia sprawy, zgodnie z przepisami dotyczącymi archiwizacji, instrukcji kancelaryjnej i archiwalnej.</w:t>
            </w:r>
          </w:p>
          <w:p w:rsidR="00D0789F" w:rsidRPr="005E70DF" w:rsidRDefault="00D0789F" w:rsidP="00F17576">
            <w:pPr>
              <w:ind w:left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  <w:color w:val="000000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lastRenderedPageBreak/>
              <w:t xml:space="preserve">Przysługuje Pani/Panu prawo dostępu do treści swoich danych oraz prawo żądania </w:t>
            </w:r>
            <w:r w:rsidRPr="005E70DF">
              <w:rPr>
                <w:rFonts w:eastAsia="Times New Roman" w:cs="Arial"/>
              </w:rPr>
              <w:br/>
              <w:t xml:space="preserve">ich sprostowania, usunięcia lub ograniczenia przetwarzania, prawo wniesienia skargi </w:t>
            </w:r>
            <w:r>
              <w:rPr>
                <w:rFonts w:eastAsia="Times New Roman" w:cs="Arial"/>
              </w:rPr>
              <w:br/>
            </w:r>
            <w:r w:rsidRPr="005E70DF">
              <w:rPr>
                <w:rFonts w:eastAsia="Times New Roman" w:cs="Arial"/>
              </w:rPr>
              <w:t>do Prezesa Urzędu Ochrony Danych Osobowych.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5E70DF">
              <w:rPr>
                <w:rFonts w:eastAsia="Times New Roman" w:cs="Arial"/>
              </w:rPr>
              <w:t xml:space="preserve">Podanie danych osobowych jest warunkiem uczestnictwa w otwartym konkursie ofert </w:t>
            </w:r>
            <w:r w:rsidRPr="005E70DF">
              <w:rPr>
                <w:rFonts w:eastAsia="Times New Roman" w:cs="Arial"/>
              </w:rPr>
              <w:br/>
              <w:t>na realizację zadania publicznego. Jest Pani/Pan zobowiązana do podania danych osobowych, a konsekwencją niepodania danych osobowych będzie brak możliwości uczestnictwa w konkursie.</w:t>
            </w:r>
          </w:p>
          <w:p w:rsidR="00D0789F" w:rsidRPr="005E70DF" w:rsidRDefault="00D0789F" w:rsidP="00F17576">
            <w:pPr>
              <w:numPr>
                <w:ilvl w:val="0"/>
                <w:numId w:val="13"/>
              </w:numPr>
              <w:ind w:left="426" w:hanging="426"/>
              <w:jc w:val="both"/>
              <w:rPr>
                <w:rFonts w:eastAsia="Times New Roman" w:cs="Arial"/>
                <w:sz w:val="20"/>
                <w:szCs w:val="20"/>
              </w:rPr>
            </w:pPr>
            <w:r w:rsidRPr="005E70DF">
              <w:rPr>
                <w:rFonts w:eastAsia="Times New Roman" w:cs="Arial"/>
              </w:rPr>
              <w:t>Pani/Pana dane osobowe nie będą wykorzystywane do zautomatyzowanego podejmowania decyzji ani profilowania, o którym mowa w art. 22 rozporządzenia.</w:t>
            </w:r>
          </w:p>
        </w:tc>
      </w:tr>
    </w:tbl>
    <w:p w:rsidR="00C33B4F" w:rsidRDefault="00C33B4F" w:rsidP="003D77D1">
      <w:pPr>
        <w:rPr>
          <w:rFonts w:cs="Arial"/>
        </w:rPr>
      </w:pPr>
    </w:p>
    <w:p w:rsidR="009D0710" w:rsidRDefault="00A63FC9" w:rsidP="002E7498">
      <w:pPr>
        <w:jc w:val="both"/>
        <w:rPr>
          <w:rFonts w:cs="Arial"/>
          <w:sz w:val="20"/>
          <w:szCs w:val="20"/>
        </w:rPr>
      </w:pPr>
      <w:r w:rsidRPr="009D0710">
        <w:rPr>
          <w:rFonts w:cs="Arial"/>
          <w:sz w:val="20"/>
          <w:szCs w:val="20"/>
        </w:rPr>
        <w:t>I</w:t>
      </w:r>
      <w:r w:rsidR="006E52A7" w:rsidRPr="009D0710">
        <w:rPr>
          <w:rFonts w:cs="Arial"/>
          <w:sz w:val="20"/>
          <w:szCs w:val="20"/>
        </w:rPr>
        <w:t>nformacji dot</w:t>
      </w:r>
      <w:r w:rsidRPr="009D0710">
        <w:rPr>
          <w:rFonts w:cs="Arial"/>
          <w:sz w:val="20"/>
          <w:szCs w:val="20"/>
        </w:rPr>
        <w:t>yczących konkursu udziela</w:t>
      </w:r>
      <w:r w:rsidR="009D0710" w:rsidRPr="009D0710">
        <w:rPr>
          <w:rFonts w:cs="Arial"/>
          <w:sz w:val="20"/>
          <w:szCs w:val="20"/>
        </w:rPr>
        <w:t xml:space="preserve">ją pracownicy </w:t>
      </w:r>
      <w:r w:rsidR="008C09D2" w:rsidRPr="008C09D2">
        <w:rPr>
          <w:rFonts w:cs="Arial"/>
          <w:sz w:val="20"/>
          <w:szCs w:val="20"/>
        </w:rPr>
        <w:t>Departament</w:t>
      </w:r>
      <w:r w:rsidR="008C09D2">
        <w:rPr>
          <w:rFonts w:cs="Arial"/>
          <w:sz w:val="20"/>
          <w:szCs w:val="20"/>
        </w:rPr>
        <w:t>u</w:t>
      </w:r>
      <w:r w:rsidR="008C09D2" w:rsidRPr="008C09D2">
        <w:rPr>
          <w:rFonts w:cs="Arial"/>
          <w:sz w:val="20"/>
          <w:szCs w:val="20"/>
        </w:rPr>
        <w:t xml:space="preserve"> Edukacji, Nauki i Współpracy </w:t>
      </w:r>
      <w:r w:rsidR="00D0789F">
        <w:rPr>
          <w:rFonts w:cs="Arial"/>
          <w:sz w:val="20"/>
          <w:szCs w:val="20"/>
        </w:rPr>
        <w:br/>
      </w:r>
      <w:r w:rsidR="008C09D2" w:rsidRPr="008C09D2">
        <w:rPr>
          <w:rFonts w:cs="Arial"/>
          <w:sz w:val="20"/>
          <w:szCs w:val="20"/>
        </w:rPr>
        <w:t>z Młodzieżą</w:t>
      </w:r>
      <w:r w:rsidR="009D0710" w:rsidRPr="009D0710">
        <w:rPr>
          <w:rFonts w:cs="Arial"/>
          <w:sz w:val="20"/>
          <w:szCs w:val="20"/>
        </w:rPr>
        <w:t xml:space="preserve"> Urzędu Marszałkowskiego Województwa Śląskiego pod nr tel</w:t>
      </w:r>
      <w:r w:rsidR="009D0710" w:rsidRPr="00D0789F">
        <w:rPr>
          <w:rFonts w:cs="Arial"/>
          <w:sz w:val="20"/>
          <w:szCs w:val="20"/>
        </w:rPr>
        <w:t>.: (32) 77 40</w:t>
      </w:r>
      <w:r w:rsidR="00A45CD9">
        <w:rPr>
          <w:rFonts w:cs="Arial"/>
          <w:sz w:val="20"/>
          <w:szCs w:val="20"/>
        </w:rPr>
        <w:t> 380.</w:t>
      </w:r>
      <w:r w:rsidRPr="009D0710">
        <w:rPr>
          <w:rFonts w:cs="Arial"/>
          <w:sz w:val="20"/>
          <w:szCs w:val="20"/>
        </w:rPr>
        <w:t xml:space="preserve"> </w:t>
      </w:r>
      <w:r w:rsidR="00C9138D" w:rsidRPr="009D0710">
        <w:rPr>
          <w:rFonts w:cs="Arial"/>
          <w:sz w:val="20"/>
          <w:szCs w:val="20"/>
        </w:rPr>
        <w:t xml:space="preserve">                  </w:t>
      </w:r>
      <w:r w:rsidR="00FE5EB8" w:rsidRPr="009D0710">
        <w:rPr>
          <w:rFonts w:cs="Arial"/>
          <w:sz w:val="20"/>
          <w:szCs w:val="20"/>
        </w:rPr>
        <w:t xml:space="preserve"> </w:t>
      </w:r>
    </w:p>
    <w:sectPr w:rsidR="009D0710" w:rsidSect="00B468DB">
      <w:footerReference w:type="default" r:id="rId11"/>
      <w:headerReference w:type="first" r:id="rId12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86" w:rsidRDefault="00687A86" w:rsidP="00AB4A4A">
      <w:r>
        <w:separator/>
      </w:r>
    </w:p>
  </w:endnote>
  <w:endnote w:type="continuationSeparator" w:id="0">
    <w:p w:rsidR="00687A86" w:rsidRDefault="00687A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5CD9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5CD9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86" w:rsidRDefault="00687A86" w:rsidP="00AB4A4A">
      <w:r>
        <w:separator/>
      </w:r>
    </w:p>
  </w:footnote>
  <w:footnote w:type="continuationSeparator" w:id="0">
    <w:p w:rsidR="00687A86" w:rsidRDefault="00687A8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6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4E326CB"/>
    <w:multiLevelType w:val="multilevel"/>
    <w:tmpl w:val="CDB2A98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28720D"/>
    <w:multiLevelType w:val="hybridMultilevel"/>
    <w:tmpl w:val="DD14D8BE"/>
    <w:lvl w:ilvl="0" w:tplc="B06488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FB0CFA"/>
    <w:multiLevelType w:val="hybridMultilevel"/>
    <w:tmpl w:val="23B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55E02"/>
    <w:multiLevelType w:val="hybridMultilevel"/>
    <w:tmpl w:val="B862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71813"/>
    <w:multiLevelType w:val="hybridMultilevel"/>
    <w:tmpl w:val="A8B6037A"/>
    <w:lvl w:ilvl="0" w:tplc="01686478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512E0AF8"/>
    <w:multiLevelType w:val="hybridMultilevel"/>
    <w:tmpl w:val="4F249D8E"/>
    <w:lvl w:ilvl="0" w:tplc="BD5CE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A52F5A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66F478C6"/>
    <w:multiLevelType w:val="hybridMultilevel"/>
    <w:tmpl w:val="0ADE2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608C1"/>
    <w:multiLevelType w:val="hybridMultilevel"/>
    <w:tmpl w:val="1584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D3D"/>
    <w:rsid w:val="000133D6"/>
    <w:rsid w:val="00033271"/>
    <w:rsid w:val="00034742"/>
    <w:rsid w:val="00066A3E"/>
    <w:rsid w:val="000676B4"/>
    <w:rsid w:val="00072650"/>
    <w:rsid w:val="00075D75"/>
    <w:rsid w:val="00096584"/>
    <w:rsid w:val="000A6DD0"/>
    <w:rsid w:val="000C7C5D"/>
    <w:rsid w:val="000D3094"/>
    <w:rsid w:val="000D39F9"/>
    <w:rsid w:val="000E5E2E"/>
    <w:rsid w:val="000F2763"/>
    <w:rsid w:val="000F2FED"/>
    <w:rsid w:val="00115F33"/>
    <w:rsid w:val="00116AFC"/>
    <w:rsid w:val="00131AD2"/>
    <w:rsid w:val="0013636D"/>
    <w:rsid w:val="00160961"/>
    <w:rsid w:val="00181BFC"/>
    <w:rsid w:val="00197388"/>
    <w:rsid w:val="00197E93"/>
    <w:rsid w:val="001A53B4"/>
    <w:rsid w:val="001B16BD"/>
    <w:rsid w:val="001C4AA2"/>
    <w:rsid w:val="001C6E0F"/>
    <w:rsid w:val="001D1C65"/>
    <w:rsid w:val="001D5529"/>
    <w:rsid w:val="001E3495"/>
    <w:rsid w:val="001E5089"/>
    <w:rsid w:val="001E6FE6"/>
    <w:rsid w:val="001F40E6"/>
    <w:rsid w:val="00204A52"/>
    <w:rsid w:val="0021114D"/>
    <w:rsid w:val="00216F7C"/>
    <w:rsid w:val="00222AA0"/>
    <w:rsid w:val="00235C44"/>
    <w:rsid w:val="002369DC"/>
    <w:rsid w:val="0024013A"/>
    <w:rsid w:val="002404E5"/>
    <w:rsid w:val="00240EDE"/>
    <w:rsid w:val="0024632C"/>
    <w:rsid w:val="00274D60"/>
    <w:rsid w:val="00277368"/>
    <w:rsid w:val="00282C05"/>
    <w:rsid w:val="00286B41"/>
    <w:rsid w:val="002A482F"/>
    <w:rsid w:val="002A5F6B"/>
    <w:rsid w:val="002B321B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99F"/>
    <w:rsid w:val="00320ACC"/>
    <w:rsid w:val="00324552"/>
    <w:rsid w:val="00324B45"/>
    <w:rsid w:val="00340C46"/>
    <w:rsid w:val="00370221"/>
    <w:rsid w:val="003856EE"/>
    <w:rsid w:val="00390108"/>
    <w:rsid w:val="003D77D1"/>
    <w:rsid w:val="003E330B"/>
    <w:rsid w:val="003E5C79"/>
    <w:rsid w:val="003E64C0"/>
    <w:rsid w:val="003F3022"/>
    <w:rsid w:val="003F3C81"/>
    <w:rsid w:val="003F4A3D"/>
    <w:rsid w:val="003F7A20"/>
    <w:rsid w:val="0040055C"/>
    <w:rsid w:val="00402894"/>
    <w:rsid w:val="00413CCF"/>
    <w:rsid w:val="00415340"/>
    <w:rsid w:val="00421548"/>
    <w:rsid w:val="00433133"/>
    <w:rsid w:val="00441194"/>
    <w:rsid w:val="00441B6A"/>
    <w:rsid w:val="0046115F"/>
    <w:rsid w:val="00470595"/>
    <w:rsid w:val="00473297"/>
    <w:rsid w:val="004A1F4D"/>
    <w:rsid w:val="004B21A9"/>
    <w:rsid w:val="004B2267"/>
    <w:rsid w:val="004B3D78"/>
    <w:rsid w:val="004B5F03"/>
    <w:rsid w:val="004C1F25"/>
    <w:rsid w:val="004D61CA"/>
    <w:rsid w:val="004E0604"/>
    <w:rsid w:val="004E2511"/>
    <w:rsid w:val="004E6294"/>
    <w:rsid w:val="004F15F4"/>
    <w:rsid w:val="004F5EA3"/>
    <w:rsid w:val="00500BE6"/>
    <w:rsid w:val="005223DD"/>
    <w:rsid w:val="005230B5"/>
    <w:rsid w:val="00541D56"/>
    <w:rsid w:val="00550F41"/>
    <w:rsid w:val="00557493"/>
    <w:rsid w:val="0056036E"/>
    <w:rsid w:val="00571680"/>
    <w:rsid w:val="005A0761"/>
    <w:rsid w:val="005A75D8"/>
    <w:rsid w:val="005B26EF"/>
    <w:rsid w:val="005B4311"/>
    <w:rsid w:val="005C52C3"/>
    <w:rsid w:val="005D0222"/>
    <w:rsid w:val="005E66F4"/>
    <w:rsid w:val="005F1C87"/>
    <w:rsid w:val="005F2DB1"/>
    <w:rsid w:val="00602862"/>
    <w:rsid w:val="00604101"/>
    <w:rsid w:val="006109CB"/>
    <w:rsid w:val="00616BDA"/>
    <w:rsid w:val="0063032A"/>
    <w:rsid w:val="006476FE"/>
    <w:rsid w:val="00651A52"/>
    <w:rsid w:val="00660FE0"/>
    <w:rsid w:val="00665345"/>
    <w:rsid w:val="00687A86"/>
    <w:rsid w:val="006917EA"/>
    <w:rsid w:val="006A0C10"/>
    <w:rsid w:val="006A2D61"/>
    <w:rsid w:val="006A3543"/>
    <w:rsid w:val="006B63F6"/>
    <w:rsid w:val="006E52A7"/>
    <w:rsid w:val="006F12C6"/>
    <w:rsid w:val="006F6030"/>
    <w:rsid w:val="007079D0"/>
    <w:rsid w:val="0071230C"/>
    <w:rsid w:val="007172CE"/>
    <w:rsid w:val="0074062F"/>
    <w:rsid w:val="00743BAA"/>
    <w:rsid w:val="00746624"/>
    <w:rsid w:val="00752807"/>
    <w:rsid w:val="007625B3"/>
    <w:rsid w:val="00763975"/>
    <w:rsid w:val="00782BC4"/>
    <w:rsid w:val="0079165A"/>
    <w:rsid w:val="00795194"/>
    <w:rsid w:val="007B3AC5"/>
    <w:rsid w:val="007D417E"/>
    <w:rsid w:val="007D729C"/>
    <w:rsid w:val="007E162A"/>
    <w:rsid w:val="007E46B7"/>
    <w:rsid w:val="007E5643"/>
    <w:rsid w:val="007F0F31"/>
    <w:rsid w:val="007F513A"/>
    <w:rsid w:val="008006AE"/>
    <w:rsid w:val="00801EA5"/>
    <w:rsid w:val="00804995"/>
    <w:rsid w:val="00810EB7"/>
    <w:rsid w:val="00811248"/>
    <w:rsid w:val="00814C20"/>
    <w:rsid w:val="008177A4"/>
    <w:rsid w:val="008253D6"/>
    <w:rsid w:val="00832FFA"/>
    <w:rsid w:val="00836CB3"/>
    <w:rsid w:val="0084242E"/>
    <w:rsid w:val="008574EB"/>
    <w:rsid w:val="008775B9"/>
    <w:rsid w:val="008818A8"/>
    <w:rsid w:val="00881D60"/>
    <w:rsid w:val="00883A6B"/>
    <w:rsid w:val="00884A28"/>
    <w:rsid w:val="008852D3"/>
    <w:rsid w:val="0088682B"/>
    <w:rsid w:val="008A2F15"/>
    <w:rsid w:val="008A38E2"/>
    <w:rsid w:val="008A4364"/>
    <w:rsid w:val="008C09D2"/>
    <w:rsid w:val="008D005E"/>
    <w:rsid w:val="008E7E2E"/>
    <w:rsid w:val="008F3A1B"/>
    <w:rsid w:val="008F4E4C"/>
    <w:rsid w:val="00901C17"/>
    <w:rsid w:val="0091363F"/>
    <w:rsid w:val="009260D1"/>
    <w:rsid w:val="0092788D"/>
    <w:rsid w:val="009465B8"/>
    <w:rsid w:val="00953716"/>
    <w:rsid w:val="0095386C"/>
    <w:rsid w:val="00953CBB"/>
    <w:rsid w:val="00954FC8"/>
    <w:rsid w:val="00962B90"/>
    <w:rsid w:val="00964842"/>
    <w:rsid w:val="00970EEC"/>
    <w:rsid w:val="00982ADF"/>
    <w:rsid w:val="009A1138"/>
    <w:rsid w:val="009A21A7"/>
    <w:rsid w:val="009A3041"/>
    <w:rsid w:val="009B0E25"/>
    <w:rsid w:val="009B117F"/>
    <w:rsid w:val="009B7E49"/>
    <w:rsid w:val="009D0710"/>
    <w:rsid w:val="009D1113"/>
    <w:rsid w:val="009D1342"/>
    <w:rsid w:val="009E2AAC"/>
    <w:rsid w:val="009F09D0"/>
    <w:rsid w:val="009F1C7B"/>
    <w:rsid w:val="00A03081"/>
    <w:rsid w:val="00A400C5"/>
    <w:rsid w:val="00A406A7"/>
    <w:rsid w:val="00A45CD9"/>
    <w:rsid w:val="00A5025F"/>
    <w:rsid w:val="00A54380"/>
    <w:rsid w:val="00A63FC9"/>
    <w:rsid w:val="00A64717"/>
    <w:rsid w:val="00A70896"/>
    <w:rsid w:val="00A73C25"/>
    <w:rsid w:val="00A82E72"/>
    <w:rsid w:val="00A8422F"/>
    <w:rsid w:val="00A9282A"/>
    <w:rsid w:val="00A94E27"/>
    <w:rsid w:val="00AA2599"/>
    <w:rsid w:val="00AB4A4A"/>
    <w:rsid w:val="00AB4C03"/>
    <w:rsid w:val="00AB7AB5"/>
    <w:rsid w:val="00AE7862"/>
    <w:rsid w:val="00AF0361"/>
    <w:rsid w:val="00AF6C86"/>
    <w:rsid w:val="00AF75F5"/>
    <w:rsid w:val="00AF791A"/>
    <w:rsid w:val="00B04283"/>
    <w:rsid w:val="00B0520B"/>
    <w:rsid w:val="00B10A69"/>
    <w:rsid w:val="00B12132"/>
    <w:rsid w:val="00B12A11"/>
    <w:rsid w:val="00B17F9F"/>
    <w:rsid w:val="00B3477F"/>
    <w:rsid w:val="00B349F0"/>
    <w:rsid w:val="00B37FC8"/>
    <w:rsid w:val="00B4237C"/>
    <w:rsid w:val="00B4557C"/>
    <w:rsid w:val="00B468DB"/>
    <w:rsid w:val="00B530AB"/>
    <w:rsid w:val="00B633D8"/>
    <w:rsid w:val="00B81BC1"/>
    <w:rsid w:val="00B822AA"/>
    <w:rsid w:val="00B829CE"/>
    <w:rsid w:val="00B84C33"/>
    <w:rsid w:val="00B87496"/>
    <w:rsid w:val="00B94B4D"/>
    <w:rsid w:val="00BA567E"/>
    <w:rsid w:val="00BA5AC0"/>
    <w:rsid w:val="00BA75A5"/>
    <w:rsid w:val="00BB45EE"/>
    <w:rsid w:val="00BC4E71"/>
    <w:rsid w:val="00BC5602"/>
    <w:rsid w:val="00BC7872"/>
    <w:rsid w:val="00BD0D20"/>
    <w:rsid w:val="00BF725F"/>
    <w:rsid w:val="00BF7C94"/>
    <w:rsid w:val="00C04A1E"/>
    <w:rsid w:val="00C05EB7"/>
    <w:rsid w:val="00C10DB4"/>
    <w:rsid w:val="00C303CF"/>
    <w:rsid w:val="00C33B4F"/>
    <w:rsid w:val="00C430CF"/>
    <w:rsid w:val="00C544A3"/>
    <w:rsid w:val="00C56A62"/>
    <w:rsid w:val="00C57E91"/>
    <w:rsid w:val="00C602C7"/>
    <w:rsid w:val="00C73970"/>
    <w:rsid w:val="00C87348"/>
    <w:rsid w:val="00C9138D"/>
    <w:rsid w:val="00C92164"/>
    <w:rsid w:val="00C92B73"/>
    <w:rsid w:val="00C934EB"/>
    <w:rsid w:val="00CA0FFF"/>
    <w:rsid w:val="00CA7D31"/>
    <w:rsid w:val="00CB493C"/>
    <w:rsid w:val="00CB67C5"/>
    <w:rsid w:val="00CC222D"/>
    <w:rsid w:val="00CD2352"/>
    <w:rsid w:val="00CD2D79"/>
    <w:rsid w:val="00CE17FF"/>
    <w:rsid w:val="00CF1866"/>
    <w:rsid w:val="00CF522C"/>
    <w:rsid w:val="00CF54EF"/>
    <w:rsid w:val="00D0750F"/>
    <w:rsid w:val="00D0789F"/>
    <w:rsid w:val="00D16739"/>
    <w:rsid w:val="00D438D2"/>
    <w:rsid w:val="00D446F2"/>
    <w:rsid w:val="00D55D56"/>
    <w:rsid w:val="00D609AF"/>
    <w:rsid w:val="00D63E11"/>
    <w:rsid w:val="00D73FBD"/>
    <w:rsid w:val="00D74424"/>
    <w:rsid w:val="00D860E3"/>
    <w:rsid w:val="00D9540E"/>
    <w:rsid w:val="00DA3A9B"/>
    <w:rsid w:val="00DB7A72"/>
    <w:rsid w:val="00DC5CFF"/>
    <w:rsid w:val="00DD192B"/>
    <w:rsid w:val="00DD4D2B"/>
    <w:rsid w:val="00DE7850"/>
    <w:rsid w:val="00DF54B5"/>
    <w:rsid w:val="00E33861"/>
    <w:rsid w:val="00E411E5"/>
    <w:rsid w:val="00E53A8B"/>
    <w:rsid w:val="00E555AF"/>
    <w:rsid w:val="00E72787"/>
    <w:rsid w:val="00E95D91"/>
    <w:rsid w:val="00E97F82"/>
    <w:rsid w:val="00EA3D44"/>
    <w:rsid w:val="00EA5F63"/>
    <w:rsid w:val="00EA79D3"/>
    <w:rsid w:val="00ED0954"/>
    <w:rsid w:val="00ED5EAA"/>
    <w:rsid w:val="00ED6368"/>
    <w:rsid w:val="00EE77AB"/>
    <w:rsid w:val="00F07505"/>
    <w:rsid w:val="00F17576"/>
    <w:rsid w:val="00F35842"/>
    <w:rsid w:val="00F37A74"/>
    <w:rsid w:val="00F45D9D"/>
    <w:rsid w:val="00F47AED"/>
    <w:rsid w:val="00F57C35"/>
    <w:rsid w:val="00F74C28"/>
    <w:rsid w:val="00F80B33"/>
    <w:rsid w:val="00F83FD3"/>
    <w:rsid w:val="00F86479"/>
    <w:rsid w:val="00F91D98"/>
    <w:rsid w:val="00F95FE1"/>
    <w:rsid w:val="00FA38BB"/>
    <w:rsid w:val="00FA6EFF"/>
    <w:rsid w:val="00FB3A61"/>
    <w:rsid w:val="00FC10A3"/>
    <w:rsid w:val="00FC41E0"/>
    <w:rsid w:val="00FC63DF"/>
    <w:rsid w:val="00FC6A14"/>
    <w:rsid w:val="00FE5EB8"/>
    <w:rsid w:val="00FE67FE"/>
    <w:rsid w:val="00FF13BE"/>
    <w:rsid w:val="00FF1CA3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8C0569"/>
  <w15:docId w15:val="{82292021-81B8-4470-92CD-A0E15D2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C5CF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4C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6AF0-C8A7-4901-9CBF-5005079E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2936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Łata Agnieszka</cp:lastModifiedBy>
  <cp:revision>20</cp:revision>
  <cp:lastPrinted>2023-03-03T12:27:00Z</cp:lastPrinted>
  <dcterms:created xsi:type="dcterms:W3CDTF">2022-02-08T13:52:00Z</dcterms:created>
  <dcterms:modified xsi:type="dcterms:W3CDTF">2023-03-20T08:48:00Z</dcterms:modified>
</cp:coreProperties>
</file>