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5D2E3510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A60611">
        <w:rPr>
          <w:rFonts w:cs="Arial"/>
          <w:szCs w:val="21"/>
        </w:rPr>
        <w:t>632/411/VI/2023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2565D4F8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A60611">
        <w:rPr>
          <w:rFonts w:cs="Arial"/>
          <w:szCs w:val="21"/>
        </w:rPr>
        <w:t xml:space="preserve">24.03.2023 r. 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3D09835A" w:rsidR="001144D0" w:rsidRPr="00492548" w:rsidRDefault="0068298D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492548">
        <w:rPr>
          <w:rFonts w:ascii="Arial" w:hAnsi="Arial" w:cs="Arial"/>
          <w:b/>
          <w:bCs/>
          <w:sz w:val="21"/>
          <w:szCs w:val="21"/>
        </w:rPr>
        <w:t>zmi</w:t>
      </w:r>
      <w:r w:rsidR="007D736C" w:rsidRPr="00492548">
        <w:rPr>
          <w:rFonts w:ascii="Arial" w:hAnsi="Arial" w:cs="Arial"/>
          <w:b/>
          <w:bCs/>
          <w:sz w:val="21"/>
          <w:szCs w:val="21"/>
        </w:rPr>
        <w:t>a</w:t>
      </w:r>
      <w:r w:rsidRPr="00492548">
        <w:rPr>
          <w:rFonts w:ascii="Arial" w:hAnsi="Arial" w:cs="Arial"/>
          <w:b/>
          <w:bCs/>
          <w:sz w:val="21"/>
          <w:szCs w:val="21"/>
        </w:rPr>
        <w:t>ny składu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r w:rsidR="00273A68">
        <w:rPr>
          <w:rFonts w:ascii="Arial" w:hAnsi="Arial" w:cs="Arial"/>
          <w:b/>
          <w:bCs/>
          <w:sz w:val="21"/>
          <w:szCs w:val="21"/>
        </w:rPr>
        <w:t xml:space="preserve">Zespołu Pieśni i Tańca „Śląsk” </w:t>
      </w:r>
      <w:r w:rsidR="00273A68">
        <w:rPr>
          <w:rFonts w:ascii="Arial" w:hAnsi="Arial" w:cs="Arial"/>
          <w:b/>
          <w:bCs/>
          <w:sz w:val="21"/>
          <w:szCs w:val="21"/>
        </w:rPr>
        <w:br/>
        <w:t xml:space="preserve">im. Stanisława Hadyny w Koszęcinie 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123C7B04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r., poz. </w:t>
      </w:r>
      <w:r w:rsidR="006C52B7">
        <w:rPr>
          <w:rFonts w:cs="Arial"/>
        </w:rPr>
        <w:t>2094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>w związk</w:t>
      </w:r>
      <w:r w:rsidR="006C52B7" w:rsidRPr="00273A68">
        <w:rPr>
          <w:rFonts w:cs="Arial"/>
        </w:rPr>
        <w:t xml:space="preserve">u z § </w:t>
      </w:r>
      <w:r w:rsidR="00B95320" w:rsidRPr="00273A68">
        <w:rPr>
          <w:rFonts w:cs="Arial"/>
        </w:rPr>
        <w:t>9</w:t>
      </w:r>
      <w:r w:rsidR="006C52B7" w:rsidRPr="00273A68">
        <w:rPr>
          <w:rFonts w:cs="Arial"/>
        </w:rPr>
        <w:t xml:space="preserve"> ust. </w:t>
      </w:r>
      <w:r w:rsidR="00D357CA" w:rsidRPr="00273A68">
        <w:rPr>
          <w:rFonts w:cs="Arial"/>
        </w:rPr>
        <w:t>2</w:t>
      </w:r>
      <w:r w:rsidR="006C52B7" w:rsidRPr="00273A68">
        <w:rPr>
          <w:rFonts w:cs="Arial"/>
        </w:rPr>
        <w:t xml:space="preserve"> statutu </w:t>
      </w:r>
      <w:r w:rsidR="00273A68" w:rsidRPr="00273A68">
        <w:rPr>
          <w:rFonts w:cs="Arial"/>
          <w:bCs/>
        </w:rPr>
        <w:t xml:space="preserve">Zespołu Pieśni i Tańca „Śląsk” </w:t>
      </w:r>
      <w:r w:rsidR="00273A68" w:rsidRPr="00273A68">
        <w:rPr>
          <w:rFonts w:cs="Arial"/>
          <w:bCs/>
        </w:rPr>
        <w:br/>
        <w:t xml:space="preserve">im. Stanisława Hadyny w Koszęcinie </w:t>
      </w:r>
      <w:r w:rsidR="006C52B7" w:rsidRPr="006C52B7">
        <w:rPr>
          <w:rFonts w:cs="Arial"/>
        </w:rPr>
        <w:t>nadanego uchwałą nr V/</w:t>
      </w:r>
      <w:r w:rsidR="00273A68">
        <w:rPr>
          <w:rFonts w:cs="Arial"/>
        </w:rPr>
        <w:t>38</w:t>
      </w:r>
      <w:r w:rsidR="006C52B7" w:rsidRPr="006C52B7">
        <w:rPr>
          <w:rFonts w:cs="Arial"/>
        </w:rPr>
        <w:t>/</w:t>
      </w:r>
      <w:r w:rsidR="00D357CA">
        <w:rPr>
          <w:rFonts w:cs="Arial"/>
        </w:rPr>
        <w:t>5</w:t>
      </w:r>
      <w:r w:rsidR="006C52B7" w:rsidRPr="006C52B7">
        <w:rPr>
          <w:rFonts w:cs="Arial"/>
        </w:rPr>
        <w:t>/20</w:t>
      </w:r>
      <w:r w:rsidR="00B95320">
        <w:rPr>
          <w:rFonts w:cs="Arial"/>
        </w:rPr>
        <w:t>1</w:t>
      </w:r>
      <w:r w:rsidR="00273A68">
        <w:rPr>
          <w:rFonts w:cs="Arial"/>
        </w:rPr>
        <w:t>7</w:t>
      </w:r>
      <w:r w:rsidR="006C52B7" w:rsidRPr="006C52B7">
        <w:rPr>
          <w:rFonts w:cs="Arial"/>
        </w:rPr>
        <w:t xml:space="preserve"> Sejmiku Województwa Śląskiego z dnia </w:t>
      </w:r>
      <w:r w:rsidR="00273A68">
        <w:rPr>
          <w:rFonts w:cs="Arial"/>
        </w:rPr>
        <w:t>22 maja</w:t>
      </w:r>
      <w:r w:rsidR="006C52B7" w:rsidRPr="006C52B7">
        <w:rPr>
          <w:rFonts w:cs="Arial"/>
        </w:rPr>
        <w:t xml:space="preserve"> 20</w:t>
      </w:r>
      <w:r w:rsidR="00B95320">
        <w:rPr>
          <w:rFonts w:cs="Arial"/>
        </w:rPr>
        <w:t>1</w:t>
      </w:r>
      <w:r w:rsidR="00273A68">
        <w:rPr>
          <w:rFonts w:cs="Arial"/>
        </w:rPr>
        <w:t>7</w:t>
      </w:r>
      <w:r w:rsidR="006C52B7" w:rsidRPr="006C52B7">
        <w:rPr>
          <w:rFonts w:cs="Arial"/>
        </w:rPr>
        <w:t xml:space="preserve"> roku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3726F0E8" w14:textId="1E5DF78C" w:rsidR="001144D0" w:rsidRPr="00FB2CD9" w:rsidRDefault="00890CBD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FB2CD9">
        <w:rPr>
          <w:rFonts w:ascii="Arial" w:hAnsi="Arial" w:cs="Arial"/>
          <w:sz w:val="21"/>
          <w:szCs w:val="21"/>
        </w:rPr>
        <w:t xml:space="preserve">Dokonuje się zmiany składu Rady Programowej </w:t>
      </w:r>
      <w:r w:rsidR="00273A68" w:rsidRPr="00273A68">
        <w:rPr>
          <w:rFonts w:ascii="Arial" w:hAnsi="Arial" w:cs="Arial"/>
          <w:bCs/>
          <w:sz w:val="21"/>
          <w:szCs w:val="21"/>
        </w:rPr>
        <w:t xml:space="preserve">Zespołu Pieśni i Tańca „Śląsk” </w:t>
      </w:r>
      <w:r w:rsidR="00273A68" w:rsidRPr="00273A68">
        <w:rPr>
          <w:rFonts w:ascii="Arial" w:hAnsi="Arial" w:cs="Arial"/>
          <w:bCs/>
          <w:sz w:val="21"/>
          <w:szCs w:val="21"/>
        </w:rPr>
        <w:br/>
        <w:t>im. Stanisława Hadyny w Koszęcinie</w:t>
      </w:r>
      <w:r w:rsidR="00273A68" w:rsidRPr="00FB2CD9">
        <w:rPr>
          <w:rFonts w:ascii="Arial" w:hAnsi="Arial" w:cs="Arial"/>
          <w:sz w:val="21"/>
          <w:szCs w:val="21"/>
        </w:rPr>
        <w:t xml:space="preserve"> </w:t>
      </w:r>
      <w:r w:rsidR="005643A4" w:rsidRPr="00FB2CD9">
        <w:rPr>
          <w:rFonts w:ascii="Arial" w:hAnsi="Arial" w:cs="Arial"/>
          <w:sz w:val="21"/>
          <w:szCs w:val="21"/>
        </w:rPr>
        <w:t>powołanej uchwałą</w:t>
      </w:r>
      <w:r w:rsidR="006C52B7" w:rsidRPr="00FB2CD9">
        <w:rPr>
          <w:rFonts w:ascii="Arial" w:hAnsi="Arial" w:cs="Arial"/>
          <w:sz w:val="21"/>
          <w:szCs w:val="21"/>
        </w:rPr>
        <w:t xml:space="preserve"> nr</w:t>
      </w:r>
      <w:r w:rsidR="005643A4" w:rsidRPr="00FB2CD9">
        <w:rPr>
          <w:rFonts w:ascii="Arial" w:hAnsi="Arial" w:cs="Arial"/>
          <w:sz w:val="21"/>
          <w:szCs w:val="21"/>
        </w:rPr>
        <w:t xml:space="preserve"> </w:t>
      </w:r>
      <w:r w:rsidR="00273A68">
        <w:rPr>
          <w:rFonts w:ascii="Arial" w:hAnsi="Arial" w:cs="Arial"/>
          <w:sz w:val="21"/>
          <w:szCs w:val="21"/>
        </w:rPr>
        <w:t>988</w:t>
      </w:r>
      <w:r w:rsidR="00FB2CD9" w:rsidRPr="00FB2CD9">
        <w:rPr>
          <w:rFonts w:ascii="Arial" w:hAnsi="Arial" w:cs="Arial"/>
          <w:sz w:val="21"/>
          <w:szCs w:val="21"/>
        </w:rPr>
        <w:t>/41/VI/2019</w:t>
      </w:r>
      <w:r w:rsidR="006C52B7" w:rsidRPr="00FB2CD9">
        <w:rPr>
          <w:rFonts w:ascii="Arial" w:hAnsi="Arial" w:cs="Arial"/>
          <w:sz w:val="21"/>
          <w:szCs w:val="21"/>
        </w:rPr>
        <w:t xml:space="preserve"> </w:t>
      </w:r>
      <w:r w:rsidR="001D2E0E" w:rsidRPr="00FB2CD9">
        <w:rPr>
          <w:rFonts w:ascii="Arial" w:hAnsi="Arial" w:cs="Arial"/>
          <w:sz w:val="21"/>
          <w:szCs w:val="21"/>
        </w:rPr>
        <w:t>Zarządu Województwa Śląskiego z dnia </w:t>
      </w:r>
      <w:r w:rsidR="00B95320" w:rsidRPr="00FB2CD9">
        <w:rPr>
          <w:rFonts w:ascii="Arial" w:hAnsi="Arial" w:cs="Arial"/>
          <w:sz w:val="21"/>
          <w:szCs w:val="21"/>
        </w:rPr>
        <w:t>15</w:t>
      </w:r>
      <w:r w:rsidR="006C52B7" w:rsidRPr="00FB2CD9">
        <w:rPr>
          <w:rFonts w:ascii="Arial" w:hAnsi="Arial" w:cs="Arial"/>
          <w:sz w:val="21"/>
          <w:szCs w:val="21"/>
        </w:rPr>
        <w:t xml:space="preserve"> </w:t>
      </w:r>
      <w:r w:rsidR="00FB2CD9" w:rsidRPr="00FB2CD9">
        <w:rPr>
          <w:rFonts w:ascii="Arial" w:hAnsi="Arial" w:cs="Arial"/>
          <w:sz w:val="21"/>
          <w:szCs w:val="21"/>
        </w:rPr>
        <w:t>maja</w:t>
      </w:r>
      <w:r w:rsidR="006C52B7" w:rsidRPr="00FB2CD9">
        <w:rPr>
          <w:rFonts w:ascii="Arial" w:hAnsi="Arial" w:cs="Arial"/>
          <w:sz w:val="21"/>
          <w:szCs w:val="21"/>
        </w:rPr>
        <w:t xml:space="preserve"> 20</w:t>
      </w:r>
      <w:r w:rsidR="00FB2CD9" w:rsidRPr="00FB2CD9">
        <w:rPr>
          <w:rFonts w:ascii="Arial" w:hAnsi="Arial" w:cs="Arial"/>
          <w:sz w:val="21"/>
          <w:szCs w:val="21"/>
        </w:rPr>
        <w:t>19</w:t>
      </w:r>
      <w:r w:rsidR="006C52B7" w:rsidRPr="00FB2CD9">
        <w:rPr>
          <w:rFonts w:ascii="Arial" w:hAnsi="Arial" w:cs="Arial"/>
          <w:sz w:val="21"/>
          <w:szCs w:val="21"/>
        </w:rPr>
        <w:t xml:space="preserve"> r.</w:t>
      </w:r>
      <w:r w:rsidR="00273A68">
        <w:rPr>
          <w:rFonts w:ascii="Arial" w:hAnsi="Arial" w:cs="Arial"/>
          <w:sz w:val="21"/>
          <w:szCs w:val="21"/>
        </w:rPr>
        <w:t xml:space="preserve">, a następnie zmienionej </w:t>
      </w:r>
      <w:r w:rsidR="00273A68" w:rsidRPr="00FB2CD9">
        <w:rPr>
          <w:rFonts w:ascii="Arial" w:hAnsi="Arial" w:cs="Arial"/>
          <w:sz w:val="21"/>
          <w:szCs w:val="21"/>
        </w:rPr>
        <w:t>uchwał</w:t>
      </w:r>
      <w:r w:rsidR="001F3125">
        <w:rPr>
          <w:rFonts w:ascii="Arial" w:hAnsi="Arial" w:cs="Arial"/>
          <w:sz w:val="21"/>
          <w:szCs w:val="21"/>
        </w:rPr>
        <w:t>ami</w:t>
      </w:r>
      <w:r w:rsidR="00273A68" w:rsidRPr="00FB2CD9">
        <w:rPr>
          <w:rFonts w:ascii="Arial" w:hAnsi="Arial" w:cs="Arial"/>
          <w:sz w:val="21"/>
          <w:szCs w:val="21"/>
        </w:rPr>
        <w:t xml:space="preserve"> Zarządu Województwa Śląskiego</w:t>
      </w:r>
      <w:r w:rsidR="001F3125">
        <w:rPr>
          <w:rFonts w:ascii="Arial" w:hAnsi="Arial" w:cs="Arial"/>
          <w:sz w:val="21"/>
          <w:szCs w:val="21"/>
        </w:rPr>
        <w:t>: nr 1205/45/VI/2019</w:t>
      </w:r>
      <w:r w:rsidR="00273A68" w:rsidRPr="00FB2CD9">
        <w:rPr>
          <w:rFonts w:ascii="Arial" w:hAnsi="Arial" w:cs="Arial"/>
          <w:sz w:val="21"/>
          <w:szCs w:val="21"/>
        </w:rPr>
        <w:t xml:space="preserve"> z dnia </w:t>
      </w:r>
      <w:r w:rsidR="001F3125">
        <w:rPr>
          <w:rFonts w:ascii="Arial" w:hAnsi="Arial" w:cs="Arial"/>
          <w:sz w:val="21"/>
          <w:szCs w:val="21"/>
        </w:rPr>
        <w:t xml:space="preserve"> 5 czerwca 2019 r., nr 1880/61/VI/2019 z dnia 14 sierpnia 2019 r., </w:t>
      </w:r>
      <w:r w:rsidR="00E521AF">
        <w:rPr>
          <w:rFonts w:ascii="Arial" w:hAnsi="Arial" w:cs="Arial"/>
          <w:sz w:val="21"/>
          <w:szCs w:val="21"/>
        </w:rPr>
        <w:br/>
      </w:r>
      <w:r w:rsidR="001F3125">
        <w:rPr>
          <w:rFonts w:ascii="Arial" w:hAnsi="Arial" w:cs="Arial"/>
          <w:sz w:val="21"/>
          <w:szCs w:val="21"/>
        </w:rPr>
        <w:t xml:space="preserve">nr 575/109/VI/2020 z dnia 4 marca 2020 r., nr 137/206/VI/2021 z dnia 20 stycznia 2021 r. oraz </w:t>
      </w:r>
      <w:r w:rsidR="00E521AF">
        <w:rPr>
          <w:rFonts w:ascii="Arial" w:hAnsi="Arial" w:cs="Arial"/>
          <w:sz w:val="21"/>
          <w:szCs w:val="21"/>
        </w:rPr>
        <w:br/>
      </w:r>
      <w:r w:rsidR="001F3125">
        <w:rPr>
          <w:rFonts w:ascii="Arial" w:hAnsi="Arial" w:cs="Arial"/>
          <w:sz w:val="21"/>
          <w:szCs w:val="21"/>
        </w:rPr>
        <w:t xml:space="preserve">nr 2032/268/VI/2021 z dnia </w:t>
      </w:r>
      <w:r w:rsidR="00273A68">
        <w:rPr>
          <w:rFonts w:ascii="Arial" w:hAnsi="Arial" w:cs="Arial"/>
          <w:sz w:val="21"/>
          <w:szCs w:val="21"/>
        </w:rPr>
        <w:t>6 września</w:t>
      </w:r>
      <w:r w:rsidR="00273A68" w:rsidRPr="00FB2CD9">
        <w:rPr>
          <w:rFonts w:ascii="Arial" w:hAnsi="Arial" w:cs="Arial"/>
          <w:sz w:val="21"/>
          <w:szCs w:val="21"/>
        </w:rPr>
        <w:t xml:space="preserve"> 20</w:t>
      </w:r>
      <w:r w:rsidR="00273A68">
        <w:rPr>
          <w:rFonts w:ascii="Arial" w:hAnsi="Arial" w:cs="Arial"/>
          <w:sz w:val="21"/>
          <w:szCs w:val="21"/>
        </w:rPr>
        <w:t>21</w:t>
      </w:r>
      <w:r w:rsidR="00273A68" w:rsidRPr="00FB2CD9">
        <w:rPr>
          <w:rFonts w:ascii="Arial" w:hAnsi="Arial" w:cs="Arial"/>
          <w:sz w:val="21"/>
          <w:szCs w:val="21"/>
        </w:rPr>
        <w:t xml:space="preserve"> r.</w:t>
      </w:r>
      <w:r w:rsidR="00273A68">
        <w:rPr>
          <w:rFonts w:ascii="Arial" w:hAnsi="Arial" w:cs="Arial"/>
          <w:sz w:val="21"/>
          <w:szCs w:val="21"/>
        </w:rPr>
        <w:t xml:space="preserve">, </w:t>
      </w:r>
      <w:r w:rsidR="00273A68" w:rsidRPr="00FB2CD9">
        <w:rPr>
          <w:rFonts w:ascii="Arial" w:hAnsi="Arial" w:cs="Arial"/>
          <w:sz w:val="21"/>
          <w:szCs w:val="21"/>
        </w:rPr>
        <w:t>zgodnie z załącznikiem do niniejszej uchwały</w:t>
      </w:r>
      <w:r w:rsidR="004F1442">
        <w:rPr>
          <w:rFonts w:ascii="Arial" w:hAnsi="Arial" w:cs="Arial"/>
          <w:sz w:val="21"/>
          <w:szCs w:val="21"/>
        </w:rPr>
        <w:t>.</w:t>
      </w:r>
    </w:p>
    <w:p w14:paraId="4853F093" w14:textId="77777777" w:rsidR="00FB2CD9" w:rsidRPr="00FB2CD9" w:rsidRDefault="00FB2CD9" w:rsidP="001144D0">
      <w:pPr>
        <w:suppressAutoHyphens/>
        <w:jc w:val="center"/>
        <w:rPr>
          <w:rFonts w:cs="Arial"/>
        </w:rPr>
      </w:pPr>
    </w:p>
    <w:p w14:paraId="3726F0E9" w14:textId="108B3A9A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2798055A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A038B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3125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73A68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4F1442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5194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0611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B6B87"/>
    <w:rsid w:val="00BD0D20"/>
    <w:rsid w:val="00BD54D5"/>
    <w:rsid w:val="00BF26D4"/>
    <w:rsid w:val="00BF556C"/>
    <w:rsid w:val="00BF725F"/>
    <w:rsid w:val="00BF7C94"/>
    <w:rsid w:val="00C032B0"/>
    <w:rsid w:val="00C2163B"/>
    <w:rsid w:val="00C34528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357CA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21AF"/>
    <w:rsid w:val="00E53A8B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7FA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2CD9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c58230300d0ed8fba9c359ab2e5fc91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356a1eaa4045a93364bec34a43be79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7c6cf09b-cc61-4cb9-b6cd-8ef0e7ec3519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87467D-4361-4CB2-94A1-E57B7D61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C6CE8-AD5E-4691-B4D3-270E6477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Cichy Aleksandra</cp:lastModifiedBy>
  <cp:revision>6</cp:revision>
  <cp:lastPrinted>2023-03-23T11:12:00Z</cp:lastPrinted>
  <dcterms:created xsi:type="dcterms:W3CDTF">2023-03-23T11:42:00Z</dcterms:created>
  <dcterms:modified xsi:type="dcterms:W3CDTF">2023-03-27T10:08:00Z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