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510F2482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9866D5" w:rsidRPr="009866D5">
        <w:rPr>
          <w:rFonts w:cs="Arial"/>
          <w:szCs w:val="21"/>
        </w:rPr>
        <w:t>639/411/VI/2023</w:t>
      </w:r>
      <w:bookmarkStart w:id="0" w:name="_GoBack"/>
      <w:bookmarkEnd w:id="0"/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260E8249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CB0D2E" w:rsidRPr="00CB0D2E">
        <w:rPr>
          <w:rFonts w:cs="Arial"/>
          <w:szCs w:val="21"/>
        </w:rPr>
        <w:t>24.03.2023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76677B59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</w:t>
      </w:r>
      <w:r w:rsidR="00ED5255" w:rsidRPr="00ED5255">
        <w:rPr>
          <w:rFonts w:ascii="Arial" w:hAnsi="Arial" w:cs="Arial"/>
          <w:b/>
          <w:bCs/>
          <w:sz w:val="21"/>
          <w:szCs w:val="21"/>
        </w:rPr>
        <w:t>Muzeum Historycznego w Bielsku-Białej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3BE29A5A" w:rsidR="009D72DD" w:rsidRDefault="00C94846" w:rsidP="00ED5255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1E7CC2">
        <w:rPr>
          <w:rFonts w:cs="Arial"/>
        </w:rPr>
        <w:t>)</w:t>
      </w:r>
      <w:r w:rsidR="00ED5255">
        <w:rPr>
          <w:rFonts w:cs="Arial"/>
        </w:rPr>
        <w:t xml:space="preserve"> </w:t>
      </w:r>
      <w:r w:rsidR="00525EB8" w:rsidRPr="001E7CC2">
        <w:rPr>
          <w:rFonts w:cs="Arial"/>
        </w:rPr>
        <w:t xml:space="preserve"> </w:t>
      </w:r>
      <w:r w:rsidR="00ED5255" w:rsidRPr="00ED5255">
        <w:rPr>
          <w:rFonts w:cs="Arial"/>
        </w:rPr>
        <w:t>oraz art. 11 ustawy z dnia 21 listopada 1996 r. o muzeach</w:t>
      </w:r>
      <w:r w:rsidR="00ED5255">
        <w:rPr>
          <w:rFonts w:cs="Arial"/>
        </w:rPr>
        <w:t xml:space="preserve"> (tekst jednolity: Dz. U. z 2022</w:t>
      </w:r>
      <w:r w:rsidR="00ED5255" w:rsidRPr="00ED5255">
        <w:rPr>
          <w:rFonts w:cs="Arial"/>
        </w:rPr>
        <w:t xml:space="preserve"> r. poz. </w:t>
      </w:r>
      <w:r w:rsidR="00ED5255">
        <w:rPr>
          <w:rFonts w:cs="Arial"/>
        </w:rPr>
        <w:t>385</w:t>
      </w:r>
      <w:r w:rsidR="00ED5255" w:rsidRPr="00ED5255">
        <w:rPr>
          <w:rFonts w:cs="Arial"/>
        </w:rPr>
        <w:t xml:space="preserve">) w związku z § 11 </w:t>
      </w:r>
      <w:r w:rsidR="000B2C5B">
        <w:rPr>
          <w:rFonts w:cs="Arial"/>
        </w:rPr>
        <w:t xml:space="preserve">ust. 3 </w:t>
      </w:r>
      <w:r w:rsidR="00F15A9E">
        <w:rPr>
          <w:rFonts w:cs="Arial"/>
        </w:rPr>
        <w:t>s</w:t>
      </w:r>
      <w:r w:rsidR="00ED5255" w:rsidRPr="00ED5255">
        <w:rPr>
          <w:rFonts w:cs="Arial"/>
        </w:rPr>
        <w:t xml:space="preserve">tatutu Muzeum Historycznego w Bielsku-Białej nadanego </w:t>
      </w:r>
      <w:r w:rsidR="008C4E85">
        <w:rPr>
          <w:rFonts w:cs="Arial"/>
        </w:rPr>
        <w:t>u</w:t>
      </w:r>
      <w:r w:rsidR="00ED5255" w:rsidRPr="00ED5255">
        <w:rPr>
          <w:rFonts w:cs="Arial"/>
        </w:rPr>
        <w:t xml:space="preserve">chwałą </w:t>
      </w:r>
      <w:r w:rsidR="008C4E85">
        <w:rPr>
          <w:rFonts w:cs="Arial"/>
        </w:rPr>
        <w:t>n</w:t>
      </w:r>
      <w:r w:rsidR="00ED5255" w:rsidRPr="00ED5255">
        <w:rPr>
          <w:rFonts w:cs="Arial"/>
        </w:rPr>
        <w:t>r IV/41/1/2013 Sejmiku Województwa Śląskiego z dnia 17 września 2013 r.</w:t>
      </w:r>
    </w:p>
    <w:p w14:paraId="7987E37F" w14:textId="6D2F778B" w:rsidR="000F5883" w:rsidRDefault="000F5883" w:rsidP="00525EB8">
      <w:pPr>
        <w:tabs>
          <w:tab w:val="left" w:pos="450"/>
        </w:tabs>
        <w:suppressAutoHyphens/>
        <w:jc w:val="both"/>
        <w:rPr>
          <w:rFonts w:cs="Arial"/>
        </w:rPr>
      </w:pP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585129BE" w14:textId="5770D21A" w:rsidR="00E213F5" w:rsidRDefault="00890CBD" w:rsidP="00E213F5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Dokonuje się zmiany składu Rady </w:t>
      </w:r>
      <w:r w:rsidR="000F5883">
        <w:rPr>
          <w:rFonts w:ascii="Arial" w:hAnsi="Arial" w:cs="Arial"/>
          <w:sz w:val="21"/>
          <w:szCs w:val="21"/>
        </w:rPr>
        <w:t>Muzeum</w:t>
      </w:r>
      <w:r>
        <w:rPr>
          <w:rFonts w:ascii="Arial" w:hAnsi="Arial" w:cs="Arial"/>
          <w:sz w:val="21"/>
          <w:szCs w:val="21"/>
        </w:rPr>
        <w:t xml:space="preserve"> </w:t>
      </w:r>
      <w:r w:rsidR="000F5883" w:rsidRPr="000F5883">
        <w:rPr>
          <w:rFonts w:ascii="Arial" w:hAnsi="Arial" w:cs="Arial"/>
          <w:sz w:val="21"/>
          <w:szCs w:val="21"/>
        </w:rPr>
        <w:t xml:space="preserve">Historycznego w Bielsku-Białej </w:t>
      </w:r>
      <w:r w:rsidR="005643A4">
        <w:rPr>
          <w:rFonts w:ascii="Arial" w:hAnsi="Arial" w:cs="Arial"/>
          <w:sz w:val="21"/>
          <w:szCs w:val="21"/>
        </w:rPr>
        <w:t>powołanej uchwałą</w:t>
      </w:r>
      <w:r w:rsidR="006C52B7">
        <w:rPr>
          <w:rFonts w:ascii="Arial" w:hAnsi="Arial" w:cs="Arial"/>
          <w:sz w:val="21"/>
          <w:szCs w:val="21"/>
        </w:rPr>
        <w:t xml:space="preserve"> nr</w:t>
      </w:r>
      <w:r w:rsidR="000F5883">
        <w:rPr>
          <w:rFonts w:ascii="Arial" w:hAnsi="Arial" w:cs="Arial"/>
          <w:sz w:val="21"/>
          <w:szCs w:val="21"/>
        </w:rPr>
        <w:t> </w:t>
      </w:r>
      <w:r w:rsidR="000F5883" w:rsidRPr="000F5883">
        <w:rPr>
          <w:rFonts w:ascii="Arial" w:hAnsi="Arial" w:cs="Arial"/>
          <w:sz w:val="21"/>
          <w:szCs w:val="21"/>
        </w:rPr>
        <w:t>2219/279/VI/2021</w:t>
      </w:r>
      <w:r w:rsidR="000F5883">
        <w:rPr>
          <w:rFonts w:ascii="Arial" w:hAnsi="Arial" w:cs="Arial"/>
          <w:sz w:val="21"/>
          <w:szCs w:val="21"/>
        </w:rPr>
        <w:t xml:space="preserve"> </w:t>
      </w:r>
      <w:r w:rsidR="001D2E0E" w:rsidRPr="001D2E0E">
        <w:rPr>
          <w:rFonts w:ascii="Arial" w:hAnsi="Arial" w:cs="Arial"/>
          <w:sz w:val="21"/>
          <w:szCs w:val="21"/>
        </w:rPr>
        <w:t>Zarządu Województwa Śląskiego</w:t>
      </w:r>
      <w:r w:rsidR="001D2E0E">
        <w:rPr>
          <w:rFonts w:ascii="Arial" w:hAnsi="Arial" w:cs="Arial"/>
          <w:sz w:val="21"/>
          <w:szCs w:val="21"/>
        </w:rPr>
        <w:t xml:space="preserve"> z dnia </w:t>
      </w:r>
      <w:r w:rsidR="000F5883" w:rsidRPr="000F5883">
        <w:rPr>
          <w:rFonts w:ascii="Arial" w:hAnsi="Arial" w:cs="Arial"/>
          <w:sz w:val="21"/>
          <w:szCs w:val="21"/>
        </w:rPr>
        <w:t>5</w:t>
      </w:r>
      <w:r w:rsidR="000F5883">
        <w:rPr>
          <w:rFonts w:ascii="Arial" w:hAnsi="Arial" w:cs="Arial"/>
          <w:sz w:val="21"/>
          <w:szCs w:val="21"/>
        </w:rPr>
        <w:t xml:space="preserve"> października </w:t>
      </w:r>
      <w:r w:rsidR="000F5883" w:rsidRPr="000F5883">
        <w:rPr>
          <w:rFonts w:ascii="Arial" w:hAnsi="Arial" w:cs="Arial"/>
          <w:sz w:val="21"/>
          <w:szCs w:val="21"/>
        </w:rPr>
        <w:t>2021 r</w:t>
      </w:r>
      <w:r w:rsidR="00E213F5">
        <w:rPr>
          <w:rFonts w:ascii="Arial" w:hAnsi="Arial" w:cs="Arial"/>
          <w:sz w:val="21"/>
          <w:szCs w:val="21"/>
        </w:rPr>
        <w:t>. zgodnie z załącznikiem do niniejszej uchwały.</w:t>
      </w:r>
    </w:p>
    <w:p w14:paraId="3CBB5589" w14:textId="77777777" w:rsidR="00E213F5" w:rsidRDefault="00E213F5" w:rsidP="00E213F5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79CD37BE" w14:textId="77777777" w:rsidR="00E213F5" w:rsidRDefault="00E213F5" w:rsidP="00E213F5">
      <w:pPr>
        <w:suppressAutoHyphens/>
        <w:jc w:val="both"/>
        <w:rPr>
          <w:rFonts w:cs="Arial"/>
        </w:rPr>
      </w:pPr>
    </w:p>
    <w:p w14:paraId="50E05F18" w14:textId="77777777" w:rsidR="00E213F5" w:rsidRDefault="00E213F5" w:rsidP="00E213F5">
      <w:pPr>
        <w:suppressAutoHyphens/>
        <w:jc w:val="center"/>
        <w:rPr>
          <w:rFonts w:cs="Arial"/>
        </w:rPr>
      </w:pPr>
      <w:r>
        <w:rPr>
          <w:rFonts w:cs="Arial"/>
        </w:rPr>
        <w:t>§ 2</w:t>
      </w:r>
    </w:p>
    <w:p w14:paraId="4AAD0B49" w14:textId="77777777" w:rsidR="00E213F5" w:rsidRDefault="00E213F5" w:rsidP="00E213F5">
      <w:pPr>
        <w:suppressAutoHyphens/>
        <w:jc w:val="center"/>
        <w:rPr>
          <w:rFonts w:cs="Arial"/>
          <w:lang w:eastAsia="ar-SA"/>
        </w:rPr>
      </w:pPr>
    </w:p>
    <w:p w14:paraId="6B96DB1D" w14:textId="77777777" w:rsidR="00E213F5" w:rsidRDefault="00E213F5" w:rsidP="00E213F5">
      <w:pPr>
        <w:suppressAutoHyphens/>
        <w:jc w:val="both"/>
        <w:rPr>
          <w:rFonts w:cs="Arial"/>
        </w:rPr>
      </w:pPr>
      <w:r>
        <w:rPr>
          <w:rFonts w:cs="Arial"/>
        </w:rPr>
        <w:t>Wykonanie uchwały powierza się Marszałkowi Województwa.</w:t>
      </w:r>
    </w:p>
    <w:p w14:paraId="1560E172" w14:textId="77777777" w:rsidR="00E213F5" w:rsidRDefault="00E213F5" w:rsidP="00E213F5">
      <w:pPr>
        <w:suppressAutoHyphens/>
        <w:jc w:val="both"/>
        <w:rPr>
          <w:rFonts w:cs="Arial"/>
        </w:rPr>
      </w:pPr>
    </w:p>
    <w:p w14:paraId="40B59A45" w14:textId="77777777" w:rsidR="00E213F5" w:rsidRDefault="00E213F5" w:rsidP="00E213F5">
      <w:pPr>
        <w:suppressAutoHyphens/>
        <w:jc w:val="both"/>
        <w:rPr>
          <w:rFonts w:cs="Arial"/>
          <w:b/>
        </w:rPr>
      </w:pPr>
    </w:p>
    <w:p w14:paraId="11EC2A54" w14:textId="77777777" w:rsidR="00E213F5" w:rsidRDefault="00E213F5" w:rsidP="00E213F5">
      <w:pPr>
        <w:suppressAutoHyphens/>
        <w:jc w:val="center"/>
        <w:rPr>
          <w:rFonts w:cs="Arial"/>
        </w:rPr>
      </w:pPr>
      <w:r>
        <w:rPr>
          <w:rFonts w:cs="Arial"/>
        </w:rPr>
        <w:t>§ 3</w:t>
      </w:r>
    </w:p>
    <w:p w14:paraId="2C208327" w14:textId="77777777" w:rsidR="00E213F5" w:rsidRDefault="00E213F5" w:rsidP="00E213F5">
      <w:pPr>
        <w:suppressAutoHyphens/>
        <w:jc w:val="center"/>
        <w:rPr>
          <w:rFonts w:cs="Arial"/>
          <w:lang w:eastAsia="ar-SA"/>
        </w:rPr>
      </w:pPr>
    </w:p>
    <w:p w14:paraId="76543034" w14:textId="77777777" w:rsidR="00E213F5" w:rsidRDefault="00E213F5" w:rsidP="00E213F5">
      <w:pPr>
        <w:suppressAutoHyphens/>
        <w:jc w:val="both"/>
        <w:rPr>
          <w:rFonts w:cs="Arial"/>
        </w:rPr>
      </w:pPr>
      <w:r>
        <w:rPr>
          <w:rFonts w:cs="Arial"/>
        </w:rPr>
        <w:t>Uchwała wchodzi w życie z dniem podjęcia.</w:t>
      </w:r>
    </w:p>
    <w:p w14:paraId="3726F0F4" w14:textId="1E390D8F" w:rsidR="00990E52" w:rsidRDefault="00990E52" w:rsidP="00A14375">
      <w:pPr>
        <w:pStyle w:val="Tre0"/>
        <w:rPr>
          <w:rFonts w:cs="Arial"/>
          <w:szCs w:val="21"/>
        </w:rPr>
      </w:pPr>
    </w:p>
    <w:p w14:paraId="0DC9DFD3" w14:textId="77777777" w:rsidR="00E213F5" w:rsidRDefault="00E213F5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7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723DE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0A30ED" w14:textId="77777777" w:rsidR="006C52B7" w:rsidRDefault="006C52B7" w:rsidP="00723DED">
            <w:pPr>
              <w:spacing w:line="360" w:lineRule="auto"/>
            </w:pPr>
          </w:p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42B2" w14:textId="77777777" w:rsidR="00E919AD" w:rsidRDefault="00E919AD" w:rsidP="00AB4A4A">
      <w:r>
        <w:separator/>
      </w:r>
    </w:p>
  </w:endnote>
  <w:endnote w:type="continuationSeparator" w:id="0">
    <w:p w14:paraId="24713167" w14:textId="77777777" w:rsidR="00E919AD" w:rsidRDefault="00E919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8A53" w14:textId="77777777" w:rsidR="00E919AD" w:rsidRDefault="00E919AD" w:rsidP="00AB4A4A">
      <w:r>
        <w:separator/>
      </w:r>
    </w:p>
  </w:footnote>
  <w:footnote w:type="continuationSeparator" w:id="0">
    <w:p w14:paraId="3C3BC40D" w14:textId="77777777" w:rsidR="00E919AD" w:rsidRDefault="00E919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2C5B"/>
    <w:rsid w:val="000B4740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23DED"/>
    <w:rsid w:val="00737AD3"/>
    <w:rsid w:val="00746624"/>
    <w:rsid w:val="007625B3"/>
    <w:rsid w:val="00763975"/>
    <w:rsid w:val="007665BB"/>
    <w:rsid w:val="007745C1"/>
    <w:rsid w:val="0079165A"/>
    <w:rsid w:val="00795194"/>
    <w:rsid w:val="007B1A98"/>
    <w:rsid w:val="007B3AC5"/>
    <w:rsid w:val="007B7A78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C4E85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866D5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A5AC0"/>
    <w:rsid w:val="00BA5FB2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0D2E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965C8"/>
    <w:rsid w:val="00DA3A9B"/>
    <w:rsid w:val="00DB7076"/>
    <w:rsid w:val="00DC0A74"/>
    <w:rsid w:val="00DC33BA"/>
    <w:rsid w:val="00DC6942"/>
    <w:rsid w:val="00DE7850"/>
    <w:rsid w:val="00E06CD3"/>
    <w:rsid w:val="00E213F5"/>
    <w:rsid w:val="00E224FE"/>
    <w:rsid w:val="00E257DF"/>
    <w:rsid w:val="00E32389"/>
    <w:rsid w:val="00E53A8B"/>
    <w:rsid w:val="00E73E3F"/>
    <w:rsid w:val="00E75CA5"/>
    <w:rsid w:val="00E87F58"/>
    <w:rsid w:val="00E919AD"/>
    <w:rsid w:val="00E92E1D"/>
    <w:rsid w:val="00E97E59"/>
    <w:rsid w:val="00EA5F63"/>
    <w:rsid w:val="00EA79D3"/>
    <w:rsid w:val="00ED0954"/>
    <w:rsid w:val="00ED5255"/>
    <w:rsid w:val="00ED5EAA"/>
    <w:rsid w:val="00ED6368"/>
    <w:rsid w:val="00EE77AB"/>
    <w:rsid w:val="00F147FA"/>
    <w:rsid w:val="00F15A9E"/>
    <w:rsid w:val="00F319E8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1642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69B54-8C1B-4AD0-AFB1-87FFDF8C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22</cp:revision>
  <cp:lastPrinted>2020-02-20T10:56:00Z</cp:lastPrinted>
  <dcterms:created xsi:type="dcterms:W3CDTF">2021-09-01T09:06:00Z</dcterms:created>
  <dcterms:modified xsi:type="dcterms:W3CDTF">2023-03-27T09:51:00Z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