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04A95FCD" w14:textId="77777777" w:rsidTr="00957C40">
        <w:trPr>
          <w:trHeight w:val="841"/>
        </w:trPr>
        <w:tc>
          <w:tcPr>
            <w:tcW w:w="5755" w:type="dxa"/>
            <w:gridSpan w:val="2"/>
          </w:tcPr>
          <w:p w14:paraId="04A95FCB" w14:textId="77777777" w:rsidR="00E52373" w:rsidRDefault="00E52373" w:rsidP="00E52373"/>
        </w:tc>
        <w:tc>
          <w:tcPr>
            <w:tcW w:w="3851" w:type="dxa"/>
          </w:tcPr>
          <w:p w14:paraId="04A95FCC" w14:textId="77777777" w:rsidR="00E52373" w:rsidRDefault="00E52373" w:rsidP="00E52373"/>
        </w:tc>
      </w:tr>
      <w:tr w:rsidR="00CB0472" w:rsidRPr="00CB0472" w14:paraId="04A95FD0" w14:textId="77777777" w:rsidTr="00890E40">
        <w:trPr>
          <w:trHeight w:val="80"/>
        </w:trPr>
        <w:tc>
          <w:tcPr>
            <w:tcW w:w="5755" w:type="dxa"/>
            <w:gridSpan w:val="2"/>
          </w:tcPr>
          <w:p w14:paraId="04A95FCE" w14:textId="77777777" w:rsidR="00E52373" w:rsidRDefault="00206A42" w:rsidP="00E52373">
            <w:r w:rsidRPr="00206A42">
              <w:rPr>
                <w:noProof/>
                <w:lang w:eastAsia="pl-PL"/>
              </w:rPr>
              <w:drawing>
                <wp:inline distT="0" distB="0" distL="0" distR="0" wp14:anchorId="04A96013" wp14:editId="04A96014">
                  <wp:extent cx="1510665" cy="501015"/>
                  <wp:effectExtent l="0" t="0" r="0" b="0"/>
                  <wp:docPr id="1" name="Obraz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4A95FCF" w14:textId="77777777" w:rsidR="00890E40" w:rsidRPr="00830E9F" w:rsidRDefault="00890E40" w:rsidP="00347F0D">
            <w:pPr>
              <w:rPr>
                <w:color w:val="FF0000"/>
              </w:rPr>
            </w:pPr>
          </w:p>
        </w:tc>
      </w:tr>
      <w:tr w:rsidR="00E52373" w:rsidRPr="005C536C" w14:paraId="04A95FD6" w14:textId="77777777" w:rsidTr="00957C40">
        <w:tc>
          <w:tcPr>
            <w:tcW w:w="5755" w:type="dxa"/>
            <w:gridSpan w:val="2"/>
          </w:tcPr>
          <w:p w14:paraId="04A95FD4" w14:textId="77777777" w:rsidR="004D1B45" w:rsidRPr="005C536C" w:rsidRDefault="004D1B45" w:rsidP="00E72F0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1" w:type="dxa"/>
          </w:tcPr>
          <w:p w14:paraId="04A95FD5" w14:textId="77777777" w:rsidR="00E52373" w:rsidRPr="005C536C" w:rsidRDefault="00E52373" w:rsidP="00890E40">
            <w:pPr>
              <w:ind w:left="2750" w:hanging="2750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2ADC" w:rsidRPr="005C536C" w14:paraId="04A95FD9" w14:textId="77777777" w:rsidTr="00957C40">
        <w:tc>
          <w:tcPr>
            <w:tcW w:w="3227" w:type="dxa"/>
          </w:tcPr>
          <w:p w14:paraId="04A95FD7" w14:textId="77777777" w:rsidR="00206A42" w:rsidRPr="005C536C" w:rsidRDefault="00F71F5C" w:rsidP="00852ADC">
            <w:pPr>
              <w:pStyle w:val="Arial10i5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Zarządzenie n</w:t>
            </w:r>
            <w:r w:rsidR="00206A42" w:rsidRPr="005C536C">
              <w:rPr>
                <w:rFonts w:cs="Arial"/>
                <w:b/>
                <w:szCs w:val="21"/>
              </w:rPr>
              <w:t xml:space="preserve">r </w:t>
            </w:r>
          </w:p>
        </w:tc>
        <w:tc>
          <w:tcPr>
            <w:tcW w:w="6379" w:type="dxa"/>
            <w:gridSpan w:val="2"/>
          </w:tcPr>
          <w:p w14:paraId="04A95FD8" w14:textId="12410F78" w:rsidR="00E52373" w:rsidRPr="005C536C" w:rsidRDefault="00614DAC" w:rsidP="00852AD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119/25</w:t>
            </w:r>
          </w:p>
        </w:tc>
      </w:tr>
      <w:tr w:rsidR="00957C40" w:rsidRPr="005C536C" w14:paraId="04A95FDC" w14:textId="77777777" w:rsidTr="00957C40">
        <w:trPr>
          <w:trHeight w:val="100"/>
        </w:trPr>
        <w:tc>
          <w:tcPr>
            <w:tcW w:w="3227" w:type="dxa"/>
            <w:tcBorders>
              <w:bottom w:val="single" w:sz="4" w:space="0" w:color="auto"/>
            </w:tcBorders>
          </w:tcPr>
          <w:p w14:paraId="04A95FDA" w14:textId="77777777" w:rsidR="00957C40" w:rsidRPr="005C536C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4A95FDB" w14:textId="77777777" w:rsidR="00957C40" w:rsidRPr="005C536C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4D1B45" w14:paraId="04A95FE1" w14:textId="77777777" w:rsidTr="00705D9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5FDD" w14:textId="77777777" w:rsidR="00957C40" w:rsidRPr="004D1B45" w:rsidRDefault="00705D9F" w:rsidP="00705D9F">
            <w:pPr>
              <w:pStyle w:val="Arial10i50"/>
              <w:rPr>
                <w:rFonts w:cs="Arial"/>
                <w:szCs w:val="21"/>
              </w:rPr>
            </w:pPr>
            <w:r w:rsidRPr="004D1B45">
              <w:rPr>
                <w:rFonts w:cs="Arial"/>
                <w:szCs w:val="21"/>
              </w:rPr>
              <w:t>Z dnia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95FDE" w14:textId="77777777"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  <w:p w14:paraId="04A95FDF" w14:textId="50DC3427" w:rsidR="00705D9F" w:rsidRPr="004D1B45" w:rsidRDefault="00614DAC" w:rsidP="00957C4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9 </w:t>
            </w:r>
            <w:r w:rsidR="00AA3C42">
              <w:rPr>
                <w:rFonts w:cs="Arial"/>
                <w:szCs w:val="21"/>
              </w:rPr>
              <w:t>grudnia</w:t>
            </w:r>
            <w:bookmarkStart w:id="0" w:name="_GoBack"/>
            <w:bookmarkEnd w:id="0"/>
            <w:r>
              <w:rPr>
                <w:rFonts w:cs="Arial"/>
                <w:szCs w:val="21"/>
              </w:rPr>
              <w:t xml:space="preserve"> 2025 r.</w:t>
            </w:r>
          </w:p>
          <w:p w14:paraId="04A95FE0" w14:textId="77777777" w:rsidR="00705D9F" w:rsidRPr="004D1B45" w:rsidRDefault="00705D9F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705D9F" w:rsidRPr="004D1B45" w14:paraId="04A95FE4" w14:textId="77777777" w:rsidTr="00DF65EE">
        <w:tc>
          <w:tcPr>
            <w:tcW w:w="3227" w:type="dxa"/>
            <w:tcBorders>
              <w:top w:val="single" w:sz="4" w:space="0" w:color="auto"/>
            </w:tcBorders>
          </w:tcPr>
          <w:p w14:paraId="04A95FE2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4A95FE3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</w:tr>
      <w:tr w:rsidR="00705D9F" w:rsidRPr="004D1B45" w14:paraId="04A95FE8" w14:textId="77777777" w:rsidTr="00DF65EE">
        <w:trPr>
          <w:trHeight w:val="140"/>
        </w:trPr>
        <w:tc>
          <w:tcPr>
            <w:tcW w:w="3227" w:type="dxa"/>
            <w:tcBorders>
              <w:bottom w:val="single" w:sz="4" w:space="0" w:color="auto"/>
            </w:tcBorders>
          </w:tcPr>
          <w:p w14:paraId="04A95FE5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  <w:r w:rsidRPr="004D1B45">
              <w:rPr>
                <w:szCs w:val="21"/>
              </w:rPr>
              <w:t>Organ wydający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4A95FE6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  <w:r w:rsidRPr="004D1B45">
              <w:rPr>
                <w:szCs w:val="21"/>
              </w:rPr>
              <w:t>Marszałek Województwa Śląskiego</w:t>
            </w:r>
          </w:p>
          <w:p w14:paraId="04A95FE7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</w:tr>
      <w:tr w:rsidR="00957C40" w:rsidRPr="004D1B45" w14:paraId="04A95FEB" w14:textId="77777777" w:rsidTr="00957C40">
        <w:tc>
          <w:tcPr>
            <w:tcW w:w="3227" w:type="dxa"/>
            <w:tcBorders>
              <w:top w:val="single" w:sz="4" w:space="0" w:color="auto"/>
            </w:tcBorders>
          </w:tcPr>
          <w:p w14:paraId="04A95FE9" w14:textId="77777777"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4A95FEA" w14:textId="77777777"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21345E" w:rsidRPr="004D1B45" w14:paraId="04A95FEE" w14:textId="77777777" w:rsidTr="00957C40">
        <w:tc>
          <w:tcPr>
            <w:tcW w:w="3227" w:type="dxa"/>
          </w:tcPr>
          <w:p w14:paraId="04A95FEC" w14:textId="77777777" w:rsidR="0021345E" w:rsidRPr="001C18C0" w:rsidRDefault="0021345E" w:rsidP="0021345E">
            <w:pPr>
              <w:pStyle w:val="Arial10i50"/>
              <w:rPr>
                <w:rFonts w:cs="Arial"/>
                <w:color w:val="auto"/>
                <w:szCs w:val="21"/>
              </w:rPr>
            </w:pPr>
            <w:r w:rsidRPr="001C18C0">
              <w:rPr>
                <w:rFonts w:cs="Arial"/>
                <w:color w:val="auto"/>
                <w:szCs w:val="21"/>
              </w:rPr>
              <w:t>W sprawie</w:t>
            </w:r>
          </w:p>
        </w:tc>
        <w:tc>
          <w:tcPr>
            <w:tcW w:w="6379" w:type="dxa"/>
            <w:gridSpan w:val="2"/>
          </w:tcPr>
          <w:p w14:paraId="04A95FED" w14:textId="2221DC87" w:rsidR="0021345E" w:rsidRPr="004D1B45" w:rsidRDefault="00EF491A" w:rsidP="00A43973">
            <w:r w:rsidRPr="00481CEB">
              <w:rPr>
                <w:rFonts w:ascii="Arial" w:hAnsi="Arial" w:cs="Arial"/>
                <w:sz w:val="21"/>
                <w:szCs w:val="21"/>
              </w:rPr>
              <w:t>ustalenia listy podmiotów uprawnionych do prowadzenia staży podyplomowych lekarzy dentystów</w:t>
            </w:r>
            <w:r w:rsidR="003C7BF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21345E" w:rsidRPr="004D1B45" w14:paraId="04A95FF1" w14:textId="77777777" w:rsidTr="00957C40">
        <w:tc>
          <w:tcPr>
            <w:tcW w:w="3227" w:type="dxa"/>
            <w:tcBorders>
              <w:bottom w:val="single" w:sz="4" w:space="0" w:color="auto"/>
            </w:tcBorders>
          </w:tcPr>
          <w:p w14:paraId="04A95FEF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4A95FF0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21345E" w:rsidRPr="004D1B45" w14:paraId="04A95FF4" w14:textId="77777777" w:rsidTr="00957C40">
        <w:tc>
          <w:tcPr>
            <w:tcW w:w="3227" w:type="dxa"/>
            <w:tcBorders>
              <w:top w:val="single" w:sz="4" w:space="0" w:color="auto"/>
            </w:tcBorders>
          </w:tcPr>
          <w:p w14:paraId="04A95FF2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4A95FF3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21345E" w:rsidRPr="004D1B45" w14:paraId="04A95FF7" w14:textId="77777777" w:rsidTr="00957C40">
        <w:tc>
          <w:tcPr>
            <w:tcW w:w="3227" w:type="dxa"/>
          </w:tcPr>
          <w:p w14:paraId="04A95FF5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  <w:r w:rsidRPr="004D1B45">
              <w:rPr>
                <w:rFonts w:cs="Arial"/>
                <w:szCs w:val="21"/>
              </w:rPr>
              <w:t>Na podstawie</w:t>
            </w:r>
          </w:p>
        </w:tc>
        <w:tc>
          <w:tcPr>
            <w:tcW w:w="6379" w:type="dxa"/>
            <w:gridSpan w:val="2"/>
          </w:tcPr>
          <w:p w14:paraId="04A95FF6" w14:textId="146ABFBC" w:rsidR="0021345E" w:rsidRPr="004D1B45" w:rsidRDefault="0021345E" w:rsidP="00825337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art. 43 ust. 1 </w:t>
            </w:r>
            <w:r w:rsidRPr="004D1B45">
              <w:rPr>
                <w:rFonts w:cs="Arial"/>
                <w:szCs w:val="21"/>
              </w:rPr>
              <w:t xml:space="preserve">ustawy z dnia 5 czerwca 1998 r. o samorządzie </w:t>
            </w:r>
            <w:r>
              <w:rPr>
                <w:rFonts w:cs="Arial"/>
                <w:szCs w:val="21"/>
              </w:rPr>
              <w:t>w</w:t>
            </w:r>
            <w:r w:rsidRPr="004D1B45">
              <w:rPr>
                <w:rFonts w:cs="Arial"/>
                <w:szCs w:val="21"/>
              </w:rPr>
              <w:t>ojewództwa (</w:t>
            </w:r>
            <w:r>
              <w:rPr>
                <w:rFonts w:cs="Arial"/>
                <w:szCs w:val="21"/>
              </w:rPr>
              <w:t>t.j</w:t>
            </w:r>
            <w:r w:rsidR="00222565">
              <w:rPr>
                <w:rFonts w:cs="Arial"/>
                <w:szCs w:val="21"/>
              </w:rPr>
              <w:t>. Dz. U. z 2025 r. poz. 581</w:t>
            </w:r>
            <w:r w:rsidR="00A04661">
              <w:rPr>
                <w:rFonts w:cs="Arial"/>
                <w:szCs w:val="21"/>
              </w:rPr>
              <w:t xml:space="preserve"> z późn. zm.</w:t>
            </w:r>
            <w:r w:rsidRPr="00CA7383">
              <w:rPr>
                <w:rFonts w:cs="Arial"/>
                <w:szCs w:val="21"/>
              </w:rPr>
              <w:t xml:space="preserve">) oraz z art. 15c ust. 4 i art. 15i ust. 1 ustawy z dnia 5 grudnia 1996 r. o zawodach lekarza i lekarza dentysty (t.j. </w:t>
            </w:r>
            <w:r>
              <w:rPr>
                <w:rFonts w:cs="Arial"/>
                <w:szCs w:val="21"/>
              </w:rPr>
              <w:t>Dz. U. z 2024</w:t>
            </w:r>
            <w:r w:rsidRPr="00CA7383">
              <w:rPr>
                <w:rFonts w:cs="Arial"/>
                <w:szCs w:val="21"/>
              </w:rPr>
              <w:t xml:space="preserve"> r. poz. </w:t>
            </w:r>
            <w:r>
              <w:rPr>
                <w:rFonts w:cs="Arial"/>
              </w:rPr>
              <w:t>1287</w:t>
            </w:r>
            <w:r w:rsidRPr="00CA7383">
              <w:rPr>
                <w:rFonts w:cs="Arial"/>
              </w:rPr>
              <w:t xml:space="preserve"> z późn. zm.</w:t>
            </w:r>
            <w:r w:rsidRPr="00CA7383">
              <w:rPr>
                <w:rFonts w:cs="Arial"/>
                <w:szCs w:val="21"/>
              </w:rPr>
              <w:t>), po uzyskaniu opinii okręgowych izb lekarskich w Bielsku-Białej</w:t>
            </w:r>
            <w:r w:rsidR="00BE52C0">
              <w:rPr>
                <w:rFonts w:cs="Arial"/>
                <w:szCs w:val="21"/>
              </w:rPr>
              <w:t>, Częstochowie</w:t>
            </w:r>
            <w:r w:rsidRPr="00CA7383">
              <w:rPr>
                <w:rFonts w:cs="Arial"/>
                <w:szCs w:val="21"/>
              </w:rPr>
              <w:t xml:space="preserve"> i Katowicach</w:t>
            </w:r>
          </w:p>
        </w:tc>
      </w:tr>
      <w:tr w:rsidR="0021345E" w:rsidRPr="004D1B45" w14:paraId="04A95FFA" w14:textId="77777777" w:rsidTr="00957C40">
        <w:tc>
          <w:tcPr>
            <w:tcW w:w="3227" w:type="dxa"/>
            <w:tcBorders>
              <w:bottom w:val="single" w:sz="4" w:space="0" w:color="auto"/>
            </w:tcBorders>
          </w:tcPr>
          <w:p w14:paraId="04A95FF8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4A95FF9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21345E" w:rsidRPr="004D1B45" w14:paraId="04A95FFE" w14:textId="77777777" w:rsidTr="00957C40">
        <w:tc>
          <w:tcPr>
            <w:tcW w:w="9606" w:type="dxa"/>
            <w:gridSpan w:val="3"/>
          </w:tcPr>
          <w:p w14:paraId="04A95FFB" w14:textId="77777777" w:rsidR="0021345E" w:rsidRDefault="0021345E" w:rsidP="0021345E">
            <w:pPr>
              <w:pStyle w:val="Arial10i50"/>
              <w:jc w:val="center"/>
              <w:rPr>
                <w:rFonts w:cs="Arial"/>
                <w:szCs w:val="21"/>
              </w:rPr>
            </w:pPr>
          </w:p>
          <w:p w14:paraId="0F65049C" w14:textId="1612354A" w:rsidR="00013457" w:rsidRPr="004D1B45" w:rsidRDefault="0021345E" w:rsidP="00013457">
            <w:pPr>
              <w:pStyle w:val="Arial10i50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Pr="004D1B45">
              <w:rPr>
                <w:rFonts w:cs="Arial"/>
                <w:szCs w:val="21"/>
              </w:rPr>
              <w:t>§ 1</w:t>
            </w:r>
          </w:p>
          <w:p w14:paraId="52E1B381" w14:textId="77777777" w:rsidR="00A43973" w:rsidRDefault="00A43973" w:rsidP="00A43973">
            <w:pPr>
              <w:pStyle w:val="Arial10i50"/>
              <w:rPr>
                <w:rFonts w:cs="Arial"/>
                <w:szCs w:val="21"/>
              </w:rPr>
            </w:pPr>
            <w:r w:rsidRPr="009E2356">
              <w:rPr>
                <w:rFonts w:cs="Arial"/>
                <w:szCs w:val="21"/>
              </w:rPr>
              <w:t xml:space="preserve">Ustala się listę podmiotów uprawnionych do prowadzenia staży podyplomowych lekarzy </w:t>
            </w:r>
            <w:r>
              <w:rPr>
                <w:rFonts w:cs="Arial"/>
                <w:szCs w:val="21"/>
              </w:rPr>
              <w:t>dentystów</w:t>
            </w:r>
            <w:r w:rsidRPr="009E2356">
              <w:rPr>
                <w:rFonts w:cs="Arial"/>
                <w:szCs w:val="21"/>
              </w:rPr>
              <w:t xml:space="preserve"> stanowiącą</w:t>
            </w:r>
            <w:r>
              <w:rPr>
                <w:rFonts w:cs="Arial"/>
                <w:szCs w:val="21"/>
              </w:rPr>
              <w:t xml:space="preserve"> kolejno</w:t>
            </w:r>
            <w:r w:rsidRPr="009E2356">
              <w:rPr>
                <w:rFonts w:cs="Arial"/>
                <w:szCs w:val="21"/>
              </w:rPr>
              <w:t xml:space="preserve"> załącznik </w:t>
            </w:r>
            <w:r w:rsidRPr="00CA7383">
              <w:rPr>
                <w:rFonts w:cs="Arial"/>
                <w:szCs w:val="21"/>
              </w:rPr>
              <w:t>nr 1/Staż-D/202</w:t>
            </w:r>
            <w:r>
              <w:rPr>
                <w:rFonts w:cs="Arial"/>
                <w:szCs w:val="21"/>
              </w:rPr>
              <w:t>5</w:t>
            </w:r>
            <w:r w:rsidRPr="00CA7383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 xml:space="preserve">załącznik </w:t>
            </w:r>
            <w:r w:rsidRPr="00CA7383">
              <w:rPr>
                <w:rFonts w:cs="Arial"/>
                <w:szCs w:val="21"/>
              </w:rPr>
              <w:t>nr 2/Staż-D/202</w:t>
            </w:r>
            <w:r>
              <w:rPr>
                <w:rFonts w:cs="Arial"/>
                <w:szCs w:val="21"/>
              </w:rPr>
              <w:t>5</w:t>
            </w:r>
            <w:r w:rsidRPr="00CA7383">
              <w:rPr>
                <w:rFonts w:cs="Arial"/>
                <w:szCs w:val="21"/>
              </w:rPr>
              <w:t xml:space="preserve"> oraz </w:t>
            </w:r>
            <w:r>
              <w:rPr>
                <w:rFonts w:cs="Arial"/>
                <w:szCs w:val="21"/>
              </w:rPr>
              <w:t xml:space="preserve">załącznik </w:t>
            </w:r>
          </w:p>
          <w:p w14:paraId="04A95FFD" w14:textId="34881FD4" w:rsidR="0021345E" w:rsidRPr="004D1B45" w:rsidRDefault="00A43973" w:rsidP="00397C86">
            <w:pPr>
              <w:pStyle w:val="Arial10i50"/>
              <w:ind w:left="-142" w:firstLine="142"/>
              <w:rPr>
                <w:rFonts w:cs="Arial"/>
                <w:szCs w:val="21"/>
              </w:rPr>
            </w:pPr>
            <w:r w:rsidRPr="00CA7383">
              <w:rPr>
                <w:rFonts w:cs="Arial"/>
                <w:szCs w:val="21"/>
              </w:rPr>
              <w:t>nr 3/Staż-D/202</w:t>
            </w:r>
            <w:r>
              <w:rPr>
                <w:rFonts w:cs="Arial"/>
                <w:szCs w:val="21"/>
              </w:rPr>
              <w:t>5 do</w:t>
            </w:r>
            <w:r w:rsidRPr="009E2356">
              <w:rPr>
                <w:rFonts w:cs="Arial"/>
                <w:szCs w:val="21"/>
              </w:rPr>
              <w:t xml:space="preserve"> zarządzenia.</w:t>
            </w:r>
          </w:p>
        </w:tc>
      </w:tr>
    </w:tbl>
    <w:p w14:paraId="5C7C2D39" w14:textId="77777777" w:rsidR="00A43973" w:rsidRDefault="00EE2C5C" w:rsidP="00EE2C5C">
      <w:pPr>
        <w:pStyle w:val="Arial10i50"/>
        <w:ind w:left="3540" w:firstLine="708"/>
        <w:rPr>
          <w:rFonts w:cs="Arial"/>
          <w:szCs w:val="21"/>
        </w:rPr>
      </w:pPr>
      <w:r>
        <w:rPr>
          <w:rFonts w:cs="Arial"/>
          <w:szCs w:val="21"/>
        </w:rPr>
        <w:t xml:space="preserve">        </w:t>
      </w:r>
    </w:p>
    <w:p w14:paraId="04A96004" w14:textId="1424A289" w:rsidR="00EB2F1D" w:rsidRDefault="007913E4" w:rsidP="00825337">
      <w:pPr>
        <w:pStyle w:val="Arial10i50"/>
        <w:jc w:val="center"/>
        <w:rPr>
          <w:rFonts w:cs="Arial"/>
          <w:szCs w:val="21"/>
        </w:rPr>
      </w:pPr>
      <w:r>
        <w:rPr>
          <w:rFonts w:cs="Arial"/>
          <w:szCs w:val="21"/>
        </w:rPr>
        <w:t>§ 2</w:t>
      </w:r>
    </w:p>
    <w:p w14:paraId="2450CF0E" w14:textId="6FA0D0F8" w:rsidR="00A43973" w:rsidRDefault="00A43973" w:rsidP="00825337">
      <w:pPr>
        <w:pStyle w:val="Arial10i50"/>
        <w:ind w:left="142"/>
        <w:rPr>
          <w:rFonts w:cs="Arial"/>
          <w:szCs w:val="21"/>
        </w:rPr>
      </w:pPr>
      <w:r>
        <w:rPr>
          <w:rFonts w:cs="Arial"/>
          <w:szCs w:val="21"/>
        </w:rPr>
        <w:t xml:space="preserve">Traci moc obowiązującą Zarządzenie </w:t>
      </w:r>
      <w:r w:rsidRPr="00481CEB">
        <w:rPr>
          <w:rFonts w:cs="Arial"/>
          <w:szCs w:val="21"/>
        </w:rPr>
        <w:t xml:space="preserve">nr </w:t>
      </w:r>
      <w:r>
        <w:rPr>
          <w:rFonts w:cs="Arial"/>
          <w:szCs w:val="21"/>
        </w:rPr>
        <w:t>58</w:t>
      </w:r>
      <w:r w:rsidRPr="00481CEB">
        <w:rPr>
          <w:rFonts w:cs="Arial"/>
          <w:szCs w:val="21"/>
        </w:rPr>
        <w:t>/2</w:t>
      </w:r>
      <w:r>
        <w:rPr>
          <w:rFonts w:cs="Arial"/>
          <w:szCs w:val="21"/>
        </w:rPr>
        <w:t>5</w:t>
      </w:r>
      <w:r w:rsidRPr="00481CEB">
        <w:rPr>
          <w:rFonts w:cs="Arial"/>
          <w:szCs w:val="21"/>
        </w:rPr>
        <w:t xml:space="preserve"> Marszałka Województwa Śląskiego z dnia </w:t>
      </w:r>
      <w:r>
        <w:rPr>
          <w:rFonts w:cs="Arial"/>
          <w:szCs w:val="21"/>
        </w:rPr>
        <w:t>23</w:t>
      </w:r>
      <w:r w:rsidRPr="00481CEB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czerwca</w:t>
      </w:r>
      <w:r w:rsidRPr="00481CEB">
        <w:rPr>
          <w:rFonts w:cs="Arial"/>
          <w:szCs w:val="21"/>
        </w:rPr>
        <w:t xml:space="preserve"> 202</w:t>
      </w:r>
      <w:r>
        <w:rPr>
          <w:rFonts w:cs="Arial"/>
          <w:szCs w:val="21"/>
        </w:rPr>
        <w:t>5</w:t>
      </w:r>
      <w:r w:rsidRPr="00481CEB">
        <w:rPr>
          <w:rFonts w:cs="Arial"/>
          <w:szCs w:val="21"/>
        </w:rPr>
        <w:t xml:space="preserve"> r. w sprawie ustalenia listy podmiotów uprawnionych do prowadzenia staży podyplomowych lekarzy dentystów</w:t>
      </w:r>
      <w:r>
        <w:rPr>
          <w:rFonts w:cs="Arial"/>
          <w:szCs w:val="21"/>
        </w:rPr>
        <w:t xml:space="preserve"> z późn. zm.</w:t>
      </w:r>
    </w:p>
    <w:p w14:paraId="2C942DAC" w14:textId="77777777" w:rsidR="00A43973" w:rsidRDefault="00A43973">
      <w:pPr>
        <w:pStyle w:val="Arial10i50"/>
        <w:ind w:left="3540" w:firstLine="708"/>
        <w:rPr>
          <w:rFonts w:cs="Arial"/>
          <w:szCs w:val="21"/>
        </w:rPr>
      </w:pPr>
      <w:r>
        <w:rPr>
          <w:rFonts w:cs="Arial"/>
          <w:szCs w:val="21"/>
        </w:rPr>
        <w:t xml:space="preserve">        </w:t>
      </w:r>
    </w:p>
    <w:p w14:paraId="0C6B1245" w14:textId="0F683A60" w:rsidR="00A43973" w:rsidRDefault="00A43973" w:rsidP="00825337">
      <w:pPr>
        <w:pStyle w:val="Arial10i50"/>
        <w:jc w:val="center"/>
        <w:rPr>
          <w:rFonts w:cs="Arial"/>
          <w:szCs w:val="21"/>
        </w:rPr>
      </w:pPr>
      <w:r>
        <w:rPr>
          <w:rFonts w:cs="Arial"/>
          <w:szCs w:val="21"/>
        </w:rPr>
        <w:t>§ 3</w:t>
      </w:r>
    </w:p>
    <w:p w14:paraId="3DC1E3DF" w14:textId="77777777" w:rsidR="00397C86" w:rsidRDefault="00397C86" w:rsidP="00397C86">
      <w:pPr>
        <w:pStyle w:val="Arial10i50"/>
        <w:ind w:left="142"/>
        <w:rPr>
          <w:rFonts w:cs="Arial"/>
          <w:szCs w:val="21"/>
        </w:rPr>
      </w:pPr>
      <w:r w:rsidRPr="004D1B45">
        <w:rPr>
          <w:rFonts w:cs="Arial"/>
          <w:szCs w:val="21"/>
        </w:rPr>
        <w:t>Wykonanie zarządzenia powierza się</w:t>
      </w:r>
      <w:r>
        <w:rPr>
          <w:rFonts w:cs="Arial"/>
          <w:szCs w:val="21"/>
        </w:rPr>
        <w:t xml:space="preserve"> Dyrektorowi Departamentu Nadzoru Podmiotów Leczniczych i Ochrony Zdrowia.</w:t>
      </w:r>
    </w:p>
    <w:p w14:paraId="04A96006" w14:textId="77777777" w:rsidR="007913E4" w:rsidRDefault="007913E4" w:rsidP="00D76AD7">
      <w:pPr>
        <w:pStyle w:val="Arial10i50"/>
        <w:ind w:left="142"/>
        <w:jc w:val="center"/>
        <w:rPr>
          <w:rFonts w:cs="Arial"/>
          <w:szCs w:val="21"/>
        </w:rPr>
      </w:pPr>
    </w:p>
    <w:p w14:paraId="04A96007" w14:textId="6539E42D" w:rsidR="009039E6" w:rsidRPr="004D1B45" w:rsidRDefault="007913E4" w:rsidP="00D76AD7">
      <w:pPr>
        <w:pStyle w:val="Arial10i50"/>
        <w:ind w:left="142"/>
        <w:jc w:val="center"/>
        <w:rPr>
          <w:rFonts w:cs="Arial"/>
          <w:szCs w:val="21"/>
        </w:rPr>
      </w:pPr>
      <w:r>
        <w:rPr>
          <w:rFonts w:cs="Arial"/>
          <w:szCs w:val="21"/>
        </w:rPr>
        <w:t xml:space="preserve">§ </w:t>
      </w:r>
      <w:r w:rsidR="00A43973">
        <w:rPr>
          <w:rFonts w:cs="Arial"/>
          <w:szCs w:val="21"/>
        </w:rPr>
        <w:t>4</w:t>
      </w:r>
    </w:p>
    <w:p w14:paraId="0636CBAC" w14:textId="5DA78FF6" w:rsidR="00397C86" w:rsidRDefault="00397C86" w:rsidP="00397C86">
      <w:pPr>
        <w:pStyle w:val="Arial10i50"/>
        <w:ind w:left="142"/>
        <w:rPr>
          <w:rFonts w:cs="Arial"/>
          <w:szCs w:val="21"/>
        </w:rPr>
      </w:pPr>
      <w:r>
        <w:rPr>
          <w:rFonts w:cs="Arial"/>
          <w:szCs w:val="21"/>
        </w:rPr>
        <w:t xml:space="preserve">Nadzór nad wykonaniem zarządzenia powierza się Członkowi Zarządu </w:t>
      </w:r>
      <w:r w:rsidR="002334F4">
        <w:rPr>
          <w:rFonts w:cs="Arial"/>
          <w:szCs w:val="21"/>
        </w:rPr>
        <w:t xml:space="preserve">Województwa </w:t>
      </w:r>
      <w:r>
        <w:rPr>
          <w:rFonts w:cs="Arial"/>
          <w:szCs w:val="21"/>
        </w:rPr>
        <w:t>nadzorującemu pracę Departamentu Nadzoru Podmiotów Leczniczych i Ochrony Zdrowia.</w:t>
      </w:r>
    </w:p>
    <w:p w14:paraId="04A96009" w14:textId="77777777" w:rsidR="00347F0D" w:rsidRDefault="00347F0D" w:rsidP="00D76AD7">
      <w:pPr>
        <w:pStyle w:val="Arial10i50"/>
        <w:ind w:left="142"/>
        <w:jc w:val="center"/>
        <w:rPr>
          <w:rFonts w:cs="Arial"/>
          <w:szCs w:val="21"/>
        </w:rPr>
      </w:pPr>
    </w:p>
    <w:p w14:paraId="04A9600A" w14:textId="78F37C38" w:rsidR="009039E6" w:rsidRPr="004D1B45" w:rsidRDefault="007913E4" w:rsidP="00D76AD7">
      <w:pPr>
        <w:pStyle w:val="Arial10i50"/>
        <w:ind w:left="142"/>
        <w:jc w:val="center"/>
        <w:rPr>
          <w:rFonts w:cs="Arial"/>
          <w:szCs w:val="21"/>
        </w:rPr>
      </w:pPr>
      <w:r>
        <w:rPr>
          <w:rFonts w:cs="Arial"/>
          <w:szCs w:val="21"/>
        </w:rPr>
        <w:t xml:space="preserve">§ </w:t>
      </w:r>
      <w:r w:rsidR="00A43973">
        <w:rPr>
          <w:rFonts w:cs="Arial"/>
          <w:szCs w:val="21"/>
        </w:rPr>
        <w:t>5</w:t>
      </w:r>
    </w:p>
    <w:p w14:paraId="04A9600B" w14:textId="533AAC0E" w:rsidR="009039E6" w:rsidRPr="005C536C" w:rsidRDefault="00F942EB" w:rsidP="00F942EB">
      <w:pPr>
        <w:pStyle w:val="Arial10i50"/>
        <w:ind w:left="142"/>
        <w:rPr>
          <w:rFonts w:cs="Arial"/>
          <w:szCs w:val="21"/>
        </w:rPr>
      </w:pPr>
      <w:r w:rsidRPr="005C536C">
        <w:rPr>
          <w:rFonts w:cs="Arial"/>
          <w:szCs w:val="21"/>
        </w:rPr>
        <w:t>Zarządzenie wchodzi w życie</w:t>
      </w:r>
      <w:r w:rsidR="00397C86">
        <w:rPr>
          <w:rFonts w:cs="Arial"/>
          <w:szCs w:val="21"/>
        </w:rPr>
        <w:t xml:space="preserve"> z dniem podpisania.</w:t>
      </w:r>
    </w:p>
    <w:p w14:paraId="04A9600C" w14:textId="77777777" w:rsidR="00BA1260" w:rsidRPr="005C536C" w:rsidRDefault="00BA1260" w:rsidP="00F942EB">
      <w:pPr>
        <w:pStyle w:val="Arial10i50"/>
        <w:ind w:left="142"/>
        <w:rPr>
          <w:rFonts w:cs="Arial"/>
          <w:szCs w:val="21"/>
        </w:rPr>
      </w:pPr>
    </w:p>
    <w:p w14:paraId="04A9600F" w14:textId="16B09E2C" w:rsidR="00BA1260" w:rsidRPr="005C536C" w:rsidRDefault="00BA1260" w:rsidP="00BA1260">
      <w:pPr>
        <w:pStyle w:val="Arial10i5"/>
        <w:rPr>
          <w:rFonts w:cs="Arial"/>
          <w:szCs w:val="21"/>
        </w:rPr>
      </w:pPr>
    </w:p>
    <w:p w14:paraId="04A96012" w14:textId="1A7DC346" w:rsidR="00852ADC" w:rsidRPr="00055D8B" w:rsidRDefault="00852ADC" w:rsidP="00055D8B">
      <w:pPr>
        <w:pStyle w:val="Arial10i50"/>
      </w:pPr>
    </w:p>
    <w:sectPr w:rsidR="00852ADC" w:rsidRPr="00055D8B" w:rsidSect="009572B7">
      <w:footerReference w:type="default" r:id="rId9"/>
      <w:pgSz w:w="11906" w:h="16838"/>
      <w:pgMar w:top="936" w:right="992" w:bottom="1400" w:left="1321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96017" w14:textId="77777777" w:rsidR="0071453B" w:rsidRDefault="0071453B" w:rsidP="00996FEA">
      <w:pPr>
        <w:spacing w:after="0" w:line="240" w:lineRule="auto"/>
      </w:pPr>
      <w:r>
        <w:separator/>
      </w:r>
    </w:p>
  </w:endnote>
  <w:endnote w:type="continuationSeparator" w:id="0">
    <w:p w14:paraId="04A96018" w14:textId="77777777" w:rsidR="0071453B" w:rsidRDefault="0071453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2598315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FF49A6" w14:textId="24A7DA89" w:rsidR="009572B7" w:rsidRPr="009572B7" w:rsidRDefault="009572B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72B7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A3C4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572B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A3C4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43A71B" w14:textId="77777777" w:rsidR="009572B7" w:rsidRDefault="00957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6015" w14:textId="77777777" w:rsidR="0071453B" w:rsidRDefault="0071453B" w:rsidP="00996FEA">
      <w:pPr>
        <w:spacing w:after="0" w:line="240" w:lineRule="auto"/>
      </w:pPr>
      <w:r>
        <w:separator/>
      </w:r>
    </w:p>
  </w:footnote>
  <w:footnote w:type="continuationSeparator" w:id="0">
    <w:p w14:paraId="04A96016" w14:textId="77777777" w:rsidR="0071453B" w:rsidRDefault="0071453B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A5055"/>
    <w:multiLevelType w:val="hybridMultilevel"/>
    <w:tmpl w:val="B5F61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13457"/>
    <w:rsid w:val="00045C57"/>
    <w:rsid w:val="00047800"/>
    <w:rsid w:val="00055D8B"/>
    <w:rsid w:val="00065243"/>
    <w:rsid w:val="00111721"/>
    <w:rsid w:val="0016644A"/>
    <w:rsid w:val="00184224"/>
    <w:rsid w:val="0019216C"/>
    <w:rsid w:val="001C18C0"/>
    <w:rsid w:val="001D4DCB"/>
    <w:rsid w:val="00206A42"/>
    <w:rsid w:val="0021345E"/>
    <w:rsid w:val="00222565"/>
    <w:rsid w:val="002334F4"/>
    <w:rsid w:val="00235324"/>
    <w:rsid w:val="00262441"/>
    <w:rsid w:val="00272D2D"/>
    <w:rsid w:val="00282900"/>
    <w:rsid w:val="002A2567"/>
    <w:rsid w:val="002B7893"/>
    <w:rsid w:val="002D61EB"/>
    <w:rsid w:val="00301E8D"/>
    <w:rsid w:val="00312FCD"/>
    <w:rsid w:val="00322871"/>
    <w:rsid w:val="00327D32"/>
    <w:rsid w:val="00347F0D"/>
    <w:rsid w:val="0036238C"/>
    <w:rsid w:val="0036501B"/>
    <w:rsid w:val="00397C86"/>
    <w:rsid w:val="003C7BF5"/>
    <w:rsid w:val="003E260F"/>
    <w:rsid w:val="003E765E"/>
    <w:rsid w:val="00403DCF"/>
    <w:rsid w:val="0041581D"/>
    <w:rsid w:val="004A54EC"/>
    <w:rsid w:val="004D1B45"/>
    <w:rsid w:val="005617B4"/>
    <w:rsid w:val="005734F3"/>
    <w:rsid w:val="005A6FDC"/>
    <w:rsid w:val="005C536C"/>
    <w:rsid w:val="005D594C"/>
    <w:rsid w:val="005E4F2D"/>
    <w:rsid w:val="00614DAC"/>
    <w:rsid w:val="00623B9D"/>
    <w:rsid w:val="006E5BBB"/>
    <w:rsid w:val="007048AF"/>
    <w:rsid w:val="00705D9F"/>
    <w:rsid w:val="0071453B"/>
    <w:rsid w:val="0072709D"/>
    <w:rsid w:val="007759DA"/>
    <w:rsid w:val="007913E4"/>
    <w:rsid w:val="007931F4"/>
    <w:rsid w:val="007C1DF1"/>
    <w:rsid w:val="0082355E"/>
    <w:rsid w:val="00825337"/>
    <w:rsid w:val="00830E9F"/>
    <w:rsid w:val="00852ADC"/>
    <w:rsid w:val="008564CA"/>
    <w:rsid w:val="00890E40"/>
    <w:rsid w:val="008A3AE0"/>
    <w:rsid w:val="009039E6"/>
    <w:rsid w:val="009572B7"/>
    <w:rsid w:val="00957C40"/>
    <w:rsid w:val="00963EDB"/>
    <w:rsid w:val="00970703"/>
    <w:rsid w:val="00972A99"/>
    <w:rsid w:val="00985405"/>
    <w:rsid w:val="00995B2E"/>
    <w:rsid w:val="00996FEA"/>
    <w:rsid w:val="009A07C7"/>
    <w:rsid w:val="009B7A1E"/>
    <w:rsid w:val="009E267B"/>
    <w:rsid w:val="00A04661"/>
    <w:rsid w:val="00A43973"/>
    <w:rsid w:val="00AA3C42"/>
    <w:rsid w:val="00BA1260"/>
    <w:rsid w:val="00BB11D9"/>
    <w:rsid w:val="00BD5EB8"/>
    <w:rsid w:val="00BE52C0"/>
    <w:rsid w:val="00C019A0"/>
    <w:rsid w:val="00C637AC"/>
    <w:rsid w:val="00CB0472"/>
    <w:rsid w:val="00CB40A7"/>
    <w:rsid w:val="00CF0B21"/>
    <w:rsid w:val="00D038BF"/>
    <w:rsid w:val="00D500AE"/>
    <w:rsid w:val="00D76AD7"/>
    <w:rsid w:val="00D84381"/>
    <w:rsid w:val="00DB27C0"/>
    <w:rsid w:val="00E01386"/>
    <w:rsid w:val="00E36344"/>
    <w:rsid w:val="00E52373"/>
    <w:rsid w:val="00E72F01"/>
    <w:rsid w:val="00E841A4"/>
    <w:rsid w:val="00EB0D16"/>
    <w:rsid w:val="00EB2F1D"/>
    <w:rsid w:val="00EE2C5C"/>
    <w:rsid w:val="00EF491A"/>
    <w:rsid w:val="00F71F5C"/>
    <w:rsid w:val="00F94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4A95FCB"/>
  <w15:docId w15:val="{7688CA9E-9CBE-4C2D-89F6-582477D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F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F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1AD75-7822-478A-BBAC-E92408AB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Snarska Julia</cp:lastModifiedBy>
  <cp:revision>39</cp:revision>
  <cp:lastPrinted>2023-05-05T09:54:00Z</cp:lastPrinted>
  <dcterms:created xsi:type="dcterms:W3CDTF">2019-07-05T08:57:00Z</dcterms:created>
  <dcterms:modified xsi:type="dcterms:W3CDTF">2025-12-11T10:42:00Z</dcterms:modified>
</cp:coreProperties>
</file>