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3E06A" w14:textId="77777777" w:rsidR="00950D2E" w:rsidRPr="00190951" w:rsidRDefault="00B37645" w:rsidP="00842F55">
      <w:pPr>
        <w:rPr>
          <w:rFonts w:ascii="Arial" w:hAnsi="Arial" w:cs="Arial"/>
          <w:b/>
          <w:sz w:val="24"/>
          <w:szCs w:val="24"/>
        </w:rPr>
      </w:pPr>
      <w:r w:rsidRPr="00190951">
        <w:rPr>
          <w:rFonts w:ascii="Arial" w:hAnsi="Arial" w:cs="Arial"/>
          <w:b/>
          <w:sz w:val="24"/>
          <w:szCs w:val="24"/>
        </w:rPr>
        <w:t xml:space="preserve">                                                                                                                   </w:t>
      </w:r>
    </w:p>
    <w:p w14:paraId="6F852017" w14:textId="77777777" w:rsidR="00842F55" w:rsidRPr="00507190" w:rsidRDefault="00842F55" w:rsidP="00842F55">
      <w:pPr>
        <w:rPr>
          <w:rFonts w:ascii="Arial" w:hAnsi="Arial" w:cs="Arial"/>
          <w:b/>
          <w:sz w:val="24"/>
          <w:szCs w:val="24"/>
        </w:rPr>
      </w:pPr>
      <w:r w:rsidRPr="00507190">
        <w:rPr>
          <w:rFonts w:ascii="Arial" w:hAnsi="Arial" w:cs="Arial"/>
          <w:b/>
          <w:sz w:val="24"/>
          <w:szCs w:val="24"/>
        </w:rPr>
        <w:t>TYP 1 Usługi opiekuńcze, asystenckie, wytchnieniowe i wsparcie opiekunów</w:t>
      </w:r>
    </w:p>
    <w:p w14:paraId="612D0D89" w14:textId="77777777" w:rsidR="007518B9" w:rsidRPr="00507190" w:rsidRDefault="00842F55" w:rsidP="00842F55">
      <w:pPr>
        <w:rPr>
          <w:rFonts w:ascii="Arial" w:hAnsi="Arial" w:cs="Arial"/>
          <w:b/>
          <w:sz w:val="24"/>
          <w:szCs w:val="24"/>
        </w:rPr>
      </w:pPr>
      <w:r w:rsidRPr="00507190">
        <w:rPr>
          <w:rFonts w:ascii="Arial" w:hAnsi="Arial" w:cs="Arial"/>
          <w:b/>
          <w:sz w:val="24"/>
          <w:szCs w:val="24"/>
        </w:rPr>
        <w:t>faktycznych.</w:t>
      </w:r>
    </w:p>
    <w:p w14:paraId="186D324A"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Typ 1. Usługi opiekuńcze, asystenckie, wytchnieniowe i wsparcie opiekunów</w:t>
      </w:r>
    </w:p>
    <w:p w14:paraId="302EFB7A"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faktycznych dedykowane są dla osób potrzebujących wsparcia w codziennym</w:t>
      </w:r>
    </w:p>
    <w:p w14:paraId="157252D0" w14:textId="77777777" w:rsidR="00396E2B"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funkcjonowaniu, osób z niepełnosprawnością i ich opiekunów.</w:t>
      </w:r>
      <w:r w:rsidR="00367798" w:rsidRPr="00507190">
        <w:rPr>
          <w:rFonts w:ascii="Arial" w:hAnsi="Arial" w:cs="Arial"/>
          <w:sz w:val="24"/>
          <w:szCs w:val="24"/>
        </w:rPr>
        <w:t xml:space="preserve"> Możliwe do realizacji formy wsparcia to w szczególności:</w:t>
      </w:r>
    </w:p>
    <w:p w14:paraId="5DDFA0B8"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a) działania w zakresie rozwoju usług</w:t>
      </w:r>
      <w:r w:rsidR="0041540F" w:rsidRPr="00507190">
        <w:rPr>
          <w:rFonts w:ascii="Arial" w:hAnsi="Arial" w:cs="Arial"/>
          <w:sz w:val="24"/>
          <w:szCs w:val="24"/>
        </w:rPr>
        <w:t xml:space="preserve"> świadczonych w społeczności lokalnej</w:t>
      </w:r>
      <w:r w:rsidRPr="00507190">
        <w:rPr>
          <w:rFonts w:ascii="Arial" w:hAnsi="Arial" w:cs="Arial"/>
          <w:sz w:val="24"/>
          <w:szCs w:val="24"/>
        </w:rPr>
        <w:t>: opiekuńczych, sąsiedzkich</w:t>
      </w:r>
      <w:r w:rsidR="0041540F" w:rsidRPr="00507190">
        <w:rPr>
          <w:rFonts w:ascii="Arial" w:hAnsi="Arial" w:cs="Arial"/>
          <w:sz w:val="24"/>
          <w:szCs w:val="24"/>
        </w:rPr>
        <w:t>, w klubie seniora,</w:t>
      </w:r>
      <w:r w:rsidR="00ED3323" w:rsidRPr="00507190">
        <w:rPr>
          <w:rFonts w:ascii="Arial" w:hAnsi="Arial" w:cs="Arial"/>
          <w:sz w:val="24"/>
          <w:szCs w:val="24"/>
        </w:rPr>
        <w:t xml:space="preserve"> </w:t>
      </w:r>
      <w:r w:rsidRPr="00507190">
        <w:rPr>
          <w:rFonts w:ascii="Arial" w:hAnsi="Arial" w:cs="Arial"/>
          <w:sz w:val="24"/>
          <w:szCs w:val="24"/>
        </w:rPr>
        <w:t>specjalistycznych usług opiekuńczych;</w:t>
      </w:r>
    </w:p>
    <w:p w14:paraId="6725A4A8"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b) usługi opieki wytchnieniowej, których celem jest zapewnienie opieki nad</w:t>
      </w:r>
    </w:p>
    <w:p w14:paraId="2A2ABDDD"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osobą potrzebującą wsparcia w codziennym funkcjonowaniu w zastępstwie za</w:t>
      </w:r>
    </w:p>
    <w:p w14:paraId="44C2924A"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opiekuna faktycznego (w związku ze zdarzeniem losowym, potrzebą załatwienia</w:t>
      </w:r>
    </w:p>
    <w:p w14:paraId="7772F3E6"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codziennych spraw lub odpoczynku opiekuna faktycznego) oraz wsparcie dla</w:t>
      </w:r>
    </w:p>
    <w:p w14:paraId="1003C8A7"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opiekuna faktycznego, w szczególności w postaci poradnictwa specjalistycznego,</w:t>
      </w:r>
    </w:p>
    <w:p w14:paraId="7C355926"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edukacji, grup samopomocowych;</w:t>
      </w:r>
    </w:p>
    <w:p w14:paraId="25AA06A2"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c) usługi asystenckie, wspierające aktywność społeczną, edukacyjną lub</w:t>
      </w:r>
    </w:p>
    <w:p w14:paraId="06CD4A33"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zawodową osób z niepełnosprawnościami;</w:t>
      </w:r>
    </w:p>
    <w:p w14:paraId="0CA435BC"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d) wykorzystanie nowoczesnych technologii informacyjno-komunikacyjnych,</w:t>
      </w:r>
    </w:p>
    <w:p w14:paraId="12AE3169"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np. teleopieki czy systemów przywoławczych, wypożyczanie sprzętu</w:t>
      </w:r>
    </w:p>
    <w:p w14:paraId="3FAA40E4" w14:textId="4C4BCF9F"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rehabilitacyjnego oraz usprawnienia w mieszkaniach</w:t>
      </w:r>
      <w:r w:rsidR="00C164A2">
        <w:rPr>
          <w:rFonts w:ascii="Arial" w:hAnsi="Arial" w:cs="Arial"/>
          <w:sz w:val="24"/>
          <w:szCs w:val="24"/>
        </w:rPr>
        <w:t xml:space="preserve"> </w:t>
      </w:r>
      <w:r w:rsidRPr="00507190">
        <w:rPr>
          <w:rFonts w:ascii="Arial" w:hAnsi="Arial" w:cs="Arial"/>
          <w:sz w:val="24"/>
          <w:szCs w:val="24"/>
        </w:rPr>
        <w:t>– jako element uzupełniający i</w:t>
      </w:r>
    </w:p>
    <w:p w14:paraId="01884A11"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pod warunkiem zagwarantowania kompleksowości usługi opiekuńczej;</w:t>
      </w:r>
    </w:p>
    <w:p w14:paraId="648E1C7B"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e) usługi transportu indywidualnego dla uczestników projektów z potrzebą</w:t>
      </w:r>
    </w:p>
    <w:p w14:paraId="3AE77E44"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wsparcia w zakresie mobilności – jako element uzupełniający kompleksowego</w:t>
      </w:r>
    </w:p>
    <w:p w14:paraId="5DE3C500"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projektu;</w:t>
      </w:r>
    </w:p>
    <w:p w14:paraId="06098A17"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t>f) działania na rzecz podnoszenia kwalifikacji i kompetencji kadr świadczących</w:t>
      </w:r>
    </w:p>
    <w:p w14:paraId="370335D9" w14:textId="77777777" w:rsidR="002900C1" w:rsidRPr="00507190" w:rsidRDefault="002900C1" w:rsidP="002900C1">
      <w:pPr>
        <w:autoSpaceDE w:val="0"/>
        <w:autoSpaceDN w:val="0"/>
        <w:adjustRightInd w:val="0"/>
        <w:spacing w:after="120" w:line="360" w:lineRule="auto"/>
        <w:rPr>
          <w:rFonts w:ascii="Arial" w:hAnsi="Arial" w:cs="Arial"/>
          <w:sz w:val="24"/>
          <w:szCs w:val="24"/>
        </w:rPr>
      </w:pPr>
      <w:r w:rsidRPr="00507190">
        <w:rPr>
          <w:rFonts w:ascii="Arial" w:hAnsi="Arial" w:cs="Arial"/>
          <w:sz w:val="24"/>
          <w:szCs w:val="24"/>
        </w:rPr>
        <w:lastRenderedPageBreak/>
        <w:t>usługi społeczne oraz zapewnienie dostępu do superwizji – jako element</w:t>
      </w:r>
    </w:p>
    <w:p w14:paraId="1135A718" w14:textId="77777777" w:rsidR="00950D2E" w:rsidRDefault="002900C1" w:rsidP="002900C1">
      <w:pPr>
        <w:spacing w:after="120" w:line="360" w:lineRule="auto"/>
        <w:rPr>
          <w:rFonts w:ascii="Arial" w:hAnsi="Arial" w:cs="Arial"/>
          <w:sz w:val="24"/>
          <w:szCs w:val="24"/>
        </w:rPr>
      </w:pPr>
      <w:r w:rsidRPr="00507190">
        <w:rPr>
          <w:rFonts w:ascii="Arial" w:hAnsi="Arial" w:cs="Arial"/>
          <w:sz w:val="24"/>
          <w:szCs w:val="24"/>
        </w:rPr>
        <w:t>uzupełniający kompleksowego projektu.</w:t>
      </w:r>
    </w:p>
    <w:p w14:paraId="5257EE5A" w14:textId="77777777" w:rsidR="004647D7" w:rsidRPr="00507190" w:rsidRDefault="004647D7" w:rsidP="002900C1">
      <w:pPr>
        <w:spacing w:after="120" w:line="360" w:lineRule="auto"/>
        <w:rPr>
          <w:rFonts w:ascii="Arial" w:hAnsi="Arial" w:cs="Arial"/>
          <w:sz w:val="24"/>
          <w:szCs w:val="24"/>
        </w:rPr>
      </w:pPr>
    </w:p>
    <w:p w14:paraId="125FDA19" w14:textId="77777777" w:rsidR="00237E66" w:rsidRPr="00190951" w:rsidRDefault="00237E66" w:rsidP="005A6E42">
      <w:pPr>
        <w:spacing w:after="120" w:line="360" w:lineRule="auto"/>
        <w:rPr>
          <w:rFonts w:ascii="Arial" w:hAnsi="Arial" w:cs="Arial"/>
          <w:b/>
          <w:sz w:val="24"/>
          <w:szCs w:val="24"/>
        </w:rPr>
      </w:pPr>
      <w:r w:rsidRPr="00190951">
        <w:rPr>
          <w:rFonts w:ascii="Arial" w:hAnsi="Arial" w:cs="Arial"/>
          <w:b/>
          <w:sz w:val="24"/>
          <w:szCs w:val="24"/>
        </w:rPr>
        <w:t xml:space="preserve">Ogólne warunki wsparcia rozwoju usług społecznych </w:t>
      </w:r>
      <w:r w:rsidR="00950D2E" w:rsidRPr="00190951">
        <w:rPr>
          <w:rFonts w:ascii="Arial" w:hAnsi="Arial" w:cs="Arial"/>
          <w:b/>
          <w:sz w:val="24"/>
          <w:szCs w:val="24"/>
        </w:rPr>
        <w:t>dotyczące Typu 1</w:t>
      </w:r>
    </w:p>
    <w:p w14:paraId="3C0D27A7" w14:textId="77777777" w:rsidR="00214FC9" w:rsidRPr="00190951" w:rsidRDefault="00214FC9" w:rsidP="005A6E42">
      <w:pPr>
        <w:spacing w:after="120" w:line="360" w:lineRule="auto"/>
        <w:rPr>
          <w:rFonts w:ascii="Arial" w:hAnsi="Arial" w:cs="Arial"/>
          <w:sz w:val="24"/>
          <w:szCs w:val="24"/>
        </w:rPr>
      </w:pPr>
      <w:r w:rsidRPr="00190951">
        <w:rPr>
          <w:rFonts w:ascii="Arial" w:hAnsi="Arial" w:cs="Arial"/>
          <w:sz w:val="24"/>
          <w:szCs w:val="24"/>
        </w:rPr>
        <w:t xml:space="preserve">1. </w:t>
      </w:r>
      <w:r w:rsidR="000D7B44" w:rsidRPr="00E05C12">
        <w:rPr>
          <w:rFonts w:ascii="Arial" w:hAnsi="Arial" w:cs="Arial"/>
          <w:sz w:val="24"/>
          <w:szCs w:val="24"/>
        </w:rPr>
        <w:t>Wsparcie z zakresu usług społecznych dotyczy wyłącznie usług świadczonych w społeczności lokalnej.</w:t>
      </w:r>
    </w:p>
    <w:p w14:paraId="5FB6F6FA" w14:textId="77777777" w:rsidR="00FB4B03" w:rsidRPr="00190951" w:rsidRDefault="00FB13CC" w:rsidP="005A6E42">
      <w:pPr>
        <w:spacing w:after="120" w:line="360" w:lineRule="auto"/>
        <w:rPr>
          <w:rFonts w:ascii="Arial" w:hAnsi="Arial" w:cs="Arial"/>
          <w:sz w:val="24"/>
          <w:szCs w:val="24"/>
        </w:rPr>
      </w:pPr>
      <w:r w:rsidRPr="00190951">
        <w:rPr>
          <w:rFonts w:ascii="Arial" w:hAnsi="Arial" w:cs="Arial"/>
          <w:sz w:val="24"/>
          <w:szCs w:val="24"/>
        </w:rPr>
        <w:t>2</w:t>
      </w:r>
      <w:r w:rsidR="000D7B44" w:rsidRPr="00190951">
        <w:rPr>
          <w:rFonts w:ascii="Arial" w:hAnsi="Arial" w:cs="Arial"/>
          <w:sz w:val="24"/>
          <w:szCs w:val="24"/>
        </w:rPr>
        <w:t>. Wsparcie oferowane w projektach jest dostosowane do indywidualnych potrzeb, potencjału i osobistych preferencji odbiorców tych usług (zwłaszcza w przypadku osób potrzebujących wsparcia w codziennym funkcjonowaniu i osób z niepełnosprawnościami). Ponadto niezbędne jest dopasowanie wsparcia dla osób wykluczonych komunikacyjnie</w:t>
      </w:r>
      <w:r w:rsidR="002B43D8" w:rsidRPr="00190951">
        <w:rPr>
          <w:rFonts w:ascii="Arial" w:hAnsi="Arial" w:cs="Arial"/>
          <w:sz w:val="24"/>
          <w:szCs w:val="24"/>
        </w:rPr>
        <w:t xml:space="preserve">, tj. </w:t>
      </w:r>
      <w:r w:rsidR="007342F8" w:rsidRPr="00190951">
        <w:rPr>
          <w:rFonts w:ascii="Arial" w:hAnsi="Arial" w:cs="Arial"/>
          <w:sz w:val="24"/>
          <w:szCs w:val="24"/>
        </w:rPr>
        <w:t xml:space="preserve">osób zamieszkujących na obszarze wykluczonym komunikacyjnie - </w:t>
      </w:r>
      <w:r w:rsidR="002B43D8" w:rsidRPr="00190951">
        <w:rPr>
          <w:rFonts w:ascii="Arial" w:hAnsi="Arial" w:cs="Arial"/>
          <w:sz w:val="24"/>
          <w:szCs w:val="24"/>
        </w:rPr>
        <w:t>zgodnie z tabelami 1 i 2 wskazanymi w załączniku nr 12 do Regulaminu wyboru projektów)</w:t>
      </w:r>
      <w:r w:rsidR="000D7B44" w:rsidRPr="00190951">
        <w:rPr>
          <w:rFonts w:ascii="Arial" w:hAnsi="Arial" w:cs="Arial"/>
          <w:sz w:val="24"/>
          <w:szCs w:val="24"/>
        </w:rPr>
        <w:t>.</w:t>
      </w:r>
    </w:p>
    <w:p w14:paraId="092DC657" w14:textId="77777777" w:rsidR="000D7B44" w:rsidRPr="00190951" w:rsidRDefault="00FB4B03" w:rsidP="005A6E42">
      <w:pPr>
        <w:spacing w:after="120" w:line="360" w:lineRule="auto"/>
        <w:rPr>
          <w:rFonts w:ascii="Arial" w:hAnsi="Arial" w:cs="Arial"/>
          <w:sz w:val="24"/>
          <w:szCs w:val="24"/>
        </w:rPr>
      </w:pPr>
      <w:r w:rsidRPr="00190951">
        <w:rPr>
          <w:rFonts w:ascii="Arial" w:hAnsi="Arial" w:cs="Arial"/>
          <w:sz w:val="24"/>
          <w:szCs w:val="24"/>
        </w:rPr>
        <w:t xml:space="preserve">3. </w:t>
      </w:r>
      <w:r w:rsidRPr="00507190">
        <w:rPr>
          <w:rFonts w:ascii="Arial" w:hAnsi="Arial" w:cs="Arial"/>
          <w:sz w:val="24"/>
          <w:szCs w:val="24"/>
        </w:rPr>
        <w:t>W załączniku nr 11 do niniejszego Regulaminu wskazano minimalne wymagania, jakie muszą spełniać usługi asystenckie dla osób z niepełnosprawnościami i opiekuńcze świadczone w projekcie (usługi opiekuńcze w miejscu zamieszkania, specjalistyczne usługi opiekuńcze w miejscu zamieszkania, sąsiedzkie usługi opiekuńcze).</w:t>
      </w:r>
    </w:p>
    <w:p w14:paraId="3C1EB233" w14:textId="77777777" w:rsidR="000D7B44" w:rsidRPr="00190951" w:rsidRDefault="00FB4B03" w:rsidP="005A6E42">
      <w:pPr>
        <w:spacing w:after="120" w:line="360" w:lineRule="auto"/>
        <w:rPr>
          <w:rFonts w:ascii="Arial" w:hAnsi="Arial" w:cs="Arial"/>
          <w:sz w:val="24"/>
          <w:szCs w:val="24"/>
        </w:rPr>
      </w:pPr>
      <w:r w:rsidRPr="00190951">
        <w:rPr>
          <w:rFonts w:ascii="Arial" w:hAnsi="Arial" w:cs="Arial"/>
          <w:sz w:val="24"/>
          <w:szCs w:val="24"/>
        </w:rPr>
        <w:t>4</w:t>
      </w:r>
      <w:r w:rsidR="000D7B44" w:rsidRPr="00190951">
        <w:rPr>
          <w:rFonts w:ascii="Arial" w:hAnsi="Arial" w:cs="Arial"/>
          <w:sz w:val="24"/>
          <w:szCs w:val="24"/>
        </w:rPr>
        <w:t xml:space="preserve">. W projektach dotyczących usług społecznych w zakresie opieki długoterminowej, </w:t>
      </w:r>
      <w:r w:rsidR="005A6E42" w:rsidRPr="00190951">
        <w:rPr>
          <w:rFonts w:ascii="Arial" w:hAnsi="Arial" w:cs="Arial"/>
          <w:sz w:val="24"/>
          <w:szCs w:val="24"/>
        </w:rPr>
        <w:t>możliwe jest</w:t>
      </w:r>
      <w:r w:rsidR="000D7B44" w:rsidRPr="00190951">
        <w:rPr>
          <w:rFonts w:ascii="Arial" w:hAnsi="Arial" w:cs="Arial"/>
          <w:sz w:val="24"/>
          <w:szCs w:val="24"/>
        </w:rPr>
        <w:t xml:space="preserve"> finansowanie leczenia jako uzupełnienie usług społecznych. </w:t>
      </w:r>
    </w:p>
    <w:p w14:paraId="00A72A05" w14:textId="77777777" w:rsidR="005A6E42" w:rsidRPr="00190951" w:rsidRDefault="00FB4B03" w:rsidP="005A6E42">
      <w:pPr>
        <w:spacing w:after="120" w:line="360" w:lineRule="auto"/>
        <w:rPr>
          <w:rFonts w:ascii="Arial" w:hAnsi="Arial" w:cs="Arial"/>
          <w:sz w:val="24"/>
          <w:szCs w:val="24"/>
        </w:rPr>
      </w:pPr>
      <w:r w:rsidRPr="00190951">
        <w:rPr>
          <w:rFonts w:ascii="Arial" w:hAnsi="Arial" w:cs="Arial"/>
          <w:sz w:val="24"/>
          <w:szCs w:val="24"/>
        </w:rPr>
        <w:t>5</w:t>
      </w:r>
      <w:r w:rsidR="005A6E42" w:rsidRPr="00190951">
        <w:rPr>
          <w:rFonts w:ascii="Arial" w:hAnsi="Arial" w:cs="Arial"/>
          <w:sz w:val="24"/>
          <w:szCs w:val="24"/>
        </w:rPr>
        <w:t xml:space="preserve">. </w:t>
      </w:r>
      <w:r w:rsidR="005A6E42" w:rsidRPr="00E05C12">
        <w:rPr>
          <w:rFonts w:ascii="Arial" w:hAnsi="Arial" w:cs="Arial"/>
          <w:sz w:val="24"/>
          <w:szCs w:val="24"/>
        </w:rPr>
        <w:t xml:space="preserve">Realizując projekt pamiętaj, że </w:t>
      </w:r>
      <w:r w:rsidR="000D7B44" w:rsidRPr="00E05C12">
        <w:rPr>
          <w:rFonts w:ascii="Arial" w:hAnsi="Arial" w:cs="Arial"/>
          <w:sz w:val="24"/>
          <w:szCs w:val="24"/>
        </w:rPr>
        <w:t>w przypadku świadczenia usług w placówce zapewniającej</w:t>
      </w:r>
      <w:r w:rsidR="005A6E42" w:rsidRPr="00E05C12">
        <w:rPr>
          <w:rFonts w:ascii="Arial" w:hAnsi="Arial" w:cs="Arial"/>
          <w:sz w:val="24"/>
          <w:szCs w:val="24"/>
        </w:rPr>
        <w:t xml:space="preserve"> </w:t>
      </w:r>
      <w:r w:rsidR="000D7B44" w:rsidRPr="00E05C12">
        <w:rPr>
          <w:rFonts w:ascii="Arial" w:hAnsi="Arial" w:cs="Arial"/>
          <w:sz w:val="24"/>
          <w:szCs w:val="24"/>
        </w:rPr>
        <w:t xml:space="preserve">całodobową opiekę, nie </w:t>
      </w:r>
      <w:r w:rsidR="00064F3F" w:rsidRPr="00E05C12">
        <w:rPr>
          <w:rFonts w:ascii="Arial" w:hAnsi="Arial" w:cs="Arial"/>
          <w:sz w:val="24"/>
          <w:szCs w:val="24"/>
        </w:rPr>
        <w:t xml:space="preserve">może być </w:t>
      </w:r>
      <w:r w:rsidR="000D7B44" w:rsidRPr="00E05C12">
        <w:rPr>
          <w:rFonts w:ascii="Arial" w:hAnsi="Arial" w:cs="Arial"/>
          <w:sz w:val="24"/>
          <w:szCs w:val="24"/>
        </w:rPr>
        <w:t>ona zlokalizowana na nieruchomości, na której</w:t>
      </w:r>
      <w:r w:rsidR="005A6E42" w:rsidRPr="00E05C12">
        <w:rPr>
          <w:rFonts w:ascii="Arial" w:hAnsi="Arial" w:cs="Arial"/>
          <w:sz w:val="24"/>
          <w:szCs w:val="24"/>
        </w:rPr>
        <w:t xml:space="preserve"> </w:t>
      </w:r>
      <w:r w:rsidR="000D7B44" w:rsidRPr="00E05C12">
        <w:rPr>
          <w:rFonts w:ascii="Arial" w:hAnsi="Arial" w:cs="Arial"/>
          <w:sz w:val="24"/>
          <w:szCs w:val="24"/>
        </w:rPr>
        <w:t>znajduje się inna placówka świadcząca opiekę instytucjonalną.</w:t>
      </w:r>
      <w:r w:rsidR="000D7B44" w:rsidRPr="00190951">
        <w:rPr>
          <w:rFonts w:ascii="Arial" w:hAnsi="Arial" w:cs="Arial"/>
          <w:sz w:val="24"/>
          <w:szCs w:val="24"/>
        </w:rPr>
        <w:t xml:space="preserve"> </w:t>
      </w:r>
    </w:p>
    <w:p w14:paraId="2803ACFA" w14:textId="77777777" w:rsidR="000D7B44" w:rsidRPr="00507190" w:rsidRDefault="005A6E42" w:rsidP="005A6E42">
      <w:pPr>
        <w:spacing w:after="120" w:line="360" w:lineRule="auto"/>
        <w:rPr>
          <w:rFonts w:ascii="Arial" w:hAnsi="Arial" w:cs="Arial"/>
          <w:b/>
          <w:sz w:val="24"/>
          <w:szCs w:val="24"/>
        </w:rPr>
      </w:pPr>
      <w:r w:rsidRPr="00507190">
        <w:rPr>
          <w:rFonts w:ascii="Arial" w:hAnsi="Arial" w:cs="Arial"/>
          <w:b/>
          <w:sz w:val="24"/>
          <w:szCs w:val="24"/>
        </w:rPr>
        <w:t>T</w:t>
      </w:r>
      <w:r w:rsidR="000D7B44" w:rsidRPr="00507190">
        <w:rPr>
          <w:rFonts w:ascii="Arial" w:hAnsi="Arial" w:cs="Arial"/>
          <w:b/>
          <w:sz w:val="24"/>
          <w:szCs w:val="24"/>
        </w:rPr>
        <w:t xml:space="preserve">a </w:t>
      </w:r>
      <w:r w:rsidRPr="00507190">
        <w:rPr>
          <w:rFonts w:ascii="Arial" w:hAnsi="Arial" w:cs="Arial"/>
          <w:b/>
          <w:sz w:val="24"/>
          <w:szCs w:val="24"/>
        </w:rPr>
        <w:t xml:space="preserve">zasada </w:t>
      </w:r>
      <w:r w:rsidR="000D7B44" w:rsidRPr="00507190">
        <w:rPr>
          <w:rFonts w:ascii="Arial" w:hAnsi="Arial" w:cs="Arial"/>
          <w:b/>
          <w:sz w:val="24"/>
          <w:szCs w:val="24"/>
        </w:rPr>
        <w:t>nie dotyczy placówek zapewniających opiekę</w:t>
      </w:r>
      <w:r w:rsidRPr="00507190">
        <w:rPr>
          <w:rFonts w:ascii="Arial" w:hAnsi="Arial" w:cs="Arial"/>
          <w:b/>
          <w:sz w:val="24"/>
          <w:szCs w:val="24"/>
        </w:rPr>
        <w:t xml:space="preserve"> </w:t>
      </w:r>
      <w:r w:rsidR="000D7B44" w:rsidRPr="00507190">
        <w:rPr>
          <w:rFonts w:ascii="Arial" w:hAnsi="Arial" w:cs="Arial"/>
          <w:b/>
          <w:sz w:val="24"/>
          <w:szCs w:val="24"/>
        </w:rPr>
        <w:t>wytchnieniową, pod warunkiem zachowania pozostałych zasad świadczenia usług</w:t>
      </w:r>
      <w:r w:rsidRPr="00507190">
        <w:rPr>
          <w:rFonts w:ascii="Arial" w:hAnsi="Arial" w:cs="Arial"/>
          <w:b/>
          <w:sz w:val="24"/>
          <w:szCs w:val="24"/>
        </w:rPr>
        <w:t xml:space="preserve"> </w:t>
      </w:r>
      <w:r w:rsidR="000D7B44" w:rsidRPr="00507190">
        <w:rPr>
          <w:rFonts w:ascii="Arial" w:hAnsi="Arial" w:cs="Arial"/>
          <w:b/>
          <w:sz w:val="24"/>
          <w:szCs w:val="24"/>
        </w:rPr>
        <w:t>w społeczności lokalnej.</w:t>
      </w:r>
    </w:p>
    <w:p w14:paraId="300FBE47" w14:textId="2C3455FC" w:rsidR="000B2CD8" w:rsidRPr="00507190" w:rsidRDefault="00FB4B03" w:rsidP="000B2CD8">
      <w:pPr>
        <w:spacing w:after="120" w:line="360" w:lineRule="auto"/>
        <w:rPr>
          <w:rFonts w:ascii="Arial" w:hAnsi="Arial" w:cs="Arial"/>
          <w:sz w:val="24"/>
          <w:szCs w:val="24"/>
        </w:rPr>
      </w:pPr>
      <w:r w:rsidRPr="00190951">
        <w:rPr>
          <w:rFonts w:ascii="Arial" w:hAnsi="Arial" w:cs="Arial"/>
          <w:sz w:val="24"/>
          <w:szCs w:val="24"/>
        </w:rPr>
        <w:lastRenderedPageBreak/>
        <w:t>6</w:t>
      </w:r>
      <w:r w:rsidR="005A6E42" w:rsidRPr="00190951">
        <w:rPr>
          <w:rFonts w:ascii="Arial" w:hAnsi="Arial" w:cs="Arial"/>
          <w:sz w:val="24"/>
          <w:szCs w:val="24"/>
        </w:rPr>
        <w:t xml:space="preserve">. </w:t>
      </w:r>
      <w:r w:rsidR="000B2CD8" w:rsidRPr="00507190">
        <w:rPr>
          <w:rFonts w:ascii="Arial" w:hAnsi="Arial" w:cs="Arial"/>
          <w:sz w:val="24"/>
          <w:szCs w:val="24"/>
        </w:rPr>
        <w:t>Odpłatność – Wnioskodawca musi określić zasady</w:t>
      </w:r>
      <w:r w:rsidR="00BF58DA" w:rsidRPr="00507190">
        <w:rPr>
          <w:rFonts w:ascii="Arial" w:hAnsi="Arial" w:cs="Arial"/>
          <w:sz w:val="24"/>
          <w:szCs w:val="24"/>
        </w:rPr>
        <w:t xml:space="preserve"> </w:t>
      </w:r>
      <w:r w:rsidR="000B2CD8" w:rsidRPr="00507190">
        <w:rPr>
          <w:rFonts w:ascii="Arial" w:hAnsi="Arial" w:cs="Arial"/>
          <w:sz w:val="24"/>
          <w:szCs w:val="24"/>
        </w:rPr>
        <w:t>odpłatności za usługi społeczne re</w:t>
      </w:r>
      <w:r w:rsidR="00DA3D40" w:rsidRPr="00507190">
        <w:rPr>
          <w:rFonts w:ascii="Arial" w:hAnsi="Arial" w:cs="Arial"/>
          <w:sz w:val="24"/>
          <w:szCs w:val="24"/>
        </w:rPr>
        <w:t xml:space="preserve">alizowane w projekcie, które mogą być </w:t>
      </w:r>
      <w:r w:rsidR="000B2CD8" w:rsidRPr="00507190">
        <w:rPr>
          <w:rFonts w:ascii="Arial" w:hAnsi="Arial" w:cs="Arial"/>
          <w:sz w:val="24"/>
          <w:szCs w:val="24"/>
        </w:rPr>
        <w:t>skorelowane z zasadami dotychczas stosowanymi przez Beneficjenta</w:t>
      </w:r>
      <w:r w:rsidR="00BE2C16" w:rsidRPr="00507190">
        <w:rPr>
          <w:rFonts w:ascii="Arial" w:hAnsi="Arial" w:cs="Arial"/>
          <w:sz w:val="24"/>
          <w:szCs w:val="24"/>
        </w:rPr>
        <w:t xml:space="preserve"> lub wynikają z uregulowań prawnych (np. z zapisów odpowiednich rozporządzeń)</w:t>
      </w:r>
      <w:r w:rsidR="000B2CD8" w:rsidRPr="00507190">
        <w:rPr>
          <w:rFonts w:ascii="Arial" w:hAnsi="Arial" w:cs="Arial"/>
          <w:sz w:val="24"/>
          <w:szCs w:val="24"/>
        </w:rPr>
        <w:t xml:space="preserve">. Zasady odpłatności uzależnione są w szczególności od sytuacji materialnej osób obejmowanych wsparciem, rodzaju usługi i specyfiki grupy docelowej. </w:t>
      </w:r>
      <w:r w:rsidR="000B2CD8" w:rsidRPr="00311EC5">
        <w:rPr>
          <w:rFonts w:ascii="Arial" w:hAnsi="Arial" w:cs="Arial"/>
          <w:sz w:val="24"/>
          <w:szCs w:val="24"/>
        </w:rPr>
        <w:t>Stosowanie odpłatności w projekcie musi być zaplanowane we wniosku o dofinansowanie projektu</w:t>
      </w:r>
      <w:r w:rsidR="00881F84" w:rsidRPr="00734014">
        <w:rPr>
          <w:rFonts w:ascii="Arial" w:hAnsi="Arial" w:cs="Arial"/>
          <w:sz w:val="24"/>
          <w:szCs w:val="24"/>
        </w:rPr>
        <w:t>.</w:t>
      </w:r>
      <w:r w:rsidR="00674096" w:rsidRPr="00734014">
        <w:rPr>
          <w:rFonts w:ascii="Arial" w:hAnsi="Arial" w:cs="Arial"/>
          <w:sz w:val="24"/>
          <w:szCs w:val="24"/>
        </w:rPr>
        <w:t xml:space="preserve"> Wnioskodawca musi</w:t>
      </w:r>
      <w:r w:rsidR="00881F84" w:rsidRPr="00734014">
        <w:rPr>
          <w:rFonts w:ascii="Arial" w:hAnsi="Arial" w:cs="Arial"/>
          <w:sz w:val="24"/>
          <w:szCs w:val="24"/>
        </w:rPr>
        <w:t xml:space="preserve"> określić również grupy uczestników, od których odpłatność nie będzie pobierana (ze względu na sytuację społeczno-ekonomiczną).</w:t>
      </w:r>
      <w:r w:rsidR="00AA4839" w:rsidRPr="00507190">
        <w:rPr>
          <w:rFonts w:ascii="Arial" w:hAnsi="Arial" w:cs="Arial"/>
          <w:sz w:val="24"/>
          <w:szCs w:val="24"/>
        </w:rPr>
        <w:t xml:space="preserve"> </w:t>
      </w:r>
      <w:r w:rsidR="000B2CD8" w:rsidRPr="00507190">
        <w:rPr>
          <w:rFonts w:ascii="Arial" w:hAnsi="Arial" w:cs="Arial"/>
          <w:sz w:val="24"/>
          <w:szCs w:val="24"/>
        </w:rPr>
        <w:t xml:space="preserve"> </w:t>
      </w:r>
    </w:p>
    <w:p w14:paraId="67036565" w14:textId="77777777" w:rsidR="00677F97" w:rsidRPr="00190951" w:rsidRDefault="00FB4B03" w:rsidP="00677F97">
      <w:pPr>
        <w:spacing w:after="120" w:line="360" w:lineRule="auto"/>
        <w:rPr>
          <w:rFonts w:ascii="Arial" w:hAnsi="Arial" w:cs="Arial"/>
          <w:sz w:val="24"/>
          <w:szCs w:val="24"/>
        </w:rPr>
      </w:pPr>
      <w:r w:rsidRPr="00190951">
        <w:rPr>
          <w:rFonts w:ascii="Arial" w:hAnsi="Arial" w:cs="Arial"/>
          <w:sz w:val="24"/>
          <w:szCs w:val="24"/>
        </w:rPr>
        <w:t>7</w:t>
      </w:r>
      <w:r w:rsidR="00677F97" w:rsidRPr="00190951">
        <w:rPr>
          <w:rFonts w:ascii="Arial" w:hAnsi="Arial" w:cs="Arial"/>
          <w:sz w:val="24"/>
          <w:szCs w:val="24"/>
        </w:rPr>
        <w:t>.</w:t>
      </w:r>
      <w:r w:rsidR="00677F97" w:rsidRPr="00190951">
        <w:t xml:space="preserve"> </w:t>
      </w:r>
      <w:r w:rsidR="00E30D77" w:rsidRPr="00190951">
        <w:rPr>
          <w:rFonts w:ascii="Arial" w:hAnsi="Arial" w:cs="Arial"/>
          <w:sz w:val="24"/>
          <w:szCs w:val="24"/>
        </w:rPr>
        <w:t>U</w:t>
      </w:r>
      <w:r w:rsidR="00677F97" w:rsidRPr="00190951">
        <w:rPr>
          <w:rFonts w:ascii="Arial" w:hAnsi="Arial" w:cs="Arial"/>
          <w:sz w:val="24"/>
          <w:szCs w:val="24"/>
        </w:rPr>
        <w:t xml:space="preserve">sługi opiekuńcze są świadczone dla osób potrzebujących wsparcia w codziennym funkcjonowaniu, a usługi asystenckie dla osób z niepełnosprawnościami. </w:t>
      </w:r>
    </w:p>
    <w:p w14:paraId="0855D3B6" w14:textId="77777777" w:rsidR="00E30D77" w:rsidRPr="00190951" w:rsidRDefault="00FB4B03" w:rsidP="00F80696">
      <w:pPr>
        <w:spacing w:after="120" w:line="360" w:lineRule="auto"/>
        <w:rPr>
          <w:rFonts w:ascii="Arial" w:hAnsi="Arial" w:cs="Arial"/>
          <w:sz w:val="24"/>
          <w:szCs w:val="24"/>
        </w:rPr>
      </w:pPr>
      <w:r w:rsidRPr="00190951">
        <w:rPr>
          <w:rFonts w:ascii="Arial" w:hAnsi="Arial" w:cs="Arial"/>
          <w:sz w:val="24"/>
          <w:szCs w:val="24"/>
        </w:rPr>
        <w:t>8</w:t>
      </w:r>
      <w:r w:rsidR="00E30D77" w:rsidRPr="00190951">
        <w:rPr>
          <w:rFonts w:ascii="Arial" w:hAnsi="Arial" w:cs="Arial"/>
          <w:sz w:val="24"/>
          <w:szCs w:val="24"/>
        </w:rPr>
        <w:t>.</w:t>
      </w:r>
      <w:r w:rsidR="00E30D77" w:rsidRPr="00190951">
        <w:t xml:space="preserve"> </w:t>
      </w:r>
      <w:r w:rsidR="00E30D77" w:rsidRPr="00190951">
        <w:rPr>
          <w:rFonts w:ascii="Arial" w:hAnsi="Arial" w:cs="Arial"/>
          <w:sz w:val="24"/>
          <w:szCs w:val="24"/>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 wsparcia dla usług opiekuńczych świadczonych przez opiekunów faktycznych.</w:t>
      </w:r>
      <w:r w:rsidR="00F80696" w:rsidRPr="00190951">
        <w:rPr>
          <w:rFonts w:ascii="Arial" w:hAnsi="Arial" w:cs="Arial"/>
          <w:sz w:val="24"/>
          <w:szCs w:val="24"/>
        </w:rPr>
        <w:t xml:space="preserve"> </w:t>
      </w:r>
      <w:r w:rsidR="00F80696" w:rsidRPr="00190951">
        <w:rPr>
          <w:rFonts w:ascii="Arial" w:hAnsi="Arial" w:cs="Arial"/>
          <w:b/>
          <w:sz w:val="24"/>
          <w:szCs w:val="24"/>
        </w:rPr>
        <w:t>Obowiązek zwiększania liczby osób objętych usługami nie oznacza zakazu jednoczesnego wsparcia osób dotychczas obejmowanych usługami przez beneficjenta.</w:t>
      </w:r>
    </w:p>
    <w:p w14:paraId="5FA79A39" w14:textId="77777777" w:rsidR="00E30D77" w:rsidRPr="00190951" w:rsidRDefault="00FB4B03" w:rsidP="001818D6">
      <w:pPr>
        <w:spacing w:after="120" w:line="360" w:lineRule="auto"/>
        <w:rPr>
          <w:rFonts w:ascii="Arial" w:hAnsi="Arial" w:cs="Arial"/>
          <w:sz w:val="24"/>
          <w:szCs w:val="24"/>
        </w:rPr>
      </w:pPr>
      <w:r w:rsidRPr="00190951">
        <w:rPr>
          <w:rFonts w:ascii="Arial" w:hAnsi="Arial" w:cs="Arial"/>
          <w:sz w:val="24"/>
          <w:szCs w:val="24"/>
        </w:rPr>
        <w:t>9</w:t>
      </w:r>
      <w:r w:rsidR="00F80696" w:rsidRPr="00190951">
        <w:rPr>
          <w:rFonts w:ascii="Arial" w:hAnsi="Arial" w:cs="Arial"/>
          <w:sz w:val="24"/>
          <w:szCs w:val="24"/>
        </w:rPr>
        <w:t xml:space="preserve">. </w:t>
      </w:r>
      <w:r w:rsidR="001818D6" w:rsidRPr="00190951">
        <w:rPr>
          <w:rFonts w:ascii="Arial" w:hAnsi="Arial" w:cs="Arial"/>
          <w:sz w:val="24"/>
          <w:szCs w:val="24"/>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r w:rsidR="001818D6" w:rsidRPr="00190951">
        <w:rPr>
          <w:rFonts w:ascii="Arial" w:hAnsi="Arial" w:cs="Arial"/>
          <w:sz w:val="24"/>
          <w:szCs w:val="24"/>
        </w:rPr>
        <w:br/>
        <w:t xml:space="preserve"> a) stałego lub krótkookresowego pobytu dziennego;</w:t>
      </w:r>
      <w:r w:rsidR="001818D6" w:rsidRPr="00190951">
        <w:rPr>
          <w:rFonts w:ascii="Arial" w:hAnsi="Arial" w:cs="Arial"/>
          <w:sz w:val="24"/>
          <w:szCs w:val="24"/>
        </w:rPr>
        <w:br/>
        <w:t xml:space="preserve"> b) stałego lub krótkookresowego pobytu całodobowego w placówkach, w których są realizowane usługi społeczne świadczone w społeczności lokalnej.</w:t>
      </w:r>
    </w:p>
    <w:p w14:paraId="3BD463E2" w14:textId="77777777" w:rsidR="001818D6" w:rsidRPr="00190951" w:rsidRDefault="00FB4B03" w:rsidP="001818D6">
      <w:pPr>
        <w:spacing w:after="120" w:line="360" w:lineRule="auto"/>
        <w:rPr>
          <w:rFonts w:ascii="Arial" w:hAnsi="Arial" w:cs="Arial"/>
          <w:sz w:val="24"/>
          <w:szCs w:val="24"/>
        </w:rPr>
      </w:pPr>
      <w:r w:rsidRPr="00190951">
        <w:rPr>
          <w:rFonts w:ascii="Arial" w:hAnsi="Arial" w:cs="Arial"/>
          <w:sz w:val="24"/>
          <w:szCs w:val="24"/>
        </w:rPr>
        <w:lastRenderedPageBreak/>
        <w:t>10</w:t>
      </w:r>
      <w:r w:rsidR="001818D6" w:rsidRPr="00190951">
        <w:rPr>
          <w:rFonts w:ascii="Arial" w:hAnsi="Arial" w:cs="Arial"/>
          <w:sz w:val="24"/>
          <w:szCs w:val="24"/>
        </w:rPr>
        <w:t>. Miejsca krótkookresowego pobytu służą przede wszystkim poprawie dostępu do usług opiekuńczych w zastępstwie za opiekunów faktycznych w ramach opieki wytchnieniowej.</w:t>
      </w:r>
    </w:p>
    <w:p w14:paraId="5E08B382" w14:textId="77777777" w:rsidR="00E07214" w:rsidRPr="00190951" w:rsidRDefault="00FB13CC" w:rsidP="00E07214">
      <w:pPr>
        <w:spacing w:after="120" w:line="360" w:lineRule="auto"/>
        <w:rPr>
          <w:rFonts w:ascii="Arial" w:hAnsi="Arial" w:cs="Arial"/>
          <w:sz w:val="24"/>
          <w:szCs w:val="24"/>
        </w:rPr>
      </w:pPr>
      <w:r w:rsidRPr="00190951">
        <w:rPr>
          <w:rFonts w:ascii="Arial" w:hAnsi="Arial" w:cs="Arial"/>
          <w:sz w:val="24"/>
          <w:szCs w:val="24"/>
        </w:rPr>
        <w:t>1</w:t>
      </w:r>
      <w:r w:rsidR="00FB4B03" w:rsidRPr="00190951">
        <w:rPr>
          <w:rFonts w:ascii="Arial" w:hAnsi="Arial" w:cs="Arial"/>
          <w:sz w:val="24"/>
          <w:szCs w:val="24"/>
        </w:rPr>
        <w:t>1</w:t>
      </w:r>
      <w:r w:rsidR="001818D6" w:rsidRPr="00190951">
        <w:rPr>
          <w:rFonts w:ascii="Arial" w:hAnsi="Arial" w:cs="Arial"/>
          <w:sz w:val="24"/>
          <w:szCs w:val="24"/>
        </w:rPr>
        <w:t>.</w:t>
      </w:r>
      <w:r w:rsidR="00E07214" w:rsidRPr="00190951">
        <w:rPr>
          <w:rFonts w:ascii="Arial" w:hAnsi="Arial" w:cs="Arial"/>
          <w:sz w:val="24"/>
          <w:szCs w:val="24"/>
        </w:rPr>
        <w:t xml:space="preserve"> </w:t>
      </w:r>
      <w:r w:rsidR="000600EA" w:rsidRPr="00190951">
        <w:rPr>
          <w:rFonts w:ascii="Arial" w:hAnsi="Arial" w:cs="Arial"/>
          <w:sz w:val="24"/>
          <w:szCs w:val="24"/>
        </w:rPr>
        <w:t>W</w:t>
      </w:r>
      <w:r w:rsidR="00E07214" w:rsidRPr="00190951">
        <w:rPr>
          <w:rFonts w:ascii="Arial" w:hAnsi="Arial" w:cs="Arial"/>
          <w:sz w:val="24"/>
          <w:szCs w:val="24"/>
        </w:rPr>
        <w:t>sparcie w ramach projektu nie</w:t>
      </w:r>
      <w:r w:rsidR="000600EA" w:rsidRPr="00190951">
        <w:rPr>
          <w:rFonts w:ascii="Arial" w:hAnsi="Arial" w:cs="Arial"/>
          <w:sz w:val="24"/>
          <w:szCs w:val="24"/>
        </w:rPr>
        <w:t xml:space="preserve"> może</w:t>
      </w:r>
      <w:r w:rsidR="00E07214" w:rsidRPr="00190951">
        <w:rPr>
          <w:rFonts w:ascii="Arial" w:hAnsi="Arial" w:cs="Arial"/>
          <w:sz w:val="24"/>
          <w:szCs w:val="24"/>
        </w:rPr>
        <w:t xml:space="preserve"> spowod</w:t>
      </w:r>
      <w:r w:rsidR="000600EA" w:rsidRPr="00190951">
        <w:rPr>
          <w:rFonts w:ascii="Arial" w:hAnsi="Arial" w:cs="Arial"/>
          <w:sz w:val="24"/>
          <w:szCs w:val="24"/>
        </w:rPr>
        <w:t>ować</w:t>
      </w:r>
      <w:r w:rsidR="00E07214" w:rsidRPr="00190951">
        <w:rPr>
          <w:rFonts w:ascii="Arial" w:hAnsi="Arial" w:cs="Arial"/>
          <w:sz w:val="24"/>
          <w:szCs w:val="24"/>
        </w:rPr>
        <w:t>:</w:t>
      </w:r>
    </w:p>
    <w:p w14:paraId="0EDB7D56" w14:textId="77777777" w:rsidR="00E07214" w:rsidRPr="00190951" w:rsidRDefault="00E07214" w:rsidP="00E07214">
      <w:pPr>
        <w:spacing w:after="120" w:line="360" w:lineRule="auto"/>
        <w:rPr>
          <w:rFonts w:ascii="Arial" w:hAnsi="Arial" w:cs="Arial"/>
          <w:sz w:val="24"/>
          <w:szCs w:val="24"/>
        </w:rPr>
      </w:pPr>
      <w:r w:rsidRPr="00190951">
        <w:rPr>
          <w:rFonts w:ascii="Arial" w:hAnsi="Arial" w:cs="Arial"/>
          <w:sz w:val="24"/>
          <w:szCs w:val="24"/>
        </w:rPr>
        <w:t>a) zmniejszenia dotychczasowego finansowania usług asystenckich lub opiekuńczych przez beneficjenta oraz</w:t>
      </w:r>
    </w:p>
    <w:p w14:paraId="1564106E" w14:textId="77777777" w:rsidR="001818D6" w:rsidRPr="00190951" w:rsidRDefault="00E07214" w:rsidP="00E07214">
      <w:pPr>
        <w:spacing w:after="120" w:line="360" w:lineRule="auto"/>
        <w:rPr>
          <w:rFonts w:ascii="Arial" w:hAnsi="Arial" w:cs="Arial"/>
          <w:sz w:val="24"/>
          <w:szCs w:val="24"/>
        </w:rPr>
      </w:pPr>
      <w:r w:rsidRPr="00190951">
        <w:rPr>
          <w:rFonts w:ascii="Arial" w:hAnsi="Arial" w:cs="Arial"/>
          <w:sz w:val="24"/>
          <w:szCs w:val="24"/>
        </w:rPr>
        <w:t>b) zastąpienia środkami projektu dotychczasowego finansowania usług ze</w:t>
      </w:r>
      <w:r w:rsidR="00CE5235" w:rsidRPr="00190951">
        <w:rPr>
          <w:rFonts w:ascii="Arial" w:hAnsi="Arial" w:cs="Arial"/>
          <w:sz w:val="24"/>
          <w:szCs w:val="24"/>
        </w:rPr>
        <w:t xml:space="preserve"> </w:t>
      </w:r>
      <w:r w:rsidRPr="00190951">
        <w:rPr>
          <w:rFonts w:ascii="Arial" w:hAnsi="Arial" w:cs="Arial"/>
          <w:sz w:val="24"/>
          <w:szCs w:val="24"/>
        </w:rPr>
        <w:t>środków innych niż europejskie.</w:t>
      </w:r>
    </w:p>
    <w:p w14:paraId="3AD70AAD" w14:textId="77777777" w:rsidR="00B40EA1" w:rsidRPr="00190951" w:rsidRDefault="00B40EA1" w:rsidP="00E07214">
      <w:pPr>
        <w:spacing w:after="120" w:line="360" w:lineRule="auto"/>
        <w:rPr>
          <w:rFonts w:ascii="Arial" w:hAnsi="Arial" w:cs="Arial"/>
          <w:sz w:val="24"/>
          <w:szCs w:val="24"/>
        </w:rPr>
      </w:pPr>
      <w:r w:rsidRPr="00190951">
        <w:rPr>
          <w:rFonts w:ascii="Arial" w:hAnsi="Arial" w:cs="Arial"/>
          <w:sz w:val="24"/>
          <w:szCs w:val="24"/>
        </w:rPr>
        <w:t>Taką deklarację musisz zamieścić we wniosku o dofinansowanie.</w:t>
      </w:r>
    </w:p>
    <w:p w14:paraId="66C169F5" w14:textId="77777777" w:rsidR="00E07214" w:rsidRPr="00507190" w:rsidRDefault="00FB13CC" w:rsidP="00E07214">
      <w:pPr>
        <w:spacing w:after="120" w:line="360" w:lineRule="auto"/>
        <w:rPr>
          <w:rFonts w:ascii="Arial" w:hAnsi="Arial" w:cs="Arial"/>
          <w:sz w:val="24"/>
          <w:szCs w:val="24"/>
        </w:rPr>
      </w:pPr>
      <w:r w:rsidRPr="00190951">
        <w:rPr>
          <w:rFonts w:ascii="Arial" w:hAnsi="Arial" w:cs="Arial"/>
          <w:sz w:val="24"/>
          <w:szCs w:val="24"/>
        </w:rPr>
        <w:t>1</w:t>
      </w:r>
      <w:r w:rsidR="00FB4B03" w:rsidRPr="00190951">
        <w:rPr>
          <w:rFonts w:ascii="Arial" w:hAnsi="Arial" w:cs="Arial"/>
          <w:sz w:val="24"/>
          <w:szCs w:val="24"/>
        </w:rPr>
        <w:t>2</w:t>
      </w:r>
      <w:r w:rsidR="00E07214" w:rsidRPr="00190951">
        <w:rPr>
          <w:rFonts w:ascii="Arial" w:hAnsi="Arial" w:cs="Arial"/>
          <w:sz w:val="24"/>
          <w:szCs w:val="24"/>
        </w:rPr>
        <w:t xml:space="preserve">. </w:t>
      </w:r>
      <w:r w:rsidR="00E07214" w:rsidRPr="00507190">
        <w:rPr>
          <w:rFonts w:ascii="Arial" w:hAnsi="Arial" w:cs="Arial"/>
          <w:sz w:val="24"/>
          <w:szCs w:val="24"/>
        </w:rPr>
        <w:t xml:space="preserve">W projekcie </w:t>
      </w:r>
      <w:r w:rsidR="00E07214" w:rsidRPr="00190951">
        <w:rPr>
          <w:rFonts w:ascii="Arial" w:hAnsi="Arial" w:cs="Arial"/>
          <w:sz w:val="24"/>
          <w:szCs w:val="24"/>
        </w:rPr>
        <w:t xml:space="preserve">nie jest wspierana opieka instytucjonalna, tj. nie są tworzone nowe miejsca opieki w formach instytucjonalnych, nie są utrzymywane istniejące miejsca w tych placówkach oraz nie są realizowane usługi na rzecz osób w nich przebywających, z wyłączeniem pkt </w:t>
      </w:r>
      <w:r w:rsidRPr="00190951">
        <w:rPr>
          <w:rFonts w:ascii="Arial" w:hAnsi="Arial" w:cs="Arial"/>
          <w:sz w:val="24"/>
          <w:szCs w:val="24"/>
        </w:rPr>
        <w:t>1</w:t>
      </w:r>
      <w:r w:rsidR="00DA5E7F">
        <w:rPr>
          <w:rFonts w:ascii="Arial" w:hAnsi="Arial" w:cs="Arial"/>
          <w:sz w:val="24"/>
          <w:szCs w:val="24"/>
        </w:rPr>
        <w:t>3</w:t>
      </w:r>
      <w:r w:rsidR="00E07214" w:rsidRPr="00190951">
        <w:rPr>
          <w:rFonts w:ascii="Arial" w:hAnsi="Arial" w:cs="Arial"/>
          <w:sz w:val="24"/>
          <w:szCs w:val="24"/>
        </w:rPr>
        <w:t xml:space="preserve">. </w:t>
      </w:r>
      <w:r w:rsidR="00B40EA1" w:rsidRPr="00190951">
        <w:rPr>
          <w:rFonts w:ascii="Arial" w:hAnsi="Arial" w:cs="Arial"/>
          <w:sz w:val="24"/>
          <w:szCs w:val="24"/>
        </w:rPr>
        <w:t>Dla</w:t>
      </w:r>
      <w:r w:rsidR="00E07214" w:rsidRPr="00507190">
        <w:rPr>
          <w:rFonts w:ascii="Arial" w:hAnsi="Arial" w:cs="Arial"/>
          <w:sz w:val="24"/>
          <w:szCs w:val="24"/>
        </w:rPr>
        <w:t xml:space="preserve"> </w:t>
      </w:r>
      <w:r w:rsidR="00E07214" w:rsidRPr="00190951">
        <w:rPr>
          <w:rFonts w:ascii="Arial" w:hAnsi="Arial" w:cs="Arial"/>
          <w:sz w:val="24"/>
          <w:szCs w:val="24"/>
        </w:rPr>
        <w:t>podmiot</w:t>
      </w:r>
      <w:r w:rsidR="00B40EA1" w:rsidRPr="00190951">
        <w:rPr>
          <w:rFonts w:ascii="Arial" w:hAnsi="Arial" w:cs="Arial"/>
          <w:sz w:val="24"/>
          <w:szCs w:val="24"/>
        </w:rPr>
        <w:t>ów</w:t>
      </w:r>
      <w:r w:rsidR="00E07214" w:rsidRPr="00190951">
        <w:rPr>
          <w:rFonts w:ascii="Arial" w:hAnsi="Arial" w:cs="Arial"/>
          <w:sz w:val="24"/>
          <w:szCs w:val="24"/>
        </w:rPr>
        <w:t xml:space="preserve"> prowadzący</w:t>
      </w:r>
      <w:r w:rsidR="00B40EA1" w:rsidRPr="00190951">
        <w:rPr>
          <w:rFonts w:ascii="Arial" w:hAnsi="Arial" w:cs="Arial"/>
          <w:sz w:val="24"/>
          <w:szCs w:val="24"/>
        </w:rPr>
        <w:t>ch</w:t>
      </w:r>
      <w:r w:rsidR="00E07214" w:rsidRPr="00190951">
        <w:rPr>
          <w:rFonts w:ascii="Arial" w:hAnsi="Arial" w:cs="Arial"/>
          <w:sz w:val="24"/>
          <w:szCs w:val="24"/>
        </w:rPr>
        <w:t xml:space="preserve"> opiekę instytucjonalną</w:t>
      </w:r>
      <w:r w:rsidR="00B40EA1" w:rsidRPr="00190951">
        <w:rPr>
          <w:rFonts w:ascii="Arial" w:hAnsi="Arial" w:cs="Arial"/>
          <w:sz w:val="24"/>
          <w:szCs w:val="24"/>
        </w:rPr>
        <w:t xml:space="preserve"> możliwe jest</w:t>
      </w:r>
      <w:r w:rsidR="00E07214" w:rsidRPr="00190951">
        <w:rPr>
          <w:rFonts w:ascii="Arial" w:hAnsi="Arial" w:cs="Arial"/>
          <w:sz w:val="24"/>
          <w:szCs w:val="24"/>
        </w:rPr>
        <w:t xml:space="preserve"> sfinansowanie działań pozwalających na rozszerzenie oferty o prowadzenie usług świadczonych w społeczności lokalnej</w:t>
      </w:r>
      <w:r w:rsidR="00E43816" w:rsidRPr="00190951">
        <w:rPr>
          <w:rFonts w:ascii="Arial" w:hAnsi="Arial" w:cs="Arial"/>
          <w:sz w:val="24"/>
          <w:szCs w:val="24"/>
        </w:rPr>
        <w:t xml:space="preserve"> </w:t>
      </w:r>
      <w:r w:rsidR="00E43816" w:rsidRPr="00507190">
        <w:rPr>
          <w:rFonts w:ascii="Arial" w:hAnsi="Arial" w:cs="Arial"/>
          <w:sz w:val="24"/>
          <w:szCs w:val="24"/>
        </w:rPr>
        <w:t xml:space="preserve">zgodnie z pkt </w:t>
      </w:r>
      <w:r w:rsidRPr="00507190">
        <w:rPr>
          <w:rFonts w:ascii="Arial" w:hAnsi="Arial" w:cs="Arial"/>
          <w:sz w:val="24"/>
          <w:szCs w:val="24"/>
        </w:rPr>
        <w:t>1</w:t>
      </w:r>
      <w:r w:rsidR="00DA5E7F">
        <w:rPr>
          <w:rFonts w:ascii="Arial" w:hAnsi="Arial" w:cs="Arial"/>
          <w:sz w:val="24"/>
          <w:szCs w:val="24"/>
        </w:rPr>
        <w:t>3</w:t>
      </w:r>
      <w:r w:rsidR="00E43816" w:rsidRPr="00507190">
        <w:rPr>
          <w:rFonts w:ascii="Arial" w:hAnsi="Arial" w:cs="Arial"/>
          <w:sz w:val="24"/>
          <w:szCs w:val="24"/>
        </w:rPr>
        <w:t>.</w:t>
      </w:r>
    </w:p>
    <w:p w14:paraId="250AD76A" w14:textId="77777777" w:rsidR="00E07214" w:rsidRPr="00190951" w:rsidRDefault="00FB13CC" w:rsidP="00E43816">
      <w:pPr>
        <w:spacing w:after="120" w:line="360" w:lineRule="auto"/>
        <w:rPr>
          <w:rFonts w:ascii="Arial" w:hAnsi="Arial" w:cs="Arial"/>
          <w:sz w:val="24"/>
          <w:szCs w:val="24"/>
        </w:rPr>
      </w:pPr>
      <w:r w:rsidRPr="00190951">
        <w:rPr>
          <w:rFonts w:ascii="Arial" w:hAnsi="Arial" w:cs="Arial"/>
          <w:sz w:val="24"/>
          <w:szCs w:val="24"/>
        </w:rPr>
        <w:t>1</w:t>
      </w:r>
      <w:r w:rsidR="00FB4B03" w:rsidRPr="00190951">
        <w:rPr>
          <w:rFonts w:ascii="Arial" w:hAnsi="Arial" w:cs="Arial"/>
          <w:sz w:val="24"/>
          <w:szCs w:val="24"/>
        </w:rPr>
        <w:t>3</w:t>
      </w:r>
      <w:r w:rsidR="00E07214" w:rsidRPr="00190951">
        <w:rPr>
          <w:rFonts w:ascii="Arial" w:hAnsi="Arial" w:cs="Arial"/>
          <w:sz w:val="24"/>
          <w:szCs w:val="24"/>
        </w:rPr>
        <w:t xml:space="preserve">. </w:t>
      </w:r>
      <w:r w:rsidR="00E43816" w:rsidRPr="00507190">
        <w:rPr>
          <w:rFonts w:ascii="Arial" w:hAnsi="Arial" w:cs="Arial"/>
          <w:sz w:val="24"/>
          <w:szCs w:val="24"/>
        </w:rPr>
        <w:t>Moż</w:t>
      </w:r>
      <w:r w:rsidR="00B40EA1" w:rsidRPr="00507190">
        <w:rPr>
          <w:rFonts w:ascii="Arial" w:hAnsi="Arial" w:cs="Arial"/>
          <w:sz w:val="24"/>
          <w:szCs w:val="24"/>
        </w:rPr>
        <w:t xml:space="preserve">esz udzielić </w:t>
      </w:r>
      <w:r w:rsidR="00E43816" w:rsidRPr="00190951">
        <w:rPr>
          <w:rFonts w:ascii="Arial" w:hAnsi="Arial" w:cs="Arial"/>
          <w:sz w:val="24"/>
          <w:szCs w:val="24"/>
        </w:rPr>
        <w:t>wsparci</w:t>
      </w:r>
      <w:r w:rsidR="00B40EA1" w:rsidRPr="00190951">
        <w:rPr>
          <w:rFonts w:ascii="Arial" w:hAnsi="Arial" w:cs="Arial"/>
          <w:sz w:val="24"/>
          <w:szCs w:val="24"/>
        </w:rPr>
        <w:t>a</w:t>
      </w:r>
      <w:r w:rsidR="00E43816" w:rsidRPr="00190951">
        <w:rPr>
          <w:rFonts w:ascii="Arial" w:hAnsi="Arial" w:cs="Arial"/>
          <w:sz w:val="24"/>
          <w:szCs w:val="24"/>
        </w:rPr>
        <w:t xml:space="preserve"> dla osób będących w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BF6B734" w14:textId="77777777" w:rsidR="00E43816" w:rsidRPr="00190951" w:rsidRDefault="00FB13CC" w:rsidP="00E43816">
      <w:pPr>
        <w:spacing w:after="120" w:line="360" w:lineRule="auto"/>
        <w:rPr>
          <w:rFonts w:ascii="Arial" w:hAnsi="Arial" w:cs="Arial"/>
          <w:sz w:val="24"/>
          <w:szCs w:val="24"/>
        </w:rPr>
      </w:pPr>
      <w:r w:rsidRPr="00190951">
        <w:rPr>
          <w:rFonts w:ascii="Arial" w:hAnsi="Arial" w:cs="Arial"/>
          <w:sz w:val="24"/>
          <w:szCs w:val="24"/>
        </w:rPr>
        <w:t>1</w:t>
      </w:r>
      <w:r w:rsidR="00FB4B03" w:rsidRPr="00190951">
        <w:rPr>
          <w:rFonts w:ascii="Arial" w:hAnsi="Arial" w:cs="Arial"/>
          <w:sz w:val="24"/>
          <w:szCs w:val="24"/>
        </w:rPr>
        <w:t>4</w:t>
      </w:r>
      <w:r w:rsidR="00E43816" w:rsidRPr="00190951">
        <w:rPr>
          <w:rFonts w:ascii="Arial" w:hAnsi="Arial" w:cs="Arial"/>
          <w:sz w:val="24"/>
          <w:szCs w:val="24"/>
        </w:rPr>
        <w:t xml:space="preserve">. Wykorzystanie nowoczesnych technologii informacyjno-komunikacyjnych, np. teleopieki, systemów przywoławczych, </w:t>
      </w:r>
      <w:r w:rsidR="00E43816" w:rsidRPr="00507190">
        <w:rPr>
          <w:rFonts w:ascii="Arial" w:hAnsi="Arial" w:cs="Arial"/>
          <w:sz w:val="24"/>
          <w:szCs w:val="24"/>
        </w:rPr>
        <w:t xml:space="preserve">jest możliwe </w:t>
      </w:r>
      <w:r w:rsidR="00E43816" w:rsidRPr="00190951">
        <w:rPr>
          <w:rFonts w:ascii="Arial" w:hAnsi="Arial" w:cs="Arial"/>
          <w:sz w:val="24"/>
          <w:szCs w:val="24"/>
        </w:rPr>
        <w:t>wyłącznie jako element wsparcia i pod warunkiem zagwarantowania kompleksowości usługi.</w:t>
      </w:r>
    </w:p>
    <w:p w14:paraId="32DF1A7C" w14:textId="3F20B61E" w:rsidR="00E43816" w:rsidRPr="00190951" w:rsidRDefault="00FB13CC" w:rsidP="00AD6F5C">
      <w:pPr>
        <w:spacing w:after="120" w:line="360" w:lineRule="auto"/>
        <w:rPr>
          <w:rFonts w:ascii="Arial" w:hAnsi="Arial" w:cs="Arial"/>
          <w:sz w:val="24"/>
          <w:szCs w:val="24"/>
        </w:rPr>
      </w:pPr>
      <w:r w:rsidRPr="00190951">
        <w:rPr>
          <w:rFonts w:ascii="Arial" w:hAnsi="Arial" w:cs="Arial"/>
          <w:sz w:val="24"/>
          <w:szCs w:val="24"/>
        </w:rPr>
        <w:t>1</w:t>
      </w:r>
      <w:r w:rsidR="00FB4B03" w:rsidRPr="00190951">
        <w:rPr>
          <w:rFonts w:ascii="Arial" w:hAnsi="Arial" w:cs="Arial"/>
          <w:sz w:val="24"/>
          <w:szCs w:val="24"/>
        </w:rPr>
        <w:t>5</w:t>
      </w:r>
      <w:r w:rsidR="00E43816" w:rsidRPr="00190951">
        <w:rPr>
          <w:rFonts w:ascii="Arial" w:hAnsi="Arial" w:cs="Arial"/>
          <w:sz w:val="24"/>
          <w:szCs w:val="24"/>
        </w:rPr>
        <w:t xml:space="preserve">. </w:t>
      </w:r>
      <w:r w:rsidR="00C532BE" w:rsidRPr="00190951">
        <w:rPr>
          <w:rFonts w:ascii="Arial" w:hAnsi="Arial" w:cs="Arial"/>
          <w:sz w:val="24"/>
          <w:szCs w:val="24"/>
        </w:rPr>
        <w:t>Możliwe jest w projekcie f</w:t>
      </w:r>
      <w:r w:rsidR="00E43816" w:rsidRPr="00190951">
        <w:rPr>
          <w:rFonts w:ascii="Arial" w:hAnsi="Arial" w:cs="Arial"/>
          <w:sz w:val="24"/>
          <w:szCs w:val="24"/>
        </w:rPr>
        <w:t>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w:t>
      </w:r>
      <w:r w:rsidR="00F47476" w:rsidRPr="00190951">
        <w:rPr>
          <w:rFonts w:ascii="Arial" w:hAnsi="Arial" w:cs="Arial"/>
          <w:sz w:val="24"/>
          <w:szCs w:val="24"/>
        </w:rPr>
        <w:t xml:space="preserve"> </w:t>
      </w:r>
      <w:r w:rsidR="00AD6F5C" w:rsidRPr="00190951">
        <w:rPr>
          <w:rFonts w:ascii="Arial" w:hAnsi="Arial" w:cs="Arial"/>
          <w:sz w:val="24"/>
          <w:szCs w:val="24"/>
        </w:rPr>
        <w:t xml:space="preserve">(należy pamiętać, że jeżeli wydatki w </w:t>
      </w:r>
      <w:r w:rsidR="00AD6F5C" w:rsidRPr="00190951">
        <w:rPr>
          <w:rFonts w:ascii="Arial" w:hAnsi="Arial" w:cs="Arial"/>
          <w:sz w:val="24"/>
          <w:szCs w:val="24"/>
        </w:rPr>
        <w:lastRenderedPageBreak/>
        <w:t xml:space="preserve">zakresie likwidowania barier architektonicznych należą do cross-financingu – obowiązuje trwałość </w:t>
      </w:r>
      <w:r w:rsidR="0097636C" w:rsidRPr="00190951">
        <w:rPr>
          <w:rFonts w:ascii="Arial" w:hAnsi="Arial" w:cs="Arial"/>
          <w:sz w:val="24"/>
          <w:szCs w:val="24"/>
        </w:rPr>
        <w:t xml:space="preserve">projektu </w:t>
      </w:r>
      <w:r w:rsidR="00AD6F5C" w:rsidRPr="00190951">
        <w:rPr>
          <w:rFonts w:ascii="Arial" w:hAnsi="Arial" w:cs="Arial"/>
          <w:sz w:val="24"/>
          <w:szCs w:val="24"/>
        </w:rPr>
        <w:t>przez okres 5 lat (3 lat w p</w:t>
      </w:r>
      <w:r w:rsidR="00FB4B03" w:rsidRPr="00190951">
        <w:rPr>
          <w:rFonts w:ascii="Arial" w:hAnsi="Arial" w:cs="Arial"/>
          <w:sz w:val="24"/>
          <w:szCs w:val="24"/>
        </w:rPr>
        <w:t xml:space="preserve">rzypadku MŚP – w odniesieniu do </w:t>
      </w:r>
      <w:r w:rsidR="00AD6F5C" w:rsidRPr="00190951">
        <w:rPr>
          <w:rFonts w:ascii="Arial" w:hAnsi="Arial" w:cs="Arial"/>
          <w:sz w:val="24"/>
          <w:szCs w:val="24"/>
        </w:rPr>
        <w:t>projektów, z którymi związany jest wymóg utrzymania inwestycji</w:t>
      </w:r>
      <w:r w:rsidR="0097636C" w:rsidRPr="00190951">
        <w:rPr>
          <w:rFonts w:ascii="Arial" w:hAnsi="Arial" w:cs="Arial"/>
          <w:sz w:val="24"/>
          <w:szCs w:val="24"/>
        </w:rPr>
        <w:t xml:space="preserve"> lub miejsc pracy</w:t>
      </w:r>
      <w:r w:rsidR="00FB4B03" w:rsidRPr="00190951">
        <w:rPr>
          <w:rFonts w:ascii="Arial" w:hAnsi="Arial" w:cs="Arial"/>
          <w:sz w:val="24"/>
          <w:szCs w:val="24"/>
        </w:rPr>
        <w:t xml:space="preserve">) </w:t>
      </w:r>
      <w:r w:rsidR="00AD6F5C" w:rsidRPr="00190951">
        <w:rPr>
          <w:rFonts w:ascii="Arial" w:hAnsi="Arial" w:cs="Arial"/>
          <w:sz w:val="24"/>
          <w:szCs w:val="24"/>
        </w:rPr>
        <w:t>od daty płatności końcowej na rzecz beneficjenta</w:t>
      </w:r>
      <w:r w:rsidR="00E43816" w:rsidRPr="00190951">
        <w:rPr>
          <w:rFonts w:ascii="Arial" w:hAnsi="Arial" w:cs="Arial"/>
          <w:sz w:val="24"/>
          <w:szCs w:val="24"/>
        </w:rPr>
        <w:t xml:space="preserv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w:t>
      </w:r>
      <w:r w:rsidR="00064F3F" w:rsidRPr="00507190">
        <w:rPr>
          <w:rFonts w:ascii="Arial" w:hAnsi="Arial" w:cs="Arial"/>
          <w:sz w:val="24"/>
          <w:szCs w:val="24"/>
        </w:rPr>
        <w:t>Europejskiego Funduszu Społecznego Plus</w:t>
      </w:r>
      <w:r w:rsidR="00064F3F" w:rsidRPr="00190951">
        <w:rPr>
          <w:rFonts w:ascii="Arial" w:hAnsi="Arial" w:cs="Arial"/>
          <w:sz w:val="24"/>
          <w:szCs w:val="24"/>
        </w:rPr>
        <w:t xml:space="preserve"> (</w:t>
      </w:r>
      <w:r w:rsidR="00E43816" w:rsidRPr="00190951">
        <w:rPr>
          <w:rFonts w:ascii="Arial" w:hAnsi="Arial" w:cs="Arial"/>
          <w:sz w:val="24"/>
          <w:szCs w:val="24"/>
        </w:rPr>
        <w:t>EFS+</w:t>
      </w:r>
      <w:r w:rsidR="00064F3F" w:rsidRPr="00190951">
        <w:rPr>
          <w:rFonts w:ascii="Arial" w:hAnsi="Arial" w:cs="Arial"/>
          <w:sz w:val="24"/>
          <w:szCs w:val="24"/>
        </w:rPr>
        <w:t>)</w:t>
      </w:r>
      <w:r w:rsidR="00E43816" w:rsidRPr="00190951">
        <w:rPr>
          <w:rFonts w:ascii="Arial" w:hAnsi="Arial" w:cs="Arial"/>
          <w:sz w:val="24"/>
          <w:szCs w:val="24"/>
        </w:rPr>
        <w:t xml:space="preserve"> lub w ramach cross-financingu</w:t>
      </w:r>
      <w:r w:rsidR="00D80BE9" w:rsidRPr="00190951">
        <w:rPr>
          <w:rFonts w:ascii="Arial" w:hAnsi="Arial" w:cs="Arial"/>
          <w:sz w:val="24"/>
          <w:szCs w:val="24"/>
        </w:rPr>
        <w:t>.</w:t>
      </w:r>
    </w:p>
    <w:p w14:paraId="3407E3A9" w14:textId="77777777" w:rsidR="00D80BE9" w:rsidRPr="00507190" w:rsidRDefault="00D80BE9" w:rsidP="00E43816">
      <w:pPr>
        <w:spacing w:after="120" w:line="360" w:lineRule="auto"/>
        <w:rPr>
          <w:rFonts w:ascii="Arial" w:hAnsi="Arial" w:cs="Arial"/>
          <w:sz w:val="24"/>
          <w:szCs w:val="24"/>
        </w:rPr>
      </w:pPr>
      <w:r w:rsidRPr="00507190">
        <w:rPr>
          <w:rFonts w:ascii="Arial" w:hAnsi="Arial" w:cs="Arial"/>
          <w:sz w:val="24"/>
          <w:szCs w:val="24"/>
        </w:rPr>
        <w:t>1</w:t>
      </w:r>
      <w:r w:rsidR="00FB4B03" w:rsidRPr="00507190">
        <w:rPr>
          <w:rFonts w:ascii="Arial" w:hAnsi="Arial" w:cs="Arial"/>
          <w:sz w:val="24"/>
          <w:szCs w:val="24"/>
        </w:rPr>
        <w:t>6</w:t>
      </w:r>
      <w:r w:rsidRPr="00507190">
        <w:rPr>
          <w:rFonts w:ascii="Arial" w:hAnsi="Arial" w:cs="Arial"/>
          <w:sz w:val="24"/>
          <w:szCs w:val="24"/>
        </w:rPr>
        <w:t xml:space="preserve">. W przypadku projektów z zakresu usług opiekuńczych, które przewidują szeroki katalog usług, do koordynowania realizacji usług można zatrudnić osobę na stanowisku Lidera. Głównymi zadaniami Lidera jest kontakt z osobą potrzebującą wsparcia w codziennym funkcjonowaniu i jego otoczeniem, udzielanie informacji, przyjmowanie zamówień na usługi, </w:t>
      </w:r>
      <w:r w:rsidRPr="00190951">
        <w:t xml:space="preserve"> </w:t>
      </w:r>
      <w:r w:rsidRPr="00507190">
        <w:rPr>
          <w:rFonts w:ascii="Arial" w:hAnsi="Arial" w:cs="Arial"/>
          <w:sz w:val="24"/>
          <w:szCs w:val="24"/>
        </w:rPr>
        <w:t>nawiązywanie współpracy z instytucjami zewnętrznymi w celu poprawy sytuacji klienta (np. kontakt z pracownikami socjalnymi z OPS)</w:t>
      </w:r>
      <w:r w:rsidR="002B0C91" w:rsidRPr="00507190">
        <w:rPr>
          <w:rFonts w:ascii="Arial" w:hAnsi="Arial" w:cs="Arial"/>
          <w:sz w:val="24"/>
          <w:szCs w:val="24"/>
        </w:rPr>
        <w:t>,w</w:t>
      </w:r>
      <w:r w:rsidRPr="00507190">
        <w:rPr>
          <w:rFonts w:ascii="Arial" w:hAnsi="Arial" w:cs="Arial"/>
          <w:sz w:val="24"/>
          <w:szCs w:val="24"/>
        </w:rPr>
        <w:t>spółudział w rekrutacji opiekunów</w:t>
      </w:r>
      <w:r w:rsidR="002B0C91" w:rsidRPr="00507190">
        <w:rPr>
          <w:rFonts w:ascii="Arial" w:hAnsi="Arial" w:cs="Arial"/>
          <w:sz w:val="24"/>
          <w:szCs w:val="24"/>
        </w:rPr>
        <w:t>,</w:t>
      </w:r>
      <w:r w:rsidR="0021167F" w:rsidRPr="00507190">
        <w:rPr>
          <w:rFonts w:ascii="Arial" w:hAnsi="Arial" w:cs="Arial"/>
          <w:sz w:val="24"/>
          <w:szCs w:val="24"/>
        </w:rPr>
        <w:t xml:space="preserve"> </w:t>
      </w:r>
      <w:r w:rsidR="002B0C91" w:rsidRPr="00507190">
        <w:rPr>
          <w:rFonts w:ascii="Arial" w:hAnsi="Arial" w:cs="Arial"/>
          <w:sz w:val="24"/>
          <w:szCs w:val="24"/>
        </w:rPr>
        <w:t>u</w:t>
      </w:r>
      <w:r w:rsidRPr="00507190">
        <w:rPr>
          <w:rFonts w:ascii="Arial" w:hAnsi="Arial" w:cs="Arial"/>
          <w:sz w:val="24"/>
          <w:szCs w:val="24"/>
        </w:rPr>
        <w:t>kładanie grafik</w:t>
      </w:r>
      <w:r w:rsidR="00B40EA1" w:rsidRPr="00507190">
        <w:rPr>
          <w:rFonts w:ascii="Arial" w:hAnsi="Arial" w:cs="Arial"/>
          <w:sz w:val="24"/>
          <w:szCs w:val="24"/>
        </w:rPr>
        <w:t>u</w:t>
      </w:r>
      <w:r w:rsidRPr="00507190">
        <w:rPr>
          <w:rFonts w:ascii="Arial" w:hAnsi="Arial" w:cs="Arial"/>
          <w:sz w:val="24"/>
          <w:szCs w:val="24"/>
        </w:rPr>
        <w:t xml:space="preserve"> pracy opiekunów, przyjmowanie informacji o niepokojących sytuac</w:t>
      </w:r>
      <w:r w:rsidR="00E46066" w:rsidRPr="00507190">
        <w:rPr>
          <w:rFonts w:ascii="Arial" w:hAnsi="Arial" w:cs="Arial"/>
          <w:sz w:val="24"/>
          <w:szCs w:val="24"/>
        </w:rPr>
        <w:t>jach zidentyfikowanych u osoby potrzebującej wsparcia w codziennym funkcjonowaniu</w:t>
      </w:r>
      <w:r w:rsidRPr="00507190">
        <w:rPr>
          <w:rFonts w:ascii="Arial" w:hAnsi="Arial" w:cs="Arial"/>
          <w:sz w:val="24"/>
          <w:szCs w:val="24"/>
        </w:rPr>
        <w:t>, przekazywanie zleceń, kontakt z opiekunami i udzielanie doraźnego wsparcia w sytuacjach trudnych, kontrola, jakości świadczonych usług, organizowanie spotkań z psychologiem (superwizji)</w:t>
      </w:r>
      <w:r w:rsidR="00E46066" w:rsidRPr="00507190">
        <w:rPr>
          <w:rFonts w:ascii="Arial" w:hAnsi="Arial" w:cs="Arial"/>
          <w:sz w:val="24"/>
          <w:szCs w:val="24"/>
        </w:rPr>
        <w:t xml:space="preserve"> </w:t>
      </w:r>
      <w:r w:rsidRPr="00507190">
        <w:rPr>
          <w:rFonts w:ascii="Arial" w:hAnsi="Arial" w:cs="Arial"/>
          <w:sz w:val="24"/>
          <w:szCs w:val="24"/>
        </w:rPr>
        <w:t>i szkoleń podnoszących umiejętności pracowników, rozwiązywanie konfliktów</w:t>
      </w:r>
      <w:r w:rsidR="00E46066" w:rsidRPr="00507190">
        <w:rPr>
          <w:rFonts w:ascii="Arial" w:hAnsi="Arial" w:cs="Arial"/>
          <w:sz w:val="24"/>
          <w:szCs w:val="24"/>
        </w:rPr>
        <w:t xml:space="preserve"> – o ile takie działania zostały zaplanowane w projekcie</w:t>
      </w:r>
      <w:r w:rsidRPr="00507190">
        <w:rPr>
          <w:rFonts w:ascii="Arial" w:hAnsi="Arial" w:cs="Arial"/>
          <w:sz w:val="24"/>
          <w:szCs w:val="24"/>
        </w:rPr>
        <w:t>.</w:t>
      </w:r>
    </w:p>
    <w:p w14:paraId="2DB5915A" w14:textId="64F767E6" w:rsidR="00817BCB" w:rsidRPr="00507190" w:rsidRDefault="00D80BE9" w:rsidP="00E43816">
      <w:pPr>
        <w:spacing w:after="120" w:line="360" w:lineRule="auto"/>
        <w:rPr>
          <w:rFonts w:ascii="Arial" w:hAnsi="Arial" w:cs="Arial"/>
          <w:sz w:val="24"/>
          <w:szCs w:val="24"/>
        </w:rPr>
      </w:pPr>
      <w:r w:rsidRPr="00190951">
        <w:rPr>
          <w:rFonts w:ascii="Arial" w:hAnsi="Arial" w:cs="Arial"/>
          <w:sz w:val="24"/>
          <w:szCs w:val="24"/>
        </w:rPr>
        <w:t>1</w:t>
      </w:r>
      <w:r w:rsidR="00FB4B03" w:rsidRPr="00190951">
        <w:rPr>
          <w:rFonts w:ascii="Arial" w:hAnsi="Arial" w:cs="Arial"/>
          <w:sz w:val="24"/>
          <w:szCs w:val="24"/>
        </w:rPr>
        <w:t>7</w:t>
      </w:r>
      <w:r w:rsidR="00817BCB" w:rsidRPr="00190951">
        <w:rPr>
          <w:rFonts w:ascii="Arial" w:hAnsi="Arial" w:cs="Arial"/>
          <w:sz w:val="24"/>
          <w:szCs w:val="24"/>
        </w:rPr>
        <w:t xml:space="preserve">. </w:t>
      </w:r>
      <w:r w:rsidR="00AC70E9" w:rsidRPr="00507190">
        <w:rPr>
          <w:rFonts w:ascii="Arial" w:hAnsi="Arial" w:cs="Arial"/>
          <w:sz w:val="24"/>
          <w:szCs w:val="24"/>
        </w:rPr>
        <w:t xml:space="preserve">W ramach typu </w:t>
      </w:r>
      <w:r w:rsidR="00FB13CC" w:rsidRPr="00507190">
        <w:rPr>
          <w:rFonts w:ascii="Arial" w:hAnsi="Arial" w:cs="Arial"/>
          <w:sz w:val="24"/>
          <w:szCs w:val="24"/>
        </w:rPr>
        <w:t>1</w:t>
      </w:r>
      <w:r w:rsidR="00AC70E9" w:rsidRPr="00507190">
        <w:rPr>
          <w:rFonts w:ascii="Arial" w:hAnsi="Arial" w:cs="Arial"/>
          <w:sz w:val="24"/>
          <w:szCs w:val="24"/>
        </w:rPr>
        <w:t xml:space="preserve"> </w:t>
      </w:r>
      <w:r w:rsidR="00817BCB" w:rsidRPr="00507190">
        <w:rPr>
          <w:rFonts w:ascii="Arial" w:hAnsi="Arial" w:cs="Arial"/>
          <w:sz w:val="24"/>
          <w:szCs w:val="24"/>
        </w:rPr>
        <w:t xml:space="preserve">umożliwia się realizację </w:t>
      </w:r>
      <w:r w:rsidR="00AC70E9" w:rsidRPr="00507190">
        <w:rPr>
          <w:rFonts w:ascii="Arial" w:hAnsi="Arial" w:cs="Arial"/>
          <w:sz w:val="24"/>
          <w:szCs w:val="24"/>
        </w:rPr>
        <w:t xml:space="preserve">projektu z zakresu </w:t>
      </w:r>
      <w:r w:rsidR="00817BCB" w:rsidRPr="00507190">
        <w:rPr>
          <w:rFonts w:ascii="Arial" w:hAnsi="Arial" w:cs="Arial"/>
          <w:sz w:val="24"/>
          <w:szCs w:val="24"/>
        </w:rPr>
        <w:t xml:space="preserve">usług opiekuńczych w postaci klubu seniora. </w:t>
      </w:r>
      <w:r w:rsidR="00AC70E9" w:rsidRPr="00507190">
        <w:rPr>
          <w:rFonts w:ascii="Arial" w:hAnsi="Arial" w:cs="Arial"/>
          <w:sz w:val="24"/>
          <w:szCs w:val="24"/>
        </w:rPr>
        <w:t>Zasady realizacji usług opiekuńczych, w</w:t>
      </w:r>
      <w:r w:rsidR="00817BCB" w:rsidRPr="00507190">
        <w:rPr>
          <w:rFonts w:ascii="Arial" w:hAnsi="Arial" w:cs="Arial"/>
          <w:sz w:val="24"/>
          <w:szCs w:val="24"/>
        </w:rPr>
        <w:t>skazane w niniejszym załączniku do regulaminu</w:t>
      </w:r>
      <w:r w:rsidR="00AC70E9" w:rsidRPr="00507190">
        <w:rPr>
          <w:rFonts w:ascii="Arial" w:hAnsi="Arial" w:cs="Arial"/>
          <w:sz w:val="24"/>
          <w:szCs w:val="24"/>
        </w:rPr>
        <w:t>,</w:t>
      </w:r>
      <w:r w:rsidR="00817BCB" w:rsidRPr="00507190">
        <w:rPr>
          <w:rFonts w:ascii="Arial" w:hAnsi="Arial" w:cs="Arial"/>
          <w:sz w:val="24"/>
          <w:szCs w:val="24"/>
        </w:rPr>
        <w:t xml:space="preserve"> dotyczą także klubu seniora. </w:t>
      </w:r>
    </w:p>
    <w:p w14:paraId="2996040F"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1</w:t>
      </w:r>
      <w:r w:rsidR="00FB4B03" w:rsidRPr="00507190">
        <w:rPr>
          <w:rFonts w:ascii="Arial" w:hAnsi="Arial" w:cs="Arial"/>
          <w:sz w:val="24"/>
          <w:szCs w:val="24"/>
        </w:rPr>
        <w:t>8</w:t>
      </w:r>
      <w:r w:rsidRPr="00507190">
        <w:rPr>
          <w:rFonts w:ascii="Arial" w:hAnsi="Arial" w:cs="Arial"/>
          <w:sz w:val="24"/>
          <w:szCs w:val="24"/>
        </w:rPr>
        <w:t>.</w:t>
      </w:r>
      <w:r w:rsidR="00595906" w:rsidRPr="00507190">
        <w:rPr>
          <w:rFonts w:ascii="Arial" w:hAnsi="Arial" w:cs="Arial"/>
          <w:sz w:val="24"/>
          <w:szCs w:val="24"/>
        </w:rPr>
        <w:t xml:space="preserve"> </w:t>
      </w:r>
      <w:r w:rsidRPr="00507190">
        <w:rPr>
          <w:rFonts w:ascii="Arial" w:hAnsi="Arial" w:cs="Arial"/>
          <w:sz w:val="24"/>
          <w:szCs w:val="24"/>
        </w:rPr>
        <w:t xml:space="preserve">Klub seniora to miejsce spotkań osób starszych. Przeciwdziała osamotnieniu i marginalizacji seniorów. </w:t>
      </w:r>
    </w:p>
    <w:p w14:paraId="7B268F88" w14:textId="77777777" w:rsidR="00817BCB" w:rsidRPr="00507190" w:rsidRDefault="00D80BE9" w:rsidP="00817BCB">
      <w:pPr>
        <w:spacing w:after="120" w:line="360" w:lineRule="auto"/>
        <w:rPr>
          <w:rFonts w:ascii="Arial" w:hAnsi="Arial" w:cs="Arial"/>
          <w:sz w:val="24"/>
          <w:szCs w:val="24"/>
        </w:rPr>
      </w:pPr>
      <w:r w:rsidRPr="00507190">
        <w:rPr>
          <w:rFonts w:ascii="Arial" w:hAnsi="Arial" w:cs="Arial"/>
          <w:sz w:val="24"/>
          <w:szCs w:val="24"/>
        </w:rPr>
        <w:lastRenderedPageBreak/>
        <w:t>1</w:t>
      </w:r>
      <w:r w:rsidR="00FB4B03" w:rsidRPr="00507190">
        <w:rPr>
          <w:rFonts w:ascii="Arial" w:hAnsi="Arial" w:cs="Arial"/>
          <w:sz w:val="24"/>
          <w:szCs w:val="24"/>
        </w:rPr>
        <w:t>9</w:t>
      </w:r>
      <w:r w:rsidR="00817BCB" w:rsidRPr="00507190">
        <w:rPr>
          <w:rFonts w:ascii="Arial" w:hAnsi="Arial" w:cs="Arial"/>
          <w:sz w:val="24"/>
          <w:szCs w:val="24"/>
        </w:rPr>
        <w:t>. W klubach seniora wsparciem obejmowane są osoby potrzebujące wsparcia w codziennym funkcjonowaniu.</w:t>
      </w:r>
    </w:p>
    <w:p w14:paraId="115D5DAE" w14:textId="77777777" w:rsidR="00817BCB" w:rsidRPr="00507190" w:rsidRDefault="00FB4B03" w:rsidP="00817BCB">
      <w:pPr>
        <w:spacing w:after="120" w:line="360" w:lineRule="auto"/>
        <w:rPr>
          <w:rFonts w:ascii="Arial" w:hAnsi="Arial" w:cs="Arial"/>
          <w:sz w:val="24"/>
          <w:szCs w:val="24"/>
        </w:rPr>
      </w:pPr>
      <w:r w:rsidRPr="00507190">
        <w:rPr>
          <w:rFonts w:ascii="Arial" w:hAnsi="Arial" w:cs="Arial"/>
          <w:sz w:val="24"/>
          <w:szCs w:val="24"/>
        </w:rPr>
        <w:t>20</w:t>
      </w:r>
      <w:r w:rsidR="00595906" w:rsidRPr="00507190">
        <w:rPr>
          <w:rFonts w:ascii="Arial" w:hAnsi="Arial" w:cs="Arial"/>
          <w:sz w:val="24"/>
          <w:szCs w:val="24"/>
        </w:rPr>
        <w:t xml:space="preserve">. </w:t>
      </w:r>
      <w:r w:rsidR="00817BCB" w:rsidRPr="00507190">
        <w:rPr>
          <w:rFonts w:ascii="Arial" w:hAnsi="Arial" w:cs="Arial"/>
          <w:sz w:val="24"/>
          <w:szCs w:val="24"/>
        </w:rPr>
        <w:t>W klubie seniora możliwe jest prowadzenie zajęć mających na celu:</w:t>
      </w:r>
    </w:p>
    <w:p w14:paraId="45DF86B2"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a)</w:t>
      </w:r>
      <w:r w:rsidRPr="00507190">
        <w:rPr>
          <w:rFonts w:ascii="Arial" w:hAnsi="Arial" w:cs="Arial"/>
          <w:sz w:val="24"/>
          <w:szCs w:val="24"/>
        </w:rPr>
        <w:tab/>
        <w:t>zagospodarowanie czasu wolnego po zakończeniu aktywności zawodowej (m.in. rozwijanie umiejętności i indywidualnych zainteresowań);</w:t>
      </w:r>
    </w:p>
    <w:p w14:paraId="2B3F3421"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b)</w:t>
      </w:r>
      <w:r w:rsidRPr="00507190">
        <w:rPr>
          <w:rFonts w:ascii="Arial" w:hAnsi="Arial" w:cs="Arial"/>
          <w:sz w:val="24"/>
          <w:szCs w:val="24"/>
        </w:rPr>
        <w:tab/>
        <w:t>zwiększenie aktywności i uczestnictwa osób starszych w życiu społecznym;</w:t>
      </w:r>
    </w:p>
    <w:p w14:paraId="32BFAB2F"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c)</w:t>
      </w:r>
      <w:r w:rsidRPr="00507190">
        <w:rPr>
          <w:rFonts w:ascii="Arial" w:hAnsi="Arial" w:cs="Arial"/>
          <w:sz w:val="24"/>
          <w:szCs w:val="24"/>
        </w:rPr>
        <w:tab/>
        <w:t>działalność prozdrowotną (m.in. edukacja zdrowotna, spotkania z lekarzami), kulturalną (wyjścia do kina, czy teatru) i edukacyjną (m.in. nauka obsługi komputera, korzystania z Internetu);</w:t>
      </w:r>
    </w:p>
    <w:p w14:paraId="7E16F1B4"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d)</w:t>
      </w:r>
      <w:r w:rsidRPr="00507190">
        <w:rPr>
          <w:rFonts w:ascii="Arial" w:hAnsi="Arial" w:cs="Arial"/>
          <w:sz w:val="24"/>
          <w:szCs w:val="24"/>
        </w:rPr>
        <w:tab/>
        <w:t>prowadzenie zajęć z zakresu kultury fizycznej poprzez organizację zajęć sportowych np. nordic walking, zorganizowane zajęcia w ramach stref aktywności rodzinnej, aerobik, aqua aerobik itp.;</w:t>
      </w:r>
    </w:p>
    <w:p w14:paraId="5143791B"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e)</w:t>
      </w:r>
      <w:r w:rsidRPr="00507190">
        <w:rPr>
          <w:rFonts w:ascii="Arial" w:hAnsi="Arial" w:cs="Arial"/>
          <w:sz w:val="24"/>
          <w:szCs w:val="24"/>
        </w:rPr>
        <w:tab/>
        <w:t>tworzenie grup samopomocowych, których członkowie będą wzajemnie się wspierać w trudnościach życia codziennego;</w:t>
      </w:r>
    </w:p>
    <w:p w14:paraId="2489DE3F"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f)</w:t>
      </w:r>
      <w:r w:rsidRPr="00507190">
        <w:rPr>
          <w:rFonts w:ascii="Arial" w:hAnsi="Arial" w:cs="Arial"/>
          <w:sz w:val="24"/>
          <w:szCs w:val="24"/>
        </w:rPr>
        <w:tab/>
        <w:t>poradnictwo prawne realizowane poprzez udzielanie seniorom informacji o obowiązujących przepisach z zakresu m.in. prawa rodzinnego i opiekuńczego, zabezpieczenia społecznego, ochrony praw lokatorów;</w:t>
      </w:r>
    </w:p>
    <w:p w14:paraId="581FDDC5"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g)</w:t>
      </w:r>
      <w:r w:rsidRPr="00507190">
        <w:rPr>
          <w:rFonts w:ascii="Arial" w:hAnsi="Arial" w:cs="Arial"/>
          <w:sz w:val="24"/>
          <w:szCs w:val="24"/>
        </w:rPr>
        <w:tab/>
        <w:t>poradnictwo psychologiczne realizowane poprzez proces diagnozowania, profilaktyki i terapii;</w:t>
      </w:r>
    </w:p>
    <w:p w14:paraId="598BA1F6" w14:textId="77777777" w:rsidR="00817BCB" w:rsidRPr="00507190" w:rsidRDefault="00817BCB" w:rsidP="00817BCB">
      <w:pPr>
        <w:spacing w:after="120" w:line="360" w:lineRule="auto"/>
        <w:rPr>
          <w:rFonts w:ascii="Arial" w:hAnsi="Arial" w:cs="Arial"/>
          <w:sz w:val="24"/>
          <w:szCs w:val="24"/>
        </w:rPr>
      </w:pPr>
      <w:r w:rsidRPr="00507190">
        <w:rPr>
          <w:rFonts w:ascii="Arial" w:hAnsi="Arial" w:cs="Arial"/>
          <w:sz w:val="24"/>
          <w:szCs w:val="24"/>
        </w:rPr>
        <w:t>h)</w:t>
      </w:r>
      <w:r w:rsidRPr="00507190">
        <w:rPr>
          <w:rFonts w:ascii="Arial" w:hAnsi="Arial" w:cs="Arial"/>
          <w:sz w:val="24"/>
          <w:szCs w:val="24"/>
        </w:rPr>
        <w:tab/>
        <w:t>poradnictwo rodzinne obejmujące funkcjonowanie rodziny.</w:t>
      </w:r>
    </w:p>
    <w:p w14:paraId="5CD13A93" w14:textId="77777777" w:rsidR="00817BCB" w:rsidRPr="00507190" w:rsidRDefault="00FB13CC" w:rsidP="00817BCB">
      <w:pPr>
        <w:spacing w:after="120" w:line="360" w:lineRule="auto"/>
        <w:rPr>
          <w:rFonts w:ascii="Arial" w:hAnsi="Arial" w:cs="Arial"/>
          <w:sz w:val="24"/>
          <w:szCs w:val="24"/>
        </w:rPr>
      </w:pPr>
      <w:r w:rsidRPr="00507190">
        <w:rPr>
          <w:rFonts w:ascii="Arial" w:hAnsi="Arial" w:cs="Arial"/>
          <w:sz w:val="24"/>
          <w:szCs w:val="24"/>
        </w:rPr>
        <w:t>2</w:t>
      </w:r>
      <w:r w:rsidR="00FB4B03" w:rsidRPr="00507190">
        <w:rPr>
          <w:rFonts w:ascii="Arial" w:hAnsi="Arial" w:cs="Arial"/>
          <w:sz w:val="24"/>
          <w:szCs w:val="24"/>
        </w:rPr>
        <w:t>1</w:t>
      </w:r>
      <w:r w:rsidR="00595906" w:rsidRPr="00507190">
        <w:rPr>
          <w:rFonts w:ascii="Arial" w:hAnsi="Arial" w:cs="Arial"/>
          <w:sz w:val="24"/>
          <w:szCs w:val="24"/>
        </w:rPr>
        <w:t>.</w:t>
      </w:r>
      <w:r w:rsidR="00817BCB" w:rsidRPr="00507190">
        <w:rPr>
          <w:rFonts w:ascii="Arial" w:hAnsi="Arial" w:cs="Arial"/>
          <w:sz w:val="24"/>
          <w:szCs w:val="24"/>
        </w:rPr>
        <w:tab/>
        <w:t>Wykształcenie nie stanowi zasadniczego kryterium naboru kandydatów na osoby prowadzące klub seniora. Wymagane jest, by odbyły one co najmniej 20-godzinny kurs przygotowujący do prowadzenia takiej działalności.</w:t>
      </w:r>
    </w:p>
    <w:p w14:paraId="61C0FBEE" w14:textId="77777777" w:rsidR="00A73B5A" w:rsidRPr="00507190" w:rsidRDefault="00FB13CC" w:rsidP="00E43816">
      <w:pPr>
        <w:spacing w:after="120" w:line="360" w:lineRule="auto"/>
        <w:rPr>
          <w:rFonts w:ascii="Arial" w:hAnsi="Arial" w:cs="Arial"/>
          <w:sz w:val="24"/>
          <w:szCs w:val="24"/>
        </w:rPr>
      </w:pPr>
      <w:r w:rsidRPr="00507190">
        <w:rPr>
          <w:rFonts w:ascii="Arial" w:hAnsi="Arial" w:cs="Arial"/>
          <w:sz w:val="24"/>
          <w:szCs w:val="24"/>
        </w:rPr>
        <w:t>2</w:t>
      </w:r>
      <w:r w:rsidR="00FB4B03" w:rsidRPr="00507190">
        <w:rPr>
          <w:rFonts w:ascii="Arial" w:hAnsi="Arial" w:cs="Arial"/>
          <w:sz w:val="24"/>
          <w:szCs w:val="24"/>
        </w:rPr>
        <w:t>2</w:t>
      </w:r>
      <w:r w:rsidR="00595906" w:rsidRPr="00507190">
        <w:rPr>
          <w:rFonts w:ascii="Arial" w:hAnsi="Arial" w:cs="Arial"/>
          <w:sz w:val="24"/>
          <w:szCs w:val="24"/>
        </w:rPr>
        <w:t xml:space="preserve">. </w:t>
      </w:r>
      <w:r w:rsidR="00817BCB" w:rsidRPr="00507190">
        <w:rPr>
          <w:rFonts w:ascii="Arial" w:hAnsi="Arial" w:cs="Arial"/>
          <w:sz w:val="24"/>
          <w:szCs w:val="24"/>
        </w:rPr>
        <w:tab/>
        <w:t>Podmiot realizujący usługi opiekuńcze w klubie seniora monitoruje ich świadczenie i zapewnia ich wysoką jakość, rozumianą przynajmniej jako zgodność z minimalnymi wymaganiami określonymi dla tych usług w punktach 1</w:t>
      </w:r>
      <w:r w:rsidR="00FB4B03" w:rsidRPr="00507190">
        <w:rPr>
          <w:rFonts w:ascii="Arial" w:hAnsi="Arial" w:cs="Arial"/>
          <w:sz w:val="24"/>
          <w:szCs w:val="24"/>
        </w:rPr>
        <w:t>8</w:t>
      </w:r>
      <w:r w:rsidR="00817BCB" w:rsidRPr="00507190">
        <w:rPr>
          <w:rFonts w:ascii="Arial" w:hAnsi="Arial" w:cs="Arial"/>
          <w:sz w:val="24"/>
          <w:szCs w:val="24"/>
        </w:rPr>
        <w:t xml:space="preserve"> – </w:t>
      </w:r>
      <w:r w:rsidRPr="00507190">
        <w:rPr>
          <w:rFonts w:ascii="Arial" w:hAnsi="Arial" w:cs="Arial"/>
          <w:sz w:val="24"/>
          <w:szCs w:val="24"/>
        </w:rPr>
        <w:t>2</w:t>
      </w:r>
      <w:r w:rsidR="00FB4B03" w:rsidRPr="00507190">
        <w:rPr>
          <w:rFonts w:ascii="Arial" w:hAnsi="Arial" w:cs="Arial"/>
          <w:sz w:val="24"/>
          <w:szCs w:val="24"/>
        </w:rPr>
        <w:t>1</w:t>
      </w:r>
      <w:r w:rsidR="004D2F85" w:rsidRPr="00507190">
        <w:rPr>
          <w:rFonts w:ascii="Arial" w:hAnsi="Arial" w:cs="Arial"/>
          <w:sz w:val="24"/>
          <w:szCs w:val="24"/>
        </w:rPr>
        <w:t>.</w:t>
      </w:r>
    </w:p>
    <w:p w14:paraId="438DD432" w14:textId="50872D25" w:rsidR="00580B19" w:rsidRPr="00190951" w:rsidRDefault="008144B3" w:rsidP="00580B19">
      <w:pPr>
        <w:spacing w:after="120" w:line="360" w:lineRule="auto"/>
        <w:rPr>
          <w:rFonts w:ascii="Arial" w:hAnsi="Arial" w:cs="Arial"/>
          <w:sz w:val="24"/>
          <w:szCs w:val="24"/>
        </w:rPr>
      </w:pPr>
      <w:r w:rsidRPr="00190951">
        <w:rPr>
          <w:rFonts w:ascii="Arial" w:hAnsi="Arial" w:cs="Arial"/>
          <w:sz w:val="24"/>
          <w:szCs w:val="24"/>
        </w:rPr>
        <w:lastRenderedPageBreak/>
        <w:t>2</w:t>
      </w:r>
      <w:r w:rsidR="0021167F" w:rsidRPr="00190951">
        <w:rPr>
          <w:rFonts w:ascii="Arial" w:hAnsi="Arial" w:cs="Arial"/>
          <w:sz w:val="24"/>
          <w:szCs w:val="24"/>
        </w:rPr>
        <w:t>3</w:t>
      </w:r>
      <w:r w:rsidR="00580B19" w:rsidRPr="00190951">
        <w:rPr>
          <w:rFonts w:ascii="Arial" w:hAnsi="Arial" w:cs="Arial"/>
          <w:sz w:val="24"/>
          <w:szCs w:val="24"/>
        </w:rPr>
        <w:t>.</w:t>
      </w:r>
      <w:r w:rsidR="0086242C" w:rsidRPr="00190951">
        <w:rPr>
          <w:rFonts w:ascii="Arial" w:hAnsi="Arial" w:cs="Arial"/>
          <w:sz w:val="24"/>
          <w:szCs w:val="24"/>
        </w:rPr>
        <w:t xml:space="preserve"> W naborze nie ma możliwości finansowania tworzenia CUS, co oznacza w szczególności, że budżet nie może zawierać wydatków związanych w bieżącym funkcjonowaniem danego CUS (np. wynajem pomieszczeń biurowych, księgowość).</w:t>
      </w:r>
      <w:r w:rsidR="00580B19" w:rsidRPr="00190951">
        <w:rPr>
          <w:rFonts w:ascii="Arial" w:hAnsi="Arial" w:cs="Arial"/>
          <w:sz w:val="24"/>
          <w:szCs w:val="24"/>
        </w:rPr>
        <w:t xml:space="preserve"> </w:t>
      </w:r>
      <w:r w:rsidR="0086242C" w:rsidRPr="00190951">
        <w:rPr>
          <w:rFonts w:ascii="Arial" w:hAnsi="Arial" w:cs="Arial"/>
          <w:sz w:val="24"/>
          <w:szCs w:val="24"/>
        </w:rPr>
        <w:t xml:space="preserve">Możliwe jest natomiast </w:t>
      </w:r>
      <w:r w:rsidR="00580B19" w:rsidRPr="00190951">
        <w:rPr>
          <w:rFonts w:ascii="Arial" w:hAnsi="Arial" w:cs="Arial"/>
          <w:sz w:val="24"/>
          <w:szCs w:val="24"/>
        </w:rPr>
        <w:t>wyłącznie dofinansowani</w:t>
      </w:r>
      <w:r w:rsidR="0086242C" w:rsidRPr="00190951">
        <w:rPr>
          <w:rFonts w:ascii="Arial" w:hAnsi="Arial" w:cs="Arial"/>
          <w:sz w:val="24"/>
          <w:szCs w:val="24"/>
        </w:rPr>
        <w:t>e</w:t>
      </w:r>
      <w:r w:rsidR="00580B19" w:rsidRPr="00190951">
        <w:rPr>
          <w:rFonts w:ascii="Arial" w:hAnsi="Arial" w:cs="Arial"/>
          <w:sz w:val="24"/>
          <w:szCs w:val="24"/>
        </w:rPr>
        <w:t xml:space="preserve"> kosztów związanych ze świadczeniem usług</w:t>
      </w:r>
      <w:r w:rsidR="0086242C" w:rsidRPr="00190951">
        <w:rPr>
          <w:rFonts w:ascii="Arial" w:hAnsi="Arial" w:cs="Arial"/>
          <w:sz w:val="24"/>
          <w:szCs w:val="24"/>
        </w:rPr>
        <w:t xml:space="preserve"> przez CUS</w:t>
      </w:r>
      <w:r w:rsidR="00580B19" w:rsidRPr="00190951">
        <w:rPr>
          <w:rFonts w:ascii="Arial" w:hAnsi="Arial" w:cs="Arial"/>
          <w:sz w:val="24"/>
          <w:szCs w:val="24"/>
        </w:rPr>
        <w:t xml:space="preserve"> </w:t>
      </w:r>
      <w:r w:rsidR="0086242C" w:rsidRPr="00190951">
        <w:rPr>
          <w:rFonts w:ascii="Arial" w:hAnsi="Arial" w:cs="Arial"/>
          <w:sz w:val="24"/>
          <w:szCs w:val="24"/>
        </w:rPr>
        <w:t>.</w:t>
      </w:r>
    </w:p>
    <w:p w14:paraId="331249DF" w14:textId="4A32BA95" w:rsidR="003C6674" w:rsidRPr="00190951" w:rsidRDefault="00043C4F" w:rsidP="003C6674">
      <w:pPr>
        <w:spacing w:after="120" w:line="360" w:lineRule="auto"/>
        <w:rPr>
          <w:rFonts w:ascii="Arial" w:hAnsi="Arial" w:cs="Arial"/>
          <w:sz w:val="24"/>
          <w:szCs w:val="24"/>
        </w:rPr>
      </w:pPr>
      <w:r w:rsidRPr="00190951">
        <w:rPr>
          <w:rFonts w:ascii="Arial" w:hAnsi="Arial" w:cs="Arial"/>
          <w:sz w:val="24"/>
          <w:szCs w:val="24"/>
        </w:rPr>
        <w:t>2</w:t>
      </w:r>
      <w:r w:rsidR="0021167F" w:rsidRPr="00190951">
        <w:rPr>
          <w:rFonts w:ascii="Arial" w:hAnsi="Arial" w:cs="Arial"/>
          <w:sz w:val="24"/>
          <w:szCs w:val="24"/>
        </w:rPr>
        <w:t>4</w:t>
      </w:r>
      <w:r w:rsidR="003C6674" w:rsidRPr="00190951">
        <w:rPr>
          <w:rFonts w:ascii="Arial" w:hAnsi="Arial" w:cs="Arial"/>
          <w:sz w:val="24"/>
          <w:szCs w:val="24"/>
        </w:rPr>
        <w:t xml:space="preserve">. </w:t>
      </w:r>
      <w:r w:rsidR="003C6674" w:rsidRPr="00507190">
        <w:rPr>
          <w:rFonts w:ascii="Arial" w:hAnsi="Arial" w:cs="Arial"/>
          <w:sz w:val="24"/>
          <w:szCs w:val="24"/>
        </w:rPr>
        <w:t xml:space="preserve">W aspekcie interwencji EFS + w obszarze włączenia społecznego </w:t>
      </w:r>
      <w:r w:rsidR="003C6674" w:rsidRPr="00190951">
        <w:rPr>
          <w:rFonts w:ascii="Arial" w:hAnsi="Arial" w:cs="Arial"/>
          <w:sz w:val="24"/>
          <w:szCs w:val="24"/>
        </w:rPr>
        <w:t xml:space="preserve">finansowanie usług zdrowotnych jest możliwe w zakresie działań o charakterze diagnostycznym </w:t>
      </w:r>
      <w:r w:rsidR="00BE7476" w:rsidRPr="00BE7476">
        <w:rPr>
          <w:rFonts w:ascii="Arial" w:hAnsi="Arial" w:cs="Arial"/>
          <w:sz w:val="24"/>
          <w:szCs w:val="24"/>
        </w:rPr>
        <w:t xml:space="preserve">na </w:t>
      </w:r>
      <w:r w:rsidR="00BE7476">
        <w:rPr>
          <w:rFonts w:ascii="Arial" w:hAnsi="Arial" w:cs="Arial"/>
          <w:sz w:val="24"/>
          <w:szCs w:val="24"/>
        </w:rPr>
        <w:t xml:space="preserve">etapie rekrutacji  do projektu, </w:t>
      </w:r>
      <w:bookmarkStart w:id="0" w:name="_GoBack"/>
      <w:bookmarkEnd w:id="0"/>
      <w:r w:rsidR="003C6674" w:rsidRPr="00190951">
        <w:rPr>
          <w:rFonts w:ascii="Arial" w:hAnsi="Arial" w:cs="Arial"/>
          <w:sz w:val="24"/>
          <w:szCs w:val="24"/>
        </w:rPr>
        <w:t>zaś finansowanie leczenia jest możliwe wyłącznie w ramach opieki długoterminowej, jako wsparcie towarzyszące.</w:t>
      </w:r>
    </w:p>
    <w:p w14:paraId="5FA8C355" w14:textId="77777777" w:rsidR="003C6674" w:rsidRPr="00507190" w:rsidRDefault="003C6674" w:rsidP="003C6674">
      <w:pPr>
        <w:spacing w:after="120" w:line="360" w:lineRule="auto"/>
        <w:rPr>
          <w:rFonts w:ascii="Arial" w:hAnsi="Arial" w:cs="Arial"/>
          <w:sz w:val="24"/>
          <w:szCs w:val="24"/>
        </w:rPr>
      </w:pPr>
      <w:r w:rsidRPr="00190951">
        <w:rPr>
          <w:rFonts w:ascii="Arial" w:hAnsi="Arial" w:cs="Arial"/>
          <w:sz w:val="24"/>
          <w:szCs w:val="24"/>
        </w:rPr>
        <w:t>2</w:t>
      </w:r>
      <w:r w:rsidR="0021167F" w:rsidRPr="00190951">
        <w:rPr>
          <w:rFonts w:ascii="Arial" w:hAnsi="Arial" w:cs="Arial"/>
          <w:sz w:val="24"/>
          <w:szCs w:val="24"/>
        </w:rPr>
        <w:t>5</w:t>
      </w:r>
      <w:r w:rsidRPr="00190951">
        <w:rPr>
          <w:rFonts w:ascii="Arial" w:hAnsi="Arial" w:cs="Arial"/>
          <w:sz w:val="24"/>
          <w:szCs w:val="24"/>
        </w:rPr>
        <w:t xml:space="preserve">. </w:t>
      </w:r>
      <w:r w:rsidRPr="00507190">
        <w:rPr>
          <w:rFonts w:ascii="Arial" w:hAnsi="Arial" w:cs="Arial"/>
          <w:sz w:val="24"/>
          <w:szCs w:val="24"/>
        </w:rPr>
        <w:t xml:space="preserve">W projekcie możliwe są </w:t>
      </w:r>
      <w:r w:rsidR="00514CF8" w:rsidRPr="00507190">
        <w:rPr>
          <w:rFonts w:ascii="Arial" w:hAnsi="Arial" w:cs="Arial"/>
          <w:sz w:val="24"/>
          <w:szCs w:val="24"/>
        </w:rPr>
        <w:t xml:space="preserve">do realizacji </w:t>
      </w:r>
      <w:r w:rsidRPr="00507190">
        <w:rPr>
          <w:rFonts w:ascii="Arial" w:hAnsi="Arial" w:cs="Arial"/>
          <w:sz w:val="24"/>
          <w:szCs w:val="24"/>
        </w:rPr>
        <w:t xml:space="preserve">działania dotyczące </w:t>
      </w:r>
      <w:r w:rsidR="00514CF8" w:rsidRPr="00507190">
        <w:rPr>
          <w:rFonts w:ascii="Arial" w:hAnsi="Arial" w:cs="Arial"/>
          <w:sz w:val="24"/>
          <w:szCs w:val="24"/>
        </w:rPr>
        <w:t xml:space="preserve">opieki długoterminowej w aspekcie realizowanych </w:t>
      </w:r>
      <w:r w:rsidRPr="00507190">
        <w:rPr>
          <w:rFonts w:ascii="Arial" w:hAnsi="Arial" w:cs="Arial"/>
          <w:sz w:val="24"/>
          <w:szCs w:val="24"/>
        </w:rPr>
        <w:t xml:space="preserve">usług społecznych. </w:t>
      </w:r>
    </w:p>
    <w:p w14:paraId="685A6D1E" w14:textId="77777777" w:rsidR="003C6674" w:rsidRPr="00190951" w:rsidRDefault="003C6674" w:rsidP="003C6674">
      <w:pPr>
        <w:spacing w:after="120" w:line="360" w:lineRule="auto"/>
        <w:rPr>
          <w:rFonts w:ascii="Arial" w:hAnsi="Arial" w:cs="Arial"/>
          <w:sz w:val="24"/>
          <w:szCs w:val="24"/>
        </w:rPr>
      </w:pPr>
      <w:bookmarkStart w:id="1" w:name="_Hlk138326415"/>
      <w:r w:rsidRPr="00190951">
        <w:rPr>
          <w:rFonts w:ascii="Arial" w:hAnsi="Arial" w:cs="Arial"/>
          <w:sz w:val="24"/>
          <w:szCs w:val="24"/>
        </w:rPr>
        <w:t xml:space="preserve">Opieka długoterminowa – zakres usług udzielanych osobom potrzebującym wsparcia w codziennym funkcjonowaniu, w tym przewlekle chorym, które przez dłuższy czas potrzebują pomocy w podstawowych aktywnościach życia codziennego, a które nie wymagają hospitalizacji w warunkach oddziału szpitalnego. </w:t>
      </w:r>
      <w:r w:rsidR="0020166B" w:rsidRPr="00190951">
        <w:t xml:space="preserve"> </w:t>
      </w:r>
      <w:r w:rsidR="0020166B" w:rsidRPr="00190951">
        <w:rPr>
          <w:rFonts w:ascii="Arial" w:hAnsi="Arial" w:cs="Arial"/>
          <w:sz w:val="24"/>
          <w:szCs w:val="24"/>
        </w:rPr>
        <w:t>W przedmiotowym naborze będą to usługi społeczne polegające na świadczeniu w szczególności usług pielęgnacyjnych, opiekuńczych oraz innych usług wspierających osoby. Uzupełniająco może zostać zaplanowane również świadczenie usług zdrowotnych:</w:t>
      </w:r>
    </w:p>
    <w:p w14:paraId="7018FE8C" w14:textId="77777777" w:rsidR="003C6674" w:rsidRPr="00507190" w:rsidRDefault="003C6674" w:rsidP="003C6674">
      <w:pPr>
        <w:spacing w:after="120" w:line="360" w:lineRule="auto"/>
        <w:rPr>
          <w:rFonts w:ascii="Arial" w:hAnsi="Arial" w:cs="Arial"/>
          <w:sz w:val="24"/>
          <w:szCs w:val="24"/>
        </w:rPr>
      </w:pPr>
      <w:r w:rsidRPr="00507190">
        <w:rPr>
          <w:rFonts w:ascii="Arial" w:hAnsi="Arial" w:cs="Arial"/>
          <w:sz w:val="24"/>
          <w:szCs w:val="24"/>
        </w:rPr>
        <w:t>a) długotrwałej opieki pielęgniarskiej;</w:t>
      </w:r>
    </w:p>
    <w:p w14:paraId="09EA3B39" w14:textId="77777777" w:rsidR="003C6674" w:rsidRPr="00507190" w:rsidRDefault="003C6674" w:rsidP="003C6674">
      <w:pPr>
        <w:spacing w:after="120" w:line="360" w:lineRule="auto"/>
        <w:rPr>
          <w:rFonts w:ascii="Arial" w:hAnsi="Arial" w:cs="Arial"/>
          <w:sz w:val="24"/>
          <w:szCs w:val="24"/>
        </w:rPr>
      </w:pPr>
      <w:r w:rsidRPr="00507190">
        <w:rPr>
          <w:rFonts w:ascii="Arial" w:hAnsi="Arial" w:cs="Arial"/>
          <w:sz w:val="24"/>
          <w:szCs w:val="24"/>
        </w:rPr>
        <w:t>b) rehabilitacji;</w:t>
      </w:r>
    </w:p>
    <w:p w14:paraId="79EE9EA5" w14:textId="77777777" w:rsidR="003C6674" w:rsidRPr="00190951" w:rsidRDefault="003C6674" w:rsidP="003C6674">
      <w:pPr>
        <w:spacing w:after="120" w:line="360" w:lineRule="auto"/>
        <w:rPr>
          <w:rFonts w:ascii="Arial" w:hAnsi="Arial" w:cs="Arial"/>
          <w:sz w:val="24"/>
          <w:szCs w:val="24"/>
        </w:rPr>
      </w:pPr>
      <w:r w:rsidRPr="00507190">
        <w:rPr>
          <w:rFonts w:ascii="Arial" w:hAnsi="Arial" w:cs="Arial"/>
          <w:sz w:val="24"/>
          <w:szCs w:val="24"/>
        </w:rPr>
        <w:t>c) świadczeń terapeutycznych;</w:t>
      </w:r>
    </w:p>
    <w:p w14:paraId="52490ED6" w14:textId="77777777" w:rsidR="003C6674" w:rsidRPr="00190951" w:rsidRDefault="0020166B" w:rsidP="003C6674">
      <w:pPr>
        <w:spacing w:after="120" w:line="360" w:lineRule="auto"/>
        <w:rPr>
          <w:rFonts w:ascii="Arial" w:hAnsi="Arial" w:cs="Arial"/>
          <w:sz w:val="24"/>
          <w:szCs w:val="24"/>
        </w:rPr>
      </w:pPr>
      <w:r w:rsidRPr="00507190">
        <w:rPr>
          <w:rFonts w:ascii="Arial" w:hAnsi="Arial" w:cs="Arial"/>
          <w:sz w:val="24"/>
          <w:szCs w:val="24"/>
        </w:rPr>
        <w:t>d</w:t>
      </w:r>
      <w:r w:rsidR="003C6674" w:rsidRPr="00507190">
        <w:rPr>
          <w:rFonts w:ascii="Arial" w:hAnsi="Arial" w:cs="Arial"/>
          <w:sz w:val="24"/>
          <w:szCs w:val="24"/>
        </w:rPr>
        <w:t>) kontynuacji leczenia farmakologicznego i dietetycznego.</w:t>
      </w:r>
    </w:p>
    <w:p w14:paraId="57CAFAFD" w14:textId="77777777" w:rsidR="003C6674" w:rsidRPr="00190951" w:rsidRDefault="003C6674" w:rsidP="003C6674">
      <w:pPr>
        <w:spacing w:after="120" w:line="360" w:lineRule="auto"/>
        <w:rPr>
          <w:rFonts w:ascii="Arial" w:hAnsi="Arial" w:cs="Arial"/>
          <w:sz w:val="24"/>
          <w:szCs w:val="24"/>
        </w:rPr>
      </w:pPr>
      <w:r w:rsidRPr="00190951">
        <w:rPr>
          <w:rFonts w:ascii="Arial" w:hAnsi="Arial" w:cs="Arial"/>
          <w:sz w:val="24"/>
          <w:szCs w:val="24"/>
        </w:rPr>
        <w:t>Opieka ta może być udzielana przez opiekunów formalnych (personel medyczny</w:t>
      </w:r>
    </w:p>
    <w:p w14:paraId="210B8E2F" w14:textId="77777777" w:rsidR="003C6674" w:rsidRPr="00190951" w:rsidRDefault="003C6674" w:rsidP="003C6674">
      <w:pPr>
        <w:spacing w:after="120" w:line="360" w:lineRule="auto"/>
        <w:rPr>
          <w:rFonts w:ascii="Arial" w:hAnsi="Arial" w:cs="Arial"/>
          <w:sz w:val="24"/>
          <w:szCs w:val="24"/>
        </w:rPr>
      </w:pPr>
      <w:r w:rsidRPr="00190951">
        <w:rPr>
          <w:rFonts w:ascii="Arial" w:hAnsi="Arial" w:cs="Arial"/>
          <w:sz w:val="24"/>
          <w:szCs w:val="24"/>
        </w:rPr>
        <w:t>i pracowników świadczących usługi opiekuńcze) lub opiekunów faktycznych (rodzinę,</w:t>
      </w:r>
    </w:p>
    <w:p w14:paraId="535A657C" w14:textId="1D8CD341" w:rsidR="003C6674" w:rsidRDefault="003C6674" w:rsidP="003C6674">
      <w:pPr>
        <w:spacing w:after="120" w:line="360" w:lineRule="auto"/>
        <w:rPr>
          <w:rFonts w:ascii="Arial" w:hAnsi="Arial" w:cs="Arial"/>
          <w:sz w:val="24"/>
          <w:szCs w:val="24"/>
        </w:rPr>
      </w:pPr>
      <w:r w:rsidRPr="00190951">
        <w:rPr>
          <w:rFonts w:ascii="Arial" w:hAnsi="Arial" w:cs="Arial"/>
          <w:sz w:val="24"/>
          <w:szCs w:val="24"/>
        </w:rPr>
        <w:t>w tym osoby sprawujące rodzinną pieczę zastępczą, bliskich, wolontariuszy);</w:t>
      </w:r>
    </w:p>
    <w:p w14:paraId="3E912E6B" w14:textId="233D351F" w:rsidR="00E327E5" w:rsidRDefault="00E327E5" w:rsidP="003C6674">
      <w:pPr>
        <w:spacing w:after="120" w:line="360" w:lineRule="auto"/>
        <w:rPr>
          <w:rFonts w:ascii="Arial" w:hAnsi="Arial" w:cs="Arial"/>
          <w:sz w:val="24"/>
          <w:szCs w:val="24"/>
        </w:rPr>
      </w:pPr>
    </w:p>
    <w:p w14:paraId="7E2BB4DC" w14:textId="77777777" w:rsidR="00E327E5" w:rsidRPr="00190951" w:rsidRDefault="00E327E5" w:rsidP="003C6674">
      <w:pPr>
        <w:spacing w:after="120" w:line="360" w:lineRule="auto"/>
        <w:rPr>
          <w:rFonts w:ascii="Arial" w:hAnsi="Arial" w:cs="Arial"/>
          <w:sz w:val="24"/>
          <w:szCs w:val="24"/>
        </w:rPr>
      </w:pPr>
    </w:p>
    <w:p w14:paraId="288983DF" w14:textId="77777777" w:rsidR="001766D9" w:rsidRPr="00190951" w:rsidRDefault="0021167F" w:rsidP="00100EF6">
      <w:pPr>
        <w:spacing w:before="240" w:line="360" w:lineRule="auto"/>
        <w:rPr>
          <w:rFonts w:ascii="Arial" w:eastAsia="Arial" w:hAnsi="Arial" w:cs="Arial"/>
          <w:sz w:val="24"/>
          <w:szCs w:val="24"/>
          <w:u w:val="single"/>
        </w:rPr>
      </w:pPr>
      <w:bookmarkStart w:id="2" w:name="_Hlk135137038"/>
      <w:bookmarkEnd w:id="1"/>
      <w:r w:rsidRPr="00190951">
        <w:rPr>
          <w:rFonts w:ascii="Arial" w:eastAsia="Arial" w:hAnsi="Arial" w:cs="Arial"/>
          <w:sz w:val="24"/>
          <w:szCs w:val="24"/>
          <w:u w:val="single"/>
        </w:rPr>
        <w:lastRenderedPageBreak/>
        <w:t>2</w:t>
      </w:r>
      <w:r w:rsidR="0040473E">
        <w:rPr>
          <w:rFonts w:ascii="Arial" w:eastAsia="Arial" w:hAnsi="Arial" w:cs="Arial"/>
          <w:sz w:val="24"/>
          <w:szCs w:val="24"/>
          <w:u w:val="single"/>
        </w:rPr>
        <w:t>6</w:t>
      </w:r>
      <w:r w:rsidR="00E87203" w:rsidRPr="00190951">
        <w:rPr>
          <w:rFonts w:ascii="Arial" w:eastAsia="Arial" w:hAnsi="Arial" w:cs="Arial"/>
          <w:sz w:val="24"/>
          <w:szCs w:val="24"/>
          <w:u w:val="single"/>
        </w:rPr>
        <w:t xml:space="preserve">. </w:t>
      </w:r>
      <w:r w:rsidR="00100EF6" w:rsidRPr="00190951">
        <w:rPr>
          <w:rFonts w:ascii="Arial" w:eastAsia="Arial" w:hAnsi="Arial" w:cs="Arial"/>
          <w:sz w:val="24"/>
          <w:szCs w:val="24"/>
          <w:u w:val="single"/>
        </w:rPr>
        <w:t>Przykładowe wydatki:</w:t>
      </w:r>
    </w:p>
    <w:p w14:paraId="3E94D82E" w14:textId="77777777" w:rsidR="001766D9" w:rsidRPr="00190951" w:rsidRDefault="001766D9" w:rsidP="00AC6209">
      <w:pPr>
        <w:pStyle w:val="paragraph"/>
        <w:numPr>
          <w:ilvl w:val="0"/>
          <w:numId w:val="10"/>
        </w:numPr>
        <w:spacing w:line="360" w:lineRule="auto"/>
        <w:ind w:left="357" w:firstLine="0"/>
        <w:jc w:val="both"/>
        <w:textAlignment w:val="baseline"/>
        <w:rPr>
          <w:rFonts w:ascii="Arial" w:hAnsi="Arial" w:cs="Arial"/>
        </w:rPr>
      </w:pPr>
      <w:r w:rsidRPr="00190951" w:rsidDel="001766D9">
        <w:rPr>
          <w:rFonts w:ascii="Arial" w:eastAsia="Arial" w:hAnsi="Arial" w:cs="Arial"/>
        </w:rPr>
        <w:t>koszty związane z zatrudnieniem</w:t>
      </w:r>
      <w:r w:rsidRPr="00190951">
        <w:rPr>
          <w:rFonts w:ascii="Arial" w:eastAsia="Arial" w:hAnsi="Arial" w:cs="Arial"/>
        </w:rPr>
        <w:t xml:space="preserve"> </w:t>
      </w:r>
      <w:r w:rsidR="00E04D3E" w:rsidRPr="00190951">
        <w:rPr>
          <w:rFonts w:ascii="Arial" w:eastAsia="Arial" w:hAnsi="Arial" w:cs="Arial"/>
        </w:rPr>
        <w:t>kadry</w:t>
      </w:r>
      <w:r w:rsidRPr="00190951">
        <w:rPr>
          <w:rFonts w:ascii="Arial" w:eastAsia="Arial" w:hAnsi="Arial" w:cs="Arial"/>
        </w:rPr>
        <w:t xml:space="preserve"> świadcząc</w:t>
      </w:r>
      <w:r w:rsidR="00E04D3E" w:rsidRPr="00190951">
        <w:rPr>
          <w:rFonts w:ascii="Arial" w:eastAsia="Arial" w:hAnsi="Arial" w:cs="Arial"/>
        </w:rPr>
        <w:t>ej</w:t>
      </w:r>
      <w:r w:rsidRPr="00190951">
        <w:rPr>
          <w:rFonts w:ascii="Arial" w:eastAsia="Arial" w:hAnsi="Arial" w:cs="Arial"/>
        </w:rPr>
        <w:t>: usługi opiekuńcze w miejscu zamieszkania, specjalistyczne usługi opi</w:t>
      </w:r>
      <w:r w:rsidR="00DA3F8F" w:rsidRPr="00190951">
        <w:rPr>
          <w:rFonts w:ascii="Arial" w:eastAsia="Arial" w:hAnsi="Arial" w:cs="Arial"/>
        </w:rPr>
        <w:t>ekuńcze w miejscu zamieszkania,</w:t>
      </w:r>
    </w:p>
    <w:p w14:paraId="6F363234" w14:textId="77777777" w:rsidR="0044365D" w:rsidRPr="00190951" w:rsidRDefault="00DA3F8F" w:rsidP="00AC6209">
      <w:pPr>
        <w:pStyle w:val="paragraph"/>
        <w:numPr>
          <w:ilvl w:val="0"/>
          <w:numId w:val="10"/>
        </w:numPr>
        <w:spacing w:line="360" w:lineRule="auto"/>
        <w:ind w:left="357" w:firstLine="0"/>
        <w:jc w:val="both"/>
        <w:textAlignment w:val="baseline"/>
        <w:rPr>
          <w:rFonts w:ascii="Arial" w:hAnsi="Arial" w:cs="Arial"/>
        </w:rPr>
      </w:pPr>
      <w:r w:rsidRPr="00190951">
        <w:rPr>
          <w:rFonts w:ascii="Arial" w:eastAsia="Arial" w:hAnsi="Arial" w:cs="Arial"/>
        </w:rPr>
        <w:t>koszty związane z zatrudnieniem osoby prowadzącej klub seniora</w:t>
      </w:r>
      <w:r w:rsidR="0044365D" w:rsidRPr="00190951">
        <w:rPr>
          <w:rFonts w:ascii="Arial" w:eastAsia="Arial" w:hAnsi="Arial" w:cs="Arial"/>
        </w:rPr>
        <w:t>,</w:t>
      </w:r>
    </w:p>
    <w:p w14:paraId="0D30D866" w14:textId="77777777" w:rsidR="001766D9" w:rsidRPr="00190951" w:rsidRDefault="001766D9" w:rsidP="00AC6209">
      <w:pPr>
        <w:pStyle w:val="paragraph"/>
        <w:numPr>
          <w:ilvl w:val="0"/>
          <w:numId w:val="10"/>
        </w:numPr>
        <w:spacing w:line="360" w:lineRule="auto"/>
        <w:ind w:left="357" w:firstLine="0"/>
        <w:jc w:val="both"/>
        <w:textAlignment w:val="baseline"/>
        <w:rPr>
          <w:rFonts w:ascii="Arial" w:hAnsi="Arial" w:cs="Arial"/>
        </w:rPr>
      </w:pPr>
      <w:r w:rsidRPr="00190951">
        <w:rPr>
          <w:rFonts w:ascii="Arial" w:eastAsia="Arial" w:hAnsi="Arial" w:cs="Arial"/>
        </w:rPr>
        <w:t xml:space="preserve">koszty związane z zatrudnieniem osób </w:t>
      </w:r>
      <w:r w:rsidR="008F5A62" w:rsidRPr="00190951">
        <w:rPr>
          <w:rFonts w:ascii="Arial" w:eastAsia="Arial" w:hAnsi="Arial" w:cs="Arial"/>
        </w:rPr>
        <w:t xml:space="preserve">świadczących sąsiedzkie usługi opiekuńcze, </w:t>
      </w:r>
    </w:p>
    <w:p w14:paraId="25EA7CED" w14:textId="77777777" w:rsidR="001766D9" w:rsidRPr="00190951" w:rsidRDefault="001766D9" w:rsidP="00AC6209">
      <w:pPr>
        <w:pStyle w:val="paragraph"/>
        <w:numPr>
          <w:ilvl w:val="0"/>
          <w:numId w:val="10"/>
        </w:numPr>
        <w:spacing w:line="360" w:lineRule="auto"/>
        <w:ind w:left="357" w:firstLine="0"/>
        <w:jc w:val="both"/>
        <w:textAlignment w:val="baseline"/>
        <w:rPr>
          <w:rFonts w:ascii="Arial" w:hAnsi="Arial" w:cs="Arial"/>
        </w:rPr>
      </w:pPr>
      <w:r w:rsidRPr="00190951">
        <w:rPr>
          <w:rFonts w:ascii="Arial" w:eastAsia="Arial" w:hAnsi="Arial" w:cs="Arial"/>
        </w:rPr>
        <w:t xml:space="preserve">koszty związane z zatrudnieniem </w:t>
      </w:r>
      <w:r w:rsidRPr="00190951" w:rsidDel="001766D9">
        <w:rPr>
          <w:rFonts w:ascii="Arial" w:eastAsia="Arial" w:hAnsi="Arial" w:cs="Arial"/>
        </w:rPr>
        <w:t>asystentów</w:t>
      </w:r>
      <w:r w:rsidRPr="00190951">
        <w:rPr>
          <w:rFonts w:ascii="Arial" w:eastAsia="Arial" w:hAnsi="Arial" w:cs="Arial"/>
        </w:rPr>
        <w:t xml:space="preserve"> osoby niepełnosprawnej i asystentów osobistych osoby niepełnosprawnej, </w:t>
      </w:r>
    </w:p>
    <w:p w14:paraId="2FC74898" w14:textId="77777777" w:rsidR="006F50B8" w:rsidRPr="00190951" w:rsidRDefault="006F50B8" w:rsidP="00AC6209">
      <w:pPr>
        <w:pStyle w:val="paragraph"/>
        <w:numPr>
          <w:ilvl w:val="0"/>
          <w:numId w:val="10"/>
        </w:numPr>
        <w:spacing w:line="360" w:lineRule="auto"/>
        <w:ind w:left="357" w:firstLine="0"/>
        <w:jc w:val="both"/>
        <w:textAlignment w:val="baseline"/>
        <w:rPr>
          <w:rStyle w:val="normaltextrun"/>
          <w:rFonts w:ascii="Arial" w:hAnsi="Arial" w:cs="Arial"/>
        </w:rPr>
      </w:pPr>
      <w:r w:rsidRPr="00190951">
        <w:rPr>
          <w:rStyle w:val="normaltextrun"/>
          <w:rFonts w:ascii="Arial" w:hAnsi="Arial" w:cs="Arial"/>
        </w:rPr>
        <w:t>materiały eksploatacyjne związane ze świadczeniem specjalistycznych usług opiekuńczych (np. rękawiczki jednorazowe i środki higieny, odzież ochronna),</w:t>
      </w:r>
    </w:p>
    <w:p w14:paraId="0B38C76A" w14:textId="77777777" w:rsidR="00AC6209" w:rsidRPr="00190951" w:rsidRDefault="00AC6209" w:rsidP="00AC6209">
      <w:pPr>
        <w:pStyle w:val="paragraph"/>
        <w:numPr>
          <w:ilvl w:val="0"/>
          <w:numId w:val="10"/>
        </w:numPr>
        <w:spacing w:line="360" w:lineRule="auto"/>
        <w:ind w:left="357" w:firstLine="0"/>
        <w:jc w:val="both"/>
        <w:textAlignment w:val="baseline"/>
        <w:rPr>
          <w:rStyle w:val="normaltextrun"/>
          <w:rFonts w:ascii="Arial" w:hAnsi="Arial" w:cs="Arial"/>
        </w:rPr>
      </w:pPr>
      <w:r w:rsidRPr="00190951">
        <w:rPr>
          <w:rStyle w:val="normaltextrun"/>
          <w:rFonts w:ascii="Arial" w:hAnsi="Arial" w:cs="Arial"/>
        </w:rPr>
        <w:t>poradnictwo</w:t>
      </w:r>
      <w:r w:rsidR="00AA4839" w:rsidRPr="00190951">
        <w:rPr>
          <w:rStyle w:val="normaltextrun"/>
          <w:rFonts w:ascii="Arial" w:hAnsi="Arial" w:cs="Arial"/>
        </w:rPr>
        <w:t xml:space="preserve"> specjalistyczne </w:t>
      </w:r>
      <w:r w:rsidRPr="00190951">
        <w:rPr>
          <w:rStyle w:val="normaltextrun"/>
          <w:rFonts w:ascii="Arial" w:hAnsi="Arial" w:cs="Arial"/>
        </w:rPr>
        <w:t>(</w:t>
      </w:r>
      <w:r w:rsidR="00AA4839" w:rsidRPr="00190951">
        <w:rPr>
          <w:rStyle w:val="normaltextrun"/>
          <w:rFonts w:ascii="Arial" w:hAnsi="Arial" w:cs="Arial"/>
        </w:rPr>
        <w:t xml:space="preserve">np. </w:t>
      </w:r>
      <w:r w:rsidRPr="00190951">
        <w:rPr>
          <w:rStyle w:val="normaltextrun"/>
          <w:rFonts w:ascii="Arial" w:hAnsi="Arial" w:cs="Arial"/>
        </w:rPr>
        <w:t>psycholog</w:t>
      </w:r>
      <w:r w:rsidR="006F50B8" w:rsidRPr="00190951">
        <w:rPr>
          <w:rStyle w:val="normaltextrun"/>
          <w:rFonts w:ascii="Arial" w:hAnsi="Arial" w:cs="Arial"/>
        </w:rPr>
        <w:t>iczne, prawne</w:t>
      </w:r>
      <w:r w:rsidRPr="00190951">
        <w:rPr>
          <w:rStyle w:val="normaltextrun"/>
          <w:rFonts w:ascii="Arial" w:hAnsi="Arial" w:cs="Arial"/>
        </w:rPr>
        <w:t>)</w:t>
      </w:r>
      <w:r w:rsidR="00AA4839" w:rsidRPr="00190951">
        <w:rPr>
          <w:rStyle w:val="normaltextrun"/>
          <w:rFonts w:ascii="Arial" w:hAnsi="Arial" w:cs="Arial"/>
        </w:rPr>
        <w:t xml:space="preserve"> dla uczestników projektu</w:t>
      </w:r>
      <w:r w:rsidRPr="00190951">
        <w:rPr>
          <w:rStyle w:val="normaltextrun"/>
          <w:rFonts w:ascii="Arial" w:hAnsi="Arial" w:cs="Arial"/>
        </w:rPr>
        <w:t>,</w:t>
      </w:r>
      <w:r w:rsidR="00E551B4" w:rsidRPr="00190951">
        <w:rPr>
          <w:rStyle w:val="normaltextrun"/>
          <w:rFonts w:ascii="Arial" w:hAnsi="Arial" w:cs="Arial"/>
        </w:rPr>
        <w:t xml:space="preserve"> w szczególności dla opiekunów faktycznych, </w:t>
      </w:r>
    </w:p>
    <w:p w14:paraId="1C46D8F8" w14:textId="77777777" w:rsidR="00E551B4" w:rsidRPr="00190951" w:rsidRDefault="00E551B4" w:rsidP="00AC6209">
      <w:pPr>
        <w:pStyle w:val="paragraph"/>
        <w:numPr>
          <w:ilvl w:val="0"/>
          <w:numId w:val="10"/>
        </w:numPr>
        <w:spacing w:line="360" w:lineRule="auto"/>
        <w:ind w:left="357" w:firstLine="0"/>
        <w:jc w:val="both"/>
        <w:textAlignment w:val="baseline"/>
        <w:rPr>
          <w:rStyle w:val="normaltextrun"/>
          <w:rFonts w:ascii="Arial" w:hAnsi="Arial" w:cs="Arial"/>
        </w:rPr>
      </w:pPr>
      <w:r w:rsidRPr="00190951">
        <w:rPr>
          <w:rStyle w:val="normaltextrun"/>
          <w:rFonts w:ascii="Arial" w:hAnsi="Arial" w:cs="Arial"/>
        </w:rPr>
        <w:t xml:space="preserve">grupy samopomocowe dla opiekunów faktycznych, </w:t>
      </w:r>
    </w:p>
    <w:p w14:paraId="64FE630E" w14:textId="77777777" w:rsidR="0044365D" w:rsidRPr="00190951" w:rsidRDefault="0044365D" w:rsidP="00AC6209">
      <w:pPr>
        <w:pStyle w:val="paragraph"/>
        <w:numPr>
          <w:ilvl w:val="0"/>
          <w:numId w:val="10"/>
        </w:numPr>
        <w:spacing w:line="360" w:lineRule="auto"/>
        <w:ind w:left="357" w:firstLine="0"/>
        <w:jc w:val="both"/>
        <w:textAlignment w:val="baseline"/>
        <w:rPr>
          <w:rStyle w:val="normaltextrun"/>
          <w:rFonts w:ascii="Arial" w:hAnsi="Arial" w:cs="Arial"/>
        </w:rPr>
      </w:pPr>
      <w:r w:rsidRPr="00190951">
        <w:rPr>
          <w:rStyle w:val="normaltextrun"/>
          <w:rFonts w:ascii="Arial" w:hAnsi="Arial" w:cs="Arial"/>
        </w:rPr>
        <w:t xml:space="preserve">koszty zapewnienia usług opieki wytchnieniowej, </w:t>
      </w:r>
    </w:p>
    <w:p w14:paraId="0E2AFC70" w14:textId="77777777" w:rsidR="00E551B4" w:rsidRPr="00190951" w:rsidRDefault="002A6D44" w:rsidP="00AC6209">
      <w:pPr>
        <w:pStyle w:val="paragraph"/>
        <w:numPr>
          <w:ilvl w:val="0"/>
          <w:numId w:val="10"/>
        </w:numPr>
        <w:spacing w:line="360" w:lineRule="auto"/>
        <w:ind w:left="357" w:firstLine="0"/>
        <w:jc w:val="both"/>
        <w:textAlignment w:val="baseline"/>
        <w:rPr>
          <w:rStyle w:val="normaltextrun"/>
          <w:rFonts w:ascii="Arial" w:hAnsi="Arial" w:cs="Arial"/>
        </w:rPr>
      </w:pPr>
      <w:r w:rsidRPr="00190951">
        <w:rPr>
          <w:rFonts w:ascii="Arial" w:eastAsia="Arial" w:hAnsi="Arial" w:cs="Arial"/>
        </w:rPr>
        <w:t>szkolenia opiekunów faktycznych</w:t>
      </w:r>
      <w:r w:rsidR="00E551B4" w:rsidRPr="00190951">
        <w:rPr>
          <w:rFonts w:ascii="Arial" w:eastAsia="Arial" w:hAnsi="Arial" w:cs="Arial"/>
        </w:rPr>
        <w:t xml:space="preserve"> osób potrzebujących wsparcia w codziennym funkcjonowaniu,</w:t>
      </w:r>
    </w:p>
    <w:p w14:paraId="2222FAD4" w14:textId="77777777" w:rsidR="00100EF6" w:rsidRPr="00190951" w:rsidRDefault="00100EF6" w:rsidP="00AC6209">
      <w:pPr>
        <w:pStyle w:val="paragraph"/>
        <w:numPr>
          <w:ilvl w:val="0"/>
          <w:numId w:val="10"/>
        </w:numPr>
        <w:spacing w:line="360" w:lineRule="auto"/>
        <w:ind w:left="357" w:firstLine="0"/>
        <w:jc w:val="both"/>
        <w:textAlignment w:val="baseline"/>
        <w:rPr>
          <w:rFonts w:ascii="Arial" w:hAnsi="Arial" w:cs="Arial"/>
        </w:rPr>
      </w:pPr>
      <w:r w:rsidRPr="00190951">
        <w:rPr>
          <w:rStyle w:val="normaltextrun"/>
          <w:rFonts w:ascii="Arial" w:hAnsi="Arial" w:cs="Arial"/>
        </w:rPr>
        <w:t>wypożyczenie sprzętu niezbędnego do opieki nad osobami potrzebującymi wsparcia w codziennym funkcjonowaniu lub sprzętu zwiększającego samodzielność tych osób</w:t>
      </w:r>
      <w:r w:rsidRPr="00190951">
        <w:rPr>
          <w:rStyle w:val="eop"/>
          <w:rFonts w:ascii="Arial" w:hAnsi="Arial" w:cs="Arial"/>
        </w:rPr>
        <w:t>,</w:t>
      </w:r>
    </w:p>
    <w:p w14:paraId="32FD5BF3" w14:textId="77777777" w:rsidR="00100EF6" w:rsidRPr="00190951" w:rsidRDefault="00100EF6" w:rsidP="00AC6209">
      <w:pPr>
        <w:pStyle w:val="paragraph"/>
        <w:numPr>
          <w:ilvl w:val="0"/>
          <w:numId w:val="10"/>
        </w:numPr>
        <w:spacing w:line="360" w:lineRule="auto"/>
        <w:ind w:left="357" w:firstLine="0"/>
        <w:jc w:val="both"/>
        <w:textAlignment w:val="baseline"/>
        <w:rPr>
          <w:rFonts w:ascii="Arial" w:hAnsi="Arial" w:cs="Arial"/>
        </w:rPr>
      </w:pPr>
      <w:r w:rsidRPr="00190951">
        <w:rPr>
          <w:rStyle w:val="normaltextrun"/>
          <w:rFonts w:ascii="Arial" w:hAnsi="Arial" w:cs="Arial"/>
        </w:rPr>
        <w:t>teleopieka,</w:t>
      </w:r>
      <w:r w:rsidRPr="00190951">
        <w:rPr>
          <w:rStyle w:val="eop"/>
          <w:rFonts w:ascii="Arial" w:hAnsi="Arial" w:cs="Arial"/>
        </w:rPr>
        <w:t> </w:t>
      </w:r>
      <w:r w:rsidR="00367798" w:rsidRPr="00190951">
        <w:rPr>
          <w:rStyle w:val="eop"/>
          <w:rFonts w:ascii="Arial" w:hAnsi="Arial" w:cs="Arial"/>
        </w:rPr>
        <w:t>systemy przywoławcze</w:t>
      </w:r>
      <w:r w:rsidR="00AA4839" w:rsidRPr="00190951">
        <w:rPr>
          <w:rStyle w:val="eop"/>
          <w:rFonts w:ascii="Arial" w:hAnsi="Arial" w:cs="Arial"/>
        </w:rPr>
        <w:t>,</w:t>
      </w:r>
    </w:p>
    <w:bookmarkEnd w:id="2"/>
    <w:p w14:paraId="3CBD5750" w14:textId="77777777" w:rsidR="00412105" w:rsidRPr="00190951" w:rsidRDefault="003C5896" w:rsidP="003C5896">
      <w:pPr>
        <w:pStyle w:val="Akapitzlist"/>
        <w:numPr>
          <w:ilvl w:val="0"/>
          <w:numId w:val="10"/>
        </w:numPr>
        <w:spacing w:after="40" w:line="360" w:lineRule="auto"/>
        <w:rPr>
          <w:rFonts w:ascii="Arial" w:eastAsia="Arial" w:hAnsi="Arial" w:cs="Arial"/>
          <w:sz w:val="24"/>
          <w:szCs w:val="24"/>
        </w:rPr>
      </w:pPr>
      <w:r w:rsidRPr="00190951">
        <w:rPr>
          <w:rFonts w:ascii="Arial" w:eastAsia="Arial" w:hAnsi="Arial" w:cs="Arial"/>
          <w:sz w:val="24"/>
          <w:szCs w:val="24"/>
        </w:rPr>
        <w:t xml:space="preserve">usługi </w:t>
      </w:r>
      <w:r w:rsidR="00412105" w:rsidRPr="00190951">
        <w:rPr>
          <w:rFonts w:ascii="Arial" w:eastAsia="Arial" w:hAnsi="Arial" w:cs="Arial"/>
          <w:sz w:val="24"/>
          <w:szCs w:val="24"/>
        </w:rPr>
        <w:t>transport</w:t>
      </w:r>
      <w:r w:rsidRPr="00190951">
        <w:rPr>
          <w:rFonts w:ascii="Arial" w:eastAsia="Arial" w:hAnsi="Arial" w:cs="Arial"/>
          <w:sz w:val="24"/>
          <w:szCs w:val="24"/>
        </w:rPr>
        <w:t>u indywidualnego</w:t>
      </w:r>
      <w:r w:rsidR="00412105" w:rsidRPr="00190951">
        <w:rPr>
          <w:rFonts w:ascii="Arial" w:eastAsia="Arial" w:hAnsi="Arial" w:cs="Arial"/>
          <w:sz w:val="24"/>
          <w:szCs w:val="24"/>
        </w:rPr>
        <w:t xml:space="preserve"> </w:t>
      </w:r>
      <w:r w:rsidRPr="00190951">
        <w:rPr>
          <w:rFonts w:ascii="Arial" w:eastAsia="Arial" w:hAnsi="Arial" w:cs="Arial"/>
          <w:sz w:val="24"/>
          <w:szCs w:val="24"/>
        </w:rPr>
        <w:t>dla uczestników projektów z potrzebą wsparcia w zakresie mobilności oraz dla osób wykluczonych komunikacyjnie,</w:t>
      </w:r>
    </w:p>
    <w:p w14:paraId="46CB7054" w14:textId="77777777" w:rsidR="006F50B8" w:rsidRPr="00190951" w:rsidRDefault="00BC49AD" w:rsidP="00AC6209">
      <w:pPr>
        <w:pStyle w:val="Akapitzlist"/>
        <w:numPr>
          <w:ilvl w:val="0"/>
          <w:numId w:val="10"/>
        </w:numPr>
        <w:spacing w:after="40" w:line="360" w:lineRule="auto"/>
        <w:ind w:left="357" w:firstLine="0"/>
        <w:rPr>
          <w:rFonts w:ascii="Arial" w:eastAsia="Arial" w:hAnsi="Arial" w:cs="Arial"/>
          <w:sz w:val="24"/>
          <w:szCs w:val="24"/>
        </w:rPr>
      </w:pPr>
      <w:r w:rsidRPr="00190951">
        <w:rPr>
          <w:rFonts w:ascii="Arial" w:eastAsia="Arial" w:hAnsi="Arial" w:cs="Arial"/>
          <w:sz w:val="24"/>
          <w:szCs w:val="24"/>
        </w:rPr>
        <w:t>koszty eksploatacyjne budynku (</w:t>
      </w:r>
      <w:r w:rsidR="0087016C" w:rsidRPr="00190951">
        <w:rPr>
          <w:rFonts w:ascii="Arial" w:eastAsia="Arial" w:hAnsi="Arial" w:cs="Arial"/>
          <w:sz w:val="24"/>
          <w:szCs w:val="24"/>
        </w:rPr>
        <w:t>media, czynsz</w:t>
      </w:r>
      <w:r w:rsidRPr="00190951">
        <w:rPr>
          <w:rFonts w:ascii="Arial" w:eastAsia="Arial" w:hAnsi="Arial" w:cs="Arial"/>
          <w:sz w:val="24"/>
          <w:szCs w:val="24"/>
        </w:rPr>
        <w:t>) oraz związane z wynajmem sal, w których odbywa np. szkolenie</w:t>
      </w:r>
      <w:r w:rsidR="006F50B8" w:rsidRPr="00190951">
        <w:rPr>
          <w:rFonts w:ascii="Arial" w:eastAsia="Arial" w:hAnsi="Arial" w:cs="Arial"/>
          <w:sz w:val="24"/>
          <w:szCs w:val="24"/>
        </w:rPr>
        <w:t>,</w:t>
      </w:r>
    </w:p>
    <w:p w14:paraId="05A11F4F" w14:textId="77777777" w:rsidR="00100EF6" w:rsidRPr="00190951" w:rsidRDefault="006F50B8" w:rsidP="00AC6209">
      <w:pPr>
        <w:pStyle w:val="Akapitzlist"/>
        <w:numPr>
          <w:ilvl w:val="0"/>
          <w:numId w:val="10"/>
        </w:numPr>
        <w:spacing w:after="40" w:line="360" w:lineRule="auto"/>
        <w:ind w:left="357" w:firstLine="0"/>
        <w:rPr>
          <w:rFonts w:ascii="Arial" w:eastAsia="Arial" w:hAnsi="Arial" w:cs="Arial"/>
          <w:sz w:val="24"/>
          <w:szCs w:val="24"/>
        </w:rPr>
      </w:pPr>
      <w:r w:rsidRPr="00190951">
        <w:rPr>
          <w:rFonts w:ascii="Arial" w:eastAsia="Arial" w:hAnsi="Arial" w:cs="Arial"/>
          <w:sz w:val="24"/>
          <w:szCs w:val="24"/>
        </w:rPr>
        <w:t>dowóz posiłków,</w:t>
      </w:r>
      <w:r w:rsidR="00AA4839" w:rsidRPr="00190951">
        <w:rPr>
          <w:rFonts w:ascii="Arial" w:eastAsia="Arial" w:hAnsi="Arial" w:cs="Arial"/>
          <w:sz w:val="24"/>
          <w:szCs w:val="24"/>
        </w:rPr>
        <w:t xml:space="preserve"> catering</w:t>
      </w:r>
      <w:r w:rsidR="00392FA5" w:rsidRPr="00190951">
        <w:rPr>
          <w:rFonts w:ascii="Arial" w:eastAsia="Arial" w:hAnsi="Arial" w:cs="Arial"/>
          <w:sz w:val="24"/>
          <w:szCs w:val="24"/>
        </w:rPr>
        <w:t>,</w:t>
      </w:r>
    </w:p>
    <w:p w14:paraId="113AD68B" w14:textId="77777777" w:rsidR="00412105" w:rsidRPr="00190951" w:rsidRDefault="00AA4839" w:rsidP="00AC6209">
      <w:pPr>
        <w:pStyle w:val="Akapitzlist"/>
        <w:numPr>
          <w:ilvl w:val="0"/>
          <w:numId w:val="10"/>
        </w:numPr>
        <w:spacing w:after="40" w:line="360" w:lineRule="auto"/>
        <w:ind w:left="357" w:firstLine="0"/>
        <w:rPr>
          <w:rFonts w:ascii="Arial" w:eastAsia="Arial" w:hAnsi="Arial" w:cs="Arial"/>
          <w:sz w:val="24"/>
          <w:szCs w:val="24"/>
        </w:rPr>
      </w:pPr>
      <w:r w:rsidRPr="00190951">
        <w:rPr>
          <w:rFonts w:ascii="Arial" w:eastAsia="Arial" w:hAnsi="Arial" w:cs="Arial"/>
          <w:sz w:val="24"/>
          <w:szCs w:val="24"/>
        </w:rPr>
        <w:t xml:space="preserve">sfinansowanie </w:t>
      </w:r>
      <w:r w:rsidR="00412105" w:rsidRPr="00190951">
        <w:rPr>
          <w:rFonts w:ascii="Arial" w:eastAsia="Arial" w:hAnsi="Arial" w:cs="Arial"/>
          <w:sz w:val="24"/>
          <w:szCs w:val="24"/>
        </w:rPr>
        <w:t>wyjścia do kina, teatru, muzeum</w:t>
      </w:r>
      <w:r w:rsidR="006F338D" w:rsidRPr="00190951">
        <w:rPr>
          <w:rFonts w:ascii="Arial" w:eastAsia="Arial" w:hAnsi="Arial" w:cs="Arial"/>
          <w:sz w:val="24"/>
          <w:szCs w:val="24"/>
        </w:rPr>
        <w:t xml:space="preserve"> w ramach klubu seniora</w:t>
      </w:r>
      <w:r w:rsidRPr="00190951">
        <w:rPr>
          <w:rFonts w:ascii="Arial" w:eastAsia="Arial" w:hAnsi="Arial" w:cs="Arial"/>
          <w:sz w:val="24"/>
          <w:szCs w:val="24"/>
        </w:rPr>
        <w:t>,</w:t>
      </w:r>
    </w:p>
    <w:p w14:paraId="194558DB" w14:textId="77777777" w:rsidR="00AA4839" w:rsidRPr="00190951" w:rsidRDefault="00AA4839" w:rsidP="00AA4839">
      <w:pPr>
        <w:pStyle w:val="paragraph"/>
        <w:numPr>
          <w:ilvl w:val="0"/>
          <w:numId w:val="10"/>
        </w:numPr>
        <w:spacing w:line="360" w:lineRule="auto"/>
        <w:ind w:left="357" w:firstLine="0"/>
        <w:jc w:val="both"/>
        <w:textAlignment w:val="baseline"/>
        <w:rPr>
          <w:rStyle w:val="normaltextrun"/>
          <w:rFonts w:ascii="Arial" w:hAnsi="Arial" w:cs="Arial"/>
        </w:rPr>
      </w:pPr>
      <w:r w:rsidRPr="00190951">
        <w:rPr>
          <w:rStyle w:val="normaltextrun"/>
          <w:rFonts w:ascii="Arial" w:hAnsi="Arial" w:cs="Arial"/>
        </w:rPr>
        <w:t>szkolenie asystentów osobistych osoby niepełnosprawnej, szkolenie osób, które mają świadczyć usługi opiekuńcze w miejscu zamieszkania,</w:t>
      </w:r>
    </w:p>
    <w:p w14:paraId="146E928B" w14:textId="77777777" w:rsidR="003C5896" w:rsidRPr="00190951" w:rsidRDefault="003C5896" w:rsidP="003C5896">
      <w:pPr>
        <w:pStyle w:val="paragraph"/>
        <w:numPr>
          <w:ilvl w:val="0"/>
          <w:numId w:val="10"/>
        </w:numPr>
        <w:spacing w:line="360" w:lineRule="auto"/>
        <w:ind w:left="357" w:firstLine="0"/>
        <w:jc w:val="both"/>
        <w:textAlignment w:val="baseline"/>
        <w:rPr>
          <w:rStyle w:val="normaltextrun"/>
          <w:rFonts w:ascii="Arial" w:hAnsi="Arial" w:cs="Arial"/>
        </w:rPr>
      </w:pPr>
      <w:r w:rsidRPr="00190951">
        <w:rPr>
          <w:rStyle w:val="normaltextrun"/>
          <w:rFonts w:ascii="Arial" w:hAnsi="Arial" w:cs="Arial"/>
        </w:rPr>
        <w:lastRenderedPageBreak/>
        <w:t>podnoszenie kwalifikacji i kompetencji kadr na potrzeby świadczenia usług w społeczności lokalnej, np. zapewnienie dostępu do superwizji,</w:t>
      </w:r>
    </w:p>
    <w:p w14:paraId="70F88ED2" w14:textId="13DD52C3" w:rsidR="00367798" w:rsidRPr="00190951" w:rsidRDefault="00367798" w:rsidP="00237DAC">
      <w:pPr>
        <w:pStyle w:val="Akapitzlist"/>
        <w:numPr>
          <w:ilvl w:val="0"/>
          <w:numId w:val="10"/>
        </w:numPr>
        <w:spacing w:before="100" w:beforeAutospacing="1" w:after="100" w:afterAutospacing="1" w:line="360" w:lineRule="auto"/>
        <w:ind w:left="714" w:hanging="357"/>
        <w:rPr>
          <w:rStyle w:val="normaltextrun"/>
          <w:rFonts w:ascii="Arial" w:hAnsi="Arial" w:cs="Arial"/>
        </w:rPr>
      </w:pPr>
      <w:r w:rsidRPr="00190951">
        <w:rPr>
          <w:rStyle w:val="normaltextrun"/>
          <w:rFonts w:ascii="Arial" w:eastAsia="Times New Roman" w:hAnsi="Arial" w:cs="Arial"/>
          <w:sz w:val="24"/>
          <w:szCs w:val="24"/>
          <w:lang w:eastAsia="pl-PL"/>
        </w:rPr>
        <w:t>koszty związane z organizacją szkoleń dla kadry</w:t>
      </w:r>
      <w:r w:rsidR="001B28CC" w:rsidRPr="00190951">
        <w:rPr>
          <w:rStyle w:val="normaltextrun"/>
          <w:rFonts w:ascii="Arial" w:eastAsia="Times New Roman" w:hAnsi="Arial" w:cs="Arial"/>
          <w:sz w:val="24"/>
          <w:szCs w:val="24"/>
          <w:lang w:eastAsia="pl-PL"/>
        </w:rPr>
        <w:t xml:space="preserve"> projektu</w:t>
      </w:r>
      <w:r w:rsidRPr="00190951">
        <w:rPr>
          <w:rStyle w:val="normaltextrun"/>
          <w:rFonts w:ascii="Arial" w:eastAsia="Times New Roman" w:hAnsi="Arial" w:cs="Arial"/>
          <w:sz w:val="24"/>
          <w:szCs w:val="24"/>
          <w:lang w:eastAsia="pl-PL"/>
        </w:rPr>
        <w:t xml:space="preserve"> z zakresu pracy z cudzoziemcami i osobami należącymi do mniejszości etnicznych, osobami narażonymi na dyskryminację ze względu na cechy prawnie chronione, ze szczególnym uwzględnieniem dyskryminacji ze względu na orientację seksualną</w:t>
      </w:r>
      <w:r w:rsidR="004063A5">
        <w:rPr>
          <w:rStyle w:val="normaltextrun"/>
          <w:rFonts w:ascii="Arial" w:eastAsia="Times New Roman" w:hAnsi="Arial" w:cs="Arial"/>
          <w:sz w:val="24"/>
          <w:szCs w:val="24"/>
          <w:lang w:eastAsia="pl-PL"/>
        </w:rPr>
        <w:t xml:space="preserve"> (obowiązkowe)</w:t>
      </w:r>
      <w:r w:rsidRPr="00190951">
        <w:rPr>
          <w:rStyle w:val="normaltextrun"/>
          <w:rFonts w:ascii="Arial" w:eastAsia="Times New Roman" w:hAnsi="Arial" w:cs="Arial"/>
          <w:sz w:val="24"/>
          <w:szCs w:val="24"/>
          <w:lang w:eastAsia="pl-PL"/>
        </w:rPr>
        <w:t>.</w:t>
      </w:r>
    </w:p>
    <w:p w14:paraId="0A8C1490" w14:textId="77777777" w:rsidR="003C5896" w:rsidRPr="00190951" w:rsidRDefault="003C5896" w:rsidP="00237DAC">
      <w:pPr>
        <w:pStyle w:val="Akapitzlist"/>
        <w:spacing w:after="40" w:line="360" w:lineRule="auto"/>
        <w:ind w:left="357"/>
        <w:rPr>
          <w:rFonts w:ascii="Arial" w:eastAsia="Arial" w:hAnsi="Arial" w:cs="Arial"/>
          <w:sz w:val="24"/>
          <w:szCs w:val="24"/>
        </w:rPr>
      </w:pPr>
    </w:p>
    <w:p w14:paraId="3AFD9EF8" w14:textId="77777777" w:rsidR="00396E2B" w:rsidRPr="00507190" w:rsidRDefault="00396E2B" w:rsidP="003C6674">
      <w:pPr>
        <w:spacing w:after="120" w:line="360" w:lineRule="auto"/>
        <w:rPr>
          <w:rFonts w:ascii="Arial" w:hAnsi="Arial" w:cs="Arial"/>
          <w:sz w:val="24"/>
          <w:szCs w:val="24"/>
        </w:rPr>
      </w:pPr>
    </w:p>
    <w:sectPr w:rsidR="00396E2B" w:rsidRPr="0050719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6FEC0" w14:textId="77777777" w:rsidR="00387803" w:rsidRDefault="00387803" w:rsidP="00902568">
      <w:pPr>
        <w:spacing w:after="0" w:line="240" w:lineRule="auto"/>
      </w:pPr>
      <w:r>
        <w:separator/>
      </w:r>
    </w:p>
  </w:endnote>
  <w:endnote w:type="continuationSeparator" w:id="0">
    <w:p w14:paraId="245BE7C2" w14:textId="77777777" w:rsidR="00387803" w:rsidRDefault="00387803" w:rsidP="0090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F6DD1" w14:textId="77777777" w:rsidR="006E382D" w:rsidRDefault="006E382D">
    <w:pPr>
      <w:pStyle w:val="Stopka"/>
    </w:pPr>
    <w:r>
      <w:rPr>
        <w:noProof/>
        <w:lang w:eastAsia="pl-PL"/>
      </w:rPr>
      <w:drawing>
        <wp:inline distT="0" distB="0" distL="0" distR="0" wp14:anchorId="7E415F1C" wp14:editId="2CEAC184">
          <wp:extent cx="5755005" cy="420370"/>
          <wp:effectExtent l="0" t="0" r="0" b="0"/>
          <wp:docPr id="3" name="Obraz 3"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dla FE SL 2021-2027"/>
          <wp:cNvGraphicFramePr/>
          <a:graphic xmlns:a="http://schemas.openxmlformats.org/drawingml/2006/main">
            <a:graphicData uri="http://schemas.openxmlformats.org/drawingml/2006/picture">
              <pic:pic xmlns:pic="http://schemas.openxmlformats.org/drawingml/2006/picture">
                <pic:nvPicPr>
                  <pic:cNvPr id="3" name="Obraz 3"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dla FE SL 2021-202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724B16F" w14:textId="669E0690" w:rsidR="00E81926" w:rsidRDefault="00E81926" w:rsidP="00AA3680">
    <w:pPr>
      <w:pStyle w:val="Stopka"/>
      <w:jc w:val="right"/>
    </w:pPr>
    <w:r>
      <w:fldChar w:fldCharType="begin"/>
    </w:r>
    <w:r>
      <w:instrText>PAGE   \* MERGEFORMAT</w:instrText>
    </w:r>
    <w:r>
      <w:fldChar w:fldCharType="separate"/>
    </w:r>
    <w:r w:rsidR="00BE7476">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5DC0B" w14:textId="77777777" w:rsidR="00387803" w:rsidRDefault="00387803" w:rsidP="00902568">
      <w:pPr>
        <w:spacing w:after="0" w:line="240" w:lineRule="auto"/>
      </w:pPr>
      <w:r>
        <w:separator/>
      </w:r>
    </w:p>
  </w:footnote>
  <w:footnote w:type="continuationSeparator" w:id="0">
    <w:p w14:paraId="6D7DC796" w14:textId="77777777" w:rsidR="00387803" w:rsidRDefault="00387803" w:rsidP="0090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28090" w14:textId="77777777" w:rsidR="00AA3680" w:rsidRDefault="00AA3680" w:rsidP="00AA3680">
    <w:pPr>
      <w:pStyle w:val="Nagwek"/>
      <w:jc w:val="right"/>
    </w:pPr>
    <w:r>
      <w:t>Załącznik nr 7</w:t>
    </w:r>
    <w:r w:rsidRPr="00A6168F">
      <w:t xml:space="preserve"> do Regulaminu wyboru projektów nr FESL.07.0</w:t>
    </w:r>
    <w:r>
      <w:t>4</w:t>
    </w:r>
    <w:r w:rsidRPr="00A6168F">
      <w:t>-IZ.01-0</w:t>
    </w:r>
    <w:r>
      <w:t>32</w:t>
    </w:r>
    <w:r w:rsidRPr="00A6168F">
      <w:t>/23</w:t>
    </w:r>
  </w:p>
  <w:p w14:paraId="70EAEC33" w14:textId="77777777" w:rsidR="00AA3680" w:rsidRDefault="00AA3680" w:rsidP="00D6260D">
    <w:pPr>
      <w:jc w:val="right"/>
      <w:rPr>
        <w:rFonts w:ascii="Arial" w:hAnsi="Arial" w:cs="Arial"/>
        <w:b/>
        <w:sz w:val="24"/>
        <w:szCs w:val="24"/>
      </w:rPr>
    </w:pPr>
  </w:p>
  <w:p w14:paraId="7F746333" w14:textId="77777777" w:rsidR="00CE0882" w:rsidRPr="00CE0882" w:rsidRDefault="00902568" w:rsidP="00CE0882">
    <w:pPr>
      <w:rPr>
        <w:rFonts w:ascii="Arial" w:hAnsi="Arial" w:cs="Arial"/>
        <w:b/>
        <w:sz w:val="24"/>
        <w:szCs w:val="24"/>
      </w:rPr>
    </w:pPr>
    <w:r w:rsidRPr="00CE0882">
      <w:rPr>
        <w:rFonts w:ascii="Arial" w:hAnsi="Arial" w:cs="Arial"/>
        <w:b/>
        <w:sz w:val="24"/>
        <w:szCs w:val="24"/>
      </w:rPr>
      <w:t xml:space="preserve">Załącznik nr 7 Szczegółowe informacje </w:t>
    </w:r>
    <w:r w:rsidR="00950D2E">
      <w:rPr>
        <w:rFonts w:ascii="Arial" w:hAnsi="Arial" w:cs="Arial"/>
        <w:b/>
        <w:sz w:val="24"/>
        <w:szCs w:val="24"/>
      </w:rPr>
      <w:t xml:space="preserve">dotyczące 1 typu projektu - </w:t>
    </w:r>
    <w:r w:rsidR="00CE0882" w:rsidRPr="00CE0882">
      <w:rPr>
        <w:rFonts w:ascii="Arial" w:hAnsi="Arial" w:cs="Arial"/>
        <w:b/>
        <w:sz w:val="24"/>
        <w:szCs w:val="24"/>
      </w:rPr>
      <w:t xml:space="preserve"> Usługi opiekuńcze, asystenckie, wytchnieniowe i wsparcie opiekunów</w:t>
    </w:r>
    <w:r w:rsidR="00CE0882">
      <w:rPr>
        <w:rFonts w:ascii="Arial" w:hAnsi="Arial" w:cs="Arial"/>
        <w:b/>
        <w:sz w:val="24"/>
        <w:szCs w:val="24"/>
      </w:rPr>
      <w:t xml:space="preserve"> </w:t>
    </w:r>
    <w:r w:rsidR="00CE0882" w:rsidRPr="00CE0882">
      <w:rPr>
        <w:rFonts w:ascii="Arial" w:hAnsi="Arial" w:cs="Arial"/>
        <w:b/>
        <w:sz w:val="24"/>
        <w:szCs w:val="24"/>
      </w:rPr>
      <w:t>faktycznych.</w:t>
    </w:r>
  </w:p>
  <w:p w14:paraId="2F0E9357" w14:textId="77777777" w:rsidR="00902568" w:rsidRDefault="009025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EA3857"/>
    <w:multiLevelType w:val="hybridMultilevel"/>
    <w:tmpl w:val="29D1634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73FA5E5"/>
    <w:multiLevelType w:val="hybridMultilevel"/>
    <w:tmpl w:val="184F8F2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29ED5A1"/>
    <w:multiLevelType w:val="hybridMultilevel"/>
    <w:tmpl w:val="10D5D7C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5A23C8F"/>
    <w:multiLevelType w:val="multilevel"/>
    <w:tmpl w:val="D0C47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860870"/>
    <w:multiLevelType w:val="multilevel"/>
    <w:tmpl w:val="C4D25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AA59D4"/>
    <w:multiLevelType w:val="multilevel"/>
    <w:tmpl w:val="CFA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5945E8"/>
    <w:multiLevelType w:val="hybridMultilevel"/>
    <w:tmpl w:val="712AE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3A861BD"/>
    <w:multiLevelType w:val="hybridMultilevel"/>
    <w:tmpl w:val="C8281F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9406BDB"/>
    <w:multiLevelType w:val="hybridMultilevel"/>
    <w:tmpl w:val="DD4C2D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C150437"/>
    <w:multiLevelType w:val="hybridMultilevel"/>
    <w:tmpl w:val="B596D88C"/>
    <w:lvl w:ilvl="0" w:tplc="A38A66F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8"/>
  </w:num>
  <w:num w:numId="5">
    <w:abstractNumId w:val="9"/>
  </w:num>
  <w:num w:numId="6">
    <w:abstractNumId w:val="5"/>
  </w:num>
  <w:num w:numId="7">
    <w:abstractNumId w:val="3"/>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75"/>
    <w:rsid w:val="00004949"/>
    <w:rsid w:val="00042550"/>
    <w:rsid w:val="00043C4F"/>
    <w:rsid w:val="000600EA"/>
    <w:rsid w:val="00064F3F"/>
    <w:rsid w:val="000713E5"/>
    <w:rsid w:val="000B2CD8"/>
    <w:rsid w:val="000B48B9"/>
    <w:rsid w:val="000C08D9"/>
    <w:rsid w:val="000D3748"/>
    <w:rsid w:val="000D7B44"/>
    <w:rsid w:val="000D7D0C"/>
    <w:rsid w:val="000F508D"/>
    <w:rsid w:val="00100EF6"/>
    <w:rsid w:val="00117399"/>
    <w:rsid w:val="00124E7F"/>
    <w:rsid w:val="00126325"/>
    <w:rsid w:val="00144DED"/>
    <w:rsid w:val="001639DF"/>
    <w:rsid w:val="00174BA3"/>
    <w:rsid w:val="001766D9"/>
    <w:rsid w:val="001818D6"/>
    <w:rsid w:val="00190951"/>
    <w:rsid w:val="001A215A"/>
    <w:rsid w:val="001B28CC"/>
    <w:rsid w:val="001C3165"/>
    <w:rsid w:val="001D5406"/>
    <w:rsid w:val="001D7233"/>
    <w:rsid w:val="001E0DCA"/>
    <w:rsid w:val="001E39A4"/>
    <w:rsid w:val="001F61A1"/>
    <w:rsid w:val="0020166B"/>
    <w:rsid w:val="002114F2"/>
    <w:rsid w:val="0021167F"/>
    <w:rsid w:val="00214FC9"/>
    <w:rsid w:val="0021663B"/>
    <w:rsid w:val="00237DAC"/>
    <w:rsid w:val="00237E66"/>
    <w:rsid w:val="00250D8F"/>
    <w:rsid w:val="00255ED6"/>
    <w:rsid w:val="00274385"/>
    <w:rsid w:val="002834C9"/>
    <w:rsid w:val="002900C1"/>
    <w:rsid w:val="00290EE4"/>
    <w:rsid w:val="002A5F7B"/>
    <w:rsid w:val="002A6D44"/>
    <w:rsid w:val="002B0C91"/>
    <w:rsid w:val="002B3747"/>
    <w:rsid w:val="002B43D8"/>
    <w:rsid w:val="002F7A14"/>
    <w:rsid w:val="003111AF"/>
    <w:rsid w:val="00311EC5"/>
    <w:rsid w:val="003145EA"/>
    <w:rsid w:val="00315C7A"/>
    <w:rsid w:val="00322F7E"/>
    <w:rsid w:val="00323B30"/>
    <w:rsid w:val="00334F65"/>
    <w:rsid w:val="00336910"/>
    <w:rsid w:val="00341215"/>
    <w:rsid w:val="00343E89"/>
    <w:rsid w:val="003667D7"/>
    <w:rsid w:val="00367798"/>
    <w:rsid w:val="00387803"/>
    <w:rsid w:val="00392FA5"/>
    <w:rsid w:val="00396E2B"/>
    <w:rsid w:val="003A4679"/>
    <w:rsid w:val="003C0F3D"/>
    <w:rsid w:val="003C5291"/>
    <w:rsid w:val="003C5896"/>
    <w:rsid w:val="003C6674"/>
    <w:rsid w:val="003D793C"/>
    <w:rsid w:val="003E1159"/>
    <w:rsid w:val="003E2ED4"/>
    <w:rsid w:val="003E4A37"/>
    <w:rsid w:val="003E69DA"/>
    <w:rsid w:val="0040473E"/>
    <w:rsid w:val="00404BC1"/>
    <w:rsid w:val="004063A5"/>
    <w:rsid w:val="00412105"/>
    <w:rsid w:val="0041540F"/>
    <w:rsid w:val="00422BF4"/>
    <w:rsid w:val="0044365D"/>
    <w:rsid w:val="00453E1D"/>
    <w:rsid w:val="004575C4"/>
    <w:rsid w:val="004647D7"/>
    <w:rsid w:val="00472332"/>
    <w:rsid w:val="00485A7D"/>
    <w:rsid w:val="00487FDA"/>
    <w:rsid w:val="004A3D59"/>
    <w:rsid w:val="004D2F85"/>
    <w:rsid w:val="004D6C1D"/>
    <w:rsid w:val="004E3BE6"/>
    <w:rsid w:val="00502317"/>
    <w:rsid w:val="005055C2"/>
    <w:rsid w:val="00507190"/>
    <w:rsid w:val="00513A7F"/>
    <w:rsid w:val="00514CF8"/>
    <w:rsid w:val="00525E87"/>
    <w:rsid w:val="005275DA"/>
    <w:rsid w:val="00527944"/>
    <w:rsid w:val="00533618"/>
    <w:rsid w:val="00535DCF"/>
    <w:rsid w:val="00546458"/>
    <w:rsid w:val="00580B19"/>
    <w:rsid w:val="00595906"/>
    <w:rsid w:val="005A0ABE"/>
    <w:rsid w:val="005A6E42"/>
    <w:rsid w:val="005B0D0E"/>
    <w:rsid w:val="005D4926"/>
    <w:rsid w:val="005D77BB"/>
    <w:rsid w:val="005F3318"/>
    <w:rsid w:val="005F5AB3"/>
    <w:rsid w:val="00600867"/>
    <w:rsid w:val="00633814"/>
    <w:rsid w:val="006344E5"/>
    <w:rsid w:val="00644178"/>
    <w:rsid w:val="00674096"/>
    <w:rsid w:val="00677F97"/>
    <w:rsid w:val="006A667B"/>
    <w:rsid w:val="006A71A8"/>
    <w:rsid w:val="006B2B17"/>
    <w:rsid w:val="006C0209"/>
    <w:rsid w:val="006C1E23"/>
    <w:rsid w:val="006C7917"/>
    <w:rsid w:val="006D11EB"/>
    <w:rsid w:val="006D6B1D"/>
    <w:rsid w:val="006E382D"/>
    <w:rsid w:val="006F009A"/>
    <w:rsid w:val="006F338D"/>
    <w:rsid w:val="006F50B8"/>
    <w:rsid w:val="00730B94"/>
    <w:rsid w:val="00734014"/>
    <w:rsid w:val="007342F8"/>
    <w:rsid w:val="0073667A"/>
    <w:rsid w:val="00747811"/>
    <w:rsid w:val="007518B9"/>
    <w:rsid w:val="007565B4"/>
    <w:rsid w:val="00761F05"/>
    <w:rsid w:val="00764CFE"/>
    <w:rsid w:val="00786516"/>
    <w:rsid w:val="007879D4"/>
    <w:rsid w:val="00790E94"/>
    <w:rsid w:val="007A28F6"/>
    <w:rsid w:val="007C780B"/>
    <w:rsid w:val="007D0F81"/>
    <w:rsid w:val="007F28CD"/>
    <w:rsid w:val="00803B20"/>
    <w:rsid w:val="00806262"/>
    <w:rsid w:val="00806267"/>
    <w:rsid w:val="008144B3"/>
    <w:rsid w:val="00817BCB"/>
    <w:rsid w:val="0082297C"/>
    <w:rsid w:val="00825E2E"/>
    <w:rsid w:val="00826614"/>
    <w:rsid w:val="0084082D"/>
    <w:rsid w:val="0084115D"/>
    <w:rsid w:val="00842F55"/>
    <w:rsid w:val="00847DF1"/>
    <w:rsid w:val="00852162"/>
    <w:rsid w:val="00852D8E"/>
    <w:rsid w:val="0086242C"/>
    <w:rsid w:val="00866CC3"/>
    <w:rsid w:val="0087016C"/>
    <w:rsid w:val="00881F84"/>
    <w:rsid w:val="0088599F"/>
    <w:rsid w:val="008A31B4"/>
    <w:rsid w:val="008B1EB6"/>
    <w:rsid w:val="008B4C6A"/>
    <w:rsid w:val="008E5280"/>
    <w:rsid w:val="008F5A62"/>
    <w:rsid w:val="00902568"/>
    <w:rsid w:val="00902A64"/>
    <w:rsid w:val="00912DA9"/>
    <w:rsid w:val="009329C1"/>
    <w:rsid w:val="00945E6F"/>
    <w:rsid w:val="00950D2E"/>
    <w:rsid w:val="0095684A"/>
    <w:rsid w:val="0097478A"/>
    <w:rsid w:val="0097636C"/>
    <w:rsid w:val="00986BAF"/>
    <w:rsid w:val="00990E05"/>
    <w:rsid w:val="009C124B"/>
    <w:rsid w:val="009D6A57"/>
    <w:rsid w:val="009F5306"/>
    <w:rsid w:val="00A35C77"/>
    <w:rsid w:val="00A35E25"/>
    <w:rsid w:val="00A35FEE"/>
    <w:rsid w:val="00A425F2"/>
    <w:rsid w:val="00A5056A"/>
    <w:rsid w:val="00A52F73"/>
    <w:rsid w:val="00A56A0D"/>
    <w:rsid w:val="00A73B5A"/>
    <w:rsid w:val="00A92CDC"/>
    <w:rsid w:val="00AA3680"/>
    <w:rsid w:val="00AA4839"/>
    <w:rsid w:val="00AB6066"/>
    <w:rsid w:val="00AC417F"/>
    <w:rsid w:val="00AC4F2F"/>
    <w:rsid w:val="00AC53E8"/>
    <w:rsid w:val="00AC6209"/>
    <w:rsid w:val="00AC70E9"/>
    <w:rsid w:val="00AD6F5C"/>
    <w:rsid w:val="00AE515D"/>
    <w:rsid w:val="00B03A14"/>
    <w:rsid w:val="00B16894"/>
    <w:rsid w:val="00B37645"/>
    <w:rsid w:val="00B40EA1"/>
    <w:rsid w:val="00B57E08"/>
    <w:rsid w:val="00B66B91"/>
    <w:rsid w:val="00B7056A"/>
    <w:rsid w:val="00B91B01"/>
    <w:rsid w:val="00B979C7"/>
    <w:rsid w:val="00BA247D"/>
    <w:rsid w:val="00BB2458"/>
    <w:rsid w:val="00BB3E2D"/>
    <w:rsid w:val="00BB6DA3"/>
    <w:rsid w:val="00BC347E"/>
    <w:rsid w:val="00BC49AD"/>
    <w:rsid w:val="00BE2C16"/>
    <w:rsid w:val="00BE7476"/>
    <w:rsid w:val="00BF58DA"/>
    <w:rsid w:val="00C13D09"/>
    <w:rsid w:val="00C164A2"/>
    <w:rsid w:val="00C35F52"/>
    <w:rsid w:val="00C45E7C"/>
    <w:rsid w:val="00C532BE"/>
    <w:rsid w:val="00C53C75"/>
    <w:rsid w:val="00C541CB"/>
    <w:rsid w:val="00C56ACD"/>
    <w:rsid w:val="00C64F38"/>
    <w:rsid w:val="00C73D98"/>
    <w:rsid w:val="00C76EA9"/>
    <w:rsid w:val="00C84E82"/>
    <w:rsid w:val="00C91E62"/>
    <w:rsid w:val="00CA4F95"/>
    <w:rsid w:val="00CC3415"/>
    <w:rsid w:val="00CD6C2B"/>
    <w:rsid w:val="00CE0882"/>
    <w:rsid w:val="00CE5235"/>
    <w:rsid w:val="00CE540C"/>
    <w:rsid w:val="00D2236B"/>
    <w:rsid w:val="00D4235D"/>
    <w:rsid w:val="00D6037B"/>
    <w:rsid w:val="00D6260D"/>
    <w:rsid w:val="00D713D2"/>
    <w:rsid w:val="00D77EA7"/>
    <w:rsid w:val="00D77ECB"/>
    <w:rsid w:val="00D80BE9"/>
    <w:rsid w:val="00D8312F"/>
    <w:rsid w:val="00D86031"/>
    <w:rsid w:val="00D96178"/>
    <w:rsid w:val="00DA3D40"/>
    <w:rsid w:val="00DA3F8F"/>
    <w:rsid w:val="00DA5E7F"/>
    <w:rsid w:val="00DB604D"/>
    <w:rsid w:val="00DF16AF"/>
    <w:rsid w:val="00DF4C2B"/>
    <w:rsid w:val="00DF4E5A"/>
    <w:rsid w:val="00DF763A"/>
    <w:rsid w:val="00E02348"/>
    <w:rsid w:val="00E04D3E"/>
    <w:rsid w:val="00E05C12"/>
    <w:rsid w:val="00E07214"/>
    <w:rsid w:val="00E237AD"/>
    <w:rsid w:val="00E30D77"/>
    <w:rsid w:val="00E327E5"/>
    <w:rsid w:val="00E352A0"/>
    <w:rsid w:val="00E43816"/>
    <w:rsid w:val="00E46066"/>
    <w:rsid w:val="00E520FB"/>
    <w:rsid w:val="00E551B4"/>
    <w:rsid w:val="00E60909"/>
    <w:rsid w:val="00E65EB2"/>
    <w:rsid w:val="00E81926"/>
    <w:rsid w:val="00E87203"/>
    <w:rsid w:val="00E97089"/>
    <w:rsid w:val="00EA0E7E"/>
    <w:rsid w:val="00EB51B6"/>
    <w:rsid w:val="00ED3323"/>
    <w:rsid w:val="00EE47B2"/>
    <w:rsid w:val="00EE73F9"/>
    <w:rsid w:val="00EE78BF"/>
    <w:rsid w:val="00F06154"/>
    <w:rsid w:val="00F100D4"/>
    <w:rsid w:val="00F20E1F"/>
    <w:rsid w:val="00F310FE"/>
    <w:rsid w:val="00F319BC"/>
    <w:rsid w:val="00F37955"/>
    <w:rsid w:val="00F47476"/>
    <w:rsid w:val="00F50F07"/>
    <w:rsid w:val="00F53631"/>
    <w:rsid w:val="00F65702"/>
    <w:rsid w:val="00F67DB7"/>
    <w:rsid w:val="00F729A9"/>
    <w:rsid w:val="00F80696"/>
    <w:rsid w:val="00F820FE"/>
    <w:rsid w:val="00F9095D"/>
    <w:rsid w:val="00FA2AF5"/>
    <w:rsid w:val="00FB0879"/>
    <w:rsid w:val="00FB13CC"/>
    <w:rsid w:val="00FB4B03"/>
    <w:rsid w:val="00FF31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2F101"/>
  <w15:chartTrackingRefBased/>
  <w15:docId w15:val="{4928F58F-278F-4A99-BA6D-A182CE84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0D7B44"/>
    <w:rPr>
      <w:sz w:val="16"/>
      <w:szCs w:val="16"/>
    </w:rPr>
  </w:style>
  <w:style w:type="paragraph" w:styleId="Tekstkomentarza">
    <w:name w:val="annotation text"/>
    <w:basedOn w:val="Normalny"/>
    <w:link w:val="TekstkomentarzaZnak"/>
    <w:uiPriority w:val="99"/>
    <w:semiHidden/>
    <w:unhideWhenUsed/>
    <w:rsid w:val="000D7B4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D7B44"/>
    <w:rPr>
      <w:sz w:val="20"/>
      <w:szCs w:val="20"/>
    </w:rPr>
  </w:style>
  <w:style w:type="paragraph" w:styleId="Tematkomentarza">
    <w:name w:val="annotation subject"/>
    <w:basedOn w:val="Tekstkomentarza"/>
    <w:next w:val="Tekstkomentarza"/>
    <w:link w:val="TematkomentarzaZnak"/>
    <w:uiPriority w:val="99"/>
    <w:semiHidden/>
    <w:unhideWhenUsed/>
    <w:rsid w:val="000D7B44"/>
    <w:rPr>
      <w:b/>
      <w:bCs/>
    </w:rPr>
  </w:style>
  <w:style w:type="character" w:customStyle="1" w:styleId="TematkomentarzaZnak">
    <w:name w:val="Temat komentarza Znak"/>
    <w:basedOn w:val="TekstkomentarzaZnak"/>
    <w:link w:val="Tematkomentarza"/>
    <w:uiPriority w:val="99"/>
    <w:semiHidden/>
    <w:rsid w:val="000D7B44"/>
    <w:rPr>
      <w:b/>
      <w:bCs/>
      <w:sz w:val="20"/>
      <w:szCs w:val="20"/>
    </w:rPr>
  </w:style>
  <w:style w:type="paragraph" w:styleId="Tekstdymka">
    <w:name w:val="Balloon Text"/>
    <w:basedOn w:val="Normalny"/>
    <w:link w:val="TekstdymkaZnak"/>
    <w:uiPriority w:val="99"/>
    <w:semiHidden/>
    <w:unhideWhenUsed/>
    <w:rsid w:val="000D7B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7B44"/>
    <w:rPr>
      <w:rFonts w:ascii="Segoe UI" w:hAnsi="Segoe UI" w:cs="Segoe UI"/>
      <w:sz w:val="18"/>
      <w:szCs w:val="18"/>
    </w:rPr>
  </w:style>
  <w:style w:type="paragraph" w:styleId="Nagwek">
    <w:name w:val="header"/>
    <w:basedOn w:val="Normalny"/>
    <w:link w:val="NagwekZnak"/>
    <w:uiPriority w:val="99"/>
    <w:unhideWhenUsed/>
    <w:rsid w:val="009025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568"/>
  </w:style>
  <w:style w:type="paragraph" w:styleId="Stopka">
    <w:name w:val="footer"/>
    <w:basedOn w:val="Normalny"/>
    <w:link w:val="StopkaZnak"/>
    <w:uiPriority w:val="99"/>
    <w:unhideWhenUsed/>
    <w:rsid w:val="009025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568"/>
  </w:style>
  <w:style w:type="character" w:customStyle="1" w:styleId="markedcontent">
    <w:name w:val="markedcontent"/>
    <w:basedOn w:val="Domylnaczcionkaakapitu"/>
    <w:rsid w:val="00B03A14"/>
  </w:style>
  <w:style w:type="paragraph" w:customStyle="1" w:styleId="Default">
    <w:name w:val="Default"/>
    <w:rsid w:val="00E02348"/>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8144B3"/>
    <w:pPr>
      <w:spacing w:after="0" w:line="240" w:lineRule="auto"/>
    </w:p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043C4F"/>
    <w:pPr>
      <w:ind w:left="720"/>
      <w:contextualSpacing/>
    </w:pPr>
  </w:style>
  <w:style w:type="paragraph" w:customStyle="1" w:styleId="paragraph">
    <w:name w:val="paragraph"/>
    <w:basedOn w:val="Normalny"/>
    <w:rsid w:val="00396E2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396E2B"/>
  </w:style>
  <w:style w:type="character" w:customStyle="1" w:styleId="eop">
    <w:name w:val="eop"/>
    <w:basedOn w:val="Domylnaczcionkaakapitu"/>
    <w:rsid w:val="00396E2B"/>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100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5302">
      <w:bodyDiv w:val="1"/>
      <w:marLeft w:val="0"/>
      <w:marRight w:val="0"/>
      <w:marTop w:val="0"/>
      <w:marBottom w:val="0"/>
      <w:divBdr>
        <w:top w:val="none" w:sz="0" w:space="0" w:color="auto"/>
        <w:left w:val="none" w:sz="0" w:space="0" w:color="auto"/>
        <w:bottom w:val="none" w:sz="0" w:space="0" w:color="auto"/>
        <w:right w:val="none" w:sz="0" w:space="0" w:color="auto"/>
      </w:divBdr>
    </w:div>
    <w:div w:id="1182084495">
      <w:bodyDiv w:val="1"/>
      <w:marLeft w:val="0"/>
      <w:marRight w:val="0"/>
      <w:marTop w:val="0"/>
      <w:marBottom w:val="0"/>
      <w:divBdr>
        <w:top w:val="none" w:sz="0" w:space="0" w:color="auto"/>
        <w:left w:val="none" w:sz="0" w:space="0" w:color="auto"/>
        <w:bottom w:val="none" w:sz="0" w:space="0" w:color="auto"/>
        <w:right w:val="none" w:sz="0" w:space="0" w:color="auto"/>
      </w:divBdr>
      <w:divsChild>
        <w:div w:id="123041222">
          <w:marLeft w:val="0"/>
          <w:marRight w:val="0"/>
          <w:marTop w:val="0"/>
          <w:marBottom w:val="0"/>
          <w:divBdr>
            <w:top w:val="none" w:sz="0" w:space="0" w:color="auto"/>
            <w:left w:val="none" w:sz="0" w:space="0" w:color="auto"/>
            <w:bottom w:val="none" w:sz="0" w:space="0" w:color="auto"/>
            <w:right w:val="none" w:sz="0" w:space="0" w:color="auto"/>
          </w:divBdr>
          <w:divsChild>
            <w:div w:id="1850020193">
              <w:marLeft w:val="0"/>
              <w:marRight w:val="0"/>
              <w:marTop w:val="0"/>
              <w:marBottom w:val="0"/>
              <w:divBdr>
                <w:top w:val="none" w:sz="0" w:space="0" w:color="auto"/>
                <w:left w:val="none" w:sz="0" w:space="0" w:color="auto"/>
                <w:bottom w:val="none" w:sz="0" w:space="0" w:color="auto"/>
                <w:right w:val="none" w:sz="0" w:space="0" w:color="auto"/>
              </w:divBdr>
              <w:divsChild>
                <w:div w:id="456684642">
                  <w:marLeft w:val="0"/>
                  <w:marRight w:val="0"/>
                  <w:marTop w:val="0"/>
                  <w:marBottom w:val="0"/>
                  <w:divBdr>
                    <w:top w:val="none" w:sz="0" w:space="0" w:color="auto"/>
                    <w:left w:val="none" w:sz="0" w:space="0" w:color="auto"/>
                    <w:bottom w:val="none" w:sz="0" w:space="0" w:color="auto"/>
                    <w:right w:val="none" w:sz="0" w:space="0" w:color="auto"/>
                  </w:divBdr>
                </w:div>
              </w:divsChild>
            </w:div>
            <w:div w:id="342173467">
              <w:marLeft w:val="0"/>
              <w:marRight w:val="0"/>
              <w:marTop w:val="0"/>
              <w:marBottom w:val="0"/>
              <w:divBdr>
                <w:top w:val="none" w:sz="0" w:space="0" w:color="auto"/>
                <w:left w:val="none" w:sz="0" w:space="0" w:color="auto"/>
                <w:bottom w:val="none" w:sz="0" w:space="0" w:color="auto"/>
                <w:right w:val="none" w:sz="0" w:space="0" w:color="auto"/>
              </w:divBdr>
              <w:divsChild>
                <w:div w:id="1082025651">
                  <w:marLeft w:val="0"/>
                  <w:marRight w:val="0"/>
                  <w:marTop w:val="0"/>
                  <w:marBottom w:val="0"/>
                  <w:divBdr>
                    <w:top w:val="none" w:sz="0" w:space="0" w:color="auto"/>
                    <w:left w:val="none" w:sz="0" w:space="0" w:color="auto"/>
                    <w:bottom w:val="none" w:sz="0" w:space="0" w:color="auto"/>
                    <w:right w:val="none" w:sz="0" w:space="0" w:color="auto"/>
                  </w:divBdr>
                </w:div>
              </w:divsChild>
            </w:div>
            <w:div w:id="941762030">
              <w:marLeft w:val="0"/>
              <w:marRight w:val="0"/>
              <w:marTop w:val="0"/>
              <w:marBottom w:val="0"/>
              <w:divBdr>
                <w:top w:val="none" w:sz="0" w:space="0" w:color="auto"/>
                <w:left w:val="none" w:sz="0" w:space="0" w:color="auto"/>
                <w:bottom w:val="none" w:sz="0" w:space="0" w:color="auto"/>
                <w:right w:val="none" w:sz="0" w:space="0" w:color="auto"/>
              </w:divBdr>
              <w:divsChild>
                <w:div w:id="687951215">
                  <w:marLeft w:val="0"/>
                  <w:marRight w:val="0"/>
                  <w:marTop w:val="0"/>
                  <w:marBottom w:val="0"/>
                  <w:divBdr>
                    <w:top w:val="none" w:sz="0" w:space="0" w:color="auto"/>
                    <w:left w:val="none" w:sz="0" w:space="0" w:color="auto"/>
                    <w:bottom w:val="none" w:sz="0" w:space="0" w:color="auto"/>
                    <w:right w:val="none" w:sz="0" w:space="0" w:color="auto"/>
                  </w:divBdr>
                </w:div>
              </w:divsChild>
            </w:div>
            <w:div w:id="89616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85C4F-BA09-4AD2-9274-B51B4FC75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9</Pages>
  <Words>2103</Words>
  <Characters>12618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Pelczar Agnieszka</dc:creator>
  <cp:keywords/>
  <dc:description/>
  <cp:lastModifiedBy>Pelczar Agnieszka</cp:lastModifiedBy>
  <cp:revision>44</cp:revision>
  <dcterms:created xsi:type="dcterms:W3CDTF">2023-06-22T07:02:00Z</dcterms:created>
  <dcterms:modified xsi:type="dcterms:W3CDTF">2023-07-10T11:36:00Z</dcterms:modified>
</cp:coreProperties>
</file>