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31634" w14:textId="612F5EFF" w:rsidR="00F617ED" w:rsidRDefault="00F617ED" w:rsidP="00A074D4">
      <w:pPr>
        <w:pStyle w:val="Nagwek2"/>
        <w:numPr>
          <w:ilvl w:val="1"/>
          <w:numId w:val="0"/>
        </w:numPr>
        <w:spacing w:line="360" w:lineRule="auto"/>
        <w:rPr>
          <w:rStyle w:val="normaltextrun"/>
          <w:rFonts w:cs="Arial"/>
        </w:rPr>
      </w:pPr>
      <w:bookmarkStart w:id="0" w:name="_Toc126832159"/>
      <w:r w:rsidRPr="00A074D4">
        <w:rPr>
          <w:rStyle w:val="normaltextrun"/>
          <w:rFonts w:cs="Arial"/>
        </w:rPr>
        <w:t xml:space="preserve">Załącznik nr </w:t>
      </w:r>
      <w:r w:rsidR="00FE751F">
        <w:rPr>
          <w:rStyle w:val="normaltextrun"/>
          <w:rFonts w:cs="Arial"/>
        </w:rPr>
        <w:t>11</w:t>
      </w:r>
      <w:r w:rsidRPr="00A074D4">
        <w:rPr>
          <w:rStyle w:val="normaltextrun"/>
          <w:rFonts w:cs="Arial"/>
        </w:rPr>
        <w:t xml:space="preserve"> - </w:t>
      </w:r>
      <w:bookmarkStart w:id="1" w:name="_Zał._nr_2:"/>
      <w:bookmarkEnd w:id="0"/>
      <w:bookmarkEnd w:id="1"/>
      <w:r w:rsidR="00D048AA">
        <w:rPr>
          <w:rStyle w:val="normaltextrun"/>
          <w:rFonts w:cs="Arial"/>
        </w:rPr>
        <w:t>Minimalne wymagania świadczenia usług społecznych</w:t>
      </w:r>
      <w:r w:rsidR="008454A0">
        <w:rPr>
          <w:rStyle w:val="normaltextrun"/>
          <w:rFonts w:cs="Arial"/>
        </w:rPr>
        <w:t xml:space="preserve"> w społeczności lokalnej</w:t>
      </w:r>
      <w:r w:rsidR="008454A0">
        <w:rPr>
          <w:rStyle w:val="normaltextrun"/>
          <w:rFonts w:cs="Arial"/>
        </w:rPr>
        <w:br/>
      </w:r>
    </w:p>
    <w:p w14:paraId="0DDC9E49" w14:textId="77777777" w:rsidR="00F617ED" w:rsidRDefault="008454A0" w:rsidP="00A074D4">
      <w:pPr>
        <w:pStyle w:val="Nagwek2"/>
        <w:spacing w:line="360" w:lineRule="auto"/>
        <w:rPr>
          <w:rFonts w:cs="Arial"/>
        </w:rPr>
      </w:pPr>
      <w:r>
        <w:rPr>
          <w:rFonts w:cs="Arial"/>
        </w:rPr>
        <w:t>Usługi asystenckie dla osób z niepełnosprawnościami</w:t>
      </w:r>
    </w:p>
    <w:p w14:paraId="3AE21A01" w14:textId="2579DA7A" w:rsidR="00EB493D" w:rsidRDefault="00EB493D" w:rsidP="00FE751F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1) Usługa asystencka obejmuje wspieranie osób z niepełnosprawnościami w wykonywaniu podstawowych czynności dnia codziennego, niezbędnych do aktywnego funkcjonowania społecznego, zawodowego, edukacyjnego. W zależności od potrzeb osoby z niepełnosprawnością, usługa asystencka może obejmować również opiekę higieniczną oraz pomoc w czynnościach</w:t>
      </w:r>
      <w:r w:rsidR="00FE751F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fizjologicznych.</w:t>
      </w:r>
      <w:r>
        <w:br/>
      </w:r>
      <w:r>
        <w:br/>
      </w:r>
      <w:r w:rsidRPr="168851C3">
        <w:rPr>
          <w:rFonts w:ascii="ArialMT" w:hAnsi="ArialMT" w:cs="ArialMT"/>
          <w:sz w:val="24"/>
          <w:szCs w:val="24"/>
        </w:rPr>
        <w:t>2) Usługa asystencka jest świadczona przez:</w:t>
      </w:r>
    </w:p>
    <w:p w14:paraId="0F0C7281" w14:textId="77777777" w:rsidR="00EB493D" w:rsidRDefault="00EB493D" w:rsidP="00FE751F">
      <w:pPr>
        <w:autoSpaceDE w:val="0"/>
        <w:autoSpaceDN w:val="0"/>
        <w:adjustRightInd w:val="0"/>
        <w:spacing w:after="0" w:line="360" w:lineRule="auto"/>
        <w:ind w:left="708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a) asystenta osoby niepełnosprawnej – warunkiem zatrudnienia asystenta osoby niepełnosprawnej jest ukończone kształcenie w zawodzie asystenta osoby niepełnosprawnej zgodnie z rozporządzeniem Ministra Edukacji Narodowej z dnia 7 lutego 2012 r. w sprawie podstawy programowej kształcenia w zawodach (Dz. U. poz. 184, z późn. zm.);</w:t>
      </w:r>
    </w:p>
    <w:p w14:paraId="48D04344" w14:textId="0E20D0CA" w:rsidR="00EB493D" w:rsidRDefault="00EB493D" w:rsidP="00FE751F">
      <w:pPr>
        <w:autoSpaceDE w:val="0"/>
        <w:autoSpaceDN w:val="0"/>
        <w:adjustRightInd w:val="0"/>
        <w:spacing w:after="0" w:line="360" w:lineRule="auto"/>
        <w:ind w:left="708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b) asystenta osobistego osoby niepełnosprawnej – warunkiem zatrudnienia kandydata jako asystenta osobistego osoby niepełnosprawnej jest uzyskanie pozytywnej opinii psychologa na podstawie weryfikacji predyspozycji osobowościowych oraz kompetencji społecznych. </w:t>
      </w:r>
      <w:r w:rsidRPr="168851C3">
        <w:rPr>
          <w:rFonts w:ascii="ArialMT" w:hAnsi="ArialMT" w:cs="ArialMT"/>
          <w:sz w:val="24"/>
          <w:szCs w:val="24"/>
        </w:rPr>
        <w:t>Po uzyskaniu pozytywnej opinii psychologa, asystentem osobistym osoby niepełnosprawnej mogą zostać kandydaci:</w:t>
      </w:r>
    </w:p>
    <w:p w14:paraId="78B15780" w14:textId="648BBBBE" w:rsidR="00EB493D" w:rsidRPr="00FE751F" w:rsidRDefault="3793A872" w:rsidP="00FE751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 w:rsidRPr="00FE751F">
        <w:rPr>
          <w:rFonts w:ascii="ArialMT" w:hAnsi="ArialMT" w:cs="ArialMT"/>
          <w:sz w:val="24"/>
          <w:szCs w:val="24"/>
        </w:rPr>
        <w:t>-</w:t>
      </w:r>
      <w:r w:rsidR="00EB493D" w:rsidRPr="00FE751F">
        <w:rPr>
          <w:rFonts w:ascii="ArialMT" w:hAnsi="ArialMT" w:cs="ArialMT"/>
          <w:sz w:val="24"/>
          <w:szCs w:val="24"/>
        </w:rPr>
        <w:t xml:space="preserve"> posiadający doświadczenie w realizacji usług asystenckich, w tym zawodowe, wolontariackie lub osobiste, wynikające z pełnienia roli opiekuna faktycznego lub</w:t>
      </w:r>
    </w:p>
    <w:p w14:paraId="52F754A9" w14:textId="0E61AFB3" w:rsidR="00EB493D" w:rsidRPr="00FE751F" w:rsidRDefault="3FC98E63" w:rsidP="00FE751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right="-30"/>
        <w:rPr>
          <w:rFonts w:ascii="ArialMT" w:hAnsi="ArialMT" w:cs="ArialMT"/>
          <w:sz w:val="24"/>
          <w:szCs w:val="24"/>
        </w:rPr>
      </w:pPr>
      <w:r w:rsidRPr="00FE751F">
        <w:rPr>
          <w:rFonts w:ascii="ArialMT" w:hAnsi="ArialMT" w:cs="ArialMT"/>
          <w:sz w:val="24"/>
          <w:szCs w:val="24"/>
        </w:rPr>
        <w:t>-</w:t>
      </w:r>
      <w:r w:rsidR="00EB493D" w:rsidRPr="00FE751F">
        <w:rPr>
          <w:rFonts w:ascii="ArialMT" w:hAnsi="ArialMT" w:cs="ArialMT"/>
          <w:sz w:val="24"/>
          <w:szCs w:val="24"/>
        </w:rPr>
        <w:t xml:space="preserve"> bez adekwatnego doświadczenia, którzy odbyli minimum 60-godzinne szkolenie asystenckie. Szkolenie składa się z minimum 20 godzin części teoretycznej z zakresu wiedzy ogólnej dotyczącej niepełnosprawności, udzielania pierwszej pomocy, pielęgnacji</w:t>
      </w:r>
      <w:r w:rsidR="00FE751F" w:rsidRPr="00FE751F">
        <w:rPr>
          <w:rFonts w:ascii="ArialMT" w:hAnsi="ArialMT" w:cs="ArialMT"/>
          <w:sz w:val="24"/>
          <w:szCs w:val="24"/>
        </w:rPr>
        <w:t xml:space="preserve"> </w:t>
      </w:r>
      <w:r w:rsidR="00EB493D" w:rsidRPr="00FE751F">
        <w:rPr>
          <w:rFonts w:ascii="ArialMT" w:hAnsi="ArialMT" w:cs="ArialMT"/>
          <w:sz w:val="24"/>
          <w:szCs w:val="24"/>
        </w:rPr>
        <w:t>i obsługi sprzętu pomocniczego oraz z minimum 40 godzin części praktycznej w formie przyuczenia do pracy np. praktyki, wolontariat.</w:t>
      </w:r>
    </w:p>
    <w:p w14:paraId="5957ECCF" w14:textId="785394DD" w:rsidR="6645E664" w:rsidRDefault="6645E664" w:rsidP="00FE751F">
      <w:pPr>
        <w:pStyle w:val="Nagwek2"/>
        <w:spacing w:line="360" w:lineRule="auto"/>
        <w:rPr>
          <w:rFonts w:ascii="Arial-BoldMT" w:hAnsi="Arial-BoldMT" w:cs="Arial-BoldMT"/>
          <w:bCs/>
          <w:sz w:val="28"/>
          <w:szCs w:val="28"/>
        </w:rPr>
      </w:pPr>
      <w:r w:rsidRPr="168851C3">
        <w:rPr>
          <w:rFonts w:ascii="Arial-BoldMT" w:hAnsi="Arial-BoldMT" w:cs="Arial-BoldMT"/>
          <w:bCs/>
          <w:sz w:val="28"/>
          <w:szCs w:val="28"/>
        </w:rPr>
        <w:lastRenderedPageBreak/>
        <w:t>Usługi opiekuńcze w miejscu zamieszkania</w:t>
      </w:r>
    </w:p>
    <w:p w14:paraId="5BDCAF01" w14:textId="75690D2E" w:rsidR="6645E664" w:rsidRDefault="6645E664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1) Zakres usług opiekuńczych świadczonych w miejscu zamieszkania obejmuje</w:t>
      </w:r>
      <w:r w:rsidR="5CC1D6A5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 szczególności:</w:t>
      </w:r>
    </w:p>
    <w:p w14:paraId="6305FCA5" w14:textId="77777777" w:rsidR="6645E664" w:rsidRDefault="6645E664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a) pomoc w zaspokajaniu codziennych potrzeb życiowych;</w:t>
      </w:r>
    </w:p>
    <w:p w14:paraId="0E631827" w14:textId="77777777" w:rsidR="6645E664" w:rsidRDefault="6645E664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b) opiekę higieniczną;</w:t>
      </w:r>
    </w:p>
    <w:p w14:paraId="58A0304A" w14:textId="427DDD82" w:rsidR="6645E664" w:rsidRDefault="6645E664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c) pielęgnację zaleconą przez lekarza, która obejmuje czynności pielęgnacyjne</w:t>
      </w:r>
      <w:r w:rsidR="0E6876F9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wynikające z przedłożonego zaświadczenia lekarskiego lub dokumentacji</w:t>
      </w:r>
      <w:r w:rsidR="7B76CBAC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medycznej, uzupełniające w stosunku do pielęgniarskiej opieki środowiskowej;</w:t>
      </w:r>
    </w:p>
    <w:p w14:paraId="2EC7ED18" w14:textId="7B7B569B" w:rsidR="6645E664" w:rsidRDefault="6645E664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d) zapewnienie kontaktów z otoczeniem.</w:t>
      </w:r>
      <w:r>
        <w:br/>
      </w:r>
    </w:p>
    <w:p w14:paraId="737200A4" w14:textId="57730146" w:rsidR="6645E664" w:rsidRDefault="003A2EB8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2) Wnioskodawca </w:t>
      </w:r>
      <w:r w:rsidR="6645E664" w:rsidRPr="168851C3">
        <w:rPr>
          <w:rFonts w:ascii="ArialMT" w:hAnsi="ArialMT" w:cs="ArialMT"/>
          <w:sz w:val="24"/>
          <w:szCs w:val="24"/>
        </w:rPr>
        <w:t xml:space="preserve"> zapewnia, że organizacja świadczenia usług opiekuńczych uwzględnia</w:t>
      </w:r>
      <w:r w:rsidR="2CFB7744" w:rsidRPr="168851C3">
        <w:rPr>
          <w:rFonts w:ascii="ArialMT" w:hAnsi="ArialMT" w:cs="ArialMT"/>
          <w:sz w:val="24"/>
          <w:szCs w:val="24"/>
        </w:rPr>
        <w:t xml:space="preserve"> </w:t>
      </w:r>
      <w:r w:rsidR="6645E664" w:rsidRPr="168851C3">
        <w:rPr>
          <w:rFonts w:ascii="ArialMT" w:hAnsi="ArialMT" w:cs="ArialMT"/>
          <w:sz w:val="24"/>
          <w:szCs w:val="24"/>
        </w:rPr>
        <w:t>podmiotowość odbiorców usług, w tym respektowanie prawa do poszanowania</w:t>
      </w:r>
      <w:r w:rsidR="612FE407" w:rsidRPr="168851C3">
        <w:rPr>
          <w:rFonts w:ascii="ArialMT" w:hAnsi="ArialMT" w:cs="ArialMT"/>
          <w:sz w:val="24"/>
          <w:szCs w:val="24"/>
        </w:rPr>
        <w:t xml:space="preserve"> </w:t>
      </w:r>
      <w:r w:rsidR="6645E664" w:rsidRPr="168851C3">
        <w:rPr>
          <w:rFonts w:ascii="ArialMT" w:hAnsi="ArialMT" w:cs="ArialMT"/>
          <w:sz w:val="24"/>
          <w:szCs w:val="24"/>
        </w:rPr>
        <w:t>i ochrony godności, intymności, w szczególności w przypadku czynności</w:t>
      </w:r>
      <w:r w:rsidR="53E65955" w:rsidRPr="168851C3">
        <w:rPr>
          <w:rFonts w:ascii="ArialMT" w:hAnsi="ArialMT" w:cs="ArialMT"/>
          <w:sz w:val="24"/>
          <w:szCs w:val="24"/>
        </w:rPr>
        <w:t xml:space="preserve"> </w:t>
      </w:r>
      <w:r w:rsidR="6645E664" w:rsidRPr="168851C3">
        <w:rPr>
          <w:rFonts w:ascii="ArialMT" w:hAnsi="ArialMT" w:cs="ArialMT"/>
          <w:sz w:val="24"/>
          <w:szCs w:val="24"/>
        </w:rPr>
        <w:t>o charakterze opieki higienicznej i pielęgnacji oraz poczucia bezpieczeństwa</w:t>
      </w:r>
      <w:r w:rsidR="0503E05B" w:rsidRPr="168851C3">
        <w:rPr>
          <w:rFonts w:ascii="ArialMT" w:hAnsi="ArialMT" w:cs="ArialMT"/>
          <w:sz w:val="24"/>
          <w:szCs w:val="24"/>
        </w:rPr>
        <w:t xml:space="preserve"> </w:t>
      </w:r>
      <w:r w:rsidR="6645E664" w:rsidRPr="168851C3">
        <w:rPr>
          <w:rFonts w:ascii="ArialMT" w:hAnsi="ArialMT" w:cs="ArialMT"/>
          <w:sz w:val="24"/>
          <w:szCs w:val="24"/>
        </w:rPr>
        <w:t>i ochrony dóbr osobistych.</w:t>
      </w:r>
    </w:p>
    <w:p w14:paraId="39FBD4B5" w14:textId="3505A43B" w:rsidR="168851C3" w:rsidRDefault="168851C3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>
        <w:br/>
      </w:r>
      <w:r w:rsidR="003A2EB8">
        <w:rPr>
          <w:rFonts w:ascii="ArialMT" w:hAnsi="ArialMT" w:cs="ArialMT"/>
          <w:sz w:val="24"/>
          <w:szCs w:val="24"/>
        </w:rPr>
        <w:t>3) Wnioskodawca</w:t>
      </w:r>
      <w:r w:rsidR="6645E664" w:rsidRPr="168851C3">
        <w:rPr>
          <w:rFonts w:ascii="ArialMT" w:hAnsi="ArialMT" w:cs="ArialMT"/>
          <w:sz w:val="24"/>
          <w:szCs w:val="24"/>
        </w:rPr>
        <w:t xml:space="preserve"> zobowiązuje podmiot realizujący usługi opiekuńcze do zapewnienia</w:t>
      </w:r>
      <w:r w:rsidR="6A110153" w:rsidRPr="168851C3">
        <w:rPr>
          <w:rFonts w:ascii="ArialMT" w:hAnsi="ArialMT" w:cs="ArialMT"/>
          <w:sz w:val="24"/>
          <w:szCs w:val="24"/>
        </w:rPr>
        <w:t xml:space="preserve"> </w:t>
      </w:r>
      <w:r w:rsidR="6645E664" w:rsidRPr="168851C3">
        <w:rPr>
          <w:rFonts w:ascii="ArialMT" w:hAnsi="ArialMT" w:cs="ArialMT"/>
          <w:sz w:val="24"/>
          <w:szCs w:val="24"/>
        </w:rPr>
        <w:t>dostępności do nieprzerwanego i właściwego pod względem jakości procesu</w:t>
      </w:r>
      <w:r w:rsidR="5973A5A7" w:rsidRPr="168851C3">
        <w:rPr>
          <w:rFonts w:ascii="ArialMT" w:hAnsi="ArialMT" w:cs="ArialMT"/>
          <w:sz w:val="24"/>
          <w:szCs w:val="24"/>
        </w:rPr>
        <w:t xml:space="preserve"> </w:t>
      </w:r>
      <w:r w:rsidR="6645E664" w:rsidRPr="168851C3">
        <w:rPr>
          <w:rFonts w:ascii="ArialMT" w:hAnsi="ArialMT" w:cs="ArialMT"/>
          <w:sz w:val="24"/>
          <w:szCs w:val="24"/>
        </w:rPr>
        <w:t>świadczenia usług przez 7 dni w tygodniu, poprzez właściwe ustalenie z osobami</w:t>
      </w:r>
      <w:r w:rsidR="69E0FDB2" w:rsidRPr="168851C3">
        <w:rPr>
          <w:rFonts w:ascii="ArialMT" w:hAnsi="ArialMT" w:cs="ArialMT"/>
          <w:sz w:val="24"/>
          <w:szCs w:val="24"/>
        </w:rPr>
        <w:t xml:space="preserve"> </w:t>
      </w:r>
      <w:r w:rsidR="6645E664" w:rsidRPr="168851C3">
        <w:rPr>
          <w:rFonts w:ascii="ArialMT" w:hAnsi="ArialMT" w:cs="ArialMT"/>
          <w:sz w:val="24"/>
          <w:szCs w:val="24"/>
        </w:rPr>
        <w:t>świadczącymi usługi opiekuńcze godzin oraz zleconego wymiaru i zakresu usług.</w:t>
      </w:r>
    </w:p>
    <w:p w14:paraId="7ED36717" w14:textId="1C0E8586" w:rsidR="168851C3" w:rsidRDefault="168851C3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>
        <w:br/>
      </w:r>
      <w:r w:rsidR="6645E664" w:rsidRPr="168851C3">
        <w:rPr>
          <w:rFonts w:ascii="ArialMT" w:hAnsi="ArialMT" w:cs="ArialMT"/>
          <w:sz w:val="24"/>
          <w:szCs w:val="24"/>
        </w:rPr>
        <w:t>4) Usługa opiekuńcza jest świadczona przez osobę, która posiada:</w:t>
      </w:r>
    </w:p>
    <w:p w14:paraId="3DA423B0" w14:textId="50CCE1CF" w:rsidR="6645E664" w:rsidRDefault="6645E664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a) kwalifikacje do wykonywania jednego z zawodów: opiekun środowiskowy,</w:t>
      </w:r>
      <w:r w:rsidR="3C14493E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asystent osoby niepełnosprawnej, pielęgniarz, opiekun osoby starszej,</w:t>
      </w:r>
      <w:r w:rsidR="50EB57F0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opiekun medyczny, opiekun kwalifikowany w domu pomocy społecznej lub</w:t>
      </w:r>
      <w:r w:rsidR="5744C5C6" w:rsidRPr="168851C3">
        <w:rPr>
          <w:rFonts w:ascii="ArialMT" w:hAnsi="ArialMT" w:cs="ArialMT"/>
          <w:sz w:val="24"/>
          <w:szCs w:val="24"/>
        </w:rPr>
        <w:t xml:space="preserve"> </w:t>
      </w:r>
    </w:p>
    <w:p w14:paraId="52D84187" w14:textId="065B0E6E" w:rsidR="6645E664" w:rsidRDefault="6645E664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b) doświadczenie w realizacji usług opiekuńczych, w tym zawodowe,</w:t>
      </w:r>
      <w:r w:rsidR="63F84A8F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wolontariackie lub osobiste wynikające z pełnienia roli opiekuna faktycznego</w:t>
      </w:r>
      <w:r w:rsidR="55F510D3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i odbyła minimum 80-godzinne szkolenie z zakresu realizowanej usługi, w tym</w:t>
      </w:r>
      <w:r w:rsidR="76310317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udzielania pierwszej pomocy lub pomocy przedmedycznej.</w:t>
      </w:r>
    </w:p>
    <w:p w14:paraId="46B16293" w14:textId="2C86D20A" w:rsidR="4D457CFC" w:rsidRDefault="4D457CFC" w:rsidP="00FE751F">
      <w:pPr>
        <w:pStyle w:val="Nagwek2"/>
        <w:spacing w:line="360" w:lineRule="auto"/>
        <w:rPr>
          <w:rFonts w:ascii="Arial-BoldMT" w:hAnsi="Arial-BoldMT" w:cs="Arial-BoldMT"/>
          <w:bCs/>
          <w:sz w:val="28"/>
          <w:szCs w:val="28"/>
        </w:rPr>
      </w:pPr>
      <w:r w:rsidRPr="168851C3">
        <w:rPr>
          <w:rFonts w:ascii="Arial-BoldMT" w:hAnsi="Arial-BoldMT" w:cs="Arial-BoldMT"/>
          <w:bCs/>
          <w:sz w:val="28"/>
          <w:szCs w:val="28"/>
        </w:rPr>
        <w:t>Specjalistyczne usługi opiekuńcze w miejscu zamieszkania</w:t>
      </w:r>
    </w:p>
    <w:p w14:paraId="60E24B30" w14:textId="4AD83537" w:rsidR="4D457CFC" w:rsidRDefault="4D457CFC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1) Specjalistyczne usługi opiekuńcze w miejscu zamieszkania obejmują usługi</w:t>
      </w:r>
      <w:r w:rsidR="7452980B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dostosowane do szczególnych potrzeb wynikających z rodzaju schorzenia lub</w:t>
      </w:r>
      <w:r w:rsidR="2AF53CE3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lastRenderedPageBreak/>
        <w:t>niepełnosprawności i wykonywane są przez osoby ze specjalistycznym</w:t>
      </w:r>
      <w:r w:rsidR="68345113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przygotowaniem zawodowym.</w:t>
      </w:r>
      <w:r>
        <w:br/>
      </w:r>
    </w:p>
    <w:p w14:paraId="77E88602" w14:textId="2D9261BB" w:rsidR="4D457CFC" w:rsidRDefault="4D457CFC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2) Zakres specjalistycznych usług opiekuńczych w miejscu zamieszkania obejmuje</w:t>
      </w:r>
      <w:r w:rsidR="3799AC12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obok usług opiekuńczych m.in:</w:t>
      </w:r>
    </w:p>
    <w:p w14:paraId="7B476A3A" w14:textId="77777777" w:rsidR="4D457CFC" w:rsidRDefault="4D457CFC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a) pielęgnację jako wspieranie procesu leczenia, w tym:</w:t>
      </w:r>
    </w:p>
    <w:p w14:paraId="1CC0C118" w14:textId="62F72679" w:rsidR="7802F8D2" w:rsidRPr="00713E56" w:rsidRDefault="7802F8D2" w:rsidP="00713E56">
      <w:pPr>
        <w:pStyle w:val="Akapitzlist"/>
        <w:numPr>
          <w:ilvl w:val="0"/>
          <w:numId w:val="11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713E56">
        <w:rPr>
          <w:rFonts w:ascii="ArialMT" w:hAnsi="ArialMT" w:cs="ArialMT"/>
          <w:sz w:val="24"/>
          <w:szCs w:val="24"/>
        </w:rPr>
        <w:t>-</w:t>
      </w:r>
      <w:r w:rsidR="4D457CFC" w:rsidRPr="00713E56">
        <w:rPr>
          <w:rFonts w:ascii="ArialMT" w:hAnsi="ArialMT" w:cs="ArialMT"/>
          <w:sz w:val="24"/>
          <w:szCs w:val="24"/>
        </w:rPr>
        <w:t xml:space="preserve"> pomoc w dostępie do świadczeń zdrowotnych;</w:t>
      </w:r>
    </w:p>
    <w:p w14:paraId="41A8CBFF" w14:textId="0D59EAD0" w:rsidR="5FFC9DBD" w:rsidRPr="00713E56" w:rsidRDefault="5FFC9DBD" w:rsidP="00713E56">
      <w:pPr>
        <w:pStyle w:val="Akapitzlist"/>
        <w:numPr>
          <w:ilvl w:val="0"/>
          <w:numId w:val="11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713E56">
        <w:rPr>
          <w:rFonts w:ascii="ArialMT" w:hAnsi="ArialMT" w:cs="ArialMT"/>
          <w:sz w:val="24"/>
          <w:szCs w:val="24"/>
        </w:rPr>
        <w:t>-</w:t>
      </w:r>
      <w:r w:rsidR="4D457CFC" w:rsidRPr="00713E56">
        <w:rPr>
          <w:rFonts w:ascii="ArialMT" w:hAnsi="ArialMT" w:cs="ArialMT"/>
          <w:sz w:val="24"/>
          <w:szCs w:val="24"/>
        </w:rPr>
        <w:t xml:space="preserve"> uzgadnianie i pilnowanie terminów wizyt lekarskich, badań</w:t>
      </w:r>
      <w:r w:rsidR="48785FBD" w:rsidRPr="00713E56">
        <w:rPr>
          <w:rFonts w:ascii="ArialMT" w:hAnsi="ArialMT" w:cs="ArialMT"/>
          <w:sz w:val="24"/>
          <w:szCs w:val="24"/>
        </w:rPr>
        <w:t xml:space="preserve"> </w:t>
      </w:r>
      <w:r w:rsidR="4D457CFC" w:rsidRPr="00713E56">
        <w:rPr>
          <w:rFonts w:ascii="ArialMT" w:hAnsi="ArialMT" w:cs="ArialMT"/>
          <w:sz w:val="24"/>
          <w:szCs w:val="24"/>
        </w:rPr>
        <w:t>diagnostycznych;</w:t>
      </w:r>
    </w:p>
    <w:p w14:paraId="57651C17" w14:textId="1C91823A" w:rsidR="7E18A260" w:rsidRPr="00713E56" w:rsidRDefault="7E18A260" w:rsidP="00713E56">
      <w:pPr>
        <w:pStyle w:val="Akapitzlist"/>
        <w:numPr>
          <w:ilvl w:val="0"/>
          <w:numId w:val="11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713E56">
        <w:rPr>
          <w:rFonts w:ascii="ArialMT" w:hAnsi="ArialMT" w:cs="ArialMT"/>
          <w:sz w:val="24"/>
          <w:szCs w:val="24"/>
        </w:rPr>
        <w:t>-</w:t>
      </w:r>
      <w:r w:rsidR="4D457CFC" w:rsidRPr="00713E56">
        <w:rPr>
          <w:rFonts w:ascii="ArialMT" w:hAnsi="ArialMT" w:cs="ArialMT"/>
          <w:sz w:val="24"/>
          <w:szCs w:val="24"/>
        </w:rPr>
        <w:t xml:space="preserve"> pomoc w wykupywaniu lub zamawianiu leków w aptece;</w:t>
      </w:r>
    </w:p>
    <w:p w14:paraId="14ACD6C9" w14:textId="01398B2C" w:rsidR="2DE53E54" w:rsidRPr="00713E56" w:rsidRDefault="2DE53E54" w:rsidP="00713E56">
      <w:pPr>
        <w:pStyle w:val="Akapitzlist"/>
        <w:numPr>
          <w:ilvl w:val="0"/>
          <w:numId w:val="11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713E56">
        <w:rPr>
          <w:rFonts w:ascii="ArialMT" w:hAnsi="ArialMT" w:cs="ArialMT"/>
          <w:sz w:val="24"/>
          <w:szCs w:val="24"/>
        </w:rPr>
        <w:t>-</w:t>
      </w:r>
      <w:r w:rsidR="4D457CFC" w:rsidRPr="00713E56">
        <w:rPr>
          <w:rFonts w:ascii="ArialMT" w:hAnsi="ArialMT" w:cs="ArialMT"/>
          <w:sz w:val="24"/>
          <w:szCs w:val="24"/>
        </w:rPr>
        <w:t xml:space="preserve"> pilnowanie przyjmowania leków oraz obserwowanie ewentualnych skutków</w:t>
      </w:r>
      <w:r w:rsidR="2E1A6CD1" w:rsidRPr="00713E56">
        <w:rPr>
          <w:rFonts w:ascii="ArialMT" w:hAnsi="ArialMT" w:cs="ArialMT"/>
          <w:sz w:val="24"/>
          <w:szCs w:val="24"/>
        </w:rPr>
        <w:t xml:space="preserve"> </w:t>
      </w:r>
      <w:r w:rsidR="4D457CFC" w:rsidRPr="00713E56">
        <w:rPr>
          <w:rFonts w:ascii="ArialMT" w:hAnsi="ArialMT" w:cs="ArialMT"/>
          <w:sz w:val="24"/>
          <w:szCs w:val="24"/>
        </w:rPr>
        <w:t>ubocznych ich stosowania;</w:t>
      </w:r>
    </w:p>
    <w:p w14:paraId="69EF4CF1" w14:textId="6D43352F" w:rsidR="12941D9B" w:rsidRPr="00713E56" w:rsidRDefault="12941D9B" w:rsidP="00713E56">
      <w:pPr>
        <w:pStyle w:val="Akapitzlist"/>
        <w:numPr>
          <w:ilvl w:val="0"/>
          <w:numId w:val="11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713E56">
        <w:rPr>
          <w:rFonts w:ascii="ArialMT" w:hAnsi="ArialMT" w:cs="ArialMT"/>
          <w:sz w:val="24"/>
          <w:szCs w:val="24"/>
        </w:rPr>
        <w:t>-</w:t>
      </w:r>
      <w:r w:rsidR="4D457CFC" w:rsidRPr="00713E56">
        <w:rPr>
          <w:rFonts w:ascii="ArialMT" w:hAnsi="ArialMT" w:cs="ArialMT"/>
          <w:sz w:val="24"/>
          <w:szCs w:val="24"/>
        </w:rPr>
        <w:t xml:space="preserve"> w szczególnie uzasadnionych przypadkach zmianę opatrunków, pomoc</w:t>
      </w:r>
      <w:r w:rsidR="68BFE759" w:rsidRPr="00713E56">
        <w:rPr>
          <w:rFonts w:ascii="ArialMT" w:hAnsi="ArialMT" w:cs="ArialMT"/>
          <w:sz w:val="24"/>
          <w:szCs w:val="24"/>
        </w:rPr>
        <w:t xml:space="preserve"> </w:t>
      </w:r>
      <w:r w:rsidR="4D457CFC" w:rsidRPr="00713E56">
        <w:rPr>
          <w:rFonts w:ascii="ArialMT" w:hAnsi="ArialMT" w:cs="ArialMT"/>
          <w:sz w:val="24"/>
          <w:szCs w:val="24"/>
        </w:rPr>
        <w:t>w użyciu środków pomocniczych i materiałów</w:t>
      </w:r>
      <w:r w:rsidR="43F0FDA5" w:rsidRPr="00713E56">
        <w:rPr>
          <w:rFonts w:ascii="ArialMT" w:hAnsi="ArialMT" w:cs="ArialMT"/>
          <w:sz w:val="24"/>
          <w:szCs w:val="24"/>
        </w:rPr>
        <w:t xml:space="preserve"> </w:t>
      </w:r>
      <w:r w:rsidR="4D457CFC" w:rsidRPr="00713E56">
        <w:rPr>
          <w:rFonts w:ascii="ArialMT" w:hAnsi="ArialMT" w:cs="ArialMT"/>
          <w:sz w:val="24"/>
          <w:szCs w:val="24"/>
        </w:rPr>
        <w:t>medycznych, przedmiotów</w:t>
      </w:r>
      <w:r w:rsidR="127351EF" w:rsidRPr="00713E56">
        <w:rPr>
          <w:rFonts w:ascii="ArialMT" w:hAnsi="ArialMT" w:cs="ArialMT"/>
          <w:sz w:val="24"/>
          <w:szCs w:val="24"/>
        </w:rPr>
        <w:t xml:space="preserve"> </w:t>
      </w:r>
      <w:r w:rsidR="4D457CFC" w:rsidRPr="00713E56">
        <w:rPr>
          <w:rFonts w:ascii="ArialMT" w:hAnsi="ArialMT" w:cs="ArialMT"/>
          <w:sz w:val="24"/>
          <w:szCs w:val="24"/>
        </w:rPr>
        <w:t>ortopedycznych, a także w utrzymaniu higieny;</w:t>
      </w:r>
    </w:p>
    <w:p w14:paraId="1673FCE6" w14:textId="31CAC46A" w:rsidR="57556B6B" w:rsidRPr="00713E56" w:rsidRDefault="57556B6B" w:rsidP="00713E56">
      <w:pPr>
        <w:pStyle w:val="Akapitzlist"/>
        <w:numPr>
          <w:ilvl w:val="0"/>
          <w:numId w:val="11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713E56">
        <w:rPr>
          <w:rFonts w:ascii="ArialMT" w:hAnsi="ArialMT" w:cs="ArialMT"/>
          <w:sz w:val="24"/>
          <w:szCs w:val="24"/>
        </w:rPr>
        <w:t>-</w:t>
      </w:r>
      <w:r w:rsidR="4D457CFC" w:rsidRPr="00713E56">
        <w:rPr>
          <w:rFonts w:ascii="ArialMT" w:hAnsi="ArialMT" w:cs="ArialMT"/>
          <w:sz w:val="24"/>
          <w:szCs w:val="24"/>
        </w:rPr>
        <w:t xml:space="preserve"> pomoc w dotarciu do placówek służby zdrowia;</w:t>
      </w:r>
    </w:p>
    <w:p w14:paraId="6090D656" w14:textId="0D10F610" w:rsidR="227F7EB5" w:rsidRPr="00713E56" w:rsidRDefault="227F7EB5" w:rsidP="00713E56">
      <w:pPr>
        <w:pStyle w:val="Akapitzlist"/>
        <w:numPr>
          <w:ilvl w:val="0"/>
          <w:numId w:val="11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713E56">
        <w:rPr>
          <w:rFonts w:ascii="ArialMT" w:hAnsi="ArialMT" w:cs="ArialMT"/>
          <w:sz w:val="24"/>
          <w:szCs w:val="24"/>
        </w:rPr>
        <w:t>-</w:t>
      </w:r>
      <w:r w:rsidR="4D457CFC" w:rsidRPr="00713E56">
        <w:rPr>
          <w:rFonts w:ascii="ArialMT" w:hAnsi="ArialMT" w:cs="ArialMT"/>
          <w:sz w:val="24"/>
          <w:szCs w:val="24"/>
        </w:rPr>
        <w:t xml:space="preserve"> pomoc w dotarciu do placówek rehabilitacyjnych;</w:t>
      </w:r>
    </w:p>
    <w:p w14:paraId="66C11453" w14:textId="3502B5BF" w:rsidR="4D457CFC" w:rsidRDefault="4D457CFC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b) rehabilitację fizyczną i usprawnianie zaburzonych funkcji organizmu</w:t>
      </w:r>
      <w:r w:rsidR="57E4D369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 zakresie nieobjętym przepisami ustawy z dnia 27 sierpnia 2004 r.</w:t>
      </w:r>
      <w:r w:rsidR="53A50AA4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o świadczeniach opieki zdrowotnej finansowanych ze środków publicznych</w:t>
      </w:r>
      <w:r w:rsidR="6D781DDA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(możliwe w projektach dotyczących opieki długoterminowej):</w:t>
      </w:r>
    </w:p>
    <w:p w14:paraId="6895F28E" w14:textId="5F6C1F12" w:rsidR="59E69C7A" w:rsidRPr="00713E56" w:rsidRDefault="59E69C7A" w:rsidP="00713E56">
      <w:pPr>
        <w:pStyle w:val="Akapitzlist"/>
        <w:numPr>
          <w:ilvl w:val="0"/>
          <w:numId w:val="12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713E56">
        <w:rPr>
          <w:rFonts w:ascii="ArialMT" w:hAnsi="ArialMT" w:cs="ArialMT"/>
          <w:sz w:val="24"/>
          <w:szCs w:val="24"/>
        </w:rPr>
        <w:t>-</w:t>
      </w:r>
      <w:r w:rsidR="4D457CFC" w:rsidRPr="00713E56">
        <w:rPr>
          <w:rFonts w:ascii="ArialMT" w:hAnsi="ArialMT" w:cs="ArialMT"/>
          <w:sz w:val="24"/>
          <w:szCs w:val="24"/>
        </w:rPr>
        <w:t xml:space="preserve"> zgodnie z zaleceniami lekarskimi lub specjalisty z zakresu rehabilitacji</w:t>
      </w:r>
      <w:r w:rsidR="44024B2D" w:rsidRPr="00713E56">
        <w:rPr>
          <w:rFonts w:ascii="ArialMT" w:hAnsi="ArialMT" w:cs="ArialMT"/>
          <w:sz w:val="24"/>
          <w:szCs w:val="24"/>
        </w:rPr>
        <w:t xml:space="preserve"> </w:t>
      </w:r>
      <w:r w:rsidR="4D457CFC" w:rsidRPr="00713E56">
        <w:rPr>
          <w:rFonts w:ascii="ArialMT" w:hAnsi="ArialMT" w:cs="ArialMT"/>
          <w:sz w:val="24"/>
          <w:szCs w:val="24"/>
        </w:rPr>
        <w:t>ruchowej lub fizjoterapii;</w:t>
      </w:r>
    </w:p>
    <w:p w14:paraId="62D89619" w14:textId="760BDB88" w:rsidR="64E2119F" w:rsidRPr="00713E56" w:rsidRDefault="64E2119F" w:rsidP="00713E56">
      <w:pPr>
        <w:pStyle w:val="Akapitzlist"/>
        <w:numPr>
          <w:ilvl w:val="0"/>
          <w:numId w:val="12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713E56">
        <w:rPr>
          <w:rFonts w:ascii="ArialMT" w:hAnsi="ArialMT" w:cs="ArialMT"/>
          <w:sz w:val="24"/>
          <w:szCs w:val="24"/>
        </w:rPr>
        <w:t>-</w:t>
      </w:r>
      <w:r w:rsidR="4D457CFC" w:rsidRPr="00713E56">
        <w:rPr>
          <w:rFonts w:ascii="ArialMT" w:hAnsi="ArialMT" w:cs="ArialMT"/>
          <w:sz w:val="24"/>
          <w:szCs w:val="24"/>
        </w:rPr>
        <w:t xml:space="preserve"> współpracę ze specjalistami w zakresie wspierania psychologicznopedagogicznego</w:t>
      </w:r>
      <w:r w:rsidR="6E967F5D" w:rsidRPr="00713E56">
        <w:rPr>
          <w:rFonts w:ascii="ArialMT" w:hAnsi="ArialMT" w:cs="ArialMT"/>
          <w:sz w:val="24"/>
          <w:szCs w:val="24"/>
        </w:rPr>
        <w:t xml:space="preserve"> </w:t>
      </w:r>
      <w:r w:rsidR="4D457CFC" w:rsidRPr="00713E56">
        <w:rPr>
          <w:rFonts w:ascii="ArialMT" w:hAnsi="ArialMT" w:cs="ArialMT"/>
          <w:sz w:val="24"/>
          <w:szCs w:val="24"/>
        </w:rPr>
        <w:t>i edukacyjno-terapeutycznego zmierzającego do</w:t>
      </w:r>
      <w:r w:rsidR="3D3D8C89" w:rsidRPr="00713E56">
        <w:rPr>
          <w:rFonts w:ascii="ArialMT" w:hAnsi="ArialMT" w:cs="ArialMT"/>
          <w:sz w:val="24"/>
          <w:szCs w:val="24"/>
        </w:rPr>
        <w:t xml:space="preserve"> </w:t>
      </w:r>
      <w:r w:rsidR="4D457CFC" w:rsidRPr="00713E56">
        <w:rPr>
          <w:rFonts w:ascii="ArialMT" w:hAnsi="ArialMT" w:cs="ArialMT"/>
          <w:sz w:val="24"/>
          <w:szCs w:val="24"/>
        </w:rPr>
        <w:t>wielostronnej aktywizacji osoby korzystającej ze specjalistycznych usług</w:t>
      </w:r>
      <w:r w:rsidR="50651693" w:rsidRPr="00713E56">
        <w:rPr>
          <w:rFonts w:ascii="ArialMT" w:hAnsi="ArialMT" w:cs="ArialMT"/>
          <w:sz w:val="24"/>
          <w:szCs w:val="24"/>
        </w:rPr>
        <w:t xml:space="preserve"> </w:t>
      </w:r>
      <w:r w:rsidR="4D457CFC" w:rsidRPr="00713E56">
        <w:rPr>
          <w:rFonts w:ascii="ArialMT" w:hAnsi="ArialMT" w:cs="ArialMT"/>
          <w:sz w:val="24"/>
          <w:szCs w:val="24"/>
        </w:rPr>
        <w:t>opiekuńczych.</w:t>
      </w:r>
    </w:p>
    <w:p w14:paraId="2F7A1ABD" w14:textId="115C735D" w:rsidR="4D457CFC" w:rsidRPr="00713E56" w:rsidRDefault="4D457CFC" w:rsidP="00713E56">
      <w:pPr>
        <w:pStyle w:val="Akapitzlist"/>
        <w:numPr>
          <w:ilvl w:val="0"/>
          <w:numId w:val="12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713E56">
        <w:rPr>
          <w:rFonts w:ascii="ArialMT" w:hAnsi="ArialMT" w:cs="ArialMT"/>
          <w:sz w:val="24"/>
          <w:szCs w:val="24"/>
        </w:rPr>
        <w:t>Wymagania te nie dotyczą specjalistycznych usług opiekuńczych dla osób</w:t>
      </w:r>
      <w:r w:rsidR="18E45C7D" w:rsidRPr="00713E56">
        <w:rPr>
          <w:rFonts w:ascii="ArialMT" w:hAnsi="ArialMT" w:cs="ArialMT"/>
          <w:sz w:val="24"/>
          <w:szCs w:val="24"/>
        </w:rPr>
        <w:t xml:space="preserve"> </w:t>
      </w:r>
      <w:r w:rsidRPr="00713E56">
        <w:rPr>
          <w:rFonts w:ascii="ArialMT" w:hAnsi="ArialMT" w:cs="ArialMT"/>
          <w:sz w:val="24"/>
          <w:szCs w:val="24"/>
        </w:rPr>
        <w:t>z zaburzeniami psychicznymi, określonych w rozporządzeniu Ministra Polityki</w:t>
      </w:r>
      <w:r w:rsidR="67F4E303" w:rsidRPr="00713E56">
        <w:rPr>
          <w:rFonts w:ascii="ArialMT" w:hAnsi="ArialMT" w:cs="ArialMT"/>
          <w:sz w:val="24"/>
          <w:szCs w:val="24"/>
        </w:rPr>
        <w:t xml:space="preserve"> </w:t>
      </w:r>
      <w:r w:rsidRPr="00713E56">
        <w:rPr>
          <w:rFonts w:ascii="ArialMT" w:hAnsi="ArialMT" w:cs="ArialMT"/>
          <w:sz w:val="24"/>
          <w:szCs w:val="24"/>
        </w:rPr>
        <w:t>Społecznej z dnia 22 września 2005 r. w sprawie specjalistycznych usług</w:t>
      </w:r>
      <w:r w:rsidR="5D838707" w:rsidRPr="00713E56">
        <w:rPr>
          <w:rFonts w:ascii="ArialMT" w:hAnsi="ArialMT" w:cs="ArialMT"/>
          <w:sz w:val="24"/>
          <w:szCs w:val="24"/>
        </w:rPr>
        <w:t xml:space="preserve"> </w:t>
      </w:r>
      <w:r w:rsidRPr="00713E56">
        <w:rPr>
          <w:rFonts w:ascii="ArialMT" w:hAnsi="ArialMT" w:cs="ArialMT"/>
          <w:sz w:val="24"/>
          <w:szCs w:val="24"/>
        </w:rPr>
        <w:t>opiekuńczych (Dz. U. poz. 1598, z późn. zm.).</w:t>
      </w:r>
      <w:r>
        <w:br/>
      </w:r>
    </w:p>
    <w:p w14:paraId="671EC63D" w14:textId="2519262B" w:rsidR="4D457CFC" w:rsidRDefault="4D457CFC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lastRenderedPageBreak/>
        <w:t>3) Specjalistyczna usługa opiekuńcza w miejscu zamieszkania jest świadczona</w:t>
      </w:r>
      <w:r w:rsidR="182C5418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przez osobę, która spełnia wymogi określone w rozporządzeniu Ministra Polityki</w:t>
      </w:r>
      <w:r w:rsidR="1D179A84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Społecznej z dnia 22 września 2005 r. w sprawie specjalistycznych usług</w:t>
      </w:r>
      <w:r w:rsidR="23E2DFCE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opiekuńczych.</w:t>
      </w:r>
    </w:p>
    <w:p w14:paraId="44891CCA" w14:textId="20AF6A6B" w:rsidR="55E54739" w:rsidRDefault="55E54739" w:rsidP="00FE751F">
      <w:pPr>
        <w:pStyle w:val="Nagwek2"/>
        <w:spacing w:line="360" w:lineRule="auto"/>
        <w:rPr>
          <w:rFonts w:ascii="Arial-BoldMT" w:hAnsi="Arial-BoldMT" w:cs="Arial-BoldMT"/>
          <w:bCs/>
          <w:sz w:val="28"/>
          <w:szCs w:val="28"/>
        </w:rPr>
      </w:pPr>
      <w:r w:rsidRPr="168851C3">
        <w:rPr>
          <w:rFonts w:ascii="Arial-BoldMT" w:hAnsi="Arial-BoldMT" w:cs="Arial-BoldMT"/>
          <w:bCs/>
          <w:sz w:val="28"/>
          <w:szCs w:val="28"/>
        </w:rPr>
        <w:t>Dzienny dom pomocy</w:t>
      </w:r>
    </w:p>
    <w:p w14:paraId="7963BFC2" w14:textId="2E95138A" w:rsidR="55E54739" w:rsidRDefault="55E54739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1) Dzienny dom pomocy jest ośrodkiem wsparcia przeznaczonym dla osób</w:t>
      </w:r>
      <w:r w:rsidR="07594A67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potrzebujących wsparcia w codziennym funkcjonowaniu, zapewniającym</w:t>
      </w:r>
      <w:r w:rsidR="663BA767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całodzienne usługi opiekuńcze, specjalistyczne usługi opiekuńcze oraz</w:t>
      </w:r>
      <w:r w:rsidR="1BDCB4DF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aktywizację w sferze fizycznej, intelektualnej oraz społecznej.</w:t>
      </w:r>
      <w:r>
        <w:br/>
      </w:r>
    </w:p>
    <w:p w14:paraId="72E91682" w14:textId="624F4A1E" w:rsidR="55E54739" w:rsidRDefault="55E54739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2) Organizacja dziennego domu pomocy oraz zakres i poziom świadczonych w nim</w:t>
      </w:r>
      <w:r w:rsidR="521EFB5E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usług uwzględnia w szczególności wolność, intymność, godność i poczucie</w:t>
      </w:r>
      <w:r w:rsidR="39C7311B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bezpieczeństwa uczestników zajęć oraz stopień ich fizycznej i psychicznej</w:t>
      </w:r>
      <w:r w:rsidR="380246AD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sprawności.</w:t>
      </w:r>
      <w:r>
        <w:br/>
      </w:r>
    </w:p>
    <w:p w14:paraId="06C13A1A" w14:textId="1F7D9B6D" w:rsidR="55E54739" w:rsidRDefault="55E54739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3) Dzienny dom pomocy funkcjonuje przez cały rok, we wszystkie dni robocze, co</w:t>
      </w:r>
      <w:r w:rsidR="057CFB6B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najmniej 8 godzin dziennie, w godzinach dostosowanych do potrzeb uczestników</w:t>
      </w:r>
      <w:r w:rsidR="1008A510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i ich rodzin. W wyjątkowych przypadkach liczba dni i godzin funkcjonowania</w:t>
      </w:r>
      <w:r w:rsidR="006E22F6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dziennego domu pomocy może zostać dostosowana do lokalnych potrzeb.</w:t>
      </w:r>
      <w:r>
        <w:br/>
      </w:r>
    </w:p>
    <w:p w14:paraId="37B147CE" w14:textId="767AE8AB" w:rsidR="55E54739" w:rsidRDefault="55E54739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4) Usługa opiekuńcza w dziennym domu pomocy jest świadczona przez osobę,</w:t>
      </w:r>
      <w:r w:rsidR="53E6B37C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która posiada:</w:t>
      </w:r>
    </w:p>
    <w:p w14:paraId="5B5A0004" w14:textId="435EDF98" w:rsidR="55E54739" w:rsidRDefault="55E54739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a) kwalifikacje do wykonywania jednego z zawodów: opiekun środowiskowy,</w:t>
      </w:r>
      <w:r w:rsidR="36700D5F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asystent osoby niepełnosprawnej, pielęgniarz, pielęgniarka, opiekun osoby</w:t>
      </w:r>
      <w:r w:rsidR="38C6FB33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starszej, opiekun medyczny, opiekun kwalifikowany w domu pomocy</w:t>
      </w:r>
      <w:r w:rsidR="4067645B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społecznej lub</w:t>
      </w:r>
    </w:p>
    <w:p w14:paraId="4D175A3E" w14:textId="2F7A26F6" w:rsidR="55E54739" w:rsidRDefault="55E54739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b) doświadczenie w realizacji usług opiekuńczych, w tym zawodowe,</w:t>
      </w:r>
      <w:r w:rsidR="52B5C04C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wolontariackie lub osobiste wynikające z pełnienia roli opiekuna faktycznego</w:t>
      </w:r>
      <w:r w:rsidR="15D29C4E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i odbyła minimum 80-godzinne szkolenie z zakresu realizowanej usługi, w tym</w:t>
      </w:r>
    </w:p>
    <w:p w14:paraId="1F415F5F" w14:textId="77777777" w:rsidR="55E54739" w:rsidRDefault="55E54739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udzielania pierwszej pomocy lub pomocy przedmedycznej.</w:t>
      </w:r>
    </w:p>
    <w:p w14:paraId="2C03171C" w14:textId="344AA659" w:rsidR="44ACE31D" w:rsidRDefault="44ACE31D" w:rsidP="00FE751F">
      <w:pPr>
        <w:pStyle w:val="Nagwek2"/>
        <w:spacing w:line="360" w:lineRule="auto"/>
        <w:rPr>
          <w:rFonts w:ascii="Arial-BoldMT" w:hAnsi="Arial-BoldMT" w:cs="Arial-BoldMT"/>
          <w:bCs/>
          <w:sz w:val="28"/>
          <w:szCs w:val="28"/>
        </w:rPr>
      </w:pPr>
      <w:r w:rsidRPr="168851C3">
        <w:rPr>
          <w:rFonts w:ascii="Arial-BoldMT" w:hAnsi="Arial-BoldMT" w:cs="Arial-BoldMT"/>
          <w:bCs/>
          <w:sz w:val="28"/>
          <w:szCs w:val="28"/>
        </w:rPr>
        <w:t>Sąsiedzkie usługi opiekuńcze</w:t>
      </w:r>
    </w:p>
    <w:p w14:paraId="71E455D3" w14:textId="5F9819CD" w:rsidR="44ACE31D" w:rsidRDefault="44ACE31D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1) Sąsiedzkie usługi opiekuńcze to rozwiązanie, dzięki któremu osoby potrzebujące</w:t>
      </w:r>
      <w:r w:rsidR="22434B43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wsparcia w codziennym funkcjonowaniu mogą korzystać z pomocy świadczonej</w:t>
      </w:r>
      <w:r w:rsidR="7D1AD860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przez osoby blisko zamieszkujące.</w:t>
      </w:r>
      <w:r>
        <w:br/>
      </w:r>
    </w:p>
    <w:p w14:paraId="11B70E0D" w14:textId="708ADA92" w:rsidR="44ACE31D" w:rsidRDefault="44ACE31D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lastRenderedPageBreak/>
        <w:t>2) Usługi sąsiedzkie są świadczone z częstotliwością uzależnioną od potrzeb osoby</w:t>
      </w:r>
      <w:r w:rsidR="60739A01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będącej odbiorcą usługi. W nagłych przypadkach usługi mogą być świadczone</w:t>
      </w:r>
      <w:r w:rsidR="525A8BC1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 nocy (np. nagłe zachorowanie lub złe samopoczucie).</w:t>
      </w:r>
    </w:p>
    <w:p w14:paraId="2DABBA18" w14:textId="7A2BC67F" w:rsidR="168851C3" w:rsidRDefault="168851C3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</w:p>
    <w:p w14:paraId="3DED1C4F" w14:textId="73CA02C4" w:rsidR="44ACE31D" w:rsidRDefault="44ACE31D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3) Kandydat nie musi posiadać kwalifikacji wymaganych w usługach opiekuńczych,</w:t>
      </w:r>
      <w:r w:rsidR="7C840618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ale powinien być osobą zaufaną, zdolną do pracy na rzecz osoby potrzebującej</w:t>
      </w:r>
      <w:r w:rsidR="5A819A10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wsparcia w codziennym funkcjonowaniu i pozostającą w codziennym kontakcie</w:t>
      </w:r>
      <w:r w:rsidR="5724BD4D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z podopiecznym. Oceny kandydata dokonuje projektodawca w uzgodnieniu</w:t>
      </w:r>
      <w:r w:rsidR="7163254E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z osobą będącą odbiorcą usługi lub jej opiekunem faktycznym/prawnym.</w:t>
      </w:r>
      <w:r>
        <w:br/>
      </w:r>
    </w:p>
    <w:p w14:paraId="53B51E5B" w14:textId="5717DBCC" w:rsidR="44ACE31D" w:rsidRDefault="44ACE31D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4) Osobą świadczącą sąsiedzkie usługi opiekuńcze zostaje kandydat, który odbył</w:t>
      </w:r>
      <w:r w:rsidR="25FBED44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minimum 8-godzinne przygotowanie z zakresu realizacji usługi (np.</w:t>
      </w:r>
      <w:r w:rsidR="6F075502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przestrzegania zasad etycznych, zasad współżycia społecznego, dbałości</w:t>
      </w:r>
      <w:r w:rsidR="549DF894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o dobro osoby potrzebującej wsparcia w codziennym funkcjonowaniu, w tym o jej</w:t>
      </w:r>
      <w:r w:rsidR="60B70D3C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mienie, pierwszej pomocy).</w:t>
      </w:r>
    </w:p>
    <w:p w14:paraId="28265E2E" w14:textId="042CB02B" w:rsidR="65DEA2A6" w:rsidRDefault="65DEA2A6" w:rsidP="00FE751F">
      <w:pPr>
        <w:pStyle w:val="Nagwek2"/>
        <w:spacing w:line="360" w:lineRule="auto"/>
        <w:rPr>
          <w:rFonts w:ascii="Arial-BoldMT" w:hAnsi="Arial-BoldMT" w:cs="Arial-BoldMT"/>
          <w:bCs/>
          <w:sz w:val="28"/>
          <w:szCs w:val="28"/>
        </w:rPr>
      </w:pPr>
      <w:r w:rsidRPr="168851C3">
        <w:rPr>
          <w:rFonts w:ascii="Arial-BoldMT" w:hAnsi="Arial-BoldMT" w:cs="Arial-BoldMT"/>
          <w:bCs/>
          <w:sz w:val="28"/>
          <w:szCs w:val="28"/>
        </w:rPr>
        <w:t>Mieszkania wspomagane</w:t>
      </w:r>
    </w:p>
    <w:p w14:paraId="2991621A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1) Usługi mieszkań wspomaganych są adresowane w szczególności do osób:</w:t>
      </w:r>
    </w:p>
    <w:p w14:paraId="7350EF71" w14:textId="309A018A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a) o których mowa w art. 1 ust. 2 ustawy z dnia 13 czerwca 2003 r.</w:t>
      </w:r>
      <w:r w:rsidR="7EE9D5A5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o zatrudnieniu socjalnym;</w:t>
      </w:r>
    </w:p>
    <w:p w14:paraId="39004F2D" w14:textId="60CA37AD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b) opuszczających pieczę zastępczą, o których mowa w ustawie z dnia</w:t>
      </w:r>
      <w:r w:rsidR="41AD749B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9 czerwca 2011 r. o wspieraniu rodziny i systemie pieczy zastępczej;</w:t>
      </w:r>
    </w:p>
    <w:p w14:paraId="2F425249" w14:textId="2B8A7199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c) opuszczających młodzieżowe ośrodki wychowawcze i młodzieżowe ośrodki</w:t>
      </w:r>
      <w:r w:rsidR="716225ED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socjoterapii, o których mowa w ustawie z dnia 7 września 1991 r. o systemie</w:t>
      </w:r>
      <w:r w:rsidR="54529054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oświaty;</w:t>
      </w:r>
    </w:p>
    <w:p w14:paraId="3FC4761C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d) z niepełnosprawnością;</w:t>
      </w:r>
    </w:p>
    <w:p w14:paraId="01440D8F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e) potrzebujących wsparcia w codziennym funkcjonowaniu;</w:t>
      </w:r>
    </w:p>
    <w:p w14:paraId="73A0EB6B" w14:textId="2B86AFEA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f) w kryzysie bezdomności, dotkniętych wykluczeniem z dostępu do mieszkań</w:t>
      </w:r>
      <w:r w:rsidR="5D8D78A0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lub zagrożonych bezdomnością.</w:t>
      </w:r>
      <w:r>
        <w:br/>
      </w:r>
    </w:p>
    <w:p w14:paraId="3A19A5A2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2) Do mieszkań wspomaganych kieruje się osoby na podstawie m.in:</w:t>
      </w:r>
    </w:p>
    <w:p w14:paraId="68C19B6F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a) wniosku o przyznanie pomocy w formie usług w mieszkaniu wspomaganym;</w:t>
      </w:r>
    </w:p>
    <w:p w14:paraId="0D80F0F1" w14:textId="2E598D30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b) w przypadku osób chorujących psychicznie, z całościowymi zaburzeniami</w:t>
      </w:r>
      <w:r w:rsidR="2D8B1203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rozwojowymi lub osób z niepełnosprawnością intelektualną – zaświadczenia</w:t>
      </w:r>
      <w:r w:rsidR="44120694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lekarskiego wydanego przez lekarza prowadzącego, w tym lekarza</w:t>
      </w:r>
      <w:r w:rsidR="7E401614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 xml:space="preserve">rodzinnego, a w </w:t>
      </w:r>
      <w:r w:rsidRPr="168851C3">
        <w:rPr>
          <w:rFonts w:ascii="ArialMT" w:hAnsi="ArialMT" w:cs="ArialMT"/>
          <w:sz w:val="24"/>
          <w:szCs w:val="24"/>
        </w:rPr>
        <w:lastRenderedPageBreak/>
        <w:t>przypadku niepełnosprawności sprzężonych i występowania</w:t>
      </w:r>
      <w:r w:rsidR="5D79ED04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chorób współistniejących – także przez lekarza specjalistę, oraz opinii</w:t>
      </w:r>
    </w:p>
    <w:p w14:paraId="7F12E483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psychologa o osobie przyjmowanej;</w:t>
      </w:r>
    </w:p>
    <w:p w14:paraId="5DCFD424" w14:textId="7C32B0ED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c) uzgodnień zawartych w formie trójstronnego kontraktu pomiędzy</w:t>
      </w:r>
      <w:r w:rsidR="582C1FB4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przedstawicielem podmiotu prowadzącego mieszkanie wspomagane,</w:t>
      </w:r>
      <w:r w:rsidR="05050E68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opiekunem mieszkania wspomaganego a osobą ubiegającą się o wsparcie.</w:t>
      </w:r>
    </w:p>
    <w:p w14:paraId="6B0AA3B2" w14:textId="62C36A64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Uzgodnienia określają m.in. poziom odpłatności osoby korzystającej ze</w:t>
      </w:r>
      <w:r w:rsidR="4A2C7ABB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wsparcia. Poziom odpłatności jest zależny od dochodu (w przypadku</w:t>
      </w:r>
      <w:r w:rsidR="6982FCBD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mieszkań treningowych) i stanowi część procesu usamodzielnienia.</w:t>
      </w:r>
    </w:p>
    <w:p w14:paraId="0F0CCA78" w14:textId="5F87D610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W przypadku mieszkań treningowych uzgodnienia określają zasady i sposób</w:t>
      </w:r>
      <w:r w:rsidR="1017D794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realizacji programu (planu) usamodzielnienia mieszkańca.</w:t>
      </w:r>
      <w:r>
        <w:br/>
      </w:r>
    </w:p>
    <w:p w14:paraId="5734258E" w14:textId="2D9D838E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3) Pobyt w lokalu mieszkalnym jako mieszkaniu wspomaganym wraz z usługami</w:t>
      </w:r>
      <w:r w:rsidR="33F1A867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przyznaje się na podstawie umowy cywilnoprawnej lub kontraktu socjalnego.</w:t>
      </w:r>
      <w:r>
        <w:br/>
      </w:r>
    </w:p>
    <w:p w14:paraId="7E51970C" w14:textId="286D1C8F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4) Usługi mieszkań wspomaganych polegają na dostarczeniu osobom, o których</w:t>
      </w:r>
      <w:r w:rsidR="6F0DE38A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mowa w pkt 1, możliwości w szczególności:</w:t>
      </w:r>
    </w:p>
    <w:p w14:paraId="0FC950A8" w14:textId="54A194E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a) utworzenia miejsca w mieszkaniu wspomaganym (np. adaptacja lokalu,</w:t>
      </w:r>
      <w:r w:rsidR="24EC7EFB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wyposażenie);</w:t>
      </w:r>
    </w:p>
    <w:p w14:paraId="755E76A6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b) pobytu w mieszkaniu;</w:t>
      </w:r>
    </w:p>
    <w:p w14:paraId="4A1413AA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c) usług wspierających pobyt osoby w mieszkaniu;</w:t>
      </w:r>
    </w:p>
    <w:p w14:paraId="3D76DFB3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d) usług wspierających aktywność osoby w mieszkaniu;</w:t>
      </w:r>
    </w:p>
    <w:p w14:paraId="6FCD9D68" w14:textId="7EE93E48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e) sfinansowania kosztów eksploatacji lokalu mieszkalnego.</w:t>
      </w:r>
      <w:r>
        <w:br/>
      </w:r>
    </w:p>
    <w:p w14:paraId="122429A6" w14:textId="3CFB22FB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5) Rodzaj oraz zakres usług świadczonych w mieszkaniu wspomaganym powinien</w:t>
      </w:r>
      <w:r w:rsidR="77D23218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być dostosowany do indywidualnych potrzeb mieszkańców, z uwzględnieniem</w:t>
      </w:r>
      <w:r w:rsidR="4F332A62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postanowień zawartych w kontrakcie oraz w indywidualnym programie (planie)</w:t>
      </w:r>
      <w:r w:rsidR="11B0F833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usamodzielnienia (jeśli został opracowany).</w:t>
      </w:r>
      <w:r>
        <w:br/>
      </w:r>
    </w:p>
    <w:p w14:paraId="64BA7159" w14:textId="5583ADAE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6) Usługi wspierające aktywność osoby w mieszkaniu dotyczą nauki, podtrzymania</w:t>
      </w:r>
      <w:r w:rsidR="76DDD326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lub powstrzymania regresu maksymalnego osiągalnego dla danej osoby poziomu</w:t>
      </w:r>
      <w:r w:rsidR="7878F1DA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sprawności w zakresie samoobsługi, samodzielności życiowej, utrzymania lub</w:t>
      </w:r>
    </w:p>
    <w:p w14:paraId="2390F668" w14:textId="0230F6B3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lastRenderedPageBreak/>
        <w:t>rozwijania kontaktów społecznych oraz pełnienia ról społecznych, pomoc</w:t>
      </w:r>
      <w:r w:rsidR="1EAD6034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 wykonywaniu czynności niezbędnych w życiu codziennym, realizacji kontaktów</w:t>
      </w:r>
      <w:r w:rsidR="04CD139C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społecznych, zagospodarowania czasu wolnego, z wykorzystaniem usług</w:t>
      </w:r>
      <w:r w:rsidR="4AF26726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dostępnych w społeczności lokalnej, które mogą być realizowane poprzez:</w:t>
      </w:r>
    </w:p>
    <w:p w14:paraId="12C2008D" w14:textId="57B08338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a) pracę socjalną – usługa skierowana na wzmacnianie lub odzyskiwanie</w:t>
      </w:r>
      <w:r w:rsidR="4D56DB66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zdolności do funkcjonowania osoby w społeczeństwie;</w:t>
      </w:r>
    </w:p>
    <w:p w14:paraId="0D0710F1" w14:textId="4C74B953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b) poradnictwo specjalistyczne, w szczególności psychologiczne i prawne –</w:t>
      </w:r>
      <w:r w:rsidR="3B7DF5DB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powinno być nakierowane na umożliwienie</w:t>
      </w:r>
      <w:r w:rsidR="30B740A8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samodzielnego rozwiązania</w:t>
      </w:r>
      <w:r w:rsidR="78B7452C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problemu lub wskazanie konkretnego rozwiązania i wskazówek do jego</w:t>
      </w:r>
      <w:r w:rsidR="15BC9EE9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zrealizowania;</w:t>
      </w:r>
    </w:p>
    <w:p w14:paraId="4C907297" w14:textId="09716162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c) trening umiejętności praktycznych, którego celem jest nabywanie, rozwijanie</w:t>
      </w:r>
      <w:r w:rsidR="1E93C8A9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lub wzmacnianie samodzielności w zakresie doskonalenia podstawowych</w:t>
      </w:r>
      <w:r w:rsidR="3FDA2A50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czynności dnia codziennego (np. pranie, suszenie odzieży, sprzątanie,</w:t>
      </w:r>
      <w:r w:rsidR="73675F94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korzystanie z urządzeń elektrycznych);</w:t>
      </w:r>
    </w:p>
    <w:p w14:paraId="63E01728" w14:textId="37544C92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d) trening higieny, którego celem jest nabywanie, rozwijanie lub wzmacnianie</w:t>
      </w:r>
      <w:r w:rsidR="24BBFE82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działań w zakresie utrzymania higieny ciała oraz estetycznego wyglądu</w:t>
      </w:r>
      <w:r w:rsidR="524F486A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zewnętrznego;</w:t>
      </w:r>
    </w:p>
    <w:p w14:paraId="1AEDB830" w14:textId="310547EE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e) trening finansowy, którego celem jest rozwijanie umiejętności planowania</w:t>
      </w:r>
      <w:r w:rsidR="4B5C0997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i wydatkowania dostępnych środków finansowych – w tym związanych</w:t>
      </w:r>
      <w:r w:rsidR="371DD70C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z utrzymaniem mieszkania;</w:t>
      </w:r>
    </w:p>
    <w:p w14:paraId="57C907A1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f) trening zarządzania mieszkaniem, w tym zarządzanie energią;</w:t>
      </w:r>
    </w:p>
    <w:p w14:paraId="1E872263" w14:textId="00A5FA14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g) trening kulinarny, którego celem jest nabywanie, rozwijanie lub wzmacnianie</w:t>
      </w:r>
      <w:r w:rsidR="23B32223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umiejętności niezbędnych do życia, jak nauka gotowania, przechowywania</w:t>
      </w:r>
      <w:r w:rsidR="3C6907CF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żywności itp.;</w:t>
      </w:r>
    </w:p>
    <w:p w14:paraId="32A95F2F" w14:textId="5B9794A1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 xml:space="preserve">h) trening umiejętności spędzania czasu wolnego realizowany np. </w:t>
      </w:r>
      <w:r w:rsidR="38EC0DBD" w:rsidRPr="168851C3">
        <w:rPr>
          <w:rFonts w:ascii="ArialMT" w:hAnsi="ArialMT" w:cs="ArialMT"/>
          <w:sz w:val="24"/>
          <w:szCs w:val="24"/>
        </w:rPr>
        <w:t>P</w:t>
      </w:r>
      <w:r w:rsidRPr="168851C3">
        <w:rPr>
          <w:rFonts w:ascii="ArialMT" w:hAnsi="ArialMT" w:cs="ArialMT"/>
          <w:sz w:val="24"/>
          <w:szCs w:val="24"/>
        </w:rPr>
        <w:t>oprzez</w:t>
      </w:r>
      <w:r w:rsidR="38EC0DBD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rozwijanie zainteresowań literaturą, audycjami radiowymi, telewizyjnymi,</w:t>
      </w:r>
      <w:r w:rsidR="36E134FE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Internetem, udział w spotkaniach towarzyskich i kulturalnych, wspólne wyjścia</w:t>
      </w:r>
      <w:r w:rsidR="00134960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do kina i teatru, sport;</w:t>
      </w:r>
    </w:p>
    <w:p w14:paraId="7EBB4D86" w14:textId="3BDAB966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i) trening interpersonalny, którego celem jest nauka rozwiązywania konfliktów</w:t>
      </w:r>
      <w:r w:rsidR="516D56ED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i problemów osobistych, ćwiczenie i nauka zachowań w określonych</w:t>
      </w:r>
      <w:r w:rsidR="2A71AB0D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sytuacjach, rozwój umiejętności społecznych;</w:t>
      </w:r>
    </w:p>
    <w:p w14:paraId="15C8F8EE" w14:textId="5259581A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j) trening autonomii decyzyjnej według modelu wspieranego podejmowania</w:t>
      </w:r>
      <w:r w:rsidR="5DC6F6B1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decyzji;</w:t>
      </w:r>
    </w:p>
    <w:p w14:paraId="629A20B1" w14:textId="13409B1A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k) trening umiejętności społecznych umożliwiający kształtowanie umiejętności</w:t>
      </w:r>
      <w:r w:rsidR="7EE610BF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komunikacyjnych, współpracy w grupie, rozwiązywania konfliktów, radzenia</w:t>
      </w:r>
      <w:r w:rsidR="461E7E43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sobie z emocjami oraz modyfikowania zachowań na bardziej aprobowane</w:t>
      </w:r>
      <w:r w:rsidR="78A8C572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społecznie;</w:t>
      </w:r>
    </w:p>
    <w:p w14:paraId="6BC6B005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l) rozwijanie umiejętności integracji ze społecznością lokalną;</w:t>
      </w:r>
    </w:p>
    <w:p w14:paraId="32A940E1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lastRenderedPageBreak/>
        <w:t>m) trening i pomoc w załatwianiu spraw urzędowych;</w:t>
      </w:r>
    </w:p>
    <w:p w14:paraId="0785EA74" w14:textId="545072C5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n) pomoc w ubieganiu się o uzyskanie mieszkania – działanie adresowane do</w:t>
      </w:r>
      <w:r w:rsidR="52AC4695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osób, które przejawiają możliwość samodzielnego funkcjonowania.</w:t>
      </w:r>
      <w:r>
        <w:br/>
      </w:r>
    </w:p>
    <w:p w14:paraId="4CCB4CF8" w14:textId="1EF10892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7) Zapewnienie lokalu mieszkalnego na potrzeby świadczenia usług należy do</w:t>
      </w:r>
      <w:r w:rsidR="05B4E74D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projektodawcy. Pozyskanie lokalu następuje na podstawie umowy między</w:t>
      </w:r>
      <w:r w:rsidR="413001A2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projektodawcą a podmiotem uprawnionym do dysponowania lokalem lub</w:t>
      </w:r>
      <w:r w:rsidR="0D2F52F2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 ramach partnerstwa projektowego.</w:t>
      </w:r>
      <w:r>
        <w:br/>
      </w:r>
    </w:p>
    <w:p w14:paraId="1791D4DD" w14:textId="38FC616F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8) Standard lokalu mieszkalnego dostarczonego na potrzeby usługi spełnia</w:t>
      </w:r>
      <w:r w:rsidR="26AC1F2E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minimum poniższe warunki:</w:t>
      </w:r>
    </w:p>
    <w:p w14:paraId="63FA0454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a) powierzchnia użytkowa wynosi minimum 8 m</w:t>
      </w:r>
      <w:r w:rsidRPr="168851C3">
        <w:rPr>
          <w:rFonts w:ascii="ArialMT" w:hAnsi="ArialMT" w:cs="ArialMT"/>
          <w:sz w:val="16"/>
          <w:szCs w:val="16"/>
        </w:rPr>
        <w:t xml:space="preserve">2 </w:t>
      </w:r>
      <w:r w:rsidRPr="168851C3">
        <w:rPr>
          <w:rFonts w:ascii="ArialMT" w:hAnsi="ArialMT" w:cs="ArialMT"/>
          <w:sz w:val="24"/>
          <w:szCs w:val="24"/>
        </w:rPr>
        <w:t>na osobę;</w:t>
      </w:r>
    </w:p>
    <w:p w14:paraId="0FDC0F9A" w14:textId="129B724E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b) oprócz pomieszczeń mieszkalnych jest wyposażony w kuchnię lub wnękę</w:t>
      </w:r>
      <w:r w:rsidR="61449088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kuchenną, łazienkę, ustęp z umywalką lub miskę ustępową w łazience</w:t>
      </w:r>
      <w:r w:rsidR="070D56BB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i przestrzeń komunikacji wewnętrznej;</w:t>
      </w:r>
    </w:p>
    <w:p w14:paraId="3A87221F" w14:textId="0D126881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c) posiada bezpośrednie oświetlenie światłem dziennym co najmniej</w:t>
      </w:r>
      <w:r w:rsidR="69E32BB7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 przypadku pomieszczeń mieszkalnych;</w:t>
      </w:r>
    </w:p>
    <w:p w14:paraId="5483705D" w14:textId="30A0E9DF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d) w przypadku, gdy mieszkańcem jest osoba z niepełnosprawnością ruchową,</w:t>
      </w:r>
      <w:r w:rsidR="113BAAF6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 tym w szczególności poruszająca się na wózku inwalidzkim, mieszkanie</w:t>
      </w:r>
      <w:r w:rsidR="5DD2CA8C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oraz budynek, w którym ono się znajduje, są dostępne architektonicznie.</w:t>
      </w:r>
      <w:r w:rsidR="7D956B69" w:rsidRPr="168851C3">
        <w:rPr>
          <w:rFonts w:ascii="ArialMT" w:hAnsi="ArialMT" w:cs="ArialMT"/>
          <w:sz w:val="24"/>
          <w:szCs w:val="24"/>
        </w:rPr>
        <w:t xml:space="preserve"> </w:t>
      </w:r>
      <w:r>
        <w:br/>
      </w:r>
    </w:p>
    <w:p w14:paraId="7F203FD0" w14:textId="7DE5BD42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9) Działalność opiekuna mieszkania powinna mieć charakter koordynujący, a do</w:t>
      </w:r>
      <w:r w:rsidR="0F4267A2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jego zadań należy w szczególności:</w:t>
      </w:r>
    </w:p>
    <w:p w14:paraId="47927B92" w14:textId="6A096C24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a) koordynacja działań o charakterze administracyjnym związanych</w:t>
      </w:r>
      <w:r w:rsidR="44E8BD1E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z bezpośrednim zarządzaniem mieszkaniem, w tym także sprawowanie opieki</w:t>
      </w:r>
      <w:r w:rsidR="127B4FB2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nad właściwym użytkowaniem mieszkania przez jego mieszkańców;</w:t>
      </w:r>
    </w:p>
    <w:p w14:paraId="2B84C3EC" w14:textId="2258F456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b) bieżące monitorowanie poziomu funkcjonowania społecznego i stanu zdrowia</w:t>
      </w:r>
      <w:r w:rsidR="22ECF46D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mieszkańców i reagowanie w sytuacji pogorszenia się stanu zdrowia czy</w:t>
      </w:r>
      <w:r w:rsidR="513946CA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zaprzestania zażywania leków;</w:t>
      </w:r>
    </w:p>
    <w:p w14:paraId="6FD1C9C4" w14:textId="2F2DDECF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c) współpraca i wspieranie mieszkańców w rozwiązywaniu ich problemów,</w:t>
      </w:r>
      <w:r w:rsidR="6AE72228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 szczególności udzielanie pomocy i wskazywanie sposobów załatwiania</w:t>
      </w:r>
      <w:r w:rsidR="1CD6E009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bieżących spraw codziennych, osobistych i urzędowych;</w:t>
      </w:r>
    </w:p>
    <w:p w14:paraId="7779C19F" w14:textId="29105461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lastRenderedPageBreak/>
        <w:t>d) uczestnictwo i koordynacja w realizacji usług świadczonych w mieszkaniu</w:t>
      </w:r>
      <w:r w:rsidR="1131E01D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wspomaganym;</w:t>
      </w:r>
    </w:p>
    <w:p w14:paraId="1B2C6099" w14:textId="13E4D2AE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e) wspieranie mieszkańca mieszkania treningowego w realizacji programu</w:t>
      </w:r>
      <w:r w:rsidR="3EE36ACF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(planu) usamodzielnienia lub programu wsparcia oraz dokonywanie oceny</w:t>
      </w:r>
      <w:r w:rsidR="0A41261D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sytuacji mieszkańca warunkującej zakres i rodzaj świadczonego wsparcia;</w:t>
      </w:r>
    </w:p>
    <w:p w14:paraId="0C76089A" w14:textId="77777777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f) współpraca z rodzinami mieszkańców;</w:t>
      </w:r>
    </w:p>
    <w:p w14:paraId="59AB894D" w14:textId="467FB67E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g) pomoc w rozwiązywaniu konfliktów pomiędzy mieszkańcami – rola mediatora.</w:t>
      </w:r>
      <w:r>
        <w:br/>
      </w:r>
    </w:p>
    <w:p w14:paraId="0CD2E7D8" w14:textId="6050D8B5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10)</w:t>
      </w:r>
      <w:r w:rsidR="22AD6C78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Opiekunem mieszkania wspomaganego może być:</w:t>
      </w:r>
    </w:p>
    <w:p w14:paraId="2578584E" w14:textId="040C303E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a) osoba, która posiada kwalifikacje do wykonywania jednego z zawodów:</w:t>
      </w:r>
      <w:r w:rsidR="2F09DCED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pedagog, psycholog, pracownik socjalny, terapeuta środowiskowy lub</w:t>
      </w:r>
      <w:r w:rsidR="2E43247C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zajęciowy, pielęgniarka, asystent osoby niepełnosprawnej, opiekun medyczny,</w:t>
      </w:r>
      <w:r w:rsidR="58159EC4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opiekun w domu pomocy społecznej lub;</w:t>
      </w:r>
    </w:p>
    <w:p w14:paraId="31B2E548" w14:textId="19466AC1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b) osoba, która posiada doświadczenie w pracy z osobami, do których</w:t>
      </w:r>
      <w:r w:rsidR="75D09765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skierowane jest dane mieszkanie np. osoby z niepełnosprawnością (do</w:t>
      </w:r>
      <w:r w:rsidR="52AE41DE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doświadczenia poza zatrudnieniem na podstawie umowy o pracę zalicza się</w:t>
      </w:r>
      <w:r w:rsidR="1B227330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wykonywanie usług w oparciu o umowy cywilnoprawne, odbyte staże, praktyki</w:t>
      </w:r>
      <w:r w:rsidR="039A268A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oraz wolontariat) i odbyła minimum 80-godzinne szkolenie dotyczące zakresu</w:t>
      </w:r>
      <w:r w:rsidR="6DA72422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realizowanej usługi.</w:t>
      </w:r>
      <w:r>
        <w:br/>
      </w:r>
    </w:p>
    <w:p w14:paraId="55F5DB18" w14:textId="5C5AF64D" w:rsidR="65DEA2A6" w:rsidRDefault="65DEA2A6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  <w:r w:rsidRPr="168851C3">
        <w:rPr>
          <w:rFonts w:ascii="ArialMT" w:hAnsi="ArialMT" w:cs="ArialMT"/>
          <w:sz w:val="24"/>
          <w:szCs w:val="24"/>
        </w:rPr>
        <w:t>11)</w:t>
      </w:r>
      <w:r w:rsidR="1666F477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Usługi w ramach mieszkań wspomaganych wykonują również specjaliści w danej</w:t>
      </w:r>
      <w:r w:rsidR="1666F477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dziedzinie (opiekun, asystent) posiadający stosowne uprawnienia i kwalifikacje,</w:t>
      </w:r>
      <w:r w:rsidR="6DB508C3" w:rsidRPr="168851C3">
        <w:rPr>
          <w:rFonts w:ascii="ArialMT" w:hAnsi="ArialMT" w:cs="ArialMT"/>
          <w:sz w:val="24"/>
          <w:szCs w:val="24"/>
        </w:rPr>
        <w:t xml:space="preserve"> </w:t>
      </w:r>
      <w:r w:rsidRPr="168851C3">
        <w:rPr>
          <w:rFonts w:ascii="ArialMT" w:hAnsi="ArialMT" w:cs="ArialMT"/>
          <w:sz w:val="24"/>
          <w:szCs w:val="24"/>
        </w:rPr>
        <w:t>zatrudniani do realizowania określonych rodzajów usług społecznych.</w:t>
      </w:r>
    </w:p>
    <w:p w14:paraId="4AFD3BE1" w14:textId="07B110FE" w:rsidR="168851C3" w:rsidRDefault="168851C3" w:rsidP="00FE751F">
      <w:pPr>
        <w:spacing w:line="360" w:lineRule="auto"/>
      </w:pPr>
    </w:p>
    <w:p w14:paraId="7C724D35" w14:textId="77777777" w:rsidR="008454A0" w:rsidRDefault="008454A0" w:rsidP="008454A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14:paraId="4808E9EF" w14:textId="77777777" w:rsidR="008454A0" w:rsidRDefault="008454A0" w:rsidP="008454A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sectPr w:rsidR="008454A0" w:rsidSect="00FE75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58DF3D" w16cid:durableId="2800BCC2"/>
  <w16cid:commentId w16cid:paraId="794C57EE" w16cid:durableId="2800B9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86822" w14:textId="77777777" w:rsidR="00A856B8" w:rsidRDefault="00A856B8" w:rsidP="004758CF">
      <w:pPr>
        <w:spacing w:after="0" w:line="240" w:lineRule="auto"/>
      </w:pPr>
      <w:r>
        <w:separator/>
      </w:r>
    </w:p>
  </w:endnote>
  <w:endnote w:type="continuationSeparator" w:id="0">
    <w:p w14:paraId="0177679E" w14:textId="77777777" w:rsidR="00A856B8" w:rsidRDefault="00A856B8" w:rsidP="00475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C7CE1" w14:textId="77777777" w:rsidR="006A0344" w:rsidRDefault="006A03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217B9" w14:textId="6149ED12" w:rsidR="004758CF" w:rsidRDefault="004758CF" w:rsidP="004758CF">
    <w:pPr>
      <w:pStyle w:val="Stopka"/>
      <w:jc w:val="center"/>
    </w:pPr>
    <w:r w:rsidRPr="00241344">
      <w:rPr>
        <w:rFonts w:cs="Arial"/>
        <w:noProof/>
        <w:szCs w:val="24"/>
        <w:lang w:eastAsia="pl-PL"/>
      </w:rPr>
      <w:drawing>
        <wp:inline distT="0" distB="0" distL="0" distR="0" wp14:anchorId="152CBB38" wp14:editId="40E324CA">
          <wp:extent cx="5755005" cy="420370"/>
          <wp:effectExtent l="0" t="0" r="0" b="0"/>
          <wp:doc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B98780" w14:textId="77777777" w:rsidR="004758CF" w:rsidRDefault="004758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ADC8" w14:textId="77777777" w:rsidR="006A0344" w:rsidRDefault="006A03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AC92D" w14:textId="77777777" w:rsidR="00A856B8" w:rsidRDefault="00A856B8" w:rsidP="004758CF">
      <w:pPr>
        <w:spacing w:after="0" w:line="240" w:lineRule="auto"/>
      </w:pPr>
      <w:r>
        <w:separator/>
      </w:r>
    </w:p>
  </w:footnote>
  <w:footnote w:type="continuationSeparator" w:id="0">
    <w:p w14:paraId="3D9EB6FD" w14:textId="77777777" w:rsidR="00A856B8" w:rsidRDefault="00A856B8" w:rsidP="00475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F0A4C" w14:textId="77777777" w:rsidR="006A0344" w:rsidRDefault="006A0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401BE" w14:textId="4BC6AD3B" w:rsidR="006A0344" w:rsidRDefault="006A0344" w:rsidP="006A0344">
    <w:pPr>
      <w:pStyle w:val="Nagwek"/>
      <w:jc w:val="right"/>
    </w:pPr>
    <w:r>
      <w:t>Załącznik nr 11</w:t>
    </w:r>
    <w:bookmarkStart w:id="2" w:name="_GoBack"/>
    <w:bookmarkEnd w:id="2"/>
    <w:r w:rsidRPr="00A6168F">
      <w:t xml:space="preserve"> do Regulaminu wyboru projektów nr FESL.07.0</w:t>
    </w:r>
    <w:r>
      <w:t>4</w:t>
    </w:r>
    <w:r w:rsidRPr="00A6168F">
      <w:t>-IZ.01-0</w:t>
    </w:r>
    <w:r>
      <w:t>32</w:t>
    </w:r>
    <w:r w:rsidRPr="00A6168F">
      <w:t>/23</w:t>
    </w:r>
  </w:p>
  <w:p w14:paraId="06EA51EF" w14:textId="77777777" w:rsidR="006A0344" w:rsidRDefault="006A0344" w:rsidP="006A0344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69C8F" w14:textId="77777777" w:rsidR="006A0344" w:rsidRDefault="006A03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D0711"/>
    <w:multiLevelType w:val="hybridMultilevel"/>
    <w:tmpl w:val="808E46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5112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2" w15:restartNumberingAfterBreak="0">
    <w:nsid w:val="22B47E7C"/>
    <w:multiLevelType w:val="hybridMultilevel"/>
    <w:tmpl w:val="6A04944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60F46"/>
    <w:multiLevelType w:val="hybridMultilevel"/>
    <w:tmpl w:val="4CF82A4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A4014"/>
    <w:multiLevelType w:val="hybridMultilevel"/>
    <w:tmpl w:val="116A6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44557"/>
    <w:multiLevelType w:val="hybridMultilevel"/>
    <w:tmpl w:val="EC145D04"/>
    <w:lvl w:ilvl="0" w:tplc="DB2A66A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E0EA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06821"/>
    <w:multiLevelType w:val="hybridMultilevel"/>
    <w:tmpl w:val="2B2ED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D611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11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7ED"/>
    <w:rsid w:val="00134960"/>
    <w:rsid w:val="002511AD"/>
    <w:rsid w:val="002B55AC"/>
    <w:rsid w:val="003A2EB8"/>
    <w:rsid w:val="003F42EA"/>
    <w:rsid w:val="004758CF"/>
    <w:rsid w:val="00497CE5"/>
    <w:rsid w:val="004A1482"/>
    <w:rsid w:val="00577A33"/>
    <w:rsid w:val="005D17B5"/>
    <w:rsid w:val="00614F89"/>
    <w:rsid w:val="006A0344"/>
    <w:rsid w:val="006E22F6"/>
    <w:rsid w:val="00713E56"/>
    <w:rsid w:val="007167D3"/>
    <w:rsid w:val="008454A0"/>
    <w:rsid w:val="008538A6"/>
    <w:rsid w:val="008876A1"/>
    <w:rsid w:val="00A074D4"/>
    <w:rsid w:val="00A856B8"/>
    <w:rsid w:val="00AC327D"/>
    <w:rsid w:val="00B2E769"/>
    <w:rsid w:val="00D048AA"/>
    <w:rsid w:val="00DB2726"/>
    <w:rsid w:val="00EB493D"/>
    <w:rsid w:val="00F617ED"/>
    <w:rsid w:val="00F710A2"/>
    <w:rsid w:val="00FE751F"/>
    <w:rsid w:val="039A268A"/>
    <w:rsid w:val="04CD139C"/>
    <w:rsid w:val="0503E05B"/>
    <w:rsid w:val="05050E68"/>
    <w:rsid w:val="057CFB6B"/>
    <w:rsid w:val="05B4E74D"/>
    <w:rsid w:val="070D56BB"/>
    <w:rsid w:val="07594A67"/>
    <w:rsid w:val="0A41261D"/>
    <w:rsid w:val="0A59C9AF"/>
    <w:rsid w:val="0BF59A10"/>
    <w:rsid w:val="0C0EC26D"/>
    <w:rsid w:val="0D2F52F2"/>
    <w:rsid w:val="0E6876F9"/>
    <w:rsid w:val="0F4267A2"/>
    <w:rsid w:val="1007D568"/>
    <w:rsid w:val="1008A510"/>
    <w:rsid w:val="1017D794"/>
    <w:rsid w:val="1131E01D"/>
    <w:rsid w:val="113BAAF6"/>
    <w:rsid w:val="11B0F833"/>
    <w:rsid w:val="127351EF"/>
    <w:rsid w:val="127B4FB2"/>
    <w:rsid w:val="12941D9B"/>
    <w:rsid w:val="1400ABF5"/>
    <w:rsid w:val="15BC9EE9"/>
    <w:rsid w:val="15D29C4E"/>
    <w:rsid w:val="1666F477"/>
    <w:rsid w:val="167716EC"/>
    <w:rsid w:val="168851C3"/>
    <w:rsid w:val="182C5418"/>
    <w:rsid w:val="18E45C7D"/>
    <w:rsid w:val="1B227330"/>
    <w:rsid w:val="1BDCB4DF"/>
    <w:rsid w:val="1CD6E009"/>
    <w:rsid w:val="1D179A84"/>
    <w:rsid w:val="1E93C8A9"/>
    <w:rsid w:val="1EAD6034"/>
    <w:rsid w:val="22434B43"/>
    <w:rsid w:val="227F7EB5"/>
    <w:rsid w:val="22AD6C78"/>
    <w:rsid w:val="22ECF46D"/>
    <w:rsid w:val="23B32223"/>
    <w:rsid w:val="23E2DFCE"/>
    <w:rsid w:val="24BBD786"/>
    <w:rsid w:val="24BBFE82"/>
    <w:rsid w:val="24EC7EFB"/>
    <w:rsid w:val="25E172C4"/>
    <w:rsid w:val="25FBED44"/>
    <w:rsid w:val="26AC1F2E"/>
    <w:rsid w:val="28290B17"/>
    <w:rsid w:val="2A71AB0D"/>
    <w:rsid w:val="2AF53CE3"/>
    <w:rsid w:val="2C49AA31"/>
    <w:rsid w:val="2CFB7744"/>
    <w:rsid w:val="2D8B1203"/>
    <w:rsid w:val="2DE53E54"/>
    <w:rsid w:val="2E1A6CD1"/>
    <w:rsid w:val="2E43247C"/>
    <w:rsid w:val="2F09DCED"/>
    <w:rsid w:val="303C0A82"/>
    <w:rsid w:val="30B740A8"/>
    <w:rsid w:val="31D7DAE3"/>
    <w:rsid w:val="33F1A867"/>
    <w:rsid w:val="341EEA78"/>
    <w:rsid w:val="35078E1F"/>
    <w:rsid w:val="363F1911"/>
    <w:rsid w:val="36700D5F"/>
    <w:rsid w:val="36E134FE"/>
    <w:rsid w:val="371DD70C"/>
    <w:rsid w:val="3793A872"/>
    <w:rsid w:val="3799AC12"/>
    <w:rsid w:val="380246AD"/>
    <w:rsid w:val="38C6FB33"/>
    <w:rsid w:val="38EC0DBD"/>
    <w:rsid w:val="39C7311B"/>
    <w:rsid w:val="3A1EC741"/>
    <w:rsid w:val="3B7DF5DB"/>
    <w:rsid w:val="3C14493E"/>
    <w:rsid w:val="3C5957BF"/>
    <w:rsid w:val="3C6907CF"/>
    <w:rsid w:val="3D3D8C89"/>
    <w:rsid w:val="3EE36ACF"/>
    <w:rsid w:val="3F90F881"/>
    <w:rsid w:val="3FC98E63"/>
    <w:rsid w:val="3FDA2A50"/>
    <w:rsid w:val="40522E4C"/>
    <w:rsid w:val="4067645B"/>
    <w:rsid w:val="413001A2"/>
    <w:rsid w:val="41AD749B"/>
    <w:rsid w:val="41FDB63C"/>
    <w:rsid w:val="42C89943"/>
    <w:rsid w:val="43F0FDA5"/>
    <w:rsid w:val="44024B2D"/>
    <w:rsid w:val="44120694"/>
    <w:rsid w:val="44ACE31D"/>
    <w:rsid w:val="44E8BD1E"/>
    <w:rsid w:val="45E711A8"/>
    <w:rsid w:val="461E7E43"/>
    <w:rsid w:val="48785FBD"/>
    <w:rsid w:val="4A2C7ABB"/>
    <w:rsid w:val="4AF26726"/>
    <w:rsid w:val="4B5C0997"/>
    <w:rsid w:val="4C56532C"/>
    <w:rsid w:val="4D457CFC"/>
    <w:rsid w:val="4D56DB66"/>
    <w:rsid w:val="4EE5E680"/>
    <w:rsid w:val="4F332A62"/>
    <w:rsid w:val="50651693"/>
    <w:rsid w:val="50EB57F0"/>
    <w:rsid w:val="513946CA"/>
    <w:rsid w:val="516D56ED"/>
    <w:rsid w:val="521EFB5E"/>
    <w:rsid w:val="524F486A"/>
    <w:rsid w:val="525A8BC1"/>
    <w:rsid w:val="52AC4695"/>
    <w:rsid w:val="52AE41DE"/>
    <w:rsid w:val="52B5C04C"/>
    <w:rsid w:val="53A50AA4"/>
    <w:rsid w:val="53E65955"/>
    <w:rsid w:val="53E6B37C"/>
    <w:rsid w:val="54529054"/>
    <w:rsid w:val="547A8D6E"/>
    <w:rsid w:val="549DF894"/>
    <w:rsid w:val="55E54739"/>
    <w:rsid w:val="55F510D3"/>
    <w:rsid w:val="5724BD4D"/>
    <w:rsid w:val="5744C5C6"/>
    <w:rsid w:val="57556B6B"/>
    <w:rsid w:val="57B22E30"/>
    <w:rsid w:val="57E4D369"/>
    <w:rsid w:val="58159EC4"/>
    <w:rsid w:val="582C1FB4"/>
    <w:rsid w:val="593CC3BA"/>
    <w:rsid w:val="5973A5A7"/>
    <w:rsid w:val="59E69C7A"/>
    <w:rsid w:val="5A08D7EB"/>
    <w:rsid w:val="5A819A10"/>
    <w:rsid w:val="5C859F53"/>
    <w:rsid w:val="5CC1D6A5"/>
    <w:rsid w:val="5D79ED04"/>
    <w:rsid w:val="5D838707"/>
    <w:rsid w:val="5D8D78A0"/>
    <w:rsid w:val="5DC6F6B1"/>
    <w:rsid w:val="5DD2CA8C"/>
    <w:rsid w:val="5FBD4015"/>
    <w:rsid w:val="5FFC9DBD"/>
    <w:rsid w:val="60739A01"/>
    <w:rsid w:val="60B70D3C"/>
    <w:rsid w:val="612FE407"/>
    <w:rsid w:val="61449088"/>
    <w:rsid w:val="63F84A8F"/>
    <w:rsid w:val="64E2119F"/>
    <w:rsid w:val="65DEA2A6"/>
    <w:rsid w:val="663BA767"/>
    <w:rsid w:val="6645E664"/>
    <w:rsid w:val="67071C2F"/>
    <w:rsid w:val="67F4E303"/>
    <w:rsid w:val="68345113"/>
    <w:rsid w:val="68BFE759"/>
    <w:rsid w:val="6982FCBD"/>
    <w:rsid w:val="69E0FDB2"/>
    <w:rsid w:val="69E32BB7"/>
    <w:rsid w:val="6A110153"/>
    <w:rsid w:val="6AE72228"/>
    <w:rsid w:val="6D781DDA"/>
    <w:rsid w:val="6DA72422"/>
    <w:rsid w:val="6DB508C3"/>
    <w:rsid w:val="6E967F5D"/>
    <w:rsid w:val="6F075502"/>
    <w:rsid w:val="6F0DE38A"/>
    <w:rsid w:val="70B8FCA5"/>
    <w:rsid w:val="716225ED"/>
    <w:rsid w:val="7163254E"/>
    <w:rsid w:val="73675F94"/>
    <w:rsid w:val="7452980B"/>
    <w:rsid w:val="75D09765"/>
    <w:rsid w:val="76310317"/>
    <w:rsid w:val="76DDD326"/>
    <w:rsid w:val="77495BBD"/>
    <w:rsid w:val="77D23218"/>
    <w:rsid w:val="7802F8D2"/>
    <w:rsid w:val="7878F1DA"/>
    <w:rsid w:val="78A8C572"/>
    <w:rsid w:val="78B7452C"/>
    <w:rsid w:val="79DD144A"/>
    <w:rsid w:val="7A5CCE41"/>
    <w:rsid w:val="7B76CBAC"/>
    <w:rsid w:val="7C840618"/>
    <w:rsid w:val="7D1AD860"/>
    <w:rsid w:val="7D956B69"/>
    <w:rsid w:val="7E18A260"/>
    <w:rsid w:val="7E401614"/>
    <w:rsid w:val="7E6F0999"/>
    <w:rsid w:val="7EE610BF"/>
    <w:rsid w:val="7EE9D5A5"/>
    <w:rsid w:val="7F17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3A63"/>
  <w15:chartTrackingRefBased/>
  <w15:docId w15:val="{5EFD587F-3554-47EC-968A-F239EF0E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17ED"/>
    <w:pPr>
      <w:keepNext/>
      <w:keepLines/>
      <w:numPr>
        <w:numId w:val="1"/>
      </w:numPr>
      <w:spacing w:before="120" w:after="120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17ED"/>
    <w:pPr>
      <w:keepNext/>
      <w:keepLines/>
      <w:numPr>
        <w:ilvl w:val="1"/>
        <w:numId w:val="1"/>
      </w:numPr>
      <w:spacing w:before="40" w:after="0"/>
      <w:ind w:left="936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17ED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617ED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17E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17E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17E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17E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17E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17ED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617ED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17ED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617ED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17ED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17ED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17ED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17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1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F617ED"/>
  </w:style>
  <w:style w:type="paragraph" w:styleId="Akapitzlist">
    <w:name w:val="List Paragraph"/>
    <w:basedOn w:val="Normalny"/>
    <w:link w:val="AkapitzlistZnak"/>
    <w:uiPriority w:val="34"/>
    <w:qFormat/>
    <w:rsid w:val="00F617E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rsid w:val="00F617E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F6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rsid w:val="00F617ED"/>
  </w:style>
  <w:style w:type="table" w:styleId="Tabelasiatki1jasna">
    <w:name w:val="Grid Table 1 Light"/>
    <w:basedOn w:val="Standardowy"/>
    <w:uiPriority w:val="46"/>
    <w:rsid w:val="00F617E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cxw191472191">
    <w:name w:val="scxw191472191"/>
    <w:basedOn w:val="Domylnaczcionkaakapitu"/>
    <w:rsid w:val="00F617ED"/>
  </w:style>
  <w:style w:type="character" w:customStyle="1" w:styleId="spellingerror">
    <w:name w:val="spellingerror"/>
    <w:basedOn w:val="Domylnaczcionkaakapitu"/>
    <w:rsid w:val="00F617ED"/>
  </w:style>
  <w:style w:type="table" w:styleId="Tabela-Siatka">
    <w:name w:val="Table Grid"/>
    <w:basedOn w:val="Standardowy"/>
    <w:uiPriority w:val="39"/>
    <w:rsid w:val="00F61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617ED"/>
  </w:style>
  <w:style w:type="character" w:styleId="Odwoaniedokomentarza">
    <w:name w:val="annotation reference"/>
    <w:basedOn w:val="Domylnaczcionkaakapitu"/>
    <w:uiPriority w:val="99"/>
    <w:semiHidden/>
    <w:unhideWhenUsed/>
    <w:rsid w:val="008454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54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54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4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4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4A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75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8CF"/>
  </w:style>
  <w:style w:type="paragraph" w:styleId="Stopka">
    <w:name w:val="footer"/>
    <w:basedOn w:val="Normalny"/>
    <w:link w:val="StopkaZnak"/>
    <w:uiPriority w:val="99"/>
    <w:unhideWhenUsed/>
    <w:rsid w:val="00475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2313</Words>
  <Characters>13881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Minimalne wymagania świadczenia usług społecznych</vt:lpstr>
    </vt:vector>
  </TitlesOfParts>
  <Company/>
  <LinksUpToDate>false</LinksUpToDate>
  <CharactersWithSpaces>16162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Minimalne wymagania świadczenia usług społecznych</dc:title>
  <dc:subject/>
  <dc:creator>Iwona Miewicz</dc:creator>
  <cp:keywords/>
  <dc:description/>
  <cp:lastModifiedBy>Pelczar Agnieszka</cp:lastModifiedBy>
  <cp:revision>9</cp:revision>
  <dcterms:created xsi:type="dcterms:W3CDTF">2023-06-01T11:37:00Z</dcterms:created>
  <dcterms:modified xsi:type="dcterms:W3CDTF">2023-07-03T06:41:00Z</dcterms:modified>
</cp:coreProperties>
</file>