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D03D0" w14:textId="4CA87CBF" w:rsidR="00F617ED" w:rsidRDefault="00F617ED" w:rsidP="00F617ED">
      <w:pPr>
        <w:pStyle w:val="Nagwek2"/>
        <w:numPr>
          <w:ilvl w:val="1"/>
          <w:numId w:val="0"/>
        </w:numPr>
        <w:rPr>
          <w:rStyle w:val="normaltextrun"/>
          <w:rFonts w:cs="Arial"/>
        </w:rPr>
      </w:pPr>
      <w:bookmarkStart w:id="0" w:name="_Toc126832159"/>
      <w:r w:rsidRPr="45BA4320">
        <w:rPr>
          <w:rStyle w:val="normaltextrun"/>
          <w:rFonts w:cs="Arial"/>
        </w:rPr>
        <w:t>Załącznik nr 1</w:t>
      </w:r>
      <w:r w:rsidR="00A91B53">
        <w:rPr>
          <w:rStyle w:val="normaltextrun"/>
          <w:rFonts w:cs="Arial"/>
        </w:rPr>
        <w:t xml:space="preserve"> </w:t>
      </w:r>
      <w:r w:rsidR="00A91B53" w:rsidRPr="00A91B53">
        <w:rPr>
          <w:rStyle w:val="normaltextrun"/>
          <w:rFonts w:cs="Arial"/>
        </w:rPr>
        <w:t xml:space="preserve">do Regulaminu wyboru projektów dla działania FESL.10.25 </w:t>
      </w:r>
      <w:r w:rsidRPr="45BA4320">
        <w:rPr>
          <w:rStyle w:val="normaltextrun"/>
          <w:rFonts w:cs="Arial"/>
        </w:rPr>
        <w:t xml:space="preserve">- </w:t>
      </w:r>
      <w:r w:rsidR="00D42887">
        <w:rPr>
          <w:rStyle w:val="normaltextrun"/>
          <w:rFonts w:cs="Arial"/>
        </w:rPr>
        <w:t>k</w:t>
      </w:r>
      <w:r w:rsidRPr="45BA4320">
        <w:rPr>
          <w:rStyle w:val="normaltextrun"/>
          <w:rFonts w:cs="Arial"/>
        </w:rPr>
        <w:t>ryteria wyboru projektów</w:t>
      </w:r>
      <w:bookmarkStart w:id="1" w:name="_Zał._nr_2:"/>
      <w:bookmarkEnd w:id="0"/>
      <w:bookmarkEnd w:id="1"/>
    </w:p>
    <w:p w14:paraId="5EE841DD" w14:textId="77777777" w:rsidR="00F617ED" w:rsidRDefault="00F617ED" w:rsidP="002B55AC">
      <w:pPr>
        <w:pStyle w:val="Nagwek2"/>
      </w:pPr>
      <w:r w:rsidRPr="00BB715E">
        <w:t xml:space="preserve">Kryteria </w:t>
      </w:r>
      <w:r>
        <w:t xml:space="preserve">ogólne </w:t>
      </w:r>
      <w:r w:rsidRPr="00BB715E">
        <w:t>formalne</w:t>
      </w:r>
    </w:p>
    <w:tbl>
      <w:tblPr>
        <w:tblStyle w:val="Tabelasiatki1jasna"/>
        <w:tblW w:w="0" w:type="auto"/>
        <w:tblLook w:val="04A0" w:firstRow="1" w:lastRow="0" w:firstColumn="1" w:lastColumn="0" w:noHBand="0" w:noVBand="1"/>
        <w:tblCaption w:val="Kryteria ogólne formalne"/>
        <w:tblDescription w:val="Tabela zawiera kryteria ogólne formalne przez Departament Europejskiego Funduszu Społecznego w ramach EFS"/>
      </w:tblPr>
      <w:tblGrid>
        <w:gridCol w:w="670"/>
        <w:gridCol w:w="2461"/>
        <w:gridCol w:w="5130"/>
        <w:gridCol w:w="2398"/>
        <w:gridCol w:w="1812"/>
        <w:gridCol w:w="1523"/>
      </w:tblGrid>
      <w:tr w:rsidR="00F617ED" w:rsidRPr="009A5950" w14:paraId="10DC0869" w14:textId="77777777" w:rsidTr="00D45A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 w:type="dxa"/>
            <w:shd w:val="clear" w:color="auto" w:fill="F2F2F2" w:themeFill="background1" w:themeFillShade="F2"/>
            <w:vAlign w:val="center"/>
          </w:tcPr>
          <w:p w14:paraId="0F33AC6E"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461" w:type="dxa"/>
            <w:shd w:val="clear" w:color="auto" w:fill="F2F2F2" w:themeFill="background1" w:themeFillShade="F2"/>
            <w:vAlign w:val="center"/>
          </w:tcPr>
          <w:p w14:paraId="4C6AB613"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130" w:type="dxa"/>
            <w:shd w:val="clear" w:color="auto" w:fill="F2F2F2" w:themeFill="background1" w:themeFillShade="F2"/>
            <w:vAlign w:val="center"/>
          </w:tcPr>
          <w:p w14:paraId="34D7E6FF"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398" w:type="dxa"/>
            <w:shd w:val="clear" w:color="auto" w:fill="F2F2F2" w:themeFill="background1" w:themeFillShade="F2"/>
            <w:vAlign w:val="center"/>
          </w:tcPr>
          <w:p w14:paraId="59C59449"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1812" w:type="dxa"/>
            <w:shd w:val="clear" w:color="auto" w:fill="F2F2F2" w:themeFill="background1" w:themeFillShade="F2"/>
            <w:vAlign w:val="center"/>
          </w:tcPr>
          <w:p w14:paraId="0BD69195"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523" w:type="dxa"/>
            <w:shd w:val="clear" w:color="auto" w:fill="F2F2F2" w:themeFill="background1" w:themeFillShade="F2"/>
            <w:vAlign w:val="center"/>
          </w:tcPr>
          <w:p w14:paraId="419BCB88"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7657E34A" w14:textId="77777777" w:rsidTr="00D45ABF">
        <w:tc>
          <w:tcPr>
            <w:cnfStyle w:val="001000000000" w:firstRow="0" w:lastRow="0" w:firstColumn="1" w:lastColumn="0" w:oddVBand="0" w:evenVBand="0" w:oddHBand="0" w:evenHBand="0" w:firstRowFirstColumn="0" w:firstRowLastColumn="0" w:lastRowFirstColumn="0" w:lastRowLastColumn="0"/>
            <w:tcW w:w="670" w:type="dxa"/>
          </w:tcPr>
          <w:p w14:paraId="643B5C1D"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61" w:type="dxa"/>
          </w:tcPr>
          <w:p w14:paraId="5449B8AC" w14:textId="77777777" w:rsidR="00F617ED" w:rsidRPr="009A5950" w:rsidRDefault="00296B7C"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96B7C">
              <w:rPr>
                <w:rFonts w:ascii="Arial" w:hAnsi="Arial" w:cs="Arial"/>
                <w:sz w:val="24"/>
                <w:szCs w:val="24"/>
              </w:rPr>
              <w:t>Wnioskodawca oraz partnerzy (jeśli dotyczy) są podmiotami uprawnionymi do aplikowania o środki w ramach naboru.</w:t>
            </w:r>
          </w:p>
        </w:tc>
        <w:tc>
          <w:tcPr>
            <w:tcW w:w="5130" w:type="dxa"/>
          </w:tcPr>
          <w:p w14:paraId="2B3E8D28" w14:textId="77777777" w:rsidR="00F617ED" w:rsidRPr="009A5950" w:rsidRDefault="00D45AB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w:t>
            </w:r>
            <w:r w:rsidRPr="00D45ABF">
              <w:rPr>
                <w:rFonts w:ascii="Arial" w:hAnsi="Arial" w:cs="Arial"/>
                <w:sz w:val="24"/>
                <w:szCs w:val="24"/>
              </w:rPr>
              <w:lastRenderedPageBreak/>
              <w:t>zarówno w momencie oceny wniosku, jak i przed podpisaniem umowy o dofinansowanie.</w:t>
            </w:r>
          </w:p>
        </w:tc>
        <w:tc>
          <w:tcPr>
            <w:tcW w:w="2398" w:type="dxa"/>
          </w:tcPr>
          <w:p w14:paraId="19B9F5E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0E1A4AA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12" w:type="dxa"/>
          </w:tcPr>
          <w:p w14:paraId="21AE859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p w14:paraId="3F47D00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23" w:type="dxa"/>
          </w:tcPr>
          <w:p w14:paraId="4104F5D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2A54A054" w14:textId="77777777" w:rsidTr="00D45ABF">
        <w:tc>
          <w:tcPr>
            <w:cnfStyle w:val="001000000000" w:firstRow="0" w:lastRow="0" w:firstColumn="1" w:lastColumn="0" w:oddVBand="0" w:evenVBand="0" w:oddHBand="0" w:evenHBand="0" w:firstRowFirstColumn="0" w:firstRowLastColumn="0" w:lastRowFirstColumn="0" w:lastRowLastColumn="0"/>
            <w:tcW w:w="670" w:type="dxa"/>
          </w:tcPr>
          <w:p w14:paraId="24B771D7"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61" w:type="dxa"/>
          </w:tcPr>
          <w:p w14:paraId="2C970492" w14:textId="77777777" w:rsidR="00F617ED" w:rsidRPr="009A5950" w:rsidRDefault="00D45AB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130" w:type="dxa"/>
          </w:tcPr>
          <w:p w14:paraId="3897291C"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1A10E95F" w14:textId="77777777" w:rsidR="00F617ED" w:rsidRPr="009A5950"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Kryterium weryfikowane na podstawie dostępnych list i rejestrów. Kryterium musi </w:t>
            </w:r>
            <w:r w:rsidRPr="00D45ABF">
              <w:rPr>
                <w:rFonts w:ascii="Arial" w:hAnsi="Arial" w:cs="Arial"/>
                <w:sz w:val="24"/>
                <w:szCs w:val="24"/>
              </w:rPr>
              <w:lastRenderedPageBreak/>
              <w:t>być spełnione zarówno w momencie oceny wniosku, jak i przed podpisaniem umowy o dofinansowanie.</w:t>
            </w:r>
          </w:p>
        </w:tc>
        <w:tc>
          <w:tcPr>
            <w:tcW w:w="2398" w:type="dxa"/>
          </w:tcPr>
          <w:p w14:paraId="15D59EF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3F3FCE6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12" w:type="dxa"/>
          </w:tcPr>
          <w:p w14:paraId="0DDD53F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523" w:type="dxa"/>
          </w:tcPr>
          <w:p w14:paraId="7EEB778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313ADD68" w14:textId="77777777" w:rsidTr="00D45ABF">
        <w:tc>
          <w:tcPr>
            <w:cnfStyle w:val="001000000000" w:firstRow="0" w:lastRow="0" w:firstColumn="1" w:lastColumn="0" w:oddVBand="0" w:evenVBand="0" w:oddHBand="0" w:evenHBand="0" w:firstRowFirstColumn="0" w:firstRowLastColumn="0" w:lastRowFirstColumn="0" w:lastRowLastColumn="0"/>
            <w:tcW w:w="670" w:type="dxa"/>
          </w:tcPr>
          <w:p w14:paraId="0B9771CA"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61" w:type="dxa"/>
          </w:tcPr>
          <w:p w14:paraId="4BF4F97F" w14:textId="77777777" w:rsidR="00F617ED" w:rsidRPr="009A5950" w:rsidRDefault="00D45AB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Potencjał ekonomiczny Wnioskodawcy i Partnerów (jeśli dotyczy) zapewnia prawidłową realizację projektu.</w:t>
            </w:r>
          </w:p>
        </w:tc>
        <w:tc>
          <w:tcPr>
            <w:tcW w:w="5130" w:type="dxa"/>
          </w:tcPr>
          <w:p w14:paraId="10144FF0"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Kryterium nie dotyczy projektów, w których jednostka sektora finansów publicznych (</w:t>
            </w:r>
            <w:proofErr w:type="spellStart"/>
            <w:r w:rsidRPr="00D45ABF">
              <w:rPr>
                <w:rFonts w:ascii="Arial" w:hAnsi="Arial" w:cs="Arial"/>
                <w:sz w:val="24"/>
                <w:szCs w:val="24"/>
              </w:rPr>
              <w:t>jsfp</w:t>
            </w:r>
            <w:proofErr w:type="spellEnd"/>
            <w:r w:rsidRPr="00D45ABF">
              <w:rPr>
                <w:rFonts w:ascii="Arial" w:hAnsi="Arial" w:cs="Arial"/>
                <w:sz w:val="24"/>
                <w:szCs w:val="24"/>
              </w:rPr>
              <w:t>) jest wnioskodawcą.</w:t>
            </w:r>
          </w:p>
          <w:p w14:paraId="764B52A5"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14:paraId="42AE8771"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3C8ECB80"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lastRenderedPageBreak/>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4D21B1FC"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20B5EB23"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W przypadku partnerstwa kilku podmiotów badany jest łączny obrót wszystkich podmiotów wchodzących w skład </w:t>
            </w:r>
            <w:r w:rsidRPr="00D45ABF">
              <w:rPr>
                <w:rFonts w:ascii="Arial" w:hAnsi="Arial" w:cs="Arial"/>
                <w:sz w:val="24"/>
                <w:szCs w:val="24"/>
              </w:rPr>
              <w:lastRenderedPageBreak/>
              <w:t>partnerstwa, przy czym suma bilansowa lub roczne obroty wnioskodawcy (partnera wiodącego) muszą wówczas wynosić więcej niż 50% wymaganego do wykazania potencjału.</w:t>
            </w:r>
          </w:p>
          <w:p w14:paraId="7E0A6857"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7051CE82" w14:textId="77777777" w:rsidR="00F617ED" w:rsidRPr="009A5950"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398" w:type="dxa"/>
          </w:tcPr>
          <w:p w14:paraId="0D6C49A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14:paraId="0E51C82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12" w:type="dxa"/>
          </w:tcPr>
          <w:p w14:paraId="72788D7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523" w:type="dxa"/>
          </w:tcPr>
          <w:p w14:paraId="15D8978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37CBBC8C" w14:textId="77777777" w:rsidTr="00D45ABF">
        <w:tc>
          <w:tcPr>
            <w:cnfStyle w:val="001000000000" w:firstRow="0" w:lastRow="0" w:firstColumn="1" w:lastColumn="0" w:oddVBand="0" w:evenVBand="0" w:oddHBand="0" w:evenHBand="0" w:firstRowFirstColumn="0" w:firstRowLastColumn="0" w:lastRowFirstColumn="0" w:lastRowLastColumn="0"/>
            <w:tcW w:w="670" w:type="dxa"/>
          </w:tcPr>
          <w:p w14:paraId="3A4CA8D0"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61" w:type="dxa"/>
          </w:tcPr>
          <w:p w14:paraId="29F4F8B9" w14:textId="77777777" w:rsidR="00F617ED" w:rsidRPr="009A5950" w:rsidRDefault="00D45AB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Wartość projektu została prawidłowo określona.</w:t>
            </w:r>
          </w:p>
        </w:tc>
        <w:tc>
          <w:tcPr>
            <w:tcW w:w="5130" w:type="dxa"/>
          </w:tcPr>
          <w:p w14:paraId="35F69DC9" w14:textId="77777777" w:rsidR="00F617ED" w:rsidRPr="009A5950" w:rsidRDefault="00D45AB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Weryfikowane będzie, czy wartość projektu jest zgodna z minimalną i maksymalną wartością projektów określoną w Regulaminie wyboru projektów. Kryterium musi być </w:t>
            </w:r>
            <w:r w:rsidRPr="00D45ABF">
              <w:rPr>
                <w:rFonts w:ascii="Arial" w:hAnsi="Arial" w:cs="Arial"/>
                <w:sz w:val="24"/>
                <w:szCs w:val="24"/>
              </w:rPr>
              <w:lastRenderedPageBreak/>
              <w:t>spełnione zarówno w momencie oceny wniosku, jak i przed podpisaniem umowy o dofinansowanie.</w:t>
            </w:r>
          </w:p>
        </w:tc>
        <w:tc>
          <w:tcPr>
            <w:tcW w:w="2398" w:type="dxa"/>
          </w:tcPr>
          <w:p w14:paraId="510FF3E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6C0D7EA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12" w:type="dxa"/>
          </w:tcPr>
          <w:p w14:paraId="5CC07EF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523" w:type="dxa"/>
          </w:tcPr>
          <w:p w14:paraId="5FD2DF4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4AFC923C" w14:textId="77777777" w:rsidTr="00D45ABF">
        <w:tc>
          <w:tcPr>
            <w:cnfStyle w:val="001000000000" w:firstRow="0" w:lastRow="0" w:firstColumn="1" w:lastColumn="0" w:oddVBand="0" w:evenVBand="0" w:oddHBand="0" w:evenHBand="0" w:firstRowFirstColumn="0" w:firstRowLastColumn="0" w:lastRowFirstColumn="0" w:lastRowLastColumn="0"/>
            <w:tcW w:w="670" w:type="dxa"/>
          </w:tcPr>
          <w:p w14:paraId="1E0D0AF9"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61" w:type="dxa"/>
          </w:tcPr>
          <w:p w14:paraId="756AAA33" w14:textId="77777777" w:rsidR="00F617ED" w:rsidRPr="009A5950" w:rsidRDefault="00D45AB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Instytucja organizująca nabór nie rozwiązała z Projektodawcą umowy o dofinansowanie projektu z przyczyn leżących po stronie Projektodawcy.</w:t>
            </w:r>
          </w:p>
        </w:tc>
        <w:tc>
          <w:tcPr>
            <w:tcW w:w="5130" w:type="dxa"/>
          </w:tcPr>
          <w:p w14:paraId="18106C21"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4910DC5E"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Przez instytucję organizującą nabór rozumiany jest Departament Europejskiego Funduszu Społecznego. </w:t>
            </w:r>
          </w:p>
          <w:p w14:paraId="26E2ECB3" w14:textId="77777777" w:rsidR="00F617ED" w:rsidRPr="009A5950"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Kryterium będzie ponownie weryfikowane przed podpisaniem umowy o dofinansowanie na podstawie danych posiadanych przez ION, </w:t>
            </w:r>
            <w:r w:rsidRPr="00D45ABF">
              <w:rPr>
                <w:rFonts w:ascii="Arial" w:hAnsi="Arial" w:cs="Arial"/>
                <w:sz w:val="24"/>
                <w:szCs w:val="24"/>
              </w:rPr>
              <w:lastRenderedPageBreak/>
              <w:t>w tym wygenerowanych z systemów informatycznych.</w:t>
            </w:r>
          </w:p>
        </w:tc>
        <w:tc>
          <w:tcPr>
            <w:tcW w:w="2398" w:type="dxa"/>
          </w:tcPr>
          <w:p w14:paraId="6A9F4DB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7C764D2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12" w:type="dxa"/>
          </w:tcPr>
          <w:p w14:paraId="617A0CC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523" w:type="dxa"/>
          </w:tcPr>
          <w:p w14:paraId="22484E9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14:paraId="5682E049" w14:textId="77777777" w:rsidR="00F617ED" w:rsidRPr="009A5950" w:rsidRDefault="00F617ED" w:rsidP="009A5950">
      <w:pPr>
        <w:spacing w:line="360" w:lineRule="auto"/>
        <w:rPr>
          <w:rFonts w:ascii="Arial" w:hAnsi="Arial" w:cs="Arial"/>
          <w:sz w:val="24"/>
          <w:szCs w:val="24"/>
        </w:rPr>
      </w:pPr>
    </w:p>
    <w:p w14:paraId="75E33E36" w14:textId="77777777" w:rsidR="00F617ED" w:rsidRPr="00BB715E" w:rsidRDefault="00F617ED" w:rsidP="002B55AC">
      <w:pPr>
        <w:pStyle w:val="Nagwek2"/>
      </w:pPr>
      <w:r w:rsidRPr="00BB715E">
        <w:t xml:space="preserve">Kryteria </w:t>
      </w:r>
      <w:r>
        <w:t xml:space="preserve">ogólne </w:t>
      </w:r>
      <w:r w:rsidRPr="00BB715E">
        <w:t>merytoryczne</w:t>
      </w:r>
    </w:p>
    <w:p w14:paraId="29D69AD3"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28FE5836"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"Projektodawca/ partner posiada doświadczenie i potencjał pozwalające na efektywną realizację projektu"; </w:t>
      </w:r>
    </w:p>
    <w:p w14:paraId="408AD500"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"Wskaźniki realizowane w ramach projektu oraz poszczególnych kwot ryczałtowych (jeśli dotyczy) zostały zaplanowane w sposób prawidłowy"; </w:t>
      </w:r>
    </w:p>
    <w:p w14:paraId="291A427C"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"Budżet projektu jest zgodny z zasadami kwalifikowalności wydatków"; </w:t>
      </w:r>
    </w:p>
    <w:p w14:paraId="6F754E95"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"Zadania w projekcie zostały zaplanowane i opisane w sposób poprawny"; </w:t>
      </w:r>
    </w:p>
    <w:p w14:paraId="0254AB89"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"Scharakteryzowano grupę docelową i opisano jej sytuację problemową"; </w:t>
      </w:r>
    </w:p>
    <w:p w14:paraId="05454E8F"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"Rekrutacja uczestników do projektu została zaplanowana w sposób adekwatny do potrzeb i możliwości grupy docelowej".</w:t>
      </w:r>
    </w:p>
    <w:tbl>
      <w:tblPr>
        <w:tblStyle w:val="Tabelasiatki1jasna"/>
        <w:tblW w:w="5000" w:type="pct"/>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667"/>
        <w:gridCol w:w="2324"/>
        <w:gridCol w:w="5312"/>
        <w:gridCol w:w="2270"/>
        <w:gridCol w:w="1657"/>
        <w:gridCol w:w="1764"/>
      </w:tblGrid>
      <w:tr w:rsidR="00F617ED" w:rsidRPr="009A5950" w14:paraId="0C129C81" w14:textId="77777777" w:rsidTr="002B5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 w:type="pct"/>
            <w:shd w:val="clear" w:color="auto" w:fill="F2F2F2" w:themeFill="background1" w:themeFillShade="F2"/>
            <w:vAlign w:val="center"/>
          </w:tcPr>
          <w:p w14:paraId="4EE388BC"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843" w:type="pct"/>
            <w:shd w:val="clear" w:color="auto" w:fill="F2F2F2" w:themeFill="background1" w:themeFillShade="F2"/>
            <w:vAlign w:val="center"/>
          </w:tcPr>
          <w:p w14:paraId="0A017B64"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1969" w:type="pct"/>
            <w:shd w:val="clear" w:color="auto" w:fill="F2F2F2" w:themeFill="background1" w:themeFillShade="F2"/>
            <w:vAlign w:val="center"/>
          </w:tcPr>
          <w:p w14:paraId="75E7737B"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797" w:type="pct"/>
            <w:shd w:val="clear" w:color="auto" w:fill="F2F2F2" w:themeFill="background1" w:themeFillShade="F2"/>
            <w:vAlign w:val="center"/>
          </w:tcPr>
          <w:p w14:paraId="4B4632D0"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562" w:type="pct"/>
            <w:shd w:val="clear" w:color="auto" w:fill="F2F2F2" w:themeFill="background1" w:themeFillShade="F2"/>
            <w:vAlign w:val="center"/>
          </w:tcPr>
          <w:p w14:paraId="5F183C96"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550" w:type="pct"/>
            <w:shd w:val="clear" w:color="auto" w:fill="F2F2F2" w:themeFill="background1" w:themeFillShade="F2"/>
            <w:vAlign w:val="center"/>
          </w:tcPr>
          <w:p w14:paraId="3FD93D54"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43E82D23"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410AC44D"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w:t>
            </w:r>
          </w:p>
        </w:tc>
        <w:tc>
          <w:tcPr>
            <w:tcW w:w="843" w:type="pct"/>
          </w:tcPr>
          <w:p w14:paraId="551983BB" w14:textId="77777777" w:rsidR="00F617ED" w:rsidRPr="009A5950" w:rsidRDefault="00D45AB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Projekt jest zgodny z przepisami art. 63 ust. 6 i art. 73  ust. 2 lit. f), h), i), j) Rozporządzenia Parlamentu Europejskiego i Rady (UE) nr 2021/1060 z dnia 24 czerwca 2021 r.</w:t>
            </w:r>
          </w:p>
        </w:tc>
        <w:tc>
          <w:tcPr>
            <w:tcW w:w="1969" w:type="pct"/>
          </w:tcPr>
          <w:p w14:paraId="4EDF7AE5"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Zapisy wniosku wskazują, że:</w:t>
            </w:r>
          </w:p>
          <w:p w14:paraId="6E7A747C"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 projekt nie został zakończony w rozumieniu art. 63 ust. 6, </w:t>
            </w:r>
          </w:p>
          <w:p w14:paraId="6AD3BC52"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14:paraId="57EC789E"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w przypadku realizacji projektu przed dniem złożenia wniosku o dofinansowanie do Instytucji Zarządzającej, przestrzegano obowiązujących przepisów prawa</w:t>
            </w:r>
          </w:p>
          <w:p w14:paraId="25DC35B8"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działań w ramach projektu nie dotyczyła bezpośrednio uzasadniona opinia Komisji w sprawie naruszenia, na mocy art. 258 TFUE, kwestionująca zgodność z prawem i prawidłowość wydatków lub wykonania operacji</w:t>
            </w:r>
          </w:p>
          <w:p w14:paraId="0C05920A"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wnioskodawca zapewnia uodparnianie na zmiany klimatu w przypadku inwestycji w infrastrukturę o przewidywanej trwałości wynoszącej co najmniej pięć lat.</w:t>
            </w:r>
          </w:p>
          <w:p w14:paraId="4CC033F8"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lastRenderedPageBreak/>
              <w:t>Kryterium weryfikowane na podstawie pkt B.7.3 wniosku o dofinansowanie.</w:t>
            </w:r>
          </w:p>
          <w:p w14:paraId="04967CA0" w14:textId="77777777" w:rsidR="00F617ED" w:rsidRPr="009A5950"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Warunkiem podpisania umowy o dofinansowanie będzie złożenie stosownych oświadczeń potwierdzających spełnienie kryterium (oświadczenia mogą stanowić integralną część umowy).</w:t>
            </w:r>
          </w:p>
        </w:tc>
        <w:tc>
          <w:tcPr>
            <w:tcW w:w="797" w:type="pct"/>
          </w:tcPr>
          <w:p w14:paraId="1C37BD3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2162146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4AB5D38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3C81355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66F3F717"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3D186C16"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2.</w:t>
            </w:r>
          </w:p>
        </w:tc>
        <w:tc>
          <w:tcPr>
            <w:tcW w:w="843" w:type="pct"/>
          </w:tcPr>
          <w:p w14:paraId="6CF74FB2" w14:textId="77777777" w:rsidR="00F617ED" w:rsidRPr="009A5950" w:rsidRDefault="00D45AB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We wniosku w sposób prawidłowy zastosowano uproszczone metody rozliczania wydatków.</w:t>
            </w:r>
          </w:p>
        </w:tc>
        <w:tc>
          <w:tcPr>
            <w:tcW w:w="1969" w:type="pct"/>
          </w:tcPr>
          <w:p w14:paraId="66B95958"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6FA58492"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1. Stawek jednostkowych (jeżeli zostały określone w Regulaminie wyboru projektów)</w:t>
            </w:r>
          </w:p>
          <w:p w14:paraId="3BDBBBB1"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2. Kwot ryczałtowych (całość kosztów bezpośrednich lub w przypadku, gdy dla naboru </w:t>
            </w:r>
            <w:r w:rsidRPr="00D45ABF">
              <w:rPr>
                <w:rFonts w:ascii="Arial" w:hAnsi="Arial" w:cs="Arial"/>
                <w:sz w:val="24"/>
                <w:szCs w:val="24"/>
              </w:rPr>
              <w:lastRenderedPageBreak/>
              <w:t>zostały określone stawki jednostkowe- część kosztów bezpośrednich nie objęta stawkami jednostkowymi),  pod warunkiem, że taką możliwość przewidziano w Regulaminie wyboru projektów</w:t>
            </w:r>
          </w:p>
          <w:p w14:paraId="77BC4971"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 xml:space="preserve">3. Stawek ryczałtowych (koszty pośrednie - jeśli dotyczy)  </w:t>
            </w:r>
          </w:p>
          <w:p w14:paraId="0D5A7395"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w:t>
            </w:r>
          </w:p>
          <w:p w14:paraId="6210D499" w14:textId="77777777" w:rsidR="00F617ED" w:rsidRPr="009A5950"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lastRenderedPageBreak/>
              <w:t>Kryterium zostanie zweryfikowane na podstawie Zakresu finansowego projektu.</w:t>
            </w:r>
          </w:p>
        </w:tc>
        <w:tc>
          <w:tcPr>
            <w:tcW w:w="797" w:type="pct"/>
          </w:tcPr>
          <w:p w14:paraId="3AB8D7A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60354AD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77846CD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2E50A5C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6AB36F04"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385B119C"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3.</w:t>
            </w:r>
          </w:p>
        </w:tc>
        <w:tc>
          <w:tcPr>
            <w:tcW w:w="843" w:type="pct"/>
          </w:tcPr>
          <w:p w14:paraId="18BF68DD" w14:textId="77777777" w:rsidR="00F617ED" w:rsidRPr="009A5950" w:rsidRDefault="00D45AB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Zapisy wniosku są zgodne z regulaminem wyboru projektów.</w:t>
            </w:r>
          </w:p>
        </w:tc>
        <w:tc>
          <w:tcPr>
            <w:tcW w:w="1969" w:type="pct"/>
          </w:tcPr>
          <w:p w14:paraId="02269BF0" w14:textId="77777777" w:rsidR="00D45ABF" w:rsidRPr="00D45ABF"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1E38FBC3" w14:textId="77777777" w:rsidR="00F617ED" w:rsidRPr="009A5950" w:rsidRDefault="00D45ABF" w:rsidP="00D45A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45ABF">
              <w:rPr>
                <w:rFonts w:ascii="Arial" w:hAnsi="Arial" w:cs="Arial"/>
                <w:sz w:val="24"/>
                <w:szCs w:val="24"/>
              </w:rPr>
              <w:t>W ramach kryterium nie będą oceniane wymogi wskazane w Regulaminie wyboru projektów, które weryfikowane są w ramach pozostałych kryteriów.</w:t>
            </w:r>
          </w:p>
        </w:tc>
        <w:tc>
          <w:tcPr>
            <w:tcW w:w="797" w:type="pct"/>
          </w:tcPr>
          <w:p w14:paraId="0B1F3CD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14:paraId="486CC14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F4029E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2B94134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6633E8C6"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00B6D475"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4.</w:t>
            </w:r>
          </w:p>
        </w:tc>
        <w:tc>
          <w:tcPr>
            <w:tcW w:w="843" w:type="pct"/>
          </w:tcPr>
          <w:p w14:paraId="0101447B" w14:textId="77777777" w:rsidR="00F617ED" w:rsidRPr="009A5950" w:rsidRDefault="00465D34"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xml:space="preserve">Projekt jest skierowany wyłącznie do grupy docelowej z terenu 7 podregionów województwa śląskiego objętych procesem transformacji </w:t>
            </w:r>
            <w:r w:rsidRPr="00465D34">
              <w:rPr>
                <w:rFonts w:ascii="Arial" w:hAnsi="Arial" w:cs="Arial"/>
                <w:sz w:val="24"/>
                <w:szCs w:val="24"/>
              </w:rPr>
              <w:lastRenderedPageBreak/>
              <w:t>wskazanych w Terytorialnym Planie Sprawiedliwej Transformacji Województwa Śląskiego 2030, tj. podregion: katowicki, sosnowiecki, tyski, bytomski, gliwicki, rybnicki oraz bielski.</w:t>
            </w:r>
          </w:p>
        </w:tc>
        <w:tc>
          <w:tcPr>
            <w:tcW w:w="1969" w:type="pct"/>
          </w:tcPr>
          <w:p w14:paraId="28ACCA19"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lastRenderedPageBreak/>
              <w:t xml:space="preserve">W ramach kryterium oceniane będzie czy projekt jest skierowany do grup docelowych z terenu 7 podregionów województwa śląskiego objętych procesem transformacji,  określonych w TPST  (wersja obowiązująca na dzień ogłoszenia naboru) co oznacza: </w:t>
            </w:r>
          </w:p>
          <w:p w14:paraId="07D1F4E4"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xml:space="preserve">- w przypadku osób fizycznych - osoby uczą się, pracują  lub zamieszkują (w rozumieniu przepisów Kodeksu Cywilnego), na obszarze </w:t>
            </w:r>
            <w:r w:rsidRPr="00465D34">
              <w:rPr>
                <w:rFonts w:ascii="Arial" w:hAnsi="Arial" w:cs="Arial"/>
                <w:sz w:val="24"/>
                <w:szCs w:val="24"/>
              </w:rPr>
              <w:lastRenderedPageBreak/>
              <w:t>jednego z  7 podregionów województwa śląskiego: podregion katowicki, sosnowiecki, tyski, bytomski, gliwicki, rybnicki oraz bielski.</w:t>
            </w:r>
          </w:p>
          <w:p w14:paraId="1CAC84D1"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w przypadku innych podmiotów - posiadają jednostkę organizacyjną na obszarze jednego z ww. podregionów.</w:t>
            </w:r>
          </w:p>
          <w:p w14:paraId="217007AD"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Dopuszcza się łączenie w ramach jednego projektu wsparcia na terenie więcej niż jednego podregionu.</w:t>
            </w:r>
          </w:p>
          <w:p w14:paraId="61E34D74" w14:textId="77777777" w:rsidR="00F617ED" w:rsidRPr="009A5950"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Kryterium będzie weryfikowane na podstawie punktu C.1.1 wniosku o dofinansowanie- Osoby i/lub podmioty/instytucje, które zostaną objęte wsparciem</w:t>
            </w:r>
          </w:p>
        </w:tc>
        <w:tc>
          <w:tcPr>
            <w:tcW w:w="797" w:type="pct"/>
          </w:tcPr>
          <w:p w14:paraId="681F35E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1064413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712630A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6125121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58AAB40D"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7075EDC3"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5.</w:t>
            </w:r>
          </w:p>
        </w:tc>
        <w:tc>
          <w:tcPr>
            <w:tcW w:w="843" w:type="pct"/>
          </w:tcPr>
          <w:p w14:paraId="772F3903" w14:textId="77777777" w:rsidR="00F617ED" w:rsidRPr="009A5950" w:rsidRDefault="00465D34"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xml:space="preserve">Biuro projektu będzie zlokalizowane na terenie jednego z 7 podregionów  województwa śląskiego objętych procesem </w:t>
            </w:r>
            <w:r w:rsidRPr="00465D34">
              <w:rPr>
                <w:rFonts w:ascii="Arial" w:hAnsi="Arial" w:cs="Arial"/>
                <w:sz w:val="24"/>
                <w:szCs w:val="24"/>
              </w:rPr>
              <w:lastRenderedPageBreak/>
              <w:t>transformacji w TPST, tj. podregion: katowicki, sosnowiecki, tyski, bytomski, gliwicki, rybnicki oraz bielski.</w:t>
            </w:r>
          </w:p>
        </w:tc>
        <w:tc>
          <w:tcPr>
            <w:tcW w:w="1969" w:type="pct"/>
          </w:tcPr>
          <w:p w14:paraId="69AB2CEF"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lastRenderedPageBreak/>
              <w:t xml:space="preserve">W ramach kryterium oceniane będzie czy projektodawca w okresie realizacji projektu prowadzi biuro projektu na terenie jednego z 7 podregionów województwa śląskiego objętych procesem transformacji określonych w TPST  (wersja obowiązująca na dzień ogłoszenia naboru) co oznacza: podregion katowicki, sosnowiecki, tyski, bytomski, gliwicki, rybnicki </w:t>
            </w:r>
            <w:r w:rsidRPr="00465D34">
              <w:rPr>
                <w:rFonts w:ascii="Arial" w:hAnsi="Arial" w:cs="Arial"/>
                <w:sz w:val="24"/>
                <w:szCs w:val="24"/>
              </w:rPr>
              <w:lastRenderedPageBreak/>
              <w:t>oraz bielski w miejscu umożliwiającym równy dostęp potencjalnych uczestników/uczestniczek projektu.</w:t>
            </w:r>
          </w:p>
          <w:p w14:paraId="66E7CEF9" w14:textId="77777777" w:rsidR="00F617ED" w:rsidRPr="009A5950"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Kryterium zostanie zweryfikowane na podstawie punktu D.1.5.A  wniosku o dofinansowanie- Biuro projektu oraz zaplecze techniczne i potencjał kadrowy projektodawcy.</w:t>
            </w:r>
          </w:p>
        </w:tc>
        <w:tc>
          <w:tcPr>
            <w:tcW w:w="797" w:type="pct"/>
          </w:tcPr>
          <w:p w14:paraId="65FC13D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1292738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1766DA0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5FC6620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51CBCD7C"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27CA41F2"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 xml:space="preserve">6. </w:t>
            </w:r>
          </w:p>
        </w:tc>
        <w:tc>
          <w:tcPr>
            <w:tcW w:w="843" w:type="pct"/>
          </w:tcPr>
          <w:p w14:paraId="1550B7FC" w14:textId="77777777" w:rsidR="00F617ED" w:rsidRPr="009A5950" w:rsidRDefault="00465D34"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Cel projektu został  sformułowany prawidłowo.</w:t>
            </w:r>
          </w:p>
        </w:tc>
        <w:tc>
          <w:tcPr>
            <w:tcW w:w="1969" w:type="pct"/>
          </w:tcPr>
          <w:p w14:paraId="54AEF492"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W ramach kryterium oceniane będzie, czy w polu B.2 wniosku o dofinansowanie - Cel projektu i krótki opis jego założeń, wskazano:</w:t>
            </w:r>
          </w:p>
          <w:p w14:paraId="56E95D74"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prawidłowo sformułowany i adekwatny do założeń cel projektu (tj. cel określa jaki problem jest do rozwiązania i jaki rezultat zostanie osiągnięty dzięki realizacji projektu)</w:t>
            </w:r>
          </w:p>
          <w:p w14:paraId="51B311DE"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okres realizacji projektu</w:t>
            </w:r>
          </w:p>
          <w:p w14:paraId="5DC14C9C"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grupę docelową, do której projekt jest skierowany</w:t>
            </w:r>
          </w:p>
          <w:p w14:paraId="5BA4EA24"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obszar realizacji projektu</w:t>
            </w:r>
          </w:p>
          <w:p w14:paraId="60B74F60"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główne zadania i sposoby ich realizacji (metoda, forma)</w:t>
            </w:r>
          </w:p>
          <w:p w14:paraId="736D1015" w14:textId="77777777" w:rsidR="00F617ED" w:rsidRPr="009A5950"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lastRenderedPageBreak/>
              <w:t>- zakładane efekty projektu.</w:t>
            </w:r>
          </w:p>
        </w:tc>
        <w:tc>
          <w:tcPr>
            <w:tcW w:w="797" w:type="pct"/>
          </w:tcPr>
          <w:p w14:paraId="3A0ED94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66B28F7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6B36F98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370EE74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3A87828A"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1296F274"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7.</w:t>
            </w:r>
          </w:p>
        </w:tc>
        <w:tc>
          <w:tcPr>
            <w:tcW w:w="843" w:type="pct"/>
          </w:tcPr>
          <w:p w14:paraId="43E00EE7" w14:textId="77777777" w:rsidR="00F617ED" w:rsidRPr="009A5950" w:rsidRDefault="00465D34"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Udział partnera w projekcie jest uzasadniony, partnerstwo zostało zawiązane w sposób zgodny z przepisami.</w:t>
            </w:r>
          </w:p>
        </w:tc>
        <w:tc>
          <w:tcPr>
            <w:tcW w:w="1969" w:type="pct"/>
          </w:tcPr>
          <w:p w14:paraId="05A887B1"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xml:space="preserve">Obligatoryjnie projekt partnerski musi spełnić następujące </w:t>
            </w:r>
            <w:proofErr w:type="spellStart"/>
            <w:r w:rsidRPr="00465D34">
              <w:rPr>
                <w:rFonts w:ascii="Arial" w:hAnsi="Arial" w:cs="Arial"/>
                <w:sz w:val="24"/>
                <w:szCs w:val="24"/>
              </w:rPr>
              <w:t>podkryteria</w:t>
            </w:r>
            <w:proofErr w:type="spellEnd"/>
            <w:r w:rsidRPr="00465D34">
              <w:rPr>
                <w:rFonts w:ascii="Arial" w:hAnsi="Arial" w:cs="Arial"/>
                <w:sz w:val="24"/>
                <w:szCs w:val="24"/>
              </w:rPr>
              <w:t>:</w:t>
            </w:r>
          </w:p>
          <w:p w14:paraId="2D6A47A0"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xml:space="preserve">-  wybór partnera został dokonany zgodnie z art. 39 ust.2-4 ustawy z dnia 28 kwietnia 2022 r.  o zasadach realizacji zadań finansowanych ze środków europejskich w perspektywie finansowej 2021-2027.  </w:t>
            </w:r>
          </w:p>
          <w:p w14:paraId="614A930C"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opisano udział partnera w realizacji min. jednego zadania i jest on niezbędny do zrealizowania założeń projektu</w:t>
            </w:r>
          </w:p>
          <w:p w14:paraId="04F82FF8"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każdy partner wnosi do projektu zasoby ludzkie, organizacyjne, techniczne lub finansowe.</w:t>
            </w:r>
          </w:p>
          <w:p w14:paraId="4054F331"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Kryterium będzie weryfikowane na podstawie deklaracji Wnioskodawcy oraz punktu D.2. wniosku o dofinansowanie - Uzasadnienie i sposób wyboru partnera oraz jego rola w projekcie oraz w odniesieniu do pozostałych zapisów wniosku.</w:t>
            </w:r>
          </w:p>
          <w:p w14:paraId="16027E30"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lastRenderedPageBreak/>
              <w:t>W uzasadnionych przypadkach przed podpisaniem umowy o dofinansowanie i na etapie realizacji projektu ION dopuszcza możliwość zmiany partnera.</w:t>
            </w:r>
          </w:p>
          <w:p w14:paraId="78AFB3AD"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W takim przypadku kryterium będzie nadal uznane za spełnione, a nowe partnerstwo musi spełniać warunki wskazane w kryterium.</w:t>
            </w:r>
          </w:p>
          <w:p w14:paraId="078CF58D" w14:textId="77777777" w:rsidR="00F617ED" w:rsidRPr="009A5950"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p>
        </w:tc>
        <w:tc>
          <w:tcPr>
            <w:tcW w:w="797" w:type="pct"/>
          </w:tcPr>
          <w:p w14:paraId="45B4E5E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14:paraId="47E3E9C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D8BD5C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4895EBE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5AE75646"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7BA7B382"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8.</w:t>
            </w:r>
          </w:p>
        </w:tc>
        <w:tc>
          <w:tcPr>
            <w:tcW w:w="843" w:type="pct"/>
          </w:tcPr>
          <w:p w14:paraId="6B9E7816" w14:textId="77777777" w:rsidR="00F617ED" w:rsidRPr="009A5950" w:rsidRDefault="00465D34"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Scharakteryzowano grupę docelową i opisano jej sytuację problemową.</w:t>
            </w:r>
          </w:p>
        </w:tc>
        <w:tc>
          <w:tcPr>
            <w:tcW w:w="1969" w:type="pct"/>
          </w:tcPr>
          <w:p w14:paraId="3971D98E"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A.</w:t>
            </w:r>
            <w:r w:rsidRPr="00465D34">
              <w:rPr>
                <w:rFonts w:ascii="Arial" w:hAnsi="Arial" w:cs="Arial"/>
                <w:sz w:val="24"/>
                <w:szCs w:val="24"/>
              </w:rPr>
              <w:tab/>
              <w:t>Każda ze wskazanych we wniosku kategorii uczestników projektu (i ich otoczenia - jeśli dotyczy) została scharakteryzowana pod kątem cech istotnych z punktu widzenia zaplanowanych w projekcie działań.</w:t>
            </w:r>
          </w:p>
          <w:p w14:paraId="5FB3F646"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lastRenderedPageBreak/>
              <w:t>Jeśli wspierane są instytucje – zostały one scharakteryzowane pod kątem dotychczas prowadzonej działalności i posiadanego zaplecza.</w:t>
            </w:r>
          </w:p>
          <w:p w14:paraId="15FBC588"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Należy przyznać punkty w zależności od spełnienia kryterium:</w:t>
            </w:r>
          </w:p>
          <w:p w14:paraId="76D5ADAC"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Tak – 4 pkt</w:t>
            </w:r>
          </w:p>
          <w:p w14:paraId="7E749352"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Częściowo - scharakteryzowano tylko część kategorii osób/instytucji lub opis jest niewystarczający z punktu widzenia planowanych zadań  -  (1-3 pkt. w zależności od skali uchybień)</w:t>
            </w:r>
          </w:p>
          <w:p w14:paraId="5944AA19"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Nie – 0 pkt</w:t>
            </w:r>
          </w:p>
          <w:p w14:paraId="3A3E5DEB"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B.</w:t>
            </w:r>
            <w:r w:rsidRPr="00465D34">
              <w:rPr>
                <w:rFonts w:ascii="Arial" w:hAnsi="Arial" w:cs="Arial"/>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05A5DC3D"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lastRenderedPageBreak/>
              <w:t>Należy przyznać punkty w zależności od spełnienia kryterium:</w:t>
            </w:r>
          </w:p>
          <w:p w14:paraId="46FEB7CC"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Tak – 4 pkt</w:t>
            </w:r>
          </w:p>
          <w:p w14:paraId="34DDEA52"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Częściowo - niekompletnie opisano sytuację problemową grupy docelowej -1-3 pkt. (w zależności od skali uchybień)</w:t>
            </w:r>
          </w:p>
          <w:p w14:paraId="40732421"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Nie – 0 pkt</w:t>
            </w:r>
          </w:p>
          <w:p w14:paraId="1C3DE5C0"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C.</w:t>
            </w:r>
            <w:r w:rsidRPr="00465D34">
              <w:rPr>
                <w:rFonts w:ascii="Arial" w:hAnsi="Arial" w:cs="Arial"/>
                <w:sz w:val="24"/>
                <w:szCs w:val="24"/>
              </w:rPr>
              <w:tab/>
              <w:t xml:space="preserve">Wskazano kto przeprowadził diagnozę, kiedy była przeprowadzona diagnoza i na jakiej grupie uczestników. Termin przeprowadzenia diagnozy nie może być dłuższy niż 3 lata od daty złożenia wniosku. </w:t>
            </w:r>
          </w:p>
          <w:p w14:paraId="0DA3AF79"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Należy przyznać punkty w zależności od spełnienia kryterium:</w:t>
            </w:r>
          </w:p>
          <w:p w14:paraId="5B8F7BB0"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xml:space="preserve">Tak – 2 pkt </w:t>
            </w:r>
          </w:p>
          <w:p w14:paraId="2A88FAC3"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Częściowo – 1 pkt</w:t>
            </w:r>
          </w:p>
          <w:p w14:paraId="6408CCED"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Nie – 0 pkt</w:t>
            </w:r>
          </w:p>
          <w:p w14:paraId="40AA81E1"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D.</w:t>
            </w:r>
            <w:r w:rsidRPr="00465D34">
              <w:rPr>
                <w:rFonts w:ascii="Arial" w:hAnsi="Arial" w:cs="Arial"/>
                <w:sz w:val="24"/>
                <w:szCs w:val="24"/>
              </w:rPr>
              <w:tab/>
              <w:t xml:space="preserve">Opisana sytuacja grupy docelowej (w tym otoczenia – jeśli dotyczy) została poparta danymi statystycznymi lub badaniami własnymi (nie starszymi niż sprzed 3 lat poprzedzających </w:t>
            </w:r>
            <w:r w:rsidRPr="00465D34">
              <w:rPr>
                <w:rFonts w:ascii="Arial" w:hAnsi="Arial" w:cs="Arial"/>
                <w:sz w:val="24"/>
                <w:szCs w:val="24"/>
              </w:rPr>
              <w:lastRenderedPageBreak/>
              <w:t>moment złożenia wniosku), adekwatnymi do obszaru objętego wsparciem i rozwiązywanych problemów.</w:t>
            </w:r>
          </w:p>
          <w:p w14:paraId="68457026"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Należy przyznać punkty w zależności od spełnienia kryterium:</w:t>
            </w:r>
          </w:p>
          <w:p w14:paraId="4AEC52B9"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xml:space="preserve">Tak – 1 pkt </w:t>
            </w:r>
          </w:p>
          <w:p w14:paraId="672E52C7" w14:textId="77777777" w:rsidR="00F617ED" w:rsidRPr="009A5950"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Nie – 0 pkt</w:t>
            </w:r>
          </w:p>
        </w:tc>
        <w:tc>
          <w:tcPr>
            <w:tcW w:w="797" w:type="pct"/>
          </w:tcPr>
          <w:p w14:paraId="772A98B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3832CC4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TAK</w:t>
            </w:r>
          </w:p>
        </w:tc>
        <w:tc>
          <w:tcPr>
            <w:tcW w:w="562" w:type="pct"/>
          </w:tcPr>
          <w:p w14:paraId="0FD3810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merytoryczne punktowe</w:t>
            </w:r>
          </w:p>
          <w:p w14:paraId="400AD7F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B0B1AE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Liczba punktów możliwych do uzyskania: 0-11, </w:t>
            </w:r>
          </w:p>
          <w:p w14:paraId="7415094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610F8E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6</w:t>
            </w:r>
          </w:p>
        </w:tc>
        <w:tc>
          <w:tcPr>
            <w:tcW w:w="550" w:type="pct"/>
          </w:tcPr>
          <w:p w14:paraId="342A6EB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Kryterium rozstrzygające zgodnie z opisem w części 2 – </w:t>
            </w:r>
            <w:r w:rsidRPr="009A5950">
              <w:rPr>
                <w:rFonts w:ascii="Arial" w:hAnsi="Arial" w:cs="Arial"/>
                <w:sz w:val="24"/>
                <w:szCs w:val="24"/>
              </w:rPr>
              <w:lastRenderedPageBreak/>
              <w:t>Kryteria merytoryczne</w:t>
            </w:r>
          </w:p>
        </w:tc>
      </w:tr>
      <w:tr w:rsidR="00F617ED" w:rsidRPr="009A5950" w14:paraId="0F3BDFD0"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77E5A0CE"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9.</w:t>
            </w:r>
          </w:p>
        </w:tc>
        <w:tc>
          <w:tcPr>
            <w:tcW w:w="843" w:type="pct"/>
          </w:tcPr>
          <w:p w14:paraId="3F56F5D3" w14:textId="77777777" w:rsidR="00F617ED" w:rsidRPr="009A5950" w:rsidRDefault="00465D34"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Rekrutacja grup docelowych do projektu została zaplanowana w sposób adekwatny do ich potrzeb i możliwości.</w:t>
            </w:r>
          </w:p>
        </w:tc>
        <w:tc>
          <w:tcPr>
            <w:tcW w:w="1969" w:type="pct"/>
          </w:tcPr>
          <w:p w14:paraId="06216437"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A.</w:t>
            </w:r>
            <w:r w:rsidRPr="00465D34">
              <w:rPr>
                <w:rFonts w:ascii="Arial" w:hAnsi="Arial" w:cs="Arial"/>
                <w:sz w:val="24"/>
                <w:szCs w:val="24"/>
              </w:rPr>
              <w:tab/>
              <w:t>Zaplanowane działania promocyjno-informacyjne są adekwatne do wskazanych w projekcie grup docelowych.</w:t>
            </w:r>
          </w:p>
          <w:p w14:paraId="4A0E4D2C"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Należy przyznać punkty w zależności od spełnienia kryterium:</w:t>
            </w:r>
          </w:p>
          <w:p w14:paraId="21B37DDB"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Tak – 2 pkt</w:t>
            </w:r>
          </w:p>
          <w:p w14:paraId="7DF01179"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Częściowo – 1pkt</w:t>
            </w:r>
          </w:p>
          <w:p w14:paraId="7DDB43C4"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Nie – 0 pkt</w:t>
            </w:r>
          </w:p>
          <w:p w14:paraId="5FC3BD4C"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B.</w:t>
            </w:r>
            <w:r w:rsidRPr="00465D34">
              <w:rPr>
                <w:rFonts w:ascii="Arial" w:hAnsi="Arial" w:cs="Arial"/>
                <w:sz w:val="24"/>
                <w:szCs w:val="24"/>
              </w:rPr>
              <w:tab/>
              <w:t>Zastosowane kryteria rekrutacji są adekwatne do grup docelowych objętych wsparciem oraz przypisane zostały wagi punktowe dla poszczególnych kryteriów.</w:t>
            </w:r>
          </w:p>
          <w:p w14:paraId="7341F9A1"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Należy przyznać punkty w zależności od spełnienia kryterium:</w:t>
            </w:r>
          </w:p>
          <w:p w14:paraId="45127A57"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lastRenderedPageBreak/>
              <w:t>Tak – 2 pkt</w:t>
            </w:r>
          </w:p>
          <w:p w14:paraId="70EC4853"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Częściowo – 1pkt</w:t>
            </w:r>
          </w:p>
          <w:p w14:paraId="339F877F"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Nie – 0 pkt</w:t>
            </w:r>
          </w:p>
          <w:p w14:paraId="0A1DE9FB"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C.</w:t>
            </w:r>
            <w:r w:rsidRPr="00465D34">
              <w:rPr>
                <w:rFonts w:ascii="Arial" w:hAnsi="Arial" w:cs="Arial"/>
                <w:sz w:val="24"/>
                <w:szCs w:val="24"/>
              </w:rPr>
              <w:tab/>
              <w:t>Wskazano miejsce, terminy i sposób prowadzenia rekrutacji.</w:t>
            </w:r>
          </w:p>
          <w:p w14:paraId="38A609AA"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Należy przyznać punkty w zależności od spełnienia kryterium:</w:t>
            </w:r>
          </w:p>
          <w:p w14:paraId="54CDA389"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 xml:space="preserve">Tak – 2 pkt </w:t>
            </w:r>
          </w:p>
          <w:p w14:paraId="7007A45F" w14:textId="77777777" w:rsidR="00465D34" w:rsidRPr="00465D34"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Częściowo – 1 pkt</w:t>
            </w:r>
          </w:p>
          <w:p w14:paraId="7039B609" w14:textId="77777777" w:rsidR="00F617ED" w:rsidRPr="009A5950" w:rsidRDefault="00465D34" w:rsidP="00465D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65D34">
              <w:rPr>
                <w:rFonts w:ascii="Arial" w:hAnsi="Arial" w:cs="Arial"/>
                <w:sz w:val="24"/>
                <w:szCs w:val="24"/>
              </w:rPr>
              <w:t>Nie – 0 pkt</w:t>
            </w:r>
          </w:p>
        </w:tc>
        <w:tc>
          <w:tcPr>
            <w:tcW w:w="797" w:type="pct"/>
          </w:tcPr>
          <w:p w14:paraId="71097C4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13F1266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255C08D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56CB6FB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589193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0-6, </w:t>
            </w:r>
          </w:p>
          <w:p w14:paraId="07984D9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8E6273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3</w:t>
            </w:r>
          </w:p>
        </w:tc>
        <w:tc>
          <w:tcPr>
            <w:tcW w:w="550" w:type="pct"/>
          </w:tcPr>
          <w:p w14:paraId="307B8F7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14:paraId="642195FF"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0705F3A6"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10.</w:t>
            </w:r>
          </w:p>
        </w:tc>
        <w:tc>
          <w:tcPr>
            <w:tcW w:w="843" w:type="pct"/>
          </w:tcPr>
          <w:p w14:paraId="0A60ECEB" w14:textId="0777DDA5" w:rsidR="00F617ED" w:rsidRPr="009A5950" w:rsidRDefault="00453D77"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Zadania w projekcie zostały zaplanowane i opisane w sposób poprawny.</w:t>
            </w:r>
          </w:p>
        </w:tc>
        <w:tc>
          <w:tcPr>
            <w:tcW w:w="1969" w:type="pct"/>
          </w:tcPr>
          <w:p w14:paraId="6DEF5158"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A.</w:t>
            </w:r>
            <w:r w:rsidRPr="00453D77">
              <w:rPr>
                <w:rFonts w:ascii="Arial" w:hAnsi="Arial" w:cs="Arial"/>
                <w:sz w:val="24"/>
                <w:szCs w:val="24"/>
              </w:rPr>
              <w:tab/>
              <w:t>Powiązanie zadań z grupą docelową i celem projektu. Zadania odpowiadają na potrzeby grupy docelowej i są odpowiednio sprofilowane.</w:t>
            </w:r>
          </w:p>
          <w:p w14:paraId="11107D8E"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40AD694F"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Tak – 4 pkt</w:t>
            </w:r>
          </w:p>
          <w:p w14:paraId="57ADC26E"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Częściowo – 1-3 pkt, w zależności od zaplanowanych działań</w:t>
            </w:r>
          </w:p>
          <w:p w14:paraId="4008E1C8"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2FCA9E1C"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lastRenderedPageBreak/>
              <w:t>B.</w:t>
            </w:r>
            <w:r w:rsidRPr="00453D77">
              <w:rPr>
                <w:rFonts w:ascii="Arial" w:hAnsi="Arial" w:cs="Arial"/>
                <w:sz w:val="24"/>
                <w:szCs w:val="24"/>
              </w:rPr>
              <w:tab/>
              <w:t>Powiązanie zadań z grupą docelową i celem projektu. Zadania wpływają na realizację celu projektu i są zgodne z wybranym rodzajem/typem wsparcia.</w:t>
            </w:r>
          </w:p>
          <w:p w14:paraId="0B205398"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7233A344"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Tak – 5 pkt</w:t>
            </w:r>
          </w:p>
          <w:p w14:paraId="420B589F"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Częściowo – 1-4 pkt, w zależności od skali uchybień</w:t>
            </w:r>
          </w:p>
          <w:p w14:paraId="48539B69"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4A7DE835"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C.</w:t>
            </w:r>
            <w:r w:rsidRPr="00453D77">
              <w:rPr>
                <w:rFonts w:ascii="Arial" w:hAnsi="Arial" w:cs="Arial"/>
                <w:sz w:val="24"/>
                <w:szCs w:val="24"/>
              </w:rPr>
              <w:tab/>
              <w:t>Zakres merytoryczny i organizacja zadań. Opisano rodzaj i charakter wsparcia.</w:t>
            </w:r>
          </w:p>
          <w:p w14:paraId="5B4203A8"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0E932C09"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 xml:space="preserve">Tak – 4 pkt </w:t>
            </w:r>
          </w:p>
          <w:p w14:paraId="3F0D0D3E"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Częściowo – 1-3 pkt, w zależności od skali uchybień</w:t>
            </w:r>
          </w:p>
          <w:p w14:paraId="72C1D14C"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10873F48"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D.</w:t>
            </w:r>
            <w:r w:rsidRPr="00453D77">
              <w:rPr>
                <w:rFonts w:ascii="Arial" w:hAnsi="Arial" w:cs="Arial"/>
                <w:sz w:val="24"/>
                <w:szCs w:val="24"/>
              </w:rPr>
              <w:tab/>
              <w:t>Wskazano liczbę osób i instytucji (jeśli dotyczy), które otrzymają wsparcie.</w:t>
            </w:r>
          </w:p>
          <w:p w14:paraId="2F936B93"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lastRenderedPageBreak/>
              <w:t>Należy przyznać punkty w zależności od spełnienia kryterium:</w:t>
            </w:r>
          </w:p>
          <w:p w14:paraId="4592A5A4"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 xml:space="preserve">Tak – 1 pkt </w:t>
            </w:r>
          </w:p>
          <w:p w14:paraId="25E96A1C"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06986C5F"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E.</w:t>
            </w:r>
            <w:r w:rsidRPr="00453D77">
              <w:rPr>
                <w:rFonts w:ascii="Arial" w:hAnsi="Arial" w:cs="Arial"/>
                <w:sz w:val="24"/>
                <w:szCs w:val="24"/>
              </w:rPr>
              <w:tab/>
              <w:t>Wskazano  wymiar godzinowy poszczególnych form wsparcia lub w inny (adekwatny) sposób określono sposób ich organizacji.</w:t>
            </w:r>
          </w:p>
          <w:p w14:paraId="208234D5"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3E318B52"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 xml:space="preserve">Tak – 1 pkt </w:t>
            </w:r>
          </w:p>
          <w:p w14:paraId="0DBAAE9F"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4DC9B778"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F.</w:t>
            </w:r>
            <w:r w:rsidRPr="00453D77">
              <w:rPr>
                <w:rFonts w:ascii="Arial" w:hAnsi="Arial" w:cs="Arial"/>
                <w:sz w:val="24"/>
                <w:szCs w:val="24"/>
              </w:rPr>
              <w:tab/>
              <w:t>Terminy rozpoczęcia i zakończenia zadań oraz kolejność realizacji poszczególnych form wsparcia gwarantują efektywną realizację projektu.</w:t>
            </w:r>
          </w:p>
          <w:p w14:paraId="4E9048CA"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10455131"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 xml:space="preserve">Tak – 1 pkt </w:t>
            </w:r>
          </w:p>
          <w:p w14:paraId="4E48762E"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4CEA9116"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lastRenderedPageBreak/>
              <w:t>G.</w:t>
            </w:r>
            <w:r w:rsidRPr="00453D77">
              <w:rPr>
                <w:rFonts w:ascii="Arial" w:hAnsi="Arial" w:cs="Arial"/>
                <w:sz w:val="24"/>
                <w:szCs w:val="24"/>
              </w:rPr>
              <w:tab/>
              <w:t>Wskazano podmioty realizujące działania w ramach zadań, zaangażowaną kadrę, w tym wymagane kwalifikacje czy doświadczenie.</w:t>
            </w:r>
          </w:p>
          <w:p w14:paraId="5DCCD2AE"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15BB4750"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 xml:space="preserve">Tak – 1 pkt </w:t>
            </w:r>
          </w:p>
          <w:p w14:paraId="44186D0E" w14:textId="4CAB8355" w:rsidR="00F617ED" w:rsidRPr="009A5950"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tc>
        <w:tc>
          <w:tcPr>
            <w:tcW w:w="797" w:type="pct"/>
          </w:tcPr>
          <w:p w14:paraId="781C793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7762351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D9BFA4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33DDCC9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EFF73C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0-17, </w:t>
            </w:r>
          </w:p>
          <w:p w14:paraId="090A9EB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776EBF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Minimum punktowe: 9</w:t>
            </w:r>
          </w:p>
        </w:tc>
        <w:tc>
          <w:tcPr>
            <w:tcW w:w="550" w:type="pct"/>
          </w:tcPr>
          <w:p w14:paraId="2847C37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rozstrzygające zgodnie z opisem w części 2 – Kryteria merytoryczne</w:t>
            </w:r>
          </w:p>
        </w:tc>
      </w:tr>
      <w:tr w:rsidR="00F617ED" w:rsidRPr="009A5950" w14:paraId="738156F4"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77845091"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11.</w:t>
            </w:r>
          </w:p>
        </w:tc>
        <w:tc>
          <w:tcPr>
            <w:tcW w:w="843" w:type="pct"/>
          </w:tcPr>
          <w:p w14:paraId="2A13D153" w14:textId="2C0168A8" w:rsidR="00F617ED" w:rsidRPr="009A5950" w:rsidRDefault="00453D77"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Wskaźniki realizowane w ramach projektu oraz poszczególnych kwot ryczałtowych (jeśli dotyczy) zostały zaplanowane w sposób prawidłowy.</w:t>
            </w:r>
          </w:p>
        </w:tc>
        <w:tc>
          <w:tcPr>
            <w:tcW w:w="1969" w:type="pct"/>
          </w:tcPr>
          <w:p w14:paraId="6F242A30"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A.</w:t>
            </w:r>
            <w:r w:rsidRPr="00453D77">
              <w:rPr>
                <w:rFonts w:ascii="Arial" w:hAnsi="Arial" w:cs="Arial"/>
                <w:sz w:val="24"/>
                <w:szCs w:val="24"/>
              </w:rPr>
              <w:tab/>
              <w:t>Projekt realizuje wskaźniki określone w regulaminie wyboru  projektów jako obowiązkowe dla danego typu projektu.</w:t>
            </w:r>
          </w:p>
          <w:p w14:paraId="59735EF5"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W przypadku projektów rozliczanych za pomocą kwot ryczałtowych - do każdej kwoty ryczałtowej przyporządkowano minimum jeden wskaźnik.</w:t>
            </w:r>
          </w:p>
          <w:p w14:paraId="3A0ED005"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654F22AF"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Tak – 3 pkt</w:t>
            </w:r>
          </w:p>
          <w:p w14:paraId="27F28FBB"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Częściowo – 1-2 pkt, w zależności od skali uchybień</w:t>
            </w:r>
          </w:p>
          <w:p w14:paraId="1F80D1F3"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2C032907"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lastRenderedPageBreak/>
              <w:t>B.</w:t>
            </w:r>
            <w:r w:rsidRPr="00453D77">
              <w:rPr>
                <w:rFonts w:ascii="Arial" w:hAnsi="Arial" w:cs="Arial"/>
                <w:sz w:val="24"/>
                <w:szCs w:val="24"/>
              </w:rPr>
              <w:tab/>
              <w:t>Wartości docelowe wskaźników produktu i rezultatu są adekwatne do zaplanowanych działań i wydatków w projekcie.</w:t>
            </w:r>
          </w:p>
          <w:p w14:paraId="1049AB8A"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W przypadku projektów rozliczanych za pomocą kwot ryczałtowych dodatkowo wartość wskaźników została prawidłowo określona dla poszczególnych kwot ryczałtowych.</w:t>
            </w:r>
          </w:p>
          <w:p w14:paraId="7546973C"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3024CB4A"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Tak – 5 pkt</w:t>
            </w:r>
          </w:p>
          <w:p w14:paraId="0E979E58"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Częściowo – 1-4 pkt, w zależności od skali uchybień</w:t>
            </w:r>
          </w:p>
          <w:p w14:paraId="69A23BE1"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0FE0237F"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C.</w:t>
            </w:r>
            <w:r w:rsidRPr="00453D77">
              <w:rPr>
                <w:rFonts w:ascii="Arial" w:hAnsi="Arial" w:cs="Arial"/>
                <w:sz w:val="24"/>
                <w:szCs w:val="24"/>
              </w:rPr>
              <w:tab/>
              <w:t>Sposób oraz częstotliwość monitorowania i pomiaru wskaźników zostały opisane w sposób poprawny i zgodny z definicją wskaźników.</w:t>
            </w:r>
          </w:p>
          <w:p w14:paraId="24BE832C"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3BBB0620"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 xml:space="preserve">Tak – 4 pkt </w:t>
            </w:r>
          </w:p>
          <w:p w14:paraId="10E6DCFC"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lastRenderedPageBreak/>
              <w:t>Częściowo – 1-3 pkt, w zależności od skali uchybień</w:t>
            </w:r>
          </w:p>
          <w:p w14:paraId="0AFBEB37" w14:textId="03B85D7B" w:rsidR="00F617ED" w:rsidRPr="009A5950"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tc>
        <w:tc>
          <w:tcPr>
            <w:tcW w:w="797" w:type="pct"/>
          </w:tcPr>
          <w:p w14:paraId="7D7B5F5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0106707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6F146A0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7D356E1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5CDF11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0-12, </w:t>
            </w:r>
          </w:p>
          <w:p w14:paraId="48A65C1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126BCD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7</w:t>
            </w:r>
          </w:p>
        </w:tc>
        <w:tc>
          <w:tcPr>
            <w:tcW w:w="550" w:type="pct"/>
          </w:tcPr>
          <w:p w14:paraId="362639B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14:paraId="310E7DB3"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43F1CC4C"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12.</w:t>
            </w:r>
          </w:p>
        </w:tc>
        <w:tc>
          <w:tcPr>
            <w:tcW w:w="843" w:type="pct"/>
          </w:tcPr>
          <w:p w14:paraId="2E374A9D" w14:textId="6B0D80B5" w:rsidR="00F617ED" w:rsidRPr="009A5950" w:rsidRDefault="00453D77"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Projektodawca/ partner posiada doświadczenie i potencjał pozwalające na efektywną realizację projektu.</w:t>
            </w:r>
          </w:p>
        </w:tc>
        <w:tc>
          <w:tcPr>
            <w:tcW w:w="1969" w:type="pct"/>
          </w:tcPr>
          <w:p w14:paraId="1BA7CA11"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A.</w:t>
            </w:r>
            <w:r w:rsidRPr="00453D77">
              <w:rPr>
                <w:rFonts w:ascii="Arial" w:hAnsi="Arial" w:cs="Arial"/>
                <w:sz w:val="24"/>
                <w:szCs w:val="24"/>
              </w:rPr>
              <w:tab/>
              <w:t>Projektodawca lub partner wykazał jakie projekty, przedsięwzięcia realizował w ramach PO, RPO lub innych programów.</w:t>
            </w:r>
          </w:p>
          <w:p w14:paraId="0EFFA301"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001D1304"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Tak – 1 pkt</w:t>
            </w:r>
          </w:p>
          <w:p w14:paraId="766F3606"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23787F84"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B.</w:t>
            </w:r>
            <w:r w:rsidRPr="00453D77">
              <w:rPr>
                <w:rFonts w:ascii="Arial" w:hAnsi="Arial" w:cs="Arial"/>
                <w:sz w:val="24"/>
                <w:szCs w:val="24"/>
              </w:rPr>
              <w:tab/>
              <w:t>Projektodawca lub partner prowadzi działalność w obszarze merytorycznym, w którym udzielane będzie wsparcie i zawarł we wniosku informacje, które to potwierdzają.</w:t>
            </w:r>
          </w:p>
          <w:p w14:paraId="60C0AC10"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5A95DC18"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Tak, nieprzerwanie 1 rok lub dłużej – 3 pkt</w:t>
            </w:r>
          </w:p>
          <w:p w14:paraId="42296F58"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Tak, nie  dłużej niż 1 rok  - 1 pkt</w:t>
            </w:r>
          </w:p>
          <w:p w14:paraId="4AA148A7"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286D05A9"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C.</w:t>
            </w:r>
            <w:r w:rsidRPr="00453D77">
              <w:rPr>
                <w:rFonts w:ascii="Arial" w:hAnsi="Arial" w:cs="Arial"/>
                <w:sz w:val="24"/>
                <w:szCs w:val="24"/>
              </w:rPr>
              <w:tab/>
              <w:t xml:space="preserve">Projektodawca lub partner posiada doświadczenie na rzecz grupy docelowej, tj. </w:t>
            </w:r>
            <w:r w:rsidRPr="00453D77">
              <w:rPr>
                <w:rFonts w:ascii="Arial" w:hAnsi="Arial" w:cs="Arial"/>
                <w:sz w:val="24"/>
                <w:szCs w:val="24"/>
              </w:rPr>
              <w:lastRenderedPageBreak/>
              <w:t>kategorii osób, do których kierowane będzie wsparcie w ramach projektu i opisał je we wniosku.</w:t>
            </w:r>
          </w:p>
          <w:p w14:paraId="797EF9CF"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17427D1A"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Tak, na co dzień pracuje z minimum jedną kategorią osób, które będzie obejmował wsparciem – 3 pkt</w:t>
            </w:r>
          </w:p>
          <w:p w14:paraId="6CC60E82"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Tak, okresowo/sporadycznie pracował z minimum jedną kategorią osób obejmowanych wsparciem – 1 pkt</w:t>
            </w:r>
          </w:p>
          <w:p w14:paraId="052776AF"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5600C8F3"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D.</w:t>
            </w:r>
            <w:r w:rsidRPr="00453D77">
              <w:rPr>
                <w:rFonts w:ascii="Arial" w:hAnsi="Arial" w:cs="Arial"/>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772A0703"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225BFE25"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lastRenderedPageBreak/>
              <w:t xml:space="preserve">Tak – 1 pkt </w:t>
            </w:r>
          </w:p>
          <w:p w14:paraId="3E319540"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0F37A0DA"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E.</w:t>
            </w:r>
            <w:r w:rsidRPr="00453D77">
              <w:rPr>
                <w:rFonts w:ascii="Arial"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6422948C"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1DA9B865"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 xml:space="preserve">Tak – 1 pkt </w:t>
            </w:r>
          </w:p>
          <w:p w14:paraId="1313C5FF"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789F902A"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F.</w:t>
            </w:r>
            <w:r w:rsidRPr="00453D77">
              <w:rPr>
                <w:rFonts w:ascii="Arial" w:hAnsi="Arial" w:cs="Arial"/>
                <w:sz w:val="24"/>
                <w:szCs w:val="24"/>
              </w:rPr>
              <w:tab/>
              <w:t>Projektodawca lub partner posiada odpowiedni potencjał kadrowy (merytoryczny).</w:t>
            </w:r>
          </w:p>
          <w:p w14:paraId="1C6A94DE"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3FDDDAFF"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oceniany jest potencjał projektodawcy/partnera w zależności od specyfiki i celu projektu  – 1-3 pkt</w:t>
            </w:r>
          </w:p>
          <w:p w14:paraId="3D273404"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lastRenderedPageBreak/>
              <w:t>Projektodawca/partner nie wskazał w opisie posiadanego potencjału kadrowego (merytorycznego)  i/lub nie określił jego wkładu w realizację działań w projekcie   – 0 pkt</w:t>
            </w:r>
          </w:p>
          <w:p w14:paraId="24034CF4"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G.</w:t>
            </w:r>
            <w:r w:rsidRPr="00453D77">
              <w:rPr>
                <w:rFonts w:ascii="Arial" w:hAnsi="Arial" w:cs="Arial"/>
                <w:sz w:val="24"/>
                <w:szCs w:val="24"/>
              </w:rPr>
              <w:tab/>
              <w:t>Projektodawca/partner posiada odpowiedni potencjał techniczny, w tym lokalowy, konieczny do realizacji zadań merytorycznych w projekcie.</w:t>
            </w:r>
          </w:p>
          <w:p w14:paraId="2DABFBC4"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39E660DA"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Projektodawca posiada zaplecze techniczne (w tym lokalowe) konieczne do realizacji projektu, zostało ono wyczerpująco opisane – 2 pkt</w:t>
            </w:r>
          </w:p>
          <w:p w14:paraId="561E4C15"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Projektodawca częściowo posiada zaplecze techniczne, które wymaga uzupełnienia ze  środków projektu – 1 pkt</w:t>
            </w:r>
          </w:p>
          <w:p w14:paraId="6359A701"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posiada – 0 pkt</w:t>
            </w:r>
          </w:p>
          <w:p w14:paraId="0168C85B"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H.</w:t>
            </w:r>
            <w:r w:rsidRPr="00453D77">
              <w:rPr>
                <w:rFonts w:ascii="Arial" w:hAnsi="Arial" w:cs="Arial"/>
                <w:sz w:val="24"/>
                <w:szCs w:val="24"/>
              </w:rPr>
              <w:tab/>
              <w:t xml:space="preserve">Opisany sposób zarządzania projektem gwarantuje jego prawidłową realizację. Wskazany został podział obowiązków i zakres zadań na poszczególnych stanowiskach, </w:t>
            </w:r>
            <w:r w:rsidRPr="00453D77">
              <w:rPr>
                <w:rFonts w:ascii="Arial" w:hAnsi="Arial" w:cs="Arial"/>
                <w:sz w:val="24"/>
                <w:szCs w:val="24"/>
              </w:rPr>
              <w:lastRenderedPageBreak/>
              <w:t xml:space="preserve">wymiar zaangażowania personelu, doświadczenie kadry zarządzającej. </w:t>
            </w:r>
          </w:p>
          <w:p w14:paraId="2BDAE942"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W przypadku projektów partnerskich uwzględniono udział partner/ów w zarządzaniu projektem.</w:t>
            </w:r>
          </w:p>
          <w:p w14:paraId="0833442D"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31CB1DFF"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Tak – 2 pkt</w:t>
            </w:r>
          </w:p>
          <w:p w14:paraId="584A7ED6"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Częściowo -  1 pkt</w:t>
            </w:r>
          </w:p>
          <w:p w14:paraId="3CF0CCF8"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p w14:paraId="7CF41391"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I.</w:t>
            </w:r>
            <w:r w:rsidRPr="00453D77">
              <w:rPr>
                <w:rFonts w:ascii="Arial" w:hAnsi="Arial" w:cs="Arial"/>
                <w:sz w:val="24"/>
                <w:szCs w:val="24"/>
              </w:rPr>
              <w:tab/>
              <w:t>Opisano sposób podejmowania decyzji w ramach projektu.</w:t>
            </w:r>
          </w:p>
          <w:p w14:paraId="3A9F9AD6"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W przypadku projektów partnerskich  uwzględniono udział partner/ów w podejmowaniu decyzji dotyczących projektu.</w:t>
            </w:r>
          </w:p>
          <w:p w14:paraId="1803D2A5"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Należy przyznać punkty w zależności od spełnienia kryterium:</w:t>
            </w:r>
          </w:p>
          <w:p w14:paraId="65B4C1AE" w14:textId="77777777" w:rsidR="00453D77" w:rsidRPr="00453D77"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Tak – 1 pkt</w:t>
            </w:r>
          </w:p>
          <w:p w14:paraId="08AC871E" w14:textId="627723D3" w:rsidR="00F617ED" w:rsidRPr="009A5950" w:rsidRDefault="00453D77" w:rsidP="00453D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53D77">
              <w:rPr>
                <w:rFonts w:ascii="Arial" w:hAnsi="Arial" w:cs="Arial"/>
                <w:sz w:val="24"/>
                <w:szCs w:val="24"/>
              </w:rPr>
              <w:t>Nie – 0 pkt</w:t>
            </w:r>
          </w:p>
        </w:tc>
        <w:tc>
          <w:tcPr>
            <w:tcW w:w="797" w:type="pct"/>
          </w:tcPr>
          <w:p w14:paraId="5DC8330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645AAF6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607885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6A06327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ACBF12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0-17, </w:t>
            </w:r>
          </w:p>
          <w:p w14:paraId="4CEF35C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FEF714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10</w:t>
            </w:r>
          </w:p>
        </w:tc>
        <w:tc>
          <w:tcPr>
            <w:tcW w:w="550" w:type="pct"/>
          </w:tcPr>
          <w:p w14:paraId="6FDA9EE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14:paraId="38CF908D"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13F91306"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13.</w:t>
            </w:r>
          </w:p>
        </w:tc>
        <w:tc>
          <w:tcPr>
            <w:tcW w:w="843" w:type="pct"/>
          </w:tcPr>
          <w:p w14:paraId="555B7C3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Budżet projektu jest zgodny z zasadami kwalifikowalności wydatków.</w:t>
            </w:r>
          </w:p>
        </w:tc>
        <w:tc>
          <w:tcPr>
            <w:tcW w:w="1969" w:type="pct"/>
          </w:tcPr>
          <w:p w14:paraId="2266FA53"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W ramach kryterium weryfikowane będzie czy we wniosku zidentyfikowano wydatki w całości lub w części niekwalifikowalne, w tym:</w:t>
            </w:r>
          </w:p>
          <w:p w14:paraId="639E1120"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 wydatki zbędne, nieuzasadnione, nieracjonalne i nieadekwatne do zakresu merytorycznego projektu, w tym opisu grupy docelowej i planowanego wsparcia;</w:t>
            </w:r>
          </w:p>
          <w:p w14:paraId="4203E3B3"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 wydatki wchodzące do katalogu kosztów pośrednich, które zostały wykazane w ramach kosztów bezpośrednich;</w:t>
            </w:r>
          </w:p>
          <w:p w14:paraId="2A431329"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 wydatki wskazane, jako niemożliwe do ponoszenia w "Wytycznych dotyczących kwalifikowalności wydatków na lata 2021-2027" oraz Regulaminie wyboru projektów;</w:t>
            </w:r>
          </w:p>
          <w:p w14:paraId="6A42CA28"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 wydatki zawyżone w stosunku do cen rynkowych, które nie zostały właściwie uzasadnione.</w:t>
            </w:r>
          </w:p>
          <w:p w14:paraId="1F525E90"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 xml:space="preserve">W zależności od wysokości wydatków niekwalifikowalnych zidentyfikowanych w projekcie przyznaje się następującą  liczbę punktów: </w:t>
            </w:r>
          </w:p>
          <w:p w14:paraId="360281B8"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lastRenderedPageBreak/>
              <w:t>wszystkie wydatki kwalifikowalne - 6 pkt</w:t>
            </w:r>
          </w:p>
          <w:p w14:paraId="19374DA8"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mniej niż 1% wartości wydatków niekwalifikowalnych – 5 pkt</w:t>
            </w:r>
          </w:p>
          <w:p w14:paraId="79AAE963"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1 % - 4,99% wartości wydatków niekwalifikowalnych - 4 pkt</w:t>
            </w:r>
          </w:p>
          <w:p w14:paraId="2CC8867C"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5% - 9,99% wartości wydatków niekwalifikowalnych - 3 pkt</w:t>
            </w:r>
          </w:p>
          <w:p w14:paraId="23DBFEEB"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10% - 14,99% wartości wydatków niekwalifikowalnych - 2 pkt</w:t>
            </w:r>
          </w:p>
          <w:p w14:paraId="49CF35DE"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 xml:space="preserve">15% - 24,99% wartości wydatków niekwalifikowalnych - 1 pkt </w:t>
            </w:r>
          </w:p>
          <w:p w14:paraId="2D525DD7"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 xml:space="preserve">25% wartości wydatków niekwalifikowalnych i więcej - 0 pkt </w:t>
            </w:r>
          </w:p>
          <w:p w14:paraId="4BE6D2ED"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 wartości wydatków kwalifikowalnych liczony jest od kosztów bezpośrednich.</w:t>
            </w:r>
          </w:p>
          <w:p w14:paraId="7136B56C"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Spełnienie kryterium:</w:t>
            </w:r>
          </w:p>
          <w:p w14:paraId="5ADADC94"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Tak – 6 pkt</w:t>
            </w:r>
          </w:p>
          <w:p w14:paraId="194D0CC9" w14:textId="77777777" w:rsidR="00713CF9" w:rsidRPr="00713CF9"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Częściowo -  1-5 pkt</w:t>
            </w:r>
          </w:p>
          <w:p w14:paraId="3562F647" w14:textId="3BF02787" w:rsidR="00F617ED" w:rsidRPr="009A5950" w:rsidRDefault="00713CF9" w:rsidP="00713C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13CF9">
              <w:rPr>
                <w:rFonts w:ascii="Arial" w:hAnsi="Arial" w:cs="Arial"/>
                <w:sz w:val="24"/>
                <w:szCs w:val="24"/>
              </w:rPr>
              <w:t>Nie – 0 pkt</w:t>
            </w:r>
          </w:p>
        </w:tc>
        <w:tc>
          <w:tcPr>
            <w:tcW w:w="797" w:type="pct"/>
          </w:tcPr>
          <w:p w14:paraId="308ED84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730B4D5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13A2FBF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6EA9FCA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A4DF05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0-6, </w:t>
            </w:r>
          </w:p>
          <w:p w14:paraId="6B0A7F5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CC413D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1</w:t>
            </w:r>
          </w:p>
        </w:tc>
        <w:tc>
          <w:tcPr>
            <w:tcW w:w="550" w:type="pct"/>
          </w:tcPr>
          <w:p w14:paraId="593A9E1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14:paraId="576F2146"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0DE953E8"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14.</w:t>
            </w:r>
          </w:p>
        </w:tc>
        <w:tc>
          <w:tcPr>
            <w:tcW w:w="843" w:type="pct"/>
          </w:tcPr>
          <w:p w14:paraId="4B44A73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Budżet został sporządzony w sposób prawidłowy</w:t>
            </w:r>
          </w:p>
        </w:tc>
        <w:tc>
          <w:tcPr>
            <w:tcW w:w="1969" w:type="pct"/>
          </w:tcPr>
          <w:p w14:paraId="71910DA3"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1.We wniosku wskazano właściwy poziom i formę wkładu własnego oraz kosztów pośrednich;</w:t>
            </w:r>
          </w:p>
          <w:p w14:paraId="64C5146F"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2.We wniosku wskazano uzasadnienia wydatków w ramach kategorii limitowanych;</w:t>
            </w:r>
          </w:p>
          <w:p w14:paraId="77ADC7A7"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3.Wydatki przedstawiono w sposób umożliwiający obiektywną ocenę wartości jednostkowych;</w:t>
            </w:r>
          </w:p>
          <w:p w14:paraId="60D14FFF"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4.We wniosku wskazano formę zaangażowania i szacunkowy wymiar czasu pracy personelu i kadry niezbędnej do realizacji zadań merytorycznych (etat/liczba godzin);</w:t>
            </w:r>
          </w:p>
          <w:p w14:paraId="58F6CD11"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5.Budżet jest poprawny technicznie,  nie zawiera żadnych uchybień, nieścisłości, błędów w konstrukcji.</w:t>
            </w:r>
          </w:p>
          <w:p w14:paraId="0F25E071"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B200BAB"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Tak - 1 pkt (wszystkie wskazane wyżej warunki zostały spełnione)</w:t>
            </w:r>
          </w:p>
          <w:p w14:paraId="0F1DE9D7" w14:textId="576C76F0" w:rsidR="00F617ED" w:rsidRPr="009A595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Nie - 0 pkt   (nie jeżeli którykolwiek z wymienionych powyżej warunków nie został spełniony)</w:t>
            </w:r>
          </w:p>
        </w:tc>
        <w:tc>
          <w:tcPr>
            <w:tcW w:w="797" w:type="pct"/>
          </w:tcPr>
          <w:p w14:paraId="09A0916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NIE</w:t>
            </w:r>
          </w:p>
          <w:p w14:paraId="6FF7146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74D59FA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425AE8B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49F8C7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 </w:t>
            </w:r>
          </w:p>
          <w:p w14:paraId="67DCFAC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38DE26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BRAK</w:t>
            </w:r>
          </w:p>
        </w:tc>
        <w:tc>
          <w:tcPr>
            <w:tcW w:w="550" w:type="pct"/>
          </w:tcPr>
          <w:p w14:paraId="1532C2F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14:paraId="5D5C7190" w14:textId="77777777" w:rsidR="00F617ED" w:rsidRPr="00BB715E" w:rsidRDefault="00F617ED" w:rsidP="00F617ED"/>
    <w:p w14:paraId="3E7D9A2C" w14:textId="77777777" w:rsidR="00F617ED" w:rsidRPr="00BB715E" w:rsidRDefault="00F617ED" w:rsidP="002B55AC">
      <w:pPr>
        <w:pStyle w:val="Nagwek2"/>
      </w:pPr>
      <w:r w:rsidRPr="00BB715E">
        <w:lastRenderedPageBreak/>
        <w:t>Kryteria</w:t>
      </w:r>
      <w:r>
        <w:t xml:space="preserve"> ogólne</w:t>
      </w:r>
      <w:r w:rsidRPr="00BB715E">
        <w:t xml:space="preserv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56"/>
        <w:gridCol w:w="2711"/>
        <w:gridCol w:w="3548"/>
        <w:gridCol w:w="2538"/>
        <w:gridCol w:w="3018"/>
        <w:gridCol w:w="1523"/>
      </w:tblGrid>
      <w:tr w:rsidR="00F617ED" w:rsidRPr="009A5950" w14:paraId="6FB9AE15" w14:textId="77777777" w:rsidTr="007D7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7390634C"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684" w:type="dxa"/>
            <w:shd w:val="clear" w:color="auto" w:fill="F2F2F2" w:themeFill="background1" w:themeFillShade="F2"/>
            <w:vAlign w:val="center"/>
          </w:tcPr>
          <w:p w14:paraId="053E483C"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783" w:type="dxa"/>
            <w:shd w:val="clear" w:color="auto" w:fill="F2F2F2" w:themeFill="background1" w:themeFillShade="F2"/>
            <w:vAlign w:val="center"/>
          </w:tcPr>
          <w:p w14:paraId="4165CF62"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522" w:type="dxa"/>
            <w:shd w:val="clear" w:color="auto" w:fill="F2F2F2" w:themeFill="background1" w:themeFillShade="F2"/>
            <w:vAlign w:val="center"/>
          </w:tcPr>
          <w:p w14:paraId="79D1B52B"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2212" w:type="dxa"/>
            <w:shd w:val="clear" w:color="auto" w:fill="F2F2F2" w:themeFill="background1" w:themeFillShade="F2"/>
            <w:vAlign w:val="center"/>
          </w:tcPr>
          <w:p w14:paraId="7D203944"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231" w:type="dxa"/>
            <w:shd w:val="clear" w:color="auto" w:fill="F2F2F2" w:themeFill="background1" w:themeFillShade="F2"/>
            <w:vAlign w:val="center"/>
          </w:tcPr>
          <w:p w14:paraId="5841CF47"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7A0DA37A" w14:textId="77777777" w:rsidTr="007D77CF">
        <w:tc>
          <w:tcPr>
            <w:cnfStyle w:val="001000000000" w:firstRow="0" w:lastRow="0" w:firstColumn="1" w:lastColumn="0" w:oddVBand="0" w:evenVBand="0" w:oddHBand="0" w:evenHBand="0" w:firstRowFirstColumn="0" w:firstRowLastColumn="0" w:lastRowFirstColumn="0" w:lastRowLastColumn="0"/>
            <w:tcW w:w="694" w:type="dxa"/>
          </w:tcPr>
          <w:p w14:paraId="41584CEC"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14:paraId="738BC5C9" w14:textId="77777777" w:rsidR="00F617ED" w:rsidRPr="009A5950" w:rsidRDefault="00F617ED" w:rsidP="009A5950">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 będzie miał pozytywny wpływ na realizację zasady równości szans i niedyskryminacji, w tym dostępności dla osób z niepełnosprawnościami</w:t>
            </w:r>
          </w:p>
        </w:tc>
        <w:tc>
          <w:tcPr>
            <w:tcW w:w="5783" w:type="dxa"/>
          </w:tcPr>
          <w:p w14:paraId="73920D47"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t>
            </w:r>
            <w:r w:rsidRPr="00244110">
              <w:rPr>
                <w:rFonts w:ascii="Arial" w:hAnsi="Arial" w:cs="Arial"/>
                <w:sz w:val="24"/>
                <w:szCs w:val="24"/>
              </w:rPr>
              <w:lastRenderedPageBreak/>
              <w:t>(w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45144505"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14:paraId="35A89DC5"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20B956F3"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 xml:space="preserve">W przypadku projektów, w których występował będzie produkt neutralny pod względem zasady równości szans i niedyskryminacji, zasada niedyskryminacji zostanie zapewniona na poziomie zarządzania projektem i dostępności </w:t>
            </w:r>
            <w:r w:rsidRPr="00244110">
              <w:rPr>
                <w:rFonts w:ascii="Arial" w:hAnsi="Arial" w:cs="Arial"/>
                <w:sz w:val="24"/>
                <w:szCs w:val="24"/>
              </w:rPr>
              <w:lastRenderedPageBreak/>
              <w:t>cyfrowej dokumentacji projektowej publikowanej na stronach zgodnych z WCAG 2.1, nawet w przypadku braku kwalifikowalności takich wydatków w projekcie.</w:t>
            </w:r>
          </w:p>
          <w:p w14:paraId="6FB94DE5" w14:textId="01496D97" w:rsidR="00F617ED" w:rsidRPr="009A595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32EE4D7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TAK </w:t>
            </w:r>
          </w:p>
          <w:p w14:paraId="7B1EB10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37B7CB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obligatoryjne – spełnienie</w:t>
            </w:r>
          </w:p>
          <w:p w14:paraId="136B700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jest niezbędne do przyznania</w:t>
            </w:r>
          </w:p>
          <w:p w14:paraId="1BB5EC0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dofinansowania.</w:t>
            </w:r>
          </w:p>
          <w:p w14:paraId="2D2C8B7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0EEC2D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Wnioskodawca ma</w:t>
            </w:r>
          </w:p>
          <w:p w14:paraId="02B5D34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możliwość</w:t>
            </w:r>
          </w:p>
          <w:p w14:paraId="1477197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w:t>
            </w:r>
          </w:p>
          <w:p w14:paraId="3818DFC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projektu w zakresie</w:t>
            </w:r>
          </w:p>
          <w:p w14:paraId="2D4E5F5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koniecznym do oceny spełnienia kryterium.</w:t>
            </w:r>
          </w:p>
        </w:tc>
        <w:tc>
          <w:tcPr>
            <w:tcW w:w="2212" w:type="dxa"/>
          </w:tcPr>
          <w:p w14:paraId="32AD4CD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zerojedynkowe.</w:t>
            </w:r>
          </w:p>
          <w:p w14:paraId="3D6A076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t>
            </w:r>
          </w:p>
          <w:p w14:paraId="27AB142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Ocena spełnienia kryterium będzie</w:t>
            </w:r>
          </w:p>
          <w:p w14:paraId="6931AB5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polegała na przyznaniu wartości</w:t>
            </w:r>
          </w:p>
          <w:p w14:paraId="3186C36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logicznych:</w:t>
            </w:r>
          </w:p>
          <w:p w14:paraId="1A042DD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„TAK”</w:t>
            </w:r>
          </w:p>
          <w:p w14:paraId="2D5FC45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„NIE– do</w:t>
            </w:r>
          </w:p>
          <w:p w14:paraId="4DFBDD4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 „NIE”</w:t>
            </w:r>
          </w:p>
          <w:p w14:paraId="5265A67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14:paraId="20AF243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33E9E135" w14:textId="77777777" w:rsidTr="007D77CF">
        <w:tc>
          <w:tcPr>
            <w:cnfStyle w:val="001000000000" w:firstRow="0" w:lastRow="0" w:firstColumn="1" w:lastColumn="0" w:oddVBand="0" w:evenVBand="0" w:oddHBand="0" w:evenHBand="0" w:firstRowFirstColumn="0" w:firstRowLastColumn="0" w:lastRowFirstColumn="0" w:lastRowLastColumn="0"/>
            <w:tcW w:w="694" w:type="dxa"/>
          </w:tcPr>
          <w:p w14:paraId="78457A6D"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14:paraId="1C76923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Projekt jest zgodny ze standardem minimum realizacji zasady równości kobiet </w:t>
            </w:r>
            <w:r w:rsidRPr="009A5950">
              <w:rPr>
                <w:rFonts w:ascii="Arial" w:hAnsi="Arial" w:cs="Arial"/>
                <w:sz w:val="24"/>
                <w:szCs w:val="24"/>
              </w:rPr>
              <w:br/>
              <w:t>i mężczyzn.</w:t>
            </w:r>
          </w:p>
        </w:tc>
        <w:tc>
          <w:tcPr>
            <w:tcW w:w="5783" w:type="dxa"/>
          </w:tcPr>
          <w:p w14:paraId="0262A0FB"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 xml:space="preserve">Weryfikowana będzie zgodność z zasadą równości kobiet i mężczyzn na podstawie standardu minimum stanowiącym załącznik do Wytycznych dotyczących realizacji zasad równościowych w ramach </w:t>
            </w:r>
            <w:r w:rsidRPr="00244110">
              <w:rPr>
                <w:rFonts w:ascii="Arial" w:hAnsi="Arial" w:cs="Arial"/>
                <w:sz w:val="24"/>
                <w:szCs w:val="24"/>
              </w:rPr>
              <w:lastRenderedPageBreak/>
              <w:t>funduszy unijnych na lata 2021-2027.</w:t>
            </w:r>
          </w:p>
          <w:p w14:paraId="1CC66A25"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085E4BFA" w14:textId="02E2C053" w:rsidR="00F617ED" w:rsidRPr="009A595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 xml:space="preserve">Kryterium zostanie zweryfikowane na podstawie zapisów we wniosku o dofinansowanie projektu, </w:t>
            </w:r>
            <w:r w:rsidRPr="00244110">
              <w:rPr>
                <w:rFonts w:ascii="Arial" w:hAnsi="Arial" w:cs="Arial"/>
                <w:sz w:val="24"/>
                <w:szCs w:val="24"/>
              </w:rPr>
              <w:lastRenderedPageBreak/>
              <w:t>zwłaszcza zapisów z części dot. realizacji zasad horyzontalnych.</w:t>
            </w:r>
          </w:p>
        </w:tc>
        <w:tc>
          <w:tcPr>
            <w:tcW w:w="2522" w:type="dxa"/>
          </w:tcPr>
          <w:p w14:paraId="24957B9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TAK </w:t>
            </w:r>
          </w:p>
          <w:p w14:paraId="15B2BAB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obligatoryjne – spełnienie</w:t>
            </w:r>
          </w:p>
          <w:p w14:paraId="04B242D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jest niezbędne do przyznania</w:t>
            </w:r>
          </w:p>
          <w:p w14:paraId="45BC1B8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dofinansowania.</w:t>
            </w:r>
          </w:p>
          <w:p w14:paraId="5C7A1FC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422058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Wnioskodawca ma</w:t>
            </w:r>
          </w:p>
          <w:p w14:paraId="383B365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możliwość</w:t>
            </w:r>
          </w:p>
          <w:p w14:paraId="52A115E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w:t>
            </w:r>
          </w:p>
          <w:p w14:paraId="08D123E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projektu w zakresie</w:t>
            </w:r>
          </w:p>
          <w:p w14:paraId="5A5AC2C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koniecznym do oceny spełnienia kryterium.</w:t>
            </w:r>
          </w:p>
        </w:tc>
        <w:tc>
          <w:tcPr>
            <w:tcW w:w="2212" w:type="dxa"/>
          </w:tcPr>
          <w:p w14:paraId="66EF748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zerojedynkowe.</w:t>
            </w:r>
          </w:p>
          <w:p w14:paraId="0B5570C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t>
            </w:r>
          </w:p>
          <w:p w14:paraId="67D3413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Ocena spełnienia kryterium będzie</w:t>
            </w:r>
          </w:p>
          <w:p w14:paraId="2E793E5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polegała na przyznaniu wartości</w:t>
            </w:r>
          </w:p>
          <w:p w14:paraId="7C5A1A6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logicznych:</w:t>
            </w:r>
          </w:p>
          <w:p w14:paraId="27B49A9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„TAK”</w:t>
            </w:r>
          </w:p>
          <w:p w14:paraId="569C832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 „NIE– do</w:t>
            </w:r>
          </w:p>
          <w:p w14:paraId="4D5F59C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 „NIE”</w:t>
            </w:r>
          </w:p>
          <w:p w14:paraId="5E03605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14:paraId="42939C8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14:paraId="1744D218" w14:textId="77777777" w:rsidTr="007D77CF">
        <w:tc>
          <w:tcPr>
            <w:cnfStyle w:val="001000000000" w:firstRow="0" w:lastRow="0" w:firstColumn="1" w:lastColumn="0" w:oddVBand="0" w:evenVBand="0" w:oddHBand="0" w:evenHBand="0" w:firstRowFirstColumn="0" w:firstRowLastColumn="0" w:lastRowFirstColumn="0" w:lastRowLastColumn="0"/>
            <w:tcW w:w="694" w:type="dxa"/>
          </w:tcPr>
          <w:p w14:paraId="2E717E21"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14:paraId="53008397"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Projekt jest zgodny z Kartą Praw Podstawowych Unii Europejskiej z dnia 26 października 2012 r. (Dz. Urz. UE C 326 z 26.10.2012, str. 391), w</w:t>
            </w:r>
            <w:r w:rsidRPr="009A5950">
              <w:rPr>
                <w:rStyle w:val="scxw191472191"/>
                <w:rFonts w:ascii="Arial" w:hAnsi="Arial" w:cs="Arial"/>
              </w:rPr>
              <w:t> </w:t>
            </w:r>
            <w:r w:rsidRPr="009A5950">
              <w:rPr>
                <w:rStyle w:val="normaltextrun"/>
                <w:rFonts w:ascii="Arial" w:hAnsi="Arial" w:cs="Arial"/>
              </w:rPr>
              <w:t>zakresie odnoszącym się do sposobu realizacji, zakresu projektu i wnioskodawcy.    </w:t>
            </w:r>
            <w:r w:rsidRPr="009A5950">
              <w:rPr>
                <w:rStyle w:val="eop"/>
                <w:rFonts w:ascii="Arial" w:hAnsi="Arial" w:cs="Arial"/>
              </w:rPr>
              <w:t> </w:t>
            </w:r>
          </w:p>
          <w:p w14:paraId="55C51C4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 </w:t>
            </w:r>
          </w:p>
        </w:tc>
        <w:tc>
          <w:tcPr>
            <w:tcW w:w="5783" w:type="dxa"/>
          </w:tcPr>
          <w:p w14:paraId="6BD32D0B" w14:textId="77777777" w:rsidR="00244110" w:rsidRPr="00244110" w:rsidRDefault="00244110" w:rsidP="0024411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244110">
              <w:rPr>
                <w:rStyle w:val="eop"/>
                <w:rFonts w:ascii="Arial" w:hAnsi="Arial" w:cs="Arial"/>
              </w:rPr>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w:t>
            </w:r>
            <w:r w:rsidRPr="00244110">
              <w:rPr>
                <w:rStyle w:val="eop"/>
                <w:rFonts w:ascii="Arial" w:hAnsi="Arial" w:cs="Arial"/>
              </w:rPr>
              <w:lastRenderedPageBreak/>
              <w:t>projektu, jego zakres oraz sposób jego realizacji nie może naruszać zapisów Karty.</w:t>
            </w:r>
          </w:p>
          <w:p w14:paraId="1F7402DF" w14:textId="77777777" w:rsidR="00244110" w:rsidRPr="00244110" w:rsidRDefault="00244110" w:rsidP="0024411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244110">
              <w:rPr>
                <w:rStyle w:val="eop"/>
                <w:rFonts w:ascii="Arial" w:hAnsi="Arial" w:cs="Arial"/>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w:t>
            </w:r>
            <w:r w:rsidRPr="00244110">
              <w:rPr>
                <w:rStyle w:val="eop"/>
                <w:rFonts w:ascii="Arial" w:hAnsi="Arial" w:cs="Arial"/>
              </w:rPr>
              <w:lastRenderedPageBreak/>
              <w:t xml:space="preserve">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t>
            </w:r>
            <w:r w:rsidRPr="00244110">
              <w:rPr>
                <w:rStyle w:val="eop"/>
                <w:rFonts w:ascii="Arial" w:hAnsi="Arial" w:cs="Arial"/>
              </w:rPr>
              <w:lastRenderedPageBreak/>
              <w:t>wymóg dotyczy również tej JST.W przeciwnym razie wsparcie w ramach polityki spójności nie może być udzielone</w:t>
            </w:r>
          </w:p>
          <w:p w14:paraId="3797D0AB" w14:textId="409EF2DD" w:rsidR="00F617ED" w:rsidRPr="009A595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Style w:val="eop"/>
                <w:rFonts w:ascii="Arial" w:hAnsi="Arial" w:cs="Arial"/>
              </w:rPr>
              <w:t>Dla wnioskodawców i ocieniających mogą być pomocne Wytyczne Komisji Europejskiej dotyczące zapewnienia poszanowania Karty praw podstawowych Unii Europejskiej przy wdrażaniu europejskich funduszy strukturalnych i inwestycyjnych, w szczególności załącznik nr III.</w:t>
            </w:r>
          </w:p>
        </w:tc>
        <w:tc>
          <w:tcPr>
            <w:tcW w:w="2522" w:type="dxa"/>
          </w:tcPr>
          <w:p w14:paraId="562CFE0C"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p>
          <w:p w14:paraId="171AE89B"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14:paraId="7E5A386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Wnioskodawca ma</w:t>
            </w:r>
            <w:r w:rsidRPr="009A5950">
              <w:rPr>
                <w:rStyle w:val="eop"/>
                <w:rFonts w:ascii="Arial" w:hAnsi="Arial" w:cs="Arial"/>
                <w:sz w:val="24"/>
                <w:szCs w:val="24"/>
              </w:rPr>
              <w:t> </w:t>
            </w:r>
            <w:r w:rsidRPr="009A5950">
              <w:rPr>
                <w:rStyle w:val="normaltextrun"/>
                <w:rFonts w:ascii="Arial" w:hAnsi="Arial" w:cs="Arial"/>
                <w:sz w:val="24"/>
                <w:szCs w:val="24"/>
              </w:rPr>
              <w:t>możliwość</w:t>
            </w:r>
            <w:r w:rsidRPr="009A5950">
              <w:rPr>
                <w:rStyle w:val="eop"/>
                <w:rFonts w:ascii="Arial" w:hAnsi="Arial" w:cs="Arial"/>
                <w:sz w:val="24"/>
                <w:szCs w:val="24"/>
              </w:rPr>
              <w:t> </w:t>
            </w:r>
            <w:r w:rsidRPr="009A5950">
              <w:rPr>
                <w:rStyle w:val="eop"/>
                <w:rFonts w:ascii="Arial" w:hAnsi="Arial" w:cs="Arial"/>
                <w:sz w:val="24"/>
                <w:szCs w:val="24"/>
              </w:rPr>
              <w:br/>
            </w:r>
            <w:r w:rsidRPr="009A5950">
              <w:rPr>
                <w:rStyle w:val="normaltextrun"/>
                <w:rFonts w:ascii="Arial" w:hAnsi="Arial" w:cs="Arial"/>
                <w:sz w:val="24"/>
                <w:szCs w:val="24"/>
              </w:rPr>
              <w:t>uzupełnienia/ poprawy</w:t>
            </w:r>
            <w:r w:rsidRPr="009A5950">
              <w:rPr>
                <w:rStyle w:val="eop"/>
                <w:rFonts w:ascii="Arial" w:hAnsi="Arial" w:cs="Arial"/>
                <w:sz w:val="24"/>
                <w:szCs w:val="24"/>
              </w:rPr>
              <w:t> </w:t>
            </w:r>
            <w:r w:rsidRPr="009A5950">
              <w:rPr>
                <w:rStyle w:val="normaltextrun"/>
                <w:rFonts w:ascii="Arial" w:hAnsi="Arial" w:cs="Arial"/>
                <w:sz w:val="24"/>
                <w:szCs w:val="24"/>
              </w:rPr>
              <w:t>projektu w zakresie</w:t>
            </w:r>
            <w:r w:rsidRPr="009A5950">
              <w:rPr>
                <w:rStyle w:val="eop"/>
                <w:rFonts w:ascii="Arial" w:hAnsi="Arial" w:cs="Arial"/>
                <w:sz w:val="24"/>
                <w:szCs w:val="24"/>
              </w:rPr>
              <w:t> </w:t>
            </w:r>
            <w:r w:rsidRPr="009A5950">
              <w:rPr>
                <w:rStyle w:val="normaltextrun"/>
                <w:rFonts w:ascii="Arial" w:hAnsi="Arial" w:cs="Arial"/>
                <w:sz w:val="24"/>
                <w:szCs w:val="24"/>
              </w:rPr>
              <w:t>koniecznym do oceny spełnienia kryterium.</w:t>
            </w:r>
            <w:r w:rsidRPr="009A5950">
              <w:rPr>
                <w:rStyle w:val="eop"/>
                <w:rFonts w:ascii="Arial" w:hAnsi="Arial" w:cs="Arial"/>
                <w:sz w:val="24"/>
                <w:szCs w:val="24"/>
              </w:rPr>
              <w:t> </w:t>
            </w:r>
          </w:p>
        </w:tc>
        <w:tc>
          <w:tcPr>
            <w:tcW w:w="2212" w:type="dxa"/>
          </w:tcPr>
          <w:p w14:paraId="6632CD2A"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zerojedynkowe.</w:t>
            </w:r>
            <w:r w:rsidRPr="009A5950">
              <w:rPr>
                <w:rStyle w:val="eop"/>
                <w:rFonts w:ascii="Arial" w:hAnsi="Arial" w:cs="Arial"/>
              </w:rPr>
              <w:t> </w:t>
            </w:r>
          </w:p>
          <w:p w14:paraId="45F5A6F0"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14:paraId="7C12277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 </w:t>
            </w:r>
          </w:p>
        </w:tc>
        <w:tc>
          <w:tcPr>
            <w:tcW w:w="1231" w:type="dxa"/>
          </w:tcPr>
          <w:p w14:paraId="5F81F29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38F03A4A" w14:textId="77777777" w:rsidTr="007D77CF">
        <w:tc>
          <w:tcPr>
            <w:cnfStyle w:val="001000000000" w:firstRow="0" w:lastRow="0" w:firstColumn="1" w:lastColumn="0" w:oddVBand="0" w:evenVBand="0" w:oddHBand="0" w:evenHBand="0" w:firstRowFirstColumn="0" w:firstRowLastColumn="0" w:lastRowFirstColumn="0" w:lastRowLastColumn="0"/>
            <w:tcW w:w="694" w:type="dxa"/>
          </w:tcPr>
          <w:p w14:paraId="463C9585"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14:paraId="1D40EF0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 xml:space="preserve">Projekt jest zgodny z Konwencją o Prawach Osób Niepełnosprawnych, sporządzoną w Nowym Jorku dnia 13 grudnia </w:t>
            </w:r>
            <w:r w:rsidRPr="009A5950">
              <w:rPr>
                <w:rStyle w:val="normaltextrun"/>
                <w:rFonts w:ascii="Arial" w:hAnsi="Arial" w:cs="Arial"/>
                <w:sz w:val="24"/>
                <w:szCs w:val="24"/>
              </w:rPr>
              <w:lastRenderedPageBreak/>
              <w:t xml:space="preserve">2006 r. (Dz. U. z 2012 r. poz. 1169, z </w:t>
            </w:r>
            <w:proofErr w:type="spellStart"/>
            <w:r w:rsidRPr="009A5950">
              <w:rPr>
                <w:rStyle w:val="spellingerror"/>
                <w:rFonts w:ascii="Arial" w:hAnsi="Arial" w:cs="Arial"/>
                <w:sz w:val="24"/>
                <w:szCs w:val="24"/>
              </w:rPr>
              <w:t>późn</w:t>
            </w:r>
            <w:proofErr w:type="spellEnd"/>
            <w:r w:rsidRPr="009A5950">
              <w:rPr>
                <w:rStyle w:val="normaltextrun"/>
                <w:rFonts w:ascii="Arial" w:hAnsi="Arial" w:cs="Arial"/>
                <w:sz w:val="24"/>
                <w:szCs w:val="24"/>
              </w:rPr>
              <w:t>. zm.), w zakresie odnoszącym się do sposobu realizacji, zakresu projektu i wnioskodawcy.</w:t>
            </w:r>
            <w:r w:rsidRPr="009A5950">
              <w:rPr>
                <w:rStyle w:val="eop"/>
                <w:rFonts w:ascii="Arial" w:hAnsi="Arial" w:cs="Arial"/>
                <w:sz w:val="24"/>
                <w:szCs w:val="24"/>
              </w:rPr>
              <w:t> </w:t>
            </w:r>
          </w:p>
        </w:tc>
        <w:tc>
          <w:tcPr>
            <w:tcW w:w="5783" w:type="dxa"/>
          </w:tcPr>
          <w:p w14:paraId="23E1553A" w14:textId="77777777" w:rsidR="00244110" w:rsidRPr="00244110" w:rsidRDefault="00244110" w:rsidP="0024411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244110">
              <w:rPr>
                <w:rStyle w:val="normaltextrun"/>
                <w:rFonts w:ascii="Arial" w:hAnsi="Arial" w:cs="Arial"/>
              </w:rPr>
              <w:lastRenderedPageBreak/>
              <w:t xml:space="preserve">Zgodność projektu z Konwencją o Prawach Osób Niepełnosprawnych, na etapie oceny wniosku należy rozumieć jako brak sprzeczności pomiędzy </w:t>
            </w:r>
            <w:r w:rsidRPr="00244110">
              <w:rPr>
                <w:rStyle w:val="normaltextrun"/>
                <w:rFonts w:ascii="Arial" w:hAnsi="Arial" w:cs="Arial"/>
              </w:rPr>
              <w:lastRenderedPageBreak/>
              <w:t xml:space="preserve">zapisami projektu a wymogami tego dokumentu. </w:t>
            </w:r>
          </w:p>
          <w:p w14:paraId="103A68C1" w14:textId="168F555C" w:rsidR="00F617ED" w:rsidRPr="009A595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2BD17933"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 xml:space="preserve">kryterium jest niezbędne do </w:t>
            </w:r>
            <w:r w:rsidRPr="009A5950">
              <w:rPr>
                <w:rStyle w:val="normaltextrun"/>
                <w:rFonts w:ascii="Arial" w:hAnsi="Arial" w:cs="Arial"/>
              </w:rPr>
              <w:lastRenderedPageBreak/>
              <w:t>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14:paraId="1E235F23"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Wnioskodawca ma</w:t>
            </w:r>
            <w:r w:rsidRPr="009A5950">
              <w:rPr>
                <w:rStyle w:val="eop"/>
                <w:rFonts w:ascii="Arial" w:hAnsi="Arial" w:cs="Arial"/>
              </w:rPr>
              <w:t> </w:t>
            </w:r>
            <w:r w:rsidRPr="009A5950">
              <w:rPr>
                <w:rStyle w:val="normaltextrun"/>
                <w:rFonts w:ascii="Arial" w:hAnsi="Arial" w:cs="Arial"/>
              </w:rPr>
              <w:t>możliwość</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uzupełnienia/ poprawy</w:t>
            </w:r>
            <w:r w:rsidRPr="009A5950">
              <w:rPr>
                <w:rStyle w:val="eop"/>
                <w:rFonts w:ascii="Arial" w:hAnsi="Arial" w:cs="Arial"/>
              </w:rPr>
              <w:t> </w:t>
            </w:r>
            <w:r w:rsidRPr="009A5950">
              <w:rPr>
                <w:rStyle w:val="normaltextrun"/>
                <w:rFonts w:ascii="Arial" w:hAnsi="Arial" w:cs="Arial"/>
              </w:rPr>
              <w:t>projektu w zakresie</w:t>
            </w:r>
            <w:r w:rsidRPr="009A5950">
              <w:rPr>
                <w:rStyle w:val="eop"/>
                <w:rFonts w:ascii="Arial" w:hAnsi="Arial" w:cs="Arial"/>
              </w:rPr>
              <w:t> </w:t>
            </w:r>
            <w:r w:rsidRPr="009A5950">
              <w:rPr>
                <w:rStyle w:val="normaltextrun"/>
                <w:rFonts w:ascii="Arial" w:hAnsi="Arial" w:cs="Arial"/>
              </w:rPr>
              <w:t>koniecznym do oceny spełnienia kryterium.</w:t>
            </w:r>
            <w:r w:rsidRPr="009A5950">
              <w:rPr>
                <w:rStyle w:val="eop"/>
                <w:rFonts w:ascii="Arial" w:hAnsi="Arial" w:cs="Arial"/>
              </w:rPr>
              <w:t> </w:t>
            </w:r>
          </w:p>
        </w:tc>
        <w:tc>
          <w:tcPr>
            <w:tcW w:w="2212" w:type="dxa"/>
          </w:tcPr>
          <w:p w14:paraId="4E0591BD"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ascii="Arial" w:hAnsi="Arial" w:cs="Arial"/>
              </w:rPr>
              <w:t> </w:t>
            </w:r>
          </w:p>
          <w:p w14:paraId="46B4D933"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r>
            <w:r w:rsidRPr="009A5950">
              <w:rPr>
                <w:rStyle w:val="normaltextrun"/>
                <w:rFonts w:ascii="Arial" w:hAnsi="Arial" w:cs="Arial"/>
              </w:rPr>
              <w:lastRenderedPageBreak/>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14:paraId="22FD55B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 </w:t>
            </w:r>
          </w:p>
        </w:tc>
        <w:tc>
          <w:tcPr>
            <w:tcW w:w="1231" w:type="dxa"/>
          </w:tcPr>
          <w:p w14:paraId="6BCD2AC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14:paraId="6AD9FC0A" w14:textId="77777777" w:rsidTr="007D77CF">
        <w:tc>
          <w:tcPr>
            <w:cnfStyle w:val="001000000000" w:firstRow="0" w:lastRow="0" w:firstColumn="1" w:lastColumn="0" w:oddVBand="0" w:evenVBand="0" w:oddHBand="0" w:evenHBand="0" w:firstRowFirstColumn="0" w:firstRowLastColumn="0" w:lastRowFirstColumn="0" w:lastRowLastColumn="0"/>
            <w:tcW w:w="694" w:type="dxa"/>
          </w:tcPr>
          <w:p w14:paraId="72F902B8"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14:paraId="55EA44E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Projekt jest zgodny z zasadą zrównoważonego rozwoju.</w:t>
            </w:r>
            <w:r w:rsidRPr="009A5950">
              <w:rPr>
                <w:rStyle w:val="eop"/>
                <w:rFonts w:ascii="Arial" w:hAnsi="Arial" w:cs="Arial"/>
                <w:sz w:val="24"/>
                <w:szCs w:val="24"/>
              </w:rPr>
              <w:t> </w:t>
            </w:r>
          </w:p>
        </w:tc>
        <w:tc>
          <w:tcPr>
            <w:tcW w:w="5783" w:type="dxa"/>
          </w:tcPr>
          <w:p w14:paraId="3568F318" w14:textId="77777777" w:rsidR="00244110" w:rsidRPr="00244110" w:rsidRDefault="00244110" w:rsidP="0024411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244110">
              <w:rPr>
                <w:rStyle w:val="normaltextrun"/>
                <w:rFonts w:ascii="Arial" w:hAnsi="Arial" w:cs="Arial"/>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w:t>
            </w:r>
            <w:r w:rsidRPr="00244110">
              <w:rPr>
                <w:rStyle w:val="normaltextrun"/>
                <w:rFonts w:ascii="Arial" w:hAnsi="Arial" w:cs="Arial"/>
              </w:rPr>
              <w:lastRenderedPageBreak/>
              <w:t xml:space="preserve">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w:t>
            </w:r>
            <w:r w:rsidRPr="00244110">
              <w:rPr>
                <w:rStyle w:val="normaltextrun"/>
                <w:rFonts w:ascii="Arial" w:hAnsi="Arial" w:cs="Arial"/>
              </w:rPr>
              <w:lastRenderedPageBreak/>
              <w:t xml:space="preserve">energooszczędnych rozwiązań, promocją działań i postaw proekologicznych itp. Efekty i produkty projektów nie będą wpływać negatywnie na środowisko naturalne. </w:t>
            </w:r>
          </w:p>
          <w:p w14:paraId="09AB90F5" w14:textId="1642AC86" w:rsidR="00F617ED" w:rsidRPr="009A595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15E4CA84" w14:textId="77777777" w:rsidR="00F617ED" w:rsidRPr="009A5950" w:rsidRDefault="00F617ED" w:rsidP="009A595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r w:rsidRPr="009A5950">
              <w:rPr>
                <w:rStyle w:val="eop"/>
                <w:rFonts w:ascii="Arial" w:hAnsi="Arial" w:cs="Arial"/>
              </w:rPr>
              <w:br/>
            </w:r>
          </w:p>
          <w:p w14:paraId="0539F6AF" w14:textId="77777777" w:rsidR="00F617ED" w:rsidRPr="009A5950" w:rsidRDefault="00F617ED" w:rsidP="009A595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14:paraId="1BB94B0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Wnioskodawca ma</w:t>
            </w:r>
            <w:r w:rsidRPr="009A5950">
              <w:rPr>
                <w:rStyle w:val="eop"/>
                <w:rFonts w:ascii="Arial" w:hAnsi="Arial" w:cs="Arial"/>
                <w:sz w:val="24"/>
                <w:szCs w:val="24"/>
              </w:rPr>
              <w:t> </w:t>
            </w:r>
            <w:r w:rsidRPr="009A5950">
              <w:rPr>
                <w:rStyle w:val="normaltextrun"/>
                <w:rFonts w:ascii="Arial" w:hAnsi="Arial" w:cs="Arial"/>
                <w:sz w:val="24"/>
                <w:szCs w:val="24"/>
              </w:rPr>
              <w:t>możliwość</w:t>
            </w:r>
            <w:r w:rsidRPr="009A5950">
              <w:rPr>
                <w:rStyle w:val="eop"/>
                <w:rFonts w:ascii="Arial" w:hAnsi="Arial" w:cs="Arial"/>
                <w:sz w:val="24"/>
                <w:szCs w:val="24"/>
              </w:rPr>
              <w:t> </w:t>
            </w:r>
            <w:r w:rsidRPr="009A5950">
              <w:rPr>
                <w:rStyle w:val="eop"/>
                <w:rFonts w:ascii="Arial" w:hAnsi="Arial" w:cs="Arial"/>
                <w:sz w:val="24"/>
                <w:szCs w:val="24"/>
              </w:rPr>
              <w:br/>
            </w:r>
            <w:r w:rsidRPr="009A5950">
              <w:rPr>
                <w:rStyle w:val="normaltextrun"/>
                <w:rFonts w:ascii="Arial" w:hAnsi="Arial" w:cs="Arial"/>
                <w:sz w:val="24"/>
                <w:szCs w:val="24"/>
              </w:rPr>
              <w:t xml:space="preserve">uzupełnienia/ </w:t>
            </w:r>
            <w:r w:rsidRPr="009A5950">
              <w:rPr>
                <w:rStyle w:val="normaltextrun"/>
                <w:rFonts w:ascii="Arial" w:hAnsi="Arial" w:cs="Arial"/>
                <w:sz w:val="24"/>
                <w:szCs w:val="24"/>
              </w:rPr>
              <w:lastRenderedPageBreak/>
              <w:t>poprawy</w:t>
            </w:r>
            <w:r w:rsidRPr="009A5950">
              <w:rPr>
                <w:rStyle w:val="eop"/>
                <w:rFonts w:ascii="Arial" w:hAnsi="Arial" w:cs="Arial"/>
                <w:sz w:val="24"/>
                <w:szCs w:val="24"/>
              </w:rPr>
              <w:t> </w:t>
            </w:r>
            <w:r w:rsidRPr="009A5950">
              <w:rPr>
                <w:rStyle w:val="normaltextrun"/>
                <w:rFonts w:ascii="Arial" w:hAnsi="Arial" w:cs="Arial"/>
                <w:sz w:val="24"/>
                <w:szCs w:val="24"/>
              </w:rPr>
              <w:t>projektu w zakresie</w:t>
            </w:r>
            <w:r w:rsidRPr="009A5950">
              <w:rPr>
                <w:rStyle w:val="eop"/>
                <w:rFonts w:ascii="Arial" w:hAnsi="Arial" w:cs="Arial"/>
                <w:sz w:val="24"/>
                <w:szCs w:val="24"/>
              </w:rPr>
              <w:t> </w:t>
            </w:r>
            <w:r w:rsidRPr="009A5950">
              <w:rPr>
                <w:rStyle w:val="normaltextrun"/>
                <w:rFonts w:ascii="Arial" w:hAnsi="Arial" w:cs="Arial"/>
                <w:sz w:val="24"/>
                <w:szCs w:val="24"/>
              </w:rPr>
              <w:t>koniecznym do oceny spełnienia kryterium.</w:t>
            </w:r>
            <w:r w:rsidRPr="009A5950">
              <w:rPr>
                <w:rStyle w:val="eop"/>
                <w:rFonts w:ascii="Arial" w:hAnsi="Arial" w:cs="Arial"/>
                <w:sz w:val="24"/>
                <w:szCs w:val="24"/>
              </w:rPr>
              <w:t> </w:t>
            </w:r>
          </w:p>
        </w:tc>
        <w:tc>
          <w:tcPr>
            <w:tcW w:w="2212" w:type="dxa"/>
          </w:tcPr>
          <w:p w14:paraId="2E810365"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ascii="Arial" w:hAnsi="Arial" w:cs="Arial"/>
              </w:rPr>
              <w:t> </w:t>
            </w:r>
          </w:p>
          <w:p w14:paraId="266C1315"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14:paraId="1B24DAD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lastRenderedPageBreak/>
              <w:t> </w:t>
            </w:r>
          </w:p>
        </w:tc>
        <w:tc>
          <w:tcPr>
            <w:tcW w:w="1231" w:type="dxa"/>
          </w:tcPr>
          <w:p w14:paraId="6FECCF4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14:paraId="41DE7188" w14:textId="77777777" w:rsidTr="007D77CF">
        <w:tc>
          <w:tcPr>
            <w:cnfStyle w:val="001000000000" w:firstRow="0" w:lastRow="0" w:firstColumn="1" w:lastColumn="0" w:oddVBand="0" w:evenVBand="0" w:oddHBand="0" w:evenHBand="0" w:firstRowFirstColumn="0" w:firstRowLastColumn="0" w:lastRowFirstColumn="0" w:lastRowLastColumn="0"/>
            <w:tcW w:w="694" w:type="dxa"/>
          </w:tcPr>
          <w:p w14:paraId="47A6ECAA"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14:paraId="69D2184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Projekt jest zgodny z przepisami dotyczącymi pomocy de </w:t>
            </w:r>
            <w:proofErr w:type="spellStart"/>
            <w:r w:rsidRPr="009A5950">
              <w:rPr>
                <w:rFonts w:ascii="Arial" w:hAnsi="Arial" w:cs="Arial"/>
                <w:sz w:val="24"/>
                <w:szCs w:val="24"/>
              </w:rPr>
              <w:t>minimis</w:t>
            </w:r>
            <w:proofErr w:type="spellEnd"/>
            <w:r w:rsidRPr="009A5950">
              <w:rPr>
                <w:rFonts w:ascii="Arial" w:hAnsi="Arial" w:cs="Arial"/>
                <w:sz w:val="24"/>
                <w:szCs w:val="24"/>
              </w:rPr>
              <w:t xml:space="preserve"> oraz pomocy publicznej.</w:t>
            </w:r>
          </w:p>
        </w:tc>
        <w:tc>
          <w:tcPr>
            <w:tcW w:w="5783" w:type="dxa"/>
          </w:tcPr>
          <w:p w14:paraId="0EACE33F"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 xml:space="preserve">Weryfikowane będzie czy: </w:t>
            </w:r>
          </w:p>
          <w:p w14:paraId="19969F1D"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 xml:space="preserve">-we wniosku nie ma zapisów, z których wynika niezgodność z Rozporządzeniem Ministra Funduszy i Polityki Regionalnej w sprawie udzielania pomocy de </w:t>
            </w:r>
            <w:proofErr w:type="spellStart"/>
            <w:r w:rsidRPr="00244110">
              <w:rPr>
                <w:rFonts w:ascii="Arial" w:hAnsi="Arial" w:cs="Arial"/>
                <w:sz w:val="24"/>
                <w:szCs w:val="24"/>
              </w:rPr>
              <w:t>minimis</w:t>
            </w:r>
            <w:proofErr w:type="spellEnd"/>
            <w:r w:rsidRPr="00244110">
              <w:rPr>
                <w:rFonts w:ascii="Arial" w:hAnsi="Arial" w:cs="Arial"/>
                <w:sz w:val="24"/>
                <w:szCs w:val="24"/>
              </w:rPr>
              <w:t xml:space="preserve"> w ramach regionalnych programów na lata 2021-2027 oraz </w:t>
            </w:r>
            <w:r w:rsidRPr="00244110">
              <w:rPr>
                <w:rFonts w:ascii="Arial" w:hAnsi="Arial" w:cs="Arial"/>
                <w:sz w:val="24"/>
                <w:szCs w:val="24"/>
              </w:rPr>
              <w:lastRenderedPageBreak/>
              <w:t>odpowiednimi przepisami regulującymi udzielanie pomocy publicznej w ramach FST,</w:t>
            </w:r>
          </w:p>
          <w:p w14:paraId="0926691D" w14:textId="4262C9FE" w:rsidR="00F617ED" w:rsidRPr="009A595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 xml:space="preserve">- zastosowano się do wskazówek i interpretacji dotyczących pomocy de </w:t>
            </w:r>
            <w:proofErr w:type="spellStart"/>
            <w:r w:rsidRPr="00244110">
              <w:rPr>
                <w:rFonts w:ascii="Arial" w:hAnsi="Arial" w:cs="Arial"/>
                <w:sz w:val="24"/>
                <w:szCs w:val="24"/>
              </w:rPr>
              <w:t>minimis</w:t>
            </w:r>
            <w:proofErr w:type="spellEnd"/>
            <w:r w:rsidRPr="00244110">
              <w:rPr>
                <w:rFonts w:ascii="Arial" w:hAnsi="Arial" w:cs="Arial"/>
                <w:sz w:val="24"/>
                <w:szCs w:val="24"/>
              </w:rPr>
              <w:t xml:space="preserve"> i pomocy publicznej opisanych w Regulaminie wyboru projektów (jeśli dotyczy)</w:t>
            </w:r>
          </w:p>
        </w:tc>
        <w:tc>
          <w:tcPr>
            <w:tcW w:w="2522" w:type="dxa"/>
          </w:tcPr>
          <w:p w14:paraId="219B306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14:paraId="599D12C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2212" w:type="dxa"/>
          </w:tcPr>
          <w:p w14:paraId="79E6F01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Kryterium horyzontalne </w:t>
            </w:r>
          </w:p>
          <w:p w14:paraId="2B96070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0/1</w:t>
            </w:r>
          </w:p>
        </w:tc>
        <w:tc>
          <w:tcPr>
            <w:tcW w:w="1231" w:type="dxa"/>
          </w:tcPr>
          <w:p w14:paraId="3598CC3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14:paraId="0DB6404E" w14:textId="77777777" w:rsidR="00F617ED" w:rsidRDefault="00F617ED" w:rsidP="00F617ED">
      <w:pPr>
        <w:pStyle w:val="Akapitzlist"/>
        <w:rPr>
          <w:rFonts w:asciiTheme="minorHAnsi" w:hAnsiTheme="minorHAnsi"/>
        </w:rPr>
      </w:pPr>
    </w:p>
    <w:p w14:paraId="23CDB845" w14:textId="77777777" w:rsidR="00F617ED" w:rsidRDefault="00F617ED" w:rsidP="00F617ED">
      <w:pPr>
        <w:pStyle w:val="Akapitzlist"/>
        <w:rPr>
          <w:rFonts w:asciiTheme="minorHAnsi" w:hAnsiTheme="minorHAnsi"/>
        </w:rPr>
      </w:pPr>
    </w:p>
    <w:p w14:paraId="2622F0EE" w14:textId="77777777" w:rsidR="00F617ED" w:rsidRDefault="00F617ED" w:rsidP="00F617ED">
      <w:pPr>
        <w:pStyle w:val="Akapitzlist"/>
        <w:rPr>
          <w:rFonts w:asciiTheme="minorHAnsi" w:hAnsiTheme="minorHAnsi"/>
        </w:rPr>
      </w:pPr>
    </w:p>
    <w:p w14:paraId="2581A757" w14:textId="77777777" w:rsidR="00F617ED" w:rsidRPr="00BB715E" w:rsidRDefault="00F617ED" w:rsidP="00F617ED">
      <w:pPr>
        <w:pStyle w:val="Akapitzlist"/>
        <w:rPr>
          <w:rFonts w:asciiTheme="minorHAnsi" w:hAnsiTheme="minorHAnsi"/>
        </w:rPr>
      </w:pPr>
    </w:p>
    <w:p w14:paraId="79FD7604" w14:textId="77777777" w:rsidR="00F617ED" w:rsidRPr="00BB715E" w:rsidRDefault="00F617ED" w:rsidP="002B55AC">
      <w:pPr>
        <w:pStyle w:val="Nagwek2"/>
      </w:pPr>
      <w:r w:rsidRPr="00BB715E">
        <w:t xml:space="preserve">Kryterium </w:t>
      </w:r>
      <w:r>
        <w:t xml:space="preserve">ogólne </w:t>
      </w:r>
      <w:r w:rsidRPr="00BB715E">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687"/>
        <w:gridCol w:w="2561"/>
        <w:gridCol w:w="4863"/>
        <w:gridCol w:w="2475"/>
        <w:gridCol w:w="1885"/>
        <w:gridCol w:w="1523"/>
      </w:tblGrid>
      <w:tr w:rsidR="00F617ED" w:rsidRPr="009A5950" w14:paraId="7FBBECD3" w14:textId="77777777" w:rsidTr="007D7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0BA56740"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693" w:type="dxa"/>
            <w:shd w:val="clear" w:color="auto" w:fill="F2F2F2" w:themeFill="background1" w:themeFillShade="F2"/>
            <w:vAlign w:val="center"/>
          </w:tcPr>
          <w:p w14:paraId="6376B606"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954" w:type="dxa"/>
            <w:shd w:val="clear" w:color="auto" w:fill="F2F2F2" w:themeFill="background1" w:themeFillShade="F2"/>
            <w:vAlign w:val="center"/>
          </w:tcPr>
          <w:p w14:paraId="5C31F1B9"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551" w:type="dxa"/>
            <w:shd w:val="clear" w:color="auto" w:fill="F2F2F2" w:themeFill="background1" w:themeFillShade="F2"/>
            <w:vAlign w:val="center"/>
          </w:tcPr>
          <w:p w14:paraId="0313357B"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1985" w:type="dxa"/>
            <w:shd w:val="clear" w:color="auto" w:fill="F2F2F2" w:themeFill="background1" w:themeFillShade="F2"/>
            <w:vAlign w:val="center"/>
          </w:tcPr>
          <w:p w14:paraId="12F7590C"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239" w:type="dxa"/>
            <w:shd w:val="clear" w:color="auto" w:fill="F2F2F2" w:themeFill="background1" w:themeFillShade="F2"/>
            <w:vAlign w:val="center"/>
          </w:tcPr>
          <w:p w14:paraId="361FDF07"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4AA80850" w14:textId="77777777" w:rsidTr="007D77CF">
        <w:tc>
          <w:tcPr>
            <w:cnfStyle w:val="001000000000" w:firstRow="0" w:lastRow="0" w:firstColumn="1" w:lastColumn="0" w:oddVBand="0" w:evenVBand="0" w:oddHBand="0" w:evenHBand="0" w:firstRowFirstColumn="0" w:firstRowLastColumn="0" w:lastRowFirstColumn="0" w:lastRowLastColumn="0"/>
            <w:tcW w:w="704" w:type="dxa"/>
          </w:tcPr>
          <w:p w14:paraId="67796053" w14:textId="77777777" w:rsidR="00F617ED" w:rsidRPr="009A5950" w:rsidRDefault="00F617ED" w:rsidP="009A5950">
            <w:pPr>
              <w:pStyle w:val="Akapitzlist"/>
              <w:numPr>
                <w:ilvl w:val="0"/>
                <w:numId w:val="7"/>
              </w:numPr>
              <w:spacing w:after="0" w:line="360" w:lineRule="auto"/>
              <w:rPr>
                <w:rFonts w:ascii="Arial" w:hAnsi="Arial" w:cs="Arial"/>
                <w:sz w:val="24"/>
                <w:szCs w:val="24"/>
              </w:rPr>
            </w:pPr>
          </w:p>
        </w:tc>
        <w:tc>
          <w:tcPr>
            <w:tcW w:w="2693" w:type="dxa"/>
          </w:tcPr>
          <w:p w14:paraId="36712BC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 spełnia warunki postawione przez oceniających, przewodniczącego KOP lub wynikające z ustaleń podjętych w toku negocjacji.</w:t>
            </w:r>
          </w:p>
        </w:tc>
        <w:tc>
          <w:tcPr>
            <w:tcW w:w="5954" w:type="dxa"/>
          </w:tcPr>
          <w:p w14:paraId="73F3E633"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Weryfikowane będzie czy:</w:t>
            </w:r>
          </w:p>
          <w:p w14:paraId="6ED3375F"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1. Wniosek o dofinansowanie projektu zawiera uzupełnienia lub poprawki wynikające z warunków negocjacyjnych;</w:t>
            </w:r>
          </w:p>
          <w:p w14:paraId="380039AA" w14:textId="77777777" w:rsidR="00244110" w:rsidRPr="0024411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2. Wnioskodawca przedstawił wymagane informacje i wyjaśnienia wynikające z warunków negocjacyjnych i zostały one zaakceptowane przez KOP;</w:t>
            </w:r>
          </w:p>
          <w:p w14:paraId="4870F9EC" w14:textId="7BB0F5DD" w:rsidR="00F617ED" w:rsidRPr="009A5950" w:rsidRDefault="00244110" w:rsidP="002441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4110">
              <w:rPr>
                <w:rFonts w:ascii="Arial" w:hAnsi="Arial" w:cs="Arial"/>
                <w:sz w:val="24"/>
                <w:szCs w:val="24"/>
              </w:rPr>
              <w:t>3. Wnioskodawca nie wprowadził we wniosku zmian innych niż wynikające z warunków negocjacyjnych.</w:t>
            </w:r>
          </w:p>
        </w:tc>
        <w:tc>
          <w:tcPr>
            <w:tcW w:w="2551" w:type="dxa"/>
          </w:tcPr>
          <w:p w14:paraId="3130A2E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 (dotyczy projektów, które zostały skierowane do negocjacji)</w:t>
            </w:r>
          </w:p>
        </w:tc>
        <w:tc>
          <w:tcPr>
            <w:tcW w:w="1985" w:type="dxa"/>
          </w:tcPr>
          <w:p w14:paraId="31E685C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negocjacyjne 0/1</w:t>
            </w:r>
          </w:p>
        </w:tc>
        <w:tc>
          <w:tcPr>
            <w:tcW w:w="1239" w:type="dxa"/>
          </w:tcPr>
          <w:p w14:paraId="73A6376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14:paraId="2B53D130" w14:textId="77777777" w:rsidR="00F617ED" w:rsidRDefault="00F617ED"/>
    <w:p w14:paraId="498CD609" w14:textId="77777777" w:rsidR="009A5950" w:rsidRDefault="009A5950"/>
    <w:p w14:paraId="3AFBE891" w14:textId="77777777" w:rsidR="00F617ED" w:rsidRDefault="00F617ED" w:rsidP="002B55AC">
      <w:pPr>
        <w:pStyle w:val="Nagwek2"/>
      </w:pPr>
      <w:r w:rsidRPr="00F617ED">
        <w:t>Kryteria szczegółowe  dostępu</w:t>
      </w:r>
    </w:p>
    <w:tbl>
      <w:tblPr>
        <w:tblStyle w:val="Tabela-Siatka"/>
        <w:tblW w:w="0" w:type="auto"/>
        <w:tblLook w:val="04A0" w:firstRow="1" w:lastRow="0" w:firstColumn="1" w:lastColumn="0" w:noHBand="0" w:noVBand="1"/>
        <w:tblCaption w:val="Kryteria szczegółowe dostępu"/>
        <w:tblDescription w:val="Tabela zawiera kryterium szczegółowe dostępu wdrażane przez Departament Europejskiego Funduszu Społecznego. "/>
      </w:tblPr>
      <w:tblGrid>
        <w:gridCol w:w="665"/>
        <w:gridCol w:w="2597"/>
        <w:gridCol w:w="4861"/>
        <w:gridCol w:w="2270"/>
        <w:gridCol w:w="2076"/>
        <w:gridCol w:w="1525"/>
      </w:tblGrid>
      <w:tr w:rsidR="00F617ED" w:rsidRPr="009A5950" w14:paraId="4651CC5B" w14:textId="77777777" w:rsidTr="00F617ED">
        <w:tc>
          <w:tcPr>
            <w:tcW w:w="507" w:type="dxa"/>
            <w:shd w:val="clear" w:color="auto" w:fill="F2F2F2" w:themeFill="background1" w:themeFillShade="F2"/>
            <w:vAlign w:val="center"/>
          </w:tcPr>
          <w:p w14:paraId="6D15DF96" w14:textId="77777777" w:rsidR="00F617ED" w:rsidRPr="009A5950" w:rsidRDefault="00F617ED" w:rsidP="009A5950">
            <w:pPr>
              <w:pStyle w:val="Akapitzlist"/>
              <w:spacing w:line="360" w:lineRule="auto"/>
              <w:ind w:left="22"/>
              <w:jc w:val="center"/>
              <w:rPr>
                <w:rFonts w:ascii="Arial" w:hAnsi="Arial" w:cs="Arial"/>
                <w:b/>
                <w:sz w:val="24"/>
                <w:szCs w:val="24"/>
              </w:rPr>
            </w:pPr>
            <w:r w:rsidRPr="009A5950">
              <w:rPr>
                <w:rFonts w:ascii="Arial" w:hAnsi="Arial" w:cs="Arial"/>
                <w:b/>
                <w:sz w:val="24"/>
                <w:szCs w:val="24"/>
              </w:rPr>
              <w:t>L.p.</w:t>
            </w:r>
          </w:p>
        </w:tc>
        <w:tc>
          <w:tcPr>
            <w:tcW w:w="2607" w:type="dxa"/>
            <w:shd w:val="clear" w:color="auto" w:fill="F2F2F2" w:themeFill="background1" w:themeFillShade="F2"/>
            <w:vAlign w:val="center"/>
          </w:tcPr>
          <w:p w14:paraId="7B2F6052"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Nazwa kryterium</w:t>
            </w:r>
          </w:p>
        </w:tc>
        <w:tc>
          <w:tcPr>
            <w:tcW w:w="4961" w:type="dxa"/>
            <w:shd w:val="clear" w:color="auto" w:fill="F2F2F2" w:themeFill="background1" w:themeFillShade="F2"/>
            <w:vAlign w:val="center"/>
          </w:tcPr>
          <w:p w14:paraId="638F1A1B"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Definicja kryterium</w:t>
            </w:r>
          </w:p>
          <w:p w14:paraId="03E96271" w14:textId="77777777" w:rsidR="00F617ED" w:rsidRPr="009A5950" w:rsidRDefault="00F617ED" w:rsidP="009A5950">
            <w:pPr>
              <w:spacing w:line="360" w:lineRule="auto"/>
              <w:jc w:val="center"/>
              <w:rPr>
                <w:rFonts w:ascii="Arial" w:hAnsi="Arial" w:cs="Arial"/>
                <w:b/>
                <w:sz w:val="24"/>
                <w:szCs w:val="24"/>
              </w:rPr>
            </w:pPr>
          </w:p>
        </w:tc>
        <w:tc>
          <w:tcPr>
            <w:tcW w:w="2268" w:type="dxa"/>
            <w:shd w:val="clear" w:color="auto" w:fill="F2F2F2" w:themeFill="background1" w:themeFillShade="F2"/>
            <w:vAlign w:val="center"/>
          </w:tcPr>
          <w:p w14:paraId="2B723A5B"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Czy spełnienie kryterium jest konieczne do przyznania dofinansowania?*</w:t>
            </w:r>
          </w:p>
        </w:tc>
        <w:tc>
          <w:tcPr>
            <w:tcW w:w="2126" w:type="dxa"/>
            <w:shd w:val="clear" w:color="auto" w:fill="F2F2F2" w:themeFill="background1" w:themeFillShade="F2"/>
            <w:vAlign w:val="center"/>
          </w:tcPr>
          <w:p w14:paraId="58357C77"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Sposób oceny kryterium*</w:t>
            </w:r>
          </w:p>
        </w:tc>
        <w:tc>
          <w:tcPr>
            <w:tcW w:w="1525" w:type="dxa"/>
            <w:shd w:val="clear" w:color="auto" w:fill="F2F2F2" w:themeFill="background1" w:themeFillShade="F2"/>
            <w:vAlign w:val="center"/>
          </w:tcPr>
          <w:p w14:paraId="16F4BF0B"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Szczególne znaczenie kryterium*</w:t>
            </w:r>
          </w:p>
        </w:tc>
      </w:tr>
      <w:tr w:rsidR="00F617ED" w:rsidRPr="009A5950" w14:paraId="3E222948" w14:textId="77777777" w:rsidTr="00F617ED">
        <w:tc>
          <w:tcPr>
            <w:tcW w:w="507" w:type="dxa"/>
          </w:tcPr>
          <w:p w14:paraId="4B19A436" w14:textId="77777777"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607" w:type="dxa"/>
          </w:tcPr>
          <w:p w14:paraId="581CB61F" w14:textId="77777777" w:rsidR="00244110" w:rsidRPr="00244110" w:rsidRDefault="00244110" w:rsidP="00244110">
            <w:pPr>
              <w:spacing w:line="360" w:lineRule="auto"/>
              <w:rPr>
                <w:rFonts w:ascii="Arial" w:hAnsi="Arial" w:cs="Arial"/>
                <w:sz w:val="24"/>
                <w:szCs w:val="24"/>
              </w:rPr>
            </w:pPr>
            <w:r w:rsidRPr="00244110">
              <w:rPr>
                <w:rFonts w:ascii="Arial" w:hAnsi="Arial" w:cs="Arial"/>
                <w:sz w:val="24"/>
                <w:szCs w:val="24"/>
              </w:rPr>
              <w:t>Okres realizacji projektu nie wykracza poza 30.06.2026r.</w:t>
            </w:r>
          </w:p>
          <w:p w14:paraId="31BD8DB3" w14:textId="59E5B041" w:rsidR="00F617ED" w:rsidRPr="009A5950" w:rsidRDefault="00F617ED" w:rsidP="009A5950">
            <w:pPr>
              <w:spacing w:line="360" w:lineRule="auto"/>
              <w:rPr>
                <w:rFonts w:ascii="Arial" w:hAnsi="Arial" w:cs="Arial"/>
                <w:sz w:val="24"/>
                <w:szCs w:val="24"/>
              </w:rPr>
            </w:pPr>
          </w:p>
        </w:tc>
        <w:tc>
          <w:tcPr>
            <w:tcW w:w="4961" w:type="dxa"/>
          </w:tcPr>
          <w:p w14:paraId="3E3E67A1" w14:textId="77777777" w:rsidR="00244110" w:rsidRPr="00244110" w:rsidRDefault="00244110" w:rsidP="00244110">
            <w:pPr>
              <w:spacing w:line="360" w:lineRule="auto"/>
              <w:rPr>
                <w:rFonts w:ascii="Arial" w:hAnsi="Arial" w:cs="Arial"/>
                <w:sz w:val="24"/>
                <w:szCs w:val="24"/>
              </w:rPr>
            </w:pPr>
            <w:r w:rsidRPr="00244110">
              <w:rPr>
                <w:rFonts w:ascii="Arial" w:hAnsi="Arial" w:cs="Arial"/>
                <w:sz w:val="24"/>
                <w:szCs w:val="24"/>
              </w:rPr>
              <w:t>W uzasadnionych przypadkach na etapie realizacji projektu, ION dopuszcza możliwość odstępstwa w zakresie przedmiotowego kryterium poprzez wydłużenie terminu realizacji projektu.</w:t>
            </w:r>
          </w:p>
          <w:p w14:paraId="7B1A7163" w14:textId="77777777" w:rsidR="00244110" w:rsidRPr="00244110" w:rsidRDefault="00244110" w:rsidP="00244110">
            <w:pPr>
              <w:spacing w:line="360" w:lineRule="auto"/>
              <w:rPr>
                <w:rFonts w:ascii="Arial" w:hAnsi="Arial" w:cs="Arial"/>
                <w:sz w:val="24"/>
                <w:szCs w:val="24"/>
              </w:rPr>
            </w:pPr>
            <w:r w:rsidRPr="00244110">
              <w:rPr>
                <w:rFonts w:ascii="Arial" w:hAnsi="Arial" w:cs="Arial"/>
                <w:sz w:val="24"/>
                <w:szCs w:val="24"/>
              </w:rPr>
              <w:t>W takim przypadku kryterium będzie nadal uznane za spełnione.</w:t>
            </w:r>
          </w:p>
          <w:p w14:paraId="407CE45E" w14:textId="77777777" w:rsidR="00244110" w:rsidRPr="00244110" w:rsidRDefault="00244110" w:rsidP="00244110">
            <w:pPr>
              <w:spacing w:line="360" w:lineRule="auto"/>
              <w:rPr>
                <w:rFonts w:ascii="Arial" w:hAnsi="Arial" w:cs="Arial"/>
                <w:sz w:val="24"/>
                <w:szCs w:val="24"/>
              </w:rPr>
            </w:pPr>
          </w:p>
          <w:p w14:paraId="0CB636B7" w14:textId="1251B84D" w:rsidR="00F617ED" w:rsidRPr="009A5950" w:rsidRDefault="00244110" w:rsidP="00244110">
            <w:pPr>
              <w:spacing w:line="360" w:lineRule="auto"/>
              <w:rPr>
                <w:rFonts w:ascii="Arial" w:hAnsi="Arial" w:cs="Arial"/>
                <w:sz w:val="24"/>
                <w:szCs w:val="24"/>
              </w:rPr>
            </w:pPr>
            <w:r w:rsidRPr="00244110">
              <w:rPr>
                <w:rFonts w:ascii="Arial" w:hAnsi="Arial" w:cs="Arial"/>
                <w:sz w:val="24"/>
                <w:szCs w:val="24"/>
              </w:rPr>
              <w:t>Kryterium weryfikowane na podstawie zapisów pkt. E wniosku o dofinansowanie realizacji projektu Terminy rozpoczęcia / zakończenia projektu.</w:t>
            </w:r>
          </w:p>
        </w:tc>
        <w:tc>
          <w:tcPr>
            <w:tcW w:w="2268" w:type="dxa"/>
          </w:tcPr>
          <w:p w14:paraId="2AFF0BCE" w14:textId="77777777" w:rsidR="00244110" w:rsidRPr="00244110" w:rsidRDefault="00244110" w:rsidP="00244110">
            <w:pPr>
              <w:spacing w:line="360" w:lineRule="auto"/>
              <w:rPr>
                <w:rFonts w:ascii="Arial" w:hAnsi="Arial" w:cs="Arial"/>
                <w:sz w:val="24"/>
                <w:szCs w:val="24"/>
              </w:rPr>
            </w:pPr>
            <w:r w:rsidRPr="00244110">
              <w:rPr>
                <w:rFonts w:ascii="Arial" w:hAnsi="Arial" w:cs="Arial"/>
                <w:sz w:val="24"/>
                <w:szCs w:val="24"/>
              </w:rPr>
              <w:t>Konieczne spełnienie - TAK</w:t>
            </w:r>
          </w:p>
          <w:p w14:paraId="15749DAE" w14:textId="77777777" w:rsidR="00244110" w:rsidRPr="00244110" w:rsidRDefault="00244110" w:rsidP="00244110">
            <w:pPr>
              <w:spacing w:line="360" w:lineRule="auto"/>
              <w:rPr>
                <w:rFonts w:ascii="Arial" w:hAnsi="Arial" w:cs="Arial"/>
                <w:sz w:val="24"/>
                <w:szCs w:val="24"/>
              </w:rPr>
            </w:pPr>
            <w:r w:rsidRPr="00244110">
              <w:rPr>
                <w:rFonts w:ascii="Arial" w:hAnsi="Arial" w:cs="Arial"/>
                <w:sz w:val="24"/>
                <w:szCs w:val="24"/>
              </w:rPr>
              <w:t>Podlega uzupełnieniom - TAK</w:t>
            </w:r>
          </w:p>
          <w:p w14:paraId="35D1C666" w14:textId="77777777" w:rsidR="00244110" w:rsidRPr="00244110" w:rsidRDefault="00244110" w:rsidP="00244110">
            <w:pPr>
              <w:spacing w:line="360" w:lineRule="auto"/>
              <w:rPr>
                <w:rFonts w:ascii="Arial" w:hAnsi="Arial" w:cs="Arial"/>
                <w:sz w:val="24"/>
                <w:szCs w:val="24"/>
              </w:rPr>
            </w:pPr>
          </w:p>
          <w:p w14:paraId="1E492E08" w14:textId="77777777" w:rsidR="00F617ED" w:rsidRPr="009A5950" w:rsidRDefault="00F617ED" w:rsidP="009A5950">
            <w:pPr>
              <w:spacing w:line="360" w:lineRule="auto"/>
              <w:rPr>
                <w:rStyle w:val="markedcontent"/>
                <w:rFonts w:ascii="Arial" w:hAnsi="Arial" w:cs="Arial"/>
                <w:sz w:val="24"/>
                <w:szCs w:val="24"/>
              </w:rPr>
            </w:pPr>
          </w:p>
        </w:tc>
        <w:tc>
          <w:tcPr>
            <w:tcW w:w="2126" w:type="dxa"/>
          </w:tcPr>
          <w:p w14:paraId="7877B1A9" w14:textId="77777777" w:rsidR="00F617ED" w:rsidRPr="009A5950" w:rsidRDefault="00F617ED" w:rsidP="009A5950">
            <w:pPr>
              <w:spacing w:line="360" w:lineRule="auto"/>
              <w:jc w:val="center"/>
              <w:rPr>
                <w:rStyle w:val="markedcontent"/>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r w:rsidRPr="009A5950">
              <w:rPr>
                <w:rFonts w:ascii="Arial" w:hAnsi="Arial" w:cs="Arial"/>
                <w:sz w:val="24"/>
                <w:szCs w:val="24"/>
              </w:rPr>
              <w:br/>
            </w:r>
          </w:p>
        </w:tc>
        <w:tc>
          <w:tcPr>
            <w:tcW w:w="1525" w:type="dxa"/>
          </w:tcPr>
          <w:p w14:paraId="22E7888C"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p>
          <w:p w14:paraId="276E28EB" w14:textId="77777777" w:rsidR="00F617ED" w:rsidRPr="009A5950" w:rsidRDefault="00F617ED" w:rsidP="009A5950">
            <w:pPr>
              <w:spacing w:line="360" w:lineRule="auto"/>
              <w:rPr>
                <w:rFonts w:ascii="Arial" w:hAnsi="Arial" w:cs="Arial"/>
                <w:sz w:val="24"/>
                <w:szCs w:val="24"/>
              </w:rPr>
            </w:pPr>
          </w:p>
          <w:p w14:paraId="482492D7"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br/>
            </w:r>
          </w:p>
        </w:tc>
      </w:tr>
      <w:tr w:rsidR="00F617ED" w:rsidRPr="009A5950" w14:paraId="3F17D677" w14:textId="77777777" w:rsidTr="00F617ED">
        <w:tc>
          <w:tcPr>
            <w:tcW w:w="507" w:type="dxa"/>
          </w:tcPr>
          <w:p w14:paraId="3F968D91" w14:textId="77777777"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607" w:type="dxa"/>
          </w:tcPr>
          <w:p w14:paraId="0DC1C86C" w14:textId="1D45DA63" w:rsidR="00F617ED" w:rsidRPr="009A5950" w:rsidRDefault="00A01346" w:rsidP="009A5950">
            <w:pPr>
              <w:spacing w:line="360" w:lineRule="auto"/>
              <w:rPr>
                <w:rFonts w:ascii="Arial" w:hAnsi="Arial" w:cs="Arial"/>
                <w:sz w:val="24"/>
                <w:szCs w:val="24"/>
              </w:rPr>
            </w:pPr>
            <w:r w:rsidRPr="00A01346">
              <w:rPr>
                <w:rFonts w:ascii="Arial" w:hAnsi="Arial" w:cs="Arial"/>
                <w:sz w:val="24"/>
                <w:szCs w:val="24"/>
              </w:rPr>
              <w:t xml:space="preserve">Wnioskodawca jest z terenu jednego z 7 podregionów województwa śląskiego objętego procesem transformacji określonych w Terytorialnym Planie </w:t>
            </w:r>
            <w:r w:rsidRPr="00A01346">
              <w:rPr>
                <w:rFonts w:ascii="Arial" w:hAnsi="Arial" w:cs="Arial"/>
                <w:sz w:val="24"/>
                <w:szCs w:val="24"/>
              </w:rPr>
              <w:lastRenderedPageBreak/>
              <w:t xml:space="preserve">Sprawiedliwej Transformacji Województwa Śląskiego (TPST).   </w:t>
            </w:r>
          </w:p>
        </w:tc>
        <w:tc>
          <w:tcPr>
            <w:tcW w:w="4961" w:type="dxa"/>
          </w:tcPr>
          <w:p w14:paraId="5B149482" w14:textId="3BAC9618"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lastRenderedPageBreak/>
              <w:t>W ramach kryterium oceniane będzie czy wnioskodawca posiada siedzibę na  terenie jednego z 7 podregionów województwa śląskiego objętego procesem transformacji określonych w TPST  (wersja obowiązująca na dzień ogłoszenia naboru) co oznacza: podregion katowicki, sosnowiecki, tyski, bytomski, gliwicki, rybnicki oraz bielski.</w:t>
            </w:r>
          </w:p>
          <w:p w14:paraId="3F923491" w14:textId="77777777" w:rsidR="00A01346" w:rsidRPr="00A01346" w:rsidRDefault="00A01346" w:rsidP="00A01346">
            <w:pPr>
              <w:spacing w:line="360" w:lineRule="auto"/>
              <w:rPr>
                <w:rFonts w:ascii="Arial" w:hAnsi="Arial" w:cs="Arial"/>
                <w:sz w:val="24"/>
                <w:szCs w:val="24"/>
              </w:rPr>
            </w:pPr>
          </w:p>
          <w:p w14:paraId="56813CF3" w14:textId="66F76362" w:rsidR="00F617ED" w:rsidRPr="009A5950" w:rsidRDefault="00A01346" w:rsidP="00A01346">
            <w:pPr>
              <w:spacing w:line="360" w:lineRule="auto"/>
              <w:rPr>
                <w:rFonts w:ascii="Arial" w:hAnsi="Arial" w:cs="Arial"/>
                <w:sz w:val="24"/>
                <w:szCs w:val="24"/>
              </w:rPr>
            </w:pPr>
            <w:r w:rsidRPr="00A01346">
              <w:rPr>
                <w:rFonts w:ascii="Arial" w:hAnsi="Arial" w:cs="Arial"/>
                <w:sz w:val="24"/>
                <w:szCs w:val="24"/>
              </w:rPr>
              <w:lastRenderedPageBreak/>
              <w:t>Kryterium weryfikowane na podstawie zapisów pkt. A.1 wniosku o dofinansowanie realizacji projektu Dane podstawowe -Wnioskodawca, pkt. A.2 Partnerstwo w ramach projektu oraz pkt B.7.2 Uzasadnienie spełnienia kryteriów.</w:t>
            </w:r>
          </w:p>
        </w:tc>
        <w:tc>
          <w:tcPr>
            <w:tcW w:w="2268" w:type="dxa"/>
          </w:tcPr>
          <w:p w14:paraId="370C1164"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6503FE5F" w14:textId="1A09C398"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Podlega uzupełnieniom - </w:t>
            </w:r>
            <w:r w:rsidR="00A01346">
              <w:rPr>
                <w:rFonts w:ascii="Arial" w:hAnsi="Arial" w:cs="Arial"/>
                <w:sz w:val="24"/>
                <w:szCs w:val="24"/>
              </w:rPr>
              <w:t>TAK</w:t>
            </w:r>
          </w:p>
        </w:tc>
        <w:tc>
          <w:tcPr>
            <w:tcW w:w="2126" w:type="dxa"/>
          </w:tcPr>
          <w:p w14:paraId="65426291"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14:paraId="3ECC4FA2"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r w:rsidRPr="009A5950">
              <w:rPr>
                <w:rFonts w:ascii="Arial" w:hAnsi="Arial" w:cs="Arial"/>
                <w:sz w:val="24"/>
                <w:szCs w:val="24"/>
              </w:rPr>
              <w:br/>
            </w:r>
          </w:p>
        </w:tc>
      </w:tr>
      <w:tr w:rsidR="00F617ED" w:rsidRPr="009A5950" w14:paraId="17916EC6" w14:textId="77777777" w:rsidTr="00F617ED">
        <w:tc>
          <w:tcPr>
            <w:tcW w:w="507" w:type="dxa"/>
          </w:tcPr>
          <w:p w14:paraId="108B5A31" w14:textId="77777777"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607" w:type="dxa"/>
          </w:tcPr>
          <w:p w14:paraId="4D0FBDCD" w14:textId="794A5919" w:rsidR="00F617ED" w:rsidRPr="009A5950" w:rsidRDefault="00A01346" w:rsidP="009A5950">
            <w:pPr>
              <w:spacing w:line="360" w:lineRule="auto"/>
              <w:rPr>
                <w:rFonts w:ascii="Arial" w:hAnsi="Arial" w:cs="Arial"/>
                <w:sz w:val="24"/>
                <w:szCs w:val="24"/>
              </w:rPr>
            </w:pPr>
            <w:r w:rsidRPr="00A01346">
              <w:rPr>
                <w:rFonts w:ascii="Arial" w:hAnsi="Arial" w:cs="Arial"/>
                <w:sz w:val="24"/>
                <w:szCs w:val="24"/>
              </w:rPr>
              <w:t>Projekt  realizuje zapisy TPST  Cel operacyjny: Atrakcyjne i efektywne kształcenie oraz podnoszenie kwalifikacji w podregionach górniczych</w:t>
            </w:r>
          </w:p>
        </w:tc>
        <w:tc>
          <w:tcPr>
            <w:tcW w:w="4961" w:type="dxa"/>
          </w:tcPr>
          <w:p w14:paraId="2B4B8543"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Weryfikowane będzie czy projekt jest zgodny z założeniami/celami/działaniami wskazanymi w TPST w celu operacyjnym - Atrakcyjne i efektywne kształcenie oraz podnoszenie kwalifikacji w podregionach górniczych (wersja obowiązująca na dzień ogłoszenia naboru) tj.</w:t>
            </w:r>
          </w:p>
          <w:p w14:paraId="0B44327C"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poprawia jakości edukacji i jej dostosowanie do potrzeb zielonej i cyfrowej gospodarki,</w:t>
            </w:r>
          </w:p>
          <w:p w14:paraId="52517C0A"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doradztwo zawodowe,</w:t>
            </w:r>
          </w:p>
          <w:p w14:paraId="1B105FEE"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komercjalizację wiedzy oraz inne formy zgodnie z potrzebami lokalnego rynku pracy</w:t>
            </w:r>
          </w:p>
          <w:p w14:paraId="5E3CEE33"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lastRenderedPageBreak/>
              <w:t>podnoszenie kompetencji i zdobywanie nowych kwalifikacji w formie szkoleń i kursów,</w:t>
            </w:r>
          </w:p>
          <w:p w14:paraId="628AF1F8"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inwestycje w infrastrukturę edukacyjną uczelni wyższych w celu ich dostosowania do aktualnych potrzeb rynku pracy, wyzwań w zakresie transformacji cyfrowej i transformacji w kierunku zielonej gospodarki oraz inteligentnych i technologicznych specjalizacji regionu.</w:t>
            </w:r>
          </w:p>
          <w:p w14:paraId="07718FF6"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Wnioskodawca nie jest zobowiązany do realizacji wszystkich założeń/celów/działań wskazanych powyżej w ramach projektu. Kryterium weryfikowane na podstawie zapisów pkt. B.6 wniosku o dofinansowanie projektu Powiązanie ze strategiami oraz pkt B.7.2 Uzasadnienie spełnienia kryteriów.</w:t>
            </w:r>
          </w:p>
          <w:p w14:paraId="14D379DC" w14:textId="5AD7FE81" w:rsidR="00F617ED" w:rsidRPr="009A5950" w:rsidRDefault="00F617ED" w:rsidP="009A5950">
            <w:pPr>
              <w:spacing w:line="360" w:lineRule="auto"/>
              <w:rPr>
                <w:rFonts w:ascii="Arial" w:hAnsi="Arial" w:cs="Arial"/>
                <w:sz w:val="24"/>
                <w:szCs w:val="24"/>
              </w:rPr>
            </w:pPr>
          </w:p>
        </w:tc>
        <w:tc>
          <w:tcPr>
            <w:tcW w:w="2268" w:type="dxa"/>
          </w:tcPr>
          <w:p w14:paraId="0FF69769"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021B4A40"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Podlega uzupełnieniom - TAK</w:t>
            </w:r>
          </w:p>
        </w:tc>
        <w:tc>
          <w:tcPr>
            <w:tcW w:w="2126" w:type="dxa"/>
          </w:tcPr>
          <w:p w14:paraId="6BFC2814"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14:paraId="439A7543"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p>
        </w:tc>
      </w:tr>
      <w:tr w:rsidR="007D77CF" w:rsidRPr="009A5950" w14:paraId="6B9048FD" w14:textId="77777777" w:rsidTr="00F617ED">
        <w:tc>
          <w:tcPr>
            <w:tcW w:w="507" w:type="dxa"/>
          </w:tcPr>
          <w:p w14:paraId="415356D4" w14:textId="77777777" w:rsidR="007D77CF" w:rsidRPr="009A5950" w:rsidRDefault="007D77CF" w:rsidP="009A5950">
            <w:pPr>
              <w:pStyle w:val="Akapitzlist"/>
              <w:numPr>
                <w:ilvl w:val="0"/>
                <w:numId w:val="8"/>
              </w:numPr>
              <w:spacing w:after="0" w:line="360" w:lineRule="auto"/>
              <w:ind w:left="452"/>
              <w:rPr>
                <w:rFonts w:ascii="Arial" w:hAnsi="Arial" w:cs="Arial"/>
                <w:sz w:val="24"/>
                <w:szCs w:val="24"/>
              </w:rPr>
            </w:pPr>
          </w:p>
        </w:tc>
        <w:tc>
          <w:tcPr>
            <w:tcW w:w="2607" w:type="dxa"/>
          </w:tcPr>
          <w:p w14:paraId="02C02816"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 xml:space="preserve">Wydatki są zgodne z Rozporządzeniem Parlamentu </w:t>
            </w:r>
            <w:r w:rsidRPr="00A01346">
              <w:rPr>
                <w:rFonts w:ascii="Arial" w:hAnsi="Arial" w:cs="Arial"/>
                <w:sz w:val="24"/>
                <w:szCs w:val="24"/>
              </w:rPr>
              <w:lastRenderedPageBreak/>
              <w:t>Europejskiego i Rady (UE) 2021/1056 z dnia 24 czerwca 2021 r. ustanawiające Fundusz na rzecz Sprawiedliwej Transformacji</w:t>
            </w:r>
          </w:p>
          <w:p w14:paraId="3536E5FF" w14:textId="214F8579" w:rsidR="007D77CF" w:rsidRPr="009A5950" w:rsidRDefault="007D77CF" w:rsidP="00A01346">
            <w:pPr>
              <w:spacing w:line="360" w:lineRule="auto"/>
              <w:rPr>
                <w:rFonts w:ascii="Arial" w:hAnsi="Arial" w:cs="Arial"/>
                <w:sz w:val="24"/>
                <w:szCs w:val="24"/>
              </w:rPr>
            </w:pPr>
          </w:p>
        </w:tc>
        <w:tc>
          <w:tcPr>
            <w:tcW w:w="4961" w:type="dxa"/>
          </w:tcPr>
          <w:p w14:paraId="330DB422"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lastRenderedPageBreak/>
              <w:t xml:space="preserve">Weryfikowane będzie czy wydatkami kwalifikującymi się do objęcia dofinansowaniem są wyłącznie wydatki </w:t>
            </w:r>
            <w:r w:rsidRPr="00A01346">
              <w:rPr>
                <w:rFonts w:ascii="Arial" w:hAnsi="Arial" w:cs="Arial"/>
                <w:sz w:val="24"/>
                <w:szCs w:val="24"/>
              </w:rPr>
              <w:lastRenderedPageBreak/>
              <w:t>niezbędne  do realizacji projektu. Sprawdzeniu podlega w szczególności, czy wydatki wpisują się w typy projektów określonych w Rozporządzeniu Parlamentu Europejskiego i Rady 2021/1056 z dnia 24 czerwca 2021 r. ustanawiające Fundusz na rzecz Sprawiedliwej Transformacji art. 8 pkt. 2 lit o.</w:t>
            </w:r>
          </w:p>
          <w:p w14:paraId="2FC448B4"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Dopuszcza się poniesienie wydatków na zakup infrastruktury łącznie do wysokości 40% finansowania unijnego w projekcie. Zakup infrastruktury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w:t>
            </w:r>
          </w:p>
          <w:p w14:paraId="1825FEC1"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 xml:space="preserve">dostosowaniem nieruchomości lub pomieszczeń do nowej funkcji (np. </w:t>
            </w:r>
            <w:r w:rsidRPr="00A01346">
              <w:rPr>
                <w:rFonts w:ascii="Arial" w:hAnsi="Arial" w:cs="Arial"/>
                <w:sz w:val="24"/>
                <w:szCs w:val="24"/>
              </w:rPr>
              <w:lastRenderedPageBreak/>
              <w:t>wykonanie podjazdu do budynku, zainstalowanie windy w budynku, renowacja budynku lub pomieszczeń, prace adaptacyjne w budynku lub pomieszczeniach) w szczególności wydatki na realizację Standardów dostępności dla polityki spójności 2021-2027 stanowiących załącznik nr 2 do Wytycznych dotyczących realizacji zasad równościowych w ramach funduszy unijnych na lata 2021-2027.</w:t>
            </w:r>
          </w:p>
          <w:p w14:paraId="04AAF208"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Konieczność poniesienia wydatków musi być bezpośrednio wskazana we wniosku o dofinansowanie i uzasadniona oraz niezbędna do realizacji projektu i konieczna dla osiągniecia celów projektu w zakresie atrakcyjnego i efektywnego kształcenia.</w:t>
            </w:r>
          </w:p>
          <w:p w14:paraId="2D13CE10"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 xml:space="preserve">Projekt nie może zawierać wsparcia w zakresie określonym w art. 9 Rozporządzeniem Parlamentu Europejskiego i Rady (UE) 2021/1056 z dnia 24 czerwca 2021 r. ustanawiające </w:t>
            </w:r>
            <w:r w:rsidRPr="00A01346">
              <w:rPr>
                <w:rFonts w:ascii="Arial" w:hAnsi="Arial" w:cs="Arial"/>
                <w:sz w:val="24"/>
                <w:szCs w:val="24"/>
              </w:rPr>
              <w:lastRenderedPageBreak/>
              <w:t>Fundusz na rzecz Sprawiedliwej Transformacji (wyłączenia z zakresu wsparcia).</w:t>
            </w:r>
          </w:p>
          <w:p w14:paraId="3AE91A7C" w14:textId="6BD4F548" w:rsidR="007D77CF" w:rsidRPr="009A5950" w:rsidRDefault="00A01346" w:rsidP="00A01346">
            <w:pPr>
              <w:spacing w:line="360" w:lineRule="auto"/>
              <w:rPr>
                <w:rFonts w:ascii="Arial" w:hAnsi="Arial" w:cs="Arial"/>
                <w:sz w:val="24"/>
                <w:szCs w:val="24"/>
              </w:rPr>
            </w:pPr>
            <w:r w:rsidRPr="00A01346">
              <w:rPr>
                <w:rFonts w:ascii="Arial" w:hAnsi="Arial" w:cs="Arial"/>
                <w:sz w:val="24"/>
                <w:szCs w:val="24"/>
              </w:rPr>
              <w:t>Kryterium weryfikowane na podstawie zapisów pkt B.7.2 wniosku o dofinansowanie realizacji projektu Uzasadnienie spełnienia kryteriów oraz pkt. E.3. Zakres Finansowy</w:t>
            </w:r>
          </w:p>
        </w:tc>
        <w:tc>
          <w:tcPr>
            <w:tcW w:w="2268" w:type="dxa"/>
          </w:tcPr>
          <w:p w14:paraId="1BA9DC9E" w14:textId="77777777"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5E815D82" w14:textId="77777777"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lastRenderedPageBreak/>
              <w:t xml:space="preserve">Podlega uzupełnieniom – TAK </w:t>
            </w:r>
          </w:p>
        </w:tc>
        <w:tc>
          <w:tcPr>
            <w:tcW w:w="2126" w:type="dxa"/>
          </w:tcPr>
          <w:p w14:paraId="23ED2257" w14:textId="77777777" w:rsidR="007D77CF" w:rsidRPr="009A5950" w:rsidRDefault="007D77CF" w:rsidP="009A5950">
            <w:pPr>
              <w:spacing w:line="360" w:lineRule="auto"/>
              <w:jc w:val="center"/>
              <w:rPr>
                <w:rFonts w:ascii="Arial" w:hAnsi="Arial" w:cs="Arial"/>
                <w:sz w:val="24"/>
                <w:szCs w:val="24"/>
              </w:rPr>
            </w:pPr>
            <w:r w:rsidRPr="009A5950">
              <w:rPr>
                <w:rFonts w:ascii="Arial" w:hAnsi="Arial" w:cs="Arial"/>
                <w:sz w:val="24"/>
                <w:szCs w:val="24"/>
              </w:rPr>
              <w:lastRenderedPageBreak/>
              <w:t xml:space="preserve">Kryterium dostępu </w:t>
            </w:r>
            <w:r w:rsidRPr="009A5950">
              <w:rPr>
                <w:rStyle w:val="markedcontent"/>
                <w:rFonts w:ascii="Arial" w:hAnsi="Arial" w:cs="Arial"/>
                <w:sz w:val="24"/>
                <w:szCs w:val="24"/>
              </w:rPr>
              <w:t>0/1</w:t>
            </w:r>
          </w:p>
        </w:tc>
        <w:tc>
          <w:tcPr>
            <w:tcW w:w="1525" w:type="dxa"/>
          </w:tcPr>
          <w:p w14:paraId="5B4B1C7A" w14:textId="77777777" w:rsidR="007D77CF" w:rsidRPr="009A5950" w:rsidRDefault="005C007B" w:rsidP="009A5950">
            <w:pPr>
              <w:spacing w:line="360" w:lineRule="auto"/>
              <w:rPr>
                <w:rFonts w:ascii="Arial" w:hAnsi="Arial" w:cs="Arial"/>
                <w:sz w:val="24"/>
                <w:szCs w:val="24"/>
              </w:rPr>
            </w:pPr>
            <w:r w:rsidRPr="009A5950">
              <w:rPr>
                <w:rFonts w:ascii="Arial" w:hAnsi="Arial" w:cs="Arial"/>
                <w:sz w:val="24"/>
                <w:szCs w:val="24"/>
              </w:rPr>
              <w:t>Nie dotyczy</w:t>
            </w:r>
          </w:p>
        </w:tc>
      </w:tr>
      <w:tr w:rsidR="007D77CF" w:rsidRPr="009A5950" w14:paraId="0C97D0B6" w14:textId="77777777" w:rsidTr="00F617ED">
        <w:tc>
          <w:tcPr>
            <w:tcW w:w="507" w:type="dxa"/>
          </w:tcPr>
          <w:p w14:paraId="194CF57E" w14:textId="77777777" w:rsidR="007D77CF" w:rsidRPr="009A5950" w:rsidRDefault="007D77CF" w:rsidP="009A5950">
            <w:pPr>
              <w:pStyle w:val="Akapitzlist"/>
              <w:numPr>
                <w:ilvl w:val="0"/>
                <w:numId w:val="8"/>
              </w:numPr>
              <w:spacing w:after="0" w:line="360" w:lineRule="auto"/>
              <w:ind w:left="452"/>
              <w:rPr>
                <w:rFonts w:ascii="Arial" w:hAnsi="Arial" w:cs="Arial"/>
                <w:sz w:val="24"/>
                <w:szCs w:val="24"/>
              </w:rPr>
            </w:pPr>
          </w:p>
        </w:tc>
        <w:tc>
          <w:tcPr>
            <w:tcW w:w="2607" w:type="dxa"/>
          </w:tcPr>
          <w:p w14:paraId="2048577B"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Projekt jest realizowany w ramach typów projektu:</w:t>
            </w:r>
          </w:p>
          <w:p w14:paraId="1250C089"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1.</w:t>
            </w:r>
            <w:r w:rsidRPr="00A01346">
              <w:rPr>
                <w:rFonts w:ascii="Arial" w:hAnsi="Arial" w:cs="Arial"/>
                <w:sz w:val="24"/>
                <w:szCs w:val="24"/>
              </w:rPr>
              <w:tab/>
              <w:t>Wsparcie biur karier przy uczelniach wyższych</w:t>
            </w:r>
          </w:p>
          <w:p w14:paraId="3EF6F9BF"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2.</w:t>
            </w:r>
            <w:r w:rsidRPr="00A01346">
              <w:rPr>
                <w:rFonts w:ascii="Arial" w:hAnsi="Arial" w:cs="Arial"/>
                <w:sz w:val="24"/>
                <w:szCs w:val="24"/>
              </w:rPr>
              <w:tab/>
              <w:t xml:space="preserve">Działania na rzecz rozwoju kadr naukowych z uwzględnieniem doktoratów (w tym wdrożeniowych) i szkół doktorskich, w </w:t>
            </w:r>
            <w:r w:rsidRPr="00A01346">
              <w:rPr>
                <w:rFonts w:ascii="Arial" w:hAnsi="Arial" w:cs="Arial"/>
                <w:sz w:val="24"/>
                <w:szCs w:val="24"/>
              </w:rPr>
              <w:lastRenderedPageBreak/>
              <w:t xml:space="preserve">szczególności na kierunkach zielonej i cyfrowej gospodarki </w:t>
            </w:r>
            <w:r w:rsidRPr="00A01346">
              <w:rPr>
                <w:rFonts w:ascii="Arial" w:hAnsi="Arial" w:cs="Arial"/>
                <w:sz w:val="24"/>
                <w:szCs w:val="24"/>
              </w:rPr>
              <w:tab/>
            </w:r>
          </w:p>
          <w:p w14:paraId="23D7F426"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3.</w:t>
            </w:r>
            <w:r w:rsidRPr="00A01346">
              <w:rPr>
                <w:rFonts w:ascii="Arial" w:hAnsi="Arial" w:cs="Arial"/>
                <w:sz w:val="24"/>
                <w:szCs w:val="24"/>
              </w:rPr>
              <w:tab/>
              <w:t xml:space="preserve">Wsparcie transferu wiedzy i technologii, w szczególności w zakresie zielonej i cyfrowej gospodarki </w:t>
            </w:r>
          </w:p>
          <w:p w14:paraId="2EBE0E87"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4.</w:t>
            </w:r>
            <w:r w:rsidRPr="00A01346">
              <w:rPr>
                <w:rFonts w:ascii="Arial" w:hAnsi="Arial" w:cs="Arial"/>
                <w:sz w:val="24"/>
                <w:szCs w:val="24"/>
              </w:rPr>
              <w:tab/>
              <w:t>Podniesienie atrakcyjności uczelni wyższych</w:t>
            </w:r>
          </w:p>
          <w:p w14:paraId="4C4017C6"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5.</w:t>
            </w:r>
            <w:r w:rsidRPr="00A01346">
              <w:rPr>
                <w:rFonts w:ascii="Arial" w:hAnsi="Arial" w:cs="Arial"/>
                <w:sz w:val="24"/>
                <w:szCs w:val="24"/>
              </w:rPr>
              <w:tab/>
              <w:t>Wsparcie uczniów szkół ponadpodstawowych przez szkoły wyższe</w:t>
            </w:r>
          </w:p>
          <w:p w14:paraId="3872A5AF" w14:textId="49E2E3C2" w:rsidR="007D77CF" w:rsidRPr="009A5950" w:rsidRDefault="007D77CF" w:rsidP="009A5950">
            <w:pPr>
              <w:spacing w:line="360" w:lineRule="auto"/>
              <w:rPr>
                <w:rFonts w:ascii="Arial" w:hAnsi="Arial" w:cs="Arial"/>
                <w:sz w:val="24"/>
                <w:szCs w:val="24"/>
              </w:rPr>
            </w:pPr>
          </w:p>
        </w:tc>
        <w:tc>
          <w:tcPr>
            <w:tcW w:w="4961" w:type="dxa"/>
          </w:tcPr>
          <w:p w14:paraId="475D5773"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lastRenderedPageBreak/>
              <w:t xml:space="preserve">Weryfikowane będzie, czy wnioskodawca realizuje projekt w ramach typów projektu wskazanych w Karcie działania 10.25 Rozwój kształcenia wyższego zorientowanego na potrzeby zielonej gospodarki opisanymi w SZOP FE SL 2021-2027  </w:t>
            </w:r>
            <w:proofErr w:type="spellStart"/>
            <w:r w:rsidRPr="00A01346">
              <w:rPr>
                <w:rFonts w:ascii="Arial" w:hAnsi="Arial" w:cs="Arial"/>
                <w:sz w:val="24"/>
                <w:szCs w:val="24"/>
              </w:rPr>
              <w:t>tj</w:t>
            </w:r>
            <w:proofErr w:type="spellEnd"/>
            <w:r w:rsidRPr="00A01346">
              <w:rPr>
                <w:rFonts w:ascii="Arial" w:hAnsi="Arial" w:cs="Arial"/>
                <w:sz w:val="24"/>
                <w:szCs w:val="24"/>
              </w:rPr>
              <w:t>:</w:t>
            </w:r>
          </w:p>
          <w:p w14:paraId="62F0A5D3"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1.</w:t>
            </w:r>
            <w:r w:rsidRPr="00A01346">
              <w:rPr>
                <w:rFonts w:ascii="Arial" w:hAnsi="Arial" w:cs="Arial"/>
                <w:sz w:val="24"/>
                <w:szCs w:val="24"/>
              </w:rPr>
              <w:tab/>
              <w:t>Wsparcie biur karier przy uczelniach wyższych</w:t>
            </w:r>
          </w:p>
          <w:p w14:paraId="451681B1"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2.</w:t>
            </w:r>
            <w:r w:rsidRPr="00A01346">
              <w:rPr>
                <w:rFonts w:ascii="Arial" w:hAnsi="Arial" w:cs="Arial"/>
                <w:sz w:val="24"/>
                <w:szCs w:val="24"/>
              </w:rPr>
              <w:tab/>
              <w:t xml:space="preserve">Działania na rzecz rozwoju kadr naukowych z uwzględnieniem doktoratów (w tym wdrożeniowych) i szkół doktorskich, </w:t>
            </w:r>
            <w:r w:rsidRPr="00A01346">
              <w:rPr>
                <w:rFonts w:ascii="Arial" w:hAnsi="Arial" w:cs="Arial"/>
                <w:sz w:val="24"/>
                <w:szCs w:val="24"/>
              </w:rPr>
              <w:lastRenderedPageBreak/>
              <w:t xml:space="preserve">w szczególności na kierunkach zielonej i cyfrowej gospodarki </w:t>
            </w:r>
            <w:r w:rsidRPr="00A01346">
              <w:rPr>
                <w:rFonts w:ascii="Arial" w:hAnsi="Arial" w:cs="Arial"/>
                <w:sz w:val="24"/>
                <w:szCs w:val="24"/>
              </w:rPr>
              <w:tab/>
            </w:r>
          </w:p>
          <w:p w14:paraId="0B7A4EAD"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3.</w:t>
            </w:r>
            <w:r w:rsidRPr="00A01346">
              <w:rPr>
                <w:rFonts w:ascii="Arial" w:hAnsi="Arial" w:cs="Arial"/>
                <w:sz w:val="24"/>
                <w:szCs w:val="24"/>
              </w:rPr>
              <w:tab/>
              <w:t xml:space="preserve">Wsparcie transferu wiedzy i technologii, w szczególności w zakresie zielonej i cyfrowej gospodarki </w:t>
            </w:r>
          </w:p>
          <w:p w14:paraId="6E29017C"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4.</w:t>
            </w:r>
            <w:r w:rsidRPr="00A01346">
              <w:rPr>
                <w:rFonts w:ascii="Arial" w:hAnsi="Arial" w:cs="Arial"/>
                <w:sz w:val="24"/>
                <w:szCs w:val="24"/>
              </w:rPr>
              <w:tab/>
              <w:t>Podniesienie atrakcyjności uczelni wyższych</w:t>
            </w:r>
          </w:p>
          <w:p w14:paraId="362AEC8E"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5.</w:t>
            </w:r>
            <w:r w:rsidRPr="00A01346">
              <w:rPr>
                <w:rFonts w:ascii="Arial" w:hAnsi="Arial" w:cs="Arial"/>
                <w:sz w:val="24"/>
                <w:szCs w:val="24"/>
              </w:rPr>
              <w:tab/>
              <w:t>Wsparcie uczniów szkół ponadpodstawowych przez szkoły wyższe</w:t>
            </w:r>
          </w:p>
          <w:p w14:paraId="27C1DCD4" w14:textId="77777777" w:rsidR="00A01346" w:rsidRPr="00A01346" w:rsidRDefault="00A01346" w:rsidP="00A01346">
            <w:pPr>
              <w:spacing w:line="360" w:lineRule="auto"/>
              <w:rPr>
                <w:rFonts w:ascii="Arial" w:hAnsi="Arial" w:cs="Arial"/>
                <w:sz w:val="24"/>
                <w:szCs w:val="24"/>
              </w:rPr>
            </w:pPr>
          </w:p>
          <w:p w14:paraId="5722FA99" w14:textId="5341714E" w:rsidR="007D77CF" w:rsidRPr="009A5950" w:rsidRDefault="00A01346" w:rsidP="00A01346">
            <w:pPr>
              <w:spacing w:line="360" w:lineRule="auto"/>
              <w:rPr>
                <w:rFonts w:ascii="Arial" w:hAnsi="Arial" w:cs="Arial"/>
                <w:sz w:val="24"/>
                <w:szCs w:val="24"/>
              </w:rPr>
            </w:pPr>
            <w:r w:rsidRPr="00A01346">
              <w:rPr>
                <w:rFonts w:ascii="Arial" w:hAnsi="Arial" w:cs="Arial"/>
                <w:sz w:val="24"/>
                <w:szCs w:val="24"/>
              </w:rPr>
              <w:t>Kryterium weryfikowane na podstawie zapisów wniosku.</w:t>
            </w:r>
          </w:p>
        </w:tc>
        <w:tc>
          <w:tcPr>
            <w:tcW w:w="2268" w:type="dxa"/>
          </w:tcPr>
          <w:p w14:paraId="73F4B49E" w14:textId="77777777"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0DC206F7" w14:textId="7455E7A9"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t xml:space="preserve">Podlega uzupełnieniom – </w:t>
            </w:r>
            <w:r w:rsidR="00A01346">
              <w:rPr>
                <w:rFonts w:ascii="Arial" w:hAnsi="Arial" w:cs="Arial"/>
                <w:sz w:val="24"/>
                <w:szCs w:val="24"/>
              </w:rPr>
              <w:t>NIE</w:t>
            </w:r>
          </w:p>
        </w:tc>
        <w:tc>
          <w:tcPr>
            <w:tcW w:w="2126" w:type="dxa"/>
          </w:tcPr>
          <w:p w14:paraId="6791E50E" w14:textId="77777777" w:rsidR="007D77CF" w:rsidRPr="009A5950" w:rsidRDefault="007D77CF" w:rsidP="009A5950">
            <w:pPr>
              <w:spacing w:line="360" w:lineRule="auto"/>
              <w:jc w:val="center"/>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14:paraId="630D342F" w14:textId="77777777" w:rsidR="007D77CF" w:rsidRPr="009A5950" w:rsidRDefault="005C007B" w:rsidP="009A5950">
            <w:pPr>
              <w:spacing w:line="360" w:lineRule="auto"/>
              <w:rPr>
                <w:rFonts w:ascii="Arial" w:hAnsi="Arial" w:cs="Arial"/>
                <w:sz w:val="24"/>
                <w:szCs w:val="24"/>
              </w:rPr>
            </w:pPr>
            <w:r w:rsidRPr="009A5950">
              <w:rPr>
                <w:rFonts w:ascii="Arial" w:hAnsi="Arial" w:cs="Arial"/>
                <w:sz w:val="24"/>
                <w:szCs w:val="24"/>
              </w:rPr>
              <w:t>Nie dotyczy</w:t>
            </w:r>
          </w:p>
        </w:tc>
      </w:tr>
    </w:tbl>
    <w:p w14:paraId="372E7D3B" w14:textId="77777777" w:rsidR="00F617ED" w:rsidRPr="00F617ED" w:rsidRDefault="00F617ED" w:rsidP="00F617ED">
      <w:pPr>
        <w:rPr>
          <w:b/>
          <w:sz w:val="24"/>
        </w:rPr>
      </w:pPr>
    </w:p>
    <w:p w14:paraId="0D87133C" w14:textId="77777777" w:rsidR="00F617ED" w:rsidRDefault="00F617ED" w:rsidP="002B55AC">
      <w:pPr>
        <w:pStyle w:val="Nagwek2"/>
      </w:pPr>
      <w:r w:rsidRPr="00F617ED">
        <w:lastRenderedPageBreak/>
        <w:t>Kryteria szczegółowe dodatkowe</w:t>
      </w:r>
    </w:p>
    <w:tbl>
      <w:tblPr>
        <w:tblStyle w:val="Tabela-Siatka"/>
        <w:tblW w:w="0" w:type="auto"/>
        <w:tblLook w:val="04A0" w:firstRow="1" w:lastRow="0" w:firstColumn="1" w:lastColumn="0" w:noHBand="0" w:noVBand="1"/>
        <w:tblCaption w:val="Kryteria szczegółowe dodatkowe "/>
        <w:tblDescription w:val="Tabela zawiera kryteria szczegółowe dodatkowe wdrażane przez Departament Europejskiego Funduszu Spełecznego. "/>
      </w:tblPr>
      <w:tblGrid>
        <w:gridCol w:w="639"/>
        <w:gridCol w:w="2271"/>
        <w:gridCol w:w="5179"/>
        <w:gridCol w:w="2270"/>
        <w:gridCol w:w="2110"/>
        <w:gridCol w:w="1525"/>
      </w:tblGrid>
      <w:tr w:rsidR="00F617ED" w14:paraId="1866F975" w14:textId="77777777" w:rsidTr="00E64FC9">
        <w:tc>
          <w:tcPr>
            <w:tcW w:w="639" w:type="dxa"/>
            <w:shd w:val="clear" w:color="auto" w:fill="D9D9D9" w:themeFill="background1" w:themeFillShade="D9"/>
            <w:vAlign w:val="center"/>
          </w:tcPr>
          <w:p w14:paraId="11F98D43" w14:textId="77777777" w:rsidR="00F617ED" w:rsidRPr="005F7D21" w:rsidRDefault="00F617ED" w:rsidP="005F7D21">
            <w:pPr>
              <w:pStyle w:val="Akapitzlist"/>
              <w:spacing w:line="360" w:lineRule="auto"/>
              <w:ind w:left="22"/>
              <w:jc w:val="center"/>
              <w:rPr>
                <w:rFonts w:ascii="Arial" w:hAnsi="Arial" w:cs="Arial"/>
                <w:sz w:val="24"/>
                <w:szCs w:val="24"/>
              </w:rPr>
            </w:pPr>
            <w:r w:rsidRPr="005F7D21">
              <w:rPr>
                <w:rFonts w:ascii="Arial" w:hAnsi="Arial" w:cs="Arial"/>
                <w:sz w:val="24"/>
                <w:szCs w:val="24"/>
              </w:rPr>
              <w:t>L.p.</w:t>
            </w:r>
          </w:p>
        </w:tc>
        <w:tc>
          <w:tcPr>
            <w:tcW w:w="2271" w:type="dxa"/>
            <w:shd w:val="clear" w:color="auto" w:fill="D9D9D9" w:themeFill="background1" w:themeFillShade="D9"/>
            <w:vAlign w:val="center"/>
          </w:tcPr>
          <w:p w14:paraId="2DACFA1D" w14:textId="77777777" w:rsidR="00F617ED" w:rsidRPr="005F7D21" w:rsidRDefault="00F617ED" w:rsidP="005F7D21">
            <w:pPr>
              <w:spacing w:line="360" w:lineRule="auto"/>
              <w:jc w:val="center"/>
              <w:rPr>
                <w:rFonts w:ascii="Arial" w:hAnsi="Arial" w:cs="Arial"/>
                <w:sz w:val="24"/>
                <w:szCs w:val="24"/>
              </w:rPr>
            </w:pPr>
            <w:r w:rsidRPr="005F7D21">
              <w:rPr>
                <w:rFonts w:ascii="Arial" w:hAnsi="Arial" w:cs="Arial"/>
                <w:b/>
                <w:sz w:val="24"/>
                <w:szCs w:val="24"/>
              </w:rPr>
              <w:t>Nazwa kryterium</w:t>
            </w:r>
          </w:p>
        </w:tc>
        <w:tc>
          <w:tcPr>
            <w:tcW w:w="5179" w:type="dxa"/>
            <w:shd w:val="clear" w:color="auto" w:fill="D9D9D9" w:themeFill="background1" w:themeFillShade="D9"/>
            <w:vAlign w:val="center"/>
          </w:tcPr>
          <w:p w14:paraId="6003FBE8" w14:textId="77777777"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Definicja kryterium</w:t>
            </w:r>
          </w:p>
          <w:p w14:paraId="13E3D72A" w14:textId="77777777" w:rsidR="00F617ED" w:rsidRPr="005F7D21" w:rsidRDefault="00F617ED" w:rsidP="005F7D21">
            <w:pPr>
              <w:spacing w:line="360" w:lineRule="auto"/>
              <w:jc w:val="center"/>
              <w:rPr>
                <w:rFonts w:ascii="Arial" w:hAnsi="Arial" w:cs="Arial"/>
                <w:sz w:val="24"/>
                <w:szCs w:val="24"/>
              </w:rPr>
            </w:pPr>
          </w:p>
        </w:tc>
        <w:tc>
          <w:tcPr>
            <w:tcW w:w="2270" w:type="dxa"/>
            <w:shd w:val="clear" w:color="auto" w:fill="D9D9D9" w:themeFill="background1" w:themeFillShade="D9"/>
            <w:vAlign w:val="center"/>
          </w:tcPr>
          <w:p w14:paraId="26C21E9B" w14:textId="77777777"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Czy spełnienie kryterium jest konieczne do przyznania dofinansowania?*</w:t>
            </w:r>
          </w:p>
        </w:tc>
        <w:tc>
          <w:tcPr>
            <w:tcW w:w="2110" w:type="dxa"/>
            <w:shd w:val="clear" w:color="auto" w:fill="D9D9D9" w:themeFill="background1" w:themeFillShade="D9"/>
            <w:vAlign w:val="center"/>
          </w:tcPr>
          <w:p w14:paraId="001CEA91" w14:textId="77777777"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Sposób oceny kryterium*</w:t>
            </w:r>
          </w:p>
        </w:tc>
        <w:tc>
          <w:tcPr>
            <w:tcW w:w="1525" w:type="dxa"/>
            <w:shd w:val="clear" w:color="auto" w:fill="D9D9D9" w:themeFill="background1" w:themeFillShade="D9"/>
            <w:vAlign w:val="center"/>
          </w:tcPr>
          <w:p w14:paraId="705F7060" w14:textId="77777777"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Szczególne znaczenie kryterium*</w:t>
            </w:r>
          </w:p>
        </w:tc>
      </w:tr>
      <w:tr w:rsidR="00F617ED" w14:paraId="6C932D8D" w14:textId="77777777" w:rsidTr="00E64FC9">
        <w:tc>
          <w:tcPr>
            <w:tcW w:w="639" w:type="dxa"/>
          </w:tcPr>
          <w:p w14:paraId="417CB2A1" w14:textId="77777777" w:rsidR="00F617ED" w:rsidRPr="005F7D21" w:rsidRDefault="00F617ED" w:rsidP="005F7D21">
            <w:pPr>
              <w:spacing w:line="360" w:lineRule="auto"/>
              <w:rPr>
                <w:rFonts w:ascii="Arial" w:hAnsi="Arial" w:cs="Arial"/>
                <w:b/>
                <w:sz w:val="24"/>
                <w:szCs w:val="24"/>
              </w:rPr>
            </w:pPr>
            <w:r w:rsidRPr="005F7D21">
              <w:rPr>
                <w:rFonts w:ascii="Arial" w:hAnsi="Arial" w:cs="Arial"/>
                <w:b/>
                <w:sz w:val="24"/>
                <w:szCs w:val="24"/>
              </w:rPr>
              <w:t>1.</w:t>
            </w:r>
          </w:p>
        </w:tc>
        <w:tc>
          <w:tcPr>
            <w:tcW w:w="2271" w:type="dxa"/>
          </w:tcPr>
          <w:p w14:paraId="67DD9C02" w14:textId="0F113D63" w:rsidR="00F617ED" w:rsidRPr="005F7D21" w:rsidRDefault="00A01346" w:rsidP="005F7D21">
            <w:pPr>
              <w:spacing w:line="360" w:lineRule="auto"/>
              <w:rPr>
                <w:rFonts w:ascii="Arial" w:hAnsi="Arial" w:cs="Arial"/>
                <w:sz w:val="24"/>
                <w:szCs w:val="24"/>
              </w:rPr>
            </w:pPr>
            <w:r w:rsidRPr="00A01346">
              <w:rPr>
                <w:rFonts w:ascii="Arial" w:hAnsi="Arial" w:cs="Arial"/>
                <w:sz w:val="24"/>
                <w:szCs w:val="24"/>
              </w:rPr>
              <w:t>Projekt spełnia standard maksimum zasady równości kobiet i mężczyzn</w:t>
            </w:r>
          </w:p>
        </w:tc>
        <w:tc>
          <w:tcPr>
            <w:tcW w:w="5179" w:type="dxa"/>
          </w:tcPr>
          <w:p w14:paraId="48A7AC82" w14:textId="77777777" w:rsidR="00A01346" w:rsidRPr="00A01346" w:rsidRDefault="00A01346" w:rsidP="00A01346">
            <w:pPr>
              <w:spacing w:line="360" w:lineRule="auto"/>
              <w:rPr>
                <w:rStyle w:val="markedcontent"/>
                <w:rFonts w:ascii="Arial" w:hAnsi="Arial" w:cs="Arial"/>
                <w:sz w:val="24"/>
                <w:szCs w:val="24"/>
              </w:rPr>
            </w:pPr>
            <w:r w:rsidRPr="00A01346">
              <w:rPr>
                <w:rStyle w:val="markedcontent"/>
                <w:rFonts w:ascii="Arial" w:hAnsi="Arial" w:cs="Arial"/>
                <w:sz w:val="24"/>
                <w:szCs w:val="24"/>
              </w:rPr>
              <w:t>W ramach kryterium premiowane będą projekty, które otrzymają maksymalną liczbę punktów tj. 5 w standardzie minimum zasady równości szans K i M)</w:t>
            </w:r>
          </w:p>
          <w:p w14:paraId="6391D9AE" w14:textId="77777777" w:rsidR="00A01346" w:rsidRPr="00A01346" w:rsidRDefault="00A01346" w:rsidP="00A01346">
            <w:pPr>
              <w:spacing w:line="360" w:lineRule="auto"/>
              <w:rPr>
                <w:rStyle w:val="markedcontent"/>
                <w:rFonts w:ascii="Arial" w:hAnsi="Arial" w:cs="Arial"/>
                <w:sz w:val="24"/>
                <w:szCs w:val="24"/>
              </w:rPr>
            </w:pPr>
            <w:r w:rsidRPr="00A01346">
              <w:rPr>
                <w:rStyle w:val="markedcontent"/>
                <w:rFonts w:ascii="Arial" w:hAnsi="Arial" w:cs="Arial"/>
                <w:sz w:val="24"/>
                <w:szCs w:val="24"/>
              </w:rPr>
              <w:t>Projekt spełnia standard maksimum – 5 pkt</w:t>
            </w:r>
          </w:p>
          <w:p w14:paraId="6D58DBF9" w14:textId="77777777" w:rsidR="00A01346" w:rsidRPr="00A01346" w:rsidRDefault="00A01346" w:rsidP="00A01346">
            <w:pPr>
              <w:spacing w:line="360" w:lineRule="auto"/>
              <w:rPr>
                <w:rStyle w:val="markedcontent"/>
                <w:rFonts w:ascii="Arial" w:hAnsi="Arial" w:cs="Arial"/>
                <w:sz w:val="24"/>
                <w:szCs w:val="24"/>
              </w:rPr>
            </w:pPr>
            <w:r w:rsidRPr="00A01346">
              <w:rPr>
                <w:rStyle w:val="markedcontent"/>
                <w:rFonts w:ascii="Arial" w:hAnsi="Arial" w:cs="Arial"/>
                <w:sz w:val="24"/>
                <w:szCs w:val="24"/>
              </w:rPr>
              <w:t>Projekt nie spełnia standardu maksimum– 0 pkt</w:t>
            </w:r>
          </w:p>
          <w:p w14:paraId="4E27E164" w14:textId="04FBD1A7" w:rsidR="00F617ED" w:rsidRPr="005F7D21" w:rsidRDefault="00A01346" w:rsidP="00A01346">
            <w:pPr>
              <w:spacing w:line="360" w:lineRule="auto"/>
              <w:rPr>
                <w:rFonts w:ascii="Arial" w:hAnsi="Arial" w:cs="Arial"/>
                <w:sz w:val="24"/>
                <w:szCs w:val="24"/>
              </w:rPr>
            </w:pPr>
            <w:r w:rsidRPr="00A01346">
              <w:rPr>
                <w:rStyle w:val="markedcontent"/>
                <w:rFonts w:ascii="Arial" w:hAnsi="Arial" w:cs="Arial"/>
                <w:sz w:val="24"/>
                <w:szCs w:val="24"/>
              </w:rPr>
              <w:t>Kryterium weryfikowane na podstawie zapisów pkt. B.7.1 wniosku o dofinansowanie realizacji projektu Realizacja zasad horyzontalnych oraz pkt. B.7.2 wniosku o dofinansowanie realizacji projektu Uzasadnienie spełnienia kryteriów.</w:t>
            </w:r>
          </w:p>
        </w:tc>
        <w:tc>
          <w:tcPr>
            <w:tcW w:w="2270" w:type="dxa"/>
          </w:tcPr>
          <w:p w14:paraId="6AFEA419"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Konieczne spełnienie – NIE</w:t>
            </w:r>
          </w:p>
          <w:p w14:paraId="45EA4D11"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Podlega uzupełnieniom - NIE</w:t>
            </w:r>
          </w:p>
          <w:p w14:paraId="489B53ED" w14:textId="77777777" w:rsidR="00F617ED" w:rsidRPr="005F7D21" w:rsidRDefault="00F617ED" w:rsidP="005F7D21">
            <w:pPr>
              <w:spacing w:line="360" w:lineRule="auto"/>
              <w:rPr>
                <w:rFonts w:ascii="Arial" w:hAnsi="Arial" w:cs="Arial"/>
                <w:sz w:val="24"/>
                <w:szCs w:val="24"/>
              </w:rPr>
            </w:pPr>
          </w:p>
        </w:tc>
        <w:tc>
          <w:tcPr>
            <w:tcW w:w="2110" w:type="dxa"/>
          </w:tcPr>
          <w:p w14:paraId="09EF8145"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14:paraId="443EE332" w14:textId="77777777" w:rsidR="00F617ED" w:rsidRPr="005F7D21" w:rsidRDefault="00F617ED" w:rsidP="005F7D21">
            <w:pPr>
              <w:spacing w:line="360" w:lineRule="auto"/>
              <w:rPr>
                <w:rFonts w:ascii="Arial" w:hAnsi="Arial" w:cs="Arial"/>
                <w:sz w:val="24"/>
                <w:szCs w:val="24"/>
              </w:rPr>
            </w:pPr>
          </w:p>
          <w:p w14:paraId="3B9ED8AB"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Liczba punktów możliwych do uzyskania: 0 lub </w:t>
            </w:r>
            <w:r w:rsidR="005C007B" w:rsidRPr="005F7D21">
              <w:rPr>
                <w:rFonts w:ascii="Arial" w:hAnsi="Arial" w:cs="Arial"/>
                <w:sz w:val="24"/>
                <w:szCs w:val="24"/>
              </w:rPr>
              <w:t>5</w:t>
            </w:r>
          </w:p>
        </w:tc>
        <w:tc>
          <w:tcPr>
            <w:tcW w:w="1525" w:type="dxa"/>
          </w:tcPr>
          <w:p w14:paraId="57EAFA5A"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Ma charakter premiujący. </w:t>
            </w:r>
          </w:p>
        </w:tc>
      </w:tr>
      <w:tr w:rsidR="003B0900" w14:paraId="21719F0D" w14:textId="77777777" w:rsidTr="00E64FC9">
        <w:tc>
          <w:tcPr>
            <w:tcW w:w="639" w:type="dxa"/>
          </w:tcPr>
          <w:p w14:paraId="654778C6" w14:textId="77777777" w:rsidR="003B0900" w:rsidRPr="005F7D21" w:rsidRDefault="003B0900" w:rsidP="005F7D21">
            <w:pPr>
              <w:spacing w:line="360" w:lineRule="auto"/>
              <w:rPr>
                <w:rFonts w:ascii="Arial" w:hAnsi="Arial" w:cs="Arial"/>
                <w:b/>
                <w:sz w:val="24"/>
                <w:szCs w:val="24"/>
              </w:rPr>
            </w:pPr>
            <w:r w:rsidRPr="005F7D21">
              <w:rPr>
                <w:rFonts w:ascii="Arial" w:hAnsi="Arial" w:cs="Arial"/>
                <w:b/>
                <w:sz w:val="24"/>
                <w:szCs w:val="24"/>
              </w:rPr>
              <w:t>2.</w:t>
            </w:r>
          </w:p>
        </w:tc>
        <w:tc>
          <w:tcPr>
            <w:tcW w:w="2271" w:type="dxa"/>
          </w:tcPr>
          <w:p w14:paraId="01F13C32" w14:textId="0CDF2FC6" w:rsidR="003B0900" w:rsidRPr="005F7D21" w:rsidRDefault="00A01346" w:rsidP="005F7D21">
            <w:pPr>
              <w:spacing w:line="360" w:lineRule="auto"/>
              <w:rPr>
                <w:rFonts w:ascii="Arial" w:hAnsi="Arial" w:cs="Arial"/>
                <w:sz w:val="24"/>
                <w:szCs w:val="24"/>
              </w:rPr>
            </w:pPr>
            <w:r w:rsidRPr="00A01346">
              <w:rPr>
                <w:rFonts w:ascii="Arial" w:hAnsi="Arial" w:cs="Arial"/>
                <w:sz w:val="24"/>
                <w:szCs w:val="24"/>
              </w:rPr>
              <w:t>Projekt zawiera działania promujące równość płci</w:t>
            </w:r>
          </w:p>
        </w:tc>
        <w:tc>
          <w:tcPr>
            <w:tcW w:w="5179" w:type="dxa"/>
          </w:tcPr>
          <w:p w14:paraId="7A8F53E6"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 xml:space="preserve">W ramach kryterium preferowane będą projekty realizujące działania  podnoszące wiedzę i świadomość na temat zarządzania </w:t>
            </w:r>
            <w:r w:rsidRPr="00A01346">
              <w:rPr>
                <w:rFonts w:ascii="Arial" w:hAnsi="Arial" w:cs="Arial"/>
                <w:sz w:val="24"/>
                <w:szCs w:val="24"/>
              </w:rPr>
              <w:lastRenderedPageBreak/>
              <w:t>różnorodnością, wsparcia kompetencji managerskich kobiet.</w:t>
            </w:r>
          </w:p>
          <w:p w14:paraId="67928E0C"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Spełnienie kryterium powinno mieć odzwierciedlenie w konkretnie zaplanowanych formach wsparcia.</w:t>
            </w:r>
          </w:p>
          <w:p w14:paraId="7C6046FC"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Projekt zawiera działania promujące równość płci – 5 pkt</w:t>
            </w:r>
          </w:p>
          <w:p w14:paraId="14902F94" w14:textId="77777777" w:rsidR="00A01346" w:rsidRPr="00A01346" w:rsidRDefault="00A01346" w:rsidP="00A01346">
            <w:pPr>
              <w:spacing w:line="360" w:lineRule="auto"/>
              <w:rPr>
                <w:rFonts w:ascii="Arial" w:hAnsi="Arial" w:cs="Arial"/>
                <w:sz w:val="24"/>
                <w:szCs w:val="24"/>
              </w:rPr>
            </w:pPr>
            <w:r w:rsidRPr="00A01346">
              <w:rPr>
                <w:rFonts w:ascii="Arial" w:hAnsi="Arial" w:cs="Arial"/>
                <w:sz w:val="24"/>
                <w:szCs w:val="24"/>
              </w:rPr>
              <w:t>Projekt nie zawiera działań promujących równość płci – 0 pkt</w:t>
            </w:r>
          </w:p>
          <w:p w14:paraId="6A7EC9D2" w14:textId="7A7E0852" w:rsidR="003B0900" w:rsidRPr="005F7D21" w:rsidRDefault="00A01346" w:rsidP="00A01346">
            <w:pPr>
              <w:spacing w:line="360" w:lineRule="auto"/>
              <w:rPr>
                <w:rFonts w:ascii="Arial" w:hAnsi="Arial" w:cs="Arial"/>
                <w:sz w:val="24"/>
                <w:szCs w:val="24"/>
              </w:rPr>
            </w:pPr>
            <w:r w:rsidRPr="00A01346">
              <w:rPr>
                <w:rFonts w:ascii="Arial" w:hAnsi="Arial" w:cs="Arial"/>
                <w:sz w:val="24"/>
                <w:szCs w:val="24"/>
              </w:rPr>
              <w:t>Kryterium weryfikowane na podstawie zapisów pkt. B.7.1 wniosku o dofinansowanie realizacji projektu Realizacja zasad horyzontalnych, pkt. B.7.2 wniosku o dofinansowanie realizacji projektu Uzasadnienie spełnienia kryteriów oraz pkt. E.1 Zadania w projekcie (zakres rzeczowy).</w:t>
            </w:r>
          </w:p>
        </w:tc>
        <w:tc>
          <w:tcPr>
            <w:tcW w:w="2270" w:type="dxa"/>
          </w:tcPr>
          <w:p w14:paraId="1D117866"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Konieczne spełnienie – NIE</w:t>
            </w:r>
          </w:p>
          <w:p w14:paraId="4244A53D"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Podlega uzupełnieniom - NIE</w:t>
            </w:r>
          </w:p>
        </w:tc>
        <w:tc>
          <w:tcPr>
            <w:tcW w:w="2110" w:type="dxa"/>
          </w:tcPr>
          <w:p w14:paraId="5E83FA3D"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 xml:space="preserve">Kryterium dodatkowe </w:t>
            </w:r>
          </w:p>
          <w:p w14:paraId="0823D147" w14:textId="77777777" w:rsidR="003B0900" w:rsidRPr="005F7D21" w:rsidRDefault="003B0900" w:rsidP="005F7D21">
            <w:pPr>
              <w:spacing w:line="360" w:lineRule="auto"/>
              <w:rPr>
                <w:rFonts w:ascii="Arial" w:hAnsi="Arial" w:cs="Arial"/>
                <w:sz w:val="24"/>
                <w:szCs w:val="24"/>
              </w:rPr>
            </w:pPr>
          </w:p>
          <w:p w14:paraId="61203F79" w14:textId="4848FA63"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 xml:space="preserve">Liczba punktów możliwych do uzyskania: 0 lub </w:t>
            </w:r>
            <w:r w:rsidR="00E64FC9">
              <w:rPr>
                <w:rFonts w:ascii="Arial" w:hAnsi="Arial" w:cs="Arial"/>
                <w:sz w:val="24"/>
                <w:szCs w:val="24"/>
              </w:rPr>
              <w:t>5</w:t>
            </w:r>
          </w:p>
        </w:tc>
        <w:tc>
          <w:tcPr>
            <w:tcW w:w="1525" w:type="dxa"/>
          </w:tcPr>
          <w:p w14:paraId="2D2FE504"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Ma charakter premiujący.</w:t>
            </w:r>
          </w:p>
        </w:tc>
      </w:tr>
      <w:tr w:rsidR="003B0900" w14:paraId="29CCA176" w14:textId="77777777" w:rsidTr="00E64FC9">
        <w:tc>
          <w:tcPr>
            <w:tcW w:w="639" w:type="dxa"/>
          </w:tcPr>
          <w:p w14:paraId="1EEF6BF9" w14:textId="77777777" w:rsidR="003B0900" w:rsidRPr="005F7D21" w:rsidRDefault="003B0900" w:rsidP="005F7D21">
            <w:pPr>
              <w:spacing w:line="360" w:lineRule="auto"/>
              <w:rPr>
                <w:rFonts w:ascii="Arial" w:hAnsi="Arial" w:cs="Arial"/>
                <w:b/>
                <w:sz w:val="24"/>
                <w:szCs w:val="24"/>
              </w:rPr>
            </w:pPr>
            <w:r w:rsidRPr="005F7D21">
              <w:rPr>
                <w:rFonts w:ascii="Arial" w:hAnsi="Arial" w:cs="Arial"/>
                <w:b/>
                <w:sz w:val="24"/>
                <w:szCs w:val="24"/>
              </w:rPr>
              <w:t xml:space="preserve">3. </w:t>
            </w:r>
          </w:p>
        </w:tc>
        <w:tc>
          <w:tcPr>
            <w:tcW w:w="2271" w:type="dxa"/>
          </w:tcPr>
          <w:p w14:paraId="620DF66A" w14:textId="4B2189BD" w:rsidR="003B0900" w:rsidRPr="005F7D21" w:rsidRDefault="00E64FC9" w:rsidP="005F7D21">
            <w:pPr>
              <w:spacing w:line="360" w:lineRule="auto"/>
              <w:rPr>
                <w:rFonts w:ascii="Arial" w:hAnsi="Arial" w:cs="Arial"/>
                <w:sz w:val="24"/>
                <w:szCs w:val="24"/>
              </w:rPr>
            </w:pPr>
            <w:r w:rsidRPr="00E64FC9">
              <w:rPr>
                <w:rFonts w:ascii="Arial" w:hAnsi="Arial" w:cs="Arial"/>
                <w:sz w:val="24"/>
                <w:szCs w:val="24"/>
              </w:rPr>
              <w:t xml:space="preserve">Projekt realizowany jest na terenie  gmin z obszaru strategicznych </w:t>
            </w:r>
            <w:r w:rsidRPr="00E64FC9">
              <w:rPr>
                <w:rFonts w:ascii="Arial" w:hAnsi="Arial" w:cs="Arial"/>
                <w:sz w:val="24"/>
                <w:szCs w:val="24"/>
              </w:rPr>
              <w:lastRenderedPageBreak/>
              <w:t>interwencji (OSI) – gminy w transformacji górniczej</w:t>
            </w:r>
          </w:p>
        </w:tc>
        <w:tc>
          <w:tcPr>
            <w:tcW w:w="5179" w:type="dxa"/>
          </w:tcPr>
          <w:p w14:paraId="29BC384A"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lastRenderedPageBreak/>
              <w:t xml:space="preserve">W ramach kryterium preferowane będą projekty, w których wsparcie realizowane jest na obszarach gmin OSI wskazanych w TPST (wersja obowiązująca na dzień ogłoszenia naboru) – gminy w transformacji górniczej (64 </w:t>
            </w:r>
            <w:r w:rsidRPr="00E64FC9">
              <w:rPr>
                <w:rFonts w:ascii="Arial" w:hAnsi="Arial" w:cs="Arial"/>
                <w:sz w:val="24"/>
                <w:szCs w:val="24"/>
              </w:rPr>
              <w:lastRenderedPageBreak/>
              <w:t>gminy tj. Bestwina, Będzin, Bieruń, Bobrowniki, Bojszowy, Bytom, Chełm Śląski, Chorzów, Czechowice-Dziedzice, Czeladź</w:t>
            </w:r>
          </w:p>
          <w:p w14:paraId="34C846C6"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t>Czerwionka-Leszczyny, Dąbrowa Górnicza</w:t>
            </w:r>
          </w:p>
          <w:p w14:paraId="024FF63F"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t xml:space="preserve">Gaszowice, Gierałtowice, Gliwice, Goczałkowice-Zdrój, Godów, Gorzyce, Hażlach, Imielin, Jastrzębie-Zdrój, Jaworzno, Jejkowice, Katowice, Knurów, Kornowac, Lędziny, Lubomia, Lyski, Łaziska Górne, Marklowice, Miedźna, Mikołów, Mszana </w:t>
            </w:r>
          </w:p>
          <w:p w14:paraId="50A679F8"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t xml:space="preserve">Mysłowice, Ornontowice, </w:t>
            </w:r>
            <w:proofErr w:type="spellStart"/>
            <w:r w:rsidRPr="00E64FC9">
              <w:rPr>
                <w:rFonts w:ascii="Arial" w:hAnsi="Arial" w:cs="Arial"/>
                <w:sz w:val="24"/>
                <w:szCs w:val="24"/>
              </w:rPr>
              <w:t>Orzesze</w:t>
            </w:r>
            <w:proofErr w:type="spellEnd"/>
            <w:r w:rsidRPr="00E64FC9">
              <w:rPr>
                <w:rFonts w:ascii="Arial" w:hAnsi="Arial" w:cs="Arial"/>
                <w:sz w:val="24"/>
                <w:szCs w:val="24"/>
              </w:rPr>
              <w:t xml:space="preserve">, Pawłowice </w:t>
            </w:r>
          </w:p>
          <w:p w14:paraId="1DA209F2"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t>Piekary Śląskie, Pilchowice, Psary, Pszczyna</w:t>
            </w:r>
          </w:p>
          <w:p w14:paraId="6C645424"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t>Pszów ,Radlin, Radzionków, Ruda Śląska, Rybnik, Rydułtowy, Siemianowice Śląskie, Sosnowiec, Sośnicowice, Strumień, Suszec, Świerklany, Świętochłowice, Tychy, Wilamowice, Wodzisław Śląski, Wojkowice, Wyry, Zabrze, Zbrosławice, Zebrzydowice, Żory).</w:t>
            </w:r>
          </w:p>
          <w:p w14:paraId="5FFCD101"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lastRenderedPageBreak/>
              <w:t>Projekt zakłada wsparcie na obszarze co najmniej jednej gminy w transformacji górniczej – 10 pkt</w:t>
            </w:r>
          </w:p>
          <w:p w14:paraId="00EAEACF"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t>Projekt nie zakłada wsparcia na obszarze gminy w transformacji górniczej – 0 pkt</w:t>
            </w:r>
          </w:p>
          <w:p w14:paraId="4F3EB9B3"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t>Punkty przyznawane są również w przypadku, gdy projekt poza gminami z obszaru OSI obejmuje również inne gminy.</w:t>
            </w:r>
          </w:p>
          <w:p w14:paraId="323BD6FD" w14:textId="3466F234" w:rsidR="003B0900" w:rsidRPr="005F7D21" w:rsidRDefault="00E64FC9" w:rsidP="00E64FC9">
            <w:pPr>
              <w:spacing w:line="360" w:lineRule="auto"/>
              <w:rPr>
                <w:rFonts w:ascii="Arial" w:hAnsi="Arial" w:cs="Arial"/>
                <w:sz w:val="24"/>
                <w:szCs w:val="24"/>
              </w:rPr>
            </w:pPr>
            <w:r w:rsidRPr="00E64FC9">
              <w:rPr>
                <w:rFonts w:ascii="Arial" w:hAnsi="Arial" w:cs="Arial"/>
                <w:sz w:val="24"/>
                <w:szCs w:val="24"/>
              </w:rPr>
              <w:t>Kryterium weryfikowane na podstawie zapisów pkt. B.7.2 wniosku o dofinansowanie realizacji projektu Uzasadnienie spełnienia kryteriów oraz pkt. B.3. Miejsce realizacji projektu.</w:t>
            </w:r>
          </w:p>
        </w:tc>
        <w:tc>
          <w:tcPr>
            <w:tcW w:w="2270" w:type="dxa"/>
          </w:tcPr>
          <w:p w14:paraId="3CB378C2" w14:textId="77777777" w:rsidR="003B0900" w:rsidRPr="005F7D21" w:rsidRDefault="003B0900" w:rsidP="005F7D21">
            <w:pPr>
              <w:spacing w:line="360" w:lineRule="auto"/>
              <w:rPr>
                <w:rFonts w:ascii="Arial" w:hAnsi="Arial" w:cs="Arial"/>
                <w:sz w:val="24"/>
                <w:szCs w:val="24"/>
              </w:rPr>
            </w:pPr>
            <w:r w:rsidRPr="005F7D21">
              <w:rPr>
                <w:rStyle w:val="markedcontent"/>
                <w:rFonts w:ascii="Arial" w:hAnsi="Arial" w:cs="Arial"/>
                <w:sz w:val="24"/>
                <w:szCs w:val="24"/>
              </w:rPr>
              <w:lastRenderedPageBreak/>
              <w:t xml:space="preserve"> </w:t>
            </w:r>
            <w:r w:rsidRPr="005F7D21">
              <w:rPr>
                <w:rFonts w:ascii="Arial" w:hAnsi="Arial" w:cs="Arial"/>
                <w:sz w:val="24"/>
                <w:szCs w:val="24"/>
              </w:rPr>
              <w:t>Konieczne spełnienie – NIE</w:t>
            </w:r>
          </w:p>
          <w:p w14:paraId="4C2C83F1" w14:textId="77777777" w:rsidR="003B0900" w:rsidRPr="005F7D21" w:rsidRDefault="003B0900" w:rsidP="005F7D21">
            <w:pPr>
              <w:spacing w:line="360" w:lineRule="auto"/>
              <w:rPr>
                <w:rStyle w:val="markedcontent"/>
                <w:rFonts w:ascii="Arial" w:hAnsi="Arial" w:cs="Arial"/>
                <w:sz w:val="24"/>
                <w:szCs w:val="24"/>
              </w:rPr>
            </w:pPr>
            <w:r w:rsidRPr="005F7D21">
              <w:rPr>
                <w:rFonts w:ascii="Arial" w:hAnsi="Arial" w:cs="Arial"/>
                <w:sz w:val="24"/>
                <w:szCs w:val="24"/>
              </w:rPr>
              <w:t>Podlega uzupełnieniom - NIE</w:t>
            </w:r>
          </w:p>
        </w:tc>
        <w:tc>
          <w:tcPr>
            <w:tcW w:w="2110" w:type="dxa"/>
          </w:tcPr>
          <w:p w14:paraId="62CE89BE"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14:paraId="28872C05" w14:textId="77777777" w:rsidR="003B0900" w:rsidRPr="005F7D21" w:rsidRDefault="003B0900" w:rsidP="005F7D21">
            <w:pPr>
              <w:spacing w:line="360" w:lineRule="auto"/>
              <w:rPr>
                <w:rFonts w:ascii="Arial" w:hAnsi="Arial" w:cs="Arial"/>
                <w:sz w:val="24"/>
                <w:szCs w:val="24"/>
              </w:rPr>
            </w:pPr>
          </w:p>
          <w:p w14:paraId="64B0882B" w14:textId="3FA0B225" w:rsidR="003B0900" w:rsidRPr="005F7D21" w:rsidRDefault="003B0900" w:rsidP="005F7D21">
            <w:pPr>
              <w:spacing w:line="360" w:lineRule="auto"/>
              <w:rPr>
                <w:rStyle w:val="markedcontent"/>
                <w:rFonts w:ascii="Arial" w:hAnsi="Arial" w:cs="Arial"/>
                <w:sz w:val="24"/>
                <w:szCs w:val="24"/>
              </w:rPr>
            </w:pPr>
            <w:r w:rsidRPr="005F7D21">
              <w:rPr>
                <w:rFonts w:ascii="Arial" w:hAnsi="Arial" w:cs="Arial"/>
                <w:sz w:val="24"/>
                <w:szCs w:val="24"/>
              </w:rPr>
              <w:t xml:space="preserve">Liczba punktów możliwych do </w:t>
            </w:r>
            <w:r w:rsidRPr="005F7D21">
              <w:rPr>
                <w:rFonts w:ascii="Arial" w:hAnsi="Arial" w:cs="Arial"/>
                <w:sz w:val="24"/>
                <w:szCs w:val="24"/>
              </w:rPr>
              <w:lastRenderedPageBreak/>
              <w:t xml:space="preserve">uzyskania: 0 lub </w:t>
            </w:r>
            <w:r w:rsidR="006E20EA">
              <w:rPr>
                <w:rFonts w:ascii="Arial" w:hAnsi="Arial" w:cs="Arial"/>
                <w:sz w:val="24"/>
                <w:szCs w:val="24"/>
              </w:rPr>
              <w:t>10</w:t>
            </w:r>
            <w:bookmarkStart w:id="2" w:name="_GoBack"/>
            <w:bookmarkEnd w:id="2"/>
          </w:p>
        </w:tc>
        <w:tc>
          <w:tcPr>
            <w:tcW w:w="1525" w:type="dxa"/>
          </w:tcPr>
          <w:p w14:paraId="6364B6FB"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Ma charakter premiujący.</w:t>
            </w:r>
            <w:r w:rsidRPr="005F7D21">
              <w:rPr>
                <w:rFonts w:ascii="Arial" w:hAnsi="Arial" w:cs="Arial"/>
                <w:sz w:val="24"/>
                <w:szCs w:val="24"/>
              </w:rPr>
              <w:br/>
            </w:r>
          </w:p>
        </w:tc>
      </w:tr>
      <w:tr w:rsidR="003B0900" w14:paraId="6D04AD7B" w14:textId="77777777" w:rsidTr="00E64FC9">
        <w:tc>
          <w:tcPr>
            <w:tcW w:w="639" w:type="dxa"/>
          </w:tcPr>
          <w:p w14:paraId="2A5B0363" w14:textId="77777777" w:rsidR="003B0900" w:rsidRPr="005F7D21" w:rsidRDefault="003B0900" w:rsidP="005F7D21">
            <w:pPr>
              <w:spacing w:line="360" w:lineRule="auto"/>
              <w:rPr>
                <w:rFonts w:ascii="Arial" w:hAnsi="Arial" w:cs="Arial"/>
                <w:b/>
                <w:sz w:val="24"/>
                <w:szCs w:val="24"/>
              </w:rPr>
            </w:pPr>
            <w:r w:rsidRPr="005F7D21">
              <w:rPr>
                <w:rFonts w:ascii="Arial" w:hAnsi="Arial" w:cs="Arial"/>
                <w:b/>
                <w:sz w:val="24"/>
                <w:szCs w:val="24"/>
              </w:rPr>
              <w:lastRenderedPageBreak/>
              <w:t>4.</w:t>
            </w:r>
          </w:p>
        </w:tc>
        <w:tc>
          <w:tcPr>
            <w:tcW w:w="2271" w:type="dxa"/>
          </w:tcPr>
          <w:p w14:paraId="009DA670" w14:textId="21243FD2" w:rsidR="003B0900" w:rsidRPr="005F7D21" w:rsidRDefault="00E64FC9" w:rsidP="005F7D21">
            <w:pPr>
              <w:spacing w:line="360" w:lineRule="auto"/>
              <w:rPr>
                <w:rFonts w:ascii="Arial" w:hAnsi="Arial" w:cs="Arial"/>
                <w:sz w:val="24"/>
                <w:szCs w:val="24"/>
              </w:rPr>
            </w:pPr>
            <w:r w:rsidRPr="00E64FC9">
              <w:rPr>
                <w:rFonts w:ascii="Arial" w:eastAsia="Times New Roman" w:hAnsi="Arial" w:cs="Arial"/>
                <w:sz w:val="24"/>
                <w:szCs w:val="24"/>
              </w:rPr>
              <w:t>Projekt realizowany jest na terenie gmin z obszaru strategicznych interwencji (OSI) –gminy tracące funkcje społeczno-gospodarcze</w:t>
            </w:r>
          </w:p>
        </w:tc>
        <w:tc>
          <w:tcPr>
            <w:tcW w:w="5179" w:type="dxa"/>
          </w:tcPr>
          <w:p w14:paraId="56B304F0"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t xml:space="preserve">W ramach kryterium preferowane będą projekty, w których wsparcie realizowane jest na obszarach gmin OSI wskazanych w TPST (wersja obowiązująca na dzień ogłoszenia naboru) – gminy tracące funkcje społeczno-gospodarcze (20 gmin tj. Będzin, Bieruń, Bytom, Cieszyn, Czeladź, Jastrzębie-Zdrój, Knurów, Lubliniec, Łaziska Górne, Mysłowice, Racibórz, Ruda Śląska, Rybnik, Rydułtowy, </w:t>
            </w:r>
            <w:r w:rsidRPr="00E64FC9">
              <w:rPr>
                <w:rFonts w:ascii="Arial" w:hAnsi="Arial" w:cs="Arial"/>
                <w:sz w:val="24"/>
                <w:szCs w:val="24"/>
              </w:rPr>
              <w:lastRenderedPageBreak/>
              <w:t>Sosnowiec, Świętochłowice, Zabrze, Zawiercie, Żory, Żywiec).</w:t>
            </w:r>
          </w:p>
          <w:p w14:paraId="2CD141A8"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t>Projekt zakłada wsparcie na obszarze co najmniej jednej gminy tracącej funkcje społeczno-gospodarcze – 5 pkt</w:t>
            </w:r>
          </w:p>
          <w:p w14:paraId="72D09508"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t>Projekt nie zakłada wsparcia na obszarze gmin  tracących funkcje społeczno-gospodarcze – 0 pkt</w:t>
            </w:r>
          </w:p>
          <w:p w14:paraId="46F24D4A" w14:textId="77777777" w:rsidR="00E64FC9" w:rsidRPr="00E64FC9" w:rsidRDefault="00E64FC9" w:rsidP="00E64FC9">
            <w:pPr>
              <w:spacing w:line="360" w:lineRule="auto"/>
              <w:rPr>
                <w:rFonts w:ascii="Arial" w:hAnsi="Arial" w:cs="Arial"/>
                <w:sz w:val="24"/>
                <w:szCs w:val="24"/>
              </w:rPr>
            </w:pPr>
          </w:p>
          <w:p w14:paraId="588BF39C" w14:textId="77777777" w:rsidR="00E64FC9" w:rsidRPr="00E64FC9" w:rsidRDefault="00E64FC9" w:rsidP="00E64FC9">
            <w:pPr>
              <w:spacing w:line="360" w:lineRule="auto"/>
              <w:rPr>
                <w:rFonts w:ascii="Arial" w:hAnsi="Arial" w:cs="Arial"/>
                <w:sz w:val="24"/>
                <w:szCs w:val="24"/>
              </w:rPr>
            </w:pPr>
            <w:r w:rsidRPr="00E64FC9">
              <w:rPr>
                <w:rFonts w:ascii="Arial" w:hAnsi="Arial" w:cs="Arial"/>
                <w:sz w:val="24"/>
                <w:szCs w:val="24"/>
              </w:rPr>
              <w:t>Punkty przyznawane są również w przypadku, gdy projekt poza gminami z obszaru OSI obejmuje również inne gminy.</w:t>
            </w:r>
          </w:p>
          <w:p w14:paraId="0C0D9ED0" w14:textId="77777777" w:rsidR="00E64FC9" w:rsidRPr="00E64FC9" w:rsidRDefault="00E64FC9" w:rsidP="00E64FC9">
            <w:pPr>
              <w:spacing w:line="360" w:lineRule="auto"/>
              <w:rPr>
                <w:rFonts w:ascii="Arial" w:hAnsi="Arial" w:cs="Arial"/>
                <w:sz w:val="24"/>
                <w:szCs w:val="24"/>
              </w:rPr>
            </w:pPr>
          </w:p>
          <w:p w14:paraId="0F95C17F" w14:textId="01923DB3" w:rsidR="003B0900" w:rsidRPr="005F7D21" w:rsidRDefault="00E64FC9" w:rsidP="00E64FC9">
            <w:pPr>
              <w:spacing w:line="360" w:lineRule="auto"/>
              <w:rPr>
                <w:rFonts w:ascii="Arial" w:hAnsi="Arial" w:cs="Arial"/>
                <w:sz w:val="24"/>
                <w:szCs w:val="24"/>
              </w:rPr>
            </w:pPr>
            <w:r w:rsidRPr="00E64FC9">
              <w:rPr>
                <w:rFonts w:ascii="Arial" w:hAnsi="Arial" w:cs="Arial"/>
                <w:sz w:val="24"/>
                <w:szCs w:val="24"/>
              </w:rPr>
              <w:t>Kryterium weryfikowane na podstawie zapisów pkt. B.7.2 wniosku o dofinansowanie realizacji projektu Uzasadnienie spełnienia kryteriów oraz pkt. B.3. Miejsce realizacji projektu.</w:t>
            </w:r>
          </w:p>
        </w:tc>
        <w:tc>
          <w:tcPr>
            <w:tcW w:w="2270" w:type="dxa"/>
          </w:tcPr>
          <w:p w14:paraId="7F2CDBAE"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Konieczne spełnienie – NIE</w:t>
            </w:r>
          </w:p>
          <w:p w14:paraId="76F4AB67" w14:textId="77777777" w:rsidR="003B0900" w:rsidRPr="005F7D21" w:rsidRDefault="003B0900" w:rsidP="005F7D21">
            <w:pPr>
              <w:spacing w:line="360" w:lineRule="auto"/>
              <w:rPr>
                <w:rStyle w:val="markedcontent"/>
                <w:rFonts w:ascii="Arial" w:hAnsi="Arial" w:cs="Arial"/>
                <w:sz w:val="24"/>
                <w:szCs w:val="24"/>
              </w:rPr>
            </w:pPr>
            <w:r w:rsidRPr="005F7D21">
              <w:rPr>
                <w:rFonts w:ascii="Arial" w:hAnsi="Arial" w:cs="Arial"/>
                <w:sz w:val="24"/>
                <w:szCs w:val="24"/>
              </w:rPr>
              <w:t>Podlega uzupełnieniom - NIE</w:t>
            </w:r>
          </w:p>
        </w:tc>
        <w:tc>
          <w:tcPr>
            <w:tcW w:w="2110" w:type="dxa"/>
          </w:tcPr>
          <w:p w14:paraId="23607EBD" w14:textId="77777777"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14:paraId="47EAD6ED" w14:textId="77777777" w:rsidR="00B26990" w:rsidRPr="005F7D21" w:rsidRDefault="00B26990" w:rsidP="005F7D21">
            <w:pPr>
              <w:spacing w:line="360" w:lineRule="auto"/>
              <w:rPr>
                <w:rFonts w:ascii="Arial" w:hAnsi="Arial" w:cs="Arial"/>
                <w:sz w:val="24"/>
                <w:szCs w:val="24"/>
              </w:rPr>
            </w:pPr>
          </w:p>
          <w:p w14:paraId="174419C4" w14:textId="77777777" w:rsidR="003B0900" w:rsidRPr="005F7D21" w:rsidRDefault="00B26990" w:rsidP="005F7D21">
            <w:pPr>
              <w:spacing w:line="360" w:lineRule="auto"/>
              <w:rPr>
                <w:rStyle w:val="markedcontent"/>
                <w:rFonts w:ascii="Arial" w:hAnsi="Arial" w:cs="Arial"/>
                <w:sz w:val="24"/>
                <w:szCs w:val="24"/>
              </w:rPr>
            </w:pPr>
            <w:r w:rsidRPr="005F7D21">
              <w:rPr>
                <w:rFonts w:ascii="Arial" w:hAnsi="Arial" w:cs="Arial"/>
                <w:sz w:val="24"/>
                <w:szCs w:val="24"/>
              </w:rPr>
              <w:t>Liczba punktów możliwych do uzyskania: 0 lub 5</w:t>
            </w:r>
          </w:p>
        </w:tc>
        <w:tc>
          <w:tcPr>
            <w:tcW w:w="1525" w:type="dxa"/>
          </w:tcPr>
          <w:p w14:paraId="2A9D3B9D" w14:textId="77777777" w:rsidR="003B0900" w:rsidRPr="005F7D21" w:rsidRDefault="00B26990" w:rsidP="005F7D21">
            <w:pPr>
              <w:spacing w:line="360" w:lineRule="auto"/>
              <w:rPr>
                <w:rFonts w:ascii="Arial" w:hAnsi="Arial" w:cs="Arial"/>
                <w:sz w:val="24"/>
                <w:szCs w:val="24"/>
              </w:rPr>
            </w:pPr>
            <w:r w:rsidRPr="005F7D21">
              <w:rPr>
                <w:rFonts w:ascii="Arial" w:hAnsi="Arial" w:cs="Arial"/>
                <w:sz w:val="24"/>
                <w:szCs w:val="24"/>
              </w:rPr>
              <w:t>Ma charakter premiujący.</w:t>
            </w:r>
          </w:p>
        </w:tc>
      </w:tr>
    </w:tbl>
    <w:p w14:paraId="1162A70E" w14:textId="77777777" w:rsidR="00F617ED" w:rsidRPr="00F617ED" w:rsidRDefault="00F617ED" w:rsidP="00F617ED">
      <w:pPr>
        <w:rPr>
          <w:b/>
          <w:sz w:val="24"/>
        </w:rPr>
      </w:pPr>
    </w:p>
    <w:sectPr w:rsidR="00F617ED" w:rsidRPr="00F617ED" w:rsidSect="0088237A">
      <w:footerReference w:type="first" r:id="rId1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4D60D" w14:textId="77777777" w:rsidR="0088237A" w:rsidRDefault="0088237A" w:rsidP="0088237A">
      <w:pPr>
        <w:spacing w:after="0" w:line="240" w:lineRule="auto"/>
      </w:pPr>
      <w:r>
        <w:separator/>
      </w:r>
    </w:p>
  </w:endnote>
  <w:endnote w:type="continuationSeparator" w:id="0">
    <w:p w14:paraId="1A6C6919" w14:textId="77777777" w:rsidR="0088237A" w:rsidRDefault="0088237A" w:rsidP="0088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A811B" w14:textId="29E95DB2" w:rsidR="0088237A" w:rsidRDefault="0088237A" w:rsidP="0088237A">
    <w:pPr>
      <w:pStyle w:val="Stopka"/>
      <w:jc w:val="center"/>
    </w:pPr>
    <w:r>
      <w:rPr>
        <w:noProof/>
        <w:lang w:eastAsia="pl-PL"/>
      </w:rPr>
      <w:drawing>
        <wp:inline distT="0" distB="0" distL="0" distR="0" wp14:anchorId="78BC4430" wp14:editId="6990CD10">
          <wp:extent cx="5755005" cy="410210"/>
          <wp:effectExtent l="0" t="0" r="0" b="8890"/>
          <wp:docPr id="1" name="Obraz 1" descr="Zestaw logotypów dla FE SL 2021-2027- poziom&#10;&#10;Wersja pełnokolorowa: Logo Funduszy Europejskich i napis Fundusze Europejskie dla Śląskiego , flaga PL i napis Rzeczpospolita Polska, napis Dofinansowane przez Unię Europejską, flaga UE, godło Województwa Śląskiego i napis Województwo Śląski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1021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96572" w14:textId="77777777" w:rsidR="0088237A" w:rsidRDefault="0088237A" w:rsidP="0088237A">
      <w:pPr>
        <w:spacing w:after="0" w:line="240" w:lineRule="auto"/>
      </w:pPr>
      <w:r>
        <w:separator/>
      </w:r>
    </w:p>
  </w:footnote>
  <w:footnote w:type="continuationSeparator" w:id="0">
    <w:p w14:paraId="507ED653" w14:textId="77777777" w:rsidR="0088237A" w:rsidRDefault="0088237A" w:rsidP="00882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2FAA4014"/>
    <w:multiLevelType w:val="hybridMultilevel"/>
    <w:tmpl w:val="116A6F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844557"/>
    <w:multiLevelType w:val="hybridMultilevel"/>
    <w:tmpl w:val="EC145D04"/>
    <w:lvl w:ilvl="0" w:tplc="DB2A66AE">
      <w:start w:val="1"/>
      <w:numFmt w:val="decimal"/>
      <w:lvlText w:val="%1."/>
      <w:lvlJc w:val="left"/>
      <w:pPr>
        <w:ind w:left="786" w:hanging="360"/>
      </w:pPr>
      <w:rPr>
        <w:rFonts w:ascii="Arial" w:hAnsi="Arial" w:cs="Arial"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A93045"/>
    <w:multiLevelType w:val="hybridMultilevel"/>
    <w:tmpl w:val="6F6C1146"/>
    <w:lvl w:ilvl="0" w:tplc="06264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6E06821"/>
    <w:multiLevelType w:val="hybridMultilevel"/>
    <w:tmpl w:val="2B2ED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4D6115"/>
    <w:multiLevelType w:val="hybridMultilevel"/>
    <w:tmpl w:val="298A1BD2"/>
    <w:lvl w:ilvl="0" w:tplc="AAA4E98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8"/>
  </w:num>
  <w:num w:numId="5">
    <w:abstractNumId w:val="3"/>
  </w:num>
  <w:num w:numId="6">
    <w:abstractNumId w:val="2"/>
  </w:num>
  <w:num w:numId="7">
    <w:abstractNumId w:val="6"/>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7ED"/>
    <w:rsid w:val="00244110"/>
    <w:rsid w:val="00296B7C"/>
    <w:rsid w:val="002B55AC"/>
    <w:rsid w:val="003B0900"/>
    <w:rsid w:val="00453D77"/>
    <w:rsid w:val="00465D34"/>
    <w:rsid w:val="005C007B"/>
    <w:rsid w:val="005F7D21"/>
    <w:rsid w:val="006627F1"/>
    <w:rsid w:val="006E20EA"/>
    <w:rsid w:val="00713CF9"/>
    <w:rsid w:val="007D77CF"/>
    <w:rsid w:val="0088237A"/>
    <w:rsid w:val="008876A1"/>
    <w:rsid w:val="009A5950"/>
    <w:rsid w:val="009D50CF"/>
    <w:rsid w:val="00A01346"/>
    <w:rsid w:val="00A91B53"/>
    <w:rsid w:val="00AA6B79"/>
    <w:rsid w:val="00B26990"/>
    <w:rsid w:val="00CE559D"/>
    <w:rsid w:val="00D42887"/>
    <w:rsid w:val="00D45ABF"/>
    <w:rsid w:val="00E64FC9"/>
    <w:rsid w:val="00EE1751"/>
    <w:rsid w:val="00F617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4B7BF4"/>
  <w15:chartTrackingRefBased/>
  <w15:docId w15:val="{5EFD587F-3554-47EC-968A-F239EF0E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617ED"/>
    <w:pPr>
      <w:keepNext/>
      <w:keepLines/>
      <w:numPr>
        <w:numId w:val="1"/>
      </w:numPr>
      <w:spacing w:before="120" w:after="120"/>
      <w:outlineLvl w:val="0"/>
    </w:pPr>
    <w:rPr>
      <w:rFonts w:ascii="Arial" w:eastAsiaTheme="majorEastAsia" w:hAnsi="Arial"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F617ED"/>
    <w:pPr>
      <w:keepNext/>
      <w:keepLines/>
      <w:numPr>
        <w:ilvl w:val="1"/>
        <w:numId w:val="1"/>
      </w:numPr>
      <w:spacing w:before="40" w:after="0"/>
      <w:outlineLvl w:val="1"/>
    </w:pPr>
    <w:rPr>
      <w:rFonts w:ascii="Arial" w:eastAsiaTheme="majorEastAsia" w:hAnsi="Arial"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F617ED"/>
    <w:pPr>
      <w:keepNext/>
      <w:keepLines/>
      <w:numPr>
        <w:ilvl w:val="2"/>
        <w:numId w:val="1"/>
      </w:numPr>
      <w:spacing w:before="40" w:after="0"/>
      <w:outlineLvl w:val="2"/>
    </w:pPr>
    <w:rPr>
      <w:rFonts w:ascii="Arial" w:eastAsiaTheme="majorEastAsia" w:hAnsi="Arial" w:cstheme="majorBidi"/>
      <w:b/>
      <w:color w:val="1F4D78" w:themeColor="accent1" w:themeShade="7F"/>
      <w:sz w:val="24"/>
      <w:szCs w:val="24"/>
    </w:rPr>
  </w:style>
  <w:style w:type="paragraph" w:styleId="Nagwek4">
    <w:name w:val="heading 4"/>
    <w:basedOn w:val="Normalny"/>
    <w:next w:val="Normalny"/>
    <w:link w:val="Nagwek4Znak"/>
    <w:uiPriority w:val="9"/>
    <w:unhideWhenUsed/>
    <w:qFormat/>
    <w:rsid w:val="00F617ED"/>
    <w:pPr>
      <w:keepNext/>
      <w:keepLines/>
      <w:numPr>
        <w:ilvl w:val="3"/>
        <w:numId w:val="1"/>
      </w:numPr>
      <w:spacing w:before="40" w:after="0"/>
      <w:outlineLvl w:val="3"/>
    </w:pPr>
    <w:rPr>
      <w:rFonts w:ascii="Arial" w:eastAsiaTheme="majorEastAsia" w:hAnsi="Arial" w:cstheme="majorBidi"/>
      <w:i/>
      <w:iCs/>
      <w:color w:val="2E74B5" w:themeColor="accent1" w:themeShade="BF"/>
      <w:sz w:val="24"/>
    </w:rPr>
  </w:style>
  <w:style w:type="paragraph" w:styleId="Nagwek5">
    <w:name w:val="heading 5"/>
    <w:basedOn w:val="Normalny"/>
    <w:next w:val="Normalny"/>
    <w:link w:val="Nagwek5Znak"/>
    <w:uiPriority w:val="9"/>
    <w:semiHidden/>
    <w:unhideWhenUsed/>
    <w:qFormat/>
    <w:rsid w:val="00F617ED"/>
    <w:pPr>
      <w:keepNext/>
      <w:keepLines/>
      <w:numPr>
        <w:ilvl w:val="4"/>
        <w:numId w:val="1"/>
      </w:numPr>
      <w:spacing w:before="40" w:after="0"/>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F617ED"/>
    <w:pPr>
      <w:keepNext/>
      <w:keepLines/>
      <w:numPr>
        <w:ilvl w:val="5"/>
        <w:numId w:val="1"/>
      </w:numPr>
      <w:spacing w:before="40" w:after="0"/>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F617ED"/>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F617E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617E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17ED"/>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F617ED"/>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F617ED"/>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F617ED"/>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F617ED"/>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F617ED"/>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F617ED"/>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F617E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617ED"/>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F617ED"/>
  </w:style>
  <w:style w:type="paragraph" w:styleId="Akapitzlist">
    <w:name w:val="List Paragraph"/>
    <w:basedOn w:val="Normalny"/>
    <w:link w:val="AkapitzlistZnak"/>
    <w:uiPriority w:val="34"/>
    <w:qFormat/>
    <w:rsid w:val="00F617ED"/>
    <w:pPr>
      <w:spacing w:after="200" w:line="276" w:lineRule="auto"/>
      <w:ind w:left="720"/>
      <w:contextualSpacing/>
    </w:pPr>
    <w:rPr>
      <w:rFonts w:ascii="Calibri" w:eastAsia="Calibri" w:hAnsi="Calibri" w:cs="Times New Roman"/>
    </w:rPr>
  </w:style>
  <w:style w:type="character" w:customStyle="1" w:styleId="AkapitzlistZnak">
    <w:name w:val="Akapit z listą Znak"/>
    <w:link w:val="Akapitzlist"/>
    <w:uiPriority w:val="34"/>
    <w:qFormat/>
    <w:rsid w:val="00F617ED"/>
    <w:rPr>
      <w:rFonts w:ascii="Calibri" w:eastAsia="Calibri" w:hAnsi="Calibri" w:cs="Times New Roman"/>
    </w:rPr>
  </w:style>
  <w:style w:type="paragraph" w:customStyle="1" w:styleId="paragraph">
    <w:name w:val="paragraph"/>
    <w:basedOn w:val="Normalny"/>
    <w:rsid w:val="00F617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rsid w:val="00F617ED"/>
  </w:style>
  <w:style w:type="table" w:styleId="Tabelasiatki1jasna">
    <w:name w:val="Grid Table 1 Light"/>
    <w:basedOn w:val="Standardowy"/>
    <w:uiPriority w:val="46"/>
    <w:rsid w:val="00F617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F617ED"/>
  </w:style>
  <w:style w:type="character" w:customStyle="1" w:styleId="spellingerror">
    <w:name w:val="spellingerror"/>
    <w:basedOn w:val="Domylnaczcionkaakapitu"/>
    <w:rsid w:val="00F617ED"/>
  </w:style>
  <w:style w:type="table" w:styleId="Tabela-Siatka">
    <w:name w:val="Table Grid"/>
    <w:basedOn w:val="Standardowy"/>
    <w:uiPriority w:val="39"/>
    <w:rsid w:val="00F61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F617ED"/>
  </w:style>
  <w:style w:type="paragraph" w:styleId="Nagwek">
    <w:name w:val="header"/>
    <w:basedOn w:val="Normalny"/>
    <w:link w:val="NagwekZnak"/>
    <w:uiPriority w:val="99"/>
    <w:unhideWhenUsed/>
    <w:rsid w:val="008823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237A"/>
  </w:style>
  <w:style w:type="paragraph" w:styleId="Stopka">
    <w:name w:val="footer"/>
    <w:basedOn w:val="Normalny"/>
    <w:link w:val="StopkaZnak"/>
    <w:uiPriority w:val="99"/>
    <w:unhideWhenUsed/>
    <w:rsid w:val="008823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2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2" ma:contentTypeDescription="Utwórz nowy dokument." ma:contentTypeScope="" ma:versionID="2830019dbced0b4e4bc6691af5db9b7d">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f9e06b5c347d6fb72868d87af62be0c7"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6A21D-2549-43E0-A43F-E04D7FECE0B9}">
  <ds:schemaRefs>
    <ds:schemaRef ds:uri="http://schemas.openxmlformats.org/package/2006/metadata/core-properties"/>
    <ds:schemaRef ds:uri="http://schemas.microsoft.com/office/2006/documentManagement/types"/>
    <ds:schemaRef ds:uri="http://purl.org/dc/dcmitype/"/>
    <ds:schemaRef ds:uri="d47a4560-aee9-43e8-973f-2abd655c26a0"/>
    <ds:schemaRef ds:uri="http://purl.org/dc/terms/"/>
    <ds:schemaRef ds:uri="d4f64a22-a125-4b7a-afce-4a30c86a8f7c"/>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ABCDEA5-CD51-4B69-8757-0E6B982BE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732288-8682-46FB-AA25-247D1ED3039D}">
  <ds:schemaRefs>
    <ds:schemaRef ds:uri="http://schemas.microsoft.com/sharepoint/v3/contenttype/forms"/>
  </ds:schemaRefs>
</ds:datastoreItem>
</file>

<file path=customXml/itemProps4.xml><?xml version="1.0" encoding="utf-8"?>
<ds:datastoreItem xmlns:ds="http://schemas.openxmlformats.org/officeDocument/2006/customXml" ds:itemID="{6ACE57D3-D1E4-4F22-BD2F-8575F1BDE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57</Pages>
  <Words>6951</Words>
  <Characters>41708</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Załącznik nr 1 kryteria</vt:lpstr>
    </vt:vector>
  </TitlesOfParts>
  <Company/>
  <LinksUpToDate>false</LinksUpToDate>
  <CharactersWithSpaces>48562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kryteria</dc:title>
  <dc:subject/>
  <dc:creator>Frączek Adriana</dc:creator>
  <cp:keywords/>
  <dc:description/>
  <cp:lastModifiedBy>Gillner Anna</cp:lastModifiedBy>
  <cp:revision>8</cp:revision>
  <dcterms:created xsi:type="dcterms:W3CDTF">2023-05-05T12:09:00Z</dcterms:created>
  <dcterms:modified xsi:type="dcterms:W3CDTF">2023-07-31T07:38:00Z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