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5E5EEC" w14:textId="5FAE7651" w:rsidR="00BE3109" w:rsidRPr="00F50297" w:rsidRDefault="00F50297" w:rsidP="00F50297">
      <w:pPr>
        <w:ind w:left="5664"/>
        <w:rPr>
          <w:rFonts w:ascii="Arial" w:hAnsi="Arial" w:cs="Arial"/>
          <w:sz w:val="18"/>
          <w:szCs w:val="18"/>
        </w:rPr>
      </w:pPr>
      <w:r w:rsidRPr="00F50297">
        <w:rPr>
          <w:rFonts w:ascii="Arial" w:hAnsi="Arial" w:cs="Arial"/>
          <w:sz w:val="18"/>
          <w:szCs w:val="18"/>
        </w:rPr>
        <w:t>Załącznik do uchwały Nr …/2023</w:t>
      </w:r>
    </w:p>
    <w:p w14:paraId="42FDEF7F" w14:textId="01B9DF91" w:rsidR="00F50297" w:rsidRPr="00F50297" w:rsidRDefault="00F50297" w:rsidP="00F50297">
      <w:pPr>
        <w:ind w:left="5664"/>
        <w:rPr>
          <w:rFonts w:ascii="Arial" w:hAnsi="Arial" w:cs="Arial"/>
          <w:sz w:val="18"/>
          <w:szCs w:val="18"/>
        </w:rPr>
      </w:pPr>
      <w:r w:rsidRPr="00F50297">
        <w:rPr>
          <w:rFonts w:ascii="Arial" w:hAnsi="Arial" w:cs="Arial"/>
          <w:sz w:val="18"/>
          <w:szCs w:val="18"/>
        </w:rPr>
        <w:t xml:space="preserve">Zarządu Województwa Śląskiego </w:t>
      </w:r>
    </w:p>
    <w:p w14:paraId="490B0543" w14:textId="616273CD" w:rsidR="00F50297" w:rsidRDefault="00F50297" w:rsidP="00F50297">
      <w:pPr>
        <w:ind w:left="5664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z</w:t>
      </w:r>
      <w:r w:rsidRPr="00F50297">
        <w:rPr>
          <w:rFonts w:ascii="Arial" w:hAnsi="Arial" w:cs="Arial"/>
          <w:sz w:val="18"/>
          <w:szCs w:val="18"/>
        </w:rPr>
        <w:t xml:space="preserve"> dnia  ….2023 r.</w:t>
      </w:r>
    </w:p>
    <w:p w14:paraId="19017856" w14:textId="1BE6B44D" w:rsidR="00F50297" w:rsidRDefault="003E7643" w:rsidP="003E7643">
      <w:r w:rsidRPr="00AA256E">
        <w:rPr>
          <w:noProof/>
          <w:lang w:eastAsia="pl-PL"/>
        </w:rPr>
        <w:drawing>
          <wp:inline distT="0" distB="0" distL="0" distR="0" wp14:anchorId="2C5647C3" wp14:editId="7AB128D0">
            <wp:extent cx="4667250" cy="533400"/>
            <wp:effectExtent l="0" t="0" r="0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l-PL"/>
        </w:rPr>
        <w:drawing>
          <wp:inline distT="0" distB="0" distL="0" distR="0" wp14:anchorId="7C9FA8CA" wp14:editId="141B3DC7">
            <wp:extent cx="1085215" cy="514350"/>
            <wp:effectExtent l="0" t="0" r="635" b="0"/>
            <wp:docPr id="2" name="Obraz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21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3154C9" w14:textId="70E7855E" w:rsidR="00F50297" w:rsidRDefault="00F50297" w:rsidP="00F50297"/>
    <w:p w14:paraId="7CF45165" w14:textId="1B2FC1F9" w:rsidR="00F50297" w:rsidRDefault="00F50297" w:rsidP="00F50297">
      <w:pPr>
        <w:jc w:val="center"/>
        <w:rPr>
          <w:rFonts w:ascii="Arial" w:hAnsi="Arial" w:cs="Arial"/>
          <w:b/>
          <w:sz w:val="21"/>
          <w:szCs w:val="21"/>
        </w:rPr>
      </w:pPr>
      <w:r w:rsidRPr="00F50297">
        <w:rPr>
          <w:rFonts w:ascii="Arial" w:hAnsi="Arial" w:cs="Arial"/>
          <w:b/>
          <w:sz w:val="21"/>
          <w:szCs w:val="21"/>
        </w:rPr>
        <w:t>Regulamin prac Komisji do spraw wyboru strategii rozwoju lokalnego kierowanego przez społeczność</w:t>
      </w:r>
      <w:r w:rsidR="00E67A43">
        <w:rPr>
          <w:rFonts w:ascii="Arial" w:hAnsi="Arial" w:cs="Arial"/>
          <w:b/>
          <w:sz w:val="21"/>
          <w:szCs w:val="21"/>
        </w:rPr>
        <w:t xml:space="preserve"> na lata 2023-2027</w:t>
      </w:r>
    </w:p>
    <w:p w14:paraId="725C4FEE" w14:textId="2CBDC553" w:rsidR="00F046E7" w:rsidRPr="00F046E7" w:rsidRDefault="00F046E7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 w:rsidRPr="00513141">
        <w:rPr>
          <w:rFonts w:ascii="Arial" w:hAnsi="Arial" w:cs="Arial"/>
          <w:b/>
          <w:sz w:val="21"/>
          <w:szCs w:val="21"/>
        </w:rPr>
        <w:t>§</w:t>
      </w:r>
      <w:r>
        <w:rPr>
          <w:rFonts w:ascii="Arial" w:hAnsi="Arial" w:cs="Arial"/>
          <w:b/>
          <w:sz w:val="21"/>
          <w:szCs w:val="21"/>
        </w:rPr>
        <w:t xml:space="preserve"> 1</w:t>
      </w:r>
    </w:p>
    <w:p w14:paraId="2888B269" w14:textId="47C2A809" w:rsidR="00F046E7" w:rsidRDefault="00F046E7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Postanowienia ogólne</w:t>
      </w:r>
    </w:p>
    <w:p w14:paraId="11B5466D" w14:textId="77777777" w:rsidR="00AC5EE4" w:rsidRPr="00F046E7" w:rsidRDefault="00AC5EE4" w:rsidP="00F046E7">
      <w:pPr>
        <w:pStyle w:val="Akapitzlist"/>
        <w:jc w:val="center"/>
        <w:rPr>
          <w:rFonts w:ascii="Arial" w:hAnsi="Arial" w:cs="Arial"/>
          <w:sz w:val="21"/>
          <w:szCs w:val="21"/>
        </w:rPr>
      </w:pPr>
    </w:p>
    <w:p w14:paraId="0DC9EC94" w14:textId="07FBF9F3" w:rsidR="00F50297" w:rsidRDefault="00F50297" w:rsidP="008B701F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Komisja do spraw wyboru strategii rozwoju lokalnego kierowanego przez społeczność, zwana dalej </w:t>
      </w:r>
      <w:r w:rsidR="00BD7A9C">
        <w:rPr>
          <w:rFonts w:ascii="Arial" w:hAnsi="Arial" w:cs="Arial"/>
          <w:sz w:val="21"/>
          <w:szCs w:val="21"/>
        </w:rPr>
        <w:t>„</w:t>
      </w:r>
      <w:r>
        <w:rPr>
          <w:rFonts w:ascii="Arial" w:hAnsi="Arial" w:cs="Arial"/>
          <w:sz w:val="21"/>
          <w:szCs w:val="21"/>
        </w:rPr>
        <w:t>Komisją</w:t>
      </w:r>
      <w:r w:rsidR="00BD7A9C">
        <w:rPr>
          <w:rFonts w:ascii="Arial" w:hAnsi="Arial" w:cs="Arial"/>
          <w:sz w:val="21"/>
          <w:szCs w:val="21"/>
        </w:rPr>
        <w:t>”</w:t>
      </w:r>
      <w:r w:rsidR="00C939A5">
        <w:rPr>
          <w:rFonts w:ascii="Arial" w:hAnsi="Arial" w:cs="Arial"/>
          <w:sz w:val="21"/>
          <w:szCs w:val="21"/>
        </w:rPr>
        <w:t xml:space="preserve"> stanowi niezależne ogniwo w systemie oceny LSR.</w:t>
      </w:r>
    </w:p>
    <w:p w14:paraId="514F204D" w14:textId="77777777" w:rsidR="00513141" w:rsidRDefault="00513141" w:rsidP="008B701F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27771ADB" w14:textId="5E4D62EE" w:rsidR="00513141" w:rsidRPr="00513141" w:rsidRDefault="00C939A5" w:rsidP="00CA2C35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Komisja działa od momentu rozpoczęcia oceny LSR do </w:t>
      </w:r>
      <w:r w:rsidR="00CA2C35">
        <w:rPr>
          <w:rFonts w:ascii="Arial" w:hAnsi="Arial" w:cs="Arial"/>
          <w:sz w:val="21"/>
          <w:szCs w:val="21"/>
        </w:rPr>
        <w:t xml:space="preserve">momentu </w:t>
      </w:r>
      <w:r w:rsidR="00CA2C35" w:rsidRPr="00CA2C35">
        <w:rPr>
          <w:rFonts w:ascii="Arial" w:hAnsi="Arial" w:cs="Arial"/>
          <w:sz w:val="21"/>
          <w:szCs w:val="21"/>
        </w:rPr>
        <w:t>wyboru strategii rozwoju lokalnego kierowanego przez społeczność</w:t>
      </w:r>
      <w:r>
        <w:rPr>
          <w:rFonts w:ascii="Arial" w:hAnsi="Arial" w:cs="Arial"/>
          <w:sz w:val="21"/>
          <w:szCs w:val="21"/>
        </w:rPr>
        <w:t>.</w:t>
      </w:r>
    </w:p>
    <w:p w14:paraId="55BBFA1D" w14:textId="77777777" w:rsidR="00513141" w:rsidRPr="00513141" w:rsidRDefault="00513141" w:rsidP="008B701F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56ECB3BD" w14:textId="25ACABC5" w:rsidR="00C939A5" w:rsidRDefault="00C939A5" w:rsidP="008B701F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Za powołanie Komisji odpowiedzialny jest Zarząd Województwa Śląskiego</w:t>
      </w:r>
      <w:r w:rsidR="00595659">
        <w:rPr>
          <w:rFonts w:ascii="Arial" w:hAnsi="Arial" w:cs="Arial"/>
          <w:sz w:val="21"/>
          <w:szCs w:val="21"/>
        </w:rPr>
        <w:t>.</w:t>
      </w:r>
    </w:p>
    <w:p w14:paraId="327B2CA3" w14:textId="77777777" w:rsidR="00513141" w:rsidRDefault="00513141" w:rsidP="008B701F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45359F7D" w14:textId="46965798" w:rsidR="00513141" w:rsidRPr="00B325AA" w:rsidRDefault="00C939A5" w:rsidP="00B325AA">
      <w:pPr>
        <w:pStyle w:val="Akapitzlist"/>
        <w:numPr>
          <w:ilvl w:val="0"/>
          <w:numId w:val="2"/>
        </w:num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Regulamin </w:t>
      </w:r>
      <w:r w:rsidR="005A0D1A">
        <w:rPr>
          <w:rFonts w:ascii="Arial" w:hAnsi="Arial" w:cs="Arial"/>
          <w:sz w:val="21"/>
          <w:szCs w:val="21"/>
        </w:rPr>
        <w:t>prac</w:t>
      </w:r>
      <w:r w:rsidR="00947815">
        <w:rPr>
          <w:rFonts w:ascii="Arial" w:hAnsi="Arial" w:cs="Arial"/>
          <w:sz w:val="21"/>
          <w:szCs w:val="21"/>
        </w:rPr>
        <w:t xml:space="preserve"> K</w:t>
      </w:r>
      <w:r w:rsidR="005A0D1A" w:rsidRPr="005A0D1A">
        <w:rPr>
          <w:rFonts w:ascii="Arial" w:hAnsi="Arial" w:cs="Arial"/>
          <w:sz w:val="21"/>
          <w:szCs w:val="21"/>
        </w:rPr>
        <w:t xml:space="preserve">omisji </w:t>
      </w:r>
      <w:r w:rsidR="005A0D1A">
        <w:rPr>
          <w:rFonts w:ascii="Arial" w:hAnsi="Arial" w:cs="Arial"/>
          <w:sz w:val="21"/>
          <w:szCs w:val="21"/>
        </w:rPr>
        <w:t>określa</w:t>
      </w:r>
      <w:r w:rsidR="005A0D1A" w:rsidRPr="005A0D1A">
        <w:rPr>
          <w:rFonts w:ascii="Arial" w:hAnsi="Arial" w:cs="Arial"/>
          <w:sz w:val="21"/>
          <w:szCs w:val="21"/>
        </w:rPr>
        <w:t xml:space="preserve"> zasady jej funkcjonowania, w tym</w:t>
      </w:r>
      <w:r w:rsidR="00B8040F" w:rsidRPr="00B8040F">
        <w:t xml:space="preserve"> </w:t>
      </w:r>
      <w:r w:rsidR="00B8040F" w:rsidRPr="00B8040F">
        <w:rPr>
          <w:rFonts w:ascii="Arial" w:hAnsi="Arial" w:cs="Arial"/>
          <w:sz w:val="21"/>
          <w:szCs w:val="21"/>
        </w:rPr>
        <w:t xml:space="preserve"> organizację i tryb pracy Komisji</w:t>
      </w:r>
      <w:r w:rsidR="00B8040F">
        <w:rPr>
          <w:rFonts w:ascii="Arial" w:hAnsi="Arial" w:cs="Arial"/>
          <w:sz w:val="21"/>
          <w:szCs w:val="21"/>
        </w:rPr>
        <w:t>,</w:t>
      </w:r>
      <w:r w:rsidR="00B325AA">
        <w:rPr>
          <w:rFonts w:ascii="Arial" w:hAnsi="Arial" w:cs="Arial"/>
          <w:sz w:val="21"/>
          <w:szCs w:val="21"/>
        </w:rPr>
        <w:t xml:space="preserve"> </w:t>
      </w:r>
      <w:r w:rsidR="00947815" w:rsidRPr="00B325AA">
        <w:rPr>
          <w:rFonts w:ascii="Arial" w:hAnsi="Arial" w:cs="Arial"/>
          <w:sz w:val="21"/>
          <w:szCs w:val="21"/>
        </w:rPr>
        <w:t>podział zadań między członków K</w:t>
      </w:r>
      <w:r w:rsidR="005A0D1A" w:rsidRPr="00B325AA">
        <w:rPr>
          <w:rFonts w:ascii="Arial" w:hAnsi="Arial" w:cs="Arial"/>
          <w:sz w:val="21"/>
          <w:szCs w:val="21"/>
        </w:rPr>
        <w:t>omisji i zasady wynagradzania członków</w:t>
      </w:r>
      <w:r w:rsidR="00B325AA">
        <w:rPr>
          <w:rFonts w:ascii="Arial" w:hAnsi="Arial" w:cs="Arial"/>
          <w:sz w:val="21"/>
          <w:szCs w:val="21"/>
        </w:rPr>
        <w:t xml:space="preserve"> </w:t>
      </w:r>
      <w:r w:rsidR="00947815" w:rsidRPr="00B325AA">
        <w:rPr>
          <w:rFonts w:ascii="Arial" w:hAnsi="Arial" w:cs="Arial"/>
          <w:sz w:val="21"/>
          <w:szCs w:val="21"/>
        </w:rPr>
        <w:t>K</w:t>
      </w:r>
      <w:r w:rsidR="005A0D1A" w:rsidRPr="00B325AA">
        <w:rPr>
          <w:rFonts w:ascii="Arial" w:hAnsi="Arial" w:cs="Arial"/>
          <w:sz w:val="21"/>
          <w:szCs w:val="21"/>
        </w:rPr>
        <w:t xml:space="preserve">omisji będących ekspertami, </w:t>
      </w:r>
      <w:r w:rsidR="00513141" w:rsidRPr="00B325AA">
        <w:rPr>
          <w:rFonts w:ascii="Arial" w:hAnsi="Arial" w:cs="Arial"/>
          <w:sz w:val="21"/>
          <w:szCs w:val="21"/>
        </w:rPr>
        <w:t xml:space="preserve">zasady przeprowadzania oceny LSR pod względem spełnienia kryteriów wyboru opisanych w załączniku </w:t>
      </w:r>
      <w:r w:rsidR="00513141" w:rsidRPr="00AC5EE4">
        <w:rPr>
          <w:rFonts w:ascii="Arial" w:hAnsi="Arial" w:cs="Arial"/>
          <w:sz w:val="21"/>
          <w:szCs w:val="21"/>
        </w:rPr>
        <w:t xml:space="preserve">nr </w:t>
      </w:r>
      <w:r w:rsidR="00423F53" w:rsidRPr="006E7739">
        <w:rPr>
          <w:rFonts w:ascii="Arial" w:hAnsi="Arial" w:cs="Arial"/>
          <w:sz w:val="21"/>
          <w:szCs w:val="21"/>
        </w:rPr>
        <w:t>5</w:t>
      </w:r>
      <w:r w:rsidR="00423F53" w:rsidRPr="00AC5EE4">
        <w:rPr>
          <w:rFonts w:ascii="Arial" w:hAnsi="Arial" w:cs="Arial"/>
          <w:sz w:val="21"/>
          <w:szCs w:val="21"/>
        </w:rPr>
        <w:t xml:space="preserve"> </w:t>
      </w:r>
      <w:r w:rsidR="00513141" w:rsidRPr="00AC5EE4">
        <w:rPr>
          <w:rFonts w:ascii="Arial" w:hAnsi="Arial" w:cs="Arial"/>
          <w:sz w:val="21"/>
          <w:szCs w:val="21"/>
        </w:rPr>
        <w:t>do</w:t>
      </w:r>
      <w:r w:rsidR="00513141" w:rsidRPr="00B325AA">
        <w:rPr>
          <w:rFonts w:ascii="Arial" w:hAnsi="Arial" w:cs="Arial"/>
          <w:sz w:val="21"/>
          <w:szCs w:val="21"/>
        </w:rPr>
        <w:t xml:space="preserve"> Regulaminu konkursu</w:t>
      </w:r>
      <w:r w:rsidR="00E67A43">
        <w:rPr>
          <w:rFonts w:ascii="Arial" w:hAnsi="Arial" w:cs="Arial"/>
          <w:sz w:val="21"/>
          <w:szCs w:val="21"/>
        </w:rPr>
        <w:t xml:space="preserve"> na wybór strategii rozwoju lokalnego kierowanego przez społeczność (LSR) przyjętego </w:t>
      </w:r>
      <w:bookmarkStart w:id="0" w:name="_GoBack"/>
      <w:r w:rsidR="00AC5EE4">
        <w:rPr>
          <w:rFonts w:ascii="Arial" w:hAnsi="Arial" w:cs="Arial"/>
          <w:sz w:val="21"/>
          <w:szCs w:val="21"/>
        </w:rPr>
        <w:t xml:space="preserve">uchwałą Zarządu Województwa Śląskiego z dnia 09.02.2023 r. nr 229/399/VI/2023 </w:t>
      </w:r>
      <w:r w:rsidR="00AC5EE4" w:rsidRPr="00CD7E8E">
        <w:rPr>
          <w:rFonts w:ascii="Arial" w:hAnsi="Arial" w:cs="Arial"/>
          <w:sz w:val="21"/>
          <w:szCs w:val="21"/>
        </w:rPr>
        <w:t xml:space="preserve">zmienioną </w:t>
      </w:r>
      <w:r w:rsidR="00E67A43" w:rsidRPr="00CD7E8E">
        <w:rPr>
          <w:rFonts w:ascii="Arial" w:hAnsi="Arial" w:cs="Arial"/>
          <w:sz w:val="21"/>
          <w:szCs w:val="21"/>
        </w:rPr>
        <w:t>uchwałą Zarządu Województwa Śląskiego z dnia 10.03.2023 r. nr 467/40</w:t>
      </w:r>
      <w:r w:rsidR="00CD7E8E">
        <w:rPr>
          <w:rFonts w:ascii="Arial" w:hAnsi="Arial" w:cs="Arial"/>
          <w:sz w:val="21"/>
          <w:szCs w:val="21"/>
        </w:rPr>
        <w:t>8</w:t>
      </w:r>
      <w:r w:rsidR="00E67A43" w:rsidRPr="00CD7E8E">
        <w:rPr>
          <w:rFonts w:ascii="Arial" w:hAnsi="Arial" w:cs="Arial"/>
          <w:sz w:val="21"/>
          <w:szCs w:val="21"/>
        </w:rPr>
        <w:t xml:space="preserve">/VI/2023 </w:t>
      </w:r>
      <w:r w:rsidR="00E67A43">
        <w:rPr>
          <w:rFonts w:ascii="Arial" w:hAnsi="Arial" w:cs="Arial"/>
          <w:sz w:val="21"/>
          <w:szCs w:val="21"/>
        </w:rPr>
        <w:t xml:space="preserve">(zwanego </w:t>
      </w:r>
      <w:bookmarkEnd w:id="0"/>
      <w:r w:rsidR="00E67A43">
        <w:rPr>
          <w:rFonts w:ascii="Arial" w:hAnsi="Arial" w:cs="Arial"/>
          <w:sz w:val="21"/>
          <w:szCs w:val="21"/>
        </w:rPr>
        <w:t xml:space="preserve">dalej </w:t>
      </w:r>
      <w:r w:rsidR="007D2705">
        <w:rPr>
          <w:rFonts w:ascii="Arial" w:hAnsi="Arial" w:cs="Arial"/>
          <w:sz w:val="21"/>
          <w:szCs w:val="21"/>
        </w:rPr>
        <w:t>R</w:t>
      </w:r>
      <w:r w:rsidR="00E67A43">
        <w:rPr>
          <w:rFonts w:ascii="Arial" w:hAnsi="Arial" w:cs="Arial"/>
          <w:sz w:val="21"/>
          <w:szCs w:val="21"/>
        </w:rPr>
        <w:t>egulaminem konkursu)</w:t>
      </w:r>
      <w:r w:rsidR="007D2705">
        <w:rPr>
          <w:rFonts w:ascii="Arial" w:hAnsi="Arial" w:cs="Arial"/>
          <w:sz w:val="21"/>
          <w:szCs w:val="21"/>
        </w:rPr>
        <w:t>.</w:t>
      </w:r>
    </w:p>
    <w:p w14:paraId="5A994695" w14:textId="77777777" w:rsidR="00513141" w:rsidRPr="00513141" w:rsidRDefault="00513141" w:rsidP="008B701F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32AEF933" w14:textId="0C96F961" w:rsidR="00513141" w:rsidRDefault="00513141" w:rsidP="004F4D9F">
      <w:pPr>
        <w:pStyle w:val="Akapitzlist"/>
        <w:numPr>
          <w:ilvl w:val="0"/>
          <w:numId w:val="2"/>
        </w:numPr>
        <w:ind w:left="709" w:hanging="349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Komisja działa zgodnie z zapisami niniejszego Regulaminu i regulaminu konkursu.</w:t>
      </w:r>
    </w:p>
    <w:p w14:paraId="16E9B3F7" w14:textId="1EA9C746" w:rsidR="00513141" w:rsidRDefault="00513141" w:rsidP="00513141">
      <w:pPr>
        <w:pStyle w:val="Akapitzlist"/>
        <w:rPr>
          <w:rFonts w:ascii="Arial" w:hAnsi="Arial" w:cs="Arial"/>
          <w:sz w:val="21"/>
          <w:szCs w:val="21"/>
        </w:rPr>
      </w:pPr>
    </w:p>
    <w:p w14:paraId="16413FDC" w14:textId="3BE10CC8" w:rsidR="00513141" w:rsidRPr="00F046E7" w:rsidRDefault="00513141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 w:rsidRPr="00513141">
        <w:rPr>
          <w:rFonts w:ascii="Arial" w:hAnsi="Arial" w:cs="Arial"/>
          <w:b/>
          <w:sz w:val="21"/>
          <w:szCs w:val="21"/>
        </w:rPr>
        <w:t>§</w:t>
      </w:r>
      <w:r>
        <w:rPr>
          <w:rFonts w:ascii="Arial" w:hAnsi="Arial" w:cs="Arial"/>
          <w:b/>
          <w:sz w:val="21"/>
          <w:szCs w:val="21"/>
        </w:rPr>
        <w:t xml:space="preserve"> </w:t>
      </w:r>
      <w:r w:rsidRPr="00513141">
        <w:rPr>
          <w:rFonts w:ascii="Arial" w:hAnsi="Arial" w:cs="Arial"/>
          <w:b/>
          <w:sz w:val="21"/>
          <w:szCs w:val="21"/>
        </w:rPr>
        <w:t>2</w:t>
      </w:r>
    </w:p>
    <w:p w14:paraId="3A186B88" w14:textId="725B7F50" w:rsidR="00513141" w:rsidRDefault="00513141" w:rsidP="00513141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Wykaz określeń i skrótów</w:t>
      </w:r>
    </w:p>
    <w:p w14:paraId="3B301759" w14:textId="77777777" w:rsidR="00AC5EE4" w:rsidRDefault="00AC5EE4" w:rsidP="00513141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</w:p>
    <w:p w14:paraId="152B4892" w14:textId="433C9468" w:rsidR="00513141" w:rsidRDefault="00513141" w:rsidP="008B701F">
      <w:pPr>
        <w:pStyle w:val="Akapitzlist"/>
        <w:ind w:left="426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Użyte w Regulaminie Komisji określenia i skróty oznaczają:</w:t>
      </w:r>
    </w:p>
    <w:p w14:paraId="06162ADC" w14:textId="77777777" w:rsidR="00513141" w:rsidRDefault="00513141" w:rsidP="005A0D1A">
      <w:pPr>
        <w:pStyle w:val="Akapitzlist"/>
        <w:ind w:left="426"/>
        <w:jc w:val="both"/>
        <w:rPr>
          <w:rFonts w:ascii="Arial" w:hAnsi="Arial" w:cs="Arial"/>
          <w:sz w:val="21"/>
          <w:szCs w:val="21"/>
        </w:rPr>
      </w:pPr>
    </w:p>
    <w:p w14:paraId="38C1F4AD" w14:textId="01DF2A94" w:rsidR="00513141" w:rsidRPr="007D2705" w:rsidRDefault="00513141" w:rsidP="005A0D1A">
      <w:pPr>
        <w:pStyle w:val="Akapitzlist"/>
        <w:numPr>
          <w:ilvl w:val="0"/>
          <w:numId w:val="3"/>
        </w:numPr>
        <w:ind w:left="426" w:firstLine="0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Komisja – komisja do spraw wyboru strategii rozwoju lokalnego kierowanego przez </w:t>
      </w:r>
      <w:r w:rsidRPr="005A0D1A">
        <w:rPr>
          <w:rFonts w:ascii="Arial" w:hAnsi="Arial" w:cs="Arial"/>
          <w:sz w:val="21"/>
          <w:szCs w:val="21"/>
        </w:rPr>
        <w:t>społeczność</w:t>
      </w:r>
      <w:r w:rsidR="007D4F7F" w:rsidRPr="005A0D1A">
        <w:rPr>
          <w:rFonts w:ascii="Arial" w:hAnsi="Arial" w:cs="Arial"/>
          <w:sz w:val="21"/>
          <w:szCs w:val="21"/>
        </w:rPr>
        <w:t>, o</w:t>
      </w:r>
      <w:r w:rsidR="007D4F7F" w:rsidRPr="005A0D1A">
        <w:t xml:space="preserve"> </w:t>
      </w:r>
      <w:r w:rsidR="007D4F7F" w:rsidRPr="005A0D1A">
        <w:rPr>
          <w:rFonts w:ascii="Arial" w:hAnsi="Arial" w:cs="Arial"/>
          <w:sz w:val="21"/>
          <w:szCs w:val="21"/>
        </w:rPr>
        <w:t xml:space="preserve">której mowa w art. 32 ust. 2 </w:t>
      </w:r>
      <w:r w:rsidR="004F4D9F" w:rsidRPr="004F4D9F">
        <w:rPr>
          <w:rFonts w:ascii="Arial" w:hAnsi="Arial" w:cs="Arial"/>
          <w:sz w:val="21"/>
          <w:szCs w:val="21"/>
        </w:rPr>
        <w:t xml:space="preserve">Rozporządzenia Parlamentu Europejskiego i Rady (UE) 2021/1060 z dnia 24 czerwca 2021 r. ustanawiającego wspólne przepisy dotyczące Europejskiego Funduszu Rozwoju Regionalnego, Europejskiego Funduszu Społecznego Plus, Funduszu Spójności, Funduszu na rzecz Sprawiedliwej Transformacji i Europejskiego Funduszu Morskiego, Rybackiego i Akwakultury, a także przepisy finansowe na potrzeby tych funduszy oraz na potrzeby Funduszu Azylu, Migracji i Integracji, Funduszu Bezpieczeństwa Wewnętrznego i Instrumentu Wsparcia Finansowego na rzecz Zarządzania Granicami </w:t>
      </w:r>
      <w:r w:rsidR="002E0A9D">
        <w:rPr>
          <w:rFonts w:ascii="Arial" w:hAnsi="Arial" w:cs="Arial"/>
          <w:sz w:val="21"/>
          <w:szCs w:val="21"/>
        </w:rPr>
        <w:br/>
      </w:r>
      <w:r w:rsidR="004F4D9F" w:rsidRPr="004F4D9F">
        <w:rPr>
          <w:rFonts w:ascii="Arial" w:hAnsi="Arial" w:cs="Arial"/>
          <w:sz w:val="21"/>
          <w:szCs w:val="21"/>
        </w:rPr>
        <w:t xml:space="preserve">i </w:t>
      </w:r>
      <w:r w:rsidR="004F4D9F" w:rsidRPr="007D2705">
        <w:rPr>
          <w:rFonts w:ascii="Arial" w:hAnsi="Arial" w:cs="Arial"/>
          <w:sz w:val="21"/>
          <w:szCs w:val="21"/>
        </w:rPr>
        <w:t>Polityki Wizowej</w:t>
      </w:r>
    </w:p>
    <w:p w14:paraId="701263DB" w14:textId="77777777" w:rsidR="00755407" w:rsidRPr="007D2705" w:rsidRDefault="00755407" w:rsidP="008B701F">
      <w:pPr>
        <w:pStyle w:val="Akapitzlist"/>
        <w:ind w:left="437"/>
        <w:jc w:val="both"/>
        <w:rPr>
          <w:rFonts w:ascii="Arial" w:hAnsi="Arial" w:cs="Arial"/>
          <w:sz w:val="21"/>
          <w:szCs w:val="21"/>
        </w:rPr>
      </w:pPr>
    </w:p>
    <w:p w14:paraId="39D21282" w14:textId="62D7D63C" w:rsidR="00513141" w:rsidRDefault="00513141" w:rsidP="008B701F">
      <w:pPr>
        <w:pStyle w:val="Akapitzlist"/>
        <w:numPr>
          <w:ilvl w:val="0"/>
          <w:numId w:val="3"/>
        </w:numPr>
        <w:ind w:left="426" w:firstLine="11"/>
        <w:jc w:val="both"/>
        <w:rPr>
          <w:rFonts w:ascii="Arial" w:hAnsi="Arial" w:cs="Arial"/>
          <w:sz w:val="21"/>
          <w:szCs w:val="21"/>
        </w:rPr>
      </w:pPr>
      <w:r w:rsidRPr="007D2705">
        <w:rPr>
          <w:rFonts w:ascii="Arial" w:hAnsi="Arial" w:cs="Arial"/>
          <w:sz w:val="21"/>
          <w:szCs w:val="21"/>
        </w:rPr>
        <w:t xml:space="preserve">Regulamin </w:t>
      </w:r>
      <w:r>
        <w:rPr>
          <w:rFonts w:ascii="Arial" w:hAnsi="Arial" w:cs="Arial"/>
          <w:sz w:val="21"/>
          <w:szCs w:val="21"/>
        </w:rPr>
        <w:t>– Regulamin prac Komisji do spraw wyboru strategii rozwoju lokalnego kierowanego przez społeczność</w:t>
      </w:r>
    </w:p>
    <w:p w14:paraId="0EB3F0EC" w14:textId="77777777" w:rsidR="00513141" w:rsidRDefault="00513141" w:rsidP="008B701F">
      <w:pPr>
        <w:pStyle w:val="Akapitzlist"/>
        <w:ind w:left="437"/>
        <w:jc w:val="both"/>
        <w:rPr>
          <w:rFonts w:ascii="Arial" w:hAnsi="Arial" w:cs="Arial"/>
          <w:sz w:val="21"/>
          <w:szCs w:val="21"/>
        </w:rPr>
      </w:pPr>
    </w:p>
    <w:p w14:paraId="4CEF627C" w14:textId="54F144D7" w:rsidR="00755407" w:rsidRPr="00755407" w:rsidRDefault="00513141" w:rsidP="008B701F">
      <w:pPr>
        <w:pStyle w:val="Akapitzlist"/>
        <w:numPr>
          <w:ilvl w:val="0"/>
          <w:numId w:val="3"/>
        </w:numPr>
        <w:ind w:left="426" w:firstLine="11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lastRenderedPageBreak/>
        <w:t xml:space="preserve">Regulamin konkursu </w:t>
      </w:r>
      <w:r w:rsidR="00755407">
        <w:rPr>
          <w:rFonts w:ascii="Arial" w:hAnsi="Arial" w:cs="Arial"/>
          <w:sz w:val="21"/>
          <w:szCs w:val="21"/>
        </w:rPr>
        <w:t xml:space="preserve">– regulamin konkursu na wybór strategii rozwoju lokalnego </w:t>
      </w:r>
      <w:r w:rsidR="00DE14B2">
        <w:rPr>
          <w:rFonts w:ascii="Arial" w:hAnsi="Arial" w:cs="Arial"/>
          <w:sz w:val="21"/>
          <w:szCs w:val="21"/>
        </w:rPr>
        <w:t xml:space="preserve"> </w:t>
      </w:r>
      <w:r w:rsidR="00755407">
        <w:rPr>
          <w:rFonts w:ascii="Arial" w:hAnsi="Arial" w:cs="Arial"/>
          <w:sz w:val="21"/>
          <w:szCs w:val="21"/>
        </w:rPr>
        <w:t>kierowanego przez społeczność</w:t>
      </w:r>
      <w:r w:rsidR="008A48A9">
        <w:rPr>
          <w:rFonts w:ascii="Arial" w:hAnsi="Arial" w:cs="Arial"/>
          <w:sz w:val="21"/>
          <w:szCs w:val="21"/>
        </w:rPr>
        <w:t>, przyjęty uchwałą</w:t>
      </w:r>
      <w:r w:rsidR="00E67A43">
        <w:rPr>
          <w:rFonts w:ascii="Arial" w:hAnsi="Arial" w:cs="Arial"/>
          <w:sz w:val="21"/>
          <w:szCs w:val="21"/>
        </w:rPr>
        <w:t xml:space="preserve"> Zarządu Województwa Śląskiego z dnia 10.03.2023 r. nr 467/402/VI/2023</w:t>
      </w:r>
    </w:p>
    <w:p w14:paraId="2DE63805" w14:textId="77777777" w:rsidR="00755407" w:rsidRPr="00755407" w:rsidRDefault="00755407" w:rsidP="008B701F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5B3F7E89" w14:textId="46EACC50" w:rsidR="00755407" w:rsidRDefault="00755407" w:rsidP="008B701F">
      <w:pPr>
        <w:pStyle w:val="Akapitzlist"/>
        <w:numPr>
          <w:ilvl w:val="0"/>
          <w:numId w:val="3"/>
        </w:numPr>
        <w:ind w:left="426" w:firstLine="11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Konkurs – konkurs na wybór strategii rozwoju lokalnego kierowanego przez społeczność</w:t>
      </w:r>
      <w:r w:rsidR="008A48A9">
        <w:rPr>
          <w:rFonts w:ascii="Arial" w:hAnsi="Arial" w:cs="Arial"/>
          <w:sz w:val="21"/>
          <w:szCs w:val="21"/>
        </w:rPr>
        <w:t>, ogłoszony</w:t>
      </w:r>
      <w:r w:rsidR="00BC2478">
        <w:rPr>
          <w:rFonts w:ascii="Arial" w:hAnsi="Arial" w:cs="Arial"/>
          <w:sz w:val="21"/>
          <w:szCs w:val="21"/>
        </w:rPr>
        <w:t xml:space="preserve"> przez Zarząd Województwa Śląskiego w dniu 10 marca 2023 r. </w:t>
      </w:r>
    </w:p>
    <w:p w14:paraId="70185868" w14:textId="77777777" w:rsidR="00755407" w:rsidRPr="00755407" w:rsidRDefault="00755407" w:rsidP="008B701F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20F84914" w14:textId="4ECC7CC1" w:rsidR="00755407" w:rsidRDefault="00755407" w:rsidP="008B701F">
      <w:pPr>
        <w:pStyle w:val="Akapitzlist"/>
        <w:numPr>
          <w:ilvl w:val="0"/>
          <w:numId w:val="3"/>
        </w:numPr>
        <w:ind w:left="426" w:firstLine="11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Zarząd – Zarząd Województwa Śląskiego</w:t>
      </w:r>
    </w:p>
    <w:p w14:paraId="05FCB002" w14:textId="77777777" w:rsidR="00755407" w:rsidRPr="00755407" w:rsidRDefault="00755407" w:rsidP="008B701F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0DAECD0A" w14:textId="0D609F50" w:rsidR="00755407" w:rsidRDefault="00755407" w:rsidP="008B701F">
      <w:pPr>
        <w:pStyle w:val="Akapitzlist"/>
        <w:numPr>
          <w:ilvl w:val="0"/>
          <w:numId w:val="3"/>
        </w:numPr>
        <w:ind w:left="426" w:firstLine="11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LGD – Lokalne Grupy Działani</w:t>
      </w:r>
      <w:r w:rsidR="004F4D9F">
        <w:rPr>
          <w:rFonts w:ascii="Arial" w:hAnsi="Arial" w:cs="Arial"/>
          <w:sz w:val="21"/>
          <w:szCs w:val="21"/>
        </w:rPr>
        <w:t>a</w:t>
      </w:r>
    </w:p>
    <w:p w14:paraId="354A176B" w14:textId="77777777" w:rsidR="00755407" w:rsidRPr="00755407" w:rsidRDefault="00755407" w:rsidP="008B701F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7438776A" w14:textId="65BC5EFB" w:rsidR="00755407" w:rsidRDefault="00755407" w:rsidP="008B701F">
      <w:pPr>
        <w:pStyle w:val="Akapitzlist"/>
        <w:numPr>
          <w:ilvl w:val="0"/>
          <w:numId w:val="3"/>
        </w:numPr>
        <w:ind w:left="426" w:firstLine="11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LSR – strategia rozwoju lokalnego kierowanego przez społeczność</w:t>
      </w:r>
    </w:p>
    <w:p w14:paraId="6651E258" w14:textId="77777777" w:rsidR="00755407" w:rsidRPr="00755407" w:rsidRDefault="00755407" w:rsidP="008B701F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28B94326" w14:textId="5D4CC8B3" w:rsidR="00755407" w:rsidRDefault="00755407" w:rsidP="008B701F">
      <w:pPr>
        <w:pStyle w:val="Akapitzlist"/>
        <w:numPr>
          <w:ilvl w:val="0"/>
          <w:numId w:val="3"/>
        </w:numPr>
        <w:ind w:left="426" w:firstLine="11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EFSI – europejskie fundusze strukturalne i inwestycyjne</w:t>
      </w:r>
    </w:p>
    <w:p w14:paraId="3B6C9759" w14:textId="77777777" w:rsidR="00755407" w:rsidRPr="00755407" w:rsidRDefault="00755407" w:rsidP="008B701F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757740F2" w14:textId="5FB92852" w:rsidR="00513141" w:rsidRDefault="00755407" w:rsidP="008B701F">
      <w:pPr>
        <w:pStyle w:val="Akapitzlist"/>
        <w:numPr>
          <w:ilvl w:val="0"/>
          <w:numId w:val="3"/>
        </w:numPr>
        <w:ind w:left="426" w:firstLine="11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UMWŚ – Urząd Marszałkowski Województwa Śląskiego</w:t>
      </w:r>
      <w:r w:rsidRPr="00755407">
        <w:rPr>
          <w:rFonts w:ascii="Arial" w:hAnsi="Arial" w:cs="Arial"/>
          <w:sz w:val="21"/>
          <w:szCs w:val="21"/>
        </w:rPr>
        <w:t xml:space="preserve"> </w:t>
      </w:r>
    </w:p>
    <w:p w14:paraId="03BEB9A3" w14:textId="77777777" w:rsidR="00755407" w:rsidRPr="00755407" w:rsidRDefault="00755407" w:rsidP="008B701F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2C563F14" w14:textId="5F3CCA96" w:rsidR="00755407" w:rsidRPr="007D2705" w:rsidRDefault="00755407" w:rsidP="007D2705">
      <w:pPr>
        <w:pStyle w:val="Akapitzlist"/>
        <w:numPr>
          <w:ilvl w:val="0"/>
          <w:numId w:val="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7D2705">
        <w:rPr>
          <w:rFonts w:ascii="Arial" w:hAnsi="Arial" w:cs="Arial"/>
          <w:sz w:val="21"/>
          <w:szCs w:val="21"/>
        </w:rPr>
        <w:t>DTW – Departament Terenów Wiejskich</w:t>
      </w:r>
    </w:p>
    <w:p w14:paraId="6CECBC09" w14:textId="77777777" w:rsidR="001F6DD6" w:rsidRPr="007D2705" w:rsidRDefault="001F6DD6" w:rsidP="007D2705">
      <w:pPr>
        <w:pStyle w:val="Akapitzlist"/>
        <w:ind w:left="426" w:firstLine="141"/>
        <w:rPr>
          <w:rFonts w:ascii="Arial" w:hAnsi="Arial" w:cs="Arial"/>
          <w:sz w:val="21"/>
          <w:szCs w:val="21"/>
        </w:rPr>
      </w:pPr>
    </w:p>
    <w:p w14:paraId="79F5DA2D" w14:textId="2713AF90" w:rsidR="001F6DD6" w:rsidRDefault="001F6DD6">
      <w:pPr>
        <w:pStyle w:val="Akapitzlist"/>
        <w:numPr>
          <w:ilvl w:val="0"/>
          <w:numId w:val="3"/>
        </w:numPr>
        <w:ind w:left="709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Umowa o dzieło – umowa z Ekspertem dotycząca o</w:t>
      </w:r>
      <w:r w:rsidRPr="001F6DD6">
        <w:rPr>
          <w:rFonts w:ascii="Arial" w:hAnsi="Arial" w:cs="Arial"/>
          <w:sz w:val="21"/>
          <w:szCs w:val="21"/>
        </w:rPr>
        <w:t>ceny i wyboru strategii rozwoju lokalnego kierowanego przez społeczność</w:t>
      </w:r>
    </w:p>
    <w:p w14:paraId="55F29BFE" w14:textId="3FB2A8C9" w:rsidR="00416059" w:rsidRPr="00416059" w:rsidRDefault="00416059" w:rsidP="00416059">
      <w:pPr>
        <w:pStyle w:val="Akapitzlist"/>
        <w:rPr>
          <w:rFonts w:ascii="Arial" w:hAnsi="Arial" w:cs="Arial"/>
          <w:sz w:val="21"/>
          <w:szCs w:val="21"/>
        </w:rPr>
      </w:pPr>
    </w:p>
    <w:p w14:paraId="3942E25B" w14:textId="5C973059" w:rsidR="00416059" w:rsidRPr="007D2705" w:rsidRDefault="00416059" w:rsidP="00416059">
      <w:pPr>
        <w:pStyle w:val="Akapitzlist"/>
        <w:numPr>
          <w:ilvl w:val="0"/>
          <w:numId w:val="3"/>
        </w:numPr>
        <w:ind w:left="709"/>
        <w:jc w:val="both"/>
        <w:rPr>
          <w:rFonts w:ascii="Arial" w:hAnsi="Arial" w:cs="Arial"/>
          <w:sz w:val="21"/>
          <w:szCs w:val="21"/>
        </w:rPr>
      </w:pPr>
      <w:r w:rsidRPr="00E00A04">
        <w:rPr>
          <w:rFonts w:ascii="Arial" w:hAnsi="Arial" w:cs="Arial"/>
          <w:sz w:val="21"/>
          <w:szCs w:val="21"/>
        </w:rPr>
        <w:t>Oceny LSR</w:t>
      </w:r>
      <w:r>
        <w:rPr>
          <w:rFonts w:ascii="Arial" w:hAnsi="Arial" w:cs="Arial"/>
          <w:sz w:val="21"/>
          <w:szCs w:val="21"/>
        </w:rPr>
        <w:t xml:space="preserve"> – ocena</w:t>
      </w:r>
      <w:r w:rsidRPr="00E00A04">
        <w:rPr>
          <w:rFonts w:ascii="Arial" w:hAnsi="Arial" w:cs="Arial"/>
          <w:sz w:val="21"/>
          <w:szCs w:val="21"/>
        </w:rPr>
        <w:t xml:space="preserve"> pod względem spełnienia kryteriów wyboru</w:t>
      </w:r>
      <w:r>
        <w:rPr>
          <w:rFonts w:ascii="Arial" w:hAnsi="Arial" w:cs="Arial"/>
          <w:sz w:val="21"/>
          <w:szCs w:val="21"/>
        </w:rPr>
        <w:t xml:space="preserve"> przez LSR</w:t>
      </w:r>
    </w:p>
    <w:p w14:paraId="6135814A" w14:textId="50ACE440" w:rsidR="00755407" w:rsidRDefault="00755407" w:rsidP="008B701F">
      <w:pPr>
        <w:ind w:left="709" w:hanging="426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11. Ustawa wdrożeniowa – Ustawa z dnia 28 kwietnia 2022 r. o zasadach realizacji </w:t>
      </w:r>
      <w:r w:rsidR="00F046E7">
        <w:rPr>
          <w:rFonts w:ascii="Arial" w:hAnsi="Arial" w:cs="Arial"/>
          <w:sz w:val="21"/>
          <w:szCs w:val="21"/>
        </w:rPr>
        <w:t xml:space="preserve">zadań finansowanych ze środków europejskich w perspektywie finansowej 2021-2027 (Dz. U. </w:t>
      </w:r>
      <w:r w:rsidR="00B325AA">
        <w:rPr>
          <w:rFonts w:ascii="Arial" w:hAnsi="Arial" w:cs="Arial"/>
          <w:sz w:val="21"/>
          <w:szCs w:val="21"/>
        </w:rPr>
        <w:br/>
      </w:r>
      <w:r w:rsidR="00F046E7">
        <w:rPr>
          <w:rFonts w:ascii="Arial" w:hAnsi="Arial" w:cs="Arial"/>
          <w:sz w:val="21"/>
          <w:szCs w:val="21"/>
        </w:rPr>
        <w:t>z 2022 r. poz. 1079)</w:t>
      </w:r>
      <w:r>
        <w:rPr>
          <w:rFonts w:ascii="Arial" w:hAnsi="Arial" w:cs="Arial"/>
          <w:sz w:val="21"/>
          <w:szCs w:val="21"/>
        </w:rPr>
        <w:t xml:space="preserve"> </w:t>
      </w:r>
    </w:p>
    <w:p w14:paraId="1B30255D" w14:textId="17858AEF" w:rsidR="00F046E7" w:rsidRDefault="00F046E7" w:rsidP="008B701F">
      <w:pPr>
        <w:ind w:left="709" w:hanging="426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12. Ustawa o RLKS – Ustawa z dnia 20 lutego 2015 r. o rozwoju lokalnym z udziałem lokalnej</w:t>
      </w:r>
      <w:r w:rsidR="004F4D9F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społeczności (</w:t>
      </w:r>
      <w:r w:rsidR="00B8040F">
        <w:rPr>
          <w:rFonts w:ascii="Arial" w:hAnsi="Arial" w:cs="Arial"/>
          <w:sz w:val="21"/>
          <w:szCs w:val="21"/>
        </w:rPr>
        <w:t>t.</w:t>
      </w:r>
      <w:r w:rsidR="007D2705">
        <w:rPr>
          <w:rFonts w:ascii="Arial" w:hAnsi="Arial" w:cs="Arial"/>
          <w:sz w:val="21"/>
          <w:szCs w:val="21"/>
        </w:rPr>
        <w:t xml:space="preserve"> </w:t>
      </w:r>
      <w:r w:rsidR="00B8040F">
        <w:rPr>
          <w:rFonts w:ascii="Arial" w:hAnsi="Arial" w:cs="Arial"/>
          <w:sz w:val="21"/>
          <w:szCs w:val="21"/>
        </w:rPr>
        <w:t xml:space="preserve">j. </w:t>
      </w:r>
      <w:r>
        <w:rPr>
          <w:rFonts w:ascii="Arial" w:hAnsi="Arial" w:cs="Arial"/>
          <w:sz w:val="21"/>
          <w:szCs w:val="21"/>
        </w:rPr>
        <w:t xml:space="preserve">Dz. U. z 2022 r. poz. </w:t>
      </w:r>
      <w:r w:rsidR="00061822">
        <w:rPr>
          <w:rFonts w:ascii="Arial" w:hAnsi="Arial" w:cs="Arial"/>
          <w:sz w:val="21"/>
          <w:szCs w:val="21"/>
        </w:rPr>
        <w:t>943</w:t>
      </w:r>
      <w:r>
        <w:rPr>
          <w:rFonts w:ascii="Arial" w:hAnsi="Arial" w:cs="Arial"/>
          <w:sz w:val="21"/>
          <w:szCs w:val="21"/>
        </w:rPr>
        <w:t xml:space="preserve"> z </w:t>
      </w:r>
      <w:proofErr w:type="spellStart"/>
      <w:r>
        <w:rPr>
          <w:rFonts w:ascii="Arial" w:hAnsi="Arial" w:cs="Arial"/>
          <w:sz w:val="21"/>
          <w:szCs w:val="21"/>
        </w:rPr>
        <w:t>późn</w:t>
      </w:r>
      <w:proofErr w:type="spellEnd"/>
      <w:r>
        <w:rPr>
          <w:rFonts w:ascii="Arial" w:hAnsi="Arial" w:cs="Arial"/>
          <w:sz w:val="21"/>
          <w:szCs w:val="21"/>
        </w:rPr>
        <w:t>. zm.)</w:t>
      </w:r>
    </w:p>
    <w:p w14:paraId="4784EE84" w14:textId="49B25318" w:rsidR="00F046E7" w:rsidRPr="007D4F7F" w:rsidRDefault="00F046E7" w:rsidP="008B701F">
      <w:pPr>
        <w:ind w:left="709" w:hanging="426"/>
        <w:jc w:val="both"/>
        <w:rPr>
          <w:rFonts w:ascii="Arial" w:hAnsi="Arial" w:cs="Arial"/>
          <w:color w:val="FF0000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13. Organizator konkursu – należy przez to rozumieć </w:t>
      </w:r>
      <w:r w:rsidR="00B8040F">
        <w:rPr>
          <w:rFonts w:ascii="Arial" w:hAnsi="Arial" w:cs="Arial"/>
          <w:sz w:val="21"/>
          <w:szCs w:val="21"/>
        </w:rPr>
        <w:t>Z</w:t>
      </w:r>
      <w:r>
        <w:rPr>
          <w:rFonts w:ascii="Arial" w:hAnsi="Arial" w:cs="Arial"/>
          <w:sz w:val="21"/>
          <w:szCs w:val="21"/>
        </w:rPr>
        <w:t xml:space="preserve">arząd </w:t>
      </w:r>
      <w:r w:rsidR="00B8040F">
        <w:rPr>
          <w:rFonts w:ascii="Arial" w:hAnsi="Arial" w:cs="Arial"/>
          <w:sz w:val="21"/>
          <w:szCs w:val="21"/>
        </w:rPr>
        <w:t>W</w:t>
      </w:r>
      <w:r>
        <w:rPr>
          <w:rFonts w:ascii="Arial" w:hAnsi="Arial" w:cs="Arial"/>
          <w:sz w:val="21"/>
          <w:szCs w:val="21"/>
        </w:rPr>
        <w:t xml:space="preserve">ojewództwa </w:t>
      </w:r>
      <w:r w:rsidR="00D52CEA">
        <w:rPr>
          <w:rFonts w:ascii="Arial" w:hAnsi="Arial" w:cs="Arial"/>
          <w:sz w:val="21"/>
          <w:szCs w:val="21"/>
        </w:rPr>
        <w:t xml:space="preserve">Śląskiego </w:t>
      </w:r>
      <w:r>
        <w:rPr>
          <w:rFonts w:ascii="Arial" w:hAnsi="Arial" w:cs="Arial"/>
          <w:sz w:val="21"/>
          <w:szCs w:val="21"/>
        </w:rPr>
        <w:t>wykonujący zadania w zakresie rozwoju lokalnego kierowanego przez społeczność, zwane</w:t>
      </w:r>
      <w:r w:rsidR="00947EBF">
        <w:rPr>
          <w:rFonts w:ascii="Arial" w:hAnsi="Arial" w:cs="Arial"/>
          <w:sz w:val="21"/>
          <w:szCs w:val="21"/>
        </w:rPr>
        <w:t>go dalej „RLKS”</w:t>
      </w:r>
    </w:p>
    <w:p w14:paraId="06F6EF66" w14:textId="3EFC91C4" w:rsidR="00F046E7" w:rsidRDefault="00F046E7" w:rsidP="008B701F">
      <w:pPr>
        <w:ind w:left="709" w:hanging="426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14. </w:t>
      </w:r>
      <w:r w:rsidR="004F4D9F">
        <w:rPr>
          <w:rFonts w:ascii="Arial" w:hAnsi="Arial" w:cs="Arial"/>
          <w:sz w:val="21"/>
          <w:szCs w:val="21"/>
        </w:rPr>
        <w:t xml:space="preserve">IZ </w:t>
      </w:r>
      <w:r w:rsidR="00496D28">
        <w:rPr>
          <w:rFonts w:ascii="Arial" w:hAnsi="Arial" w:cs="Arial"/>
          <w:sz w:val="21"/>
          <w:szCs w:val="21"/>
        </w:rPr>
        <w:t>-</w:t>
      </w:r>
      <w:r w:rsidR="004F4D9F">
        <w:rPr>
          <w:rFonts w:ascii="Arial" w:hAnsi="Arial" w:cs="Arial"/>
          <w:sz w:val="21"/>
          <w:szCs w:val="21"/>
        </w:rPr>
        <w:t xml:space="preserve"> </w:t>
      </w:r>
      <w:r w:rsidR="00496D28">
        <w:rPr>
          <w:rFonts w:ascii="Arial" w:hAnsi="Arial" w:cs="Arial"/>
          <w:sz w:val="21"/>
          <w:szCs w:val="21"/>
        </w:rPr>
        <w:t>Instytucja Zarządzająca (Minister</w:t>
      </w:r>
      <w:r>
        <w:rPr>
          <w:rFonts w:ascii="Arial" w:hAnsi="Arial" w:cs="Arial"/>
          <w:sz w:val="21"/>
          <w:szCs w:val="21"/>
        </w:rPr>
        <w:t xml:space="preserve"> Rolnictwa i Rozwoju Wsi</w:t>
      </w:r>
      <w:r w:rsidR="00496D28">
        <w:rPr>
          <w:rFonts w:ascii="Arial" w:hAnsi="Arial" w:cs="Arial"/>
          <w:sz w:val="21"/>
          <w:szCs w:val="21"/>
        </w:rPr>
        <w:t>)</w:t>
      </w:r>
    </w:p>
    <w:p w14:paraId="7A70DD46" w14:textId="77777777" w:rsidR="00AC5EE4" w:rsidRDefault="00AC5EE4" w:rsidP="008B701F">
      <w:pPr>
        <w:ind w:left="709" w:hanging="426"/>
        <w:jc w:val="both"/>
        <w:rPr>
          <w:rFonts w:ascii="Arial" w:hAnsi="Arial" w:cs="Arial"/>
          <w:sz w:val="21"/>
          <w:szCs w:val="21"/>
        </w:rPr>
      </w:pPr>
    </w:p>
    <w:p w14:paraId="72A30B1B" w14:textId="2B4FBFCC" w:rsidR="00F046E7" w:rsidRPr="00F046E7" w:rsidRDefault="00F046E7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 w:rsidRPr="00513141">
        <w:rPr>
          <w:rFonts w:ascii="Arial" w:hAnsi="Arial" w:cs="Arial"/>
          <w:b/>
          <w:sz w:val="21"/>
          <w:szCs w:val="21"/>
        </w:rPr>
        <w:t>§</w:t>
      </w:r>
      <w:r>
        <w:rPr>
          <w:rFonts w:ascii="Arial" w:hAnsi="Arial" w:cs="Arial"/>
          <w:b/>
          <w:sz w:val="21"/>
          <w:szCs w:val="21"/>
        </w:rPr>
        <w:t xml:space="preserve"> 3</w:t>
      </w:r>
    </w:p>
    <w:p w14:paraId="1B696646" w14:textId="56E5B4CC" w:rsidR="00F046E7" w:rsidRDefault="00F046E7" w:rsidP="003E7643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Zadania </w:t>
      </w:r>
      <w:r w:rsidRPr="00F046E7">
        <w:rPr>
          <w:rFonts w:ascii="Arial" w:hAnsi="Arial" w:cs="Arial"/>
          <w:b/>
          <w:sz w:val="21"/>
          <w:szCs w:val="21"/>
        </w:rPr>
        <w:t>komisji do spraw wyboru strategii rozwoju lokalnego kierowanego przez społeczność</w:t>
      </w:r>
    </w:p>
    <w:p w14:paraId="4555E561" w14:textId="77777777" w:rsidR="00AC5EE4" w:rsidRPr="003E7643" w:rsidRDefault="00AC5EE4" w:rsidP="003E7643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</w:p>
    <w:p w14:paraId="254C502D" w14:textId="69189E5E" w:rsidR="00F046E7" w:rsidRPr="00A84B65" w:rsidRDefault="00F046E7" w:rsidP="00A84B65">
      <w:pPr>
        <w:pStyle w:val="Akapitzlist"/>
        <w:numPr>
          <w:ilvl w:val="0"/>
          <w:numId w:val="22"/>
        </w:numPr>
        <w:ind w:left="567"/>
        <w:jc w:val="both"/>
      </w:pPr>
      <w:r w:rsidRPr="007D2705">
        <w:rPr>
          <w:rFonts w:ascii="Arial" w:hAnsi="Arial" w:cs="Arial"/>
          <w:sz w:val="21"/>
          <w:szCs w:val="21"/>
        </w:rPr>
        <w:t>Zadaniem Komisji jest dokonanie wyb</w:t>
      </w:r>
      <w:r w:rsidR="00902890">
        <w:rPr>
          <w:rFonts w:ascii="Arial" w:hAnsi="Arial" w:cs="Arial"/>
          <w:sz w:val="21"/>
          <w:szCs w:val="21"/>
        </w:rPr>
        <w:t>oru</w:t>
      </w:r>
      <w:r w:rsidRPr="007D2705">
        <w:rPr>
          <w:rFonts w:ascii="Arial" w:hAnsi="Arial" w:cs="Arial"/>
          <w:sz w:val="21"/>
          <w:szCs w:val="21"/>
        </w:rPr>
        <w:t xml:space="preserve"> LSR złożonych przez LGD w ramach konkursu </w:t>
      </w:r>
      <w:r w:rsidR="007D2705">
        <w:rPr>
          <w:rFonts w:ascii="Arial" w:hAnsi="Arial" w:cs="Arial"/>
          <w:sz w:val="21"/>
          <w:szCs w:val="21"/>
        </w:rPr>
        <w:br/>
      </w:r>
      <w:r w:rsidRPr="007D2705">
        <w:rPr>
          <w:rFonts w:ascii="Arial" w:hAnsi="Arial" w:cs="Arial"/>
          <w:sz w:val="21"/>
          <w:szCs w:val="21"/>
        </w:rPr>
        <w:t>o wybór strategii rozwoju lokalnego kierowanego przez społeczność</w:t>
      </w:r>
      <w:r w:rsidR="00E67A43" w:rsidRPr="007D2705">
        <w:rPr>
          <w:rFonts w:ascii="Arial" w:hAnsi="Arial" w:cs="Arial"/>
          <w:sz w:val="21"/>
          <w:szCs w:val="21"/>
        </w:rPr>
        <w:t>.</w:t>
      </w:r>
    </w:p>
    <w:p w14:paraId="3CAD3CA0" w14:textId="77777777" w:rsidR="00B8040F" w:rsidRPr="007D2705" w:rsidRDefault="00B8040F" w:rsidP="007D2705">
      <w:pPr>
        <w:pStyle w:val="Akapitzlist"/>
        <w:rPr>
          <w:rFonts w:ascii="Arial" w:hAnsi="Arial" w:cs="Arial"/>
          <w:sz w:val="21"/>
          <w:szCs w:val="21"/>
        </w:rPr>
      </w:pPr>
    </w:p>
    <w:p w14:paraId="6667F19F" w14:textId="0B43D1F9" w:rsidR="00B8040F" w:rsidRDefault="00B8040F" w:rsidP="005F2E57">
      <w:pPr>
        <w:pStyle w:val="Akapitzlist"/>
        <w:numPr>
          <w:ilvl w:val="0"/>
          <w:numId w:val="22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B8040F">
        <w:rPr>
          <w:rFonts w:ascii="Arial" w:hAnsi="Arial" w:cs="Arial"/>
          <w:sz w:val="21"/>
          <w:szCs w:val="21"/>
        </w:rPr>
        <w:t>Komisja rozpatruje sprzeciw od rozstrzygnięcia o odrzuceniu LSR, o którym mowa w art. 10 5 d ustawy o RLKS, weryfikując prawidłowość oceny wniosku w zakresie spełnienia warunków dostępu, z których oceną LGD się nie zgadza</w:t>
      </w:r>
      <w:r w:rsidR="00902890">
        <w:rPr>
          <w:rFonts w:ascii="Arial" w:hAnsi="Arial" w:cs="Arial"/>
          <w:sz w:val="21"/>
          <w:szCs w:val="21"/>
        </w:rPr>
        <w:t>.</w:t>
      </w:r>
    </w:p>
    <w:p w14:paraId="7AFDB984" w14:textId="77777777" w:rsidR="00950227" w:rsidRDefault="00950227" w:rsidP="00950227">
      <w:pPr>
        <w:pStyle w:val="Akapitzlist"/>
        <w:ind w:left="797"/>
        <w:jc w:val="both"/>
        <w:rPr>
          <w:rFonts w:ascii="Arial" w:hAnsi="Arial" w:cs="Arial"/>
          <w:sz w:val="21"/>
          <w:szCs w:val="21"/>
        </w:rPr>
      </w:pPr>
    </w:p>
    <w:p w14:paraId="0CADB0D8" w14:textId="16D432A5" w:rsidR="00F046E7" w:rsidRPr="002A4657" w:rsidRDefault="00F046E7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 w:rsidRPr="002A4657">
        <w:rPr>
          <w:rFonts w:ascii="Arial" w:hAnsi="Arial" w:cs="Arial"/>
          <w:b/>
          <w:sz w:val="21"/>
          <w:szCs w:val="21"/>
        </w:rPr>
        <w:t>§</w:t>
      </w:r>
      <w:r w:rsidR="00D33A01" w:rsidRPr="002A4657">
        <w:rPr>
          <w:rFonts w:ascii="Arial" w:hAnsi="Arial" w:cs="Arial"/>
          <w:b/>
          <w:sz w:val="21"/>
          <w:szCs w:val="21"/>
        </w:rPr>
        <w:t xml:space="preserve"> </w:t>
      </w:r>
      <w:r w:rsidRPr="002A4657">
        <w:rPr>
          <w:rFonts w:ascii="Arial" w:hAnsi="Arial" w:cs="Arial"/>
          <w:b/>
          <w:sz w:val="21"/>
          <w:szCs w:val="21"/>
        </w:rPr>
        <w:t>4</w:t>
      </w:r>
    </w:p>
    <w:p w14:paraId="7E661798" w14:textId="0B4D89F7" w:rsidR="00F046E7" w:rsidRDefault="00F046E7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Skład </w:t>
      </w:r>
      <w:r w:rsidRPr="00F046E7">
        <w:rPr>
          <w:rFonts w:ascii="Arial" w:hAnsi="Arial" w:cs="Arial"/>
          <w:b/>
          <w:sz w:val="21"/>
          <w:szCs w:val="21"/>
        </w:rPr>
        <w:t>komisji do spraw wyboru strategii rozwoju lokalnego kierowanego przez społeczność</w:t>
      </w:r>
    </w:p>
    <w:p w14:paraId="38B28666" w14:textId="77777777" w:rsidR="00AC5EE4" w:rsidRDefault="00AC5EE4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</w:p>
    <w:p w14:paraId="09F3159C" w14:textId="43DAF98D" w:rsidR="00D33A01" w:rsidRDefault="00D33A01" w:rsidP="008B701F">
      <w:pPr>
        <w:pStyle w:val="Akapitzlist"/>
        <w:numPr>
          <w:ilvl w:val="0"/>
          <w:numId w:val="4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Komisja składa się z minimum 9 członków, wskazanych w drodze uchwały Zarządu, któr</w:t>
      </w:r>
      <w:r w:rsidR="00B8040F">
        <w:rPr>
          <w:rFonts w:ascii="Arial" w:hAnsi="Arial" w:cs="Arial"/>
          <w:sz w:val="21"/>
          <w:szCs w:val="21"/>
        </w:rPr>
        <w:t>y</w:t>
      </w:r>
      <w:r w:rsidR="00A84B65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określa osobowy skład Komisji, w tym </w:t>
      </w:r>
      <w:r w:rsidR="004F4D9F">
        <w:rPr>
          <w:rFonts w:ascii="Arial" w:hAnsi="Arial" w:cs="Arial"/>
          <w:sz w:val="21"/>
          <w:szCs w:val="21"/>
        </w:rPr>
        <w:t xml:space="preserve">wyznacza </w:t>
      </w:r>
      <w:r>
        <w:rPr>
          <w:rFonts w:ascii="Arial" w:hAnsi="Arial" w:cs="Arial"/>
          <w:sz w:val="21"/>
          <w:szCs w:val="21"/>
        </w:rPr>
        <w:t>Przewodniczącego i jego Zastępcę.</w:t>
      </w:r>
    </w:p>
    <w:p w14:paraId="5B16AEED" w14:textId="77777777" w:rsidR="00D33A01" w:rsidRDefault="00D33A01" w:rsidP="008B701F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20C74D25" w14:textId="2EF50BD9" w:rsidR="00D33A01" w:rsidRDefault="00D33A01">
      <w:pPr>
        <w:pStyle w:val="Akapitzlist"/>
        <w:numPr>
          <w:ilvl w:val="0"/>
          <w:numId w:val="4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Funkcję Przewodniczącego oraz Zastępcy Przewodniczącego pełnią przedstawiciele Zarządu Województwa Śląskiego.</w:t>
      </w:r>
    </w:p>
    <w:p w14:paraId="32038DB4" w14:textId="77777777" w:rsidR="00D33A01" w:rsidRPr="00D33A01" w:rsidRDefault="00D33A01" w:rsidP="006B1F1D">
      <w:pPr>
        <w:pStyle w:val="Akapitzlist"/>
        <w:ind w:hanging="360"/>
        <w:jc w:val="both"/>
        <w:rPr>
          <w:rFonts w:ascii="Arial" w:hAnsi="Arial" w:cs="Arial"/>
          <w:sz w:val="21"/>
          <w:szCs w:val="21"/>
        </w:rPr>
      </w:pPr>
    </w:p>
    <w:p w14:paraId="09D45668" w14:textId="1A91F329" w:rsidR="00D33A01" w:rsidRDefault="00D33A01">
      <w:pPr>
        <w:pStyle w:val="Akapitzlist"/>
        <w:numPr>
          <w:ilvl w:val="0"/>
          <w:numId w:val="4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 razie niemożności wykonywania obowiązków przez Przewodniczącego, jego obowiązki pełni Zastępca Przewodniczącego.</w:t>
      </w:r>
    </w:p>
    <w:p w14:paraId="2A8BC873" w14:textId="77777777" w:rsidR="00D33A01" w:rsidRPr="00D33A01" w:rsidRDefault="00D33A01" w:rsidP="006B1F1D">
      <w:pPr>
        <w:pStyle w:val="Akapitzlist"/>
        <w:ind w:hanging="360"/>
        <w:jc w:val="both"/>
        <w:rPr>
          <w:rFonts w:ascii="Arial" w:hAnsi="Arial" w:cs="Arial"/>
          <w:sz w:val="21"/>
          <w:szCs w:val="21"/>
        </w:rPr>
      </w:pPr>
    </w:p>
    <w:p w14:paraId="6C2A36F8" w14:textId="7085260D" w:rsidR="00D33A01" w:rsidRDefault="00D33A01">
      <w:pPr>
        <w:pStyle w:val="Akapitzlist"/>
        <w:numPr>
          <w:ilvl w:val="0"/>
          <w:numId w:val="4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 szczególnie uzasadnionych przypadkach Przewodniczący może jednocześnie pełnić funkcję Sekretarza.</w:t>
      </w:r>
    </w:p>
    <w:p w14:paraId="703D4DFC" w14:textId="77777777" w:rsidR="00D33A01" w:rsidRPr="00D33A01" w:rsidRDefault="00D33A01" w:rsidP="006B1F1D">
      <w:pPr>
        <w:pStyle w:val="Akapitzlist"/>
        <w:ind w:hanging="360"/>
        <w:jc w:val="both"/>
        <w:rPr>
          <w:rFonts w:ascii="Arial" w:hAnsi="Arial" w:cs="Arial"/>
          <w:sz w:val="21"/>
          <w:szCs w:val="21"/>
        </w:rPr>
      </w:pPr>
    </w:p>
    <w:p w14:paraId="52ADCA78" w14:textId="0F8013CE" w:rsidR="00D33A01" w:rsidRDefault="00D33A01">
      <w:pPr>
        <w:pStyle w:val="Akapitzlist"/>
        <w:numPr>
          <w:ilvl w:val="0"/>
          <w:numId w:val="4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 skład Komisji wchodzą:</w:t>
      </w:r>
    </w:p>
    <w:p w14:paraId="57236FC3" w14:textId="77777777" w:rsidR="008B701F" w:rsidRPr="008B701F" w:rsidRDefault="008B701F" w:rsidP="006B1F1D">
      <w:pPr>
        <w:pStyle w:val="Akapitzlist"/>
        <w:ind w:hanging="360"/>
        <w:jc w:val="both"/>
        <w:rPr>
          <w:rFonts w:ascii="Arial" w:hAnsi="Arial" w:cs="Arial"/>
          <w:sz w:val="21"/>
          <w:szCs w:val="21"/>
        </w:rPr>
      </w:pPr>
    </w:p>
    <w:p w14:paraId="3F847258" w14:textId="3C25470E" w:rsidR="008B701F" w:rsidRPr="006B1F1D" w:rsidRDefault="008B701F" w:rsidP="006B1F1D">
      <w:pPr>
        <w:pStyle w:val="Akapitzlist"/>
        <w:numPr>
          <w:ilvl w:val="0"/>
          <w:numId w:val="29"/>
        </w:numPr>
        <w:jc w:val="both"/>
        <w:rPr>
          <w:rFonts w:ascii="Arial" w:hAnsi="Arial" w:cs="Arial"/>
          <w:sz w:val="21"/>
          <w:szCs w:val="21"/>
        </w:rPr>
      </w:pPr>
      <w:r w:rsidRPr="006B1F1D">
        <w:rPr>
          <w:rFonts w:ascii="Arial" w:hAnsi="Arial" w:cs="Arial"/>
          <w:sz w:val="21"/>
          <w:szCs w:val="21"/>
        </w:rPr>
        <w:t>przedstawiciele Zarządu</w:t>
      </w:r>
      <w:r w:rsidR="00440E0D" w:rsidRPr="006B1F1D">
        <w:rPr>
          <w:rFonts w:ascii="Arial" w:hAnsi="Arial" w:cs="Arial"/>
          <w:sz w:val="21"/>
          <w:szCs w:val="21"/>
        </w:rPr>
        <w:t>,</w:t>
      </w:r>
      <w:r w:rsidRPr="006B1F1D">
        <w:rPr>
          <w:rFonts w:ascii="Arial" w:hAnsi="Arial" w:cs="Arial"/>
          <w:sz w:val="21"/>
          <w:szCs w:val="21"/>
        </w:rPr>
        <w:t xml:space="preserve"> </w:t>
      </w:r>
    </w:p>
    <w:p w14:paraId="75DDC506" w14:textId="77777777" w:rsidR="008B701F" w:rsidRDefault="008B701F" w:rsidP="006B1F1D">
      <w:pPr>
        <w:pStyle w:val="Akapitzlist"/>
        <w:ind w:left="927" w:hanging="360"/>
        <w:jc w:val="both"/>
        <w:rPr>
          <w:rFonts w:ascii="Arial" w:hAnsi="Arial" w:cs="Arial"/>
          <w:sz w:val="21"/>
          <w:szCs w:val="21"/>
        </w:rPr>
      </w:pPr>
    </w:p>
    <w:p w14:paraId="35295F7D" w14:textId="3BB651BC" w:rsidR="008B701F" w:rsidRPr="006B1F1D" w:rsidRDefault="008B701F" w:rsidP="006B1F1D">
      <w:pPr>
        <w:pStyle w:val="Akapitzlist"/>
        <w:numPr>
          <w:ilvl w:val="0"/>
          <w:numId w:val="29"/>
        </w:numPr>
        <w:jc w:val="both"/>
        <w:rPr>
          <w:rFonts w:ascii="Arial" w:hAnsi="Arial" w:cs="Arial"/>
          <w:sz w:val="21"/>
          <w:szCs w:val="21"/>
        </w:rPr>
      </w:pPr>
      <w:r w:rsidRPr="006B1F1D">
        <w:rPr>
          <w:rFonts w:ascii="Arial" w:hAnsi="Arial" w:cs="Arial"/>
          <w:sz w:val="21"/>
          <w:szCs w:val="21"/>
        </w:rPr>
        <w:t>eksperci w rozumieniu art. 80 ustawy wdrożeniowej, którzy zgodnie z art. 3 ust. 3 ustawy o RLKS stanowią co najmniej jedną trzecią składu Komisji.</w:t>
      </w:r>
    </w:p>
    <w:p w14:paraId="4D7DE0B5" w14:textId="77777777" w:rsidR="00D33A01" w:rsidRPr="00D33A01" w:rsidRDefault="00D33A01" w:rsidP="006B1F1D">
      <w:pPr>
        <w:pStyle w:val="Akapitzlist"/>
        <w:ind w:hanging="360"/>
        <w:jc w:val="both"/>
        <w:rPr>
          <w:rFonts w:ascii="Arial" w:hAnsi="Arial" w:cs="Arial"/>
          <w:sz w:val="21"/>
          <w:szCs w:val="21"/>
        </w:rPr>
      </w:pPr>
    </w:p>
    <w:p w14:paraId="4C6FEB91" w14:textId="5083D535" w:rsidR="009D7098" w:rsidRPr="006B1F1D" w:rsidRDefault="009D7098">
      <w:pPr>
        <w:pStyle w:val="Akapitzlist"/>
        <w:numPr>
          <w:ilvl w:val="0"/>
          <w:numId w:val="4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6B1F1D">
        <w:rPr>
          <w:rFonts w:ascii="Arial" w:hAnsi="Arial" w:cs="Arial"/>
          <w:sz w:val="21"/>
          <w:szCs w:val="21"/>
        </w:rPr>
        <w:t xml:space="preserve">Członkowie Komisji będący Ekspertami mogą zostać dopuszczeni do prac Komisji </w:t>
      </w:r>
      <w:r w:rsidR="007D2705" w:rsidRPr="006B1F1D">
        <w:rPr>
          <w:rFonts w:ascii="Arial" w:hAnsi="Arial" w:cs="Arial"/>
          <w:sz w:val="21"/>
          <w:szCs w:val="21"/>
        </w:rPr>
        <w:br/>
      </w:r>
      <w:r w:rsidRPr="006B1F1D">
        <w:rPr>
          <w:rFonts w:ascii="Arial" w:hAnsi="Arial" w:cs="Arial"/>
          <w:sz w:val="21"/>
          <w:szCs w:val="21"/>
        </w:rPr>
        <w:t>po podpisaniu umowy o dzieło – załącznik nr 4 do niniejszego regulaminu.</w:t>
      </w:r>
    </w:p>
    <w:p w14:paraId="45035774" w14:textId="77777777" w:rsidR="009D7098" w:rsidRDefault="009D7098" w:rsidP="006B1F1D">
      <w:pPr>
        <w:pStyle w:val="Akapitzlist"/>
        <w:ind w:left="567" w:hanging="360"/>
        <w:jc w:val="both"/>
        <w:rPr>
          <w:rFonts w:ascii="Arial" w:hAnsi="Arial" w:cs="Arial"/>
          <w:sz w:val="21"/>
          <w:szCs w:val="21"/>
        </w:rPr>
      </w:pPr>
    </w:p>
    <w:p w14:paraId="1091D27F" w14:textId="3EF15C54" w:rsidR="004E20E6" w:rsidRPr="009D7098" w:rsidRDefault="008B701F">
      <w:pPr>
        <w:pStyle w:val="Akapitzlist"/>
        <w:numPr>
          <w:ilvl w:val="0"/>
          <w:numId w:val="4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FC14FF">
        <w:rPr>
          <w:rFonts w:ascii="Arial" w:hAnsi="Arial" w:cs="Arial"/>
          <w:sz w:val="21"/>
          <w:szCs w:val="21"/>
        </w:rPr>
        <w:t>Członkowie Komisji mogą być wykluczeni ze składu Komisji w sytuacji, gdy naruszają postanowienia niniejszego Regulaminu. Decyzję o wykreśleniu danego członka ze składu Komisji</w:t>
      </w:r>
      <w:r w:rsidR="00440E0D">
        <w:rPr>
          <w:rFonts w:ascii="Arial" w:hAnsi="Arial" w:cs="Arial"/>
          <w:sz w:val="21"/>
          <w:szCs w:val="21"/>
        </w:rPr>
        <w:t xml:space="preserve"> </w:t>
      </w:r>
      <w:r w:rsidRPr="00FC14FF">
        <w:rPr>
          <w:rFonts w:ascii="Arial" w:hAnsi="Arial" w:cs="Arial"/>
          <w:sz w:val="21"/>
          <w:szCs w:val="21"/>
        </w:rPr>
        <w:t xml:space="preserve">podejmuje Zarząd na wniosek </w:t>
      </w:r>
      <w:r>
        <w:rPr>
          <w:rFonts w:ascii="Arial" w:hAnsi="Arial" w:cs="Arial"/>
          <w:sz w:val="21"/>
          <w:szCs w:val="21"/>
        </w:rPr>
        <w:t>Przewodniczącego Komisji lub Zastępcy Przewodniczącego Komisji.</w:t>
      </w:r>
    </w:p>
    <w:p w14:paraId="0E5D950F" w14:textId="77777777" w:rsidR="003E7643" w:rsidRPr="00D33A01" w:rsidRDefault="003E7643" w:rsidP="003E7643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4E1C89D9" w14:textId="57494F5B" w:rsidR="002C60F6" w:rsidRPr="009D7098" w:rsidRDefault="00D33A01" w:rsidP="007D2705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§ 5</w:t>
      </w:r>
    </w:p>
    <w:p w14:paraId="130F8EA1" w14:textId="77777777" w:rsidR="009D7098" w:rsidRDefault="009D7098" w:rsidP="009D7098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Zasada bezstronności i poufności</w:t>
      </w:r>
    </w:p>
    <w:p w14:paraId="55556A5D" w14:textId="77777777" w:rsidR="009D7098" w:rsidRDefault="009D7098" w:rsidP="009D7098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16DF1E92" w14:textId="704D6FE1" w:rsidR="009D7098" w:rsidRDefault="009D7098" w:rsidP="007D2705">
      <w:pPr>
        <w:pStyle w:val="Akapitzlist"/>
        <w:numPr>
          <w:ilvl w:val="0"/>
          <w:numId w:val="9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7D2705">
        <w:rPr>
          <w:rFonts w:ascii="Arial" w:hAnsi="Arial" w:cs="Arial"/>
          <w:sz w:val="21"/>
          <w:szCs w:val="21"/>
        </w:rPr>
        <w:t>Przedstawiciele Zarządu przed przystąpieniem do prac w Komisji zobowiązani są do złożenia oświadczenia o bezstronności,</w:t>
      </w:r>
      <w:r w:rsidR="00A31B9C" w:rsidRPr="00A31B9C">
        <w:t xml:space="preserve"> </w:t>
      </w:r>
      <w:r w:rsidR="00A31B9C" w:rsidRPr="00A31B9C">
        <w:rPr>
          <w:rFonts w:ascii="Arial" w:hAnsi="Arial" w:cs="Arial"/>
          <w:sz w:val="21"/>
          <w:szCs w:val="21"/>
        </w:rPr>
        <w:t>co do wszy</w:t>
      </w:r>
      <w:r w:rsidR="00893DAD">
        <w:rPr>
          <w:rFonts w:ascii="Arial" w:hAnsi="Arial" w:cs="Arial"/>
          <w:sz w:val="21"/>
          <w:szCs w:val="21"/>
        </w:rPr>
        <w:t>s</w:t>
      </w:r>
      <w:r w:rsidR="00A31B9C" w:rsidRPr="00A31B9C">
        <w:rPr>
          <w:rFonts w:ascii="Arial" w:hAnsi="Arial" w:cs="Arial"/>
          <w:sz w:val="21"/>
          <w:szCs w:val="21"/>
        </w:rPr>
        <w:t xml:space="preserve">tkich LGD i ocenianych  LSR złożonych w ramach naboru </w:t>
      </w:r>
      <w:r w:rsidR="00A31B9C">
        <w:rPr>
          <w:rFonts w:ascii="Arial" w:hAnsi="Arial" w:cs="Arial"/>
          <w:sz w:val="21"/>
          <w:szCs w:val="21"/>
        </w:rPr>
        <w:t xml:space="preserve">zgodnie ze wzorem stanowiącym </w:t>
      </w:r>
      <w:r w:rsidRPr="007D2705">
        <w:rPr>
          <w:rFonts w:ascii="Arial" w:hAnsi="Arial" w:cs="Arial"/>
          <w:sz w:val="21"/>
          <w:szCs w:val="21"/>
        </w:rPr>
        <w:t xml:space="preserve">załącznik nr </w:t>
      </w:r>
      <w:r w:rsidRPr="00AE0AC7">
        <w:rPr>
          <w:rFonts w:ascii="Arial" w:hAnsi="Arial" w:cs="Arial"/>
          <w:sz w:val="21"/>
          <w:szCs w:val="21"/>
        </w:rPr>
        <w:t>2</w:t>
      </w:r>
      <w:r w:rsidRPr="007D2705">
        <w:rPr>
          <w:rFonts w:ascii="Arial" w:hAnsi="Arial" w:cs="Arial"/>
          <w:sz w:val="21"/>
          <w:szCs w:val="21"/>
        </w:rPr>
        <w:t xml:space="preserve"> do niniejszego regulaminu. </w:t>
      </w:r>
    </w:p>
    <w:p w14:paraId="232666E1" w14:textId="77777777" w:rsidR="007D2705" w:rsidRPr="007D2705" w:rsidRDefault="007D2705" w:rsidP="007D2705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08A4841C" w14:textId="65CA0B63" w:rsidR="009D7098" w:rsidRPr="007D2705" w:rsidRDefault="009D7098" w:rsidP="009D7098">
      <w:pPr>
        <w:pStyle w:val="Akapitzlist"/>
        <w:numPr>
          <w:ilvl w:val="0"/>
          <w:numId w:val="9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7D2705">
        <w:rPr>
          <w:rFonts w:ascii="Arial" w:hAnsi="Arial" w:cs="Arial"/>
          <w:sz w:val="21"/>
          <w:szCs w:val="21"/>
        </w:rPr>
        <w:t xml:space="preserve">Eksperci przed przystąpieniem do prac w Komisji zobowiązani są do złożenia oświadczenia </w:t>
      </w:r>
      <w:r w:rsidRPr="007D2705">
        <w:rPr>
          <w:rFonts w:ascii="Arial" w:hAnsi="Arial" w:cs="Arial"/>
          <w:sz w:val="21"/>
          <w:szCs w:val="21"/>
        </w:rPr>
        <w:br/>
        <w:t>o bezstronności,</w:t>
      </w:r>
      <w:r w:rsidR="00A31B9C">
        <w:rPr>
          <w:rFonts w:ascii="Arial" w:hAnsi="Arial" w:cs="Arial"/>
          <w:sz w:val="21"/>
          <w:szCs w:val="21"/>
        </w:rPr>
        <w:t xml:space="preserve"> co do wszy</w:t>
      </w:r>
      <w:r w:rsidR="00893DAD">
        <w:rPr>
          <w:rFonts w:ascii="Arial" w:hAnsi="Arial" w:cs="Arial"/>
          <w:sz w:val="21"/>
          <w:szCs w:val="21"/>
        </w:rPr>
        <w:t>s</w:t>
      </w:r>
      <w:r w:rsidR="00A31B9C">
        <w:rPr>
          <w:rFonts w:ascii="Arial" w:hAnsi="Arial" w:cs="Arial"/>
          <w:sz w:val="21"/>
          <w:szCs w:val="21"/>
        </w:rPr>
        <w:t>tkich LGD i ocenianych  LSR złożonych w ramach naboru.</w:t>
      </w:r>
      <w:r w:rsidR="0082559F" w:rsidRPr="007D2705">
        <w:rPr>
          <w:rFonts w:ascii="Arial" w:hAnsi="Arial" w:cs="Arial"/>
          <w:sz w:val="21"/>
          <w:szCs w:val="21"/>
        </w:rPr>
        <w:t xml:space="preserve"> Do eksperta stosuje się odpowiednio przepisy art. 24 § 1 i 2 ustawy z dnia 14 czerwca 1960 r. - Kodeks postępowania administracyjnego.</w:t>
      </w:r>
      <w:r w:rsidRPr="007D2705">
        <w:rPr>
          <w:rFonts w:ascii="Arial" w:hAnsi="Arial" w:cs="Arial"/>
          <w:sz w:val="21"/>
          <w:szCs w:val="21"/>
        </w:rPr>
        <w:t xml:space="preserve"> Oświadczenie składane jest pod rygorem odpowiedzialności karnej </w:t>
      </w:r>
      <w:r w:rsidRPr="007D2705">
        <w:rPr>
          <w:rFonts w:ascii="Arial" w:hAnsi="Arial" w:cs="Arial"/>
          <w:sz w:val="21"/>
          <w:szCs w:val="21"/>
          <w:shd w:val="clear" w:color="auto" w:fill="FFFFFF"/>
        </w:rPr>
        <w:t>za sk</w:t>
      </w:r>
      <w:r w:rsidRPr="007D2705">
        <w:rPr>
          <w:rFonts w:ascii="Arial" w:hAnsi="Arial" w:cs="Arial" w:hint="eastAsia"/>
          <w:sz w:val="21"/>
          <w:szCs w:val="21"/>
          <w:shd w:val="clear" w:color="auto" w:fill="FFFFFF"/>
        </w:rPr>
        <w:t>ł</w:t>
      </w:r>
      <w:r w:rsidRPr="007D2705">
        <w:rPr>
          <w:rFonts w:ascii="Arial" w:hAnsi="Arial" w:cs="Arial"/>
          <w:sz w:val="21"/>
          <w:szCs w:val="21"/>
          <w:shd w:val="clear" w:color="auto" w:fill="FFFFFF"/>
        </w:rPr>
        <w:t>adanie fa</w:t>
      </w:r>
      <w:r w:rsidRPr="007D2705">
        <w:rPr>
          <w:rFonts w:ascii="Arial" w:hAnsi="Arial" w:cs="Arial" w:hint="eastAsia"/>
          <w:sz w:val="21"/>
          <w:szCs w:val="21"/>
          <w:shd w:val="clear" w:color="auto" w:fill="FFFFFF"/>
        </w:rPr>
        <w:t>ł</w:t>
      </w:r>
      <w:r w:rsidRPr="007D2705">
        <w:rPr>
          <w:rFonts w:ascii="Arial" w:hAnsi="Arial" w:cs="Arial"/>
          <w:sz w:val="21"/>
          <w:szCs w:val="21"/>
          <w:shd w:val="clear" w:color="auto" w:fill="FFFFFF"/>
        </w:rPr>
        <w:t>szywych o</w:t>
      </w:r>
      <w:r w:rsidRPr="007D2705">
        <w:rPr>
          <w:rFonts w:ascii="Arial" w:hAnsi="Arial" w:cs="Arial" w:hint="eastAsia"/>
          <w:sz w:val="21"/>
          <w:szCs w:val="21"/>
          <w:shd w:val="clear" w:color="auto" w:fill="FFFFFF"/>
        </w:rPr>
        <w:t>ś</w:t>
      </w:r>
      <w:r w:rsidRPr="007D2705">
        <w:rPr>
          <w:rFonts w:ascii="Arial" w:hAnsi="Arial" w:cs="Arial"/>
          <w:sz w:val="21"/>
          <w:szCs w:val="21"/>
          <w:shd w:val="clear" w:color="auto" w:fill="FFFFFF"/>
        </w:rPr>
        <w:t>wiadcze</w:t>
      </w:r>
      <w:r w:rsidRPr="007D2705">
        <w:rPr>
          <w:rFonts w:ascii="Arial" w:hAnsi="Arial" w:cs="Arial" w:hint="eastAsia"/>
          <w:sz w:val="21"/>
          <w:szCs w:val="21"/>
          <w:shd w:val="clear" w:color="auto" w:fill="FFFFFF"/>
        </w:rPr>
        <w:t>ń</w:t>
      </w:r>
      <w:r w:rsidRPr="007D2705">
        <w:rPr>
          <w:rFonts w:ascii="Arial" w:hAnsi="Arial" w:cs="Arial"/>
          <w:sz w:val="21"/>
          <w:szCs w:val="21"/>
          <w:shd w:val="clear" w:color="auto" w:fill="FFFFFF"/>
        </w:rPr>
        <w:t xml:space="preserve">, co wynika </w:t>
      </w:r>
      <w:r w:rsidRPr="007D2705">
        <w:rPr>
          <w:rFonts w:ascii="Arial" w:hAnsi="Arial" w:cs="Arial"/>
          <w:sz w:val="21"/>
          <w:szCs w:val="21"/>
          <w:shd w:val="clear" w:color="auto" w:fill="FFFFFF"/>
        </w:rPr>
        <w:br/>
        <w:t>z art. 85 ust 2. ustawy wdro</w:t>
      </w:r>
      <w:r w:rsidRPr="007D2705">
        <w:rPr>
          <w:rFonts w:ascii="Arial" w:hAnsi="Arial" w:cs="Arial" w:hint="eastAsia"/>
          <w:sz w:val="21"/>
          <w:szCs w:val="21"/>
          <w:shd w:val="clear" w:color="auto" w:fill="FFFFFF"/>
        </w:rPr>
        <w:t>ż</w:t>
      </w:r>
      <w:r w:rsidRPr="007D2705">
        <w:rPr>
          <w:rFonts w:ascii="Arial" w:hAnsi="Arial" w:cs="Arial"/>
          <w:sz w:val="21"/>
          <w:szCs w:val="21"/>
          <w:shd w:val="clear" w:color="auto" w:fill="FFFFFF"/>
        </w:rPr>
        <w:t xml:space="preserve">eniowej </w:t>
      </w:r>
      <w:r w:rsidR="00A31B9C">
        <w:rPr>
          <w:rFonts w:ascii="Arial" w:hAnsi="Arial" w:cs="Arial"/>
          <w:sz w:val="21"/>
          <w:szCs w:val="21"/>
          <w:shd w:val="clear" w:color="auto" w:fill="FFFFFF"/>
        </w:rPr>
        <w:t>–</w:t>
      </w:r>
      <w:r w:rsidRPr="007D2705">
        <w:rPr>
          <w:rFonts w:ascii="Arial" w:hAnsi="Arial" w:cs="Arial"/>
          <w:sz w:val="21"/>
          <w:szCs w:val="21"/>
          <w:shd w:val="clear" w:color="auto" w:fill="FFFFFF"/>
        </w:rPr>
        <w:t xml:space="preserve"> </w:t>
      </w:r>
      <w:r w:rsidR="00A31B9C">
        <w:rPr>
          <w:rFonts w:ascii="Arial" w:hAnsi="Arial" w:cs="Arial"/>
          <w:sz w:val="21"/>
          <w:szCs w:val="21"/>
          <w:shd w:val="clear" w:color="auto" w:fill="FFFFFF"/>
        </w:rPr>
        <w:t xml:space="preserve">(wzór oświadczenia stanowi </w:t>
      </w:r>
      <w:r w:rsidRPr="007D2705">
        <w:rPr>
          <w:rFonts w:ascii="Arial" w:hAnsi="Arial" w:cs="Arial"/>
          <w:sz w:val="21"/>
          <w:szCs w:val="21"/>
        </w:rPr>
        <w:t xml:space="preserve">załącznik nr </w:t>
      </w:r>
      <w:r w:rsidRPr="00AE0AC7">
        <w:rPr>
          <w:rFonts w:ascii="Arial" w:hAnsi="Arial" w:cs="Arial"/>
          <w:sz w:val="21"/>
          <w:szCs w:val="21"/>
        </w:rPr>
        <w:t>3</w:t>
      </w:r>
      <w:r w:rsidRPr="007D2705">
        <w:rPr>
          <w:rFonts w:ascii="Arial" w:hAnsi="Arial" w:cs="Arial"/>
          <w:sz w:val="21"/>
          <w:szCs w:val="21"/>
        </w:rPr>
        <w:t xml:space="preserve"> do umowy o dzieło.</w:t>
      </w:r>
      <w:r w:rsidR="00A31B9C">
        <w:rPr>
          <w:rFonts w:ascii="Arial" w:hAnsi="Arial" w:cs="Arial"/>
          <w:sz w:val="21"/>
          <w:szCs w:val="21"/>
        </w:rPr>
        <w:t>)</w:t>
      </w:r>
    </w:p>
    <w:p w14:paraId="2A6CDB13" w14:textId="77777777" w:rsidR="009D7098" w:rsidRPr="007D2705" w:rsidRDefault="009D7098" w:rsidP="009D7098">
      <w:pPr>
        <w:pStyle w:val="Akapitzlist"/>
        <w:rPr>
          <w:rFonts w:ascii="Arial" w:hAnsi="Arial" w:cs="Arial"/>
          <w:sz w:val="21"/>
          <w:szCs w:val="21"/>
        </w:rPr>
      </w:pPr>
    </w:p>
    <w:p w14:paraId="520EDA22" w14:textId="561D69D2" w:rsidR="009D7098" w:rsidRPr="00A017B2" w:rsidRDefault="009D7098" w:rsidP="009D7098">
      <w:pPr>
        <w:pStyle w:val="Akapitzlist"/>
        <w:numPr>
          <w:ilvl w:val="0"/>
          <w:numId w:val="9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7D2705">
        <w:rPr>
          <w:rFonts w:ascii="Arial" w:hAnsi="Arial" w:cs="Arial"/>
          <w:sz w:val="21"/>
          <w:szCs w:val="21"/>
          <w:shd w:val="clear" w:color="auto" w:fill="FFFFFF"/>
        </w:rPr>
        <w:t xml:space="preserve">Jeżeli zostanie uprawdopodobnione istnienie okoliczności innych niż ustalone na podstawie </w:t>
      </w:r>
      <w:r w:rsidR="0082559F" w:rsidRPr="007D2705">
        <w:rPr>
          <w:rFonts w:ascii="Arial" w:hAnsi="Arial" w:cs="Arial"/>
          <w:sz w:val="21"/>
          <w:szCs w:val="21"/>
          <w:shd w:val="clear" w:color="auto" w:fill="FFFFFF"/>
        </w:rPr>
        <w:t xml:space="preserve">stosowanego </w:t>
      </w:r>
      <w:r w:rsidR="0082559F"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odpowiednio art. 24 </w:t>
      </w:r>
      <w:r w:rsidR="0082559F" w:rsidRPr="0082559F"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§ 1 i </w:t>
      </w:r>
      <w:r w:rsidR="0082559F">
        <w:rPr>
          <w:rFonts w:ascii="Arial" w:hAnsi="Arial" w:cs="Arial"/>
          <w:color w:val="333333"/>
          <w:sz w:val="21"/>
          <w:szCs w:val="21"/>
          <w:shd w:val="clear" w:color="auto" w:fill="FFFFFF"/>
        </w:rPr>
        <w:t>2 K.P.A.</w:t>
      </w:r>
      <w:r w:rsidRPr="00A017B2"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, które mogą wywołać wątpliwości co do bezstronności </w:t>
      </w:r>
      <w:r w:rsidR="007D2705">
        <w:rPr>
          <w:rFonts w:ascii="Arial" w:hAnsi="Arial" w:cs="Arial"/>
          <w:color w:val="333333"/>
          <w:sz w:val="21"/>
          <w:szCs w:val="21"/>
          <w:shd w:val="clear" w:color="auto" w:fill="FFFFFF"/>
        </w:rPr>
        <w:t>e</w:t>
      </w:r>
      <w:r w:rsidRPr="00A017B2"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ksperta, </w:t>
      </w:r>
      <w:r w:rsidR="0082559F"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Zarząd wyłącza </w:t>
      </w:r>
      <w:r w:rsidRPr="00A017B2"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eksperta z udziału w wykonywaniu </w:t>
      </w:r>
      <w:r w:rsidR="0082559F"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powierzonych umową o dzieło </w:t>
      </w:r>
      <w:r w:rsidRPr="00A017B2">
        <w:rPr>
          <w:rFonts w:ascii="Arial" w:hAnsi="Arial" w:cs="Arial"/>
          <w:color w:val="333333"/>
          <w:sz w:val="21"/>
          <w:szCs w:val="21"/>
          <w:shd w:val="clear" w:color="auto" w:fill="FFFFFF"/>
        </w:rPr>
        <w:t>zadań</w:t>
      </w:r>
      <w:r w:rsidR="007D2705">
        <w:rPr>
          <w:rFonts w:ascii="Arial" w:hAnsi="Arial" w:cs="Arial"/>
          <w:color w:val="333333"/>
          <w:sz w:val="21"/>
          <w:szCs w:val="21"/>
          <w:shd w:val="clear" w:color="auto" w:fill="FFFFFF"/>
        </w:rPr>
        <w:t xml:space="preserve"> </w:t>
      </w:r>
      <w:r w:rsidR="0082559F" w:rsidRPr="0082559F">
        <w:rPr>
          <w:rFonts w:ascii="Arial" w:hAnsi="Arial" w:cs="Arial"/>
          <w:color w:val="333333"/>
          <w:sz w:val="21"/>
          <w:szCs w:val="21"/>
          <w:shd w:val="clear" w:color="auto" w:fill="FFFFFF"/>
        </w:rPr>
        <w:t>albo ujawnia te okoliczności</w:t>
      </w:r>
      <w:r w:rsidR="0082559F">
        <w:rPr>
          <w:rFonts w:ascii="Arial" w:hAnsi="Arial" w:cs="Arial"/>
          <w:color w:val="333333"/>
          <w:sz w:val="21"/>
          <w:szCs w:val="21"/>
          <w:shd w:val="clear" w:color="auto" w:fill="FFFFFF"/>
        </w:rPr>
        <w:t>.</w:t>
      </w:r>
    </w:p>
    <w:p w14:paraId="1ED31FB2" w14:textId="77777777" w:rsidR="009D7098" w:rsidRPr="00A017B2" w:rsidRDefault="009D7098" w:rsidP="007D2705">
      <w:pPr>
        <w:pStyle w:val="Akapitzlist"/>
        <w:ind w:left="1080"/>
        <w:jc w:val="both"/>
        <w:rPr>
          <w:rFonts w:ascii="Arial" w:hAnsi="Arial" w:cs="Arial"/>
          <w:sz w:val="21"/>
          <w:szCs w:val="21"/>
        </w:rPr>
      </w:pPr>
    </w:p>
    <w:p w14:paraId="086252E9" w14:textId="5B369E1B" w:rsidR="009D7098" w:rsidRPr="00A017B2" w:rsidRDefault="009D7098" w:rsidP="007D2705">
      <w:pPr>
        <w:pStyle w:val="Akapitzlist"/>
        <w:numPr>
          <w:ilvl w:val="0"/>
          <w:numId w:val="9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A017B2">
        <w:rPr>
          <w:rFonts w:ascii="Arial" w:hAnsi="Arial" w:cs="Arial"/>
          <w:sz w:val="21"/>
          <w:szCs w:val="21"/>
        </w:rPr>
        <w:t xml:space="preserve">Każda osoba uczestnicząca w pracach Komisji jest zobowiązana do zachowania poufności danych zawartych w dokumentacji konkursowej i informacji z przebiegu procesu oceny LSR oraz złożenia deklaracji, której wzór stanowi odpowiednio załącznik </w:t>
      </w:r>
      <w:r w:rsidRPr="007D2705">
        <w:rPr>
          <w:rFonts w:ascii="Arial" w:hAnsi="Arial" w:cs="Arial"/>
          <w:sz w:val="21"/>
          <w:szCs w:val="21"/>
          <w:shd w:val="clear" w:color="auto" w:fill="FFFFFF" w:themeFill="background1"/>
        </w:rPr>
        <w:t xml:space="preserve">nr </w:t>
      </w:r>
      <w:r w:rsidRPr="00AE0AC7">
        <w:rPr>
          <w:rFonts w:ascii="Arial" w:hAnsi="Arial" w:cs="Arial"/>
          <w:sz w:val="21"/>
          <w:szCs w:val="21"/>
          <w:shd w:val="clear" w:color="auto" w:fill="FFFFFF" w:themeFill="background1"/>
        </w:rPr>
        <w:t>1</w:t>
      </w:r>
      <w:r w:rsidRPr="00A017B2">
        <w:rPr>
          <w:rFonts w:ascii="Arial" w:hAnsi="Arial" w:cs="Arial"/>
          <w:sz w:val="21"/>
          <w:szCs w:val="21"/>
        </w:rPr>
        <w:t xml:space="preserve"> do niniejszego regulaminu oraz załącznik </w:t>
      </w:r>
      <w:r w:rsidRPr="007D2705">
        <w:rPr>
          <w:rFonts w:ascii="Arial" w:hAnsi="Arial" w:cs="Arial"/>
          <w:sz w:val="21"/>
          <w:szCs w:val="21"/>
        </w:rPr>
        <w:t xml:space="preserve">nr </w:t>
      </w:r>
      <w:r w:rsidRPr="00AE0AC7">
        <w:rPr>
          <w:rFonts w:ascii="Arial" w:hAnsi="Arial" w:cs="Arial"/>
          <w:sz w:val="21"/>
          <w:szCs w:val="21"/>
        </w:rPr>
        <w:t>2</w:t>
      </w:r>
      <w:r w:rsidRPr="00196A91">
        <w:rPr>
          <w:rFonts w:ascii="Arial" w:hAnsi="Arial" w:cs="Arial"/>
          <w:sz w:val="21"/>
          <w:szCs w:val="21"/>
        </w:rPr>
        <w:t xml:space="preserve"> </w:t>
      </w:r>
      <w:r w:rsidRPr="00A017B2">
        <w:rPr>
          <w:rFonts w:ascii="Arial" w:hAnsi="Arial" w:cs="Arial"/>
          <w:sz w:val="21"/>
          <w:szCs w:val="21"/>
        </w:rPr>
        <w:t>do umowy o dzieło.</w:t>
      </w:r>
    </w:p>
    <w:p w14:paraId="3F136C64" w14:textId="77777777" w:rsidR="009D7098" w:rsidRPr="00015F97" w:rsidRDefault="009D7098" w:rsidP="009D7098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630D97DE" w14:textId="7D5EEF24" w:rsidR="009D7098" w:rsidRPr="007D2705" w:rsidRDefault="009D7098" w:rsidP="007D2705">
      <w:pPr>
        <w:pStyle w:val="Akapitzlist"/>
        <w:numPr>
          <w:ilvl w:val="0"/>
          <w:numId w:val="9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Informacje o przebiegu i wynikach oceny LSR pod względem spełnienia kryteriów wyboru </w:t>
      </w:r>
      <w:r>
        <w:rPr>
          <w:rFonts w:ascii="Arial" w:hAnsi="Arial" w:cs="Arial"/>
          <w:sz w:val="21"/>
          <w:szCs w:val="21"/>
        </w:rPr>
        <w:br/>
        <w:t xml:space="preserve">w okresie miedzy rozpoczęciem oceny a ogłoszeniem listy ocenionych LSR mogą być </w:t>
      </w:r>
      <w:r>
        <w:rPr>
          <w:rFonts w:ascii="Arial" w:hAnsi="Arial" w:cs="Arial"/>
          <w:sz w:val="21"/>
          <w:szCs w:val="21"/>
        </w:rPr>
        <w:lastRenderedPageBreak/>
        <w:t>udzielane wyłącznie Przewodniczącemu lub Zastępcy Przewodniczącego Komisji, Sekretarzowi oraz innym członkom Komisji.</w:t>
      </w:r>
    </w:p>
    <w:p w14:paraId="165C03E1" w14:textId="77777777" w:rsidR="009D7098" w:rsidRDefault="009D7098" w:rsidP="009D7098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082B3479" w14:textId="3E092E51" w:rsidR="003E7643" w:rsidRPr="009D7098" w:rsidRDefault="009D7098" w:rsidP="009D7098">
      <w:pPr>
        <w:pStyle w:val="Akapitzlist"/>
        <w:ind w:left="567"/>
        <w:jc w:val="center"/>
        <w:rPr>
          <w:rFonts w:ascii="Arial" w:hAnsi="Arial" w:cs="Arial"/>
          <w:b/>
          <w:sz w:val="21"/>
          <w:szCs w:val="21"/>
        </w:rPr>
      </w:pPr>
      <w:r w:rsidRPr="009D7098">
        <w:rPr>
          <w:rFonts w:ascii="Arial" w:hAnsi="Arial" w:cs="Arial"/>
          <w:b/>
          <w:sz w:val="21"/>
          <w:szCs w:val="21"/>
        </w:rPr>
        <w:t>§</w:t>
      </w:r>
      <w:r w:rsidR="00AE2E8A">
        <w:rPr>
          <w:rFonts w:ascii="Arial" w:hAnsi="Arial" w:cs="Arial"/>
          <w:b/>
          <w:sz w:val="21"/>
          <w:szCs w:val="21"/>
        </w:rPr>
        <w:t xml:space="preserve"> </w:t>
      </w:r>
      <w:r w:rsidRPr="009D7098">
        <w:rPr>
          <w:rFonts w:ascii="Arial" w:hAnsi="Arial" w:cs="Arial"/>
          <w:b/>
          <w:sz w:val="21"/>
          <w:szCs w:val="21"/>
        </w:rPr>
        <w:t>6</w:t>
      </w:r>
    </w:p>
    <w:p w14:paraId="4B5567D7" w14:textId="66743CF8" w:rsidR="00D33A01" w:rsidRDefault="00D33A01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Przewodniczący Komisji </w:t>
      </w:r>
      <w:r w:rsidRPr="00F046E7">
        <w:rPr>
          <w:rFonts w:ascii="Arial" w:hAnsi="Arial" w:cs="Arial"/>
          <w:b/>
          <w:sz w:val="21"/>
          <w:szCs w:val="21"/>
        </w:rPr>
        <w:t>do spraw wyboru strategii rozwoju lokalnego kierowanego przez społeczność</w:t>
      </w:r>
    </w:p>
    <w:p w14:paraId="1453F254" w14:textId="77777777" w:rsidR="007D2705" w:rsidRDefault="007D2705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</w:p>
    <w:p w14:paraId="6AC8D8E0" w14:textId="4967D769" w:rsidR="00FE042F" w:rsidRDefault="00FE042F" w:rsidP="002B5E9E">
      <w:pPr>
        <w:pStyle w:val="Akapitzlist"/>
        <w:numPr>
          <w:ilvl w:val="0"/>
          <w:numId w:val="7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Przewodniczący inicjuje i kieruje pracami Komisji.</w:t>
      </w:r>
    </w:p>
    <w:p w14:paraId="2FBFA24D" w14:textId="77777777" w:rsidR="00FE042F" w:rsidRDefault="00FE042F" w:rsidP="002B5E9E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7E9B23CF" w14:textId="32B71E57" w:rsidR="00FE042F" w:rsidRDefault="00FE042F" w:rsidP="002B5E9E">
      <w:pPr>
        <w:pStyle w:val="Akapitzlist"/>
        <w:numPr>
          <w:ilvl w:val="0"/>
          <w:numId w:val="7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Zadaniem Przewodniczącego jest organizacja i koordynacja prac Komisji zgodnie </w:t>
      </w:r>
      <w:r w:rsidR="00567240">
        <w:rPr>
          <w:rFonts w:ascii="Arial" w:hAnsi="Arial" w:cs="Arial"/>
          <w:sz w:val="21"/>
          <w:szCs w:val="21"/>
        </w:rPr>
        <w:br/>
      </w:r>
      <w:r>
        <w:rPr>
          <w:rFonts w:ascii="Arial" w:hAnsi="Arial" w:cs="Arial"/>
          <w:sz w:val="21"/>
          <w:szCs w:val="21"/>
        </w:rPr>
        <w:t xml:space="preserve">z postanowieniami niniejszego Regulaminu oraz </w:t>
      </w:r>
      <w:r w:rsidR="007D2705">
        <w:rPr>
          <w:rFonts w:ascii="Arial" w:hAnsi="Arial" w:cs="Arial"/>
          <w:sz w:val="21"/>
          <w:szCs w:val="21"/>
        </w:rPr>
        <w:t>R</w:t>
      </w:r>
      <w:r>
        <w:rPr>
          <w:rFonts w:ascii="Arial" w:hAnsi="Arial" w:cs="Arial"/>
          <w:sz w:val="21"/>
          <w:szCs w:val="21"/>
        </w:rPr>
        <w:t>egulaminu konkursu.</w:t>
      </w:r>
    </w:p>
    <w:p w14:paraId="4E471126" w14:textId="77777777" w:rsidR="00FE042F" w:rsidRPr="00FE042F" w:rsidRDefault="00FE042F" w:rsidP="002B5E9E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1C60F295" w14:textId="0AE163A6" w:rsidR="00FE042F" w:rsidRDefault="00FE042F" w:rsidP="002B5E9E">
      <w:pPr>
        <w:pStyle w:val="Akapitzlist"/>
        <w:numPr>
          <w:ilvl w:val="0"/>
          <w:numId w:val="7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Przewodniczący jest odpowiedzialny za prawidłową realizację zadań Komisji oraz zapewnienie podczas prac Komisji poszanowania zasad bezstronności i rzetelności oceny.</w:t>
      </w:r>
    </w:p>
    <w:p w14:paraId="5B4BF9D5" w14:textId="77777777" w:rsidR="00FE042F" w:rsidRPr="00FE042F" w:rsidRDefault="00FE042F" w:rsidP="002B5E9E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505C987B" w14:textId="75DF6AB9" w:rsidR="00FE042F" w:rsidRPr="007D2705" w:rsidRDefault="00FE042F" w:rsidP="002B5E9E">
      <w:pPr>
        <w:pStyle w:val="Akapitzlist"/>
        <w:numPr>
          <w:ilvl w:val="0"/>
          <w:numId w:val="7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Przewodniczący reprezentuje </w:t>
      </w:r>
      <w:r w:rsidRPr="007D2705">
        <w:rPr>
          <w:rFonts w:ascii="Arial" w:hAnsi="Arial" w:cs="Arial"/>
          <w:sz w:val="21"/>
          <w:szCs w:val="21"/>
        </w:rPr>
        <w:t>Komisję wobec podmiotów zaangażowanych w sprawę.</w:t>
      </w:r>
    </w:p>
    <w:p w14:paraId="14750613" w14:textId="77777777" w:rsidR="00FE042F" w:rsidRPr="007D2705" w:rsidRDefault="00FE042F" w:rsidP="002B5E9E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4A2445B0" w14:textId="57DFF3FE" w:rsidR="00D33A01" w:rsidRPr="007D2705" w:rsidRDefault="00D33A01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 w:rsidRPr="007D2705">
        <w:rPr>
          <w:rFonts w:ascii="Arial" w:hAnsi="Arial" w:cs="Arial"/>
          <w:b/>
          <w:sz w:val="21"/>
          <w:szCs w:val="21"/>
        </w:rPr>
        <w:t>§ 7</w:t>
      </w:r>
    </w:p>
    <w:p w14:paraId="45A03F0D" w14:textId="3613D057" w:rsidR="00D33A01" w:rsidRDefault="00D33A01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Sekretarz Komisji </w:t>
      </w:r>
      <w:r w:rsidRPr="00F046E7">
        <w:rPr>
          <w:rFonts w:ascii="Arial" w:hAnsi="Arial" w:cs="Arial"/>
          <w:b/>
          <w:sz w:val="21"/>
          <w:szCs w:val="21"/>
        </w:rPr>
        <w:t>do spraw wyboru strategii rozwoju lokalnego kierowanego przez społeczność</w:t>
      </w:r>
    </w:p>
    <w:p w14:paraId="312C6030" w14:textId="77777777" w:rsidR="007D2705" w:rsidRDefault="007D2705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</w:p>
    <w:p w14:paraId="25C5D327" w14:textId="3367FA6A" w:rsidR="00FE042F" w:rsidRPr="00893DAD" w:rsidRDefault="00FE042F" w:rsidP="002B5E9E">
      <w:pPr>
        <w:pStyle w:val="Akapitzlist"/>
        <w:numPr>
          <w:ilvl w:val="0"/>
          <w:numId w:val="8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893DAD">
        <w:rPr>
          <w:rFonts w:ascii="Arial" w:hAnsi="Arial" w:cs="Arial"/>
          <w:sz w:val="21"/>
          <w:szCs w:val="21"/>
        </w:rPr>
        <w:t xml:space="preserve">Sekretarzem Komisji jest osoba będąca </w:t>
      </w:r>
      <w:r w:rsidR="008B6AC3" w:rsidRPr="00893DAD">
        <w:rPr>
          <w:rFonts w:ascii="Arial" w:hAnsi="Arial" w:cs="Arial"/>
          <w:sz w:val="21"/>
          <w:szCs w:val="21"/>
        </w:rPr>
        <w:t>pracownikiem DTW</w:t>
      </w:r>
      <w:r w:rsidRPr="00893DAD">
        <w:rPr>
          <w:rFonts w:ascii="Arial" w:hAnsi="Arial" w:cs="Arial"/>
          <w:sz w:val="21"/>
          <w:szCs w:val="21"/>
        </w:rPr>
        <w:t>.</w:t>
      </w:r>
    </w:p>
    <w:p w14:paraId="798A7B6A" w14:textId="77777777" w:rsidR="00FE042F" w:rsidRPr="00893DAD" w:rsidRDefault="00FE042F" w:rsidP="002B5E9E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2B12FDFC" w14:textId="29920DB2" w:rsidR="00FE042F" w:rsidRPr="00AE0AC7" w:rsidRDefault="001168F6" w:rsidP="002B5E9E">
      <w:pPr>
        <w:pStyle w:val="Akapitzlist"/>
        <w:numPr>
          <w:ilvl w:val="0"/>
          <w:numId w:val="8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893DAD">
        <w:rPr>
          <w:rFonts w:ascii="Arial" w:hAnsi="Arial" w:cs="Arial"/>
          <w:sz w:val="21"/>
          <w:szCs w:val="21"/>
        </w:rPr>
        <w:t>Przewodniczący Komisji wyznacza osobę wykonującą obowiązki Sekretarza</w:t>
      </w:r>
      <w:r w:rsidR="004421A2" w:rsidRPr="00893DAD">
        <w:rPr>
          <w:rFonts w:ascii="Arial" w:hAnsi="Arial" w:cs="Arial"/>
          <w:sz w:val="21"/>
          <w:szCs w:val="21"/>
        </w:rPr>
        <w:t>.</w:t>
      </w:r>
    </w:p>
    <w:p w14:paraId="1179517F" w14:textId="77777777" w:rsidR="00FE042F" w:rsidRPr="00893DAD" w:rsidRDefault="00FE042F" w:rsidP="002B5E9E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2CD8BA8C" w14:textId="3D08955C" w:rsidR="00FE042F" w:rsidRDefault="00FE042F" w:rsidP="002B5E9E">
      <w:pPr>
        <w:pStyle w:val="Akapitzlist"/>
        <w:numPr>
          <w:ilvl w:val="0"/>
          <w:numId w:val="8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893DAD">
        <w:rPr>
          <w:rFonts w:ascii="Arial" w:hAnsi="Arial" w:cs="Arial"/>
          <w:sz w:val="21"/>
          <w:szCs w:val="21"/>
        </w:rPr>
        <w:t>Sekretarz</w:t>
      </w:r>
      <w:r>
        <w:rPr>
          <w:rFonts w:ascii="Arial" w:hAnsi="Arial" w:cs="Arial"/>
          <w:sz w:val="21"/>
          <w:szCs w:val="21"/>
        </w:rPr>
        <w:t xml:space="preserve"> bierze udział w posiedzeni</w:t>
      </w:r>
      <w:r w:rsidR="008B6AC3">
        <w:rPr>
          <w:rFonts w:ascii="Arial" w:hAnsi="Arial" w:cs="Arial"/>
          <w:sz w:val="21"/>
          <w:szCs w:val="21"/>
        </w:rPr>
        <w:t>ach</w:t>
      </w:r>
      <w:r>
        <w:rPr>
          <w:rFonts w:ascii="Arial" w:hAnsi="Arial" w:cs="Arial"/>
          <w:sz w:val="21"/>
          <w:szCs w:val="21"/>
        </w:rPr>
        <w:t xml:space="preserve"> Komisji, lecz nie uczestniczy w </w:t>
      </w:r>
      <w:r w:rsidR="004E20E6">
        <w:rPr>
          <w:rFonts w:ascii="Arial" w:hAnsi="Arial" w:cs="Arial"/>
          <w:sz w:val="21"/>
          <w:szCs w:val="21"/>
        </w:rPr>
        <w:t>wyborze</w:t>
      </w:r>
      <w:r>
        <w:rPr>
          <w:rFonts w:ascii="Arial" w:hAnsi="Arial" w:cs="Arial"/>
          <w:sz w:val="21"/>
          <w:szCs w:val="21"/>
        </w:rPr>
        <w:t xml:space="preserve"> LSR.</w:t>
      </w:r>
    </w:p>
    <w:p w14:paraId="1414B476" w14:textId="77777777" w:rsidR="00FE042F" w:rsidRPr="00FE042F" w:rsidRDefault="00FE042F" w:rsidP="002B5E9E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42A05A64" w14:textId="68978004" w:rsidR="00FE042F" w:rsidRDefault="00FE042F" w:rsidP="002B5E9E">
      <w:pPr>
        <w:pStyle w:val="Akapitzlist"/>
        <w:numPr>
          <w:ilvl w:val="0"/>
          <w:numId w:val="8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Po zakończeniu prac Komisji Sekretarz dokonuje weryfikacji kompletności dokumentacji sporządzonej przez członków </w:t>
      </w:r>
      <w:r w:rsidR="00332E49">
        <w:rPr>
          <w:rFonts w:ascii="Arial" w:hAnsi="Arial" w:cs="Arial"/>
          <w:sz w:val="21"/>
          <w:szCs w:val="21"/>
        </w:rPr>
        <w:t>Komisji</w:t>
      </w:r>
      <w:r>
        <w:rPr>
          <w:rFonts w:ascii="Arial" w:hAnsi="Arial" w:cs="Arial"/>
          <w:sz w:val="21"/>
          <w:szCs w:val="21"/>
        </w:rPr>
        <w:t xml:space="preserve">, a następnie tworzy projekt listy ocenionych LSR </w:t>
      </w:r>
      <w:r w:rsidR="007D2705">
        <w:rPr>
          <w:rFonts w:ascii="Arial" w:hAnsi="Arial" w:cs="Arial"/>
          <w:sz w:val="21"/>
          <w:szCs w:val="21"/>
        </w:rPr>
        <w:br/>
      </w:r>
      <w:r w:rsidR="00332E49">
        <w:rPr>
          <w:rFonts w:ascii="Arial" w:hAnsi="Arial" w:cs="Arial"/>
          <w:sz w:val="21"/>
          <w:szCs w:val="21"/>
        </w:rPr>
        <w:t xml:space="preserve">w kolejności wynikającej z liczby uzyskanych punktów w ramach oceny </w:t>
      </w:r>
      <w:r>
        <w:rPr>
          <w:rFonts w:ascii="Arial" w:hAnsi="Arial" w:cs="Arial"/>
          <w:sz w:val="21"/>
          <w:szCs w:val="21"/>
        </w:rPr>
        <w:t xml:space="preserve">oraz Protokół </w:t>
      </w:r>
      <w:r w:rsidR="007D2705">
        <w:rPr>
          <w:rFonts w:ascii="Arial" w:hAnsi="Arial" w:cs="Arial"/>
          <w:sz w:val="21"/>
          <w:szCs w:val="21"/>
        </w:rPr>
        <w:br/>
      </w:r>
      <w:r>
        <w:rPr>
          <w:rFonts w:ascii="Arial" w:hAnsi="Arial" w:cs="Arial"/>
          <w:sz w:val="21"/>
          <w:szCs w:val="21"/>
        </w:rPr>
        <w:t>z posiedzenia Komisji</w:t>
      </w:r>
      <w:r w:rsidR="003555C4">
        <w:rPr>
          <w:rFonts w:ascii="Arial" w:hAnsi="Arial" w:cs="Arial"/>
          <w:sz w:val="21"/>
          <w:szCs w:val="21"/>
        </w:rPr>
        <w:t xml:space="preserve">, </w:t>
      </w:r>
      <w:r w:rsidR="003555C4" w:rsidRPr="007D2705">
        <w:rPr>
          <w:rFonts w:ascii="Arial" w:hAnsi="Arial" w:cs="Arial"/>
          <w:sz w:val="21"/>
          <w:szCs w:val="21"/>
        </w:rPr>
        <w:t>zgodnie z § 12</w:t>
      </w:r>
      <w:r w:rsidR="007D2705">
        <w:rPr>
          <w:rFonts w:ascii="Arial" w:hAnsi="Arial" w:cs="Arial"/>
          <w:sz w:val="21"/>
          <w:szCs w:val="21"/>
        </w:rPr>
        <w:t>.</w:t>
      </w:r>
    </w:p>
    <w:p w14:paraId="316C1C21" w14:textId="77777777" w:rsidR="00FE042F" w:rsidRPr="00FE042F" w:rsidRDefault="00FE042F" w:rsidP="002B5E9E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0DBD711E" w14:textId="5C71DCDE" w:rsidR="00D24D9E" w:rsidRPr="003E7643" w:rsidRDefault="00FE042F" w:rsidP="006B1F1D">
      <w:pPr>
        <w:pStyle w:val="Akapitzlist"/>
        <w:numPr>
          <w:ilvl w:val="0"/>
          <w:numId w:val="8"/>
        </w:numPr>
        <w:ind w:left="567" w:hanging="35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Sekretarz Komisji odpowiedzialny jest za:</w:t>
      </w:r>
      <w:r w:rsidR="00951737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organizację pracy Komisji, przechowywanie </w:t>
      </w:r>
      <w:r w:rsidR="00567240">
        <w:rPr>
          <w:rFonts w:ascii="Arial" w:hAnsi="Arial" w:cs="Arial"/>
          <w:sz w:val="21"/>
          <w:szCs w:val="21"/>
        </w:rPr>
        <w:br/>
      </w:r>
      <w:r w:rsidR="001D61FD">
        <w:rPr>
          <w:rFonts w:ascii="Arial" w:hAnsi="Arial" w:cs="Arial"/>
          <w:sz w:val="21"/>
          <w:szCs w:val="21"/>
        </w:rPr>
        <w:t>i obsługę dokumentacji konkursowej w warunkach zapewniających poufność danych</w:t>
      </w:r>
      <w:r w:rsidR="00567240">
        <w:rPr>
          <w:rFonts w:ascii="Arial" w:hAnsi="Arial" w:cs="Arial"/>
          <w:sz w:val="21"/>
          <w:szCs w:val="21"/>
        </w:rPr>
        <w:br/>
      </w:r>
      <w:r w:rsidR="001D61FD">
        <w:rPr>
          <w:rFonts w:ascii="Arial" w:hAnsi="Arial" w:cs="Arial"/>
          <w:sz w:val="21"/>
          <w:szCs w:val="21"/>
        </w:rPr>
        <w:t>i informacji w niej zawartych, wykonywanie innych zadań nie przewidzianych w niniejszym Regulaminie, niezbędnych do prawidłowego funkcjonowania Komisji.</w:t>
      </w:r>
    </w:p>
    <w:p w14:paraId="6E31F629" w14:textId="77777777" w:rsidR="00D24D9E" w:rsidRPr="00D24D9E" w:rsidRDefault="00D24D9E" w:rsidP="00D24D9E">
      <w:pPr>
        <w:pStyle w:val="Akapitzlist"/>
        <w:ind w:left="567"/>
        <w:rPr>
          <w:rFonts w:ascii="Arial" w:hAnsi="Arial" w:cs="Arial"/>
          <w:sz w:val="21"/>
          <w:szCs w:val="21"/>
        </w:rPr>
      </w:pPr>
    </w:p>
    <w:p w14:paraId="0A5265F6" w14:textId="654C7ED1" w:rsidR="00E00A04" w:rsidRPr="00E00A04" w:rsidRDefault="00E00A04" w:rsidP="00E00A04">
      <w:pPr>
        <w:pStyle w:val="Akapitzlist"/>
        <w:ind w:left="567"/>
        <w:jc w:val="center"/>
        <w:rPr>
          <w:rFonts w:ascii="Arial" w:hAnsi="Arial" w:cs="Arial"/>
          <w:b/>
          <w:sz w:val="21"/>
          <w:szCs w:val="21"/>
        </w:rPr>
      </w:pPr>
      <w:r w:rsidRPr="00E00A04">
        <w:rPr>
          <w:rFonts w:ascii="Arial" w:hAnsi="Arial" w:cs="Arial"/>
          <w:b/>
          <w:sz w:val="21"/>
          <w:szCs w:val="21"/>
        </w:rPr>
        <w:t xml:space="preserve">§ </w:t>
      </w:r>
      <w:r w:rsidR="00F35F88">
        <w:rPr>
          <w:rFonts w:ascii="Arial" w:hAnsi="Arial" w:cs="Arial"/>
          <w:b/>
          <w:sz w:val="21"/>
          <w:szCs w:val="21"/>
        </w:rPr>
        <w:t>8</w:t>
      </w:r>
    </w:p>
    <w:p w14:paraId="06B0AEAA" w14:textId="7AE82D72" w:rsidR="00567240" w:rsidRDefault="00E00A04" w:rsidP="00567240">
      <w:pPr>
        <w:pStyle w:val="Akapitzlist"/>
        <w:ind w:left="567"/>
        <w:jc w:val="center"/>
        <w:rPr>
          <w:rFonts w:ascii="Arial" w:hAnsi="Arial" w:cs="Arial"/>
          <w:b/>
          <w:sz w:val="21"/>
          <w:szCs w:val="21"/>
        </w:rPr>
      </w:pPr>
      <w:r w:rsidRPr="00E00A04">
        <w:rPr>
          <w:rFonts w:ascii="Arial" w:hAnsi="Arial" w:cs="Arial"/>
          <w:b/>
          <w:sz w:val="21"/>
          <w:szCs w:val="21"/>
        </w:rPr>
        <w:t>Sposób oceny i wyboru LSR</w:t>
      </w:r>
    </w:p>
    <w:p w14:paraId="38246B52" w14:textId="77777777" w:rsidR="00026EAC" w:rsidRPr="00567240" w:rsidRDefault="00026EAC" w:rsidP="00567240">
      <w:pPr>
        <w:pStyle w:val="Akapitzlist"/>
        <w:ind w:left="567"/>
        <w:jc w:val="center"/>
        <w:rPr>
          <w:rFonts w:ascii="Arial" w:hAnsi="Arial" w:cs="Arial"/>
          <w:b/>
          <w:sz w:val="21"/>
          <w:szCs w:val="21"/>
        </w:rPr>
      </w:pPr>
    </w:p>
    <w:p w14:paraId="4710D7F0" w14:textId="77777777" w:rsidR="00A84B65" w:rsidRDefault="00A84B65" w:rsidP="006B1F1D">
      <w:pPr>
        <w:pStyle w:val="Akapitzlist"/>
        <w:numPr>
          <w:ilvl w:val="0"/>
          <w:numId w:val="23"/>
        </w:numPr>
        <w:ind w:left="567" w:hanging="425"/>
        <w:contextualSpacing w:val="0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Każdy wniosek o wybór LSR poddawany jest:</w:t>
      </w:r>
    </w:p>
    <w:p w14:paraId="0548EE67" w14:textId="07548721" w:rsidR="00A84B65" w:rsidRDefault="00A84B65" w:rsidP="006B1F1D">
      <w:pPr>
        <w:pStyle w:val="Akapitzlist"/>
        <w:numPr>
          <w:ilvl w:val="0"/>
          <w:numId w:val="28"/>
        </w:numPr>
        <w:ind w:left="924" w:hanging="357"/>
        <w:contextualSpacing w:val="0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wstępnej ocenie, zgodnie z § 8 Regulaminu konkursu</w:t>
      </w:r>
      <w:r w:rsidR="00A75718">
        <w:rPr>
          <w:rFonts w:ascii="Arial" w:hAnsi="Arial" w:cs="Arial"/>
          <w:sz w:val="21"/>
          <w:szCs w:val="21"/>
        </w:rPr>
        <w:t>;</w:t>
      </w:r>
    </w:p>
    <w:p w14:paraId="44D5B27B" w14:textId="50D0BF3A" w:rsidR="00A84B65" w:rsidRDefault="00A84B65" w:rsidP="006B1F1D">
      <w:pPr>
        <w:pStyle w:val="Akapitzlist"/>
        <w:numPr>
          <w:ilvl w:val="0"/>
          <w:numId w:val="28"/>
        </w:numPr>
        <w:ind w:left="924" w:hanging="357"/>
        <w:contextualSpacing w:val="0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ocenie spełnienia warunków dostępu, zgodnie z § 9 Regulaminu konkur</w:t>
      </w:r>
      <w:r w:rsidR="00052B42">
        <w:rPr>
          <w:rFonts w:ascii="Arial" w:hAnsi="Arial" w:cs="Arial"/>
          <w:sz w:val="21"/>
          <w:szCs w:val="21"/>
        </w:rPr>
        <w:t>su</w:t>
      </w:r>
      <w:r w:rsidR="00A75718">
        <w:rPr>
          <w:rFonts w:ascii="Arial" w:hAnsi="Arial" w:cs="Arial"/>
          <w:sz w:val="21"/>
          <w:szCs w:val="21"/>
        </w:rPr>
        <w:t>;</w:t>
      </w:r>
    </w:p>
    <w:p w14:paraId="4C2BA757" w14:textId="22DFF5B0" w:rsidR="00A84B65" w:rsidRDefault="00A84B65" w:rsidP="006B1F1D">
      <w:pPr>
        <w:pStyle w:val="Akapitzlist"/>
        <w:numPr>
          <w:ilvl w:val="0"/>
          <w:numId w:val="28"/>
        </w:numPr>
        <w:ind w:left="924" w:hanging="357"/>
        <w:contextualSpacing w:val="0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ocenie LSR pod względem spełni</w:t>
      </w:r>
      <w:r w:rsidR="00082D9E">
        <w:rPr>
          <w:rFonts w:ascii="Arial" w:hAnsi="Arial" w:cs="Arial"/>
          <w:sz w:val="21"/>
          <w:szCs w:val="21"/>
        </w:rPr>
        <w:t>e</w:t>
      </w:r>
      <w:r>
        <w:rPr>
          <w:rFonts w:ascii="Arial" w:hAnsi="Arial" w:cs="Arial"/>
          <w:sz w:val="21"/>
          <w:szCs w:val="21"/>
        </w:rPr>
        <w:t>nia kryteriów opisanych w załączniku nr 5 do Regulaminu konkursu</w:t>
      </w:r>
      <w:r w:rsidR="007D2705">
        <w:rPr>
          <w:rFonts w:ascii="Arial" w:hAnsi="Arial" w:cs="Arial"/>
          <w:sz w:val="21"/>
          <w:szCs w:val="21"/>
        </w:rPr>
        <w:t>.</w:t>
      </w:r>
      <w:r>
        <w:rPr>
          <w:rFonts w:ascii="Arial" w:hAnsi="Arial" w:cs="Arial"/>
          <w:sz w:val="21"/>
          <w:szCs w:val="21"/>
        </w:rPr>
        <w:t xml:space="preserve"> </w:t>
      </w:r>
    </w:p>
    <w:p w14:paraId="7A3A8996" w14:textId="77777777" w:rsidR="00082D9E" w:rsidRDefault="00082D9E" w:rsidP="007D2705">
      <w:pPr>
        <w:pStyle w:val="Akapitzlist"/>
        <w:ind w:left="927"/>
        <w:jc w:val="both"/>
        <w:rPr>
          <w:rFonts w:ascii="Arial" w:hAnsi="Arial" w:cs="Arial"/>
          <w:sz w:val="21"/>
          <w:szCs w:val="21"/>
        </w:rPr>
      </w:pPr>
    </w:p>
    <w:p w14:paraId="333D7088" w14:textId="5BA01DC9" w:rsidR="00B63EAA" w:rsidRDefault="00082D9E" w:rsidP="007D2705">
      <w:pPr>
        <w:pStyle w:val="Akapitzlist"/>
        <w:numPr>
          <w:ilvl w:val="0"/>
          <w:numId w:val="23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="00E62113">
        <w:rPr>
          <w:rFonts w:ascii="Arial" w:hAnsi="Arial" w:cs="Arial"/>
          <w:sz w:val="21"/>
          <w:szCs w:val="21"/>
        </w:rPr>
        <w:t>stępn</w:t>
      </w:r>
      <w:r>
        <w:rPr>
          <w:rFonts w:ascii="Arial" w:hAnsi="Arial" w:cs="Arial"/>
          <w:sz w:val="21"/>
          <w:szCs w:val="21"/>
        </w:rPr>
        <w:t>ą</w:t>
      </w:r>
      <w:r w:rsidR="00E62113">
        <w:rPr>
          <w:rFonts w:ascii="Arial" w:hAnsi="Arial" w:cs="Arial"/>
          <w:sz w:val="21"/>
          <w:szCs w:val="21"/>
        </w:rPr>
        <w:t xml:space="preserve"> </w:t>
      </w:r>
      <w:r w:rsidR="00026EAC">
        <w:rPr>
          <w:rFonts w:ascii="Arial" w:hAnsi="Arial" w:cs="Arial"/>
          <w:sz w:val="21"/>
          <w:szCs w:val="21"/>
        </w:rPr>
        <w:t>ocen</w:t>
      </w:r>
      <w:r>
        <w:rPr>
          <w:rFonts w:ascii="Arial" w:hAnsi="Arial" w:cs="Arial"/>
          <w:sz w:val="21"/>
          <w:szCs w:val="21"/>
        </w:rPr>
        <w:t>ę</w:t>
      </w:r>
      <w:r w:rsidR="00026EAC">
        <w:rPr>
          <w:rFonts w:ascii="Arial" w:hAnsi="Arial" w:cs="Arial"/>
          <w:sz w:val="21"/>
          <w:szCs w:val="21"/>
        </w:rPr>
        <w:t xml:space="preserve"> </w:t>
      </w:r>
      <w:r w:rsidR="00E62113">
        <w:rPr>
          <w:rFonts w:ascii="Arial" w:hAnsi="Arial" w:cs="Arial"/>
          <w:sz w:val="21"/>
          <w:szCs w:val="21"/>
        </w:rPr>
        <w:t>wniosk</w:t>
      </w:r>
      <w:r>
        <w:rPr>
          <w:rFonts w:ascii="Arial" w:hAnsi="Arial" w:cs="Arial"/>
          <w:sz w:val="21"/>
          <w:szCs w:val="21"/>
        </w:rPr>
        <w:t>u</w:t>
      </w:r>
      <w:r w:rsidR="00026EAC">
        <w:rPr>
          <w:rFonts w:ascii="Arial" w:hAnsi="Arial" w:cs="Arial"/>
          <w:sz w:val="21"/>
          <w:szCs w:val="21"/>
        </w:rPr>
        <w:t xml:space="preserve"> oraz </w:t>
      </w:r>
      <w:r w:rsidR="00561A09">
        <w:rPr>
          <w:rFonts w:ascii="Arial" w:hAnsi="Arial" w:cs="Arial"/>
          <w:sz w:val="21"/>
          <w:szCs w:val="21"/>
        </w:rPr>
        <w:t>ocen</w:t>
      </w:r>
      <w:r>
        <w:rPr>
          <w:rFonts w:ascii="Arial" w:hAnsi="Arial" w:cs="Arial"/>
          <w:sz w:val="21"/>
          <w:szCs w:val="21"/>
        </w:rPr>
        <w:t>ę</w:t>
      </w:r>
      <w:r w:rsidR="00561A09">
        <w:rPr>
          <w:rFonts w:ascii="Arial" w:hAnsi="Arial" w:cs="Arial"/>
          <w:sz w:val="21"/>
          <w:szCs w:val="21"/>
        </w:rPr>
        <w:t xml:space="preserve"> </w:t>
      </w:r>
      <w:r w:rsidR="00E62113">
        <w:rPr>
          <w:rFonts w:ascii="Arial" w:hAnsi="Arial" w:cs="Arial"/>
          <w:sz w:val="21"/>
          <w:szCs w:val="21"/>
        </w:rPr>
        <w:t>spełnienia warunków dostępu</w:t>
      </w:r>
      <w:r>
        <w:rPr>
          <w:rFonts w:ascii="Arial" w:hAnsi="Arial" w:cs="Arial"/>
          <w:sz w:val="21"/>
          <w:szCs w:val="21"/>
        </w:rPr>
        <w:t xml:space="preserve"> przeprowadzają pracownicy DTW na karcie oceny wniosku stanowiącej załącznik nr 6 do Regulaminu konkursu. </w:t>
      </w:r>
    </w:p>
    <w:p w14:paraId="1018B835" w14:textId="77777777" w:rsidR="00E62113" w:rsidRPr="007D2705" w:rsidRDefault="00E62113" w:rsidP="007D2705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77835243" w14:textId="66F367BF" w:rsidR="00082D9E" w:rsidRDefault="00561A09" w:rsidP="007D2705">
      <w:pPr>
        <w:pStyle w:val="Akapitzlist"/>
        <w:numPr>
          <w:ilvl w:val="0"/>
          <w:numId w:val="23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7D2705">
        <w:rPr>
          <w:rFonts w:ascii="Arial" w:hAnsi="Arial" w:cs="Arial"/>
          <w:sz w:val="21"/>
          <w:szCs w:val="21"/>
        </w:rPr>
        <w:lastRenderedPageBreak/>
        <w:t>Jeżeli</w:t>
      </w:r>
      <w:r w:rsidR="00670ECB" w:rsidRPr="007D2705">
        <w:rPr>
          <w:rFonts w:ascii="Arial" w:hAnsi="Arial" w:cs="Arial"/>
          <w:sz w:val="21"/>
          <w:szCs w:val="21"/>
        </w:rPr>
        <w:t xml:space="preserve"> LSR </w:t>
      </w:r>
      <w:r w:rsidRPr="007D2705">
        <w:rPr>
          <w:rFonts w:ascii="Arial" w:hAnsi="Arial" w:cs="Arial"/>
          <w:sz w:val="21"/>
          <w:szCs w:val="21"/>
        </w:rPr>
        <w:t>spełni</w:t>
      </w:r>
      <w:r w:rsidR="00670ECB" w:rsidRPr="007D2705">
        <w:rPr>
          <w:rFonts w:ascii="Arial" w:hAnsi="Arial" w:cs="Arial"/>
          <w:sz w:val="21"/>
          <w:szCs w:val="21"/>
        </w:rPr>
        <w:t>a</w:t>
      </w:r>
      <w:r w:rsidRPr="007D2705">
        <w:rPr>
          <w:rFonts w:ascii="Arial" w:hAnsi="Arial" w:cs="Arial"/>
          <w:sz w:val="21"/>
          <w:szCs w:val="21"/>
        </w:rPr>
        <w:t xml:space="preserve"> warunki dostępu, </w:t>
      </w:r>
      <w:r w:rsidR="00E62113" w:rsidRPr="007D2705">
        <w:rPr>
          <w:rFonts w:ascii="Arial" w:hAnsi="Arial" w:cs="Arial"/>
          <w:sz w:val="21"/>
          <w:szCs w:val="21"/>
        </w:rPr>
        <w:t xml:space="preserve">Komisja dokonuje </w:t>
      </w:r>
      <w:r w:rsidRPr="007D2705">
        <w:rPr>
          <w:rFonts w:ascii="Arial" w:hAnsi="Arial" w:cs="Arial"/>
          <w:sz w:val="21"/>
          <w:szCs w:val="21"/>
        </w:rPr>
        <w:t>ocen</w:t>
      </w:r>
      <w:r w:rsidR="00E62113" w:rsidRPr="007D2705">
        <w:rPr>
          <w:rFonts w:ascii="Arial" w:hAnsi="Arial" w:cs="Arial"/>
          <w:sz w:val="21"/>
          <w:szCs w:val="21"/>
        </w:rPr>
        <w:t xml:space="preserve">y LSR </w:t>
      </w:r>
      <w:r w:rsidR="003E3077" w:rsidRPr="007D2705">
        <w:rPr>
          <w:rFonts w:ascii="Arial" w:hAnsi="Arial" w:cs="Arial"/>
          <w:sz w:val="21"/>
          <w:szCs w:val="21"/>
        </w:rPr>
        <w:t xml:space="preserve">pod względem spełnienia kryteriów </w:t>
      </w:r>
      <w:r w:rsidR="00BB5955" w:rsidRPr="007D2705">
        <w:rPr>
          <w:rFonts w:ascii="Arial" w:hAnsi="Arial" w:cs="Arial"/>
          <w:sz w:val="21"/>
          <w:szCs w:val="21"/>
        </w:rPr>
        <w:t xml:space="preserve">wyboru </w:t>
      </w:r>
      <w:r w:rsidR="00E62113" w:rsidRPr="007D2705">
        <w:rPr>
          <w:rFonts w:ascii="Arial" w:hAnsi="Arial" w:cs="Arial"/>
          <w:sz w:val="21"/>
          <w:szCs w:val="21"/>
        </w:rPr>
        <w:t xml:space="preserve">LSR </w:t>
      </w:r>
      <w:r w:rsidR="00E00A04" w:rsidRPr="007D2705">
        <w:rPr>
          <w:rFonts w:ascii="Arial" w:hAnsi="Arial" w:cs="Arial"/>
          <w:sz w:val="21"/>
          <w:szCs w:val="21"/>
        </w:rPr>
        <w:t>opisanych w załączniku nr 5 do Regulaminu konkursu</w:t>
      </w:r>
      <w:r w:rsidR="00082D9E" w:rsidRPr="00082D9E">
        <w:rPr>
          <w:rFonts w:ascii="Arial" w:hAnsi="Arial" w:cs="Arial"/>
          <w:sz w:val="21"/>
          <w:szCs w:val="21"/>
        </w:rPr>
        <w:t xml:space="preserve"> </w:t>
      </w:r>
    </w:p>
    <w:p w14:paraId="29D6FBC3" w14:textId="77777777" w:rsidR="00082D9E" w:rsidRPr="007D2705" w:rsidRDefault="00082D9E" w:rsidP="007D2705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5BA15DDB" w14:textId="4A94FD06" w:rsidR="00567240" w:rsidRDefault="00082D9E" w:rsidP="007D2705">
      <w:pPr>
        <w:pStyle w:val="Akapitzlist"/>
        <w:numPr>
          <w:ilvl w:val="0"/>
          <w:numId w:val="23"/>
        </w:numPr>
        <w:ind w:left="567"/>
        <w:jc w:val="both"/>
      </w:pPr>
      <w:r w:rsidRPr="007D2705">
        <w:rPr>
          <w:rFonts w:ascii="Arial" w:hAnsi="Arial" w:cs="Arial"/>
          <w:sz w:val="21"/>
          <w:szCs w:val="21"/>
        </w:rPr>
        <w:t>Jeżeli wniosek nie spełnia warunków dostępu, Zarząd na piśmie informuje wnioskodawcę</w:t>
      </w:r>
      <w:r w:rsidRPr="00082D9E">
        <w:rPr>
          <w:rFonts w:ascii="Arial" w:hAnsi="Arial" w:cs="Arial"/>
          <w:sz w:val="21"/>
          <w:szCs w:val="21"/>
        </w:rPr>
        <w:t xml:space="preserve"> </w:t>
      </w:r>
      <w:r w:rsidR="007D2705">
        <w:rPr>
          <w:rFonts w:ascii="Arial" w:hAnsi="Arial" w:cs="Arial"/>
          <w:sz w:val="21"/>
          <w:szCs w:val="21"/>
        </w:rPr>
        <w:br/>
      </w:r>
      <w:r w:rsidRPr="00082D9E">
        <w:rPr>
          <w:rFonts w:ascii="Arial" w:hAnsi="Arial" w:cs="Arial"/>
          <w:sz w:val="21"/>
          <w:szCs w:val="21"/>
        </w:rPr>
        <w:t>o odrzuceniu LSR z podaniem przyczyny jego odrzucenia oraz pouczeniem o możliwości wniesienia sprzeciwu</w:t>
      </w:r>
      <w:r w:rsidR="007D2705">
        <w:rPr>
          <w:rFonts w:ascii="Arial" w:hAnsi="Arial" w:cs="Arial"/>
          <w:sz w:val="21"/>
          <w:szCs w:val="21"/>
        </w:rPr>
        <w:t>.</w:t>
      </w:r>
    </w:p>
    <w:p w14:paraId="1BC9FAF9" w14:textId="77777777" w:rsidR="00052B42" w:rsidRDefault="00052B42" w:rsidP="007D2705">
      <w:pPr>
        <w:pStyle w:val="Akapitzlist"/>
        <w:ind w:left="567"/>
        <w:jc w:val="both"/>
      </w:pPr>
    </w:p>
    <w:p w14:paraId="29D94381" w14:textId="7FEF7C66" w:rsidR="00052B42" w:rsidRPr="007D2705" w:rsidRDefault="00052B42" w:rsidP="007D2705">
      <w:pPr>
        <w:pStyle w:val="Akapitzlist"/>
        <w:numPr>
          <w:ilvl w:val="0"/>
          <w:numId w:val="23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7D2705">
        <w:rPr>
          <w:rFonts w:ascii="Arial" w:hAnsi="Arial" w:cs="Arial"/>
          <w:sz w:val="21"/>
          <w:szCs w:val="21"/>
        </w:rPr>
        <w:t xml:space="preserve">Komisja rozpatruje sprzeciw, zgodnie z </w:t>
      </w:r>
      <w:r w:rsidR="005154AD" w:rsidRPr="00AE0AC7">
        <w:rPr>
          <w:rFonts w:ascii="Arial" w:hAnsi="Arial" w:cs="Arial"/>
          <w:sz w:val="21"/>
          <w:szCs w:val="21"/>
        </w:rPr>
        <w:t xml:space="preserve">art. </w:t>
      </w:r>
      <w:r w:rsidR="005154AD">
        <w:rPr>
          <w:rFonts w:ascii="Arial" w:hAnsi="Arial" w:cs="Arial"/>
          <w:sz w:val="21"/>
          <w:szCs w:val="21"/>
        </w:rPr>
        <w:t>10 ust</w:t>
      </w:r>
      <w:r w:rsidR="00893DAD">
        <w:rPr>
          <w:rFonts w:ascii="Arial" w:hAnsi="Arial" w:cs="Arial"/>
          <w:sz w:val="21"/>
          <w:szCs w:val="21"/>
        </w:rPr>
        <w:t>.</w:t>
      </w:r>
      <w:r w:rsidR="005154AD">
        <w:rPr>
          <w:rFonts w:ascii="Arial" w:hAnsi="Arial" w:cs="Arial"/>
          <w:sz w:val="21"/>
          <w:szCs w:val="21"/>
        </w:rPr>
        <w:t xml:space="preserve"> 5a ustawy o RLKS.</w:t>
      </w:r>
    </w:p>
    <w:p w14:paraId="2D14D2A4" w14:textId="77777777" w:rsidR="00082D9E" w:rsidRPr="00082D9E" w:rsidRDefault="00082D9E" w:rsidP="007D2705">
      <w:pPr>
        <w:pStyle w:val="Akapitzlist"/>
        <w:ind w:left="567"/>
        <w:jc w:val="both"/>
      </w:pPr>
    </w:p>
    <w:p w14:paraId="487492A9" w14:textId="09A9CE5B" w:rsidR="00567240" w:rsidRPr="007D2705" w:rsidRDefault="00E00A04" w:rsidP="007D2705">
      <w:pPr>
        <w:pStyle w:val="Akapitzlist"/>
        <w:numPr>
          <w:ilvl w:val="0"/>
          <w:numId w:val="23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 w:rsidRPr="00E00A04">
        <w:rPr>
          <w:rFonts w:ascii="Arial" w:hAnsi="Arial" w:cs="Arial"/>
          <w:sz w:val="21"/>
          <w:szCs w:val="21"/>
        </w:rPr>
        <w:t>Oceny LSR pod względem spełnienia kryteriów wyboru dokonuje niezależnie dwóch w</w:t>
      </w:r>
      <w:r w:rsidR="00C801D1">
        <w:rPr>
          <w:rFonts w:ascii="Arial" w:hAnsi="Arial" w:cs="Arial"/>
          <w:sz w:val="21"/>
          <w:szCs w:val="21"/>
        </w:rPr>
        <w:t>skazanych</w:t>
      </w:r>
      <w:r w:rsidRPr="00E00A04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członków Komisji, w tym ekspert</w:t>
      </w:r>
      <w:r w:rsidR="000859C2">
        <w:rPr>
          <w:rFonts w:ascii="Arial" w:hAnsi="Arial" w:cs="Arial"/>
          <w:sz w:val="21"/>
          <w:szCs w:val="21"/>
        </w:rPr>
        <w:t>,</w:t>
      </w:r>
      <w:r>
        <w:rPr>
          <w:rFonts w:ascii="Arial" w:hAnsi="Arial" w:cs="Arial"/>
          <w:sz w:val="21"/>
          <w:szCs w:val="21"/>
        </w:rPr>
        <w:t xml:space="preserve"> </w:t>
      </w:r>
      <w:r w:rsidRPr="00E00A04">
        <w:rPr>
          <w:rFonts w:ascii="Arial" w:hAnsi="Arial" w:cs="Arial"/>
          <w:sz w:val="21"/>
          <w:szCs w:val="21"/>
        </w:rPr>
        <w:t xml:space="preserve">przy </w:t>
      </w:r>
      <w:r w:rsidR="00416059">
        <w:rPr>
          <w:rFonts w:ascii="Arial" w:hAnsi="Arial" w:cs="Arial"/>
          <w:sz w:val="21"/>
          <w:szCs w:val="21"/>
        </w:rPr>
        <w:t>zastosowaniu</w:t>
      </w:r>
      <w:r w:rsidRPr="00E00A04">
        <w:rPr>
          <w:rFonts w:ascii="Arial" w:hAnsi="Arial" w:cs="Arial"/>
          <w:sz w:val="21"/>
          <w:szCs w:val="21"/>
        </w:rPr>
        <w:t xml:space="preserve"> „Kart</w:t>
      </w:r>
      <w:r w:rsidR="00416059">
        <w:rPr>
          <w:rFonts w:ascii="Arial" w:hAnsi="Arial" w:cs="Arial"/>
          <w:sz w:val="21"/>
          <w:szCs w:val="21"/>
        </w:rPr>
        <w:t>y</w:t>
      </w:r>
      <w:r w:rsidRPr="00E00A04">
        <w:rPr>
          <w:rFonts w:ascii="Arial" w:hAnsi="Arial" w:cs="Arial"/>
          <w:sz w:val="21"/>
          <w:szCs w:val="21"/>
        </w:rPr>
        <w:t xml:space="preserve"> oceny kryteriów wyboru LSR dla członka </w:t>
      </w:r>
      <w:r w:rsidR="00416059">
        <w:rPr>
          <w:rFonts w:ascii="Arial" w:hAnsi="Arial" w:cs="Arial"/>
          <w:sz w:val="21"/>
          <w:szCs w:val="21"/>
        </w:rPr>
        <w:t>K</w:t>
      </w:r>
      <w:r w:rsidRPr="00E00A04">
        <w:rPr>
          <w:rFonts w:ascii="Arial" w:hAnsi="Arial" w:cs="Arial"/>
          <w:sz w:val="21"/>
          <w:szCs w:val="21"/>
        </w:rPr>
        <w:t xml:space="preserve">omisji”, stanowiącej załącznik </w:t>
      </w:r>
      <w:r w:rsidRPr="00E00A04">
        <w:rPr>
          <w:rFonts w:ascii="Arial" w:hAnsi="Arial" w:cs="Arial"/>
          <w:color w:val="000000" w:themeColor="text1"/>
          <w:sz w:val="21"/>
          <w:szCs w:val="21"/>
        </w:rPr>
        <w:t>nr 7 do Regulaminu konkursu.</w:t>
      </w:r>
    </w:p>
    <w:p w14:paraId="25382E36" w14:textId="77777777" w:rsidR="00C667CD" w:rsidRPr="007D2705" w:rsidRDefault="00C667CD" w:rsidP="007D2705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03FE9D01" w14:textId="632426A0" w:rsidR="00C801D1" w:rsidRPr="00C801D1" w:rsidRDefault="00C801D1" w:rsidP="00082D9E">
      <w:pPr>
        <w:pStyle w:val="Akapitzlist"/>
        <w:numPr>
          <w:ilvl w:val="0"/>
          <w:numId w:val="23"/>
        </w:numPr>
        <w:ind w:left="567" w:hanging="425"/>
        <w:jc w:val="both"/>
        <w:rPr>
          <w:rStyle w:val="markedcontent"/>
          <w:rFonts w:ascii="Arial" w:hAnsi="Arial" w:cs="Arial"/>
          <w:sz w:val="21"/>
          <w:szCs w:val="21"/>
        </w:rPr>
      </w:pPr>
      <w:r>
        <w:rPr>
          <w:rStyle w:val="markedcontent"/>
          <w:rFonts w:ascii="Arial" w:hAnsi="Arial" w:cs="Arial"/>
          <w:sz w:val="21"/>
          <w:szCs w:val="21"/>
        </w:rPr>
        <w:t>Wskazania przedstawiciel</w:t>
      </w:r>
      <w:r w:rsidR="00A844C2">
        <w:rPr>
          <w:rStyle w:val="markedcontent"/>
          <w:rFonts w:ascii="Arial" w:hAnsi="Arial" w:cs="Arial"/>
          <w:sz w:val="21"/>
          <w:szCs w:val="21"/>
        </w:rPr>
        <w:t>i</w:t>
      </w:r>
      <w:r>
        <w:rPr>
          <w:rStyle w:val="markedcontent"/>
          <w:rFonts w:ascii="Arial" w:hAnsi="Arial" w:cs="Arial"/>
          <w:sz w:val="21"/>
          <w:szCs w:val="21"/>
        </w:rPr>
        <w:t xml:space="preserve"> Zarządu do oceny LSR dokonuje Przewodniczący Komisji przed pierwszym posiedzeniem </w:t>
      </w:r>
      <w:r w:rsidR="00AE2E8A">
        <w:rPr>
          <w:rStyle w:val="markedcontent"/>
          <w:rFonts w:ascii="Arial" w:hAnsi="Arial" w:cs="Arial"/>
          <w:sz w:val="21"/>
          <w:szCs w:val="21"/>
        </w:rPr>
        <w:t>K</w:t>
      </w:r>
      <w:r>
        <w:rPr>
          <w:rStyle w:val="markedcontent"/>
          <w:rFonts w:ascii="Arial" w:hAnsi="Arial" w:cs="Arial"/>
          <w:sz w:val="21"/>
          <w:szCs w:val="21"/>
        </w:rPr>
        <w:t>omisji.</w:t>
      </w:r>
    </w:p>
    <w:p w14:paraId="59D9D6C6" w14:textId="77777777" w:rsidR="00C801D1" w:rsidRPr="00C801D1" w:rsidRDefault="00C801D1" w:rsidP="00C801D1">
      <w:pPr>
        <w:pStyle w:val="Akapitzlist"/>
        <w:rPr>
          <w:rStyle w:val="markedcontent"/>
          <w:rFonts w:ascii="Arial" w:hAnsi="Arial" w:cs="Arial"/>
        </w:rPr>
      </w:pPr>
    </w:p>
    <w:p w14:paraId="02D44A6F" w14:textId="7CEAB478" w:rsidR="00C667CD" w:rsidRPr="00567240" w:rsidRDefault="00C801D1" w:rsidP="00082D9E">
      <w:pPr>
        <w:pStyle w:val="Akapitzlist"/>
        <w:numPr>
          <w:ilvl w:val="0"/>
          <w:numId w:val="23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Wyboru ekspert</w:t>
      </w:r>
      <w:r w:rsidR="00A844C2">
        <w:rPr>
          <w:rFonts w:ascii="Arial" w:hAnsi="Arial" w:cs="Arial"/>
          <w:sz w:val="21"/>
          <w:szCs w:val="21"/>
        </w:rPr>
        <w:t>ów</w:t>
      </w:r>
      <w:r>
        <w:rPr>
          <w:rFonts w:ascii="Arial" w:hAnsi="Arial" w:cs="Arial"/>
          <w:sz w:val="21"/>
          <w:szCs w:val="21"/>
        </w:rPr>
        <w:t xml:space="preserve"> do oceny LSR </w:t>
      </w:r>
      <w:r>
        <w:rPr>
          <w:rStyle w:val="markedcontent"/>
          <w:rFonts w:ascii="Arial" w:hAnsi="Arial" w:cs="Arial"/>
        </w:rPr>
        <w:t xml:space="preserve">dokonuje </w:t>
      </w:r>
      <w:r w:rsidR="00561A09">
        <w:rPr>
          <w:rStyle w:val="markedcontent"/>
          <w:rFonts w:ascii="Arial" w:hAnsi="Arial" w:cs="Arial"/>
        </w:rPr>
        <w:t xml:space="preserve">Przewodniczący Komisji </w:t>
      </w:r>
      <w:r w:rsidR="00BA711A">
        <w:rPr>
          <w:rStyle w:val="markedcontent"/>
          <w:rFonts w:ascii="Arial" w:hAnsi="Arial" w:cs="Arial"/>
        </w:rPr>
        <w:t xml:space="preserve">w obecności </w:t>
      </w:r>
      <w:r w:rsidR="00561A09">
        <w:rPr>
          <w:rStyle w:val="markedcontent"/>
          <w:rFonts w:ascii="Arial" w:hAnsi="Arial" w:cs="Arial"/>
        </w:rPr>
        <w:t>Sekretarz</w:t>
      </w:r>
      <w:r w:rsidR="00BA711A">
        <w:rPr>
          <w:rStyle w:val="markedcontent"/>
          <w:rFonts w:ascii="Arial" w:hAnsi="Arial" w:cs="Arial"/>
        </w:rPr>
        <w:t>a</w:t>
      </w:r>
      <w:r w:rsidR="00561A09">
        <w:rPr>
          <w:rStyle w:val="markedcontent"/>
          <w:rFonts w:ascii="Arial" w:hAnsi="Arial" w:cs="Arial"/>
        </w:rPr>
        <w:t xml:space="preserve"> Komisji</w:t>
      </w:r>
      <w:r>
        <w:rPr>
          <w:rStyle w:val="markedcontent"/>
          <w:rFonts w:ascii="Arial" w:hAnsi="Arial" w:cs="Arial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na </w:t>
      </w:r>
      <w:r w:rsidRPr="0083735A">
        <w:rPr>
          <w:rFonts w:ascii="Arial" w:hAnsi="Arial" w:cs="Arial"/>
          <w:sz w:val="21"/>
          <w:szCs w:val="21"/>
        </w:rPr>
        <w:t>podstawie metody losowania (</w:t>
      </w:r>
      <w:r>
        <w:rPr>
          <w:rFonts w:ascii="Arial" w:hAnsi="Arial" w:cs="Arial"/>
          <w:sz w:val="21"/>
          <w:szCs w:val="21"/>
        </w:rPr>
        <w:t>losowanie z użyciem kopert)</w:t>
      </w:r>
      <w:r w:rsidR="00A844C2">
        <w:rPr>
          <w:rFonts w:ascii="Arial" w:hAnsi="Arial" w:cs="Arial"/>
          <w:sz w:val="21"/>
          <w:szCs w:val="21"/>
        </w:rPr>
        <w:t xml:space="preserve"> </w:t>
      </w:r>
      <w:r w:rsidR="00A844C2">
        <w:rPr>
          <w:rStyle w:val="markedcontent"/>
          <w:rFonts w:ascii="Arial" w:hAnsi="Arial" w:cs="Arial"/>
          <w:sz w:val="21"/>
          <w:szCs w:val="21"/>
        </w:rPr>
        <w:t xml:space="preserve">przed pierwszym posiedzeniem </w:t>
      </w:r>
      <w:r w:rsidR="00AE2E8A">
        <w:rPr>
          <w:rStyle w:val="markedcontent"/>
          <w:rFonts w:ascii="Arial" w:hAnsi="Arial" w:cs="Arial"/>
          <w:sz w:val="21"/>
          <w:szCs w:val="21"/>
        </w:rPr>
        <w:t>K</w:t>
      </w:r>
      <w:r w:rsidR="00A844C2">
        <w:rPr>
          <w:rStyle w:val="markedcontent"/>
          <w:rFonts w:ascii="Arial" w:hAnsi="Arial" w:cs="Arial"/>
          <w:sz w:val="21"/>
          <w:szCs w:val="21"/>
        </w:rPr>
        <w:t>omisji</w:t>
      </w:r>
      <w:r w:rsidR="007D2705">
        <w:rPr>
          <w:rStyle w:val="markedcontent"/>
          <w:rFonts w:ascii="Arial" w:hAnsi="Arial" w:cs="Arial"/>
          <w:sz w:val="21"/>
          <w:szCs w:val="21"/>
        </w:rPr>
        <w:t>.</w:t>
      </w:r>
      <w:r>
        <w:rPr>
          <w:rFonts w:ascii="Arial" w:hAnsi="Arial" w:cs="Arial"/>
          <w:sz w:val="21"/>
          <w:szCs w:val="21"/>
        </w:rPr>
        <w:t xml:space="preserve"> </w:t>
      </w:r>
      <w:r w:rsidR="00AF6CB9">
        <w:rPr>
          <w:rFonts w:ascii="Arial" w:hAnsi="Arial" w:cs="Arial"/>
          <w:sz w:val="21"/>
          <w:szCs w:val="21"/>
        </w:rPr>
        <w:t>Z przeprowadzonego losowania sporządzony jest protokół</w:t>
      </w:r>
      <w:r>
        <w:rPr>
          <w:rFonts w:ascii="Arial" w:hAnsi="Arial" w:cs="Arial"/>
          <w:sz w:val="21"/>
          <w:szCs w:val="21"/>
        </w:rPr>
        <w:t>.</w:t>
      </w:r>
    </w:p>
    <w:p w14:paraId="3C2A93CA" w14:textId="77777777" w:rsidR="00567240" w:rsidRPr="00E00A04" w:rsidRDefault="00567240" w:rsidP="00567240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073237AA" w14:textId="3394D79E" w:rsidR="00567240" w:rsidRPr="00567240" w:rsidRDefault="00212743" w:rsidP="00082D9E">
      <w:pPr>
        <w:pStyle w:val="Akapitzlist"/>
        <w:numPr>
          <w:ilvl w:val="0"/>
          <w:numId w:val="23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Członkowie Komisji</w:t>
      </w:r>
      <w:r w:rsidR="00670ECB">
        <w:rPr>
          <w:rFonts w:ascii="Arial" w:hAnsi="Arial" w:cs="Arial"/>
          <w:sz w:val="21"/>
          <w:szCs w:val="21"/>
        </w:rPr>
        <w:t xml:space="preserve"> </w:t>
      </w:r>
      <w:r w:rsidR="00E135AC">
        <w:rPr>
          <w:rFonts w:ascii="Arial" w:hAnsi="Arial" w:cs="Arial"/>
          <w:sz w:val="21"/>
          <w:szCs w:val="21"/>
        </w:rPr>
        <w:t xml:space="preserve">indywidualnie </w:t>
      </w:r>
      <w:r w:rsidR="00670ECB">
        <w:rPr>
          <w:rFonts w:ascii="Arial" w:hAnsi="Arial" w:cs="Arial"/>
          <w:sz w:val="21"/>
          <w:szCs w:val="21"/>
        </w:rPr>
        <w:t>dokonują oceny</w:t>
      </w:r>
      <w:r w:rsidR="004421A2">
        <w:rPr>
          <w:rFonts w:ascii="Arial" w:hAnsi="Arial" w:cs="Arial"/>
          <w:sz w:val="21"/>
          <w:szCs w:val="21"/>
        </w:rPr>
        <w:t xml:space="preserve"> LSR</w:t>
      </w:r>
      <w:r w:rsidR="00670ECB">
        <w:rPr>
          <w:rFonts w:ascii="Arial" w:hAnsi="Arial" w:cs="Arial"/>
          <w:sz w:val="21"/>
          <w:szCs w:val="21"/>
        </w:rPr>
        <w:t xml:space="preserve"> poprzez</w:t>
      </w:r>
      <w:r w:rsidR="007D2705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p</w:t>
      </w:r>
      <w:r w:rsidR="00670ECB">
        <w:rPr>
          <w:rFonts w:ascii="Arial" w:hAnsi="Arial" w:cs="Arial"/>
          <w:sz w:val="21"/>
          <w:szCs w:val="21"/>
        </w:rPr>
        <w:t xml:space="preserve">rzyznanie </w:t>
      </w:r>
      <w:r>
        <w:rPr>
          <w:rFonts w:ascii="Arial" w:hAnsi="Arial" w:cs="Arial"/>
          <w:sz w:val="21"/>
          <w:szCs w:val="21"/>
        </w:rPr>
        <w:t>liczb</w:t>
      </w:r>
      <w:r w:rsidR="00E135AC">
        <w:rPr>
          <w:rFonts w:ascii="Arial" w:hAnsi="Arial" w:cs="Arial"/>
          <w:sz w:val="21"/>
          <w:szCs w:val="21"/>
        </w:rPr>
        <w:t>y</w:t>
      </w:r>
      <w:r>
        <w:rPr>
          <w:rFonts w:ascii="Arial" w:hAnsi="Arial" w:cs="Arial"/>
          <w:sz w:val="21"/>
          <w:szCs w:val="21"/>
        </w:rPr>
        <w:t xml:space="preserve"> punktów wraz z</w:t>
      </w:r>
      <w:r w:rsidR="00E135AC">
        <w:rPr>
          <w:rFonts w:ascii="Arial" w:hAnsi="Arial" w:cs="Arial"/>
          <w:sz w:val="21"/>
          <w:szCs w:val="21"/>
        </w:rPr>
        <w:t xml:space="preserve">e szczegółowym </w:t>
      </w:r>
      <w:r>
        <w:rPr>
          <w:rFonts w:ascii="Arial" w:hAnsi="Arial" w:cs="Arial"/>
          <w:sz w:val="21"/>
          <w:szCs w:val="21"/>
        </w:rPr>
        <w:t xml:space="preserve">uzasadnieniem </w:t>
      </w:r>
      <w:r w:rsidR="00E135AC">
        <w:rPr>
          <w:rFonts w:ascii="Arial" w:hAnsi="Arial" w:cs="Arial"/>
          <w:sz w:val="21"/>
          <w:szCs w:val="21"/>
        </w:rPr>
        <w:t xml:space="preserve">ich </w:t>
      </w:r>
      <w:r>
        <w:rPr>
          <w:rFonts w:ascii="Arial" w:hAnsi="Arial" w:cs="Arial"/>
          <w:sz w:val="21"/>
          <w:szCs w:val="21"/>
        </w:rPr>
        <w:t>przyznania</w:t>
      </w:r>
      <w:r w:rsidR="00E135AC">
        <w:rPr>
          <w:rFonts w:ascii="Arial" w:hAnsi="Arial" w:cs="Arial"/>
          <w:sz w:val="21"/>
          <w:szCs w:val="21"/>
        </w:rPr>
        <w:t xml:space="preserve"> odrębnie</w:t>
      </w:r>
      <w:r>
        <w:rPr>
          <w:rFonts w:ascii="Arial" w:hAnsi="Arial" w:cs="Arial"/>
          <w:sz w:val="21"/>
          <w:szCs w:val="21"/>
        </w:rPr>
        <w:t xml:space="preserve"> dla poszczególnych kryteriów przy zastosowaniu załącznik</w:t>
      </w:r>
      <w:r w:rsidR="00951737">
        <w:rPr>
          <w:rFonts w:ascii="Arial" w:hAnsi="Arial" w:cs="Arial"/>
          <w:sz w:val="21"/>
          <w:szCs w:val="21"/>
        </w:rPr>
        <w:t>a</w:t>
      </w:r>
      <w:r>
        <w:rPr>
          <w:rFonts w:ascii="Arial" w:hAnsi="Arial" w:cs="Arial"/>
          <w:sz w:val="21"/>
          <w:szCs w:val="21"/>
        </w:rPr>
        <w:t xml:space="preserve"> nr 7 do Regulaminu konkursu.</w:t>
      </w:r>
    </w:p>
    <w:p w14:paraId="734A5F2D" w14:textId="77777777" w:rsidR="00567240" w:rsidRPr="00E00A04" w:rsidRDefault="00567240" w:rsidP="00567240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6972FBF3" w14:textId="4990E424" w:rsidR="00567240" w:rsidRPr="00567240" w:rsidRDefault="00496D28" w:rsidP="00082D9E">
      <w:pPr>
        <w:pStyle w:val="Akapitzlist"/>
        <w:numPr>
          <w:ilvl w:val="0"/>
          <w:numId w:val="23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Ocen</w:t>
      </w:r>
      <w:r w:rsidR="00212743">
        <w:rPr>
          <w:rFonts w:ascii="Arial" w:hAnsi="Arial" w:cs="Arial"/>
          <w:sz w:val="21"/>
          <w:szCs w:val="21"/>
        </w:rPr>
        <w:t>a LSR polega na ustaleniu liczby punktów w ramach poszczególnych kryteriów, zgodnie z ich opisem zawartym w załączniku nr 5 do Regulaminu</w:t>
      </w:r>
      <w:r w:rsidR="00E400C5">
        <w:rPr>
          <w:rFonts w:ascii="Arial" w:hAnsi="Arial" w:cs="Arial"/>
          <w:sz w:val="21"/>
          <w:szCs w:val="21"/>
        </w:rPr>
        <w:t xml:space="preserve"> konkursu</w:t>
      </w:r>
      <w:r w:rsidR="00212743">
        <w:rPr>
          <w:rFonts w:ascii="Arial" w:hAnsi="Arial" w:cs="Arial"/>
          <w:sz w:val="21"/>
          <w:szCs w:val="21"/>
        </w:rPr>
        <w:t>.</w:t>
      </w:r>
    </w:p>
    <w:p w14:paraId="470A1922" w14:textId="77777777" w:rsidR="00567240" w:rsidRDefault="00567240" w:rsidP="00567240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0450200B" w14:textId="2521D823" w:rsidR="00A54A92" w:rsidRPr="007D2705" w:rsidRDefault="00496D28" w:rsidP="007D2705">
      <w:pPr>
        <w:pStyle w:val="Akapitzlist"/>
        <w:numPr>
          <w:ilvl w:val="0"/>
          <w:numId w:val="23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 w:rsidRPr="00496D28">
        <w:rPr>
          <w:rFonts w:ascii="Arial" w:hAnsi="Arial" w:cs="Arial"/>
          <w:sz w:val="21"/>
          <w:szCs w:val="21"/>
        </w:rPr>
        <w:t>Członkowie Komisji są odpowiedzialni za jakość podejmowanych decyzji, tj. za obiektywną</w:t>
      </w:r>
      <w:r w:rsidR="00567240">
        <w:rPr>
          <w:rFonts w:ascii="Arial" w:hAnsi="Arial" w:cs="Arial"/>
          <w:sz w:val="21"/>
          <w:szCs w:val="21"/>
        </w:rPr>
        <w:br/>
      </w:r>
      <w:r w:rsidRPr="00496D28">
        <w:rPr>
          <w:rFonts w:ascii="Arial" w:hAnsi="Arial" w:cs="Arial"/>
          <w:sz w:val="21"/>
          <w:szCs w:val="21"/>
        </w:rPr>
        <w:t>i rzetelną ocenę udokumentowaną w karcie oceny, w szczególności za czytelność wyników oceny oraz wypełnienie wszystkich pól formularza karty oceny</w:t>
      </w:r>
      <w:r w:rsidR="00567240">
        <w:rPr>
          <w:rFonts w:ascii="Arial" w:hAnsi="Arial" w:cs="Arial"/>
          <w:sz w:val="21"/>
          <w:szCs w:val="21"/>
        </w:rPr>
        <w:t>.</w:t>
      </w:r>
    </w:p>
    <w:p w14:paraId="1C0E4240" w14:textId="77777777" w:rsidR="0026680E" w:rsidRDefault="0026680E" w:rsidP="0026680E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2D35CD7D" w14:textId="531A5275" w:rsidR="00A844C2" w:rsidRPr="00A844C2" w:rsidRDefault="007C17EA" w:rsidP="004008AE">
      <w:pPr>
        <w:pStyle w:val="Akapitzlist"/>
        <w:numPr>
          <w:ilvl w:val="0"/>
          <w:numId w:val="23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 w:rsidRPr="0026680E">
        <w:rPr>
          <w:rFonts w:ascii="Arial" w:hAnsi="Arial" w:cs="Arial"/>
          <w:sz w:val="21"/>
          <w:szCs w:val="21"/>
        </w:rPr>
        <w:t>W przypadku rozbieżności w</w:t>
      </w:r>
      <w:r>
        <w:rPr>
          <w:rFonts w:ascii="Arial" w:hAnsi="Arial" w:cs="Arial"/>
          <w:sz w:val="21"/>
          <w:szCs w:val="21"/>
        </w:rPr>
        <w:t xml:space="preserve"> ilości przyznanych punktów w </w:t>
      </w:r>
      <w:r w:rsidRPr="0026680E">
        <w:rPr>
          <w:rFonts w:ascii="Arial" w:hAnsi="Arial" w:cs="Arial"/>
          <w:sz w:val="21"/>
          <w:szCs w:val="21"/>
        </w:rPr>
        <w:t xml:space="preserve">ocenie danej LSR w ramach poszczególnych kryteriów wyboru LSR, dokonanej </w:t>
      </w:r>
      <w:r>
        <w:rPr>
          <w:rFonts w:ascii="Arial" w:hAnsi="Arial" w:cs="Arial"/>
          <w:sz w:val="21"/>
          <w:szCs w:val="21"/>
        </w:rPr>
        <w:t xml:space="preserve">przez wskazanych </w:t>
      </w:r>
      <w:r w:rsidRPr="0026680E">
        <w:rPr>
          <w:rFonts w:ascii="Arial" w:hAnsi="Arial" w:cs="Arial"/>
          <w:sz w:val="21"/>
          <w:szCs w:val="21"/>
        </w:rPr>
        <w:t>członków Komisji</w:t>
      </w:r>
      <w:r>
        <w:rPr>
          <w:rFonts w:ascii="Arial" w:hAnsi="Arial" w:cs="Arial"/>
          <w:sz w:val="21"/>
          <w:szCs w:val="21"/>
        </w:rPr>
        <w:t xml:space="preserve">, Przewodniczący Komisji wyznacza, kolejnego członka </w:t>
      </w:r>
      <w:r w:rsidR="00AE2E8A">
        <w:rPr>
          <w:rFonts w:ascii="Arial" w:hAnsi="Arial" w:cs="Arial"/>
          <w:sz w:val="21"/>
          <w:szCs w:val="21"/>
        </w:rPr>
        <w:t>K</w:t>
      </w:r>
      <w:r>
        <w:rPr>
          <w:rFonts w:ascii="Arial" w:hAnsi="Arial" w:cs="Arial"/>
          <w:sz w:val="21"/>
          <w:szCs w:val="21"/>
        </w:rPr>
        <w:t>omisji do weryfikacji oceny w zakresie stwierdzonej  rozbieżności. Ostatecznie ocena jest przyznawana w oparciu o dwie takie same oceny.</w:t>
      </w:r>
      <w:r w:rsidR="0026680E" w:rsidRPr="0026680E">
        <w:rPr>
          <w:rFonts w:ascii="Arial" w:hAnsi="Arial" w:cs="Arial"/>
          <w:sz w:val="21"/>
          <w:szCs w:val="21"/>
        </w:rPr>
        <w:t xml:space="preserve"> </w:t>
      </w:r>
    </w:p>
    <w:p w14:paraId="556D5BE8" w14:textId="77777777" w:rsidR="000A6A10" w:rsidRPr="000A6A10" w:rsidRDefault="000A6A10" w:rsidP="000A6A10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0C32096E" w14:textId="33DA3DE1" w:rsidR="00DF6B25" w:rsidRPr="00DF6B25" w:rsidRDefault="002D57DB" w:rsidP="00DF6B25">
      <w:pPr>
        <w:pStyle w:val="Akapitzlist"/>
        <w:numPr>
          <w:ilvl w:val="0"/>
          <w:numId w:val="23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 w:rsidRPr="00496D28">
        <w:rPr>
          <w:rFonts w:ascii="Arial" w:hAnsi="Arial" w:cs="Arial"/>
          <w:sz w:val="21"/>
          <w:szCs w:val="21"/>
        </w:rPr>
        <w:t>W terminie 4 miesięcy od dnia upływu terminu składania wniosków o wybór LSR Komisja informuje</w:t>
      </w:r>
      <w:r w:rsidR="00D970B8">
        <w:rPr>
          <w:rFonts w:ascii="Arial" w:hAnsi="Arial" w:cs="Arial"/>
          <w:sz w:val="21"/>
          <w:szCs w:val="21"/>
        </w:rPr>
        <w:t xml:space="preserve"> LGD</w:t>
      </w:r>
      <w:r w:rsidR="00D970B8" w:rsidRPr="00496D28">
        <w:rPr>
          <w:rFonts w:ascii="Arial" w:hAnsi="Arial" w:cs="Arial"/>
          <w:sz w:val="21"/>
          <w:szCs w:val="21"/>
        </w:rPr>
        <w:t xml:space="preserve"> </w:t>
      </w:r>
      <w:r w:rsidRPr="00496D28">
        <w:rPr>
          <w:rFonts w:ascii="Arial" w:hAnsi="Arial" w:cs="Arial"/>
          <w:sz w:val="21"/>
          <w:szCs w:val="21"/>
        </w:rPr>
        <w:t xml:space="preserve">o wyniku oceny LSR, podając liczbę punktów otrzymanych w ramach poszczególnych kryteriów </w:t>
      </w:r>
      <w:r w:rsidR="00D970B8">
        <w:rPr>
          <w:rFonts w:ascii="Arial" w:hAnsi="Arial" w:cs="Arial"/>
          <w:sz w:val="21"/>
          <w:szCs w:val="21"/>
        </w:rPr>
        <w:t xml:space="preserve">wyboru LSR </w:t>
      </w:r>
      <w:r w:rsidRPr="00496D28">
        <w:rPr>
          <w:rFonts w:ascii="Arial" w:hAnsi="Arial" w:cs="Arial"/>
          <w:sz w:val="21"/>
          <w:szCs w:val="21"/>
        </w:rPr>
        <w:t>i uzasadnienie tej oceny oraz pouczając o możliwości wniesienia odwołania</w:t>
      </w:r>
      <w:r w:rsidR="00AE2E8A">
        <w:rPr>
          <w:rFonts w:ascii="Arial" w:hAnsi="Arial" w:cs="Arial"/>
          <w:sz w:val="21"/>
          <w:szCs w:val="21"/>
        </w:rPr>
        <w:t>.</w:t>
      </w:r>
    </w:p>
    <w:p w14:paraId="2A369D01" w14:textId="77777777" w:rsidR="00DF6B25" w:rsidRPr="00DF6B25" w:rsidRDefault="00DF6B25" w:rsidP="00DF6B25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21789E89" w14:textId="38E32062" w:rsidR="00D95C93" w:rsidRPr="00567240" w:rsidRDefault="00197405" w:rsidP="00082D9E">
      <w:pPr>
        <w:pStyle w:val="Akapitzlist"/>
        <w:numPr>
          <w:ilvl w:val="0"/>
          <w:numId w:val="23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LGD prz</w:t>
      </w:r>
      <w:r w:rsidR="005154AD">
        <w:rPr>
          <w:rFonts w:ascii="Arial" w:hAnsi="Arial" w:cs="Arial"/>
          <w:sz w:val="21"/>
          <w:szCs w:val="21"/>
        </w:rPr>
        <w:t>ys</w:t>
      </w:r>
      <w:r>
        <w:rPr>
          <w:rFonts w:ascii="Arial" w:hAnsi="Arial" w:cs="Arial"/>
          <w:sz w:val="21"/>
          <w:szCs w:val="21"/>
        </w:rPr>
        <w:t xml:space="preserve">ługuje odwołanie od wyników oceny LSR. </w:t>
      </w:r>
      <w:r w:rsidR="00D95C93">
        <w:rPr>
          <w:rFonts w:ascii="Arial" w:hAnsi="Arial" w:cs="Arial"/>
          <w:sz w:val="21"/>
          <w:szCs w:val="21"/>
        </w:rPr>
        <w:t xml:space="preserve">Odwołanie rozpatruje </w:t>
      </w:r>
      <w:r w:rsidR="007939C4">
        <w:rPr>
          <w:rFonts w:ascii="Arial" w:hAnsi="Arial" w:cs="Arial"/>
          <w:sz w:val="21"/>
          <w:szCs w:val="21"/>
        </w:rPr>
        <w:t xml:space="preserve">IZ </w:t>
      </w:r>
      <w:r w:rsidR="00D95C93">
        <w:rPr>
          <w:rFonts w:ascii="Arial" w:hAnsi="Arial" w:cs="Arial"/>
          <w:sz w:val="21"/>
          <w:szCs w:val="21"/>
        </w:rPr>
        <w:t xml:space="preserve"> zgodnie z </w:t>
      </w:r>
      <w:r w:rsidR="005154AD">
        <w:rPr>
          <w:rFonts w:ascii="Arial" w:hAnsi="Arial" w:cs="Arial"/>
          <w:sz w:val="21"/>
          <w:szCs w:val="21"/>
        </w:rPr>
        <w:t>art. 10 ust. 9 ustawy o RLKS.</w:t>
      </w:r>
    </w:p>
    <w:p w14:paraId="2E3EFB6F" w14:textId="77777777" w:rsidR="00567240" w:rsidRDefault="00567240" w:rsidP="00567240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3A02C4C1" w14:textId="5DD5B460" w:rsidR="00DF6B25" w:rsidRPr="00DF6B25" w:rsidRDefault="00A357F4" w:rsidP="00DF6B25">
      <w:pPr>
        <w:pStyle w:val="Akapitzlist"/>
        <w:numPr>
          <w:ilvl w:val="0"/>
          <w:numId w:val="23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 w:rsidRPr="00496D28">
        <w:rPr>
          <w:rFonts w:ascii="Arial" w:hAnsi="Arial" w:cs="Arial"/>
          <w:sz w:val="21"/>
          <w:szCs w:val="21"/>
        </w:rPr>
        <w:t xml:space="preserve">W przypadku uwzględnienia przez </w:t>
      </w:r>
      <w:r w:rsidR="00496D28" w:rsidRPr="00496D28">
        <w:rPr>
          <w:rFonts w:ascii="Arial" w:hAnsi="Arial" w:cs="Arial"/>
          <w:sz w:val="21"/>
          <w:szCs w:val="21"/>
        </w:rPr>
        <w:t>IZ</w:t>
      </w:r>
      <w:r w:rsidRPr="00496D28">
        <w:rPr>
          <w:rFonts w:ascii="Arial" w:hAnsi="Arial" w:cs="Arial"/>
          <w:sz w:val="21"/>
          <w:szCs w:val="21"/>
        </w:rPr>
        <w:t xml:space="preserve"> odwołania w całości lub w części Komisja dokonuje aktualizacji oceny wg wskazanego przez </w:t>
      </w:r>
      <w:r w:rsidR="00496D28">
        <w:rPr>
          <w:rFonts w:ascii="Arial" w:hAnsi="Arial" w:cs="Arial"/>
          <w:sz w:val="21"/>
          <w:szCs w:val="21"/>
        </w:rPr>
        <w:t>IZ</w:t>
      </w:r>
      <w:r w:rsidRPr="00496D28">
        <w:rPr>
          <w:rFonts w:ascii="Arial" w:hAnsi="Arial" w:cs="Arial"/>
          <w:sz w:val="21"/>
          <w:szCs w:val="21"/>
        </w:rPr>
        <w:t xml:space="preserve"> sposobu załatwienia sprawy lub jej rozstrzygnięcia, dla każdego LSR osobno.</w:t>
      </w:r>
    </w:p>
    <w:p w14:paraId="57C84B6F" w14:textId="77777777" w:rsidR="00DF6B25" w:rsidRPr="00DF6B25" w:rsidRDefault="00DF6B25" w:rsidP="00DF6B25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1F1A2C42" w14:textId="7261F409" w:rsidR="00DF6B25" w:rsidRPr="00DF6B25" w:rsidRDefault="00A357F4" w:rsidP="004008AE">
      <w:pPr>
        <w:pStyle w:val="Akapitzlist"/>
        <w:numPr>
          <w:ilvl w:val="0"/>
          <w:numId w:val="23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Komisja dokonuje uszeregowania ocenionych LSR wg liczby przyznanych punktów ogółem.</w:t>
      </w:r>
    </w:p>
    <w:p w14:paraId="64A81428" w14:textId="77777777" w:rsidR="00DF6B25" w:rsidRPr="00DF6B25" w:rsidRDefault="00DF6B25" w:rsidP="00DF6B25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20433705" w14:textId="216D72AD" w:rsidR="00DF6B25" w:rsidRPr="00DF6B25" w:rsidRDefault="00496D28" w:rsidP="00DF6B25">
      <w:pPr>
        <w:pStyle w:val="Akapitzlist"/>
        <w:numPr>
          <w:ilvl w:val="0"/>
          <w:numId w:val="23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Komisja dokonuje wyboru LSR w drodze uchwały</w:t>
      </w:r>
      <w:r w:rsidR="008C65D3">
        <w:rPr>
          <w:rFonts w:ascii="Arial" w:hAnsi="Arial" w:cs="Arial"/>
          <w:sz w:val="21"/>
          <w:szCs w:val="21"/>
        </w:rPr>
        <w:t xml:space="preserve">, zgodnie z art. </w:t>
      </w:r>
      <w:r w:rsidR="009C0A70">
        <w:rPr>
          <w:rFonts w:ascii="Arial" w:hAnsi="Arial" w:cs="Arial"/>
          <w:sz w:val="21"/>
          <w:szCs w:val="21"/>
        </w:rPr>
        <w:t>11</w:t>
      </w:r>
      <w:r w:rsidR="008C65D3">
        <w:rPr>
          <w:rFonts w:ascii="Arial" w:hAnsi="Arial" w:cs="Arial"/>
          <w:sz w:val="21"/>
          <w:szCs w:val="21"/>
        </w:rPr>
        <w:t xml:space="preserve"> ust. </w:t>
      </w:r>
      <w:r w:rsidR="009C0A70">
        <w:rPr>
          <w:rFonts w:ascii="Arial" w:hAnsi="Arial" w:cs="Arial"/>
          <w:sz w:val="21"/>
          <w:szCs w:val="21"/>
        </w:rPr>
        <w:t>1</w:t>
      </w:r>
      <w:r w:rsidR="008C65D3">
        <w:rPr>
          <w:rFonts w:ascii="Arial" w:hAnsi="Arial" w:cs="Arial"/>
          <w:sz w:val="21"/>
          <w:szCs w:val="21"/>
        </w:rPr>
        <w:t xml:space="preserve"> ustawy RLKS.</w:t>
      </w:r>
    </w:p>
    <w:p w14:paraId="4ACFC847" w14:textId="77777777" w:rsidR="00DF6B25" w:rsidRPr="00DF6B25" w:rsidRDefault="00DF6B25" w:rsidP="00DF6B25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4DBBC10F" w14:textId="5BEC3F29" w:rsidR="00567240" w:rsidRPr="00567240" w:rsidRDefault="00496D28" w:rsidP="007D2705">
      <w:pPr>
        <w:pStyle w:val="Akapitzlist"/>
        <w:numPr>
          <w:ilvl w:val="0"/>
          <w:numId w:val="23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 w:rsidRPr="00496D28">
        <w:rPr>
          <w:rFonts w:ascii="Arial" w:hAnsi="Arial" w:cs="Arial"/>
          <w:sz w:val="21"/>
          <w:szCs w:val="21"/>
        </w:rPr>
        <w:t xml:space="preserve">Wyboru LSR dokonuje się w kolejności wynikającej z uszeregowania i rozstrzygnięcia konfliktów obszarowych, o których mowa w § 13 Regulaminu konkursu na wybór strategii rozwoju lokalnego kierowanego przez społeczność i z pominięciem LSR wykluczonych, </w:t>
      </w:r>
      <w:r w:rsidR="00567240">
        <w:rPr>
          <w:rFonts w:ascii="Arial" w:hAnsi="Arial" w:cs="Arial"/>
          <w:sz w:val="21"/>
          <w:szCs w:val="21"/>
        </w:rPr>
        <w:br/>
      </w:r>
      <w:r w:rsidRPr="00496D28">
        <w:rPr>
          <w:rFonts w:ascii="Arial" w:hAnsi="Arial" w:cs="Arial"/>
          <w:sz w:val="21"/>
          <w:szCs w:val="21"/>
        </w:rPr>
        <w:t>o których mowa w § 13 ust. 3 Regulaminu konkursu na wybór strategii rozwoju lokalnego kierowanego przez społeczność, do wyczerpania dostępnych środków przeznaczonych na realizację LSR w województwie.</w:t>
      </w:r>
    </w:p>
    <w:p w14:paraId="527781CF" w14:textId="77777777" w:rsidR="00567240" w:rsidRPr="00496D28" w:rsidRDefault="00567240" w:rsidP="00567240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6512BC8C" w14:textId="7A2904DF" w:rsidR="00DF6B25" w:rsidRPr="00DF6B25" w:rsidRDefault="000B4ED4" w:rsidP="00DF6B25">
      <w:pPr>
        <w:pStyle w:val="Akapitzlist"/>
        <w:numPr>
          <w:ilvl w:val="0"/>
          <w:numId w:val="23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W przypadku LSR przewidzianej do współfinansowania ze środków więcej niż jednego EFSI, wyboru dokonuje się, jeżeli środki finansowe są dostępne w ramach wszystkich funduszy, </w:t>
      </w:r>
      <w:r w:rsidR="002E0A9D">
        <w:rPr>
          <w:rFonts w:ascii="Arial" w:hAnsi="Arial" w:cs="Arial"/>
          <w:sz w:val="21"/>
          <w:szCs w:val="21"/>
        </w:rPr>
        <w:br/>
      </w:r>
      <w:r>
        <w:rPr>
          <w:rFonts w:ascii="Arial" w:hAnsi="Arial" w:cs="Arial"/>
          <w:sz w:val="21"/>
          <w:szCs w:val="21"/>
        </w:rPr>
        <w:t>o których współfinansowanie może się ubiegać dana LGD.</w:t>
      </w:r>
    </w:p>
    <w:p w14:paraId="078A70B6" w14:textId="77777777" w:rsidR="00DF6B25" w:rsidRPr="00DF6B25" w:rsidRDefault="00DF6B25" w:rsidP="00DF6B25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7595DE14" w14:textId="07650618" w:rsidR="00DF6B25" w:rsidRPr="004A241C" w:rsidRDefault="002D57DB" w:rsidP="004A241C">
      <w:pPr>
        <w:pStyle w:val="Akapitzlist"/>
        <w:numPr>
          <w:ilvl w:val="0"/>
          <w:numId w:val="23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 w:rsidRPr="0084270C">
        <w:rPr>
          <w:rFonts w:ascii="Arial" w:hAnsi="Arial" w:cs="Arial"/>
          <w:sz w:val="21"/>
          <w:szCs w:val="21"/>
        </w:rPr>
        <w:t xml:space="preserve">Komisja przygotowuje i zamieszcza na stronie internetowej UMW listę ocenionych LSR </w:t>
      </w:r>
      <w:r w:rsidR="0084270C" w:rsidRPr="0084270C">
        <w:rPr>
          <w:rFonts w:ascii="Arial" w:hAnsi="Arial" w:cs="Arial"/>
          <w:sz w:val="21"/>
          <w:szCs w:val="21"/>
        </w:rPr>
        <w:t>zawierającą liczbę punktów otrzymanych przez poszczególne LSR oraz wskazanie LSR, które zostały wybrane</w:t>
      </w:r>
      <w:r w:rsidR="00BE0C04">
        <w:rPr>
          <w:rFonts w:ascii="Arial" w:hAnsi="Arial" w:cs="Arial"/>
          <w:sz w:val="21"/>
          <w:szCs w:val="21"/>
        </w:rPr>
        <w:t>.</w:t>
      </w:r>
    </w:p>
    <w:p w14:paraId="2A1825CD" w14:textId="77777777" w:rsidR="00A357F4" w:rsidRPr="0084270C" w:rsidRDefault="00A357F4" w:rsidP="007D2705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258FCC88" w14:textId="0746D2FE" w:rsidR="000B4ED4" w:rsidRDefault="000B4ED4" w:rsidP="006B1F1D">
      <w:pPr>
        <w:pStyle w:val="Akapitzlist"/>
        <w:numPr>
          <w:ilvl w:val="0"/>
          <w:numId w:val="23"/>
        </w:numPr>
        <w:ind w:left="567" w:hanging="425"/>
        <w:contextualSpacing w:val="0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Komisja informuje </w:t>
      </w:r>
      <w:r w:rsidR="00EB325F">
        <w:rPr>
          <w:rFonts w:ascii="Arial" w:hAnsi="Arial" w:cs="Arial"/>
          <w:sz w:val="21"/>
          <w:szCs w:val="21"/>
        </w:rPr>
        <w:t xml:space="preserve">LGD </w:t>
      </w:r>
      <w:r>
        <w:rPr>
          <w:rFonts w:ascii="Arial" w:hAnsi="Arial" w:cs="Arial"/>
          <w:sz w:val="21"/>
          <w:szCs w:val="21"/>
        </w:rPr>
        <w:t>o wyniku wyboru</w:t>
      </w:r>
      <w:r w:rsidR="00EB325F">
        <w:rPr>
          <w:rFonts w:ascii="Arial" w:hAnsi="Arial" w:cs="Arial"/>
          <w:sz w:val="21"/>
          <w:szCs w:val="21"/>
        </w:rPr>
        <w:t xml:space="preserve"> LSR</w:t>
      </w:r>
      <w:r>
        <w:rPr>
          <w:rFonts w:ascii="Arial" w:hAnsi="Arial" w:cs="Arial"/>
          <w:sz w:val="21"/>
          <w:szCs w:val="21"/>
        </w:rPr>
        <w:t>, przesyłając</w:t>
      </w:r>
      <w:r w:rsidR="00EB325F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uchwał</w:t>
      </w:r>
      <w:r w:rsidR="00EB325F">
        <w:rPr>
          <w:rFonts w:ascii="Arial" w:hAnsi="Arial" w:cs="Arial"/>
          <w:sz w:val="21"/>
          <w:szCs w:val="21"/>
        </w:rPr>
        <w:t>ę</w:t>
      </w:r>
      <w:r>
        <w:rPr>
          <w:rFonts w:ascii="Arial" w:hAnsi="Arial" w:cs="Arial"/>
          <w:sz w:val="21"/>
          <w:szCs w:val="21"/>
        </w:rPr>
        <w:t xml:space="preserve"> o wyborze LSR, zawierającą:</w:t>
      </w:r>
    </w:p>
    <w:p w14:paraId="5C4D8D91" w14:textId="7C5E28C3" w:rsidR="000B4ED4" w:rsidRPr="006B1F1D" w:rsidRDefault="00EB325F">
      <w:pPr>
        <w:pStyle w:val="Akapitzlist"/>
        <w:numPr>
          <w:ilvl w:val="0"/>
          <w:numId w:val="26"/>
        </w:numPr>
        <w:jc w:val="both"/>
        <w:rPr>
          <w:rFonts w:ascii="Arial" w:hAnsi="Arial" w:cs="Arial"/>
          <w:sz w:val="21"/>
          <w:szCs w:val="21"/>
        </w:rPr>
      </w:pPr>
      <w:r w:rsidRPr="006B1F1D">
        <w:rPr>
          <w:rFonts w:ascii="Arial" w:hAnsi="Arial" w:cs="Arial"/>
          <w:sz w:val="21"/>
          <w:szCs w:val="21"/>
        </w:rPr>
        <w:t>informację o</w:t>
      </w:r>
      <w:r w:rsidRPr="006B1F1D" w:rsidDel="00EB325F">
        <w:rPr>
          <w:rFonts w:ascii="Arial" w:hAnsi="Arial" w:cs="Arial"/>
          <w:sz w:val="21"/>
          <w:szCs w:val="21"/>
        </w:rPr>
        <w:t xml:space="preserve"> </w:t>
      </w:r>
      <w:r w:rsidR="000B4ED4" w:rsidRPr="006B1F1D">
        <w:rPr>
          <w:rFonts w:ascii="Arial" w:hAnsi="Arial" w:cs="Arial"/>
          <w:sz w:val="21"/>
          <w:szCs w:val="21"/>
        </w:rPr>
        <w:t>liczbie punktów otrzymanych w ramach oceny poszczególnych kryteriów</w:t>
      </w:r>
      <w:r w:rsidRPr="006B1F1D">
        <w:rPr>
          <w:rFonts w:ascii="Arial" w:hAnsi="Arial" w:cs="Arial"/>
          <w:sz w:val="21"/>
          <w:szCs w:val="21"/>
        </w:rPr>
        <w:t xml:space="preserve"> wyboru LSR</w:t>
      </w:r>
      <w:r w:rsidR="00AE2E8A">
        <w:rPr>
          <w:rFonts w:ascii="Arial" w:hAnsi="Arial" w:cs="Arial"/>
          <w:sz w:val="21"/>
          <w:szCs w:val="21"/>
        </w:rPr>
        <w:t>;</w:t>
      </w:r>
      <w:r w:rsidR="000B4ED4" w:rsidRPr="006B1F1D">
        <w:rPr>
          <w:rFonts w:ascii="Arial" w:hAnsi="Arial" w:cs="Arial"/>
          <w:sz w:val="21"/>
          <w:szCs w:val="21"/>
        </w:rPr>
        <w:t xml:space="preserve"> </w:t>
      </w:r>
    </w:p>
    <w:p w14:paraId="3FC7384F" w14:textId="434EC6E3" w:rsidR="000B4ED4" w:rsidRDefault="00567240" w:rsidP="006B1F1D">
      <w:pPr>
        <w:pStyle w:val="Akapitzlist"/>
        <w:numPr>
          <w:ilvl w:val="0"/>
          <w:numId w:val="26"/>
        </w:numPr>
        <w:contextualSpacing w:val="0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u</w:t>
      </w:r>
      <w:r w:rsidR="000B4ED4">
        <w:rPr>
          <w:rFonts w:ascii="Arial" w:hAnsi="Arial" w:cs="Arial"/>
          <w:sz w:val="21"/>
          <w:szCs w:val="21"/>
        </w:rPr>
        <w:t xml:space="preserve">zasadnienie </w:t>
      </w:r>
      <w:r w:rsidR="00EB325F">
        <w:rPr>
          <w:rFonts w:ascii="Arial" w:hAnsi="Arial" w:cs="Arial"/>
          <w:sz w:val="21"/>
          <w:szCs w:val="21"/>
        </w:rPr>
        <w:t xml:space="preserve">tej </w:t>
      </w:r>
      <w:r w:rsidR="000B4ED4">
        <w:rPr>
          <w:rFonts w:ascii="Arial" w:hAnsi="Arial" w:cs="Arial"/>
          <w:sz w:val="21"/>
          <w:szCs w:val="21"/>
        </w:rPr>
        <w:t>oceny</w:t>
      </w:r>
      <w:r w:rsidR="00AE2E8A">
        <w:rPr>
          <w:rFonts w:ascii="Arial" w:hAnsi="Arial" w:cs="Arial"/>
          <w:sz w:val="21"/>
          <w:szCs w:val="21"/>
        </w:rPr>
        <w:t>;</w:t>
      </w:r>
    </w:p>
    <w:p w14:paraId="593693F9" w14:textId="17A09AF2" w:rsidR="00F35F88" w:rsidRPr="004A241C" w:rsidRDefault="00567240" w:rsidP="006B1F1D">
      <w:pPr>
        <w:pStyle w:val="Akapitzlist"/>
        <w:numPr>
          <w:ilvl w:val="0"/>
          <w:numId w:val="26"/>
        </w:numPr>
        <w:contextualSpacing w:val="0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p</w:t>
      </w:r>
      <w:r w:rsidR="000B4ED4">
        <w:rPr>
          <w:rFonts w:ascii="Arial" w:hAnsi="Arial" w:cs="Arial"/>
          <w:sz w:val="21"/>
          <w:szCs w:val="21"/>
        </w:rPr>
        <w:t xml:space="preserve">ouczenie o możliwości wniesienia skargi do sądu administracyjnego, o której mowa </w:t>
      </w:r>
      <w:r w:rsidR="002E0A9D">
        <w:rPr>
          <w:rFonts w:ascii="Arial" w:hAnsi="Arial" w:cs="Arial"/>
          <w:sz w:val="21"/>
          <w:szCs w:val="21"/>
        </w:rPr>
        <w:br/>
      </w:r>
      <w:r w:rsidR="000B4ED4">
        <w:rPr>
          <w:rFonts w:ascii="Arial" w:hAnsi="Arial" w:cs="Arial"/>
          <w:sz w:val="21"/>
          <w:szCs w:val="21"/>
        </w:rPr>
        <w:t xml:space="preserve">w </w:t>
      </w:r>
      <w:r w:rsidR="00C24FBD">
        <w:rPr>
          <w:rFonts w:ascii="Arial" w:hAnsi="Arial" w:cs="Arial"/>
          <w:sz w:val="21"/>
          <w:szCs w:val="21"/>
        </w:rPr>
        <w:t xml:space="preserve">§ 11a </w:t>
      </w:r>
      <w:r w:rsidR="0084270C">
        <w:rPr>
          <w:rFonts w:ascii="Arial" w:hAnsi="Arial" w:cs="Arial"/>
          <w:sz w:val="21"/>
          <w:szCs w:val="21"/>
        </w:rPr>
        <w:t xml:space="preserve">ust. 1 </w:t>
      </w:r>
      <w:r w:rsidR="00C24FBD">
        <w:rPr>
          <w:rFonts w:ascii="Arial" w:hAnsi="Arial" w:cs="Arial"/>
          <w:sz w:val="21"/>
          <w:szCs w:val="21"/>
        </w:rPr>
        <w:t>ustawy RLKS.</w:t>
      </w:r>
    </w:p>
    <w:p w14:paraId="2D60B3A0" w14:textId="4030CAA8" w:rsidR="00F12AF6" w:rsidRDefault="00F12AF6" w:rsidP="006B1F1D">
      <w:pPr>
        <w:ind w:left="567" w:hanging="425"/>
        <w:jc w:val="both"/>
        <w:rPr>
          <w:rFonts w:ascii="Arial" w:hAnsi="Arial" w:cs="Arial"/>
          <w:sz w:val="21"/>
          <w:szCs w:val="21"/>
        </w:rPr>
      </w:pPr>
      <w:r w:rsidRPr="004A241C">
        <w:rPr>
          <w:rFonts w:ascii="Arial" w:hAnsi="Arial" w:cs="Arial"/>
          <w:sz w:val="21"/>
          <w:szCs w:val="21"/>
        </w:rPr>
        <w:t>22.</w:t>
      </w:r>
      <w:r w:rsidR="004A241C">
        <w:rPr>
          <w:rFonts w:ascii="Arial" w:hAnsi="Arial" w:cs="Arial"/>
          <w:sz w:val="21"/>
          <w:szCs w:val="21"/>
        </w:rPr>
        <w:t xml:space="preserve"> </w:t>
      </w:r>
      <w:r w:rsidRPr="004A241C">
        <w:rPr>
          <w:rFonts w:ascii="Arial" w:hAnsi="Arial" w:cs="Arial"/>
          <w:sz w:val="21"/>
          <w:szCs w:val="21"/>
        </w:rPr>
        <w:t xml:space="preserve">Wyboru LSR dokonuje się w terminie 6 miesięcy od dnia upływu terminu składania wniosków </w:t>
      </w:r>
      <w:r w:rsidR="00B03C74">
        <w:rPr>
          <w:rFonts w:ascii="Arial" w:hAnsi="Arial" w:cs="Arial"/>
          <w:sz w:val="21"/>
          <w:szCs w:val="21"/>
        </w:rPr>
        <w:t xml:space="preserve">    </w:t>
      </w:r>
      <w:r w:rsidRPr="004A241C">
        <w:rPr>
          <w:rFonts w:ascii="Arial" w:hAnsi="Arial" w:cs="Arial"/>
          <w:sz w:val="21"/>
          <w:szCs w:val="21"/>
        </w:rPr>
        <w:t>o wybór LSR.</w:t>
      </w:r>
    </w:p>
    <w:p w14:paraId="72247577" w14:textId="77777777" w:rsidR="00AC5EE4" w:rsidRPr="004A241C" w:rsidRDefault="00AC5EE4" w:rsidP="004A241C">
      <w:pPr>
        <w:ind w:left="284" w:hanging="142"/>
        <w:jc w:val="both"/>
        <w:rPr>
          <w:rFonts w:ascii="Arial" w:hAnsi="Arial" w:cs="Arial"/>
          <w:sz w:val="21"/>
          <w:szCs w:val="21"/>
        </w:rPr>
      </w:pPr>
    </w:p>
    <w:p w14:paraId="1C83A693" w14:textId="71E542AB" w:rsidR="009D7098" w:rsidRPr="009D7098" w:rsidRDefault="009D7098" w:rsidP="00F35F88">
      <w:pPr>
        <w:pStyle w:val="Akapitzlist"/>
        <w:ind w:left="4260" w:firstLine="696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§ </w:t>
      </w:r>
      <w:r w:rsidR="00F35F88">
        <w:rPr>
          <w:rFonts w:ascii="Arial" w:hAnsi="Arial" w:cs="Arial"/>
          <w:b/>
          <w:sz w:val="21"/>
          <w:szCs w:val="21"/>
        </w:rPr>
        <w:t>9</w:t>
      </w:r>
    </w:p>
    <w:p w14:paraId="019A0429" w14:textId="69C5C67C" w:rsidR="009D7098" w:rsidRDefault="009D7098" w:rsidP="009D7098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Tryb pracy Komisji do spraw </w:t>
      </w:r>
      <w:r w:rsidRPr="00F046E7">
        <w:rPr>
          <w:rFonts w:ascii="Arial" w:hAnsi="Arial" w:cs="Arial"/>
          <w:b/>
          <w:sz w:val="21"/>
          <w:szCs w:val="21"/>
        </w:rPr>
        <w:t>wyboru strategii rozwoju lokalnego kierowanego przez społeczność</w:t>
      </w:r>
    </w:p>
    <w:p w14:paraId="635C6713" w14:textId="77777777" w:rsidR="007D2705" w:rsidRDefault="007D2705" w:rsidP="009D7098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</w:p>
    <w:p w14:paraId="0C9E5990" w14:textId="77777777" w:rsidR="009D7098" w:rsidRDefault="009D7098" w:rsidP="009D7098">
      <w:pPr>
        <w:pStyle w:val="Akapitzlist"/>
        <w:numPr>
          <w:ilvl w:val="0"/>
          <w:numId w:val="11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320B64">
        <w:rPr>
          <w:rFonts w:ascii="Arial" w:hAnsi="Arial" w:cs="Arial"/>
          <w:sz w:val="21"/>
          <w:szCs w:val="21"/>
        </w:rPr>
        <w:t>Komisja pra</w:t>
      </w:r>
      <w:r>
        <w:rPr>
          <w:rFonts w:ascii="Arial" w:hAnsi="Arial" w:cs="Arial"/>
          <w:sz w:val="21"/>
          <w:szCs w:val="21"/>
        </w:rPr>
        <w:t>c</w:t>
      </w:r>
      <w:r w:rsidRPr="00320B64">
        <w:rPr>
          <w:rFonts w:ascii="Arial" w:hAnsi="Arial" w:cs="Arial"/>
          <w:sz w:val="21"/>
          <w:szCs w:val="21"/>
        </w:rPr>
        <w:t>uje</w:t>
      </w:r>
      <w:r>
        <w:rPr>
          <w:rFonts w:ascii="Arial" w:hAnsi="Arial" w:cs="Arial"/>
          <w:sz w:val="21"/>
          <w:szCs w:val="21"/>
        </w:rPr>
        <w:t xml:space="preserve"> w oparciu o zasady ustanowione w Regulaminie konkursu oraz niniejszym regulaminie, uwzględniając przede wszystkim konieczność dotrzymania obligatoryjnych terminów związanych z oceną LSR wynikających z ustawy o RLKS.</w:t>
      </w:r>
    </w:p>
    <w:p w14:paraId="31DE936D" w14:textId="77777777" w:rsidR="009D7098" w:rsidRDefault="009D7098" w:rsidP="009D7098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14F9D3B3" w14:textId="58B3FF4E" w:rsidR="00F02921" w:rsidRPr="00F02921" w:rsidRDefault="009D7098" w:rsidP="00F02921">
      <w:pPr>
        <w:pStyle w:val="Akapitzlist"/>
        <w:numPr>
          <w:ilvl w:val="0"/>
          <w:numId w:val="11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Posiedzenie otwiera i zamyka Przewodniczący lub jego Zastępca.</w:t>
      </w:r>
    </w:p>
    <w:p w14:paraId="76EA48DA" w14:textId="77777777" w:rsidR="00F02921" w:rsidRPr="00F02921" w:rsidRDefault="00F02921" w:rsidP="00F02921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452CBE8A" w14:textId="04D8835F" w:rsidR="00F02921" w:rsidRPr="00F02921" w:rsidRDefault="009D7098" w:rsidP="00F02921">
      <w:pPr>
        <w:pStyle w:val="Akapitzlist"/>
        <w:numPr>
          <w:ilvl w:val="0"/>
          <w:numId w:val="11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Przed otwarciem posiedzenia członkowie Komisji potwierdzają obecność na liście obecności</w:t>
      </w:r>
      <w:r w:rsidR="00AE2E8A">
        <w:rPr>
          <w:rFonts w:ascii="Arial" w:hAnsi="Arial" w:cs="Arial"/>
          <w:sz w:val="21"/>
          <w:szCs w:val="21"/>
        </w:rPr>
        <w:t>,</w:t>
      </w:r>
      <w:r>
        <w:rPr>
          <w:rFonts w:ascii="Arial" w:hAnsi="Arial" w:cs="Arial"/>
          <w:sz w:val="21"/>
          <w:szCs w:val="21"/>
        </w:rPr>
        <w:t xml:space="preserve"> a w przypadku posiedzeń zdalnych potwierdzają obecność poprzez logowanie w systemie oraz obraz video.</w:t>
      </w:r>
    </w:p>
    <w:p w14:paraId="365A66F6" w14:textId="77777777" w:rsidR="00F02921" w:rsidRPr="00F02921" w:rsidRDefault="00F02921" w:rsidP="00F02921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4E4BCE3A" w14:textId="5D8413F0" w:rsidR="00F02921" w:rsidRPr="00F02921" w:rsidRDefault="009D7098" w:rsidP="00F02921">
      <w:pPr>
        <w:pStyle w:val="Akapitzlist"/>
        <w:numPr>
          <w:ilvl w:val="0"/>
          <w:numId w:val="11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Przed przystąpieniem do oceny LSR</w:t>
      </w:r>
      <w:r w:rsidRPr="003E3077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członkowie Komisji mają obowiązek zapoznania się </w:t>
      </w:r>
      <w:r>
        <w:rPr>
          <w:rFonts w:ascii="Arial" w:hAnsi="Arial" w:cs="Arial"/>
          <w:sz w:val="21"/>
          <w:szCs w:val="21"/>
        </w:rPr>
        <w:br/>
        <w:t xml:space="preserve">z zasadami i kryteriami wyboru LSR będących przedmiotem oceny. </w:t>
      </w:r>
    </w:p>
    <w:p w14:paraId="046FC100" w14:textId="77777777" w:rsidR="00F02921" w:rsidRPr="00F02921" w:rsidRDefault="00F02921" w:rsidP="00F02921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156BAB9F" w14:textId="126A984B" w:rsidR="00F02921" w:rsidRPr="00F02921" w:rsidRDefault="009D7098" w:rsidP="00F02921">
      <w:pPr>
        <w:pStyle w:val="Akapitzlist"/>
        <w:numPr>
          <w:ilvl w:val="0"/>
          <w:numId w:val="11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567240">
        <w:rPr>
          <w:rFonts w:ascii="Arial" w:hAnsi="Arial" w:cs="Arial"/>
          <w:sz w:val="21"/>
          <w:szCs w:val="21"/>
        </w:rPr>
        <w:t>Wszystkie g</w:t>
      </w:r>
      <w:r>
        <w:rPr>
          <w:rFonts w:ascii="Arial" w:hAnsi="Arial" w:cs="Arial"/>
          <w:sz w:val="21"/>
          <w:szCs w:val="21"/>
        </w:rPr>
        <w:t>ł</w:t>
      </w:r>
      <w:r w:rsidRPr="00567240">
        <w:rPr>
          <w:rFonts w:ascii="Arial" w:hAnsi="Arial" w:cs="Arial"/>
          <w:sz w:val="21"/>
          <w:szCs w:val="21"/>
        </w:rPr>
        <w:t xml:space="preserve">osowania </w:t>
      </w:r>
      <w:r w:rsidR="00F02921">
        <w:rPr>
          <w:rFonts w:ascii="Arial" w:hAnsi="Arial" w:cs="Arial"/>
          <w:sz w:val="21"/>
          <w:szCs w:val="21"/>
        </w:rPr>
        <w:t>K</w:t>
      </w:r>
      <w:r w:rsidRPr="00567240">
        <w:rPr>
          <w:rFonts w:ascii="Arial" w:hAnsi="Arial" w:cs="Arial"/>
          <w:sz w:val="21"/>
          <w:szCs w:val="21"/>
        </w:rPr>
        <w:t>omisji są jawne.</w:t>
      </w:r>
    </w:p>
    <w:p w14:paraId="0114C8E5" w14:textId="77777777" w:rsidR="00F02921" w:rsidRPr="00F02921" w:rsidRDefault="00F02921" w:rsidP="00F02921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24D20B9B" w14:textId="61BCBB6E" w:rsidR="00F02921" w:rsidRPr="00F02921" w:rsidRDefault="009D7098" w:rsidP="00F02921">
      <w:pPr>
        <w:pStyle w:val="Akapitzlist"/>
        <w:numPr>
          <w:ilvl w:val="0"/>
          <w:numId w:val="11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567240">
        <w:rPr>
          <w:rFonts w:ascii="Arial" w:hAnsi="Arial" w:cs="Arial"/>
          <w:sz w:val="21"/>
          <w:szCs w:val="21"/>
        </w:rPr>
        <w:t xml:space="preserve">Głosowanie na posiedzeniach </w:t>
      </w:r>
      <w:r w:rsidR="00F02921">
        <w:rPr>
          <w:rFonts w:ascii="Arial" w:hAnsi="Arial" w:cs="Arial"/>
          <w:sz w:val="21"/>
          <w:szCs w:val="21"/>
        </w:rPr>
        <w:t>K</w:t>
      </w:r>
      <w:r w:rsidRPr="00567240">
        <w:rPr>
          <w:rFonts w:ascii="Arial" w:hAnsi="Arial" w:cs="Arial"/>
          <w:sz w:val="21"/>
          <w:szCs w:val="21"/>
        </w:rPr>
        <w:t>omisji odbywa się poprzez podniesienie ręki oraz wyrażenie swojego głosu.</w:t>
      </w:r>
    </w:p>
    <w:p w14:paraId="1BB25E22" w14:textId="77777777" w:rsidR="00F02921" w:rsidRPr="00F02921" w:rsidRDefault="00F02921" w:rsidP="00F02921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68F21195" w14:textId="77777777" w:rsidR="009D7098" w:rsidRPr="00567240" w:rsidRDefault="009D7098" w:rsidP="009D7098">
      <w:pPr>
        <w:pStyle w:val="Akapitzlist"/>
        <w:numPr>
          <w:ilvl w:val="0"/>
          <w:numId w:val="11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 w:rsidRPr="008707E6">
        <w:rPr>
          <w:rFonts w:ascii="Arial" w:hAnsi="Arial" w:cs="Arial"/>
          <w:sz w:val="21"/>
          <w:szCs w:val="21"/>
        </w:rPr>
        <w:t>Uchwały Komisji zapadają zwykłą większością głosów, w obecności co najmniej połowy składu Komisji. W razie równej liczby głosów decyduje głos Przewodnicząceg</w:t>
      </w:r>
      <w:r>
        <w:rPr>
          <w:rFonts w:ascii="Arial" w:hAnsi="Arial" w:cs="Arial"/>
          <w:sz w:val="21"/>
          <w:szCs w:val="21"/>
        </w:rPr>
        <w:t>o.</w:t>
      </w:r>
    </w:p>
    <w:p w14:paraId="29997F4F" w14:textId="77777777" w:rsidR="009D7098" w:rsidRPr="00567240" w:rsidRDefault="009D7098" w:rsidP="009D7098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00B5CF0C" w14:textId="2ADB60DB" w:rsidR="009D7098" w:rsidRDefault="009D7098" w:rsidP="009D7098">
      <w:pPr>
        <w:pStyle w:val="Akapitzlist"/>
        <w:numPr>
          <w:ilvl w:val="0"/>
          <w:numId w:val="11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 w:rsidRPr="00567240">
        <w:rPr>
          <w:rFonts w:ascii="Arial" w:hAnsi="Arial" w:cs="Arial"/>
          <w:sz w:val="21"/>
          <w:szCs w:val="21"/>
        </w:rPr>
        <w:t xml:space="preserve">Głosowanie na posiedzeniach Komisji może odbywać się z wykorzystaniem środków komunikacji elektronicznej. Głosowanie z wykorzystaniem środków komunikacji elektronicznej regulują zapisy § 11 </w:t>
      </w:r>
      <w:r>
        <w:rPr>
          <w:rFonts w:ascii="Arial" w:hAnsi="Arial" w:cs="Arial"/>
          <w:sz w:val="21"/>
          <w:szCs w:val="21"/>
        </w:rPr>
        <w:t>niniejszego</w:t>
      </w:r>
      <w:r w:rsidRPr="00567240">
        <w:rPr>
          <w:rFonts w:ascii="Arial" w:hAnsi="Arial" w:cs="Arial"/>
          <w:sz w:val="21"/>
          <w:szCs w:val="21"/>
        </w:rPr>
        <w:t xml:space="preserve"> </w:t>
      </w:r>
      <w:r w:rsidR="00AE2E8A">
        <w:rPr>
          <w:rFonts w:ascii="Arial" w:hAnsi="Arial" w:cs="Arial"/>
          <w:sz w:val="21"/>
          <w:szCs w:val="21"/>
        </w:rPr>
        <w:t>R</w:t>
      </w:r>
      <w:r w:rsidRPr="00567240">
        <w:rPr>
          <w:rFonts w:ascii="Arial" w:hAnsi="Arial" w:cs="Arial"/>
          <w:sz w:val="21"/>
          <w:szCs w:val="21"/>
        </w:rPr>
        <w:t>egulaminu.</w:t>
      </w:r>
    </w:p>
    <w:p w14:paraId="59D4AE90" w14:textId="77777777" w:rsidR="009D7098" w:rsidRPr="00567240" w:rsidRDefault="009D7098" w:rsidP="009D7098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4F39B4C9" w14:textId="77777777" w:rsidR="009D7098" w:rsidRPr="003A64B6" w:rsidRDefault="009D7098" w:rsidP="009D7098">
      <w:pPr>
        <w:pStyle w:val="Akapitzlist"/>
        <w:numPr>
          <w:ilvl w:val="0"/>
          <w:numId w:val="11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 w:rsidRPr="008707E6">
        <w:rPr>
          <w:rFonts w:ascii="Arial" w:hAnsi="Arial" w:cs="Arial"/>
          <w:sz w:val="21"/>
          <w:szCs w:val="21"/>
        </w:rPr>
        <w:t>Uchwały Komisji podpisuje Przewodniczący lub jego Zastępca.</w:t>
      </w:r>
    </w:p>
    <w:p w14:paraId="73D96C97" w14:textId="77777777" w:rsidR="009D7098" w:rsidRPr="00E00A04" w:rsidRDefault="009D7098" w:rsidP="009D7098">
      <w:pPr>
        <w:pStyle w:val="Akapitzlist"/>
        <w:rPr>
          <w:rFonts w:ascii="Arial" w:hAnsi="Arial" w:cs="Arial"/>
          <w:sz w:val="21"/>
          <w:szCs w:val="21"/>
        </w:rPr>
      </w:pPr>
    </w:p>
    <w:p w14:paraId="2CAF3714" w14:textId="5DA36A6D" w:rsidR="009D7098" w:rsidRPr="00F35F88" w:rsidRDefault="00F35F88" w:rsidP="00F35F88">
      <w:pPr>
        <w:ind w:left="4608"/>
        <w:jc w:val="both"/>
        <w:rPr>
          <w:rFonts w:ascii="Arial" w:hAnsi="Arial" w:cs="Arial"/>
          <w:b/>
          <w:color w:val="000000" w:themeColor="text1"/>
          <w:sz w:val="21"/>
          <w:szCs w:val="21"/>
        </w:rPr>
      </w:pPr>
      <w:r w:rsidRPr="00F35F88">
        <w:rPr>
          <w:rFonts w:ascii="Arial" w:hAnsi="Arial" w:cs="Arial"/>
          <w:b/>
          <w:color w:val="000000" w:themeColor="text1"/>
          <w:sz w:val="21"/>
          <w:szCs w:val="21"/>
        </w:rPr>
        <w:t>§ 10</w:t>
      </w:r>
    </w:p>
    <w:p w14:paraId="38E5C325" w14:textId="206F524A" w:rsidR="00264E3B" w:rsidRDefault="00264E3B" w:rsidP="00264E3B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Posiedzenie Komisji </w:t>
      </w:r>
      <w:r w:rsidRPr="00F046E7">
        <w:rPr>
          <w:rFonts w:ascii="Arial" w:hAnsi="Arial" w:cs="Arial"/>
          <w:b/>
          <w:sz w:val="21"/>
          <w:szCs w:val="21"/>
        </w:rPr>
        <w:t>do spraw wyboru strategii rozwoju lokalnego kierowanego przez społeczność</w:t>
      </w:r>
    </w:p>
    <w:p w14:paraId="69B4A6DD" w14:textId="77777777" w:rsidR="00F02921" w:rsidRDefault="00F02921" w:rsidP="00264E3B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</w:p>
    <w:p w14:paraId="617C2DE4" w14:textId="77777777" w:rsidR="00264E3B" w:rsidRDefault="00264E3B" w:rsidP="00264E3B">
      <w:pPr>
        <w:pStyle w:val="Akapitzlist"/>
        <w:numPr>
          <w:ilvl w:val="0"/>
          <w:numId w:val="6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Posiedzenie Komisji odbywa się w terminie i miejscu wskazanym przez Przewodniczącego Komisji.</w:t>
      </w:r>
    </w:p>
    <w:p w14:paraId="73F980A8" w14:textId="77777777" w:rsidR="00264E3B" w:rsidRDefault="00264E3B" w:rsidP="00264E3B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45C99E66" w14:textId="77777777" w:rsidR="00264E3B" w:rsidRDefault="00264E3B" w:rsidP="00264E3B">
      <w:pPr>
        <w:pStyle w:val="Akapitzlist"/>
        <w:numPr>
          <w:ilvl w:val="0"/>
          <w:numId w:val="6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D856F6">
        <w:rPr>
          <w:rFonts w:ascii="Arial" w:hAnsi="Arial" w:cs="Arial"/>
          <w:sz w:val="21"/>
          <w:szCs w:val="21"/>
        </w:rPr>
        <w:t xml:space="preserve">Posiedzenia Komisji mogą odbywać się w formie stacjonarnej </w:t>
      </w:r>
      <w:r>
        <w:rPr>
          <w:rFonts w:ascii="Arial" w:hAnsi="Arial" w:cs="Arial"/>
          <w:sz w:val="21"/>
          <w:szCs w:val="21"/>
        </w:rPr>
        <w:t>lub</w:t>
      </w:r>
      <w:r w:rsidRPr="00D856F6">
        <w:rPr>
          <w:rFonts w:ascii="Arial" w:hAnsi="Arial" w:cs="Arial"/>
          <w:sz w:val="21"/>
          <w:szCs w:val="21"/>
        </w:rPr>
        <w:t xml:space="preserve"> z wykorzystaniem środków komunikacji elektronicznej. O wyborze </w:t>
      </w:r>
      <w:r>
        <w:rPr>
          <w:rFonts w:ascii="Arial" w:hAnsi="Arial" w:cs="Arial"/>
          <w:sz w:val="21"/>
          <w:szCs w:val="21"/>
        </w:rPr>
        <w:t>formy danego posiedzenia Komisji decyduje Przewodniczący Komisji.</w:t>
      </w:r>
    </w:p>
    <w:p w14:paraId="62CE8226" w14:textId="77777777" w:rsidR="00264E3B" w:rsidRPr="002E0A9D" w:rsidRDefault="00264E3B" w:rsidP="00264E3B">
      <w:pPr>
        <w:pStyle w:val="Akapitzlist"/>
        <w:rPr>
          <w:rFonts w:ascii="Arial" w:hAnsi="Arial" w:cs="Arial"/>
          <w:sz w:val="21"/>
          <w:szCs w:val="21"/>
        </w:rPr>
      </w:pPr>
    </w:p>
    <w:p w14:paraId="2763D681" w14:textId="08B9201B" w:rsidR="00264E3B" w:rsidRPr="007B2905" w:rsidRDefault="00264E3B" w:rsidP="00264E3B">
      <w:pPr>
        <w:pStyle w:val="Akapitzlist"/>
        <w:numPr>
          <w:ilvl w:val="0"/>
          <w:numId w:val="6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2E0A9D">
        <w:rPr>
          <w:rFonts w:ascii="Arial" w:hAnsi="Arial" w:cs="Arial"/>
          <w:sz w:val="21"/>
          <w:szCs w:val="21"/>
        </w:rPr>
        <w:t xml:space="preserve">Posiedzenia </w:t>
      </w:r>
      <w:r>
        <w:rPr>
          <w:rFonts w:ascii="Arial" w:hAnsi="Arial" w:cs="Arial"/>
          <w:sz w:val="21"/>
          <w:szCs w:val="21"/>
        </w:rPr>
        <w:t>Komisji</w:t>
      </w:r>
      <w:r w:rsidRPr="002E0A9D">
        <w:rPr>
          <w:rFonts w:ascii="Arial" w:hAnsi="Arial" w:cs="Arial"/>
          <w:sz w:val="21"/>
          <w:szCs w:val="21"/>
        </w:rPr>
        <w:t xml:space="preserve"> mogą być rejestrowane w formie zapisu dźwiękowego lub audiowizualnego na potrzeby sporządzenia protokołu</w:t>
      </w:r>
      <w:r>
        <w:rPr>
          <w:rFonts w:ascii="Arial" w:hAnsi="Arial" w:cs="Arial"/>
          <w:sz w:val="21"/>
          <w:szCs w:val="21"/>
        </w:rPr>
        <w:t>.</w:t>
      </w:r>
      <w:r w:rsidR="00F02921">
        <w:t xml:space="preserve"> </w:t>
      </w:r>
      <w:r>
        <w:rPr>
          <w:rFonts w:ascii="Arial" w:hAnsi="Arial" w:cs="Arial"/>
          <w:sz w:val="21"/>
          <w:szCs w:val="21"/>
        </w:rPr>
        <w:t>N</w:t>
      </w:r>
      <w:r w:rsidRPr="00D00648">
        <w:rPr>
          <w:rFonts w:ascii="Arial" w:hAnsi="Arial" w:cs="Arial"/>
          <w:sz w:val="21"/>
          <w:szCs w:val="21"/>
        </w:rPr>
        <w:t xml:space="preserve">agrania </w:t>
      </w:r>
      <w:r>
        <w:rPr>
          <w:rFonts w:ascii="Arial" w:hAnsi="Arial" w:cs="Arial"/>
          <w:sz w:val="21"/>
          <w:szCs w:val="21"/>
        </w:rPr>
        <w:t>będą</w:t>
      </w:r>
      <w:r w:rsidRPr="00D00648">
        <w:rPr>
          <w:rFonts w:ascii="Arial" w:hAnsi="Arial" w:cs="Arial"/>
          <w:sz w:val="21"/>
          <w:szCs w:val="21"/>
        </w:rPr>
        <w:t xml:space="preserve"> usuwane niezwłocznie po zatwierdzeniu protokołu</w:t>
      </w:r>
      <w:r>
        <w:rPr>
          <w:rFonts w:ascii="Arial" w:hAnsi="Arial" w:cs="Arial"/>
          <w:sz w:val="21"/>
          <w:szCs w:val="21"/>
        </w:rPr>
        <w:t>.</w:t>
      </w:r>
    </w:p>
    <w:p w14:paraId="3C28DF84" w14:textId="77777777" w:rsidR="00264E3B" w:rsidRPr="007B2905" w:rsidRDefault="00264E3B" w:rsidP="00264E3B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2FEFC067" w14:textId="0210638F" w:rsidR="00F02921" w:rsidRPr="00F02921" w:rsidRDefault="00264E3B" w:rsidP="00F02921">
      <w:pPr>
        <w:pStyle w:val="Akapitzlist"/>
        <w:numPr>
          <w:ilvl w:val="0"/>
          <w:numId w:val="6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Zawiadomienie Członków o posiedzeniu Komisji następuje na co najmniej 7 dni kalendarzowych przed ustalonym terminem posiedzenia </w:t>
      </w:r>
      <w:r w:rsidRPr="00D856F6">
        <w:rPr>
          <w:rFonts w:ascii="Arial" w:hAnsi="Arial" w:cs="Arial"/>
          <w:sz w:val="21"/>
          <w:szCs w:val="21"/>
        </w:rPr>
        <w:t>z wykorzystaniem środków</w:t>
      </w:r>
      <w:r>
        <w:rPr>
          <w:rFonts w:ascii="Arial" w:hAnsi="Arial" w:cs="Arial"/>
          <w:sz w:val="21"/>
          <w:szCs w:val="21"/>
        </w:rPr>
        <w:t xml:space="preserve"> komunikacji elektronicznej.</w:t>
      </w:r>
    </w:p>
    <w:p w14:paraId="2391EAF7" w14:textId="77777777" w:rsidR="00F02921" w:rsidRPr="00F02921" w:rsidRDefault="00F02921" w:rsidP="00F02921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6DC88F98" w14:textId="256B0CCD" w:rsidR="00F02921" w:rsidRPr="00F02921" w:rsidRDefault="00264E3B" w:rsidP="00F02921">
      <w:pPr>
        <w:pStyle w:val="Akapitzlist"/>
        <w:numPr>
          <w:ilvl w:val="0"/>
          <w:numId w:val="6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 w:rsidRPr="00D856F6">
        <w:rPr>
          <w:rFonts w:ascii="Arial" w:hAnsi="Arial" w:cs="Arial"/>
          <w:sz w:val="21"/>
          <w:szCs w:val="21"/>
        </w:rPr>
        <w:t>Informacja o możliwości udziału w posiedzeniu Komisji z wykorzystaniem środków komunikacji elektronicznej oraz opis sposobu uczestnictwa i wykonywania prawa głosu jest zawierana w zawiadomieniu Członków o posiedzeniu Komisji.</w:t>
      </w:r>
    </w:p>
    <w:p w14:paraId="2295F444" w14:textId="77777777" w:rsidR="00F02921" w:rsidRPr="00F02921" w:rsidRDefault="00F02921" w:rsidP="00F02921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0E380D61" w14:textId="19DFC8C1" w:rsidR="00F02921" w:rsidRPr="00F02921" w:rsidRDefault="00264E3B" w:rsidP="00F02921">
      <w:pPr>
        <w:pStyle w:val="Akapitzlist"/>
        <w:numPr>
          <w:ilvl w:val="0"/>
          <w:numId w:val="6"/>
        </w:numPr>
        <w:ind w:left="567" w:hanging="425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W przypadku, gdy członek Komisji nie może wziąć udziału w danym posiedzeniu, </w:t>
      </w:r>
      <w:r w:rsidRPr="00F27586">
        <w:rPr>
          <w:rFonts w:ascii="Arial" w:hAnsi="Arial" w:cs="Arial"/>
          <w:sz w:val="21"/>
          <w:szCs w:val="21"/>
        </w:rPr>
        <w:t xml:space="preserve">ma obowiązek poinformować w formie elektronicznej sekretariat </w:t>
      </w:r>
      <w:r>
        <w:rPr>
          <w:rFonts w:ascii="Arial" w:hAnsi="Arial" w:cs="Arial"/>
          <w:sz w:val="21"/>
          <w:szCs w:val="21"/>
        </w:rPr>
        <w:t>DTW</w:t>
      </w:r>
      <w:r w:rsidRPr="00F27586">
        <w:rPr>
          <w:rFonts w:ascii="Arial" w:hAnsi="Arial" w:cs="Arial"/>
          <w:sz w:val="21"/>
          <w:szCs w:val="21"/>
        </w:rPr>
        <w:t xml:space="preserve"> o nieobecności </w:t>
      </w:r>
      <w:r>
        <w:rPr>
          <w:rFonts w:ascii="Arial" w:hAnsi="Arial" w:cs="Arial"/>
          <w:sz w:val="21"/>
          <w:szCs w:val="21"/>
        </w:rPr>
        <w:t>w terminie 3 dni przed planowanym terminem posiedzenia. Informacja ta przekazywana jest pocztą elektroniczną na adres:</w:t>
      </w:r>
      <w:r w:rsidRPr="00001B83">
        <w:rPr>
          <w:rFonts w:ascii="Calibri" w:eastAsia="Times New Roman" w:hAnsi="Calibri" w:cs="Times New Roman"/>
          <w:lang w:eastAsia="pl-PL"/>
        </w:rPr>
        <w:t xml:space="preserve"> </w:t>
      </w:r>
      <w:hyperlink r:id="rId10" w:history="1">
        <w:r w:rsidR="00F02921" w:rsidRPr="001616D6">
          <w:rPr>
            <w:rStyle w:val="Hipercze"/>
            <w:rFonts w:ascii="Arial" w:eastAsia="Times New Roman" w:hAnsi="Arial" w:cs="Arial"/>
            <w:sz w:val="21"/>
            <w:szCs w:val="21"/>
            <w:lang w:eastAsia="pl-PL"/>
          </w:rPr>
          <w:t>tereny.wiejskie@slaskie.pl</w:t>
        </w:r>
      </w:hyperlink>
    </w:p>
    <w:p w14:paraId="768267E2" w14:textId="77777777" w:rsidR="00F02921" w:rsidRPr="00F02921" w:rsidRDefault="00F02921" w:rsidP="00F02921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319AC594" w14:textId="503A846B" w:rsidR="00F02921" w:rsidRPr="00F02921" w:rsidRDefault="00264E3B" w:rsidP="00F02921">
      <w:pPr>
        <w:pStyle w:val="Akapitzlist"/>
        <w:numPr>
          <w:ilvl w:val="0"/>
          <w:numId w:val="6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Pracownicy DTW będący członkami Komisji uczestniczą w jej pracach w ramach obowiązków służbowych.</w:t>
      </w:r>
    </w:p>
    <w:p w14:paraId="79399875" w14:textId="77777777" w:rsidR="00F02921" w:rsidRPr="00F02921" w:rsidRDefault="00F02921" w:rsidP="00F02921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6F233F56" w14:textId="77777777" w:rsidR="00264E3B" w:rsidRPr="00552924" w:rsidRDefault="00264E3B" w:rsidP="00264E3B">
      <w:pPr>
        <w:pStyle w:val="Akapitzlist"/>
        <w:numPr>
          <w:ilvl w:val="0"/>
          <w:numId w:val="6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Wybór LSR dokonywany jest przez członków Komisji podczas posiedzenia.</w:t>
      </w:r>
    </w:p>
    <w:p w14:paraId="3641CA57" w14:textId="77777777" w:rsidR="00264E3B" w:rsidRPr="00552924" w:rsidRDefault="00264E3B" w:rsidP="00264E3B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7A6236D6" w14:textId="194BFA43" w:rsidR="002D57DB" w:rsidRPr="00F02921" w:rsidRDefault="00264E3B" w:rsidP="00F02921">
      <w:pPr>
        <w:pStyle w:val="Akapitzlist"/>
        <w:numPr>
          <w:ilvl w:val="0"/>
          <w:numId w:val="6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567240">
        <w:rPr>
          <w:rFonts w:ascii="Arial" w:hAnsi="Arial" w:cs="Arial"/>
          <w:sz w:val="21"/>
          <w:szCs w:val="21"/>
        </w:rPr>
        <w:t xml:space="preserve">Za ocenę LSR i udział w Komisji Ekspertom przysługuje wynagrodzenie w wysokości i na zasadach określonych w umowie </w:t>
      </w:r>
      <w:r>
        <w:rPr>
          <w:rFonts w:ascii="Arial" w:hAnsi="Arial" w:cs="Arial"/>
          <w:sz w:val="21"/>
          <w:szCs w:val="21"/>
        </w:rPr>
        <w:t xml:space="preserve">o dzieło, której wzór stanowi załącznik nr </w:t>
      </w:r>
      <w:r w:rsidR="00AE2E8A">
        <w:rPr>
          <w:rFonts w:ascii="Arial" w:hAnsi="Arial" w:cs="Arial"/>
          <w:sz w:val="21"/>
          <w:szCs w:val="21"/>
        </w:rPr>
        <w:t>3</w:t>
      </w:r>
      <w:r>
        <w:rPr>
          <w:rFonts w:ascii="Arial" w:hAnsi="Arial" w:cs="Arial"/>
          <w:sz w:val="21"/>
          <w:szCs w:val="21"/>
        </w:rPr>
        <w:t xml:space="preserve"> do niniejszego </w:t>
      </w:r>
      <w:r w:rsidR="00AE2E8A">
        <w:rPr>
          <w:rFonts w:ascii="Arial" w:hAnsi="Arial" w:cs="Arial"/>
          <w:sz w:val="21"/>
          <w:szCs w:val="21"/>
        </w:rPr>
        <w:t>R</w:t>
      </w:r>
      <w:r>
        <w:rPr>
          <w:rFonts w:ascii="Arial" w:hAnsi="Arial" w:cs="Arial"/>
          <w:sz w:val="21"/>
          <w:szCs w:val="21"/>
        </w:rPr>
        <w:t>egulaminu.</w:t>
      </w:r>
    </w:p>
    <w:p w14:paraId="0FB3EC7A" w14:textId="77777777" w:rsidR="005B6640" w:rsidRPr="005B6640" w:rsidRDefault="005B6640" w:rsidP="00D56E28">
      <w:pPr>
        <w:pStyle w:val="Akapitzlist"/>
        <w:jc w:val="both"/>
        <w:rPr>
          <w:rFonts w:ascii="Arial" w:hAnsi="Arial" w:cs="Arial"/>
          <w:sz w:val="21"/>
          <w:szCs w:val="21"/>
        </w:rPr>
      </w:pPr>
    </w:p>
    <w:p w14:paraId="2B2AE61F" w14:textId="1D3873D5" w:rsidR="00F02921" w:rsidRPr="00F02921" w:rsidRDefault="007B2905" w:rsidP="00F02921">
      <w:pPr>
        <w:pStyle w:val="Akapitzlist"/>
        <w:ind w:left="644"/>
        <w:jc w:val="center"/>
        <w:rPr>
          <w:rFonts w:ascii="Arial" w:hAnsi="Arial" w:cs="Arial"/>
          <w:b/>
          <w:sz w:val="21"/>
          <w:szCs w:val="21"/>
        </w:rPr>
      </w:pPr>
      <w:r w:rsidRPr="00567240">
        <w:rPr>
          <w:rFonts w:ascii="Arial" w:hAnsi="Arial" w:cs="Arial"/>
          <w:b/>
          <w:sz w:val="21"/>
          <w:szCs w:val="21"/>
        </w:rPr>
        <w:t xml:space="preserve">§ </w:t>
      </w:r>
      <w:r w:rsidR="00493A85" w:rsidRPr="00567240">
        <w:rPr>
          <w:rFonts w:ascii="Arial" w:hAnsi="Arial" w:cs="Arial"/>
          <w:b/>
          <w:sz w:val="21"/>
          <w:szCs w:val="21"/>
        </w:rPr>
        <w:t>1</w:t>
      </w:r>
      <w:r w:rsidR="008707E6" w:rsidRPr="00567240">
        <w:rPr>
          <w:rFonts w:ascii="Arial" w:hAnsi="Arial" w:cs="Arial"/>
          <w:b/>
          <w:sz w:val="21"/>
          <w:szCs w:val="21"/>
        </w:rPr>
        <w:t>1</w:t>
      </w:r>
    </w:p>
    <w:p w14:paraId="383BEAB2" w14:textId="19C0737F" w:rsidR="00CC57EF" w:rsidRDefault="00CC57EF" w:rsidP="00567240">
      <w:pPr>
        <w:pStyle w:val="Akapitzlist"/>
        <w:ind w:left="502"/>
        <w:jc w:val="center"/>
        <w:rPr>
          <w:rFonts w:ascii="Arial" w:hAnsi="Arial" w:cs="Arial"/>
          <w:b/>
          <w:sz w:val="21"/>
          <w:szCs w:val="21"/>
        </w:rPr>
      </w:pPr>
      <w:r w:rsidRPr="00567240">
        <w:rPr>
          <w:rFonts w:ascii="Arial" w:hAnsi="Arial" w:cs="Arial"/>
          <w:b/>
          <w:sz w:val="21"/>
          <w:szCs w:val="21"/>
        </w:rPr>
        <w:t>Głosowanie z wykorzystaniem środków komunikacji elektronicznej</w:t>
      </w:r>
    </w:p>
    <w:p w14:paraId="071B7CB2" w14:textId="77777777" w:rsidR="00F02921" w:rsidRPr="00567240" w:rsidRDefault="00F02921" w:rsidP="00567240">
      <w:pPr>
        <w:pStyle w:val="Akapitzlist"/>
        <w:ind w:left="502"/>
        <w:jc w:val="center"/>
        <w:rPr>
          <w:rFonts w:ascii="Arial" w:hAnsi="Arial" w:cs="Arial"/>
          <w:b/>
          <w:sz w:val="21"/>
          <w:szCs w:val="21"/>
        </w:rPr>
      </w:pPr>
    </w:p>
    <w:p w14:paraId="4249F696" w14:textId="48BFED8D" w:rsidR="006D464B" w:rsidRDefault="008E0556" w:rsidP="00063C17">
      <w:pPr>
        <w:pStyle w:val="Akapitzlist"/>
        <w:numPr>
          <w:ilvl w:val="0"/>
          <w:numId w:val="20"/>
        </w:numPr>
        <w:jc w:val="both"/>
        <w:rPr>
          <w:rFonts w:ascii="Arial" w:hAnsi="Arial" w:cs="Arial"/>
          <w:sz w:val="21"/>
          <w:szCs w:val="21"/>
        </w:rPr>
      </w:pPr>
      <w:r w:rsidRPr="0084270C">
        <w:rPr>
          <w:rFonts w:ascii="Arial" w:hAnsi="Arial" w:cs="Arial"/>
          <w:sz w:val="21"/>
          <w:szCs w:val="21"/>
        </w:rPr>
        <w:t>G</w:t>
      </w:r>
      <w:r w:rsidR="008050A2" w:rsidRPr="0084270C">
        <w:rPr>
          <w:rFonts w:ascii="Arial" w:hAnsi="Arial" w:cs="Arial"/>
          <w:sz w:val="21"/>
          <w:szCs w:val="21"/>
        </w:rPr>
        <w:t>łosowanie może odbywać się z wykorzystaniem środków komunikacji elektronicznej</w:t>
      </w:r>
      <w:r w:rsidRPr="0084270C">
        <w:rPr>
          <w:rFonts w:ascii="Arial" w:hAnsi="Arial" w:cs="Arial"/>
          <w:sz w:val="21"/>
          <w:szCs w:val="21"/>
        </w:rPr>
        <w:t xml:space="preserve">, jeżeli członkowie komisji wyrazili na to zgodę. </w:t>
      </w:r>
    </w:p>
    <w:p w14:paraId="627B497C" w14:textId="77777777" w:rsidR="00252FD6" w:rsidRDefault="00252FD6" w:rsidP="007D2705">
      <w:pPr>
        <w:pStyle w:val="Akapitzlist"/>
        <w:ind w:left="502"/>
        <w:jc w:val="both"/>
        <w:rPr>
          <w:rFonts w:ascii="Arial" w:hAnsi="Arial" w:cs="Arial"/>
          <w:sz w:val="21"/>
          <w:szCs w:val="21"/>
        </w:rPr>
      </w:pPr>
    </w:p>
    <w:p w14:paraId="29F8A7FF" w14:textId="6CBD2F04" w:rsidR="00252FD6" w:rsidRDefault="00252FD6" w:rsidP="00567240">
      <w:pPr>
        <w:pStyle w:val="Akapitzlist"/>
        <w:numPr>
          <w:ilvl w:val="0"/>
          <w:numId w:val="20"/>
        </w:num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Ekspert zobowiązany jest do </w:t>
      </w:r>
      <w:r w:rsidRPr="00252FD6">
        <w:rPr>
          <w:rFonts w:ascii="Arial" w:hAnsi="Arial" w:cs="Arial"/>
          <w:sz w:val="21"/>
          <w:szCs w:val="21"/>
        </w:rPr>
        <w:t xml:space="preserve">zapewnienia bezpiecznej transmisji danych, korzystania </w:t>
      </w:r>
      <w:r>
        <w:rPr>
          <w:rFonts w:ascii="Arial" w:hAnsi="Arial" w:cs="Arial"/>
          <w:sz w:val="21"/>
          <w:szCs w:val="21"/>
        </w:rPr>
        <w:br/>
      </w:r>
      <w:r w:rsidRPr="00252FD6">
        <w:rPr>
          <w:rFonts w:ascii="Arial" w:hAnsi="Arial" w:cs="Arial"/>
          <w:sz w:val="21"/>
          <w:szCs w:val="21"/>
        </w:rPr>
        <w:t>z zabezpieczonej poczty w sposób uniemożliwiający dostęp osobom postronnym</w:t>
      </w:r>
      <w:r>
        <w:rPr>
          <w:rFonts w:ascii="Arial" w:hAnsi="Arial" w:cs="Arial"/>
          <w:sz w:val="21"/>
          <w:szCs w:val="21"/>
        </w:rPr>
        <w:t>.</w:t>
      </w:r>
    </w:p>
    <w:p w14:paraId="6F684466" w14:textId="77777777" w:rsidR="00567240" w:rsidRPr="00567240" w:rsidRDefault="00567240" w:rsidP="00567240">
      <w:pPr>
        <w:pStyle w:val="Akapitzlist"/>
        <w:ind w:left="502"/>
        <w:jc w:val="both"/>
        <w:rPr>
          <w:rFonts w:ascii="Arial" w:hAnsi="Arial" w:cs="Arial"/>
          <w:sz w:val="21"/>
          <w:szCs w:val="21"/>
        </w:rPr>
      </w:pPr>
    </w:p>
    <w:p w14:paraId="7C13B20B" w14:textId="21487D11" w:rsidR="00567240" w:rsidRPr="00567240" w:rsidRDefault="00642327" w:rsidP="00567240">
      <w:pPr>
        <w:pStyle w:val="Akapitzlist"/>
        <w:numPr>
          <w:ilvl w:val="0"/>
          <w:numId w:val="20"/>
        </w:numPr>
        <w:jc w:val="both"/>
        <w:rPr>
          <w:rFonts w:ascii="Arial" w:hAnsi="Arial" w:cs="Arial"/>
          <w:sz w:val="21"/>
          <w:szCs w:val="21"/>
        </w:rPr>
      </w:pPr>
      <w:r w:rsidRPr="00567240">
        <w:rPr>
          <w:rFonts w:ascii="Arial" w:hAnsi="Arial" w:cs="Arial"/>
          <w:sz w:val="21"/>
          <w:szCs w:val="21"/>
        </w:rPr>
        <w:t xml:space="preserve">Dokumenty będące przedmiotem </w:t>
      </w:r>
      <w:r w:rsidR="00CC57EF" w:rsidRPr="00567240">
        <w:rPr>
          <w:rFonts w:ascii="Arial" w:hAnsi="Arial" w:cs="Arial"/>
          <w:sz w:val="21"/>
          <w:szCs w:val="21"/>
        </w:rPr>
        <w:t xml:space="preserve">głosowania z wykorzystaniem środków komunikacji elektronicznej </w:t>
      </w:r>
      <w:r w:rsidRPr="00567240">
        <w:rPr>
          <w:rFonts w:ascii="Arial" w:hAnsi="Arial" w:cs="Arial"/>
          <w:sz w:val="21"/>
          <w:szCs w:val="21"/>
        </w:rPr>
        <w:t xml:space="preserve">przekazywane są do </w:t>
      </w:r>
      <w:r w:rsidR="00254CDC">
        <w:rPr>
          <w:rFonts w:ascii="Arial" w:hAnsi="Arial" w:cs="Arial"/>
          <w:sz w:val="21"/>
          <w:szCs w:val="21"/>
        </w:rPr>
        <w:t>C</w:t>
      </w:r>
      <w:r w:rsidRPr="00567240">
        <w:rPr>
          <w:rFonts w:ascii="Arial" w:hAnsi="Arial" w:cs="Arial"/>
          <w:sz w:val="21"/>
          <w:szCs w:val="21"/>
        </w:rPr>
        <w:t>złonków Komisji za pośrednictwem poczty elektronicznej.</w:t>
      </w:r>
    </w:p>
    <w:p w14:paraId="569DBACA" w14:textId="77777777" w:rsidR="00567240" w:rsidRPr="00567240" w:rsidRDefault="00567240" w:rsidP="00567240">
      <w:pPr>
        <w:pStyle w:val="Akapitzlist"/>
        <w:ind w:left="502"/>
        <w:jc w:val="both"/>
        <w:rPr>
          <w:rFonts w:ascii="Arial" w:hAnsi="Arial" w:cs="Arial"/>
          <w:sz w:val="21"/>
          <w:szCs w:val="21"/>
        </w:rPr>
      </w:pPr>
    </w:p>
    <w:p w14:paraId="3062520F" w14:textId="4A754391" w:rsidR="00CD7E8E" w:rsidRPr="006B1F1D" w:rsidRDefault="00CC57EF" w:rsidP="006B1F1D">
      <w:pPr>
        <w:pStyle w:val="Akapitzlist"/>
        <w:numPr>
          <w:ilvl w:val="0"/>
          <w:numId w:val="20"/>
        </w:numPr>
        <w:contextualSpacing w:val="0"/>
        <w:jc w:val="both"/>
        <w:rPr>
          <w:rFonts w:ascii="Arial" w:hAnsi="Arial" w:cs="Arial"/>
          <w:sz w:val="21"/>
          <w:szCs w:val="21"/>
        </w:rPr>
      </w:pPr>
      <w:r w:rsidRPr="00567240">
        <w:rPr>
          <w:rFonts w:ascii="Arial" w:hAnsi="Arial" w:cs="Arial"/>
          <w:sz w:val="21"/>
          <w:szCs w:val="21"/>
        </w:rPr>
        <w:t xml:space="preserve">Wykorzystywanie środków </w:t>
      </w:r>
      <w:r w:rsidR="00493A85" w:rsidRPr="00567240">
        <w:rPr>
          <w:rFonts w:ascii="Arial" w:hAnsi="Arial" w:cs="Arial"/>
          <w:sz w:val="21"/>
          <w:szCs w:val="21"/>
        </w:rPr>
        <w:t>komunikacji elektronicznej w głosowaniach na posiedzeniach Komisji odbywa się przy zapewnieniu:</w:t>
      </w:r>
    </w:p>
    <w:p w14:paraId="3834753C" w14:textId="12CCA15A" w:rsidR="00493A85" w:rsidRPr="00567240" w:rsidRDefault="00493A85" w:rsidP="006B1F1D">
      <w:pPr>
        <w:pStyle w:val="Akapitzlist"/>
        <w:numPr>
          <w:ilvl w:val="0"/>
          <w:numId w:val="21"/>
        </w:numPr>
        <w:ind w:hanging="357"/>
        <w:contextualSpacing w:val="0"/>
        <w:jc w:val="both"/>
        <w:rPr>
          <w:rFonts w:ascii="Arial" w:hAnsi="Arial" w:cs="Arial"/>
          <w:sz w:val="21"/>
          <w:szCs w:val="21"/>
        </w:rPr>
      </w:pPr>
      <w:r w:rsidRPr="00567240">
        <w:rPr>
          <w:rFonts w:ascii="Arial" w:hAnsi="Arial" w:cs="Arial"/>
          <w:sz w:val="21"/>
          <w:szCs w:val="21"/>
        </w:rPr>
        <w:t>transmisji posiedzenia w czasie rzeczywistym</w:t>
      </w:r>
      <w:r w:rsidR="00A75718">
        <w:rPr>
          <w:rFonts w:ascii="Arial" w:hAnsi="Arial" w:cs="Arial"/>
          <w:sz w:val="21"/>
          <w:szCs w:val="21"/>
        </w:rPr>
        <w:t>;</w:t>
      </w:r>
    </w:p>
    <w:p w14:paraId="1B823003" w14:textId="4F56B856" w:rsidR="00493A85" w:rsidRPr="00567240" w:rsidRDefault="00493A85" w:rsidP="006B1F1D">
      <w:pPr>
        <w:pStyle w:val="Akapitzlist"/>
        <w:numPr>
          <w:ilvl w:val="0"/>
          <w:numId w:val="21"/>
        </w:numPr>
        <w:ind w:hanging="357"/>
        <w:contextualSpacing w:val="0"/>
        <w:jc w:val="both"/>
        <w:rPr>
          <w:rFonts w:ascii="Arial" w:hAnsi="Arial" w:cs="Arial"/>
          <w:sz w:val="21"/>
          <w:szCs w:val="21"/>
        </w:rPr>
      </w:pPr>
      <w:r w:rsidRPr="00567240">
        <w:rPr>
          <w:rFonts w:ascii="Arial" w:hAnsi="Arial" w:cs="Arial"/>
          <w:sz w:val="21"/>
          <w:szCs w:val="21"/>
        </w:rPr>
        <w:t xml:space="preserve">dwustronnej komunikacji w czasie rzeczywistym, w ramach której </w:t>
      </w:r>
      <w:r w:rsidR="00254CDC">
        <w:rPr>
          <w:rFonts w:ascii="Arial" w:hAnsi="Arial" w:cs="Arial"/>
          <w:sz w:val="21"/>
          <w:szCs w:val="21"/>
        </w:rPr>
        <w:t>C</w:t>
      </w:r>
      <w:r w:rsidRPr="00567240">
        <w:rPr>
          <w:rFonts w:ascii="Arial" w:hAnsi="Arial" w:cs="Arial"/>
          <w:sz w:val="21"/>
          <w:szCs w:val="21"/>
        </w:rPr>
        <w:t>złonek Komisji może wypowiedzieć się w czasie posiedzenia</w:t>
      </w:r>
      <w:r w:rsidR="009C0586">
        <w:rPr>
          <w:rFonts w:ascii="Arial" w:hAnsi="Arial" w:cs="Arial"/>
          <w:sz w:val="21"/>
          <w:szCs w:val="21"/>
        </w:rPr>
        <w:t>;</w:t>
      </w:r>
    </w:p>
    <w:p w14:paraId="7F1215BB" w14:textId="1D0861B8" w:rsidR="00567240" w:rsidRPr="00F02921" w:rsidRDefault="00493A85" w:rsidP="00F02921">
      <w:pPr>
        <w:pStyle w:val="Akapitzlist"/>
        <w:numPr>
          <w:ilvl w:val="0"/>
          <w:numId w:val="21"/>
        </w:numPr>
        <w:jc w:val="both"/>
        <w:rPr>
          <w:rFonts w:ascii="Arial" w:hAnsi="Arial" w:cs="Arial"/>
          <w:sz w:val="21"/>
          <w:szCs w:val="21"/>
        </w:rPr>
      </w:pPr>
      <w:r w:rsidRPr="00567240">
        <w:rPr>
          <w:rFonts w:ascii="Arial" w:hAnsi="Arial" w:cs="Arial"/>
          <w:sz w:val="21"/>
          <w:szCs w:val="21"/>
        </w:rPr>
        <w:t>wykonywania prawa głosu osobiście.</w:t>
      </w:r>
    </w:p>
    <w:p w14:paraId="5896A6A3" w14:textId="77777777" w:rsidR="00567240" w:rsidRPr="00567240" w:rsidRDefault="00567240" w:rsidP="00567240">
      <w:pPr>
        <w:pStyle w:val="Akapitzlist"/>
        <w:ind w:left="502"/>
        <w:jc w:val="both"/>
        <w:rPr>
          <w:rFonts w:ascii="Arial" w:hAnsi="Arial" w:cs="Arial"/>
          <w:sz w:val="21"/>
          <w:szCs w:val="21"/>
        </w:rPr>
      </w:pPr>
    </w:p>
    <w:p w14:paraId="3210CCB6" w14:textId="313D2258" w:rsidR="00164F0F" w:rsidRPr="00567240" w:rsidRDefault="00164F0F" w:rsidP="00567240">
      <w:pPr>
        <w:pStyle w:val="Akapitzlist"/>
        <w:numPr>
          <w:ilvl w:val="0"/>
          <w:numId w:val="20"/>
        </w:numPr>
        <w:jc w:val="both"/>
        <w:rPr>
          <w:rFonts w:ascii="Arial" w:hAnsi="Arial" w:cs="Arial"/>
          <w:sz w:val="21"/>
          <w:szCs w:val="21"/>
        </w:rPr>
      </w:pPr>
      <w:r w:rsidRPr="00567240">
        <w:rPr>
          <w:rFonts w:ascii="Arial" w:hAnsi="Arial" w:cs="Arial"/>
          <w:sz w:val="21"/>
          <w:szCs w:val="21"/>
        </w:rPr>
        <w:t xml:space="preserve">W </w:t>
      </w:r>
      <w:r w:rsidR="00254CDC">
        <w:rPr>
          <w:rFonts w:ascii="Arial" w:hAnsi="Arial" w:cs="Arial"/>
          <w:sz w:val="21"/>
          <w:szCs w:val="21"/>
        </w:rPr>
        <w:t>p</w:t>
      </w:r>
      <w:r w:rsidRPr="00567240">
        <w:rPr>
          <w:rFonts w:ascii="Arial" w:hAnsi="Arial" w:cs="Arial"/>
          <w:sz w:val="21"/>
          <w:szCs w:val="21"/>
        </w:rPr>
        <w:t>osiedzenia</w:t>
      </w:r>
      <w:r w:rsidR="00254CDC">
        <w:rPr>
          <w:rFonts w:ascii="Arial" w:hAnsi="Arial" w:cs="Arial"/>
          <w:sz w:val="21"/>
          <w:szCs w:val="21"/>
        </w:rPr>
        <w:t>ch</w:t>
      </w:r>
      <w:r w:rsidRPr="00567240">
        <w:rPr>
          <w:rFonts w:ascii="Arial" w:hAnsi="Arial" w:cs="Arial"/>
          <w:sz w:val="21"/>
          <w:szCs w:val="21"/>
        </w:rPr>
        <w:t xml:space="preserve"> </w:t>
      </w:r>
      <w:r w:rsidR="00254CDC">
        <w:rPr>
          <w:rFonts w:ascii="Arial" w:hAnsi="Arial" w:cs="Arial"/>
          <w:sz w:val="21"/>
          <w:szCs w:val="21"/>
        </w:rPr>
        <w:t>K</w:t>
      </w:r>
      <w:r w:rsidRPr="00567240">
        <w:rPr>
          <w:rFonts w:ascii="Arial" w:hAnsi="Arial" w:cs="Arial"/>
          <w:sz w:val="21"/>
          <w:szCs w:val="21"/>
        </w:rPr>
        <w:t>omisji nie mogą brać udziału osoby postronne.</w:t>
      </w:r>
    </w:p>
    <w:p w14:paraId="6B0A94CF" w14:textId="77777777" w:rsidR="003E7643" w:rsidRPr="00F30647" w:rsidRDefault="003E7643" w:rsidP="003E7643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11884380" w14:textId="2325EEE5" w:rsidR="00D33A01" w:rsidRDefault="00D33A01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§ 1</w:t>
      </w:r>
      <w:r w:rsidR="008707E6">
        <w:rPr>
          <w:rFonts w:ascii="Arial" w:hAnsi="Arial" w:cs="Arial"/>
          <w:b/>
          <w:sz w:val="21"/>
          <w:szCs w:val="21"/>
        </w:rPr>
        <w:t>2</w:t>
      </w:r>
    </w:p>
    <w:p w14:paraId="7853996E" w14:textId="599A6506" w:rsidR="00D33A01" w:rsidRDefault="00D33A01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Protokół z posiedzenia Komisji </w:t>
      </w:r>
      <w:r w:rsidRPr="00F046E7">
        <w:rPr>
          <w:rFonts w:ascii="Arial" w:hAnsi="Arial" w:cs="Arial"/>
          <w:b/>
          <w:sz w:val="21"/>
          <w:szCs w:val="21"/>
        </w:rPr>
        <w:t>do spraw wyboru strategii rozwoju lokalnego kierowanego przez społeczność</w:t>
      </w:r>
    </w:p>
    <w:p w14:paraId="13227A8A" w14:textId="77777777" w:rsidR="00AC5EE4" w:rsidRDefault="00AC5EE4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</w:p>
    <w:p w14:paraId="652A0B12" w14:textId="4ED3C100" w:rsidR="00F30647" w:rsidRPr="00254CDC" w:rsidRDefault="00A32FD9" w:rsidP="006B1F1D">
      <w:pPr>
        <w:pStyle w:val="Akapitzlist"/>
        <w:numPr>
          <w:ilvl w:val="0"/>
          <w:numId w:val="13"/>
        </w:numPr>
        <w:ind w:left="567" w:hanging="357"/>
        <w:contextualSpacing w:val="0"/>
        <w:jc w:val="both"/>
        <w:rPr>
          <w:rFonts w:ascii="Arial" w:hAnsi="Arial" w:cs="Arial"/>
          <w:sz w:val="21"/>
          <w:szCs w:val="21"/>
        </w:rPr>
      </w:pPr>
      <w:r w:rsidRPr="00A32FD9">
        <w:rPr>
          <w:rFonts w:ascii="Arial" w:hAnsi="Arial" w:cs="Arial"/>
          <w:sz w:val="21"/>
          <w:szCs w:val="21"/>
        </w:rPr>
        <w:t xml:space="preserve">Sekretarz </w:t>
      </w:r>
      <w:r w:rsidR="00F02921">
        <w:rPr>
          <w:rFonts w:ascii="Arial" w:hAnsi="Arial" w:cs="Arial"/>
          <w:sz w:val="21"/>
          <w:szCs w:val="21"/>
        </w:rPr>
        <w:t>K</w:t>
      </w:r>
      <w:r w:rsidRPr="00A32FD9">
        <w:rPr>
          <w:rFonts w:ascii="Arial" w:hAnsi="Arial" w:cs="Arial"/>
          <w:sz w:val="21"/>
          <w:szCs w:val="21"/>
        </w:rPr>
        <w:t xml:space="preserve">omisji po zakończeniu </w:t>
      </w:r>
      <w:r w:rsidR="00164F0F">
        <w:rPr>
          <w:rFonts w:ascii="Arial" w:hAnsi="Arial" w:cs="Arial"/>
          <w:sz w:val="21"/>
          <w:szCs w:val="21"/>
        </w:rPr>
        <w:t>posiedzenia Komisji</w:t>
      </w:r>
      <w:r w:rsidRPr="00A32FD9">
        <w:rPr>
          <w:rFonts w:ascii="Arial" w:hAnsi="Arial" w:cs="Arial"/>
          <w:sz w:val="21"/>
          <w:szCs w:val="21"/>
        </w:rPr>
        <w:t xml:space="preserve"> i w czasie nie dłuższym niż 10 dni roboczych sporządza protokół z posiedzenia Komisji zwierający w szczególności:</w:t>
      </w:r>
    </w:p>
    <w:p w14:paraId="14A5656D" w14:textId="47D63FEF" w:rsidR="00E2483A" w:rsidRPr="006B1F1D" w:rsidRDefault="00E2483A" w:rsidP="006B1F1D">
      <w:pPr>
        <w:pStyle w:val="Akapitzlist"/>
        <w:numPr>
          <w:ilvl w:val="1"/>
          <w:numId w:val="27"/>
        </w:numPr>
        <w:contextualSpacing w:val="0"/>
        <w:jc w:val="both"/>
        <w:rPr>
          <w:rFonts w:ascii="Arial" w:hAnsi="Arial" w:cs="Arial"/>
          <w:sz w:val="21"/>
          <w:szCs w:val="21"/>
        </w:rPr>
      </w:pPr>
      <w:r w:rsidRPr="006B1F1D">
        <w:rPr>
          <w:rFonts w:ascii="Arial" w:hAnsi="Arial" w:cs="Arial"/>
          <w:sz w:val="21"/>
          <w:szCs w:val="21"/>
        </w:rPr>
        <w:t>porządek posiedzenia</w:t>
      </w:r>
      <w:r w:rsidR="009C0586" w:rsidRPr="006B1F1D">
        <w:rPr>
          <w:rFonts w:ascii="Arial" w:hAnsi="Arial" w:cs="Arial"/>
          <w:sz w:val="21"/>
          <w:szCs w:val="21"/>
        </w:rPr>
        <w:t>;</w:t>
      </w:r>
    </w:p>
    <w:p w14:paraId="2830CBD5" w14:textId="2D1BB306" w:rsidR="00E2483A" w:rsidRPr="00E2483A" w:rsidRDefault="00E2483A" w:rsidP="00E2483A">
      <w:pPr>
        <w:numPr>
          <w:ilvl w:val="1"/>
          <w:numId w:val="27"/>
        </w:numPr>
        <w:jc w:val="both"/>
        <w:rPr>
          <w:rFonts w:ascii="Arial" w:hAnsi="Arial" w:cs="Arial"/>
          <w:sz w:val="21"/>
          <w:szCs w:val="21"/>
        </w:rPr>
      </w:pPr>
      <w:r w:rsidRPr="00E2483A">
        <w:rPr>
          <w:rFonts w:ascii="Arial" w:hAnsi="Arial" w:cs="Arial"/>
          <w:sz w:val="21"/>
          <w:szCs w:val="21"/>
        </w:rPr>
        <w:t>imienną listę uczestnik</w:t>
      </w:r>
      <w:r w:rsidRPr="00E2483A">
        <w:rPr>
          <w:rFonts w:ascii="Arial" w:hAnsi="Arial" w:cs="Arial"/>
          <w:sz w:val="21"/>
          <w:szCs w:val="21"/>
          <w:lang w:val="es-ES"/>
        </w:rPr>
        <w:t>ó</w:t>
      </w:r>
      <w:r w:rsidRPr="00E2483A">
        <w:rPr>
          <w:rFonts w:ascii="Arial" w:hAnsi="Arial" w:cs="Arial"/>
          <w:sz w:val="21"/>
          <w:szCs w:val="21"/>
        </w:rPr>
        <w:t>w posiedzenia</w:t>
      </w:r>
      <w:r w:rsidR="009C0586">
        <w:rPr>
          <w:rFonts w:ascii="Arial" w:hAnsi="Arial" w:cs="Arial"/>
          <w:sz w:val="21"/>
          <w:szCs w:val="21"/>
        </w:rPr>
        <w:t>;</w:t>
      </w:r>
      <w:r w:rsidRPr="00E2483A">
        <w:rPr>
          <w:rFonts w:ascii="Arial" w:hAnsi="Arial" w:cs="Arial"/>
          <w:sz w:val="21"/>
          <w:szCs w:val="21"/>
        </w:rPr>
        <w:t xml:space="preserve"> </w:t>
      </w:r>
    </w:p>
    <w:p w14:paraId="73087DEC" w14:textId="1AAFBA6F" w:rsidR="00E2483A" w:rsidRPr="00E2483A" w:rsidRDefault="00E2483A" w:rsidP="00E2483A">
      <w:pPr>
        <w:numPr>
          <w:ilvl w:val="1"/>
          <w:numId w:val="27"/>
        </w:numPr>
        <w:jc w:val="both"/>
        <w:rPr>
          <w:rFonts w:ascii="Arial" w:hAnsi="Arial" w:cs="Arial"/>
          <w:sz w:val="21"/>
          <w:szCs w:val="21"/>
        </w:rPr>
      </w:pPr>
      <w:r w:rsidRPr="00E2483A">
        <w:rPr>
          <w:rFonts w:ascii="Arial" w:hAnsi="Arial" w:cs="Arial"/>
          <w:sz w:val="21"/>
          <w:szCs w:val="21"/>
        </w:rPr>
        <w:t>informacje na temat głosowania nad uchwałami</w:t>
      </w:r>
      <w:r w:rsidR="009C0586">
        <w:rPr>
          <w:rFonts w:ascii="Arial" w:hAnsi="Arial" w:cs="Arial"/>
          <w:sz w:val="21"/>
          <w:szCs w:val="21"/>
        </w:rPr>
        <w:t>;</w:t>
      </w:r>
    </w:p>
    <w:p w14:paraId="27D3B4E1" w14:textId="628FF237" w:rsidR="00E2483A" w:rsidRPr="00E2483A" w:rsidRDefault="00E2483A" w:rsidP="00E2483A">
      <w:pPr>
        <w:numPr>
          <w:ilvl w:val="1"/>
          <w:numId w:val="27"/>
        </w:numPr>
        <w:jc w:val="both"/>
        <w:rPr>
          <w:rFonts w:ascii="Arial" w:hAnsi="Arial" w:cs="Arial"/>
          <w:sz w:val="21"/>
          <w:szCs w:val="21"/>
        </w:rPr>
      </w:pPr>
      <w:r w:rsidRPr="00E2483A">
        <w:rPr>
          <w:rFonts w:ascii="Arial" w:hAnsi="Arial" w:cs="Arial"/>
          <w:sz w:val="21"/>
          <w:szCs w:val="21"/>
        </w:rPr>
        <w:t>treść uchwał przyjętych przez K</w:t>
      </w:r>
      <w:r>
        <w:rPr>
          <w:rFonts w:ascii="Arial" w:hAnsi="Arial" w:cs="Arial"/>
          <w:sz w:val="21"/>
          <w:szCs w:val="21"/>
        </w:rPr>
        <w:t>omisj</w:t>
      </w:r>
      <w:r w:rsidR="00254CDC">
        <w:rPr>
          <w:rFonts w:ascii="Arial" w:hAnsi="Arial" w:cs="Arial"/>
          <w:sz w:val="21"/>
          <w:szCs w:val="21"/>
        </w:rPr>
        <w:t>i</w:t>
      </w:r>
      <w:r w:rsidR="009C0586">
        <w:rPr>
          <w:rFonts w:ascii="Arial" w:hAnsi="Arial" w:cs="Arial"/>
          <w:sz w:val="21"/>
          <w:szCs w:val="21"/>
        </w:rPr>
        <w:t>;</w:t>
      </w:r>
    </w:p>
    <w:p w14:paraId="7FCEF62C" w14:textId="4CEA8F63" w:rsidR="00E2483A" w:rsidRPr="00E2483A" w:rsidRDefault="00164F0F" w:rsidP="00E2483A">
      <w:pPr>
        <w:numPr>
          <w:ilvl w:val="1"/>
          <w:numId w:val="27"/>
        </w:num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k</w:t>
      </w:r>
      <w:r w:rsidR="00E2483A">
        <w:rPr>
          <w:rFonts w:ascii="Arial" w:hAnsi="Arial" w:cs="Arial"/>
          <w:sz w:val="21"/>
          <w:szCs w:val="21"/>
        </w:rPr>
        <w:t>arty oceny</w:t>
      </w:r>
      <w:r w:rsidR="00E2483A" w:rsidRPr="00E2483A">
        <w:t xml:space="preserve"> </w:t>
      </w:r>
      <w:r w:rsidR="00E2483A" w:rsidRPr="00E2483A">
        <w:rPr>
          <w:rFonts w:ascii="Arial" w:hAnsi="Arial" w:cs="Arial"/>
          <w:sz w:val="21"/>
          <w:szCs w:val="21"/>
        </w:rPr>
        <w:t>kryteriów wyboru LSR dla członka komisji</w:t>
      </w:r>
      <w:r w:rsidR="009C0586">
        <w:rPr>
          <w:rFonts w:ascii="Arial" w:hAnsi="Arial" w:cs="Arial"/>
          <w:sz w:val="21"/>
          <w:szCs w:val="21"/>
        </w:rPr>
        <w:t>;</w:t>
      </w:r>
    </w:p>
    <w:p w14:paraId="41C6FF67" w14:textId="1F28E3FD" w:rsidR="00E2483A" w:rsidRPr="00E2483A" w:rsidRDefault="00E2483A" w:rsidP="00E2483A">
      <w:pPr>
        <w:numPr>
          <w:ilvl w:val="1"/>
          <w:numId w:val="27"/>
        </w:numPr>
        <w:jc w:val="both"/>
        <w:rPr>
          <w:rFonts w:ascii="Arial" w:hAnsi="Arial" w:cs="Arial"/>
          <w:sz w:val="21"/>
          <w:szCs w:val="21"/>
        </w:rPr>
      </w:pPr>
      <w:r w:rsidRPr="00E2483A">
        <w:rPr>
          <w:rFonts w:ascii="Arial" w:hAnsi="Arial" w:cs="Arial"/>
          <w:sz w:val="21"/>
          <w:szCs w:val="21"/>
        </w:rPr>
        <w:t xml:space="preserve">inne ustalenia </w:t>
      </w:r>
      <w:r>
        <w:rPr>
          <w:rFonts w:ascii="Arial" w:hAnsi="Arial" w:cs="Arial"/>
          <w:sz w:val="21"/>
          <w:szCs w:val="21"/>
        </w:rPr>
        <w:t>Komisji</w:t>
      </w:r>
      <w:r w:rsidRPr="00E2483A">
        <w:rPr>
          <w:rFonts w:ascii="Arial" w:hAnsi="Arial" w:cs="Arial"/>
          <w:sz w:val="21"/>
          <w:szCs w:val="21"/>
        </w:rPr>
        <w:t xml:space="preserve">. </w:t>
      </w:r>
    </w:p>
    <w:p w14:paraId="60EC982A" w14:textId="77777777" w:rsidR="00F30647" w:rsidRPr="00F30647" w:rsidRDefault="00F30647" w:rsidP="00D56E28">
      <w:pPr>
        <w:ind w:left="567"/>
        <w:jc w:val="both"/>
        <w:rPr>
          <w:rFonts w:ascii="Arial" w:hAnsi="Arial" w:cs="Arial"/>
          <w:sz w:val="21"/>
          <w:szCs w:val="21"/>
        </w:rPr>
      </w:pPr>
    </w:p>
    <w:p w14:paraId="7A05E21C" w14:textId="66ABDB86" w:rsidR="00A32FD9" w:rsidRDefault="00A32FD9" w:rsidP="00D56E28">
      <w:pPr>
        <w:pStyle w:val="Akapitzlist"/>
        <w:numPr>
          <w:ilvl w:val="0"/>
          <w:numId w:val="13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A32FD9">
        <w:rPr>
          <w:rFonts w:ascii="Arial" w:hAnsi="Arial" w:cs="Arial"/>
          <w:sz w:val="21"/>
          <w:szCs w:val="21"/>
        </w:rPr>
        <w:t xml:space="preserve">Przewodniczący lub Zastępca Przewodniczącego Komisji zatwierdza protokół z posiedzenia </w:t>
      </w:r>
      <w:r w:rsidR="00E2483A">
        <w:rPr>
          <w:rFonts w:ascii="Arial" w:hAnsi="Arial" w:cs="Arial"/>
          <w:sz w:val="21"/>
          <w:szCs w:val="21"/>
        </w:rPr>
        <w:t>Komisji</w:t>
      </w:r>
      <w:r w:rsidR="00F30647">
        <w:rPr>
          <w:rFonts w:ascii="Arial" w:hAnsi="Arial" w:cs="Arial"/>
          <w:sz w:val="21"/>
          <w:szCs w:val="21"/>
        </w:rPr>
        <w:t>.</w:t>
      </w:r>
    </w:p>
    <w:p w14:paraId="4CF2B7A3" w14:textId="77777777" w:rsidR="00F30647" w:rsidRPr="00A32FD9" w:rsidRDefault="00F30647" w:rsidP="00F30647">
      <w:pPr>
        <w:pStyle w:val="Akapitzlist"/>
        <w:ind w:left="567"/>
        <w:rPr>
          <w:rFonts w:ascii="Arial" w:hAnsi="Arial" w:cs="Arial"/>
          <w:sz w:val="21"/>
          <w:szCs w:val="21"/>
        </w:rPr>
      </w:pPr>
    </w:p>
    <w:p w14:paraId="32C5C280" w14:textId="0E847B7E" w:rsidR="00D33A01" w:rsidRDefault="00D33A01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§ 1</w:t>
      </w:r>
      <w:r w:rsidR="008707E6">
        <w:rPr>
          <w:rFonts w:ascii="Arial" w:hAnsi="Arial" w:cs="Arial"/>
          <w:b/>
          <w:sz w:val="21"/>
          <w:szCs w:val="21"/>
        </w:rPr>
        <w:t>3</w:t>
      </w:r>
    </w:p>
    <w:p w14:paraId="75D71028" w14:textId="620C3F26" w:rsidR="00D33A01" w:rsidRDefault="00D33A01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Obsługa prac Komisji </w:t>
      </w:r>
      <w:r w:rsidRPr="00F046E7">
        <w:rPr>
          <w:rFonts w:ascii="Arial" w:hAnsi="Arial" w:cs="Arial"/>
          <w:b/>
          <w:sz w:val="21"/>
          <w:szCs w:val="21"/>
        </w:rPr>
        <w:t>do spraw wyboru strategii rozwoju lokalnego kierowanego przez społeczność</w:t>
      </w:r>
    </w:p>
    <w:p w14:paraId="0ADF70E5" w14:textId="77777777" w:rsidR="00CD7E8E" w:rsidRDefault="00CD7E8E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</w:p>
    <w:p w14:paraId="1841D81F" w14:textId="68ABF612" w:rsidR="00A32FD9" w:rsidRPr="00C40D95" w:rsidRDefault="00A32FD9" w:rsidP="00A32FD9">
      <w:pPr>
        <w:pStyle w:val="Akapitzlist"/>
        <w:numPr>
          <w:ilvl w:val="0"/>
          <w:numId w:val="15"/>
        </w:numPr>
        <w:ind w:left="567"/>
        <w:rPr>
          <w:rFonts w:ascii="Arial" w:hAnsi="Arial" w:cs="Arial"/>
          <w:sz w:val="21"/>
          <w:szCs w:val="21"/>
        </w:rPr>
      </w:pPr>
      <w:r w:rsidRPr="00C40D95">
        <w:rPr>
          <w:rFonts w:ascii="Arial" w:hAnsi="Arial" w:cs="Arial"/>
          <w:sz w:val="21"/>
          <w:szCs w:val="21"/>
        </w:rPr>
        <w:t>Obsługę prac Komisji zapewnia Zarząd.</w:t>
      </w:r>
    </w:p>
    <w:p w14:paraId="280BEF07" w14:textId="77777777" w:rsidR="00F30647" w:rsidRPr="00A32FD9" w:rsidRDefault="00F30647" w:rsidP="00F30647">
      <w:pPr>
        <w:pStyle w:val="Akapitzlist"/>
        <w:ind w:left="567"/>
        <w:rPr>
          <w:rFonts w:ascii="Arial" w:hAnsi="Arial" w:cs="Arial"/>
          <w:sz w:val="21"/>
          <w:szCs w:val="21"/>
        </w:rPr>
      </w:pPr>
    </w:p>
    <w:p w14:paraId="239D2626" w14:textId="22B2E821" w:rsidR="00D33A01" w:rsidRDefault="00D33A01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§ 1</w:t>
      </w:r>
      <w:r w:rsidR="008707E6">
        <w:rPr>
          <w:rFonts w:ascii="Arial" w:hAnsi="Arial" w:cs="Arial"/>
          <w:b/>
          <w:sz w:val="21"/>
          <w:szCs w:val="21"/>
        </w:rPr>
        <w:t>4</w:t>
      </w:r>
    </w:p>
    <w:p w14:paraId="7E8AE4A9" w14:textId="38FABDBC" w:rsidR="00D33A01" w:rsidRDefault="00D33A01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Postanowienia końcowe</w:t>
      </w:r>
    </w:p>
    <w:p w14:paraId="064DA626" w14:textId="77777777" w:rsidR="00CD7E8E" w:rsidRDefault="00CD7E8E" w:rsidP="00F046E7">
      <w:pPr>
        <w:pStyle w:val="Akapitzlist"/>
        <w:jc w:val="center"/>
        <w:rPr>
          <w:rFonts w:ascii="Arial" w:hAnsi="Arial" w:cs="Arial"/>
          <w:b/>
          <w:sz w:val="21"/>
          <w:szCs w:val="21"/>
        </w:rPr>
      </w:pPr>
    </w:p>
    <w:p w14:paraId="3ABD568A" w14:textId="2521C2F0" w:rsidR="00F046E7" w:rsidRDefault="00A32FD9" w:rsidP="00D56E28">
      <w:pPr>
        <w:pStyle w:val="Akapitzlist"/>
        <w:numPr>
          <w:ilvl w:val="0"/>
          <w:numId w:val="16"/>
        </w:numPr>
        <w:ind w:left="567"/>
        <w:jc w:val="both"/>
        <w:rPr>
          <w:rFonts w:ascii="Arial" w:hAnsi="Arial" w:cs="Arial"/>
          <w:sz w:val="21"/>
          <w:szCs w:val="21"/>
        </w:rPr>
      </w:pPr>
      <w:r w:rsidRPr="00F30647">
        <w:rPr>
          <w:rFonts w:ascii="Arial" w:hAnsi="Arial" w:cs="Arial"/>
          <w:sz w:val="21"/>
          <w:szCs w:val="21"/>
        </w:rPr>
        <w:t>Re</w:t>
      </w:r>
      <w:r w:rsidR="00F30647">
        <w:rPr>
          <w:rFonts w:ascii="Arial" w:hAnsi="Arial" w:cs="Arial"/>
          <w:sz w:val="21"/>
          <w:szCs w:val="21"/>
        </w:rPr>
        <w:t xml:space="preserve">gulamin wchodzi w życie z dniem </w:t>
      </w:r>
      <w:r w:rsidR="00293835">
        <w:rPr>
          <w:rFonts w:ascii="Arial" w:hAnsi="Arial" w:cs="Arial"/>
          <w:sz w:val="21"/>
          <w:szCs w:val="21"/>
        </w:rPr>
        <w:t>uchwalenia</w:t>
      </w:r>
      <w:r w:rsidR="00F30647">
        <w:rPr>
          <w:rFonts w:ascii="Arial" w:hAnsi="Arial" w:cs="Arial"/>
          <w:sz w:val="21"/>
          <w:szCs w:val="21"/>
        </w:rPr>
        <w:t>.</w:t>
      </w:r>
    </w:p>
    <w:p w14:paraId="482EEDAE" w14:textId="77777777" w:rsidR="00F30647" w:rsidRDefault="00F30647" w:rsidP="00D56E28">
      <w:pPr>
        <w:pStyle w:val="Akapitzlist"/>
        <w:ind w:left="567"/>
        <w:jc w:val="both"/>
        <w:rPr>
          <w:rFonts w:ascii="Arial" w:hAnsi="Arial" w:cs="Arial"/>
          <w:sz w:val="21"/>
          <w:szCs w:val="21"/>
        </w:rPr>
      </w:pPr>
    </w:p>
    <w:p w14:paraId="62499B96" w14:textId="4937B2DD" w:rsidR="00F30647" w:rsidRPr="00F30647" w:rsidRDefault="00F30647" w:rsidP="00D56E28">
      <w:pPr>
        <w:pStyle w:val="Akapitzlist"/>
        <w:numPr>
          <w:ilvl w:val="0"/>
          <w:numId w:val="16"/>
        </w:numPr>
        <w:ind w:left="56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Integralną część regulaminu stanowią następujące załączniki:</w:t>
      </w:r>
    </w:p>
    <w:p w14:paraId="34F90B79" w14:textId="77777777" w:rsidR="00F30647" w:rsidRDefault="00F30647" w:rsidP="00D56E28">
      <w:pPr>
        <w:pStyle w:val="Akapitzlist"/>
        <w:ind w:left="927"/>
        <w:jc w:val="both"/>
        <w:rPr>
          <w:rFonts w:ascii="Arial" w:hAnsi="Arial" w:cs="Arial"/>
          <w:sz w:val="21"/>
          <w:szCs w:val="21"/>
        </w:rPr>
      </w:pPr>
    </w:p>
    <w:p w14:paraId="1448783A" w14:textId="297FAFC9" w:rsidR="00F30647" w:rsidRDefault="00F30647" w:rsidP="008F01E5">
      <w:pPr>
        <w:pStyle w:val="Akapitzlist"/>
        <w:ind w:left="92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Załącznik nr 1 – </w:t>
      </w:r>
      <w:r w:rsidR="008F01E5">
        <w:rPr>
          <w:rFonts w:ascii="Arial" w:hAnsi="Arial" w:cs="Arial"/>
          <w:sz w:val="21"/>
          <w:szCs w:val="21"/>
        </w:rPr>
        <w:t>Wzór deklaracji poufności przedstawiciele Zarządu</w:t>
      </w:r>
    </w:p>
    <w:p w14:paraId="4D2913CC" w14:textId="096D041F" w:rsidR="008E4D10" w:rsidRPr="008F01E5" w:rsidRDefault="008E4D10" w:rsidP="008F01E5">
      <w:pPr>
        <w:pStyle w:val="Akapitzlist"/>
        <w:ind w:left="92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Załącznik nr 2 – Wzór oświadczenia o bezstronności</w:t>
      </w:r>
      <w:r w:rsidR="00F564BE">
        <w:rPr>
          <w:rFonts w:ascii="Arial" w:hAnsi="Arial" w:cs="Arial"/>
          <w:sz w:val="21"/>
          <w:szCs w:val="21"/>
        </w:rPr>
        <w:t xml:space="preserve"> </w:t>
      </w:r>
      <w:r w:rsidR="008F01E5">
        <w:rPr>
          <w:rFonts w:ascii="Arial" w:hAnsi="Arial" w:cs="Arial"/>
          <w:sz w:val="21"/>
          <w:szCs w:val="21"/>
        </w:rPr>
        <w:t>przedstawiciele Zarządu</w:t>
      </w:r>
    </w:p>
    <w:p w14:paraId="72AFE1C5" w14:textId="1798F00A" w:rsidR="007544D9" w:rsidRPr="008E4D10" w:rsidRDefault="007544D9" w:rsidP="008F01E5">
      <w:pPr>
        <w:pStyle w:val="Akapitzlist"/>
        <w:ind w:left="927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Załącznik nr </w:t>
      </w:r>
      <w:r w:rsidR="008F01E5">
        <w:rPr>
          <w:rFonts w:ascii="Arial" w:hAnsi="Arial" w:cs="Arial"/>
          <w:sz w:val="21"/>
          <w:szCs w:val="21"/>
        </w:rPr>
        <w:t>3</w:t>
      </w:r>
      <w:r>
        <w:rPr>
          <w:rFonts w:ascii="Arial" w:hAnsi="Arial" w:cs="Arial"/>
          <w:sz w:val="21"/>
          <w:szCs w:val="21"/>
        </w:rPr>
        <w:t xml:space="preserve"> – Wzór umowy z ekspertem</w:t>
      </w:r>
    </w:p>
    <w:sectPr w:rsidR="007544D9" w:rsidRPr="008E4D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3FFBCA" w14:textId="77777777" w:rsidR="00ED6D9E" w:rsidRDefault="00ED6D9E" w:rsidP="00D00648">
      <w:pPr>
        <w:spacing w:after="0" w:line="240" w:lineRule="auto"/>
      </w:pPr>
      <w:r>
        <w:separator/>
      </w:r>
    </w:p>
  </w:endnote>
  <w:endnote w:type="continuationSeparator" w:id="0">
    <w:p w14:paraId="44FC5F62" w14:textId="77777777" w:rsidR="00ED6D9E" w:rsidRDefault="00ED6D9E" w:rsidP="00D006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51D6BD" w14:textId="77777777" w:rsidR="00ED6D9E" w:rsidRDefault="00ED6D9E" w:rsidP="00D00648">
      <w:pPr>
        <w:spacing w:after="0" w:line="240" w:lineRule="auto"/>
      </w:pPr>
      <w:r>
        <w:separator/>
      </w:r>
    </w:p>
  </w:footnote>
  <w:footnote w:type="continuationSeparator" w:id="0">
    <w:p w14:paraId="51F6638A" w14:textId="77777777" w:rsidR="00ED6D9E" w:rsidRDefault="00ED6D9E" w:rsidP="00D006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CB79A0"/>
    <w:multiLevelType w:val="hybridMultilevel"/>
    <w:tmpl w:val="58DC67E2"/>
    <w:lvl w:ilvl="0" w:tplc="D1AC48E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5103315"/>
    <w:multiLevelType w:val="hybridMultilevel"/>
    <w:tmpl w:val="F2DED05A"/>
    <w:lvl w:ilvl="0" w:tplc="A56CAAC4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A1E2738"/>
    <w:multiLevelType w:val="hybridMultilevel"/>
    <w:tmpl w:val="A476D866"/>
    <w:lvl w:ilvl="0" w:tplc="166A654C">
      <w:start w:val="1"/>
      <w:numFmt w:val="decimal"/>
      <w:lvlText w:val="%1."/>
      <w:lvlJc w:val="left"/>
      <w:pPr>
        <w:ind w:left="546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184" w:hanging="360"/>
      </w:pPr>
    </w:lvl>
    <w:lvl w:ilvl="2" w:tplc="0415001B" w:tentative="1">
      <w:start w:val="1"/>
      <w:numFmt w:val="lowerRoman"/>
      <w:lvlText w:val="%3."/>
      <w:lvlJc w:val="right"/>
      <w:pPr>
        <w:ind w:left="6904" w:hanging="180"/>
      </w:pPr>
    </w:lvl>
    <w:lvl w:ilvl="3" w:tplc="0415000F" w:tentative="1">
      <w:start w:val="1"/>
      <w:numFmt w:val="decimal"/>
      <w:lvlText w:val="%4."/>
      <w:lvlJc w:val="left"/>
      <w:pPr>
        <w:ind w:left="7624" w:hanging="360"/>
      </w:pPr>
    </w:lvl>
    <w:lvl w:ilvl="4" w:tplc="04150019" w:tentative="1">
      <w:start w:val="1"/>
      <w:numFmt w:val="lowerLetter"/>
      <w:lvlText w:val="%5."/>
      <w:lvlJc w:val="left"/>
      <w:pPr>
        <w:ind w:left="8344" w:hanging="360"/>
      </w:pPr>
    </w:lvl>
    <w:lvl w:ilvl="5" w:tplc="0415001B" w:tentative="1">
      <w:start w:val="1"/>
      <w:numFmt w:val="lowerRoman"/>
      <w:lvlText w:val="%6."/>
      <w:lvlJc w:val="right"/>
      <w:pPr>
        <w:ind w:left="9064" w:hanging="180"/>
      </w:pPr>
    </w:lvl>
    <w:lvl w:ilvl="6" w:tplc="0415000F" w:tentative="1">
      <w:start w:val="1"/>
      <w:numFmt w:val="decimal"/>
      <w:lvlText w:val="%7."/>
      <w:lvlJc w:val="left"/>
      <w:pPr>
        <w:ind w:left="9784" w:hanging="360"/>
      </w:pPr>
    </w:lvl>
    <w:lvl w:ilvl="7" w:tplc="04150019" w:tentative="1">
      <w:start w:val="1"/>
      <w:numFmt w:val="lowerLetter"/>
      <w:lvlText w:val="%8."/>
      <w:lvlJc w:val="left"/>
      <w:pPr>
        <w:ind w:left="10504" w:hanging="360"/>
      </w:pPr>
    </w:lvl>
    <w:lvl w:ilvl="8" w:tplc="0415001B" w:tentative="1">
      <w:start w:val="1"/>
      <w:numFmt w:val="lowerRoman"/>
      <w:lvlText w:val="%9."/>
      <w:lvlJc w:val="right"/>
      <w:pPr>
        <w:ind w:left="11224" w:hanging="180"/>
      </w:pPr>
    </w:lvl>
  </w:abstractNum>
  <w:abstractNum w:abstractNumId="3" w15:restartNumberingAfterBreak="0">
    <w:nsid w:val="1F582828"/>
    <w:multiLevelType w:val="hybridMultilevel"/>
    <w:tmpl w:val="0770CDE0"/>
    <w:lvl w:ilvl="0" w:tplc="B2A4F3F0">
      <w:start w:val="1"/>
      <w:numFmt w:val="decimal"/>
      <w:lvlText w:val="%1."/>
      <w:lvlJc w:val="left"/>
      <w:pPr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517" w:hanging="360"/>
      </w:pPr>
    </w:lvl>
    <w:lvl w:ilvl="2" w:tplc="0415001B" w:tentative="1">
      <w:start w:val="1"/>
      <w:numFmt w:val="lowerRoman"/>
      <w:lvlText w:val="%3."/>
      <w:lvlJc w:val="right"/>
      <w:pPr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ind w:left="6557" w:hanging="180"/>
      </w:pPr>
    </w:lvl>
  </w:abstractNum>
  <w:abstractNum w:abstractNumId="4" w15:restartNumberingAfterBreak="0">
    <w:nsid w:val="278834E5"/>
    <w:multiLevelType w:val="hybridMultilevel"/>
    <w:tmpl w:val="02BE8E86"/>
    <w:lvl w:ilvl="0" w:tplc="51326422">
      <w:start w:val="1"/>
      <w:numFmt w:val="decimal"/>
      <w:lvlText w:val="%1."/>
      <w:lvlJc w:val="left"/>
      <w:pPr>
        <w:ind w:left="720" w:hanging="360"/>
      </w:pPr>
    </w:lvl>
    <w:lvl w:ilvl="1" w:tplc="1AC8B184">
      <w:start w:val="1"/>
      <w:numFmt w:val="lowerLetter"/>
      <w:lvlText w:val="%2)"/>
      <w:lvlJc w:val="left"/>
      <w:pPr>
        <w:ind w:left="1440" w:hanging="360"/>
      </w:pPr>
      <w:rPr>
        <w:rFonts w:ascii="Arial" w:eastAsiaTheme="minorHAnsi" w:hAnsi="Arial" w:cs="Arial"/>
      </w:rPr>
    </w:lvl>
    <w:lvl w:ilvl="2" w:tplc="048A5F82">
      <w:start w:val="1"/>
      <w:numFmt w:val="lowerRoman"/>
      <w:lvlText w:val="%3."/>
      <w:lvlJc w:val="right"/>
      <w:pPr>
        <w:ind w:left="2160" w:hanging="180"/>
      </w:pPr>
    </w:lvl>
    <w:lvl w:ilvl="3" w:tplc="617AFA5E">
      <w:start w:val="1"/>
      <w:numFmt w:val="decimal"/>
      <w:lvlText w:val="%4."/>
      <w:lvlJc w:val="left"/>
      <w:pPr>
        <w:ind w:left="2880" w:hanging="360"/>
      </w:pPr>
    </w:lvl>
    <w:lvl w:ilvl="4" w:tplc="6BB6A9EE">
      <w:start w:val="1"/>
      <w:numFmt w:val="lowerLetter"/>
      <w:lvlText w:val="%5."/>
      <w:lvlJc w:val="left"/>
      <w:pPr>
        <w:ind w:left="3600" w:hanging="360"/>
      </w:pPr>
    </w:lvl>
    <w:lvl w:ilvl="5" w:tplc="7D1E67AA">
      <w:start w:val="1"/>
      <w:numFmt w:val="lowerRoman"/>
      <w:lvlText w:val="%6."/>
      <w:lvlJc w:val="right"/>
      <w:pPr>
        <w:ind w:left="4320" w:hanging="180"/>
      </w:pPr>
    </w:lvl>
    <w:lvl w:ilvl="6" w:tplc="69B84864">
      <w:start w:val="1"/>
      <w:numFmt w:val="decimal"/>
      <w:lvlText w:val="%7."/>
      <w:lvlJc w:val="left"/>
      <w:pPr>
        <w:ind w:left="5040" w:hanging="360"/>
      </w:pPr>
    </w:lvl>
    <w:lvl w:ilvl="7" w:tplc="9476F294">
      <w:start w:val="1"/>
      <w:numFmt w:val="lowerLetter"/>
      <w:lvlText w:val="%8."/>
      <w:lvlJc w:val="left"/>
      <w:pPr>
        <w:ind w:left="5760" w:hanging="360"/>
      </w:pPr>
    </w:lvl>
    <w:lvl w:ilvl="8" w:tplc="B866AE7E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267818"/>
    <w:multiLevelType w:val="hybridMultilevel"/>
    <w:tmpl w:val="4F7A56BC"/>
    <w:lvl w:ilvl="0" w:tplc="D8AAAB3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2A540F15"/>
    <w:multiLevelType w:val="hybridMultilevel"/>
    <w:tmpl w:val="76062DE0"/>
    <w:lvl w:ilvl="0" w:tplc="44E8FA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2022A0"/>
    <w:multiLevelType w:val="hybridMultilevel"/>
    <w:tmpl w:val="AB763CD0"/>
    <w:lvl w:ilvl="0" w:tplc="87ECF46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26E68CE"/>
    <w:multiLevelType w:val="hybridMultilevel"/>
    <w:tmpl w:val="9A565172"/>
    <w:lvl w:ilvl="0" w:tplc="EA069C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82E6B26"/>
    <w:multiLevelType w:val="hybridMultilevel"/>
    <w:tmpl w:val="9C3652E2"/>
    <w:lvl w:ilvl="0" w:tplc="BF70DD5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46AB594E"/>
    <w:multiLevelType w:val="hybridMultilevel"/>
    <w:tmpl w:val="B9D6FBCE"/>
    <w:lvl w:ilvl="0" w:tplc="94F276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8E542DA"/>
    <w:multiLevelType w:val="hybridMultilevel"/>
    <w:tmpl w:val="81ECB230"/>
    <w:lvl w:ilvl="0" w:tplc="63900014">
      <w:start w:val="1"/>
      <w:numFmt w:val="lowerLetter"/>
      <w:lvlText w:val="%1)"/>
      <w:lvlJc w:val="left"/>
      <w:pPr>
        <w:ind w:left="720" w:hanging="360"/>
      </w:pPr>
      <w:rPr>
        <w:rFonts w:ascii="Arial" w:eastAsiaTheme="minorHAns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13446D"/>
    <w:multiLevelType w:val="hybridMultilevel"/>
    <w:tmpl w:val="FDA2FBA8"/>
    <w:lvl w:ilvl="0" w:tplc="37C601D8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4E8D4923"/>
    <w:multiLevelType w:val="hybridMultilevel"/>
    <w:tmpl w:val="6FE4D8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6C502E"/>
    <w:multiLevelType w:val="hybridMultilevel"/>
    <w:tmpl w:val="ABE28986"/>
    <w:lvl w:ilvl="0" w:tplc="7298A2D8">
      <w:start w:val="1"/>
      <w:numFmt w:val="lowerLetter"/>
      <w:lvlText w:val="%1)"/>
      <w:lvlJc w:val="left"/>
      <w:pPr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5" w15:restartNumberingAfterBreak="0">
    <w:nsid w:val="56DC7A2A"/>
    <w:multiLevelType w:val="hybridMultilevel"/>
    <w:tmpl w:val="CA465288"/>
    <w:lvl w:ilvl="0" w:tplc="1CBEFB5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5F2018B3"/>
    <w:multiLevelType w:val="hybridMultilevel"/>
    <w:tmpl w:val="86866696"/>
    <w:lvl w:ilvl="0" w:tplc="4762EB6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24480E"/>
    <w:multiLevelType w:val="hybridMultilevel"/>
    <w:tmpl w:val="9A565172"/>
    <w:lvl w:ilvl="0" w:tplc="EA069C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A744419"/>
    <w:multiLevelType w:val="hybridMultilevel"/>
    <w:tmpl w:val="B36E1678"/>
    <w:lvl w:ilvl="0" w:tplc="55EE0E7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BED1EF8"/>
    <w:multiLevelType w:val="hybridMultilevel"/>
    <w:tmpl w:val="2676F5B0"/>
    <w:lvl w:ilvl="0" w:tplc="A66879A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6DBC100D"/>
    <w:multiLevelType w:val="hybridMultilevel"/>
    <w:tmpl w:val="F006D120"/>
    <w:lvl w:ilvl="0" w:tplc="29249D3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6E38205C"/>
    <w:multiLevelType w:val="hybridMultilevel"/>
    <w:tmpl w:val="5922045E"/>
    <w:lvl w:ilvl="0" w:tplc="8EE456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F624400"/>
    <w:multiLevelType w:val="hybridMultilevel"/>
    <w:tmpl w:val="926809BA"/>
    <w:lvl w:ilvl="0" w:tplc="7D327DA4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6F6679B1"/>
    <w:multiLevelType w:val="hybridMultilevel"/>
    <w:tmpl w:val="343AF896"/>
    <w:lvl w:ilvl="0" w:tplc="3F42487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4" w15:restartNumberingAfterBreak="0">
    <w:nsid w:val="6FDE66B5"/>
    <w:multiLevelType w:val="hybridMultilevel"/>
    <w:tmpl w:val="7B143D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4791C1F"/>
    <w:multiLevelType w:val="hybridMultilevel"/>
    <w:tmpl w:val="298C5FD2"/>
    <w:lvl w:ilvl="0" w:tplc="68EC8654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69F0A91"/>
    <w:multiLevelType w:val="hybridMultilevel"/>
    <w:tmpl w:val="234218D2"/>
    <w:lvl w:ilvl="0" w:tplc="310CFF98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 w15:restartNumberingAfterBreak="0">
    <w:nsid w:val="76CA71CF"/>
    <w:multiLevelType w:val="hybridMultilevel"/>
    <w:tmpl w:val="9A565172"/>
    <w:lvl w:ilvl="0" w:tplc="EA069C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D226002"/>
    <w:multiLevelType w:val="hybridMultilevel"/>
    <w:tmpl w:val="F5F43BB8"/>
    <w:lvl w:ilvl="0" w:tplc="D00C0DFC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4"/>
  </w:num>
  <w:num w:numId="2">
    <w:abstractNumId w:val="13"/>
  </w:num>
  <w:num w:numId="3">
    <w:abstractNumId w:val="21"/>
  </w:num>
  <w:num w:numId="4">
    <w:abstractNumId w:val="2"/>
  </w:num>
  <w:num w:numId="5">
    <w:abstractNumId w:val="9"/>
  </w:num>
  <w:num w:numId="6">
    <w:abstractNumId w:val="6"/>
  </w:num>
  <w:num w:numId="7">
    <w:abstractNumId w:val="16"/>
  </w:num>
  <w:num w:numId="8">
    <w:abstractNumId w:val="10"/>
  </w:num>
  <w:num w:numId="9">
    <w:abstractNumId w:val="25"/>
  </w:num>
  <w:num w:numId="10">
    <w:abstractNumId w:val="15"/>
  </w:num>
  <w:num w:numId="11">
    <w:abstractNumId w:val="7"/>
  </w:num>
  <w:num w:numId="12">
    <w:abstractNumId w:val="22"/>
  </w:num>
  <w:num w:numId="13">
    <w:abstractNumId w:val="18"/>
  </w:num>
  <w:num w:numId="14">
    <w:abstractNumId w:val="5"/>
  </w:num>
  <w:num w:numId="15">
    <w:abstractNumId w:val="0"/>
  </w:num>
  <w:num w:numId="16">
    <w:abstractNumId w:val="1"/>
  </w:num>
  <w:num w:numId="17">
    <w:abstractNumId w:val="19"/>
  </w:num>
  <w:num w:numId="18">
    <w:abstractNumId w:val="26"/>
  </w:num>
  <w:num w:numId="19">
    <w:abstractNumId w:val="12"/>
  </w:num>
  <w:num w:numId="20">
    <w:abstractNumId w:val="23"/>
  </w:num>
  <w:num w:numId="21">
    <w:abstractNumId w:val="14"/>
  </w:num>
  <w:num w:numId="22">
    <w:abstractNumId w:val="3"/>
  </w:num>
  <w:num w:numId="23">
    <w:abstractNumId w:val="27"/>
  </w:num>
  <w:num w:numId="24">
    <w:abstractNumId w:val="8"/>
  </w:num>
  <w:num w:numId="25">
    <w:abstractNumId w:val="17"/>
  </w:num>
  <w:num w:numId="26">
    <w:abstractNumId w:val="11"/>
  </w:num>
  <w:num w:numId="27">
    <w:abstractNumId w:val="4"/>
  </w:num>
  <w:num w:numId="28">
    <w:abstractNumId w:val="20"/>
  </w:num>
  <w:num w:numId="2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5ABE"/>
    <w:rsid w:val="00001B83"/>
    <w:rsid w:val="00004118"/>
    <w:rsid w:val="00011A94"/>
    <w:rsid w:val="00015F97"/>
    <w:rsid w:val="000235A0"/>
    <w:rsid w:val="00023B7A"/>
    <w:rsid w:val="00026EAC"/>
    <w:rsid w:val="00040D88"/>
    <w:rsid w:val="00052B42"/>
    <w:rsid w:val="00061822"/>
    <w:rsid w:val="00082D9E"/>
    <w:rsid w:val="00084576"/>
    <w:rsid w:val="000859C2"/>
    <w:rsid w:val="000A6A10"/>
    <w:rsid w:val="000A6D9D"/>
    <w:rsid w:val="000B4ED4"/>
    <w:rsid w:val="000B4ED8"/>
    <w:rsid w:val="001168F6"/>
    <w:rsid w:val="00126D98"/>
    <w:rsid w:val="00150CEC"/>
    <w:rsid w:val="00164F0F"/>
    <w:rsid w:val="00171C6C"/>
    <w:rsid w:val="00196A91"/>
    <w:rsid w:val="00197405"/>
    <w:rsid w:val="001A35B8"/>
    <w:rsid w:val="001A685E"/>
    <w:rsid w:val="001A71E0"/>
    <w:rsid w:val="001B342A"/>
    <w:rsid w:val="001C567D"/>
    <w:rsid w:val="001C630E"/>
    <w:rsid w:val="001D61FD"/>
    <w:rsid w:val="001F6DD6"/>
    <w:rsid w:val="00212743"/>
    <w:rsid w:val="00236BCB"/>
    <w:rsid w:val="00252FD6"/>
    <w:rsid w:val="00254CDC"/>
    <w:rsid w:val="00264E3B"/>
    <w:rsid w:val="0026680E"/>
    <w:rsid w:val="00293835"/>
    <w:rsid w:val="00293D06"/>
    <w:rsid w:val="00295473"/>
    <w:rsid w:val="002A4657"/>
    <w:rsid w:val="002B5E9E"/>
    <w:rsid w:val="002C60F6"/>
    <w:rsid w:val="002D18CB"/>
    <w:rsid w:val="002D52AB"/>
    <w:rsid w:val="002D57DB"/>
    <w:rsid w:val="002E0A9D"/>
    <w:rsid w:val="00304F13"/>
    <w:rsid w:val="00307D67"/>
    <w:rsid w:val="00320B64"/>
    <w:rsid w:val="00332404"/>
    <w:rsid w:val="00332E49"/>
    <w:rsid w:val="00341FAF"/>
    <w:rsid w:val="003450AD"/>
    <w:rsid w:val="0035060E"/>
    <w:rsid w:val="003555C4"/>
    <w:rsid w:val="0037613D"/>
    <w:rsid w:val="00381FFD"/>
    <w:rsid w:val="0038469F"/>
    <w:rsid w:val="003A64B6"/>
    <w:rsid w:val="003E3077"/>
    <w:rsid w:val="003E7643"/>
    <w:rsid w:val="003F7401"/>
    <w:rsid w:val="004008AE"/>
    <w:rsid w:val="00416059"/>
    <w:rsid w:val="00423F53"/>
    <w:rsid w:val="00440E0D"/>
    <w:rsid w:val="004421A2"/>
    <w:rsid w:val="00447977"/>
    <w:rsid w:val="00461D84"/>
    <w:rsid w:val="0046322C"/>
    <w:rsid w:val="00466A99"/>
    <w:rsid w:val="004709D4"/>
    <w:rsid w:val="004709F9"/>
    <w:rsid w:val="00471D2F"/>
    <w:rsid w:val="00483FA9"/>
    <w:rsid w:val="00493A85"/>
    <w:rsid w:val="004969B7"/>
    <w:rsid w:val="00496D28"/>
    <w:rsid w:val="004A241C"/>
    <w:rsid w:val="004A7857"/>
    <w:rsid w:val="004C4A43"/>
    <w:rsid w:val="004E20E6"/>
    <w:rsid w:val="004F4D9F"/>
    <w:rsid w:val="004F6671"/>
    <w:rsid w:val="00513141"/>
    <w:rsid w:val="005154AD"/>
    <w:rsid w:val="00552924"/>
    <w:rsid w:val="00552B44"/>
    <w:rsid w:val="00561A09"/>
    <w:rsid w:val="0056253F"/>
    <w:rsid w:val="00567240"/>
    <w:rsid w:val="00571DE0"/>
    <w:rsid w:val="00592D13"/>
    <w:rsid w:val="00595659"/>
    <w:rsid w:val="005A0D1A"/>
    <w:rsid w:val="005B1C21"/>
    <w:rsid w:val="005B6640"/>
    <w:rsid w:val="005F2E57"/>
    <w:rsid w:val="00615C4A"/>
    <w:rsid w:val="00625589"/>
    <w:rsid w:val="0063692B"/>
    <w:rsid w:val="00637A76"/>
    <w:rsid w:val="00642327"/>
    <w:rsid w:val="006555D4"/>
    <w:rsid w:val="00670ECB"/>
    <w:rsid w:val="006A6908"/>
    <w:rsid w:val="006B1F1D"/>
    <w:rsid w:val="006B5ABE"/>
    <w:rsid w:val="006D2FC9"/>
    <w:rsid w:val="006D464B"/>
    <w:rsid w:val="006E7739"/>
    <w:rsid w:val="006F1AB0"/>
    <w:rsid w:val="006F4AEC"/>
    <w:rsid w:val="00725F7A"/>
    <w:rsid w:val="00727797"/>
    <w:rsid w:val="00746676"/>
    <w:rsid w:val="0075420B"/>
    <w:rsid w:val="007544D9"/>
    <w:rsid w:val="00755407"/>
    <w:rsid w:val="0075680C"/>
    <w:rsid w:val="007608F2"/>
    <w:rsid w:val="00780A5A"/>
    <w:rsid w:val="007939C4"/>
    <w:rsid w:val="007A58CB"/>
    <w:rsid w:val="007B1763"/>
    <w:rsid w:val="007B2905"/>
    <w:rsid w:val="007B4981"/>
    <w:rsid w:val="007C17EA"/>
    <w:rsid w:val="007D2705"/>
    <w:rsid w:val="007D4F7F"/>
    <w:rsid w:val="008050A2"/>
    <w:rsid w:val="0082559F"/>
    <w:rsid w:val="00830F38"/>
    <w:rsid w:val="0083735A"/>
    <w:rsid w:val="00837CC9"/>
    <w:rsid w:val="0084270C"/>
    <w:rsid w:val="0084698D"/>
    <w:rsid w:val="00867EF0"/>
    <w:rsid w:val="008707E6"/>
    <w:rsid w:val="00893DAD"/>
    <w:rsid w:val="008A48A9"/>
    <w:rsid w:val="008B1F06"/>
    <w:rsid w:val="008B6AC3"/>
    <w:rsid w:val="008B701F"/>
    <w:rsid w:val="008C65D3"/>
    <w:rsid w:val="008E0556"/>
    <w:rsid w:val="008E4D10"/>
    <w:rsid w:val="008F01E5"/>
    <w:rsid w:val="008F2325"/>
    <w:rsid w:val="008F63C8"/>
    <w:rsid w:val="00902890"/>
    <w:rsid w:val="00903E5D"/>
    <w:rsid w:val="009042FD"/>
    <w:rsid w:val="00922DD0"/>
    <w:rsid w:val="009304E3"/>
    <w:rsid w:val="00947815"/>
    <w:rsid w:val="0094785D"/>
    <w:rsid w:val="00947EBF"/>
    <w:rsid w:val="00950227"/>
    <w:rsid w:val="00951737"/>
    <w:rsid w:val="00951791"/>
    <w:rsid w:val="0095293B"/>
    <w:rsid w:val="009566B9"/>
    <w:rsid w:val="00984849"/>
    <w:rsid w:val="009C0586"/>
    <w:rsid w:val="009C0A70"/>
    <w:rsid w:val="009C0ECF"/>
    <w:rsid w:val="009D7098"/>
    <w:rsid w:val="009E6664"/>
    <w:rsid w:val="009F22C7"/>
    <w:rsid w:val="00A017B2"/>
    <w:rsid w:val="00A26D1F"/>
    <w:rsid w:val="00A273F1"/>
    <w:rsid w:val="00A31B9C"/>
    <w:rsid w:val="00A32FD9"/>
    <w:rsid w:val="00A357F4"/>
    <w:rsid w:val="00A54A92"/>
    <w:rsid w:val="00A61BC7"/>
    <w:rsid w:val="00A64B5D"/>
    <w:rsid w:val="00A67974"/>
    <w:rsid w:val="00A75718"/>
    <w:rsid w:val="00A77197"/>
    <w:rsid w:val="00A844C2"/>
    <w:rsid w:val="00A84B65"/>
    <w:rsid w:val="00A85E7D"/>
    <w:rsid w:val="00AA590E"/>
    <w:rsid w:val="00AC5EE4"/>
    <w:rsid w:val="00AE0AC7"/>
    <w:rsid w:val="00AE2E8A"/>
    <w:rsid w:val="00AE3D19"/>
    <w:rsid w:val="00AE7848"/>
    <w:rsid w:val="00AF63DE"/>
    <w:rsid w:val="00AF6CB9"/>
    <w:rsid w:val="00B03C74"/>
    <w:rsid w:val="00B076C0"/>
    <w:rsid w:val="00B12CDB"/>
    <w:rsid w:val="00B325AA"/>
    <w:rsid w:val="00B414E1"/>
    <w:rsid w:val="00B63EAA"/>
    <w:rsid w:val="00B739D2"/>
    <w:rsid w:val="00B746C6"/>
    <w:rsid w:val="00B8040F"/>
    <w:rsid w:val="00BA711A"/>
    <w:rsid w:val="00BB52C5"/>
    <w:rsid w:val="00BB5955"/>
    <w:rsid w:val="00BB6869"/>
    <w:rsid w:val="00BC2478"/>
    <w:rsid w:val="00BD0010"/>
    <w:rsid w:val="00BD7A9C"/>
    <w:rsid w:val="00BE0C04"/>
    <w:rsid w:val="00BE2003"/>
    <w:rsid w:val="00BE3109"/>
    <w:rsid w:val="00BF2A86"/>
    <w:rsid w:val="00C10D8B"/>
    <w:rsid w:val="00C24FBD"/>
    <w:rsid w:val="00C33CC1"/>
    <w:rsid w:val="00C360AD"/>
    <w:rsid w:val="00C40D95"/>
    <w:rsid w:val="00C42843"/>
    <w:rsid w:val="00C47279"/>
    <w:rsid w:val="00C60E4B"/>
    <w:rsid w:val="00C667CD"/>
    <w:rsid w:val="00C745F0"/>
    <w:rsid w:val="00C801D1"/>
    <w:rsid w:val="00C85DF8"/>
    <w:rsid w:val="00C939A5"/>
    <w:rsid w:val="00C97E02"/>
    <w:rsid w:val="00CA2C35"/>
    <w:rsid w:val="00CB4B4B"/>
    <w:rsid w:val="00CB4CB8"/>
    <w:rsid w:val="00CC57EF"/>
    <w:rsid w:val="00CD7E8E"/>
    <w:rsid w:val="00CF2EF2"/>
    <w:rsid w:val="00D00648"/>
    <w:rsid w:val="00D12415"/>
    <w:rsid w:val="00D1471B"/>
    <w:rsid w:val="00D20FEA"/>
    <w:rsid w:val="00D21704"/>
    <w:rsid w:val="00D24153"/>
    <w:rsid w:val="00D24D9E"/>
    <w:rsid w:val="00D27999"/>
    <w:rsid w:val="00D33A01"/>
    <w:rsid w:val="00D503F8"/>
    <w:rsid w:val="00D52CEA"/>
    <w:rsid w:val="00D56D3B"/>
    <w:rsid w:val="00D56E28"/>
    <w:rsid w:val="00D856F6"/>
    <w:rsid w:val="00D95C93"/>
    <w:rsid w:val="00D970B8"/>
    <w:rsid w:val="00DA5776"/>
    <w:rsid w:val="00DC286F"/>
    <w:rsid w:val="00DE14B2"/>
    <w:rsid w:val="00DE7973"/>
    <w:rsid w:val="00DF1123"/>
    <w:rsid w:val="00DF6B25"/>
    <w:rsid w:val="00E00A04"/>
    <w:rsid w:val="00E07E86"/>
    <w:rsid w:val="00E135AC"/>
    <w:rsid w:val="00E175AC"/>
    <w:rsid w:val="00E2101B"/>
    <w:rsid w:val="00E2483A"/>
    <w:rsid w:val="00E400C5"/>
    <w:rsid w:val="00E431B0"/>
    <w:rsid w:val="00E62113"/>
    <w:rsid w:val="00E63169"/>
    <w:rsid w:val="00E67A43"/>
    <w:rsid w:val="00E70810"/>
    <w:rsid w:val="00E80CBB"/>
    <w:rsid w:val="00E91CF1"/>
    <w:rsid w:val="00EB325F"/>
    <w:rsid w:val="00ED6D9E"/>
    <w:rsid w:val="00F02921"/>
    <w:rsid w:val="00F046E7"/>
    <w:rsid w:val="00F12AF6"/>
    <w:rsid w:val="00F14129"/>
    <w:rsid w:val="00F27586"/>
    <w:rsid w:val="00F30647"/>
    <w:rsid w:val="00F35F88"/>
    <w:rsid w:val="00F50297"/>
    <w:rsid w:val="00F564BE"/>
    <w:rsid w:val="00F62B8B"/>
    <w:rsid w:val="00F678F5"/>
    <w:rsid w:val="00F756E5"/>
    <w:rsid w:val="00FC14FF"/>
    <w:rsid w:val="00FE042F"/>
    <w:rsid w:val="00FE213F"/>
    <w:rsid w:val="00FE5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B7AD5C"/>
  <w15:chartTrackingRefBased/>
  <w15:docId w15:val="{1FAC2881-1129-4CEC-A146-634CD9388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50297"/>
    <w:pPr>
      <w:ind w:left="720"/>
      <w:contextualSpacing/>
    </w:pPr>
  </w:style>
  <w:style w:type="character" w:customStyle="1" w:styleId="markedcontent">
    <w:name w:val="markedcontent"/>
    <w:basedOn w:val="Domylnaczcionkaakapitu"/>
    <w:rsid w:val="00BB52C5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0064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0064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00648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D7A9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7A9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D7A9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D7A9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D7A9C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D7A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D7A9C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052B42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F02921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029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tereny.wiejskie@slaskie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B0D6B1-643F-4A20-98B2-9F7A30C469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8</Pages>
  <Words>2571</Words>
  <Characters>15426</Characters>
  <Application>Microsoft Office Word</Application>
  <DocSecurity>0</DocSecurity>
  <Lines>128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Mazur Ilona</dc:creator>
  <cp:keywords/>
  <dc:description/>
  <cp:lastModifiedBy>Mazur Ilona</cp:lastModifiedBy>
  <cp:revision>7</cp:revision>
  <cp:lastPrinted>2023-07-25T07:21:00Z</cp:lastPrinted>
  <dcterms:created xsi:type="dcterms:W3CDTF">2023-07-25T08:08:00Z</dcterms:created>
  <dcterms:modified xsi:type="dcterms:W3CDTF">2023-07-26T05:34:00Z</dcterms:modified>
</cp:coreProperties>
</file>