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DA9A7" w14:textId="77777777" w:rsidR="00FE253D" w:rsidRPr="00FE253D" w:rsidRDefault="00FE253D" w:rsidP="00FE253D">
      <w:pPr>
        <w:ind w:left="5954"/>
        <w:contextualSpacing/>
        <w:rPr>
          <w:rFonts w:ascii="Arial" w:hAnsi="Arial" w:cs="Arial"/>
          <w:sz w:val="20"/>
          <w:szCs w:val="20"/>
        </w:rPr>
      </w:pPr>
      <w:r w:rsidRPr="00FE253D">
        <w:rPr>
          <w:rFonts w:ascii="Arial" w:hAnsi="Arial" w:cs="Arial"/>
          <w:sz w:val="20"/>
          <w:szCs w:val="20"/>
        </w:rPr>
        <w:t xml:space="preserve">Załącznik  </w:t>
      </w:r>
    </w:p>
    <w:p w14:paraId="3F51B5F6" w14:textId="287D5041" w:rsidR="00FE253D" w:rsidRPr="00FE253D" w:rsidRDefault="00FE253D" w:rsidP="00CA1278">
      <w:pPr>
        <w:ind w:left="5954"/>
        <w:contextualSpacing/>
        <w:rPr>
          <w:rFonts w:ascii="Arial" w:hAnsi="Arial" w:cs="Arial"/>
          <w:sz w:val="20"/>
          <w:szCs w:val="20"/>
        </w:rPr>
      </w:pPr>
      <w:r w:rsidRPr="00FE253D">
        <w:rPr>
          <w:rFonts w:ascii="Arial" w:hAnsi="Arial" w:cs="Arial"/>
          <w:sz w:val="20"/>
          <w:szCs w:val="20"/>
        </w:rPr>
        <w:t>do uchwały nr</w:t>
      </w:r>
      <w:r w:rsidR="00BC09A4">
        <w:rPr>
          <w:rFonts w:ascii="Arial" w:hAnsi="Arial" w:cs="Arial"/>
          <w:sz w:val="20"/>
          <w:szCs w:val="20"/>
        </w:rPr>
        <w:t xml:space="preserve"> </w:t>
      </w:r>
      <w:r w:rsidR="00BC09A4" w:rsidRPr="00BC09A4">
        <w:rPr>
          <w:rFonts w:ascii="Arial" w:hAnsi="Arial" w:cs="Arial"/>
          <w:sz w:val="20"/>
          <w:szCs w:val="20"/>
        </w:rPr>
        <w:t>1747/441/VI/2023</w:t>
      </w:r>
      <w:bookmarkStart w:id="0" w:name="_GoBack"/>
      <w:bookmarkEnd w:id="0"/>
      <w:r w:rsidRPr="00FE253D">
        <w:rPr>
          <w:rFonts w:ascii="Arial" w:hAnsi="Arial" w:cs="Arial"/>
          <w:sz w:val="20"/>
          <w:szCs w:val="20"/>
        </w:rPr>
        <w:t xml:space="preserve"> Zarządu Województwa Śląskiego </w:t>
      </w:r>
    </w:p>
    <w:p w14:paraId="3CBE7822" w14:textId="0DF9CB46" w:rsidR="00FE253D" w:rsidRPr="00FE253D" w:rsidRDefault="00FE253D" w:rsidP="00FE253D">
      <w:pPr>
        <w:tabs>
          <w:tab w:val="left" w:pos="6521"/>
        </w:tabs>
        <w:ind w:left="5954"/>
        <w:contextualSpacing/>
        <w:rPr>
          <w:rFonts w:ascii="Arial" w:hAnsi="Arial" w:cs="Arial"/>
          <w:sz w:val="20"/>
          <w:szCs w:val="20"/>
        </w:rPr>
      </w:pPr>
      <w:r w:rsidRPr="00FE253D">
        <w:rPr>
          <w:rFonts w:ascii="Arial" w:hAnsi="Arial" w:cs="Arial"/>
          <w:sz w:val="20"/>
          <w:szCs w:val="20"/>
        </w:rPr>
        <w:t xml:space="preserve">z dnia </w:t>
      </w:r>
      <w:r w:rsidR="00CA1278">
        <w:rPr>
          <w:rFonts w:ascii="Arial" w:hAnsi="Arial" w:cs="Arial"/>
          <w:sz w:val="20"/>
          <w:szCs w:val="20"/>
        </w:rPr>
        <w:t>9</w:t>
      </w:r>
      <w:r w:rsidR="00733D82">
        <w:rPr>
          <w:rFonts w:ascii="Arial" w:hAnsi="Arial" w:cs="Arial"/>
          <w:sz w:val="20"/>
          <w:szCs w:val="20"/>
        </w:rPr>
        <w:t>.</w:t>
      </w:r>
      <w:r w:rsidRPr="00FE253D">
        <w:rPr>
          <w:rFonts w:ascii="Arial" w:hAnsi="Arial" w:cs="Arial"/>
          <w:sz w:val="20"/>
          <w:szCs w:val="20"/>
        </w:rPr>
        <w:t>08.202</w:t>
      </w:r>
      <w:r w:rsidR="00BC207B">
        <w:rPr>
          <w:rFonts w:ascii="Arial" w:hAnsi="Arial" w:cs="Arial"/>
          <w:sz w:val="20"/>
          <w:szCs w:val="20"/>
        </w:rPr>
        <w:t>3</w:t>
      </w:r>
      <w:r w:rsidRPr="00FE253D">
        <w:rPr>
          <w:rFonts w:ascii="Arial" w:hAnsi="Arial" w:cs="Arial"/>
          <w:sz w:val="20"/>
          <w:szCs w:val="20"/>
        </w:rPr>
        <w:t xml:space="preserve"> r.</w:t>
      </w:r>
    </w:p>
    <w:p w14:paraId="6FFEEC13" w14:textId="3E32710D" w:rsidR="00D31C0B" w:rsidRDefault="00D31C0B">
      <w:pPr>
        <w:rPr>
          <w:rFonts w:ascii="Arial" w:hAnsi="Arial" w:cs="Arial"/>
          <w:sz w:val="21"/>
          <w:szCs w:val="21"/>
        </w:rPr>
      </w:pPr>
    </w:p>
    <w:p w14:paraId="21B38ED1" w14:textId="77777777" w:rsidR="00D31C0B" w:rsidRDefault="00D31C0B">
      <w:pPr>
        <w:rPr>
          <w:rFonts w:ascii="Arial" w:hAnsi="Arial" w:cs="Arial"/>
          <w:sz w:val="21"/>
          <w:szCs w:val="21"/>
        </w:rPr>
      </w:pPr>
    </w:p>
    <w:p w14:paraId="007AA05A" w14:textId="77777777" w:rsidR="00D31C0B" w:rsidRDefault="00D31C0B">
      <w:pPr>
        <w:rPr>
          <w:rFonts w:ascii="Arial" w:hAnsi="Arial" w:cs="Arial"/>
          <w:sz w:val="21"/>
          <w:szCs w:val="21"/>
        </w:rPr>
      </w:pPr>
    </w:p>
    <w:p w14:paraId="1A41B539" w14:textId="578AF926" w:rsidR="00FE253D" w:rsidRDefault="00FE253D" w:rsidP="00CF5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E253D">
        <w:rPr>
          <w:rFonts w:ascii="Arial" w:hAnsi="Arial" w:cs="Arial"/>
          <w:b/>
          <w:sz w:val="21"/>
          <w:szCs w:val="21"/>
        </w:rPr>
        <w:t>Uzasadnienie rozstrzygnięcia odwołania od niedopuszczenia do głosowania zadania</w:t>
      </w:r>
    </w:p>
    <w:p w14:paraId="5563601F" w14:textId="67ED5692" w:rsidR="00FE253D" w:rsidRPr="00FE253D" w:rsidRDefault="00FE253D" w:rsidP="00DC6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E253D">
        <w:rPr>
          <w:rFonts w:ascii="Arial" w:hAnsi="Arial" w:cs="Arial"/>
          <w:b/>
          <w:sz w:val="21"/>
          <w:szCs w:val="21"/>
        </w:rPr>
        <w:t xml:space="preserve">nr </w:t>
      </w:r>
      <w:r w:rsidR="000D1BBC" w:rsidRPr="000D1BBC">
        <w:rPr>
          <w:rFonts w:ascii="Arial" w:hAnsi="Arial" w:cs="Arial"/>
          <w:b/>
          <w:sz w:val="21"/>
          <w:szCs w:val="21"/>
        </w:rPr>
        <w:t>MBO-0170/P5/23</w:t>
      </w:r>
      <w:r w:rsidR="000D1BBC" w:rsidRPr="000D1BBC">
        <w:rPr>
          <w:rFonts w:ascii="Arial" w:hAnsi="Arial" w:cs="Arial"/>
          <w:b/>
          <w:i/>
          <w:sz w:val="21"/>
          <w:szCs w:val="21"/>
        </w:rPr>
        <w:t xml:space="preserve"> </w:t>
      </w:r>
      <w:r w:rsidR="000D1BBC" w:rsidRPr="000D1BBC">
        <w:rPr>
          <w:rFonts w:ascii="Arial" w:hAnsi="Arial" w:cs="Arial"/>
          <w:b/>
          <w:sz w:val="21"/>
          <w:szCs w:val="21"/>
        </w:rPr>
        <w:t xml:space="preserve">Sprawdź swoje znamiona – mobilna akcja bezpłatnych badań skóry </w:t>
      </w:r>
      <w:r w:rsidR="000D1BBC">
        <w:rPr>
          <w:rFonts w:ascii="Arial" w:hAnsi="Arial" w:cs="Arial"/>
          <w:b/>
          <w:sz w:val="21"/>
          <w:szCs w:val="21"/>
        </w:rPr>
        <w:br/>
      </w:r>
      <w:r w:rsidR="000D1BBC" w:rsidRPr="000D1BBC">
        <w:rPr>
          <w:rFonts w:ascii="Arial" w:hAnsi="Arial" w:cs="Arial"/>
          <w:b/>
          <w:sz w:val="21"/>
          <w:szCs w:val="21"/>
        </w:rPr>
        <w:t xml:space="preserve">w Chorzowie, Rudzie Śl., Świętochłowicach, Zabrzu, Piekarach Śl., </w:t>
      </w:r>
      <w:r w:rsidR="00AE1DD9">
        <w:rPr>
          <w:rFonts w:ascii="Arial" w:hAnsi="Arial" w:cs="Arial"/>
          <w:b/>
          <w:sz w:val="21"/>
          <w:szCs w:val="21"/>
        </w:rPr>
        <w:t xml:space="preserve">zgłoszonego w </w:t>
      </w:r>
      <w:r w:rsidR="00DD7304">
        <w:rPr>
          <w:rFonts w:ascii="Arial" w:hAnsi="Arial" w:cs="Arial"/>
          <w:b/>
          <w:sz w:val="21"/>
          <w:szCs w:val="21"/>
        </w:rPr>
        <w:t>V</w:t>
      </w:r>
      <w:r w:rsidRPr="00FE253D">
        <w:rPr>
          <w:rFonts w:ascii="Arial" w:hAnsi="Arial" w:cs="Arial"/>
          <w:b/>
          <w:sz w:val="21"/>
          <w:szCs w:val="21"/>
        </w:rPr>
        <w:t xml:space="preserve"> edycji Marszałkowskiego Budżetu </w:t>
      </w:r>
      <w:r w:rsidR="00CF59E0">
        <w:rPr>
          <w:rFonts w:ascii="Arial" w:hAnsi="Arial" w:cs="Arial"/>
          <w:b/>
          <w:sz w:val="21"/>
          <w:szCs w:val="21"/>
        </w:rPr>
        <w:t>O</w:t>
      </w:r>
      <w:r w:rsidRPr="00FE253D">
        <w:rPr>
          <w:rFonts w:ascii="Arial" w:hAnsi="Arial" w:cs="Arial"/>
          <w:b/>
          <w:sz w:val="21"/>
          <w:szCs w:val="21"/>
        </w:rPr>
        <w:t>bywatelskiego Województwa</w:t>
      </w:r>
      <w:r w:rsidR="00DD7304">
        <w:rPr>
          <w:rFonts w:ascii="Arial" w:hAnsi="Arial" w:cs="Arial"/>
          <w:b/>
          <w:sz w:val="21"/>
          <w:szCs w:val="21"/>
        </w:rPr>
        <w:t xml:space="preserve"> </w:t>
      </w:r>
      <w:r w:rsidRPr="00FE253D">
        <w:rPr>
          <w:rFonts w:ascii="Arial" w:hAnsi="Arial" w:cs="Arial"/>
          <w:b/>
          <w:sz w:val="21"/>
          <w:szCs w:val="21"/>
        </w:rPr>
        <w:t>Śląskiego.</w:t>
      </w:r>
    </w:p>
    <w:p w14:paraId="03816C2E" w14:textId="77777777" w:rsidR="00B861B4" w:rsidRDefault="00B861B4" w:rsidP="00CF59E0">
      <w:pPr>
        <w:rPr>
          <w:rFonts w:ascii="Arial" w:hAnsi="Arial" w:cs="Arial"/>
          <w:sz w:val="21"/>
          <w:szCs w:val="21"/>
        </w:rPr>
      </w:pPr>
    </w:p>
    <w:p w14:paraId="5888B118" w14:textId="77777777" w:rsidR="00D31C0B" w:rsidRDefault="00D31C0B" w:rsidP="00640510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14:paraId="26035425" w14:textId="46ADB8BA" w:rsidR="005615F9" w:rsidRPr="005615F9" w:rsidRDefault="005615F9" w:rsidP="005615F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15F9">
        <w:rPr>
          <w:rFonts w:ascii="Arial" w:hAnsi="Arial" w:cs="Arial"/>
          <w:sz w:val="21"/>
          <w:szCs w:val="21"/>
        </w:rPr>
        <w:t xml:space="preserve">W związku z negatywną weryfikacją zadania zgłoszonego w </w:t>
      </w:r>
      <w:r w:rsidR="00DD7304">
        <w:rPr>
          <w:rFonts w:ascii="Arial" w:hAnsi="Arial" w:cs="Arial"/>
          <w:sz w:val="21"/>
          <w:szCs w:val="21"/>
        </w:rPr>
        <w:t>V</w:t>
      </w:r>
      <w:r w:rsidRPr="005615F9">
        <w:rPr>
          <w:rFonts w:ascii="Arial" w:hAnsi="Arial" w:cs="Arial"/>
          <w:sz w:val="21"/>
          <w:szCs w:val="21"/>
        </w:rPr>
        <w:t xml:space="preserve"> edycji Marszałkowskiego Budżetu Obywatelskiego Województwa Śląskiego, wnioskodawca złożył odwołanie w terminie przewidzianym Regulaminem Marszałkowskiego Budżetu Obywatelskiego </w:t>
      </w:r>
      <w:r w:rsidR="002F4666" w:rsidRPr="002F4666">
        <w:rPr>
          <w:rFonts w:ascii="Arial" w:hAnsi="Arial" w:cs="Arial"/>
          <w:sz w:val="21"/>
          <w:szCs w:val="21"/>
        </w:rPr>
        <w:t>(§ 6 ust. 1).</w:t>
      </w:r>
    </w:p>
    <w:p w14:paraId="1303535E" w14:textId="178E53E0" w:rsidR="00E02EAC" w:rsidRPr="00E02EAC" w:rsidRDefault="00F818D5" w:rsidP="00E02E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818D5">
        <w:rPr>
          <w:rFonts w:ascii="Arial" w:hAnsi="Arial" w:cs="Arial"/>
          <w:sz w:val="21"/>
          <w:szCs w:val="21"/>
        </w:rPr>
        <w:t>Zadan</w:t>
      </w:r>
      <w:r w:rsidR="002F4666">
        <w:rPr>
          <w:rFonts w:ascii="Arial" w:hAnsi="Arial" w:cs="Arial"/>
          <w:sz w:val="21"/>
          <w:szCs w:val="21"/>
        </w:rPr>
        <w:t xml:space="preserve">ie </w:t>
      </w:r>
      <w:r w:rsidR="000D1BBC" w:rsidRPr="000D1BBC">
        <w:rPr>
          <w:rFonts w:ascii="Arial" w:hAnsi="Arial" w:cs="Arial"/>
          <w:sz w:val="21"/>
          <w:szCs w:val="21"/>
        </w:rPr>
        <w:t>MBO-0170/P5/23</w:t>
      </w:r>
      <w:r w:rsidR="000D1BBC" w:rsidRPr="000D1BBC">
        <w:rPr>
          <w:rFonts w:ascii="Arial" w:hAnsi="Arial" w:cs="Arial"/>
          <w:i/>
          <w:sz w:val="21"/>
          <w:szCs w:val="21"/>
        </w:rPr>
        <w:t xml:space="preserve"> </w:t>
      </w:r>
      <w:r w:rsidR="000D1BBC" w:rsidRPr="000D1BBC">
        <w:rPr>
          <w:rFonts w:ascii="Arial" w:hAnsi="Arial" w:cs="Arial"/>
          <w:sz w:val="21"/>
          <w:szCs w:val="21"/>
        </w:rPr>
        <w:t xml:space="preserve">Sprawdź swoje znamiona – mobilna akcja bezpłatnych badań skóry </w:t>
      </w:r>
      <w:r w:rsidR="000D0F34">
        <w:rPr>
          <w:rFonts w:ascii="Arial" w:hAnsi="Arial" w:cs="Arial"/>
          <w:sz w:val="21"/>
          <w:szCs w:val="21"/>
        </w:rPr>
        <w:br/>
      </w:r>
      <w:r w:rsidR="000D1BBC" w:rsidRPr="000D1BBC">
        <w:rPr>
          <w:rFonts w:ascii="Arial" w:hAnsi="Arial" w:cs="Arial"/>
          <w:sz w:val="21"/>
          <w:szCs w:val="21"/>
        </w:rPr>
        <w:t>w Chorzowie, Rudzie Śl., Świętochłowicach, Zabrzu, Piekarach Śl.,</w:t>
      </w:r>
      <w:r w:rsidR="000D1BBC" w:rsidRPr="000D1BBC">
        <w:rPr>
          <w:rFonts w:ascii="Arial" w:hAnsi="Arial" w:cs="Arial"/>
          <w:b/>
          <w:sz w:val="21"/>
          <w:szCs w:val="21"/>
        </w:rPr>
        <w:t xml:space="preserve"> </w:t>
      </w:r>
      <w:r w:rsidR="00E02EAC" w:rsidRPr="00E02EAC">
        <w:rPr>
          <w:rFonts w:ascii="Arial" w:hAnsi="Arial" w:cs="Arial"/>
          <w:sz w:val="21"/>
          <w:szCs w:val="21"/>
        </w:rPr>
        <w:t>zgłoszone do Marszałkowskiego Budżetu Obywatelskiego Województwa Śląskiego zostało negatywnie zaopi</w:t>
      </w:r>
      <w:r w:rsidR="000D1BBC">
        <w:rPr>
          <w:rFonts w:ascii="Arial" w:hAnsi="Arial" w:cs="Arial"/>
          <w:sz w:val="21"/>
          <w:szCs w:val="21"/>
        </w:rPr>
        <w:t>niowane przez Departament Nadzoru Podmiot</w:t>
      </w:r>
      <w:r w:rsidR="003C140A">
        <w:rPr>
          <w:rFonts w:ascii="Arial" w:hAnsi="Arial" w:cs="Arial"/>
          <w:sz w:val="21"/>
          <w:szCs w:val="21"/>
        </w:rPr>
        <w:t>ów Leczniczych i Ochrony Zdrowia.</w:t>
      </w:r>
      <w:r w:rsidR="00E02EAC" w:rsidRPr="00E02EAC">
        <w:rPr>
          <w:rFonts w:ascii="Arial" w:hAnsi="Arial" w:cs="Arial"/>
          <w:sz w:val="21"/>
          <w:szCs w:val="21"/>
        </w:rPr>
        <w:t xml:space="preserve"> </w:t>
      </w:r>
    </w:p>
    <w:p w14:paraId="25696BE9" w14:textId="0E3E8D89" w:rsidR="003C140A" w:rsidRDefault="000D0F34" w:rsidP="00E02E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D0F34">
        <w:rPr>
          <w:rFonts w:ascii="Arial" w:hAnsi="Arial" w:cs="Arial"/>
          <w:sz w:val="21"/>
          <w:szCs w:val="21"/>
        </w:rPr>
        <w:t xml:space="preserve">Departament Nadzoru Podmiotów Leczniczych i Ochrony Zdrowia </w:t>
      </w:r>
      <w:r w:rsidR="00E02EAC" w:rsidRPr="00E02EAC">
        <w:rPr>
          <w:rFonts w:ascii="Arial" w:hAnsi="Arial" w:cs="Arial"/>
          <w:sz w:val="21"/>
          <w:szCs w:val="21"/>
        </w:rPr>
        <w:t xml:space="preserve">dokonując weryfikacji </w:t>
      </w:r>
      <w:r w:rsidR="00E02EAC">
        <w:rPr>
          <w:rFonts w:ascii="Arial" w:hAnsi="Arial" w:cs="Arial"/>
          <w:sz w:val="21"/>
          <w:szCs w:val="21"/>
        </w:rPr>
        <w:t>merytorycznej</w:t>
      </w:r>
      <w:r w:rsidR="003C140A">
        <w:rPr>
          <w:rFonts w:ascii="Arial" w:hAnsi="Arial" w:cs="Arial"/>
          <w:sz w:val="21"/>
          <w:szCs w:val="21"/>
        </w:rPr>
        <w:t xml:space="preserve"> stwierdził, że nie ma możliwości zrealizowania zadania w ciągu jednego roku budżetowego, zatem zgłoszone zadanie nie spełnia warunku wskazanego w § 3 ust. 6 Regulaminu Marszałkowskiego Budżetu Obywatelskiego Województwa Śląskiego.</w:t>
      </w:r>
    </w:p>
    <w:p w14:paraId="10C86650" w14:textId="33344A27" w:rsidR="003C140A" w:rsidRDefault="003C140A" w:rsidP="00E02E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odpowiedzi na odwołanie wnioskodawcy Departament nadzoru Podmiotów Leczniczych </w:t>
      </w:r>
      <w:r>
        <w:rPr>
          <w:rFonts w:ascii="Arial" w:hAnsi="Arial" w:cs="Arial"/>
          <w:sz w:val="21"/>
          <w:szCs w:val="21"/>
        </w:rPr>
        <w:br/>
        <w:t>i Ochrony Zdrowia poinformował, że:</w:t>
      </w:r>
    </w:p>
    <w:p w14:paraId="1950737A" w14:textId="77777777" w:rsidR="003C140A" w:rsidRPr="001D737B" w:rsidRDefault="003C140A" w:rsidP="003C140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ED516E">
        <w:rPr>
          <w:rFonts w:ascii="Arial" w:hAnsi="Arial" w:cs="Arial"/>
          <w:sz w:val="21"/>
          <w:szCs w:val="21"/>
        </w:rPr>
        <w:t xml:space="preserve">Działanie opisane w zadaniu ma charakter prozdrowotny, zgodnie z </w:t>
      </w:r>
      <w:r w:rsidRPr="00ED516E">
        <w:rPr>
          <w:rFonts w:ascii="Arial" w:hAnsi="Arial" w:cs="Arial"/>
          <w:i/>
          <w:sz w:val="21"/>
          <w:szCs w:val="21"/>
        </w:rPr>
        <w:t>Regulaminem Marszałkowskiego Budżetu Obywatelskiego Województwa Śląskiego</w:t>
      </w:r>
      <w:r w:rsidRPr="00ED516E">
        <w:rPr>
          <w:rFonts w:ascii="Arial" w:hAnsi="Arial" w:cs="Arial"/>
          <w:sz w:val="21"/>
          <w:szCs w:val="21"/>
        </w:rPr>
        <w:t xml:space="preserve">. Jednocześnie możliwość jego realizacji nie wynika z mapy potrzeb zdrowotnych oraz wojewódzkiego planu transformacji, co mogłoby </w:t>
      </w:r>
      <w:r w:rsidRPr="001D737B">
        <w:rPr>
          <w:rFonts w:ascii="Arial" w:hAnsi="Arial" w:cs="Arial"/>
          <w:sz w:val="21"/>
          <w:szCs w:val="21"/>
        </w:rPr>
        <w:t>uzasadniać jego finansowanie na podstawie art. 9a ustawy o świadczeniach opieki zdrowotnej finansowanych ze środków publicznych.</w:t>
      </w:r>
    </w:p>
    <w:p w14:paraId="3E6AC9D7" w14:textId="77777777" w:rsidR="003C140A" w:rsidRPr="001D737B" w:rsidRDefault="003C140A" w:rsidP="003C140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  <w:u w:val="single"/>
        </w:rPr>
      </w:pPr>
      <w:r w:rsidRPr="001D737B">
        <w:rPr>
          <w:rFonts w:ascii="Arial" w:hAnsi="Arial" w:cs="Arial"/>
          <w:sz w:val="21"/>
          <w:szCs w:val="21"/>
        </w:rPr>
        <w:t xml:space="preserve">W złożonym zadaniu nie wskazywano na brak dostępności usługi dla m.in. osób ze szczególnymi potrzebami, o której mowa w odwołaniu od niedopuszczenia zadania do głosowania. Nie zaproponowano również sposobu udzielenia świadczenia takim osobom w tzw. „gabinecie mobilnym”. Ponadto, Prezes Agencji Oceny Technologii Medycznych </w:t>
      </w:r>
      <w:r w:rsidRPr="001D737B">
        <w:rPr>
          <w:rFonts w:ascii="Arial" w:hAnsi="Arial" w:cs="Arial"/>
          <w:sz w:val="21"/>
          <w:szCs w:val="21"/>
        </w:rPr>
        <w:br/>
        <w:t xml:space="preserve">i Taryfikacji w </w:t>
      </w:r>
      <w:r w:rsidRPr="001D737B">
        <w:rPr>
          <w:rFonts w:ascii="Arial" w:hAnsi="Arial" w:cs="Arial"/>
          <w:i/>
          <w:sz w:val="21"/>
          <w:szCs w:val="21"/>
        </w:rPr>
        <w:t xml:space="preserve">rekomendacji nr 7/2020 z dnia 30 listopada 2020 r. Prezesa Agencji Oceny Technologii Medycznych i Taryfikacji w sprawie zalecanych technologii medycznych, działań przeprowadzonych w ramach programów polityki zdrowotnej oraz warunków realizacji tych programów, dotyczących profilaktyki nowotworów skóry </w:t>
      </w:r>
      <w:r w:rsidRPr="001D737B">
        <w:rPr>
          <w:rFonts w:ascii="Arial" w:hAnsi="Arial" w:cs="Arial"/>
          <w:sz w:val="21"/>
          <w:szCs w:val="21"/>
        </w:rPr>
        <w:t xml:space="preserve">wskazuje, że </w:t>
      </w:r>
      <w:r w:rsidRPr="001D737B">
        <w:rPr>
          <w:rFonts w:ascii="Arial" w:hAnsi="Arial" w:cs="Arial"/>
          <w:sz w:val="21"/>
          <w:szCs w:val="21"/>
        </w:rPr>
        <w:lastRenderedPageBreak/>
        <w:t xml:space="preserve">prowadzenie przesiewu pod kątem nowotworów skóry z użyciem </w:t>
      </w:r>
      <w:proofErr w:type="spellStart"/>
      <w:r w:rsidRPr="001D737B">
        <w:rPr>
          <w:rFonts w:ascii="Arial" w:hAnsi="Arial" w:cs="Arial"/>
          <w:sz w:val="21"/>
          <w:szCs w:val="21"/>
        </w:rPr>
        <w:t>dermatoskopii</w:t>
      </w:r>
      <w:proofErr w:type="spellEnd"/>
      <w:r w:rsidRPr="001D737B">
        <w:rPr>
          <w:rFonts w:ascii="Arial" w:hAnsi="Arial" w:cs="Arial"/>
          <w:sz w:val="21"/>
          <w:szCs w:val="21"/>
        </w:rPr>
        <w:t xml:space="preserve"> </w:t>
      </w:r>
      <w:r w:rsidRPr="001D737B">
        <w:rPr>
          <w:rFonts w:ascii="Arial" w:hAnsi="Arial" w:cs="Arial"/>
          <w:sz w:val="21"/>
          <w:szCs w:val="21"/>
          <w:u w:val="single"/>
        </w:rPr>
        <w:t xml:space="preserve">w populacji ogólnej jest działaniem nierekomendowanym. </w:t>
      </w:r>
    </w:p>
    <w:p w14:paraId="21CE11A0" w14:textId="77777777" w:rsidR="003C140A" w:rsidRPr="001D737B" w:rsidRDefault="003C140A" w:rsidP="003C140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D737B">
        <w:rPr>
          <w:rFonts w:ascii="Arial" w:hAnsi="Arial" w:cs="Arial"/>
          <w:sz w:val="21"/>
          <w:szCs w:val="21"/>
        </w:rPr>
        <w:t xml:space="preserve">Zadanie nie może być realizowane w ramach programu polityki zdrowotnej, gdyż zgodnie z </w:t>
      </w:r>
      <w:r w:rsidRPr="001D737B">
        <w:rPr>
          <w:rFonts w:ascii="Arial" w:hAnsi="Arial" w:cs="Arial"/>
          <w:i/>
          <w:sz w:val="21"/>
          <w:szCs w:val="21"/>
        </w:rPr>
        <w:t xml:space="preserve">rekomendacją nr 7/2020 z dnia 30 listopada 2020 r. Prezesa Agencji Oceny Technologii Medycznych i Taryfikacji w sprawie zalecanych technologii medycznych, działań przeprowadzonych w ramach programów polityki zdrowotnej oraz warunków realizacji tych programów, dotyczących profilaktyki nowotworów skóry </w:t>
      </w:r>
      <w:r w:rsidRPr="001D737B">
        <w:rPr>
          <w:rFonts w:ascii="Arial" w:hAnsi="Arial" w:cs="Arial"/>
          <w:sz w:val="21"/>
          <w:szCs w:val="21"/>
        </w:rPr>
        <w:t xml:space="preserve">badania przesiewowe nacelowane na nowotwory skóry z wykorzystaniem </w:t>
      </w:r>
      <w:proofErr w:type="spellStart"/>
      <w:r w:rsidRPr="001D737B">
        <w:rPr>
          <w:rFonts w:ascii="Arial" w:hAnsi="Arial" w:cs="Arial"/>
          <w:sz w:val="21"/>
          <w:szCs w:val="21"/>
        </w:rPr>
        <w:t>dermoskopii</w:t>
      </w:r>
      <w:proofErr w:type="spellEnd"/>
      <w:r w:rsidRPr="001D737B">
        <w:rPr>
          <w:rFonts w:ascii="Arial" w:hAnsi="Arial" w:cs="Arial"/>
          <w:sz w:val="21"/>
          <w:szCs w:val="21"/>
        </w:rPr>
        <w:t xml:space="preserve"> cechuje niska skuteczność i wysoki koszt identyfikacji osoby, która faktycznie jest chora na nowotwór skóry.</w:t>
      </w:r>
    </w:p>
    <w:p w14:paraId="7986FCC4" w14:textId="77777777" w:rsidR="003C140A" w:rsidRPr="001D737B" w:rsidRDefault="003C140A" w:rsidP="003C140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D737B">
        <w:rPr>
          <w:rFonts w:ascii="Arial" w:hAnsi="Arial" w:cs="Arial"/>
          <w:sz w:val="21"/>
          <w:szCs w:val="21"/>
        </w:rPr>
        <w:t xml:space="preserve">Zadanie dotyczy istotnych potrzeb i oczekiwań mieszkańców województwa, jednakże zgodnie z </w:t>
      </w:r>
      <w:r w:rsidRPr="001D737B">
        <w:rPr>
          <w:rFonts w:ascii="Arial" w:hAnsi="Arial" w:cs="Arial"/>
          <w:i/>
          <w:sz w:val="21"/>
          <w:szCs w:val="21"/>
        </w:rPr>
        <w:t xml:space="preserve">Regulaminem Marszałkowskiego Budżetu Obywatelskiego Województwa Śląskiego </w:t>
      </w:r>
      <w:r w:rsidRPr="001D737B">
        <w:rPr>
          <w:rFonts w:ascii="Arial" w:hAnsi="Arial" w:cs="Arial"/>
          <w:sz w:val="21"/>
          <w:szCs w:val="21"/>
        </w:rPr>
        <w:t xml:space="preserve">zadanie musi być wykonalne prawno-technicznie. Brak możliwości finansowania świadczeń zdrowotnych wskazanych w zadaniu na podstawie art. 9a ustawy </w:t>
      </w:r>
      <w:r w:rsidRPr="001D737B">
        <w:rPr>
          <w:rFonts w:ascii="Arial" w:hAnsi="Arial" w:cs="Arial"/>
          <w:sz w:val="21"/>
          <w:szCs w:val="21"/>
        </w:rPr>
        <w:br/>
        <w:t>o świadczeniach opieki zdrowotnej finansowanych ze środków publicznych uniemożliwia realizację zadania. Ponadto, z punktu widzenia realizacji zadań województwa, istotą idei budżetów obywatelskich jest to, że co do zasady, stanowią one jedynie alternatywną ścieżkę podejmowania decyzji o alokacji środków publicznych będących w dyspozycji województwa, przy czym cel i sposób wydatkowania musi być zgodny z przepisami prawa powszechnie obowiązującego, stosowanymi przy wydatkowaniu środków realizowanym bez wykorzystania formuły budżetu obywatelskiego.</w:t>
      </w:r>
    </w:p>
    <w:p w14:paraId="4A9BDCA5" w14:textId="77777777" w:rsidR="003C140A" w:rsidRPr="001D737B" w:rsidRDefault="003C140A" w:rsidP="003C140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D737B">
        <w:rPr>
          <w:rFonts w:ascii="Arial" w:hAnsi="Arial" w:cs="Arial"/>
          <w:sz w:val="21"/>
          <w:szCs w:val="21"/>
        </w:rPr>
        <w:t xml:space="preserve">Przedłożona </w:t>
      </w:r>
      <w:r w:rsidRPr="001D737B">
        <w:rPr>
          <w:rFonts w:ascii="Arial" w:hAnsi="Arial" w:cs="Arial"/>
          <w:i/>
          <w:sz w:val="21"/>
          <w:szCs w:val="21"/>
        </w:rPr>
        <w:t xml:space="preserve">rekomendacja nr 7/2020 z dnia 30 listopada 2020 r. Prezesa Agencji Oceny Technologii Medycznych i Taryfikacji w sprawie zalecanych technologii medycznych, działań przeprowadzonych w ramach programów polityki zdrowotnej oraz warunków realizacji tych programów, dotyczących profilaktyki nowotworów skóry </w:t>
      </w:r>
      <w:r w:rsidRPr="001D737B">
        <w:rPr>
          <w:rFonts w:ascii="Arial" w:hAnsi="Arial" w:cs="Arial"/>
          <w:sz w:val="21"/>
          <w:szCs w:val="21"/>
        </w:rPr>
        <w:t xml:space="preserve">wskazuje, iż badania przesiewowe nacelowane na nowotwory skóry z wykorzystaniem </w:t>
      </w:r>
      <w:proofErr w:type="spellStart"/>
      <w:r w:rsidRPr="001D737B">
        <w:rPr>
          <w:rFonts w:ascii="Arial" w:hAnsi="Arial" w:cs="Arial"/>
          <w:sz w:val="21"/>
          <w:szCs w:val="21"/>
        </w:rPr>
        <w:t>dermoskopii</w:t>
      </w:r>
      <w:proofErr w:type="spellEnd"/>
      <w:r w:rsidRPr="001D737B">
        <w:rPr>
          <w:rFonts w:ascii="Arial" w:hAnsi="Arial" w:cs="Arial"/>
          <w:sz w:val="21"/>
          <w:szCs w:val="21"/>
        </w:rPr>
        <w:t xml:space="preserve"> nie są rekomendowane w programach polityki zdrowotnej ze względu na ich niską skuteczność </w:t>
      </w:r>
      <w:r>
        <w:rPr>
          <w:rFonts w:ascii="Arial" w:hAnsi="Arial" w:cs="Arial"/>
          <w:sz w:val="21"/>
          <w:szCs w:val="21"/>
        </w:rPr>
        <w:br/>
      </w:r>
      <w:r w:rsidRPr="001D737B">
        <w:rPr>
          <w:rFonts w:ascii="Arial" w:hAnsi="Arial" w:cs="Arial"/>
          <w:sz w:val="21"/>
          <w:szCs w:val="21"/>
        </w:rPr>
        <w:t xml:space="preserve">i wysoki koszt identyfikacji osoby, która faktycznie jest chora na nowotwór skóry. W dalszej części rekomendacji, w szczególności w części 3.2. </w:t>
      </w:r>
      <w:r w:rsidRPr="001D737B">
        <w:rPr>
          <w:rFonts w:ascii="Arial" w:hAnsi="Arial" w:cs="Arial"/>
          <w:i/>
          <w:sz w:val="21"/>
          <w:szCs w:val="21"/>
        </w:rPr>
        <w:t xml:space="preserve">Symulacja skutków prowadzenia przesiewu pod kątem nowotworów skóry z wykorzystaniem </w:t>
      </w:r>
      <w:proofErr w:type="spellStart"/>
      <w:r w:rsidRPr="001D737B">
        <w:rPr>
          <w:rFonts w:ascii="Arial" w:hAnsi="Arial" w:cs="Arial"/>
          <w:i/>
          <w:sz w:val="21"/>
          <w:szCs w:val="21"/>
        </w:rPr>
        <w:t>dermatoskopii</w:t>
      </w:r>
      <w:proofErr w:type="spellEnd"/>
      <w:r w:rsidRPr="001D737B">
        <w:rPr>
          <w:rFonts w:ascii="Arial" w:hAnsi="Arial" w:cs="Arial"/>
          <w:sz w:val="21"/>
          <w:szCs w:val="21"/>
        </w:rPr>
        <w:t xml:space="preserve"> opisano skutki symulacji badań przesiewowych na grupie 10 000 uczestników populacji objętych </w:t>
      </w:r>
      <w:proofErr w:type="spellStart"/>
      <w:r w:rsidRPr="001D737B">
        <w:rPr>
          <w:rFonts w:ascii="Arial" w:hAnsi="Arial" w:cs="Arial"/>
          <w:sz w:val="21"/>
          <w:szCs w:val="21"/>
        </w:rPr>
        <w:t>dermatoskopią</w:t>
      </w:r>
      <w:proofErr w:type="spellEnd"/>
      <w:r w:rsidRPr="001D737B">
        <w:rPr>
          <w:rFonts w:ascii="Arial" w:hAnsi="Arial" w:cs="Arial"/>
          <w:sz w:val="21"/>
          <w:szCs w:val="21"/>
        </w:rPr>
        <w:t xml:space="preserve">. Przy założeniu, że prawdopodobieństwo wystąpienia nowotworów skóry </w:t>
      </w:r>
      <w:r>
        <w:rPr>
          <w:rFonts w:ascii="Arial" w:hAnsi="Arial" w:cs="Arial"/>
          <w:sz w:val="21"/>
          <w:szCs w:val="21"/>
        </w:rPr>
        <w:br/>
      </w:r>
      <w:r w:rsidRPr="001D737B">
        <w:rPr>
          <w:rFonts w:ascii="Arial" w:hAnsi="Arial" w:cs="Arial"/>
          <w:sz w:val="21"/>
          <w:szCs w:val="21"/>
        </w:rPr>
        <w:t xml:space="preserve">w populacji ogólnej w Polsce wynosi ok. 2%,  a symulację oparto na danych liczbowych dotyczących czułości  71% oraz swoistości 81%, należałoby się spodziewać ok. 2 004 osób z wynikiem pozytywnym, a jednocześnie aż 1 862 osobom spośród tych osób </w:t>
      </w:r>
      <w:r w:rsidRPr="001D737B">
        <w:rPr>
          <w:rFonts w:ascii="Arial" w:hAnsi="Arial" w:cs="Arial"/>
          <w:sz w:val="21"/>
          <w:szCs w:val="21"/>
        </w:rPr>
        <w:br/>
        <w:t>w istocie wykazałoby wynik fałszywie pozytywny (ok. 93%), zaś wynik pozytywny, czyli wykrycie nowotworu skóry u osoby faktycznie chorej na tę chorobę, jedynie u 142 z 2 004 osób (ok. 7%). Ponadto, rekomendacje przytoczone w rekomendacji Prezesa Agencji nie wskazują jednoznacznie potrzeby prowadzenia badań przesiewowych nakierowanych na nowotwory skóry. Wskazano natomiast zasadność działań edukacyjnych w kierunku zapobiegania nowotworom skóry.</w:t>
      </w:r>
    </w:p>
    <w:p w14:paraId="586C8014" w14:textId="77777777" w:rsidR="003C140A" w:rsidRPr="001D737B" w:rsidRDefault="003C140A" w:rsidP="003C140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D737B">
        <w:rPr>
          <w:rFonts w:ascii="Arial" w:hAnsi="Arial" w:cs="Arial"/>
          <w:sz w:val="21"/>
          <w:szCs w:val="21"/>
        </w:rPr>
        <w:t xml:space="preserve">Agencja </w:t>
      </w:r>
      <w:r>
        <w:rPr>
          <w:rFonts w:ascii="Arial" w:hAnsi="Arial" w:cs="Arial"/>
          <w:sz w:val="21"/>
          <w:szCs w:val="21"/>
        </w:rPr>
        <w:t xml:space="preserve">Oceny Technologii Medycznych i Taryfikacji w Warszawie </w:t>
      </w:r>
      <w:r w:rsidRPr="001D737B">
        <w:rPr>
          <w:rFonts w:ascii="Arial" w:hAnsi="Arial" w:cs="Arial"/>
          <w:sz w:val="21"/>
          <w:szCs w:val="21"/>
        </w:rPr>
        <w:t>rekomenduje działania informacyjno-edukacyjne nakierowane na profilaktykę skóry, działania szkoleniowe dla personelu medyczneg</w:t>
      </w:r>
      <w:r>
        <w:rPr>
          <w:rFonts w:ascii="Arial" w:hAnsi="Arial" w:cs="Arial"/>
          <w:sz w:val="21"/>
          <w:szCs w:val="21"/>
        </w:rPr>
        <w:t xml:space="preserve">o oraz przeprowadzanie szkoleń </w:t>
      </w:r>
      <w:r w:rsidRPr="001D737B">
        <w:rPr>
          <w:rFonts w:ascii="Arial" w:hAnsi="Arial" w:cs="Arial"/>
          <w:sz w:val="21"/>
          <w:szCs w:val="21"/>
        </w:rPr>
        <w:t xml:space="preserve">w zakresie samokontroli znamion </w:t>
      </w:r>
      <w:r>
        <w:rPr>
          <w:rFonts w:ascii="Arial" w:hAnsi="Arial" w:cs="Arial"/>
          <w:sz w:val="21"/>
          <w:szCs w:val="21"/>
        </w:rPr>
        <w:br/>
      </w:r>
      <w:r w:rsidRPr="001D737B">
        <w:rPr>
          <w:rFonts w:ascii="Arial" w:hAnsi="Arial" w:cs="Arial"/>
          <w:sz w:val="21"/>
          <w:szCs w:val="21"/>
        </w:rPr>
        <w:t xml:space="preserve">i pieprzyków w populacji osób z grup wysokiego ryzyka. W rekomendacji Agencji nie </w:t>
      </w:r>
      <w:r>
        <w:rPr>
          <w:rFonts w:ascii="Arial" w:hAnsi="Arial" w:cs="Arial"/>
          <w:sz w:val="21"/>
          <w:szCs w:val="21"/>
        </w:rPr>
        <w:t xml:space="preserve">zaleca </w:t>
      </w:r>
      <w:r w:rsidRPr="001D737B">
        <w:rPr>
          <w:rFonts w:ascii="Arial" w:hAnsi="Arial" w:cs="Arial"/>
          <w:sz w:val="21"/>
          <w:szCs w:val="21"/>
        </w:rPr>
        <w:t xml:space="preserve"> się badań przesiewowych nacelowanych na nowotwory skóry z wykorzystaniem </w:t>
      </w:r>
      <w:proofErr w:type="spellStart"/>
      <w:r w:rsidRPr="001D737B">
        <w:rPr>
          <w:rFonts w:ascii="Arial" w:hAnsi="Arial" w:cs="Arial"/>
          <w:sz w:val="21"/>
          <w:szCs w:val="21"/>
        </w:rPr>
        <w:t>dermoskopii</w:t>
      </w:r>
      <w:proofErr w:type="spellEnd"/>
      <w:r w:rsidRPr="001D737B">
        <w:rPr>
          <w:rFonts w:ascii="Arial" w:hAnsi="Arial" w:cs="Arial"/>
          <w:sz w:val="21"/>
          <w:szCs w:val="21"/>
        </w:rPr>
        <w:t xml:space="preserve">. </w:t>
      </w:r>
    </w:p>
    <w:p w14:paraId="557A6CCF" w14:textId="77777777" w:rsidR="003C140A" w:rsidRPr="001D737B" w:rsidRDefault="003C140A" w:rsidP="003C140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D737B">
        <w:rPr>
          <w:rFonts w:ascii="Arial" w:hAnsi="Arial" w:cs="Arial"/>
          <w:sz w:val="21"/>
          <w:szCs w:val="21"/>
        </w:rPr>
        <w:t xml:space="preserve">Zgodnie z przedmiotową rekomendacją Agencji „eksperci kliniczni potwierdzają zasadność prowadzenia działań profilaktycznych w kierunku raka skóry. […] Wszelkie programy realizowane w ramach profilaktyki raka skóry powinny skupiać się w głównej mierze na </w:t>
      </w:r>
      <w:r w:rsidRPr="001D737B">
        <w:rPr>
          <w:rFonts w:ascii="Arial" w:hAnsi="Arial" w:cs="Arial"/>
          <w:sz w:val="21"/>
          <w:szCs w:val="21"/>
          <w:u w:val="single"/>
        </w:rPr>
        <w:t>działaniach edukacyjnych</w:t>
      </w:r>
      <w:r w:rsidRPr="001D737B">
        <w:rPr>
          <w:rFonts w:ascii="Arial" w:hAnsi="Arial" w:cs="Arial"/>
          <w:sz w:val="21"/>
          <w:szCs w:val="21"/>
        </w:rPr>
        <w:t xml:space="preserve"> w celu poszerzenia wiedzy społeczeństwa w zakresie czynników ryzyka i skutków zdrowotnych związanych z ww. jednostką chorobową. </w:t>
      </w:r>
      <w:r w:rsidRPr="001D737B">
        <w:rPr>
          <w:rFonts w:ascii="Arial" w:hAnsi="Arial" w:cs="Arial"/>
          <w:sz w:val="21"/>
          <w:szCs w:val="21"/>
          <w:u w:val="single"/>
        </w:rPr>
        <w:t>W celu zwiększenia wykrywalności nowotworów skóry zaleca się prowadzenie szkoleń w populacji podwyższonego ryzyka w zakresie prowadzenia samokontroli znamion i pieprzyków</w:t>
      </w:r>
      <w:r w:rsidRPr="001D737B">
        <w:rPr>
          <w:rFonts w:ascii="Arial" w:hAnsi="Arial" w:cs="Arial"/>
          <w:sz w:val="21"/>
          <w:szCs w:val="21"/>
        </w:rPr>
        <w:t xml:space="preserve">.  […] Obecnie brak jest dowodów, na podstawie których jednoznacznie można rekomendować prowadzenie badań przesiewowych nakierowanych na nowotwory skóry”. Tym samym </w:t>
      </w:r>
      <w:r w:rsidRPr="001D737B">
        <w:rPr>
          <w:rFonts w:ascii="Arial" w:hAnsi="Arial" w:cs="Arial"/>
          <w:sz w:val="21"/>
          <w:szCs w:val="21"/>
        </w:rPr>
        <w:br/>
        <w:t xml:space="preserve">w ramach zadania mogą być sfinansowane działania edukacyjne i szkoleniowe, nie natomiast badania przesiewowe.  </w:t>
      </w:r>
    </w:p>
    <w:p w14:paraId="54AD3077" w14:textId="77777777" w:rsidR="003C140A" w:rsidRPr="008A20C3" w:rsidRDefault="003C140A" w:rsidP="003C140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D737B">
        <w:rPr>
          <w:rFonts w:ascii="Arial" w:hAnsi="Arial" w:cs="Arial"/>
          <w:sz w:val="21"/>
          <w:szCs w:val="21"/>
        </w:rPr>
        <w:t xml:space="preserve">Działania profilaktyczne z zakresu raka skóry, o których mowa w rekomendacji Prezesa Agencji, obejmują działania informacyjno-edukacyjne nakierowane na profilaktykę skóry, działania szkoleniowe dla personelu medycznego oraz przeprowadzanie szkoleń </w:t>
      </w:r>
      <w:r w:rsidRPr="001D737B">
        <w:rPr>
          <w:rFonts w:ascii="Arial" w:hAnsi="Arial" w:cs="Arial"/>
          <w:sz w:val="21"/>
          <w:szCs w:val="21"/>
        </w:rPr>
        <w:br/>
      </w:r>
      <w:r w:rsidRPr="008A20C3">
        <w:rPr>
          <w:rFonts w:ascii="Arial" w:hAnsi="Arial" w:cs="Arial"/>
          <w:sz w:val="21"/>
          <w:szCs w:val="21"/>
        </w:rPr>
        <w:t>w zakresie samokontroli znamion i pieprzyków w populacji osób z grup wysokiego ryzyka.</w:t>
      </w:r>
    </w:p>
    <w:p w14:paraId="13293B52" w14:textId="77777777" w:rsidR="003C140A" w:rsidRPr="008A20C3" w:rsidRDefault="003C140A" w:rsidP="003C140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8A20C3">
        <w:rPr>
          <w:rFonts w:ascii="Arial" w:hAnsi="Arial" w:cs="Arial"/>
          <w:sz w:val="21"/>
          <w:szCs w:val="21"/>
        </w:rPr>
        <w:t>Idea kampanii społecznej „</w:t>
      </w:r>
      <w:proofErr w:type="spellStart"/>
      <w:r w:rsidRPr="008A20C3">
        <w:rPr>
          <w:rFonts w:ascii="Arial" w:hAnsi="Arial" w:cs="Arial"/>
          <w:sz w:val="21"/>
          <w:szCs w:val="21"/>
        </w:rPr>
        <w:t>Euromelanoma</w:t>
      </w:r>
      <w:proofErr w:type="spellEnd"/>
      <w:r w:rsidRPr="008A20C3">
        <w:rPr>
          <w:rFonts w:ascii="Arial" w:hAnsi="Arial" w:cs="Arial"/>
          <w:sz w:val="21"/>
          <w:szCs w:val="21"/>
        </w:rPr>
        <w:t>” zakładającej m.in. edukację z zakresu raka skóry ze szczególnym uwzględnieniem czerniaka jest jak najbardziej słuszna. Podobne działania edukacyjne oraz szkoleniowe w zakresie zapobiegania nowotworom skóry mogą być finansowane ze środków publicznych będących w dyspozycji samorządu województwa śląskiego na podstawie ustawy o zdrowiu publicznym. Jednakże zadanie zaproponowane przez Wnioskodawcę wykracza poza ten zakres.</w:t>
      </w:r>
    </w:p>
    <w:p w14:paraId="2FD57675" w14:textId="77777777" w:rsidR="003C140A" w:rsidRPr="001D737B" w:rsidRDefault="003C140A" w:rsidP="003C140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D737B">
        <w:rPr>
          <w:rFonts w:ascii="Arial" w:hAnsi="Arial" w:cs="Arial"/>
          <w:sz w:val="21"/>
          <w:szCs w:val="21"/>
        </w:rPr>
        <w:t xml:space="preserve">Dostęp do świadczeń gwarantowanych określany jest na podstawie Informatora </w:t>
      </w:r>
      <w:r w:rsidRPr="001D737B">
        <w:rPr>
          <w:rFonts w:ascii="Arial" w:hAnsi="Arial" w:cs="Arial"/>
          <w:sz w:val="21"/>
          <w:szCs w:val="21"/>
        </w:rPr>
        <w:br/>
        <w:t xml:space="preserve">o Terminach Leczenia (terminyleczenia.nfz.gov.pl), z którego wynika, iż dostęp do dermatologów w województwie śląskim nie jest ograniczony. </w:t>
      </w:r>
    </w:p>
    <w:p w14:paraId="2B2E2CCA" w14:textId="77777777" w:rsidR="003C140A" w:rsidRPr="001D737B" w:rsidRDefault="003C140A" w:rsidP="003C140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D737B">
        <w:rPr>
          <w:rFonts w:ascii="Arial" w:hAnsi="Arial" w:cs="Arial"/>
          <w:sz w:val="21"/>
          <w:szCs w:val="21"/>
        </w:rPr>
        <w:t xml:space="preserve">Porady ekspertów, na które powołuje się w odwołaniu Wnioskodawca, nie są podstawą do udzielania świadczeń zdrowotnych. Rekomendacje wydaje Agencja Oceny Technologii Medycznych i Taryfikacji w Warszawie. </w:t>
      </w:r>
    </w:p>
    <w:p w14:paraId="5BAD9F7D" w14:textId="7710C8A5" w:rsidR="003C140A" w:rsidRDefault="003C140A" w:rsidP="003C140A">
      <w:pPr>
        <w:spacing w:line="360" w:lineRule="auto"/>
        <w:rPr>
          <w:rFonts w:ascii="Arial" w:hAnsi="Arial" w:cs="Arial"/>
          <w:sz w:val="21"/>
          <w:szCs w:val="21"/>
        </w:rPr>
      </w:pPr>
      <w:r w:rsidRPr="001D737B">
        <w:rPr>
          <w:rFonts w:ascii="Arial" w:hAnsi="Arial" w:cs="Arial"/>
          <w:sz w:val="21"/>
          <w:szCs w:val="21"/>
        </w:rPr>
        <w:t xml:space="preserve">Podsumowując, na chwilę obecną nie ma uzasadnienia dla finansowania świadczeń zdrowotnych polegających na badaniu </w:t>
      </w:r>
      <w:proofErr w:type="spellStart"/>
      <w:r w:rsidRPr="001D737B">
        <w:rPr>
          <w:rFonts w:ascii="Arial" w:hAnsi="Arial" w:cs="Arial"/>
          <w:sz w:val="21"/>
          <w:szCs w:val="21"/>
        </w:rPr>
        <w:t>dermatoskopem</w:t>
      </w:r>
      <w:proofErr w:type="spellEnd"/>
      <w:r w:rsidRPr="001D737B">
        <w:rPr>
          <w:rFonts w:ascii="Arial" w:hAnsi="Arial" w:cs="Arial"/>
          <w:sz w:val="21"/>
          <w:szCs w:val="21"/>
        </w:rPr>
        <w:t xml:space="preserve"> poza podstawowym trybem ich udzielania, tj. w ramach świadczeń zakontraktowanych na podstawie umowy z NFZ. Tym samym niniejsze zadanie zgłoszone do Marszałkowskiego Budżetu Obywatelskiego Województwa Śląskiego nie mogłoby zostać</w:t>
      </w:r>
      <w:r>
        <w:rPr>
          <w:rFonts w:ascii="Arial" w:hAnsi="Arial" w:cs="Arial"/>
          <w:sz w:val="21"/>
          <w:szCs w:val="21"/>
        </w:rPr>
        <w:t xml:space="preserve"> </w:t>
      </w:r>
      <w:r w:rsidRPr="001D737B">
        <w:rPr>
          <w:rFonts w:ascii="Arial" w:hAnsi="Arial" w:cs="Arial"/>
          <w:sz w:val="21"/>
          <w:szCs w:val="21"/>
        </w:rPr>
        <w:t>zrealizowane.</w:t>
      </w:r>
      <w:r w:rsidRPr="00ED516E">
        <w:rPr>
          <w:rFonts w:ascii="Arial" w:hAnsi="Arial" w:cs="Arial"/>
          <w:sz w:val="21"/>
          <w:szCs w:val="21"/>
        </w:rPr>
        <w:t xml:space="preserve"> </w:t>
      </w:r>
      <w:r w:rsidRPr="00ED516E">
        <w:rPr>
          <w:rFonts w:ascii="Arial" w:hAnsi="Arial" w:cs="Arial"/>
          <w:sz w:val="21"/>
          <w:szCs w:val="21"/>
        </w:rPr>
        <w:br/>
      </w:r>
    </w:p>
    <w:p w14:paraId="37EF218A" w14:textId="5A507537" w:rsidR="005615F9" w:rsidRPr="003C140A" w:rsidRDefault="005615F9" w:rsidP="00E02E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C140A">
        <w:rPr>
          <w:rFonts w:ascii="Arial" w:hAnsi="Arial" w:cs="Arial"/>
          <w:sz w:val="21"/>
          <w:szCs w:val="21"/>
        </w:rPr>
        <w:t xml:space="preserve">Biorąc pod uwagę całość dokumentacji zgromadzonej w ramach procedury, stan prawny, faktyczny oraz argumentację Wnioskodawcy zawartą w ramach złożonego odwołania stwierdza się, że weryfikacja </w:t>
      </w:r>
      <w:r w:rsidR="00E02EAC" w:rsidRPr="003C140A">
        <w:rPr>
          <w:rFonts w:ascii="Arial" w:hAnsi="Arial" w:cs="Arial"/>
          <w:sz w:val="21"/>
          <w:szCs w:val="21"/>
        </w:rPr>
        <w:t>merytoryczna</w:t>
      </w:r>
      <w:r w:rsidRPr="003C140A">
        <w:rPr>
          <w:rFonts w:ascii="Arial" w:hAnsi="Arial" w:cs="Arial"/>
          <w:sz w:val="21"/>
          <w:szCs w:val="21"/>
        </w:rPr>
        <w:t xml:space="preserve"> została przeprowadzona w sposób prawidłowy, a odwołanie jest niezasadne.</w:t>
      </w:r>
    </w:p>
    <w:p w14:paraId="6BE680EC" w14:textId="77777777" w:rsidR="005615F9" w:rsidRPr="005615F9" w:rsidRDefault="005615F9" w:rsidP="005615F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C140A">
        <w:rPr>
          <w:rFonts w:ascii="Arial" w:hAnsi="Arial" w:cs="Arial"/>
          <w:sz w:val="21"/>
          <w:szCs w:val="21"/>
        </w:rPr>
        <w:t>Brak zatem podstaw do uwzględnienia odwołania i wpisania zadania na listę zadań dopuszczonych do głosowania.</w:t>
      </w:r>
      <w:r w:rsidRPr="005615F9">
        <w:rPr>
          <w:rFonts w:ascii="Arial" w:hAnsi="Arial" w:cs="Arial"/>
          <w:sz w:val="21"/>
          <w:szCs w:val="21"/>
        </w:rPr>
        <w:t xml:space="preserve"> </w:t>
      </w:r>
    </w:p>
    <w:p w14:paraId="25C43E8A" w14:textId="77777777" w:rsidR="005615F9" w:rsidRPr="00D31C0B" w:rsidRDefault="005615F9" w:rsidP="00DC602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5615F9" w:rsidRPr="00D3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B18FC"/>
    <w:multiLevelType w:val="hybridMultilevel"/>
    <w:tmpl w:val="2160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321EA"/>
    <w:multiLevelType w:val="hybridMultilevel"/>
    <w:tmpl w:val="27AC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6A"/>
    <w:rsid w:val="00053DE7"/>
    <w:rsid w:val="000D0F34"/>
    <w:rsid w:val="000D1BBC"/>
    <w:rsid w:val="000F0245"/>
    <w:rsid w:val="00161736"/>
    <w:rsid w:val="0017301F"/>
    <w:rsid w:val="001F601D"/>
    <w:rsid w:val="00204A85"/>
    <w:rsid w:val="002138FF"/>
    <w:rsid w:val="0023586D"/>
    <w:rsid w:val="002C1228"/>
    <w:rsid w:val="002C44BA"/>
    <w:rsid w:val="002D57B1"/>
    <w:rsid w:val="002F4666"/>
    <w:rsid w:val="003C140A"/>
    <w:rsid w:val="003F530F"/>
    <w:rsid w:val="004508D3"/>
    <w:rsid w:val="004631AB"/>
    <w:rsid w:val="004A2A6E"/>
    <w:rsid w:val="004D2473"/>
    <w:rsid w:val="00501564"/>
    <w:rsid w:val="00510943"/>
    <w:rsid w:val="00552338"/>
    <w:rsid w:val="005615F9"/>
    <w:rsid w:val="005C2795"/>
    <w:rsid w:val="00640510"/>
    <w:rsid w:val="006435A8"/>
    <w:rsid w:val="006A32EB"/>
    <w:rsid w:val="00733D82"/>
    <w:rsid w:val="00767024"/>
    <w:rsid w:val="00780C50"/>
    <w:rsid w:val="00790576"/>
    <w:rsid w:val="007A0953"/>
    <w:rsid w:val="007C6EE0"/>
    <w:rsid w:val="007F7AE3"/>
    <w:rsid w:val="00826B6A"/>
    <w:rsid w:val="009F6FCC"/>
    <w:rsid w:val="00A211B9"/>
    <w:rsid w:val="00A87301"/>
    <w:rsid w:val="00AB6EF3"/>
    <w:rsid w:val="00AE1DD9"/>
    <w:rsid w:val="00AE2E50"/>
    <w:rsid w:val="00B54F40"/>
    <w:rsid w:val="00B57AAD"/>
    <w:rsid w:val="00B861B4"/>
    <w:rsid w:val="00BB62C4"/>
    <w:rsid w:val="00BC09A4"/>
    <w:rsid w:val="00BC207B"/>
    <w:rsid w:val="00BC67D2"/>
    <w:rsid w:val="00BE02EE"/>
    <w:rsid w:val="00BE14B1"/>
    <w:rsid w:val="00C14892"/>
    <w:rsid w:val="00C21234"/>
    <w:rsid w:val="00C2253D"/>
    <w:rsid w:val="00C4153B"/>
    <w:rsid w:val="00C81D96"/>
    <w:rsid w:val="00CA1278"/>
    <w:rsid w:val="00CC1265"/>
    <w:rsid w:val="00CD4429"/>
    <w:rsid w:val="00CF59E0"/>
    <w:rsid w:val="00CF74F6"/>
    <w:rsid w:val="00D31C0B"/>
    <w:rsid w:val="00DC602D"/>
    <w:rsid w:val="00DD7304"/>
    <w:rsid w:val="00E02EAC"/>
    <w:rsid w:val="00E27BB7"/>
    <w:rsid w:val="00E845DC"/>
    <w:rsid w:val="00E858BF"/>
    <w:rsid w:val="00EC77FC"/>
    <w:rsid w:val="00EF4016"/>
    <w:rsid w:val="00F416E8"/>
    <w:rsid w:val="00F818D5"/>
    <w:rsid w:val="00F83882"/>
    <w:rsid w:val="00FA5357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6BB6"/>
  <w15:chartTrackingRefBased/>
  <w15:docId w15:val="{2BA1E2AD-3BEA-48CE-9539-D2D99D9E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8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96"/>
    <w:rPr>
      <w:rFonts w:ascii="Segoe UI" w:hAnsi="Segoe UI" w:cs="Segoe UI"/>
      <w:sz w:val="18"/>
      <w:szCs w:val="18"/>
    </w:rPr>
  </w:style>
  <w:style w:type="character" w:customStyle="1" w:styleId="rodekTre13Znak">
    <w:name w:val="Środek Treść_13 Znak"/>
    <w:aliases w:val="4 Znak"/>
    <w:link w:val="rodekTre13"/>
    <w:locked/>
    <w:rsid w:val="00FE253D"/>
    <w:rPr>
      <w:rFonts w:ascii="Arial" w:hAnsi="Arial" w:cs="Times New Roman"/>
      <w:color w:val="000000"/>
      <w:sz w:val="21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FE253D"/>
    <w:pPr>
      <w:spacing w:after="0" w:line="268" w:lineRule="exact"/>
      <w:jc w:val="center"/>
    </w:pPr>
    <w:rPr>
      <w:rFonts w:ascii="Arial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978129a1196f745eef11dc4ffdea4a8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04304a174a9b4d06a0db84f9cebbbd96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868A3-937B-44F5-A296-018381B19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C6B93-1B53-428A-829D-6A5DDA06E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08D7D-DEA4-4512-8A68-62B4584E8E0B}">
  <ds:schemaRefs>
    <ds:schemaRef ds:uri="http://schemas.openxmlformats.org/package/2006/metadata/core-properties"/>
    <ds:schemaRef ds:uri="http://purl.org/dc/terms/"/>
    <ds:schemaRef ds:uri="http://purl.org/dc/elements/1.1/"/>
    <ds:schemaRef ds:uri="6f0b49af-81dc-48d5-9933-dd0e604e99b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c6cf09b-cc61-4cb9-b6cd-8ef0e7ec351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Pawłowska</dc:creator>
  <cp:keywords/>
  <dc:description/>
  <cp:lastModifiedBy>Oczadło Zuzanna</cp:lastModifiedBy>
  <cp:revision>15</cp:revision>
  <cp:lastPrinted>2021-07-28T11:47:00Z</cp:lastPrinted>
  <dcterms:created xsi:type="dcterms:W3CDTF">2022-08-04T09:59:00Z</dcterms:created>
  <dcterms:modified xsi:type="dcterms:W3CDTF">2023-08-10T08:32:00Z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