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0A14BB" w:rsidRPr="000A14BB" w:rsidRDefault="000A14BB" w:rsidP="000A14BB">
            <w:pPr>
              <w:pStyle w:val="Arial10i50"/>
              <w:rPr>
                <w:rFonts w:cs="Arial"/>
                <w:szCs w:val="21"/>
              </w:rPr>
            </w:pPr>
            <w:r w:rsidRPr="000A14BB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7</w:t>
            </w:r>
            <w:bookmarkStart w:id="0" w:name="_GoBack"/>
            <w:bookmarkEnd w:id="0"/>
            <w:r w:rsidRPr="000A14BB">
              <w:rPr>
                <w:rFonts w:cs="Arial"/>
                <w:szCs w:val="21"/>
              </w:rPr>
              <w:t xml:space="preserve"> do Uchwały </w:t>
            </w:r>
          </w:p>
          <w:p w:rsidR="000A14BB" w:rsidRPr="000A14BB" w:rsidRDefault="000A14BB" w:rsidP="000A14BB">
            <w:pPr>
              <w:pStyle w:val="Arial10i50"/>
              <w:rPr>
                <w:rFonts w:cs="Arial"/>
                <w:szCs w:val="21"/>
              </w:rPr>
            </w:pPr>
            <w:r w:rsidRPr="000A14BB">
              <w:rPr>
                <w:rFonts w:cs="Arial"/>
                <w:szCs w:val="21"/>
              </w:rPr>
              <w:t>Nr 2392/464/VI/2023</w:t>
            </w:r>
          </w:p>
          <w:p w:rsidR="000A14BB" w:rsidRPr="000A14BB" w:rsidRDefault="000A14BB" w:rsidP="000A14BB">
            <w:pPr>
              <w:pStyle w:val="Arial10i50"/>
              <w:rPr>
                <w:rFonts w:cs="Arial"/>
                <w:szCs w:val="21"/>
              </w:rPr>
            </w:pPr>
            <w:r w:rsidRPr="000A14BB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0A14BB" w:rsidP="000A14BB">
            <w:pPr>
              <w:pStyle w:val="Arial10i50"/>
              <w:rPr>
                <w:rFonts w:cs="Arial"/>
                <w:szCs w:val="21"/>
              </w:rPr>
            </w:pPr>
            <w:r w:rsidRPr="000A14BB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9055B3" w:rsidRDefault="009055B3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9055B3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</w:p>
          <w:p w:rsidR="00670646" w:rsidRDefault="00D364E9" w:rsidP="00D364E9">
            <w:pPr>
              <w:spacing w:line="268" w:lineRule="exact"/>
            </w:pPr>
            <w:r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06700D" w:rsidRPr="0006700D" w:rsidRDefault="001B2729" w:rsidP="0006700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06700D">
              <w:t xml:space="preserve"> </w:t>
            </w:r>
            <w:r w:rsidR="0006700D" w:rsidRPr="0006700D">
              <w:rPr>
                <w:rFonts w:ascii="Arial" w:hAnsi="Arial" w:cs="Arial"/>
                <w:bCs/>
                <w:sz w:val="21"/>
                <w:szCs w:val="21"/>
              </w:rPr>
              <w:t>podpisywania w imieniu Zarządu Województwa Śląskiego, działającego jako zarządca dróg wojewódzkich, protokołów zdawczo-odbiorczych finalizujących:</w:t>
            </w:r>
          </w:p>
          <w:p w:rsidR="0006700D" w:rsidRPr="0006700D" w:rsidRDefault="0006700D" w:rsidP="0006700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6700D">
              <w:rPr>
                <w:rFonts w:ascii="Arial" w:hAnsi="Arial" w:cs="Arial"/>
                <w:bCs/>
                <w:sz w:val="21"/>
                <w:szCs w:val="21"/>
              </w:rPr>
              <w:t xml:space="preserve">umowy w sprawie budowy lub przebudowy dróg wojewódzkich spowodowanych inwestycją </w:t>
            </w:r>
            <w:proofErr w:type="spellStart"/>
            <w:r w:rsidRPr="0006700D">
              <w:rPr>
                <w:rFonts w:ascii="Arial" w:hAnsi="Arial" w:cs="Arial"/>
                <w:bCs/>
                <w:sz w:val="21"/>
                <w:szCs w:val="21"/>
              </w:rPr>
              <w:t>niedrogową</w:t>
            </w:r>
            <w:proofErr w:type="spellEnd"/>
            <w:r w:rsidRPr="0006700D">
              <w:rPr>
                <w:rFonts w:ascii="Arial" w:hAnsi="Arial" w:cs="Arial"/>
                <w:bCs/>
                <w:sz w:val="21"/>
                <w:szCs w:val="21"/>
              </w:rPr>
              <w:t>, zawierane w trybie ustawy z dnia 21 marca 1985 r. o drogach publicznych;</w:t>
            </w:r>
          </w:p>
          <w:p w:rsidR="00363E23" w:rsidRDefault="00363E23" w:rsidP="00363E2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porozumienia w sprawie budowy, przebudowy skrzyżowań lub węzłów dróg wojewódzkich </w:t>
            </w:r>
          </w:p>
          <w:p w:rsidR="002A368C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z innymi drogami publicznymi realizowanych przez zarządcę drogi, który wystąpił z inicjatywą budowy lub przebudowy takich skrzyżowań lub węzłów, zawierane w trybie </w:t>
            </w:r>
          </w:p>
          <w:p w:rsidR="006C172D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>art. 25 ust. 2 ustawy z dnia 21 marca 1985 r. o drogach publicznych.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63E23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2A368C" w:rsidRPr="002A368C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2A368C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1FB" w:rsidRDefault="002251FB" w:rsidP="00996FEA">
      <w:pPr>
        <w:spacing w:after="0" w:line="240" w:lineRule="auto"/>
      </w:pPr>
      <w:r>
        <w:separator/>
      </w:r>
    </w:p>
  </w:endnote>
  <w:endnote w:type="continuationSeparator" w:id="0">
    <w:p w:rsidR="002251FB" w:rsidRDefault="002251F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1FB" w:rsidRDefault="002251FB" w:rsidP="00996FEA">
      <w:pPr>
        <w:spacing w:after="0" w:line="240" w:lineRule="auto"/>
      </w:pPr>
      <w:r>
        <w:separator/>
      </w:r>
    </w:p>
  </w:footnote>
  <w:footnote w:type="continuationSeparator" w:id="0">
    <w:p w:rsidR="002251FB" w:rsidRDefault="002251F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4BB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251FB"/>
    <w:rsid w:val="0023309E"/>
    <w:rsid w:val="00236385"/>
    <w:rsid w:val="00252B33"/>
    <w:rsid w:val="00275F10"/>
    <w:rsid w:val="002A19EB"/>
    <w:rsid w:val="002A368C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63E23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055B3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6BE65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D4DA-B16D-4F2A-BDC0-40679864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2023-11-15T12:16:00Z</dcterms:created>
  <dcterms:modified xsi:type="dcterms:W3CDTF">2023-11-15T12:16:00Z</dcterms:modified>
</cp:coreProperties>
</file>