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468DB" w:rsidRPr="008B7E71" w:rsidRDefault="00B468DB" w:rsidP="00805608">
      <w:pPr>
        <w:pStyle w:val="Tytu"/>
        <w:spacing w:before="240" w:after="240" w:line="268" w:lineRule="exact"/>
        <w:jc w:val="left"/>
        <w:rPr>
          <w:rFonts w:ascii="Arial" w:hAnsi="Arial" w:cs="Arial"/>
          <w:b w:val="0"/>
          <w:sz w:val="21"/>
          <w:szCs w:val="21"/>
        </w:rPr>
      </w:pPr>
    </w:p>
    <w:p w:rsidR="00B468DB" w:rsidRPr="008B7E71" w:rsidRDefault="00B468DB" w:rsidP="00805608">
      <w:pPr>
        <w:pStyle w:val="Tytu"/>
        <w:spacing w:before="240" w:after="240" w:line="268" w:lineRule="exact"/>
        <w:jc w:val="left"/>
        <w:rPr>
          <w:rFonts w:ascii="Arial" w:hAnsi="Arial" w:cs="Arial"/>
          <w:b w:val="0"/>
          <w:sz w:val="21"/>
          <w:szCs w:val="21"/>
        </w:rPr>
      </w:pPr>
    </w:p>
    <w:p w:rsidR="008818A8" w:rsidRPr="00EE078C" w:rsidRDefault="007D729C" w:rsidP="00805608">
      <w:pPr>
        <w:pStyle w:val="Tytu"/>
        <w:spacing w:before="240" w:after="240" w:line="268" w:lineRule="exact"/>
        <w:jc w:val="left"/>
        <w:rPr>
          <w:rFonts w:ascii="Arial" w:hAnsi="Arial" w:cs="Arial"/>
          <w:b w:val="0"/>
          <w:sz w:val="18"/>
          <w:szCs w:val="18"/>
        </w:rPr>
      </w:pPr>
      <w:r w:rsidRPr="00EE078C">
        <w:rPr>
          <w:rFonts w:ascii="Arial" w:hAnsi="Arial" w:cs="Arial"/>
          <w:b w:val="0"/>
          <w:sz w:val="18"/>
          <w:szCs w:val="18"/>
        </w:rPr>
        <w:t>Załącznik nr 1 do Uchwały nr</w:t>
      </w:r>
      <w:r w:rsidR="009B14D3" w:rsidRPr="00EE078C">
        <w:rPr>
          <w:rFonts w:ascii="Arial" w:hAnsi="Arial" w:cs="Arial"/>
          <w:b w:val="0"/>
          <w:sz w:val="18"/>
          <w:szCs w:val="18"/>
        </w:rPr>
        <w:t xml:space="preserve"> </w:t>
      </w:r>
      <w:r w:rsidR="001B5858">
        <w:rPr>
          <w:rFonts w:ascii="Arial" w:hAnsi="Arial" w:cs="Arial"/>
          <w:b w:val="0"/>
          <w:sz w:val="18"/>
          <w:szCs w:val="18"/>
        </w:rPr>
        <w:t>2135</w:t>
      </w:r>
      <w:r w:rsidR="00A63BD3">
        <w:rPr>
          <w:rFonts w:ascii="Arial" w:hAnsi="Arial" w:cs="Arial"/>
          <w:b w:val="0"/>
          <w:sz w:val="18"/>
          <w:szCs w:val="18"/>
        </w:rPr>
        <w:t xml:space="preserve"> </w:t>
      </w:r>
      <w:r w:rsidR="009B14D3" w:rsidRPr="00EE078C">
        <w:rPr>
          <w:rFonts w:ascii="Arial" w:hAnsi="Arial" w:cs="Arial"/>
          <w:b w:val="0"/>
          <w:sz w:val="18"/>
          <w:szCs w:val="18"/>
        </w:rPr>
        <w:t>/</w:t>
      </w:r>
      <w:r w:rsidR="001B5858">
        <w:rPr>
          <w:rFonts w:ascii="Arial" w:hAnsi="Arial" w:cs="Arial"/>
          <w:b w:val="0"/>
          <w:sz w:val="18"/>
          <w:szCs w:val="18"/>
        </w:rPr>
        <w:t>286</w:t>
      </w:r>
      <w:bookmarkStart w:id="0" w:name="_GoBack"/>
      <w:bookmarkEnd w:id="0"/>
      <w:r w:rsidR="00A63BD3">
        <w:rPr>
          <w:rFonts w:ascii="Arial" w:hAnsi="Arial" w:cs="Arial"/>
          <w:b w:val="0"/>
          <w:sz w:val="18"/>
          <w:szCs w:val="18"/>
        </w:rPr>
        <w:t xml:space="preserve"> </w:t>
      </w:r>
      <w:r w:rsidR="00AC3EF8">
        <w:rPr>
          <w:rFonts w:ascii="Arial" w:hAnsi="Arial" w:cs="Arial"/>
          <w:b w:val="0"/>
          <w:sz w:val="18"/>
          <w:szCs w:val="18"/>
        </w:rPr>
        <w:t>/V/</w:t>
      </w:r>
      <w:r w:rsidR="00A63BD3">
        <w:rPr>
          <w:rFonts w:ascii="Arial" w:hAnsi="Arial" w:cs="Arial"/>
          <w:b w:val="0"/>
          <w:sz w:val="18"/>
          <w:szCs w:val="18"/>
        </w:rPr>
        <w:t>2018</w:t>
      </w:r>
      <w:r w:rsidR="009B14D3" w:rsidRPr="00EE078C">
        <w:rPr>
          <w:rFonts w:ascii="Arial" w:hAnsi="Arial" w:cs="Arial"/>
          <w:b w:val="0"/>
          <w:sz w:val="18"/>
          <w:szCs w:val="18"/>
        </w:rPr>
        <w:t xml:space="preserve"> </w:t>
      </w:r>
      <w:r w:rsidR="008A4364" w:rsidRPr="00EE078C">
        <w:rPr>
          <w:rFonts w:ascii="Arial" w:hAnsi="Arial" w:cs="Arial"/>
          <w:b w:val="0"/>
          <w:sz w:val="18"/>
          <w:szCs w:val="18"/>
        </w:rPr>
        <w:t xml:space="preserve">Zarządu Województwa Śląskiego z </w:t>
      </w:r>
      <w:r w:rsidR="00A63BD3">
        <w:rPr>
          <w:rFonts w:ascii="Arial" w:hAnsi="Arial" w:cs="Arial"/>
          <w:b w:val="0"/>
          <w:sz w:val="18"/>
          <w:szCs w:val="18"/>
        </w:rPr>
        <w:t>18.09.2018 r.</w:t>
      </w:r>
    </w:p>
    <w:tbl>
      <w:tblPr>
        <w:tblW w:w="9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288"/>
      </w:tblGrid>
      <w:tr w:rsidR="008818A8" w:rsidRPr="008B7E71" w:rsidTr="00925579">
        <w:trPr>
          <w:trHeight w:val="220"/>
        </w:trPr>
        <w:tc>
          <w:tcPr>
            <w:tcW w:w="9288" w:type="dxa"/>
            <w:shd w:val="clear" w:color="auto" w:fill="99C2E0"/>
          </w:tcPr>
          <w:p w:rsidR="008818A8" w:rsidRPr="00E14F4C" w:rsidRDefault="008818A8" w:rsidP="00805608">
            <w:pPr>
              <w:spacing w:line="268" w:lineRule="exact"/>
              <w:rPr>
                <w:rFonts w:cs="Arial"/>
                <w:b/>
              </w:rPr>
            </w:pPr>
            <w:r w:rsidRPr="00E14F4C">
              <w:rPr>
                <w:rFonts w:cs="Arial"/>
                <w:b/>
              </w:rPr>
              <w:t>Nazwa konkursu</w:t>
            </w:r>
          </w:p>
        </w:tc>
      </w:tr>
      <w:tr w:rsidR="008818A8" w:rsidRPr="008B7E71" w:rsidTr="00925579">
        <w:trPr>
          <w:trHeight w:val="485"/>
        </w:trPr>
        <w:tc>
          <w:tcPr>
            <w:tcW w:w="9288" w:type="dxa"/>
          </w:tcPr>
          <w:p w:rsidR="008818A8" w:rsidRPr="008B7E71" w:rsidRDefault="00132790" w:rsidP="00805608">
            <w:pPr>
              <w:spacing w:line="268" w:lineRule="exact"/>
              <w:rPr>
                <w:rFonts w:cs="Arial"/>
              </w:rPr>
            </w:pPr>
            <w:r w:rsidRPr="008B7E71">
              <w:rPr>
                <w:rFonts w:cs="Arial"/>
                <w:b/>
              </w:rPr>
              <w:t>Otwarty konkurs ofert na zadania publiczne Województwa Śląskiego w sferze działań na rzecz zachowania wielokulturowości regionu oraz kultury mniejszośc</w:t>
            </w:r>
            <w:r w:rsidR="00A63BD3">
              <w:rPr>
                <w:rFonts w:cs="Arial"/>
                <w:b/>
              </w:rPr>
              <w:t>i narodowych i etnicznych w 2018</w:t>
            </w:r>
            <w:r w:rsidRPr="008B7E71">
              <w:rPr>
                <w:rFonts w:cs="Arial"/>
                <w:b/>
              </w:rPr>
              <w:t xml:space="preserve"> r.</w:t>
            </w:r>
          </w:p>
        </w:tc>
      </w:tr>
      <w:tr w:rsidR="008818A8" w:rsidRPr="008B7E71" w:rsidTr="00925579">
        <w:trPr>
          <w:trHeight w:val="189"/>
        </w:trPr>
        <w:tc>
          <w:tcPr>
            <w:tcW w:w="9288" w:type="dxa"/>
            <w:shd w:val="clear" w:color="auto" w:fill="99C2E0"/>
          </w:tcPr>
          <w:p w:rsidR="008818A8" w:rsidRPr="00E14F4C" w:rsidRDefault="008818A8" w:rsidP="00805608">
            <w:pPr>
              <w:spacing w:line="268" w:lineRule="exact"/>
              <w:rPr>
                <w:rFonts w:cs="Arial"/>
                <w:b/>
              </w:rPr>
            </w:pPr>
            <w:r w:rsidRPr="00E14F4C">
              <w:rPr>
                <w:rFonts w:cs="Arial"/>
                <w:b/>
              </w:rPr>
              <w:t>Cel konkursu</w:t>
            </w:r>
          </w:p>
        </w:tc>
      </w:tr>
      <w:tr w:rsidR="00132790" w:rsidRPr="008B7E71" w:rsidTr="00925579">
        <w:trPr>
          <w:trHeight w:val="781"/>
        </w:trPr>
        <w:tc>
          <w:tcPr>
            <w:tcW w:w="9288" w:type="dxa"/>
          </w:tcPr>
          <w:p w:rsidR="00132790" w:rsidRPr="008B7E71" w:rsidRDefault="00132790" w:rsidP="00805608">
            <w:pPr>
              <w:spacing w:line="268" w:lineRule="exact"/>
              <w:rPr>
                <w:rFonts w:cs="Arial"/>
              </w:rPr>
            </w:pPr>
            <w:r w:rsidRPr="008B7E71">
              <w:rPr>
                <w:rFonts w:cs="Arial"/>
              </w:rPr>
              <w:t>Wspieranie działań na rzecz zachowania wielokulturowości regionu oraz kultur mniejszości narodowych i etnicznych przez organizacje pozarządowe oraz inne podmioty określone w ustawie o działalności pożytku publicznego i o wolontariacie. W ramach konkursu zostaną wsparte projekty które:</w:t>
            </w:r>
          </w:p>
          <w:p w:rsidR="0089780C" w:rsidRDefault="0089780C" w:rsidP="0089780C">
            <w:pPr>
              <w:numPr>
                <w:ilvl w:val="0"/>
                <w:numId w:val="9"/>
              </w:numPr>
              <w:spacing w:line="268" w:lineRule="exact"/>
              <w:ind w:left="313" w:hanging="284"/>
              <w:rPr>
                <w:rFonts w:cs="Arial"/>
              </w:rPr>
            </w:pPr>
            <w:r>
              <w:rPr>
                <w:rFonts w:cs="Arial"/>
              </w:rPr>
              <w:t xml:space="preserve">umożliwiają </w:t>
            </w:r>
            <w:r w:rsidRPr="0054063E">
              <w:rPr>
                <w:rFonts w:cs="Arial"/>
              </w:rPr>
              <w:t>mieszkańcom</w:t>
            </w:r>
            <w:r>
              <w:rPr>
                <w:rFonts w:cs="Arial"/>
              </w:rPr>
              <w:t xml:space="preserve"> województwa poznanie kultury, </w:t>
            </w:r>
            <w:r w:rsidRPr="0054063E">
              <w:rPr>
                <w:rFonts w:cs="Arial"/>
              </w:rPr>
              <w:t>tradycji</w:t>
            </w:r>
            <w:r>
              <w:rPr>
                <w:rFonts w:cs="Arial"/>
              </w:rPr>
              <w:t xml:space="preserve"> i dziedzictwa </w:t>
            </w:r>
            <w:r w:rsidRPr="0089780C">
              <w:rPr>
                <w:rFonts w:cs="Arial"/>
              </w:rPr>
              <w:t>kulturowego mniejszości narodowych i etnicznych</w:t>
            </w:r>
            <w:r>
              <w:rPr>
                <w:rFonts w:cs="Arial"/>
              </w:rPr>
              <w:t xml:space="preserve"> regionu,</w:t>
            </w:r>
          </w:p>
          <w:p w:rsidR="00132790" w:rsidRPr="008B7E71" w:rsidRDefault="00132790" w:rsidP="00805608">
            <w:pPr>
              <w:numPr>
                <w:ilvl w:val="0"/>
                <w:numId w:val="9"/>
              </w:numPr>
              <w:spacing w:line="268" w:lineRule="exact"/>
              <w:ind w:left="313" w:hanging="284"/>
              <w:rPr>
                <w:rFonts w:cs="Arial"/>
              </w:rPr>
            </w:pPr>
            <w:r w:rsidRPr="008B7E71">
              <w:rPr>
                <w:rFonts w:cs="Arial"/>
              </w:rPr>
              <w:t>wspierają zachowanie dziedzictwa kulturowego mniejszości narodowych i etnicznych,</w:t>
            </w:r>
          </w:p>
          <w:p w:rsidR="00132790" w:rsidRPr="008B7E71" w:rsidRDefault="00132790" w:rsidP="00805608">
            <w:pPr>
              <w:numPr>
                <w:ilvl w:val="0"/>
                <w:numId w:val="9"/>
              </w:numPr>
              <w:spacing w:line="268" w:lineRule="exact"/>
              <w:ind w:left="313" w:hanging="284"/>
              <w:rPr>
                <w:rFonts w:cs="Arial"/>
              </w:rPr>
            </w:pPr>
            <w:r w:rsidRPr="008B7E71">
              <w:rPr>
                <w:rFonts w:cs="Arial"/>
              </w:rPr>
              <w:t>wykorzystują kreatywność i zaangażowanie przedstawicieli mniejszości narodowych</w:t>
            </w:r>
            <w:r w:rsidRPr="008B7E71">
              <w:rPr>
                <w:rFonts w:cs="Arial"/>
              </w:rPr>
              <w:br/>
              <w:t>i etnicznych w budowaniu zróżnicowanej oferty kulturalnej w regionie,</w:t>
            </w:r>
          </w:p>
          <w:p w:rsidR="00132790" w:rsidRPr="008B7E71" w:rsidRDefault="00132790" w:rsidP="00805608">
            <w:pPr>
              <w:numPr>
                <w:ilvl w:val="0"/>
                <w:numId w:val="9"/>
              </w:numPr>
              <w:spacing w:line="268" w:lineRule="exact"/>
              <w:ind w:left="313" w:hanging="284"/>
              <w:rPr>
                <w:rFonts w:cs="Arial"/>
              </w:rPr>
            </w:pPr>
            <w:r w:rsidRPr="008B7E71">
              <w:rPr>
                <w:rFonts w:cs="Arial"/>
              </w:rPr>
              <w:t>wykorzystują metody sprzyjające inkluzji społecznej,</w:t>
            </w:r>
          </w:p>
          <w:p w:rsidR="00132790" w:rsidRPr="008B7E71" w:rsidRDefault="00132790" w:rsidP="00805608">
            <w:pPr>
              <w:numPr>
                <w:ilvl w:val="0"/>
                <w:numId w:val="9"/>
              </w:numPr>
              <w:spacing w:line="268" w:lineRule="exact"/>
              <w:ind w:left="313" w:hanging="284"/>
              <w:rPr>
                <w:rFonts w:cs="Arial"/>
              </w:rPr>
            </w:pPr>
            <w:r w:rsidRPr="008B7E71">
              <w:rPr>
                <w:rFonts w:cs="Arial"/>
              </w:rPr>
              <w:t>mobilizują do aktywnego uczestnictwa w kulturze,</w:t>
            </w:r>
          </w:p>
          <w:p w:rsidR="00132790" w:rsidRPr="008B7E71" w:rsidRDefault="00132790" w:rsidP="00805608">
            <w:pPr>
              <w:numPr>
                <w:ilvl w:val="0"/>
                <w:numId w:val="9"/>
              </w:numPr>
              <w:spacing w:line="268" w:lineRule="exact"/>
              <w:ind w:left="313" w:hanging="284"/>
              <w:rPr>
                <w:rFonts w:cs="Arial"/>
              </w:rPr>
            </w:pPr>
            <w:r w:rsidRPr="008B7E71">
              <w:rPr>
                <w:rFonts w:cs="Arial"/>
              </w:rPr>
              <w:t>promują województwo śląskie jako region wielokulturowy.</w:t>
            </w:r>
          </w:p>
        </w:tc>
      </w:tr>
      <w:tr w:rsidR="00132790" w:rsidRPr="008B7E71" w:rsidTr="00925579">
        <w:trPr>
          <w:trHeight w:val="213"/>
        </w:trPr>
        <w:tc>
          <w:tcPr>
            <w:tcW w:w="9288" w:type="dxa"/>
            <w:shd w:val="clear" w:color="auto" w:fill="99C2E0"/>
          </w:tcPr>
          <w:p w:rsidR="00132790" w:rsidRPr="00E14F4C" w:rsidRDefault="00132790" w:rsidP="00805608">
            <w:pPr>
              <w:spacing w:line="268" w:lineRule="exact"/>
              <w:rPr>
                <w:rFonts w:cs="Arial"/>
                <w:b/>
              </w:rPr>
            </w:pPr>
            <w:r w:rsidRPr="00E14F4C">
              <w:rPr>
                <w:rFonts w:cs="Arial"/>
                <w:b/>
              </w:rPr>
              <w:t>Podmioty uprawnione</w:t>
            </w:r>
          </w:p>
        </w:tc>
      </w:tr>
      <w:tr w:rsidR="00132790" w:rsidRPr="008B7E71" w:rsidTr="00925579">
        <w:trPr>
          <w:trHeight w:val="826"/>
        </w:trPr>
        <w:tc>
          <w:tcPr>
            <w:tcW w:w="9288" w:type="dxa"/>
          </w:tcPr>
          <w:p w:rsidR="00132790" w:rsidRPr="008B7E71" w:rsidRDefault="00132790" w:rsidP="00805608">
            <w:pPr>
              <w:spacing w:line="268" w:lineRule="exact"/>
              <w:rPr>
                <w:rFonts w:cs="Arial"/>
              </w:rPr>
            </w:pPr>
            <w:r w:rsidRPr="008B7E71">
              <w:rPr>
                <w:rFonts w:cs="Arial"/>
              </w:rPr>
              <w:t xml:space="preserve">Statutowo działające w obszarze kultury organizacje pozarządowe w rozumieniu ustawy z dnia 24 kwietnia 2003 r. o działalności pożytku publicznego i o wolontariacie (tekst jednolity Dz.U. </w:t>
            </w:r>
            <w:r w:rsidR="00EE0A91">
              <w:rPr>
                <w:rFonts w:cs="Arial"/>
              </w:rPr>
              <w:t>z 2018 poz. 450</w:t>
            </w:r>
            <w:r w:rsidR="00E7785A" w:rsidRPr="008B7E71">
              <w:rPr>
                <w:rFonts w:cs="Arial"/>
              </w:rPr>
              <w:t xml:space="preserve"> z późn.zm.</w:t>
            </w:r>
            <w:r w:rsidRPr="008B7E71">
              <w:rPr>
                <w:rFonts w:cs="Arial"/>
              </w:rPr>
              <w:t>) i inne podmioty wymienione w art. 3 ust. 3 ww. ustawy.</w:t>
            </w:r>
          </w:p>
        </w:tc>
      </w:tr>
      <w:tr w:rsidR="00132790" w:rsidRPr="008B7E71" w:rsidTr="00925579">
        <w:trPr>
          <w:trHeight w:val="274"/>
        </w:trPr>
        <w:tc>
          <w:tcPr>
            <w:tcW w:w="9288" w:type="dxa"/>
            <w:shd w:val="clear" w:color="auto" w:fill="99C2E0"/>
          </w:tcPr>
          <w:p w:rsidR="00132790" w:rsidRPr="00E14F4C" w:rsidRDefault="00132790" w:rsidP="00805608">
            <w:pPr>
              <w:spacing w:line="268" w:lineRule="exact"/>
              <w:rPr>
                <w:rFonts w:cs="Arial"/>
                <w:b/>
              </w:rPr>
            </w:pPr>
            <w:r w:rsidRPr="00E14F4C">
              <w:rPr>
                <w:rFonts w:cs="Arial"/>
                <w:b/>
              </w:rPr>
              <w:t>Terminy składania ofert i rozstrzygnięć</w:t>
            </w:r>
          </w:p>
        </w:tc>
      </w:tr>
      <w:tr w:rsidR="00132790" w:rsidRPr="008B7E71" w:rsidTr="00925579">
        <w:trPr>
          <w:trHeight w:val="990"/>
        </w:trPr>
        <w:tc>
          <w:tcPr>
            <w:tcW w:w="9288" w:type="dxa"/>
          </w:tcPr>
          <w:p w:rsidR="00132790" w:rsidRPr="008B7E71" w:rsidRDefault="00132790" w:rsidP="00805608">
            <w:pPr>
              <w:autoSpaceDE w:val="0"/>
              <w:snapToGrid w:val="0"/>
              <w:spacing w:line="268" w:lineRule="exact"/>
              <w:rPr>
                <w:rFonts w:cs="Arial"/>
                <w:b/>
                <w:color w:val="000000"/>
              </w:rPr>
            </w:pPr>
            <w:r w:rsidRPr="008B7E71">
              <w:rPr>
                <w:rFonts w:cs="Arial"/>
                <w:b/>
                <w:color w:val="000000"/>
              </w:rPr>
              <w:t xml:space="preserve">do </w:t>
            </w:r>
            <w:r w:rsidR="00EE0A91">
              <w:rPr>
                <w:rFonts w:cs="Arial"/>
                <w:b/>
                <w:color w:val="000000"/>
              </w:rPr>
              <w:t>10 października 2018</w:t>
            </w:r>
            <w:r w:rsidRPr="008B7E71">
              <w:rPr>
                <w:rFonts w:cs="Arial"/>
                <w:b/>
                <w:color w:val="000000"/>
              </w:rPr>
              <w:t xml:space="preserve"> r.  </w:t>
            </w:r>
            <w:r w:rsidRPr="008B7E71">
              <w:rPr>
                <w:rFonts w:cs="Arial"/>
                <w:color w:val="000000"/>
              </w:rPr>
              <w:t xml:space="preserve">– rozstrzygnięcie nastąpi do </w:t>
            </w:r>
            <w:r w:rsidR="00EE0A91" w:rsidRPr="0089780C">
              <w:rPr>
                <w:rFonts w:cs="Arial"/>
                <w:b/>
                <w:color w:val="000000"/>
              </w:rPr>
              <w:t>9 listopada 2018</w:t>
            </w:r>
            <w:r w:rsidRPr="0089780C">
              <w:rPr>
                <w:rFonts w:cs="Arial"/>
                <w:b/>
                <w:color w:val="000000"/>
              </w:rPr>
              <w:t xml:space="preserve"> r.</w:t>
            </w:r>
          </w:p>
          <w:p w:rsidR="00132790" w:rsidRPr="008B7E71" w:rsidRDefault="00455ABF" w:rsidP="00805608">
            <w:pPr>
              <w:spacing w:line="268" w:lineRule="exact"/>
              <w:rPr>
                <w:rFonts w:cs="Arial"/>
              </w:rPr>
            </w:pPr>
            <w:r w:rsidRPr="008B7E71">
              <w:rPr>
                <w:rFonts w:cs="Arial"/>
              </w:rPr>
              <w:t>O</w:t>
            </w:r>
            <w:r w:rsidR="00C91AB7" w:rsidRPr="008B7E71">
              <w:rPr>
                <w:rFonts w:cs="Arial"/>
              </w:rPr>
              <w:t xml:space="preserve"> zakwalifikowaniu oferty do </w:t>
            </w:r>
            <w:r w:rsidRPr="008B7E71">
              <w:rPr>
                <w:rFonts w:cs="Arial"/>
              </w:rPr>
              <w:t xml:space="preserve">konkursu decyduje </w:t>
            </w:r>
            <w:r w:rsidRPr="008B7E71">
              <w:rPr>
                <w:rFonts w:cs="Arial"/>
                <w:b/>
              </w:rPr>
              <w:t>data wpływu oferty do Urzędu</w:t>
            </w:r>
            <w:r w:rsidRPr="008B7E71">
              <w:rPr>
                <w:rFonts w:cs="Arial"/>
              </w:rPr>
              <w:t xml:space="preserve"> </w:t>
            </w:r>
            <w:r w:rsidRPr="00790FAF">
              <w:rPr>
                <w:rFonts w:cs="Arial"/>
                <w:b/>
              </w:rPr>
              <w:t>Marszałkowskiego</w:t>
            </w:r>
            <w:r w:rsidRPr="008B7E71">
              <w:rPr>
                <w:rFonts w:cs="Arial"/>
              </w:rPr>
              <w:t xml:space="preserve"> potwierdzona właściwą pieczęcią.</w:t>
            </w:r>
            <w:r w:rsidR="008A7EF8" w:rsidRPr="008B7E71">
              <w:rPr>
                <w:rFonts w:cs="Arial"/>
              </w:rPr>
              <w:t xml:space="preserve"> Należy wskazać konkurs</w:t>
            </w:r>
            <w:r w:rsidR="00A43B26" w:rsidRPr="008B7E71">
              <w:rPr>
                <w:rFonts w:cs="Arial"/>
              </w:rPr>
              <w:t xml:space="preserve"> w którym oferta ma być rozpatrzona.</w:t>
            </w:r>
          </w:p>
        </w:tc>
      </w:tr>
      <w:tr w:rsidR="00132790" w:rsidRPr="008B7E71" w:rsidTr="00925579">
        <w:trPr>
          <w:trHeight w:val="318"/>
        </w:trPr>
        <w:tc>
          <w:tcPr>
            <w:tcW w:w="9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9C2E0"/>
          </w:tcPr>
          <w:p w:rsidR="00132790" w:rsidRPr="00E14F4C" w:rsidRDefault="00132790" w:rsidP="00805608">
            <w:pPr>
              <w:autoSpaceDE w:val="0"/>
              <w:snapToGrid w:val="0"/>
              <w:spacing w:line="268" w:lineRule="exact"/>
              <w:rPr>
                <w:rFonts w:cs="Arial"/>
                <w:b/>
                <w:color w:val="000000"/>
              </w:rPr>
            </w:pPr>
            <w:r w:rsidRPr="00E14F4C">
              <w:rPr>
                <w:rFonts w:cs="Arial"/>
                <w:b/>
                <w:color w:val="000000"/>
              </w:rPr>
              <w:t>Zadania przewidziane do dofinansowania</w:t>
            </w:r>
          </w:p>
        </w:tc>
      </w:tr>
      <w:tr w:rsidR="00756EEE" w:rsidRPr="008B7E71" w:rsidTr="00925579">
        <w:trPr>
          <w:trHeight w:val="1839"/>
        </w:trPr>
        <w:tc>
          <w:tcPr>
            <w:tcW w:w="9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EEE" w:rsidRPr="008B7E71" w:rsidRDefault="00756EEE" w:rsidP="008A2D42">
            <w:pPr>
              <w:spacing w:line="268" w:lineRule="exact"/>
              <w:rPr>
                <w:rFonts w:cs="Arial"/>
                <w:b/>
              </w:rPr>
            </w:pPr>
            <w:r w:rsidRPr="008B7E71">
              <w:rPr>
                <w:rFonts w:cs="Arial"/>
                <w:b/>
              </w:rPr>
              <w:t xml:space="preserve">Projekty wspierające </w:t>
            </w:r>
            <w:r w:rsidR="0089780C">
              <w:rPr>
                <w:rFonts w:cs="Arial"/>
                <w:b/>
              </w:rPr>
              <w:t>zachowanie kultury i dziedzictwa</w:t>
            </w:r>
            <w:r w:rsidRPr="008B7E71">
              <w:rPr>
                <w:rFonts w:cs="Arial"/>
                <w:b/>
              </w:rPr>
              <w:t xml:space="preserve"> kulturowe</w:t>
            </w:r>
            <w:r w:rsidR="0089780C">
              <w:rPr>
                <w:rFonts w:cs="Arial"/>
                <w:b/>
              </w:rPr>
              <w:t>go</w:t>
            </w:r>
            <w:r w:rsidRPr="008B7E71">
              <w:rPr>
                <w:rFonts w:cs="Arial"/>
                <w:b/>
              </w:rPr>
              <w:t xml:space="preserve"> mniejszości narodowych i etnicznych w województwie śląskim.</w:t>
            </w:r>
          </w:p>
          <w:p w:rsidR="00756EEE" w:rsidRPr="008B7E71" w:rsidRDefault="00756EEE" w:rsidP="00805608">
            <w:pPr>
              <w:numPr>
                <w:ilvl w:val="0"/>
                <w:numId w:val="4"/>
              </w:numPr>
              <w:spacing w:line="268" w:lineRule="exact"/>
              <w:ind w:left="155" w:hanging="218"/>
              <w:rPr>
                <w:rFonts w:cs="Arial"/>
              </w:rPr>
            </w:pPr>
            <w:r w:rsidRPr="008B7E71">
              <w:rPr>
                <w:rFonts w:cs="Arial"/>
              </w:rPr>
              <w:t>Pielęgnowanie różnorodności kulturowej regionu i tożsamości zamieszkujących go mniejszości narodowych i etnicznych.</w:t>
            </w:r>
          </w:p>
          <w:p w:rsidR="00756EEE" w:rsidRPr="008B7E71" w:rsidRDefault="00756EEE" w:rsidP="00805608">
            <w:pPr>
              <w:numPr>
                <w:ilvl w:val="0"/>
                <w:numId w:val="4"/>
              </w:numPr>
              <w:spacing w:line="268" w:lineRule="exact"/>
              <w:ind w:left="155" w:hanging="218"/>
              <w:rPr>
                <w:rFonts w:cs="Arial"/>
              </w:rPr>
            </w:pPr>
            <w:r w:rsidRPr="008B7E71">
              <w:rPr>
                <w:rFonts w:cs="Arial"/>
              </w:rPr>
              <w:t xml:space="preserve">Organizowanie przedsięwzięć </w:t>
            </w:r>
            <w:r w:rsidR="0089780C">
              <w:rPr>
                <w:rFonts w:cs="Arial"/>
              </w:rPr>
              <w:t xml:space="preserve">upowszechniających kulturę i dziedzictwo kulturowe </w:t>
            </w:r>
            <w:r w:rsidRPr="008B7E71">
              <w:rPr>
                <w:rFonts w:cs="Arial"/>
              </w:rPr>
              <w:t>mniejszości narodowych i etnicznych</w:t>
            </w:r>
            <w:r w:rsidR="0089780C">
              <w:rPr>
                <w:rFonts w:cs="Arial"/>
              </w:rPr>
              <w:t xml:space="preserve"> w regionie</w:t>
            </w:r>
            <w:r w:rsidRPr="008B7E71">
              <w:rPr>
                <w:rFonts w:cs="Arial"/>
              </w:rPr>
              <w:t>.</w:t>
            </w:r>
          </w:p>
          <w:p w:rsidR="00756EEE" w:rsidRPr="008B7E71" w:rsidRDefault="00756EEE" w:rsidP="00805608">
            <w:pPr>
              <w:numPr>
                <w:ilvl w:val="0"/>
                <w:numId w:val="4"/>
              </w:numPr>
              <w:spacing w:line="268" w:lineRule="exact"/>
              <w:ind w:left="155" w:hanging="218"/>
              <w:rPr>
                <w:rFonts w:cs="Arial"/>
                <w:b/>
              </w:rPr>
            </w:pPr>
            <w:r w:rsidRPr="008B7E71">
              <w:rPr>
                <w:rFonts w:cs="Arial"/>
              </w:rPr>
              <w:t>Promocja województwa śląskiego jako regionu wielokulturowego.</w:t>
            </w:r>
          </w:p>
        </w:tc>
      </w:tr>
      <w:tr w:rsidR="00756EEE" w:rsidRPr="008B7E71" w:rsidTr="00925579">
        <w:trPr>
          <w:trHeight w:val="236"/>
        </w:trPr>
        <w:tc>
          <w:tcPr>
            <w:tcW w:w="9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9C2E0"/>
          </w:tcPr>
          <w:p w:rsidR="00756EEE" w:rsidRPr="00E14F4C" w:rsidRDefault="00756EEE" w:rsidP="00805608">
            <w:pPr>
              <w:autoSpaceDE w:val="0"/>
              <w:snapToGrid w:val="0"/>
              <w:spacing w:line="268" w:lineRule="exact"/>
              <w:rPr>
                <w:rFonts w:cs="Arial"/>
                <w:b/>
                <w:color w:val="000000"/>
              </w:rPr>
            </w:pPr>
            <w:r w:rsidRPr="00E14F4C">
              <w:rPr>
                <w:rFonts w:cs="Arial"/>
                <w:b/>
                <w:color w:val="000000"/>
              </w:rPr>
              <w:t>Kryteria oceny</w:t>
            </w:r>
          </w:p>
        </w:tc>
      </w:tr>
      <w:tr w:rsidR="00756EEE" w:rsidRPr="008B7E71" w:rsidTr="00925579">
        <w:trPr>
          <w:trHeight w:val="850"/>
        </w:trPr>
        <w:tc>
          <w:tcPr>
            <w:tcW w:w="9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2DF" w:rsidRPr="008B7E71" w:rsidRDefault="00E232DF" w:rsidP="00805608">
            <w:pPr>
              <w:spacing w:line="268" w:lineRule="exact"/>
              <w:rPr>
                <w:rFonts w:eastAsia="Times New Roman" w:cs="Arial"/>
                <w:b/>
              </w:rPr>
            </w:pPr>
            <w:r w:rsidRPr="008B7E71">
              <w:rPr>
                <w:rFonts w:eastAsia="Times New Roman" w:cs="Arial"/>
                <w:b/>
              </w:rPr>
              <w:t xml:space="preserve">Merytoryczne </w:t>
            </w:r>
            <w:r w:rsidRPr="008B7E71">
              <w:rPr>
                <w:rFonts w:eastAsia="Times New Roman" w:cs="Arial"/>
              </w:rPr>
              <w:t>(maks. 6 pkt):</w:t>
            </w:r>
          </w:p>
          <w:p w:rsidR="00E232DF" w:rsidRPr="008B7E71" w:rsidRDefault="00E232DF" w:rsidP="00805608">
            <w:pPr>
              <w:numPr>
                <w:ilvl w:val="0"/>
                <w:numId w:val="5"/>
              </w:numPr>
              <w:spacing w:after="200" w:line="268" w:lineRule="exact"/>
              <w:contextualSpacing/>
              <w:rPr>
                <w:rFonts w:cs="Arial"/>
              </w:rPr>
            </w:pPr>
            <w:r w:rsidRPr="008B7E71">
              <w:rPr>
                <w:rFonts w:cs="Arial"/>
              </w:rPr>
              <w:t>spójność koncepcji zadania i komplementarność działań służących jego realizacji,</w:t>
            </w:r>
          </w:p>
          <w:p w:rsidR="00E232DF" w:rsidRPr="008B7E71" w:rsidRDefault="00E232DF" w:rsidP="00805608">
            <w:pPr>
              <w:numPr>
                <w:ilvl w:val="0"/>
                <w:numId w:val="5"/>
              </w:numPr>
              <w:spacing w:after="200" w:line="268" w:lineRule="exact"/>
              <w:contextualSpacing/>
              <w:rPr>
                <w:rFonts w:cs="Arial"/>
              </w:rPr>
            </w:pPr>
            <w:r w:rsidRPr="008B7E71">
              <w:rPr>
                <w:rFonts w:cs="Arial"/>
              </w:rPr>
              <w:t>wykorzystanie metod pracy inspirujących zachowania twórcze, zachęcających do aktywnego uczestnictwa w działaniach kulturalnych i ich współtworzenia,</w:t>
            </w:r>
          </w:p>
          <w:p w:rsidR="00B43164" w:rsidRPr="008B7E71" w:rsidRDefault="00E232DF" w:rsidP="008A7EA2">
            <w:pPr>
              <w:numPr>
                <w:ilvl w:val="0"/>
                <w:numId w:val="1"/>
              </w:numPr>
              <w:spacing w:line="268" w:lineRule="exact"/>
              <w:ind w:left="318" w:hanging="284"/>
              <w:rPr>
                <w:rFonts w:eastAsia="Times New Roman" w:cs="Arial"/>
              </w:rPr>
            </w:pPr>
            <w:r w:rsidRPr="008B7E71">
              <w:rPr>
                <w:rFonts w:eastAsia="Times New Roman" w:cs="Arial"/>
              </w:rPr>
              <w:t>atrak</w:t>
            </w:r>
            <w:r w:rsidR="007D52B7" w:rsidRPr="008B7E71">
              <w:rPr>
                <w:rFonts w:eastAsia="Times New Roman" w:cs="Arial"/>
              </w:rPr>
              <w:t>cyjność treści i formy przekazu,</w:t>
            </w:r>
          </w:p>
          <w:p w:rsidR="00F278D8" w:rsidRDefault="00E232DF" w:rsidP="008A7EA2">
            <w:pPr>
              <w:numPr>
                <w:ilvl w:val="0"/>
                <w:numId w:val="1"/>
              </w:numPr>
              <w:spacing w:line="268" w:lineRule="exact"/>
              <w:ind w:left="318" w:hanging="284"/>
              <w:rPr>
                <w:rFonts w:eastAsia="Times New Roman" w:cs="Arial"/>
              </w:rPr>
            </w:pPr>
            <w:r w:rsidRPr="008B7E71">
              <w:rPr>
                <w:rFonts w:eastAsia="Times New Roman" w:cs="Arial"/>
              </w:rPr>
              <w:t>przedstawienie i popularyzacja najcenniejszych i/lub ginących dóbr dziedzictwa kulturowego mniejszości narodowych i etnicznych</w:t>
            </w:r>
            <w:r w:rsidR="0089780C">
              <w:rPr>
                <w:rFonts w:eastAsia="Times New Roman" w:cs="Arial"/>
              </w:rPr>
              <w:t>,</w:t>
            </w:r>
          </w:p>
          <w:p w:rsidR="0089780C" w:rsidRPr="008A7EA2" w:rsidRDefault="0089780C" w:rsidP="008A7EA2">
            <w:pPr>
              <w:numPr>
                <w:ilvl w:val="0"/>
                <w:numId w:val="1"/>
              </w:numPr>
              <w:spacing w:line="268" w:lineRule="exact"/>
              <w:ind w:left="318" w:hanging="284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zastosowanie narzędzi umożliwiających poznanie kultury i dziedzictwa mniejszości narodowych i etnicznych.</w:t>
            </w:r>
          </w:p>
          <w:p w:rsidR="00022B13" w:rsidRPr="008B7E71" w:rsidRDefault="00022B13" w:rsidP="00B24B2F">
            <w:pPr>
              <w:spacing w:line="268" w:lineRule="exact"/>
              <w:jc w:val="both"/>
              <w:rPr>
                <w:rFonts w:cs="Arial"/>
              </w:rPr>
            </w:pPr>
            <w:r w:rsidRPr="008B7E71">
              <w:rPr>
                <w:rFonts w:cs="Arial"/>
                <w:b/>
              </w:rPr>
              <w:lastRenderedPageBreak/>
              <w:t xml:space="preserve">Zasięg lub znaczenie regionalne </w:t>
            </w:r>
            <w:r w:rsidRPr="008B7E71">
              <w:rPr>
                <w:rFonts w:cs="Arial"/>
              </w:rPr>
              <w:t>(maks. 6 pkt):</w:t>
            </w:r>
          </w:p>
          <w:p w:rsidR="00022B13" w:rsidRPr="008B7E71" w:rsidRDefault="00022B13" w:rsidP="00B24B2F">
            <w:pPr>
              <w:numPr>
                <w:ilvl w:val="0"/>
                <w:numId w:val="6"/>
              </w:numPr>
              <w:spacing w:after="200" w:line="268" w:lineRule="exact"/>
              <w:contextualSpacing/>
              <w:jc w:val="both"/>
              <w:rPr>
                <w:rFonts w:cs="Arial"/>
              </w:rPr>
            </w:pPr>
            <w:r w:rsidRPr="008B7E71">
              <w:rPr>
                <w:rFonts w:cs="Arial"/>
              </w:rPr>
              <w:t>zadanie wzbogaca ofertę kulturalną regionu,</w:t>
            </w:r>
          </w:p>
          <w:p w:rsidR="00022B13" w:rsidRDefault="00022B13" w:rsidP="00B24B2F">
            <w:pPr>
              <w:numPr>
                <w:ilvl w:val="0"/>
                <w:numId w:val="6"/>
              </w:numPr>
              <w:spacing w:after="200" w:line="268" w:lineRule="exact"/>
              <w:contextualSpacing/>
              <w:jc w:val="both"/>
              <w:rPr>
                <w:rFonts w:cs="Arial"/>
              </w:rPr>
            </w:pPr>
            <w:r w:rsidRPr="008B7E71">
              <w:rPr>
                <w:rFonts w:cs="Arial"/>
              </w:rPr>
              <w:t>zadanie skutecznie propaguje postawy oparte na świadomości własnej tożsamości</w:t>
            </w:r>
            <w:r w:rsidR="005F53C6">
              <w:rPr>
                <w:rFonts w:cs="Arial"/>
              </w:rPr>
              <w:t>,</w:t>
            </w:r>
            <w:r w:rsidRPr="008B7E71">
              <w:rPr>
                <w:rFonts w:cs="Arial"/>
              </w:rPr>
              <w:t xml:space="preserve">  szacunku i tolerancji,</w:t>
            </w:r>
          </w:p>
          <w:p w:rsidR="00022B13" w:rsidRPr="00B24B2F" w:rsidRDefault="00022B13" w:rsidP="00B24B2F">
            <w:pPr>
              <w:numPr>
                <w:ilvl w:val="0"/>
                <w:numId w:val="6"/>
              </w:numPr>
              <w:spacing w:after="200" w:line="268" w:lineRule="exact"/>
              <w:contextualSpacing/>
              <w:jc w:val="both"/>
              <w:rPr>
                <w:rFonts w:cs="Arial"/>
              </w:rPr>
            </w:pPr>
            <w:r w:rsidRPr="00B24B2F">
              <w:rPr>
                <w:rFonts w:eastAsia="Times New Roman" w:cs="Arial"/>
              </w:rPr>
              <w:t>zadanie promuje województwo śląskie jako region wielokulturowy,</w:t>
            </w:r>
          </w:p>
          <w:p w:rsidR="00022B13" w:rsidRPr="00B24B2F" w:rsidRDefault="00022B13" w:rsidP="00B24B2F">
            <w:pPr>
              <w:numPr>
                <w:ilvl w:val="0"/>
                <w:numId w:val="6"/>
              </w:numPr>
              <w:spacing w:after="200" w:line="268" w:lineRule="exact"/>
              <w:contextualSpacing/>
              <w:jc w:val="both"/>
              <w:rPr>
                <w:rFonts w:cs="Arial"/>
              </w:rPr>
            </w:pPr>
            <w:r w:rsidRPr="00B24B2F">
              <w:rPr>
                <w:rFonts w:eastAsia="Times New Roman" w:cs="Arial"/>
              </w:rPr>
              <w:t>zadanie wykorzystuje partnerstwa, patronów medialnych, buduje społeczność.</w:t>
            </w:r>
          </w:p>
          <w:p w:rsidR="00F278D8" w:rsidRPr="008B7E71" w:rsidRDefault="00F278D8" w:rsidP="00B24B2F">
            <w:pPr>
              <w:spacing w:line="268" w:lineRule="exact"/>
              <w:jc w:val="both"/>
              <w:rPr>
                <w:rFonts w:eastAsia="Times New Roman" w:cs="Arial"/>
                <w:b/>
              </w:rPr>
            </w:pPr>
            <w:r w:rsidRPr="008B7E71">
              <w:rPr>
                <w:rFonts w:eastAsia="Times New Roman" w:cs="Arial"/>
                <w:b/>
              </w:rPr>
              <w:t xml:space="preserve">Finansowe </w:t>
            </w:r>
            <w:r w:rsidRPr="008B7E71">
              <w:rPr>
                <w:rFonts w:eastAsia="Times New Roman" w:cs="Arial"/>
              </w:rPr>
              <w:t>(maks. 4 pkt):</w:t>
            </w:r>
          </w:p>
          <w:p w:rsidR="00FC20F0" w:rsidRPr="008B7E71" w:rsidRDefault="00F278D8" w:rsidP="00B24B2F">
            <w:pPr>
              <w:numPr>
                <w:ilvl w:val="0"/>
                <w:numId w:val="7"/>
              </w:numPr>
              <w:spacing w:after="200" w:line="268" w:lineRule="exact"/>
              <w:contextualSpacing/>
              <w:jc w:val="both"/>
              <w:rPr>
                <w:rFonts w:cs="Arial"/>
              </w:rPr>
            </w:pPr>
            <w:r w:rsidRPr="008B7E71">
              <w:rPr>
                <w:rFonts w:cs="Arial"/>
              </w:rPr>
              <w:t>zasadność przedstawionych kosztów,</w:t>
            </w:r>
          </w:p>
          <w:p w:rsidR="00F278D8" w:rsidRPr="008B7E71" w:rsidRDefault="00F278D8" w:rsidP="00B24B2F">
            <w:pPr>
              <w:numPr>
                <w:ilvl w:val="0"/>
                <w:numId w:val="7"/>
              </w:numPr>
              <w:spacing w:after="200" w:line="268" w:lineRule="exact"/>
              <w:contextualSpacing/>
              <w:jc w:val="both"/>
              <w:rPr>
                <w:rFonts w:cs="Arial"/>
              </w:rPr>
            </w:pPr>
            <w:r w:rsidRPr="008B7E71">
              <w:rPr>
                <w:rFonts w:eastAsia="Times New Roman" w:cs="Arial"/>
              </w:rPr>
              <w:t>wysokość środków własnych i pozyskanych z innych źródeł, spójność tabel finansowych, rzetelność sporządzenia budżetu.</w:t>
            </w:r>
          </w:p>
          <w:p w:rsidR="00C00191" w:rsidRPr="008B7E71" w:rsidRDefault="00C00191" w:rsidP="00B24B2F">
            <w:pPr>
              <w:spacing w:line="268" w:lineRule="exact"/>
              <w:jc w:val="both"/>
              <w:rPr>
                <w:rFonts w:eastAsia="Times New Roman" w:cs="Arial"/>
                <w:b/>
              </w:rPr>
            </w:pPr>
            <w:r w:rsidRPr="008B7E71">
              <w:rPr>
                <w:rFonts w:eastAsia="Times New Roman" w:cs="Arial"/>
                <w:b/>
              </w:rPr>
              <w:t xml:space="preserve">Organizacyjne </w:t>
            </w:r>
            <w:r w:rsidRPr="008B7E71">
              <w:rPr>
                <w:rFonts w:eastAsia="Times New Roman" w:cs="Arial"/>
              </w:rPr>
              <w:t>(maks. 4 pkt):</w:t>
            </w:r>
          </w:p>
          <w:p w:rsidR="003B36F4" w:rsidRPr="008B7E71" w:rsidRDefault="003B36F4" w:rsidP="00B24B2F">
            <w:pPr>
              <w:numPr>
                <w:ilvl w:val="0"/>
                <w:numId w:val="8"/>
              </w:numPr>
              <w:spacing w:after="200" w:line="268" w:lineRule="exact"/>
              <w:contextualSpacing/>
              <w:jc w:val="both"/>
              <w:rPr>
                <w:rFonts w:cs="Arial"/>
              </w:rPr>
            </w:pPr>
            <w:r w:rsidRPr="008B7E71">
              <w:rPr>
                <w:rFonts w:cs="Arial"/>
              </w:rPr>
              <w:t>zasoby kadrowe gwarantują realizację zadania na wysokim poziomie,</w:t>
            </w:r>
          </w:p>
          <w:p w:rsidR="003B36F4" w:rsidRPr="008B7E71" w:rsidRDefault="003B36F4" w:rsidP="00B24B2F">
            <w:pPr>
              <w:numPr>
                <w:ilvl w:val="0"/>
                <w:numId w:val="8"/>
              </w:numPr>
              <w:spacing w:after="200" w:line="268" w:lineRule="exact"/>
              <w:contextualSpacing/>
              <w:jc w:val="both"/>
              <w:rPr>
                <w:rFonts w:cs="Arial"/>
              </w:rPr>
            </w:pPr>
            <w:r w:rsidRPr="008B7E71">
              <w:rPr>
                <w:rFonts w:cs="Arial"/>
              </w:rPr>
              <w:t>dotychczasowe doświadczenie wnioskodawcy w sferze kultury,</w:t>
            </w:r>
          </w:p>
          <w:p w:rsidR="003B36F4" w:rsidRPr="008B7E71" w:rsidRDefault="003B36F4" w:rsidP="00B24B2F">
            <w:pPr>
              <w:numPr>
                <w:ilvl w:val="0"/>
                <w:numId w:val="8"/>
              </w:numPr>
              <w:spacing w:after="200" w:line="268" w:lineRule="exact"/>
              <w:contextualSpacing/>
              <w:jc w:val="both"/>
              <w:rPr>
                <w:rFonts w:cs="Arial"/>
              </w:rPr>
            </w:pPr>
            <w:r w:rsidRPr="008B7E71">
              <w:rPr>
                <w:rFonts w:cs="Arial"/>
              </w:rPr>
              <w:t>zasoby rzeczowe niezbędne do realizacji zadania,</w:t>
            </w:r>
          </w:p>
          <w:p w:rsidR="003B36F4" w:rsidRPr="008B7E71" w:rsidRDefault="003B36F4" w:rsidP="00B24B2F">
            <w:pPr>
              <w:numPr>
                <w:ilvl w:val="0"/>
                <w:numId w:val="8"/>
              </w:numPr>
              <w:spacing w:after="200" w:line="268" w:lineRule="exact"/>
              <w:contextualSpacing/>
              <w:jc w:val="both"/>
              <w:rPr>
                <w:rFonts w:cs="Arial"/>
              </w:rPr>
            </w:pPr>
            <w:r w:rsidRPr="008B7E71">
              <w:rPr>
                <w:rFonts w:cs="Arial"/>
              </w:rPr>
              <w:t>profesjonalizm przygotowania wniosku.</w:t>
            </w:r>
          </w:p>
          <w:p w:rsidR="00756EEE" w:rsidRDefault="003B36F4" w:rsidP="006C7957">
            <w:pPr>
              <w:spacing w:line="268" w:lineRule="exact"/>
              <w:rPr>
                <w:rFonts w:eastAsia="Times New Roman" w:cs="Arial"/>
              </w:rPr>
            </w:pPr>
            <w:r w:rsidRPr="008B7E71">
              <w:rPr>
                <w:rFonts w:eastAsia="Times New Roman" w:cs="Arial"/>
              </w:rPr>
              <w:t>W przypadku podmiotów, które w latach poprzednich uzyskały dofinansowanie z budżetu samorządu Województwa Śląskiego ocenie będzie podlegać również terminowość i wykonanie zadania oraz sposób rozliczenia otr</w:t>
            </w:r>
            <w:r w:rsidR="002E7A2E">
              <w:rPr>
                <w:rFonts w:eastAsia="Times New Roman" w:cs="Arial"/>
              </w:rPr>
              <w:t>zymanych środków.</w:t>
            </w:r>
          </w:p>
          <w:p w:rsidR="002E7A2E" w:rsidRPr="008B7E71" w:rsidRDefault="002E7A2E" w:rsidP="006C7957">
            <w:pPr>
              <w:spacing w:line="268" w:lineRule="exact"/>
              <w:rPr>
                <w:rFonts w:eastAsia="Times New Roman" w:cs="Arial"/>
              </w:rPr>
            </w:pPr>
          </w:p>
        </w:tc>
      </w:tr>
      <w:tr w:rsidR="00756EEE" w:rsidRPr="008B7E71" w:rsidTr="00925579">
        <w:trPr>
          <w:trHeight w:val="268"/>
        </w:trPr>
        <w:tc>
          <w:tcPr>
            <w:tcW w:w="9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9C2E0"/>
          </w:tcPr>
          <w:p w:rsidR="00756EEE" w:rsidRPr="00E14F4C" w:rsidRDefault="00756EEE" w:rsidP="00733712">
            <w:pPr>
              <w:autoSpaceDE w:val="0"/>
              <w:snapToGrid w:val="0"/>
              <w:spacing w:line="268" w:lineRule="exact"/>
              <w:jc w:val="both"/>
              <w:rPr>
                <w:rFonts w:cs="Arial"/>
                <w:b/>
                <w:color w:val="000000"/>
              </w:rPr>
            </w:pPr>
            <w:r w:rsidRPr="00E14F4C">
              <w:rPr>
                <w:rFonts w:cs="Arial"/>
                <w:b/>
                <w:color w:val="000000"/>
              </w:rPr>
              <w:lastRenderedPageBreak/>
              <w:t>Kwoty dotacji</w:t>
            </w:r>
          </w:p>
        </w:tc>
      </w:tr>
      <w:tr w:rsidR="00756EEE" w:rsidRPr="008B7E71" w:rsidTr="00925579">
        <w:trPr>
          <w:trHeight w:val="838"/>
        </w:trPr>
        <w:tc>
          <w:tcPr>
            <w:tcW w:w="9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0C6F" w:rsidRPr="008B7E71" w:rsidRDefault="00160C6F" w:rsidP="00733712">
            <w:pPr>
              <w:numPr>
                <w:ilvl w:val="0"/>
                <w:numId w:val="11"/>
              </w:numPr>
              <w:spacing w:line="268" w:lineRule="exact"/>
              <w:jc w:val="both"/>
              <w:rPr>
                <w:rFonts w:cs="Arial"/>
              </w:rPr>
            </w:pPr>
            <w:r w:rsidRPr="008B7E71">
              <w:rPr>
                <w:rFonts w:cs="Arial"/>
              </w:rPr>
              <w:t xml:space="preserve">Na realizację konkursu przeznacza się kwotę: </w:t>
            </w:r>
            <w:r w:rsidR="00EE0A91">
              <w:rPr>
                <w:rFonts w:cs="Arial"/>
                <w:b/>
              </w:rPr>
              <w:t>20</w:t>
            </w:r>
            <w:r w:rsidRPr="008B7E71">
              <w:rPr>
                <w:rFonts w:cs="Arial"/>
                <w:b/>
              </w:rPr>
              <w:t xml:space="preserve"> 000</w:t>
            </w:r>
            <w:r w:rsidRPr="008B7E71">
              <w:rPr>
                <w:rFonts w:cs="Arial"/>
              </w:rPr>
              <w:t xml:space="preserve"> zł.</w:t>
            </w:r>
          </w:p>
          <w:p w:rsidR="00160C6F" w:rsidRPr="008B7E71" w:rsidRDefault="00160C6F" w:rsidP="00733712">
            <w:pPr>
              <w:numPr>
                <w:ilvl w:val="0"/>
                <w:numId w:val="11"/>
              </w:numPr>
              <w:spacing w:line="268" w:lineRule="exact"/>
              <w:jc w:val="both"/>
              <w:rPr>
                <w:rFonts w:cs="Arial"/>
              </w:rPr>
            </w:pPr>
            <w:r w:rsidRPr="008B7E71">
              <w:rPr>
                <w:rFonts w:cs="Arial"/>
              </w:rPr>
              <w:t>Kwota</w:t>
            </w:r>
            <w:r w:rsidR="0089780C">
              <w:rPr>
                <w:rFonts w:cs="Arial"/>
              </w:rPr>
              <w:t xml:space="preserve"> dotacji nie może przekroczyć 50</w:t>
            </w:r>
            <w:r w:rsidRPr="008B7E71">
              <w:rPr>
                <w:rFonts w:cs="Arial"/>
              </w:rPr>
              <w:t>% wartości zadania (kosztów kwalifikowanych).</w:t>
            </w:r>
          </w:p>
          <w:p w:rsidR="00160C6F" w:rsidRPr="008B7E71" w:rsidRDefault="00160C6F" w:rsidP="008A2D42">
            <w:pPr>
              <w:numPr>
                <w:ilvl w:val="0"/>
                <w:numId w:val="11"/>
              </w:numPr>
              <w:spacing w:line="268" w:lineRule="exact"/>
              <w:rPr>
                <w:rFonts w:cs="Arial"/>
              </w:rPr>
            </w:pPr>
            <w:r w:rsidRPr="008B7E71">
              <w:rPr>
                <w:rFonts w:cs="Arial"/>
              </w:rPr>
              <w:t xml:space="preserve">W szczególnie uzasadnionych przypadkach dotacja może być wyższa niż określona </w:t>
            </w:r>
            <w:r w:rsidRPr="008B7E71">
              <w:rPr>
                <w:rFonts w:cs="Arial"/>
              </w:rPr>
              <w:br/>
              <w:t>w pkt. 2.</w:t>
            </w:r>
          </w:p>
          <w:p w:rsidR="00756EEE" w:rsidRPr="002E7A2E" w:rsidRDefault="00160C6F" w:rsidP="00733712">
            <w:pPr>
              <w:numPr>
                <w:ilvl w:val="0"/>
                <w:numId w:val="11"/>
              </w:numPr>
              <w:tabs>
                <w:tab w:val="left" w:pos="360"/>
              </w:tabs>
              <w:suppressAutoHyphens/>
              <w:spacing w:line="268" w:lineRule="exact"/>
              <w:jc w:val="both"/>
              <w:rPr>
                <w:rFonts w:cs="Arial"/>
                <w:color w:val="000000"/>
              </w:rPr>
            </w:pPr>
            <w:r w:rsidRPr="008B7E71">
              <w:rPr>
                <w:rFonts w:cs="Arial"/>
              </w:rPr>
              <w:t>Do wartości zadania można wliczyć wartość pracy wolontariuszy</w:t>
            </w:r>
            <w:r w:rsidR="008B328F" w:rsidRPr="008B7E71">
              <w:rPr>
                <w:rFonts w:cs="Arial"/>
              </w:rPr>
              <w:t xml:space="preserve"> oraz wkład rzeczowy (bezpłatne użyczenia i darowizny np. lokalu, sprzętu)</w:t>
            </w:r>
            <w:r w:rsidRPr="00805608">
              <w:rPr>
                <w:rFonts w:cs="Arial"/>
              </w:rPr>
              <w:t xml:space="preserve"> </w:t>
            </w:r>
            <w:r w:rsidR="00805608">
              <w:rPr>
                <w:rFonts w:cs="Arial"/>
              </w:rPr>
              <w:t>–</w:t>
            </w:r>
            <w:r w:rsidR="005C3BE0" w:rsidRPr="00805608">
              <w:rPr>
                <w:rFonts w:cs="Arial"/>
              </w:rPr>
              <w:t xml:space="preserve"> </w:t>
            </w:r>
            <w:r w:rsidR="00805608">
              <w:rPr>
                <w:rFonts w:cs="Arial"/>
              </w:rPr>
              <w:t>wycenione</w:t>
            </w:r>
            <w:r w:rsidR="005C3BE0" w:rsidRPr="008B7E71">
              <w:rPr>
                <w:rFonts w:cs="Arial"/>
              </w:rPr>
              <w:t xml:space="preserve"> po cenach rynkowych</w:t>
            </w:r>
            <w:r w:rsidRPr="008B7E71">
              <w:rPr>
                <w:rFonts w:cs="Arial"/>
              </w:rPr>
              <w:t>.</w:t>
            </w:r>
          </w:p>
          <w:p w:rsidR="002E7A2E" w:rsidRPr="008B7E71" w:rsidRDefault="002E7A2E" w:rsidP="002E7A2E">
            <w:pPr>
              <w:suppressAutoHyphens/>
              <w:spacing w:line="268" w:lineRule="exact"/>
              <w:ind w:left="360"/>
              <w:jc w:val="both"/>
              <w:rPr>
                <w:rFonts w:cs="Arial"/>
                <w:color w:val="000000"/>
              </w:rPr>
            </w:pPr>
          </w:p>
        </w:tc>
      </w:tr>
      <w:tr w:rsidR="00756EEE" w:rsidRPr="008B7E71" w:rsidTr="00925579">
        <w:trPr>
          <w:trHeight w:val="268"/>
        </w:trPr>
        <w:tc>
          <w:tcPr>
            <w:tcW w:w="9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9C2E0"/>
          </w:tcPr>
          <w:p w:rsidR="00756EEE" w:rsidRPr="00E14F4C" w:rsidRDefault="00756EEE" w:rsidP="00805608">
            <w:pPr>
              <w:autoSpaceDE w:val="0"/>
              <w:snapToGrid w:val="0"/>
              <w:spacing w:line="268" w:lineRule="exact"/>
              <w:rPr>
                <w:rFonts w:cs="Arial"/>
                <w:b/>
                <w:color w:val="000000"/>
              </w:rPr>
            </w:pPr>
            <w:r w:rsidRPr="00E14F4C">
              <w:rPr>
                <w:rFonts w:cs="Arial"/>
                <w:b/>
                <w:color w:val="000000"/>
              </w:rPr>
              <w:t>Koszty kwalifikowane</w:t>
            </w:r>
          </w:p>
        </w:tc>
      </w:tr>
      <w:tr w:rsidR="001D2A53" w:rsidRPr="008B7E71" w:rsidTr="00925579">
        <w:trPr>
          <w:trHeight w:val="990"/>
        </w:trPr>
        <w:tc>
          <w:tcPr>
            <w:tcW w:w="9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A53" w:rsidRPr="008B7E71" w:rsidRDefault="001D2A53" w:rsidP="00805608">
            <w:pPr>
              <w:spacing w:line="268" w:lineRule="exact"/>
              <w:rPr>
                <w:rFonts w:cs="Arial"/>
                <w:b/>
                <w:u w:val="single"/>
              </w:rPr>
            </w:pPr>
            <w:r w:rsidRPr="008B7E71">
              <w:rPr>
                <w:rFonts w:cs="Arial"/>
              </w:rPr>
              <w:t xml:space="preserve">Do kosztorysu w ofercie wpisujemy wyłącznie koszty kwalifikowane tj. poniesione przez oferenta, </w:t>
            </w:r>
            <w:r w:rsidRPr="008B7E71">
              <w:rPr>
                <w:rFonts w:cs="Arial"/>
                <w:lang w:eastAsia="pl-PL"/>
              </w:rPr>
              <w:t>bezpo</w:t>
            </w:r>
            <w:r w:rsidRPr="008B7E71">
              <w:rPr>
                <w:rFonts w:eastAsia="TimesNewRoman" w:cs="Arial"/>
                <w:lang w:eastAsia="pl-PL"/>
              </w:rPr>
              <w:t>ś</w:t>
            </w:r>
            <w:r w:rsidRPr="008B7E71">
              <w:rPr>
                <w:rFonts w:cs="Arial"/>
                <w:lang w:eastAsia="pl-PL"/>
              </w:rPr>
              <w:t>rednio zwi</w:t>
            </w:r>
            <w:r w:rsidRPr="008B7E71">
              <w:rPr>
                <w:rFonts w:eastAsia="TimesNewRoman" w:cs="Arial"/>
                <w:lang w:eastAsia="pl-PL"/>
              </w:rPr>
              <w:t>ą</w:t>
            </w:r>
            <w:r w:rsidRPr="008B7E71">
              <w:rPr>
                <w:rFonts w:cs="Arial"/>
                <w:lang w:eastAsia="pl-PL"/>
              </w:rPr>
              <w:t>zane z realizowanym zadaniem i niezb</w:t>
            </w:r>
            <w:r w:rsidRPr="008B7E71">
              <w:rPr>
                <w:rFonts w:eastAsia="TimesNewRoman" w:cs="Arial"/>
                <w:lang w:eastAsia="pl-PL"/>
              </w:rPr>
              <w:t>ę</w:t>
            </w:r>
            <w:r w:rsidRPr="008B7E71">
              <w:rPr>
                <w:rFonts w:cs="Arial"/>
                <w:lang w:eastAsia="pl-PL"/>
              </w:rPr>
              <w:t>dne do jego realizacji</w:t>
            </w:r>
            <w:r w:rsidRPr="008B7E71">
              <w:rPr>
                <w:rFonts w:cs="Arial"/>
              </w:rPr>
              <w:t>.</w:t>
            </w:r>
            <w:r w:rsidRPr="008B7E71">
              <w:rPr>
                <w:rFonts w:cs="Arial"/>
                <w:b/>
              </w:rPr>
              <w:t xml:space="preserve"> </w:t>
            </w:r>
            <w:r w:rsidRPr="008B7E71">
              <w:rPr>
                <w:rFonts w:cs="Arial"/>
                <w:u w:val="single"/>
              </w:rPr>
              <w:t>Niedopuszczalne jest wykazywanie w kosztorysie kosztów, które zostaną poniesione przez podmioty inne niż oferent (tj. rachunki/faktury będą wystawione na inny podmiot).</w:t>
            </w:r>
          </w:p>
          <w:p w:rsidR="003C3E91" w:rsidRPr="008B7E71" w:rsidRDefault="001D2A53" w:rsidP="00805608">
            <w:pPr>
              <w:spacing w:line="268" w:lineRule="exact"/>
              <w:rPr>
                <w:rFonts w:cs="Arial"/>
              </w:rPr>
            </w:pPr>
            <w:r w:rsidRPr="008B7E71">
              <w:rPr>
                <w:rFonts w:cs="Arial"/>
              </w:rPr>
              <w:t>Przykładowe koszty kwalifikowane:</w:t>
            </w:r>
          </w:p>
          <w:p w:rsidR="003C3E91" w:rsidRPr="008B7E71" w:rsidRDefault="00E67829" w:rsidP="00805608">
            <w:pPr>
              <w:numPr>
                <w:ilvl w:val="0"/>
                <w:numId w:val="2"/>
              </w:numPr>
              <w:spacing w:line="268" w:lineRule="exact"/>
              <w:ind w:left="318"/>
              <w:rPr>
                <w:rFonts w:cs="Arial"/>
              </w:rPr>
            </w:pPr>
            <w:r>
              <w:rPr>
                <w:rFonts w:cs="Arial"/>
              </w:rPr>
              <w:t>i</w:t>
            </w:r>
            <w:r w:rsidR="003C3E91" w:rsidRPr="008B7E71">
              <w:rPr>
                <w:rFonts w:cs="Arial"/>
              </w:rPr>
              <w:t>ndywidualne nagrody pieniężne i nagrody rzeczowe,</w:t>
            </w:r>
          </w:p>
          <w:p w:rsidR="003C3E91" w:rsidRPr="008B7E71" w:rsidRDefault="00E67829" w:rsidP="00805608">
            <w:pPr>
              <w:numPr>
                <w:ilvl w:val="0"/>
                <w:numId w:val="2"/>
              </w:numPr>
              <w:spacing w:line="268" w:lineRule="exact"/>
              <w:ind w:left="318"/>
              <w:rPr>
                <w:rFonts w:cs="Arial"/>
              </w:rPr>
            </w:pPr>
            <w:r>
              <w:rPr>
                <w:rFonts w:cs="Arial"/>
              </w:rPr>
              <w:t>u</w:t>
            </w:r>
            <w:r w:rsidR="003C3E91" w:rsidRPr="008B7E71">
              <w:rPr>
                <w:rFonts w:cs="Arial"/>
              </w:rPr>
              <w:t xml:space="preserve">sługi poligraficzne, </w:t>
            </w:r>
          </w:p>
          <w:p w:rsidR="001D2A53" w:rsidRPr="008B7E71" w:rsidRDefault="001D2A53" w:rsidP="00805608">
            <w:pPr>
              <w:numPr>
                <w:ilvl w:val="0"/>
                <w:numId w:val="2"/>
              </w:numPr>
              <w:spacing w:line="268" w:lineRule="exact"/>
              <w:ind w:left="318"/>
              <w:rPr>
                <w:rFonts w:cs="Arial"/>
              </w:rPr>
            </w:pPr>
            <w:r w:rsidRPr="008B7E71">
              <w:rPr>
                <w:rFonts w:cs="Arial"/>
              </w:rPr>
              <w:t>wynagrodzenia osób zaangażowanych bezpośrednio przy realizacji zadania na podstawie umów zlecenia i umów o dzieło</w:t>
            </w:r>
            <w:r w:rsidR="003C3E91" w:rsidRPr="008B7E71">
              <w:rPr>
                <w:rFonts w:cs="Arial"/>
              </w:rPr>
              <w:t>,</w:t>
            </w:r>
          </w:p>
          <w:p w:rsidR="001D2A53" w:rsidRPr="008B7E71" w:rsidRDefault="001D2A53" w:rsidP="00805608">
            <w:pPr>
              <w:numPr>
                <w:ilvl w:val="0"/>
                <w:numId w:val="2"/>
              </w:numPr>
              <w:spacing w:line="268" w:lineRule="exact"/>
              <w:ind w:left="318"/>
              <w:rPr>
                <w:rFonts w:cs="Arial"/>
              </w:rPr>
            </w:pPr>
            <w:r w:rsidRPr="008B7E71">
              <w:rPr>
                <w:rFonts w:cs="Arial"/>
              </w:rPr>
              <w:t>zakup usług niezbędnych dla wykonania zadania,</w:t>
            </w:r>
          </w:p>
          <w:p w:rsidR="001D2A53" w:rsidRPr="008B7E71" w:rsidRDefault="001D2A53" w:rsidP="00805608">
            <w:pPr>
              <w:numPr>
                <w:ilvl w:val="0"/>
                <w:numId w:val="2"/>
              </w:numPr>
              <w:spacing w:line="268" w:lineRule="exact"/>
              <w:ind w:left="318"/>
              <w:rPr>
                <w:rFonts w:cs="Arial"/>
              </w:rPr>
            </w:pPr>
            <w:r w:rsidRPr="008B7E71">
              <w:rPr>
                <w:rFonts w:cs="Arial"/>
              </w:rPr>
              <w:t>zakup materiałów i elementów niezbędnych dla wykonania zadania,</w:t>
            </w:r>
          </w:p>
          <w:p w:rsidR="001D2A53" w:rsidRPr="008B7E71" w:rsidRDefault="001D2A53" w:rsidP="00805608">
            <w:pPr>
              <w:numPr>
                <w:ilvl w:val="0"/>
                <w:numId w:val="2"/>
              </w:numPr>
              <w:spacing w:line="268" w:lineRule="exact"/>
              <w:ind w:left="318"/>
              <w:rPr>
                <w:rFonts w:cs="Arial"/>
              </w:rPr>
            </w:pPr>
            <w:r w:rsidRPr="008B7E71">
              <w:rPr>
                <w:rFonts w:cs="Arial"/>
              </w:rPr>
              <w:t>wynajem elementów technicznych niezbędnych dla wykonania zadania (np. nagłośnienie, oświetlenie, scena itd.),</w:t>
            </w:r>
          </w:p>
          <w:p w:rsidR="003C3E91" w:rsidRPr="008B7E71" w:rsidRDefault="003C3E91" w:rsidP="00805608">
            <w:pPr>
              <w:numPr>
                <w:ilvl w:val="0"/>
                <w:numId w:val="2"/>
              </w:numPr>
              <w:spacing w:line="268" w:lineRule="exact"/>
              <w:ind w:left="318"/>
              <w:rPr>
                <w:rFonts w:cs="Arial"/>
              </w:rPr>
            </w:pPr>
            <w:r w:rsidRPr="008B7E71">
              <w:rPr>
                <w:rFonts w:cs="Arial"/>
              </w:rPr>
              <w:t>usługi pocztowe (na podstawie faktur),</w:t>
            </w:r>
          </w:p>
          <w:p w:rsidR="001D2A53" w:rsidRPr="008B7E71" w:rsidRDefault="001D2A53" w:rsidP="00805608">
            <w:pPr>
              <w:numPr>
                <w:ilvl w:val="0"/>
                <w:numId w:val="2"/>
              </w:numPr>
              <w:spacing w:line="268" w:lineRule="exact"/>
              <w:ind w:left="318"/>
              <w:rPr>
                <w:rFonts w:cs="Arial"/>
              </w:rPr>
            </w:pPr>
            <w:r w:rsidRPr="008B7E71">
              <w:rPr>
                <w:rFonts w:cs="Arial"/>
              </w:rPr>
              <w:t>koszty promocji przedsięwzięcia,</w:t>
            </w:r>
          </w:p>
          <w:p w:rsidR="001D2A53" w:rsidRPr="008B7E71" w:rsidRDefault="001D2A53" w:rsidP="00805608">
            <w:pPr>
              <w:numPr>
                <w:ilvl w:val="0"/>
                <w:numId w:val="2"/>
              </w:numPr>
              <w:spacing w:line="268" w:lineRule="exact"/>
              <w:ind w:left="318"/>
              <w:rPr>
                <w:rFonts w:cs="Arial"/>
              </w:rPr>
            </w:pPr>
            <w:r w:rsidRPr="008B7E71">
              <w:rPr>
                <w:rFonts w:cs="Arial"/>
              </w:rPr>
              <w:t>wyżywienie i zakwaterowanie uczestników zadania niepobierających wynagrodzenia.</w:t>
            </w:r>
          </w:p>
          <w:p w:rsidR="001D2A53" w:rsidRPr="008B7E71" w:rsidRDefault="001D2A53" w:rsidP="00805608">
            <w:pPr>
              <w:spacing w:line="268" w:lineRule="exact"/>
              <w:ind w:left="-42"/>
              <w:rPr>
                <w:rFonts w:cs="Arial"/>
                <w:b/>
              </w:rPr>
            </w:pPr>
            <w:r w:rsidRPr="008B7E71">
              <w:rPr>
                <w:rFonts w:cs="Arial"/>
                <w:b/>
              </w:rPr>
              <w:t>Koszty kwalifikowane, które nie mogą być sfinansowane z dotacji przyznanej z budżetu Województwa Śląskiego:</w:t>
            </w:r>
          </w:p>
          <w:p w:rsidR="001D2A53" w:rsidRPr="008B7E71" w:rsidRDefault="001D2A53" w:rsidP="00805608">
            <w:pPr>
              <w:numPr>
                <w:ilvl w:val="0"/>
                <w:numId w:val="3"/>
              </w:numPr>
              <w:spacing w:line="268" w:lineRule="exact"/>
              <w:ind w:left="318"/>
              <w:rPr>
                <w:rFonts w:cs="Arial"/>
              </w:rPr>
            </w:pPr>
            <w:r w:rsidRPr="008B7E71">
              <w:rPr>
                <w:rFonts w:cs="Arial"/>
                <w:color w:val="000000"/>
              </w:rPr>
              <w:t xml:space="preserve">wynagrodzenie pracowników podmiotu realizującego zlecone zadanie </w:t>
            </w:r>
            <w:r w:rsidR="008A7EA2">
              <w:rPr>
                <w:rFonts w:cs="Arial"/>
                <w:bCs/>
                <w:color w:val="000000"/>
              </w:rPr>
              <w:t>na podstawie umowy o </w:t>
            </w:r>
            <w:r w:rsidRPr="008B7E71">
              <w:rPr>
                <w:rFonts w:cs="Arial"/>
                <w:bCs/>
                <w:color w:val="000000"/>
              </w:rPr>
              <w:t>pracę,</w:t>
            </w:r>
          </w:p>
          <w:p w:rsidR="001D2A53" w:rsidRPr="008B7E71" w:rsidRDefault="001D2A53" w:rsidP="00805608">
            <w:pPr>
              <w:numPr>
                <w:ilvl w:val="0"/>
                <w:numId w:val="3"/>
              </w:numPr>
              <w:spacing w:line="268" w:lineRule="exact"/>
              <w:ind w:left="318"/>
              <w:rPr>
                <w:rFonts w:cs="Arial"/>
              </w:rPr>
            </w:pPr>
            <w:r w:rsidRPr="008B7E71">
              <w:rPr>
                <w:rFonts w:cs="Arial"/>
              </w:rPr>
              <w:t xml:space="preserve">koszt utrzymania i prowadzenia biura podmiotu (np. czynsz, media, opłaty bankowe, </w:t>
            </w:r>
            <w:r w:rsidRPr="008B7E71">
              <w:rPr>
                <w:rFonts w:cs="Arial"/>
                <w:lang w:eastAsia="pl-PL"/>
              </w:rPr>
              <w:t>obsługa</w:t>
            </w:r>
            <w:r w:rsidRPr="008B7E71">
              <w:rPr>
                <w:rFonts w:cs="Arial"/>
              </w:rPr>
              <w:t xml:space="preserve"> </w:t>
            </w:r>
            <w:r w:rsidRPr="008B7E71">
              <w:rPr>
                <w:rFonts w:cs="Arial"/>
                <w:lang w:eastAsia="pl-PL"/>
              </w:rPr>
              <w:t>administracyjno-biurowa, ksi</w:t>
            </w:r>
            <w:r w:rsidRPr="008B7E71">
              <w:rPr>
                <w:rFonts w:eastAsia="TimesNewRoman" w:cs="Arial"/>
                <w:lang w:eastAsia="pl-PL"/>
              </w:rPr>
              <w:t>ę</w:t>
            </w:r>
            <w:r w:rsidRPr="008B7E71">
              <w:rPr>
                <w:rFonts w:cs="Arial"/>
                <w:lang w:eastAsia="pl-PL"/>
              </w:rPr>
              <w:t>gowo</w:t>
            </w:r>
            <w:r w:rsidRPr="008B7E71">
              <w:rPr>
                <w:rFonts w:eastAsia="TimesNewRoman" w:cs="Arial"/>
                <w:lang w:eastAsia="pl-PL"/>
              </w:rPr>
              <w:t>ść</w:t>
            </w:r>
            <w:r w:rsidRPr="008B7E71">
              <w:rPr>
                <w:rFonts w:cs="Arial"/>
              </w:rPr>
              <w:t xml:space="preserve"> itp.) bezpośrednio związane z realizacją zadania; koszty te nie mogą </w:t>
            </w:r>
            <w:r w:rsidR="00813002" w:rsidRPr="008B7E71">
              <w:rPr>
                <w:rFonts w:cs="Arial"/>
              </w:rPr>
              <w:t>stanowić więcej niż 10% budżetu,</w:t>
            </w:r>
          </w:p>
          <w:p w:rsidR="001D2A53" w:rsidRDefault="00813002" w:rsidP="007524C0">
            <w:pPr>
              <w:numPr>
                <w:ilvl w:val="0"/>
                <w:numId w:val="3"/>
              </w:numPr>
              <w:spacing w:line="268" w:lineRule="exact"/>
              <w:ind w:left="318"/>
              <w:rPr>
                <w:rFonts w:cs="Arial"/>
              </w:rPr>
            </w:pPr>
            <w:r w:rsidRPr="008B7E71">
              <w:rPr>
                <w:rFonts w:cs="Arial"/>
              </w:rPr>
              <w:t>nagrody pieniężne dla zespołów</w:t>
            </w:r>
            <w:r w:rsidR="002E7A2E">
              <w:rPr>
                <w:rFonts w:cs="Arial"/>
              </w:rPr>
              <w:t>.</w:t>
            </w:r>
          </w:p>
          <w:p w:rsidR="002E7A2E" w:rsidRPr="007524C0" w:rsidRDefault="002E7A2E" w:rsidP="002E7A2E">
            <w:pPr>
              <w:spacing w:line="268" w:lineRule="exact"/>
              <w:rPr>
                <w:rFonts w:cs="Arial"/>
              </w:rPr>
            </w:pPr>
          </w:p>
        </w:tc>
      </w:tr>
      <w:tr w:rsidR="001D2A53" w:rsidRPr="008B7E71" w:rsidTr="00925579">
        <w:trPr>
          <w:trHeight w:val="254"/>
        </w:trPr>
        <w:tc>
          <w:tcPr>
            <w:tcW w:w="9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9C2E0"/>
          </w:tcPr>
          <w:p w:rsidR="001D2A53" w:rsidRPr="00E14F4C" w:rsidRDefault="001D2A53" w:rsidP="00805608">
            <w:pPr>
              <w:autoSpaceDE w:val="0"/>
              <w:snapToGrid w:val="0"/>
              <w:spacing w:line="268" w:lineRule="exact"/>
              <w:rPr>
                <w:rFonts w:cs="Arial"/>
                <w:b/>
                <w:color w:val="000000"/>
              </w:rPr>
            </w:pPr>
            <w:r w:rsidRPr="00E14F4C">
              <w:rPr>
                <w:rFonts w:cs="Arial"/>
                <w:b/>
                <w:color w:val="000000"/>
              </w:rPr>
              <w:lastRenderedPageBreak/>
              <w:t>Oferta i załączniki</w:t>
            </w:r>
          </w:p>
        </w:tc>
      </w:tr>
      <w:tr w:rsidR="001D2A53" w:rsidRPr="008B7E71" w:rsidTr="006C7957">
        <w:trPr>
          <w:trHeight w:val="835"/>
        </w:trPr>
        <w:tc>
          <w:tcPr>
            <w:tcW w:w="9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ACE" w:rsidRDefault="00D80ACE" w:rsidP="008A7EA2">
            <w:pPr>
              <w:numPr>
                <w:ilvl w:val="0"/>
                <w:numId w:val="12"/>
              </w:numPr>
              <w:autoSpaceDE w:val="0"/>
              <w:snapToGrid w:val="0"/>
              <w:spacing w:line="268" w:lineRule="exact"/>
              <w:ind w:left="270"/>
              <w:rPr>
                <w:rFonts w:eastAsia="Times New Roman" w:cs="Arial"/>
                <w:color w:val="000000"/>
              </w:rPr>
            </w:pPr>
            <w:r w:rsidRPr="008B7E71">
              <w:rPr>
                <w:rFonts w:eastAsia="Times New Roman" w:cs="Arial"/>
                <w:color w:val="000000"/>
              </w:rPr>
              <w:t>Warunkiem przystąpienia do konkursu jest złożenie oferty zgodnej ze wzorem określonym w </w:t>
            </w:r>
            <w:r w:rsidRPr="008B7E71">
              <w:rPr>
                <w:rFonts w:eastAsia="Times New Roman" w:cs="Arial"/>
              </w:rPr>
              <w:t>rozporządzeniu Ministra Pracy</w:t>
            </w:r>
            <w:r w:rsidR="0089681B" w:rsidRPr="008B7E71">
              <w:rPr>
                <w:rFonts w:eastAsia="Times New Roman" w:cs="Arial"/>
              </w:rPr>
              <w:t xml:space="preserve"> i Polityki Społecznej z dnia 17 sierpnia 2016</w:t>
            </w:r>
            <w:r w:rsidR="009C7C10" w:rsidRPr="008B7E71">
              <w:rPr>
                <w:rFonts w:eastAsia="Times New Roman" w:cs="Arial"/>
              </w:rPr>
              <w:t xml:space="preserve"> r. w sprawie wzoru ofert i ramowych wzorów umów dotyczących realizacji zadań publicznych oraz wzorów sprawozdań z wykonania tych zadań (Dz.U. z 2016 poz.1300)</w:t>
            </w:r>
            <w:r w:rsidRPr="008B7E71">
              <w:rPr>
                <w:rFonts w:eastAsia="Times New Roman" w:cs="Arial"/>
                <w:color w:val="000000"/>
              </w:rPr>
              <w:t xml:space="preserve"> w Kancelarii Ogólnej (</w:t>
            </w:r>
            <w:r w:rsidRPr="00E81B84">
              <w:rPr>
                <w:rFonts w:eastAsia="Times New Roman" w:cs="Arial"/>
              </w:rPr>
              <w:t xml:space="preserve">pokój 164) </w:t>
            </w:r>
            <w:r w:rsidRPr="008B7E71">
              <w:rPr>
                <w:rFonts w:eastAsia="Times New Roman" w:cs="Arial"/>
                <w:color w:val="000000"/>
              </w:rPr>
              <w:t>Urzędu Marszałkowskiego w</w:t>
            </w:r>
            <w:r w:rsidR="009C7C10" w:rsidRPr="008B7E71">
              <w:rPr>
                <w:rFonts w:eastAsia="Times New Roman" w:cs="Arial"/>
                <w:color w:val="000000"/>
              </w:rPr>
              <w:t xml:space="preserve"> Katowicach przy ul. Ligonia 46 lub Międzywydziałowych Zespołach Zadaniowych Urzę</w:t>
            </w:r>
            <w:r w:rsidR="008A2D42">
              <w:rPr>
                <w:rFonts w:eastAsia="Times New Roman" w:cs="Arial"/>
                <w:color w:val="000000"/>
              </w:rPr>
              <w:t>du Marszałkowskiego w Bielsku-</w:t>
            </w:r>
            <w:r w:rsidR="009C7C10" w:rsidRPr="008B7E71">
              <w:rPr>
                <w:rFonts w:eastAsia="Times New Roman" w:cs="Arial"/>
                <w:color w:val="000000"/>
              </w:rPr>
              <w:t xml:space="preserve">Białej </w:t>
            </w:r>
            <w:r w:rsidR="00BC0963" w:rsidRPr="008B7E71">
              <w:rPr>
                <w:rFonts w:eastAsia="Times New Roman" w:cs="Arial"/>
                <w:color w:val="000000"/>
              </w:rPr>
              <w:t>i</w:t>
            </w:r>
            <w:r w:rsidR="008A2D42">
              <w:rPr>
                <w:rFonts w:eastAsia="Times New Roman" w:cs="Arial"/>
                <w:color w:val="000000"/>
              </w:rPr>
              <w:t> </w:t>
            </w:r>
            <w:r w:rsidR="00BC0963" w:rsidRPr="008B7E71">
              <w:rPr>
                <w:rFonts w:eastAsia="Times New Roman" w:cs="Arial"/>
                <w:color w:val="000000"/>
              </w:rPr>
              <w:t>w</w:t>
            </w:r>
            <w:r w:rsidR="008A2D42">
              <w:rPr>
                <w:rFonts w:eastAsia="Times New Roman" w:cs="Arial"/>
                <w:color w:val="000000"/>
              </w:rPr>
              <w:t> </w:t>
            </w:r>
            <w:r w:rsidR="00BC0963" w:rsidRPr="008B7E71">
              <w:rPr>
                <w:rFonts w:eastAsia="Times New Roman" w:cs="Arial"/>
                <w:color w:val="000000"/>
              </w:rPr>
              <w:t>Czę</w:t>
            </w:r>
            <w:r w:rsidR="009C7C10" w:rsidRPr="008B7E71">
              <w:rPr>
                <w:rFonts w:eastAsia="Times New Roman" w:cs="Arial"/>
                <w:color w:val="000000"/>
              </w:rPr>
              <w:t>stochowie.</w:t>
            </w:r>
          </w:p>
          <w:p w:rsidR="001D2A53" w:rsidRPr="0009586D" w:rsidRDefault="0009586D" w:rsidP="008A7EA2">
            <w:pPr>
              <w:numPr>
                <w:ilvl w:val="0"/>
                <w:numId w:val="12"/>
              </w:numPr>
              <w:autoSpaceDE w:val="0"/>
              <w:snapToGrid w:val="0"/>
              <w:spacing w:line="268" w:lineRule="exact"/>
              <w:ind w:left="270"/>
              <w:rPr>
                <w:rFonts w:eastAsia="Times New Roman" w:cs="Arial"/>
                <w:color w:val="000000"/>
              </w:rPr>
            </w:pPr>
            <w:r>
              <w:rPr>
                <w:rFonts w:eastAsia="Times New Roman" w:cs="Arial"/>
                <w:color w:val="000000"/>
              </w:rPr>
              <w:t xml:space="preserve">Ta sama oferta nie może zostać </w:t>
            </w:r>
            <w:r w:rsidRPr="008B7E71">
              <w:rPr>
                <w:rFonts w:eastAsia="Times New Roman" w:cs="Arial"/>
              </w:rPr>
              <w:t xml:space="preserve"> złożona do więcej niż jednego konkursu organizowanego</w:t>
            </w:r>
            <w:r>
              <w:rPr>
                <w:rFonts w:eastAsia="Times New Roman" w:cs="Arial"/>
              </w:rPr>
              <w:t xml:space="preserve"> </w:t>
            </w:r>
            <w:r w:rsidRPr="008B7E71">
              <w:rPr>
                <w:rFonts w:eastAsia="Times New Roman" w:cs="Arial"/>
              </w:rPr>
              <w:t xml:space="preserve">przez Urząd lub </w:t>
            </w:r>
            <w:r w:rsidR="0053285C">
              <w:rPr>
                <w:rFonts w:eastAsia="Times New Roman" w:cs="Arial"/>
              </w:rPr>
              <w:t xml:space="preserve">jego </w:t>
            </w:r>
            <w:r w:rsidRPr="008B7E71">
              <w:rPr>
                <w:rFonts w:eastAsia="Times New Roman" w:cs="Arial"/>
              </w:rPr>
              <w:t>jednostkę organizacyjną.</w:t>
            </w:r>
          </w:p>
        </w:tc>
      </w:tr>
      <w:tr w:rsidR="001D2A53" w:rsidRPr="008B7E71" w:rsidTr="00925579">
        <w:trPr>
          <w:trHeight w:val="200"/>
        </w:trPr>
        <w:tc>
          <w:tcPr>
            <w:tcW w:w="9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9C2E0"/>
          </w:tcPr>
          <w:p w:rsidR="001D2A53" w:rsidRPr="00E14F4C" w:rsidRDefault="001D2A53" w:rsidP="00805608">
            <w:pPr>
              <w:autoSpaceDE w:val="0"/>
              <w:snapToGrid w:val="0"/>
              <w:spacing w:line="268" w:lineRule="exact"/>
              <w:rPr>
                <w:rFonts w:cs="Arial"/>
                <w:b/>
                <w:color w:val="000000"/>
              </w:rPr>
            </w:pPr>
            <w:r w:rsidRPr="00E14F4C">
              <w:rPr>
                <w:rFonts w:cs="Arial"/>
                <w:b/>
                <w:color w:val="000000"/>
              </w:rPr>
              <w:t>Warunki dopuszczenia oferty do procedury konkursowej</w:t>
            </w:r>
          </w:p>
        </w:tc>
      </w:tr>
      <w:tr w:rsidR="001D2A53" w:rsidRPr="008B7E71" w:rsidTr="00925579">
        <w:trPr>
          <w:trHeight w:val="283"/>
        </w:trPr>
        <w:tc>
          <w:tcPr>
            <w:tcW w:w="9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F4C" w:rsidRDefault="00E14F4C" w:rsidP="00E62CCB">
            <w:pPr>
              <w:pStyle w:val="Tekstpodstawowywcity21"/>
              <w:numPr>
                <w:ilvl w:val="0"/>
                <w:numId w:val="13"/>
              </w:numPr>
              <w:spacing w:after="0" w:line="268" w:lineRule="exact"/>
              <w:ind w:left="270"/>
              <w:rPr>
                <w:rFonts w:ascii="Arial" w:eastAsia="Calibri" w:hAnsi="Arial" w:cs="Arial"/>
                <w:color w:val="000000"/>
                <w:sz w:val="21"/>
                <w:szCs w:val="21"/>
                <w:lang w:eastAsia="en-US"/>
              </w:rPr>
            </w:pPr>
            <w:r w:rsidRPr="00E62CCB">
              <w:rPr>
                <w:rFonts w:ascii="Arial" w:eastAsia="Calibri" w:hAnsi="Arial" w:cs="Arial"/>
                <w:color w:val="000000"/>
                <w:sz w:val="21"/>
                <w:szCs w:val="21"/>
                <w:lang w:eastAsia="en-US"/>
              </w:rPr>
              <w:t>Oferta złożona w terminie wyznaczonym w ogłoszeniu.</w:t>
            </w:r>
          </w:p>
          <w:p w:rsidR="00E14F4C" w:rsidRDefault="00E14F4C" w:rsidP="00E62CCB">
            <w:pPr>
              <w:pStyle w:val="Tekstpodstawowywcity21"/>
              <w:numPr>
                <w:ilvl w:val="0"/>
                <w:numId w:val="13"/>
              </w:numPr>
              <w:spacing w:after="0" w:line="268" w:lineRule="exact"/>
              <w:ind w:left="270"/>
              <w:rPr>
                <w:rFonts w:ascii="Arial" w:eastAsia="Calibri" w:hAnsi="Arial" w:cs="Arial"/>
                <w:color w:val="000000"/>
                <w:sz w:val="21"/>
                <w:szCs w:val="21"/>
                <w:lang w:eastAsia="en-US"/>
              </w:rPr>
            </w:pPr>
            <w:r w:rsidRPr="00E62CCB">
              <w:rPr>
                <w:rFonts w:ascii="Arial" w:eastAsia="Calibri" w:hAnsi="Arial" w:cs="Arial"/>
                <w:color w:val="000000"/>
                <w:sz w:val="21"/>
                <w:szCs w:val="21"/>
                <w:lang w:eastAsia="en-US"/>
              </w:rPr>
              <w:t>Oferta wypełniona czytelnie, podane informacje umoż</w:t>
            </w:r>
            <w:r w:rsidR="00E67829">
              <w:rPr>
                <w:rFonts w:ascii="Arial" w:eastAsia="Calibri" w:hAnsi="Arial" w:cs="Arial"/>
                <w:color w:val="000000"/>
                <w:sz w:val="21"/>
                <w:szCs w:val="21"/>
                <w:lang w:eastAsia="en-US"/>
              </w:rPr>
              <w:t>liwiają ocenę zadania zgodnie z </w:t>
            </w:r>
            <w:r w:rsidRPr="00E62CCB">
              <w:rPr>
                <w:rFonts w:ascii="Arial" w:eastAsia="Calibri" w:hAnsi="Arial" w:cs="Arial"/>
                <w:color w:val="000000"/>
                <w:sz w:val="21"/>
                <w:szCs w:val="21"/>
                <w:lang w:eastAsia="en-US"/>
              </w:rPr>
              <w:t>kryteriami oceny podanymi w ogłoszeniu.</w:t>
            </w:r>
          </w:p>
          <w:p w:rsidR="00E14F4C" w:rsidRDefault="00E14F4C" w:rsidP="00E62CCB">
            <w:pPr>
              <w:pStyle w:val="Tekstpodstawowywcity21"/>
              <w:numPr>
                <w:ilvl w:val="0"/>
                <w:numId w:val="13"/>
              </w:numPr>
              <w:spacing w:after="0" w:line="268" w:lineRule="exact"/>
              <w:ind w:left="270"/>
              <w:rPr>
                <w:rFonts w:ascii="Arial" w:eastAsia="Calibri" w:hAnsi="Arial" w:cs="Arial"/>
                <w:color w:val="000000"/>
                <w:sz w:val="21"/>
                <w:szCs w:val="21"/>
                <w:lang w:eastAsia="en-US"/>
              </w:rPr>
            </w:pPr>
            <w:r w:rsidRPr="00E62CCB">
              <w:rPr>
                <w:rFonts w:ascii="Arial" w:eastAsia="Calibri" w:hAnsi="Arial" w:cs="Arial"/>
                <w:color w:val="000000"/>
                <w:sz w:val="21"/>
                <w:szCs w:val="21"/>
                <w:lang w:eastAsia="en-US"/>
              </w:rPr>
              <w:t>Wypełnione wszystkie pola, tabele, oświadczenia zawarte w ofercie.</w:t>
            </w:r>
          </w:p>
          <w:p w:rsidR="00E14F4C" w:rsidRDefault="00E14F4C" w:rsidP="00E62CCB">
            <w:pPr>
              <w:pStyle w:val="Tekstpodstawowywcity21"/>
              <w:numPr>
                <w:ilvl w:val="0"/>
                <w:numId w:val="13"/>
              </w:numPr>
              <w:spacing w:after="0" w:line="268" w:lineRule="exact"/>
              <w:ind w:left="270"/>
              <w:rPr>
                <w:rFonts w:ascii="Arial" w:eastAsia="Calibri" w:hAnsi="Arial" w:cs="Arial"/>
                <w:color w:val="000000"/>
                <w:sz w:val="21"/>
                <w:szCs w:val="21"/>
                <w:lang w:eastAsia="en-US"/>
              </w:rPr>
            </w:pPr>
            <w:r w:rsidRPr="00E62CCB">
              <w:rPr>
                <w:rFonts w:ascii="Arial" w:eastAsia="Calibri" w:hAnsi="Arial" w:cs="Arial"/>
                <w:color w:val="000000"/>
                <w:sz w:val="21"/>
                <w:szCs w:val="21"/>
                <w:lang w:eastAsia="en-US"/>
              </w:rPr>
              <w:t>Oferta podpisana przez osoby upoważnione.</w:t>
            </w:r>
          </w:p>
          <w:p w:rsidR="00E14F4C" w:rsidRPr="00E62CCB" w:rsidRDefault="00E14F4C" w:rsidP="00E62CCB">
            <w:pPr>
              <w:pStyle w:val="Tekstpodstawowywcity21"/>
              <w:numPr>
                <w:ilvl w:val="0"/>
                <w:numId w:val="13"/>
              </w:numPr>
              <w:spacing w:after="0" w:line="268" w:lineRule="exact"/>
              <w:ind w:left="270"/>
              <w:rPr>
                <w:rFonts w:ascii="Arial" w:eastAsia="Calibri" w:hAnsi="Arial" w:cs="Arial"/>
                <w:color w:val="000000"/>
                <w:sz w:val="21"/>
                <w:szCs w:val="21"/>
                <w:lang w:eastAsia="en-US"/>
              </w:rPr>
            </w:pPr>
            <w:r w:rsidRPr="00E62CCB">
              <w:rPr>
                <w:rFonts w:ascii="Arial" w:eastAsia="Calibri" w:hAnsi="Arial" w:cs="Arial"/>
                <w:color w:val="000000"/>
                <w:sz w:val="21"/>
                <w:szCs w:val="21"/>
                <w:lang w:eastAsia="en-US"/>
              </w:rPr>
              <w:t>Złożenie oferty jest równoznaczne z akceptacją zapisów niniejszego ogłoszenia.</w:t>
            </w:r>
          </w:p>
        </w:tc>
      </w:tr>
      <w:tr w:rsidR="001D2A53" w:rsidRPr="008B7E71" w:rsidTr="00925579">
        <w:trPr>
          <w:trHeight w:val="283"/>
        </w:trPr>
        <w:tc>
          <w:tcPr>
            <w:tcW w:w="9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9C2E0"/>
          </w:tcPr>
          <w:p w:rsidR="001D2A53" w:rsidRPr="00E14F4C" w:rsidRDefault="001D2A53" w:rsidP="00805608">
            <w:pPr>
              <w:autoSpaceDE w:val="0"/>
              <w:snapToGrid w:val="0"/>
              <w:spacing w:line="268" w:lineRule="exact"/>
              <w:rPr>
                <w:rFonts w:cs="Arial"/>
                <w:b/>
                <w:color w:val="000000"/>
              </w:rPr>
            </w:pPr>
            <w:r w:rsidRPr="00E14F4C">
              <w:rPr>
                <w:rFonts w:cs="Arial"/>
                <w:b/>
                <w:color w:val="000000"/>
              </w:rPr>
              <w:t>Tryb wyboru</w:t>
            </w:r>
          </w:p>
        </w:tc>
      </w:tr>
      <w:tr w:rsidR="001D2A53" w:rsidRPr="008B7E71" w:rsidTr="00925579">
        <w:trPr>
          <w:trHeight w:val="990"/>
        </w:trPr>
        <w:tc>
          <w:tcPr>
            <w:tcW w:w="9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857" w:rsidRPr="005F53C6" w:rsidRDefault="008E5857" w:rsidP="005F53C6">
            <w:pPr>
              <w:pStyle w:val="Akapitzlist"/>
              <w:numPr>
                <w:ilvl w:val="0"/>
                <w:numId w:val="14"/>
              </w:numPr>
              <w:tabs>
                <w:tab w:val="clear" w:pos="720"/>
                <w:tab w:val="num" w:pos="313"/>
              </w:tabs>
              <w:spacing w:line="268" w:lineRule="exact"/>
              <w:ind w:left="313" w:hanging="313"/>
              <w:rPr>
                <w:rFonts w:ascii="Arial" w:hAnsi="Arial" w:cs="Arial"/>
                <w:sz w:val="21"/>
                <w:szCs w:val="21"/>
              </w:rPr>
            </w:pPr>
            <w:r w:rsidRPr="005F53C6">
              <w:rPr>
                <w:rFonts w:ascii="Arial" w:hAnsi="Arial" w:cs="Arial"/>
                <w:sz w:val="21"/>
                <w:szCs w:val="21"/>
              </w:rPr>
              <w:t>Za przeprowadzenie konkursu odpowiedzialny jest Wydział Kultury.</w:t>
            </w:r>
          </w:p>
          <w:p w:rsidR="008E5857" w:rsidRPr="005F53C6" w:rsidRDefault="008E5857" w:rsidP="005F53C6">
            <w:pPr>
              <w:numPr>
                <w:ilvl w:val="0"/>
                <w:numId w:val="14"/>
              </w:numPr>
              <w:tabs>
                <w:tab w:val="clear" w:pos="720"/>
                <w:tab w:val="num" w:pos="313"/>
              </w:tabs>
              <w:spacing w:line="268" w:lineRule="exact"/>
              <w:ind w:left="313" w:hanging="313"/>
              <w:rPr>
                <w:rFonts w:cs="Arial"/>
              </w:rPr>
            </w:pPr>
            <w:r w:rsidRPr="005F53C6">
              <w:rPr>
                <w:rFonts w:cs="Arial"/>
              </w:rPr>
              <w:t>Wydział Kultury dokonuje oceny formalnej ofert.</w:t>
            </w:r>
          </w:p>
          <w:p w:rsidR="008E5857" w:rsidRPr="005F53C6" w:rsidRDefault="008E5857" w:rsidP="005F53C6">
            <w:pPr>
              <w:numPr>
                <w:ilvl w:val="0"/>
                <w:numId w:val="14"/>
              </w:numPr>
              <w:tabs>
                <w:tab w:val="clear" w:pos="720"/>
                <w:tab w:val="num" w:pos="313"/>
              </w:tabs>
              <w:spacing w:line="268" w:lineRule="exact"/>
              <w:ind w:left="313" w:hanging="313"/>
              <w:rPr>
                <w:rFonts w:cs="Arial"/>
              </w:rPr>
            </w:pPr>
            <w:r w:rsidRPr="005F53C6">
              <w:rPr>
                <w:rFonts w:cs="Arial"/>
              </w:rPr>
              <w:t>Oferty złożone do konkursu i prawidłowe pod względem formalnym opiniowane są przez komisję konkursową powołaną przez Zarząd Województwa Śląskiego.</w:t>
            </w:r>
          </w:p>
          <w:p w:rsidR="008E5857" w:rsidRPr="005F53C6" w:rsidRDefault="008E5857" w:rsidP="005F53C6">
            <w:pPr>
              <w:numPr>
                <w:ilvl w:val="0"/>
                <w:numId w:val="14"/>
              </w:numPr>
              <w:tabs>
                <w:tab w:val="clear" w:pos="720"/>
                <w:tab w:val="num" w:pos="313"/>
              </w:tabs>
              <w:spacing w:line="268" w:lineRule="exact"/>
              <w:ind w:left="313" w:hanging="313"/>
              <w:rPr>
                <w:rFonts w:cs="Arial"/>
              </w:rPr>
            </w:pPr>
            <w:r w:rsidRPr="005F53C6">
              <w:rPr>
                <w:rFonts w:cs="Arial"/>
              </w:rPr>
              <w:t>Decyzję o udzieleniu dotacji podejmuje Zarząd Województw</w:t>
            </w:r>
            <w:r w:rsidR="00E67829" w:rsidRPr="005F53C6">
              <w:rPr>
                <w:rFonts w:cs="Arial"/>
              </w:rPr>
              <w:t>a Śląskiego po zapoznaniu się z </w:t>
            </w:r>
            <w:r w:rsidRPr="005F53C6">
              <w:rPr>
                <w:rFonts w:cs="Arial"/>
              </w:rPr>
              <w:t>protokołem z prac komisji konkursowej.</w:t>
            </w:r>
          </w:p>
          <w:p w:rsidR="008E5857" w:rsidRPr="005F53C6" w:rsidRDefault="008E5857" w:rsidP="005F53C6">
            <w:pPr>
              <w:numPr>
                <w:ilvl w:val="0"/>
                <w:numId w:val="14"/>
              </w:numPr>
              <w:tabs>
                <w:tab w:val="clear" w:pos="720"/>
                <w:tab w:val="num" w:pos="313"/>
              </w:tabs>
              <w:spacing w:line="268" w:lineRule="exact"/>
              <w:ind w:left="313" w:hanging="313"/>
              <w:rPr>
                <w:rFonts w:cs="Arial"/>
              </w:rPr>
            </w:pPr>
            <w:r w:rsidRPr="005F53C6">
              <w:rPr>
                <w:rFonts w:cs="Arial"/>
              </w:rPr>
              <w:t xml:space="preserve">Wyniki konkursu zamieszcza się w Biuletynie Informacji Publicznej, na stronie internetowej </w:t>
            </w:r>
            <w:hyperlink r:id="rId8" w:history="1">
              <w:r w:rsidRPr="005F53C6">
                <w:rPr>
                  <w:rStyle w:val="Hipercze"/>
                  <w:rFonts w:cs="Arial"/>
                </w:rPr>
                <w:t>www.slaskie.pl</w:t>
              </w:r>
            </w:hyperlink>
            <w:r w:rsidRPr="005F53C6">
              <w:rPr>
                <w:rFonts w:cs="Arial"/>
              </w:rPr>
              <w:t xml:space="preserve"> oraz na tablicy ogłoszeń Urzędu.</w:t>
            </w:r>
          </w:p>
          <w:p w:rsidR="008E5857" w:rsidRPr="005F53C6" w:rsidRDefault="008E5857" w:rsidP="005F53C6">
            <w:pPr>
              <w:numPr>
                <w:ilvl w:val="0"/>
                <w:numId w:val="14"/>
              </w:numPr>
              <w:tabs>
                <w:tab w:val="clear" w:pos="720"/>
                <w:tab w:val="num" w:pos="313"/>
              </w:tabs>
              <w:spacing w:line="268" w:lineRule="exact"/>
              <w:ind w:left="313" w:hanging="313"/>
              <w:rPr>
                <w:rFonts w:cs="Arial"/>
              </w:rPr>
            </w:pPr>
            <w:r w:rsidRPr="005F53C6">
              <w:rPr>
                <w:rFonts w:cs="Arial"/>
              </w:rPr>
              <w:t>Od podjętych decyzji nie przysługuje odwołanie.</w:t>
            </w:r>
          </w:p>
          <w:p w:rsidR="008E5857" w:rsidRPr="005F53C6" w:rsidRDefault="008E5857" w:rsidP="005F53C6">
            <w:pPr>
              <w:numPr>
                <w:ilvl w:val="0"/>
                <w:numId w:val="14"/>
              </w:numPr>
              <w:tabs>
                <w:tab w:val="clear" w:pos="720"/>
                <w:tab w:val="num" w:pos="313"/>
              </w:tabs>
              <w:spacing w:line="268" w:lineRule="exact"/>
              <w:ind w:left="313" w:hanging="313"/>
              <w:rPr>
                <w:rFonts w:cs="Arial"/>
              </w:rPr>
            </w:pPr>
            <w:r w:rsidRPr="005F53C6">
              <w:rPr>
                <w:rFonts w:cs="Arial"/>
              </w:rPr>
              <w:t>Złożenie oferty nie jest równoznaczne z przyznaniem dotacji.</w:t>
            </w:r>
          </w:p>
          <w:p w:rsidR="008E5857" w:rsidRPr="005F53C6" w:rsidRDefault="008E5857" w:rsidP="005F53C6">
            <w:pPr>
              <w:numPr>
                <w:ilvl w:val="0"/>
                <w:numId w:val="14"/>
              </w:numPr>
              <w:tabs>
                <w:tab w:val="clear" w:pos="720"/>
                <w:tab w:val="num" w:pos="313"/>
              </w:tabs>
              <w:spacing w:line="268" w:lineRule="exact"/>
              <w:ind w:left="313" w:hanging="313"/>
              <w:rPr>
                <w:rFonts w:cs="Arial"/>
              </w:rPr>
            </w:pPr>
            <w:r w:rsidRPr="005F53C6">
              <w:rPr>
                <w:rFonts w:cs="Arial"/>
              </w:rPr>
              <w:t>Kwota przyznanej dotacji może być niższa od wnioskowanej.</w:t>
            </w:r>
          </w:p>
          <w:p w:rsidR="001D2A53" w:rsidRPr="008B7E71" w:rsidRDefault="000F46FC" w:rsidP="005F53C6">
            <w:pPr>
              <w:numPr>
                <w:ilvl w:val="0"/>
                <w:numId w:val="14"/>
              </w:numPr>
              <w:tabs>
                <w:tab w:val="clear" w:pos="720"/>
                <w:tab w:val="num" w:pos="313"/>
              </w:tabs>
              <w:spacing w:line="268" w:lineRule="exact"/>
              <w:ind w:left="313" w:hanging="313"/>
              <w:rPr>
                <w:rFonts w:cs="Arial"/>
                <w:color w:val="000000"/>
              </w:rPr>
            </w:pPr>
            <w:r w:rsidRPr="005F53C6">
              <w:rPr>
                <w:rFonts w:cs="Arial"/>
              </w:rPr>
              <w:t>W konkursie nie będą rozpatrywane oferty na zadania związane z opracowaniem dokumentacji zabytków ruchomych i nieruchomych</w:t>
            </w:r>
            <w:r w:rsidR="00E62CCB" w:rsidRPr="005F53C6">
              <w:rPr>
                <w:rFonts w:cs="Arial"/>
              </w:rPr>
              <w:t>.</w:t>
            </w:r>
          </w:p>
        </w:tc>
      </w:tr>
      <w:tr w:rsidR="001D2A53" w:rsidRPr="008B7E71" w:rsidTr="00925579">
        <w:trPr>
          <w:trHeight w:val="190"/>
        </w:trPr>
        <w:tc>
          <w:tcPr>
            <w:tcW w:w="9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9C2E0"/>
          </w:tcPr>
          <w:p w:rsidR="001D2A53" w:rsidRPr="00E62CCB" w:rsidRDefault="001D2A53" w:rsidP="00805608">
            <w:pPr>
              <w:autoSpaceDE w:val="0"/>
              <w:snapToGrid w:val="0"/>
              <w:spacing w:line="268" w:lineRule="exact"/>
              <w:rPr>
                <w:rFonts w:cs="Arial"/>
                <w:b/>
                <w:color w:val="000000"/>
              </w:rPr>
            </w:pPr>
            <w:r w:rsidRPr="00E62CCB">
              <w:rPr>
                <w:rFonts w:cs="Arial"/>
                <w:b/>
                <w:color w:val="000000"/>
              </w:rPr>
              <w:t>Warunki zawarcia umowy</w:t>
            </w:r>
          </w:p>
        </w:tc>
      </w:tr>
      <w:tr w:rsidR="001D2A53" w:rsidRPr="008B7E71" w:rsidTr="008A7EA2">
        <w:trPr>
          <w:trHeight w:val="283"/>
        </w:trPr>
        <w:tc>
          <w:tcPr>
            <w:tcW w:w="9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3159" w:rsidRPr="008B7E71" w:rsidRDefault="00133159" w:rsidP="00E62CCB">
            <w:pPr>
              <w:numPr>
                <w:ilvl w:val="0"/>
                <w:numId w:val="10"/>
              </w:numPr>
              <w:autoSpaceDE w:val="0"/>
              <w:autoSpaceDN w:val="0"/>
              <w:adjustRightInd w:val="0"/>
              <w:spacing w:line="268" w:lineRule="exact"/>
              <w:ind w:left="313" w:hanging="313"/>
              <w:rPr>
                <w:rFonts w:eastAsia="Times New Roman" w:cs="Arial"/>
              </w:rPr>
            </w:pPr>
            <w:r w:rsidRPr="008B7E71">
              <w:rPr>
                <w:rFonts w:eastAsia="Times New Roman" w:cs="Arial"/>
              </w:rPr>
              <w:t>Podstawą udzielenia dotacji będzie umowa, której brzmienie zostanie określone przez Wydział K</w:t>
            </w:r>
            <w:r w:rsidR="000F46FC" w:rsidRPr="008B7E71">
              <w:rPr>
                <w:rFonts w:eastAsia="Times New Roman" w:cs="Arial"/>
              </w:rPr>
              <w:t>ultury. Środki pochodzące z dotacji będą mogły być wydatkowane po zawarciu umowy.</w:t>
            </w:r>
          </w:p>
          <w:p w:rsidR="00133159" w:rsidRPr="008B7E71" w:rsidRDefault="00133159" w:rsidP="00E62CCB">
            <w:pPr>
              <w:numPr>
                <w:ilvl w:val="0"/>
                <w:numId w:val="10"/>
              </w:numPr>
              <w:autoSpaceDE w:val="0"/>
              <w:autoSpaceDN w:val="0"/>
              <w:adjustRightInd w:val="0"/>
              <w:spacing w:line="268" w:lineRule="exact"/>
              <w:ind w:left="313" w:hanging="313"/>
              <w:rPr>
                <w:rFonts w:eastAsia="Times New Roman" w:cs="Arial"/>
              </w:rPr>
            </w:pPr>
            <w:r w:rsidRPr="008B7E71">
              <w:rPr>
                <w:rFonts w:eastAsia="Times New Roman" w:cs="Arial"/>
              </w:rPr>
              <w:t>Warunkiem przekazania dotacji jest zawarcie umowy dotacyjnej przed datą rozpoczęcia realizacji projektu (w zakresie objętym przyznanym dofinansowaniem).</w:t>
            </w:r>
          </w:p>
          <w:p w:rsidR="00133159" w:rsidRPr="008B7E71" w:rsidRDefault="00133159" w:rsidP="00E62CCB">
            <w:pPr>
              <w:numPr>
                <w:ilvl w:val="0"/>
                <w:numId w:val="10"/>
              </w:numPr>
              <w:spacing w:line="268" w:lineRule="exact"/>
              <w:ind w:left="313" w:hanging="313"/>
              <w:rPr>
                <w:rFonts w:eastAsia="Times New Roman" w:cs="Arial"/>
              </w:rPr>
            </w:pPr>
            <w:r w:rsidRPr="008B7E71">
              <w:rPr>
                <w:rFonts w:eastAsia="Times New Roman" w:cs="Arial"/>
              </w:rPr>
              <w:t>Warunki</w:t>
            </w:r>
            <w:r w:rsidR="003848C4" w:rsidRPr="008B7E71">
              <w:rPr>
                <w:rFonts w:eastAsia="Times New Roman" w:cs="Arial"/>
              </w:rPr>
              <w:t>em zawarcia umowy jest złożenie 2 egzemplarzy  aktualizacji opisu poszczególnych działań/harmonogramu/kosztorysu, a w przypadku oferty wspólnej również umowy pomiędzy Zleceniobiorcami, określającej zakres ich świadczenia. Umowa zastanie zawarta po akceptacji załączników przez Urząd.</w:t>
            </w:r>
          </w:p>
          <w:p w:rsidR="00133159" w:rsidRPr="008B7E71" w:rsidRDefault="00133159" w:rsidP="00E62CCB">
            <w:pPr>
              <w:numPr>
                <w:ilvl w:val="0"/>
                <w:numId w:val="10"/>
              </w:numPr>
              <w:spacing w:line="268" w:lineRule="exact"/>
              <w:ind w:left="313" w:hanging="313"/>
              <w:rPr>
                <w:rFonts w:eastAsia="Times New Roman" w:cs="Arial"/>
              </w:rPr>
            </w:pPr>
            <w:r w:rsidRPr="008B7E71">
              <w:rPr>
                <w:rFonts w:eastAsia="Times New Roman" w:cs="Arial"/>
              </w:rPr>
              <w:t>Wzory dokumentów niezbędnych do zawarcia i rozlic</w:t>
            </w:r>
            <w:r w:rsidR="005C5879" w:rsidRPr="008B7E71">
              <w:rPr>
                <w:rFonts w:eastAsia="Times New Roman" w:cs="Arial"/>
              </w:rPr>
              <w:t xml:space="preserve">zenia umowy na zadanie zlecone </w:t>
            </w:r>
            <w:r w:rsidRPr="008B7E71">
              <w:rPr>
                <w:rFonts w:eastAsia="Times New Roman" w:cs="Arial"/>
              </w:rPr>
              <w:t>zostaną zamieszczone wraz z rozstrzygnięciem konkursu.</w:t>
            </w:r>
          </w:p>
          <w:p w:rsidR="00133159" w:rsidRPr="008B7E71" w:rsidRDefault="002E7A2E" w:rsidP="00E62CCB">
            <w:pPr>
              <w:numPr>
                <w:ilvl w:val="0"/>
                <w:numId w:val="10"/>
              </w:numPr>
              <w:spacing w:line="268" w:lineRule="exact"/>
              <w:ind w:left="313" w:hanging="313"/>
              <w:rPr>
                <w:rFonts w:eastAsia="Times New Roman" w:cs="Arial"/>
                <w:b/>
              </w:rPr>
            </w:pPr>
            <w:r>
              <w:rPr>
                <w:rFonts w:eastAsia="Times New Roman" w:cs="Arial"/>
              </w:rPr>
              <w:t>N</w:t>
            </w:r>
            <w:r w:rsidR="00133159" w:rsidRPr="008B7E71">
              <w:rPr>
                <w:rFonts w:eastAsia="Times New Roman" w:cs="Arial"/>
              </w:rPr>
              <w:t>iezłożenie niezbędnych załączników do umowy będz</w:t>
            </w:r>
            <w:r w:rsidR="00E67829">
              <w:rPr>
                <w:rFonts w:eastAsia="Times New Roman" w:cs="Arial"/>
              </w:rPr>
              <w:t>ie traktowane jako rezygnacja z </w:t>
            </w:r>
            <w:r w:rsidR="00133159" w:rsidRPr="008B7E71">
              <w:rPr>
                <w:rFonts w:eastAsia="Times New Roman" w:cs="Arial"/>
              </w:rPr>
              <w:t xml:space="preserve">przyznanego dofinansowania. </w:t>
            </w:r>
          </w:p>
          <w:p w:rsidR="0004242D" w:rsidRPr="008A2D42" w:rsidRDefault="00121938" w:rsidP="00E62CCB">
            <w:pPr>
              <w:numPr>
                <w:ilvl w:val="0"/>
                <w:numId w:val="10"/>
              </w:numPr>
              <w:spacing w:line="268" w:lineRule="exact"/>
              <w:ind w:left="313" w:hanging="313"/>
              <w:rPr>
                <w:rFonts w:cs="Arial"/>
              </w:rPr>
            </w:pPr>
            <w:r w:rsidRPr="008B7E71">
              <w:rPr>
                <w:rFonts w:cs="Arial"/>
              </w:rPr>
              <w:t>Zleceniodawca</w:t>
            </w:r>
            <w:r w:rsidR="00835C89" w:rsidRPr="008B7E71">
              <w:rPr>
                <w:rFonts w:cs="Arial"/>
              </w:rPr>
              <w:t xml:space="preserve"> może wskazać pozycje z kosztorysu objęte dofinansowaniem z budżetu samorządu Województwa Śląskiego.</w:t>
            </w:r>
          </w:p>
          <w:p w:rsidR="002E7A2E" w:rsidRPr="00E62CCB" w:rsidRDefault="00133159" w:rsidP="00597420">
            <w:pPr>
              <w:pStyle w:val="Tekstpodstawowywcity21"/>
              <w:spacing w:after="0" w:line="268" w:lineRule="exact"/>
              <w:ind w:left="0"/>
              <w:rPr>
                <w:rFonts w:ascii="Arial" w:hAnsi="Arial" w:cs="Arial"/>
                <w:sz w:val="21"/>
                <w:szCs w:val="21"/>
                <w:lang w:eastAsia="en-US"/>
              </w:rPr>
            </w:pPr>
            <w:r w:rsidRPr="008B7E71">
              <w:rPr>
                <w:rFonts w:ascii="Arial" w:hAnsi="Arial" w:cs="Arial"/>
                <w:sz w:val="21"/>
                <w:szCs w:val="21"/>
                <w:lang w:eastAsia="en-US"/>
              </w:rPr>
              <w:t>Zarząd Województwa Śląskiego może odmówić podmiotowi wyłonionemu w konkursie podpisania umowy w przypadku, gdy okaże się, iż rzeczywisty zakres realizowanego zadania znacząco odbiega od opisanego w ofercie, podmiot utraci osobowość prawną, brak jest organu uprawnionego do reprezentacji podmiotu, zostaną ujawnione nieznane wcześniej istotne okoliczności podważające wiarygodność merytoryczną lub finansową oferenta.</w:t>
            </w:r>
          </w:p>
        </w:tc>
      </w:tr>
      <w:tr w:rsidR="001D2A53" w:rsidRPr="008B7E71" w:rsidTr="00925579">
        <w:trPr>
          <w:trHeight w:val="295"/>
        </w:trPr>
        <w:tc>
          <w:tcPr>
            <w:tcW w:w="9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9C2E0"/>
          </w:tcPr>
          <w:p w:rsidR="001D2A53" w:rsidRPr="00E14F4C" w:rsidRDefault="001D2A53" w:rsidP="00805608">
            <w:pPr>
              <w:autoSpaceDE w:val="0"/>
              <w:snapToGrid w:val="0"/>
              <w:spacing w:line="268" w:lineRule="exact"/>
              <w:rPr>
                <w:rFonts w:cs="Arial"/>
                <w:b/>
                <w:color w:val="000000"/>
              </w:rPr>
            </w:pPr>
            <w:r w:rsidRPr="00E14F4C">
              <w:rPr>
                <w:rFonts w:cs="Arial"/>
                <w:b/>
                <w:color w:val="000000"/>
              </w:rPr>
              <w:lastRenderedPageBreak/>
              <w:t>Zadania zrealizowane w roku ogłoszenia konkursu i w roku poprzednim</w:t>
            </w:r>
          </w:p>
        </w:tc>
      </w:tr>
      <w:tr w:rsidR="001D2A53" w:rsidRPr="008B7E71" w:rsidTr="008A7EA2">
        <w:trPr>
          <w:trHeight w:val="816"/>
        </w:trPr>
        <w:tc>
          <w:tcPr>
            <w:tcW w:w="9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A53" w:rsidRPr="00F97206" w:rsidRDefault="00F97206" w:rsidP="00F97206">
            <w:pPr>
              <w:rPr>
                <w:rFonts w:cs="Arial"/>
              </w:rPr>
            </w:pPr>
            <w:r>
              <w:t>Lista zadań dofinansowanych w ramach otwartych konkursów ofert na zadania publiczne Województwa Śląskiego w sferze</w:t>
            </w:r>
            <w:r w:rsidR="003E59FA">
              <w:t xml:space="preserve"> działań na rzecz zachowania wielokulturowości regionu oraz kultury mniejs</w:t>
            </w:r>
            <w:r w:rsidR="00E81B84">
              <w:t>zośc</w:t>
            </w:r>
            <w:r w:rsidR="002E7A2E">
              <w:t>i narodowych i etnicznych w 2017</w:t>
            </w:r>
            <w:r w:rsidR="00E81B84">
              <w:t xml:space="preserve"> r.</w:t>
            </w:r>
          </w:p>
        </w:tc>
      </w:tr>
    </w:tbl>
    <w:p w:rsidR="00CC222D" w:rsidRPr="008B7E71" w:rsidRDefault="00FD07D8" w:rsidP="00805608">
      <w:pPr>
        <w:tabs>
          <w:tab w:val="left" w:pos="1710"/>
        </w:tabs>
        <w:spacing w:before="120" w:line="268" w:lineRule="exact"/>
        <w:rPr>
          <w:rFonts w:cs="Arial"/>
        </w:rPr>
      </w:pPr>
      <w:r w:rsidRPr="008B7E71">
        <w:rPr>
          <w:rFonts w:cs="Arial"/>
        </w:rPr>
        <w:t xml:space="preserve">Wszelkich informacji </w:t>
      </w:r>
      <w:r w:rsidR="006E52A7" w:rsidRPr="008B7E71">
        <w:rPr>
          <w:rFonts w:cs="Arial"/>
        </w:rPr>
        <w:t>dot</w:t>
      </w:r>
      <w:r w:rsidR="00A63FC9" w:rsidRPr="008B7E71">
        <w:rPr>
          <w:rFonts w:cs="Arial"/>
        </w:rPr>
        <w:t>yczących</w:t>
      </w:r>
      <w:r w:rsidRPr="008B7E71">
        <w:rPr>
          <w:rFonts w:cs="Arial"/>
        </w:rPr>
        <w:t xml:space="preserve"> otwartego </w:t>
      </w:r>
      <w:r w:rsidR="00A63FC9" w:rsidRPr="008B7E71">
        <w:rPr>
          <w:rFonts w:cs="Arial"/>
        </w:rPr>
        <w:t xml:space="preserve"> konkursu</w:t>
      </w:r>
      <w:r w:rsidRPr="008B7E71">
        <w:rPr>
          <w:rFonts w:cs="Arial"/>
        </w:rPr>
        <w:t xml:space="preserve"> ofert </w:t>
      </w:r>
      <w:r w:rsidR="00A63FC9" w:rsidRPr="008B7E71">
        <w:rPr>
          <w:rFonts w:cs="Arial"/>
        </w:rPr>
        <w:t xml:space="preserve"> udziela</w:t>
      </w:r>
      <w:r w:rsidR="001505DB">
        <w:rPr>
          <w:rFonts w:cs="Arial"/>
        </w:rPr>
        <w:t>ją</w:t>
      </w:r>
      <w:r w:rsidR="00A63FC9" w:rsidRPr="008B7E71">
        <w:rPr>
          <w:rFonts w:cs="Arial"/>
        </w:rPr>
        <w:t xml:space="preserve"> </w:t>
      </w:r>
      <w:r w:rsidR="00805608">
        <w:rPr>
          <w:rFonts w:cs="Arial"/>
        </w:rPr>
        <w:t>pracownice</w:t>
      </w:r>
      <w:r w:rsidRPr="008B7E71">
        <w:rPr>
          <w:rFonts w:cs="Arial"/>
        </w:rPr>
        <w:t xml:space="preserve"> Wydziału Kultury Urzędu Marszałkowskiego Województwa Śląskiego, którego siedziba mieści się </w:t>
      </w:r>
      <w:r w:rsidR="001505DB">
        <w:rPr>
          <w:rFonts w:cs="Arial"/>
        </w:rPr>
        <w:t>w </w:t>
      </w:r>
      <w:r w:rsidRPr="008B7E71">
        <w:rPr>
          <w:rFonts w:cs="Arial"/>
        </w:rPr>
        <w:t xml:space="preserve">Katowicach przy ul. Powstańców </w:t>
      </w:r>
      <w:r w:rsidR="00C20C14">
        <w:rPr>
          <w:rFonts w:cs="Arial"/>
        </w:rPr>
        <w:t>34, pokój 310 pod tel. 32/77 40</w:t>
      </w:r>
      <w:r w:rsidR="0017556F">
        <w:rPr>
          <w:rFonts w:cs="Arial"/>
        </w:rPr>
        <w:t> </w:t>
      </w:r>
      <w:r w:rsidR="00C20C14">
        <w:rPr>
          <w:rFonts w:cs="Arial"/>
        </w:rPr>
        <w:t>696</w:t>
      </w:r>
      <w:r w:rsidR="0017556F">
        <w:rPr>
          <w:rFonts w:cs="Arial"/>
        </w:rPr>
        <w:t>.</w:t>
      </w:r>
    </w:p>
    <w:sectPr w:rsidR="00CC222D" w:rsidRPr="008B7E71" w:rsidSect="008A2D42">
      <w:footerReference w:type="default" r:id="rId9"/>
      <w:headerReference w:type="first" r:id="rId10"/>
      <w:type w:val="continuous"/>
      <w:pgSz w:w="11906" w:h="16838" w:code="9"/>
      <w:pgMar w:top="1418" w:right="1418" w:bottom="1134" w:left="1418" w:header="936" w:footer="62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9581F" w:rsidRDefault="00D9581F" w:rsidP="00AB4A4A">
      <w:r>
        <w:separator/>
      </w:r>
    </w:p>
  </w:endnote>
  <w:endnote w:type="continuationSeparator" w:id="0">
    <w:p w:rsidR="00D9581F" w:rsidRDefault="00D9581F" w:rsidP="00AB4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Times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imesNewRoman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53A8B" w:rsidRPr="00E53A8B" w:rsidRDefault="00D464A5" w:rsidP="00E53A8B">
    <w:pPr>
      <w:pStyle w:val="Stopka"/>
      <w:jc w:val="right"/>
      <w:rPr>
        <w:sz w:val="18"/>
        <w:szCs w:val="18"/>
      </w:rPr>
    </w:pPr>
    <w:r w:rsidRPr="00C06539">
      <w:rPr>
        <w:bCs/>
        <w:sz w:val="18"/>
        <w:szCs w:val="18"/>
      </w:rPr>
      <w:fldChar w:fldCharType="begin"/>
    </w:r>
    <w:r w:rsidR="00E53A8B" w:rsidRPr="00C06539">
      <w:rPr>
        <w:bCs/>
        <w:sz w:val="18"/>
        <w:szCs w:val="18"/>
      </w:rPr>
      <w:instrText>PAGE</w:instrText>
    </w:r>
    <w:r w:rsidRPr="00C06539">
      <w:rPr>
        <w:bCs/>
        <w:sz w:val="18"/>
        <w:szCs w:val="18"/>
      </w:rPr>
      <w:fldChar w:fldCharType="separate"/>
    </w:r>
    <w:r w:rsidR="001B5858">
      <w:rPr>
        <w:bCs/>
        <w:noProof/>
        <w:sz w:val="18"/>
        <w:szCs w:val="18"/>
      </w:rPr>
      <w:t>4</w:t>
    </w:r>
    <w:r w:rsidRPr="00C06539">
      <w:rPr>
        <w:bCs/>
        <w:sz w:val="18"/>
        <w:szCs w:val="18"/>
      </w:rPr>
      <w:fldChar w:fldCharType="end"/>
    </w:r>
    <w:r w:rsidR="00E53A8B" w:rsidRPr="00C06539">
      <w:rPr>
        <w:bCs/>
        <w:sz w:val="18"/>
        <w:szCs w:val="18"/>
      </w:rPr>
      <w:t>/</w:t>
    </w:r>
    <w:r w:rsidRPr="00C06539">
      <w:rPr>
        <w:bCs/>
        <w:sz w:val="18"/>
        <w:szCs w:val="18"/>
      </w:rPr>
      <w:fldChar w:fldCharType="begin"/>
    </w:r>
    <w:r w:rsidR="00E53A8B" w:rsidRPr="00C06539">
      <w:rPr>
        <w:bCs/>
        <w:sz w:val="18"/>
        <w:szCs w:val="18"/>
      </w:rPr>
      <w:instrText>NUMPAGES</w:instrText>
    </w:r>
    <w:r w:rsidRPr="00C06539">
      <w:rPr>
        <w:bCs/>
        <w:sz w:val="18"/>
        <w:szCs w:val="18"/>
      </w:rPr>
      <w:fldChar w:fldCharType="separate"/>
    </w:r>
    <w:r w:rsidR="001B5858">
      <w:rPr>
        <w:bCs/>
        <w:noProof/>
        <w:sz w:val="18"/>
        <w:szCs w:val="18"/>
      </w:rPr>
      <w:t>4</w:t>
    </w:r>
    <w:r w:rsidRPr="00C06539">
      <w:rPr>
        <w:bCs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9581F" w:rsidRDefault="00D9581F" w:rsidP="00AB4A4A">
      <w:r>
        <w:separator/>
      </w:r>
    </w:p>
  </w:footnote>
  <w:footnote w:type="continuationSeparator" w:id="0">
    <w:p w:rsidR="00D9581F" w:rsidRDefault="00D9581F" w:rsidP="00AB4A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C4AA2" w:rsidRDefault="00EA79D3" w:rsidP="001C4AA2">
    <w:pPr>
      <w:pStyle w:val="Nagwek"/>
      <w:tabs>
        <w:tab w:val="left" w:pos="4111"/>
      </w:tabs>
    </w:pPr>
    <w:r>
      <w:rPr>
        <w:noProof/>
        <w:lang w:eastAsia="pl-PL"/>
      </w:rPr>
      <w:drawing>
        <wp:inline distT="0" distB="0" distL="0" distR="0" wp14:anchorId="4A1DAB0B" wp14:editId="6F379B89">
          <wp:extent cx="1510665" cy="501015"/>
          <wp:effectExtent l="0" t="0" r="0" b="0"/>
          <wp:docPr id="1" name="Obraz 16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6"/>
                  <pic:cNvPicPr>
                    <a:picLocks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10665" cy="5010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2"/>
    <w:multiLevelType w:val="singleLevel"/>
    <w:tmpl w:val="00000002"/>
    <w:name w:val="WW8Num4"/>
    <w:lvl w:ilvl="0">
      <w:start w:val="1"/>
      <w:numFmt w:val="decimal"/>
      <w:lvlText w:val="%1."/>
      <w:lvlJc w:val="left"/>
      <w:pPr>
        <w:tabs>
          <w:tab w:val="num" w:pos="1920"/>
        </w:tabs>
        <w:ind w:left="1920" w:hanging="360"/>
      </w:pPr>
      <w:rPr>
        <w:rFonts w:cs="Times New Roman"/>
      </w:rPr>
    </w:lvl>
  </w:abstractNum>
  <w:abstractNum w:abstractNumId="1" w15:restartNumberingAfterBreak="0">
    <w:nsid w:val="00000005"/>
    <w:multiLevelType w:val="singleLevel"/>
    <w:tmpl w:val="00000005"/>
    <w:name w:val="WW8Num8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abstractNum w:abstractNumId="2" w15:restartNumberingAfterBreak="0">
    <w:nsid w:val="00000007"/>
    <w:multiLevelType w:val="singleLevel"/>
    <w:tmpl w:val="00000007"/>
    <w:name w:val="WW8Num11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/>
        <w:sz w:val="22"/>
      </w:rPr>
    </w:lvl>
  </w:abstractNum>
  <w:abstractNum w:abstractNumId="3" w15:restartNumberingAfterBreak="0">
    <w:nsid w:val="00000008"/>
    <w:multiLevelType w:val="singleLevel"/>
    <w:tmpl w:val="00000008"/>
    <w:name w:val="WW8Num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abstractNum w:abstractNumId="4" w15:restartNumberingAfterBreak="0">
    <w:nsid w:val="00000009"/>
    <w:multiLevelType w:val="multilevel"/>
    <w:tmpl w:val="452C202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eastAsia="Calibri" w:hAnsi="Arial" w:cs="Arial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 w:hint="default"/>
      </w:rPr>
    </w:lvl>
  </w:abstractNum>
  <w:abstractNum w:abstractNumId="5" w15:restartNumberingAfterBreak="0">
    <w:nsid w:val="0000000D"/>
    <w:multiLevelType w:val="multilevel"/>
    <w:tmpl w:val="0000000D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  <w:rPr>
        <w:rFonts w:cs="Times New Roman"/>
      </w:rPr>
    </w:lvl>
  </w:abstractNum>
  <w:abstractNum w:abstractNumId="6" w15:restartNumberingAfterBreak="0">
    <w:nsid w:val="03021277"/>
    <w:multiLevelType w:val="hybridMultilevel"/>
    <w:tmpl w:val="9B06DE12"/>
    <w:lvl w:ilvl="0" w:tplc="414A3A8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0828083D"/>
    <w:multiLevelType w:val="hybridMultilevel"/>
    <w:tmpl w:val="80BC1CB4"/>
    <w:lvl w:ilvl="0" w:tplc="1C16C6A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FAE7F46"/>
    <w:multiLevelType w:val="hybridMultilevel"/>
    <w:tmpl w:val="CD826F0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E2A3DDB"/>
    <w:multiLevelType w:val="hybridMultilevel"/>
    <w:tmpl w:val="A66ADCE2"/>
    <w:lvl w:ilvl="0" w:tplc="04150011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 w15:restartNumberingAfterBreak="0">
    <w:nsid w:val="43A41D12"/>
    <w:multiLevelType w:val="hybridMultilevel"/>
    <w:tmpl w:val="06D22064"/>
    <w:lvl w:ilvl="0" w:tplc="414A3A8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518350E2"/>
    <w:multiLevelType w:val="hybridMultilevel"/>
    <w:tmpl w:val="7ED8ACD2"/>
    <w:lvl w:ilvl="0" w:tplc="04150011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 w15:restartNumberingAfterBreak="0">
    <w:nsid w:val="5F0058D8"/>
    <w:multiLevelType w:val="hybridMultilevel"/>
    <w:tmpl w:val="EBDE3372"/>
    <w:lvl w:ilvl="0" w:tplc="F9A8695A">
      <w:start w:val="1"/>
      <w:numFmt w:val="decimal"/>
      <w:lvlText w:val="%1."/>
      <w:lvlJc w:val="left"/>
      <w:pPr>
        <w:ind w:left="720" w:hanging="360"/>
      </w:pPr>
      <w:rPr>
        <w:rFonts w:cs="Times New Roman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 w15:restartNumberingAfterBreak="0">
    <w:nsid w:val="62BA3CEC"/>
    <w:multiLevelType w:val="hybridMultilevel"/>
    <w:tmpl w:val="F4063CE6"/>
    <w:lvl w:ilvl="0" w:tplc="414A3A8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729D3340"/>
    <w:multiLevelType w:val="hybridMultilevel"/>
    <w:tmpl w:val="95CC577C"/>
    <w:lvl w:ilvl="0" w:tplc="414A3A8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6445E9E"/>
    <w:multiLevelType w:val="hybridMultilevel"/>
    <w:tmpl w:val="7BA006C6"/>
    <w:lvl w:ilvl="0" w:tplc="1564DD52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82E59E7"/>
    <w:multiLevelType w:val="hybridMultilevel"/>
    <w:tmpl w:val="3EFEEDA2"/>
    <w:lvl w:ilvl="0" w:tplc="414A3A8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7E374616"/>
    <w:multiLevelType w:val="hybridMultilevel"/>
    <w:tmpl w:val="1B9C9A3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</w:num>
  <w:num w:numId="2">
    <w:abstractNumId w:val="9"/>
  </w:num>
  <w:num w:numId="3">
    <w:abstractNumId w:val="11"/>
  </w:num>
  <w:num w:numId="4">
    <w:abstractNumId w:val="12"/>
  </w:num>
  <w:num w:numId="5">
    <w:abstractNumId w:val="13"/>
  </w:num>
  <w:num w:numId="6">
    <w:abstractNumId w:val="10"/>
  </w:num>
  <w:num w:numId="7">
    <w:abstractNumId w:val="6"/>
  </w:num>
  <w:num w:numId="8">
    <w:abstractNumId w:val="16"/>
  </w:num>
  <w:num w:numId="9">
    <w:abstractNumId w:val="7"/>
  </w:num>
  <w:num w:numId="10">
    <w:abstractNumId w:val="15"/>
  </w:num>
  <w:num w:numId="11">
    <w:abstractNumId w:val="5"/>
  </w:num>
  <w:num w:numId="12">
    <w:abstractNumId w:val="8"/>
  </w:num>
  <w:num w:numId="13">
    <w:abstractNumId w:val="17"/>
  </w:num>
  <w:num w:numId="14">
    <w:abstractNumId w:val="4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ocumentProtection w:edit="readOnly" w:formatting="1" w:enforcement="0"/>
  <w:styleLockTheme/>
  <w:defaultTabStop w:val="708"/>
  <w:hyphenationZone w:val="425"/>
  <w:drawingGridHorizontalSpacing w:val="105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7D31"/>
    <w:rsid w:val="00010DBB"/>
    <w:rsid w:val="00012D3D"/>
    <w:rsid w:val="000133D6"/>
    <w:rsid w:val="00022B13"/>
    <w:rsid w:val="00033271"/>
    <w:rsid w:val="00034742"/>
    <w:rsid w:val="0004242D"/>
    <w:rsid w:val="000476E9"/>
    <w:rsid w:val="000676B4"/>
    <w:rsid w:val="0009586D"/>
    <w:rsid w:val="00095A57"/>
    <w:rsid w:val="000A6DD0"/>
    <w:rsid w:val="000B0B3A"/>
    <w:rsid w:val="000C5B71"/>
    <w:rsid w:val="000F46FC"/>
    <w:rsid w:val="00121938"/>
    <w:rsid w:val="00132790"/>
    <w:rsid w:val="00133159"/>
    <w:rsid w:val="0013636D"/>
    <w:rsid w:val="001505DB"/>
    <w:rsid w:val="00160961"/>
    <w:rsid w:val="00160C6F"/>
    <w:rsid w:val="0017556F"/>
    <w:rsid w:val="00197E93"/>
    <w:rsid w:val="001B16BD"/>
    <w:rsid w:val="001B5858"/>
    <w:rsid w:val="001C3EC0"/>
    <w:rsid w:val="001C4AA2"/>
    <w:rsid w:val="001C6E0F"/>
    <w:rsid w:val="001D2A53"/>
    <w:rsid w:val="001D5529"/>
    <w:rsid w:val="001E6FE6"/>
    <w:rsid w:val="001F40E6"/>
    <w:rsid w:val="0021114D"/>
    <w:rsid w:val="00226346"/>
    <w:rsid w:val="002369DC"/>
    <w:rsid w:val="0024013A"/>
    <w:rsid w:val="00240EDE"/>
    <w:rsid w:val="0024632C"/>
    <w:rsid w:val="00255C57"/>
    <w:rsid w:val="00260782"/>
    <w:rsid w:val="00277368"/>
    <w:rsid w:val="00282C05"/>
    <w:rsid w:val="00286B41"/>
    <w:rsid w:val="00293D5A"/>
    <w:rsid w:val="002A482F"/>
    <w:rsid w:val="002C6693"/>
    <w:rsid w:val="002D2EDC"/>
    <w:rsid w:val="002E3814"/>
    <w:rsid w:val="002E7A2E"/>
    <w:rsid w:val="003039A5"/>
    <w:rsid w:val="0030511D"/>
    <w:rsid w:val="00310EED"/>
    <w:rsid w:val="0031614F"/>
    <w:rsid w:val="00317313"/>
    <w:rsid w:val="00324552"/>
    <w:rsid w:val="00340C46"/>
    <w:rsid w:val="003848C4"/>
    <w:rsid w:val="00390108"/>
    <w:rsid w:val="003901DF"/>
    <w:rsid w:val="003B36F4"/>
    <w:rsid w:val="003C3E91"/>
    <w:rsid w:val="003E330B"/>
    <w:rsid w:val="003E59FA"/>
    <w:rsid w:val="003E5C79"/>
    <w:rsid w:val="003E64C0"/>
    <w:rsid w:val="003F480C"/>
    <w:rsid w:val="003F7A20"/>
    <w:rsid w:val="0040055C"/>
    <w:rsid w:val="00402894"/>
    <w:rsid w:val="00413CCF"/>
    <w:rsid w:val="004328AA"/>
    <w:rsid w:val="00433133"/>
    <w:rsid w:val="00440DB6"/>
    <w:rsid w:val="00455ABF"/>
    <w:rsid w:val="00470595"/>
    <w:rsid w:val="00470A53"/>
    <w:rsid w:val="00473297"/>
    <w:rsid w:val="00490617"/>
    <w:rsid w:val="0049173B"/>
    <w:rsid w:val="004A1F4D"/>
    <w:rsid w:val="004B21A9"/>
    <w:rsid w:val="004B3D78"/>
    <w:rsid w:val="004B5F03"/>
    <w:rsid w:val="004E0604"/>
    <w:rsid w:val="004E2511"/>
    <w:rsid w:val="004E6294"/>
    <w:rsid w:val="004F15F4"/>
    <w:rsid w:val="004F70C9"/>
    <w:rsid w:val="005223DD"/>
    <w:rsid w:val="0053285C"/>
    <w:rsid w:val="0054063E"/>
    <w:rsid w:val="00541D56"/>
    <w:rsid w:val="00550F41"/>
    <w:rsid w:val="00561B77"/>
    <w:rsid w:val="00584874"/>
    <w:rsid w:val="00597420"/>
    <w:rsid w:val="005B4B70"/>
    <w:rsid w:val="005B655D"/>
    <w:rsid w:val="005C3BE0"/>
    <w:rsid w:val="005C52C3"/>
    <w:rsid w:val="005C5879"/>
    <w:rsid w:val="005F1C87"/>
    <w:rsid w:val="005F2DB1"/>
    <w:rsid w:val="005F53C6"/>
    <w:rsid w:val="00604101"/>
    <w:rsid w:val="00616BDA"/>
    <w:rsid w:val="0062111C"/>
    <w:rsid w:val="006476FE"/>
    <w:rsid w:val="00651A52"/>
    <w:rsid w:val="00660FE0"/>
    <w:rsid w:val="006632A5"/>
    <w:rsid w:val="00665345"/>
    <w:rsid w:val="006917EA"/>
    <w:rsid w:val="006A14AC"/>
    <w:rsid w:val="006A2D61"/>
    <w:rsid w:val="006A7026"/>
    <w:rsid w:val="006C7957"/>
    <w:rsid w:val="006D521E"/>
    <w:rsid w:val="006E52A7"/>
    <w:rsid w:val="006F12C6"/>
    <w:rsid w:val="006F423B"/>
    <w:rsid w:val="006F6030"/>
    <w:rsid w:val="007079D0"/>
    <w:rsid w:val="00733712"/>
    <w:rsid w:val="00746624"/>
    <w:rsid w:val="007524C0"/>
    <w:rsid w:val="00756EEE"/>
    <w:rsid w:val="00757E0B"/>
    <w:rsid w:val="007625B3"/>
    <w:rsid w:val="00763975"/>
    <w:rsid w:val="0077364A"/>
    <w:rsid w:val="00782BC4"/>
    <w:rsid w:val="00790FAF"/>
    <w:rsid w:val="0079165A"/>
    <w:rsid w:val="00795194"/>
    <w:rsid w:val="007B3AC5"/>
    <w:rsid w:val="007B506B"/>
    <w:rsid w:val="007C5B37"/>
    <w:rsid w:val="007D417E"/>
    <w:rsid w:val="007D52B7"/>
    <w:rsid w:val="007D729C"/>
    <w:rsid w:val="007E162A"/>
    <w:rsid w:val="007E5643"/>
    <w:rsid w:val="007F0F31"/>
    <w:rsid w:val="007F513A"/>
    <w:rsid w:val="00801EA5"/>
    <w:rsid w:val="00805608"/>
    <w:rsid w:val="00805B76"/>
    <w:rsid w:val="00810EB7"/>
    <w:rsid w:val="00811248"/>
    <w:rsid w:val="00813002"/>
    <w:rsid w:val="00814C20"/>
    <w:rsid w:val="008177A4"/>
    <w:rsid w:val="00835C89"/>
    <w:rsid w:val="00836CB3"/>
    <w:rsid w:val="0084242E"/>
    <w:rsid w:val="008574EB"/>
    <w:rsid w:val="008578A2"/>
    <w:rsid w:val="008671EB"/>
    <w:rsid w:val="008818A8"/>
    <w:rsid w:val="00884A28"/>
    <w:rsid w:val="0088682B"/>
    <w:rsid w:val="008961A0"/>
    <w:rsid w:val="0089681B"/>
    <w:rsid w:val="0089780C"/>
    <w:rsid w:val="008A02F5"/>
    <w:rsid w:val="008A2D42"/>
    <w:rsid w:val="008A4364"/>
    <w:rsid w:val="008A7EA2"/>
    <w:rsid w:val="008A7EF8"/>
    <w:rsid w:val="008B328F"/>
    <w:rsid w:val="008B7E71"/>
    <w:rsid w:val="008D07D2"/>
    <w:rsid w:val="008E5857"/>
    <w:rsid w:val="008E7E2E"/>
    <w:rsid w:val="008F1A7A"/>
    <w:rsid w:val="008F3A1B"/>
    <w:rsid w:val="008F4E4C"/>
    <w:rsid w:val="0091363F"/>
    <w:rsid w:val="00925579"/>
    <w:rsid w:val="0092788D"/>
    <w:rsid w:val="009341AF"/>
    <w:rsid w:val="009465B8"/>
    <w:rsid w:val="00953716"/>
    <w:rsid w:val="0095386C"/>
    <w:rsid w:val="00953CBB"/>
    <w:rsid w:val="00954FC8"/>
    <w:rsid w:val="00964842"/>
    <w:rsid w:val="00982ADF"/>
    <w:rsid w:val="00995794"/>
    <w:rsid w:val="009A1138"/>
    <w:rsid w:val="009B0E25"/>
    <w:rsid w:val="009B14D3"/>
    <w:rsid w:val="009B4C90"/>
    <w:rsid w:val="009B7E49"/>
    <w:rsid w:val="009C7C10"/>
    <w:rsid w:val="009D1113"/>
    <w:rsid w:val="009E2AAC"/>
    <w:rsid w:val="009F1C7B"/>
    <w:rsid w:val="00A03081"/>
    <w:rsid w:val="00A26567"/>
    <w:rsid w:val="00A3605C"/>
    <w:rsid w:val="00A43B26"/>
    <w:rsid w:val="00A54380"/>
    <w:rsid w:val="00A63BD3"/>
    <w:rsid w:val="00A63FC9"/>
    <w:rsid w:val="00A64717"/>
    <w:rsid w:val="00A8223E"/>
    <w:rsid w:val="00A82E72"/>
    <w:rsid w:val="00A8422F"/>
    <w:rsid w:val="00A9282A"/>
    <w:rsid w:val="00AA2599"/>
    <w:rsid w:val="00AA40E7"/>
    <w:rsid w:val="00AB1F52"/>
    <w:rsid w:val="00AB4A4A"/>
    <w:rsid w:val="00AB4C03"/>
    <w:rsid w:val="00AC3EF8"/>
    <w:rsid w:val="00AF0361"/>
    <w:rsid w:val="00AF6C86"/>
    <w:rsid w:val="00AF791A"/>
    <w:rsid w:val="00B0520B"/>
    <w:rsid w:val="00B10A69"/>
    <w:rsid w:val="00B12132"/>
    <w:rsid w:val="00B24B2F"/>
    <w:rsid w:val="00B3477F"/>
    <w:rsid w:val="00B37FC8"/>
    <w:rsid w:val="00B43164"/>
    <w:rsid w:val="00B4557C"/>
    <w:rsid w:val="00B45A13"/>
    <w:rsid w:val="00B468DB"/>
    <w:rsid w:val="00B633D8"/>
    <w:rsid w:val="00B81FB0"/>
    <w:rsid w:val="00B822AA"/>
    <w:rsid w:val="00B932EC"/>
    <w:rsid w:val="00BA5AC0"/>
    <w:rsid w:val="00BC0963"/>
    <w:rsid w:val="00BD0D20"/>
    <w:rsid w:val="00BE0350"/>
    <w:rsid w:val="00BE1820"/>
    <w:rsid w:val="00BF725F"/>
    <w:rsid w:val="00BF7C94"/>
    <w:rsid w:val="00C00191"/>
    <w:rsid w:val="00C20C14"/>
    <w:rsid w:val="00C36EF0"/>
    <w:rsid w:val="00C430CF"/>
    <w:rsid w:val="00C73970"/>
    <w:rsid w:val="00C80FF3"/>
    <w:rsid w:val="00C87348"/>
    <w:rsid w:val="00C91AB7"/>
    <w:rsid w:val="00C92164"/>
    <w:rsid w:val="00C92B73"/>
    <w:rsid w:val="00C96E70"/>
    <w:rsid w:val="00CA0FFF"/>
    <w:rsid w:val="00CA7D31"/>
    <w:rsid w:val="00CB67C5"/>
    <w:rsid w:val="00CC222D"/>
    <w:rsid w:val="00CE17FF"/>
    <w:rsid w:val="00CF1866"/>
    <w:rsid w:val="00CF522C"/>
    <w:rsid w:val="00D0750F"/>
    <w:rsid w:val="00D16739"/>
    <w:rsid w:val="00D34D62"/>
    <w:rsid w:val="00D438D2"/>
    <w:rsid w:val="00D43C84"/>
    <w:rsid w:val="00D446F2"/>
    <w:rsid w:val="00D464A5"/>
    <w:rsid w:val="00D51EA3"/>
    <w:rsid w:val="00D80ACE"/>
    <w:rsid w:val="00D860E3"/>
    <w:rsid w:val="00D9540E"/>
    <w:rsid w:val="00D9581F"/>
    <w:rsid w:val="00DA3A9B"/>
    <w:rsid w:val="00DD316C"/>
    <w:rsid w:val="00DD4D2B"/>
    <w:rsid w:val="00DE6D2B"/>
    <w:rsid w:val="00DE7850"/>
    <w:rsid w:val="00E14F4C"/>
    <w:rsid w:val="00E232DF"/>
    <w:rsid w:val="00E33861"/>
    <w:rsid w:val="00E35095"/>
    <w:rsid w:val="00E53A8B"/>
    <w:rsid w:val="00E62CCB"/>
    <w:rsid w:val="00E67829"/>
    <w:rsid w:val="00E7785A"/>
    <w:rsid w:val="00E81B84"/>
    <w:rsid w:val="00E95D91"/>
    <w:rsid w:val="00EA3D44"/>
    <w:rsid w:val="00EA5F63"/>
    <w:rsid w:val="00EA79D3"/>
    <w:rsid w:val="00ED0954"/>
    <w:rsid w:val="00ED3F3D"/>
    <w:rsid w:val="00ED5EAA"/>
    <w:rsid w:val="00ED6368"/>
    <w:rsid w:val="00EE078C"/>
    <w:rsid w:val="00EE0A91"/>
    <w:rsid w:val="00EE6E5A"/>
    <w:rsid w:val="00EE77AB"/>
    <w:rsid w:val="00F278D8"/>
    <w:rsid w:val="00F35842"/>
    <w:rsid w:val="00F445A0"/>
    <w:rsid w:val="00F45D9D"/>
    <w:rsid w:val="00F57C35"/>
    <w:rsid w:val="00F64E54"/>
    <w:rsid w:val="00F837F7"/>
    <w:rsid w:val="00F83FD3"/>
    <w:rsid w:val="00F91D98"/>
    <w:rsid w:val="00F97206"/>
    <w:rsid w:val="00FA6EFF"/>
    <w:rsid w:val="00FB3A61"/>
    <w:rsid w:val="00FC20F0"/>
    <w:rsid w:val="00FC41E0"/>
    <w:rsid w:val="00FC63DF"/>
    <w:rsid w:val="00FC6A14"/>
    <w:rsid w:val="00FD07D8"/>
    <w:rsid w:val="00FE67FE"/>
    <w:rsid w:val="00FF1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2A583F3B-31B5-4188-B3A5-2258B3AD19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0" w:defUnhideWhenUsed="0" w:defQFormat="0" w:count="371">
    <w:lsdException w:name="Normal" w:locked="0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0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 w:semiHidden="1" w:unhideWhenUsed="1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locked="0" w:semiHidden="1" w:unhideWhenUsed="1"/>
    <w:lsdException w:name="Table Grid 2" w:locked="0" w:semiHidden="1" w:unhideWhenUsed="1"/>
    <w:lsdException w:name="Table Grid 3" w:locked="0" w:semiHidden="1" w:unhideWhenUsed="1"/>
    <w:lsdException w:name="Table Grid 4" w:locked="0" w:semiHidden="1" w:unhideWhenUsed="1"/>
    <w:lsdException w:name="Table Grid 5" w:locked="0" w:semiHidden="1" w:unhideWhenUsed="1"/>
    <w:lsdException w:name="Table Grid 6" w:locked="0" w:semiHidden="1" w:unhideWhenUsed="1"/>
    <w:lsdException w:name="Table Grid 7" w:locked="0" w:semiHidden="1" w:unhideWhenUsed="1"/>
    <w:lsdException w:name="Table Grid 8" w:locked="0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locked="0" w:uiPriority="19" w:qFormat="1"/>
    <w:lsdException w:name="Intense Emphasis" w:locked="0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locked="0" w:uiPriority="41"/>
    <w:lsdException w:name="Plain Table 2" w:locked="0" w:uiPriority="42"/>
    <w:lsdException w:name="Plain Table 3" w:locked="0" w:uiPriority="43"/>
    <w:lsdException w:name="Plain Table 4" w:locked="0" w:uiPriority="44"/>
    <w:lsdException w:name="Plain Table 5" w:locked="0" w:uiPriority="45"/>
    <w:lsdException w:name="Grid Table Light" w:locked="0" w:uiPriority="40"/>
    <w:lsdException w:name="Grid Table 1 Light" w:locked="0" w:uiPriority="46"/>
    <w:lsdException w:name="Grid Table 2" w:locked="0" w:uiPriority="47"/>
    <w:lsdException w:name="Grid Table 3" w:locked="0" w:uiPriority="48"/>
    <w:lsdException w:name="Grid Table 4" w:locked="0" w:uiPriority="49"/>
    <w:lsdException w:name="Grid Table 5 Dark" w:locked="0" w:uiPriority="50"/>
    <w:lsdException w:name="Grid Table 6 Colorful" w:locked="0" w:uiPriority="51"/>
    <w:lsdException w:name="Grid Table 7 Colorful" w:locked="0" w:uiPriority="52"/>
    <w:lsdException w:name="Grid Table 1 Light Accent 1" w:locked="0" w:uiPriority="46"/>
    <w:lsdException w:name="Grid Table 2 Accent 1" w:locked="0" w:uiPriority="47"/>
    <w:lsdException w:name="Grid Table 3 Accent 1" w:locked="0" w:uiPriority="48"/>
    <w:lsdException w:name="Grid Table 4 Accent 1" w:locked="0" w:uiPriority="49"/>
    <w:lsdException w:name="Grid Table 5 Dark Accent 1" w:locked="0" w:uiPriority="50"/>
    <w:lsdException w:name="Grid Table 6 Colorful Accent 1" w:locked="0" w:uiPriority="51"/>
    <w:lsdException w:name="Grid Table 7 Colorful Accent 1" w:locked="0" w:uiPriority="52"/>
    <w:lsdException w:name="Grid Table 1 Light Accent 2" w:locked="0" w:uiPriority="46"/>
    <w:lsdException w:name="Grid Table 2 Accent 2" w:locked="0" w:uiPriority="47"/>
    <w:lsdException w:name="Grid Table 3 Accent 2" w:locked="0" w:uiPriority="48"/>
    <w:lsdException w:name="Grid Table 4 Accent 2" w:locked="0" w:uiPriority="49"/>
    <w:lsdException w:name="Grid Table 5 Dark Accent 2" w:locked="0" w:uiPriority="50"/>
    <w:lsdException w:name="Grid Table 6 Colorful Accent 2" w:locked="0" w:uiPriority="51"/>
    <w:lsdException w:name="Grid Table 7 Colorful Accent 2" w:locked="0" w:uiPriority="52"/>
    <w:lsdException w:name="Grid Table 1 Light Accent 3" w:locked="0" w:uiPriority="46"/>
    <w:lsdException w:name="Grid Table 2 Accent 3" w:locked="0" w:uiPriority="47"/>
    <w:lsdException w:name="Grid Table 3 Accent 3" w:locked="0" w:uiPriority="48"/>
    <w:lsdException w:name="Grid Table 4 Accent 3" w:locked="0" w:uiPriority="49"/>
    <w:lsdException w:name="Grid Table 5 Dark Accent 3" w:locked="0" w:uiPriority="50"/>
    <w:lsdException w:name="Grid Table 6 Colorful Accent 3" w:locked="0" w:uiPriority="51"/>
    <w:lsdException w:name="Grid Table 7 Colorful Accent 3" w:locked="0" w:uiPriority="52"/>
    <w:lsdException w:name="Grid Table 1 Light Accent 4" w:locked="0" w:uiPriority="46"/>
    <w:lsdException w:name="Grid Table 2 Accent 4" w:locked="0" w:uiPriority="47"/>
    <w:lsdException w:name="Grid Table 3 Accent 4" w:locked="0" w:uiPriority="48"/>
    <w:lsdException w:name="Grid Table 4 Accent 4" w:locked="0" w:uiPriority="49"/>
    <w:lsdException w:name="Grid Table 5 Dark Accent 4" w:locked="0" w:uiPriority="50"/>
    <w:lsdException w:name="Grid Table 6 Colorful Accent 4" w:locked="0" w:uiPriority="51"/>
    <w:lsdException w:name="Grid Table 7 Colorful Accent 4" w:locked="0" w:uiPriority="52"/>
    <w:lsdException w:name="Grid Table 1 Light Accent 5" w:locked="0" w:uiPriority="46"/>
    <w:lsdException w:name="Grid Table 2 Accent 5" w:locked="0" w:uiPriority="47"/>
    <w:lsdException w:name="Grid Table 3 Accent 5" w:locked="0" w:uiPriority="48"/>
    <w:lsdException w:name="Grid Table 4 Accent 5" w:locked="0" w:uiPriority="49"/>
    <w:lsdException w:name="Grid Table 5 Dark Accent 5" w:locked="0" w:uiPriority="50"/>
    <w:lsdException w:name="Grid Table 6 Colorful Accent 5" w:locked="0" w:uiPriority="51"/>
    <w:lsdException w:name="Grid Table 7 Colorful Accent 5" w:locked="0" w:uiPriority="52"/>
    <w:lsdException w:name="Grid Table 1 Light Accent 6" w:locked="0" w:uiPriority="46"/>
    <w:lsdException w:name="Grid Table 2 Accent 6" w:locked="0" w:uiPriority="47"/>
    <w:lsdException w:name="Grid Table 3 Accent 6" w:locked="0" w:uiPriority="48"/>
    <w:lsdException w:name="Grid Table 4 Accent 6" w:locked="0" w:uiPriority="49"/>
    <w:lsdException w:name="Grid Table 5 Dark Accent 6" w:locked="0" w:uiPriority="50"/>
    <w:lsdException w:name="Grid Table 6 Colorful Accent 6" w:locked="0" w:uiPriority="51"/>
    <w:lsdException w:name="Grid Table 7 Colorful Accent 6" w:locked="0" w:uiPriority="52"/>
    <w:lsdException w:name="List Table 1 Light" w:locked="0" w:uiPriority="46"/>
    <w:lsdException w:name="List Table 2" w:locked="0" w:uiPriority="47"/>
    <w:lsdException w:name="List Table 3" w:locked="0" w:uiPriority="48"/>
    <w:lsdException w:name="List Table 4" w:locked="0" w:uiPriority="49"/>
    <w:lsdException w:name="List Table 5 Dark" w:locked="0" w:uiPriority="50"/>
    <w:lsdException w:name="List Table 6 Colorful" w:locked="0" w:uiPriority="51"/>
    <w:lsdException w:name="List Table 7 Colorful" w:locked="0" w:uiPriority="52"/>
    <w:lsdException w:name="List Table 1 Light Accent 1" w:locked="0" w:uiPriority="46"/>
    <w:lsdException w:name="List Table 2 Accent 1" w:locked="0" w:uiPriority="47"/>
    <w:lsdException w:name="List Table 3 Accent 1" w:locked="0" w:uiPriority="48"/>
    <w:lsdException w:name="List Table 4 Accent 1" w:locked="0" w:uiPriority="49"/>
    <w:lsdException w:name="List Table 5 Dark Accent 1" w:locked="0" w:uiPriority="50"/>
    <w:lsdException w:name="List Table 6 Colorful Accent 1" w:locked="0" w:uiPriority="51"/>
    <w:lsdException w:name="List Table 7 Colorful Accent 1" w:locked="0" w:uiPriority="52"/>
    <w:lsdException w:name="List Table 1 Light Accent 2" w:locked="0" w:uiPriority="46"/>
    <w:lsdException w:name="List Table 2 Accent 2" w:locked="0" w:uiPriority="47"/>
    <w:lsdException w:name="List Table 3 Accent 2" w:locked="0" w:uiPriority="48"/>
    <w:lsdException w:name="List Table 4 Accent 2" w:locked="0" w:uiPriority="49"/>
    <w:lsdException w:name="List Table 5 Dark Accent 2" w:locked="0" w:uiPriority="50"/>
    <w:lsdException w:name="List Table 6 Colorful Accent 2" w:locked="0" w:uiPriority="51"/>
    <w:lsdException w:name="List Table 7 Colorful Accent 2" w:locked="0" w:uiPriority="52"/>
    <w:lsdException w:name="List Table 1 Light Accent 3" w:locked="0" w:uiPriority="46"/>
    <w:lsdException w:name="List Table 2 Accent 3" w:locked="0" w:uiPriority="47"/>
    <w:lsdException w:name="List Table 3 Accent 3" w:locked="0" w:uiPriority="48"/>
    <w:lsdException w:name="List Table 4 Accent 3" w:locked="0" w:uiPriority="49"/>
    <w:lsdException w:name="List Table 5 Dark Accent 3" w:locked="0" w:uiPriority="50"/>
    <w:lsdException w:name="List Table 6 Colorful Accent 3" w:locked="0" w:uiPriority="51"/>
    <w:lsdException w:name="List Table 7 Colorful Accent 3" w:locked="0" w:uiPriority="52"/>
    <w:lsdException w:name="List Table 1 Light Accent 4" w:locked="0" w:uiPriority="46"/>
    <w:lsdException w:name="List Table 2 Accent 4" w:locked="0" w:uiPriority="47"/>
    <w:lsdException w:name="List Table 3 Accent 4" w:locked="0" w:uiPriority="48"/>
    <w:lsdException w:name="List Table 4 Accent 4" w:locked="0" w:uiPriority="49"/>
    <w:lsdException w:name="List Table 5 Dark Accent 4" w:locked="0" w:uiPriority="50"/>
    <w:lsdException w:name="List Table 6 Colorful Accent 4" w:locked="0" w:uiPriority="51"/>
    <w:lsdException w:name="List Table 7 Colorful Accent 4" w:locked="0" w:uiPriority="52"/>
    <w:lsdException w:name="List Table 1 Light Accent 5" w:locked="0" w:uiPriority="46"/>
    <w:lsdException w:name="List Table 2 Accent 5" w:locked="0" w:uiPriority="47"/>
    <w:lsdException w:name="List Table 3 Accent 5" w:locked="0" w:uiPriority="48"/>
    <w:lsdException w:name="List Table 4 Accent 5" w:locked="0" w:uiPriority="49"/>
    <w:lsdException w:name="List Table 5 Dark Accent 5" w:locked="0" w:uiPriority="50"/>
    <w:lsdException w:name="List Table 6 Colorful Accent 5" w:locked="0" w:uiPriority="51"/>
    <w:lsdException w:name="List Table 7 Colorful Accent 5" w:locked="0" w:uiPriority="52"/>
    <w:lsdException w:name="List Table 1 Light Accent 6" w:locked="0" w:uiPriority="46"/>
    <w:lsdException w:name="List Table 2 Accent 6" w:locked="0" w:uiPriority="47"/>
    <w:lsdException w:name="List Table 3 Accent 6" w:locked="0" w:uiPriority="48"/>
    <w:lsdException w:name="List Table 4 Accent 6" w:locked="0" w:uiPriority="49"/>
    <w:lsdException w:name="List Table 5 Dark Accent 6" w:locked="0" w:uiPriority="50"/>
    <w:lsdException w:name="List Table 6 Colorful Accent 6" w:locked="0" w:uiPriority="51"/>
    <w:lsdException w:name="List Table 7 Colorful Accent 6" w:locked="0" w:uiPriority="52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40055C"/>
    <w:pPr>
      <w:spacing w:line="268" w:lineRule="exact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40055C"/>
    <w:rPr>
      <w:b/>
      <w:bCs/>
      <w:color w:val="000000"/>
      <w:sz w:val="21"/>
      <w:szCs w:val="21"/>
      <w:lang w:eastAsia="en-US"/>
    </w:rPr>
  </w:style>
  <w:style w:type="paragraph" w:customStyle="1" w:styleId="TimesRegular11">
    <w:name w:val=".TimesRegular11"/>
    <w:basedOn w:val="Normalny1"/>
    <w:link w:val="TimesRegular11Znak"/>
    <w:locked/>
    <w:rsid w:val="005F1C87"/>
    <w:pPr>
      <w:spacing w:line="268" w:lineRule="exact"/>
    </w:pPr>
    <w:rPr>
      <w:rFonts w:ascii="Times" w:hAnsi="Times"/>
      <w:color w:val="000000"/>
      <w:sz w:val="22"/>
      <w:szCs w:val="22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TimesRegular11Znak">
    <w:name w:val=".TimesRegular11 Znak"/>
    <w:link w:val="TimesRegular11"/>
    <w:rsid w:val="005F1C87"/>
    <w:rPr>
      <w:rFonts w:ascii="Times" w:eastAsia="Calibri" w:hAnsi="Times" w:cs="Times New Roman"/>
      <w:color w:val="000000"/>
      <w:sz w:val="22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qFormat/>
    <w:rsid w:val="00604101"/>
    <w:pPr>
      <w:tabs>
        <w:tab w:val="left" w:pos="1796"/>
        <w:tab w:val="left" w:pos="5103"/>
      </w:tabs>
      <w:spacing w:after="268" w:line="268" w:lineRule="exact"/>
    </w:pPr>
    <w:rPr>
      <w:color w:val="00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604101"/>
    <w:rPr>
      <w:color w:val="000000"/>
      <w:sz w:val="21"/>
      <w:lang w:eastAsia="en-US"/>
    </w:rPr>
  </w:style>
  <w:style w:type="character" w:styleId="Hipercze">
    <w:name w:val="Hyperlink"/>
    <w:basedOn w:val="Domylnaczcionkaakapitu"/>
    <w:uiPriority w:val="99"/>
    <w:unhideWhenUsed/>
    <w:locked/>
    <w:rsid w:val="008818A8"/>
    <w:rPr>
      <w:rFonts w:cs="Times New Roman"/>
      <w:color w:val="0000FF"/>
      <w:u w:val="single"/>
    </w:rPr>
  </w:style>
  <w:style w:type="paragraph" w:styleId="Akapitzlist">
    <w:name w:val="List Paragraph"/>
    <w:basedOn w:val="Normalny"/>
    <w:uiPriority w:val="34"/>
    <w:qFormat/>
    <w:locked/>
    <w:rsid w:val="008818A8"/>
    <w:pPr>
      <w:spacing w:after="200" w:line="276" w:lineRule="auto"/>
      <w:ind w:left="720"/>
      <w:contextualSpacing/>
    </w:pPr>
    <w:rPr>
      <w:rFonts w:ascii="Times New Roman" w:hAnsi="Times New Roman"/>
      <w:sz w:val="24"/>
      <w:szCs w:val="22"/>
    </w:rPr>
  </w:style>
  <w:style w:type="paragraph" w:customStyle="1" w:styleId="Tekstpodstawowywcity21">
    <w:name w:val="Tekst podstawowy wcięty 21"/>
    <w:basedOn w:val="Normalny"/>
    <w:rsid w:val="006E52A7"/>
    <w:pPr>
      <w:suppressAutoHyphens/>
      <w:spacing w:after="120" w:line="480" w:lineRule="auto"/>
      <w:ind w:left="283"/>
    </w:pPr>
    <w:rPr>
      <w:rFonts w:ascii="Times New Roman" w:eastAsia="Times New Roman" w:hAnsi="Times New Roman" w:cs="Calibri"/>
      <w:sz w:val="24"/>
      <w:szCs w:val="24"/>
      <w:lang w:eastAsia="ar-SA"/>
    </w:rPr>
  </w:style>
  <w:style w:type="paragraph" w:styleId="Tytu">
    <w:name w:val="Title"/>
    <w:basedOn w:val="Normalny"/>
    <w:link w:val="TytuZnak"/>
    <w:qFormat/>
    <w:locked/>
    <w:rsid w:val="007D729C"/>
    <w:pPr>
      <w:jc w:val="center"/>
    </w:pPr>
    <w:rPr>
      <w:rFonts w:ascii="Times New Roman" w:eastAsia="Times New Roman" w:hAnsi="Times New Roman"/>
      <w:b/>
      <w:bCs/>
      <w:sz w:val="28"/>
      <w:szCs w:val="24"/>
      <w:lang w:eastAsia="pl-PL"/>
    </w:rPr>
  </w:style>
  <w:style w:type="character" w:customStyle="1" w:styleId="TytuZnak">
    <w:name w:val="Tytuł Znak"/>
    <w:basedOn w:val="Domylnaczcionkaakapitu"/>
    <w:link w:val="Tytu"/>
    <w:rsid w:val="007D729C"/>
    <w:rPr>
      <w:rFonts w:ascii="Times New Roman" w:eastAsia="Times New Roman" w:hAnsi="Times New Roman"/>
      <w:b/>
      <w:bCs/>
      <w:sz w:val="28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44408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099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668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laskie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F1DA5D9-8C12-4F57-839C-474B174630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4</Pages>
  <Words>1353</Words>
  <Characters>8120</Characters>
  <Application>Microsoft Office Word</Application>
  <DocSecurity>0</DocSecurity>
  <Lines>67</Lines>
  <Paragraphs>18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Rafał Leśniak</dc:creator>
  <cp:lastModifiedBy>Sikora Małgorzata</cp:lastModifiedBy>
  <cp:revision>8</cp:revision>
  <cp:lastPrinted>2018-09-18T12:46:00Z</cp:lastPrinted>
  <dcterms:created xsi:type="dcterms:W3CDTF">2018-09-13T07:39:00Z</dcterms:created>
  <dcterms:modified xsi:type="dcterms:W3CDTF">2018-09-18T12:48:00Z</dcterms:modified>
</cp:coreProperties>
</file>