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ACD269" w14:textId="77777777" w:rsidR="00AF022F" w:rsidRDefault="00AF022F" w:rsidP="00C6400E">
      <w:pPr>
        <w:pStyle w:val="Nagwek1"/>
        <w:rPr>
          <w:rFonts w:asciiTheme="minorHAnsi" w:hAnsiTheme="minorHAnsi" w:cstheme="minorHAnsi"/>
          <w:b/>
          <w:color w:val="auto"/>
          <w:spacing w:val="-10"/>
          <w:kern w:val="28"/>
          <w:sz w:val="20"/>
          <w:szCs w:val="20"/>
        </w:rPr>
      </w:pPr>
      <w:r w:rsidRPr="00AF022F">
        <w:rPr>
          <w:rFonts w:asciiTheme="minorHAnsi" w:hAnsiTheme="minorHAnsi" w:cstheme="minorHAnsi"/>
          <w:b/>
          <w:color w:val="auto"/>
          <w:spacing w:val="-10"/>
          <w:kern w:val="28"/>
          <w:sz w:val="20"/>
          <w:szCs w:val="20"/>
        </w:rPr>
        <w:t>Załącznik nr 1 - Kryteria wyboru projektów</w:t>
      </w:r>
    </w:p>
    <w:p w14:paraId="7D752F21" w14:textId="331CF9ED" w:rsidR="005505F9" w:rsidRPr="00C6400E" w:rsidRDefault="005505F9" w:rsidP="00C6400E">
      <w:pPr>
        <w:pStyle w:val="Nagwek1"/>
        <w:rPr>
          <w:rFonts w:asciiTheme="minorHAnsi" w:hAnsiTheme="minorHAnsi" w:cstheme="minorHAnsi"/>
          <w:b/>
          <w:color w:val="auto"/>
          <w:sz w:val="20"/>
          <w:szCs w:val="20"/>
        </w:rPr>
      </w:pPr>
      <w:r w:rsidRPr="00C6400E">
        <w:rPr>
          <w:rFonts w:asciiTheme="minorHAnsi" w:hAnsiTheme="minorHAnsi" w:cstheme="minorHAnsi"/>
          <w:b/>
          <w:color w:val="auto"/>
          <w:sz w:val="20"/>
          <w:szCs w:val="20"/>
        </w:rPr>
        <w:t xml:space="preserve">Działanie 10.26 </w:t>
      </w:r>
      <w:bookmarkStart w:id="0" w:name="_Hlk147308611"/>
      <w:r w:rsidRPr="00C6400E">
        <w:rPr>
          <w:rFonts w:asciiTheme="minorHAnsi" w:hAnsiTheme="minorHAnsi" w:cstheme="minorHAnsi"/>
          <w:b/>
          <w:color w:val="auto"/>
          <w:sz w:val="20"/>
          <w:szCs w:val="20"/>
        </w:rPr>
        <w:t>Wzmocnienie procesu sprawiedliwej transformacji w regionie</w:t>
      </w:r>
      <w:bookmarkEnd w:id="0"/>
      <w:r w:rsidR="007B59ED" w:rsidRPr="00C6400E">
        <w:rPr>
          <w:rFonts w:asciiTheme="minorHAnsi" w:hAnsiTheme="minorHAnsi" w:cstheme="minorHAnsi"/>
          <w:b/>
          <w:color w:val="auto"/>
          <w:sz w:val="20"/>
          <w:szCs w:val="20"/>
        </w:rPr>
        <w:t>. T</w:t>
      </w:r>
      <w:r w:rsidRPr="00C6400E">
        <w:rPr>
          <w:rFonts w:asciiTheme="minorHAnsi" w:hAnsiTheme="minorHAnsi" w:cstheme="minorHAnsi"/>
          <w:b/>
          <w:color w:val="auto"/>
          <w:sz w:val="20"/>
          <w:szCs w:val="20"/>
        </w:rPr>
        <w:t xml:space="preserve">yp 1 </w:t>
      </w:r>
      <w:bookmarkStart w:id="1" w:name="_Hlk147308638"/>
      <w:r w:rsidR="007B59ED" w:rsidRPr="00C6400E">
        <w:rPr>
          <w:rFonts w:asciiTheme="minorHAnsi" w:hAnsiTheme="minorHAnsi" w:cstheme="minorHAnsi"/>
          <w:b/>
          <w:color w:val="auto"/>
          <w:sz w:val="20"/>
          <w:szCs w:val="20"/>
        </w:rPr>
        <w:t xml:space="preserve">- </w:t>
      </w:r>
      <w:r w:rsidRPr="00C6400E">
        <w:rPr>
          <w:rFonts w:asciiTheme="minorHAnsi" w:hAnsiTheme="minorHAnsi" w:cstheme="minorHAnsi"/>
          <w:b/>
          <w:color w:val="auto"/>
          <w:sz w:val="20"/>
          <w:szCs w:val="20"/>
        </w:rPr>
        <w:t xml:space="preserve">Działania w zakresie wzmocnienia potencjału interesariuszy oraz partycypacji mieszkańców </w:t>
      </w:r>
      <w:r w:rsidR="005E1CF1" w:rsidRPr="00C6400E">
        <w:rPr>
          <w:rFonts w:asciiTheme="minorHAnsi" w:hAnsiTheme="minorHAnsi" w:cstheme="minorHAnsi"/>
          <w:b/>
          <w:color w:val="auto"/>
          <w:sz w:val="20"/>
          <w:szCs w:val="20"/>
        </w:rPr>
        <w:t xml:space="preserve"> </w:t>
      </w:r>
      <w:r w:rsidRPr="00C6400E">
        <w:rPr>
          <w:rFonts w:asciiTheme="minorHAnsi" w:hAnsiTheme="minorHAnsi" w:cstheme="minorHAnsi"/>
          <w:b/>
          <w:color w:val="auto"/>
          <w:sz w:val="20"/>
          <w:szCs w:val="20"/>
        </w:rPr>
        <w:t>w proces transformacji regionu</w:t>
      </w:r>
      <w:bookmarkEnd w:id="1"/>
      <w:r w:rsidR="00CE2023" w:rsidRPr="00C6400E">
        <w:rPr>
          <w:rFonts w:asciiTheme="minorHAnsi" w:hAnsiTheme="minorHAnsi" w:cstheme="minorHAnsi"/>
          <w:b/>
          <w:color w:val="auto"/>
          <w:sz w:val="20"/>
          <w:szCs w:val="20"/>
        </w:rPr>
        <w:t>.</w:t>
      </w:r>
    </w:p>
    <w:p w14:paraId="5CD994F1" w14:textId="65F57C17" w:rsidR="005505F9" w:rsidRPr="00C6400E" w:rsidRDefault="005505F9" w:rsidP="00C6400E">
      <w:pPr>
        <w:pStyle w:val="Nagwek2"/>
        <w:rPr>
          <w:rFonts w:asciiTheme="minorHAnsi" w:hAnsiTheme="minorHAnsi" w:cstheme="minorHAnsi"/>
          <w:b/>
          <w:color w:val="auto"/>
          <w:sz w:val="20"/>
          <w:szCs w:val="20"/>
        </w:rPr>
      </w:pPr>
      <w:r w:rsidRPr="00C6400E">
        <w:rPr>
          <w:rFonts w:asciiTheme="minorHAnsi" w:hAnsiTheme="minorHAnsi" w:cstheme="minorHAnsi"/>
          <w:b/>
          <w:color w:val="auto"/>
          <w:sz w:val="20"/>
          <w:szCs w:val="20"/>
        </w:rPr>
        <w:t>Kryteria ogólne formalne</w:t>
      </w:r>
    </w:p>
    <w:tbl>
      <w:tblPr>
        <w:tblStyle w:val="Tabelasiatki1jasna"/>
        <w:tblW w:w="15409" w:type="dxa"/>
        <w:tblLook w:val="04A0" w:firstRow="1" w:lastRow="0" w:firstColumn="1" w:lastColumn="0" w:noHBand="0" w:noVBand="1"/>
        <w:tblCaption w:val="Kryteria formalne"/>
        <w:tblDescription w:val="W tabeli przedstawiono kryteria formalne wdrażane przez Departament Europejskiego Funduszu Społecznego w ramach FST"/>
      </w:tblPr>
      <w:tblGrid>
        <w:gridCol w:w="704"/>
        <w:gridCol w:w="2693"/>
        <w:gridCol w:w="5954"/>
        <w:gridCol w:w="2551"/>
        <w:gridCol w:w="2268"/>
        <w:gridCol w:w="1239"/>
      </w:tblGrid>
      <w:tr w:rsidR="005505F9" w:rsidRPr="00F67A41" w14:paraId="2ADF3372" w14:textId="77777777" w:rsidTr="008B7DE3">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704" w:type="dxa"/>
            <w:shd w:val="clear" w:color="auto" w:fill="F2F2F2" w:themeFill="background1" w:themeFillShade="F2"/>
            <w:vAlign w:val="center"/>
          </w:tcPr>
          <w:p w14:paraId="2233CBBA" w14:textId="77777777" w:rsidR="005505F9" w:rsidRPr="005E1CF1" w:rsidRDefault="005505F9" w:rsidP="005505F9">
            <w:pPr>
              <w:jc w:val="center"/>
              <w:rPr>
                <w:rFonts w:cs="Arial"/>
                <w:sz w:val="20"/>
                <w:szCs w:val="18"/>
              </w:rPr>
            </w:pPr>
            <w:r w:rsidRPr="005E1CF1">
              <w:rPr>
                <w:rFonts w:cs="Arial"/>
                <w:sz w:val="20"/>
                <w:szCs w:val="18"/>
              </w:rPr>
              <w:t>L.p.</w:t>
            </w:r>
          </w:p>
        </w:tc>
        <w:tc>
          <w:tcPr>
            <w:tcW w:w="2693" w:type="dxa"/>
            <w:shd w:val="clear" w:color="auto" w:fill="F2F2F2" w:themeFill="background1" w:themeFillShade="F2"/>
            <w:vAlign w:val="center"/>
          </w:tcPr>
          <w:p w14:paraId="381B6C46" w14:textId="77777777" w:rsidR="005505F9" w:rsidRPr="005E1CF1" w:rsidRDefault="005505F9" w:rsidP="005505F9">
            <w:pPr>
              <w:jc w:val="center"/>
              <w:cnfStyle w:val="100000000000" w:firstRow="1" w:lastRow="0" w:firstColumn="0" w:lastColumn="0" w:oddVBand="0" w:evenVBand="0" w:oddHBand="0" w:evenHBand="0" w:firstRowFirstColumn="0" w:firstRowLastColumn="0" w:lastRowFirstColumn="0" w:lastRowLastColumn="0"/>
              <w:rPr>
                <w:rFonts w:cs="Arial"/>
                <w:sz w:val="20"/>
                <w:szCs w:val="18"/>
              </w:rPr>
            </w:pPr>
            <w:r w:rsidRPr="005E1CF1">
              <w:rPr>
                <w:rFonts w:cs="Arial"/>
                <w:sz w:val="20"/>
                <w:szCs w:val="18"/>
              </w:rPr>
              <w:t>Nazwa kryterium</w:t>
            </w:r>
          </w:p>
        </w:tc>
        <w:tc>
          <w:tcPr>
            <w:tcW w:w="5954" w:type="dxa"/>
            <w:shd w:val="clear" w:color="auto" w:fill="F2F2F2" w:themeFill="background1" w:themeFillShade="F2"/>
            <w:vAlign w:val="center"/>
          </w:tcPr>
          <w:p w14:paraId="0F157AC5" w14:textId="77777777" w:rsidR="005505F9" w:rsidRPr="005E1CF1" w:rsidRDefault="005505F9" w:rsidP="005505F9">
            <w:pPr>
              <w:jc w:val="center"/>
              <w:cnfStyle w:val="100000000000" w:firstRow="1" w:lastRow="0" w:firstColumn="0" w:lastColumn="0" w:oddVBand="0" w:evenVBand="0" w:oddHBand="0" w:evenHBand="0" w:firstRowFirstColumn="0" w:firstRowLastColumn="0" w:lastRowFirstColumn="0" w:lastRowLastColumn="0"/>
              <w:rPr>
                <w:rFonts w:cs="Arial"/>
                <w:sz w:val="20"/>
                <w:szCs w:val="18"/>
              </w:rPr>
            </w:pPr>
            <w:r w:rsidRPr="005E1CF1">
              <w:rPr>
                <w:rFonts w:cs="Arial"/>
                <w:sz w:val="20"/>
                <w:szCs w:val="18"/>
              </w:rPr>
              <w:t>Definicja kryterium</w:t>
            </w:r>
          </w:p>
        </w:tc>
        <w:tc>
          <w:tcPr>
            <w:tcW w:w="2551" w:type="dxa"/>
            <w:shd w:val="clear" w:color="auto" w:fill="F2F2F2" w:themeFill="background1" w:themeFillShade="F2"/>
            <w:vAlign w:val="center"/>
          </w:tcPr>
          <w:p w14:paraId="46139A07" w14:textId="77777777" w:rsidR="005505F9" w:rsidRPr="005E1CF1" w:rsidRDefault="005505F9" w:rsidP="005505F9">
            <w:pPr>
              <w:jc w:val="center"/>
              <w:cnfStyle w:val="100000000000" w:firstRow="1" w:lastRow="0" w:firstColumn="0" w:lastColumn="0" w:oddVBand="0" w:evenVBand="0" w:oddHBand="0" w:evenHBand="0" w:firstRowFirstColumn="0" w:firstRowLastColumn="0" w:lastRowFirstColumn="0" w:lastRowLastColumn="0"/>
              <w:rPr>
                <w:rFonts w:cs="Arial"/>
                <w:sz w:val="20"/>
                <w:szCs w:val="18"/>
              </w:rPr>
            </w:pPr>
            <w:r w:rsidRPr="005E1CF1">
              <w:rPr>
                <w:rFonts w:cs="Arial"/>
                <w:sz w:val="20"/>
                <w:szCs w:val="18"/>
              </w:rPr>
              <w:t>Czy spełnienie kryterium jest konieczne do przyznania dofinansowania?*</w:t>
            </w:r>
          </w:p>
        </w:tc>
        <w:tc>
          <w:tcPr>
            <w:tcW w:w="2268" w:type="dxa"/>
            <w:shd w:val="clear" w:color="auto" w:fill="F2F2F2" w:themeFill="background1" w:themeFillShade="F2"/>
            <w:vAlign w:val="center"/>
          </w:tcPr>
          <w:p w14:paraId="7908DCCD" w14:textId="77777777" w:rsidR="005505F9" w:rsidRPr="005E1CF1" w:rsidRDefault="005505F9" w:rsidP="005505F9">
            <w:pPr>
              <w:jc w:val="center"/>
              <w:cnfStyle w:val="100000000000" w:firstRow="1" w:lastRow="0" w:firstColumn="0" w:lastColumn="0" w:oddVBand="0" w:evenVBand="0" w:oddHBand="0" w:evenHBand="0" w:firstRowFirstColumn="0" w:firstRowLastColumn="0" w:lastRowFirstColumn="0" w:lastRowLastColumn="0"/>
              <w:rPr>
                <w:rFonts w:cs="Arial"/>
                <w:sz w:val="20"/>
                <w:szCs w:val="18"/>
              </w:rPr>
            </w:pPr>
            <w:r w:rsidRPr="005E1CF1">
              <w:rPr>
                <w:rFonts w:cs="Arial"/>
                <w:sz w:val="20"/>
                <w:szCs w:val="18"/>
              </w:rPr>
              <w:t>Sposób oceny kryterium*</w:t>
            </w:r>
          </w:p>
        </w:tc>
        <w:tc>
          <w:tcPr>
            <w:tcW w:w="1239" w:type="dxa"/>
            <w:shd w:val="clear" w:color="auto" w:fill="F2F2F2" w:themeFill="background1" w:themeFillShade="F2"/>
            <w:vAlign w:val="center"/>
          </w:tcPr>
          <w:p w14:paraId="640B91A4" w14:textId="77777777" w:rsidR="005505F9" w:rsidRPr="005E1CF1" w:rsidRDefault="005505F9" w:rsidP="005505F9">
            <w:pPr>
              <w:jc w:val="center"/>
              <w:cnfStyle w:val="100000000000" w:firstRow="1" w:lastRow="0" w:firstColumn="0" w:lastColumn="0" w:oddVBand="0" w:evenVBand="0" w:oddHBand="0" w:evenHBand="0" w:firstRowFirstColumn="0" w:firstRowLastColumn="0" w:lastRowFirstColumn="0" w:lastRowLastColumn="0"/>
              <w:rPr>
                <w:rFonts w:cs="Arial"/>
                <w:sz w:val="20"/>
                <w:szCs w:val="18"/>
              </w:rPr>
            </w:pPr>
            <w:r w:rsidRPr="005E1CF1">
              <w:rPr>
                <w:rFonts w:cs="Arial"/>
                <w:sz w:val="20"/>
                <w:szCs w:val="18"/>
              </w:rPr>
              <w:t>Szczególne znaczenie kryterium*</w:t>
            </w:r>
          </w:p>
        </w:tc>
      </w:tr>
      <w:tr w:rsidR="005505F9" w:rsidRPr="00F67A41" w14:paraId="11A1F3C1" w14:textId="77777777" w:rsidTr="008B7DE3">
        <w:tc>
          <w:tcPr>
            <w:cnfStyle w:val="001000000000" w:firstRow="0" w:lastRow="0" w:firstColumn="1" w:lastColumn="0" w:oddVBand="0" w:evenVBand="0" w:oddHBand="0" w:evenHBand="0" w:firstRowFirstColumn="0" w:firstRowLastColumn="0" w:lastRowFirstColumn="0" w:lastRowLastColumn="0"/>
            <w:tcW w:w="704" w:type="dxa"/>
          </w:tcPr>
          <w:p w14:paraId="4FC56159" w14:textId="77777777" w:rsidR="005505F9" w:rsidRPr="005E1CF1" w:rsidRDefault="005505F9" w:rsidP="005505F9">
            <w:pPr>
              <w:pStyle w:val="Akapitzlist"/>
              <w:numPr>
                <w:ilvl w:val="0"/>
                <w:numId w:val="34"/>
              </w:numPr>
              <w:spacing w:after="0" w:line="240" w:lineRule="auto"/>
              <w:rPr>
                <w:rFonts w:cs="Arial"/>
                <w:sz w:val="20"/>
                <w:szCs w:val="18"/>
              </w:rPr>
            </w:pPr>
          </w:p>
        </w:tc>
        <w:tc>
          <w:tcPr>
            <w:tcW w:w="2693" w:type="dxa"/>
          </w:tcPr>
          <w:p w14:paraId="6234715E" w14:textId="77777777" w:rsidR="005505F9" w:rsidRPr="005E1CF1" w:rsidRDefault="005505F9" w:rsidP="005505F9">
            <w:pPr>
              <w:cnfStyle w:val="000000000000" w:firstRow="0" w:lastRow="0" w:firstColumn="0" w:lastColumn="0" w:oddVBand="0" w:evenVBand="0" w:oddHBand="0" w:evenHBand="0" w:firstRowFirstColumn="0" w:firstRowLastColumn="0" w:lastRowFirstColumn="0" w:lastRowLastColumn="0"/>
              <w:rPr>
                <w:rFonts w:cs="Arial"/>
                <w:sz w:val="20"/>
                <w:szCs w:val="18"/>
              </w:rPr>
            </w:pPr>
            <w:r w:rsidRPr="005E1CF1">
              <w:rPr>
                <w:rFonts w:cs="Arial"/>
                <w:sz w:val="20"/>
                <w:szCs w:val="18"/>
              </w:rPr>
              <w:t>Wnioskodawca oraz partnerzy (jeśli dotyczy) są podmiotami uprawnionymi do aplikowania o środki w ramach naboru.</w:t>
            </w:r>
          </w:p>
        </w:tc>
        <w:tc>
          <w:tcPr>
            <w:tcW w:w="5954" w:type="dxa"/>
          </w:tcPr>
          <w:p w14:paraId="10EDFB6B"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18"/>
              </w:rPr>
            </w:pPr>
            <w:r w:rsidRPr="005E1CF1">
              <w:rPr>
                <w:rFonts w:cs="Arial"/>
                <w:sz w:val="20"/>
                <w:szCs w:val="18"/>
              </w:rPr>
              <w:t>Wnioskodawca (i partnerzy – jeśli dotyczy) są podmiotami uprawnionymi do aplikowania o środki, zgodnie z Regulaminem wyboru projektów. Kryterium weryfikowane na podstawie części A1 wniosku o dofinansowanie Dane wnioskodawcy – lidera projektu (oraz części A.2 Dane podmiotu -partnera projektu – jeśli dotyczy). W uzasadnionych przypadkach ION dopuszcza możliwość zmiany partnera. W takim przypadku kryterium będzie nadal uznane za spełnione, a nowy partner musi być również uprawniony do aplikowania o środki w ramach naboru. Kryterium musi być spełnione zarówno w momencie oceny wniosku, jak i przed podpisaniem umowy o dofinansowanie.</w:t>
            </w:r>
          </w:p>
        </w:tc>
        <w:tc>
          <w:tcPr>
            <w:tcW w:w="2551" w:type="dxa"/>
            <w:vAlign w:val="center"/>
          </w:tcPr>
          <w:p w14:paraId="14D2EA4D" w14:textId="77777777" w:rsidR="005505F9" w:rsidRPr="005E1CF1" w:rsidRDefault="005505F9" w:rsidP="008B7DE3">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Konieczne spełnienie - TAK</w:t>
            </w:r>
          </w:p>
          <w:p w14:paraId="7A7348D0" w14:textId="77777777" w:rsidR="005505F9" w:rsidRPr="005E1CF1" w:rsidRDefault="005505F9" w:rsidP="008B7DE3">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Podlega uzupełnieniom - NIE</w:t>
            </w:r>
          </w:p>
        </w:tc>
        <w:tc>
          <w:tcPr>
            <w:tcW w:w="2268" w:type="dxa"/>
            <w:vAlign w:val="center"/>
          </w:tcPr>
          <w:p w14:paraId="7E57F992" w14:textId="2F8AF42C" w:rsidR="005505F9" w:rsidRPr="005E1CF1" w:rsidRDefault="005505F9" w:rsidP="008B7DE3">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Kryterium formalne 0/1</w:t>
            </w:r>
          </w:p>
        </w:tc>
        <w:tc>
          <w:tcPr>
            <w:tcW w:w="1239" w:type="dxa"/>
            <w:vAlign w:val="center"/>
          </w:tcPr>
          <w:p w14:paraId="100E5A11" w14:textId="77777777" w:rsidR="005505F9" w:rsidRPr="005E1CF1" w:rsidRDefault="005505F9" w:rsidP="008B7DE3">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Nie dotyczy</w:t>
            </w:r>
          </w:p>
        </w:tc>
      </w:tr>
      <w:tr w:rsidR="005505F9" w:rsidRPr="00F67A41" w14:paraId="2C23D888" w14:textId="77777777" w:rsidTr="008B7DE3">
        <w:tc>
          <w:tcPr>
            <w:cnfStyle w:val="001000000000" w:firstRow="0" w:lastRow="0" w:firstColumn="1" w:lastColumn="0" w:oddVBand="0" w:evenVBand="0" w:oddHBand="0" w:evenHBand="0" w:firstRowFirstColumn="0" w:firstRowLastColumn="0" w:lastRowFirstColumn="0" w:lastRowLastColumn="0"/>
            <w:tcW w:w="704" w:type="dxa"/>
          </w:tcPr>
          <w:p w14:paraId="0D10E1B9" w14:textId="77777777" w:rsidR="005505F9" w:rsidRPr="005E1CF1" w:rsidRDefault="005505F9" w:rsidP="005505F9">
            <w:pPr>
              <w:pStyle w:val="Akapitzlist"/>
              <w:numPr>
                <w:ilvl w:val="0"/>
                <w:numId w:val="34"/>
              </w:numPr>
              <w:spacing w:after="0" w:line="240" w:lineRule="auto"/>
              <w:rPr>
                <w:rFonts w:cs="Arial"/>
                <w:sz w:val="20"/>
                <w:szCs w:val="18"/>
              </w:rPr>
            </w:pPr>
          </w:p>
        </w:tc>
        <w:tc>
          <w:tcPr>
            <w:tcW w:w="2693" w:type="dxa"/>
          </w:tcPr>
          <w:p w14:paraId="5BB028EF" w14:textId="77777777" w:rsidR="005505F9" w:rsidRPr="005E1CF1" w:rsidRDefault="005505F9" w:rsidP="005505F9">
            <w:pPr>
              <w:cnfStyle w:val="000000000000" w:firstRow="0" w:lastRow="0" w:firstColumn="0" w:lastColumn="0" w:oddVBand="0" w:evenVBand="0" w:oddHBand="0" w:evenHBand="0" w:firstRowFirstColumn="0" w:firstRowLastColumn="0" w:lastRowFirstColumn="0" w:lastRowLastColumn="0"/>
              <w:rPr>
                <w:rFonts w:cs="Arial"/>
                <w:sz w:val="20"/>
                <w:szCs w:val="18"/>
              </w:rPr>
            </w:pPr>
            <w:r w:rsidRPr="005E1CF1">
              <w:rPr>
                <w:rFonts w:cs="Arial"/>
                <w:sz w:val="20"/>
                <w:szCs w:val="18"/>
              </w:rPr>
              <w:t xml:space="preserve">Do Wnioskodawcy, partnerów (jeśli dotyczy) oraz podmiotów z nimi powiązanych nie mają zastosowania środki sankcyjne, które mają zastosowanie wobec podmiotów, które w bezpośredni lub pośredni sposób wspierają działania </w:t>
            </w:r>
            <w:r w:rsidRPr="005E1CF1">
              <w:rPr>
                <w:rFonts w:cs="Arial"/>
                <w:sz w:val="20"/>
                <w:szCs w:val="18"/>
              </w:rPr>
              <w:lastRenderedPageBreak/>
              <w:t>wojenne Federacji Rosyjskiej lub są za nie odpowiedzialne.</w:t>
            </w:r>
          </w:p>
        </w:tc>
        <w:tc>
          <w:tcPr>
            <w:tcW w:w="5954" w:type="dxa"/>
          </w:tcPr>
          <w:p w14:paraId="101F318B"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18"/>
              </w:rPr>
            </w:pPr>
            <w:r w:rsidRPr="005E1CF1">
              <w:rPr>
                <w:rFonts w:cs="Arial"/>
                <w:sz w:val="20"/>
                <w:szCs w:val="18"/>
              </w:rPr>
              <w:lastRenderedPageBreak/>
              <w:t xml:space="preserve">Weryfikowane będzie, czy Wnioskodawca, partnerzy oraz podmioty z nimi powiązane nie podlegają sankcjom na podstawie prawodawstwa unijnego i krajowego wprowadzającego sankcje wobec podmiotów i osób, które w bezpośredni lub pośredni sposób wspierają działania wojenne Federacji Rosyjskiej lub są za nie odpowiedzialne (w szczególności ustawy z dnia 13 kwietnia 2022 r. o szczególnych rozwiązaniach w zakresie przeciwdziałania wspieraniu agresji na Ukrainę oraz służących ochronie bezpieczeństwa narodowego oraz Rozporządzenia (UE) nr 833/2014 z dnia 31 lipca 2014 r. dotyczące </w:t>
            </w:r>
            <w:r w:rsidRPr="005E1CF1">
              <w:rPr>
                <w:rFonts w:cs="Arial"/>
                <w:sz w:val="20"/>
                <w:szCs w:val="18"/>
              </w:rPr>
              <w:lastRenderedPageBreak/>
              <w:t xml:space="preserve">środków ograniczających w związku z działaniami Rosji destabilizującymi sytuację na Ukrainie). </w:t>
            </w:r>
          </w:p>
          <w:p w14:paraId="17BC575F"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18"/>
              </w:rPr>
            </w:pPr>
            <w:r w:rsidRPr="005E1CF1">
              <w:rPr>
                <w:rFonts w:cs="Arial"/>
                <w:sz w:val="20"/>
                <w:szCs w:val="18"/>
              </w:rPr>
              <w:t>Kryterium weryfikowane na podstawie dostępnych list i rejestrów. Kryterium musi być spełnione zarówno w momencie oceny wniosku, jak i przed podpisaniem umowy o dofinansowanie.</w:t>
            </w:r>
          </w:p>
        </w:tc>
        <w:tc>
          <w:tcPr>
            <w:tcW w:w="2551" w:type="dxa"/>
            <w:vAlign w:val="center"/>
          </w:tcPr>
          <w:p w14:paraId="2F70A1FE" w14:textId="77777777" w:rsidR="005505F9" w:rsidRPr="005E1CF1" w:rsidRDefault="005505F9" w:rsidP="008B7DE3">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lastRenderedPageBreak/>
              <w:t>Konieczne spełnienie - TAK</w:t>
            </w:r>
          </w:p>
          <w:p w14:paraId="0F0355E2" w14:textId="77777777" w:rsidR="005505F9" w:rsidRPr="005E1CF1" w:rsidRDefault="005505F9" w:rsidP="008B7DE3">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Podlega uzupełnieniom - NIE</w:t>
            </w:r>
          </w:p>
        </w:tc>
        <w:tc>
          <w:tcPr>
            <w:tcW w:w="2268" w:type="dxa"/>
            <w:vAlign w:val="center"/>
          </w:tcPr>
          <w:p w14:paraId="0E0272F5" w14:textId="77777777" w:rsidR="005505F9" w:rsidRPr="005E1CF1" w:rsidRDefault="005505F9" w:rsidP="008B7DE3">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Kryterium formalne 0/1</w:t>
            </w:r>
          </w:p>
        </w:tc>
        <w:tc>
          <w:tcPr>
            <w:tcW w:w="1239" w:type="dxa"/>
            <w:vAlign w:val="center"/>
          </w:tcPr>
          <w:p w14:paraId="0F00C8CB" w14:textId="77777777" w:rsidR="005505F9" w:rsidRPr="005E1CF1" w:rsidRDefault="005505F9" w:rsidP="008B7DE3">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Nie dotyczy</w:t>
            </w:r>
          </w:p>
        </w:tc>
      </w:tr>
      <w:tr w:rsidR="005505F9" w:rsidRPr="00F67A41" w14:paraId="73C6B5E2" w14:textId="77777777" w:rsidTr="008B7DE3">
        <w:tc>
          <w:tcPr>
            <w:cnfStyle w:val="001000000000" w:firstRow="0" w:lastRow="0" w:firstColumn="1" w:lastColumn="0" w:oddVBand="0" w:evenVBand="0" w:oddHBand="0" w:evenHBand="0" w:firstRowFirstColumn="0" w:firstRowLastColumn="0" w:lastRowFirstColumn="0" w:lastRowLastColumn="0"/>
            <w:tcW w:w="704" w:type="dxa"/>
          </w:tcPr>
          <w:p w14:paraId="7636A980" w14:textId="77777777" w:rsidR="005505F9" w:rsidRPr="005E1CF1" w:rsidRDefault="005505F9" w:rsidP="005505F9">
            <w:pPr>
              <w:pStyle w:val="Akapitzlist"/>
              <w:numPr>
                <w:ilvl w:val="0"/>
                <w:numId w:val="34"/>
              </w:numPr>
              <w:spacing w:after="0" w:line="240" w:lineRule="auto"/>
              <w:rPr>
                <w:rFonts w:cs="Arial"/>
                <w:sz w:val="20"/>
                <w:szCs w:val="18"/>
              </w:rPr>
            </w:pPr>
          </w:p>
        </w:tc>
        <w:tc>
          <w:tcPr>
            <w:tcW w:w="2693" w:type="dxa"/>
          </w:tcPr>
          <w:p w14:paraId="2A119A5F" w14:textId="77777777" w:rsidR="005505F9" w:rsidRPr="005E1CF1" w:rsidRDefault="005505F9" w:rsidP="005505F9">
            <w:pPr>
              <w:cnfStyle w:val="000000000000" w:firstRow="0" w:lastRow="0" w:firstColumn="0" w:lastColumn="0" w:oddVBand="0" w:evenVBand="0" w:oddHBand="0" w:evenHBand="0" w:firstRowFirstColumn="0" w:firstRowLastColumn="0" w:lastRowFirstColumn="0" w:lastRowLastColumn="0"/>
              <w:rPr>
                <w:rFonts w:cs="Arial"/>
                <w:sz w:val="20"/>
                <w:szCs w:val="18"/>
              </w:rPr>
            </w:pPr>
            <w:r w:rsidRPr="005E1CF1">
              <w:rPr>
                <w:rFonts w:cs="Arial"/>
                <w:sz w:val="20"/>
                <w:szCs w:val="18"/>
              </w:rPr>
              <w:t>Potencjał ekonomiczny Wnioskodawcy i Partnerów (jeśli dotyczy) zapewnia prawidłową realizację projektu.</w:t>
            </w:r>
          </w:p>
        </w:tc>
        <w:tc>
          <w:tcPr>
            <w:tcW w:w="5954" w:type="dxa"/>
          </w:tcPr>
          <w:p w14:paraId="005C068F"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18"/>
              </w:rPr>
            </w:pPr>
            <w:r w:rsidRPr="005E1CF1">
              <w:rPr>
                <w:rFonts w:cs="Arial"/>
                <w:sz w:val="20"/>
                <w:szCs w:val="18"/>
              </w:rPr>
              <w:t>Kryterium nie dotyczy projektów, w których jednostka sektora finansów publicznych (</w:t>
            </w:r>
            <w:proofErr w:type="spellStart"/>
            <w:r w:rsidRPr="005E1CF1">
              <w:rPr>
                <w:rFonts w:cs="Arial"/>
                <w:sz w:val="20"/>
                <w:szCs w:val="18"/>
              </w:rPr>
              <w:t>jsfp</w:t>
            </w:r>
            <w:proofErr w:type="spellEnd"/>
            <w:r w:rsidRPr="005E1CF1">
              <w:rPr>
                <w:rFonts w:cs="Arial"/>
                <w:sz w:val="20"/>
                <w:szCs w:val="18"/>
              </w:rPr>
              <w:t>) jest wnioskodawcą.</w:t>
            </w:r>
          </w:p>
          <w:p w14:paraId="65743978"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18"/>
              </w:rPr>
            </w:pPr>
            <w:r w:rsidRPr="005E1CF1">
              <w:rPr>
                <w:rFonts w:cs="Arial"/>
                <w:sz w:val="20"/>
                <w:szCs w:val="18"/>
              </w:rPr>
              <w:t xml:space="preserve">Wnioskodawca wskazał we wniosku o dofinansowanie  sumę bilansową  lub  roczne obroty  rozumiane jako przychody. Wartość należy wskazać za poprzedni zamknięty rok obrotowy.  </w:t>
            </w:r>
          </w:p>
          <w:p w14:paraId="36CDA02A"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18"/>
              </w:rPr>
            </w:pPr>
            <w:r w:rsidRPr="005E1CF1">
              <w:rPr>
                <w:rFonts w:cs="Arial"/>
                <w:sz w:val="20"/>
                <w:szCs w:val="18"/>
              </w:rPr>
              <w:t>Suma bilansowa lub roczny obrót  wnioskodawcy muszą być równe lub wyższe od łącznych rocznych wydatków w projektach złożonych w ramach danego naboru oraz realizowanych w danej instytucji w ramach FE SL 2021-2027 przez Wnioskodawcę. W przypadku projektów trwających powyżej 1 roku suma bilansowa lub obrót powinny być równe bądź wyższe od wydatków w roku, w którym koszty są najwyższe.</w:t>
            </w:r>
          </w:p>
          <w:p w14:paraId="09863EE2"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18"/>
              </w:rPr>
            </w:pPr>
            <w:r w:rsidRPr="005E1CF1">
              <w:rPr>
                <w:rFonts w:cs="Arial"/>
                <w:sz w:val="20"/>
                <w:szCs w:val="18"/>
              </w:rPr>
              <w:t xml:space="preserve">W sytuacji, gdy podmiot ubiegający się o dofinansowanie (lub jego partner) funkcjonuje krócej niż rok, jako sumę bilansową lub obrót powinien on wskazać wartość właściwą dla typu podmiotu odnoszącą się do okresu liczonego od rozpoczęcia przez niego działalności do momentu zamknięcia roku obrotowego, w którym tę działalność rozpoczął. Kryterium weryfikowane na podstawie treści wniosku, na podstawie listy wniosków złożonych w odpowiedzi na dany nabór oraz </w:t>
            </w:r>
            <w:r w:rsidRPr="005E1CF1">
              <w:rPr>
                <w:rFonts w:cs="Arial"/>
                <w:sz w:val="20"/>
                <w:szCs w:val="18"/>
              </w:rPr>
              <w:lastRenderedPageBreak/>
              <w:t>na podstawie listy realizowanych umów o dofinansowanie w danej ION (rozumianej jako Departament Europejskiego Funduszu Społecznego) w ramach FE SL 2021-2027 przez Wnioskodawcę, widniejących w systemie informatycznym LSI.</w:t>
            </w:r>
          </w:p>
          <w:p w14:paraId="7E270C7C"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18"/>
              </w:rPr>
            </w:pPr>
            <w:r w:rsidRPr="005E1CF1">
              <w:rPr>
                <w:rFonts w:cs="Arial"/>
                <w:sz w:val="20"/>
                <w:szCs w:val="18"/>
              </w:rPr>
              <w:t>W przypadku partnerstwa kilku podmiotów badany jest łączny obrót wszystkich podmiotów wchodzących w skład partnerstwa, przy czym suma bilansowa lub roczne obroty wnioskodawcy (partnera wiodącego) muszą wówczas wynosić więcej niż 50% wymaganego do wykazania potencjału.</w:t>
            </w:r>
          </w:p>
          <w:p w14:paraId="3B16ED94"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18"/>
              </w:rPr>
            </w:pPr>
            <w:r w:rsidRPr="005E1CF1">
              <w:rPr>
                <w:rFonts w:cs="Arial"/>
                <w:sz w:val="20"/>
                <w:szCs w:val="18"/>
              </w:rPr>
              <w:t xml:space="preserve">Kryterium zostanie ponownie zweryfikowane przed podpisaniem umowy o dofinansowanie (w przypadku, gdy na tym etapie nie będzie spełnione odstępuje się od podpisania umowy bez konieczności dokonywania ponownej oceny). </w:t>
            </w:r>
          </w:p>
          <w:p w14:paraId="79A51C68"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18"/>
              </w:rPr>
            </w:pPr>
            <w:r w:rsidRPr="005E1CF1">
              <w:rPr>
                <w:rFonts w:cs="Arial"/>
                <w:sz w:val="20"/>
                <w:szCs w:val="18"/>
              </w:rPr>
              <w:t>W przypadku, jeżeli potencjał Wnioskodawcy nie pozwala na realizację wszystkich złożonych w ramach danego naboru projektów, na wezwanie ION Wnioskodawca może wycofać projekt/projekty, aby kryterium mogło zostać uznane za spełnione.</w:t>
            </w:r>
          </w:p>
        </w:tc>
        <w:tc>
          <w:tcPr>
            <w:tcW w:w="2551" w:type="dxa"/>
            <w:vAlign w:val="center"/>
          </w:tcPr>
          <w:p w14:paraId="4E3FB339" w14:textId="77777777" w:rsidR="005505F9" w:rsidRPr="005E1CF1" w:rsidRDefault="005505F9" w:rsidP="008B7DE3">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lastRenderedPageBreak/>
              <w:t>Konieczne spełnienie – TAK (jeśli dotyczy)</w:t>
            </w:r>
          </w:p>
          <w:p w14:paraId="7CCB6BD8" w14:textId="77777777" w:rsidR="005505F9" w:rsidRPr="005E1CF1" w:rsidRDefault="005505F9" w:rsidP="008B7DE3">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Podlega uzupełnieniom - NIE</w:t>
            </w:r>
          </w:p>
        </w:tc>
        <w:tc>
          <w:tcPr>
            <w:tcW w:w="2268" w:type="dxa"/>
            <w:vAlign w:val="center"/>
          </w:tcPr>
          <w:p w14:paraId="22F52B04" w14:textId="77777777" w:rsidR="005505F9" w:rsidRPr="005E1CF1" w:rsidRDefault="005505F9" w:rsidP="008B7DE3">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Kryterium formalne 0/1</w:t>
            </w:r>
          </w:p>
        </w:tc>
        <w:tc>
          <w:tcPr>
            <w:tcW w:w="1239" w:type="dxa"/>
            <w:vAlign w:val="center"/>
          </w:tcPr>
          <w:p w14:paraId="32800182" w14:textId="77777777" w:rsidR="005505F9" w:rsidRPr="005E1CF1" w:rsidRDefault="005505F9" w:rsidP="008B7DE3">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Nie dotyczy</w:t>
            </w:r>
          </w:p>
        </w:tc>
      </w:tr>
      <w:tr w:rsidR="005505F9" w:rsidRPr="00F67A41" w14:paraId="30BEA0F6" w14:textId="77777777" w:rsidTr="008B7DE3">
        <w:tc>
          <w:tcPr>
            <w:cnfStyle w:val="001000000000" w:firstRow="0" w:lastRow="0" w:firstColumn="1" w:lastColumn="0" w:oddVBand="0" w:evenVBand="0" w:oddHBand="0" w:evenHBand="0" w:firstRowFirstColumn="0" w:firstRowLastColumn="0" w:lastRowFirstColumn="0" w:lastRowLastColumn="0"/>
            <w:tcW w:w="704" w:type="dxa"/>
          </w:tcPr>
          <w:p w14:paraId="293CA141" w14:textId="77777777" w:rsidR="005505F9" w:rsidRPr="005E1CF1" w:rsidRDefault="005505F9" w:rsidP="005505F9">
            <w:pPr>
              <w:pStyle w:val="Akapitzlist"/>
              <w:numPr>
                <w:ilvl w:val="0"/>
                <w:numId w:val="34"/>
              </w:numPr>
              <w:spacing w:after="0" w:line="240" w:lineRule="auto"/>
              <w:rPr>
                <w:rFonts w:cs="Arial"/>
                <w:sz w:val="20"/>
                <w:szCs w:val="18"/>
              </w:rPr>
            </w:pPr>
          </w:p>
        </w:tc>
        <w:tc>
          <w:tcPr>
            <w:tcW w:w="2693" w:type="dxa"/>
          </w:tcPr>
          <w:p w14:paraId="160301B9" w14:textId="77777777" w:rsidR="005505F9" w:rsidRPr="005E1CF1" w:rsidRDefault="005505F9" w:rsidP="005505F9">
            <w:pPr>
              <w:cnfStyle w:val="000000000000" w:firstRow="0" w:lastRow="0" w:firstColumn="0" w:lastColumn="0" w:oddVBand="0" w:evenVBand="0" w:oddHBand="0" w:evenHBand="0" w:firstRowFirstColumn="0" w:firstRowLastColumn="0" w:lastRowFirstColumn="0" w:lastRowLastColumn="0"/>
              <w:rPr>
                <w:rFonts w:cs="Arial"/>
                <w:sz w:val="20"/>
                <w:szCs w:val="18"/>
              </w:rPr>
            </w:pPr>
            <w:r w:rsidRPr="005E1CF1">
              <w:rPr>
                <w:rFonts w:cs="Arial"/>
                <w:sz w:val="20"/>
                <w:szCs w:val="18"/>
              </w:rPr>
              <w:t>Wartość projektu została prawidłowo określona.</w:t>
            </w:r>
          </w:p>
        </w:tc>
        <w:tc>
          <w:tcPr>
            <w:tcW w:w="5954" w:type="dxa"/>
          </w:tcPr>
          <w:p w14:paraId="0C65D826"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18"/>
              </w:rPr>
            </w:pPr>
            <w:r w:rsidRPr="005E1CF1">
              <w:rPr>
                <w:rFonts w:cs="Arial"/>
                <w:sz w:val="20"/>
                <w:szCs w:val="18"/>
              </w:rPr>
              <w:t>Weryfikowane będzie, czy wartość projektu jest zgodna z minimalną i maksymalną wartością projektów określoną w Regulaminie wyboru projektów. Kryterium musi być spełnione zarówno w momencie oceny wniosku, jak i przed podpisaniem umowy o dofinansowanie.</w:t>
            </w:r>
          </w:p>
        </w:tc>
        <w:tc>
          <w:tcPr>
            <w:tcW w:w="2551" w:type="dxa"/>
            <w:vAlign w:val="center"/>
          </w:tcPr>
          <w:p w14:paraId="3A21D749" w14:textId="77777777" w:rsidR="005505F9" w:rsidRPr="005E1CF1" w:rsidRDefault="005505F9" w:rsidP="008B7DE3">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Konieczne spełnienie - TAK</w:t>
            </w:r>
          </w:p>
          <w:p w14:paraId="3F4CEF2D" w14:textId="77777777" w:rsidR="005505F9" w:rsidRPr="005E1CF1" w:rsidRDefault="005505F9" w:rsidP="008B7DE3">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Podlega uzupełnieniom - NIE</w:t>
            </w:r>
          </w:p>
        </w:tc>
        <w:tc>
          <w:tcPr>
            <w:tcW w:w="2268" w:type="dxa"/>
            <w:vAlign w:val="center"/>
          </w:tcPr>
          <w:p w14:paraId="05805B28" w14:textId="77777777" w:rsidR="005505F9" w:rsidRPr="005E1CF1" w:rsidRDefault="005505F9" w:rsidP="008B7DE3">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Kryterium formalne 0/1</w:t>
            </w:r>
          </w:p>
        </w:tc>
        <w:tc>
          <w:tcPr>
            <w:tcW w:w="1239" w:type="dxa"/>
            <w:vAlign w:val="center"/>
          </w:tcPr>
          <w:p w14:paraId="2835BDC9" w14:textId="77777777" w:rsidR="005505F9" w:rsidRPr="005E1CF1" w:rsidRDefault="005505F9" w:rsidP="008B7DE3">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Nie dotyczy</w:t>
            </w:r>
          </w:p>
        </w:tc>
      </w:tr>
      <w:tr w:rsidR="005505F9" w:rsidRPr="00F67A41" w14:paraId="48421017" w14:textId="77777777" w:rsidTr="008B7DE3">
        <w:tc>
          <w:tcPr>
            <w:cnfStyle w:val="001000000000" w:firstRow="0" w:lastRow="0" w:firstColumn="1" w:lastColumn="0" w:oddVBand="0" w:evenVBand="0" w:oddHBand="0" w:evenHBand="0" w:firstRowFirstColumn="0" w:firstRowLastColumn="0" w:lastRowFirstColumn="0" w:lastRowLastColumn="0"/>
            <w:tcW w:w="704" w:type="dxa"/>
          </w:tcPr>
          <w:p w14:paraId="1C31C826" w14:textId="77777777" w:rsidR="005505F9" w:rsidRPr="005E1CF1" w:rsidRDefault="005505F9" w:rsidP="005505F9">
            <w:pPr>
              <w:pStyle w:val="Akapitzlist"/>
              <w:numPr>
                <w:ilvl w:val="0"/>
                <w:numId w:val="34"/>
              </w:numPr>
              <w:spacing w:after="0" w:line="240" w:lineRule="auto"/>
              <w:rPr>
                <w:rFonts w:cs="Arial"/>
                <w:sz w:val="20"/>
                <w:szCs w:val="18"/>
              </w:rPr>
            </w:pPr>
          </w:p>
        </w:tc>
        <w:tc>
          <w:tcPr>
            <w:tcW w:w="2693" w:type="dxa"/>
          </w:tcPr>
          <w:p w14:paraId="3CD817EC" w14:textId="77777777" w:rsidR="005505F9" w:rsidRPr="005E1CF1" w:rsidRDefault="005505F9" w:rsidP="005505F9">
            <w:pPr>
              <w:cnfStyle w:val="000000000000" w:firstRow="0" w:lastRow="0" w:firstColumn="0" w:lastColumn="0" w:oddVBand="0" w:evenVBand="0" w:oddHBand="0" w:evenHBand="0" w:firstRowFirstColumn="0" w:firstRowLastColumn="0" w:lastRowFirstColumn="0" w:lastRowLastColumn="0"/>
              <w:rPr>
                <w:rFonts w:cs="Arial"/>
                <w:sz w:val="20"/>
                <w:szCs w:val="18"/>
              </w:rPr>
            </w:pPr>
            <w:r w:rsidRPr="005E1CF1">
              <w:rPr>
                <w:rFonts w:cs="Arial"/>
                <w:sz w:val="20"/>
                <w:szCs w:val="18"/>
              </w:rPr>
              <w:t xml:space="preserve">Instytucja organizująca nabór nie rozwiązała z Projektodawcą umowy o </w:t>
            </w:r>
            <w:r w:rsidRPr="005E1CF1">
              <w:rPr>
                <w:rFonts w:cs="Arial"/>
                <w:sz w:val="20"/>
                <w:szCs w:val="18"/>
              </w:rPr>
              <w:lastRenderedPageBreak/>
              <w:t>dofinansowanie projektu z przyczyn leżących po stronie Projektodawcy.</w:t>
            </w:r>
          </w:p>
        </w:tc>
        <w:tc>
          <w:tcPr>
            <w:tcW w:w="5954" w:type="dxa"/>
          </w:tcPr>
          <w:p w14:paraId="491A8277"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18"/>
              </w:rPr>
            </w:pPr>
            <w:r w:rsidRPr="005E1CF1">
              <w:rPr>
                <w:rFonts w:cs="Arial"/>
                <w:sz w:val="20"/>
                <w:szCs w:val="18"/>
              </w:rPr>
              <w:lastRenderedPageBreak/>
              <w:t xml:space="preserve">Weryfikowane będzie czy z Projektodawcą nie rozwiązano w ciągu ostatnich 3 lat (wliczając rok, w którym składany jest wniosek/podpisywana umowa i dwa poprzedzające go lata), w trybie </w:t>
            </w:r>
            <w:r w:rsidRPr="005E1CF1">
              <w:rPr>
                <w:rFonts w:cs="Arial"/>
                <w:sz w:val="20"/>
                <w:szCs w:val="18"/>
              </w:rPr>
              <w:lastRenderedPageBreak/>
              <w:t>natychmiastowym lub z zachowaniem jednomiesięcznego okresu wypowiedzenia umowy o dofinansowanie projektu realizowanego ze środków RPO WSL 2014-2020 oraz FE SL 2021-2027 z przyczyn leżących po jego stronie, które zostały wskazane w treści umowy o dofinasowanie.</w:t>
            </w:r>
          </w:p>
          <w:p w14:paraId="190BDEE2"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18"/>
              </w:rPr>
            </w:pPr>
            <w:r w:rsidRPr="005E1CF1">
              <w:rPr>
                <w:rFonts w:cs="Arial"/>
                <w:sz w:val="20"/>
                <w:szCs w:val="18"/>
              </w:rPr>
              <w:t xml:space="preserve">Przez instytucję organizującą nabór rozumiany jest Departament Europejskiego Funduszu Społecznego. </w:t>
            </w:r>
          </w:p>
          <w:p w14:paraId="77723ACC"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18"/>
              </w:rPr>
            </w:pPr>
            <w:r w:rsidRPr="005E1CF1">
              <w:rPr>
                <w:rFonts w:cs="Arial"/>
                <w:sz w:val="20"/>
                <w:szCs w:val="18"/>
              </w:rPr>
              <w:t>Kryterium będzie ponownie weryfikowane przed podpisaniem umowy o dofinansowanie na podstawie danych posiadanych przez ION, w tym wygenerowanych z systemów informatycznych.</w:t>
            </w:r>
          </w:p>
        </w:tc>
        <w:tc>
          <w:tcPr>
            <w:tcW w:w="2551" w:type="dxa"/>
            <w:vAlign w:val="center"/>
          </w:tcPr>
          <w:p w14:paraId="744694E0" w14:textId="77777777" w:rsidR="005505F9" w:rsidRPr="005E1CF1" w:rsidRDefault="005505F9" w:rsidP="008B7DE3">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lastRenderedPageBreak/>
              <w:t>Konieczne spełnienie - TAK</w:t>
            </w:r>
          </w:p>
          <w:p w14:paraId="52CA3D73" w14:textId="77777777" w:rsidR="005505F9" w:rsidRPr="005E1CF1" w:rsidRDefault="005505F9" w:rsidP="008B7DE3">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Podlega uzupełnieniom - NIE</w:t>
            </w:r>
          </w:p>
        </w:tc>
        <w:tc>
          <w:tcPr>
            <w:tcW w:w="2268" w:type="dxa"/>
            <w:vAlign w:val="center"/>
          </w:tcPr>
          <w:p w14:paraId="33A44A28" w14:textId="77777777" w:rsidR="005505F9" w:rsidRPr="005E1CF1" w:rsidRDefault="005505F9" w:rsidP="008B7DE3">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Kryterium formalne 0/1</w:t>
            </w:r>
          </w:p>
        </w:tc>
        <w:tc>
          <w:tcPr>
            <w:tcW w:w="1239" w:type="dxa"/>
            <w:vAlign w:val="center"/>
          </w:tcPr>
          <w:p w14:paraId="40BDB128" w14:textId="77777777" w:rsidR="005505F9" w:rsidRPr="005E1CF1" w:rsidRDefault="005505F9" w:rsidP="008B7DE3">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Nie dotyczy</w:t>
            </w:r>
          </w:p>
        </w:tc>
      </w:tr>
      <w:tr w:rsidR="005505F9" w:rsidRPr="00F67A41" w14:paraId="27247E97" w14:textId="77777777" w:rsidTr="008B7DE3">
        <w:tc>
          <w:tcPr>
            <w:cnfStyle w:val="001000000000" w:firstRow="0" w:lastRow="0" w:firstColumn="1" w:lastColumn="0" w:oddVBand="0" w:evenVBand="0" w:oddHBand="0" w:evenHBand="0" w:firstRowFirstColumn="0" w:firstRowLastColumn="0" w:lastRowFirstColumn="0" w:lastRowLastColumn="0"/>
            <w:tcW w:w="704" w:type="dxa"/>
          </w:tcPr>
          <w:p w14:paraId="297023EA" w14:textId="77777777" w:rsidR="005505F9" w:rsidRPr="005E1CF1" w:rsidRDefault="005505F9" w:rsidP="005505F9">
            <w:pPr>
              <w:pStyle w:val="Akapitzlist"/>
              <w:numPr>
                <w:ilvl w:val="0"/>
                <w:numId w:val="34"/>
              </w:numPr>
              <w:spacing w:after="0" w:line="240" w:lineRule="auto"/>
              <w:rPr>
                <w:rFonts w:cs="Arial"/>
                <w:sz w:val="20"/>
                <w:szCs w:val="20"/>
              </w:rPr>
            </w:pPr>
          </w:p>
        </w:tc>
        <w:tc>
          <w:tcPr>
            <w:tcW w:w="2693" w:type="dxa"/>
          </w:tcPr>
          <w:p w14:paraId="4E1E8E84" w14:textId="77777777" w:rsidR="005505F9" w:rsidRPr="005E1CF1" w:rsidRDefault="005505F9" w:rsidP="005505F9">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sz w:val="20"/>
                <w:szCs w:val="20"/>
              </w:rPr>
              <w:t>Projekt znajduje się w Wykazie przedsięwzięć priorytetowych finansowanych w ramach Programu Regionalnego</w:t>
            </w:r>
          </w:p>
        </w:tc>
        <w:tc>
          <w:tcPr>
            <w:tcW w:w="5954" w:type="dxa"/>
          </w:tcPr>
          <w:p w14:paraId="054E34E0"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sz w:val="20"/>
                <w:szCs w:val="20"/>
              </w:rPr>
              <w:t>Weryfikowane będzie, czy projekt znajduje się w Wykazie przedsięwzięć priorytetowych finansowanych w ramach Programu Regionalnego, stanowiącym Załącznik nr 10 do Kontraktu Programowego dla Województwa Śląskiego, który określa kierunki i warunki dofinansowania programu Fundusze Europejskie dla Śląskiego 2021-2027 oraz przedsięwzięcia priorytetowe. Weryfikacja na podstawie Załącznika nr 10 do Kontraktu Programowego dla Województwa Śląskiego (wersja obowiązująca na dzień ogłoszenia naboru)</w:t>
            </w:r>
          </w:p>
        </w:tc>
        <w:tc>
          <w:tcPr>
            <w:tcW w:w="2551" w:type="dxa"/>
            <w:vAlign w:val="center"/>
          </w:tcPr>
          <w:p w14:paraId="244F1D77" w14:textId="3718CAB0" w:rsidR="005505F9" w:rsidRPr="005E1CF1" w:rsidRDefault="005505F9" w:rsidP="008B7DE3">
            <w:pPr>
              <w:jc w:val="center"/>
              <w:cnfStyle w:val="000000000000" w:firstRow="0" w:lastRow="0" w:firstColumn="0" w:lastColumn="0" w:oddVBand="0" w:evenVBand="0" w:oddHBand="0" w:evenHBand="0" w:firstRowFirstColumn="0" w:firstRowLastColumn="0" w:lastRowFirstColumn="0" w:lastRowLastColumn="0"/>
              <w:rPr>
                <w:sz w:val="20"/>
                <w:szCs w:val="20"/>
              </w:rPr>
            </w:pPr>
            <w:r w:rsidRPr="005E1CF1">
              <w:rPr>
                <w:sz w:val="20"/>
                <w:szCs w:val="20"/>
              </w:rPr>
              <w:t>Konieczne spełnienie – TAK</w:t>
            </w:r>
          </w:p>
          <w:p w14:paraId="0A2A1887" w14:textId="77777777" w:rsidR="005505F9" w:rsidRPr="005E1CF1" w:rsidRDefault="005505F9" w:rsidP="008B7DE3">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sz w:val="20"/>
                <w:szCs w:val="20"/>
              </w:rPr>
              <w:t>Podlega uzupełnieniom - NIE</w:t>
            </w:r>
          </w:p>
        </w:tc>
        <w:tc>
          <w:tcPr>
            <w:tcW w:w="2268" w:type="dxa"/>
            <w:vAlign w:val="center"/>
          </w:tcPr>
          <w:p w14:paraId="0BFBB2A9" w14:textId="77777777" w:rsidR="005505F9" w:rsidRPr="005E1CF1" w:rsidRDefault="005505F9" w:rsidP="008B7DE3">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sz w:val="20"/>
                <w:szCs w:val="20"/>
              </w:rPr>
              <w:t>Kryterium formalne 0/1</w:t>
            </w:r>
          </w:p>
        </w:tc>
        <w:tc>
          <w:tcPr>
            <w:tcW w:w="1239" w:type="dxa"/>
            <w:vAlign w:val="center"/>
          </w:tcPr>
          <w:p w14:paraId="5201B909" w14:textId="77777777" w:rsidR="005505F9" w:rsidRPr="005E1CF1" w:rsidRDefault="005505F9" w:rsidP="008B7DE3">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sz w:val="20"/>
                <w:szCs w:val="20"/>
              </w:rPr>
              <w:t>Nie dotyczy</w:t>
            </w:r>
          </w:p>
        </w:tc>
      </w:tr>
    </w:tbl>
    <w:p w14:paraId="3E19250C" w14:textId="77777777" w:rsidR="005505F9" w:rsidRPr="00F67A41" w:rsidRDefault="005505F9" w:rsidP="005505F9">
      <w:pPr>
        <w:rPr>
          <w:rFonts w:cs="Arial"/>
        </w:rPr>
      </w:pPr>
    </w:p>
    <w:p w14:paraId="07BB20FB" w14:textId="4DBA0BB0" w:rsidR="005505F9" w:rsidRPr="005E1CF1" w:rsidRDefault="005505F9" w:rsidP="005E1CF1">
      <w:pPr>
        <w:pStyle w:val="Nagwek2"/>
        <w:spacing w:before="0" w:after="120"/>
        <w:ind w:left="578" w:hanging="578"/>
        <w:rPr>
          <w:rFonts w:asciiTheme="minorHAnsi" w:hAnsiTheme="minorHAnsi" w:cstheme="minorHAnsi"/>
          <w:b/>
          <w:color w:val="auto"/>
          <w:sz w:val="20"/>
          <w:szCs w:val="20"/>
        </w:rPr>
      </w:pPr>
      <w:r w:rsidRPr="005E1CF1">
        <w:rPr>
          <w:rFonts w:asciiTheme="minorHAnsi" w:hAnsiTheme="minorHAnsi" w:cstheme="minorHAnsi"/>
          <w:b/>
          <w:color w:val="auto"/>
          <w:sz w:val="20"/>
          <w:szCs w:val="20"/>
        </w:rPr>
        <w:lastRenderedPageBreak/>
        <w:t>Kryteria ogólne merytoryczne</w:t>
      </w:r>
    </w:p>
    <w:tbl>
      <w:tblPr>
        <w:tblStyle w:val="Tabelasiatki1jasna"/>
        <w:tblW w:w="15446" w:type="dxa"/>
        <w:tblLayout w:type="fixed"/>
        <w:tblLook w:val="04A0" w:firstRow="1" w:lastRow="0" w:firstColumn="1" w:lastColumn="0" w:noHBand="0" w:noVBand="1"/>
        <w:tblCaption w:val="Kryteria merytoryczne"/>
        <w:tblDescription w:val="W tabeli przedstawiono kryteria merytoryczne wdrażane przez Departament Europejskiego Funduszu Społecznego w ramach FST"/>
      </w:tblPr>
      <w:tblGrid>
        <w:gridCol w:w="846"/>
        <w:gridCol w:w="2268"/>
        <w:gridCol w:w="5105"/>
        <w:gridCol w:w="3542"/>
        <w:gridCol w:w="2126"/>
        <w:gridCol w:w="1559"/>
      </w:tblGrid>
      <w:tr w:rsidR="005505F9" w:rsidRPr="00F67A41" w14:paraId="3E30E02A" w14:textId="77777777" w:rsidTr="008B7DE3">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846" w:type="dxa"/>
            <w:shd w:val="clear" w:color="auto" w:fill="F2F2F2" w:themeFill="background1" w:themeFillShade="F2"/>
            <w:vAlign w:val="center"/>
          </w:tcPr>
          <w:p w14:paraId="30ECF442" w14:textId="77777777" w:rsidR="005505F9" w:rsidRPr="005E1CF1" w:rsidRDefault="005505F9" w:rsidP="005505F9">
            <w:pPr>
              <w:jc w:val="center"/>
              <w:rPr>
                <w:rFonts w:cs="Arial"/>
                <w:sz w:val="20"/>
                <w:szCs w:val="20"/>
              </w:rPr>
            </w:pPr>
            <w:r w:rsidRPr="005E1CF1">
              <w:rPr>
                <w:rFonts w:cs="Arial"/>
                <w:sz w:val="20"/>
                <w:szCs w:val="20"/>
              </w:rPr>
              <w:t>L.p.</w:t>
            </w:r>
          </w:p>
        </w:tc>
        <w:tc>
          <w:tcPr>
            <w:tcW w:w="2268" w:type="dxa"/>
            <w:shd w:val="clear" w:color="auto" w:fill="F2F2F2" w:themeFill="background1" w:themeFillShade="F2"/>
            <w:vAlign w:val="center"/>
          </w:tcPr>
          <w:p w14:paraId="0D634EDD" w14:textId="77777777" w:rsidR="005505F9" w:rsidRPr="005E1CF1" w:rsidRDefault="005505F9" w:rsidP="005505F9">
            <w:pPr>
              <w:jc w:val="center"/>
              <w:cnfStyle w:val="100000000000" w:firstRow="1"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Nazwa kryterium</w:t>
            </w:r>
          </w:p>
        </w:tc>
        <w:tc>
          <w:tcPr>
            <w:tcW w:w="5105" w:type="dxa"/>
            <w:shd w:val="clear" w:color="auto" w:fill="F2F2F2" w:themeFill="background1" w:themeFillShade="F2"/>
            <w:vAlign w:val="center"/>
          </w:tcPr>
          <w:p w14:paraId="35D52151" w14:textId="77777777" w:rsidR="005505F9" w:rsidRPr="005E1CF1" w:rsidRDefault="005505F9" w:rsidP="005505F9">
            <w:pPr>
              <w:jc w:val="center"/>
              <w:cnfStyle w:val="100000000000" w:firstRow="1"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Definicja kryterium</w:t>
            </w:r>
          </w:p>
        </w:tc>
        <w:tc>
          <w:tcPr>
            <w:tcW w:w="3542" w:type="dxa"/>
            <w:shd w:val="clear" w:color="auto" w:fill="F2F2F2" w:themeFill="background1" w:themeFillShade="F2"/>
            <w:vAlign w:val="center"/>
          </w:tcPr>
          <w:p w14:paraId="4C6C00A2" w14:textId="77777777" w:rsidR="005505F9" w:rsidRPr="005E1CF1" w:rsidRDefault="005505F9" w:rsidP="005505F9">
            <w:pPr>
              <w:jc w:val="center"/>
              <w:cnfStyle w:val="100000000000" w:firstRow="1"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Czy spełnienie kryterium jest konieczne do przyznania dofinansowania?*</w:t>
            </w:r>
          </w:p>
        </w:tc>
        <w:tc>
          <w:tcPr>
            <w:tcW w:w="2126" w:type="dxa"/>
            <w:shd w:val="clear" w:color="auto" w:fill="F2F2F2" w:themeFill="background1" w:themeFillShade="F2"/>
            <w:vAlign w:val="center"/>
          </w:tcPr>
          <w:p w14:paraId="66612961" w14:textId="77777777" w:rsidR="005505F9" w:rsidRPr="005E1CF1" w:rsidRDefault="005505F9" w:rsidP="005505F9">
            <w:pPr>
              <w:jc w:val="center"/>
              <w:cnfStyle w:val="100000000000" w:firstRow="1"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Sposób oceny kryterium*</w:t>
            </w:r>
          </w:p>
        </w:tc>
        <w:tc>
          <w:tcPr>
            <w:tcW w:w="1559" w:type="dxa"/>
            <w:shd w:val="clear" w:color="auto" w:fill="F2F2F2" w:themeFill="background1" w:themeFillShade="F2"/>
            <w:vAlign w:val="center"/>
          </w:tcPr>
          <w:p w14:paraId="387D68F9" w14:textId="77777777" w:rsidR="005505F9" w:rsidRPr="005E1CF1" w:rsidRDefault="005505F9" w:rsidP="005505F9">
            <w:pPr>
              <w:jc w:val="center"/>
              <w:cnfStyle w:val="100000000000" w:firstRow="1"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Szczególne znaczenie kryterium*</w:t>
            </w:r>
          </w:p>
        </w:tc>
      </w:tr>
      <w:tr w:rsidR="005505F9" w:rsidRPr="00F67A41" w14:paraId="44F62F63" w14:textId="77777777" w:rsidTr="008B7DE3">
        <w:tc>
          <w:tcPr>
            <w:cnfStyle w:val="001000000000" w:firstRow="0" w:lastRow="0" w:firstColumn="1" w:lastColumn="0" w:oddVBand="0" w:evenVBand="0" w:oddHBand="0" w:evenHBand="0" w:firstRowFirstColumn="0" w:firstRowLastColumn="0" w:lastRowFirstColumn="0" w:lastRowLastColumn="0"/>
            <w:tcW w:w="846" w:type="dxa"/>
          </w:tcPr>
          <w:p w14:paraId="74147E93" w14:textId="77777777" w:rsidR="005505F9" w:rsidRPr="005E1CF1" w:rsidRDefault="005505F9" w:rsidP="005505F9">
            <w:pPr>
              <w:pStyle w:val="Akapitzlist"/>
              <w:numPr>
                <w:ilvl w:val="0"/>
                <w:numId w:val="35"/>
              </w:numPr>
              <w:spacing w:after="0" w:line="240" w:lineRule="auto"/>
              <w:rPr>
                <w:rFonts w:cs="Arial"/>
                <w:sz w:val="20"/>
                <w:szCs w:val="20"/>
              </w:rPr>
            </w:pPr>
          </w:p>
        </w:tc>
        <w:tc>
          <w:tcPr>
            <w:tcW w:w="2268" w:type="dxa"/>
          </w:tcPr>
          <w:p w14:paraId="5148CD01" w14:textId="77777777" w:rsidR="005505F9" w:rsidRPr="005E1CF1" w:rsidRDefault="005505F9" w:rsidP="005505F9">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Projekt jest zgodny z przepisami art. 63 ust. 6 i art. 73  ust. 2 lit. f), h), i), j) Rozporządzenia Parlamentu Europejskiego i Rady (UE) nr 2021/1060 z dnia 24 czerwca 2021 r.</w:t>
            </w:r>
          </w:p>
        </w:tc>
        <w:tc>
          <w:tcPr>
            <w:tcW w:w="5105" w:type="dxa"/>
          </w:tcPr>
          <w:p w14:paraId="70ED8616"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Zapisy wniosku wskazują, że:</w:t>
            </w:r>
          </w:p>
          <w:p w14:paraId="633DFB51"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 xml:space="preserve">- projekt nie został zakończony w rozumieniu art. 63 ust. 6, </w:t>
            </w:r>
          </w:p>
          <w:p w14:paraId="5BDF400B"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 projekt nie obejmuje działań, które stanowiły część operacji podlegającej przeniesieniu produkcji zgodnie z art. 66 lub które stanowiłyby przeniesienie działalności produkcyjnej zgodnie z art. 65 ust. 1 lit. a)</w:t>
            </w:r>
          </w:p>
          <w:p w14:paraId="1EA8DC3C"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 w przypadku realizacji projektu przed dniem złożenia wniosku o dofinansowanie do Instytucji Zarządzającej, przestrzegano obowiązujących przepisów prawa</w:t>
            </w:r>
          </w:p>
          <w:p w14:paraId="4F15B566"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 działań w ramach projektu nie dotyczyła bezpośrednio uzasadniona opinia Komisji w sprawie naruszenia, na mocy art. 258 TFUE, kwestionująca zgodność z prawem i prawidłowość wydatków lub wykonania operacji</w:t>
            </w:r>
          </w:p>
          <w:p w14:paraId="0EDCEE76"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 wnioskodawca zapewnia uodparnianie na zmiany klimatu w przypadku inwestycji w infrastrukturę o przewidywanej trwałości wynoszącej co najmniej pięć lat.</w:t>
            </w:r>
          </w:p>
          <w:p w14:paraId="4CB4E7A1"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Kryterium weryfikowane na podstawie pkt B.7.3 wniosku o dofinansowanie. Warunkiem podpisania umowy o dofinansowanie będzie złożenie stosownych oświadczeń potwierdzających spełnienie kryterium (oświadczenia mogą stanowić integralną część umowy).</w:t>
            </w:r>
          </w:p>
        </w:tc>
        <w:tc>
          <w:tcPr>
            <w:tcW w:w="3542" w:type="dxa"/>
            <w:vAlign w:val="center"/>
          </w:tcPr>
          <w:p w14:paraId="5326DF42" w14:textId="77777777" w:rsidR="005505F9" w:rsidRPr="005E1CF1" w:rsidRDefault="005505F9" w:rsidP="008B7DE3">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Konieczne spełnienie - TAK</w:t>
            </w:r>
          </w:p>
          <w:p w14:paraId="154FC3AA" w14:textId="77777777" w:rsidR="005505F9" w:rsidRPr="005E1CF1" w:rsidRDefault="005505F9" w:rsidP="008B7DE3">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Podlega uzupełnieniom - TAK</w:t>
            </w:r>
          </w:p>
        </w:tc>
        <w:tc>
          <w:tcPr>
            <w:tcW w:w="2126" w:type="dxa"/>
            <w:vAlign w:val="center"/>
          </w:tcPr>
          <w:p w14:paraId="30121EAF" w14:textId="77777777" w:rsidR="005505F9" w:rsidRPr="005E1CF1" w:rsidRDefault="005505F9" w:rsidP="008B7DE3">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Kryterium merytoryczne 0/1</w:t>
            </w:r>
          </w:p>
        </w:tc>
        <w:tc>
          <w:tcPr>
            <w:tcW w:w="1559" w:type="dxa"/>
            <w:vAlign w:val="center"/>
          </w:tcPr>
          <w:p w14:paraId="422FF5D1" w14:textId="77777777" w:rsidR="005505F9" w:rsidRPr="005E1CF1" w:rsidRDefault="005505F9" w:rsidP="008B7DE3">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Nie dotyczy</w:t>
            </w:r>
          </w:p>
        </w:tc>
      </w:tr>
      <w:tr w:rsidR="005505F9" w:rsidRPr="00F67A41" w14:paraId="79D49EFC" w14:textId="77777777" w:rsidTr="008B7DE3">
        <w:tc>
          <w:tcPr>
            <w:cnfStyle w:val="001000000000" w:firstRow="0" w:lastRow="0" w:firstColumn="1" w:lastColumn="0" w:oddVBand="0" w:evenVBand="0" w:oddHBand="0" w:evenHBand="0" w:firstRowFirstColumn="0" w:firstRowLastColumn="0" w:lastRowFirstColumn="0" w:lastRowLastColumn="0"/>
            <w:tcW w:w="846" w:type="dxa"/>
          </w:tcPr>
          <w:p w14:paraId="3384C85A" w14:textId="77777777" w:rsidR="005505F9" w:rsidRPr="005E1CF1" w:rsidRDefault="005505F9" w:rsidP="005505F9">
            <w:pPr>
              <w:pStyle w:val="Akapitzlist"/>
              <w:numPr>
                <w:ilvl w:val="0"/>
                <w:numId w:val="35"/>
              </w:numPr>
              <w:spacing w:after="0" w:line="240" w:lineRule="auto"/>
              <w:rPr>
                <w:rFonts w:cs="Arial"/>
                <w:sz w:val="20"/>
                <w:szCs w:val="20"/>
              </w:rPr>
            </w:pPr>
          </w:p>
        </w:tc>
        <w:tc>
          <w:tcPr>
            <w:tcW w:w="2268" w:type="dxa"/>
          </w:tcPr>
          <w:p w14:paraId="0806E0F1" w14:textId="77777777" w:rsidR="005505F9" w:rsidRPr="005E1CF1" w:rsidRDefault="005505F9" w:rsidP="005505F9">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We wniosku w sposób prawidłowy zastosowano uproszczone metody rozliczania wydatków.</w:t>
            </w:r>
          </w:p>
        </w:tc>
        <w:tc>
          <w:tcPr>
            <w:tcW w:w="5105" w:type="dxa"/>
          </w:tcPr>
          <w:p w14:paraId="0AF03287"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 xml:space="preserve">Projekt, którego łączny koszt wyrażony w PLN nie przekracza równowartości 200 tys. EUR w dniu zawarcia umowy o dofinansowanie projektu (do przeliczenia łącznego kosztu projektu stosuje się miesięczny obrachunkowy kurs wymiany waluty stosowany przez KE, aktualny na dzień ogłoszenia naboru), rozliczany jest obligatoryjnie za pomocą następujących uproszczonych metod rozliczania wydatków: </w:t>
            </w:r>
          </w:p>
          <w:p w14:paraId="3BCF28A1"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1. Stawek jednostkowych (jeżeli zostały określone w Regulaminie wyboru projektów)</w:t>
            </w:r>
          </w:p>
          <w:p w14:paraId="15567C30"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2. Kwot ryczałtowych (całość kosztów bezpośrednich lub w przypadku, gdy dla naboru zostały określone stawki jednostkowe- część kosztów bezpośrednich nie objęta stawkami jednostkowymi), pod warunkiem, że taką możliwość przewidziano w Regulaminie wyboru projektów.</w:t>
            </w:r>
          </w:p>
          <w:p w14:paraId="31E6ECCB"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 xml:space="preserve">3. Stawek ryczałtowych (koszty pośrednie - jeśli dotyczy)  </w:t>
            </w:r>
          </w:p>
          <w:p w14:paraId="0316F9CC"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 xml:space="preserve">W projekcie, którego łączny koszt wyrażony w PLN jest równy lub przekracza równowartości 200 tys. EUR w dniu zawarcia umowy o dofinansowanie projektu (do przeliczenia łącznego kosztu projektu stosuje się miesięczny obrachunkowy kurs wymiany waluty stosowany przez KE, aktualny na dzień ogłoszenia naboru), do rozliczania kosztów pośrednich zastosowana została stawka ryczałtowa. W przypadku, gdy Regulamin wyboru projektów określa stawki jednostkowe Wnioskodawca jest zobowiązany do ich zastosowania wobec </w:t>
            </w:r>
            <w:r w:rsidRPr="005E1CF1">
              <w:rPr>
                <w:rFonts w:cs="Arial"/>
                <w:sz w:val="20"/>
                <w:szCs w:val="20"/>
              </w:rPr>
              <w:lastRenderedPageBreak/>
              <w:t xml:space="preserve">wydatków objętych określoną stawką i w zakresie, jakim ta stawka obejmuje. </w:t>
            </w:r>
          </w:p>
          <w:p w14:paraId="0F5F8506"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Kryterium zostanie zweryfikowane na podstawie Zakresu finansowego projektu.</w:t>
            </w:r>
          </w:p>
        </w:tc>
        <w:tc>
          <w:tcPr>
            <w:tcW w:w="3542" w:type="dxa"/>
            <w:vAlign w:val="center"/>
          </w:tcPr>
          <w:p w14:paraId="5E7EF572" w14:textId="77777777" w:rsidR="005505F9" w:rsidRPr="005E1CF1" w:rsidRDefault="005505F9" w:rsidP="008B7DE3">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lastRenderedPageBreak/>
              <w:t>Konieczne spełnienie - TAK</w:t>
            </w:r>
          </w:p>
          <w:p w14:paraId="479AEE14" w14:textId="77777777" w:rsidR="005505F9" w:rsidRPr="005E1CF1" w:rsidRDefault="005505F9" w:rsidP="008B7DE3">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Podlega uzupełnieniom - TAK</w:t>
            </w:r>
          </w:p>
        </w:tc>
        <w:tc>
          <w:tcPr>
            <w:tcW w:w="2126" w:type="dxa"/>
            <w:vAlign w:val="center"/>
          </w:tcPr>
          <w:p w14:paraId="1DAC630A" w14:textId="77777777" w:rsidR="005505F9" w:rsidRPr="005E1CF1" w:rsidRDefault="005505F9" w:rsidP="008B7DE3">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Kryterium merytoryczne 0/1</w:t>
            </w:r>
          </w:p>
        </w:tc>
        <w:tc>
          <w:tcPr>
            <w:tcW w:w="1559" w:type="dxa"/>
            <w:vAlign w:val="center"/>
          </w:tcPr>
          <w:p w14:paraId="79602E14" w14:textId="77777777" w:rsidR="005505F9" w:rsidRPr="005E1CF1" w:rsidRDefault="005505F9" w:rsidP="008B7DE3">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Nie dotyczy</w:t>
            </w:r>
          </w:p>
        </w:tc>
      </w:tr>
      <w:tr w:rsidR="005505F9" w:rsidRPr="00F67A41" w14:paraId="6DCFE485" w14:textId="77777777" w:rsidTr="008B7DE3">
        <w:tc>
          <w:tcPr>
            <w:cnfStyle w:val="001000000000" w:firstRow="0" w:lastRow="0" w:firstColumn="1" w:lastColumn="0" w:oddVBand="0" w:evenVBand="0" w:oddHBand="0" w:evenHBand="0" w:firstRowFirstColumn="0" w:firstRowLastColumn="0" w:lastRowFirstColumn="0" w:lastRowLastColumn="0"/>
            <w:tcW w:w="846" w:type="dxa"/>
          </w:tcPr>
          <w:p w14:paraId="6CE43523" w14:textId="77777777" w:rsidR="005505F9" w:rsidRPr="005E1CF1" w:rsidRDefault="005505F9" w:rsidP="005505F9">
            <w:pPr>
              <w:pStyle w:val="Akapitzlist"/>
              <w:numPr>
                <w:ilvl w:val="0"/>
                <w:numId w:val="35"/>
              </w:numPr>
              <w:spacing w:after="0" w:line="240" w:lineRule="auto"/>
              <w:rPr>
                <w:rFonts w:cs="Arial"/>
                <w:sz w:val="20"/>
                <w:szCs w:val="20"/>
              </w:rPr>
            </w:pPr>
          </w:p>
        </w:tc>
        <w:tc>
          <w:tcPr>
            <w:tcW w:w="2268" w:type="dxa"/>
          </w:tcPr>
          <w:p w14:paraId="09D768D8" w14:textId="77777777" w:rsidR="005505F9" w:rsidRPr="005E1CF1" w:rsidRDefault="005505F9" w:rsidP="005505F9">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 xml:space="preserve">Zapisy wniosku są zgodne z regulaminem wyboru projektów. </w:t>
            </w:r>
          </w:p>
        </w:tc>
        <w:tc>
          <w:tcPr>
            <w:tcW w:w="5105" w:type="dxa"/>
          </w:tcPr>
          <w:p w14:paraId="27DDD3F4"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Oceniane będzie czy Wnioskodawca zastosował się do warunków określonych przez ION sformułowanych w Regulaminie wyboru projektów, w Podrozdziale dotyczącym typów projektów oraz grupy docelowej (Kto skorzysta na realizacji projektu).</w:t>
            </w:r>
          </w:p>
          <w:p w14:paraId="0418F4F0"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W ramach kryterium nie będą oceniane wymogi wskazane w Regulaminie wyboru projektów, które weryfikowane są w ramach pozostałych kryteriów.</w:t>
            </w:r>
          </w:p>
        </w:tc>
        <w:tc>
          <w:tcPr>
            <w:tcW w:w="3542" w:type="dxa"/>
            <w:vAlign w:val="center"/>
          </w:tcPr>
          <w:p w14:paraId="4C793EA1" w14:textId="77777777" w:rsidR="005505F9" w:rsidRPr="005E1CF1" w:rsidRDefault="005505F9" w:rsidP="008B7DE3">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Konieczne spełnienie - TAK</w:t>
            </w:r>
          </w:p>
          <w:p w14:paraId="62647D1B" w14:textId="77777777" w:rsidR="005505F9" w:rsidRPr="005E1CF1" w:rsidRDefault="005505F9" w:rsidP="008B7DE3">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Podlega uzupełnieniom - TAK</w:t>
            </w:r>
          </w:p>
        </w:tc>
        <w:tc>
          <w:tcPr>
            <w:tcW w:w="2126" w:type="dxa"/>
            <w:vAlign w:val="center"/>
          </w:tcPr>
          <w:p w14:paraId="44204DC0" w14:textId="77777777" w:rsidR="005505F9" w:rsidRPr="005E1CF1" w:rsidRDefault="005505F9" w:rsidP="008B7DE3">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Kryterium merytoryczne 0/1</w:t>
            </w:r>
          </w:p>
        </w:tc>
        <w:tc>
          <w:tcPr>
            <w:tcW w:w="1559" w:type="dxa"/>
            <w:vAlign w:val="center"/>
          </w:tcPr>
          <w:p w14:paraId="26538988" w14:textId="77777777" w:rsidR="005505F9" w:rsidRPr="005E1CF1" w:rsidRDefault="005505F9" w:rsidP="008B7DE3">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Nie dotyczy</w:t>
            </w:r>
          </w:p>
        </w:tc>
      </w:tr>
      <w:tr w:rsidR="005505F9" w:rsidRPr="00F67A41" w14:paraId="5CD071AC" w14:textId="77777777" w:rsidTr="008B7DE3">
        <w:tc>
          <w:tcPr>
            <w:cnfStyle w:val="001000000000" w:firstRow="0" w:lastRow="0" w:firstColumn="1" w:lastColumn="0" w:oddVBand="0" w:evenVBand="0" w:oddHBand="0" w:evenHBand="0" w:firstRowFirstColumn="0" w:firstRowLastColumn="0" w:lastRowFirstColumn="0" w:lastRowLastColumn="0"/>
            <w:tcW w:w="846" w:type="dxa"/>
          </w:tcPr>
          <w:p w14:paraId="5B7EB268" w14:textId="77777777" w:rsidR="005505F9" w:rsidRPr="005E1CF1" w:rsidRDefault="005505F9" w:rsidP="005505F9">
            <w:pPr>
              <w:pStyle w:val="Akapitzlist"/>
              <w:numPr>
                <w:ilvl w:val="0"/>
                <w:numId w:val="35"/>
              </w:numPr>
              <w:spacing w:after="0" w:line="240" w:lineRule="auto"/>
              <w:rPr>
                <w:rFonts w:cs="Arial"/>
                <w:sz w:val="20"/>
                <w:szCs w:val="20"/>
              </w:rPr>
            </w:pPr>
          </w:p>
        </w:tc>
        <w:tc>
          <w:tcPr>
            <w:tcW w:w="2268" w:type="dxa"/>
          </w:tcPr>
          <w:p w14:paraId="268F35CC" w14:textId="77777777" w:rsidR="005505F9" w:rsidRPr="005E1CF1" w:rsidRDefault="005505F9" w:rsidP="005505F9">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 xml:space="preserve">Projekt jest skierowany wyłącznie do grupy docelowej z terenu 7 podregionów województwa śląskiego objętych procesem transformacji wskazanych w Terytorialnym Planie Sprawiedliwej Transformacji Województwa Śląskiego 2030, tj. podregion: katowicki, sosnowiecki, </w:t>
            </w:r>
            <w:r w:rsidRPr="005E1CF1">
              <w:rPr>
                <w:rFonts w:cs="Arial"/>
                <w:sz w:val="20"/>
                <w:szCs w:val="20"/>
              </w:rPr>
              <w:lastRenderedPageBreak/>
              <w:t>tyski, bytomski, gliwicki, rybnicki oraz bielski.</w:t>
            </w:r>
          </w:p>
        </w:tc>
        <w:tc>
          <w:tcPr>
            <w:tcW w:w="5105" w:type="dxa"/>
          </w:tcPr>
          <w:p w14:paraId="5F0F89CE"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lastRenderedPageBreak/>
              <w:t xml:space="preserve">W ramach kryterium oceniane będzie czy projekt jest skierowany do grup docelowych z terenu 7 podregionów województwa śląskiego objętych procesem transformacji, określonych w TPST  (wersja obowiązująca na dzień ogłoszenia naboru - Terytorialny Plan Sprawiedliwej Transformacji Województwa Śląskiego 2030  stanowiący Załącznik nr 1 do Uchwały Zarządu Województwa nr 2326/383/VI/2022 z dnia 21.12.2022 r.) co oznacza: </w:t>
            </w:r>
          </w:p>
          <w:p w14:paraId="7226949A"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 xml:space="preserve">- w przypadku osób fizycznych - osoby uczą się, pracują lub zamieszkują (w rozumieniu przepisów Kodeksu Cywilnego), na obszarze jednego z 7 podregionów województwa </w:t>
            </w:r>
            <w:r w:rsidRPr="005E1CF1">
              <w:rPr>
                <w:rFonts w:cs="Arial"/>
                <w:sz w:val="20"/>
                <w:szCs w:val="20"/>
              </w:rPr>
              <w:lastRenderedPageBreak/>
              <w:t>śląskiego: podregion katowicki, sosnowiecki, tyski, bytomski, gliwicki, rybnicki oraz bielski.</w:t>
            </w:r>
          </w:p>
          <w:p w14:paraId="5613853F" w14:textId="46654BC6"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 w przypadku innych podmiotów - posiadają jednostkę organizacyjną na obszarze jednego z ww. podregionów.</w:t>
            </w:r>
          </w:p>
          <w:p w14:paraId="7EB2F2D8" w14:textId="48DC4C3B"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Dopuszcza się łączenie w ramach jednego projektu wsparcia na terenie więcej niż jednego podregionu.</w:t>
            </w:r>
          </w:p>
          <w:p w14:paraId="321B5389"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Kryterium będzie weryfikowane na podstawie punktu C.1.1 wniosku o dofinansowanie- Osoby i/lub podmioty/instytucje, które zostaną objęte wsparciem</w:t>
            </w:r>
          </w:p>
        </w:tc>
        <w:tc>
          <w:tcPr>
            <w:tcW w:w="3542" w:type="dxa"/>
            <w:vAlign w:val="center"/>
          </w:tcPr>
          <w:p w14:paraId="5D608D67" w14:textId="77777777" w:rsidR="005505F9" w:rsidRPr="005E1CF1" w:rsidRDefault="005505F9" w:rsidP="008B7DE3">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lastRenderedPageBreak/>
              <w:t>Konieczne spełnienie - TAK</w:t>
            </w:r>
          </w:p>
          <w:p w14:paraId="5C1D9211" w14:textId="77777777" w:rsidR="005505F9" w:rsidRPr="005E1CF1" w:rsidRDefault="005505F9" w:rsidP="008B7DE3">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Podlega uzupełnieniom - TAK</w:t>
            </w:r>
          </w:p>
        </w:tc>
        <w:tc>
          <w:tcPr>
            <w:tcW w:w="2126" w:type="dxa"/>
            <w:vAlign w:val="center"/>
          </w:tcPr>
          <w:p w14:paraId="7579745C" w14:textId="77777777" w:rsidR="005505F9" w:rsidRPr="005E1CF1" w:rsidRDefault="005505F9" w:rsidP="008B7DE3">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Kryterium merytoryczne 0/1</w:t>
            </w:r>
          </w:p>
        </w:tc>
        <w:tc>
          <w:tcPr>
            <w:tcW w:w="1559" w:type="dxa"/>
            <w:vAlign w:val="center"/>
          </w:tcPr>
          <w:p w14:paraId="4F71D3A0" w14:textId="77777777" w:rsidR="005505F9" w:rsidRPr="005E1CF1" w:rsidRDefault="005505F9" w:rsidP="008B7DE3">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Nie dotyczy</w:t>
            </w:r>
          </w:p>
        </w:tc>
      </w:tr>
      <w:tr w:rsidR="005505F9" w:rsidRPr="00F67A41" w14:paraId="69A9F241" w14:textId="77777777" w:rsidTr="008B7DE3">
        <w:tc>
          <w:tcPr>
            <w:cnfStyle w:val="001000000000" w:firstRow="0" w:lastRow="0" w:firstColumn="1" w:lastColumn="0" w:oddVBand="0" w:evenVBand="0" w:oddHBand="0" w:evenHBand="0" w:firstRowFirstColumn="0" w:firstRowLastColumn="0" w:lastRowFirstColumn="0" w:lastRowLastColumn="0"/>
            <w:tcW w:w="846" w:type="dxa"/>
          </w:tcPr>
          <w:p w14:paraId="43A5B770" w14:textId="77777777" w:rsidR="005505F9" w:rsidRPr="005E1CF1" w:rsidRDefault="005505F9" w:rsidP="005505F9">
            <w:pPr>
              <w:pStyle w:val="Akapitzlist"/>
              <w:numPr>
                <w:ilvl w:val="0"/>
                <w:numId w:val="35"/>
              </w:numPr>
              <w:spacing w:after="0" w:line="240" w:lineRule="auto"/>
              <w:rPr>
                <w:rFonts w:cs="Arial"/>
                <w:sz w:val="20"/>
                <w:szCs w:val="20"/>
              </w:rPr>
            </w:pPr>
          </w:p>
        </w:tc>
        <w:tc>
          <w:tcPr>
            <w:tcW w:w="2268" w:type="dxa"/>
          </w:tcPr>
          <w:p w14:paraId="477B295D" w14:textId="77777777" w:rsidR="005505F9" w:rsidRPr="005E1CF1" w:rsidRDefault="005505F9" w:rsidP="005505F9">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Biuro projektu będzie zlokalizowane na terenie jednego z 7 podregionów  województwa śląskiego objętych procesem transformacji w TPST, tj. podregion: katowicki, sosnowiecki, tyski, bytomski, gliwicki, rybnicki oraz bielski.</w:t>
            </w:r>
          </w:p>
        </w:tc>
        <w:tc>
          <w:tcPr>
            <w:tcW w:w="5105" w:type="dxa"/>
          </w:tcPr>
          <w:p w14:paraId="1479C199" w14:textId="1CC190CA"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W ramach kryterium oceniane będzie czy projektodawca w okresie realizacji projektu prowadzi biuro projektu na terenie jednego z 7 podregionów województwa śląskiego objętych procesem transformacji określonych w TPST (wersja obowiązująca na dzień ogłoszenia naboru - Terytorialny Plan Sprawiedliwej Transformacji Województwa Śląskiego 2030  stanowiący Załącznik nr 1 do Uchwały Zarządu Województwa nr 2326/383/VI/2022 z dnia 21.12.2022 r.) co oznacza: podregion katowicki, sosnowiecki, tyski, bytomski, gliwicki, rybnicki oraz bielski w miejscu umożliwiającym równy dostęp potencjalnych uczestników/uczestniczek projektu.</w:t>
            </w:r>
          </w:p>
          <w:p w14:paraId="1E04C747"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Kryterium zostanie zweryfikowane na podstawie punktu D.1.5.A  wniosku o dofinansowanie- Biuro projektu oraz zaplecze techniczne i potencjał kadrowy projektodawcy.</w:t>
            </w:r>
          </w:p>
        </w:tc>
        <w:tc>
          <w:tcPr>
            <w:tcW w:w="3542" w:type="dxa"/>
            <w:vAlign w:val="center"/>
          </w:tcPr>
          <w:p w14:paraId="385DA737" w14:textId="77777777" w:rsidR="005505F9" w:rsidRPr="005E1CF1" w:rsidRDefault="005505F9" w:rsidP="008B7DE3">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Konieczne spełnienie - TAK</w:t>
            </w:r>
          </w:p>
          <w:p w14:paraId="7BE4BA33" w14:textId="77777777" w:rsidR="005505F9" w:rsidRPr="005E1CF1" w:rsidRDefault="005505F9" w:rsidP="008B7DE3">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Podlega uzupełnieniom - TAK</w:t>
            </w:r>
          </w:p>
        </w:tc>
        <w:tc>
          <w:tcPr>
            <w:tcW w:w="2126" w:type="dxa"/>
            <w:vAlign w:val="center"/>
          </w:tcPr>
          <w:p w14:paraId="10C832D6" w14:textId="77777777" w:rsidR="005505F9" w:rsidRPr="005E1CF1" w:rsidRDefault="005505F9" w:rsidP="008B7DE3">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Kryterium merytoryczne 0/1</w:t>
            </w:r>
          </w:p>
        </w:tc>
        <w:tc>
          <w:tcPr>
            <w:tcW w:w="1559" w:type="dxa"/>
            <w:vAlign w:val="center"/>
          </w:tcPr>
          <w:p w14:paraId="6B52FC67" w14:textId="77777777" w:rsidR="005505F9" w:rsidRPr="005E1CF1" w:rsidRDefault="005505F9" w:rsidP="008B7DE3">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Nie dotyczy</w:t>
            </w:r>
          </w:p>
        </w:tc>
      </w:tr>
      <w:tr w:rsidR="005505F9" w:rsidRPr="00F67A41" w14:paraId="44E9ABC7" w14:textId="77777777" w:rsidTr="008B7DE3">
        <w:tc>
          <w:tcPr>
            <w:cnfStyle w:val="001000000000" w:firstRow="0" w:lastRow="0" w:firstColumn="1" w:lastColumn="0" w:oddVBand="0" w:evenVBand="0" w:oddHBand="0" w:evenHBand="0" w:firstRowFirstColumn="0" w:firstRowLastColumn="0" w:lastRowFirstColumn="0" w:lastRowLastColumn="0"/>
            <w:tcW w:w="846" w:type="dxa"/>
          </w:tcPr>
          <w:p w14:paraId="37BF84C0" w14:textId="77777777" w:rsidR="005505F9" w:rsidRPr="005E1CF1" w:rsidRDefault="005505F9" w:rsidP="005505F9">
            <w:pPr>
              <w:pStyle w:val="Akapitzlist"/>
              <w:numPr>
                <w:ilvl w:val="0"/>
                <w:numId w:val="35"/>
              </w:numPr>
              <w:spacing w:after="0" w:line="240" w:lineRule="auto"/>
              <w:rPr>
                <w:rFonts w:cs="Arial"/>
                <w:sz w:val="20"/>
                <w:szCs w:val="20"/>
              </w:rPr>
            </w:pPr>
          </w:p>
        </w:tc>
        <w:tc>
          <w:tcPr>
            <w:tcW w:w="2268" w:type="dxa"/>
          </w:tcPr>
          <w:p w14:paraId="49548B1F" w14:textId="77777777" w:rsidR="005505F9" w:rsidRPr="005E1CF1" w:rsidRDefault="005505F9" w:rsidP="005505F9">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Cel projektu został  sformułowany prawidłowo.</w:t>
            </w:r>
          </w:p>
        </w:tc>
        <w:tc>
          <w:tcPr>
            <w:tcW w:w="5105" w:type="dxa"/>
          </w:tcPr>
          <w:p w14:paraId="4B6A0824"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W ramach kryterium oceniane będzie, czy w polu B.2 wniosku o dofinansowanie - Cel projektu i krótki opis jego założeń, wskazano:</w:t>
            </w:r>
          </w:p>
          <w:p w14:paraId="3DC72BCA"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 prawidłowo sformułowany i adekwatny do założeń cel projektu (tj. cel określa jaki problem jest do rozwiązania i jaki rezultat zostanie osiągnięty dzięki realizacji projektu)</w:t>
            </w:r>
          </w:p>
          <w:p w14:paraId="1CE7AEA4"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 okres realizacji projektu</w:t>
            </w:r>
          </w:p>
          <w:p w14:paraId="7F237D46"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 grupę docelową, do której projekt jest skierowany</w:t>
            </w:r>
          </w:p>
          <w:p w14:paraId="0F89F360"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 obszar realizacji projektu</w:t>
            </w:r>
          </w:p>
          <w:p w14:paraId="3A4A509D"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 główne zadania i sposoby ich realizacji (metoda, forma)</w:t>
            </w:r>
          </w:p>
          <w:p w14:paraId="50036D5A"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 zakładane efekty projektu.</w:t>
            </w:r>
          </w:p>
        </w:tc>
        <w:tc>
          <w:tcPr>
            <w:tcW w:w="3542" w:type="dxa"/>
            <w:vAlign w:val="center"/>
          </w:tcPr>
          <w:p w14:paraId="2E86F920" w14:textId="77777777" w:rsidR="005505F9" w:rsidRPr="005E1CF1" w:rsidRDefault="005505F9" w:rsidP="008B7DE3">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Konieczne spełnienie - TAK</w:t>
            </w:r>
          </w:p>
          <w:p w14:paraId="0B101BE4" w14:textId="77777777" w:rsidR="005505F9" w:rsidRPr="005E1CF1" w:rsidRDefault="005505F9" w:rsidP="008B7DE3">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Podlega uzupełnieniom - TAK</w:t>
            </w:r>
          </w:p>
        </w:tc>
        <w:tc>
          <w:tcPr>
            <w:tcW w:w="2126" w:type="dxa"/>
            <w:vAlign w:val="center"/>
          </w:tcPr>
          <w:p w14:paraId="040AB673" w14:textId="77777777" w:rsidR="005505F9" w:rsidRPr="005E1CF1" w:rsidRDefault="005505F9" w:rsidP="008B7DE3">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Kryterium merytoryczne 0/1</w:t>
            </w:r>
          </w:p>
        </w:tc>
        <w:tc>
          <w:tcPr>
            <w:tcW w:w="1559" w:type="dxa"/>
            <w:vAlign w:val="center"/>
          </w:tcPr>
          <w:p w14:paraId="2A060B3B" w14:textId="77777777" w:rsidR="005505F9" w:rsidRPr="005E1CF1" w:rsidRDefault="005505F9" w:rsidP="008B7DE3">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Nie dotyczy</w:t>
            </w:r>
          </w:p>
        </w:tc>
      </w:tr>
      <w:tr w:rsidR="005505F9" w:rsidRPr="00F67A41" w14:paraId="554A13F3" w14:textId="77777777" w:rsidTr="008B7DE3">
        <w:tc>
          <w:tcPr>
            <w:cnfStyle w:val="001000000000" w:firstRow="0" w:lastRow="0" w:firstColumn="1" w:lastColumn="0" w:oddVBand="0" w:evenVBand="0" w:oddHBand="0" w:evenHBand="0" w:firstRowFirstColumn="0" w:firstRowLastColumn="0" w:lastRowFirstColumn="0" w:lastRowLastColumn="0"/>
            <w:tcW w:w="846" w:type="dxa"/>
          </w:tcPr>
          <w:p w14:paraId="536FC6DC" w14:textId="77777777" w:rsidR="005505F9" w:rsidRPr="005E1CF1" w:rsidRDefault="005505F9" w:rsidP="005505F9">
            <w:pPr>
              <w:pStyle w:val="Akapitzlist"/>
              <w:numPr>
                <w:ilvl w:val="0"/>
                <w:numId w:val="35"/>
              </w:numPr>
              <w:spacing w:after="0" w:line="240" w:lineRule="auto"/>
              <w:rPr>
                <w:rFonts w:cs="Arial"/>
                <w:b w:val="0"/>
                <w:bCs w:val="0"/>
                <w:sz w:val="20"/>
                <w:szCs w:val="20"/>
              </w:rPr>
            </w:pPr>
          </w:p>
        </w:tc>
        <w:tc>
          <w:tcPr>
            <w:tcW w:w="2268" w:type="dxa"/>
          </w:tcPr>
          <w:p w14:paraId="022CD066" w14:textId="77777777" w:rsidR="005505F9" w:rsidRPr="005E1CF1" w:rsidRDefault="005505F9" w:rsidP="005505F9">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Udział partnera w projekcie jest uzasadniony, partnerstwo zostało zawiązane w sposób zgodny z przepisami.</w:t>
            </w:r>
          </w:p>
        </w:tc>
        <w:tc>
          <w:tcPr>
            <w:tcW w:w="5105" w:type="dxa"/>
          </w:tcPr>
          <w:p w14:paraId="0C4390CE"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 xml:space="preserve">Obligatoryjnie projekt partnerski musi spełnić następujące </w:t>
            </w:r>
            <w:proofErr w:type="spellStart"/>
            <w:r w:rsidRPr="005E1CF1">
              <w:rPr>
                <w:rFonts w:cs="Arial"/>
                <w:sz w:val="20"/>
                <w:szCs w:val="20"/>
              </w:rPr>
              <w:t>podkryteria</w:t>
            </w:r>
            <w:proofErr w:type="spellEnd"/>
            <w:r w:rsidRPr="005E1CF1">
              <w:rPr>
                <w:rFonts w:cs="Arial"/>
                <w:sz w:val="20"/>
                <w:szCs w:val="20"/>
              </w:rPr>
              <w:t>:</w:t>
            </w:r>
          </w:p>
          <w:p w14:paraId="1716E7B6"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 xml:space="preserve">-  wybór partnera został dokonany zgodnie z art. 39 ust.2-4 ustawy z dnia 28 kwietnia 2022 r.  o zasadach realizacji zadań finansowanych ze środków europejskich w perspektywie finansowej 2021-2027.  </w:t>
            </w:r>
          </w:p>
          <w:p w14:paraId="64C3F66A"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  opisano udział partnera w realizacji min. jednego zadania i jest on niezbędny do zrealizowania założeń projektu</w:t>
            </w:r>
          </w:p>
          <w:p w14:paraId="107D40FC" w14:textId="648771DC"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 każdy partner wnosi do projektu zasoby ludzkie, organizacyjne, techniczne lub finansowe.</w:t>
            </w:r>
          </w:p>
          <w:p w14:paraId="3032B5FA"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lastRenderedPageBreak/>
              <w:t>Kryterium będzie weryfikowane na podstawie deklaracji Wnioskodawcy oraz punktu D.2. wniosku o dofinansowanie - Uzasadnienie i sposób wyboru partnera oraz jego rola w projekcie oraz w odniesieniu do pozostałych zapisów wniosku.</w:t>
            </w:r>
          </w:p>
          <w:p w14:paraId="4265E41E"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W uzasadnionych przypadkach przed podpisaniem umowy o dofinansowanie i na etapie realizacji projektu ION dopuszcza możliwość zmiany partnera.</w:t>
            </w:r>
          </w:p>
          <w:p w14:paraId="59ED1BE1"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W takim przypadku kryterium będzie nadal uznane za spełnione, a nowe partnerstwo musi spełniać warunki wskazane w kryterium.</w:t>
            </w:r>
          </w:p>
          <w:p w14:paraId="78535D6D"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Kryterium może podlegać negocjacjom wyłącznie w zakresie usunięcia partnera z wniosku o dofinansowanie, jeżeli przydzielone mu zadania i/lub wydatki mogą być zrealizowane przez pozostałe podmioty wchodzące w skład partnerstwa (zmiana nie może mieć wpływu na jakość i intensywność wsparcia  oraz wysokość wydatków przewidzianych na zadanie).</w:t>
            </w:r>
          </w:p>
        </w:tc>
        <w:tc>
          <w:tcPr>
            <w:tcW w:w="3542" w:type="dxa"/>
            <w:vAlign w:val="center"/>
          </w:tcPr>
          <w:p w14:paraId="313424DF" w14:textId="77777777" w:rsidR="005505F9" w:rsidRPr="005E1CF1" w:rsidRDefault="005505F9" w:rsidP="008B7DE3">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lastRenderedPageBreak/>
              <w:t>Konieczne spełnienie – TAK (jeśli dotyczy)</w:t>
            </w:r>
          </w:p>
          <w:p w14:paraId="387745AB" w14:textId="77777777" w:rsidR="005505F9" w:rsidRPr="005E1CF1" w:rsidRDefault="005505F9" w:rsidP="008B7DE3">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Podlega uzupełnieniom - TAK</w:t>
            </w:r>
          </w:p>
        </w:tc>
        <w:tc>
          <w:tcPr>
            <w:tcW w:w="2126" w:type="dxa"/>
            <w:vAlign w:val="center"/>
          </w:tcPr>
          <w:p w14:paraId="52B895F9" w14:textId="77777777" w:rsidR="005505F9" w:rsidRPr="005E1CF1" w:rsidRDefault="005505F9" w:rsidP="008B7DE3">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Kryterium merytoryczne 0/1</w:t>
            </w:r>
          </w:p>
        </w:tc>
        <w:tc>
          <w:tcPr>
            <w:tcW w:w="1559" w:type="dxa"/>
            <w:vAlign w:val="center"/>
          </w:tcPr>
          <w:p w14:paraId="0E5E5E08" w14:textId="77777777" w:rsidR="005505F9" w:rsidRPr="005E1CF1" w:rsidRDefault="005505F9" w:rsidP="008B7DE3">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Nie dotyczy</w:t>
            </w:r>
          </w:p>
        </w:tc>
      </w:tr>
      <w:tr w:rsidR="005505F9" w:rsidRPr="00F67A41" w14:paraId="416FE56F" w14:textId="77777777" w:rsidTr="008B7DE3">
        <w:tc>
          <w:tcPr>
            <w:cnfStyle w:val="001000000000" w:firstRow="0" w:lastRow="0" w:firstColumn="1" w:lastColumn="0" w:oddVBand="0" w:evenVBand="0" w:oddHBand="0" w:evenHBand="0" w:firstRowFirstColumn="0" w:firstRowLastColumn="0" w:lastRowFirstColumn="0" w:lastRowLastColumn="0"/>
            <w:tcW w:w="846" w:type="dxa"/>
          </w:tcPr>
          <w:p w14:paraId="15EC3037" w14:textId="77777777" w:rsidR="005505F9" w:rsidRPr="005E1CF1" w:rsidRDefault="005505F9" w:rsidP="005505F9">
            <w:pPr>
              <w:pStyle w:val="Akapitzlist"/>
              <w:numPr>
                <w:ilvl w:val="0"/>
                <w:numId w:val="35"/>
              </w:numPr>
              <w:spacing w:after="0" w:line="240" w:lineRule="auto"/>
              <w:rPr>
                <w:rFonts w:cs="Arial"/>
                <w:b w:val="0"/>
                <w:bCs w:val="0"/>
                <w:sz w:val="20"/>
                <w:szCs w:val="20"/>
              </w:rPr>
            </w:pPr>
          </w:p>
        </w:tc>
        <w:tc>
          <w:tcPr>
            <w:tcW w:w="2268" w:type="dxa"/>
          </w:tcPr>
          <w:p w14:paraId="210266C7" w14:textId="77777777" w:rsidR="005505F9" w:rsidRPr="005E1CF1" w:rsidRDefault="005505F9" w:rsidP="005505F9">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Scharakteryzowano grupę docelową i opisano jej sytuację problemową.</w:t>
            </w:r>
          </w:p>
        </w:tc>
        <w:tc>
          <w:tcPr>
            <w:tcW w:w="5105" w:type="dxa"/>
          </w:tcPr>
          <w:p w14:paraId="742DADFE"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A.</w:t>
            </w:r>
            <w:r w:rsidRPr="005E1CF1">
              <w:rPr>
                <w:rFonts w:cs="Arial"/>
                <w:sz w:val="20"/>
                <w:szCs w:val="20"/>
              </w:rPr>
              <w:tab/>
              <w:t>Każda ze wskazanych we wniosku kategorii uczestników projektu (i ich otoczenia - jeśli dotyczy) została scharakteryzowana pod kątem cech istotnych z punktu widzenia zaplanowanych w projekcie działań.</w:t>
            </w:r>
          </w:p>
          <w:p w14:paraId="1778D0FA"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lastRenderedPageBreak/>
              <w:t>Jeśli wspierane są instytucje – zostały one scharakteryzowane pod kątem dotychczas prowadzonej działalności i posiadanego zaplecza.</w:t>
            </w:r>
          </w:p>
          <w:p w14:paraId="10F5C949"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Należy przyznać punkty w zależności od spełnienia kryterium:</w:t>
            </w:r>
          </w:p>
          <w:p w14:paraId="4037AD6B"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Tak – 4 pkt</w:t>
            </w:r>
          </w:p>
          <w:p w14:paraId="3304A8AE"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Częściowo - scharakteryzowano tylko część kategorii osób/instytucji lub opis jest niewystarczający z punktu widzenia planowanych zadań  -  (1-3 pkt. w zależności od skali uchybień)</w:t>
            </w:r>
          </w:p>
          <w:p w14:paraId="54C7E7A3"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Nie – 0 pkt</w:t>
            </w:r>
          </w:p>
          <w:p w14:paraId="140E3C8C"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B.</w:t>
            </w:r>
            <w:r w:rsidRPr="005E1CF1">
              <w:rPr>
                <w:rFonts w:cs="Arial"/>
                <w:sz w:val="20"/>
                <w:szCs w:val="20"/>
              </w:rPr>
              <w:tab/>
              <w:t>Opisano aktualną sytuację problemową, na którą odpowiada projekt, każdej z kategorii uczestników projektu (i ich otoczenia - jeśli dotyczy) oraz instytucji (jeśli są wspierane), wskazano przyczyny i skutki występowania sytuacji problemowych oraz potencjalne bariery uczestnictwa w projekcie.</w:t>
            </w:r>
          </w:p>
          <w:p w14:paraId="013582A8"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Należy przyznać punkty w zależności od spełnienia kryterium:</w:t>
            </w:r>
          </w:p>
          <w:p w14:paraId="7CE2188E"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Tak – 4 pkt</w:t>
            </w:r>
          </w:p>
          <w:p w14:paraId="08D50244"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Częściowo - niekompletnie opisano sytuację problemową grupy docelowej -1-3 pkt. (w zależności od skali uchybień)</w:t>
            </w:r>
          </w:p>
          <w:p w14:paraId="6EC4A153"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lastRenderedPageBreak/>
              <w:t>Nie – 0 pkt</w:t>
            </w:r>
          </w:p>
          <w:p w14:paraId="78DC1465" w14:textId="08D25461"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 xml:space="preserve">C.  </w:t>
            </w:r>
            <w:r w:rsidRPr="005E1CF1">
              <w:rPr>
                <w:rStyle w:val="ui-provider"/>
                <w:rFonts w:cs="Arial"/>
                <w:sz w:val="20"/>
                <w:szCs w:val="20"/>
              </w:rPr>
              <w:t>Wskazano kto przeprowadził diagnozę, kiedy była przeprowadzona diagnoza i na jakiej grupie uczestników. Termin przeprowadzenia diagnozy nie może być dłuższy niż 3 lata od daty złożenia wniosku. </w:t>
            </w:r>
            <w:r w:rsidRPr="005E1CF1">
              <w:rPr>
                <w:rFonts w:cs="Arial"/>
                <w:sz w:val="20"/>
                <w:szCs w:val="20"/>
              </w:rPr>
              <w:tab/>
            </w:r>
          </w:p>
          <w:p w14:paraId="2E076B04"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Należy przyznać punkty w zależności od spełnienia kryterium:</w:t>
            </w:r>
          </w:p>
          <w:p w14:paraId="6DA149E6"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 xml:space="preserve">Tak – 2 pkt </w:t>
            </w:r>
          </w:p>
          <w:p w14:paraId="5F9CE767"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Częściowo – 1 pkt</w:t>
            </w:r>
          </w:p>
          <w:p w14:paraId="21663529"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Nie – 0 pkt</w:t>
            </w:r>
          </w:p>
          <w:p w14:paraId="69121818"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D.</w:t>
            </w:r>
            <w:r w:rsidRPr="005E1CF1">
              <w:rPr>
                <w:rFonts w:cs="Arial"/>
                <w:sz w:val="20"/>
                <w:szCs w:val="20"/>
              </w:rPr>
              <w:tab/>
              <w:t>Opisana sytuacja grupy docelowej (w tym otoczenia – jeśli dotyczy) została poparta danymi statystycznymi lub badaniami własnymi (nie starszymi niż sprzed 3 lat poprzedzających moment złożenia wniosku), adekwatnymi do obszaru objętego wsparciem i rozwiązywanych problemów.</w:t>
            </w:r>
          </w:p>
          <w:p w14:paraId="76334561"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Należy przyznać punkty w zależności od spełnienia kryterium:</w:t>
            </w:r>
          </w:p>
          <w:p w14:paraId="27F99353"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 xml:space="preserve">Tak – 1 pkt </w:t>
            </w:r>
          </w:p>
          <w:p w14:paraId="2C959F03"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Nie – 0 pkt</w:t>
            </w:r>
          </w:p>
        </w:tc>
        <w:tc>
          <w:tcPr>
            <w:tcW w:w="3542" w:type="dxa"/>
            <w:vAlign w:val="center"/>
          </w:tcPr>
          <w:p w14:paraId="0301F0FD" w14:textId="77777777" w:rsidR="005505F9" w:rsidRPr="005E1CF1" w:rsidRDefault="005505F9" w:rsidP="008B7DE3">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lastRenderedPageBreak/>
              <w:t>Konieczne spełnienie – TAK (minimum punktowe)</w:t>
            </w:r>
          </w:p>
          <w:p w14:paraId="7C86C48A" w14:textId="77777777" w:rsidR="005505F9" w:rsidRPr="005E1CF1" w:rsidRDefault="005505F9" w:rsidP="008B7DE3">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Podlega uzupełnieniom - TAK</w:t>
            </w:r>
          </w:p>
        </w:tc>
        <w:tc>
          <w:tcPr>
            <w:tcW w:w="2126" w:type="dxa"/>
            <w:vAlign w:val="center"/>
          </w:tcPr>
          <w:p w14:paraId="78B62E95" w14:textId="15031A40" w:rsidR="005505F9" w:rsidRPr="005E1CF1" w:rsidRDefault="005505F9" w:rsidP="00CE2023">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Kryterium merytoryczne punktowe</w:t>
            </w:r>
          </w:p>
          <w:p w14:paraId="4B78F274" w14:textId="3312BE60" w:rsidR="005505F9" w:rsidRPr="005E1CF1" w:rsidRDefault="005505F9" w:rsidP="00CE2023">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Liczba punktów możliwych do uzyskania: 0-11,</w:t>
            </w:r>
          </w:p>
          <w:p w14:paraId="79FA34E3" w14:textId="77777777" w:rsidR="005505F9" w:rsidRPr="005E1CF1" w:rsidRDefault="005505F9" w:rsidP="008B7DE3">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lastRenderedPageBreak/>
              <w:t>Minimum punktowe: 6</w:t>
            </w:r>
          </w:p>
        </w:tc>
        <w:tc>
          <w:tcPr>
            <w:tcW w:w="1559" w:type="dxa"/>
            <w:vAlign w:val="center"/>
          </w:tcPr>
          <w:p w14:paraId="0ECBF482" w14:textId="77777777" w:rsidR="005505F9" w:rsidRPr="005E1CF1" w:rsidRDefault="005505F9" w:rsidP="008B7DE3">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lastRenderedPageBreak/>
              <w:t>Kryterium rozstrzygające zgodnie z opisem w części 2 – Kryteria merytoryczne</w:t>
            </w:r>
          </w:p>
        </w:tc>
      </w:tr>
      <w:tr w:rsidR="005505F9" w:rsidRPr="00F67A41" w14:paraId="1204E43B" w14:textId="77777777" w:rsidTr="008B7DE3">
        <w:trPr>
          <w:trHeight w:val="1266"/>
        </w:trPr>
        <w:tc>
          <w:tcPr>
            <w:cnfStyle w:val="001000000000" w:firstRow="0" w:lastRow="0" w:firstColumn="1" w:lastColumn="0" w:oddVBand="0" w:evenVBand="0" w:oddHBand="0" w:evenHBand="0" w:firstRowFirstColumn="0" w:firstRowLastColumn="0" w:lastRowFirstColumn="0" w:lastRowLastColumn="0"/>
            <w:tcW w:w="846" w:type="dxa"/>
          </w:tcPr>
          <w:p w14:paraId="7CC1B4BA" w14:textId="77777777" w:rsidR="005505F9" w:rsidRPr="005E1CF1" w:rsidRDefault="005505F9" w:rsidP="005505F9">
            <w:pPr>
              <w:pStyle w:val="Akapitzlist"/>
              <w:numPr>
                <w:ilvl w:val="0"/>
                <w:numId w:val="35"/>
              </w:numPr>
              <w:spacing w:after="0" w:line="240" w:lineRule="auto"/>
              <w:rPr>
                <w:rFonts w:cs="Arial"/>
                <w:b w:val="0"/>
                <w:bCs w:val="0"/>
                <w:sz w:val="20"/>
                <w:szCs w:val="20"/>
              </w:rPr>
            </w:pPr>
          </w:p>
        </w:tc>
        <w:tc>
          <w:tcPr>
            <w:tcW w:w="2268" w:type="dxa"/>
          </w:tcPr>
          <w:p w14:paraId="2E3F48DF" w14:textId="77777777" w:rsidR="005505F9" w:rsidRPr="005E1CF1" w:rsidRDefault="005505F9" w:rsidP="005505F9">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 xml:space="preserve">Rekrutacja grup docelowych do projektu została zaplanowana w sposób adekwatny do ich potrzeb i możliwości. </w:t>
            </w:r>
          </w:p>
        </w:tc>
        <w:tc>
          <w:tcPr>
            <w:tcW w:w="5105" w:type="dxa"/>
          </w:tcPr>
          <w:p w14:paraId="4CDB4BE2"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A.</w:t>
            </w:r>
            <w:r w:rsidRPr="005E1CF1">
              <w:rPr>
                <w:rFonts w:cs="Arial"/>
                <w:sz w:val="20"/>
                <w:szCs w:val="20"/>
              </w:rPr>
              <w:tab/>
              <w:t>Zaplanowane działania promocyjno-informacyjne są adekwatne do wskazanych w projekcie grup docelowych.</w:t>
            </w:r>
          </w:p>
          <w:p w14:paraId="13FAF1C6"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Należy przyznać punkty w zależności od spełnienia kryterium:</w:t>
            </w:r>
          </w:p>
          <w:p w14:paraId="1D19F626"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Tak – 2 pkt</w:t>
            </w:r>
          </w:p>
          <w:p w14:paraId="0804D2A5"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Częściowo – 1pkt</w:t>
            </w:r>
          </w:p>
          <w:p w14:paraId="3C11B851"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Nie – 0 pkt</w:t>
            </w:r>
          </w:p>
          <w:p w14:paraId="0ED8D3FF"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B.</w:t>
            </w:r>
            <w:r w:rsidRPr="005E1CF1">
              <w:rPr>
                <w:rFonts w:cs="Arial"/>
                <w:sz w:val="20"/>
                <w:szCs w:val="20"/>
              </w:rPr>
              <w:tab/>
              <w:t>Zastosowane kryteria rekrutacji są adekwatne do grup docelowych objętych wsparciem oraz przypisane zostały wagi punktowe dla poszczególnych kryteriów.</w:t>
            </w:r>
          </w:p>
          <w:p w14:paraId="2F498593"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Należy przyznać punkty w zależności od spełnienia kryterium:</w:t>
            </w:r>
          </w:p>
          <w:p w14:paraId="32962B20"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Tak – 2 pkt</w:t>
            </w:r>
          </w:p>
          <w:p w14:paraId="4601327B"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Częściowo – 1pkt</w:t>
            </w:r>
          </w:p>
          <w:p w14:paraId="36FA79F1"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Nie – 0 pkt</w:t>
            </w:r>
          </w:p>
          <w:p w14:paraId="4224E38C"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C.</w:t>
            </w:r>
            <w:r w:rsidRPr="005E1CF1">
              <w:rPr>
                <w:rFonts w:cs="Arial"/>
                <w:sz w:val="20"/>
                <w:szCs w:val="20"/>
              </w:rPr>
              <w:tab/>
              <w:t>Wskazano miejsce, terminy i sposób prowadzenia rekrutacji.</w:t>
            </w:r>
          </w:p>
          <w:p w14:paraId="1C3A5943"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Należy przyznać punkty w zależności od spełnienia kryterium:</w:t>
            </w:r>
          </w:p>
          <w:p w14:paraId="057F2C4C"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 xml:space="preserve">Tak – 2 pkt </w:t>
            </w:r>
          </w:p>
          <w:p w14:paraId="7AD301A0"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lastRenderedPageBreak/>
              <w:t>Częściowo – 1 pkt</w:t>
            </w:r>
          </w:p>
          <w:p w14:paraId="0BF242CD"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Nie – 0 pkt</w:t>
            </w:r>
          </w:p>
        </w:tc>
        <w:tc>
          <w:tcPr>
            <w:tcW w:w="3542" w:type="dxa"/>
            <w:vAlign w:val="center"/>
          </w:tcPr>
          <w:p w14:paraId="67F966B2" w14:textId="77777777" w:rsidR="005505F9" w:rsidRPr="005E1CF1" w:rsidRDefault="005505F9" w:rsidP="008B7DE3">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lastRenderedPageBreak/>
              <w:t>Konieczne spełnienie – TAK (minimum punktowe)</w:t>
            </w:r>
          </w:p>
          <w:p w14:paraId="65E5ABA7" w14:textId="77777777" w:rsidR="005505F9" w:rsidRPr="005E1CF1" w:rsidRDefault="005505F9" w:rsidP="008B7DE3">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Podlega uzupełnieniom - TAK</w:t>
            </w:r>
          </w:p>
        </w:tc>
        <w:tc>
          <w:tcPr>
            <w:tcW w:w="2126" w:type="dxa"/>
            <w:vAlign w:val="center"/>
          </w:tcPr>
          <w:p w14:paraId="36F72293" w14:textId="77777777" w:rsidR="005505F9" w:rsidRPr="005E1CF1" w:rsidRDefault="005505F9" w:rsidP="008B7DE3">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Kryterium merytoryczne punktowe</w:t>
            </w:r>
          </w:p>
          <w:p w14:paraId="41F63360" w14:textId="77777777" w:rsidR="005505F9" w:rsidRPr="005E1CF1" w:rsidRDefault="005505F9" w:rsidP="008B7DE3">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p w14:paraId="18466809" w14:textId="0FC96F09" w:rsidR="005505F9" w:rsidRPr="005E1CF1" w:rsidRDefault="005505F9" w:rsidP="00CE2023">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Liczba punktów możliwych do uzyskania: 0-6,</w:t>
            </w:r>
          </w:p>
          <w:p w14:paraId="6011EE85" w14:textId="77777777" w:rsidR="005505F9" w:rsidRPr="005E1CF1" w:rsidRDefault="005505F9" w:rsidP="008B7DE3">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Minimum punktowe: 3</w:t>
            </w:r>
          </w:p>
        </w:tc>
        <w:tc>
          <w:tcPr>
            <w:tcW w:w="1559" w:type="dxa"/>
            <w:vAlign w:val="center"/>
          </w:tcPr>
          <w:p w14:paraId="2AF84892" w14:textId="77777777" w:rsidR="005505F9" w:rsidRPr="005E1CF1" w:rsidRDefault="005505F9" w:rsidP="008B7DE3">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Kryterium rozstrzygające zgodnie z opisem w części 2 – Kryteria merytoryczne</w:t>
            </w:r>
          </w:p>
        </w:tc>
      </w:tr>
      <w:tr w:rsidR="005505F9" w:rsidRPr="00F67A41" w14:paraId="696A78C9" w14:textId="77777777" w:rsidTr="008B7DE3">
        <w:tc>
          <w:tcPr>
            <w:cnfStyle w:val="001000000000" w:firstRow="0" w:lastRow="0" w:firstColumn="1" w:lastColumn="0" w:oddVBand="0" w:evenVBand="0" w:oddHBand="0" w:evenHBand="0" w:firstRowFirstColumn="0" w:firstRowLastColumn="0" w:lastRowFirstColumn="0" w:lastRowLastColumn="0"/>
            <w:tcW w:w="846" w:type="dxa"/>
          </w:tcPr>
          <w:p w14:paraId="60B46115" w14:textId="77777777" w:rsidR="005505F9" w:rsidRPr="005E1CF1" w:rsidRDefault="005505F9" w:rsidP="005505F9">
            <w:pPr>
              <w:pStyle w:val="Akapitzlist"/>
              <w:numPr>
                <w:ilvl w:val="0"/>
                <w:numId w:val="35"/>
              </w:numPr>
              <w:spacing w:after="0" w:line="240" w:lineRule="auto"/>
              <w:rPr>
                <w:rFonts w:cs="Arial"/>
                <w:b w:val="0"/>
                <w:bCs w:val="0"/>
                <w:sz w:val="20"/>
                <w:szCs w:val="20"/>
              </w:rPr>
            </w:pPr>
          </w:p>
        </w:tc>
        <w:tc>
          <w:tcPr>
            <w:tcW w:w="2268" w:type="dxa"/>
          </w:tcPr>
          <w:p w14:paraId="02FD3E92" w14:textId="77777777" w:rsidR="005505F9" w:rsidRPr="005E1CF1" w:rsidRDefault="005505F9" w:rsidP="005505F9">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Zadania w projekcie zostały zaplanowane i opisane w sposób poprawny.</w:t>
            </w:r>
          </w:p>
        </w:tc>
        <w:tc>
          <w:tcPr>
            <w:tcW w:w="5105" w:type="dxa"/>
          </w:tcPr>
          <w:p w14:paraId="485615A5"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A.</w:t>
            </w:r>
            <w:r w:rsidRPr="005E1CF1">
              <w:rPr>
                <w:rFonts w:cs="Arial"/>
                <w:sz w:val="20"/>
                <w:szCs w:val="20"/>
              </w:rPr>
              <w:tab/>
              <w:t>Powiązanie zadań z grupą docelową i celem projektu. Zadania odpowiadają na potrzeby grupy docelowej i są odpowiednio sprofilowane.</w:t>
            </w:r>
          </w:p>
          <w:p w14:paraId="29893409"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Należy przyznać punkty w zależności od spełnienia kryterium:</w:t>
            </w:r>
          </w:p>
          <w:p w14:paraId="0F9E06A1"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Tak – 4 pkt</w:t>
            </w:r>
          </w:p>
          <w:p w14:paraId="3C70FB4C"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Częściowo – 1-3 pkt, w zależności od zaplanowanych działań</w:t>
            </w:r>
          </w:p>
          <w:p w14:paraId="55655DE9"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Nie – 0 pkt</w:t>
            </w:r>
          </w:p>
          <w:p w14:paraId="2CD0A28A"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B.</w:t>
            </w:r>
            <w:r w:rsidRPr="005E1CF1">
              <w:rPr>
                <w:rFonts w:cs="Arial"/>
                <w:sz w:val="20"/>
                <w:szCs w:val="20"/>
              </w:rPr>
              <w:tab/>
              <w:t>Powiązanie zadań z grupą docelową i celem projektu. Zadania wpływają na realizację celu projektu i są zgodne z wybranym rodzajem/typem wsparcia.</w:t>
            </w:r>
          </w:p>
          <w:p w14:paraId="5AF85B60"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Należy przyznać punkty w zależności od spełnienia kryterium:</w:t>
            </w:r>
          </w:p>
          <w:p w14:paraId="04D66A83"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Tak – 5 pkt</w:t>
            </w:r>
          </w:p>
          <w:p w14:paraId="30C0E800"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Częściowo – 1-4 pkt, w zależności od skali uchybień</w:t>
            </w:r>
          </w:p>
          <w:p w14:paraId="73911B9E"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Nie – 0 pkt</w:t>
            </w:r>
          </w:p>
          <w:p w14:paraId="20DD7183"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lastRenderedPageBreak/>
              <w:t>C.</w:t>
            </w:r>
            <w:r w:rsidRPr="005E1CF1">
              <w:rPr>
                <w:rFonts w:cs="Arial"/>
                <w:sz w:val="20"/>
                <w:szCs w:val="20"/>
              </w:rPr>
              <w:tab/>
              <w:t>Zakres merytoryczny i organizacja zadań. Opisano rodzaj i charakter wsparcia.</w:t>
            </w:r>
          </w:p>
          <w:p w14:paraId="6A5884D4"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Należy przyznać punkty w zależności od spełnienia kryterium:</w:t>
            </w:r>
          </w:p>
          <w:p w14:paraId="60ECBBD7"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 xml:space="preserve">Tak – 4 pkt </w:t>
            </w:r>
          </w:p>
          <w:p w14:paraId="74EF067C"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Częściowo – 1-3 pkt, w zależności od skali uchybień</w:t>
            </w:r>
          </w:p>
          <w:p w14:paraId="10D8CC05"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Nie – 0 pkt</w:t>
            </w:r>
          </w:p>
          <w:p w14:paraId="681790CA"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D.</w:t>
            </w:r>
            <w:r w:rsidRPr="005E1CF1">
              <w:rPr>
                <w:rFonts w:cs="Arial"/>
                <w:sz w:val="20"/>
                <w:szCs w:val="20"/>
              </w:rPr>
              <w:tab/>
              <w:t>Wskazano liczbę osób i instytucji (jeśli dotyczy), które otrzymają wsparcie.</w:t>
            </w:r>
          </w:p>
          <w:p w14:paraId="6B1A7F54"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Należy przyznać punkty w zależności od spełnienia kryterium:</w:t>
            </w:r>
          </w:p>
          <w:p w14:paraId="7293B392"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 xml:space="preserve">Tak – 1 pkt </w:t>
            </w:r>
          </w:p>
          <w:p w14:paraId="275CE432"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Nie – 0 pkt</w:t>
            </w:r>
          </w:p>
          <w:p w14:paraId="31AB2B41"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E.</w:t>
            </w:r>
            <w:r w:rsidRPr="005E1CF1">
              <w:rPr>
                <w:rFonts w:cs="Arial"/>
                <w:sz w:val="20"/>
                <w:szCs w:val="20"/>
              </w:rPr>
              <w:tab/>
              <w:t xml:space="preserve"> Wskazano  wymiar godzinowy poszczególnych form wsparcia lub w inny (adekwatny) sposób określono sposób ich organizacji.</w:t>
            </w:r>
          </w:p>
          <w:p w14:paraId="0EA73555"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Należy przyznać punkty w zależności od spełnienia kryterium:</w:t>
            </w:r>
          </w:p>
          <w:p w14:paraId="3FB5B3C1"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 xml:space="preserve">Tak – 1 pkt </w:t>
            </w:r>
          </w:p>
          <w:p w14:paraId="38BDBD98"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Nie – 0 pkt</w:t>
            </w:r>
          </w:p>
          <w:p w14:paraId="621F38D3"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lastRenderedPageBreak/>
              <w:t>F.</w:t>
            </w:r>
            <w:r w:rsidRPr="005E1CF1">
              <w:rPr>
                <w:rFonts w:cs="Arial"/>
                <w:sz w:val="20"/>
                <w:szCs w:val="20"/>
              </w:rPr>
              <w:tab/>
              <w:t>Terminy rozpoczęcia i zakończenia zadań oraz kolejność realizacji poszczególnych form wsparcia gwarantują efektywną realizację projektu.</w:t>
            </w:r>
          </w:p>
          <w:p w14:paraId="62D3D0DD"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Należy przyznać punkty w zależności od spełnienia kryterium:</w:t>
            </w:r>
          </w:p>
          <w:p w14:paraId="7300A2CC"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 xml:space="preserve">Tak – 1 pkt </w:t>
            </w:r>
          </w:p>
          <w:p w14:paraId="7A725741"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Nie – 0 pkt</w:t>
            </w:r>
          </w:p>
          <w:p w14:paraId="0F8A4F3A"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G.</w:t>
            </w:r>
            <w:r w:rsidRPr="005E1CF1">
              <w:rPr>
                <w:rFonts w:cs="Arial"/>
                <w:sz w:val="20"/>
                <w:szCs w:val="20"/>
              </w:rPr>
              <w:tab/>
              <w:t>Wskazano podmioty realizujące działania w ramach zadań, zaangażowaną kadrę, w tym wymagane kwalifikacje czy doświadczenie.</w:t>
            </w:r>
          </w:p>
          <w:p w14:paraId="480E2C3A"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Należy przyznać punkty w zależności od spełnienia kryterium:</w:t>
            </w:r>
          </w:p>
          <w:p w14:paraId="62C383D6"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 xml:space="preserve">Tak – 1 pkt </w:t>
            </w:r>
          </w:p>
          <w:p w14:paraId="01A58F9F"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Nie – 0 pkt</w:t>
            </w:r>
          </w:p>
        </w:tc>
        <w:tc>
          <w:tcPr>
            <w:tcW w:w="3542" w:type="dxa"/>
            <w:vAlign w:val="center"/>
          </w:tcPr>
          <w:p w14:paraId="4783894C" w14:textId="77777777" w:rsidR="005505F9" w:rsidRPr="005E1CF1" w:rsidRDefault="005505F9" w:rsidP="008B7DE3">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lastRenderedPageBreak/>
              <w:t>Konieczne spełnienie – TAK (minimum punktowe)</w:t>
            </w:r>
          </w:p>
          <w:p w14:paraId="1C370DD7" w14:textId="77777777" w:rsidR="005505F9" w:rsidRPr="005E1CF1" w:rsidRDefault="005505F9" w:rsidP="008B7DE3">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Podlega uzupełnieniom - TAK</w:t>
            </w:r>
          </w:p>
        </w:tc>
        <w:tc>
          <w:tcPr>
            <w:tcW w:w="2126" w:type="dxa"/>
            <w:vAlign w:val="center"/>
          </w:tcPr>
          <w:p w14:paraId="28280BC3" w14:textId="3DB56A03" w:rsidR="005505F9" w:rsidRPr="005E1CF1" w:rsidRDefault="005505F9" w:rsidP="00CE2023">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Kryterium merytoryczne punktowe</w:t>
            </w:r>
          </w:p>
          <w:p w14:paraId="033562B3" w14:textId="73B0C257" w:rsidR="005505F9" w:rsidRPr="005E1CF1" w:rsidRDefault="005505F9" w:rsidP="00CE2023">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Liczba punktów możliwych do uzyskania: 0-17,</w:t>
            </w:r>
          </w:p>
          <w:p w14:paraId="32181EB5" w14:textId="77777777" w:rsidR="005505F9" w:rsidRPr="005E1CF1" w:rsidRDefault="005505F9" w:rsidP="008B7DE3">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Minimum punktowe: 9</w:t>
            </w:r>
          </w:p>
        </w:tc>
        <w:tc>
          <w:tcPr>
            <w:tcW w:w="1559" w:type="dxa"/>
            <w:vAlign w:val="center"/>
          </w:tcPr>
          <w:p w14:paraId="625EC9A4" w14:textId="77777777" w:rsidR="005505F9" w:rsidRPr="005E1CF1" w:rsidRDefault="005505F9" w:rsidP="008B7DE3">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Kryterium rozstrzygające zgodnie z opisem w części 2 – Kryteria merytoryczne</w:t>
            </w:r>
          </w:p>
        </w:tc>
      </w:tr>
      <w:tr w:rsidR="005505F9" w:rsidRPr="00F67A41" w14:paraId="7F9091F6" w14:textId="77777777" w:rsidTr="008B7DE3">
        <w:tc>
          <w:tcPr>
            <w:cnfStyle w:val="001000000000" w:firstRow="0" w:lastRow="0" w:firstColumn="1" w:lastColumn="0" w:oddVBand="0" w:evenVBand="0" w:oddHBand="0" w:evenHBand="0" w:firstRowFirstColumn="0" w:firstRowLastColumn="0" w:lastRowFirstColumn="0" w:lastRowLastColumn="0"/>
            <w:tcW w:w="846" w:type="dxa"/>
          </w:tcPr>
          <w:p w14:paraId="34A8998D" w14:textId="77777777" w:rsidR="005505F9" w:rsidRPr="005E1CF1" w:rsidRDefault="005505F9" w:rsidP="005505F9">
            <w:pPr>
              <w:pStyle w:val="Akapitzlist"/>
              <w:numPr>
                <w:ilvl w:val="0"/>
                <w:numId w:val="35"/>
              </w:numPr>
              <w:spacing w:after="0" w:line="240" w:lineRule="auto"/>
              <w:rPr>
                <w:rFonts w:cs="Arial"/>
                <w:b w:val="0"/>
                <w:bCs w:val="0"/>
                <w:sz w:val="20"/>
                <w:szCs w:val="20"/>
              </w:rPr>
            </w:pPr>
          </w:p>
        </w:tc>
        <w:tc>
          <w:tcPr>
            <w:tcW w:w="2268" w:type="dxa"/>
          </w:tcPr>
          <w:p w14:paraId="43178A98" w14:textId="77777777" w:rsidR="005505F9" w:rsidRPr="005E1CF1" w:rsidRDefault="005505F9" w:rsidP="005505F9">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Wskaźniki realizowane w ramach projektu oraz poszczególnych kwot ryczałtowych (jeśli dotyczy) zostały zaplanowane w sposób prawidłowy.</w:t>
            </w:r>
          </w:p>
        </w:tc>
        <w:tc>
          <w:tcPr>
            <w:tcW w:w="5105" w:type="dxa"/>
          </w:tcPr>
          <w:p w14:paraId="792CB0EC"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A.</w:t>
            </w:r>
            <w:r w:rsidRPr="005E1CF1">
              <w:rPr>
                <w:rFonts w:cs="Arial"/>
                <w:sz w:val="20"/>
                <w:szCs w:val="20"/>
              </w:rPr>
              <w:tab/>
              <w:t>Projekt realizuje wskaźniki określone w regulaminie wyboru  projektów jako obowiązkowe dla danego typu projektu.</w:t>
            </w:r>
          </w:p>
          <w:p w14:paraId="428C476B"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W przypadku projektów rozliczanych za pomocą kwot ryczałtowych - do każdej kwoty ryczałtowej przyporządkowano minimum jeden wskaźnik.</w:t>
            </w:r>
          </w:p>
          <w:p w14:paraId="1A9CAD1D"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lastRenderedPageBreak/>
              <w:t>Należy przyznać punkty w zależności od spełnienia kryterium:</w:t>
            </w:r>
          </w:p>
          <w:p w14:paraId="07A9F1D4"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Tak – 3 pkt</w:t>
            </w:r>
          </w:p>
          <w:p w14:paraId="1DAEFFA6"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Częściowo – 1-2 pkt, w zależności od skali uchybień</w:t>
            </w:r>
          </w:p>
          <w:p w14:paraId="5D924E88"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Nie – 0 pkt</w:t>
            </w:r>
          </w:p>
          <w:p w14:paraId="50DB9F55"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B.</w:t>
            </w:r>
            <w:r w:rsidRPr="005E1CF1">
              <w:rPr>
                <w:rFonts w:cs="Arial"/>
                <w:sz w:val="20"/>
                <w:szCs w:val="20"/>
              </w:rPr>
              <w:tab/>
              <w:t>Wartości docelowe wskaźników produktu i rezultatu są adekwatne do zaplanowanych działań i wydatków w projekcie.</w:t>
            </w:r>
          </w:p>
          <w:p w14:paraId="147C5740"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W przypadku projektów rozliczanych za pomocą kwot ryczałtowych dodatkowo wartość wskaźników została prawidłowo określona dla poszczególnych kwot ryczałtowych.</w:t>
            </w:r>
          </w:p>
          <w:p w14:paraId="012BDDCA"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Należy przyznać punkty w zależności od spełnienia kryterium:</w:t>
            </w:r>
          </w:p>
          <w:p w14:paraId="0AE82FF4"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Tak – 5 pkt</w:t>
            </w:r>
          </w:p>
          <w:p w14:paraId="08846582"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Częściowo – 1-4 pkt, w zależności od skali uchybień</w:t>
            </w:r>
          </w:p>
          <w:p w14:paraId="5A36DE3D"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Nie – 0 pkt</w:t>
            </w:r>
          </w:p>
          <w:p w14:paraId="05F8C097"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C.</w:t>
            </w:r>
            <w:r w:rsidRPr="005E1CF1">
              <w:rPr>
                <w:rFonts w:cs="Arial"/>
                <w:sz w:val="20"/>
                <w:szCs w:val="20"/>
              </w:rPr>
              <w:tab/>
              <w:t>Sposób oraz częstotliwość monitorowania i pomiaru wskaźników zostały opisane w sposób poprawny i zgodny z definicją wskaźników.</w:t>
            </w:r>
          </w:p>
          <w:p w14:paraId="3301045F"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lastRenderedPageBreak/>
              <w:t>Należy przyznać punkty w zależności od spełnienia kryterium:</w:t>
            </w:r>
          </w:p>
          <w:p w14:paraId="49118E19"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 xml:space="preserve">Tak – 4 pkt </w:t>
            </w:r>
          </w:p>
          <w:p w14:paraId="418529E7"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Częściowo – 1-3 pkt, w zależności od skali uchybień</w:t>
            </w:r>
          </w:p>
          <w:p w14:paraId="2CA54E13"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Nie – 0 pkt</w:t>
            </w:r>
          </w:p>
        </w:tc>
        <w:tc>
          <w:tcPr>
            <w:tcW w:w="3542" w:type="dxa"/>
            <w:vAlign w:val="center"/>
          </w:tcPr>
          <w:p w14:paraId="5CB0E97F" w14:textId="77777777" w:rsidR="005505F9" w:rsidRPr="005E1CF1" w:rsidRDefault="005505F9" w:rsidP="008B7DE3">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lastRenderedPageBreak/>
              <w:t>Konieczne spełnienie – TAK (minimum punktowe)</w:t>
            </w:r>
          </w:p>
          <w:p w14:paraId="09FA88A1" w14:textId="77777777" w:rsidR="005505F9" w:rsidRPr="005E1CF1" w:rsidRDefault="005505F9" w:rsidP="008B7DE3">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Podlega uzupełnieniom - TAK</w:t>
            </w:r>
          </w:p>
        </w:tc>
        <w:tc>
          <w:tcPr>
            <w:tcW w:w="2126" w:type="dxa"/>
            <w:vAlign w:val="center"/>
          </w:tcPr>
          <w:p w14:paraId="31C232C2" w14:textId="5F1C67DC" w:rsidR="005505F9" w:rsidRPr="005E1CF1" w:rsidRDefault="005505F9" w:rsidP="00CE2023">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Kryterium merytoryczne punktowe</w:t>
            </w:r>
          </w:p>
          <w:p w14:paraId="704078C9" w14:textId="5FC93E42" w:rsidR="005505F9" w:rsidRPr="005E1CF1" w:rsidRDefault="005505F9" w:rsidP="00CE2023">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Liczba punktów możliwych do uzyskania: 0-12,</w:t>
            </w:r>
          </w:p>
          <w:p w14:paraId="7466AC48" w14:textId="77777777" w:rsidR="005505F9" w:rsidRPr="005E1CF1" w:rsidRDefault="005505F9" w:rsidP="008B7DE3">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Minimum punktowe: 7</w:t>
            </w:r>
          </w:p>
        </w:tc>
        <w:tc>
          <w:tcPr>
            <w:tcW w:w="1559" w:type="dxa"/>
            <w:vAlign w:val="center"/>
          </w:tcPr>
          <w:p w14:paraId="21EC4144" w14:textId="77777777" w:rsidR="005505F9" w:rsidRPr="005E1CF1" w:rsidRDefault="005505F9" w:rsidP="008B7DE3">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Kryterium rozstrzygające zgodnie z opisem w części 2 – Kryteria merytoryczne</w:t>
            </w:r>
          </w:p>
        </w:tc>
      </w:tr>
      <w:tr w:rsidR="005505F9" w:rsidRPr="00F67A41" w14:paraId="373A0859" w14:textId="77777777" w:rsidTr="008B7DE3">
        <w:tc>
          <w:tcPr>
            <w:cnfStyle w:val="001000000000" w:firstRow="0" w:lastRow="0" w:firstColumn="1" w:lastColumn="0" w:oddVBand="0" w:evenVBand="0" w:oddHBand="0" w:evenHBand="0" w:firstRowFirstColumn="0" w:firstRowLastColumn="0" w:lastRowFirstColumn="0" w:lastRowLastColumn="0"/>
            <w:tcW w:w="846" w:type="dxa"/>
          </w:tcPr>
          <w:p w14:paraId="683C7669" w14:textId="77777777" w:rsidR="005505F9" w:rsidRPr="005E1CF1" w:rsidRDefault="005505F9" w:rsidP="005505F9">
            <w:pPr>
              <w:pStyle w:val="Akapitzlist"/>
              <w:numPr>
                <w:ilvl w:val="0"/>
                <w:numId w:val="35"/>
              </w:numPr>
              <w:spacing w:after="0" w:line="240" w:lineRule="auto"/>
              <w:rPr>
                <w:rFonts w:cs="Arial"/>
                <w:b w:val="0"/>
                <w:bCs w:val="0"/>
                <w:sz w:val="20"/>
                <w:szCs w:val="20"/>
              </w:rPr>
            </w:pPr>
          </w:p>
        </w:tc>
        <w:tc>
          <w:tcPr>
            <w:tcW w:w="2268" w:type="dxa"/>
          </w:tcPr>
          <w:p w14:paraId="729797A6" w14:textId="77777777" w:rsidR="005505F9" w:rsidRPr="005E1CF1" w:rsidRDefault="005505F9" w:rsidP="005505F9">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Projektodawca/ partner posiada doświadczenie i potencjał pozwalające na efektywną realizację projektu.</w:t>
            </w:r>
          </w:p>
        </w:tc>
        <w:tc>
          <w:tcPr>
            <w:tcW w:w="5105" w:type="dxa"/>
          </w:tcPr>
          <w:p w14:paraId="3CA19EA9"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A.</w:t>
            </w:r>
            <w:r w:rsidRPr="005E1CF1">
              <w:rPr>
                <w:rFonts w:cs="Arial"/>
                <w:sz w:val="20"/>
                <w:szCs w:val="20"/>
              </w:rPr>
              <w:tab/>
              <w:t>Projektodawca lub partner wykazał jakie projekty, przedsięwzięcia realizował w ramach PO, RPO lub innych programów.</w:t>
            </w:r>
          </w:p>
          <w:p w14:paraId="1F508DD7"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Należy przyznać punkty w zależności od spełnienia kryterium:</w:t>
            </w:r>
          </w:p>
          <w:p w14:paraId="705E3FC7"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Tak – 1 pkt</w:t>
            </w:r>
          </w:p>
          <w:p w14:paraId="6AC1AADA"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Nie – 0 pkt</w:t>
            </w:r>
          </w:p>
          <w:p w14:paraId="22C46D40"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B.</w:t>
            </w:r>
            <w:r w:rsidRPr="005E1CF1">
              <w:rPr>
                <w:rFonts w:cs="Arial"/>
                <w:sz w:val="20"/>
                <w:szCs w:val="20"/>
              </w:rPr>
              <w:tab/>
              <w:t>Projektodawca lub partner prowadzi działalność w obszarze merytorycznym, w którym udzielane będzie wsparcie i zawarł we wniosku informacje, które to potwierdzają.</w:t>
            </w:r>
          </w:p>
          <w:p w14:paraId="649FF3FC"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Należy przyznać punkty w zależności od spełnienia kryterium:</w:t>
            </w:r>
          </w:p>
          <w:p w14:paraId="675FEC2D"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Tak, nieprzerwanie 1 rok lub dłużej – 3 pkt</w:t>
            </w:r>
          </w:p>
          <w:p w14:paraId="65F46E2F"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Tak, nie  dłużej niż 1 rok  - 1 pkt</w:t>
            </w:r>
          </w:p>
          <w:p w14:paraId="6D33FA3B"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lastRenderedPageBreak/>
              <w:t>Nie – 0 pkt</w:t>
            </w:r>
          </w:p>
          <w:p w14:paraId="7E139E9E"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C.</w:t>
            </w:r>
            <w:r w:rsidRPr="005E1CF1">
              <w:rPr>
                <w:rFonts w:cs="Arial"/>
                <w:sz w:val="20"/>
                <w:szCs w:val="20"/>
              </w:rPr>
              <w:tab/>
              <w:t>Projektodawca lub partner posiada doświadczenie na rzecz grupy docelowej, tj. kategorii osób, do których kierowane będzie wsparcie w ramach projektu i opisał je we wniosku.</w:t>
            </w:r>
          </w:p>
          <w:p w14:paraId="51B916E6"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Należy przyznać punkty w zależności od spełnienia kryterium:</w:t>
            </w:r>
          </w:p>
          <w:p w14:paraId="44B04700"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Tak, na co dzień pracuje z minimum jedną kategorią osób, które będzie obejmował wsparciem – 3 pkt</w:t>
            </w:r>
          </w:p>
          <w:p w14:paraId="39A0B5D9"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Tak, okresowo/sporadycznie pracował z minimum jedną kategorią osób obejmowanych wsparciem – 1 pkt</w:t>
            </w:r>
          </w:p>
          <w:p w14:paraId="656D206B"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Nie – 0 pkt</w:t>
            </w:r>
          </w:p>
          <w:p w14:paraId="268199DD"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D.</w:t>
            </w:r>
            <w:r w:rsidRPr="005E1CF1">
              <w:rPr>
                <w:rFonts w:cs="Arial"/>
                <w:sz w:val="20"/>
                <w:szCs w:val="20"/>
              </w:rPr>
              <w:tab/>
              <w:t>Projektodawca lub partner posiada doświadczenie w zakresie inicjatyw podejmowanych na obszarze, gdzie realizowany będzie projekt, tj. zapisy wniosku potwierdzają realizację przez projektodawcę lub partnera innych projektów na terytorium wskazanym w części B.3</w:t>
            </w:r>
          </w:p>
          <w:p w14:paraId="54F889D4"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Należy przyznać punkty w zależności od spełnienia kryterium:</w:t>
            </w:r>
          </w:p>
          <w:p w14:paraId="5DCC5BFC"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 xml:space="preserve">Tak – 1 pkt </w:t>
            </w:r>
          </w:p>
          <w:p w14:paraId="03F1C7D0"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Nie – 0 pkt</w:t>
            </w:r>
          </w:p>
          <w:p w14:paraId="6D8B344D"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lastRenderedPageBreak/>
              <w:t>E.</w:t>
            </w:r>
            <w:r w:rsidRPr="005E1CF1">
              <w:rPr>
                <w:rFonts w:cs="Arial"/>
                <w:sz w:val="20"/>
                <w:szCs w:val="20"/>
              </w:rPr>
              <w:tab/>
              <w:t>Projektodawca lub partner posiada doświadczenie w zakresie inicjatyw podejmowanych na obszarze, gdzie realizowany będzie projekt, tj. projektodawca/partner prowadzi nieprzerwanie od minimum 1 roku działalność na obszarze, którego dotyczyć będzie realizacja projektu.</w:t>
            </w:r>
          </w:p>
          <w:p w14:paraId="10626197"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Należy przyznać punkty w zależności od spełnienia kryterium:</w:t>
            </w:r>
          </w:p>
          <w:p w14:paraId="29469BD3"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 xml:space="preserve">Tak – 1 pkt </w:t>
            </w:r>
          </w:p>
          <w:p w14:paraId="14D4A973"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Nie – 0 pkt</w:t>
            </w:r>
          </w:p>
          <w:p w14:paraId="3D75524E"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F.</w:t>
            </w:r>
            <w:r w:rsidRPr="005E1CF1">
              <w:rPr>
                <w:rFonts w:cs="Arial"/>
                <w:sz w:val="20"/>
                <w:szCs w:val="20"/>
              </w:rPr>
              <w:tab/>
              <w:t>Projektodawca lub partner posiada odpowiedni potencjał kadrowy (merytoryczny).</w:t>
            </w:r>
          </w:p>
          <w:p w14:paraId="58E356A5"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Należy przyznać punkty w zależności od spełnienia kryterium:</w:t>
            </w:r>
          </w:p>
          <w:p w14:paraId="247FEFC1"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oceniany jest potencjał projektodawcy/partnera w zależności od specyfiki i celu projektu  – 1-3 pkt</w:t>
            </w:r>
          </w:p>
          <w:p w14:paraId="5B1D8399"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Projektodawca/partner nie wskazał w opisie posiadanego potencjału kadrowego (merytorycznego)  i/lub nie określił jego wkładu w realizację działań w projekcie   – 0 pkt</w:t>
            </w:r>
          </w:p>
          <w:p w14:paraId="164E5F2C"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G.</w:t>
            </w:r>
            <w:r w:rsidRPr="005E1CF1">
              <w:rPr>
                <w:rFonts w:cs="Arial"/>
                <w:sz w:val="20"/>
                <w:szCs w:val="20"/>
              </w:rPr>
              <w:tab/>
              <w:t>Projektodawca/partner posiada odpowiedni potencjał techniczny, w tym lokalowy, konieczny do realizacji zadań merytorycznych w projekcie.</w:t>
            </w:r>
          </w:p>
          <w:p w14:paraId="57A5E59D"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lastRenderedPageBreak/>
              <w:t>Należy przyznać punkty w zależności od spełnienia kryterium:</w:t>
            </w:r>
          </w:p>
          <w:p w14:paraId="12668E95"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Projektodawca posiada zaplecze techniczne (w tym lokalowe) konieczne do realizacji projektu, zostało ono wyczerpująco opisane – 2 pkt</w:t>
            </w:r>
          </w:p>
          <w:p w14:paraId="037895BE"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Projektodawca częściowo posiada zaplecze techniczne, które wymaga uzupełnienia ze  środków projektu – 1 pkt</w:t>
            </w:r>
          </w:p>
          <w:p w14:paraId="4415428F"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Nie posiada – 0 pkt</w:t>
            </w:r>
          </w:p>
          <w:p w14:paraId="7EA74C0D"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H.</w:t>
            </w:r>
            <w:r w:rsidRPr="005E1CF1">
              <w:rPr>
                <w:rFonts w:cs="Arial"/>
                <w:sz w:val="20"/>
                <w:szCs w:val="20"/>
              </w:rPr>
              <w:tab/>
              <w:t xml:space="preserve">Opisany sposób zarządzania projektem gwarantuje jego prawidłową realizację. Wskazany został podział obowiązków i zakres zadań na poszczególnych stanowiskach, wymiar zaangażowania personelu, doświadczenie kadry zarządzającej. </w:t>
            </w:r>
          </w:p>
          <w:p w14:paraId="731D8256"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W przypadku projektów partnerskich uwzględniono udział partner/ów w zarządzaniu projektem.</w:t>
            </w:r>
          </w:p>
          <w:p w14:paraId="4E1E0192"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Należy przyznać punkty w zależności od spełnienia kryterium:</w:t>
            </w:r>
          </w:p>
          <w:p w14:paraId="702F2044"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Tak – 2 pkt</w:t>
            </w:r>
          </w:p>
          <w:p w14:paraId="5AF5D5ED"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Częściowo -  1 pkt</w:t>
            </w:r>
          </w:p>
          <w:p w14:paraId="241CBD71"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Nie – 0 pkt</w:t>
            </w:r>
          </w:p>
          <w:p w14:paraId="7D9C5171"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lastRenderedPageBreak/>
              <w:t>I.</w:t>
            </w:r>
            <w:r w:rsidRPr="005E1CF1">
              <w:rPr>
                <w:rFonts w:cs="Arial"/>
                <w:sz w:val="20"/>
                <w:szCs w:val="20"/>
              </w:rPr>
              <w:tab/>
              <w:t>Opisano sposób podejmowania decyzji w ramach projektu.</w:t>
            </w:r>
          </w:p>
          <w:p w14:paraId="70ED617F"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W przypadku projektów partnerskich  uwzględniono udział partner/ów w podejmowaniu decyzji dotyczących projektu.</w:t>
            </w:r>
          </w:p>
          <w:p w14:paraId="5DC2324E"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Należy przyznać punkty w zależności od spełnienia kryterium:</w:t>
            </w:r>
          </w:p>
          <w:p w14:paraId="7E10CD33"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Tak – 1 pkt</w:t>
            </w:r>
          </w:p>
          <w:p w14:paraId="659D08D3"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Nie – 0 pkt</w:t>
            </w:r>
          </w:p>
        </w:tc>
        <w:tc>
          <w:tcPr>
            <w:tcW w:w="3542" w:type="dxa"/>
            <w:vAlign w:val="center"/>
          </w:tcPr>
          <w:p w14:paraId="546864B0" w14:textId="77777777" w:rsidR="005505F9" w:rsidRPr="005E1CF1" w:rsidRDefault="005505F9" w:rsidP="008B7DE3">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lastRenderedPageBreak/>
              <w:t>Konieczne spełnienie – TAK (minimum punktowe)</w:t>
            </w:r>
          </w:p>
          <w:p w14:paraId="43EB8C34" w14:textId="77777777" w:rsidR="005505F9" w:rsidRPr="005E1CF1" w:rsidRDefault="005505F9" w:rsidP="008B7DE3">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Podlega uzupełnieniom - TAK</w:t>
            </w:r>
          </w:p>
        </w:tc>
        <w:tc>
          <w:tcPr>
            <w:tcW w:w="2126" w:type="dxa"/>
            <w:vAlign w:val="center"/>
          </w:tcPr>
          <w:p w14:paraId="3025196B" w14:textId="466653ED" w:rsidR="005505F9" w:rsidRPr="005E1CF1" w:rsidRDefault="005505F9" w:rsidP="00CE2023">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Kryterium merytoryczne punktowe</w:t>
            </w:r>
          </w:p>
          <w:p w14:paraId="12DC746B" w14:textId="5EAE7ECA" w:rsidR="005505F9" w:rsidRPr="005E1CF1" w:rsidRDefault="005505F9" w:rsidP="00CE2023">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Liczba punktów możliwych do uzyskania: 0-17,</w:t>
            </w:r>
          </w:p>
          <w:p w14:paraId="2E6ADD34" w14:textId="77777777" w:rsidR="005505F9" w:rsidRPr="005E1CF1" w:rsidRDefault="005505F9" w:rsidP="008B7DE3">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Minimum punktowe: 10</w:t>
            </w:r>
          </w:p>
        </w:tc>
        <w:tc>
          <w:tcPr>
            <w:tcW w:w="1559" w:type="dxa"/>
            <w:vAlign w:val="center"/>
          </w:tcPr>
          <w:p w14:paraId="54B4CD6F" w14:textId="77777777" w:rsidR="005505F9" w:rsidRPr="005E1CF1" w:rsidRDefault="005505F9" w:rsidP="008B7DE3">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Kryterium rozstrzygające zgodnie z opisem w części 2 – Kryteria merytoryczne</w:t>
            </w:r>
          </w:p>
        </w:tc>
      </w:tr>
      <w:tr w:rsidR="005505F9" w:rsidRPr="00F67A41" w14:paraId="210514D7" w14:textId="77777777" w:rsidTr="008B7DE3">
        <w:tc>
          <w:tcPr>
            <w:cnfStyle w:val="001000000000" w:firstRow="0" w:lastRow="0" w:firstColumn="1" w:lastColumn="0" w:oddVBand="0" w:evenVBand="0" w:oddHBand="0" w:evenHBand="0" w:firstRowFirstColumn="0" w:firstRowLastColumn="0" w:lastRowFirstColumn="0" w:lastRowLastColumn="0"/>
            <w:tcW w:w="846" w:type="dxa"/>
          </w:tcPr>
          <w:p w14:paraId="485EFCD2" w14:textId="77777777" w:rsidR="005505F9" w:rsidRPr="005E1CF1" w:rsidRDefault="005505F9" w:rsidP="005505F9">
            <w:pPr>
              <w:pStyle w:val="Akapitzlist"/>
              <w:numPr>
                <w:ilvl w:val="0"/>
                <w:numId w:val="35"/>
              </w:numPr>
              <w:spacing w:after="0" w:line="240" w:lineRule="auto"/>
              <w:rPr>
                <w:rFonts w:cs="Arial"/>
                <w:b w:val="0"/>
                <w:bCs w:val="0"/>
                <w:sz w:val="20"/>
                <w:szCs w:val="20"/>
              </w:rPr>
            </w:pPr>
          </w:p>
        </w:tc>
        <w:tc>
          <w:tcPr>
            <w:tcW w:w="2268" w:type="dxa"/>
          </w:tcPr>
          <w:p w14:paraId="7F15F0DB" w14:textId="77777777" w:rsidR="005505F9" w:rsidRPr="005E1CF1" w:rsidRDefault="005505F9" w:rsidP="005505F9">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Budżet projektu jest zgodny z zasadami kwalifikowalności wydatków.</w:t>
            </w:r>
          </w:p>
        </w:tc>
        <w:tc>
          <w:tcPr>
            <w:tcW w:w="5105" w:type="dxa"/>
          </w:tcPr>
          <w:p w14:paraId="07C60955"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W ramach kryterium weryfikowane będzie czy we wniosku zidentyfikowano wydatki w całości lub w części niekwalifikowalne, w tym:</w:t>
            </w:r>
          </w:p>
          <w:p w14:paraId="5360BA73"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 wydatki zbędne, nieuzasadnione, nieracjonalne i nieadekwatne do zakresu merytorycznego projektu, w tym opisu grupy docelowej i planowanego wsparcia;</w:t>
            </w:r>
          </w:p>
          <w:p w14:paraId="40DDACF0"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 wydatki wchodzące do katalogu kosztów pośrednich, które zostały wykazane w ramach kosztów bezpośrednich;</w:t>
            </w:r>
          </w:p>
          <w:p w14:paraId="134040E4"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 wydatki wskazane, jako niemożliwe do ponoszenia w "Wytycznych dotyczących kwalifikowalności wydatków na lata 2021-2027" oraz Regulaminie wyboru projektów;</w:t>
            </w:r>
          </w:p>
          <w:p w14:paraId="23062C2B"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 wydatki zawyżone w stosunku do cen rynkowych, które nie zostały właściwie uzasadnione.</w:t>
            </w:r>
          </w:p>
          <w:p w14:paraId="3ED93015"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lastRenderedPageBreak/>
              <w:t xml:space="preserve">W zależności od wysokości wydatków niekwalifikowalnych zidentyfikowanych w projekcie przyznaje się następującą  liczbę punktów: </w:t>
            </w:r>
          </w:p>
          <w:p w14:paraId="2D1673E4"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wszystkie wydatki kwalifikowalne - 6 pkt</w:t>
            </w:r>
          </w:p>
          <w:p w14:paraId="5168B8A2"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mniej niż 1% wartości wydatków niekwalifikowalnych – 5 pkt</w:t>
            </w:r>
          </w:p>
          <w:p w14:paraId="398011A4"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1 % - 4,99% wartości wydatków niekwalifikowalnych - 4 pkt</w:t>
            </w:r>
          </w:p>
          <w:p w14:paraId="0131A4E9"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5% -9,99% wartości wydatków niekwalifikowalnych - 3 pkt</w:t>
            </w:r>
          </w:p>
          <w:p w14:paraId="68903A6F"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10%-14,99% wartości wydatków niekwalifikowalnych - 2 pkt</w:t>
            </w:r>
          </w:p>
          <w:p w14:paraId="001EB295"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 xml:space="preserve">15% - 24,99% wartości wydatków niekwalifikowalnych - 1 pkt </w:t>
            </w:r>
          </w:p>
          <w:p w14:paraId="34B5BF8B"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 xml:space="preserve">25% wartości wydatków niekwalifikowalnych i więcej - 0 pkt </w:t>
            </w:r>
          </w:p>
          <w:p w14:paraId="3B8200EE"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 wartości wydatków kwalifikowalnych liczony jest od kosztów bezpośrednich.</w:t>
            </w:r>
          </w:p>
          <w:p w14:paraId="056A6CA0"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Spełnienie kryterium:</w:t>
            </w:r>
          </w:p>
          <w:p w14:paraId="5ED5F883"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Tak – 6 pkt</w:t>
            </w:r>
          </w:p>
          <w:p w14:paraId="51AB90E1"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Częściowo -  1-5 pkt</w:t>
            </w:r>
          </w:p>
          <w:p w14:paraId="3DE1F908"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Nie – 0 pkt</w:t>
            </w:r>
          </w:p>
        </w:tc>
        <w:tc>
          <w:tcPr>
            <w:tcW w:w="3542" w:type="dxa"/>
            <w:vAlign w:val="center"/>
          </w:tcPr>
          <w:p w14:paraId="211B73F6" w14:textId="77777777" w:rsidR="005505F9" w:rsidRPr="005E1CF1" w:rsidRDefault="005505F9" w:rsidP="008B7DE3">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lastRenderedPageBreak/>
              <w:t>Konieczne spełnienie – TAK (minimum punktowe)</w:t>
            </w:r>
          </w:p>
          <w:p w14:paraId="353C65DB" w14:textId="77777777" w:rsidR="005505F9" w:rsidRPr="005E1CF1" w:rsidRDefault="005505F9" w:rsidP="008B7DE3">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Podlega uzupełnieniom - TAK</w:t>
            </w:r>
          </w:p>
        </w:tc>
        <w:tc>
          <w:tcPr>
            <w:tcW w:w="2126" w:type="dxa"/>
            <w:vAlign w:val="center"/>
          </w:tcPr>
          <w:p w14:paraId="7EA75705" w14:textId="67430776" w:rsidR="005505F9" w:rsidRPr="005E1CF1" w:rsidRDefault="005505F9" w:rsidP="00CE2023">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Kryterium merytoryczne punktowe</w:t>
            </w:r>
          </w:p>
          <w:p w14:paraId="5C6D401E" w14:textId="11823248" w:rsidR="005505F9" w:rsidRPr="005E1CF1" w:rsidRDefault="005505F9" w:rsidP="00CE2023">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Liczba punktów możliwych do uzyskania: 0-6,</w:t>
            </w:r>
          </w:p>
          <w:p w14:paraId="6641A76C" w14:textId="77777777" w:rsidR="005505F9" w:rsidRPr="005E1CF1" w:rsidRDefault="005505F9" w:rsidP="008B7DE3">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Minimum punktowe: 1</w:t>
            </w:r>
          </w:p>
        </w:tc>
        <w:tc>
          <w:tcPr>
            <w:tcW w:w="1559" w:type="dxa"/>
            <w:vAlign w:val="center"/>
          </w:tcPr>
          <w:p w14:paraId="7FC0C2FB" w14:textId="77777777" w:rsidR="005505F9" w:rsidRPr="005E1CF1" w:rsidRDefault="005505F9" w:rsidP="008B7DE3">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Kryterium rozstrzygające zgodnie z opisem w części 2 – Kryteria merytoryczne</w:t>
            </w:r>
          </w:p>
        </w:tc>
      </w:tr>
      <w:tr w:rsidR="005505F9" w:rsidRPr="00F67A41" w14:paraId="540D84CF" w14:textId="77777777" w:rsidTr="008B7DE3">
        <w:tc>
          <w:tcPr>
            <w:cnfStyle w:val="001000000000" w:firstRow="0" w:lastRow="0" w:firstColumn="1" w:lastColumn="0" w:oddVBand="0" w:evenVBand="0" w:oddHBand="0" w:evenHBand="0" w:firstRowFirstColumn="0" w:firstRowLastColumn="0" w:lastRowFirstColumn="0" w:lastRowLastColumn="0"/>
            <w:tcW w:w="846" w:type="dxa"/>
          </w:tcPr>
          <w:p w14:paraId="5AFD471B" w14:textId="77777777" w:rsidR="005505F9" w:rsidRPr="005E1CF1" w:rsidRDefault="005505F9" w:rsidP="005505F9">
            <w:pPr>
              <w:pStyle w:val="Akapitzlist"/>
              <w:numPr>
                <w:ilvl w:val="0"/>
                <w:numId w:val="35"/>
              </w:numPr>
              <w:spacing w:after="0" w:line="240" w:lineRule="auto"/>
              <w:rPr>
                <w:rFonts w:cs="Arial"/>
                <w:b w:val="0"/>
                <w:bCs w:val="0"/>
                <w:sz w:val="20"/>
                <w:szCs w:val="20"/>
              </w:rPr>
            </w:pPr>
          </w:p>
        </w:tc>
        <w:tc>
          <w:tcPr>
            <w:tcW w:w="2268" w:type="dxa"/>
          </w:tcPr>
          <w:p w14:paraId="419DD031" w14:textId="77777777" w:rsidR="005505F9" w:rsidRPr="005E1CF1" w:rsidRDefault="005505F9" w:rsidP="005505F9">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Budżet został sporządzony w sposób prawidłowy</w:t>
            </w:r>
          </w:p>
        </w:tc>
        <w:tc>
          <w:tcPr>
            <w:tcW w:w="5105" w:type="dxa"/>
          </w:tcPr>
          <w:p w14:paraId="5E48CB87"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1.We wniosku wskazano właściwy poziom i formę wkładu własnego oraz kosztów pośrednich;</w:t>
            </w:r>
          </w:p>
          <w:p w14:paraId="29B4F12E"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lastRenderedPageBreak/>
              <w:t>2.We wniosku wskazano uzasadnienia wydatków w ramach kategorii limitowanych;</w:t>
            </w:r>
          </w:p>
          <w:p w14:paraId="1D954436"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3.Wydatki przedstawiono w sposób umożliwiający obiektywną ocenę wartości jednostkowych;</w:t>
            </w:r>
          </w:p>
          <w:p w14:paraId="02667E93"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4.We wniosku wskazano formę zaangażowania i szacunkowy wymiar czasu pracy personelu i kadry niezbędnej do realizacji zadań merytorycznych (etat/liczba godzin);</w:t>
            </w:r>
          </w:p>
          <w:p w14:paraId="31126E4C"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5.Budżet jest poprawny technicznie,  nie zawiera żadnych uchybień, nieścisłości, błędów w konstrukcji.</w:t>
            </w:r>
          </w:p>
          <w:p w14:paraId="3F2A5CA7"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Tak - 1 pkt (wszystkie wskazane wyżej warunki zostały spełnione)</w:t>
            </w:r>
          </w:p>
          <w:p w14:paraId="57314E01"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Nie - 0 pkt   (nie jeżeli którykolwiek z wymienionych powyżej warunków nie został spełniony)</w:t>
            </w:r>
          </w:p>
        </w:tc>
        <w:tc>
          <w:tcPr>
            <w:tcW w:w="3542" w:type="dxa"/>
            <w:vAlign w:val="center"/>
          </w:tcPr>
          <w:p w14:paraId="198A6651" w14:textId="77777777" w:rsidR="005505F9" w:rsidRPr="005E1CF1" w:rsidRDefault="005505F9" w:rsidP="008B7DE3">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lastRenderedPageBreak/>
              <w:t>Konieczne spełnienie – NIE</w:t>
            </w:r>
          </w:p>
          <w:p w14:paraId="6D83DEC1" w14:textId="77777777" w:rsidR="005505F9" w:rsidRPr="005E1CF1" w:rsidRDefault="005505F9" w:rsidP="008B7DE3">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Podlega uzupełnieniom - TAK</w:t>
            </w:r>
          </w:p>
        </w:tc>
        <w:tc>
          <w:tcPr>
            <w:tcW w:w="2126" w:type="dxa"/>
            <w:vAlign w:val="center"/>
          </w:tcPr>
          <w:p w14:paraId="2B2CE636" w14:textId="4ACFA3A9" w:rsidR="005505F9" w:rsidRPr="005E1CF1" w:rsidRDefault="005505F9" w:rsidP="00CE2023">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Kryterium merytoryczne punktowe</w:t>
            </w:r>
          </w:p>
          <w:p w14:paraId="32F903E7" w14:textId="1AC66A61" w:rsidR="005505F9" w:rsidRPr="005E1CF1" w:rsidRDefault="005505F9" w:rsidP="00CE2023">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lastRenderedPageBreak/>
              <w:t>Liczba punktów możliwych do uzyskania: 0-1,</w:t>
            </w:r>
          </w:p>
          <w:p w14:paraId="16177E93" w14:textId="77777777" w:rsidR="005505F9" w:rsidRPr="005E1CF1" w:rsidRDefault="005505F9" w:rsidP="008B7DE3">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t>Minimum punktowe: BRAK</w:t>
            </w:r>
          </w:p>
        </w:tc>
        <w:tc>
          <w:tcPr>
            <w:tcW w:w="1559" w:type="dxa"/>
            <w:vAlign w:val="center"/>
          </w:tcPr>
          <w:p w14:paraId="1E5F9616" w14:textId="77777777" w:rsidR="005505F9" w:rsidRPr="005E1CF1" w:rsidRDefault="005505F9" w:rsidP="008B7DE3">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5E1CF1">
              <w:rPr>
                <w:rFonts w:cs="Arial"/>
                <w:sz w:val="20"/>
                <w:szCs w:val="20"/>
              </w:rPr>
              <w:lastRenderedPageBreak/>
              <w:t>Nie dotyczy</w:t>
            </w:r>
          </w:p>
        </w:tc>
      </w:tr>
    </w:tbl>
    <w:p w14:paraId="758A3160" w14:textId="079807FB" w:rsidR="005505F9" w:rsidRDefault="005505F9" w:rsidP="005505F9">
      <w:pPr>
        <w:spacing w:after="160"/>
        <w:rPr>
          <w:rFonts w:cs="Arial"/>
          <w:b/>
          <w:sz w:val="20"/>
        </w:rPr>
      </w:pPr>
    </w:p>
    <w:p w14:paraId="519522D0" w14:textId="77777777" w:rsidR="005505F9" w:rsidRPr="005E1CF1" w:rsidRDefault="005505F9" w:rsidP="005E1CF1">
      <w:pPr>
        <w:pStyle w:val="Nagwek2"/>
        <w:spacing w:before="0" w:after="120"/>
        <w:ind w:left="578" w:hanging="578"/>
        <w:rPr>
          <w:rFonts w:asciiTheme="minorHAnsi" w:hAnsiTheme="minorHAnsi" w:cstheme="minorHAnsi"/>
          <w:b/>
          <w:color w:val="auto"/>
          <w:sz w:val="20"/>
          <w:szCs w:val="20"/>
        </w:rPr>
      </w:pPr>
      <w:r w:rsidRPr="005E1CF1">
        <w:rPr>
          <w:rFonts w:asciiTheme="minorHAnsi" w:hAnsiTheme="minorHAnsi" w:cstheme="minorHAnsi"/>
          <w:b/>
          <w:color w:val="auto"/>
          <w:sz w:val="20"/>
          <w:szCs w:val="20"/>
        </w:rPr>
        <w:t>Kryteria ogólne horyzontalne</w:t>
      </w:r>
    </w:p>
    <w:tbl>
      <w:tblPr>
        <w:tblStyle w:val="Tabelasiatki1jasna"/>
        <w:tblW w:w="15446" w:type="dxa"/>
        <w:tblLayout w:type="fixed"/>
        <w:tblLook w:val="04A0" w:firstRow="1" w:lastRow="0" w:firstColumn="1" w:lastColumn="0" w:noHBand="0" w:noVBand="1"/>
        <w:tblCaption w:val="Kryteria horyzontalne"/>
        <w:tblDescription w:val="W tabeli przedstawiono kryteria horyzontalne wdrażane przez Departament Europejskiego Funduszu Społecznego w ramach FST"/>
      </w:tblPr>
      <w:tblGrid>
        <w:gridCol w:w="676"/>
        <w:gridCol w:w="2438"/>
        <w:gridCol w:w="5103"/>
        <w:gridCol w:w="3260"/>
        <w:gridCol w:w="2445"/>
        <w:gridCol w:w="1524"/>
      </w:tblGrid>
      <w:tr w:rsidR="007B59ED" w:rsidRPr="00F67A41" w14:paraId="63563BF7" w14:textId="77777777" w:rsidTr="007B59ED">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676" w:type="dxa"/>
            <w:shd w:val="clear" w:color="auto" w:fill="F2F2F2" w:themeFill="background1" w:themeFillShade="F2"/>
            <w:vAlign w:val="center"/>
          </w:tcPr>
          <w:p w14:paraId="616577FA" w14:textId="77777777" w:rsidR="005505F9" w:rsidRPr="005E1CF1" w:rsidRDefault="005505F9" w:rsidP="005505F9">
            <w:pPr>
              <w:jc w:val="center"/>
              <w:rPr>
                <w:rFonts w:cstheme="minorHAnsi"/>
                <w:sz w:val="20"/>
                <w:szCs w:val="20"/>
              </w:rPr>
            </w:pPr>
            <w:r w:rsidRPr="005E1CF1">
              <w:rPr>
                <w:rFonts w:cstheme="minorHAnsi"/>
                <w:sz w:val="20"/>
                <w:szCs w:val="20"/>
              </w:rPr>
              <w:t>L.p.</w:t>
            </w:r>
          </w:p>
        </w:tc>
        <w:tc>
          <w:tcPr>
            <w:tcW w:w="2438" w:type="dxa"/>
            <w:shd w:val="clear" w:color="auto" w:fill="F2F2F2" w:themeFill="background1" w:themeFillShade="F2"/>
            <w:vAlign w:val="center"/>
          </w:tcPr>
          <w:p w14:paraId="0CB899AD" w14:textId="77777777" w:rsidR="005505F9" w:rsidRPr="005E1CF1" w:rsidRDefault="005505F9" w:rsidP="005505F9">
            <w:pPr>
              <w:jc w:val="center"/>
              <w:cnfStyle w:val="100000000000" w:firstRow="1" w:lastRow="0" w:firstColumn="0" w:lastColumn="0" w:oddVBand="0" w:evenVBand="0" w:oddHBand="0" w:evenHBand="0" w:firstRowFirstColumn="0" w:firstRowLastColumn="0" w:lastRowFirstColumn="0" w:lastRowLastColumn="0"/>
              <w:rPr>
                <w:rFonts w:cstheme="minorHAnsi"/>
                <w:sz w:val="20"/>
                <w:szCs w:val="20"/>
              </w:rPr>
            </w:pPr>
            <w:r w:rsidRPr="005E1CF1">
              <w:rPr>
                <w:rFonts w:cstheme="minorHAnsi"/>
                <w:sz w:val="20"/>
                <w:szCs w:val="20"/>
              </w:rPr>
              <w:t>Nazwa kryterium</w:t>
            </w:r>
          </w:p>
        </w:tc>
        <w:tc>
          <w:tcPr>
            <w:tcW w:w="5103" w:type="dxa"/>
            <w:shd w:val="clear" w:color="auto" w:fill="F2F2F2" w:themeFill="background1" w:themeFillShade="F2"/>
            <w:vAlign w:val="center"/>
          </w:tcPr>
          <w:p w14:paraId="20EC2BE2" w14:textId="77777777" w:rsidR="005505F9" w:rsidRPr="005E1CF1" w:rsidRDefault="005505F9" w:rsidP="005505F9">
            <w:pPr>
              <w:jc w:val="center"/>
              <w:cnfStyle w:val="100000000000" w:firstRow="1" w:lastRow="0" w:firstColumn="0" w:lastColumn="0" w:oddVBand="0" w:evenVBand="0" w:oddHBand="0" w:evenHBand="0" w:firstRowFirstColumn="0" w:firstRowLastColumn="0" w:lastRowFirstColumn="0" w:lastRowLastColumn="0"/>
              <w:rPr>
                <w:rFonts w:cstheme="minorHAnsi"/>
                <w:sz w:val="20"/>
                <w:szCs w:val="20"/>
              </w:rPr>
            </w:pPr>
            <w:r w:rsidRPr="005E1CF1">
              <w:rPr>
                <w:rFonts w:cstheme="minorHAnsi"/>
                <w:sz w:val="20"/>
                <w:szCs w:val="20"/>
              </w:rPr>
              <w:t>Definicja kryterium</w:t>
            </w:r>
          </w:p>
        </w:tc>
        <w:tc>
          <w:tcPr>
            <w:tcW w:w="3260" w:type="dxa"/>
            <w:shd w:val="clear" w:color="auto" w:fill="F2F2F2" w:themeFill="background1" w:themeFillShade="F2"/>
            <w:vAlign w:val="center"/>
          </w:tcPr>
          <w:p w14:paraId="1F5C531F" w14:textId="77777777" w:rsidR="005505F9" w:rsidRPr="005E1CF1" w:rsidRDefault="005505F9" w:rsidP="005505F9">
            <w:pPr>
              <w:jc w:val="center"/>
              <w:cnfStyle w:val="100000000000" w:firstRow="1" w:lastRow="0" w:firstColumn="0" w:lastColumn="0" w:oddVBand="0" w:evenVBand="0" w:oddHBand="0" w:evenHBand="0" w:firstRowFirstColumn="0" w:firstRowLastColumn="0" w:lastRowFirstColumn="0" w:lastRowLastColumn="0"/>
              <w:rPr>
                <w:rFonts w:cstheme="minorHAnsi"/>
                <w:sz w:val="20"/>
                <w:szCs w:val="20"/>
              </w:rPr>
            </w:pPr>
            <w:r w:rsidRPr="005E1CF1">
              <w:rPr>
                <w:rFonts w:cstheme="minorHAnsi"/>
                <w:sz w:val="20"/>
                <w:szCs w:val="20"/>
              </w:rPr>
              <w:t>Czy spełnienie kryterium jest konieczne do przyznania dofinansowania?*</w:t>
            </w:r>
          </w:p>
        </w:tc>
        <w:tc>
          <w:tcPr>
            <w:tcW w:w="2445" w:type="dxa"/>
            <w:shd w:val="clear" w:color="auto" w:fill="F2F2F2" w:themeFill="background1" w:themeFillShade="F2"/>
            <w:vAlign w:val="center"/>
          </w:tcPr>
          <w:p w14:paraId="33ED93D2" w14:textId="77777777" w:rsidR="005505F9" w:rsidRPr="005E1CF1" w:rsidRDefault="005505F9" w:rsidP="005505F9">
            <w:pPr>
              <w:jc w:val="center"/>
              <w:cnfStyle w:val="100000000000" w:firstRow="1" w:lastRow="0" w:firstColumn="0" w:lastColumn="0" w:oddVBand="0" w:evenVBand="0" w:oddHBand="0" w:evenHBand="0" w:firstRowFirstColumn="0" w:firstRowLastColumn="0" w:lastRowFirstColumn="0" w:lastRowLastColumn="0"/>
              <w:rPr>
                <w:rFonts w:cstheme="minorHAnsi"/>
                <w:sz w:val="20"/>
                <w:szCs w:val="20"/>
              </w:rPr>
            </w:pPr>
            <w:r w:rsidRPr="005E1CF1">
              <w:rPr>
                <w:rFonts w:cstheme="minorHAnsi"/>
                <w:sz w:val="20"/>
                <w:szCs w:val="20"/>
              </w:rPr>
              <w:t>Sposób oceny kryterium*</w:t>
            </w:r>
          </w:p>
        </w:tc>
        <w:tc>
          <w:tcPr>
            <w:tcW w:w="1524" w:type="dxa"/>
            <w:shd w:val="clear" w:color="auto" w:fill="F2F2F2" w:themeFill="background1" w:themeFillShade="F2"/>
            <w:vAlign w:val="center"/>
          </w:tcPr>
          <w:p w14:paraId="3C4CA4AC" w14:textId="77777777" w:rsidR="005505F9" w:rsidRPr="005E1CF1" w:rsidRDefault="005505F9" w:rsidP="005505F9">
            <w:pPr>
              <w:jc w:val="center"/>
              <w:cnfStyle w:val="100000000000" w:firstRow="1" w:lastRow="0" w:firstColumn="0" w:lastColumn="0" w:oddVBand="0" w:evenVBand="0" w:oddHBand="0" w:evenHBand="0" w:firstRowFirstColumn="0" w:firstRowLastColumn="0" w:lastRowFirstColumn="0" w:lastRowLastColumn="0"/>
              <w:rPr>
                <w:rFonts w:cstheme="minorHAnsi"/>
                <w:sz w:val="20"/>
                <w:szCs w:val="20"/>
              </w:rPr>
            </w:pPr>
            <w:r w:rsidRPr="005E1CF1">
              <w:rPr>
                <w:rFonts w:cstheme="minorHAnsi"/>
                <w:sz w:val="20"/>
                <w:szCs w:val="20"/>
              </w:rPr>
              <w:t>Szczególne znaczenie kryterium*</w:t>
            </w:r>
          </w:p>
        </w:tc>
      </w:tr>
      <w:tr w:rsidR="005505F9" w:rsidRPr="00F67A41" w14:paraId="48CB6A61" w14:textId="77777777" w:rsidTr="007B59ED">
        <w:tc>
          <w:tcPr>
            <w:cnfStyle w:val="001000000000" w:firstRow="0" w:lastRow="0" w:firstColumn="1" w:lastColumn="0" w:oddVBand="0" w:evenVBand="0" w:oddHBand="0" w:evenHBand="0" w:firstRowFirstColumn="0" w:firstRowLastColumn="0" w:lastRowFirstColumn="0" w:lastRowLastColumn="0"/>
            <w:tcW w:w="676" w:type="dxa"/>
          </w:tcPr>
          <w:p w14:paraId="7E4758A1" w14:textId="77777777" w:rsidR="005505F9" w:rsidRPr="005E1CF1" w:rsidRDefault="005505F9" w:rsidP="005505F9">
            <w:pPr>
              <w:pStyle w:val="Akapitzlist"/>
              <w:numPr>
                <w:ilvl w:val="0"/>
                <w:numId w:val="38"/>
              </w:numPr>
              <w:spacing w:after="0" w:line="240" w:lineRule="auto"/>
              <w:rPr>
                <w:rFonts w:cstheme="minorHAnsi"/>
                <w:sz w:val="20"/>
                <w:szCs w:val="20"/>
              </w:rPr>
            </w:pPr>
          </w:p>
        </w:tc>
        <w:tc>
          <w:tcPr>
            <w:tcW w:w="2438" w:type="dxa"/>
          </w:tcPr>
          <w:p w14:paraId="122019E4" w14:textId="77777777" w:rsidR="005505F9" w:rsidRPr="005E1CF1" w:rsidRDefault="005505F9" w:rsidP="005505F9">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5E1CF1">
              <w:rPr>
                <w:rFonts w:cstheme="minorHAnsi"/>
                <w:sz w:val="20"/>
                <w:szCs w:val="20"/>
              </w:rPr>
              <w:t xml:space="preserve">Projekt będzie miał pozytywny wpływ na realizację zasady równości szans i niedyskryminacji, w </w:t>
            </w:r>
            <w:r w:rsidRPr="005E1CF1">
              <w:rPr>
                <w:rFonts w:cstheme="minorHAnsi"/>
                <w:sz w:val="20"/>
                <w:szCs w:val="20"/>
              </w:rPr>
              <w:lastRenderedPageBreak/>
              <w:t>tym dostępności dla osób z niepełnosprawnościami</w:t>
            </w:r>
          </w:p>
        </w:tc>
        <w:tc>
          <w:tcPr>
            <w:tcW w:w="5103" w:type="dxa"/>
          </w:tcPr>
          <w:p w14:paraId="748E0DFA"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5E1CF1">
              <w:rPr>
                <w:rFonts w:cstheme="minorHAnsi"/>
                <w:sz w:val="20"/>
                <w:szCs w:val="20"/>
              </w:rPr>
              <w:lastRenderedPageBreak/>
              <w:t xml:space="preserve">Przez pozytywny wpływ na realizację zasady niedyskryminacji, w tym dostępności dla osób z niepełnosprawnościami należy rozumieć zapewnienie wsparcia bez jakiekolwiek dyskryminacji ze względu na przesłanki określone w art. 9 Rozporządzenia ogólnego, w </w:t>
            </w:r>
            <w:r w:rsidRPr="005E1CF1">
              <w:rPr>
                <w:rFonts w:cstheme="minorHAnsi"/>
                <w:sz w:val="20"/>
                <w:szCs w:val="20"/>
              </w:rPr>
              <w:lastRenderedPageBreak/>
              <w:t>tym zapewnienie dostępności do oferowanego w projekcie wsparcia dla wszystkich jego uczestników/ uczestniczek oraz zapewnienie dostępności wszystkich produktów projektu (w tym także usług), które nie zostały uznane za neutralne dla wszystkich ich użytkowników/ użytkowniczek, zgodnie ze standardami dostępności, stanowiącymi załącznik do Wytycznych dotyczących realizacji zasad równościowych w ramach funduszy unijnych na lata 2021-2027.</w:t>
            </w:r>
          </w:p>
          <w:p w14:paraId="0D066C58" w14:textId="43ADEE25"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5E1CF1">
              <w:rPr>
                <w:rFonts w:cstheme="minorHAnsi"/>
                <w:sz w:val="20"/>
                <w:szCs w:val="20"/>
              </w:rPr>
              <w:t>Przy konstrukcji założeń projektu należy uwzględnić uniwersalne projektowanie  (np. poprzez standardy dostępności) lub, jeśli to niemożliwe – racjonalne usprawnienie (oba zdefiniowanie w ww. Wytycznych).</w:t>
            </w:r>
          </w:p>
          <w:p w14:paraId="5A14A685" w14:textId="0295EB8B"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5E1CF1">
              <w:rPr>
                <w:rFonts w:cstheme="minorHAnsi"/>
                <w:sz w:val="20"/>
                <w:szCs w:val="20"/>
              </w:rPr>
              <w:t>W przypadku typów projektów, do których nie mają zastosowania standardy dostępności dla polityki spójności na lata 2021-2027 - weryfikacja zapewnienia dostępności produktów (usług) może odbywać się poprzez spełnienie dodatkowych wymagań w tym zakresie, które zostaną wskazane przez ION w regulaminie naboru.</w:t>
            </w:r>
          </w:p>
          <w:p w14:paraId="29021097" w14:textId="4C79EEC4"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5E1CF1">
              <w:rPr>
                <w:rFonts w:cstheme="minorHAnsi"/>
                <w:sz w:val="20"/>
                <w:szCs w:val="20"/>
              </w:rPr>
              <w:t>W przypadku projektów, w których występował będzie produkt neutralny pod względem zasady równości szans i niedyskryminacji, zasada niedyskryminacji zostanie zapewniona na poziomie zarządzania projektem i dostępności cyfrowej dokumentacji projektowej publikowanej na stronach zgodnych z WCAG 2.1, nawet w przypadku braku kwalifikowalności takich wydatków w projekcie.</w:t>
            </w:r>
          </w:p>
          <w:p w14:paraId="5540B19C" w14:textId="7CC9A2AE"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5E1CF1">
              <w:rPr>
                <w:rStyle w:val="normaltextrun"/>
                <w:rFonts w:cstheme="minorHAnsi"/>
                <w:sz w:val="20"/>
                <w:szCs w:val="20"/>
              </w:rPr>
              <w:lastRenderedPageBreak/>
              <w:t>Kryterium zostanie zweryfikowane na podstawie zapisów we wniosku o dofinansowanie projektu, zwłaszcza zapisów z części dot. realizacji zasad horyzontalnych.</w:t>
            </w:r>
          </w:p>
        </w:tc>
        <w:tc>
          <w:tcPr>
            <w:tcW w:w="3260" w:type="dxa"/>
            <w:vAlign w:val="center"/>
          </w:tcPr>
          <w:p w14:paraId="1B770615" w14:textId="1F39DDF4" w:rsidR="005505F9" w:rsidRPr="005E1CF1" w:rsidRDefault="005505F9" w:rsidP="00CE2023">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5E1CF1">
              <w:rPr>
                <w:rFonts w:cstheme="minorHAnsi"/>
                <w:sz w:val="20"/>
                <w:szCs w:val="20"/>
              </w:rPr>
              <w:lastRenderedPageBreak/>
              <w:t>TAK</w:t>
            </w:r>
          </w:p>
          <w:p w14:paraId="5BBC7CC9" w14:textId="28136595" w:rsidR="005505F9" w:rsidRPr="005E1CF1" w:rsidRDefault="005505F9" w:rsidP="00CE2023">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5E1CF1">
              <w:rPr>
                <w:rFonts w:cstheme="minorHAnsi"/>
                <w:sz w:val="20"/>
                <w:szCs w:val="20"/>
              </w:rPr>
              <w:lastRenderedPageBreak/>
              <w:t>Kryterium obligatoryjne – spełnienie</w:t>
            </w:r>
            <w:r w:rsidR="00CE2023">
              <w:rPr>
                <w:rFonts w:cstheme="minorHAnsi"/>
                <w:sz w:val="20"/>
                <w:szCs w:val="20"/>
              </w:rPr>
              <w:t xml:space="preserve"> </w:t>
            </w:r>
            <w:r w:rsidRPr="005E1CF1">
              <w:rPr>
                <w:rFonts w:cstheme="minorHAnsi"/>
                <w:sz w:val="20"/>
                <w:szCs w:val="20"/>
              </w:rPr>
              <w:t>kryterium jest niezbędne do przyznania</w:t>
            </w:r>
            <w:r w:rsidR="00CE2023">
              <w:rPr>
                <w:rFonts w:cstheme="minorHAnsi"/>
                <w:sz w:val="20"/>
                <w:szCs w:val="20"/>
              </w:rPr>
              <w:t xml:space="preserve"> </w:t>
            </w:r>
            <w:r w:rsidRPr="005E1CF1">
              <w:rPr>
                <w:rFonts w:cstheme="minorHAnsi"/>
                <w:sz w:val="20"/>
                <w:szCs w:val="20"/>
              </w:rPr>
              <w:t>dofinansowania.</w:t>
            </w:r>
          </w:p>
          <w:p w14:paraId="0DC03CCB" w14:textId="330B182D" w:rsidR="005505F9" w:rsidRPr="005E1CF1" w:rsidRDefault="005505F9" w:rsidP="00CE2023">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5E1CF1">
              <w:rPr>
                <w:rFonts w:cstheme="minorHAnsi"/>
                <w:sz w:val="20"/>
                <w:szCs w:val="20"/>
              </w:rPr>
              <w:t>Wnioskodawca ma</w:t>
            </w:r>
            <w:r w:rsidR="00CE2023">
              <w:rPr>
                <w:rFonts w:cstheme="minorHAnsi"/>
                <w:sz w:val="20"/>
                <w:szCs w:val="20"/>
              </w:rPr>
              <w:t xml:space="preserve"> </w:t>
            </w:r>
            <w:r w:rsidRPr="005E1CF1">
              <w:rPr>
                <w:rFonts w:cstheme="minorHAnsi"/>
                <w:sz w:val="20"/>
                <w:szCs w:val="20"/>
              </w:rPr>
              <w:t>możliwość</w:t>
            </w:r>
            <w:r w:rsidR="00CE2023">
              <w:rPr>
                <w:rFonts w:cstheme="minorHAnsi"/>
                <w:sz w:val="20"/>
                <w:szCs w:val="20"/>
              </w:rPr>
              <w:t xml:space="preserve"> </w:t>
            </w:r>
            <w:r w:rsidRPr="005E1CF1">
              <w:rPr>
                <w:rFonts w:cstheme="minorHAnsi"/>
                <w:sz w:val="20"/>
                <w:szCs w:val="20"/>
              </w:rPr>
              <w:t>uzupełnienia/poprawy</w:t>
            </w:r>
            <w:r w:rsidR="00CE2023">
              <w:rPr>
                <w:rFonts w:cstheme="minorHAnsi"/>
                <w:sz w:val="20"/>
                <w:szCs w:val="20"/>
              </w:rPr>
              <w:t xml:space="preserve"> </w:t>
            </w:r>
            <w:r w:rsidRPr="005E1CF1">
              <w:rPr>
                <w:rFonts w:cstheme="minorHAnsi"/>
                <w:sz w:val="20"/>
                <w:szCs w:val="20"/>
              </w:rPr>
              <w:t>projektu w zakresie</w:t>
            </w:r>
            <w:r w:rsidR="00CE2023">
              <w:rPr>
                <w:rFonts w:cstheme="minorHAnsi"/>
                <w:sz w:val="20"/>
                <w:szCs w:val="20"/>
              </w:rPr>
              <w:t xml:space="preserve"> </w:t>
            </w:r>
            <w:r w:rsidRPr="005E1CF1">
              <w:rPr>
                <w:rFonts w:cstheme="minorHAnsi"/>
                <w:sz w:val="20"/>
                <w:szCs w:val="20"/>
              </w:rPr>
              <w:t>koniecznym do oceny spełnienia kryterium.</w:t>
            </w:r>
          </w:p>
        </w:tc>
        <w:tc>
          <w:tcPr>
            <w:tcW w:w="2445" w:type="dxa"/>
            <w:vAlign w:val="center"/>
          </w:tcPr>
          <w:p w14:paraId="5E91847D" w14:textId="48EBD8DD" w:rsidR="005505F9" w:rsidRPr="005E1CF1" w:rsidRDefault="005505F9" w:rsidP="00CE2023">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5E1CF1">
              <w:rPr>
                <w:rFonts w:cstheme="minorHAnsi"/>
                <w:sz w:val="20"/>
                <w:szCs w:val="20"/>
              </w:rPr>
              <w:lastRenderedPageBreak/>
              <w:t>Kryterium zerojedynkowe.</w:t>
            </w:r>
          </w:p>
          <w:p w14:paraId="47F52F8C" w14:textId="607C64F4" w:rsidR="005505F9" w:rsidRPr="005E1CF1" w:rsidRDefault="005505F9" w:rsidP="00CE2023">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5E1CF1">
              <w:rPr>
                <w:rFonts w:cstheme="minorHAnsi"/>
                <w:sz w:val="20"/>
                <w:szCs w:val="20"/>
              </w:rPr>
              <w:t>Ocena spełnienia kryterium będzie</w:t>
            </w:r>
            <w:r w:rsidR="00CE2023">
              <w:rPr>
                <w:rFonts w:cstheme="minorHAnsi"/>
                <w:sz w:val="20"/>
                <w:szCs w:val="20"/>
              </w:rPr>
              <w:t xml:space="preserve"> </w:t>
            </w:r>
            <w:r w:rsidRPr="005E1CF1">
              <w:rPr>
                <w:rFonts w:cstheme="minorHAnsi"/>
                <w:sz w:val="20"/>
                <w:szCs w:val="20"/>
              </w:rPr>
              <w:t xml:space="preserve">polegała </w:t>
            </w:r>
            <w:r w:rsidRPr="005E1CF1">
              <w:rPr>
                <w:rFonts w:cstheme="minorHAnsi"/>
                <w:sz w:val="20"/>
                <w:szCs w:val="20"/>
              </w:rPr>
              <w:lastRenderedPageBreak/>
              <w:t>na przyznaniu wartości</w:t>
            </w:r>
            <w:r w:rsidR="00CE2023">
              <w:rPr>
                <w:rFonts w:cstheme="minorHAnsi"/>
                <w:sz w:val="20"/>
                <w:szCs w:val="20"/>
              </w:rPr>
              <w:t xml:space="preserve"> </w:t>
            </w:r>
            <w:r w:rsidR="00CE2023" w:rsidRPr="005E1CF1">
              <w:rPr>
                <w:rFonts w:cstheme="minorHAnsi"/>
                <w:sz w:val="20"/>
                <w:szCs w:val="20"/>
              </w:rPr>
              <w:t>logicznych</w:t>
            </w:r>
            <w:r w:rsidRPr="005E1CF1">
              <w:rPr>
                <w:rFonts w:cstheme="minorHAnsi"/>
                <w:sz w:val="20"/>
                <w:szCs w:val="20"/>
              </w:rPr>
              <w:t>:</w:t>
            </w:r>
          </w:p>
          <w:p w14:paraId="242DD737" w14:textId="7724DECD" w:rsidR="005505F9" w:rsidRPr="005E1CF1" w:rsidRDefault="005505F9" w:rsidP="008B7DE3">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5E1CF1">
              <w:rPr>
                <w:rFonts w:cstheme="minorHAnsi"/>
                <w:sz w:val="20"/>
                <w:szCs w:val="20"/>
              </w:rPr>
              <w:t>„TAK”</w:t>
            </w:r>
          </w:p>
          <w:p w14:paraId="3AF89F79" w14:textId="34EFADF1" w:rsidR="005505F9" w:rsidRPr="005E1CF1" w:rsidRDefault="005505F9" w:rsidP="00CE2023">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5E1CF1">
              <w:rPr>
                <w:rFonts w:cstheme="minorHAnsi"/>
                <w:sz w:val="20"/>
                <w:szCs w:val="20"/>
              </w:rPr>
              <w:t>„NIE– do</w:t>
            </w:r>
            <w:r w:rsidR="00CE2023">
              <w:rPr>
                <w:rFonts w:cstheme="minorHAnsi"/>
                <w:sz w:val="20"/>
                <w:szCs w:val="20"/>
              </w:rPr>
              <w:t xml:space="preserve"> </w:t>
            </w:r>
            <w:r w:rsidRPr="005E1CF1">
              <w:rPr>
                <w:rFonts w:cstheme="minorHAnsi"/>
                <w:sz w:val="20"/>
                <w:szCs w:val="20"/>
              </w:rPr>
              <w:t>uzupełnienia/poprawy” „NIE”</w:t>
            </w:r>
          </w:p>
          <w:p w14:paraId="6F0AAD7C" w14:textId="77777777" w:rsidR="005505F9" w:rsidRPr="005E1CF1" w:rsidRDefault="005505F9" w:rsidP="008B7DE3">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1524" w:type="dxa"/>
            <w:vAlign w:val="center"/>
          </w:tcPr>
          <w:p w14:paraId="07AE67A9" w14:textId="77777777" w:rsidR="005505F9" w:rsidRPr="005E1CF1" w:rsidRDefault="005505F9" w:rsidP="008B7DE3">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5E1CF1">
              <w:rPr>
                <w:rFonts w:cstheme="minorHAnsi"/>
                <w:sz w:val="20"/>
                <w:szCs w:val="20"/>
              </w:rPr>
              <w:lastRenderedPageBreak/>
              <w:t>Nie dotyczy</w:t>
            </w:r>
          </w:p>
        </w:tc>
      </w:tr>
      <w:tr w:rsidR="005505F9" w:rsidRPr="00F67A41" w14:paraId="7CDECBF7" w14:textId="77777777" w:rsidTr="007B59ED">
        <w:tc>
          <w:tcPr>
            <w:cnfStyle w:val="001000000000" w:firstRow="0" w:lastRow="0" w:firstColumn="1" w:lastColumn="0" w:oddVBand="0" w:evenVBand="0" w:oddHBand="0" w:evenHBand="0" w:firstRowFirstColumn="0" w:firstRowLastColumn="0" w:lastRowFirstColumn="0" w:lastRowLastColumn="0"/>
            <w:tcW w:w="676" w:type="dxa"/>
          </w:tcPr>
          <w:p w14:paraId="3EBCD69E" w14:textId="77777777" w:rsidR="005505F9" w:rsidRPr="005E1CF1" w:rsidRDefault="005505F9" w:rsidP="005505F9">
            <w:pPr>
              <w:pStyle w:val="Akapitzlist"/>
              <w:numPr>
                <w:ilvl w:val="0"/>
                <w:numId w:val="38"/>
              </w:numPr>
              <w:spacing w:after="0" w:line="240" w:lineRule="auto"/>
              <w:rPr>
                <w:rFonts w:cstheme="minorHAnsi"/>
                <w:sz w:val="20"/>
                <w:szCs w:val="20"/>
              </w:rPr>
            </w:pPr>
          </w:p>
        </w:tc>
        <w:tc>
          <w:tcPr>
            <w:tcW w:w="2438" w:type="dxa"/>
          </w:tcPr>
          <w:p w14:paraId="6D823AE5" w14:textId="77777777" w:rsidR="005505F9" w:rsidRPr="005E1CF1" w:rsidRDefault="005505F9" w:rsidP="005505F9">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5E1CF1">
              <w:rPr>
                <w:rFonts w:cstheme="minorHAnsi"/>
                <w:sz w:val="20"/>
                <w:szCs w:val="20"/>
              </w:rPr>
              <w:t>Projekt jest zgodny ze standardem minimum realizacji zasady równości kobiet i mężczyzn.</w:t>
            </w:r>
          </w:p>
        </w:tc>
        <w:tc>
          <w:tcPr>
            <w:tcW w:w="5103" w:type="dxa"/>
          </w:tcPr>
          <w:p w14:paraId="381A58AE"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5E1CF1">
              <w:rPr>
                <w:rFonts w:cstheme="minorHAnsi"/>
                <w:sz w:val="20"/>
                <w:szCs w:val="20"/>
              </w:rPr>
              <w:t>Weryfikowana będzie zgodność z zasadą równości kobiet i mężczyzn na podstawie standardu minimum stanowiącym załącznik do Wytycznych dotyczących realizacji zasad równościowych w ramach funduszy unijnych na lata 2021-2027.</w:t>
            </w:r>
          </w:p>
          <w:p w14:paraId="65F401CF" w14:textId="5E72D702"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Style w:val="normaltextrun"/>
                <w:rFonts w:cstheme="minorHAnsi"/>
                <w:sz w:val="20"/>
                <w:szCs w:val="20"/>
              </w:rPr>
            </w:pPr>
            <w:r w:rsidRPr="005E1CF1">
              <w:rPr>
                <w:rFonts w:cstheme="minorHAnsi"/>
                <w:sz w:val="20"/>
                <w:szCs w:val="20"/>
              </w:rPr>
              <w:t>Standard minimum będzie oceniany z zastosowaniem wag punktowych 0 – 1 – 2. Standard minimum składa się z 5 podstawowych kryteriów oceny, dotyczących charakterystyki projektu. Maksymalna liczba punktów do uzyskania wynosi 5. Brak uzyskania co najmniej 3 punktów w standardzie minimum jest równoznaczny z odrzuceniem wniosku bądź skierowaniem go do negocjacji lub uzupełnienia</w:t>
            </w:r>
          </w:p>
          <w:p w14:paraId="6F24C963" w14:textId="310C1069" w:rsidR="007B59ED"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5E1CF1">
              <w:rPr>
                <w:rStyle w:val="normaltextrun"/>
                <w:rFonts w:cstheme="minorHAnsi"/>
                <w:sz w:val="20"/>
                <w:szCs w:val="20"/>
              </w:rPr>
              <w:t>Kryterium zostanie zweryfikowane na podstawie zapisów we wniosku o dofinansowanie projektu, zwłaszcza zapisów z części dot. realizacji zasad horyzontalnych.</w:t>
            </w:r>
          </w:p>
        </w:tc>
        <w:tc>
          <w:tcPr>
            <w:tcW w:w="3260" w:type="dxa"/>
            <w:vAlign w:val="center"/>
          </w:tcPr>
          <w:p w14:paraId="714EC5E3" w14:textId="5917B3DF" w:rsidR="005505F9" w:rsidRPr="005E1CF1" w:rsidRDefault="005505F9" w:rsidP="008B7DE3">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5E1CF1">
              <w:rPr>
                <w:rFonts w:cstheme="minorHAnsi"/>
                <w:sz w:val="20"/>
                <w:szCs w:val="20"/>
              </w:rPr>
              <w:t>TAK</w:t>
            </w:r>
          </w:p>
          <w:p w14:paraId="75EA36F8" w14:textId="38638121" w:rsidR="005505F9" w:rsidRPr="005E1CF1" w:rsidRDefault="005505F9" w:rsidP="00CE2023">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5E1CF1">
              <w:rPr>
                <w:rFonts w:cstheme="minorHAnsi"/>
                <w:sz w:val="20"/>
                <w:szCs w:val="20"/>
              </w:rPr>
              <w:t>Kryterium obligatoryjne – spełnienie</w:t>
            </w:r>
            <w:r w:rsidR="00CE2023">
              <w:rPr>
                <w:rFonts w:cstheme="minorHAnsi"/>
                <w:sz w:val="20"/>
                <w:szCs w:val="20"/>
              </w:rPr>
              <w:t xml:space="preserve"> </w:t>
            </w:r>
            <w:r w:rsidRPr="005E1CF1">
              <w:rPr>
                <w:rFonts w:cstheme="minorHAnsi"/>
                <w:sz w:val="20"/>
                <w:szCs w:val="20"/>
              </w:rPr>
              <w:t>kryterium jest niezbędne do przyznania</w:t>
            </w:r>
            <w:r w:rsidR="00CE2023">
              <w:rPr>
                <w:rFonts w:cstheme="minorHAnsi"/>
                <w:sz w:val="20"/>
                <w:szCs w:val="20"/>
              </w:rPr>
              <w:t xml:space="preserve"> </w:t>
            </w:r>
            <w:r w:rsidRPr="005E1CF1">
              <w:rPr>
                <w:rFonts w:cstheme="minorHAnsi"/>
                <w:sz w:val="20"/>
                <w:szCs w:val="20"/>
              </w:rPr>
              <w:t>dofinansowania.</w:t>
            </w:r>
          </w:p>
          <w:p w14:paraId="4BD0ACCF" w14:textId="0CC307BA" w:rsidR="005505F9" w:rsidRPr="005E1CF1" w:rsidRDefault="005505F9" w:rsidP="00CE2023">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5E1CF1">
              <w:rPr>
                <w:rFonts w:cstheme="minorHAnsi"/>
                <w:sz w:val="20"/>
                <w:szCs w:val="20"/>
              </w:rPr>
              <w:t>Wnioskodawca ma</w:t>
            </w:r>
            <w:r w:rsidR="00CE2023">
              <w:rPr>
                <w:rFonts w:cstheme="minorHAnsi"/>
                <w:sz w:val="20"/>
                <w:szCs w:val="20"/>
              </w:rPr>
              <w:t xml:space="preserve"> </w:t>
            </w:r>
            <w:r w:rsidRPr="005E1CF1">
              <w:rPr>
                <w:rFonts w:cstheme="minorHAnsi"/>
                <w:sz w:val="20"/>
                <w:szCs w:val="20"/>
              </w:rPr>
              <w:t>możliwość</w:t>
            </w:r>
            <w:r w:rsidR="00CE2023">
              <w:rPr>
                <w:rFonts w:cstheme="minorHAnsi"/>
                <w:sz w:val="20"/>
                <w:szCs w:val="20"/>
              </w:rPr>
              <w:t xml:space="preserve"> </w:t>
            </w:r>
            <w:r w:rsidRPr="005E1CF1">
              <w:rPr>
                <w:rFonts w:cstheme="minorHAnsi"/>
                <w:sz w:val="20"/>
                <w:szCs w:val="20"/>
              </w:rPr>
              <w:t>uzupełnienia/poprawy</w:t>
            </w:r>
            <w:r w:rsidR="00CE2023">
              <w:rPr>
                <w:rFonts w:cstheme="minorHAnsi"/>
                <w:sz w:val="20"/>
                <w:szCs w:val="20"/>
              </w:rPr>
              <w:t xml:space="preserve"> </w:t>
            </w:r>
            <w:r w:rsidRPr="005E1CF1">
              <w:rPr>
                <w:rFonts w:cstheme="minorHAnsi"/>
                <w:sz w:val="20"/>
                <w:szCs w:val="20"/>
              </w:rPr>
              <w:t>projektu w zakresie</w:t>
            </w:r>
            <w:r w:rsidR="00CE2023">
              <w:rPr>
                <w:rFonts w:cstheme="minorHAnsi"/>
                <w:sz w:val="20"/>
                <w:szCs w:val="20"/>
              </w:rPr>
              <w:t xml:space="preserve"> </w:t>
            </w:r>
            <w:r w:rsidRPr="005E1CF1">
              <w:rPr>
                <w:rFonts w:cstheme="minorHAnsi"/>
                <w:sz w:val="20"/>
                <w:szCs w:val="20"/>
              </w:rPr>
              <w:t>koniecznym do oceny spełnienia kryterium.</w:t>
            </w:r>
          </w:p>
        </w:tc>
        <w:tc>
          <w:tcPr>
            <w:tcW w:w="2445" w:type="dxa"/>
            <w:vAlign w:val="center"/>
          </w:tcPr>
          <w:p w14:paraId="66A38389" w14:textId="79E71B4E" w:rsidR="005505F9" w:rsidRPr="005E1CF1" w:rsidRDefault="005505F9" w:rsidP="00CE2023">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5E1CF1">
              <w:rPr>
                <w:rFonts w:cstheme="minorHAnsi"/>
                <w:sz w:val="20"/>
                <w:szCs w:val="20"/>
              </w:rPr>
              <w:t>Kryterium zerojedynkowe.</w:t>
            </w:r>
          </w:p>
          <w:p w14:paraId="7CEC9FA2" w14:textId="2B190525" w:rsidR="005505F9" w:rsidRPr="005E1CF1" w:rsidRDefault="005505F9" w:rsidP="00CE2023">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5E1CF1">
              <w:rPr>
                <w:rFonts w:cstheme="minorHAnsi"/>
                <w:sz w:val="20"/>
                <w:szCs w:val="20"/>
              </w:rPr>
              <w:t>Ocena spełnienia kryterium będzie</w:t>
            </w:r>
            <w:r w:rsidR="00CE2023">
              <w:rPr>
                <w:rFonts w:cstheme="minorHAnsi"/>
                <w:sz w:val="20"/>
                <w:szCs w:val="20"/>
              </w:rPr>
              <w:t xml:space="preserve"> </w:t>
            </w:r>
            <w:r w:rsidRPr="005E1CF1">
              <w:rPr>
                <w:rFonts w:cstheme="minorHAnsi"/>
                <w:sz w:val="20"/>
                <w:szCs w:val="20"/>
              </w:rPr>
              <w:t>polegała na przyznaniu wartości</w:t>
            </w:r>
            <w:r w:rsidR="00CE2023">
              <w:rPr>
                <w:rFonts w:cstheme="minorHAnsi"/>
                <w:sz w:val="20"/>
                <w:szCs w:val="20"/>
              </w:rPr>
              <w:t xml:space="preserve"> </w:t>
            </w:r>
            <w:r w:rsidRPr="005E1CF1">
              <w:rPr>
                <w:rFonts w:cstheme="minorHAnsi"/>
                <w:sz w:val="20"/>
                <w:szCs w:val="20"/>
              </w:rPr>
              <w:t>logicznych:</w:t>
            </w:r>
          </w:p>
          <w:p w14:paraId="1CB50CC1" w14:textId="5C0FB6C0" w:rsidR="005505F9" w:rsidRPr="005E1CF1" w:rsidRDefault="005505F9" w:rsidP="008B7DE3">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5E1CF1">
              <w:rPr>
                <w:rFonts w:cstheme="minorHAnsi"/>
                <w:sz w:val="20"/>
                <w:szCs w:val="20"/>
              </w:rPr>
              <w:t>„TAK”</w:t>
            </w:r>
          </w:p>
          <w:p w14:paraId="2C1D0F11" w14:textId="74D05BAE" w:rsidR="005505F9" w:rsidRPr="005E1CF1" w:rsidRDefault="005505F9" w:rsidP="00CE2023">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5E1CF1">
              <w:rPr>
                <w:rFonts w:cstheme="minorHAnsi"/>
                <w:sz w:val="20"/>
                <w:szCs w:val="20"/>
              </w:rPr>
              <w:t>„NIE– do</w:t>
            </w:r>
            <w:r w:rsidR="00CE2023">
              <w:rPr>
                <w:rFonts w:cstheme="minorHAnsi"/>
                <w:sz w:val="20"/>
                <w:szCs w:val="20"/>
              </w:rPr>
              <w:t xml:space="preserve"> </w:t>
            </w:r>
            <w:r w:rsidRPr="005E1CF1">
              <w:rPr>
                <w:rFonts w:cstheme="minorHAnsi"/>
                <w:sz w:val="20"/>
                <w:szCs w:val="20"/>
              </w:rPr>
              <w:t>uzupełnienia/poprawy” „NIE”</w:t>
            </w:r>
          </w:p>
        </w:tc>
        <w:tc>
          <w:tcPr>
            <w:tcW w:w="1524" w:type="dxa"/>
            <w:vAlign w:val="center"/>
          </w:tcPr>
          <w:p w14:paraId="71D7BF9D" w14:textId="77777777" w:rsidR="005505F9" w:rsidRPr="005E1CF1" w:rsidRDefault="005505F9" w:rsidP="008B7DE3">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5E1CF1">
              <w:rPr>
                <w:rFonts w:cstheme="minorHAnsi"/>
                <w:sz w:val="20"/>
                <w:szCs w:val="20"/>
              </w:rPr>
              <w:t>Nie dotyczy</w:t>
            </w:r>
          </w:p>
        </w:tc>
      </w:tr>
      <w:tr w:rsidR="005505F9" w:rsidRPr="00F67A41" w14:paraId="2DC3EC64" w14:textId="77777777" w:rsidTr="007B59ED">
        <w:tc>
          <w:tcPr>
            <w:cnfStyle w:val="001000000000" w:firstRow="0" w:lastRow="0" w:firstColumn="1" w:lastColumn="0" w:oddVBand="0" w:evenVBand="0" w:oddHBand="0" w:evenHBand="0" w:firstRowFirstColumn="0" w:firstRowLastColumn="0" w:lastRowFirstColumn="0" w:lastRowLastColumn="0"/>
            <w:tcW w:w="676" w:type="dxa"/>
          </w:tcPr>
          <w:p w14:paraId="0A43AC28" w14:textId="77777777" w:rsidR="005505F9" w:rsidRPr="005E1CF1" w:rsidRDefault="005505F9" w:rsidP="005505F9">
            <w:pPr>
              <w:pStyle w:val="Akapitzlist"/>
              <w:numPr>
                <w:ilvl w:val="0"/>
                <w:numId w:val="38"/>
              </w:numPr>
              <w:spacing w:after="0" w:line="240" w:lineRule="auto"/>
              <w:rPr>
                <w:rFonts w:cstheme="minorHAnsi"/>
                <w:sz w:val="20"/>
                <w:szCs w:val="20"/>
              </w:rPr>
            </w:pPr>
          </w:p>
        </w:tc>
        <w:tc>
          <w:tcPr>
            <w:tcW w:w="2438" w:type="dxa"/>
          </w:tcPr>
          <w:p w14:paraId="613043E2" w14:textId="77777777" w:rsidR="005505F9" w:rsidRPr="005E1CF1" w:rsidRDefault="005505F9" w:rsidP="005505F9">
            <w:pPr>
              <w:pStyle w:val="paragraph"/>
              <w:textAlignment w:val="baseline"/>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E1CF1">
              <w:rPr>
                <w:rStyle w:val="normaltextrun"/>
                <w:rFonts w:asciiTheme="minorHAnsi" w:hAnsiTheme="minorHAnsi" w:cstheme="minorHAnsi"/>
                <w:sz w:val="20"/>
                <w:szCs w:val="20"/>
              </w:rPr>
              <w:t>Projekt jest zgodny z Kartą Praw Podstawowych Unii Europejskiej z dnia 26 października 2012 r. (Dz. Urz. UE C 326 z 26.10.2012, str. 391), w</w:t>
            </w:r>
            <w:r w:rsidRPr="005E1CF1">
              <w:rPr>
                <w:rStyle w:val="scxw191472191"/>
                <w:rFonts w:asciiTheme="minorHAnsi" w:hAnsiTheme="minorHAnsi" w:cstheme="minorHAnsi"/>
                <w:sz w:val="20"/>
                <w:szCs w:val="20"/>
              </w:rPr>
              <w:t> </w:t>
            </w:r>
            <w:r w:rsidRPr="005E1CF1">
              <w:rPr>
                <w:rStyle w:val="normaltextrun"/>
                <w:rFonts w:asciiTheme="minorHAnsi" w:hAnsiTheme="minorHAnsi" w:cstheme="minorHAnsi"/>
                <w:sz w:val="20"/>
                <w:szCs w:val="20"/>
              </w:rPr>
              <w:t xml:space="preserve">zakresie odnoszącym się do sposobu realizacji, </w:t>
            </w:r>
            <w:r w:rsidRPr="005E1CF1">
              <w:rPr>
                <w:rStyle w:val="normaltextrun"/>
                <w:rFonts w:asciiTheme="minorHAnsi" w:hAnsiTheme="minorHAnsi" w:cstheme="minorHAnsi"/>
                <w:sz w:val="20"/>
                <w:szCs w:val="20"/>
              </w:rPr>
              <w:lastRenderedPageBreak/>
              <w:t>zakresu projektu i wnioskodawcy.</w:t>
            </w:r>
          </w:p>
          <w:p w14:paraId="13A92EA3" w14:textId="77777777" w:rsidR="005505F9" w:rsidRPr="005E1CF1" w:rsidRDefault="005505F9" w:rsidP="005505F9">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5E1CF1">
              <w:rPr>
                <w:rStyle w:val="eop"/>
                <w:rFonts w:cstheme="minorHAnsi"/>
                <w:sz w:val="20"/>
                <w:szCs w:val="20"/>
              </w:rPr>
              <w:t> </w:t>
            </w:r>
          </w:p>
        </w:tc>
        <w:tc>
          <w:tcPr>
            <w:tcW w:w="5103" w:type="dxa"/>
          </w:tcPr>
          <w:p w14:paraId="5C6EEE84" w14:textId="77777777" w:rsidR="005505F9" w:rsidRPr="005E1CF1" w:rsidRDefault="005505F9" w:rsidP="008B7DE3">
            <w:pPr>
              <w:pStyle w:val="paragraph"/>
              <w:jc w:val="both"/>
              <w:textAlignment w:val="baseline"/>
              <w:cnfStyle w:val="000000000000" w:firstRow="0" w:lastRow="0" w:firstColumn="0" w:lastColumn="0" w:oddVBand="0" w:evenVBand="0" w:oddHBand="0" w:evenHBand="0" w:firstRowFirstColumn="0" w:firstRowLastColumn="0" w:lastRowFirstColumn="0" w:lastRowLastColumn="0"/>
              <w:rPr>
                <w:rStyle w:val="eop"/>
                <w:rFonts w:asciiTheme="minorHAnsi" w:hAnsiTheme="minorHAnsi" w:cstheme="minorHAnsi"/>
                <w:sz w:val="20"/>
                <w:szCs w:val="20"/>
              </w:rPr>
            </w:pPr>
            <w:r w:rsidRPr="005E1CF1">
              <w:rPr>
                <w:rStyle w:val="eop"/>
                <w:rFonts w:asciiTheme="minorHAnsi" w:hAnsiTheme="minorHAnsi" w:cstheme="minorHAnsi"/>
                <w:sz w:val="20"/>
                <w:szCs w:val="20"/>
              </w:rPr>
              <w:lastRenderedPageBreak/>
              <w:t xml:space="preserve">Przez zgodność projektu z Kartą Praw Podstawowych Unii Europejskiej z dnia 26 października 2012 r., na etapie oceny wniosku należy rozumieć brak sprzeczności pomiędzy zapisami projektu a wymogami tego dokumentu. Kryterium zostanie zweryfikowane na podstawie zapisów we wniosku o dofinansowanie projektu, pod kątem zgodności z prawami i wolnościami określonymi w Karcie Praw Podstawowych, zwłaszcza zapisów z części B.7.1 Realizacja zasad </w:t>
            </w:r>
            <w:r w:rsidRPr="005E1CF1">
              <w:rPr>
                <w:rStyle w:val="eop"/>
                <w:rFonts w:asciiTheme="minorHAnsi" w:hAnsiTheme="minorHAnsi" w:cstheme="minorHAnsi"/>
                <w:sz w:val="20"/>
                <w:szCs w:val="20"/>
              </w:rPr>
              <w:lastRenderedPageBreak/>
              <w:t>horyzontalnych. Żaden aspekt projektu, jego zakres oraz sposób jego realizacji nie może naruszać zapisów Karty.</w:t>
            </w:r>
          </w:p>
          <w:p w14:paraId="26C12CD9" w14:textId="77777777" w:rsidR="005505F9" w:rsidRPr="005E1CF1" w:rsidRDefault="005505F9" w:rsidP="008B7DE3">
            <w:pPr>
              <w:pStyle w:val="paragraph"/>
              <w:jc w:val="both"/>
              <w:textAlignment w:val="baseline"/>
              <w:cnfStyle w:val="000000000000" w:firstRow="0" w:lastRow="0" w:firstColumn="0" w:lastColumn="0" w:oddVBand="0" w:evenVBand="0" w:oddHBand="0" w:evenHBand="0" w:firstRowFirstColumn="0" w:firstRowLastColumn="0" w:lastRowFirstColumn="0" w:lastRowLastColumn="0"/>
              <w:rPr>
                <w:rStyle w:val="eop"/>
                <w:rFonts w:asciiTheme="minorHAnsi" w:hAnsiTheme="minorHAnsi" w:cstheme="minorHAnsi"/>
                <w:sz w:val="20"/>
                <w:szCs w:val="20"/>
              </w:rPr>
            </w:pPr>
            <w:r w:rsidRPr="005E1CF1">
              <w:rPr>
                <w:rStyle w:val="eop"/>
                <w:rFonts w:asciiTheme="minorHAnsi" w:hAnsiTheme="minorHAnsi" w:cstheme="minorHAnsi"/>
                <w:sz w:val="20"/>
                <w:szCs w:val="20"/>
              </w:rPr>
              <w:t>Wsparcie polityki spójności będzie udzielane wyłącznie projektom i beneficjentom, którzy przestrzegają przepisów antydyskryminacyjnych, o których mowa w art. 9 ust. 3 Rozporządzenia PE i Rady nr 2021/1060. Wymagane będzie wskazanie przez wnioskodawcę deklaracji we wniosku o dofinansowanie (oraz przedłożenie oświadczenia na etapie podpisywania umowy o dofinansowanie), że również do tej pory nie podjął jakichkolwiek działań dyskryminujących / uchwał, sprzecznych z zasadami, o których mowa w art. 9 ust. 3 rozporządzenia nr 2021/1060, nie opublikowane zostały wyroki sądu ani wyniki kontroli świadczące o prowadzeniu takich działań, nie rozpatrzono pozytywnie skarg na wnioskodawcę w związku z prowadzeniem działań dyskryminujących oraz nie podano do publicznej wiadomości niezgodności działań wnioskodawcy z zasadami niedyskryminacji. Dotyczy to wszystkich wnioskodawców, w szczególności JST, a w przypadku gdy wnioskodawcą jest podmiot kontrolowany przez JST lub od niej zależny, wymóg dotyczy również tej JST.W przeciwnym razie wsparcie w ramach polityki spójności nie może być udzielone</w:t>
            </w:r>
          </w:p>
          <w:p w14:paraId="5BE25413"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5E1CF1">
              <w:rPr>
                <w:rStyle w:val="eop"/>
                <w:rFonts w:cstheme="minorHAnsi"/>
                <w:sz w:val="20"/>
                <w:szCs w:val="20"/>
              </w:rPr>
              <w:t>Dla wnioskodawców i ocieniających mogą być pomocne Wytyczne Komisji Europejskiej dotyczące zapewnienia poszanowania Karty praw podstawowych Unii Europejskiej przy wdrażaniu europejskich funduszy strukturalnych i inwestycyjnych, w szczególności załącznik nr III. </w:t>
            </w:r>
          </w:p>
        </w:tc>
        <w:tc>
          <w:tcPr>
            <w:tcW w:w="3260" w:type="dxa"/>
            <w:vAlign w:val="center"/>
          </w:tcPr>
          <w:p w14:paraId="14C0558A" w14:textId="537BD0EC" w:rsidR="005505F9" w:rsidRPr="005E1CF1" w:rsidRDefault="005505F9" w:rsidP="008B7DE3">
            <w:pPr>
              <w:pStyle w:val="paragraph"/>
              <w:jc w:val="center"/>
              <w:textAlignment w:val="baseline"/>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E1CF1">
              <w:rPr>
                <w:rStyle w:val="normaltextrun"/>
                <w:rFonts w:asciiTheme="minorHAnsi" w:hAnsiTheme="minorHAnsi" w:cstheme="minorHAnsi"/>
                <w:sz w:val="20"/>
                <w:szCs w:val="20"/>
              </w:rPr>
              <w:lastRenderedPageBreak/>
              <w:t>TAK</w:t>
            </w:r>
          </w:p>
          <w:p w14:paraId="319E538B" w14:textId="500ACE77" w:rsidR="005505F9" w:rsidRPr="005E1CF1" w:rsidRDefault="005505F9" w:rsidP="008B7DE3">
            <w:pPr>
              <w:pStyle w:val="paragraph"/>
              <w:jc w:val="center"/>
              <w:textAlignment w:val="baseline"/>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E1CF1">
              <w:rPr>
                <w:rStyle w:val="normaltextrun"/>
                <w:rFonts w:asciiTheme="minorHAnsi" w:hAnsiTheme="minorHAnsi" w:cstheme="minorHAnsi"/>
                <w:sz w:val="20"/>
                <w:szCs w:val="20"/>
              </w:rPr>
              <w:t>Kryterium obligatoryjne – spełnienie</w:t>
            </w:r>
            <w:r w:rsidRPr="005E1CF1">
              <w:rPr>
                <w:rStyle w:val="eop"/>
                <w:rFonts w:asciiTheme="minorHAnsi" w:hAnsiTheme="minorHAnsi" w:cstheme="minorHAnsi"/>
                <w:sz w:val="20"/>
                <w:szCs w:val="20"/>
              </w:rPr>
              <w:t> </w:t>
            </w:r>
            <w:r w:rsidRPr="005E1CF1">
              <w:rPr>
                <w:rStyle w:val="normaltextrun"/>
                <w:rFonts w:asciiTheme="minorHAnsi" w:hAnsiTheme="minorHAnsi" w:cstheme="minorHAnsi"/>
                <w:sz w:val="20"/>
                <w:szCs w:val="20"/>
              </w:rPr>
              <w:t>kryterium jest niezbędne do przyznania</w:t>
            </w:r>
            <w:r w:rsidRPr="005E1CF1">
              <w:rPr>
                <w:rStyle w:val="eop"/>
                <w:rFonts w:asciiTheme="minorHAnsi" w:hAnsiTheme="minorHAnsi" w:cstheme="minorHAnsi"/>
                <w:sz w:val="20"/>
                <w:szCs w:val="20"/>
              </w:rPr>
              <w:t> </w:t>
            </w:r>
            <w:r w:rsidRPr="005E1CF1">
              <w:rPr>
                <w:rStyle w:val="eop"/>
                <w:rFonts w:asciiTheme="minorHAnsi" w:hAnsiTheme="minorHAnsi" w:cstheme="minorHAnsi"/>
                <w:sz w:val="20"/>
                <w:szCs w:val="20"/>
              </w:rPr>
              <w:br/>
            </w:r>
            <w:r w:rsidRPr="005E1CF1">
              <w:rPr>
                <w:rStyle w:val="normaltextrun"/>
                <w:rFonts w:asciiTheme="minorHAnsi" w:hAnsiTheme="minorHAnsi" w:cstheme="minorHAnsi"/>
                <w:sz w:val="20"/>
                <w:szCs w:val="20"/>
              </w:rPr>
              <w:t>dofinansowania.</w:t>
            </w:r>
          </w:p>
          <w:p w14:paraId="21F7CF1E" w14:textId="499F982D" w:rsidR="005505F9" w:rsidRPr="005E1CF1" w:rsidRDefault="005505F9" w:rsidP="008B7DE3">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5E1CF1">
              <w:rPr>
                <w:rStyle w:val="normaltextrun"/>
                <w:rFonts w:cstheme="minorHAnsi"/>
                <w:sz w:val="20"/>
                <w:szCs w:val="20"/>
              </w:rPr>
              <w:lastRenderedPageBreak/>
              <w:t>Wnioskodawca ma</w:t>
            </w:r>
            <w:r w:rsidRPr="005E1CF1">
              <w:rPr>
                <w:rStyle w:val="eop"/>
                <w:rFonts w:cstheme="minorHAnsi"/>
                <w:sz w:val="20"/>
                <w:szCs w:val="20"/>
              </w:rPr>
              <w:t> </w:t>
            </w:r>
            <w:r w:rsidRPr="005E1CF1">
              <w:rPr>
                <w:rStyle w:val="normaltextrun"/>
                <w:rFonts w:cstheme="minorHAnsi"/>
                <w:sz w:val="20"/>
                <w:szCs w:val="20"/>
              </w:rPr>
              <w:t>możliwość</w:t>
            </w:r>
            <w:r w:rsidRPr="005E1CF1">
              <w:rPr>
                <w:rStyle w:val="eop"/>
                <w:rFonts w:cstheme="minorHAnsi"/>
                <w:sz w:val="20"/>
                <w:szCs w:val="20"/>
              </w:rPr>
              <w:t> </w:t>
            </w:r>
            <w:r w:rsidRPr="005E1CF1">
              <w:rPr>
                <w:rStyle w:val="eop"/>
                <w:rFonts w:cstheme="minorHAnsi"/>
                <w:sz w:val="20"/>
                <w:szCs w:val="20"/>
              </w:rPr>
              <w:br/>
            </w:r>
            <w:r w:rsidRPr="005E1CF1">
              <w:rPr>
                <w:rStyle w:val="normaltextrun"/>
                <w:rFonts w:cstheme="minorHAnsi"/>
                <w:sz w:val="20"/>
                <w:szCs w:val="20"/>
              </w:rPr>
              <w:t>uzupełnienia/ poprawy</w:t>
            </w:r>
            <w:r w:rsidRPr="005E1CF1">
              <w:rPr>
                <w:rStyle w:val="eop"/>
                <w:rFonts w:cstheme="minorHAnsi"/>
                <w:sz w:val="20"/>
                <w:szCs w:val="20"/>
              </w:rPr>
              <w:t> </w:t>
            </w:r>
            <w:r w:rsidRPr="005E1CF1">
              <w:rPr>
                <w:rStyle w:val="normaltextrun"/>
                <w:rFonts w:cstheme="minorHAnsi"/>
                <w:sz w:val="20"/>
                <w:szCs w:val="20"/>
              </w:rPr>
              <w:t>projektu w zakresie</w:t>
            </w:r>
            <w:r w:rsidRPr="005E1CF1">
              <w:rPr>
                <w:rStyle w:val="eop"/>
                <w:rFonts w:cstheme="minorHAnsi"/>
                <w:sz w:val="20"/>
                <w:szCs w:val="20"/>
              </w:rPr>
              <w:t> </w:t>
            </w:r>
            <w:r w:rsidRPr="005E1CF1">
              <w:rPr>
                <w:rStyle w:val="normaltextrun"/>
                <w:rFonts w:cstheme="minorHAnsi"/>
                <w:sz w:val="20"/>
                <w:szCs w:val="20"/>
              </w:rPr>
              <w:t>koniecznym do oceny spełnienia kryterium.</w:t>
            </w:r>
          </w:p>
        </w:tc>
        <w:tc>
          <w:tcPr>
            <w:tcW w:w="2445" w:type="dxa"/>
            <w:vAlign w:val="center"/>
          </w:tcPr>
          <w:p w14:paraId="3AD180A6" w14:textId="0A9DD43D" w:rsidR="005505F9" w:rsidRPr="005E1CF1" w:rsidRDefault="005505F9" w:rsidP="00CE2023">
            <w:pPr>
              <w:pStyle w:val="paragraph"/>
              <w:spacing w:after="200" w:afterAutospacing="0" w:line="276" w:lineRule="auto"/>
              <w:jc w:val="center"/>
              <w:textAlignment w:val="baseline"/>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E1CF1">
              <w:rPr>
                <w:rStyle w:val="normaltextrun"/>
                <w:rFonts w:asciiTheme="minorHAnsi" w:hAnsiTheme="minorHAnsi" w:cstheme="minorHAnsi"/>
                <w:sz w:val="20"/>
                <w:szCs w:val="20"/>
              </w:rPr>
              <w:lastRenderedPageBreak/>
              <w:t>Kryterium zerojedynkowe.</w:t>
            </w:r>
          </w:p>
          <w:p w14:paraId="71047A1C" w14:textId="77777777" w:rsidR="00CE2023" w:rsidRPr="005E1CF1" w:rsidRDefault="00CE2023" w:rsidP="00CE2023">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5E1CF1">
              <w:rPr>
                <w:rFonts w:cstheme="minorHAnsi"/>
                <w:sz w:val="20"/>
                <w:szCs w:val="20"/>
              </w:rPr>
              <w:t>Ocena spełnienia kryterium będzie</w:t>
            </w:r>
            <w:r>
              <w:rPr>
                <w:rFonts w:cstheme="minorHAnsi"/>
                <w:sz w:val="20"/>
                <w:szCs w:val="20"/>
              </w:rPr>
              <w:t xml:space="preserve"> </w:t>
            </w:r>
            <w:r w:rsidRPr="005E1CF1">
              <w:rPr>
                <w:rFonts w:cstheme="minorHAnsi"/>
                <w:sz w:val="20"/>
                <w:szCs w:val="20"/>
              </w:rPr>
              <w:t>polegała na przyznaniu wartości</w:t>
            </w:r>
            <w:r>
              <w:rPr>
                <w:rFonts w:cstheme="minorHAnsi"/>
                <w:sz w:val="20"/>
                <w:szCs w:val="20"/>
              </w:rPr>
              <w:t xml:space="preserve"> </w:t>
            </w:r>
            <w:r w:rsidRPr="005E1CF1">
              <w:rPr>
                <w:rFonts w:cstheme="minorHAnsi"/>
                <w:sz w:val="20"/>
                <w:szCs w:val="20"/>
              </w:rPr>
              <w:t>logicznych:</w:t>
            </w:r>
          </w:p>
          <w:p w14:paraId="53CD8A11" w14:textId="77777777" w:rsidR="00CE2023" w:rsidRPr="005E1CF1" w:rsidRDefault="00CE2023" w:rsidP="00CE2023">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5E1CF1">
              <w:rPr>
                <w:rFonts w:cstheme="minorHAnsi"/>
                <w:sz w:val="20"/>
                <w:szCs w:val="20"/>
              </w:rPr>
              <w:lastRenderedPageBreak/>
              <w:t>„TAK”</w:t>
            </w:r>
          </w:p>
          <w:p w14:paraId="6AD39573" w14:textId="0F369ECC" w:rsidR="005505F9" w:rsidRPr="005E1CF1" w:rsidRDefault="00CE2023" w:rsidP="00CE2023">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5E1CF1">
              <w:rPr>
                <w:rFonts w:cstheme="minorHAnsi"/>
                <w:sz w:val="20"/>
                <w:szCs w:val="20"/>
              </w:rPr>
              <w:t>„NIE– do</w:t>
            </w:r>
            <w:r>
              <w:rPr>
                <w:rFonts w:cstheme="minorHAnsi"/>
                <w:sz w:val="20"/>
                <w:szCs w:val="20"/>
              </w:rPr>
              <w:t xml:space="preserve"> </w:t>
            </w:r>
            <w:r w:rsidRPr="005E1CF1">
              <w:rPr>
                <w:rFonts w:cstheme="minorHAnsi"/>
                <w:sz w:val="20"/>
                <w:szCs w:val="20"/>
              </w:rPr>
              <w:t>uzupełnienia/poprawy” „NIE”</w:t>
            </w:r>
          </w:p>
        </w:tc>
        <w:tc>
          <w:tcPr>
            <w:tcW w:w="1524" w:type="dxa"/>
            <w:vAlign w:val="center"/>
          </w:tcPr>
          <w:p w14:paraId="52194048" w14:textId="77777777" w:rsidR="005505F9" w:rsidRPr="005E1CF1" w:rsidRDefault="005505F9" w:rsidP="008B7DE3">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5E1CF1">
              <w:rPr>
                <w:rFonts w:cstheme="minorHAnsi"/>
                <w:sz w:val="20"/>
                <w:szCs w:val="20"/>
              </w:rPr>
              <w:lastRenderedPageBreak/>
              <w:t>Nie dotyczy</w:t>
            </w:r>
          </w:p>
        </w:tc>
      </w:tr>
      <w:tr w:rsidR="005505F9" w:rsidRPr="00F67A41" w14:paraId="28596ABD" w14:textId="77777777" w:rsidTr="007B59ED">
        <w:tc>
          <w:tcPr>
            <w:cnfStyle w:val="001000000000" w:firstRow="0" w:lastRow="0" w:firstColumn="1" w:lastColumn="0" w:oddVBand="0" w:evenVBand="0" w:oddHBand="0" w:evenHBand="0" w:firstRowFirstColumn="0" w:firstRowLastColumn="0" w:lastRowFirstColumn="0" w:lastRowLastColumn="0"/>
            <w:tcW w:w="676" w:type="dxa"/>
          </w:tcPr>
          <w:p w14:paraId="505070D3" w14:textId="77777777" w:rsidR="005505F9" w:rsidRPr="005E1CF1" w:rsidRDefault="005505F9" w:rsidP="005505F9">
            <w:pPr>
              <w:pStyle w:val="Akapitzlist"/>
              <w:numPr>
                <w:ilvl w:val="0"/>
                <w:numId w:val="38"/>
              </w:numPr>
              <w:spacing w:after="0" w:line="240" w:lineRule="auto"/>
              <w:rPr>
                <w:rFonts w:cstheme="minorHAnsi"/>
                <w:sz w:val="20"/>
                <w:szCs w:val="20"/>
              </w:rPr>
            </w:pPr>
          </w:p>
        </w:tc>
        <w:tc>
          <w:tcPr>
            <w:tcW w:w="2438" w:type="dxa"/>
          </w:tcPr>
          <w:p w14:paraId="390526D8" w14:textId="77777777" w:rsidR="005505F9" w:rsidRPr="005E1CF1" w:rsidRDefault="005505F9" w:rsidP="005505F9">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5E1CF1">
              <w:rPr>
                <w:rStyle w:val="normaltextrun"/>
                <w:rFonts w:cstheme="minorHAnsi"/>
                <w:sz w:val="20"/>
                <w:szCs w:val="20"/>
              </w:rPr>
              <w:t xml:space="preserve">Projekt jest zgodny z Konwencją o Prawach </w:t>
            </w:r>
            <w:r w:rsidRPr="005E1CF1">
              <w:rPr>
                <w:rStyle w:val="normaltextrun"/>
                <w:rFonts w:cstheme="minorHAnsi"/>
                <w:sz w:val="20"/>
                <w:szCs w:val="20"/>
              </w:rPr>
              <w:lastRenderedPageBreak/>
              <w:t xml:space="preserve">Osób Niepełnosprawnych, sporządzoną w Nowym Jorku dnia 13 grudnia 2006 r. (Dz. U. z 2012 r. poz. 1169, z </w:t>
            </w:r>
            <w:proofErr w:type="spellStart"/>
            <w:r w:rsidRPr="005E1CF1">
              <w:rPr>
                <w:rStyle w:val="spellingerror"/>
                <w:rFonts w:cstheme="minorHAnsi"/>
                <w:sz w:val="20"/>
                <w:szCs w:val="20"/>
              </w:rPr>
              <w:t>późn</w:t>
            </w:r>
            <w:proofErr w:type="spellEnd"/>
            <w:r w:rsidRPr="005E1CF1">
              <w:rPr>
                <w:rStyle w:val="normaltextrun"/>
                <w:rFonts w:cstheme="minorHAnsi"/>
                <w:sz w:val="20"/>
                <w:szCs w:val="20"/>
              </w:rPr>
              <w:t>. zm.), w zakresie odnoszącym się do sposobu realizacji, zakresu projektu i wnioskodawcy.</w:t>
            </w:r>
            <w:r w:rsidRPr="005E1CF1">
              <w:rPr>
                <w:rStyle w:val="eop"/>
                <w:rFonts w:cstheme="minorHAnsi"/>
                <w:sz w:val="20"/>
                <w:szCs w:val="20"/>
              </w:rPr>
              <w:t> </w:t>
            </w:r>
          </w:p>
        </w:tc>
        <w:tc>
          <w:tcPr>
            <w:tcW w:w="5103" w:type="dxa"/>
          </w:tcPr>
          <w:p w14:paraId="15AFFE4B" w14:textId="77777777" w:rsidR="005505F9" w:rsidRPr="005E1CF1" w:rsidRDefault="005505F9" w:rsidP="008B7DE3">
            <w:pPr>
              <w:pStyle w:val="paragraph"/>
              <w:jc w:val="both"/>
              <w:textAlignment w:val="baseline"/>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E1CF1">
              <w:rPr>
                <w:rStyle w:val="normaltextrun"/>
                <w:rFonts w:asciiTheme="minorHAnsi" w:hAnsiTheme="minorHAnsi" w:cstheme="minorHAnsi"/>
                <w:sz w:val="20"/>
                <w:szCs w:val="20"/>
              </w:rPr>
              <w:lastRenderedPageBreak/>
              <w:t xml:space="preserve">Zgodność projektu z Konwencją o Prawach Osób Niepełnosprawnych, na etapie oceny wniosku należy </w:t>
            </w:r>
            <w:r w:rsidRPr="005E1CF1">
              <w:rPr>
                <w:rStyle w:val="normaltextrun"/>
                <w:rFonts w:asciiTheme="minorHAnsi" w:hAnsiTheme="minorHAnsi" w:cstheme="minorHAnsi"/>
                <w:sz w:val="20"/>
                <w:szCs w:val="20"/>
              </w:rPr>
              <w:lastRenderedPageBreak/>
              <w:t>rozumieć jako brak sprzeczności pomiędzy zapisami projektu a wymogami tego dokumentu.</w:t>
            </w:r>
            <w:r w:rsidRPr="005E1CF1">
              <w:rPr>
                <w:rStyle w:val="eop"/>
                <w:rFonts w:asciiTheme="minorHAnsi" w:hAnsiTheme="minorHAnsi" w:cstheme="minorHAnsi"/>
                <w:sz w:val="20"/>
                <w:szCs w:val="20"/>
              </w:rPr>
              <w:t> </w:t>
            </w:r>
          </w:p>
          <w:p w14:paraId="1BBB4436"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5E1CF1">
              <w:rPr>
                <w:rStyle w:val="normaltextrun"/>
                <w:rFonts w:cstheme="minorHAnsi"/>
                <w:sz w:val="20"/>
                <w:szCs w:val="20"/>
              </w:rPr>
              <w:t>Kryterium zostanie zweryfikowane na podstawie zapisów we wniosku o dofinansowanie projektu, zwłaszcza zapisów z części dot. realizacji zasad horyzontalnych.</w:t>
            </w:r>
          </w:p>
        </w:tc>
        <w:tc>
          <w:tcPr>
            <w:tcW w:w="3260" w:type="dxa"/>
            <w:vAlign w:val="center"/>
          </w:tcPr>
          <w:p w14:paraId="7A349199" w14:textId="5F90B77C" w:rsidR="005505F9" w:rsidRPr="005E1CF1" w:rsidRDefault="005505F9" w:rsidP="008B7DE3">
            <w:pPr>
              <w:pStyle w:val="paragraph"/>
              <w:jc w:val="center"/>
              <w:textAlignment w:val="baseline"/>
              <w:cnfStyle w:val="000000000000" w:firstRow="0" w:lastRow="0" w:firstColumn="0" w:lastColumn="0" w:oddVBand="0" w:evenVBand="0" w:oddHBand="0" w:evenHBand="0" w:firstRowFirstColumn="0" w:firstRowLastColumn="0" w:lastRowFirstColumn="0" w:lastRowLastColumn="0"/>
              <w:rPr>
                <w:rStyle w:val="normaltextrun"/>
                <w:rFonts w:asciiTheme="minorHAnsi" w:hAnsiTheme="minorHAnsi" w:cstheme="minorHAnsi"/>
                <w:sz w:val="20"/>
                <w:szCs w:val="20"/>
              </w:rPr>
            </w:pPr>
            <w:r w:rsidRPr="005E1CF1">
              <w:rPr>
                <w:rStyle w:val="normaltextrun"/>
                <w:rFonts w:asciiTheme="minorHAnsi" w:hAnsiTheme="minorHAnsi" w:cstheme="minorHAnsi"/>
                <w:sz w:val="20"/>
                <w:szCs w:val="20"/>
              </w:rPr>
              <w:lastRenderedPageBreak/>
              <w:t>TAK</w:t>
            </w:r>
          </w:p>
          <w:p w14:paraId="4DC28D72" w14:textId="4DDC03D0" w:rsidR="005505F9" w:rsidRPr="005E1CF1" w:rsidRDefault="005505F9" w:rsidP="008B7DE3">
            <w:pPr>
              <w:pStyle w:val="paragraph"/>
              <w:jc w:val="center"/>
              <w:textAlignment w:val="baseline"/>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E1CF1">
              <w:rPr>
                <w:rStyle w:val="normaltextrun"/>
                <w:rFonts w:asciiTheme="minorHAnsi" w:hAnsiTheme="minorHAnsi" w:cstheme="minorHAnsi"/>
                <w:sz w:val="20"/>
                <w:szCs w:val="20"/>
              </w:rPr>
              <w:lastRenderedPageBreak/>
              <w:t>Kryterium obligatoryjne – spełnienie</w:t>
            </w:r>
            <w:r w:rsidRPr="005E1CF1">
              <w:rPr>
                <w:rStyle w:val="eop"/>
                <w:rFonts w:asciiTheme="minorHAnsi" w:hAnsiTheme="minorHAnsi" w:cstheme="minorHAnsi"/>
                <w:sz w:val="20"/>
                <w:szCs w:val="20"/>
              </w:rPr>
              <w:t> </w:t>
            </w:r>
            <w:r w:rsidRPr="005E1CF1">
              <w:rPr>
                <w:rStyle w:val="normaltextrun"/>
                <w:rFonts w:asciiTheme="minorHAnsi" w:hAnsiTheme="minorHAnsi" w:cstheme="minorHAnsi"/>
                <w:sz w:val="20"/>
                <w:szCs w:val="20"/>
              </w:rPr>
              <w:t>kryterium jest niezbędne do przyznania</w:t>
            </w:r>
            <w:r w:rsidRPr="005E1CF1">
              <w:rPr>
                <w:rStyle w:val="eop"/>
                <w:rFonts w:asciiTheme="minorHAnsi" w:hAnsiTheme="minorHAnsi" w:cstheme="minorHAnsi"/>
                <w:sz w:val="20"/>
                <w:szCs w:val="20"/>
              </w:rPr>
              <w:t> </w:t>
            </w:r>
            <w:r w:rsidRPr="005E1CF1">
              <w:rPr>
                <w:rStyle w:val="eop"/>
                <w:rFonts w:asciiTheme="minorHAnsi" w:hAnsiTheme="minorHAnsi" w:cstheme="minorHAnsi"/>
                <w:sz w:val="20"/>
                <w:szCs w:val="20"/>
              </w:rPr>
              <w:br/>
            </w:r>
            <w:r w:rsidRPr="005E1CF1">
              <w:rPr>
                <w:rStyle w:val="normaltextrun"/>
                <w:rFonts w:asciiTheme="minorHAnsi" w:hAnsiTheme="minorHAnsi" w:cstheme="minorHAnsi"/>
                <w:sz w:val="20"/>
                <w:szCs w:val="20"/>
              </w:rPr>
              <w:t>dofinansowania.</w:t>
            </w:r>
          </w:p>
          <w:p w14:paraId="3BB939C9" w14:textId="0C8B0E65" w:rsidR="005505F9" w:rsidRPr="005E1CF1" w:rsidRDefault="005505F9" w:rsidP="008B7DE3">
            <w:pPr>
              <w:pStyle w:val="paragraph"/>
              <w:jc w:val="center"/>
              <w:textAlignment w:val="baseline"/>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E1CF1">
              <w:rPr>
                <w:rStyle w:val="normaltextrun"/>
                <w:rFonts w:asciiTheme="minorHAnsi" w:hAnsiTheme="minorHAnsi" w:cstheme="minorHAnsi"/>
                <w:sz w:val="20"/>
                <w:szCs w:val="20"/>
              </w:rPr>
              <w:t>Wnioskodawca ma</w:t>
            </w:r>
            <w:r w:rsidRPr="005E1CF1">
              <w:rPr>
                <w:rStyle w:val="eop"/>
                <w:rFonts w:asciiTheme="minorHAnsi" w:hAnsiTheme="minorHAnsi" w:cstheme="minorHAnsi"/>
                <w:sz w:val="20"/>
                <w:szCs w:val="20"/>
              </w:rPr>
              <w:t> </w:t>
            </w:r>
            <w:r w:rsidRPr="005E1CF1">
              <w:rPr>
                <w:rStyle w:val="normaltextrun"/>
                <w:rFonts w:asciiTheme="minorHAnsi" w:hAnsiTheme="minorHAnsi" w:cstheme="minorHAnsi"/>
                <w:sz w:val="20"/>
                <w:szCs w:val="20"/>
              </w:rPr>
              <w:t>możliwość</w:t>
            </w:r>
            <w:r w:rsidRPr="005E1CF1">
              <w:rPr>
                <w:rStyle w:val="eop"/>
                <w:rFonts w:asciiTheme="minorHAnsi" w:hAnsiTheme="minorHAnsi" w:cstheme="minorHAnsi"/>
                <w:sz w:val="20"/>
                <w:szCs w:val="20"/>
              </w:rPr>
              <w:t> </w:t>
            </w:r>
            <w:r w:rsidRPr="005E1CF1">
              <w:rPr>
                <w:rStyle w:val="eop"/>
                <w:rFonts w:asciiTheme="minorHAnsi" w:hAnsiTheme="minorHAnsi" w:cstheme="minorHAnsi"/>
                <w:sz w:val="20"/>
                <w:szCs w:val="20"/>
              </w:rPr>
              <w:br/>
            </w:r>
            <w:r w:rsidRPr="005E1CF1">
              <w:rPr>
                <w:rStyle w:val="normaltextrun"/>
                <w:rFonts w:asciiTheme="minorHAnsi" w:hAnsiTheme="minorHAnsi" w:cstheme="minorHAnsi"/>
                <w:sz w:val="20"/>
                <w:szCs w:val="20"/>
              </w:rPr>
              <w:t>uzupełnienia/ poprawy</w:t>
            </w:r>
            <w:r w:rsidRPr="005E1CF1">
              <w:rPr>
                <w:rStyle w:val="eop"/>
                <w:rFonts w:asciiTheme="minorHAnsi" w:hAnsiTheme="minorHAnsi" w:cstheme="minorHAnsi"/>
                <w:sz w:val="20"/>
                <w:szCs w:val="20"/>
              </w:rPr>
              <w:t> </w:t>
            </w:r>
            <w:r w:rsidRPr="005E1CF1">
              <w:rPr>
                <w:rStyle w:val="normaltextrun"/>
                <w:rFonts w:asciiTheme="minorHAnsi" w:hAnsiTheme="minorHAnsi" w:cstheme="minorHAnsi"/>
                <w:sz w:val="20"/>
                <w:szCs w:val="20"/>
              </w:rPr>
              <w:t>projektu w zakresie</w:t>
            </w:r>
            <w:r w:rsidRPr="005E1CF1">
              <w:rPr>
                <w:rStyle w:val="eop"/>
                <w:rFonts w:asciiTheme="minorHAnsi" w:hAnsiTheme="minorHAnsi" w:cstheme="minorHAnsi"/>
                <w:sz w:val="20"/>
                <w:szCs w:val="20"/>
              </w:rPr>
              <w:t> </w:t>
            </w:r>
            <w:r w:rsidRPr="005E1CF1">
              <w:rPr>
                <w:rStyle w:val="normaltextrun"/>
                <w:rFonts w:asciiTheme="minorHAnsi" w:hAnsiTheme="minorHAnsi" w:cstheme="minorHAnsi"/>
                <w:sz w:val="20"/>
                <w:szCs w:val="20"/>
              </w:rPr>
              <w:t>koniecznym do oceny spełnienia kryterium.</w:t>
            </w:r>
          </w:p>
          <w:p w14:paraId="4BEAB906" w14:textId="4DB3E546" w:rsidR="005505F9" w:rsidRPr="005E1CF1" w:rsidRDefault="005505F9" w:rsidP="008B7DE3">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2445" w:type="dxa"/>
            <w:vAlign w:val="center"/>
          </w:tcPr>
          <w:p w14:paraId="06C8EF54" w14:textId="096F8B32" w:rsidR="005505F9" w:rsidRPr="005E1CF1" w:rsidRDefault="005505F9" w:rsidP="008B7DE3">
            <w:pPr>
              <w:pStyle w:val="paragraph"/>
              <w:jc w:val="center"/>
              <w:textAlignment w:val="baseline"/>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E1CF1">
              <w:rPr>
                <w:rStyle w:val="normaltextrun"/>
                <w:rFonts w:asciiTheme="minorHAnsi" w:hAnsiTheme="minorHAnsi" w:cstheme="minorHAnsi"/>
                <w:sz w:val="20"/>
                <w:szCs w:val="20"/>
              </w:rPr>
              <w:lastRenderedPageBreak/>
              <w:t>Kryterium zerojedynkowe.</w:t>
            </w:r>
          </w:p>
          <w:p w14:paraId="6CCA4EED" w14:textId="77777777" w:rsidR="00CE2023" w:rsidRPr="005E1CF1" w:rsidRDefault="00CE2023" w:rsidP="00CE2023">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5E1CF1">
              <w:rPr>
                <w:rFonts w:cstheme="minorHAnsi"/>
                <w:sz w:val="20"/>
                <w:szCs w:val="20"/>
              </w:rPr>
              <w:lastRenderedPageBreak/>
              <w:t>Ocena spełnienia kryterium będzie</w:t>
            </w:r>
            <w:r>
              <w:rPr>
                <w:rFonts w:cstheme="minorHAnsi"/>
                <w:sz w:val="20"/>
                <w:szCs w:val="20"/>
              </w:rPr>
              <w:t xml:space="preserve"> </w:t>
            </w:r>
            <w:r w:rsidRPr="005E1CF1">
              <w:rPr>
                <w:rFonts w:cstheme="minorHAnsi"/>
                <w:sz w:val="20"/>
                <w:szCs w:val="20"/>
              </w:rPr>
              <w:t>polegała na przyznaniu wartości</w:t>
            </w:r>
            <w:r>
              <w:rPr>
                <w:rFonts w:cstheme="minorHAnsi"/>
                <w:sz w:val="20"/>
                <w:szCs w:val="20"/>
              </w:rPr>
              <w:t xml:space="preserve"> </w:t>
            </w:r>
            <w:r w:rsidRPr="005E1CF1">
              <w:rPr>
                <w:rFonts w:cstheme="minorHAnsi"/>
                <w:sz w:val="20"/>
                <w:szCs w:val="20"/>
              </w:rPr>
              <w:t>logicznych:</w:t>
            </w:r>
          </w:p>
          <w:p w14:paraId="2842D49B" w14:textId="77777777" w:rsidR="00CE2023" w:rsidRPr="005E1CF1" w:rsidRDefault="00CE2023" w:rsidP="00CE2023">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5E1CF1">
              <w:rPr>
                <w:rFonts w:cstheme="minorHAnsi"/>
                <w:sz w:val="20"/>
                <w:szCs w:val="20"/>
              </w:rPr>
              <w:t>„TAK”</w:t>
            </w:r>
          </w:p>
          <w:p w14:paraId="31552F1C" w14:textId="26E3178D" w:rsidR="005505F9" w:rsidRPr="005E1CF1" w:rsidRDefault="00CE2023" w:rsidP="00CE2023">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5E1CF1">
              <w:rPr>
                <w:rFonts w:cstheme="minorHAnsi"/>
                <w:sz w:val="20"/>
                <w:szCs w:val="20"/>
              </w:rPr>
              <w:t>„NIE– do</w:t>
            </w:r>
            <w:r>
              <w:rPr>
                <w:rFonts w:cstheme="minorHAnsi"/>
                <w:sz w:val="20"/>
                <w:szCs w:val="20"/>
              </w:rPr>
              <w:t xml:space="preserve"> </w:t>
            </w:r>
            <w:r w:rsidRPr="005E1CF1">
              <w:rPr>
                <w:rFonts w:cstheme="minorHAnsi"/>
                <w:sz w:val="20"/>
                <w:szCs w:val="20"/>
              </w:rPr>
              <w:t>uzupełnienia/poprawy” „NIE”</w:t>
            </w:r>
          </w:p>
        </w:tc>
        <w:tc>
          <w:tcPr>
            <w:tcW w:w="1524" w:type="dxa"/>
            <w:vAlign w:val="center"/>
          </w:tcPr>
          <w:p w14:paraId="2BFD1D4A" w14:textId="77777777" w:rsidR="005505F9" w:rsidRPr="005E1CF1" w:rsidRDefault="005505F9" w:rsidP="008B7DE3">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5E1CF1">
              <w:rPr>
                <w:rFonts w:cstheme="minorHAnsi"/>
                <w:sz w:val="20"/>
                <w:szCs w:val="20"/>
              </w:rPr>
              <w:lastRenderedPageBreak/>
              <w:t>Nie dotyczy</w:t>
            </w:r>
          </w:p>
        </w:tc>
      </w:tr>
      <w:tr w:rsidR="005505F9" w:rsidRPr="00F67A41" w14:paraId="22DC245B" w14:textId="77777777" w:rsidTr="007B59ED">
        <w:tc>
          <w:tcPr>
            <w:cnfStyle w:val="001000000000" w:firstRow="0" w:lastRow="0" w:firstColumn="1" w:lastColumn="0" w:oddVBand="0" w:evenVBand="0" w:oddHBand="0" w:evenHBand="0" w:firstRowFirstColumn="0" w:firstRowLastColumn="0" w:lastRowFirstColumn="0" w:lastRowLastColumn="0"/>
            <w:tcW w:w="676" w:type="dxa"/>
          </w:tcPr>
          <w:p w14:paraId="096099BF" w14:textId="77777777" w:rsidR="005505F9" w:rsidRPr="005E1CF1" w:rsidRDefault="005505F9" w:rsidP="005505F9">
            <w:pPr>
              <w:pStyle w:val="Akapitzlist"/>
              <w:numPr>
                <w:ilvl w:val="0"/>
                <w:numId w:val="38"/>
              </w:numPr>
              <w:spacing w:after="0" w:line="240" w:lineRule="auto"/>
              <w:rPr>
                <w:rFonts w:cstheme="minorHAnsi"/>
                <w:sz w:val="20"/>
                <w:szCs w:val="20"/>
              </w:rPr>
            </w:pPr>
          </w:p>
        </w:tc>
        <w:tc>
          <w:tcPr>
            <w:tcW w:w="2438" w:type="dxa"/>
          </w:tcPr>
          <w:p w14:paraId="59F6F9FE" w14:textId="77777777" w:rsidR="005505F9" w:rsidRPr="005E1CF1" w:rsidRDefault="005505F9" w:rsidP="005505F9">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5E1CF1">
              <w:rPr>
                <w:rStyle w:val="normaltextrun"/>
                <w:rFonts w:cstheme="minorHAnsi"/>
                <w:sz w:val="20"/>
                <w:szCs w:val="20"/>
              </w:rPr>
              <w:t>Projekt jest zgodny z zasadą zrównoważonego rozwoju.</w:t>
            </w:r>
            <w:r w:rsidRPr="005E1CF1">
              <w:rPr>
                <w:rStyle w:val="eop"/>
                <w:rFonts w:cstheme="minorHAnsi"/>
                <w:sz w:val="20"/>
                <w:szCs w:val="20"/>
              </w:rPr>
              <w:t> </w:t>
            </w:r>
          </w:p>
        </w:tc>
        <w:tc>
          <w:tcPr>
            <w:tcW w:w="5103" w:type="dxa"/>
          </w:tcPr>
          <w:p w14:paraId="72E17BA8" w14:textId="77777777" w:rsidR="005505F9" w:rsidRPr="005E1CF1" w:rsidRDefault="005505F9" w:rsidP="008B7DE3">
            <w:pPr>
              <w:pStyle w:val="paragraph"/>
              <w:jc w:val="both"/>
              <w:textAlignment w:val="baseline"/>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E1CF1">
              <w:rPr>
                <w:rStyle w:val="normaltextrun"/>
                <w:rFonts w:asciiTheme="minorHAnsi" w:hAnsiTheme="minorHAnsi" w:cstheme="minorHAnsi"/>
                <w:sz w:val="20"/>
                <w:szCs w:val="20"/>
              </w:rPr>
              <w:t>Zgodność projektu oznacza, że stosownie do podejmowanych w projekcie działań (zarówno w ramach zarządzania projektem, jak i realizacji działań merytorycznych) zastosowane zostaną rozwiązania proekologiczne tj. m.in.: oszczędność wody i energii, powtórne wykorzystywanie zasobów, ograniczenie wpływu na bioróżnorodność, w tym upowszechnione zostaną ekologiczne praktyki. Na przykład materiały projektowe i promocyjne zostaną udostępnione elektronicznie lub wydrukowane zostaną na papierze z recyklingu, odpady będą segregowane, użytkowane będzie energooszczędne oświetlenie, wykorzystywany będzie niskoemisyjny transport, itp. Proces zarządzania projektem również będzie się odbywał w ww. sposób – z ograniczeniem zużycia papieru, zdalną formą współpracy ograniczającą ślad węglowy, stosowaniem zielonych klauzul w zamówieniach, korzystaniem z energooszczędnych rozwiązań, promocją działań i postaw proekologicznych itp. Efekty i produkty projektów nie będą wpływać negatywnie na środowisko naturalne.</w:t>
            </w:r>
            <w:r w:rsidRPr="005E1CF1">
              <w:rPr>
                <w:rStyle w:val="eop"/>
                <w:rFonts w:asciiTheme="minorHAnsi" w:hAnsiTheme="minorHAnsi" w:cstheme="minorHAnsi"/>
                <w:sz w:val="20"/>
                <w:szCs w:val="20"/>
              </w:rPr>
              <w:t> </w:t>
            </w:r>
          </w:p>
          <w:p w14:paraId="4F51DBEF"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5E1CF1">
              <w:rPr>
                <w:rStyle w:val="normaltextrun"/>
                <w:rFonts w:cstheme="minorHAnsi"/>
                <w:sz w:val="20"/>
                <w:szCs w:val="20"/>
              </w:rPr>
              <w:lastRenderedPageBreak/>
              <w:t>Kryterium zostanie zweryfikowane na podstawie zapisów we wniosku o dofinansowanie projektu, zwłaszcza zapisów z części dot. realizacji zasad horyzontalnych.</w:t>
            </w:r>
          </w:p>
        </w:tc>
        <w:tc>
          <w:tcPr>
            <w:tcW w:w="3260" w:type="dxa"/>
            <w:vAlign w:val="center"/>
          </w:tcPr>
          <w:p w14:paraId="285B966D" w14:textId="77777777" w:rsidR="004116EB" w:rsidRPr="005E1CF1" w:rsidRDefault="004116EB" w:rsidP="004116EB">
            <w:pPr>
              <w:pStyle w:val="paragraph"/>
              <w:jc w:val="center"/>
              <w:textAlignment w:val="baseline"/>
              <w:cnfStyle w:val="000000000000" w:firstRow="0" w:lastRow="0" w:firstColumn="0" w:lastColumn="0" w:oddVBand="0" w:evenVBand="0" w:oddHBand="0" w:evenHBand="0" w:firstRowFirstColumn="0" w:firstRowLastColumn="0" w:lastRowFirstColumn="0" w:lastRowLastColumn="0"/>
              <w:rPr>
                <w:rStyle w:val="normaltextrun"/>
                <w:rFonts w:asciiTheme="minorHAnsi" w:hAnsiTheme="minorHAnsi" w:cstheme="minorHAnsi"/>
                <w:sz w:val="20"/>
                <w:szCs w:val="20"/>
              </w:rPr>
            </w:pPr>
            <w:r w:rsidRPr="005E1CF1">
              <w:rPr>
                <w:rStyle w:val="normaltextrun"/>
                <w:rFonts w:asciiTheme="minorHAnsi" w:hAnsiTheme="minorHAnsi" w:cstheme="minorHAnsi"/>
                <w:sz w:val="20"/>
                <w:szCs w:val="20"/>
              </w:rPr>
              <w:lastRenderedPageBreak/>
              <w:t>TAK</w:t>
            </w:r>
          </w:p>
          <w:p w14:paraId="5CA69442" w14:textId="77777777" w:rsidR="004116EB" w:rsidRPr="005E1CF1" w:rsidRDefault="004116EB" w:rsidP="004116EB">
            <w:pPr>
              <w:pStyle w:val="paragraph"/>
              <w:jc w:val="center"/>
              <w:textAlignment w:val="baseline"/>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E1CF1">
              <w:rPr>
                <w:rStyle w:val="normaltextrun"/>
                <w:rFonts w:asciiTheme="minorHAnsi" w:hAnsiTheme="minorHAnsi" w:cstheme="minorHAnsi"/>
                <w:sz w:val="20"/>
                <w:szCs w:val="20"/>
              </w:rPr>
              <w:t>Kryterium obligatoryjne – spełnienie</w:t>
            </w:r>
            <w:r w:rsidRPr="005E1CF1">
              <w:rPr>
                <w:rStyle w:val="eop"/>
                <w:rFonts w:asciiTheme="minorHAnsi" w:hAnsiTheme="minorHAnsi" w:cstheme="minorHAnsi"/>
                <w:sz w:val="20"/>
                <w:szCs w:val="20"/>
              </w:rPr>
              <w:t> </w:t>
            </w:r>
            <w:r w:rsidRPr="005E1CF1">
              <w:rPr>
                <w:rStyle w:val="normaltextrun"/>
                <w:rFonts w:asciiTheme="minorHAnsi" w:hAnsiTheme="minorHAnsi" w:cstheme="minorHAnsi"/>
                <w:sz w:val="20"/>
                <w:szCs w:val="20"/>
              </w:rPr>
              <w:t>kryterium jest niezbędne do przyznania</w:t>
            </w:r>
            <w:r w:rsidRPr="005E1CF1">
              <w:rPr>
                <w:rStyle w:val="eop"/>
                <w:rFonts w:asciiTheme="minorHAnsi" w:hAnsiTheme="minorHAnsi" w:cstheme="minorHAnsi"/>
                <w:sz w:val="20"/>
                <w:szCs w:val="20"/>
              </w:rPr>
              <w:t> </w:t>
            </w:r>
            <w:r w:rsidRPr="005E1CF1">
              <w:rPr>
                <w:rStyle w:val="eop"/>
                <w:rFonts w:asciiTheme="minorHAnsi" w:hAnsiTheme="minorHAnsi" w:cstheme="minorHAnsi"/>
                <w:sz w:val="20"/>
                <w:szCs w:val="20"/>
              </w:rPr>
              <w:br/>
            </w:r>
            <w:r w:rsidRPr="005E1CF1">
              <w:rPr>
                <w:rStyle w:val="normaltextrun"/>
                <w:rFonts w:asciiTheme="minorHAnsi" w:hAnsiTheme="minorHAnsi" w:cstheme="minorHAnsi"/>
                <w:sz w:val="20"/>
                <w:szCs w:val="20"/>
              </w:rPr>
              <w:t>dofinansowania.</w:t>
            </w:r>
          </w:p>
          <w:p w14:paraId="7D929ECF" w14:textId="77777777" w:rsidR="004116EB" w:rsidRPr="005E1CF1" w:rsidRDefault="004116EB" w:rsidP="004116EB">
            <w:pPr>
              <w:pStyle w:val="paragraph"/>
              <w:jc w:val="center"/>
              <w:textAlignment w:val="baseline"/>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E1CF1">
              <w:rPr>
                <w:rStyle w:val="normaltextrun"/>
                <w:rFonts w:asciiTheme="minorHAnsi" w:hAnsiTheme="minorHAnsi" w:cstheme="minorHAnsi"/>
                <w:sz w:val="20"/>
                <w:szCs w:val="20"/>
              </w:rPr>
              <w:t>Wnioskodawca ma</w:t>
            </w:r>
            <w:r w:rsidRPr="005E1CF1">
              <w:rPr>
                <w:rStyle w:val="eop"/>
                <w:rFonts w:asciiTheme="minorHAnsi" w:hAnsiTheme="minorHAnsi" w:cstheme="minorHAnsi"/>
                <w:sz w:val="20"/>
                <w:szCs w:val="20"/>
              </w:rPr>
              <w:t> </w:t>
            </w:r>
            <w:r w:rsidRPr="005E1CF1">
              <w:rPr>
                <w:rStyle w:val="normaltextrun"/>
                <w:rFonts w:asciiTheme="minorHAnsi" w:hAnsiTheme="minorHAnsi" w:cstheme="minorHAnsi"/>
                <w:sz w:val="20"/>
                <w:szCs w:val="20"/>
              </w:rPr>
              <w:t>możliwość</w:t>
            </w:r>
            <w:r w:rsidRPr="005E1CF1">
              <w:rPr>
                <w:rStyle w:val="eop"/>
                <w:rFonts w:asciiTheme="minorHAnsi" w:hAnsiTheme="minorHAnsi" w:cstheme="minorHAnsi"/>
                <w:sz w:val="20"/>
                <w:szCs w:val="20"/>
              </w:rPr>
              <w:t> </w:t>
            </w:r>
            <w:r w:rsidRPr="005E1CF1">
              <w:rPr>
                <w:rStyle w:val="eop"/>
                <w:rFonts w:asciiTheme="minorHAnsi" w:hAnsiTheme="minorHAnsi" w:cstheme="minorHAnsi"/>
                <w:sz w:val="20"/>
                <w:szCs w:val="20"/>
              </w:rPr>
              <w:br/>
            </w:r>
            <w:r w:rsidRPr="005E1CF1">
              <w:rPr>
                <w:rStyle w:val="normaltextrun"/>
                <w:rFonts w:asciiTheme="minorHAnsi" w:hAnsiTheme="minorHAnsi" w:cstheme="minorHAnsi"/>
                <w:sz w:val="20"/>
                <w:szCs w:val="20"/>
              </w:rPr>
              <w:t>uzupełnienia/ poprawy</w:t>
            </w:r>
            <w:r w:rsidRPr="005E1CF1">
              <w:rPr>
                <w:rStyle w:val="eop"/>
                <w:rFonts w:asciiTheme="minorHAnsi" w:hAnsiTheme="minorHAnsi" w:cstheme="minorHAnsi"/>
                <w:sz w:val="20"/>
                <w:szCs w:val="20"/>
              </w:rPr>
              <w:t> </w:t>
            </w:r>
            <w:r w:rsidRPr="005E1CF1">
              <w:rPr>
                <w:rStyle w:val="normaltextrun"/>
                <w:rFonts w:asciiTheme="minorHAnsi" w:hAnsiTheme="minorHAnsi" w:cstheme="minorHAnsi"/>
                <w:sz w:val="20"/>
                <w:szCs w:val="20"/>
              </w:rPr>
              <w:t>projektu w zakresie</w:t>
            </w:r>
            <w:r w:rsidRPr="005E1CF1">
              <w:rPr>
                <w:rStyle w:val="eop"/>
                <w:rFonts w:asciiTheme="minorHAnsi" w:hAnsiTheme="minorHAnsi" w:cstheme="minorHAnsi"/>
                <w:sz w:val="20"/>
                <w:szCs w:val="20"/>
              </w:rPr>
              <w:t> </w:t>
            </w:r>
            <w:r w:rsidRPr="005E1CF1">
              <w:rPr>
                <w:rStyle w:val="normaltextrun"/>
                <w:rFonts w:asciiTheme="minorHAnsi" w:hAnsiTheme="minorHAnsi" w:cstheme="minorHAnsi"/>
                <w:sz w:val="20"/>
                <w:szCs w:val="20"/>
              </w:rPr>
              <w:t>koniecznym do oceny spełnienia kryterium.</w:t>
            </w:r>
          </w:p>
          <w:p w14:paraId="0D5E91DB" w14:textId="68CD55A5" w:rsidR="005505F9" w:rsidRPr="005E1CF1" w:rsidRDefault="005505F9" w:rsidP="008B7DE3">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2445" w:type="dxa"/>
            <w:vAlign w:val="center"/>
          </w:tcPr>
          <w:p w14:paraId="000E326A" w14:textId="3E71AD02" w:rsidR="005505F9" w:rsidRPr="005E1CF1" w:rsidRDefault="005505F9" w:rsidP="008B7DE3">
            <w:pPr>
              <w:pStyle w:val="paragraph"/>
              <w:jc w:val="center"/>
              <w:textAlignment w:val="baseline"/>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E1CF1">
              <w:rPr>
                <w:rStyle w:val="normaltextrun"/>
                <w:rFonts w:asciiTheme="minorHAnsi" w:hAnsiTheme="minorHAnsi" w:cstheme="minorHAnsi"/>
                <w:sz w:val="20"/>
                <w:szCs w:val="20"/>
              </w:rPr>
              <w:t>Kryterium zerojedynkowe.</w:t>
            </w:r>
          </w:p>
          <w:p w14:paraId="710B3C82" w14:textId="77777777" w:rsidR="00CE2023" w:rsidRPr="005E1CF1" w:rsidRDefault="00CE2023" w:rsidP="00CE2023">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5E1CF1">
              <w:rPr>
                <w:rFonts w:cstheme="minorHAnsi"/>
                <w:sz w:val="20"/>
                <w:szCs w:val="20"/>
              </w:rPr>
              <w:t>Ocena spełnienia kryterium będzie</w:t>
            </w:r>
            <w:r>
              <w:rPr>
                <w:rFonts w:cstheme="minorHAnsi"/>
                <w:sz w:val="20"/>
                <w:szCs w:val="20"/>
              </w:rPr>
              <w:t xml:space="preserve"> </w:t>
            </w:r>
            <w:r w:rsidRPr="005E1CF1">
              <w:rPr>
                <w:rFonts w:cstheme="minorHAnsi"/>
                <w:sz w:val="20"/>
                <w:szCs w:val="20"/>
              </w:rPr>
              <w:t>polegała na przyznaniu wartości</w:t>
            </w:r>
            <w:r>
              <w:rPr>
                <w:rFonts w:cstheme="minorHAnsi"/>
                <w:sz w:val="20"/>
                <w:szCs w:val="20"/>
              </w:rPr>
              <w:t xml:space="preserve"> </w:t>
            </w:r>
            <w:r w:rsidRPr="005E1CF1">
              <w:rPr>
                <w:rFonts w:cstheme="minorHAnsi"/>
                <w:sz w:val="20"/>
                <w:szCs w:val="20"/>
              </w:rPr>
              <w:t>logicznych:</w:t>
            </w:r>
          </w:p>
          <w:p w14:paraId="571D4195" w14:textId="77777777" w:rsidR="00CE2023" w:rsidRPr="005E1CF1" w:rsidRDefault="00CE2023" w:rsidP="00CE2023">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5E1CF1">
              <w:rPr>
                <w:rFonts w:cstheme="minorHAnsi"/>
                <w:sz w:val="20"/>
                <w:szCs w:val="20"/>
              </w:rPr>
              <w:t>„TAK”</w:t>
            </w:r>
          </w:p>
          <w:p w14:paraId="05018C66" w14:textId="1869E2CC" w:rsidR="005505F9" w:rsidRPr="005E1CF1" w:rsidRDefault="00CE2023" w:rsidP="00CE2023">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5E1CF1">
              <w:rPr>
                <w:rFonts w:cstheme="minorHAnsi"/>
                <w:sz w:val="20"/>
                <w:szCs w:val="20"/>
              </w:rPr>
              <w:t>„NIE– do</w:t>
            </w:r>
            <w:r>
              <w:rPr>
                <w:rFonts w:cstheme="minorHAnsi"/>
                <w:sz w:val="20"/>
                <w:szCs w:val="20"/>
              </w:rPr>
              <w:t xml:space="preserve"> </w:t>
            </w:r>
            <w:r w:rsidRPr="005E1CF1">
              <w:rPr>
                <w:rFonts w:cstheme="minorHAnsi"/>
                <w:sz w:val="20"/>
                <w:szCs w:val="20"/>
              </w:rPr>
              <w:t>uzupełnienia/poprawy” „NIE”</w:t>
            </w:r>
          </w:p>
        </w:tc>
        <w:tc>
          <w:tcPr>
            <w:tcW w:w="1524" w:type="dxa"/>
            <w:vAlign w:val="center"/>
          </w:tcPr>
          <w:p w14:paraId="2773DC6E" w14:textId="77777777" w:rsidR="005505F9" w:rsidRPr="005E1CF1" w:rsidRDefault="005505F9" w:rsidP="008B7DE3">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5E1CF1">
              <w:rPr>
                <w:rFonts w:cstheme="minorHAnsi"/>
                <w:sz w:val="20"/>
                <w:szCs w:val="20"/>
              </w:rPr>
              <w:t>Nie dotyczy</w:t>
            </w:r>
          </w:p>
        </w:tc>
      </w:tr>
      <w:tr w:rsidR="005505F9" w:rsidRPr="00F67A41" w14:paraId="7C7E8729" w14:textId="77777777" w:rsidTr="007B59ED">
        <w:tc>
          <w:tcPr>
            <w:cnfStyle w:val="001000000000" w:firstRow="0" w:lastRow="0" w:firstColumn="1" w:lastColumn="0" w:oddVBand="0" w:evenVBand="0" w:oddHBand="0" w:evenHBand="0" w:firstRowFirstColumn="0" w:firstRowLastColumn="0" w:lastRowFirstColumn="0" w:lastRowLastColumn="0"/>
            <w:tcW w:w="676" w:type="dxa"/>
          </w:tcPr>
          <w:p w14:paraId="726B79F8" w14:textId="77777777" w:rsidR="005505F9" w:rsidRPr="005E1CF1" w:rsidRDefault="005505F9" w:rsidP="005505F9">
            <w:pPr>
              <w:pStyle w:val="Akapitzlist"/>
              <w:numPr>
                <w:ilvl w:val="0"/>
                <w:numId w:val="38"/>
              </w:numPr>
              <w:spacing w:after="0" w:line="240" w:lineRule="auto"/>
              <w:rPr>
                <w:rFonts w:cstheme="minorHAnsi"/>
                <w:sz w:val="20"/>
                <w:szCs w:val="20"/>
              </w:rPr>
            </w:pPr>
          </w:p>
        </w:tc>
        <w:tc>
          <w:tcPr>
            <w:tcW w:w="2438" w:type="dxa"/>
          </w:tcPr>
          <w:p w14:paraId="203300CD" w14:textId="77777777" w:rsidR="005505F9" w:rsidRPr="005E1CF1" w:rsidRDefault="005505F9" w:rsidP="005505F9">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5E1CF1">
              <w:rPr>
                <w:rFonts w:cstheme="minorHAnsi"/>
                <w:sz w:val="20"/>
                <w:szCs w:val="20"/>
              </w:rPr>
              <w:t xml:space="preserve">Projekt jest zgodny z przepisami dotyczącymi pomocy de </w:t>
            </w:r>
            <w:proofErr w:type="spellStart"/>
            <w:r w:rsidRPr="005E1CF1">
              <w:rPr>
                <w:rFonts w:cstheme="minorHAnsi"/>
                <w:sz w:val="20"/>
                <w:szCs w:val="20"/>
              </w:rPr>
              <w:t>minimis</w:t>
            </w:r>
            <w:proofErr w:type="spellEnd"/>
            <w:r w:rsidRPr="005E1CF1">
              <w:rPr>
                <w:rFonts w:cstheme="minorHAnsi"/>
                <w:sz w:val="20"/>
                <w:szCs w:val="20"/>
              </w:rPr>
              <w:t xml:space="preserve"> oraz pomocy publicznej.</w:t>
            </w:r>
          </w:p>
        </w:tc>
        <w:tc>
          <w:tcPr>
            <w:tcW w:w="5103" w:type="dxa"/>
          </w:tcPr>
          <w:p w14:paraId="5FB28CEA"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5E1CF1">
              <w:rPr>
                <w:rFonts w:cstheme="minorHAnsi"/>
                <w:sz w:val="20"/>
                <w:szCs w:val="20"/>
              </w:rPr>
              <w:t xml:space="preserve">Weryfikowane będzie czy: </w:t>
            </w:r>
          </w:p>
          <w:p w14:paraId="5FD4E20B"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5E1CF1">
              <w:rPr>
                <w:rFonts w:cstheme="minorHAnsi"/>
                <w:sz w:val="20"/>
                <w:szCs w:val="20"/>
              </w:rPr>
              <w:t xml:space="preserve">-we wniosku nie ma zapisów, z których wynika niezgodność z Rozporządzeniem Ministra Funduszy i Polityki Regionalnej w sprawie udzielania pomocy de </w:t>
            </w:r>
            <w:proofErr w:type="spellStart"/>
            <w:r w:rsidRPr="005E1CF1">
              <w:rPr>
                <w:rFonts w:cstheme="minorHAnsi"/>
                <w:sz w:val="20"/>
                <w:szCs w:val="20"/>
              </w:rPr>
              <w:t>minimis</w:t>
            </w:r>
            <w:proofErr w:type="spellEnd"/>
            <w:r w:rsidRPr="005E1CF1">
              <w:rPr>
                <w:rFonts w:cstheme="minorHAnsi"/>
                <w:sz w:val="20"/>
                <w:szCs w:val="20"/>
              </w:rPr>
              <w:t xml:space="preserve"> w ramach regionalnych programów na lata 2021-2027 oraz odpowiednimi przepisami regulującymi udzielanie pomocy publicznej w ramach FST,</w:t>
            </w:r>
          </w:p>
          <w:p w14:paraId="04F0B590" w14:textId="77777777" w:rsidR="005505F9" w:rsidRPr="005E1CF1" w:rsidRDefault="005505F9" w:rsidP="008B7DE3">
            <w:pPr>
              <w:jc w:val="both"/>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5E1CF1">
              <w:rPr>
                <w:rFonts w:cstheme="minorHAnsi"/>
                <w:sz w:val="20"/>
                <w:szCs w:val="20"/>
              </w:rPr>
              <w:t xml:space="preserve">- zastosowano się do wskazówek i interpretacji dotyczących pomocy de </w:t>
            </w:r>
            <w:proofErr w:type="spellStart"/>
            <w:r w:rsidRPr="005E1CF1">
              <w:rPr>
                <w:rFonts w:cstheme="minorHAnsi"/>
                <w:sz w:val="20"/>
                <w:szCs w:val="20"/>
              </w:rPr>
              <w:t>minimis</w:t>
            </w:r>
            <w:proofErr w:type="spellEnd"/>
            <w:r w:rsidRPr="005E1CF1">
              <w:rPr>
                <w:rFonts w:cstheme="minorHAnsi"/>
                <w:sz w:val="20"/>
                <w:szCs w:val="20"/>
              </w:rPr>
              <w:t xml:space="preserve"> i pomocy publicznej opisanych w Regulaminie wyboru projektów (jeśli dotyczy)</w:t>
            </w:r>
          </w:p>
        </w:tc>
        <w:tc>
          <w:tcPr>
            <w:tcW w:w="3260" w:type="dxa"/>
            <w:vAlign w:val="center"/>
          </w:tcPr>
          <w:p w14:paraId="21720891" w14:textId="77777777" w:rsidR="005505F9" w:rsidRPr="005E1CF1" w:rsidRDefault="005505F9" w:rsidP="008B7DE3">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5E1CF1">
              <w:rPr>
                <w:rFonts w:cstheme="minorHAnsi"/>
                <w:sz w:val="20"/>
                <w:szCs w:val="20"/>
              </w:rPr>
              <w:t>Konieczne spełnienie – TAK (jeśli dotyczy)</w:t>
            </w:r>
          </w:p>
          <w:p w14:paraId="2EBF5F72" w14:textId="77777777" w:rsidR="005505F9" w:rsidRPr="005E1CF1" w:rsidRDefault="005505F9" w:rsidP="008B7DE3">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5E1CF1">
              <w:rPr>
                <w:rFonts w:cstheme="minorHAnsi"/>
                <w:sz w:val="20"/>
                <w:szCs w:val="20"/>
              </w:rPr>
              <w:t>Podlega uzupełnieniom - TAK</w:t>
            </w:r>
          </w:p>
        </w:tc>
        <w:tc>
          <w:tcPr>
            <w:tcW w:w="2445" w:type="dxa"/>
            <w:vAlign w:val="center"/>
          </w:tcPr>
          <w:p w14:paraId="7EBD57CD" w14:textId="64AFFCE8" w:rsidR="005505F9" w:rsidRPr="005E1CF1" w:rsidRDefault="005505F9" w:rsidP="008B7DE3">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5E1CF1">
              <w:rPr>
                <w:rFonts w:cstheme="minorHAnsi"/>
                <w:sz w:val="20"/>
                <w:szCs w:val="20"/>
              </w:rPr>
              <w:t>Kryterium horyzontalne</w:t>
            </w:r>
          </w:p>
          <w:p w14:paraId="40DE46F0" w14:textId="77777777" w:rsidR="005505F9" w:rsidRPr="005E1CF1" w:rsidRDefault="005505F9" w:rsidP="008B7DE3">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5E1CF1">
              <w:rPr>
                <w:rFonts w:cstheme="minorHAnsi"/>
                <w:sz w:val="20"/>
                <w:szCs w:val="20"/>
              </w:rPr>
              <w:t>0/1</w:t>
            </w:r>
          </w:p>
        </w:tc>
        <w:tc>
          <w:tcPr>
            <w:tcW w:w="1524" w:type="dxa"/>
            <w:vAlign w:val="center"/>
          </w:tcPr>
          <w:p w14:paraId="2A543B95" w14:textId="77777777" w:rsidR="005505F9" w:rsidRPr="005E1CF1" w:rsidRDefault="005505F9" w:rsidP="008B7DE3">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5E1CF1">
              <w:rPr>
                <w:rFonts w:cstheme="minorHAnsi"/>
                <w:sz w:val="20"/>
                <w:szCs w:val="20"/>
              </w:rPr>
              <w:t>Nie dotyczy</w:t>
            </w:r>
          </w:p>
        </w:tc>
      </w:tr>
    </w:tbl>
    <w:p w14:paraId="1D142D67" w14:textId="77777777" w:rsidR="005505F9" w:rsidRPr="00F67A41" w:rsidRDefault="005505F9" w:rsidP="005505F9">
      <w:pPr>
        <w:pStyle w:val="Akapitzlist"/>
        <w:rPr>
          <w:rFonts w:cs="Arial"/>
        </w:rPr>
      </w:pPr>
    </w:p>
    <w:p w14:paraId="2A1E857C" w14:textId="77777777" w:rsidR="005505F9" w:rsidRDefault="005505F9" w:rsidP="005505F9">
      <w:pPr>
        <w:spacing w:after="160"/>
        <w:rPr>
          <w:rFonts w:cs="Arial"/>
          <w:b/>
          <w:sz w:val="20"/>
          <w:szCs w:val="20"/>
        </w:rPr>
      </w:pPr>
      <w:r>
        <w:rPr>
          <w:rFonts w:cs="Arial"/>
          <w:b/>
          <w:sz w:val="20"/>
          <w:szCs w:val="20"/>
        </w:rPr>
        <w:br w:type="page"/>
      </w:r>
    </w:p>
    <w:p w14:paraId="754BD6AD" w14:textId="44230231" w:rsidR="005505F9" w:rsidRPr="005E1CF1" w:rsidRDefault="005505F9" w:rsidP="004116EB">
      <w:pPr>
        <w:pStyle w:val="Nagwek2"/>
        <w:spacing w:before="0" w:after="200"/>
        <w:ind w:left="578" w:hanging="578"/>
        <w:rPr>
          <w:rFonts w:asciiTheme="minorHAnsi" w:hAnsiTheme="minorHAnsi" w:cstheme="minorHAnsi"/>
          <w:b/>
          <w:color w:val="auto"/>
          <w:sz w:val="20"/>
          <w:szCs w:val="20"/>
        </w:rPr>
      </w:pPr>
      <w:r w:rsidRPr="005E1CF1">
        <w:rPr>
          <w:rFonts w:asciiTheme="minorHAnsi" w:hAnsiTheme="minorHAnsi" w:cstheme="minorHAnsi"/>
          <w:b/>
          <w:color w:val="auto"/>
          <w:sz w:val="20"/>
          <w:szCs w:val="20"/>
        </w:rPr>
        <w:lastRenderedPageBreak/>
        <w:t>Kryterium szczegółowe dostępu</w:t>
      </w:r>
    </w:p>
    <w:tbl>
      <w:tblPr>
        <w:tblStyle w:val="Tabela-Siatka"/>
        <w:tblpPr w:leftFromText="141" w:rightFromText="141" w:vertAnchor="text" w:tblpY="1"/>
        <w:tblOverlap w:val="never"/>
        <w:tblW w:w="15163" w:type="dxa"/>
        <w:tblLook w:val="04A0" w:firstRow="1" w:lastRow="0" w:firstColumn="1" w:lastColumn="0" w:noHBand="0" w:noVBand="1"/>
        <w:tblCaption w:val="Kryteria dostępu"/>
        <w:tblDescription w:val="W tabeli przedstawiono kryteria dostępu wdrażane przez Departament Europejskiego Funduszu Społecznego w ramach FST"/>
      </w:tblPr>
      <w:tblGrid>
        <w:gridCol w:w="704"/>
        <w:gridCol w:w="2693"/>
        <w:gridCol w:w="5529"/>
        <w:gridCol w:w="2835"/>
        <w:gridCol w:w="1842"/>
        <w:gridCol w:w="1560"/>
      </w:tblGrid>
      <w:tr w:rsidR="005505F9" w:rsidRPr="00F67A41" w14:paraId="4F7632FA" w14:textId="77777777" w:rsidTr="007B59ED">
        <w:trPr>
          <w:tblHeader/>
        </w:trPr>
        <w:tc>
          <w:tcPr>
            <w:tcW w:w="704" w:type="dxa"/>
            <w:shd w:val="clear" w:color="auto" w:fill="F2F2F2" w:themeFill="background1" w:themeFillShade="F2"/>
            <w:vAlign w:val="center"/>
          </w:tcPr>
          <w:p w14:paraId="7977A919" w14:textId="77777777" w:rsidR="005505F9" w:rsidRPr="007B59ED" w:rsidRDefault="005505F9" w:rsidP="005505F9">
            <w:pPr>
              <w:pStyle w:val="Akapitzlist"/>
              <w:ind w:left="22"/>
              <w:rPr>
                <w:rFonts w:cs="Arial"/>
                <w:b/>
                <w:sz w:val="18"/>
                <w:szCs w:val="18"/>
              </w:rPr>
            </w:pPr>
            <w:r w:rsidRPr="007B59ED">
              <w:rPr>
                <w:rFonts w:cs="Arial"/>
                <w:b/>
                <w:sz w:val="18"/>
                <w:szCs w:val="18"/>
              </w:rPr>
              <w:t>L.p.</w:t>
            </w:r>
          </w:p>
        </w:tc>
        <w:tc>
          <w:tcPr>
            <w:tcW w:w="2693" w:type="dxa"/>
            <w:shd w:val="clear" w:color="auto" w:fill="F2F2F2" w:themeFill="background1" w:themeFillShade="F2"/>
            <w:vAlign w:val="center"/>
          </w:tcPr>
          <w:p w14:paraId="7E9F26D4" w14:textId="77777777" w:rsidR="005505F9" w:rsidRPr="007B59ED" w:rsidRDefault="005505F9" w:rsidP="005505F9">
            <w:pPr>
              <w:jc w:val="center"/>
              <w:rPr>
                <w:rFonts w:cs="Arial"/>
                <w:b/>
                <w:sz w:val="18"/>
                <w:szCs w:val="18"/>
              </w:rPr>
            </w:pPr>
            <w:r w:rsidRPr="007B59ED">
              <w:rPr>
                <w:rFonts w:cs="Arial"/>
                <w:b/>
                <w:sz w:val="18"/>
                <w:szCs w:val="18"/>
              </w:rPr>
              <w:t>Nazwa kryterium</w:t>
            </w:r>
          </w:p>
        </w:tc>
        <w:tc>
          <w:tcPr>
            <w:tcW w:w="5529" w:type="dxa"/>
            <w:shd w:val="clear" w:color="auto" w:fill="F2F2F2" w:themeFill="background1" w:themeFillShade="F2"/>
            <w:vAlign w:val="center"/>
          </w:tcPr>
          <w:p w14:paraId="3AA191DF" w14:textId="77777777" w:rsidR="005505F9" w:rsidRPr="007B59ED" w:rsidRDefault="005505F9" w:rsidP="005505F9">
            <w:pPr>
              <w:jc w:val="center"/>
              <w:rPr>
                <w:rFonts w:cs="Arial"/>
                <w:b/>
                <w:sz w:val="18"/>
                <w:szCs w:val="18"/>
              </w:rPr>
            </w:pPr>
            <w:r w:rsidRPr="007B59ED">
              <w:rPr>
                <w:rFonts w:cs="Arial"/>
                <w:b/>
                <w:sz w:val="18"/>
                <w:szCs w:val="18"/>
              </w:rPr>
              <w:t>Definicja kryterium</w:t>
            </w:r>
          </w:p>
        </w:tc>
        <w:tc>
          <w:tcPr>
            <w:tcW w:w="2835" w:type="dxa"/>
            <w:shd w:val="clear" w:color="auto" w:fill="F2F2F2" w:themeFill="background1" w:themeFillShade="F2"/>
            <w:vAlign w:val="center"/>
          </w:tcPr>
          <w:p w14:paraId="6365DF6B" w14:textId="77777777" w:rsidR="005505F9" w:rsidRPr="007B59ED" w:rsidRDefault="005505F9" w:rsidP="005505F9">
            <w:pPr>
              <w:jc w:val="center"/>
              <w:rPr>
                <w:rFonts w:cs="Arial"/>
                <w:b/>
                <w:sz w:val="18"/>
                <w:szCs w:val="18"/>
              </w:rPr>
            </w:pPr>
            <w:r w:rsidRPr="007B59ED">
              <w:rPr>
                <w:rFonts w:cs="Arial"/>
                <w:b/>
                <w:sz w:val="18"/>
                <w:szCs w:val="18"/>
              </w:rPr>
              <w:t>Czy spełnienie kryterium jest konieczne do przyznania dofinansowania?*</w:t>
            </w:r>
          </w:p>
        </w:tc>
        <w:tc>
          <w:tcPr>
            <w:tcW w:w="1842" w:type="dxa"/>
            <w:shd w:val="clear" w:color="auto" w:fill="F2F2F2" w:themeFill="background1" w:themeFillShade="F2"/>
            <w:vAlign w:val="center"/>
          </w:tcPr>
          <w:p w14:paraId="5638E9AE" w14:textId="77777777" w:rsidR="005505F9" w:rsidRPr="007B59ED" w:rsidRDefault="005505F9" w:rsidP="005505F9">
            <w:pPr>
              <w:jc w:val="center"/>
              <w:rPr>
                <w:rFonts w:cs="Arial"/>
                <w:b/>
                <w:sz w:val="18"/>
                <w:szCs w:val="18"/>
              </w:rPr>
            </w:pPr>
            <w:r w:rsidRPr="007B59ED">
              <w:rPr>
                <w:rFonts w:cs="Arial"/>
                <w:b/>
                <w:sz w:val="18"/>
                <w:szCs w:val="18"/>
              </w:rPr>
              <w:t>Sposób oceny kryterium*</w:t>
            </w:r>
          </w:p>
        </w:tc>
        <w:tc>
          <w:tcPr>
            <w:tcW w:w="1560" w:type="dxa"/>
            <w:shd w:val="clear" w:color="auto" w:fill="F2F2F2" w:themeFill="background1" w:themeFillShade="F2"/>
            <w:vAlign w:val="center"/>
          </w:tcPr>
          <w:p w14:paraId="6069A1EF" w14:textId="77777777" w:rsidR="005505F9" w:rsidRPr="007B59ED" w:rsidRDefault="005505F9" w:rsidP="005505F9">
            <w:pPr>
              <w:jc w:val="center"/>
              <w:rPr>
                <w:rFonts w:cs="Arial"/>
                <w:b/>
                <w:sz w:val="18"/>
                <w:szCs w:val="18"/>
              </w:rPr>
            </w:pPr>
            <w:bookmarkStart w:id="2" w:name="_Hlk125464591"/>
            <w:r w:rsidRPr="007B59ED">
              <w:rPr>
                <w:rFonts w:cs="Arial"/>
                <w:b/>
                <w:sz w:val="18"/>
                <w:szCs w:val="18"/>
              </w:rPr>
              <w:t>Szczególne znaczenie kryterium</w:t>
            </w:r>
            <w:bookmarkEnd w:id="2"/>
            <w:r w:rsidRPr="007B59ED">
              <w:rPr>
                <w:rFonts w:cs="Arial"/>
                <w:b/>
                <w:sz w:val="18"/>
                <w:szCs w:val="18"/>
              </w:rPr>
              <w:t>*</w:t>
            </w:r>
          </w:p>
        </w:tc>
      </w:tr>
      <w:tr w:rsidR="005505F9" w:rsidRPr="00F67A41" w14:paraId="67821CFC" w14:textId="77777777" w:rsidTr="007B59ED">
        <w:tc>
          <w:tcPr>
            <w:tcW w:w="704" w:type="dxa"/>
          </w:tcPr>
          <w:p w14:paraId="048E82E8" w14:textId="1BBC8762" w:rsidR="005505F9" w:rsidRPr="007B59ED" w:rsidRDefault="005505F9" w:rsidP="004116EB">
            <w:pPr>
              <w:pStyle w:val="Akapitzlist"/>
              <w:numPr>
                <w:ilvl w:val="0"/>
                <w:numId w:val="43"/>
              </w:numPr>
              <w:rPr>
                <w:rFonts w:cstheme="minorHAnsi"/>
                <w:sz w:val="20"/>
                <w:szCs w:val="20"/>
              </w:rPr>
            </w:pPr>
          </w:p>
        </w:tc>
        <w:tc>
          <w:tcPr>
            <w:tcW w:w="2693" w:type="dxa"/>
          </w:tcPr>
          <w:p w14:paraId="6A40A8D7" w14:textId="77777777" w:rsidR="005505F9" w:rsidRPr="007B59ED" w:rsidRDefault="005505F9" w:rsidP="007B59ED">
            <w:pPr>
              <w:rPr>
                <w:rFonts w:cstheme="minorHAnsi"/>
                <w:sz w:val="20"/>
                <w:szCs w:val="20"/>
              </w:rPr>
            </w:pPr>
            <w:r w:rsidRPr="007B59ED">
              <w:rPr>
                <w:rFonts w:cstheme="minorHAnsi"/>
                <w:sz w:val="20"/>
                <w:szCs w:val="20"/>
              </w:rPr>
              <w:t>Okres realizacji projektu nie wykracza poza 30.06.2026r.</w:t>
            </w:r>
          </w:p>
          <w:p w14:paraId="4D9A208A" w14:textId="77777777" w:rsidR="005505F9" w:rsidRPr="007B59ED" w:rsidRDefault="005505F9" w:rsidP="007B59ED">
            <w:pPr>
              <w:rPr>
                <w:rFonts w:cstheme="minorHAnsi"/>
                <w:sz w:val="20"/>
                <w:szCs w:val="20"/>
              </w:rPr>
            </w:pPr>
          </w:p>
        </w:tc>
        <w:tc>
          <w:tcPr>
            <w:tcW w:w="5529" w:type="dxa"/>
          </w:tcPr>
          <w:p w14:paraId="06BCFC44" w14:textId="2CD3A44C" w:rsidR="005505F9" w:rsidRPr="007B59ED" w:rsidRDefault="005505F9" w:rsidP="007B59ED">
            <w:pPr>
              <w:jc w:val="both"/>
              <w:rPr>
                <w:rFonts w:cstheme="minorHAnsi"/>
                <w:sz w:val="20"/>
                <w:szCs w:val="20"/>
              </w:rPr>
            </w:pPr>
            <w:r w:rsidRPr="007B59ED">
              <w:rPr>
                <w:rStyle w:val="markedcontent"/>
                <w:rFonts w:cstheme="minorHAnsi"/>
                <w:sz w:val="20"/>
                <w:szCs w:val="20"/>
              </w:rPr>
              <w:t>W uzasadnionych przypadkach na etapie realizacji projektu, ION dopuszcza możliwość odstępstwa w zakresie przedmiotowego kryterium poprzez wydłużenie terminu realizacji projektu.</w:t>
            </w:r>
            <w:r w:rsidRPr="007B59ED">
              <w:rPr>
                <w:rFonts w:cstheme="minorHAnsi"/>
                <w:sz w:val="20"/>
                <w:szCs w:val="20"/>
              </w:rPr>
              <w:br/>
            </w:r>
            <w:r w:rsidRPr="007B59ED">
              <w:rPr>
                <w:rStyle w:val="markedcontent"/>
                <w:rFonts w:cstheme="minorHAnsi"/>
                <w:sz w:val="20"/>
                <w:szCs w:val="20"/>
              </w:rPr>
              <w:t>W takim przypadku kryterium będzie nadal uznane za spełnione.</w:t>
            </w:r>
          </w:p>
          <w:p w14:paraId="1B265F2C" w14:textId="77777777" w:rsidR="005505F9" w:rsidRPr="007B59ED" w:rsidRDefault="005505F9" w:rsidP="007B59ED">
            <w:pPr>
              <w:jc w:val="both"/>
              <w:rPr>
                <w:rFonts w:cstheme="minorHAnsi"/>
                <w:sz w:val="20"/>
                <w:szCs w:val="20"/>
              </w:rPr>
            </w:pPr>
            <w:r w:rsidRPr="007B59ED">
              <w:rPr>
                <w:rFonts w:cstheme="minorHAnsi"/>
                <w:sz w:val="20"/>
                <w:szCs w:val="20"/>
              </w:rPr>
              <w:t>Kryterium weryfikowane na podstawie zapisów pkt. E wniosku o dofinansowanie realizacji projektu Terminy rozpoczęcia / zakończenia projektu.</w:t>
            </w:r>
          </w:p>
        </w:tc>
        <w:tc>
          <w:tcPr>
            <w:tcW w:w="2835" w:type="dxa"/>
            <w:vAlign w:val="center"/>
          </w:tcPr>
          <w:p w14:paraId="2A1DE3BE" w14:textId="77777777" w:rsidR="005505F9" w:rsidRPr="007B59ED" w:rsidRDefault="005505F9" w:rsidP="007B59ED">
            <w:pPr>
              <w:jc w:val="center"/>
              <w:rPr>
                <w:rFonts w:cstheme="minorHAnsi"/>
                <w:sz w:val="20"/>
                <w:szCs w:val="20"/>
              </w:rPr>
            </w:pPr>
            <w:r w:rsidRPr="007B59ED">
              <w:rPr>
                <w:rFonts w:cstheme="minorHAnsi"/>
                <w:sz w:val="20"/>
                <w:szCs w:val="20"/>
              </w:rPr>
              <w:t>Konieczne spełnienie - TAK</w:t>
            </w:r>
          </w:p>
          <w:p w14:paraId="4DF96D7D" w14:textId="0E1D4C84" w:rsidR="005505F9" w:rsidRPr="007B59ED" w:rsidRDefault="005505F9" w:rsidP="007B59ED">
            <w:pPr>
              <w:jc w:val="center"/>
              <w:rPr>
                <w:rFonts w:cstheme="minorHAnsi"/>
                <w:sz w:val="20"/>
                <w:szCs w:val="20"/>
              </w:rPr>
            </w:pPr>
            <w:r w:rsidRPr="007B59ED">
              <w:rPr>
                <w:rFonts w:cstheme="minorHAnsi"/>
                <w:sz w:val="20"/>
                <w:szCs w:val="20"/>
              </w:rPr>
              <w:t>Podlega uzupełnieniom - TAK</w:t>
            </w:r>
          </w:p>
        </w:tc>
        <w:tc>
          <w:tcPr>
            <w:tcW w:w="1842" w:type="dxa"/>
            <w:vAlign w:val="center"/>
          </w:tcPr>
          <w:p w14:paraId="74EA43D3" w14:textId="77777777" w:rsidR="005505F9" w:rsidRPr="007B59ED" w:rsidRDefault="005505F9" w:rsidP="007B59ED">
            <w:pPr>
              <w:jc w:val="center"/>
              <w:rPr>
                <w:rFonts w:cstheme="minorHAnsi"/>
                <w:sz w:val="20"/>
                <w:szCs w:val="20"/>
              </w:rPr>
            </w:pPr>
            <w:r w:rsidRPr="007B59ED">
              <w:rPr>
                <w:rFonts w:cstheme="minorHAnsi"/>
                <w:sz w:val="20"/>
                <w:szCs w:val="20"/>
              </w:rPr>
              <w:t xml:space="preserve">Kryterium dostępu </w:t>
            </w:r>
            <w:r w:rsidRPr="007B59ED">
              <w:rPr>
                <w:rStyle w:val="markedcontent"/>
                <w:rFonts w:cstheme="minorHAnsi"/>
                <w:sz w:val="20"/>
                <w:szCs w:val="20"/>
              </w:rPr>
              <w:t>0/1</w:t>
            </w:r>
          </w:p>
        </w:tc>
        <w:tc>
          <w:tcPr>
            <w:tcW w:w="1560" w:type="dxa"/>
            <w:vAlign w:val="center"/>
          </w:tcPr>
          <w:p w14:paraId="5A38F9AD" w14:textId="1B7B7242" w:rsidR="005505F9" w:rsidRPr="007B59ED" w:rsidRDefault="005505F9" w:rsidP="007B59ED">
            <w:pPr>
              <w:jc w:val="center"/>
              <w:rPr>
                <w:rFonts w:cstheme="minorHAnsi"/>
                <w:sz w:val="20"/>
                <w:szCs w:val="20"/>
              </w:rPr>
            </w:pPr>
            <w:r w:rsidRPr="007B59ED">
              <w:rPr>
                <w:rFonts w:cstheme="minorHAnsi"/>
                <w:sz w:val="20"/>
                <w:szCs w:val="20"/>
              </w:rPr>
              <w:t>Nie dotyczy</w:t>
            </w:r>
          </w:p>
          <w:p w14:paraId="56CF3DC9" w14:textId="77777777" w:rsidR="005505F9" w:rsidRPr="007B59ED" w:rsidRDefault="005505F9" w:rsidP="007B59ED">
            <w:pPr>
              <w:jc w:val="center"/>
              <w:rPr>
                <w:rFonts w:cstheme="minorHAnsi"/>
                <w:sz w:val="20"/>
                <w:szCs w:val="20"/>
              </w:rPr>
            </w:pPr>
          </w:p>
        </w:tc>
      </w:tr>
      <w:tr w:rsidR="005505F9" w:rsidRPr="00F67A41" w14:paraId="1A656687" w14:textId="77777777" w:rsidTr="007B59ED">
        <w:tc>
          <w:tcPr>
            <w:tcW w:w="704" w:type="dxa"/>
          </w:tcPr>
          <w:p w14:paraId="059EEF01" w14:textId="5CB47E05" w:rsidR="005505F9" w:rsidRPr="007B59ED" w:rsidRDefault="005505F9" w:rsidP="007B59ED">
            <w:pPr>
              <w:pStyle w:val="Akapitzlist"/>
              <w:numPr>
                <w:ilvl w:val="0"/>
                <w:numId w:val="43"/>
              </w:numPr>
              <w:rPr>
                <w:rFonts w:cstheme="minorHAnsi"/>
                <w:sz w:val="20"/>
                <w:szCs w:val="20"/>
              </w:rPr>
            </w:pPr>
          </w:p>
        </w:tc>
        <w:tc>
          <w:tcPr>
            <w:tcW w:w="2693" w:type="dxa"/>
          </w:tcPr>
          <w:p w14:paraId="3D43ABB7" w14:textId="77777777" w:rsidR="005505F9" w:rsidRPr="007B59ED" w:rsidRDefault="005505F9" w:rsidP="007B59ED">
            <w:pPr>
              <w:rPr>
                <w:rFonts w:cstheme="minorHAnsi"/>
                <w:sz w:val="20"/>
                <w:szCs w:val="20"/>
              </w:rPr>
            </w:pPr>
            <w:r w:rsidRPr="007B59ED">
              <w:rPr>
                <w:rFonts w:cstheme="minorHAnsi"/>
                <w:sz w:val="20"/>
                <w:szCs w:val="20"/>
              </w:rPr>
              <w:t xml:space="preserve">Projekt ma charakter ponadlokalny tj. obejmuje zasięgiem działania 7 podregionów województwa śląskiego objętego procesem transformacji określonych w Terytorialnym Planie Sprawiedliwej Transformacji Województwa Śląskiego (TPST).   </w:t>
            </w:r>
          </w:p>
        </w:tc>
        <w:tc>
          <w:tcPr>
            <w:tcW w:w="5529" w:type="dxa"/>
          </w:tcPr>
          <w:p w14:paraId="681F67B7" w14:textId="77777777" w:rsidR="005505F9" w:rsidRPr="007B59ED" w:rsidRDefault="005505F9" w:rsidP="007B59ED">
            <w:pPr>
              <w:jc w:val="both"/>
              <w:rPr>
                <w:rFonts w:cstheme="minorHAnsi"/>
                <w:sz w:val="20"/>
                <w:szCs w:val="20"/>
              </w:rPr>
            </w:pPr>
            <w:r w:rsidRPr="007B59ED">
              <w:rPr>
                <w:rStyle w:val="markedcontent"/>
                <w:rFonts w:cstheme="minorHAnsi"/>
                <w:sz w:val="20"/>
                <w:szCs w:val="20"/>
              </w:rPr>
              <w:t xml:space="preserve">W ramach kryterium oceniane będzie czy wnioskodawca zakłada realizację projektu na </w:t>
            </w:r>
            <w:r w:rsidRPr="007B59ED">
              <w:rPr>
                <w:rFonts w:cstheme="minorHAnsi"/>
                <w:sz w:val="20"/>
                <w:szCs w:val="20"/>
              </w:rPr>
              <w:t xml:space="preserve"> terenie 7 podregionów województwa śląskiego objętych procesem transformacji określonych w TPST (wersja obowiązująca na dzień ogłoszenia naboru - Terytorialny Plan Sprawiedliwej Transformacji Województwa Śląskiego 2030  stanowiący Załącznik nr 1 do Uchwały Zarządu Województwa nr 2326/383/VI/2022 z dnia 21.12.2022 r.) co oznacza: podregion katowicki, sosnowiecki, tyski, bytomski, gliwicki, rybnicki oraz bielski.</w:t>
            </w:r>
          </w:p>
          <w:p w14:paraId="17DAC853" w14:textId="77777777" w:rsidR="005505F9" w:rsidRPr="007B59ED" w:rsidRDefault="005505F9" w:rsidP="007B59ED">
            <w:pPr>
              <w:jc w:val="both"/>
              <w:rPr>
                <w:rFonts w:cstheme="minorHAnsi"/>
                <w:sz w:val="20"/>
                <w:szCs w:val="20"/>
              </w:rPr>
            </w:pPr>
            <w:r w:rsidRPr="007B59ED">
              <w:rPr>
                <w:rFonts w:cstheme="minorHAnsi"/>
                <w:sz w:val="20"/>
                <w:szCs w:val="20"/>
              </w:rPr>
              <w:t>Kryterium weryfikowane na podstawie zapisów pkt. B.3 wniosku o dofinansowanie realizacji projektu</w:t>
            </w:r>
            <w:r w:rsidRPr="007B59ED">
              <w:rPr>
                <w:rStyle w:val="markedcontent"/>
                <w:rFonts w:cstheme="minorHAnsi"/>
                <w:sz w:val="20"/>
                <w:szCs w:val="20"/>
              </w:rPr>
              <w:t xml:space="preserve"> Miejsce realizacji projektu</w:t>
            </w:r>
            <w:r w:rsidRPr="007B59ED">
              <w:rPr>
                <w:rFonts w:cstheme="minorHAnsi"/>
                <w:sz w:val="20"/>
                <w:szCs w:val="20"/>
              </w:rPr>
              <w:t xml:space="preserve"> oraz </w:t>
            </w:r>
            <w:r w:rsidRPr="007B59ED">
              <w:rPr>
                <w:rStyle w:val="markedcontent"/>
                <w:rFonts w:cstheme="minorHAnsi"/>
                <w:sz w:val="20"/>
                <w:szCs w:val="20"/>
              </w:rPr>
              <w:t>pkt B.7.2 Uzasadnienie spełnienia kryteriów.</w:t>
            </w:r>
          </w:p>
        </w:tc>
        <w:tc>
          <w:tcPr>
            <w:tcW w:w="2835" w:type="dxa"/>
            <w:vAlign w:val="center"/>
          </w:tcPr>
          <w:p w14:paraId="3F43E0C2" w14:textId="77777777" w:rsidR="005505F9" w:rsidRPr="007B59ED" w:rsidRDefault="005505F9" w:rsidP="007B59ED">
            <w:pPr>
              <w:jc w:val="center"/>
              <w:rPr>
                <w:rFonts w:cstheme="minorHAnsi"/>
                <w:sz w:val="20"/>
                <w:szCs w:val="20"/>
              </w:rPr>
            </w:pPr>
            <w:r w:rsidRPr="007B59ED">
              <w:rPr>
                <w:rFonts w:cstheme="minorHAnsi"/>
                <w:sz w:val="20"/>
                <w:szCs w:val="20"/>
              </w:rPr>
              <w:t>Konieczne spełnienie - TAK</w:t>
            </w:r>
          </w:p>
          <w:p w14:paraId="1B14F074" w14:textId="0D47949F" w:rsidR="005505F9" w:rsidRPr="007B59ED" w:rsidRDefault="005505F9" w:rsidP="007B59ED">
            <w:pPr>
              <w:jc w:val="center"/>
              <w:rPr>
                <w:rStyle w:val="markedcontent"/>
                <w:rFonts w:cstheme="minorHAnsi"/>
                <w:sz w:val="20"/>
                <w:szCs w:val="20"/>
              </w:rPr>
            </w:pPr>
            <w:r w:rsidRPr="007B59ED">
              <w:rPr>
                <w:rFonts w:cstheme="minorHAnsi"/>
                <w:sz w:val="20"/>
                <w:szCs w:val="20"/>
              </w:rPr>
              <w:t>Podlega uzupełnieniom - TAK</w:t>
            </w:r>
          </w:p>
        </w:tc>
        <w:tc>
          <w:tcPr>
            <w:tcW w:w="1842" w:type="dxa"/>
            <w:vAlign w:val="center"/>
          </w:tcPr>
          <w:p w14:paraId="0D5956EE" w14:textId="77777777" w:rsidR="005505F9" w:rsidRPr="007B59ED" w:rsidRDefault="005505F9" w:rsidP="007B59ED">
            <w:pPr>
              <w:jc w:val="center"/>
              <w:rPr>
                <w:rStyle w:val="markedcontent"/>
                <w:rFonts w:cstheme="minorHAnsi"/>
                <w:sz w:val="20"/>
                <w:szCs w:val="20"/>
              </w:rPr>
            </w:pPr>
            <w:r w:rsidRPr="007B59ED">
              <w:rPr>
                <w:rFonts w:cstheme="minorHAnsi"/>
                <w:sz w:val="20"/>
                <w:szCs w:val="20"/>
              </w:rPr>
              <w:t xml:space="preserve">Kryterium dostępu </w:t>
            </w:r>
            <w:r w:rsidRPr="007B59ED">
              <w:rPr>
                <w:rStyle w:val="markedcontent"/>
                <w:rFonts w:cstheme="minorHAnsi"/>
                <w:sz w:val="20"/>
                <w:szCs w:val="20"/>
              </w:rPr>
              <w:t>0/1</w:t>
            </w:r>
            <w:r w:rsidRPr="007B59ED">
              <w:rPr>
                <w:rFonts w:cstheme="minorHAnsi"/>
                <w:sz w:val="20"/>
                <w:szCs w:val="20"/>
              </w:rPr>
              <w:br/>
            </w:r>
          </w:p>
        </w:tc>
        <w:tc>
          <w:tcPr>
            <w:tcW w:w="1560" w:type="dxa"/>
            <w:vAlign w:val="center"/>
          </w:tcPr>
          <w:p w14:paraId="37689232" w14:textId="77777777" w:rsidR="005505F9" w:rsidRPr="007B59ED" w:rsidRDefault="005505F9" w:rsidP="007B59ED">
            <w:pPr>
              <w:jc w:val="center"/>
              <w:rPr>
                <w:rFonts w:cstheme="minorHAnsi"/>
                <w:sz w:val="20"/>
                <w:szCs w:val="20"/>
              </w:rPr>
            </w:pPr>
            <w:r w:rsidRPr="007B59ED">
              <w:rPr>
                <w:rFonts w:cstheme="minorHAnsi"/>
                <w:sz w:val="20"/>
                <w:szCs w:val="20"/>
              </w:rPr>
              <w:t>Nie dotyczy</w:t>
            </w:r>
          </w:p>
          <w:p w14:paraId="41BD68AC" w14:textId="77777777" w:rsidR="005505F9" w:rsidRPr="007B59ED" w:rsidRDefault="005505F9" w:rsidP="007B59ED">
            <w:pPr>
              <w:jc w:val="center"/>
              <w:rPr>
                <w:rFonts w:cstheme="minorHAnsi"/>
                <w:sz w:val="20"/>
                <w:szCs w:val="20"/>
              </w:rPr>
            </w:pPr>
          </w:p>
        </w:tc>
      </w:tr>
      <w:tr w:rsidR="005505F9" w:rsidRPr="00F67A41" w14:paraId="3D29BB63" w14:textId="77777777" w:rsidTr="007B59ED">
        <w:tc>
          <w:tcPr>
            <w:tcW w:w="704" w:type="dxa"/>
          </w:tcPr>
          <w:p w14:paraId="3F1B0CEE" w14:textId="593B64D8" w:rsidR="005505F9" w:rsidRPr="007B59ED" w:rsidRDefault="005505F9" w:rsidP="007B59ED">
            <w:pPr>
              <w:pStyle w:val="Akapitzlist"/>
              <w:numPr>
                <w:ilvl w:val="0"/>
                <w:numId w:val="43"/>
              </w:numPr>
              <w:rPr>
                <w:rFonts w:cstheme="minorHAnsi"/>
                <w:sz w:val="20"/>
                <w:szCs w:val="20"/>
              </w:rPr>
            </w:pPr>
          </w:p>
        </w:tc>
        <w:tc>
          <w:tcPr>
            <w:tcW w:w="2693" w:type="dxa"/>
          </w:tcPr>
          <w:p w14:paraId="0BCBCFAB" w14:textId="77777777" w:rsidR="005505F9" w:rsidRPr="007B59ED" w:rsidRDefault="005505F9" w:rsidP="007B59ED">
            <w:pPr>
              <w:rPr>
                <w:rFonts w:cstheme="minorHAnsi"/>
                <w:sz w:val="20"/>
                <w:szCs w:val="20"/>
              </w:rPr>
            </w:pPr>
            <w:r w:rsidRPr="007B59ED">
              <w:rPr>
                <w:rFonts w:cstheme="minorHAnsi"/>
                <w:sz w:val="20"/>
                <w:szCs w:val="20"/>
              </w:rPr>
              <w:t>Projekt  realizuje zapisy TPST  Cel operacyjny: Kompleksowy system wsparcia społecznego aktywizujący mieszkańców podregionów górniczych</w:t>
            </w:r>
          </w:p>
          <w:p w14:paraId="24EA985B" w14:textId="77777777" w:rsidR="005505F9" w:rsidRPr="007B59ED" w:rsidRDefault="005505F9" w:rsidP="007B59ED">
            <w:pPr>
              <w:rPr>
                <w:rFonts w:cstheme="minorHAnsi"/>
                <w:sz w:val="20"/>
                <w:szCs w:val="20"/>
              </w:rPr>
            </w:pPr>
          </w:p>
        </w:tc>
        <w:tc>
          <w:tcPr>
            <w:tcW w:w="5529" w:type="dxa"/>
          </w:tcPr>
          <w:p w14:paraId="56E3AE9A" w14:textId="77777777" w:rsidR="005505F9" w:rsidRPr="007B59ED" w:rsidRDefault="005505F9" w:rsidP="007B59ED">
            <w:pPr>
              <w:jc w:val="both"/>
              <w:rPr>
                <w:rFonts w:cstheme="minorHAnsi"/>
                <w:sz w:val="20"/>
                <w:szCs w:val="20"/>
              </w:rPr>
            </w:pPr>
            <w:r w:rsidRPr="007B59ED">
              <w:rPr>
                <w:rStyle w:val="markedcontent"/>
                <w:rFonts w:cstheme="minorHAnsi"/>
                <w:sz w:val="20"/>
                <w:szCs w:val="20"/>
              </w:rPr>
              <w:lastRenderedPageBreak/>
              <w:t>W ramach kryterium oceniane będzie czy projekt</w:t>
            </w:r>
            <w:r w:rsidRPr="007B59ED">
              <w:rPr>
                <w:rFonts w:cstheme="minorHAnsi"/>
                <w:sz w:val="20"/>
                <w:szCs w:val="20"/>
              </w:rPr>
              <w:t xml:space="preserve"> jest zgodny z założeniami/celami/działaniami wskazanymi w TPST w celu operacyjnym - Kompleksowy system wsparcia społecznego aktywizujący mieszkańców podregionów górniczych  (wersja obowiązująca na dzień ogłoszenia naboru - Terytorialny Plan </w:t>
            </w:r>
            <w:r w:rsidRPr="007B59ED">
              <w:rPr>
                <w:rFonts w:cstheme="minorHAnsi"/>
                <w:sz w:val="20"/>
                <w:szCs w:val="20"/>
              </w:rPr>
              <w:lastRenderedPageBreak/>
              <w:t xml:space="preserve">Sprawiedliwej Transformacji Województwa Śląskiego 2030  stanowiący Załącznik nr 1 do Uchwały Zarządu Województwa nr 2326/383/VI/2022 z dnia 21.12.2022 r.)  tj. </w:t>
            </w:r>
          </w:p>
          <w:p w14:paraId="77AE3816" w14:textId="77777777" w:rsidR="005505F9" w:rsidRPr="007B59ED" w:rsidRDefault="005505F9" w:rsidP="007B59ED">
            <w:pPr>
              <w:jc w:val="both"/>
              <w:rPr>
                <w:rFonts w:cstheme="minorHAnsi"/>
                <w:sz w:val="20"/>
                <w:szCs w:val="20"/>
              </w:rPr>
            </w:pPr>
            <w:r w:rsidRPr="007B59ED">
              <w:rPr>
                <w:rFonts w:cstheme="minorHAnsi"/>
                <w:sz w:val="20"/>
                <w:szCs w:val="20"/>
              </w:rPr>
              <w:t>-  wzmocnienie potencjału interesariuszy na rzecz skutecznego zarządzania procesem transformacji i jego wdrażania w wymiarze gospodarczym, społecznym i środowiskowym, jak również monitorowanie i ocena tego procesu we współpracy z wszystkimi podmiotami dotkniętymi skutkami transformacji. Konieczne jest wzmocnienie sieciowania i nawiązywanie współpracy między stronami procesu transformacji, jak również promocja partycypacyjnego modelu prowadzenia transformacji</w:t>
            </w:r>
          </w:p>
          <w:p w14:paraId="71AAA4A4" w14:textId="77777777" w:rsidR="005505F9" w:rsidRPr="007B59ED" w:rsidRDefault="005505F9" w:rsidP="007B59ED">
            <w:pPr>
              <w:jc w:val="both"/>
              <w:rPr>
                <w:rStyle w:val="markedcontent"/>
                <w:rFonts w:cstheme="minorHAnsi"/>
                <w:sz w:val="20"/>
                <w:szCs w:val="20"/>
              </w:rPr>
            </w:pPr>
            <w:r w:rsidRPr="007B59ED">
              <w:rPr>
                <w:rStyle w:val="markedcontent"/>
                <w:rFonts w:cstheme="minorHAnsi"/>
                <w:sz w:val="20"/>
                <w:szCs w:val="20"/>
              </w:rPr>
              <w:t xml:space="preserve">- </w:t>
            </w:r>
            <w:r w:rsidRPr="007B59ED">
              <w:rPr>
                <w:rFonts w:cstheme="minorHAnsi"/>
                <w:sz w:val="20"/>
                <w:szCs w:val="20"/>
              </w:rPr>
              <w:t xml:space="preserve"> programy na rzecz świadomego udziału mieszkańców w zmianie klimatycznej i transformacji.</w:t>
            </w:r>
          </w:p>
          <w:p w14:paraId="3A7B2323" w14:textId="77777777" w:rsidR="005505F9" w:rsidRPr="007B59ED" w:rsidRDefault="005505F9" w:rsidP="007B59ED">
            <w:pPr>
              <w:jc w:val="both"/>
              <w:rPr>
                <w:rStyle w:val="markedcontent"/>
                <w:rFonts w:cstheme="minorHAnsi"/>
                <w:sz w:val="20"/>
                <w:szCs w:val="20"/>
              </w:rPr>
            </w:pPr>
            <w:r w:rsidRPr="007B59ED">
              <w:rPr>
                <w:rStyle w:val="markedcontent"/>
                <w:rFonts w:cstheme="minorHAnsi"/>
                <w:sz w:val="20"/>
                <w:szCs w:val="20"/>
              </w:rPr>
              <w:t xml:space="preserve">Kryterium weryfikowane na podstawie zapisów pkt. B.6.2 wniosku o dofinansowanie </w:t>
            </w:r>
            <w:r w:rsidRPr="007B59ED">
              <w:rPr>
                <w:rFonts w:cstheme="minorHAnsi"/>
                <w:sz w:val="20"/>
                <w:szCs w:val="20"/>
              </w:rPr>
              <w:t>realizacji</w:t>
            </w:r>
            <w:r w:rsidRPr="007B59ED">
              <w:rPr>
                <w:rStyle w:val="markedcontent"/>
                <w:rFonts w:cstheme="minorHAnsi"/>
                <w:sz w:val="20"/>
                <w:szCs w:val="20"/>
              </w:rPr>
              <w:t xml:space="preserve"> projektu Powiązanie ze strategiami oraz pkt B.7.2 Uzasadnienie spełnienia kryteriów. </w:t>
            </w:r>
          </w:p>
        </w:tc>
        <w:tc>
          <w:tcPr>
            <w:tcW w:w="2835" w:type="dxa"/>
            <w:vAlign w:val="center"/>
          </w:tcPr>
          <w:p w14:paraId="20FFBD6C" w14:textId="77777777" w:rsidR="005505F9" w:rsidRPr="007B59ED" w:rsidRDefault="005505F9" w:rsidP="007B59ED">
            <w:pPr>
              <w:jc w:val="center"/>
              <w:rPr>
                <w:rFonts w:cstheme="minorHAnsi"/>
                <w:sz w:val="20"/>
                <w:szCs w:val="20"/>
              </w:rPr>
            </w:pPr>
            <w:r w:rsidRPr="007B59ED">
              <w:rPr>
                <w:rFonts w:cstheme="minorHAnsi"/>
                <w:sz w:val="20"/>
                <w:szCs w:val="20"/>
              </w:rPr>
              <w:lastRenderedPageBreak/>
              <w:t>Konieczne spełnienie - TAK</w:t>
            </w:r>
          </w:p>
          <w:p w14:paraId="7D4C3FD2" w14:textId="01FE2113" w:rsidR="005505F9" w:rsidRPr="007B59ED" w:rsidRDefault="005505F9" w:rsidP="007B59ED">
            <w:pPr>
              <w:jc w:val="center"/>
              <w:rPr>
                <w:rStyle w:val="markedcontent"/>
                <w:rFonts w:cstheme="minorHAnsi"/>
                <w:sz w:val="20"/>
                <w:szCs w:val="20"/>
              </w:rPr>
            </w:pPr>
            <w:r w:rsidRPr="007B59ED">
              <w:rPr>
                <w:rFonts w:cstheme="minorHAnsi"/>
                <w:sz w:val="20"/>
                <w:szCs w:val="20"/>
              </w:rPr>
              <w:t>Podlega uzupełnieniom - TAK</w:t>
            </w:r>
          </w:p>
        </w:tc>
        <w:tc>
          <w:tcPr>
            <w:tcW w:w="1842" w:type="dxa"/>
            <w:vAlign w:val="center"/>
          </w:tcPr>
          <w:p w14:paraId="7139684D" w14:textId="77777777" w:rsidR="005505F9" w:rsidRPr="007B59ED" w:rsidRDefault="005505F9" w:rsidP="007B59ED">
            <w:pPr>
              <w:jc w:val="center"/>
              <w:rPr>
                <w:rStyle w:val="markedcontent"/>
                <w:rFonts w:cstheme="minorHAnsi"/>
                <w:sz w:val="20"/>
                <w:szCs w:val="20"/>
              </w:rPr>
            </w:pPr>
            <w:r w:rsidRPr="007B59ED">
              <w:rPr>
                <w:rFonts w:cstheme="minorHAnsi"/>
                <w:sz w:val="20"/>
                <w:szCs w:val="20"/>
              </w:rPr>
              <w:t xml:space="preserve">Kryterium dostępu </w:t>
            </w:r>
            <w:r w:rsidRPr="007B59ED">
              <w:rPr>
                <w:rStyle w:val="markedcontent"/>
                <w:rFonts w:cstheme="minorHAnsi"/>
                <w:sz w:val="20"/>
                <w:szCs w:val="20"/>
              </w:rPr>
              <w:t>0/1</w:t>
            </w:r>
          </w:p>
        </w:tc>
        <w:tc>
          <w:tcPr>
            <w:tcW w:w="1560" w:type="dxa"/>
            <w:vAlign w:val="center"/>
          </w:tcPr>
          <w:p w14:paraId="7679E3EC" w14:textId="1B539CFF" w:rsidR="005505F9" w:rsidRPr="007B59ED" w:rsidRDefault="005505F9" w:rsidP="00EF2FE2">
            <w:pPr>
              <w:jc w:val="center"/>
              <w:rPr>
                <w:rFonts w:cstheme="minorHAnsi"/>
                <w:sz w:val="20"/>
                <w:szCs w:val="20"/>
              </w:rPr>
            </w:pPr>
            <w:r w:rsidRPr="007B59ED">
              <w:rPr>
                <w:rFonts w:cstheme="minorHAnsi"/>
                <w:sz w:val="20"/>
                <w:szCs w:val="20"/>
              </w:rPr>
              <w:t>Nie dotyczy</w:t>
            </w:r>
          </w:p>
        </w:tc>
      </w:tr>
      <w:tr w:rsidR="005505F9" w:rsidRPr="00F67A41" w14:paraId="6385CE8D" w14:textId="77777777" w:rsidTr="007B59ED">
        <w:tc>
          <w:tcPr>
            <w:tcW w:w="704" w:type="dxa"/>
            <w:shd w:val="clear" w:color="auto" w:fill="FFFFFF" w:themeFill="background1"/>
          </w:tcPr>
          <w:p w14:paraId="0506991D" w14:textId="7279439A" w:rsidR="005505F9" w:rsidRPr="007B59ED" w:rsidRDefault="005505F9" w:rsidP="007B59ED">
            <w:pPr>
              <w:pStyle w:val="Akapitzlist"/>
              <w:numPr>
                <w:ilvl w:val="0"/>
                <w:numId w:val="43"/>
              </w:numPr>
              <w:rPr>
                <w:rFonts w:cstheme="minorHAnsi"/>
                <w:sz w:val="20"/>
                <w:szCs w:val="20"/>
              </w:rPr>
            </w:pPr>
          </w:p>
        </w:tc>
        <w:tc>
          <w:tcPr>
            <w:tcW w:w="2693" w:type="dxa"/>
            <w:shd w:val="clear" w:color="auto" w:fill="FFFFFF" w:themeFill="background1"/>
          </w:tcPr>
          <w:p w14:paraId="692CA056" w14:textId="77777777" w:rsidR="005505F9" w:rsidRPr="007B59ED" w:rsidRDefault="005505F9" w:rsidP="007B59ED">
            <w:pPr>
              <w:rPr>
                <w:rFonts w:eastAsia="Times New Roman" w:cstheme="minorHAnsi"/>
                <w:sz w:val="20"/>
                <w:szCs w:val="20"/>
              </w:rPr>
            </w:pPr>
            <w:r w:rsidRPr="007B59ED">
              <w:rPr>
                <w:rFonts w:eastAsia="Times New Roman" w:cstheme="minorHAnsi"/>
                <w:sz w:val="20"/>
                <w:szCs w:val="20"/>
              </w:rPr>
              <w:t xml:space="preserve">Wydatki są zgodne z </w:t>
            </w:r>
            <w:r w:rsidRPr="007B59ED">
              <w:rPr>
                <w:rFonts w:cstheme="minorHAnsi"/>
                <w:sz w:val="20"/>
                <w:szCs w:val="20"/>
              </w:rPr>
              <w:t>Rozporządzeniem Parlamentu Europejskiego i Rady (UE) 2021/1056 z dnia 24 czerwca 2021 r. ustanawiające Fundusz na rzecz Sprawiedliwej Transformacji</w:t>
            </w:r>
          </w:p>
          <w:p w14:paraId="700FE2EC" w14:textId="77777777" w:rsidR="005505F9" w:rsidRPr="007B59ED" w:rsidRDefault="005505F9" w:rsidP="007B59ED">
            <w:pPr>
              <w:rPr>
                <w:rFonts w:cstheme="minorHAnsi"/>
                <w:sz w:val="20"/>
                <w:szCs w:val="20"/>
              </w:rPr>
            </w:pPr>
          </w:p>
        </w:tc>
        <w:tc>
          <w:tcPr>
            <w:tcW w:w="5529" w:type="dxa"/>
            <w:shd w:val="clear" w:color="auto" w:fill="FFFFFF" w:themeFill="background1"/>
          </w:tcPr>
          <w:p w14:paraId="2C817637" w14:textId="77777777" w:rsidR="005505F9" w:rsidRPr="007B59ED" w:rsidRDefault="005505F9" w:rsidP="007B59ED">
            <w:pPr>
              <w:jc w:val="both"/>
              <w:rPr>
                <w:rStyle w:val="markedcontent"/>
                <w:rFonts w:cstheme="minorHAnsi"/>
                <w:sz w:val="20"/>
                <w:szCs w:val="20"/>
              </w:rPr>
            </w:pPr>
            <w:r w:rsidRPr="007B59ED">
              <w:rPr>
                <w:rStyle w:val="markedcontent"/>
                <w:rFonts w:cstheme="minorHAnsi"/>
                <w:sz w:val="20"/>
                <w:szCs w:val="20"/>
              </w:rPr>
              <w:t>Weryfikowane będzie czy wydatkami kwalifikującymi się do objęcia dofinansowaniem są wyłącznie wydatki niezbędne do realizacji projektu. Sprawdzeniu podlega w szczególności, czy wydatki wpisują się w typy projektów określonych w Rozporządzeniu Parlamentu Europejskiego i Rady 2021/1056 z dnia 24 czerwca 2021 r. ustanawiające Fundusz na rzecz Sprawiedliwej Transformacji art. 8 pkt. 2 lit o.</w:t>
            </w:r>
          </w:p>
          <w:p w14:paraId="7DA0E6D5" w14:textId="77777777" w:rsidR="005505F9" w:rsidRPr="007B59ED" w:rsidRDefault="005505F9" w:rsidP="007B59ED">
            <w:pPr>
              <w:jc w:val="both"/>
              <w:rPr>
                <w:rFonts w:cstheme="minorHAnsi"/>
                <w:sz w:val="20"/>
                <w:szCs w:val="20"/>
              </w:rPr>
            </w:pPr>
            <w:r w:rsidRPr="007B59ED">
              <w:rPr>
                <w:rFonts w:cstheme="minorHAnsi"/>
                <w:sz w:val="20"/>
                <w:szCs w:val="20"/>
              </w:rPr>
              <w:t>Projekt nie może zawierać wsparcia w zakresie określonym w art. 9 Rozporządzeniem Parlamentu Europejskiego i Rady (UE) 2021/1056 z dnia 24 czerwca 2021 r. ustanawiające Fundusz na rzecz Sprawiedliwej Transformacji (wyłączenia z zakresu wsparcia).</w:t>
            </w:r>
          </w:p>
          <w:p w14:paraId="20C464D4" w14:textId="77777777" w:rsidR="005505F9" w:rsidRPr="007B59ED" w:rsidRDefault="005505F9" w:rsidP="007B59ED">
            <w:pPr>
              <w:jc w:val="both"/>
              <w:rPr>
                <w:rStyle w:val="markedcontent"/>
                <w:rFonts w:cstheme="minorHAnsi"/>
                <w:i/>
                <w:iCs/>
                <w:sz w:val="20"/>
                <w:szCs w:val="20"/>
              </w:rPr>
            </w:pPr>
            <w:r w:rsidRPr="007B59ED">
              <w:rPr>
                <w:rFonts w:cstheme="minorHAnsi"/>
                <w:sz w:val="20"/>
                <w:szCs w:val="20"/>
              </w:rPr>
              <w:lastRenderedPageBreak/>
              <w:t xml:space="preserve">Kryterium weryfikowane na podstawie zapisów </w:t>
            </w:r>
            <w:r w:rsidRPr="007B59ED">
              <w:rPr>
                <w:rStyle w:val="markedcontent"/>
                <w:rFonts w:cstheme="minorHAnsi"/>
                <w:sz w:val="20"/>
                <w:szCs w:val="20"/>
              </w:rPr>
              <w:t xml:space="preserve">pkt B.7.2 </w:t>
            </w:r>
            <w:r w:rsidRPr="007B59ED">
              <w:rPr>
                <w:rFonts w:cstheme="minorHAnsi"/>
                <w:sz w:val="20"/>
                <w:szCs w:val="20"/>
              </w:rPr>
              <w:t>wniosku o dofinansowanie realizacji projektu</w:t>
            </w:r>
            <w:r w:rsidRPr="007B59ED">
              <w:rPr>
                <w:rStyle w:val="markedcontent"/>
                <w:rFonts w:cstheme="minorHAnsi"/>
                <w:sz w:val="20"/>
                <w:szCs w:val="20"/>
              </w:rPr>
              <w:t xml:space="preserve"> Uzasadnienie spełnienia kryteriów oraz pkt. </w:t>
            </w:r>
            <w:r w:rsidRPr="007B59ED">
              <w:rPr>
                <w:rFonts w:cstheme="minorHAnsi"/>
                <w:bCs/>
                <w:sz w:val="20"/>
                <w:szCs w:val="20"/>
                <w:lang w:eastAsia="pl-PL"/>
              </w:rPr>
              <w:t>E.3. Zakres Finansowy.</w:t>
            </w:r>
            <w:r w:rsidRPr="007B59ED">
              <w:rPr>
                <w:rFonts w:cstheme="minorHAnsi"/>
                <w:i/>
                <w:iCs/>
                <w:sz w:val="20"/>
                <w:szCs w:val="20"/>
              </w:rPr>
              <w:t xml:space="preserve"> </w:t>
            </w:r>
          </w:p>
        </w:tc>
        <w:tc>
          <w:tcPr>
            <w:tcW w:w="2835" w:type="dxa"/>
            <w:shd w:val="clear" w:color="auto" w:fill="FFFFFF" w:themeFill="background1"/>
            <w:vAlign w:val="center"/>
          </w:tcPr>
          <w:p w14:paraId="295CDEC7" w14:textId="77777777" w:rsidR="005505F9" w:rsidRPr="007B59ED" w:rsidRDefault="005505F9" w:rsidP="007B59ED">
            <w:pPr>
              <w:jc w:val="center"/>
              <w:rPr>
                <w:rFonts w:cstheme="minorHAnsi"/>
                <w:sz w:val="20"/>
                <w:szCs w:val="20"/>
              </w:rPr>
            </w:pPr>
            <w:r w:rsidRPr="007B59ED">
              <w:rPr>
                <w:rFonts w:cstheme="minorHAnsi"/>
                <w:sz w:val="20"/>
                <w:szCs w:val="20"/>
              </w:rPr>
              <w:lastRenderedPageBreak/>
              <w:t>Konieczne spełnienie - TAK</w:t>
            </w:r>
          </w:p>
          <w:p w14:paraId="75C90F1F" w14:textId="75C5C65E" w:rsidR="005505F9" w:rsidRPr="007B59ED" w:rsidRDefault="005505F9" w:rsidP="007B59ED">
            <w:pPr>
              <w:jc w:val="center"/>
              <w:rPr>
                <w:rFonts w:cstheme="minorHAnsi"/>
                <w:sz w:val="20"/>
                <w:szCs w:val="20"/>
              </w:rPr>
            </w:pPr>
            <w:r w:rsidRPr="007B59ED">
              <w:rPr>
                <w:rFonts w:cstheme="minorHAnsi"/>
                <w:sz w:val="20"/>
                <w:szCs w:val="20"/>
              </w:rPr>
              <w:t>Podlega uzupełnieniom - TAK</w:t>
            </w:r>
          </w:p>
        </w:tc>
        <w:tc>
          <w:tcPr>
            <w:tcW w:w="1842" w:type="dxa"/>
            <w:shd w:val="clear" w:color="auto" w:fill="FFFFFF" w:themeFill="background1"/>
            <w:vAlign w:val="center"/>
          </w:tcPr>
          <w:p w14:paraId="3D561B9D" w14:textId="77777777" w:rsidR="005505F9" w:rsidRPr="007B59ED" w:rsidRDefault="005505F9" w:rsidP="007B59ED">
            <w:pPr>
              <w:jc w:val="center"/>
              <w:rPr>
                <w:rFonts w:cstheme="minorHAnsi"/>
                <w:sz w:val="20"/>
                <w:szCs w:val="20"/>
              </w:rPr>
            </w:pPr>
            <w:r w:rsidRPr="007B59ED">
              <w:rPr>
                <w:rFonts w:cstheme="minorHAnsi"/>
                <w:sz w:val="20"/>
                <w:szCs w:val="20"/>
              </w:rPr>
              <w:t xml:space="preserve">Kryterium dostępu </w:t>
            </w:r>
            <w:r w:rsidRPr="007B59ED">
              <w:rPr>
                <w:rStyle w:val="markedcontent"/>
                <w:rFonts w:cstheme="minorHAnsi"/>
                <w:sz w:val="20"/>
                <w:szCs w:val="20"/>
              </w:rPr>
              <w:t>0/1</w:t>
            </w:r>
            <w:r w:rsidRPr="007B59ED">
              <w:rPr>
                <w:rFonts w:cstheme="minorHAnsi"/>
                <w:sz w:val="20"/>
                <w:szCs w:val="20"/>
              </w:rPr>
              <w:br/>
            </w:r>
          </w:p>
        </w:tc>
        <w:tc>
          <w:tcPr>
            <w:tcW w:w="1560" w:type="dxa"/>
            <w:shd w:val="clear" w:color="auto" w:fill="FFFFFF" w:themeFill="background1"/>
            <w:vAlign w:val="center"/>
          </w:tcPr>
          <w:p w14:paraId="02D94056" w14:textId="7BB2F450" w:rsidR="005505F9" w:rsidRPr="007B59ED" w:rsidRDefault="005505F9" w:rsidP="00EF2FE2">
            <w:pPr>
              <w:jc w:val="center"/>
              <w:rPr>
                <w:rFonts w:cstheme="minorHAnsi"/>
                <w:sz w:val="20"/>
                <w:szCs w:val="20"/>
              </w:rPr>
            </w:pPr>
            <w:r w:rsidRPr="007B59ED">
              <w:rPr>
                <w:rFonts w:cstheme="minorHAnsi"/>
                <w:sz w:val="20"/>
                <w:szCs w:val="20"/>
              </w:rPr>
              <w:t>Nie dotyczy</w:t>
            </w:r>
            <w:r w:rsidRPr="007B59ED">
              <w:rPr>
                <w:rFonts w:cstheme="minorHAnsi"/>
                <w:sz w:val="20"/>
                <w:szCs w:val="20"/>
              </w:rPr>
              <w:br/>
            </w:r>
          </w:p>
        </w:tc>
      </w:tr>
      <w:tr w:rsidR="005505F9" w:rsidRPr="00F67A41" w14:paraId="456EBA33" w14:textId="77777777" w:rsidTr="007B59ED">
        <w:tc>
          <w:tcPr>
            <w:tcW w:w="704" w:type="dxa"/>
            <w:shd w:val="clear" w:color="auto" w:fill="FFFFFF" w:themeFill="background1"/>
          </w:tcPr>
          <w:p w14:paraId="1F51D09E" w14:textId="05ED3483" w:rsidR="005505F9" w:rsidRPr="007B59ED" w:rsidRDefault="005505F9" w:rsidP="007B59ED">
            <w:pPr>
              <w:pStyle w:val="Akapitzlist"/>
              <w:numPr>
                <w:ilvl w:val="0"/>
                <w:numId w:val="43"/>
              </w:numPr>
              <w:rPr>
                <w:rFonts w:cstheme="minorHAnsi"/>
                <w:sz w:val="20"/>
                <w:szCs w:val="20"/>
              </w:rPr>
            </w:pPr>
          </w:p>
        </w:tc>
        <w:tc>
          <w:tcPr>
            <w:tcW w:w="2693" w:type="dxa"/>
            <w:shd w:val="clear" w:color="auto" w:fill="FFFFFF" w:themeFill="background1"/>
          </w:tcPr>
          <w:p w14:paraId="20BCFC44" w14:textId="77777777" w:rsidR="005505F9" w:rsidRPr="007B59ED" w:rsidRDefault="005505F9" w:rsidP="007B59ED">
            <w:pPr>
              <w:rPr>
                <w:rFonts w:cstheme="minorHAnsi"/>
                <w:b/>
                <w:sz w:val="20"/>
                <w:szCs w:val="20"/>
              </w:rPr>
            </w:pPr>
            <w:r w:rsidRPr="007B59ED">
              <w:rPr>
                <w:rFonts w:cstheme="minorHAnsi"/>
                <w:sz w:val="20"/>
                <w:szCs w:val="20"/>
              </w:rPr>
              <w:t>Projekt zawiera działania realizowane na rzecz  wsparcia kompetencji managerskich kobiet</w:t>
            </w:r>
          </w:p>
          <w:p w14:paraId="0D267F65" w14:textId="77777777" w:rsidR="005505F9" w:rsidRPr="007B59ED" w:rsidRDefault="005505F9" w:rsidP="007B59ED">
            <w:pPr>
              <w:rPr>
                <w:rFonts w:cstheme="minorHAnsi"/>
                <w:sz w:val="20"/>
                <w:szCs w:val="20"/>
              </w:rPr>
            </w:pPr>
          </w:p>
        </w:tc>
        <w:tc>
          <w:tcPr>
            <w:tcW w:w="5529" w:type="dxa"/>
            <w:shd w:val="clear" w:color="auto" w:fill="FFFFFF" w:themeFill="background1"/>
          </w:tcPr>
          <w:p w14:paraId="18F1EC22" w14:textId="77777777" w:rsidR="005505F9" w:rsidRPr="007B59ED" w:rsidRDefault="005505F9" w:rsidP="007B59ED">
            <w:pPr>
              <w:jc w:val="both"/>
              <w:rPr>
                <w:rFonts w:cstheme="minorHAnsi"/>
                <w:sz w:val="20"/>
                <w:szCs w:val="20"/>
              </w:rPr>
            </w:pPr>
            <w:r w:rsidRPr="007B59ED">
              <w:rPr>
                <w:rStyle w:val="markedcontent"/>
                <w:rFonts w:cstheme="minorHAnsi"/>
                <w:sz w:val="20"/>
                <w:szCs w:val="20"/>
              </w:rPr>
              <w:t>W ramach kryterium oceniane będzie czy projekt</w:t>
            </w:r>
            <w:r w:rsidRPr="007B59ED">
              <w:rPr>
                <w:rFonts w:cstheme="minorHAnsi"/>
                <w:sz w:val="20"/>
                <w:szCs w:val="20"/>
              </w:rPr>
              <w:t xml:space="preserve"> </w:t>
            </w:r>
            <w:r w:rsidRPr="007B59ED">
              <w:rPr>
                <w:rStyle w:val="markedcontent"/>
                <w:rFonts w:cstheme="minorHAnsi"/>
                <w:sz w:val="20"/>
                <w:szCs w:val="20"/>
              </w:rPr>
              <w:t xml:space="preserve">realizuje działania </w:t>
            </w:r>
            <w:r w:rsidRPr="007B59ED">
              <w:rPr>
                <w:rFonts w:cstheme="minorHAnsi"/>
                <w:sz w:val="20"/>
                <w:szCs w:val="20"/>
              </w:rPr>
              <w:t>podnoszące wiedzę i świadomość na temat zarządzania różnorodnością, wsparcia kompetencji managerskich kobiet.</w:t>
            </w:r>
          </w:p>
          <w:p w14:paraId="5AFEF5A9" w14:textId="38AB20B2" w:rsidR="005505F9" w:rsidRPr="007B59ED" w:rsidRDefault="005505F9" w:rsidP="007B59ED">
            <w:pPr>
              <w:jc w:val="both"/>
              <w:rPr>
                <w:rFonts w:cstheme="minorHAnsi"/>
                <w:sz w:val="20"/>
                <w:szCs w:val="20"/>
              </w:rPr>
            </w:pPr>
            <w:r w:rsidRPr="007B59ED">
              <w:rPr>
                <w:rStyle w:val="markedcontent"/>
                <w:rFonts w:cstheme="minorHAnsi"/>
                <w:sz w:val="20"/>
                <w:szCs w:val="20"/>
              </w:rPr>
              <w:t>Spełnienie kryterium powinno mieć odzwierciedlenie w konkretnie zaplanowanych formach wsparcia.</w:t>
            </w:r>
          </w:p>
          <w:p w14:paraId="02232E2A" w14:textId="77777777" w:rsidR="005505F9" w:rsidRPr="007B59ED" w:rsidRDefault="005505F9" w:rsidP="007B59ED">
            <w:pPr>
              <w:jc w:val="both"/>
              <w:rPr>
                <w:rStyle w:val="markedcontent"/>
                <w:rFonts w:cstheme="minorHAnsi"/>
                <w:sz w:val="20"/>
                <w:szCs w:val="20"/>
              </w:rPr>
            </w:pPr>
            <w:r w:rsidRPr="007B59ED">
              <w:rPr>
                <w:rStyle w:val="markedcontent"/>
                <w:rFonts w:cstheme="minorHAnsi"/>
                <w:sz w:val="20"/>
                <w:szCs w:val="20"/>
              </w:rPr>
              <w:t>Kryterium weryfikowane na podstawie zapisów pkt. B.7.1 wniosku o dofinansowanie</w:t>
            </w:r>
            <w:r w:rsidRPr="007B59ED">
              <w:rPr>
                <w:rFonts w:cstheme="minorHAnsi"/>
                <w:sz w:val="20"/>
                <w:szCs w:val="20"/>
              </w:rPr>
              <w:t xml:space="preserve"> realizacji</w:t>
            </w:r>
            <w:r w:rsidRPr="007B59ED">
              <w:rPr>
                <w:rStyle w:val="markedcontent"/>
                <w:rFonts w:cstheme="minorHAnsi"/>
                <w:sz w:val="20"/>
                <w:szCs w:val="20"/>
              </w:rPr>
              <w:t xml:space="preserve"> projektu </w:t>
            </w:r>
            <w:r w:rsidRPr="007B59ED">
              <w:rPr>
                <w:rFonts w:cstheme="minorHAnsi"/>
                <w:bCs/>
                <w:sz w:val="20"/>
                <w:szCs w:val="20"/>
              </w:rPr>
              <w:t xml:space="preserve">Realizacja zasad horyzontalnych, </w:t>
            </w:r>
            <w:r w:rsidRPr="007B59ED">
              <w:rPr>
                <w:rStyle w:val="markedcontent"/>
                <w:rFonts w:cstheme="minorHAnsi"/>
                <w:sz w:val="20"/>
                <w:szCs w:val="20"/>
              </w:rPr>
              <w:t xml:space="preserve">pkt. B.7.2 wniosku o dofinansowanie </w:t>
            </w:r>
            <w:r w:rsidRPr="007B59ED">
              <w:rPr>
                <w:rFonts w:cstheme="minorHAnsi"/>
                <w:sz w:val="20"/>
                <w:szCs w:val="20"/>
              </w:rPr>
              <w:t xml:space="preserve">realizacji </w:t>
            </w:r>
            <w:r w:rsidRPr="007B59ED">
              <w:rPr>
                <w:rStyle w:val="markedcontent"/>
                <w:rFonts w:cstheme="minorHAnsi"/>
                <w:sz w:val="20"/>
                <w:szCs w:val="20"/>
              </w:rPr>
              <w:t>projektu Uzasadnienie spełnienia kryteriów oraz pkt. E.1 Z</w:t>
            </w:r>
            <w:r w:rsidRPr="007B59ED">
              <w:rPr>
                <w:rFonts w:cstheme="minorHAnsi"/>
                <w:bCs/>
                <w:sz w:val="20"/>
                <w:szCs w:val="20"/>
                <w:lang w:eastAsia="pl-PL"/>
              </w:rPr>
              <w:t>adania w projekcie (zakres rzeczowy).</w:t>
            </w:r>
          </w:p>
        </w:tc>
        <w:tc>
          <w:tcPr>
            <w:tcW w:w="2835" w:type="dxa"/>
            <w:shd w:val="clear" w:color="auto" w:fill="FFFFFF" w:themeFill="background1"/>
            <w:vAlign w:val="center"/>
          </w:tcPr>
          <w:p w14:paraId="1AAEA59A" w14:textId="77777777" w:rsidR="005505F9" w:rsidRPr="007B59ED" w:rsidRDefault="005505F9" w:rsidP="007B59ED">
            <w:pPr>
              <w:jc w:val="center"/>
              <w:rPr>
                <w:rFonts w:cstheme="minorHAnsi"/>
                <w:sz w:val="20"/>
                <w:szCs w:val="20"/>
              </w:rPr>
            </w:pPr>
            <w:r w:rsidRPr="007B59ED">
              <w:rPr>
                <w:rFonts w:cstheme="minorHAnsi"/>
                <w:sz w:val="20"/>
                <w:szCs w:val="20"/>
              </w:rPr>
              <w:t>Konieczne spełnienie - TAK</w:t>
            </w:r>
          </w:p>
          <w:p w14:paraId="4523C992" w14:textId="1623C83F" w:rsidR="005505F9" w:rsidRPr="007B59ED" w:rsidRDefault="005505F9" w:rsidP="007B59ED">
            <w:pPr>
              <w:jc w:val="center"/>
              <w:rPr>
                <w:rFonts w:cstheme="minorHAnsi"/>
                <w:sz w:val="20"/>
                <w:szCs w:val="20"/>
              </w:rPr>
            </w:pPr>
            <w:r w:rsidRPr="007B59ED">
              <w:rPr>
                <w:rFonts w:cstheme="minorHAnsi"/>
                <w:sz w:val="20"/>
                <w:szCs w:val="20"/>
              </w:rPr>
              <w:t>Podlega uzupełnieniom -  TAK</w:t>
            </w:r>
            <w:r w:rsidRPr="007B59ED">
              <w:rPr>
                <w:rFonts w:cstheme="minorHAnsi"/>
                <w:sz w:val="20"/>
                <w:szCs w:val="20"/>
              </w:rPr>
              <w:br/>
            </w:r>
          </w:p>
        </w:tc>
        <w:tc>
          <w:tcPr>
            <w:tcW w:w="1842" w:type="dxa"/>
            <w:shd w:val="clear" w:color="auto" w:fill="FFFFFF" w:themeFill="background1"/>
            <w:vAlign w:val="center"/>
          </w:tcPr>
          <w:p w14:paraId="08F8D29D" w14:textId="77777777" w:rsidR="005505F9" w:rsidRPr="007B59ED" w:rsidRDefault="005505F9" w:rsidP="007B59ED">
            <w:pPr>
              <w:jc w:val="center"/>
              <w:rPr>
                <w:rFonts w:cstheme="minorHAnsi"/>
                <w:sz w:val="20"/>
                <w:szCs w:val="20"/>
              </w:rPr>
            </w:pPr>
            <w:r w:rsidRPr="007B59ED">
              <w:rPr>
                <w:rFonts w:cstheme="minorHAnsi"/>
                <w:sz w:val="20"/>
                <w:szCs w:val="20"/>
              </w:rPr>
              <w:t xml:space="preserve">Kryterium dostępu </w:t>
            </w:r>
            <w:r w:rsidRPr="007B59ED">
              <w:rPr>
                <w:rStyle w:val="markedcontent"/>
                <w:rFonts w:cstheme="minorHAnsi"/>
                <w:sz w:val="20"/>
                <w:szCs w:val="20"/>
              </w:rPr>
              <w:t>0/1</w:t>
            </w:r>
          </w:p>
        </w:tc>
        <w:tc>
          <w:tcPr>
            <w:tcW w:w="1560" w:type="dxa"/>
            <w:shd w:val="clear" w:color="auto" w:fill="FFFFFF" w:themeFill="background1"/>
            <w:vAlign w:val="center"/>
          </w:tcPr>
          <w:p w14:paraId="4CB48C14" w14:textId="77777777" w:rsidR="005505F9" w:rsidRPr="007B59ED" w:rsidRDefault="005505F9" w:rsidP="007B59ED">
            <w:pPr>
              <w:jc w:val="center"/>
              <w:rPr>
                <w:rFonts w:cstheme="minorHAnsi"/>
                <w:sz w:val="20"/>
                <w:szCs w:val="20"/>
              </w:rPr>
            </w:pPr>
            <w:r w:rsidRPr="007B59ED">
              <w:rPr>
                <w:rFonts w:cstheme="minorHAnsi"/>
                <w:sz w:val="20"/>
                <w:szCs w:val="20"/>
              </w:rPr>
              <w:t>Nie dotyczy</w:t>
            </w:r>
          </w:p>
        </w:tc>
      </w:tr>
      <w:tr w:rsidR="005505F9" w:rsidRPr="00F67A41" w14:paraId="25527856" w14:textId="77777777" w:rsidTr="007B59ED">
        <w:tc>
          <w:tcPr>
            <w:tcW w:w="704" w:type="dxa"/>
            <w:shd w:val="clear" w:color="auto" w:fill="FFFFFF" w:themeFill="background1"/>
          </w:tcPr>
          <w:p w14:paraId="43EA15B0" w14:textId="4541A795" w:rsidR="005505F9" w:rsidRPr="007B59ED" w:rsidRDefault="005505F9" w:rsidP="007B59ED">
            <w:pPr>
              <w:pStyle w:val="Akapitzlist"/>
              <w:numPr>
                <w:ilvl w:val="0"/>
                <w:numId w:val="43"/>
              </w:numPr>
              <w:rPr>
                <w:rFonts w:cstheme="minorHAnsi"/>
                <w:sz w:val="20"/>
                <w:szCs w:val="20"/>
              </w:rPr>
            </w:pPr>
          </w:p>
        </w:tc>
        <w:tc>
          <w:tcPr>
            <w:tcW w:w="2693" w:type="dxa"/>
            <w:shd w:val="clear" w:color="auto" w:fill="FFFFFF" w:themeFill="background1"/>
          </w:tcPr>
          <w:p w14:paraId="064ECEA4" w14:textId="77777777" w:rsidR="005505F9" w:rsidRPr="007B59ED" w:rsidRDefault="005505F9" w:rsidP="007B59ED">
            <w:pPr>
              <w:rPr>
                <w:rStyle w:val="markedcontent"/>
                <w:rFonts w:cstheme="minorHAnsi"/>
                <w:sz w:val="20"/>
                <w:szCs w:val="20"/>
              </w:rPr>
            </w:pPr>
            <w:r w:rsidRPr="007B59ED">
              <w:rPr>
                <w:rStyle w:val="markedcontent"/>
                <w:rFonts w:cstheme="minorHAnsi"/>
                <w:sz w:val="20"/>
                <w:szCs w:val="20"/>
              </w:rPr>
              <w:t xml:space="preserve">Projekt zakłada wzmocnienie potencjału eksperckiego, związanego z zarządzaniem procesem transformacji  i </w:t>
            </w:r>
            <w:r w:rsidRPr="007B59ED">
              <w:rPr>
                <w:rFonts w:cstheme="minorHAnsi"/>
                <w:sz w:val="20"/>
                <w:szCs w:val="20"/>
              </w:rPr>
              <w:t>zwiększeniem skuteczności podejmowanych działań na rzecz realizacji tego procesu.</w:t>
            </w:r>
          </w:p>
          <w:p w14:paraId="185A2AEB" w14:textId="77777777" w:rsidR="005505F9" w:rsidRPr="007B59ED" w:rsidRDefault="005505F9" w:rsidP="007B59ED">
            <w:pPr>
              <w:rPr>
                <w:rStyle w:val="markedcontent"/>
                <w:rFonts w:cstheme="minorHAnsi"/>
                <w:sz w:val="20"/>
                <w:szCs w:val="20"/>
              </w:rPr>
            </w:pPr>
          </w:p>
          <w:p w14:paraId="562D3BD5" w14:textId="77777777" w:rsidR="005505F9" w:rsidRPr="007B59ED" w:rsidRDefault="005505F9" w:rsidP="007B59ED">
            <w:pPr>
              <w:rPr>
                <w:rStyle w:val="markedcontent"/>
                <w:rFonts w:cstheme="minorHAnsi"/>
                <w:sz w:val="20"/>
                <w:szCs w:val="20"/>
              </w:rPr>
            </w:pPr>
          </w:p>
        </w:tc>
        <w:tc>
          <w:tcPr>
            <w:tcW w:w="5529" w:type="dxa"/>
            <w:shd w:val="clear" w:color="auto" w:fill="FFFFFF" w:themeFill="background1"/>
          </w:tcPr>
          <w:p w14:paraId="205D38A4" w14:textId="77777777" w:rsidR="005505F9" w:rsidRPr="007B59ED" w:rsidRDefault="005505F9" w:rsidP="007B59ED">
            <w:pPr>
              <w:jc w:val="both"/>
              <w:rPr>
                <w:rStyle w:val="markedcontent"/>
                <w:rFonts w:cstheme="minorHAnsi"/>
                <w:sz w:val="20"/>
                <w:szCs w:val="20"/>
              </w:rPr>
            </w:pPr>
            <w:r w:rsidRPr="007B59ED">
              <w:rPr>
                <w:rStyle w:val="markedcontent"/>
                <w:rFonts w:cstheme="minorHAnsi"/>
                <w:sz w:val="20"/>
                <w:szCs w:val="20"/>
              </w:rPr>
              <w:t>W ramach kryterium oceniane będzie czy działania podejmowane w ramach projektu skupione są na budowaniu potencjału eksperckiego przedstawicieli</w:t>
            </w:r>
            <w:r w:rsidRPr="007B59ED">
              <w:rPr>
                <w:rStyle w:val="Odwoanieprzypisudolnego"/>
                <w:rFonts w:cstheme="minorHAnsi"/>
                <w:sz w:val="20"/>
                <w:szCs w:val="20"/>
              </w:rPr>
              <w:footnoteReference w:id="1"/>
            </w:r>
            <w:r w:rsidRPr="007B59ED">
              <w:rPr>
                <w:rFonts w:cstheme="minorHAnsi"/>
                <w:sz w:val="20"/>
                <w:szCs w:val="20"/>
              </w:rPr>
              <w:t xml:space="preserve"> władz samorządowych, aktywistów, działaczy społecznych, liderów instytucji i organizacji, naukowców i przedsiębiorców, a także środowisk młodzieżowych </w:t>
            </w:r>
            <w:r w:rsidRPr="007B59ED">
              <w:rPr>
                <w:rStyle w:val="markedcontent"/>
                <w:rFonts w:cstheme="minorHAnsi"/>
                <w:sz w:val="20"/>
                <w:szCs w:val="20"/>
              </w:rPr>
              <w:t>z t</w:t>
            </w:r>
            <w:r w:rsidRPr="007B59ED">
              <w:rPr>
                <w:rFonts w:cstheme="minorHAnsi"/>
                <w:sz w:val="20"/>
                <w:szCs w:val="20"/>
              </w:rPr>
              <w:t xml:space="preserve">erenu 7 podregionów województwa śląskiego objętego procesem transformacji określonych w TPST (wersja obowiązująca na dzień ogłoszenia naboru - Terytorialny Plan Sprawiedliwej Transformacji Województwa Śląskiego 2030  stanowiący Załącznik nr 1 do Uchwały Zarządu Województwa nr 2326/383/VI/2022 z dnia 21.12.2022 r.) </w:t>
            </w:r>
            <w:r w:rsidRPr="007B59ED">
              <w:rPr>
                <w:rStyle w:val="markedcontent"/>
                <w:rFonts w:cstheme="minorHAnsi"/>
                <w:sz w:val="20"/>
                <w:szCs w:val="20"/>
              </w:rPr>
              <w:t xml:space="preserve">uczestniczących w procesie transformacji regionu (udział przedstawicieli poszczególnych podregionów w danym </w:t>
            </w:r>
            <w:r w:rsidRPr="007B59ED">
              <w:rPr>
                <w:rStyle w:val="markedcontent"/>
                <w:rFonts w:cstheme="minorHAnsi"/>
                <w:sz w:val="20"/>
                <w:szCs w:val="20"/>
              </w:rPr>
              <w:lastRenderedPageBreak/>
              <w:t>zadaniu został określony adekwatnie do liczby mieszkańców danego podregionu).</w:t>
            </w:r>
          </w:p>
          <w:p w14:paraId="3352B263" w14:textId="77777777" w:rsidR="005505F9" w:rsidRPr="007B59ED" w:rsidRDefault="005505F9" w:rsidP="007B59ED">
            <w:pPr>
              <w:jc w:val="both"/>
              <w:rPr>
                <w:rStyle w:val="markedcontent"/>
                <w:rFonts w:cstheme="minorHAnsi"/>
                <w:sz w:val="20"/>
                <w:szCs w:val="20"/>
              </w:rPr>
            </w:pPr>
            <w:r w:rsidRPr="007B59ED">
              <w:rPr>
                <w:rStyle w:val="markedcontent"/>
                <w:rFonts w:cstheme="minorHAnsi"/>
                <w:sz w:val="20"/>
                <w:szCs w:val="20"/>
              </w:rPr>
              <w:t xml:space="preserve">Kryterium weryfikowane na podstawie pkt. B.7.2 wniosku o dofinansowanie </w:t>
            </w:r>
            <w:r w:rsidRPr="007B59ED">
              <w:rPr>
                <w:rFonts w:cstheme="minorHAnsi"/>
                <w:sz w:val="20"/>
                <w:szCs w:val="20"/>
              </w:rPr>
              <w:t xml:space="preserve">realizacji </w:t>
            </w:r>
            <w:r w:rsidRPr="007B59ED">
              <w:rPr>
                <w:rStyle w:val="markedcontent"/>
                <w:rFonts w:cstheme="minorHAnsi"/>
                <w:sz w:val="20"/>
                <w:szCs w:val="20"/>
              </w:rPr>
              <w:t xml:space="preserve">projektu Uzasadnienie spełnienia kryteriów,  pkt. C 1.1 </w:t>
            </w:r>
            <w:r w:rsidRPr="007B59ED">
              <w:rPr>
                <w:rFonts w:cstheme="minorHAnsi"/>
                <w:sz w:val="20"/>
                <w:szCs w:val="20"/>
              </w:rPr>
              <w:t xml:space="preserve"> Osoby i/lub podmioty/instytucje, które zostaną objęte wsparciem oraz </w:t>
            </w:r>
            <w:r w:rsidRPr="007B59ED">
              <w:rPr>
                <w:rStyle w:val="markedcontent"/>
                <w:rFonts w:cstheme="minorHAnsi"/>
                <w:sz w:val="20"/>
                <w:szCs w:val="20"/>
              </w:rPr>
              <w:t>pkt. E.1 Z</w:t>
            </w:r>
            <w:r w:rsidRPr="007B59ED">
              <w:rPr>
                <w:rFonts w:cstheme="minorHAnsi"/>
                <w:bCs/>
                <w:sz w:val="20"/>
                <w:szCs w:val="20"/>
                <w:lang w:eastAsia="pl-PL"/>
              </w:rPr>
              <w:t xml:space="preserve">adania w projekcie (zakres rzeczowy).  </w:t>
            </w:r>
          </w:p>
        </w:tc>
        <w:tc>
          <w:tcPr>
            <w:tcW w:w="2835" w:type="dxa"/>
            <w:shd w:val="clear" w:color="auto" w:fill="FFFFFF" w:themeFill="background1"/>
            <w:vAlign w:val="center"/>
          </w:tcPr>
          <w:p w14:paraId="06924C65" w14:textId="77777777" w:rsidR="005505F9" w:rsidRPr="007B59ED" w:rsidRDefault="005505F9" w:rsidP="007B59ED">
            <w:pPr>
              <w:jc w:val="center"/>
              <w:rPr>
                <w:rFonts w:cstheme="minorHAnsi"/>
                <w:sz w:val="20"/>
                <w:szCs w:val="20"/>
              </w:rPr>
            </w:pPr>
            <w:r w:rsidRPr="007B59ED">
              <w:rPr>
                <w:rFonts w:cstheme="minorHAnsi"/>
                <w:sz w:val="20"/>
                <w:szCs w:val="20"/>
              </w:rPr>
              <w:lastRenderedPageBreak/>
              <w:t>Konieczne spełnienie - TAK</w:t>
            </w:r>
          </w:p>
          <w:p w14:paraId="76801B2F" w14:textId="2EE42912" w:rsidR="005505F9" w:rsidRPr="007B59ED" w:rsidRDefault="005505F9" w:rsidP="007B59ED">
            <w:pPr>
              <w:jc w:val="center"/>
              <w:rPr>
                <w:rFonts w:cstheme="minorHAnsi"/>
                <w:sz w:val="20"/>
                <w:szCs w:val="20"/>
              </w:rPr>
            </w:pPr>
            <w:r w:rsidRPr="007B59ED">
              <w:rPr>
                <w:rFonts w:cstheme="minorHAnsi"/>
                <w:sz w:val="20"/>
                <w:szCs w:val="20"/>
              </w:rPr>
              <w:t>Podlega uzupełnieniom -  TAK</w:t>
            </w:r>
            <w:r w:rsidRPr="007B59ED">
              <w:rPr>
                <w:rFonts w:cstheme="minorHAnsi"/>
                <w:sz w:val="20"/>
                <w:szCs w:val="20"/>
              </w:rPr>
              <w:br/>
            </w:r>
          </w:p>
        </w:tc>
        <w:tc>
          <w:tcPr>
            <w:tcW w:w="1842" w:type="dxa"/>
            <w:shd w:val="clear" w:color="auto" w:fill="FFFFFF" w:themeFill="background1"/>
            <w:vAlign w:val="center"/>
          </w:tcPr>
          <w:p w14:paraId="2B9FD854" w14:textId="77777777" w:rsidR="005505F9" w:rsidRPr="007B59ED" w:rsidRDefault="005505F9" w:rsidP="007B59ED">
            <w:pPr>
              <w:jc w:val="center"/>
              <w:rPr>
                <w:rFonts w:cstheme="minorHAnsi"/>
                <w:sz w:val="20"/>
                <w:szCs w:val="20"/>
              </w:rPr>
            </w:pPr>
            <w:r w:rsidRPr="007B59ED">
              <w:rPr>
                <w:rFonts w:cstheme="minorHAnsi"/>
                <w:sz w:val="20"/>
                <w:szCs w:val="20"/>
              </w:rPr>
              <w:t xml:space="preserve">Kryterium dostępu </w:t>
            </w:r>
            <w:r w:rsidRPr="007B59ED">
              <w:rPr>
                <w:rStyle w:val="markedcontent"/>
                <w:rFonts w:cstheme="minorHAnsi"/>
                <w:sz w:val="20"/>
                <w:szCs w:val="20"/>
              </w:rPr>
              <w:t>0/1</w:t>
            </w:r>
          </w:p>
        </w:tc>
        <w:tc>
          <w:tcPr>
            <w:tcW w:w="1560" w:type="dxa"/>
            <w:shd w:val="clear" w:color="auto" w:fill="FFFFFF" w:themeFill="background1"/>
            <w:vAlign w:val="center"/>
          </w:tcPr>
          <w:p w14:paraId="2E3AEAE7" w14:textId="77777777" w:rsidR="005505F9" w:rsidRPr="007B59ED" w:rsidRDefault="005505F9" w:rsidP="007B59ED">
            <w:pPr>
              <w:jc w:val="center"/>
              <w:rPr>
                <w:rFonts w:cstheme="minorHAnsi"/>
                <w:sz w:val="20"/>
                <w:szCs w:val="20"/>
              </w:rPr>
            </w:pPr>
            <w:r w:rsidRPr="007B59ED">
              <w:rPr>
                <w:rFonts w:cstheme="minorHAnsi"/>
                <w:sz w:val="20"/>
                <w:szCs w:val="20"/>
              </w:rPr>
              <w:t>Nie dotyczy</w:t>
            </w:r>
          </w:p>
        </w:tc>
      </w:tr>
      <w:tr w:rsidR="005505F9" w:rsidRPr="00F67A41" w14:paraId="39B77379" w14:textId="77777777" w:rsidTr="007B59ED">
        <w:tc>
          <w:tcPr>
            <w:tcW w:w="704" w:type="dxa"/>
            <w:shd w:val="clear" w:color="auto" w:fill="FFFFFF" w:themeFill="background1"/>
          </w:tcPr>
          <w:p w14:paraId="67DF3B9A" w14:textId="562AA685" w:rsidR="005505F9" w:rsidRPr="008B7DE3" w:rsidRDefault="005505F9" w:rsidP="007B59ED">
            <w:pPr>
              <w:pStyle w:val="Akapitzlist"/>
              <w:numPr>
                <w:ilvl w:val="0"/>
                <w:numId w:val="43"/>
              </w:numPr>
              <w:spacing w:after="0"/>
              <w:rPr>
                <w:rFonts w:cstheme="minorHAnsi"/>
                <w:sz w:val="20"/>
                <w:szCs w:val="20"/>
              </w:rPr>
            </w:pPr>
          </w:p>
        </w:tc>
        <w:tc>
          <w:tcPr>
            <w:tcW w:w="2693" w:type="dxa"/>
            <w:shd w:val="clear" w:color="auto" w:fill="FFFFFF" w:themeFill="background1"/>
          </w:tcPr>
          <w:p w14:paraId="79FE8445" w14:textId="77777777" w:rsidR="005505F9" w:rsidRPr="008B7DE3" w:rsidRDefault="005505F9" w:rsidP="005505F9">
            <w:pPr>
              <w:rPr>
                <w:rStyle w:val="markedcontent"/>
                <w:rFonts w:cstheme="minorHAnsi"/>
                <w:sz w:val="20"/>
                <w:szCs w:val="20"/>
              </w:rPr>
            </w:pPr>
            <w:r w:rsidRPr="008B7DE3">
              <w:rPr>
                <w:rStyle w:val="markedcontent"/>
                <w:rFonts w:cstheme="minorHAnsi"/>
                <w:sz w:val="20"/>
                <w:szCs w:val="20"/>
              </w:rPr>
              <w:t>Projekt zakłada</w:t>
            </w:r>
            <w:r w:rsidRPr="008B7DE3">
              <w:rPr>
                <w:rFonts w:cstheme="minorHAnsi"/>
                <w:sz w:val="20"/>
                <w:szCs w:val="20"/>
              </w:rPr>
              <w:t xml:space="preserve"> realizację działań edukacyjnych i świadomościowych związanych z transformacją regionu </w:t>
            </w:r>
            <w:r w:rsidRPr="008B7DE3">
              <w:rPr>
                <w:rStyle w:val="markedcontent"/>
                <w:rFonts w:cstheme="minorHAnsi"/>
                <w:sz w:val="20"/>
                <w:szCs w:val="20"/>
              </w:rPr>
              <w:t xml:space="preserve"> </w:t>
            </w:r>
          </w:p>
        </w:tc>
        <w:tc>
          <w:tcPr>
            <w:tcW w:w="5529" w:type="dxa"/>
            <w:shd w:val="clear" w:color="auto" w:fill="FFFFFF" w:themeFill="background1"/>
          </w:tcPr>
          <w:p w14:paraId="3425388A" w14:textId="77777777" w:rsidR="005505F9" w:rsidRPr="008B7DE3" w:rsidRDefault="005505F9" w:rsidP="007B59ED">
            <w:pPr>
              <w:autoSpaceDE w:val="0"/>
              <w:autoSpaceDN w:val="0"/>
              <w:adjustRightInd w:val="0"/>
              <w:spacing w:after="0"/>
              <w:jc w:val="both"/>
              <w:rPr>
                <w:rFonts w:cstheme="minorHAnsi"/>
                <w:sz w:val="20"/>
                <w:szCs w:val="20"/>
                <w:lang w:eastAsia="ja-JP"/>
              </w:rPr>
            </w:pPr>
            <w:r w:rsidRPr="008B7DE3">
              <w:rPr>
                <w:rStyle w:val="markedcontent"/>
                <w:rFonts w:cstheme="minorHAnsi"/>
                <w:sz w:val="20"/>
                <w:szCs w:val="20"/>
              </w:rPr>
              <w:t xml:space="preserve">W ramach kryterium oceniane będzie czy projekt realizuje działania </w:t>
            </w:r>
            <w:r w:rsidRPr="008B7DE3">
              <w:rPr>
                <w:rFonts w:cstheme="minorHAnsi"/>
                <w:sz w:val="20"/>
                <w:szCs w:val="20"/>
                <w:lang w:eastAsia="ja-JP"/>
              </w:rPr>
              <w:t>edukacyjne i świadomościowe z zakresu transformacji regionu w tym:</w:t>
            </w:r>
          </w:p>
          <w:p w14:paraId="12F6C826" w14:textId="77777777" w:rsidR="005505F9" w:rsidRPr="008B7DE3" w:rsidRDefault="005505F9" w:rsidP="007B59ED">
            <w:pPr>
              <w:autoSpaceDE w:val="0"/>
              <w:autoSpaceDN w:val="0"/>
              <w:adjustRightInd w:val="0"/>
              <w:spacing w:after="0"/>
              <w:jc w:val="both"/>
              <w:rPr>
                <w:rFonts w:cstheme="minorHAnsi"/>
                <w:sz w:val="20"/>
                <w:szCs w:val="20"/>
                <w:lang w:eastAsia="ja-JP"/>
              </w:rPr>
            </w:pPr>
            <w:r w:rsidRPr="008B7DE3">
              <w:rPr>
                <w:rFonts w:cstheme="minorHAnsi"/>
                <w:sz w:val="20"/>
                <w:szCs w:val="20"/>
                <w:lang w:eastAsia="ja-JP"/>
              </w:rPr>
              <w:t>zielonej gospodarki, ekologii, przeciwdziałaniu ubóstwu energetycznemu oraz działania mające na celu zachowanie tożsamości lokalnej i regionalnej, więzi z historią i dziedzictwem przemysłowym, w tym zachowanie tożsamości społeczności górniczych i zadbanie o ciągłość minionych i przyszłych społeczności ze zwróceniem szczególnej uwagi na ich materialne i niematerialne dziedzictwo górnicze, w tym kulturę.</w:t>
            </w:r>
          </w:p>
          <w:p w14:paraId="20690E42" w14:textId="77777777" w:rsidR="005505F9" w:rsidRPr="008B7DE3" w:rsidRDefault="005505F9" w:rsidP="007B59ED">
            <w:pPr>
              <w:autoSpaceDE w:val="0"/>
              <w:autoSpaceDN w:val="0"/>
              <w:adjustRightInd w:val="0"/>
              <w:spacing w:after="0"/>
              <w:jc w:val="both"/>
              <w:rPr>
                <w:rFonts w:cstheme="minorHAnsi"/>
                <w:sz w:val="20"/>
                <w:szCs w:val="20"/>
              </w:rPr>
            </w:pPr>
          </w:p>
          <w:p w14:paraId="416982FC" w14:textId="18122981" w:rsidR="005505F9" w:rsidRPr="008B7DE3" w:rsidRDefault="005505F9" w:rsidP="007B59ED">
            <w:pPr>
              <w:jc w:val="both"/>
              <w:rPr>
                <w:rFonts w:cstheme="minorHAnsi"/>
                <w:sz w:val="20"/>
                <w:szCs w:val="20"/>
              </w:rPr>
            </w:pPr>
            <w:r w:rsidRPr="008B7DE3">
              <w:rPr>
                <w:rStyle w:val="markedcontent"/>
                <w:rFonts w:cstheme="minorHAnsi"/>
                <w:sz w:val="20"/>
                <w:szCs w:val="20"/>
              </w:rPr>
              <w:t>Spełnienie kryterium powinno mieć odzwierciedlenie w konkretnie zaplanowanych formach wsparcia.</w:t>
            </w:r>
          </w:p>
          <w:p w14:paraId="07D2D0CC" w14:textId="77777777" w:rsidR="005505F9" w:rsidRPr="008B7DE3" w:rsidRDefault="005505F9" w:rsidP="007B59ED">
            <w:pPr>
              <w:jc w:val="both"/>
              <w:rPr>
                <w:rStyle w:val="markedcontent"/>
                <w:rFonts w:cstheme="minorHAnsi"/>
                <w:sz w:val="20"/>
                <w:szCs w:val="20"/>
              </w:rPr>
            </w:pPr>
            <w:r w:rsidRPr="008B7DE3">
              <w:rPr>
                <w:rStyle w:val="markedcontent"/>
                <w:rFonts w:cstheme="minorHAnsi"/>
                <w:sz w:val="20"/>
                <w:szCs w:val="20"/>
              </w:rPr>
              <w:t>Kryterium weryfikowane na podstawie zapisów pkt. B.7.2 wniosku o dofinansowanie</w:t>
            </w:r>
            <w:r w:rsidRPr="008B7DE3">
              <w:rPr>
                <w:rFonts w:cstheme="minorHAnsi"/>
                <w:sz w:val="20"/>
                <w:szCs w:val="20"/>
              </w:rPr>
              <w:t xml:space="preserve"> realizacji</w:t>
            </w:r>
            <w:r w:rsidRPr="008B7DE3">
              <w:rPr>
                <w:rStyle w:val="markedcontent"/>
                <w:rFonts w:cstheme="minorHAnsi"/>
                <w:sz w:val="20"/>
                <w:szCs w:val="20"/>
              </w:rPr>
              <w:t xml:space="preserve"> projektu Uzasadnienie spełnienia kryteriów oraz pkt E.1 Z</w:t>
            </w:r>
            <w:r w:rsidRPr="008B7DE3">
              <w:rPr>
                <w:rFonts w:cstheme="minorHAnsi"/>
                <w:bCs/>
                <w:sz w:val="20"/>
                <w:szCs w:val="20"/>
                <w:lang w:eastAsia="pl-PL"/>
              </w:rPr>
              <w:t>adania w projekcie (zakres rzeczowy).</w:t>
            </w:r>
          </w:p>
        </w:tc>
        <w:tc>
          <w:tcPr>
            <w:tcW w:w="2835" w:type="dxa"/>
            <w:shd w:val="clear" w:color="auto" w:fill="FFFFFF" w:themeFill="background1"/>
            <w:vAlign w:val="center"/>
          </w:tcPr>
          <w:p w14:paraId="3DA0CE05" w14:textId="77777777" w:rsidR="005505F9" w:rsidRPr="007B59ED" w:rsidRDefault="005505F9" w:rsidP="007B59ED">
            <w:pPr>
              <w:jc w:val="center"/>
              <w:rPr>
                <w:rFonts w:cstheme="minorHAnsi"/>
                <w:sz w:val="20"/>
                <w:szCs w:val="20"/>
              </w:rPr>
            </w:pPr>
            <w:r w:rsidRPr="007B59ED">
              <w:rPr>
                <w:rFonts w:cstheme="minorHAnsi"/>
                <w:sz w:val="20"/>
                <w:szCs w:val="20"/>
              </w:rPr>
              <w:t>Konieczne spełnienie - TAK</w:t>
            </w:r>
          </w:p>
          <w:p w14:paraId="3DEE36B1" w14:textId="2A816CC2" w:rsidR="005505F9" w:rsidRPr="007B59ED" w:rsidRDefault="005505F9" w:rsidP="007B59ED">
            <w:pPr>
              <w:jc w:val="center"/>
              <w:rPr>
                <w:rFonts w:cstheme="minorHAnsi"/>
                <w:sz w:val="20"/>
                <w:szCs w:val="20"/>
              </w:rPr>
            </w:pPr>
            <w:r w:rsidRPr="007B59ED">
              <w:rPr>
                <w:rFonts w:cstheme="minorHAnsi"/>
                <w:sz w:val="20"/>
                <w:szCs w:val="20"/>
              </w:rPr>
              <w:t>Podlega uzupełnieniom -  TAK</w:t>
            </w:r>
          </w:p>
        </w:tc>
        <w:tc>
          <w:tcPr>
            <w:tcW w:w="1842" w:type="dxa"/>
            <w:shd w:val="clear" w:color="auto" w:fill="FFFFFF" w:themeFill="background1"/>
            <w:vAlign w:val="center"/>
          </w:tcPr>
          <w:p w14:paraId="76B4F30C" w14:textId="77777777" w:rsidR="005505F9" w:rsidRPr="007B59ED" w:rsidRDefault="005505F9" w:rsidP="007B59ED">
            <w:pPr>
              <w:jc w:val="center"/>
              <w:rPr>
                <w:rFonts w:cstheme="minorHAnsi"/>
                <w:sz w:val="20"/>
                <w:szCs w:val="20"/>
              </w:rPr>
            </w:pPr>
            <w:r w:rsidRPr="007B59ED">
              <w:rPr>
                <w:rFonts w:cstheme="minorHAnsi"/>
                <w:sz w:val="20"/>
                <w:szCs w:val="20"/>
              </w:rPr>
              <w:t xml:space="preserve">Kryterium dostępu </w:t>
            </w:r>
            <w:r w:rsidRPr="007B59ED">
              <w:rPr>
                <w:rStyle w:val="markedcontent"/>
                <w:rFonts w:cstheme="minorHAnsi"/>
                <w:sz w:val="20"/>
                <w:szCs w:val="20"/>
              </w:rPr>
              <w:t>0/1</w:t>
            </w:r>
          </w:p>
        </w:tc>
        <w:tc>
          <w:tcPr>
            <w:tcW w:w="1560" w:type="dxa"/>
            <w:shd w:val="clear" w:color="auto" w:fill="FFFFFF" w:themeFill="background1"/>
            <w:vAlign w:val="center"/>
          </w:tcPr>
          <w:p w14:paraId="16DD0FE5" w14:textId="77777777" w:rsidR="005505F9" w:rsidRPr="007B59ED" w:rsidRDefault="005505F9" w:rsidP="007B59ED">
            <w:pPr>
              <w:jc w:val="center"/>
              <w:rPr>
                <w:rFonts w:cstheme="minorHAnsi"/>
                <w:sz w:val="20"/>
                <w:szCs w:val="20"/>
              </w:rPr>
            </w:pPr>
            <w:r w:rsidRPr="007B59ED">
              <w:rPr>
                <w:rFonts w:cstheme="minorHAnsi"/>
                <w:sz w:val="20"/>
                <w:szCs w:val="20"/>
              </w:rPr>
              <w:t>Nie dotyczy</w:t>
            </w:r>
          </w:p>
        </w:tc>
      </w:tr>
      <w:tr w:rsidR="005505F9" w:rsidRPr="00F67A41" w14:paraId="1CF97FB2" w14:textId="77777777" w:rsidTr="007B59ED">
        <w:tc>
          <w:tcPr>
            <w:tcW w:w="704" w:type="dxa"/>
            <w:shd w:val="clear" w:color="auto" w:fill="FFFFFF" w:themeFill="background1"/>
          </w:tcPr>
          <w:p w14:paraId="4DD5B409" w14:textId="28488A0F" w:rsidR="005505F9" w:rsidRPr="007B59ED" w:rsidRDefault="005505F9" w:rsidP="007B59ED">
            <w:pPr>
              <w:pStyle w:val="Akapitzlist"/>
              <w:numPr>
                <w:ilvl w:val="0"/>
                <w:numId w:val="43"/>
              </w:numPr>
              <w:spacing w:after="0"/>
              <w:rPr>
                <w:rFonts w:cstheme="minorHAnsi"/>
                <w:sz w:val="20"/>
                <w:szCs w:val="20"/>
              </w:rPr>
            </w:pPr>
          </w:p>
        </w:tc>
        <w:tc>
          <w:tcPr>
            <w:tcW w:w="2693" w:type="dxa"/>
            <w:shd w:val="clear" w:color="auto" w:fill="FFFFFF" w:themeFill="background1"/>
          </w:tcPr>
          <w:p w14:paraId="1A689743" w14:textId="77777777" w:rsidR="005505F9" w:rsidRPr="008B7DE3" w:rsidRDefault="005505F9" w:rsidP="005505F9">
            <w:pPr>
              <w:rPr>
                <w:rStyle w:val="markedcontent"/>
                <w:rFonts w:cstheme="minorHAnsi"/>
                <w:sz w:val="20"/>
                <w:szCs w:val="20"/>
              </w:rPr>
            </w:pPr>
            <w:r w:rsidRPr="008B7DE3">
              <w:rPr>
                <w:rStyle w:val="markedcontent"/>
                <w:rFonts w:cstheme="minorHAnsi"/>
                <w:sz w:val="20"/>
                <w:szCs w:val="20"/>
              </w:rPr>
              <w:t>Projekt zakłada</w:t>
            </w:r>
            <w:r w:rsidRPr="008B7DE3">
              <w:rPr>
                <w:rFonts w:cstheme="minorHAnsi"/>
                <w:sz w:val="20"/>
                <w:szCs w:val="20"/>
              </w:rPr>
              <w:t xml:space="preserve"> realizację działań edukacyjnych  i świadomościowych   </w:t>
            </w:r>
            <w:r w:rsidRPr="008B7DE3">
              <w:rPr>
                <w:rFonts w:cstheme="minorHAnsi"/>
                <w:sz w:val="20"/>
                <w:szCs w:val="20"/>
              </w:rPr>
              <w:lastRenderedPageBreak/>
              <w:t xml:space="preserve">związanych z transformacją regionu na rzecz ludzi młodych  </w:t>
            </w:r>
          </w:p>
        </w:tc>
        <w:tc>
          <w:tcPr>
            <w:tcW w:w="5529" w:type="dxa"/>
            <w:shd w:val="clear" w:color="auto" w:fill="FFFFFF" w:themeFill="background1"/>
          </w:tcPr>
          <w:p w14:paraId="397F9E96" w14:textId="77777777" w:rsidR="005505F9" w:rsidRPr="008B7DE3" w:rsidRDefault="005505F9" w:rsidP="007B59ED">
            <w:pPr>
              <w:spacing w:after="160" w:line="259" w:lineRule="auto"/>
              <w:jc w:val="both"/>
              <w:rPr>
                <w:rFonts w:cstheme="minorHAnsi"/>
                <w:sz w:val="20"/>
                <w:szCs w:val="20"/>
              </w:rPr>
            </w:pPr>
            <w:r w:rsidRPr="008B7DE3">
              <w:rPr>
                <w:rStyle w:val="markedcontent"/>
                <w:rFonts w:cstheme="minorHAnsi"/>
                <w:sz w:val="20"/>
                <w:szCs w:val="20"/>
              </w:rPr>
              <w:lastRenderedPageBreak/>
              <w:t>W ramach kryterium oceniane będzie czy projekt</w:t>
            </w:r>
            <w:r w:rsidRPr="008B7DE3">
              <w:rPr>
                <w:rFonts w:cstheme="minorHAnsi"/>
                <w:sz w:val="20"/>
                <w:szCs w:val="20"/>
              </w:rPr>
              <w:t xml:space="preserve"> </w:t>
            </w:r>
            <w:r w:rsidRPr="008B7DE3">
              <w:rPr>
                <w:rStyle w:val="markedcontent"/>
                <w:rFonts w:cstheme="minorHAnsi"/>
                <w:sz w:val="20"/>
                <w:szCs w:val="20"/>
              </w:rPr>
              <w:t xml:space="preserve">realizuje działania </w:t>
            </w:r>
            <w:r w:rsidRPr="008B7DE3">
              <w:rPr>
                <w:rFonts w:cstheme="minorHAnsi"/>
                <w:sz w:val="20"/>
                <w:szCs w:val="20"/>
              </w:rPr>
              <w:t xml:space="preserve"> na rzecz ludzi młodych tj. od 15 do 29 roku życia</w:t>
            </w:r>
            <w:r w:rsidRPr="008B7DE3">
              <w:rPr>
                <w:rStyle w:val="Odwoanieprzypisudolnego"/>
                <w:rFonts w:cstheme="minorHAnsi"/>
                <w:sz w:val="20"/>
                <w:szCs w:val="20"/>
              </w:rPr>
              <w:footnoteReference w:id="2"/>
            </w:r>
            <w:r w:rsidRPr="008B7DE3">
              <w:rPr>
                <w:rFonts w:cstheme="minorHAnsi"/>
                <w:sz w:val="20"/>
                <w:szCs w:val="20"/>
              </w:rPr>
              <w:t xml:space="preserve"> podnoszące wiedzę i świadomość na temat transformacji regionu </w:t>
            </w:r>
            <w:r w:rsidRPr="008B7DE3">
              <w:rPr>
                <w:rFonts w:cstheme="minorHAnsi"/>
                <w:sz w:val="20"/>
                <w:szCs w:val="20"/>
              </w:rPr>
              <w:lastRenderedPageBreak/>
              <w:t>oraz odpowiedzialnej i skutecznej przemiany społeczno-gospodarczej województwa śląskiego (jako pozytywny przykład włączenia i lokalnego uczestnictwa społeczności w kształtowaniu transformacji terytoriów).</w:t>
            </w:r>
          </w:p>
          <w:p w14:paraId="6FF3B1A3" w14:textId="77777777" w:rsidR="005505F9" w:rsidRPr="008B7DE3" w:rsidRDefault="005505F9" w:rsidP="007B59ED">
            <w:pPr>
              <w:jc w:val="both"/>
              <w:rPr>
                <w:rStyle w:val="markedcontent"/>
                <w:rFonts w:cstheme="minorHAnsi"/>
                <w:sz w:val="20"/>
                <w:szCs w:val="20"/>
              </w:rPr>
            </w:pPr>
            <w:r w:rsidRPr="008B7DE3">
              <w:rPr>
                <w:rStyle w:val="markedcontent"/>
                <w:rFonts w:cstheme="minorHAnsi"/>
                <w:sz w:val="20"/>
                <w:szCs w:val="20"/>
              </w:rPr>
              <w:t>Spełnienie kryterium powinno mieć odzwierciedlenie w konkretnie zaplanowanych formach wsparcia.</w:t>
            </w:r>
          </w:p>
          <w:p w14:paraId="72F2AF8D" w14:textId="77777777" w:rsidR="005505F9" w:rsidRPr="008B7DE3" w:rsidRDefault="005505F9" w:rsidP="007B59ED">
            <w:pPr>
              <w:autoSpaceDE w:val="0"/>
              <w:autoSpaceDN w:val="0"/>
              <w:adjustRightInd w:val="0"/>
              <w:spacing w:after="0"/>
              <w:jc w:val="both"/>
              <w:rPr>
                <w:rStyle w:val="markedcontent"/>
                <w:rFonts w:cstheme="minorHAnsi"/>
                <w:sz w:val="20"/>
                <w:szCs w:val="20"/>
              </w:rPr>
            </w:pPr>
            <w:r w:rsidRPr="008B7DE3">
              <w:rPr>
                <w:rStyle w:val="markedcontent"/>
                <w:rFonts w:cstheme="minorHAnsi"/>
                <w:sz w:val="20"/>
                <w:szCs w:val="20"/>
              </w:rPr>
              <w:t>Kryterium weryfikowane na podstawie zapisów pkt. B.7.1 wniosku o dofinansowanie</w:t>
            </w:r>
            <w:r w:rsidRPr="008B7DE3">
              <w:rPr>
                <w:rFonts w:cstheme="minorHAnsi"/>
                <w:sz w:val="20"/>
                <w:szCs w:val="20"/>
              </w:rPr>
              <w:t xml:space="preserve"> realizacji</w:t>
            </w:r>
            <w:r w:rsidRPr="008B7DE3">
              <w:rPr>
                <w:rStyle w:val="markedcontent"/>
                <w:rFonts w:cstheme="minorHAnsi"/>
                <w:sz w:val="20"/>
                <w:szCs w:val="20"/>
              </w:rPr>
              <w:t xml:space="preserve"> projektu </w:t>
            </w:r>
            <w:r w:rsidRPr="008B7DE3">
              <w:rPr>
                <w:rFonts w:cstheme="minorHAnsi"/>
                <w:bCs/>
                <w:sz w:val="20"/>
                <w:szCs w:val="20"/>
              </w:rPr>
              <w:t xml:space="preserve">Realizacja zasad horyzontalnych, </w:t>
            </w:r>
            <w:r w:rsidRPr="008B7DE3">
              <w:rPr>
                <w:rStyle w:val="markedcontent"/>
                <w:rFonts w:cstheme="minorHAnsi"/>
                <w:sz w:val="20"/>
                <w:szCs w:val="20"/>
              </w:rPr>
              <w:t xml:space="preserve">pkt. B.7.2 wniosku o dofinansowanie </w:t>
            </w:r>
            <w:r w:rsidRPr="008B7DE3">
              <w:rPr>
                <w:rFonts w:cstheme="minorHAnsi"/>
                <w:sz w:val="20"/>
                <w:szCs w:val="20"/>
              </w:rPr>
              <w:t xml:space="preserve">realizacji </w:t>
            </w:r>
            <w:r w:rsidRPr="008B7DE3">
              <w:rPr>
                <w:rStyle w:val="markedcontent"/>
                <w:rFonts w:cstheme="minorHAnsi"/>
                <w:sz w:val="20"/>
                <w:szCs w:val="20"/>
              </w:rPr>
              <w:t>projektu Uzasadnienie spełnienia kryteriów oraz pkt. E.1 Z</w:t>
            </w:r>
            <w:r w:rsidRPr="008B7DE3">
              <w:rPr>
                <w:rFonts w:cstheme="minorHAnsi"/>
                <w:bCs/>
                <w:sz w:val="20"/>
                <w:szCs w:val="20"/>
                <w:lang w:eastAsia="pl-PL"/>
              </w:rPr>
              <w:t>adania w projekcie (zakres rzeczowy).</w:t>
            </w:r>
          </w:p>
        </w:tc>
        <w:tc>
          <w:tcPr>
            <w:tcW w:w="2835" w:type="dxa"/>
            <w:shd w:val="clear" w:color="auto" w:fill="FFFFFF" w:themeFill="background1"/>
            <w:vAlign w:val="center"/>
          </w:tcPr>
          <w:p w14:paraId="63459F71" w14:textId="77777777" w:rsidR="005505F9" w:rsidRPr="007B59ED" w:rsidRDefault="005505F9" w:rsidP="007B59ED">
            <w:pPr>
              <w:jc w:val="center"/>
              <w:rPr>
                <w:rFonts w:cstheme="minorHAnsi"/>
                <w:sz w:val="20"/>
                <w:szCs w:val="20"/>
              </w:rPr>
            </w:pPr>
            <w:r w:rsidRPr="007B59ED">
              <w:rPr>
                <w:rFonts w:cstheme="minorHAnsi"/>
                <w:sz w:val="20"/>
                <w:szCs w:val="20"/>
              </w:rPr>
              <w:lastRenderedPageBreak/>
              <w:t>Konieczne spełnienie - TAK</w:t>
            </w:r>
          </w:p>
          <w:p w14:paraId="0102AF8F" w14:textId="77777777" w:rsidR="005505F9" w:rsidRPr="007B59ED" w:rsidRDefault="005505F9" w:rsidP="007B59ED">
            <w:pPr>
              <w:jc w:val="center"/>
              <w:rPr>
                <w:rFonts w:cstheme="minorHAnsi"/>
                <w:sz w:val="20"/>
                <w:szCs w:val="20"/>
              </w:rPr>
            </w:pPr>
            <w:r w:rsidRPr="007B59ED">
              <w:rPr>
                <w:rFonts w:cstheme="minorHAnsi"/>
                <w:sz w:val="20"/>
                <w:szCs w:val="20"/>
              </w:rPr>
              <w:t>Podlega uzupełnieniom -  TAK</w:t>
            </w:r>
          </w:p>
          <w:p w14:paraId="5F15BDF0" w14:textId="77777777" w:rsidR="005505F9" w:rsidRPr="007B59ED" w:rsidRDefault="005505F9" w:rsidP="007B59ED">
            <w:pPr>
              <w:jc w:val="center"/>
              <w:rPr>
                <w:rFonts w:cstheme="minorHAnsi"/>
                <w:sz w:val="20"/>
                <w:szCs w:val="20"/>
              </w:rPr>
            </w:pPr>
            <w:r w:rsidRPr="007B59ED">
              <w:rPr>
                <w:rFonts w:cstheme="minorHAnsi"/>
                <w:sz w:val="20"/>
                <w:szCs w:val="20"/>
              </w:rPr>
              <w:lastRenderedPageBreak/>
              <w:br/>
            </w:r>
            <w:r w:rsidRPr="007B59ED">
              <w:rPr>
                <w:rFonts w:cstheme="minorHAnsi"/>
                <w:sz w:val="20"/>
                <w:szCs w:val="20"/>
              </w:rPr>
              <w:br/>
            </w:r>
          </w:p>
        </w:tc>
        <w:tc>
          <w:tcPr>
            <w:tcW w:w="1842" w:type="dxa"/>
            <w:shd w:val="clear" w:color="auto" w:fill="FFFFFF" w:themeFill="background1"/>
            <w:vAlign w:val="center"/>
          </w:tcPr>
          <w:p w14:paraId="60249AD8" w14:textId="77777777" w:rsidR="005505F9" w:rsidRPr="007B59ED" w:rsidRDefault="005505F9" w:rsidP="007B59ED">
            <w:pPr>
              <w:jc w:val="center"/>
              <w:rPr>
                <w:rFonts w:cstheme="minorHAnsi"/>
                <w:sz w:val="20"/>
                <w:szCs w:val="20"/>
              </w:rPr>
            </w:pPr>
            <w:r w:rsidRPr="007B59ED">
              <w:rPr>
                <w:rFonts w:cstheme="minorHAnsi"/>
                <w:sz w:val="20"/>
                <w:szCs w:val="20"/>
              </w:rPr>
              <w:lastRenderedPageBreak/>
              <w:t xml:space="preserve">Kryterium dostępu </w:t>
            </w:r>
            <w:r w:rsidRPr="007B59ED">
              <w:rPr>
                <w:rStyle w:val="markedcontent"/>
                <w:rFonts w:cstheme="minorHAnsi"/>
                <w:sz w:val="20"/>
                <w:szCs w:val="20"/>
              </w:rPr>
              <w:t>0/1</w:t>
            </w:r>
          </w:p>
        </w:tc>
        <w:tc>
          <w:tcPr>
            <w:tcW w:w="1560" w:type="dxa"/>
            <w:shd w:val="clear" w:color="auto" w:fill="FFFFFF" w:themeFill="background1"/>
            <w:vAlign w:val="center"/>
          </w:tcPr>
          <w:p w14:paraId="77554308" w14:textId="77777777" w:rsidR="005505F9" w:rsidRPr="007B59ED" w:rsidRDefault="005505F9" w:rsidP="007B59ED">
            <w:pPr>
              <w:jc w:val="center"/>
              <w:rPr>
                <w:rFonts w:cstheme="minorHAnsi"/>
                <w:sz w:val="20"/>
                <w:szCs w:val="20"/>
              </w:rPr>
            </w:pPr>
            <w:r w:rsidRPr="007B59ED">
              <w:rPr>
                <w:rFonts w:cstheme="minorHAnsi"/>
                <w:sz w:val="20"/>
                <w:szCs w:val="20"/>
              </w:rPr>
              <w:t>Nie dotyczy</w:t>
            </w:r>
          </w:p>
        </w:tc>
      </w:tr>
      <w:tr w:rsidR="005505F9" w:rsidRPr="00F67A41" w14:paraId="62A08680" w14:textId="77777777" w:rsidTr="007B59ED">
        <w:tc>
          <w:tcPr>
            <w:tcW w:w="704" w:type="dxa"/>
            <w:shd w:val="clear" w:color="auto" w:fill="FFFFFF" w:themeFill="background1"/>
          </w:tcPr>
          <w:p w14:paraId="2AA497D2" w14:textId="3E00E640" w:rsidR="005505F9" w:rsidRPr="007B59ED" w:rsidRDefault="005505F9" w:rsidP="007B59ED">
            <w:pPr>
              <w:pStyle w:val="Akapitzlist"/>
              <w:numPr>
                <w:ilvl w:val="0"/>
                <w:numId w:val="43"/>
              </w:numPr>
              <w:spacing w:after="0"/>
              <w:rPr>
                <w:rFonts w:cstheme="minorHAnsi"/>
                <w:sz w:val="20"/>
                <w:szCs w:val="20"/>
              </w:rPr>
            </w:pPr>
          </w:p>
        </w:tc>
        <w:tc>
          <w:tcPr>
            <w:tcW w:w="2693" w:type="dxa"/>
            <w:shd w:val="clear" w:color="auto" w:fill="FFFFFF" w:themeFill="background1"/>
          </w:tcPr>
          <w:p w14:paraId="07612A0F" w14:textId="77777777" w:rsidR="005505F9" w:rsidRPr="008B7DE3" w:rsidRDefault="005505F9" w:rsidP="005505F9">
            <w:pPr>
              <w:rPr>
                <w:rStyle w:val="markedcontent"/>
                <w:rFonts w:cstheme="minorHAnsi"/>
                <w:sz w:val="20"/>
                <w:szCs w:val="20"/>
              </w:rPr>
            </w:pPr>
            <w:r w:rsidRPr="008B7DE3">
              <w:rPr>
                <w:rStyle w:val="markedcontent"/>
                <w:rFonts w:cstheme="minorHAnsi"/>
                <w:sz w:val="20"/>
                <w:szCs w:val="20"/>
              </w:rPr>
              <w:t>Projekt zakłada</w:t>
            </w:r>
            <w:r w:rsidRPr="008B7DE3">
              <w:rPr>
                <w:rFonts w:cstheme="minorHAnsi"/>
                <w:sz w:val="20"/>
                <w:szCs w:val="20"/>
              </w:rPr>
              <w:t xml:space="preserve"> przeprowadzenie kampanii informacyjno-edukacyjnych kształtujących świadomość ekologiczną</w:t>
            </w:r>
          </w:p>
        </w:tc>
        <w:tc>
          <w:tcPr>
            <w:tcW w:w="5529" w:type="dxa"/>
            <w:shd w:val="clear" w:color="auto" w:fill="FFFFFF" w:themeFill="background1"/>
          </w:tcPr>
          <w:p w14:paraId="06CA6345" w14:textId="0BCEEF5E" w:rsidR="005505F9" w:rsidRPr="008B7DE3" w:rsidRDefault="005505F9" w:rsidP="007B59ED">
            <w:pPr>
              <w:jc w:val="both"/>
              <w:rPr>
                <w:rStyle w:val="markedcontent"/>
                <w:rFonts w:cstheme="minorHAnsi"/>
                <w:sz w:val="20"/>
                <w:szCs w:val="20"/>
              </w:rPr>
            </w:pPr>
            <w:r w:rsidRPr="008B7DE3">
              <w:rPr>
                <w:rStyle w:val="markedcontent"/>
                <w:rFonts w:cstheme="minorHAnsi"/>
                <w:sz w:val="20"/>
                <w:szCs w:val="20"/>
              </w:rPr>
              <w:t xml:space="preserve">W ramach kryterium oceniane będzie czy  projekt realizuje </w:t>
            </w:r>
            <w:r w:rsidRPr="008B7DE3">
              <w:rPr>
                <w:rFonts w:cstheme="minorHAnsi"/>
                <w:sz w:val="20"/>
                <w:szCs w:val="20"/>
                <w:lang w:eastAsia="ja-JP"/>
              </w:rPr>
              <w:t xml:space="preserve"> </w:t>
            </w:r>
            <w:r w:rsidRPr="008B7DE3">
              <w:rPr>
                <w:rFonts w:cstheme="minorHAnsi"/>
                <w:sz w:val="20"/>
                <w:szCs w:val="20"/>
              </w:rPr>
              <w:t xml:space="preserve">kampanie informacyjno-edukacyjne kształtujące świadomość ekologiczną mieszkańców 7 podregionów województwa śląskiego objętego procesem transformacji określonych w TPST  (wersja obowiązująca na dzień ogłoszenia naboru - Terytorialny Plan Sprawiedliwej Transformacji Województwa Śląskiego 2030  stanowiący Załącznik nr 1 do Uchwały Zarządu Województwa nr 2326/383/VI/2022 z dnia 21.12.2022 r.) </w:t>
            </w:r>
            <w:r w:rsidRPr="008B7DE3">
              <w:rPr>
                <w:rStyle w:val="markedcontent"/>
                <w:rFonts w:cstheme="minorHAnsi"/>
                <w:sz w:val="20"/>
                <w:szCs w:val="20"/>
              </w:rPr>
              <w:t>uczestniczących w procesie transformacji regionu.</w:t>
            </w:r>
          </w:p>
          <w:p w14:paraId="1D4F0CEF" w14:textId="77777777" w:rsidR="005505F9" w:rsidRPr="008B7DE3" w:rsidRDefault="005505F9" w:rsidP="007B59ED">
            <w:pPr>
              <w:jc w:val="both"/>
              <w:rPr>
                <w:rStyle w:val="markedcontent"/>
                <w:rFonts w:cstheme="minorHAnsi"/>
                <w:sz w:val="20"/>
                <w:szCs w:val="20"/>
              </w:rPr>
            </w:pPr>
            <w:r w:rsidRPr="008B7DE3">
              <w:rPr>
                <w:rStyle w:val="markedcontent"/>
                <w:rFonts w:cstheme="minorHAnsi"/>
                <w:sz w:val="20"/>
                <w:szCs w:val="20"/>
              </w:rPr>
              <w:t>Kryterium weryfikowane na podstawie zapisów pkt. B.7.2 wniosku o dofinansowanie</w:t>
            </w:r>
            <w:r w:rsidRPr="008B7DE3">
              <w:rPr>
                <w:rFonts w:cstheme="minorHAnsi"/>
                <w:sz w:val="20"/>
                <w:szCs w:val="20"/>
              </w:rPr>
              <w:t xml:space="preserve"> realizacji</w:t>
            </w:r>
            <w:r w:rsidRPr="008B7DE3">
              <w:rPr>
                <w:rStyle w:val="markedcontent"/>
                <w:rFonts w:cstheme="minorHAnsi"/>
                <w:sz w:val="20"/>
                <w:szCs w:val="20"/>
              </w:rPr>
              <w:t xml:space="preserve"> projektu Uzasadnienie spełnienia kryteriów oraz pkt E.1 Z</w:t>
            </w:r>
            <w:r w:rsidRPr="008B7DE3">
              <w:rPr>
                <w:rFonts w:cstheme="minorHAnsi"/>
                <w:bCs/>
                <w:sz w:val="20"/>
                <w:szCs w:val="20"/>
                <w:lang w:eastAsia="pl-PL"/>
              </w:rPr>
              <w:t>adania w projekcie (zakres rzeczowy).</w:t>
            </w:r>
          </w:p>
        </w:tc>
        <w:tc>
          <w:tcPr>
            <w:tcW w:w="2835" w:type="dxa"/>
            <w:shd w:val="clear" w:color="auto" w:fill="FFFFFF" w:themeFill="background1"/>
            <w:vAlign w:val="center"/>
          </w:tcPr>
          <w:p w14:paraId="7CAFEF82" w14:textId="77777777" w:rsidR="005505F9" w:rsidRPr="007B59ED" w:rsidRDefault="005505F9" w:rsidP="007B59ED">
            <w:pPr>
              <w:jc w:val="center"/>
              <w:rPr>
                <w:rFonts w:cstheme="minorHAnsi"/>
                <w:sz w:val="20"/>
                <w:szCs w:val="20"/>
              </w:rPr>
            </w:pPr>
            <w:r w:rsidRPr="007B59ED">
              <w:rPr>
                <w:rFonts w:cstheme="minorHAnsi"/>
                <w:sz w:val="20"/>
                <w:szCs w:val="20"/>
              </w:rPr>
              <w:t>Konieczne spełnienie - TAK</w:t>
            </w:r>
          </w:p>
          <w:p w14:paraId="60CD7A35" w14:textId="6FA885AB" w:rsidR="005505F9" w:rsidRPr="007B59ED" w:rsidRDefault="005505F9" w:rsidP="007B59ED">
            <w:pPr>
              <w:jc w:val="center"/>
              <w:rPr>
                <w:rFonts w:cstheme="minorHAnsi"/>
                <w:sz w:val="20"/>
                <w:szCs w:val="20"/>
              </w:rPr>
            </w:pPr>
            <w:r w:rsidRPr="007B59ED">
              <w:rPr>
                <w:rFonts w:cstheme="minorHAnsi"/>
                <w:sz w:val="20"/>
                <w:szCs w:val="20"/>
              </w:rPr>
              <w:t>Podlega uzupełnieniom -  TAK</w:t>
            </w:r>
          </w:p>
        </w:tc>
        <w:tc>
          <w:tcPr>
            <w:tcW w:w="1842" w:type="dxa"/>
            <w:shd w:val="clear" w:color="auto" w:fill="FFFFFF" w:themeFill="background1"/>
            <w:vAlign w:val="center"/>
          </w:tcPr>
          <w:p w14:paraId="45D63E23" w14:textId="77777777" w:rsidR="005505F9" w:rsidRPr="007B59ED" w:rsidRDefault="005505F9" w:rsidP="007B59ED">
            <w:pPr>
              <w:jc w:val="center"/>
              <w:rPr>
                <w:rFonts w:cstheme="minorHAnsi"/>
                <w:sz w:val="20"/>
                <w:szCs w:val="20"/>
              </w:rPr>
            </w:pPr>
            <w:r w:rsidRPr="007B59ED">
              <w:rPr>
                <w:rFonts w:cstheme="minorHAnsi"/>
                <w:sz w:val="20"/>
                <w:szCs w:val="20"/>
              </w:rPr>
              <w:t xml:space="preserve">Kryterium dostępu </w:t>
            </w:r>
            <w:r w:rsidRPr="007B59ED">
              <w:rPr>
                <w:rStyle w:val="markedcontent"/>
                <w:rFonts w:cstheme="minorHAnsi"/>
                <w:sz w:val="20"/>
                <w:szCs w:val="20"/>
              </w:rPr>
              <w:t>0/1</w:t>
            </w:r>
          </w:p>
        </w:tc>
        <w:tc>
          <w:tcPr>
            <w:tcW w:w="1560" w:type="dxa"/>
            <w:shd w:val="clear" w:color="auto" w:fill="FFFFFF" w:themeFill="background1"/>
            <w:vAlign w:val="center"/>
          </w:tcPr>
          <w:p w14:paraId="471A9A5C" w14:textId="77777777" w:rsidR="005505F9" w:rsidRPr="007B59ED" w:rsidRDefault="005505F9" w:rsidP="007B59ED">
            <w:pPr>
              <w:jc w:val="center"/>
              <w:rPr>
                <w:rFonts w:cstheme="minorHAnsi"/>
                <w:sz w:val="20"/>
                <w:szCs w:val="20"/>
              </w:rPr>
            </w:pPr>
            <w:r w:rsidRPr="007B59ED">
              <w:rPr>
                <w:rFonts w:cstheme="minorHAnsi"/>
                <w:sz w:val="20"/>
                <w:szCs w:val="20"/>
              </w:rPr>
              <w:t>Nie dotyczy</w:t>
            </w:r>
          </w:p>
        </w:tc>
      </w:tr>
      <w:tr w:rsidR="005505F9" w:rsidRPr="00F67A41" w14:paraId="6BB62CED" w14:textId="77777777" w:rsidTr="007B59ED">
        <w:tc>
          <w:tcPr>
            <w:tcW w:w="704" w:type="dxa"/>
            <w:shd w:val="clear" w:color="auto" w:fill="FFFFFF" w:themeFill="background1"/>
          </w:tcPr>
          <w:p w14:paraId="4354B67D" w14:textId="6363D150" w:rsidR="005505F9" w:rsidRPr="007B59ED" w:rsidRDefault="005505F9" w:rsidP="007B59ED">
            <w:pPr>
              <w:pStyle w:val="Akapitzlist"/>
              <w:numPr>
                <w:ilvl w:val="0"/>
                <w:numId w:val="43"/>
              </w:numPr>
              <w:spacing w:after="0"/>
              <w:rPr>
                <w:rFonts w:cstheme="minorHAnsi"/>
                <w:sz w:val="20"/>
                <w:szCs w:val="20"/>
              </w:rPr>
            </w:pPr>
          </w:p>
        </w:tc>
        <w:tc>
          <w:tcPr>
            <w:tcW w:w="2693" w:type="dxa"/>
            <w:shd w:val="clear" w:color="auto" w:fill="FFFFFF" w:themeFill="background1"/>
          </w:tcPr>
          <w:p w14:paraId="23E9B905" w14:textId="77777777" w:rsidR="005505F9" w:rsidRPr="008B7DE3" w:rsidRDefault="005505F9" w:rsidP="005505F9">
            <w:pPr>
              <w:rPr>
                <w:rStyle w:val="markedcontent"/>
                <w:rFonts w:cstheme="minorHAnsi"/>
                <w:sz w:val="20"/>
                <w:szCs w:val="20"/>
              </w:rPr>
            </w:pPr>
            <w:r w:rsidRPr="008B7DE3">
              <w:rPr>
                <w:rStyle w:val="markedcontent"/>
                <w:rFonts w:cstheme="minorHAnsi"/>
                <w:sz w:val="20"/>
                <w:szCs w:val="20"/>
              </w:rPr>
              <w:t>Projekt zakłada</w:t>
            </w:r>
            <w:r w:rsidRPr="008B7DE3">
              <w:rPr>
                <w:rFonts w:cstheme="minorHAnsi"/>
                <w:sz w:val="20"/>
                <w:szCs w:val="20"/>
              </w:rPr>
              <w:t xml:space="preserve"> </w:t>
            </w:r>
            <w:r w:rsidRPr="008B7DE3">
              <w:rPr>
                <w:rStyle w:val="markedcontent"/>
                <w:rFonts w:cstheme="minorHAnsi"/>
                <w:sz w:val="20"/>
                <w:szCs w:val="20"/>
              </w:rPr>
              <w:t>zbudowanie sieci współpracy i wymiany doświadczeń</w:t>
            </w:r>
          </w:p>
        </w:tc>
        <w:tc>
          <w:tcPr>
            <w:tcW w:w="5529" w:type="dxa"/>
            <w:shd w:val="clear" w:color="auto" w:fill="FFFFFF" w:themeFill="background1"/>
          </w:tcPr>
          <w:p w14:paraId="586BC5F6" w14:textId="77777777" w:rsidR="005505F9" w:rsidRPr="008B7DE3" w:rsidRDefault="005505F9" w:rsidP="007B59ED">
            <w:pPr>
              <w:jc w:val="both"/>
              <w:rPr>
                <w:rStyle w:val="markedcontent"/>
                <w:rFonts w:cstheme="minorHAnsi"/>
                <w:sz w:val="20"/>
                <w:szCs w:val="20"/>
              </w:rPr>
            </w:pPr>
            <w:r w:rsidRPr="008B7DE3">
              <w:rPr>
                <w:rStyle w:val="markedcontent"/>
                <w:rFonts w:cstheme="minorHAnsi"/>
                <w:sz w:val="20"/>
                <w:szCs w:val="20"/>
              </w:rPr>
              <w:t xml:space="preserve">W ramach kryterium oceniane będzie czy  projekt zakłada budowę sieci współpracy </w:t>
            </w:r>
            <w:r w:rsidRPr="008B7DE3">
              <w:rPr>
                <w:rFonts w:cstheme="minorHAnsi"/>
                <w:sz w:val="20"/>
                <w:szCs w:val="20"/>
              </w:rPr>
              <w:t xml:space="preserve"> </w:t>
            </w:r>
            <w:r w:rsidRPr="008B7DE3">
              <w:rPr>
                <w:rStyle w:val="markedcontent"/>
                <w:rFonts w:cstheme="minorHAnsi"/>
                <w:sz w:val="20"/>
                <w:szCs w:val="20"/>
              </w:rPr>
              <w:t>pomiędzy interesariuszami procesów zmian, w tym przedstawicieli wszystkich sektorów: publicznego, gospodarczego i społecznego oraz różnych grup społecznych i środowiskowych , w zakresie prowadzenia procesu transformacji na terenie regionów górniczych.</w:t>
            </w:r>
          </w:p>
          <w:p w14:paraId="399663B5" w14:textId="77777777" w:rsidR="005505F9" w:rsidRPr="008B7DE3" w:rsidRDefault="005505F9" w:rsidP="007B59ED">
            <w:pPr>
              <w:jc w:val="both"/>
              <w:rPr>
                <w:rStyle w:val="markedcontent"/>
                <w:rFonts w:cstheme="minorHAnsi"/>
                <w:sz w:val="20"/>
                <w:szCs w:val="20"/>
              </w:rPr>
            </w:pPr>
            <w:r w:rsidRPr="008B7DE3">
              <w:rPr>
                <w:rStyle w:val="markedcontent"/>
                <w:rFonts w:cstheme="minorHAnsi"/>
                <w:sz w:val="20"/>
                <w:szCs w:val="20"/>
              </w:rPr>
              <w:lastRenderedPageBreak/>
              <w:t xml:space="preserve">Celem funkcjonowania sieci jest przede wszystkim wspólne analizowanie kwestii problematycznych, dzielenie się propozycjami rozwiązań </w:t>
            </w:r>
            <w:r w:rsidRPr="008B7DE3">
              <w:rPr>
                <w:rFonts w:cstheme="minorHAnsi"/>
                <w:sz w:val="20"/>
                <w:szCs w:val="20"/>
              </w:rPr>
              <w:t>podejmowanych w celu wzmocnienia procesu transformacji na terenie regionu.</w:t>
            </w:r>
          </w:p>
          <w:p w14:paraId="597BDB76" w14:textId="77777777" w:rsidR="005505F9" w:rsidRPr="008B7DE3" w:rsidRDefault="005505F9" w:rsidP="007B59ED">
            <w:pPr>
              <w:jc w:val="both"/>
              <w:rPr>
                <w:rStyle w:val="markedcontent"/>
                <w:rFonts w:cstheme="minorHAnsi"/>
                <w:sz w:val="20"/>
                <w:szCs w:val="20"/>
              </w:rPr>
            </w:pPr>
            <w:r w:rsidRPr="008B7DE3">
              <w:rPr>
                <w:rStyle w:val="markedcontent"/>
                <w:rFonts w:cstheme="minorHAnsi"/>
                <w:sz w:val="20"/>
                <w:szCs w:val="20"/>
              </w:rPr>
              <w:t xml:space="preserve">Efektem nawiązania współpracy jest wypracowanie </w:t>
            </w:r>
            <w:r w:rsidRPr="008B7DE3">
              <w:rPr>
                <w:rFonts w:cstheme="minorHAnsi"/>
                <w:sz w:val="20"/>
                <w:szCs w:val="20"/>
              </w:rPr>
              <w:t xml:space="preserve"> </w:t>
            </w:r>
            <w:r w:rsidRPr="008B7DE3">
              <w:rPr>
                <w:rStyle w:val="markedcontent"/>
                <w:rFonts w:cstheme="minorHAnsi"/>
                <w:sz w:val="20"/>
                <w:szCs w:val="20"/>
              </w:rPr>
              <w:t>międzysektorowych rekomendacji dotyczących propozycji inicjatyw, projektów oraz rozwiązań dla przyszłości regionu i jego rozwoju.</w:t>
            </w:r>
          </w:p>
          <w:p w14:paraId="7F9F2D5B" w14:textId="77777777" w:rsidR="005505F9" w:rsidRPr="008B7DE3" w:rsidRDefault="005505F9" w:rsidP="007B59ED">
            <w:pPr>
              <w:jc w:val="both"/>
              <w:rPr>
                <w:rStyle w:val="markedcontent"/>
                <w:rFonts w:cstheme="minorHAnsi"/>
                <w:sz w:val="20"/>
                <w:szCs w:val="20"/>
              </w:rPr>
            </w:pPr>
            <w:r w:rsidRPr="008B7DE3">
              <w:rPr>
                <w:rStyle w:val="markedcontent"/>
                <w:rFonts w:cstheme="minorHAnsi"/>
                <w:sz w:val="20"/>
                <w:szCs w:val="20"/>
              </w:rPr>
              <w:t>Kryterium weryfikowane na podstawie zapisów pkt. B.7.2 wniosku o dofinansowanie</w:t>
            </w:r>
            <w:r w:rsidRPr="008B7DE3">
              <w:rPr>
                <w:rFonts w:cstheme="minorHAnsi"/>
                <w:sz w:val="20"/>
                <w:szCs w:val="20"/>
              </w:rPr>
              <w:t xml:space="preserve"> realizacji</w:t>
            </w:r>
            <w:r w:rsidRPr="008B7DE3">
              <w:rPr>
                <w:rStyle w:val="markedcontent"/>
                <w:rFonts w:cstheme="minorHAnsi"/>
                <w:sz w:val="20"/>
                <w:szCs w:val="20"/>
              </w:rPr>
              <w:t xml:space="preserve"> projektu Uzasadnienie spełnienia kryteriów oraz pkt E.1 Z</w:t>
            </w:r>
            <w:r w:rsidRPr="008B7DE3">
              <w:rPr>
                <w:rFonts w:cstheme="minorHAnsi"/>
                <w:bCs/>
                <w:sz w:val="20"/>
                <w:szCs w:val="20"/>
                <w:lang w:eastAsia="pl-PL"/>
              </w:rPr>
              <w:t>adania w projekcie (zakres rzeczowy).</w:t>
            </w:r>
          </w:p>
        </w:tc>
        <w:tc>
          <w:tcPr>
            <w:tcW w:w="2835" w:type="dxa"/>
            <w:shd w:val="clear" w:color="auto" w:fill="FFFFFF" w:themeFill="background1"/>
            <w:vAlign w:val="center"/>
          </w:tcPr>
          <w:p w14:paraId="189C070E" w14:textId="77777777" w:rsidR="005505F9" w:rsidRPr="007B59ED" w:rsidRDefault="005505F9" w:rsidP="007B59ED">
            <w:pPr>
              <w:jc w:val="center"/>
              <w:rPr>
                <w:rFonts w:cstheme="minorHAnsi"/>
                <w:sz w:val="20"/>
                <w:szCs w:val="20"/>
              </w:rPr>
            </w:pPr>
            <w:r w:rsidRPr="007B59ED">
              <w:rPr>
                <w:rFonts w:cstheme="minorHAnsi"/>
                <w:sz w:val="20"/>
                <w:szCs w:val="20"/>
              </w:rPr>
              <w:lastRenderedPageBreak/>
              <w:t>Konieczne spełnienie - TAK</w:t>
            </w:r>
          </w:p>
          <w:p w14:paraId="5E26849B" w14:textId="43B2E7AF" w:rsidR="005505F9" w:rsidRPr="007B59ED" w:rsidRDefault="005505F9" w:rsidP="007B59ED">
            <w:pPr>
              <w:jc w:val="center"/>
              <w:rPr>
                <w:rFonts w:cstheme="minorHAnsi"/>
                <w:sz w:val="20"/>
                <w:szCs w:val="20"/>
              </w:rPr>
            </w:pPr>
            <w:r w:rsidRPr="007B59ED">
              <w:rPr>
                <w:rFonts w:cstheme="minorHAnsi"/>
                <w:sz w:val="20"/>
                <w:szCs w:val="20"/>
              </w:rPr>
              <w:t>Podlega uzupełnieniom -  TAK</w:t>
            </w:r>
          </w:p>
        </w:tc>
        <w:tc>
          <w:tcPr>
            <w:tcW w:w="1842" w:type="dxa"/>
            <w:shd w:val="clear" w:color="auto" w:fill="FFFFFF" w:themeFill="background1"/>
            <w:vAlign w:val="center"/>
          </w:tcPr>
          <w:p w14:paraId="06BA0800" w14:textId="77777777" w:rsidR="005505F9" w:rsidRPr="007B59ED" w:rsidRDefault="005505F9" w:rsidP="007B59ED">
            <w:pPr>
              <w:jc w:val="center"/>
              <w:rPr>
                <w:rFonts w:cstheme="minorHAnsi"/>
                <w:sz w:val="20"/>
                <w:szCs w:val="20"/>
              </w:rPr>
            </w:pPr>
            <w:r w:rsidRPr="007B59ED">
              <w:rPr>
                <w:rFonts w:cstheme="minorHAnsi"/>
                <w:sz w:val="20"/>
                <w:szCs w:val="20"/>
              </w:rPr>
              <w:t xml:space="preserve">Kryterium dostępu </w:t>
            </w:r>
            <w:r w:rsidRPr="007B59ED">
              <w:rPr>
                <w:rStyle w:val="markedcontent"/>
                <w:rFonts w:cstheme="minorHAnsi"/>
                <w:sz w:val="20"/>
                <w:szCs w:val="20"/>
              </w:rPr>
              <w:t>0/1</w:t>
            </w:r>
          </w:p>
        </w:tc>
        <w:tc>
          <w:tcPr>
            <w:tcW w:w="1560" w:type="dxa"/>
            <w:shd w:val="clear" w:color="auto" w:fill="FFFFFF" w:themeFill="background1"/>
            <w:vAlign w:val="center"/>
          </w:tcPr>
          <w:p w14:paraId="29D1ABBD" w14:textId="77777777" w:rsidR="005505F9" w:rsidRPr="007B59ED" w:rsidRDefault="005505F9" w:rsidP="007B59ED">
            <w:pPr>
              <w:jc w:val="center"/>
              <w:rPr>
                <w:rFonts w:cstheme="minorHAnsi"/>
                <w:sz w:val="20"/>
                <w:szCs w:val="20"/>
              </w:rPr>
            </w:pPr>
            <w:r w:rsidRPr="007B59ED">
              <w:rPr>
                <w:rFonts w:cstheme="minorHAnsi"/>
                <w:sz w:val="20"/>
                <w:szCs w:val="20"/>
              </w:rPr>
              <w:t>Nie dotyczy</w:t>
            </w:r>
          </w:p>
        </w:tc>
      </w:tr>
    </w:tbl>
    <w:p w14:paraId="46E673F0" w14:textId="77777777" w:rsidR="005505F9" w:rsidRPr="00F67A41" w:rsidRDefault="005505F9" w:rsidP="005505F9">
      <w:pPr>
        <w:spacing w:after="160"/>
        <w:rPr>
          <w:rFonts w:cs="Arial"/>
          <w:b/>
          <w:szCs w:val="24"/>
        </w:rPr>
      </w:pPr>
    </w:p>
    <w:p w14:paraId="6B699379" w14:textId="77777777" w:rsidR="00D65C47" w:rsidRPr="00332918" w:rsidRDefault="00D65C47" w:rsidP="005505F9">
      <w:pPr>
        <w:rPr>
          <w:rFonts w:asciiTheme="minorHAnsi" w:hAnsiTheme="minorHAnsi"/>
          <w:bCs/>
          <w:sz w:val="24"/>
          <w:szCs w:val="24"/>
        </w:rPr>
      </w:pPr>
    </w:p>
    <w:sectPr w:rsidR="00D65C47" w:rsidRPr="00332918" w:rsidSect="00100268">
      <w:headerReference w:type="even" r:id="rId12"/>
      <w:headerReference w:type="default" r:id="rId13"/>
      <w:footerReference w:type="even" r:id="rId14"/>
      <w:footerReference w:type="default" r:id="rId15"/>
      <w:headerReference w:type="first" r:id="rId16"/>
      <w:footerReference w:type="first" r:id="rId17"/>
      <w:pgSz w:w="16838" w:h="11906" w:orient="landscape"/>
      <w:pgMar w:top="851"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B2079C" w14:textId="77777777" w:rsidR="000C78CF" w:rsidRDefault="000C78CF" w:rsidP="009029B5">
      <w:pPr>
        <w:spacing w:after="0" w:line="240" w:lineRule="auto"/>
      </w:pPr>
      <w:r>
        <w:separator/>
      </w:r>
    </w:p>
  </w:endnote>
  <w:endnote w:type="continuationSeparator" w:id="0">
    <w:p w14:paraId="19342BA3" w14:textId="77777777" w:rsidR="000C78CF" w:rsidRDefault="000C78CF" w:rsidP="009029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47E7A9" w14:textId="77777777" w:rsidR="007654AA" w:rsidRDefault="007654AA">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B546F9" w14:textId="5297106F" w:rsidR="009E30E2" w:rsidRDefault="009E30E2">
    <w:pPr>
      <w:pStyle w:val="Stopka"/>
      <w:jc w:val="right"/>
    </w:pPr>
    <w:r>
      <w:fldChar w:fldCharType="begin"/>
    </w:r>
    <w:r>
      <w:instrText>PAGE   \* MERGEFORMAT</w:instrText>
    </w:r>
    <w:r>
      <w:fldChar w:fldCharType="separate"/>
    </w:r>
    <w:r w:rsidR="00613993">
      <w:rPr>
        <w:noProof/>
      </w:rPr>
      <w:t>21</w:t>
    </w:r>
    <w:r>
      <w:fldChar w:fldCharType="end"/>
    </w:r>
  </w:p>
  <w:p w14:paraId="08CE6F91" w14:textId="51085C23" w:rsidR="009E30E2" w:rsidRDefault="009E30E2" w:rsidP="007B59ED">
    <w:pPr>
      <w:pStyle w:val="Stopka"/>
      <w:jc w:val="center"/>
    </w:pPr>
    <w:r>
      <w:rPr>
        <w:noProof/>
        <w:lang w:eastAsia="pl-PL"/>
      </w:rPr>
      <w:drawing>
        <wp:inline distT="0" distB="0" distL="0" distR="0" wp14:anchorId="76925F5F" wp14:editId="4C86BCCE">
          <wp:extent cx="5755005" cy="420370"/>
          <wp:effectExtent l="0" t="0" r="0" b="0"/>
          <wp:docPr id="1" name="Obraz 1" descr="Logotyp zawierający kolejno od strony lewej:&#10;Logo programu FE SL 2021-27&#10;Flagę Rzeczpospolitej Polskiej&#10;Flagę Unii Europejskiej opatrzoną tekstem &quot;Dofinansowane przez UE&quot;&#10;Herb Województwa Śląskiego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5005" cy="420370"/>
                  </a:xfrm>
                  <a:prstGeom prst="rect">
                    <a:avLst/>
                  </a:prstGeom>
                  <a:noFill/>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7CE2FB" w14:textId="5C47802A" w:rsidR="009E30E2" w:rsidRDefault="009E30E2">
    <w:pPr>
      <w:pStyle w:val="Stopka"/>
      <w:jc w:val="right"/>
    </w:pPr>
    <w:r>
      <w:fldChar w:fldCharType="begin"/>
    </w:r>
    <w:r>
      <w:instrText>PAGE   \* MERGEFORMAT</w:instrText>
    </w:r>
    <w:r>
      <w:fldChar w:fldCharType="separate"/>
    </w:r>
    <w:r>
      <w:rPr>
        <w:noProof/>
      </w:rPr>
      <w:t>1</w:t>
    </w:r>
    <w:r>
      <w:fldChar w:fldCharType="end"/>
    </w:r>
  </w:p>
  <w:p w14:paraId="3FE9F23F" w14:textId="77777777" w:rsidR="009E30E2" w:rsidRDefault="009E30E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F2529D" w14:textId="77777777" w:rsidR="000C78CF" w:rsidRDefault="000C78CF" w:rsidP="009029B5">
      <w:pPr>
        <w:spacing w:after="0" w:line="240" w:lineRule="auto"/>
      </w:pPr>
      <w:r>
        <w:separator/>
      </w:r>
    </w:p>
  </w:footnote>
  <w:footnote w:type="continuationSeparator" w:id="0">
    <w:p w14:paraId="6BDE892F" w14:textId="77777777" w:rsidR="000C78CF" w:rsidRDefault="000C78CF" w:rsidP="009029B5">
      <w:pPr>
        <w:spacing w:after="0" w:line="240" w:lineRule="auto"/>
      </w:pPr>
      <w:r>
        <w:continuationSeparator/>
      </w:r>
    </w:p>
  </w:footnote>
  <w:footnote w:id="1">
    <w:p w14:paraId="11FA9123" w14:textId="77777777" w:rsidR="009E30E2" w:rsidRPr="008E7C61" w:rsidRDefault="009E30E2" w:rsidP="005505F9">
      <w:pPr>
        <w:spacing w:after="0" w:line="360" w:lineRule="auto"/>
        <w:textAlignment w:val="baseline"/>
        <w:rPr>
          <w:rFonts w:eastAsia="Times New Roman" w:cs="Arial"/>
          <w:color w:val="A6A6A6" w:themeColor="background1" w:themeShade="A6"/>
          <w:szCs w:val="24"/>
          <w:lang w:eastAsia="pl-PL"/>
        </w:rPr>
      </w:pPr>
      <w:r>
        <w:rPr>
          <w:rStyle w:val="Odwoanieprzypisudolnego"/>
        </w:rPr>
        <w:footnoteRef/>
      </w:r>
      <w:r>
        <w:t xml:space="preserve"> </w:t>
      </w:r>
      <w:r w:rsidRPr="00C32D6F">
        <w:rPr>
          <w:sz w:val="18"/>
          <w:szCs w:val="24"/>
        </w:rPr>
        <w:t>Osoby zamieszkujące, uczące się lub pracujące na obszarze jednego z 7 podregionów województwa śląskiego określonych w Terytorialnym Planie Sprawiedliwej Transformacji Województwa Śląskiego 2030 (TPST) tj.</w:t>
      </w:r>
      <w:r w:rsidRPr="00C32D6F">
        <w:rPr>
          <w:rFonts w:cs="Arial"/>
          <w:sz w:val="18"/>
          <w:szCs w:val="24"/>
        </w:rPr>
        <w:t xml:space="preserve"> podregion katowicki, sosnowiecki, tyski, bytomski, gliwicki, rybnicki oraz bielski.</w:t>
      </w:r>
    </w:p>
    <w:p w14:paraId="549EA21D" w14:textId="77777777" w:rsidR="009E30E2" w:rsidRDefault="009E30E2" w:rsidP="005505F9">
      <w:pPr>
        <w:pStyle w:val="Tekstprzypisudolnego"/>
      </w:pPr>
    </w:p>
  </w:footnote>
  <w:footnote w:id="2">
    <w:p w14:paraId="64BE076D" w14:textId="77777777" w:rsidR="009E30E2" w:rsidRPr="0096318C" w:rsidRDefault="009E30E2" w:rsidP="005505F9">
      <w:pPr>
        <w:spacing w:after="0" w:line="360" w:lineRule="auto"/>
        <w:textAlignment w:val="baseline"/>
        <w:rPr>
          <w:rFonts w:eastAsia="Times New Roman" w:cs="Arial"/>
          <w:color w:val="A6A6A6" w:themeColor="background1" w:themeShade="A6"/>
          <w:szCs w:val="24"/>
          <w:lang w:eastAsia="pl-PL"/>
        </w:rPr>
      </w:pPr>
      <w:r>
        <w:rPr>
          <w:rStyle w:val="Odwoanieprzypisudolnego"/>
        </w:rPr>
        <w:footnoteRef/>
      </w:r>
      <w:r>
        <w:t xml:space="preserve"> </w:t>
      </w:r>
      <w:r w:rsidRPr="00A62435">
        <w:rPr>
          <w:sz w:val="18"/>
          <w:szCs w:val="24"/>
        </w:rPr>
        <w:t>Osoby zamieszkujące, uczące się lub pracujące na obszarze jednego z 7 podregionów województwa śląskiego określonych w Terytorialnym Planie Sprawiedliwej Transformacji Województwa Śląskiego 2030 (TPST) tj.</w:t>
      </w:r>
      <w:r w:rsidRPr="00A62435">
        <w:rPr>
          <w:rFonts w:cs="Arial"/>
          <w:sz w:val="18"/>
          <w:szCs w:val="24"/>
        </w:rPr>
        <w:t xml:space="preserve"> podregion katowicki, sosnowiecki, tyski, bytomski, gliwicki, rybnicki oraz bielski.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F03F52" w14:textId="77777777" w:rsidR="007654AA" w:rsidRDefault="007654AA">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3EC6F5" w14:textId="60191B79" w:rsidR="007654AA" w:rsidRDefault="007654AA" w:rsidP="007654AA">
    <w:pPr>
      <w:pStyle w:val="Nagwek"/>
      <w:jc w:val="right"/>
    </w:pPr>
    <w:bookmarkStart w:id="3" w:name="_GoBack"/>
    <w:bookmarkEnd w:id="3"/>
    <w:r w:rsidRPr="007654AA">
      <w:t>Załącznik nr 2 do Regulaminu wyboru projektów nr FESL.10.26-IZ.01-080/23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72F646" w14:textId="77777777" w:rsidR="009E30E2" w:rsidRDefault="009E30E2" w:rsidP="00904F4D">
    <w:pPr>
      <w:pStyle w:val="Nagwek"/>
      <w:tabs>
        <w:tab w:val="clear" w:pos="4536"/>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4A56F2"/>
    <w:multiLevelType w:val="hybridMultilevel"/>
    <w:tmpl w:val="AFBC5454"/>
    <w:lvl w:ilvl="0" w:tplc="96F01B6E">
      <w:start w:val="1"/>
      <w:numFmt w:val="bullet"/>
      <w:lvlText w:val=""/>
      <w:lvlJc w:val="left"/>
      <w:pPr>
        <w:ind w:left="720" w:hanging="360"/>
      </w:pPr>
      <w:rPr>
        <w:rFonts w:ascii="Symbol" w:hAnsi="Symbol" w:hint="default"/>
      </w:rPr>
    </w:lvl>
    <w:lvl w:ilvl="1" w:tplc="D02CDC62">
      <w:start w:val="1"/>
      <w:numFmt w:val="bullet"/>
      <w:lvlText w:val="o"/>
      <w:lvlJc w:val="left"/>
      <w:pPr>
        <w:ind w:left="1440" w:hanging="360"/>
      </w:pPr>
      <w:rPr>
        <w:rFonts w:ascii="Courier New" w:hAnsi="Courier New" w:cs="Times New Roman" w:hint="default"/>
      </w:rPr>
    </w:lvl>
    <w:lvl w:ilvl="2" w:tplc="5582C89A">
      <w:start w:val="1"/>
      <w:numFmt w:val="bullet"/>
      <w:lvlText w:val=""/>
      <w:lvlJc w:val="left"/>
      <w:pPr>
        <w:ind w:left="2160" w:hanging="360"/>
      </w:pPr>
      <w:rPr>
        <w:rFonts w:ascii="Wingdings" w:hAnsi="Wingdings" w:hint="default"/>
      </w:rPr>
    </w:lvl>
    <w:lvl w:ilvl="3" w:tplc="51FA63FA">
      <w:start w:val="1"/>
      <w:numFmt w:val="bullet"/>
      <w:lvlText w:val=""/>
      <w:lvlJc w:val="left"/>
      <w:pPr>
        <w:ind w:left="2880" w:hanging="360"/>
      </w:pPr>
      <w:rPr>
        <w:rFonts w:ascii="Symbol" w:hAnsi="Symbol" w:hint="default"/>
      </w:rPr>
    </w:lvl>
    <w:lvl w:ilvl="4" w:tplc="F66A0082">
      <w:start w:val="1"/>
      <w:numFmt w:val="bullet"/>
      <w:lvlText w:val="o"/>
      <w:lvlJc w:val="left"/>
      <w:pPr>
        <w:ind w:left="3600" w:hanging="360"/>
      </w:pPr>
      <w:rPr>
        <w:rFonts w:ascii="Courier New" w:hAnsi="Courier New" w:cs="Times New Roman" w:hint="default"/>
      </w:rPr>
    </w:lvl>
    <w:lvl w:ilvl="5" w:tplc="B9162222">
      <w:start w:val="1"/>
      <w:numFmt w:val="bullet"/>
      <w:lvlText w:val=""/>
      <w:lvlJc w:val="left"/>
      <w:pPr>
        <w:ind w:left="4320" w:hanging="360"/>
      </w:pPr>
      <w:rPr>
        <w:rFonts w:ascii="Wingdings" w:hAnsi="Wingdings" w:hint="default"/>
      </w:rPr>
    </w:lvl>
    <w:lvl w:ilvl="6" w:tplc="BED2FBA8">
      <w:start w:val="1"/>
      <w:numFmt w:val="bullet"/>
      <w:lvlText w:val=""/>
      <w:lvlJc w:val="left"/>
      <w:pPr>
        <w:ind w:left="5040" w:hanging="360"/>
      </w:pPr>
      <w:rPr>
        <w:rFonts w:ascii="Symbol" w:hAnsi="Symbol" w:hint="default"/>
      </w:rPr>
    </w:lvl>
    <w:lvl w:ilvl="7" w:tplc="F0E05D4C">
      <w:start w:val="1"/>
      <w:numFmt w:val="bullet"/>
      <w:lvlText w:val="o"/>
      <w:lvlJc w:val="left"/>
      <w:pPr>
        <w:ind w:left="5760" w:hanging="360"/>
      </w:pPr>
      <w:rPr>
        <w:rFonts w:ascii="Courier New" w:hAnsi="Courier New" w:cs="Times New Roman" w:hint="default"/>
      </w:rPr>
    </w:lvl>
    <w:lvl w:ilvl="8" w:tplc="96ACF146">
      <w:start w:val="1"/>
      <w:numFmt w:val="bullet"/>
      <w:lvlText w:val=""/>
      <w:lvlJc w:val="left"/>
      <w:pPr>
        <w:ind w:left="6480" w:hanging="360"/>
      </w:pPr>
      <w:rPr>
        <w:rFonts w:ascii="Wingdings" w:hAnsi="Wingdings" w:hint="default"/>
      </w:rPr>
    </w:lvl>
  </w:abstractNum>
  <w:abstractNum w:abstractNumId="1" w15:restartNumberingAfterBreak="0">
    <w:nsid w:val="07B3011A"/>
    <w:multiLevelType w:val="hybridMultilevel"/>
    <w:tmpl w:val="CDD62052"/>
    <w:lvl w:ilvl="0" w:tplc="5DC015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7B71B8F"/>
    <w:multiLevelType w:val="hybridMultilevel"/>
    <w:tmpl w:val="DF660A0C"/>
    <w:lvl w:ilvl="0" w:tplc="5DC015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9291708"/>
    <w:multiLevelType w:val="hybridMultilevel"/>
    <w:tmpl w:val="6A300CB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0AFD4C19"/>
    <w:multiLevelType w:val="hybridMultilevel"/>
    <w:tmpl w:val="63D20620"/>
    <w:lvl w:ilvl="0" w:tplc="89365C78">
      <w:start w:val="1"/>
      <w:numFmt w:val="decimal"/>
      <w:lvlText w:val="%1."/>
      <w:lvlJc w:val="left"/>
      <w:pPr>
        <w:ind w:left="40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B457DA9"/>
    <w:multiLevelType w:val="hybridMultilevel"/>
    <w:tmpl w:val="2EA01B38"/>
    <w:lvl w:ilvl="0" w:tplc="FFFFFFFF">
      <w:start w:val="1"/>
      <w:numFmt w:val="decimal"/>
      <w:pStyle w:val="nagowek1"/>
      <w:lvlText w:val="A.%1."/>
      <w:lvlJc w:val="left"/>
      <w:pPr>
        <w:ind w:left="426" w:hanging="360"/>
      </w:pPr>
      <w:rPr>
        <w:b w:val="0"/>
        <w:bCs w:val="0"/>
        <w:i w:val="0"/>
        <w:iCs w:val="0"/>
        <w:caps w:val="0"/>
        <w:smallCaps w:val="0"/>
        <w:strike w:val="0"/>
        <w:dstrike w:val="0"/>
        <w:snapToGrid w:val="0"/>
        <w:vanish w:val="0"/>
        <w:color w:val="000000"/>
        <w:spacing w:val="0"/>
        <w:w w:val="0"/>
        <w:kern w:val="0"/>
        <w:position w:val="0"/>
        <w:sz w:val="22"/>
        <w:szCs w:val="22"/>
        <w:u w:val="none" w:color="000000"/>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6" w15:restartNumberingAfterBreak="0">
    <w:nsid w:val="13AF5DD2"/>
    <w:multiLevelType w:val="hybridMultilevel"/>
    <w:tmpl w:val="7382D24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7" w15:restartNumberingAfterBreak="0">
    <w:nsid w:val="13DB7F5D"/>
    <w:multiLevelType w:val="hybridMultilevel"/>
    <w:tmpl w:val="C234E8E6"/>
    <w:lvl w:ilvl="0" w:tplc="37B81C0A">
      <w:start w:val="1"/>
      <w:numFmt w:val="bullet"/>
      <w:lvlText w:val=""/>
      <w:lvlJc w:val="left"/>
      <w:pPr>
        <w:ind w:left="502" w:hanging="360"/>
      </w:pPr>
      <w:rPr>
        <w:rFonts w:ascii="Symbol" w:hAnsi="Symbol"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8" w15:restartNumberingAfterBreak="0">
    <w:nsid w:val="16CC5076"/>
    <w:multiLevelType w:val="hybridMultilevel"/>
    <w:tmpl w:val="840E6E9E"/>
    <w:lvl w:ilvl="0" w:tplc="C9009564">
      <w:start w:val="1"/>
      <w:numFmt w:val="decimal"/>
      <w:lvlText w:val="%1."/>
      <w:lvlJc w:val="left"/>
      <w:pPr>
        <w:ind w:left="765" w:hanging="360"/>
      </w:pPr>
      <w:rPr>
        <w:rFonts w:hint="default"/>
      </w:r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9" w15:restartNumberingAfterBreak="0">
    <w:nsid w:val="175F5136"/>
    <w:multiLevelType w:val="hybridMultilevel"/>
    <w:tmpl w:val="BAAAC2AE"/>
    <w:lvl w:ilvl="0" w:tplc="04150003">
      <w:start w:val="1"/>
      <w:numFmt w:val="bullet"/>
      <w:lvlText w:val="o"/>
      <w:lvlJc w:val="left"/>
      <w:pPr>
        <w:ind w:left="720" w:hanging="360"/>
      </w:pPr>
      <w:rPr>
        <w:rFonts w:ascii="Courier New" w:hAnsi="Courier New"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9A92A6D"/>
    <w:multiLevelType w:val="hybridMultilevel"/>
    <w:tmpl w:val="B8B0D03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A904C54"/>
    <w:multiLevelType w:val="hybridMultilevel"/>
    <w:tmpl w:val="FFAC095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2" w15:restartNumberingAfterBreak="0">
    <w:nsid w:val="1A962581"/>
    <w:multiLevelType w:val="hybridMultilevel"/>
    <w:tmpl w:val="A6D4BAAA"/>
    <w:lvl w:ilvl="0" w:tplc="2DA45F04">
      <w:start w:val="1"/>
      <w:numFmt w:val="decimal"/>
      <w:lvlText w:val="%1)"/>
      <w:lvlJc w:val="left"/>
      <w:pPr>
        <w:ind w:left="393" w:hanging="360"/>
      </w:pPr>
      <w:rPr>
        <w:rFonts w:hint="default"/>
      </w:rPr>
    </w:lvl>
    <w:lvl w:ilvl="1" w:tplc="04150019" w:tentative="1">
      <w:start w:val="1"/>
      <w:numFmt w:val="lowerLetter"/>
      <w:lvlText w:val="%2."/>
      <w:lvlJc w:val="left"/>
      <w:pPr>
        <w:ind w:left="1113" w:hanging="360"/>
      </w:pPr>
    </w:lvl>
    <w:lvl w:ilvl="2" w:tplc="0415001B" w:tentative="1">
      <w:start w:val="1"/>
      <w:numFmt w:val="lowerRoman"/>
      <w:lvlText w:val="%3."/>
      <w:lvlJc w:val="right"/>
      <w:pPr>
        <w:ind w:left="1833" w:hanging="180"/>
      </w:pPr>
    </w:lvl>
    <w:lvl w:ilvl="3" w:tplc="0415000F" w:tentative="1">
      <w:start w:val="1"/>
      <w:numFmt w:val="decimal"/>
      <w:lvlText w:val="%4."/>
      <w:lvlJc w:val="left"/>
      <w:pPr>
        <w:ind w:left="2553" w:hanging="360"/>
      </w:pPr>
    </w:lvl>
    <w:lvl w:ilvl="4" w:tplc="04150019" w:tentative="1">
      <w:start w:val="1"/>
      <w:numFmt w:val="lowerLetter"/>
      <w:lvlText w:val="%5."/>
      <w:lvlJc w:val="left"/>
      <w:pPr>
        <w:ind w:left="3273" w:hanging="360"/>
      </w:pPr>
    </w:lvl>
    <w:lvl w:ilvl="5" w:tplc="0415001B" w:tentative="1">
      <w:start w:val="1"/>
      <w:numFmt w:val="lowerRoman"/>
      <w:lvlText w:val="%6."/>
      <w:lvlJc w:val="right"/>
      <w:pPr>
        <w:ind w:left="3993" w:hanging="180"/>
      </w:pPr>
    </w:lvl>
    <w:lvl w:ilvl="6" w:tplc="0415000F" w:tentative="1">
      <w:start w:val="1"/>
      <w:numFmt w:val="decimal"/>
      <w:lvlText w:val="%7."/>
      <w:lvlJc w:val="left"/>
      <w:pPr>
        <w:ind w:left="4713" w:hanging="360"/>
      </w:pPr>
    </w:lvl>
    <w:lvl w:ilvl="7" w:tplc="04150019" w:tentative="1">
      <w:start w:val="1"/>
      <w:numFmt w:val="lowerLetter"/>
      <w:lvlText w:val="%8."/>
      <w:lvlJc w:val="left"/>
      <w:pPr>
        <w:ind w:left="5433" w:hanging="360"/>
      </w:pPr>
    </w:lvl>
    <w:lvl w:ilvl="8" w:tplc="0415001B" w:tentative="1">
      <w:start w:val="1"/>
      <w:numFmt w:val="lowerRoman"/>
      <w:lvlText w:val="%9."/>
      <w:lvlJc w:val="right"/>
      <w:pPr>
        <w:ind w:left="6153" w:hanging="180"/>
      </w:pPr>
    </w:lvl>
  </w:abstractNum>
  <w:abstractNum w:abstractNumId="13" w15:restartNumberingAfterBreak="0">
    <w:nsid w:val="1C6930F5"/>
    <w:multiLevelType w:val="hybridMultilevel"/>
    <w:tmpl w:val="2F2C2DA2"/>
    <w:lvl w:ilvl="0" w:tplc="16484D7A">
      <w:start w:val="1"/>
      <w:numFmt w:val="bullet"/>
      <w:lvlText w:val="-"/>
      <w:lvlJc w:val="left"/>
      <w:pPr>
        <w:ind w:left="720" w:hanging="360"/>
      </w:pPr>
      <w:rPr>
        <w:rFonts w:ascii="Calibri" w:hAnsi="Calibri" w:cs="Times New Roman" w:hint="default"/>
      </w:rPr>
    </w:lvl>
    <w:lvl w:ilvl="1" w:tplc="BF0824F4">
      <w:start w:val="1"/>
      <w:numFmt w:val="bullet"/>
      <w:lvlText w:val="o"/>
      <w:lvlJc w:val="left"/>
      <w:pPr>
        <w:ind w:left="1440" w:hanging="360"/>
      </w:pPr>
      <w:rPr>
        <w:rFonts w:ascii="Courier New" w:hAnsi="Courier New" w:cs="Times New Roman" w:hint="default"/>
      </w:rPr>
    </w:lvl>
    <w:lvl w:ilvl="2" w:tplc="022A7660">
      <w:start w:val="1"/>
      <w:numFmt w:val="bullet"/>
      <w:lvlText w:val=""/>
      <w:lvlJc w:val="left"/>
      <w:pPr>
        <w:ind w:left="2160" w:hanging="360"/>
      </w:pPr>
      <w:rPr>
        <w:rFonts w:ascii="Wingdings" w:hAnsi="Wingdings" w:hint="default"/>
      </w:rPr>
    </w:lvl>
    <w:lvl w:ilvl="3" w:tplc="C698309C">
      <w:start w:val="1"/>
      <w:numFmt w:val="bullet"/>
      <w:lvlText w:val=""/>
      <w:lvlJc w:val="left"/>
      <w:pPr>
        <w:ind w:left="2880" w:hanging="360"/>
      </w:pPr>
      <w:rPr>
        <w:rFonts w:ascii="Symbol" w:hAnsi="Symbol" w:hint="default"/>
      </w:rPr>
    </w:lvl>
    <w:lvl w:ilvl="4" w:tplc="220EF78E">
      <w:start w:val="1"/>
      <w:numFmt w:val="bullet"/>
      <w:lvlText w:val="o"/>
      <w:lvlJc w:val="left"/>
      <w:pPr>
        <w:ind w:left="3600" w:hanging="360"/>
      </w:pPr>
      <w:rPr>
        <w:rFonts w:ascii="Courier New" w:hAnsi="Courier New" w:cs="Times New Roman" w:hint="default"/>
      </w:rPr>
    </w:lvl>
    <w:lvl w:ilvl="5" w:tplc="B9207AF6">
      <w:start w:val="1"/>
      <w:numFmt w:val="bullet"/>
      <w:lvlText w:val=""/>
      <w:lvlJc w:val="left"/>
      <w:pPr>
        <w:ind w:left="4320" w:hanging="360"/>
      </w:pPr>
      <w:rPr>
        <w:rFonts w:ascii="Wingdings" w:hAnsi="Wingdings" w:hint="default"/>
      </w:rPr>
    </w:lvl>
    <w:lvl w:ilvl="6" w:tplc="D5DC0170">
      <w:start w:val="1"/>
      <w:numFmt w:val="bullet"/>
      <w:lvlText w:val=""/>
      <w:lvlJc w:val="left"/>
      <w:pPr>
        <w:ind w:left="5040" w:hanging="360"/>
      </w:pPr>
      <w:rPr>
        <w:rFonts w:ascii="Symbol" w:hAnsi="Symbol" w:hint="default"/>
      </w:rPr>
    </w:lvl>
    <w:lvl w:ilvl="7" w:tplc="94F87A88">
      <w:start w:val="1"/>
      <w:numFmt w:val="bullet"/>
      <w:lvlText w:val="o"/>
      <w:lvlJc w:val="left"/>
      <w:pPr>
        <w:ind w:left="5760" w:hanging="360"/>
      </w:pPr>
      <w:rPr>
        <w:rFonts w:ascii="Courier New" w:hAnsi="Courier New" w:cs="Times New Roman" w:hint="default"/>
      </w:rPr>
    </w:lvl>
    <w:lvl w:ilvl="8" w:tplc="18608AD2">
      <w:start w:val="1"/>
      <w:numFmt w:val="bullet"/>
      <w:lvlText w:val=""/>
      <w:lvlJc w:val="left"/>
      <w:pPr>
        <w:ind w:left="6480" w:hanging="360"/>
      </w:pPr>
      <w:rPr>
        <w:rFonts w:ascii="Wingdings" w:hAnsi="Wingdings" w:hint="default"/>
      </w:rPr>
    </w:lvl>
  </w:abstractNum>
  <w:abstractNum w:abstractNumId="14" w15:restartNumberingAfterBreak="0">
    <w:nsid w:val="1E765499"/>
    <w:multiLevelType w:val="hybridMultilevel"/>
    <w:tmpl w:val="606A2222"/>
    <w:lvl w:ilvl="0" w:tplc="37B81C0A">
      <w:start w:val="1"/>
      <w:numFmt w:val="bullet"/>
      <w:lvlText w:val=""/>
      <w:lvlJc w:val="left"/>
      <w:pPr>
        <w:ind w:left="502" w:hanging="360"/>
      </w:pPr>
      <w:rPr>
        <w:rFonts w:ascii="Symbol" w:hAnsi="Symbol"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15" w15:restartNumberingAfterBreak="0">
    <w:nsid w:val="22ED17AB"/>
    <w:multiLevelType w:val="hybridMultilevel"/>
    <w:tmpl w:val="4A3C424E"/>
    <w:lvl w:ilvl="0" w:tplc="16484D7A">
      <w:start w:val="1"/>
      <w:numFmt w:val="bullet"/>
      <w:lvlText w:val="-"/>
      <w:lvlJc w:val="left"/>
      <w:pPr>
        <w:ind w:left="720" w:hanging="360"/>
      </w:pPr>
      <w:rPr>
        <w:rFonts w:ascii="Calibri" w:hAnsi="Calibri"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6" w15:restartNumberingAfterBreak="0">
    <w:nsid w:val="26943DAB"/>
    <w:multiLevelType w:val="hybridMultilevel"/>
    <w:tmpl w:val="63D20620"/>
    <w:lvl w:ilvl="0" w:tplc="89365C78">
      <w:start w:val="1"/>
      <w:numFmt w:val="decimal"/>
      <w:lvlText w:val="%1."/>
      <w:lvlJc w:val="left"/>
      <w:pPr>
        <w:ind w:left="40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8EA51B7"/>
    <w:multiLevelType w:val="hybridMultilevel"/>
    <w:tmpl w:val="28B2A82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8" w15:restartNumberingAfterBreak="0">
    <w:nsid w:val="2AA2367E"/>
    <w:multiLevelType w:val="hybridMultilevel"/>
    <w:tmpl w:val="69BE1B1A"/>
    <w:lvl w:ilvl="0" w:tplc="08DEB07A">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0835684"/>
    <w:multiLevelType w:val="hybridMultilevel"/>
    <w:tmpl w:val="EC82CA3C"/>
    <w:lvl w:ilvl="0" w:tplc="DEB42724">
      <w:start w:val="1"/>
      <w:numFmt w:val="decimal"/>
      <w:lvlText w:val="%1."/>
      <w:lvlJc w:val="left"/>
      <w:pPr>
        <w:ind w:left="720" w:hanging="360"/>
      </w:pPr>
      <w:rPr>
        <w:i w:val="0"/>
      </w:rPr>
    </w:lvl>
    <w:lvl w:ilvl="1" w:tplc="35624C46">
      <w:start w:val="1"/>
      <w:numFmt w:val="lowerLetter"/>
      <w:lvlText w:val="%2."/>
      <w:lvlJc w:val="left"/>
      <w:pPr>
        <w:ind w:left="1440" w:hanging="360"/>
      </w:pPr>
    </w:lvl>
    <w:lvl w:ilvl="2" w:tplc="A1D8473E">
      <w:start w:val="1"/>
      <w:numFmt w:val="lowerRoman"/>
      <w:lvlText w:val="%3."/>
      <w:lvlJc w:val="right"/>
      <w:pPr>
        <w:ind w:left="2160" w:hanging="180"/>
      </w:pPr>
    </w:lvl>
    <w:lvl w:ilvl="3" w:tplc="A734F602">
      <w:start w:val="1"/>
      <w:numFmt w:val="decimal"/>
      <w:lvlText w:val="%4."/>
      <w:lvlJc w:val="left"/>
      <w:pPr>
        <w:ind w:left="2880" w:hanging="360"/>
      </w:pPr>
    </w:lvl>
    <w:lvl w:ilvl="4" w:tplc="5080AFC0">
      <w:start w:val="1"/>
      <w:numFmt w:val="lowerLetter"/>
      <w:lvlText w:val="%5."/>
      <w:lvlJc w:val="left"/>
      <w:pPr>
        <w:ind w:left="3600" w:hanging="360"/>
      </w:pPr>
    </w:lvl>
    <w:lvl w:ilvl="5" w:tplc="F10E4710">
      <w:start w:val="1"/>
      <w:numFmt w:val="lowerRoman"/>
      <w:lvlText w:val="%6."/>
      <w:lvlJc w:val="right"/>
      <w:pPr>
        <w:ind w:left="4320" w:hanging="180"/>
      </w:pPr>
    </w:lvl>
    <w:lvl w:ilvl="6" w:tplc="92D465B8">
      <w:start w:val="1"/>
      <w:numFmt w:val="decimal"/>
      <w:lvlText w:val="%7."/>
      <w:lvlJc w:val="left"/>
      <w:pPr>
        <w:ind w:left="5040" w:hanging="360"/>
      </w:pPr>
    </w:lvl>
    <w:lvl w:ilvl="7" w:tplc="E30AAE80">
      <w:start w:val="1"/>
      <w:numFmt w:val="lowerLetter"/>
      <w:lvlText w:val="%8."/>
      <w:lvlJc w:val="left"/>
      <w:pPr>
        <w:ind w:left="5760" w:hanging="360"/>
      </w:pPr>
    </w:lvl>
    <w:lvl w:ilvl="8" w:tplc="EF58899C">
      <w:start w:val="1"/>
      <w:numFmt w:val="lowerRoman"/>
      <w:lvlText w:val="%9."/>
      <w:lvlJc w:val="right"/>
      <w:pPr>
        <w:ind w:left="6480" w:hanging="180"/>
      </w:pPr>
    </w:lvl>
  </w:abstractNum>
  <w:abstractNum w:abstractNumId="20" w15:restartNumberingAfterBreak="0">
    <w:nsid w:val="347F28F7"/>
    <w:multiLevelType w:val="hybridMultilevel"/>
    <w:tmpl w:val="24CCFC18"/>
    <w:lvl w:ilvl="0" w:tplc="E3746F50">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4CD698D"/>
    <w:multiLevelType w:val="hybridMultilevel"/>
    <w:tmpl w:val="1B025D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4DE388C"/>
    <w:multiLevelType w:val="hybridMultilevel"/>
    <w:tmpl w:val="07B628B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3" w15:restartNumberingAfterBreak="0">
    <w:nsid w:val="465D2004"/>
    <w:multiLevelType w:val="hybridMultilevel"/>
    <w:tmpl w:val="E18683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7B22AE5"/>
    <w:multiLevelType w:val="hybridMultilevel"/>
    <w:tmpl w:val="954E4E4A"/>
    <w:lvl w:ilvl="0" w:tplc="EE2A4D48">
      <w:start w:val="1"/>
      <w:numFmt w:val="bullet"/>
      <w:lvlText w:val=""/>
      <w:lvlJc w:val="left"/>
      <w:pPr>
        <w:ind w:left="720" w:hanging="360"/>
      </w:pPr>
      <w:rPr>
        <w:rFonts w:ascii="Symbol" w:hAnsi="Symbol" w:hint="default"/>
      </w:rPr>
    </w:lvl>
    <w:lvl w:ilvl="1" w:tplc="5D24A6E6">
      <w:start w:val="1"/>
      <w:numFmt w:val="bullet"/>
      <w:lvlText w:val="o"/>
      <w:lvlJc w:val="left"/>
      <w:pPr>
        <w:ind w:left="1440" w:hanging="360"/>
      </w:pPr>
      <w:rPr>
        <w:rFonts w:ascii="Courier New" w:hAnsi="Courier New" w:cs="Times New Roman" w:hint="default"/>
      </w:rPr>
    </w:lvl>
    <w:lvl w:ilvl="2" w:tplc="361ADA00">
      <w:start w:val="1"/>
      <w:numFmt w:val="bullet"/>
      <w:lvlText w:val=""/>
      <w:lvlJc w:val="left"/>
      <w:pPr>
        <w:ind w:left="2160" w:hanging="360"/>
      </w:pPr>
      <w:rPr>
        <w:rFonts w:ascii="Wingdings" w:hAnsi="Wingdings" w:hint="default"/>
      </w:rPr>
    </w:lvl>
    <w:lvl w:ilvl="3" w:tplc="B1E2B140">
      <w:start w:val="1"/>
      <w:numFmt w:val="bullet"/>
      <w:lvlText w:val=""/>
      <w:lvlJc w:val="left"/>
      <w:pPr>
        <w:ind w:left="2880" w:hanging="360"/>
      </w:pPr>
      <w:rPr>
        <w:rFonts w:ascii="Symbol" w:hAnsi="Symbol" w:hint="default"/>
      </w:rPr>
    </w:lvl>
    <w:lvl w:ilvl="4" w:tplc="8E6411A6">
      <w:start w:val="1"/>
      <w:numFmt w:val="bullet"/>
      <w:lvlText w:val="o"/>
      <w:lvlJc w:val="left"/>
      <w:pPr>
        <w:ind w:left="3600" w:hanging="360"/>
      </w:pPr>
      <w:rPr>
        <w:rFonts w:ascii="Courier New" w:hAnsi="Courier New" w:cs="Times New Roman" w:hint="default"/>
      </w:rPr>
    </w:lvl>
    <w:lvl w:ilvl="5" w:tplc="8716F1C0">
      <w:start w:val="1"/>
      <w:numFmt w:val="bullet"/>
      <w:lvlText w:val=""/>
      <w:lvlJc w:val="left"/>
      <w:pPr>
        <w:ind w:left="4320" w:hanging="360"/>
      </w:pPr>
      <w:rPr>
        <w:rFonts w:ascii="Wingdings" w:hAnsi="Wingdings" w:hint="default"/>
      </w:rPr>
    </w:lvl>
    <w:lvl w:ilvl="6" w:tplc="1C9CEE22">
      <w:start w:val="1"/>
      <w:numFmt w:val="bullet"/>
      <w:lvlText w:val=""/>
      <w:lvlJc w:val="left"/>
      <w:pPr>
        <w:ind w:left="5040" w:hanging="360"/>
      </w:pPr>
      <w:rPr>
        <w:rFonts w:ascii="Symbol" w:hAnsi="Symbol" w:hint="default"/>
      </w:rPr>
    </w:lvl>
    <w:lvl w:ilvl="7" w:tplc="38928088">
      <w:start w:val="1"/>
      <w:numFmt w:val="bullet"/>
      <w:lvlText w:val="o"/>
      <w:lvlJc w:val="left"/>
      <w:pPr>
        <w:ind w:left="5760" w:hanging="360"/>
      </w:pPr>
      <w:rPr>
        <w:rFonts w:ascii="Courier New" w:hAnsi="Courier New" w:cs="Times New Roman" w:hint="default"/>
      </w:rPr>
    </w:lvl>
    <w:lvl w:ilvl="8" w:tplc="5AEC94E8">
      <w:start w:val="1"/>
      <w:numFmt w:val="bullet"/>
      <w:lvlText w:val=""/>
      <w:lvlJc w:val="left"/>
      <w:pPr>
        <w:ind w:left="6480" w:hanging="360"/>
      </w:pPr>
      <w:rPr>
        <w:rFonts w:ascii="Wingdings" w:hAnsi="Wingdings" w:hint="default"/>
      </w:rPr>
    </w:lvl>
  </w:abstractNum>
  <w:abstractNum w:abstractNumId="25" w15:restartNumberingAfterBreak="0">
    <w:nsid w:val="4DB31926"/>
    <w:multiLevelType w:val="hybridMultilevel"/>
    <w:tmpl w:val="F67C9584"/>
    <w:lvl w:ilvl="0" w:tplc="F106F23C">
      <w:start w:val="1"/>
      <w:numFmt w:val="bullet"/>
      <w:lvlText w:val=""/>
      <w:lvlJc w:val="left"/>
      <w:pPr>
        <w:ind w:left="720" w:hanging="360"/>
      </w:pPr>
      <w:rPr>
        <w:rFonts w:ascii="Symbol" w:hAnsi="Symbol" w:hint="default"/>
        <w:strike w:val="0"/>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53151C81"/>
    <w:multiLevelType w:val="hybridMultilevel"/>
    <w:tmpl w:val="4EDE0736"/>
    <w:lvl w:ilvl="0" w:tplc="E8EC5E0E">
      <w:start w:val="1"/>
      <w:numFmt w:val="bullet"/>
      <w:lvlText w:val="-"/>
      <w:lvlJc w:val="left"/>
      <w:pPr>
        <w:ind w:left="720" w:hanging="360"/>
      </w:pPr>
      <w:rPr>
        <w:rFonts w:ascii="Calibri" w:hAnsi="Calibri"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7" w15:restartNumberingAfterBreak="0">
    <w:nsid w:val="58225C03"/>
    <w:multiLevelType w:val="hybridMultilevel"/>
    <w:tmpl w:val="63D20620"/>
    <w:lvl w:ilvl="0" w:tplc="89365C78">
      <w:start w:val="1"/>
      <w:numFmt w:val="decimal"/>
      <w:lvlText w:val="%1."/>
      <w:lvlJc w:val="left"/>
      <w:pPr>
        <w:ind w:left="40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8F85A72"/>
    <w:multiLevelType w:val="hybridMultilevel"/>
    <w:tmpl w:val="3ED4D208"/>
    <w:lvl w:ilvl="0" w:tplc="04150001">
      <w:start w:val="1"/>
      <w:numFmt w:val="bullet"/>
      <w:lvlText w:val=""/>
      <w:lvlJc w:val="left"/>
      <w:pPr>
        <w:ind w:left="761" w:hanging="360"/>
      </w:pPr>
      <w:rPr>
        <w:rFonts w:ascii="Symbol" w:hAnsi="Symbol" w:hint="default"/>
      </w:rPr>
    </w:lvl>
    <w:lvl w:ilvl="1" w:tplc="04150003" w:tentative="1">
      <w:start w:val="1"/>
      <w:numFmt w:val="bullet"/>
      <w:lvlText w:val="o"/>
      <w:lvlJc w:val="left"/>
      <w:pPr>
        <w:ind w:left="1481" w:hanging="360"/>
      </w:pPr>
      <w:rPr>
        <w:rFonts w:ascii="Courier New" w:hAnsi="Courier New" w:cs="Courier New" w:hint="default"/>
      </w:rPr>
    </w:lvl>
    <w:lvl w:ilvl="2" w:tplc="04150005" w:tentative="1">
      <w:start w:val="1"/>
      <w:numFmt w:val="bullet"/>
      <w:lvlText w:val=""/>
      <w:lvlJc w:val="left"/>
      <w:pPr>
        <w:ind w:left="2201" w:hanging="360"/>
      </w:pPr>
      <w:rPr>
        <w:rFonts w:ascii="Wingdings" w:hAnsi="Wingdings" w:hint="default"/>
      </w:rPr>
    </w:lvl>
    <w:lvl w:ilvl="3" w:tplc="04150001" w:tentative="1">
      <w:start w:val="1"/>
      <w:numFmt w:val="bullet"/>
      <w:lvlText w:val=""/>
      <w:lvlJc w:val="left"/>
      <w:pPr>
        <w:ind w:left="2921" w:hanging="360"/>
      </w:pPr>
      <w:rPr>
        <w:rFonts w:ascii="Symbol" w:hAnsi="Symbol" w:hint="default"/>
      </w:rPr>
    </w:lvl>
    <w:lvl w:ilvl="4" w:tplc="04150003" w:tentative="1">
      <w:start w:val="1"/>
      <w:numFmt w:val="bullet"/>
      <w:lvlText w:val="o"/>
      <w:lvlJc w:val="left"/>
      <w:pPr>
        <w:ind w:left="3641" w:hanging="360"/>
      </w:pPr>
      <w:rPr>
        <w:rFonts w:ascii="Courier New" w:hAnsi="Courier New" w:cs="Courier New" w:hint="default"/>
      </w:rPr>
    </w:lvl>
    <w:lvl w:ilvl="5" w:tplc="04150005" w:tentative="1">
      <w:start w:val="1"/>
      <w:numFmt w:val="bullet"/>
      <w:lvlText w:val=""/>
      <w:lvlJc w:val="left"/>
      <w:pPr>
        <w:ind w:left="4361" w:hanging="360"/>
      </w:pPr>
      <w:rPr>
        <w:rFonts w:ascii="Wingdings" w:hAnsi="Wingdings" w:hint="default"/>
      </w:rPr>
    </w:lvl>
    <w:lvl w:ilvl="6" w:tplc="04150001" w:tentative="1">
      <w:start w:val="1"/>
      <w:numFmt w:val="bullet"/>
      <w:lvlText w:val=""/>
      <w:lvlJc w:val="left"/>
      <w:pPr>
        <w:ind w:left="5081" w:hanging="360"/>
      </w:pPr>
      <w:rPr>
        <w:rFonts w:ascii="Symbol" w:hAnsi="Symbol" w:hint="default"/>
      </w:rPr>
    </w:lvl>
    <w:lvl w:ilvl="7" w:tplc="04150003" w:tentative="1">
      <w:start w:val="1"/>
      <w:numFmt w:val="bullet"/>
      <w:lvlText w:val="o"/>
      <w:lvlJc w:val="left"/>
      <w:pPr>
        <w:ind w:left="5801" w:hanging="360"/>
      </w:pPr>
      <w:rPr>
        <w:rFonts w:ascii="Courier New" w:hAnsi="Courier New" w:cs="Courier New" w:hint="default"/>
      </w:rPr>
    </w:lvl>
    <w:lvl w:ilvl="8" w:tplc="04150005" w:tentative="1">
      <w:start w:val="1"/>
      <w:numFmt w:val="bullet"/>
      <w:lvlText w:val=""/>
      <w:lvlJc w:val="left"/>
      <w:pPr>
        <w:ind w:left="6521" w:hanging="360"/>
      </w:pPr>
      <w:rPr>
        <w:rFonts w:ascii="Wingdings" w:hAnsi="Wingdings" w:hint="default"/>
      </w:rPr>
    </w:lvl>
  </w:abstractNum>
  <w:abstractNum w:abstractNumId="29" w15:restartNumberingAfterBreak="0">
    <w:nsid w:val="5A053DF9"/>
    <w:multiLevelType w:val="hybridMultilevel"/>
    <w:tmpl w:val="E0F010F2"/>
    <w:lvl w:ilvl="0" w:tplc="50E6D944">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A844557"/>
    <w:multiLevelType w:val="hybridMultilevel"/>
    <w:tmpl w:val="851E313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BA93045"/>
    <w:multiLevelType w:val="hybridMultilevel"/>
    <w:tmpl w:val="90D0DE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CCE0EA5"/>
    <w:multiLevelType w:val="hybridMultilevel"/>
    <w:tmpl w:val="1B025D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6E06821"/>
    <w:multiLevelType w:val="hybridMultilevel"/>
    <w:tmpl w:val="1B025D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A4D6115"/>
    <w:multiLevelType w:val="hybridMultilevel"/>
    <w:tmpl w:val="7098F93A"/>
    <w:lvl w:ilvl="0" w:tplc="D772B88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F684B69"/>
    <w:multiLevelType w:val="hybridMultilevel"/>
    <w:tmpl w:val="AF689C5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9"/>
  </w:num>
  <w:num w:numId="2">
    <w:abstractNumId w:val="4"/>
  </w:num>
  <w:num w:numId="3">
    <w:abstractNumId w:val="16"/>
  </w:num>
  <w:num w:numId="4">
    <w:abstractNumId w:val="27"/>
  </w:num>
  <w:num w:numId="5">
    <w:abstractNumId w:val="8"/>
  </w:num>
  <w:num w:numId="6">
    <w:abstractNumId w:val="10"/>
  </w:num>
  <w:num w:numId="7">
    <w:abstractNumId w:val="23"/>
  </w:num>
  <w:num w:numId="8">
    <w:abstractNumId w:val="29"/>
  </w:num>
  <w:num w:numId="9">
    <w:abstractNumId w:val="12"/>
  </w:num>
  <w:num w:numId="10">
    <w:abstractNumId w:val="2"/>
  </w:num>
  <w:num w:numId="11">
    <w:abstractNumId w:val="3"/>
  </w:num>
  <w:num w:numId="12">
    <w:abstractNumId w:val="25"/>
  </w:num>
  <w:num w:numId="13">
    <w:abstractNumId w:val="2"/>
  </w:num>
  <w:num w:numId="14">
    <w:abstractNumId w:val="25"/>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14"/>
  </w:num>
  <w:num w:numId="19">
    <w:abstractNumId w:val="7"/>
  </w:num>
  <w:num w:numId="20">
    <w:abstractNumId w:val="11"/>
  </w:num>
  <w:num w:numId="21">
    <w:abstractNumId w:val="22"/>
  </w:num>
  <w:num w:numId="22">
    <w:abstractNumId w:val="9"/>
  </w:num>
  <w:num w:numId="23">
    <w:abstractNumId w:val="11"/>
  </w:num>
  <w:num w:numId="24">
    <w:abstractNumId w:val="9"/>
  </w:num>
  <w:num w:numId="25">
    <w:abstractNumId w:val="22"/>
  </w:num>
  <w:num w:numId="26">
    <w:abstractNumId w:val="26"/>
  </w:num>
  <w:num w:numId="27">
    <w:abstractNumId w:val="24"/>
  </w:num>
  <w:num w:numId="28">
    <w:abstractNumId w:val="13"/>
  </w:num>
  <w:num w:numId="29">
    <w:abstractNumId w:val="17"/>
  </w:num>
  <w:num w:numId="30">
    <w:abstractNumId w:val="6"/>
  </w:num>
  <w:num w:numId="31">
    <w:abstractNumId w:val="15"/>
  </w:num>
  <w:num w:numId="32">
    <w:abstractNumId w:val="0"/>
  </w:num>
  <w:num w:numId="33">
    <w:abstractNumId w:val="31"/>
  </w:num>
  <w:num w:numId="34">
    <w:abstractNumId w:val="32"/>
  </w:num>
  <w:num w:numId="35">
    <w:abstractNumId w:val="34"/>
  </w:num>
  <w:num w:numId="36">
    <w:abstractNumId w:val="35"/>
  </w:num>
  <w:num w:numId="37">
    <w:abstractNumId w:val="30"/>
  </w:num>
  <w:num w:numId="38">
    <w:abstractNumId w:val="21"/>
  </w:num>
  <w:num w:numId="39">
    <w:abstractNumId w:val="33"/>
  </w:num>
  <w:num w:numId="40">
    <w:abstractNumId w:val="5"/>
  </w:num>
  <w:num w:numId="41">
    <w:abstractNumId w:val="20"/>
  </w:num>
  <w:num w:numId="42">
    <w:abstractNumId w:val="28"/>
  </w:num>
  <w:num w:numId="4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29B5"/>
    <w:rsid w:val="00002674"/>
    <w:rsid w:val="00006BA9"/>
    <w:rsid w:val="0001536D"/>
    <w:rsid w:val="00022CF7"/>
    <w:rsid w:val="00025C6C"/>
    <w:rsid w:val="00052FEB"/>
    <w:rsid w:val="00054F52"/>
    <w:rsid w:val="000630BE"/>
    <w:rsid w:val="00083DE4"/>
    <w:rsid w:val="00090D11"/>
    <w:rsid w:val="000975C4"/>
    <w:rsid w:val="00097CD1"/>
    <w:rsid w:val="000A4537"/>
    <w:rsid w:val="000B3CD6"/>
    <w:rsid w:val="000B6B8A"/>
    <w:rsid w:val="000C16E8"/>
    <w:rsid w:val="000C78CF"/>
    <w:rsid w:val="000D5443"/>
    <w:rsid w:val="000D6DA2"/>
    <w:rsid w:val="000E3104"/>
    <w:rsid w:val="000E7E32"/>
    <w:rsid w:val="00100268"/>
    <w:rsid w:val="001051C4"/>
    <w:rsid w:val="00111591"/>
    <w:rsid w:val="001248B2"/>
    <w:rsid w:val="001636F5"/>
    <w:rsid w:val="001733F6"/>
    <w:rsid w:val="00174B15"/>
    <w:rsid w:val="00197F09"/>
    <w:rsid w:val="001A3C70"/>
    <w:rsid w:val="001B7344"/>
    <w:rsid w:val="001C1A04"/>
    <w:rsid w:val="001C6C71"/>
    <w:rsid w:val="001D5CAA"/>
    <w:rsid w:val="001E16F4"/>
    <w:rsid w:val="001F5F7A"/>
    <w:rsid w:val="00203C43"/>
    <w:rsid w:val="002153CE"/>
    <w:rsid w:val="00217B2A"/>
    <w:rsid w:val="0023555D"/>
    <w:rsid w:val="0023720C"/>
    <w:rsid w:val="002426B9"/>
    <w:rsid w:val="00251BCB"/>
    <w:rsid w:val="00264C43"/>
    <w:rsid w:val="00286527"/>
    <w:rsid w:val="0029122B"/>
    <w:rsid w:val="002943FA"/>
    <w:rsid w:val="002A3FA9"/>
    <w:rsid w:val="002A7274"/>
    <w:rsid w:val="002B0AE7"/>
    <w:rsid w:val="002B7351"/>
    <w:rsid w:val="002E0810"/>
    <w:rsid w:val="002E540D"/>
    <w:rsid w:val="002F08C6"/>
    <w:rsid w:val="002F453A"/>
    <w:rsid w:val="002F5080"/>
    <w:rsid w:val="00304028"/>
    <w:rsid w:val="0030695E"/>
    <w:rsid w:val="00306CD4"/>
    <w:rsid w:val="00307022"/>
    <w:rsid w:val="0031245C"/>
    <w:rsid w:val="00314C8C"/>
    <w:rsid w:val="00323331"/>
    <w:rsid w:val="00332918"/>
    <w:rsid w:val="00337C98"/>
    <w:rsid w:val="00347766"/>
    <w:rsid w:val="00353112"/>
    <w:rsid w:val="00367A56"/>
    <w:rsid w:val="00370AD8"/>
    <w:rsid w:val="0037477A"/>
    <w:rsid w:val="00376A35"/>
    <w:rsid w:val="00381A46"/>
    <w:rsid w:val="00386B96"/>
    <w:rsid w:val="003902F3"/>
    <w:rsid w:val="00396F33"/>
    <w:rsid w:val="003A484B"/>
    <w:rsid w:val="003C0F43"/>
    <w:rsid w:val="003E119F"/>
    <w:rsid w:val="003F79C4"/>
    <w:rsid w:val="004116EB"/>
    <w:rsid w:val="00413384"/>
    <w:rsid w:val="004201FA"/>
    <w:rsid w:val="00425F27"/>
    <w:rsid w:val="00437684"/>
    <w:rsid w:val="004420BC"/>
    <w:rsid w:val="00445108"/>
    <w:rsid w:val="00454C80"/>
    <w:rsid w:val="00455866"/>
    <w:rsid w:val="004561D5"/>
    <w:rsid w:val="00460B24"/>
    <w:rsid w:val="00464B8E"/>
    <w:rsid w:val="00474268"/>
    <w:rsid w:val="004835C9"/>
    <w:rsid w:val="004929F9"/>
    <w:rsid w:val="00494A64"/>
    <w:rsid w:val="00497E32"/>
    <w:rsid w:val="004A7DDE"/>
    <w:rsid w:val="004B3080"/>
    <w:rsid w:val="004C3D74"/>
    <w:rsid w:val="004E2E9F"/>
    <w:rsid w:val="004E78D3"/>
    <w:rsid w:val="004E7C2C"/>
    <w:rsid w:val="00522101"/>
    <w:rsid w:val="00530452"/>
    <w:rsid w:val="00533263"/>
    <w:rsid w:val="00541040"/>
    <w:rsid w:val="005465A2"/>
    <w:rsid w:val="00547E53"/>
    <w:rsid w:val="005505F9"/>
    <w:rsid w:val="005570A7"/>
    <w:rsid w:val="00557EDC"/>
    <w:rsid w:val="005875C4"/>
    <w:rsid w:val="005A1ED6"/>
    <w:rsid w:val="005B6314"/>
    <w:rsid w:val="005C0BFF"/>
    <w:rsid w:val="005C5EA9"/>
    <w:rsid w:val="005C77F0"/>
    <w:rsid w:val="005E1CF1"/>
    <w:rsid w:val="005E49FF"/>
    <w:rsid w:val="00613993"/>
    <w:rsid w:val="0062463D"/>
    <w:rsid w:val="00643592"/>
    <w:rsid w:val="006676D2"/>
    <w:rsid w:val="00672A2A"/>
    <w:rsid w:val="00674623"/>
    <w:rsid w:val="0069111B"/>
    <w:rsid w:val="00695047"/>
    <w:rsid w:val="00696702"/>
    <w:rsid w:val="006A0D11"/>
    <w:rsid w:val="006A2177"/>
    <w:rsid w:val="006C2223"/>
    <w:rsid w:val="006C7224"/>
    <w:rsid w:val="006D7D81"/>
    <w:rsid w:val="006E1FF6"/>
    <w:rsid w:val="006E6A1B"/>
    <w:rsid w:val="006F5F71"/>
    <w:rsid w:val="0070109E"/>
    <w:rsid w:val="00706CB6"/>
    <w:rsid w:val="007307E4"/>
    <w:rsid w:val="0075478F"/>
    <w:rsid w:val="00755761"/>
    <w:rsid w:val="007654AA"/>
    <w:rsid w:val="0076572D"/>
    <w:rsid w:val="007707E2"/>
    <w:rsid w:val="0077668D"/>
    <w:rsid w:val="0077767B"/>
    <w:rsid w:val="0078078E"/>
    <w:rsid w:val="0078339D"/>
    <w:rsid w:val="00793EBA"/>
    <w:rsid w:val="007B34B0"/>
    <w:rsid w:val="007B46ED"/>
    <w:rsid w:val="007B59ED"/>
    <w:rsid w:val="007C53E1"/>
    <w:rsid w:val="007D7848"/>
    <w:rsid w:val="007E2F13"/>
    <w:rsid w:val="007E33ED"/>
    <w:rsid w:val="007E6713"/>
    <w:rsid w:val="007F52F1"/>
    <w:rsid w:val="007F7101"/>
    <w:rsid w:val="00806BA4"/>
    <w:rsid w:val="0081322B"/>
    <w:rsid w:val="0082088E"/>
    <w:rsid w:val="00833BCB"/>
    <w:rsid w:val="00836A19"/>
    <w:rsid w:val="0084074F"/>
    <w:rsid w:val="0084104C"/>
    <w:rsid w:val="00841334"/>
    <w:rsid w:val="00842EF1"/>
    <w:rsid w:val="00851D1D"/>
    <w:rsid w:val="00856A0B"/>
    <w:rsid w:val="00857138"/>
    <w:rsid w:val="00860966"/>
    <w:rsid w:val="00861BB0"/>
    <w:rsid w:val="008667D5"/>
    <w:rsid w:val="00870F0E"/>
    <w:rsid w:val="00880842"/>
    <w:rsid w:val="0088104F"/>
    <w:rsid w:val="008838CC"/>
    <w:rsid w:val="00884232"/>
    <w:rsid w:val="008904C2"/>
    <w:rsid w:val="008A0202"/>
    <w:rsid w:val="008B1C74"/>
    <w:rsid w:val="008B7DE3"/>
    <w:rsid w:val="008C3234"/>
    <w:rsid w:val="008C5123"/>
    <w:rsid w:val="008E3B92"/>
    <w:rsid w:val="008F0BA9"/>
    <w:rsid w:val="00902221"/>
    <w:rsid w:val="009029B5"/>
    <w:rsid w:val="009036EE"/>
    <w:rsid w:val="00904F4D"/>
    <w:rsid w:val="00945C9E"/>
    <w:rsid w:val="00951860"/>
    <w:rsid w:val="00975B77"/>
    <w:rsid w:val="0099054F"/>
    <w:rsid w:val="009924C7"/>
    <w:rsid w:val="009A510E"/>
    <w:rsid w:val="009B3AA9"/>
    <w:rsid w:val="009B3AB9"/>
    <w:rsid w:val="009B406B"/>
    <w:rsid w:val="009D42A4"/>
    <w:rsid w:val="009D439E"/>
    <w:rsid w:val="009E1472"/>
    <w:rsid w:val="009E30E2"/>
    <w:rsid w:val="009E43C9"/>
    <w:rsid w:val="009F1A30"/>
    <w:rsid w:val="009F521B"/>
    <w:rsid w:val="009F60B0"/>
    <w:rsid w:val="00A00A56"/>
    <w:rsid w:val="00A106C0"/>
    <w:rsid w:val="00A22E9B"/>
    <w:rsid w:val="00A243AE"/>
    <w:rsid w:val="00A27313"/>
    <w:rsid w:val="00A54113"/>
    <w:rsid w:val="00A6025E"/>
    <w:rsid w:val="00A7368F"/>
    <w:rsid w:val="00A82C7E"/>
    <w:rsid w:val="00A84060"/>
    <w:rsid w:val="00A85155"/>
    <w:rsid w:val="00A9307C"/>
    <w:rsid w:val="00A9395D"/>
    <w:rsid w:val="00AA75A7"/>
    <w:rsid w:val="00AB6C33"/>
    <w:rsid w:val="00AD3B71"/>
    <w:rsid w:val="00AF022F"/>
    <w:rsid w:val="00B01329"/>
    <w:rsid w:val="00B028B9"/>
    <w:rsid w:val="00B12BE4"/>
    <w:rsid w:val="00B229CD"/>
    <w:rsid w:val="00B368C0"/>
    <w:rsid w:val="00B4453C"/>
    <w:rsid w:val="00B51B92"/>
    <w:rsid w:val="00B60CF5"/>
    <w:rsid w:val="00B65021"/>
    <w:rsid w:val="00B91CA4"/>
    <w:rsid w:val="00B92C2F"/>
    <w:rsid w:val="00B94144"/>
    <w:rsid w:val="00BA0141"/>
    <w:rsid w:val="00BA1227"/>
    <w:rsid w:val="00BA66A6"/>
    <w:rsid w:val="00BC0F23"/>
    <w:rsid w:val="00BC6A26"/>
    <w:rsid w:val="00BD6A3E"/>
    <w:rsid w:val="00BE3447"/>
    <w:rsid w:val="00BE67B2"/>
    <w:rsid w:val="00BF4FA1"/>
    <w:rsid w:val="00C24674"/>
    <w:rsid w:val="00C261A5"/>
    <w:rsid w:val="00C32069"/>
    <w:rsid w:val="00C50635"/>
    <w:rsid w:val="00C50DEE"/>
    <w:rsid w:val="00C53A71"/>
    <w:rsid w:val="00C546AF"/>
    <w:rsid w:val="00C6400E"/>
    <w:rsid w:val="00CA3A97"/>
    <w:rsid w:val="00CB4EC3"/>
    <w:rsid w:val="00CD62A1"/>
    <w:rsid w:val="00CD6454"/>
    <w:rsid w:val="00CD7A81"/>
    <w:rsid w:val="00CE0868"/>
    <w:rsid w:val="00CE2023"/>
    <w:rsid w:val="00CE5A63"/>
    <w:rsid w:val="00CE7D61"/>
    <w:rsid w:val="00CF3396"/>
    <w:rsid w:val="00CF4003"/>
    <w:rsid w:val="00CF47E6"/>
    <w:rsid w:val="00D028E9"/>
    <w:rsid w:val="00D0340B"/>
    <w:rsid w:val="00D104F6"/>
    <w:rsid w:val="00D22D09"/>
    <w:rsid w:val="00D314B5"/>
    <w:rsid w:val="00D40D80"/>
    <w:rsid w:val="00D56AB9"/>
    <w:rsid w:val="00D61D10"/>
    <w:rsid w:val="00D65C47"/>
    <w:rsid w:val="00D6633D"/>
    <w:rsid w:val="00D776DB"/>
    <w:rsid w:val="00D81305"/>
    <w:rsid w:val="00D8305F"/>
    <w:rsid w:val="00D842D1"/>
    <w:rsid w:val="00D84F8F"/>
    <w:rsid w:val="00D9362C"/>
    <w:rsid w:val="00D9382A"/>
    <w:rsid w:val="00D9696F"/>
    <w:rsid w:val="00D96C48"/>
    <w:rsid w:val="00D9718D"/>
    <w:rsid w:val="00DB0DCB"/>
    <w:rsid w:val="00DC33D0"/>
    <w:rsid w:val="00DF25A2"/>
    <w:rsid w:val="00DF35BC"/>
    <w:rsid w:val="00DF5934"/>
    <w:rsid w:val="00DF5FCE"/>
    <w:rsid w:val="00DF7C40"/>
    <w:rsid w:val="00E000FC"/>
    <w:rsid w:val="00E023C1"/>
    <w:rsid w:val="00E17A93"/>
    <w:rsid w:val="00E26DE1"/>
    <w:rsid w:val="00E316F0"/>
    <w:rsid w:val="00E33044"/>
    <w:rsid w:val="00E57EF6"/>
    <w:rsid w:val="00E61FB4"/>
    <w:rsid w:val="00E6526E"/>
    <w:rsid w:val="00E726FD"/>
    <w:rsid w:val="00E77F7C"/>
    <w:rsid w:val="00E90A86"/>
    <w:rsid w:val="00EA0F60"/>
    <w:rsid w:val="00EA1E39"/>
    <w:rsid w:val="00EA4339"/>
    <w:rsid w:val="00EA4B2A"/>
    <w:rsid w:val="00EC5F89"/>
    <w:rsid w:val="00EE2607"/>
    <w:rsid w:val="00EF2FE2"/>
    <w:rsid w:val="00F117FD"/>
    <w:rsid w:val="00F15B78"/>
    <w:rsid w:val="00F16CB4"/>
    <w:rsid w:val="00F22E62"/>
    <w:rsid w:val="00F27A18"/>
    <w:rsid w:val="00F353C5"/>
    <w:rsid w:val="00F454FF"/>
    <w:rsid w:val="00F524FF"/>
    <w:rsid w:val="00F5772A"/>
    <w:rsid w:val="00F64B6E"/>
    <w:rsid w:val="00F70630"/>
    <w:rsid w:val="00F74719"/>
    <w:rsid w:val="00F74A97"/>
    <w:rsid w:val="00F7633A"/>
    <w:rsid w:val="00F768C6"/>
    <w:rsid w:val="00F77CDD"/>
    <w:rsid w:val="00F85200"/>
    <w:rsid w:val="00F85DBA"/>
    <w:rsid w:val="00F9631D"/>
    <w:rsid w:val="00FA54C1"/>
    <w:rsid w:val="00FA54D1"/>
    <w:rsid w:val="00FA6E5E"/>
    <w:rsid w:val="00FB09AF"/>
    <w:rsid w:val="00FB485F"/>
    <w:rsid w:val="00FB54FD"/>
    <w:rsid w:val="00FC043B"/>
    <w:rsid w:val="00FF350D"/>
    <w:rsid w:val="00FF4DAC"/>
    <w:rsid w:val="02C92481"/>
    <w:rsid w:val="05986FCB"/>
    <w:rsid w:val="0EE3805B"/>
    <w:rsid w:val="144498A7"/>
    <w:rsid w:val="14651617"/>
    <w:rsid w:val="21575CEB"/>
    <w:rsid w:val="21889094"/>
    <w:rsid w:val="22CE2EA9"/>
    <w:rsid w:val="25703226"/>
    <w:rsid w:val="2605CF6B"/>
    <w:rsid w:val="2A29459A"/>
    <w:rsid w:val="2AF39E3D"/>
    <w:rsid w:val="2B3FE3DD"/>
    <w:rsid w:val="323C4505"/>
    <w:rsid w:val="3BE3274B"/>
    <w:rsid w:val="3E92091F"/>
    <w:rsid w:val="402DD980"/>
    <w:rsid w:val="409D7011"/>
    <w:rsid w:val="42394072"/>
    <w:rsid w:val="47B1E96A"/>
    <w:rsid w:val="490627EF"/>
    <w:rsid w:val="4A9B0F6B"/>
    <w:rsid w:val="4D302BFB"/>
    <w:rsid w:val="4F1FB100"/>
    <w:rsid w:val="4F2E7B7F"/>
    <w:rsid w:val="5343272F"/>
    <w:rsid w:val="5428C954"/>
    <w:rsid w:val="58C7F40C"/>
    <w:rsid w:val="5FDF69A5"/>
    <w:rsid w:val="71C2638B"/>
    <w:rsid w:val="72AE38F8"/>
    <w:rsid w:val="7695D4AE"/>
    <w:rsid w:val="785FAEA3"/>
    <w:rsid w:val="7DF82F19"/>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7D209B"/>
  <w15:chartTrackingRefBased/>
  <w15:docId w15:val="{9AFFAA57-3AF2-4F10-B954-7BCDBCDC9F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l-PL"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0A4537"/>
    <w:pPr>
      <w:spacing w:after="200" w:line="276" w:lineRule="auto"/>
    </w:pPr>
    <w:rPr>
      <w:sz w:val="22"/>
      <w:szCs w:val="22"/>
      <w:lang w:eastAsia="en-US"/>
    </w:rPr>
  </w:style>
  <w:style w:type="paragraph" w:styleId="Nagwek1">
    <w:name w:val="heading 1"/>
    <w:basedOn w:val="Normalny"/>
    <w:next w:val="Normalny"/>
    <w:link w:val="Nagwek1Znak"/>
    <w:uiPriority w:val="9"/>
    <w:qFormat/>
    <w:rsid w:val="005505F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unhideWhenUsed/>
    <w:qFormat/>
    <w:rsid w:val="005505F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unhideWhenUsed/>
    <w:qFormat/>
    <w:rsid w:val="002A3FA9"/>
    <w:pPr>
      <w:keepNext/>
      <w:spacing w:before="240" w:after="60"/>
      <w:outlineLvl w:val="2"/>
    </w:pPr>
    <w:rPr>
      <w:rFonts w:ascii="Calibri Light" w:eastAsia="Times New Roman" w:hAnsi="Calibri Light"/>
      <w:b/>
      <w:bCs/>
      <w:sz w:val="26"/>
      <w:szCs w:val="26"/>
    </w:rPr>
  </w:style>
  <w:style w:type="paragraph" w:styleId="Nagwek4">
    <w:name w:val="heading 4"/>
    <w:basedOn w:val="Normalny"/>
    <w:next w:val="Normalny"/>
    <w:link w:val="Nagwek4Znak"/>
    <w:uiPriority w:val="9"/>
    <w:unhideWhenUsed/>
    <w:qFormat/>
    <w:rsid w:val="00F74A97"/>
    <w:pPr>
      <w:keepNext/>
      <w:spacing w:before="240" w:after="60" w:line="259" w:lineRule="auto"/>
      <w:outlineLvl w:val="3"/>
    </w:pPr>
    <w:rPr>
      <w:rFonts w:eastAsia="Times New Roman"/>
      <w:sz w:val="28"/>
      <w:szCs w:val="20"/>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umerowanie,List Paragraph,Kolorowa lista — akcent 11,Akapit z listą BS,List Paragraph compact,Normal bullet 2,Paragraphe de liste 2,Reference list,Bullet list,Numbered List,List Paragraph1,1st level - Bullet List Paragraph,Paragraph,L"/>
    <w:basedOn w:val="Normalny"/>
    <w:link w:val="AkapitzlistZnak"/>
    <w:uiPriority w:val="34"/>
    <w:qFormat/>
    <w:rsid w:val="009029B5"/>
    <w:pPr>
      <w:ind w:left="720"/>
      <w:contextualSpacing/>
    </w:pPr>
  </w:style>
  <w:style w:type="paragraph" w:styleId="Nagwek">
    <w:name w:val="header"/>
    <w:basedOn w:val="Normalny"/>
    <w:link w:val="NagwekZnak"/>
    <w:uiPriority w:val="99"/>
    <w:unhideWhenUsed/>
    <w:rsid w:val="009029B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029B5"/>
  </w:style>
  <w:style w:type="paragraph" w:styleId="Stopka">
    <w:name w:val="footer"/>
    <w:basedOn w:val="Normalny"/>
    <w:link w:val="StopkaZnak"/>
    <w:uiPriority w:val="99"/>
    <w:unhideWhenUsed/>
    <w:rsid w:val="009029B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029B5"/>
  </w:style>
  <w:style w:type="character" w:customStyle="1" w:styleId="AkapitzlistZnak">
    <w:name w:val="Akapit z listą Znak"/>
    <w:aliases w:val="Numerowanie Znak,List Paragraph Znak,Kolorowa lista — akcent 11 Znak,Akapit z listą BS Znak,List Paragraph compact Znak,Normal bullet 2 Znak,Paragraphe de liste 2 Znak,Reference list Znak,Bullet list Znak,Numbered List Znak,L Znak"/>
    <w:link w:val="Akapitzlist"/>
    <w:uiPriority w:val="34"/>
    <w:qFormat/>
    <w:rsid w:val="00C50DEE"/>
  </w:style>
  <w:style w:type="paragraph" w:styleId="NormalnyWeb">
    <w:name w:val="Normal (Web)"/>
    <w:basedOn w:val="Normalny"/>
    <w:uiPriority w:val="99"/>
    <w:unhideWhenUsed/>
    <w:rsid w:val="00F5772A"/>
    <w:pPr>
      <w:spacing w:before="100" w:beforeAutospacing="1" w:after="100" w:afterAutospacing="1" w:line="240" w:lineRule="auto"/>
    </w:pPr>
    <w:rPr>
      <w:rFonts w:ascii="Times New Roman" w:eastAsia="Times New Roman" w:hAnsi="Times New Roman"/>
      <w:sz w:val="24"/>
      <w:szCs w:val="24"/>
      <w:lang w:eastAsia="pl-PL"/>
    </w:rPr>
  </w:style>
  <w:style w:type="character" w:styleId="Pogrubienie">
    <w:name w:val="Strong"/>
    <w:uiPriority w:val="22"/>
    <w:qFormat/>
    <w:rsid w:val="00F5772A"/>
    <w:rPr>
      <w:b/>
      <w:bCs/>
    </w:rPr>
  </w:style>
  <w:style w:type="paragraph" w:styleId="Tekstkomentarza">
    <w:name w:val="annotation text"/>
    <w:basedOn w:val="Normalny"/>
    <w:link w:val="TekstkomentarzaZnak"/>
    <w:uiPriority w:val="99"/>
    <w:rsid w:val="009E43C9"/>
    <w:pPr>
      <w:spacing w:after="0" w:line="240" w:lineRule="auto"/>
    </w:pPr>
    <w:rPr>
      <w:rFonts w:ascii="Times New Roman" w:eastAsia="Times New Roman" w:hAnsi="Times New Roman"/>
      <w:sz w:val="20"/>
      <w:szCs w:val="20"/>
      <w:lang w:val="x-none" w:eastAsia="pl-PL"/>
    </w:rPr>
  </w:style>
  <w:style w:type="character" w:customStyle="1" w:styleId="TekstkomentarzaZnak">
    <w:name w:val="Tekst komentarza Znak"/>
    <w:link w:val="Tekstkomentarza"/>
    <w:uiPriority w:val="99"/>
    <w:rsid w:val="009E43C9"/>
    <w:rPr>
      <w:rFonts w:ascii="Times New Roman" w:eastAsia="Times New Roman" w:hAnsi="Times New Roman" w:cs="Times New Roman"/>
      <w:sz w:val="20"/>
      <w:szCs w:val="20"/>
      <w:lang w:eastAsia="pl-PL"/>
    </w:rPr>
  </w:style>
  <w:style w:type="paragraph" w:customStyle="1" w:styleId="Default">
    <w:name w:val="Default"/>
    <w:rsid w:val="009E43C9"/>
    <w:pPr>
      <w:autoSpaceDE w:val="0"/>
      <w:autoSpaceDN w:val="0"/>
      <w:adjustRightInd w:val="0"/>
    </w:pPr>
    <w:rPr>
      <w:rFonts w:ascii="Arial" w:hAnsi="Arial" w:cs="Arial"/>
      <w:color w:val="000000"/>
      <w:sz w:val="24"/>
      <w:szCs w:val="24"/>
      <w:lang w:eastAsia="en-US"/>
    </w:rPr>
  </w:style>
  <w:style w:type="paragraph" w:styleId="Tekstdymka">
    <w:name w:val="Balloon Text"/>
    <w:basedOn w:val="Normalny"/>
    <w:link w:val="TekstdymkaZnak"/>
    <w:uiPriority w:val="99"/>
    <w:semiHidden/>
    <w:unhideWhenUsed/>
    <w:rsid w:val="009E43C9"/>
    <w:pPr>
      <w:spacing w:after="0" w:line="240" w:lineRule="auto"/>
    </w:pPr>
    <w:rPr>
      <w:rFonts w:ascii="Tahoma" w:hAnsi="Tahoma"/>
      <w:sz w:val="16"/>
      <w:szCs w:val="16"/>
      <w:lang w:val="x-none" w:eastAsia="x-none"/>
    </w:rPr>
  </w:style>
  <w:style w:type="character" w:customStyle="1" w:styleId="TekstdymkaZnak">
    <w:name w:val="Tekst dymka Znak"/>
    <w:link w:val="Tekstdymka"/>
    <w:uiPriority w:val="99"/>
    <w:semiHidden/>
    <w:rsid w:val="009E43C9"/>
    <w:rPr>
      <w:rFonts w:ascii="Tahoma" w:hAnsi="Tahoma" w:cs="Tahoma"/>
      <w:sz w:val="16"/>
      <w:szCs w:val="16"/>
    </w:rPr>
  </w:style>
  <w:style w:type="character" w:styleId="Odwoaniedokomentarza">
    <w:name w:val="annotation reference"/>
    <w:uiPriority w:val="99"/>
    <w:semiHidden/>
    <w:unhideWhenUsed/>
    <w:rsid w:val="00EC5F89"/>
    <w:rPr>
      <w:sz w:val="16"/>
      <w:szCs w:val="16"/>
    </w:rPr>
  </w:style>
  <w:style w:type="paragraph" w:styleId="Tematkomentarza">
    <w:name w:val="annotation subject"/>
    <w:basedOn w:val="Tekstkomentarza"/>
    <w:next w:val="Tekstkomentarza"/>
    <w:link w:val="TematkomentarzaZnak"/>
    <w:uiPriority w:val="99"/>
    <w:semiHidden/>
    <w:unhideWhenUsed/>
    <w:rsid w:val="00EC5F89"/>
    <w:pPr>
      <w:spacing w:after="200" w:line="276" w:lineRule="auto"/>
    </w:pPr>
    <w:rPr>
      <w:rFonts w:ascii="Calibri" w:eastAsia="Calibri" w:hAnsi="Calibri"/>
      <w:b/>
      <w:bCs/>
      <w:lang w:val="pl-PL" w:eastAsia="en-US"/>
    </w:rPr>
  </w:style>
  <w:style w:type="character" w:customStyle="1" w:styleId="TematkomentarzaZnak">
    <w:name w:val="Temat komentarza Znak"/>
    <w:link w:val="Tematkomentarza"/>
    <w:uiPriority w:val="99"/>
    <w:semiHidden/>
    <w:rsid w:val="00EC5F89"/>
    <w:rPr>
      <w:rFonts w:ascii="Times New Roman" w:eastAsia="Times New Roman" w:hAnsi="Times New Roman" w:cs="Times New Roman"/>
      <w:b/>
      <w:bCs/>
      <w:sz w:val="20"/>
      <w:szCs w:val="20"/>
      <w:lang w:eastAsia="en-US"/>
    </w:rPr>
  </w:style>
  <w:style w:type="character" w:customStyle="1" w:styleId="Nagwek4Znak">
    <w:name w:val="Nagłówek 4 Znak"/>
    <w:link w:val="Nagwek4"/>
    <w:uiPriority w:val="9"/>
    <w:rsid w:val="00F74A97"/>
    <w:rPr>
      <w:rFonts w:eastAsia="Times New Roman"/>
      <w:sz w:val="28"/>
      <w:lang w:val="x-none" w:eastAsia="en-US"/>
    </w:rPr>
  </w:style>
  <w:style w:type="paragraph" w:styleId="Poprawka">
    <w:name w:val="Revision"/>
    <w:hidden/>
    <w:uiPriority w:val="99"/>
    <w:semiHidden/>
    <w:rsid w:val="00111591"/>
    <w:rPr>
      <w:sz w:val="22"/>
      <w:szCs w:val="22"/>
      <w:lang w:eastAsia="en-US"/>
    </w:rPr>
  </w:style>
  <w:style w:type="paragraph" w:styleId="Tekstprzypisudolnego">
    <w:name w:val="footnote text"/>
    <w:aliases w:val="Footnote,Podrozdział,Podrozdzia3,-E Fuﬂnotentext,Fuﬂnotentext Ursprung,Fußnotentext Ursprung,-E Fußnotentext,Fußnote,Tekst przypisu Znak Znak Znak Znak,Tekst przypisu Znak Znak Znak Znak Znak,Tekst przypisu Znak,footnote text Znak"/>
    <w:basedOn w:val="Normalny"/>
    <w:link w:val="TekstprzypisudolnegoZnak"/>
    <w:uiPriority w:val="99"/>
    <w:unhideWhenUsed/>
    <w:rsid w:val="00B91CA4"/>
    <w:pPr>
      <w:spacing w:after="0" w:line="240" w:lineRule="auto"/>
    </w:pPr>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ußnote Znak,Tekst przypisu Znak Znak Znak Znak Znak1,Tekst przypisu Znak Znak"/>
    <w:link w:val="Tekstprzypisudolnego"/>
    <w:uiPriority w:val="99"/>
    <w:qFormat/>
    <w:rsid w:val="00B91CA4"/>
    <w:rPr>
      <w:lang w:eastAsia="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unhideWhenUsed/>
    <w:qFormat/>
    <w:rsid w:val="00B91CA4"/>
    <w:rPr>
      <w:vertAlign w:val="superscript"/>
    </w:rPr>
  </w:style>
  <w:style w:type="character" w:customStyle="1" w:styleId="Nagwek3Znak">
    <w:name w:val="Nagłówek 3 Znak"/>
    <w:link w:val="Nagwek3"/>
    <w:uiPriority w:val="9"/>
    <w:rsid w:val="002A3FA9"/>
    <w:rPr>
      <w:rFonts w:ascii="Calibri Light" w:eastAsia="Times New Roman" w:hAnsi="Calibri Light" w:cs="Times New Roman"/>
      <w:b/>
      <w:bCs/>
      <w:sz w:val="26"/>
      <w:szCs w:val="26"/>
      <w:lang w:eastAsia="en-US"/>
    </w:rPr>
  </w:style>
  <w:style w:type="paragraph" w:customStyle="1" w:styleId="paragraph">
    <w:name w:val="paragraph"/>
    <w:basedOn w:val="Normalny"/>
    <w:rsid w:val="00D65C47"/>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normaltextrun">
    <w:name w:val="normaltextrun"/>
    <w:rsid w:val="00D65C47"/>
  </w:style>
  <w:style w:type="character" w:customStyle="1" w:styleId="eop">
    <w:name w:val="eop"/>
    <w:rsid w:val="00D65C47"/>
  </w:style>
  <w:style w:type="character" w:customStyle="1" w:styleId="contextualspellingandgrammarerror">
    <w:name w:val="contextualspellingandgrammarerror"/>
    <w:rsid w:val="00D65C47"/>
  </w:style>
  <w:style w:type="table" w:styleId="Tabela-Siatka">
    <w:name w:val="Table Grid"/>
    <w:basedOn w:val="Standardowy"/>
    <w:uiPriority w:val="39"/>
    <w:rsid w:val="00425F27"/>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i1jasna">
    <w:name w:val="Grid Table 1 Light"/>
    <w:basedOn w:val="Standardowy"/>
    <w:uiPriority w:val="46"/>
    <w:rsid w:val="00425F27"/>
    <w:rPr>
      <w:rFonts w:asciiTheme="minorHAnsi" w:eastAsiaTheme="minorHAnsi" w:hAnsiTheme="minorHAnsi" w:cstheme="minorBidi"/>
      <w:sz w:val="22"/>
      <w:szCs w:val="22"/>
      <w:lang w:eastAsia="en-US"/>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markedcontent">
    <w:name w:val="markedcontent"/>
    <w:basedOn w:val="Domylnaczcionkaakapitu"/>
    <w:rsid w:val="00425F27"/>
  </w:style>
  <w:style w:type="paragraph" w:customStyle="1" w:styleId="nagowek1">
    <w:name w:val="nagłowek 1"/>
    <w:basedOn w:val="Normalny"/>
    <w:link w:val="nagowek1Znak"/>
    <w:qFormat/>
    <w:rsid w:val="00425F27"/>
    <w:pPr>
      <w:keepNext/>
      <w:numPr>
        <w:numId w:val="40"/>
      </w:numPr>
      <w:spacing w:after="0" w:line="240" w:lineRule="auto"/>
      <w:outlineLvl w:val="2"/>
    </w:pPr>
    <w:rPr>
      <w:rFonts w:eastAsia="Times New Roman"/>
      <w:b/>
      <w:sz w:val="24"/>
      <w:szCs w:val="24"/>
      <w:lang w:eastAsia="pl-PL"/>
    </w:rPr>
  </w:style>
  <w:style w:type="character" w:customStyle="1" w:styleId="nagowek1Znak">
    <w:name w:val="nagłowek 1 Znak"/>
    <w:link w:val="nagowek1"/>
    <w:locked/>
    <w:rsid w:val="00425F27"/>
    <w:rPr>
      <w:rFonts w:eastAsia="Times New Roman"/>
      <w:b/>
      <w:sz w:val="24"/>
      <w:szCs w:val="24"/>
      <w:lang w:eastAsia="pl-PL"/>
    </w:rPr>
  </w:style>
  <w:style w:type="character" w:customStyle="1" w:styleId="scxw191472191">
    <w:name w:val="scxw191472191"/>
    <w:basedOn w:val="Domylnaczcionkaakapitu"/>
    <w:rsid w:val="00DB0DCB"/>
  </w:style>
  <w:style w:type="character" w:customStyle="1" w:styleId="spellingerror">
    <w:name w:val="spellingerror"/>
    <w:basedOn w:val="Domylnaczcionkaakapitu"/>
    <w:rsid w:val="00DB0DCB"/>
  </w:style>
  <w:style w:type="character" w:customStyle="1" w:styleId="ui-provider">
    <w:name w:val="ui-provider"/>
    <w:basedOn w:val="Domylnaczcionkaakapitu"/>
    <w:rsid w:val="005875C4"/>
  </w:style>
  <w:style w:type="character" w:customStyle="1" w:styleId="Nagwek1Znak">
    <w:name w:val="Nagłówek 1 Znak"/>
    <w:basedOn w:val="Domylnaczcionkaakapitu"/>
    <w:link w:val="Nagwek1"/>
    <w:uiPriority w:val="9"/>
    <w:rsid w:val="005505F9"/>
    <w:rPr>
      <w:rFonts w:asciiTheme="majorHAnsi" w:eastAsiaTheme="majorEastAsia" w:hAnsiTheme="majorHAnsi" w:cstheme="majorBidi"/>
      <w:color w:val="2F5496" w:themeColor="accent1" w:themeShade="BF"/>
      <w:sz w:val="32"/>
      <w:szCs w:val="32"/>
      <w:lang w:eastAsia="en-US"/>
    </w:rPr>
  </w:style>
  <w:style w:type="character" w:customStyle="1" w:styleId="Nagwek2Znak">
    <w:name w:val="Nagłówek 2 Znak"/>
    <w:basedOn w:val="Domylnaczcionkaakapitu"/>
    <w:link w:val="Nagwek2"/>
    <w:uiPriority w:val="9"/>
    <w:rsid w:val="005505F9"/>
    <w:rPr>
      <w:rFonts w:asciiTheme="majorHAnsi" w:eastAsiaTheme="majorEastAsia" w:hAnsiTheme="majorHAnsi" w:cstheme="majorBidi"/>
      <w:color w:val="2F5496" w:themeColor="accent1" w:themeShade="BF"/>
      <w:sz w:val="26"/>
      <w:szCs w:val="26"/>
      <w:lang w:eastAsia="en-US"/>
    </w:rPr>
  </w:style>
  <w:style w:type="paragraph" w:styleId="Tytu">
    <w:name w:val="Title"/>
    <w:basedOn w:val="Normalny"/>
    <w:next w:val="Normalny"/>
    <w:link w:val="TytuZnak"/>
    <w:uiPriority w:val="10"/>
    <w:qFormat/>
    <w:rsid w:val="00C6400E"/>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C6400E"/>
    <w:rPr>
      <w:rFonts w:asciiTheme="majorHAnsi" w:eastAsiaTheme="majorEastAsia" w:hAnsiTheme="majorHAnsi" w:cstheme="majorBidi"/>
      <w:spacing w:val="-10"/>
      <w:kern w:val="28"/>
      <w:sz w:val="56"/>
      <w:szCs w:val="5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7278914">
      <w:bodyDiv w:val="1"/>
      <w:marLeft w:val="0"/>
      <w:marRight w:val="0"/>
      <w:marTop w:val="0"/>
      <w:marBottom w:val="0"/>
      <w:divBdr>
        <w:top w:val="none" w:sz="0" w:space="0" w:color="auto"/>
        <w:left w:val="none" w:sz="0" w:space="0" w:color="auto"/>
        <w:bottom w:val="none" w:sz="0" w:space="0" w:color="auto"/>
        <w:right w:val="none" w:sz="0" w:space="0" w:color="auto"/>
      </w:divBdr>
      <w:divsChild>
        <w:div w:id="1244221189">
          <w:marLeft w:val="0"/>
          <w:marRight w:val="0"/>
          <w:marTop w:val="0"/>
          <w:marBottom w:val="0"/>
          <w:divBdr>
            <w:top w:val="none" w:sz="0" w:space="0" w:color="auto"/>
            <w:left w:val="none" w:sz="0" w:space="0" w:color="auto"/>
            <w:bottom w:val="none" w:sz="0" w:space="0" w:color="auto"/>
            <w:right w:val="none" w:sz="0" w:space="0" w:color="auto"/>
          </w:divBdr>
        </w:div>
      </w:divsChild>
    </w:div>
    <w:div w:id="255023720">
      <w:bodyDiv w:val="1"/>
      <w:marLeft w:val="0"/>
      <w:marRight w:val="0"/>
      <w:marTop w:val="0"/>
      <w:marBottom w:val="0"/>
      <w:divBdr>
        <w:top w:val="none" w:sz="0" w:space="0" w:color="auto"/>
        <w:left w:val="none" w:sz="0" w:space="0" w:color="auto"/>
        <w:bottom w:val="none" w:sz="0" w:space="0" w:color="auto"/>
        <w:right w:val="none" w:sz="0" w:space="0" w:color="auto"/>
      </w:divBdr>
      <w:divsChild>
        <w:div w:id="1882277440">
          <w:marLeft w:val="0"/>
          <w:marRight w:val="0"/>
          <w:marTop w:val="0"/>
          <w:marBottom w:val="0"/>
          <w:divBdr>
            <w:top w:val="none" w:sz="0" w:space="0" w:color="auto"/>
            <w:left w:val="none" w:sz="0" w:space="0" w:color="auto"/>
            <w:bottom w:val="none" w:sz="0" w:space="0" w:color="auto"/>
            <w:right w:val="none" w:sz="0" w:space="0" w:color="auto"/>
          </w:divBdr>
        </w:div>
      </w:divsChild>
    </w:div>
    <w:div w:id="1206598931">
      <w:bodyDiv w:val="1"/>
      <w:marLeft w:val="0"/>
      <w:marRight w:val="0"/>
      <w:marTop w:val="0"/>
      <w:marBottom w:val="0"/>
      <w:divBdr>
        <w:top w:val="none" w:sz="0" w:space="0" w:color="auto"/>
        <w:left w:val="none" w:sz="0" w:space="0" w:color="auto"/>
        <w:bottom w:val="none" w:sz="0" w:space="0" w:color="auto"/>
        <w:right w:val="none" w:sz="0" w:space="0" w:color="auto"/>
      </w:divBdr>
      <w:divsChild>
        <w:div w:id="74010725">
          <w:marLeft w:val="0"/>
          <w:marRight w:val="0"/>
          <w:marTop w:val="0"/>
          <w:marBottom w:val="0"/>
          <w:divBdr>
            <w:top w:val="none" w:sz="0" w:space="0" w:color="auto"/>
            <w:left w:val="none" w:sz="0" w:space="0" w:color="auto"/>
            <w:bottom w:val="none" w:sz="0" w:space="0" w:color="auto"/>
            <w:right w:val="none" w:sz="0" w:space="0" w:color="auto"/>
          </w:divBdr>
          <w:divsChild>
            <w:div w:id="431584694">
              <w:marLeft w:val="0"/>
              <w:marRight w:val="0"/>
              <w:marTop w:val="0"/>
              <w:marBottom w:val="0"/>
              <w:divBdr>
                <w:top w:val="none" w:sz="0" w:space="0" w:color="auto"/>
                <w:left w:val="none" w:sz="0" w:space="0" w:color="auto"/>
                <w:bottom w:val="none" w:sz="0" w:space="0" w:color="auto"/>
                <w:right w:val="none" w:sz="0" w:space="0" w:color="auto"/>
              </w:divBdr>
              <w:divsChild>
                <w:div w:id="953681647">
                  <w:marLeft w:val="0"/>
                  <w:marRight w:val="0"/>
                  <w:marTop w:val="0"/>
                  <w:marBottom w:val="0"/>
                  <w:divBdr>
                    <w:top w:val="none" w:sz="0" w:space="0" w:color="auto"/>
                    <w:left w:val="none" w:sz="0" w:space="0" w:color="auto"/>
                    <w:bottom w:val="none" w:sz="0" w:space="0" w:color="auto"/>
                    <w:right w:val="none" w:sz="0" w:space="0" w:color="auto"/>
                  </w:divBdr>
                  <w:divsChild>
                    <w:div w:id="965310875">
                      <w:marLeft w:val="0"/>
                      <w:marRight w:val="0"/>
                      <w:marTop w:val="0"/>
                      <w:marBottom w:val="0"/>
                      <w:divBdr>
                        <w:top w:val="none" w:sz="0" w:space="0" w:color="auto"/>
                        <w:left w:val="none" w:sz="0" w:space="0" w:color="auto"/>
                        <w:bottom w:val="none" w:sz="0" w:space="0" w:color="auto"/>
                        <w:right w:val="none" w:sz="0" w:space="0" w:color="auto"/>
                      </w:divBdr>
                      <w:divsChild>
                        <w:div w:id="1146093840">
                          <w:marLeft w:val="0"/>
                          <w:marRight w:val="0"/>
                          <w:marTop w:val="0"/>
                          <w:marBottom w:val="0"/>
                          <w:divBdr>
                            <w:top w:val="none" w:sz="0" w:space="0" w:color="auto"/>
                            <w:left w:val="none" w:sz="0" w:space="0" w:color="auto"/>
                            <w:bottom w:val="none" w:sz="0" w:space="0" w:color="auto"/>
                            <w:right w:val="none" w:sz="0" w:space="0" w:color="auto"/>
                          </w:divBdr>
                        </w:div>
                      </w:divsChild>
                    </w:div>
                    <w:div w:id="1064990094">
                      <w:marLeft w:val="0"/>
                      <w:marRight w:val="0"/>
                      <w:marTop w:val="0"/>
                      <w:marBottom w:val="0"/>
                      <w:divBdr>
                        <w:top w:val="none" w:sz="0" w:space="0" w:color="auto"/>
                        <w:left w:val="none" w:sz="0" w:space="0" w:color="auto"/>
                        <w:bottom w:val="none" w:sz="0" w:space="0" w:color="auto"/>
                        <w:right w:val="none" w:sz="0" w:space="0" w:color="auto"/>
                      </w:divBdr>
                      <w:divsChild>
                        <w:div w:id="1230994422">
                          <w:marLeft w:val="0"/>
                          <w:marRight w:val="0"/>
                          <w:marTop w:val="0"/>
                          <w:marBottom w:val="0"/>
                          <w:divBdr>
                            <w:top w:val="none" w:sz="0" w:space="0" w:color="auto"/>
                            <w:left w:val="none" w:sz="0" w:space="0" w:color="auto"/>
                            <w:bottom w:val="none" w:sz="0" w:space="0" w:color="auto"/>
                            <w:right w:val="none" w:sz="0" w:space="0" w:color="auto"/>
                          </w:divBdr>
                        </w:div>
                      </w:divsChild>
                    </w:div>
                    <w:div w:id="1898734853">
                      <w:marLeft w:val="0"/>
                      <w:marRight w:val="0"/>
                      <w:marTop w:val="0"/>
                      <w:marBottom w:val="0"/>
                      <w:divBdr>
                        <w:top w:val="none" w:sz="0" w:space="0" w:color="auto"/>
                        <w:left w:val="none" w:sz="0" w:space="0" w:color="auto"/>
                        <w:bottom w:val="none" w:sz="0" w:space="0" w:color="auto"/>
                        <w:right w:val="none" w:sz="0" w:space="0" w:color="auto"/>
                      </w:divBdr>
                      <w:divsChild>
                        <w:div w:id="1645740772">
                          <w:marLeft w:val="0"/>
                          <w:marRight w:val="0"/>
                          <w:marTop w:val="0"/>
                          <w:marBottom w:val="0"/>
                          <w:divBdr>
                            <w:top w:val="none" w:sz="0" w:space="0" w:color="auto"/>
                            <w:left w:val="none" w:sz="0" w:space="0" w:color="auto"/>
                            <w:bottom w:val="none" w:sz="0" w:space="0" w:color="auto"/>
                            <w:right w:val="none" w:sz="0" w:space="0" w:color="auto"/>
                          </w:divBdr>
                        </w:div>
                      </w:divsChild>
                    </w:div>
                    <w:div w:id="306979332">
                      <w:marLeft w:val="0"/>
                      <w:marRight w:val="0"/>
                      <w:marTop w:val="0"/>
                      <w:marBottom w:val="0"/>
                      <w:divBdr>
                        <w:top w:val="none" w:sz="0" w:space="0" w:color="auto"/>
                        <w:left w:val="none" w:sz="0" w:space="0" w:color="auto"/>
                        <w:bottom w:val="none" w:sz="0" w:space="0" w:color="auto"/>
                        <w:right w:val="none" w:sz="0" w:space="0" w:color="auto"/>
                      </w:divBdr>
                      <w:divsChild>
                        <w:div w:id="486284340">
                          <w:marLeft w:val="0"/>
                          <w:marRight w:val="0"/>
                          <w:marTop w:val="0"/>
                          <w:marBottom w:val="0"/>
                          <w:divBdr>
                            <w:top w:val="none" w:sz="0" w:space="0" w:color="auto"/>
                            <w:left w:val="none" w:sz="0" w:space="0" w:color="auto"/>
                            <w:bottom w:val="none" w:sz="0" w:space="0" w:color="auto"/>
                            <w:right w:val="none" w:sz="0" w:space="0" w:color="auto"/>
                          </w:divBdr>
                        </w:div>
                      </w:divsChild>
                    </w:div>
                    <w:div w:id="663709122">
                      <w:marLeft w:val="0"/>
                      <w:marRight w:val="0"/>
                      <w:marTop w:val="0"/>
                      <w:marBottom w:val="0"/>
                      <w:divBdr>
                        <w:top w:val="none" w:sz="0" w:space="0" w:color="auto"/>
                        <w:left w:val="none" w:sz="0" w:space="0" w:color="auto"/>
                        <w:bottom w:val="none" w:sz="0" w:space="0" w:color="auto"/>
                        <w:right w:val="none" w:sz="0" w:space="0" w:color="auto"/>
                      </w:divBdr>
                      <w:divsChild>
                        <w:div w:id="22292303">
                          <w:marLeft w:val="0"/>
                          <w:marRight w:val="0"/>
                          <w:marTop w:val="0"/>
                          <w:marBottom w:val="0"/>
                          <w:divBdr>
                            <w:top w:val="none" w:sz="0" w:space="0" w:color="auto"/>
                            <w:left w:val="none" w:sz="0" w:space="0" w:color="auto"/>
                            <w:bottom w:val="none" w:sz="0" w:space="0" w:color="auto"/>
                            <w:right w:val="none" w:sz="0" w:space="0" w:color="auto"/>
                          </w:divBdr>
                        </w:div>
                      </w:divsChild>
                    </w:div>
                    <w:div w:id="1631547788">
                      <w:marLeft w:val="0"/>
                      <w:marRight w:val="0"/>
                      <w:marTop w:val="0"/>
                      <w:marBottom w:val="0"/>
                      <w:divBdr>
                        <w:top w:val="none" w:sz="0" w:space="0" w:color="auto"/>
                        <w:left w:val="none" w:sz="0" w:space="0" w:color="auto"/>
                        <w:bottom w:val="none" w:sz="0" w:space="0" w:color="auto"/>
                        <w:right w:val="none" w:sz="0" w:space="0" w:color="auto"/>
                      </w:divBdr>
                      <w:divsChild>
                        <w:div w:id="1804730594">
                          <w:marLeft w:val="0"/>
                          <w:marRight w:val="0"/>
                          <w:marTop w:val="0"/>
                          <w:marBottom w:val="0"/>
                          <w:divBdr>
                            <w:top w:val="none" w:sz="0" w:space="0" w:color="auto"/>
                            <w:left w:val="none" w:sz="0" w:space="0" w:color="auto"/>
                            <w:bottom w:val="none" w:sz="0" w:space="0" w:color="auto"/>
                            <w:right w:val="none" w:sz="0" w:space="0" w:color="auto"/>
                          </w:divBdr>
                        </w:div>
                      </w:divsChild>
                    </w:div>
                    <w:div w:id="1588074896">
                      <w:marLeft w:val="0"/>
                      <w:marRight w:val="0"/>
                      <w:marTop w:val="0"/>
                      <w:marBottom w:val="0"/>
                      <w:divBdr>
                        <w:top w:val="none" w:sz="0" w:space="0" w:color="auto"/>
                        <w:left w:val="none" w:sz="0" w:space="0" w:color="auto"/>
                        <w:bottom w:val="none" w:sz="0" w:space="0" w:color="auto"/>
                        <w:right w:val="none" w:sz="0" w:space="0" w:color="auto"/>
                      </w:divBdr>
                      <w:divsChild>
                        <w:div w:id="828400943">
                          <w:marLeft w:val="0"/>
                          <w:marRight w:val="0"/>
                          <w:marTop w:val="0"/>
                          <w:marBottom w:val="0"/>
                          <w:divBdr>
                            <w:top w:val="none" w:sz="0" w:space="0" w:color="auto"/>
                            <w:left w:val="none" w:sz="0" w:space="0" w:color="auto"/>
                            <w:bottom w:val="none" w:sz="0" w:space="0" w:color="auto"/>
                            <w:right w:val="none" w:sz="0" w:space="0" w:color="auto"/>
                          </w:divBdr>
                        </w:div>
                      </w:divsChild>
                    </w:div>
                    <w:div w:id="234246611">
                      <w:marLeft w:val="0"/>
                      <w:marRight w:val="0"/>
                      <w:marTop w:val="0"/>
                      <w:marBottom w:val="0"/>
                      <w:divBdr>
                        <w:top w:val="none" w:sz="0" w:space="0" w:color="auto"/>
                        <w:left w:val="none" w:sz="0" w:space="0" w:color="auto"/>
                        <w:bottom w:val="none" w:sz="0" w:space="0" w:color="auto"/>
                        <w:right w:val="none" w:sz="0" w:space="0" w:color="auto"/>
                      </w:divBdr>
                      <w:divsChild>
                        <w:div w:id="865486169">
                          <w:marLeft w:val="0"/>
                          <w:marRight w:val="0"/>
                          <w:marTop w:val="0"/>
                          <w:marBottom w:val="0"/>
                          <w:divBdr>
                            <w:top w:val="none" w:sz="0" w:space="0" w:color="auto"/>
                            <w:left w:val="none" w:sz="0" w:space="0" w:color="auto"/>
                            <w:bottom w:val="none" w:sz="0" w:space="0" w:color="auto"/>
                            <w:right w:val="none" w:sz="0" w:space="0" w:color="auto"/>
                          </w:divBdr>
                        </w:div>
                      </w:divsChild>
                    </w:div>
                    <w:div w:id="1110314562">
                      <w:marLeft w:val="0"/>
                      <w:marRight w:val="0"/>
                      <w:marTop w:val="0"/>
                      <w:marBottom w:val="0"/>
                      <w:divBdr>
                        <w:top w:val="none" w:sz="0" w:space="0" w:color="auto"/>
                        <w:left w:val="none" w:sz="0" w:space="0" w:color="auto"/>
                        <w:bottom w:val="none" w:sz="0" w:space="0" w:color="auto"/>
                        <w:right w:val="none" w:sz="0" w:space="0" w:color="auto"/>
                      </w:divBdr>
                      <w:divsChild>
                        <w:div w:id="925847966">
                          <w:marLeft w:val="0"/>
                          <w:marRight w:val="0"/>
                          <w:marTop w:val="0"/>
                          <w:marBottom w:val="0"/>
                          <w:divBdr>
                            <w:top w:val="none" w:sz="0" w:space="0" w:color="auto"/>
                            <w:left w:val="none" w:sz="0" w:space="0" w:color="auto"/>
                            <w:bottom w:val="none" w:sz="0" w:space="0" w:color="auto"/>
                            <w:right w:val="none" w:sz="0" w:space="0" w:color="auto"/>
                          </w:divBdr>
                        </w:div>
                      </w:divsChild>
                    </w:div>
                    <w:div w:id="122387997">
                      <w:marLeft w:val="0"/>
                      <w:marRight w:val="0"/>
                      <w:marTop w:val="0"/>
                      <w:marBottom w:val="0"/>
                      <w:divBdr>
                        <w:top w:val="none" w:sz="0" w:space="0" w:color="auto"/>
                        <w:left w:val="none" w:sz="0" w:space="0" w:color="auto"/>
                        <w:bottom w:val="none" w:sz="0" w:space="0" w:color="auto"/>
                        <w:right w:val="none" w:sz="0" w:space="0" w:color="auto"/>
                      </w:divBdr>
                      <w:divsChild>
                        <w:div w:id="2047827341">
                          <w:marLeft w:val="0"/>
                          <w:marRight w:val="0"/>
                          <w:marTop w:val="0"/>
                          <w:marBottom w:val="0"/>
                          <w:divBdr>
                            <w:top w:val="none" w:sz="0" w:space="0" w:color="auto"/>
                            <w:left w:val="none" w:sz="0" w:space="0" w:color="auto"/>
                            <w:bottom w:val="none" w:sz="0" w:space="0" w:color="auto"/>
                            <w:right w:val="none" w:sz="0" w:space="0" w:color="auto"/>
                          </w:divBdr>
                        </w:div>
                      </w:divsChild>
                    </w:div>
                    <w:div w:id="364405296">
                      <w:marLeft w:val="0"/>
                      <w:marRight w:val="0"/>
                      <w:marTop w:val="0"/>
                      <w:marBottom w:val="0"/>
                      <w:divBdr>
                        <w:top w:val="none" w:sz="0" w:space="0" w:color="auto"/>
                        <w:left w:val="none" w:sz="0" w:space="0" w:color="auto"/>
                        <w:bottom w:val="none" w:sz="0" w:space="0" w:color="auto"/>
                        <w:right w:val="none" w:sz="0" w:space="0" w:color="auto"/>
                      </w:divBdr>
                      <w:divsChild>
                        <w:div w:id="1009065773">
                          <w:marLeft w:val="0"/>
                          <w:marRight w:val="0"/>
                          <w:marTop w:val="0"/>
                          <w:marBottom w:val="0"/>
                          <w:divBdr>
                            <w:top w:val="none" w:sz="0" w:space="0" w:color="auto"/>
                            <w:left w:val="none" w:sz="0" w:space="0" w:color="auto"/>
                            <w:bottom w:val="none" w:sz="0" w:space="0" w:color="auto"/>
                            <w:right w:val="none" w:sz="0" w:space="0" w:color="auto"/>
                          </w:divBdr>
                        </w:div>
                      </w:divsChild>
                    </w:div>
                    <w:div w:id="852065823">
                      <w:marLeft w:val="0"/>
                      <w:marRight w:val="0"/>
                      <w:marTop w:val="0"/>
                      <w:marBottom w:val="0"/>
                      <w:divBdr>
                        <w:top w:val="none" w:sz="0" w:space="0" w:color="auto"/>
                        <w:left w:val="none" w:sz="0" w:space="0" w:color="auto"/>
                        <w:bottom w:val="none" w:sz="0" w:space="0" w:color="auto"/>
                        <w:right w:val="none" w:sz="0" w:space="0" w:color="auto"/>
                      </w:divBdr>
                      <w:divsChild>
                        <w:div w:id="1765615920">
                          <w:marLeft w:val="0"/>
                          <w:marRight w:val="0"/>
                          <w:marTop w:val="0"/>
                          <w:marBottom w:val="0"/>
                          <w:divBdr>
                            <w:top w:val="none" w:sz="0" w:space="0" w:color="auto"/>
                            <w:left w:val="none" w:sz="0" w:space="0" w:color="auto"/>
                            <w:bottom w:val="none" w:sz="0" w:space="0" w:color="auto"/>
                            <w:right w:val="none" w:sz="0" w:space="0" w:color="auto"/>
                          </w:divBdr>
                        </w:div>
                      </w:divsChild>
                    </w:div>
                    <w:div w:id="559950372">
                      <w:marLeft w:val="0"/>
                      <w:marRight w:val="0"/>
                      <w:marTop w:val="0"/>
                      <w:marBottom w:val="0"/>
                      <w:divBdr>
                        <w:top w:val="none" w:sz="0" w:space="0" w:color="auto"/>
                        <w:left w:val="none" w:sz="0" w:space="0" w:color="auto"/>
                        <w:bottom w:val="none" w:sz="0" w:space="0" w:color="auto"/>
                        <w:right w:val="none" w:sz="0" w:space="0" w:color="auto"/>
                      </w:divBdr>
                      <w:divsChild>
                        <w:div w:id="611285855">
                          <w:marLeft w:val="0"/>
                          <w:marRight w:val="0"/>
                          <w:marTop w:val="0"/>
                          <w:marBottom w:val="0"/>
                          <w:divBdr>
                            <w:top w:val="none" w:sz="0" w:space="0" w:color="auto"/>
                            <w:left w:val="none" w:sz="0" w:space="0" w:color="auto"/>
                            <w:bottom w:val="none" w:sz="0" w:space="0" w:color="auto"/>
                            <w:right w:val="none" w:sz="0" w:space="0" w:color="auto"/>
                          </w:divBdr>
                        </w:div>
                      </w:divsChild>
                    </w:div>
                    <w:div w:id="551381210">
                      <w:marLeft w:val="0"/>
                      <w:marRight w:val="0"/>
                      <w:marTop w:val="0"/>
                      <w:marBottom w:val="0"/>
                      <w:divBdr>
                        <w:top w:val="none" w:sz="0" w:space="0" w:color="auto"/>
                        <w:left w:val="none" w:sz="0" w:space="0" w:color="auto"/>
                        <w:bottom w:val="none" w:sz="0" w:space="0" w:color="auto"/>
                        <w:right w:val="none" w:sz="0" w:space="0" w:color="auto"/>
                      </w:divBdr>
                      <w:divsChild>
                        <w:div w:id="1033730437">
                          <w:marLeft w:val="0"/>
                          <w:marRight w:val="0"/>
                          <w:marTop w:val="0"/>
                          <w:marBottom w:val="0"/>
                          <w:divBdr>
                            <w:top w:val="none" w:sz="0" w:space="0" w:color="auto"/>
                            <w:left w:val="none" w:sz="0" w:space="0" w:color="auto"/>
                            <w:bottom w:val="none" w:sz="0" w:space="0" w:color="auto"/>
                            <w:right w:val="none" w:sz="0" w:space="0" w:color="auto"/>
                          </w:divBdr>
                        </w:div>
                      </w:divsChild>
                    </w:div>
                    <w:div w:id="1914966814">
                      <w:marLeft w:val="0"/>
                      <w:marRight w:val="0"/>
                      <w:marTop w:val="0"/>
                      <w:marBottom w:val="0"/>
                      <w:divBdr>
                        <w:top w:val="none" w:sz="0" w:space="0" w:color="auto"/>
                        <w:left w:val="none" w:sz="0" w:space="0" w:color="auto"/>
                        <w:bottom w:val="none" w:sz="0" w:space="0" w:color="auto"/>
                        <w:right w:val="none" w:sz="0" w:space="0" w:color="auto"/>
                      </w:divBdr>
                      <w:divsChild>
                        <w:div w:id="576942955">
                          <w:marLeft w:val="0"/>
                          <w:marRight w:val="0"/>
                          <w:marTop w:val="0"/>
                          <w:marBottom w:val="0"/>
                          <w:divBdr>
                            <w:top w:val="none" w:sz="0" w:space="0" w:color="auto"/>
                            <w:left w:val="none" w:sz="0" w:space="0" w:color="auto"/>
                            <w:bottom w:val="none" w:sz="0" w:space="0" w:color="auto"/>
                            <w:right w:val="none" w:sz="0" w:space="0" w:color="auto"/>
                          </w:divBdr>
                        </w:div>
                      </w:divsChild>
                    </w:div>
                    <w:div w:id="169029928">
                      <w:marLeft w:val="0"/>
                      <w:marRight w:val="0"/>
                      <w:marTop w:val="0"/>
                      <w:marBottom w:val="0"/>
                      <w:divBdr>
                        <w:top w:val="none" w:sz="0" w:space="0" w:color="auto"/>
                        <w:left w:val="none" w:sz="0" w:space="0" w:color="auto"/>
                        <w:bottom w:val="none" w:sz="0" w:space="0" w:color="auto"/>
                        <w:right w:val="none" w:sz="0" w:space="0" w:color="auto"/>
                      </w:divBdr>
                      <w:divsChild>
                        <w:div w:id="1844467051">
                          <w:marLeft w:val="0"/>
                          <w:marRight w:val="0"/>
                          <w:marTop w:val="0"/>
                          <w:marBottom w:val="0"/>
                          <w:divBdr>
                            <w:top w:val="none" w:sz="0" w:space="0" w:color="auto"/>
                            <w:left w:val="none" w:sz="0" w:space="0" w:color="auto"/>
                            <w:bottom w:val="none" w:sz="0" w:space="0" w:color="auto"/>
                            <w:right w:val="none" w:sz="0" w:space="0" w:color="auto"/>
                          </w:divBdr>
                        </w:div>
                      </w:divsChild>
                    </w:div>
                    <w:div w:id="1319114617">
                      <w:marLeft w:val="0"/>
                      <w:marRight w:val="0"/>
                      <w:marTop w:val="0"/>
                      <w:marBottom w:val="0"/>
                      <w:divBdr>
                        <w:top w:val="none" w:sz="0" w:space="0" w:color="auto"/>
                        <w:left w:val="none" w:sz="0" w:space="0" w:color="auto"/>
                        <w:bottom w:val="none" w:sz="0" w:space="0" w:color="auto"/>
                        <w:right w:val="none" w:sz="0" w:space="0" w:color="auto"/>
                      </w:divBdr>
                      <w:divsChild>
                        <w:div w:id="1914776638">
                          <w:marLeft w:val="0"/>
                          <w:marRight w:val="0"/>
                          <w:marTop w:val="0"/>
                          <w:marBottom w:val="0"/>
                          <w:divBdr>
                            <w:top w:val="none" w:sz="0" w:space="0" w:color="auto"/>
                            <w:left w:val="none" w:sz="0" w:space="0" w:color="auto"/>
                            <w:bottom w:val="none" w:sz="0" w:space="0" w:color="auto"/>
                            <w:right w:val="none" w:sz="0" w:space="0" w:color="auto"/>
                          </w:divBdr>
                        </w:div>
                        <w:div w:id="1268275138">
                          <w:marLeft w:val="0"/>
                          <w:marRight w:val="0"/>
                          <w:marTop w:val="0"/>
                          <w:marBottom w:val="0"/>
                          <w:divBdr>
                            <w:top w:val="none" w:sz="0" w:space="0" w:color="auto"/>
                            <w:left w:val="none" w:sz="0" w:space="0" w:color="auto"/>
                            <w:bottom w:val="none" w:sz="0" w:space="0" w:color="auto"/>
                            <w:right w:val="none" w:sz="0" w:space="0" w:color="auto"/>
                          </w:divBdr>
                        </w:div>
                        <w:div w:id="1433696990">
                          <w:marLeft w:val="0"/>
                          <w:marRight w:val="0"/>
                          <w:marTop w:val="0"/>
                          <w:marBottom w:val="0"/>
                          <w:divBdr>
                            <w:top w:val="none" w:sz="0" w:space="0" w:color="auto"/>
                            <w:left w:val="none" w:sz="0" w:space="0" w:color="auto"/>
                            <w:bottom w:val="none" w:sz="0" w:space="0" w:color="auto"/>
                            <w:right w:val="none" w:sz="0" w:space="0" w:color="auto"/>
                          </w:divBdr>
                        </w:div>
                      </w:divsChild>
                    </w:div>
                    <w:div w:id="2100253979">
                      <w:marLeft w:val="0"/>
                      <w:marRight w:val="0"/>
                      <w:marTop w:val="0"/>
                      <w:marBottom w:val="0"/>
                      <w:divBdr>
                        <w:top w:val="none" w:sz="0" w:space="0" w:color="auto"/>
                        <w:left w:val="none" w:sz="0" w:space="0" w:color="auto"/>
                        <w:bottom w:val="none" w:sz="0" w:space="0" w:color="auto"/>
                        <w:right w:val="none" w:sz="0" w:space="0" w:color="auto"/>
                      </w:divBdr>
                      <w:divsChild>
                        <w:div w:id="483160212">
                          <w:marLeft w:val="0"/>
                          <w:marRight w:val="0"/>
                          <w:marTop w:val="0"/>
                          <w:marBottom w:val="0"/>
                          <w:divBdr>
                            <w:top w:val="none" w:sz="0" w:space="0" w:color="auto"/>
                            <w:left w:val="none" w:sz="0" w:space="0" w:color="auto"/>
                            <w:bottom w:val="none" w:sz="0" w:space="0" w:color="auto"/>
                            <w:right w:val="none" w:sz="0" w:space="0" w:color="auto"/>
                          </w:divBdr>
                        </w:div>
                      </w:divsChild>
                    </w:div>
                    <w:div w:id="1328249120">
                      <w:marLeft w:val="0"/>
                      <w:marRight w:val="0"/>
                      <w:marTop w:val="0"/>
                      <w:marBottom w:val="0"/>
                      <w:divBdr>
                        <w:top w:val="none" w:sz="0" w:space="0" w:color="auto"/>
                        <w:left w:val="none" w:sz="0" w:space="0" w:color="auto"/>
                        <w:bottom w:val="none" w:sz="0" w:space="0" w:color="auto"/>
                        <w:right w:val="none" w:sz="0" w:space="0" w:color="auto"/>
                      </w:divBdr>
                      <w:divsChild>
                        <w:div w:id="245501698">
                          <w:marLeft w:val="0"/>
                          <w:marRight w:val="0"/>
                          <w:marTop w:val="0"/>
                          <w:marBottom w:val="0"/>
                          <w:divBdr>
                            <w:top w:val="none" w:sz="0" w:space="0" w:color="auto"/>
                            <w:left w:val="none" w:sz="0" w:space="0" w:color="auto"/>
                            <w:bottom w:val="none" w:sz="0" w:space="0" w:color="auto"/>
                            <w:right w:val="none" w:sz="0" w:space="0" w:color="auto"/>
                          </w:divBdr>
                        </w:div>
                      </w:divsChild>
                    </w:div>
                    <w:div w:id="1865744683">
                      <w:marLeft w:val="0"/>
                      <w:marRight w:val="0"/>
                      <w:marTop w:val="0"/>
                      <w:marBottom w:val="0"/>
                      <w:divBdr>
                        <w:top w:val="none" w:sz="0" w:space="0" w:color="auto"/>
                        <w:left w:val="none" w:sz="0" w:space="0" w:color="auto"/>
                        <w:bottom w:val="none" w:sz="0" w:space="0" w:color="auto"/>
                        <w:right w:val="none" w:sz="0" w:space="0" w:color="auto"/>
                      </w:divBdr>
                      <w:divsChild>
                        <w:div w:id="1818644949">
                          <w:marLeft w:val="0"/>
                          <w:marRight w:val="0"/>
                          <w:marTop w:val="0"/>
                          <w:marBottom w:val="0"/>
                          <w:divBdr>
                            <w:top w:val="none" w:sz="0" w:space="0" w:color="auto"/>
                            <w:left w:val="none" w:sz="0" w:space="0" w:color="auto"/>
                            <w:bottom w:val="none" w:sz="0" w:space="0" w:color="auto"/>
                            <w:right w:val="none" w:sz="0" w:space="0" w:color="auto"/>
                          </w:divBdr>
                        </w:div>
                      </w:divsChild>
                    </w:div>
                    <w:div w:id="1532373977">
                      <w:marLeft w:val="0"/>
                      <w:marRight w:val="0"/>
                      <w:marTop w:val="0"/>
                      <w:marBottom w:val="0"/>
                      <w:divBdr>
                        <w:top w:val="none" w:sz="0" w:space="0" w:color="auto"/>
                        <w:left w:val="none" w:sz="0" w:space="0" w:color="auto"/>
                        <w:bottom w:val="none" w:sz="0" w:space="0" w:color="auto"/>
                        <w:right w:val="none" w:sz="0" w:space="0" w:color="auto"/>
                      </w:divBdr>
                      <w:divsChild>
                        <w:div w:id="1380473558">
                          <w:marLeft w:val="0"/>
                          <w:marRight w:val="0"/>
                          <w:marTop w:val="0"/>
                          <w:marBottom w:val="0"/>
                          <w:divBdr>
                            <w:top w:val="none" w:sz="0" w:space="0" w:color="auto"/>
                            <w:left w:val="none" w:sz="0" w:space="0" w:color="auto"/>
                            <w:bottom w:val="none" w:sz="0" w:space="0" w:color="auto"/>
                            <w:right w:val="none" w:sz="0" w:space="0" w:color="auto"/>
                          </w:divBdr>
                        </w:div>
                      </w:divsChild>
                    </w:div>
                    <w:div w:id="1875313079">
                      <w:marLeft w:val="0"/>
                      <w:marRight w:val="0"/>
                      <w:marTop w:val="0"/>
                      <w:marBottom w:val="0"/>
                      <w:divBdr>
                        <w:top w:val="none" w:sz="0" w:space="0" w:color="auto"/>
                        <w:left w:val="none" w:sz="0" w:space="0" w:color="auto"/>
                        <w:bottom w:val="none" w:sz="0" w:space="0" w:color="auto"/>
                        <w:right w:val="none" w:sz="0" w:space="0" w:color="auto"/>
                      </w:divBdr>
                      <w:divsChild>
                        <w:div w:id="648943550">
                          <w:marLeft w:val="0"/>
                          <w:marRight w:val="0"/>
                          <w:marTop w:val="0"/>
                          <w:marBottom w:val="0"/>
                          <w:divBdr>
                            <w:top w:val="none" w:sz="0" w:space="0" w:color="auto"/>
                            <w:left w:val="none" w:sz="0" w:space="0" w:color="auto"/>
                            <w:bottom w:val="none" w:sz="0" w:space="0" w:color="auto"/>
                            <w:right w:val="none" w:sz="0" w:space="0" w:color="auto"/>
                          </w:divBdr>
                        </w:div>
                      </w:divsChild>
                    </w:div>
                    <w:div w:id="691416772">
                      <w:marLeft w:val="0"/>
                      <w:marRight w:val="0"/>
                      <w:marTop w:val="0"/>
                      <w:marBottom w:val="0"/>
                      <w:divBdr>
                        <w:top w:val="none" w:sz="0" w:space="0" w:color="auto"/>
                        <w:left w:val="none" w:sz="0" w:space="0" w:color="auto"/>
                        <w:bottom w:val="none" w:sz="0" w:space="0" w:color="auto"/>
                        <w:right w:val="none" w:sz="0" w:space="0" w:color="auto"/>
                      </w:divBdr>
                      <w:divsChild>
                        <w:div w:id="1118793573">
                          <w:marLeft w:val="0"/>
                          <w:marRight w:val="0"/>
                          <w:marTop w:val="0"/>
                          <w:marBottom w:val="0"/>
                          <w:divBdr>
                            <w:top w:val="none" w:sz="0" w:space="0" w:color="auto"/>
                            <w:left w:val="none" w:sz="0" w:space="0" w:color="auto"/>
                            <w:bottom w:val="none" w:sz="0" w:space="0" w:color="auto"/>
                            <w:right w:val="none" w:sz="0" w:space="0" w:color="auto"/>
                          </w:divBdr>
                        </w:div>
                      </w:divsChild>
                    </w:div>
                    <w:div w:id="2064719822">
                      <w:marLeft w:val="0"/>
                      <w:marRight w:val="0"/>
                      <w:marTop w:val="0"/>
                      <w:marBottom w:val="0"/>
                      <w:divBdr>
                        <w:top w:val="none" w:sz="0" w:space="0" w:color="auto"/>
                        <w:left w:val="none" w:sz="0" w:space="0" w:color="auto"/>
                        <w:bottom w:val="none" w:sz="0" w:space="0" w:color="auto"/>
                        <w:right w:val="none" w:sz="0" w:space="0" w:color="auto"/>
                      </w:divBdr>
                      <w:divsChild>
                        <w:div w:id="851142014">
                          <w:marLeft w:val="0"/>
                          <w:marRight w:val="0"/>
                          <w:marTop w:val="0"/>
                          <w:marBottom w:val="0"/>
                          <w:divBdr>
                            <w:top w:val="none" w:sz="0" w:space="0" w:color="auto"/>
                            <w:left w:val="none" w:sz="0" w:space="0" w:color="auto"/>
                            <w:bottom w:val="none" w:sz="0" w:space="0" w:color="auto"/>
                            <w:right w:val="none" w:sz="0" w:space="0" w:color="auto"/>
                          </w:divBdr>
                        </w:div>
                        <w:div w:id="1260530084">
                          <w:marLeft w:val="0"/>
                          <w:marRight w:val="0"/>
                          <w:marTop w:val="0"/>
                          <w:marBottom w:val="0"/>
                          <w:divBdr>
                            <w:top w:val="none" w:sz="0" w:space="0" w:color="auto"/>
                            <w:left w:val="none" w:sz="0" w:space="0" w:color="auto"/>
                            <w:bottom w:val="none" w:sz="0" w:space="0" w:color="auto"/>
                            <w:right w:val="none" w:sz="0" w:space="0" w:color="auto"/>
                          </w:divBdr>
                        </w:div>
                      </w:divsChild>
                    </w:div>
                    <w:div w:id="162278073">
                      <w:marLeft w:val="0"/>
                      <w:marRight w:val="0"/>
                      <w:marTop w:val="0"/>
                      <w:marBottom w:val="0"/>
                      <w:divBdr>
                        <w:top w:val="none" w:sz="0" w:space="0" w:color="auto"/>
                        <w:left w:val="none" w:sz="0" w:space="0" w:color="auto"/>
                        <w:bottom w:val="none" w:sz="0" w:space="0" w:color="auto"/>
                        <w:right w:val="none" w:sz="0" w:space="0" w:color="auto"/>
                      </w:divBdr>
                      <w:divsChild>
                        <w:div w:id="690764454">
                          <w:marLeft w:val="0"/>
                          <w:marRight w:val="0"/>
                          <w:marTop w:val="0"/>
                          <w:marBottom w:val="0"/>
                          <w:divBdr>
                            <w:top w:val="none" w:sz="0" w:space="0" w:color="auto"/>
                            <w:left w:val="none" w:sz="0" w:space="0" w:color="auto"/>
                            <w:bottom w:val="none" w:sz="0" w:space="0" w:color="auto"/>
                            <w:right w:val="none" w:sz="0" w:space="0" w:color="auto"/>
                          </w:divBdr>
                        </w:div>
                      </w:divsChild>
                    </w:div>
                    <w:div w:id="1326007608">
                      <w:marLeft w:val="0"/>
                      <w:marRight w:val="0"/>
                      <w:marTop w:val="0"/>
                      <w:marBottom w:val="0"/>
                      <w:divBdr>
                        <w:top w:val="none" w:sz="0" w:space="0" w:color="auto"/>
                        <w:left w:val="none" w:sz="0" w:space="0" w:color="auto"/>
                        <w:bottom w:val="none" w:sz="0" w:space="0" w:color="auto"/>
                        <w:right w:val="none" w:sz="0" w:space="0" w:color="auto"/>
                      </w:divBdr>
                      <w:divsChild>
                        <w:div w:id="76171127">
                          <w:marLeft w:val="0"/>
                          <w:marRight w:val="0"/>
                          <w:marTop w:val="0"/>
                          <w:marBottom w:val="0"/>
                          <w:divBdr>
                            <w:top w:val="none" w:sz="0" w:space="0" w:color="auto"/>
                            <w:left w:val="none" w:sz="0" w:space="0" w:color="auto"/>
                            <w:bottom w:val="none" w:sz="0" w:space="0" w:color="auto"/>
                            <w:right w:val="none" w:sz="0" w:space="0" w:color="auto"/>
                          </w:divBdr>
                        </w:div>
                      </w:divsChild>
                    </w:div>
                    <w:div w:id="1640450774">
                      <w:marLeft w:val="0"/>
                      <w:marRight w:val="0"/>
                      <w:marTop w:val="0"/>
                      <w:marBottom w:val="0"/>
                      <w:divBdr>
                        <w:top w:val="none" w:sz="0" w:space="0" w:color="auto"/>
                        <w:left w:val="none" w:sz="0" w:space="0" w:color="auto"/>
                        <w:bottom w:val="none" w:sz="0" w:space="0" w:color="auto"/>
                        <w:right w:val="none" w:sz="0" w:space="0" w:color="auto"/>
                      </w:divBdr>
                      <w:divsChild>
                        <w:div w:id="216745584">
                          <w:marLeft w:val="0"/>
                          <w:marRight w:val="0"/>
                          <w:marTop w:val="0"/>
                          <w:marBottom w:val="0"/>
                          <w:divBdr>
                            <w:top w:val="none" w:sz="0" w:space="0" w:color="auto"/>
                            <w:left w:val="none" w:sz="0" w:space="0" w:color="auto"/>
                            <w:bottom w:val="none" w:sz="0" w:space="0" w:color="auto"/>
                            <w:right w:val="none" w:sz="0" w:space="0" w:color="auto"/>
                          </w:divBdr>
                        </w:div>
                      </w:divsChild>
                    </w:div>
                    <w:div w:id="668598874">
                      <w:marLeft w:val="0"/>
                      <w:marRight w:val="0"/>
                      <w:marTop w:val="0"/>
                      <w:marBottom w:val="0"/>
                      <w:divBdr>
                        <w:top w:val="none" w:sz="0" w:space="0" w:color="auto"/>
                        <w:left w:val="none" w:sz="0" w:space="0" w:color="auto"/>
                        <w:bottom w:val="none" w:sz="0" w:space="0" w:color="auto"/>
                        <w:right w:val="none" w:sz="0" w:space="0" w:color="auto"/>
                      </w:divBdr>
                      <w:divsChild>
                        <w:div w:id="64302297">
                          <w:marLeft w:val="0"/>
                          <w:marRight w:val="0"/>
                          <w:marTop w:val="0"/>
                          <w:marBottom w:val="0"/>
                          <w:divBdr>
                            <w:top w:val="none" w:sz="0" w:space="0" w:color="auto"/>
                            <w:left w:val="none" w:sz="0" w:space="0" w:color="auto"/>
                            <w:bottom w:val="none" w:sz="0" w:space="0" w:color="auto"/>
                            <w:right w:val="none" w:sz="0" w:space="0" w:color="auto"/>
                          </w:divBdr>
                        </w:div>
                      </w:divsChild>
                    </w:div>
                    <w:div w:id="1973171124">
                      <w:marLeft w:val="0"/>
                      <w:marRight w:val="0"/>
                      <w:marTop w:val="0"/>
                      <w:marBottom w:val="0"/>
                      <w:divBdr>
                        <w:top w:val="none" w:sz="0" w:space="0" w:color="auto"/>
                        <w:left w:val="none" w:sz="0" w:space="0" w:color="auto"/>
                        <w:bottom w:val="none" w:sz="0" w:space="0" w:color="auto"/>
                        <w:right w:val="none" w:sz="0" w:space="0" w:color="auto"/>
                      </w:divBdr>
                      <w:divsChild>
                        <w:div w:id="981233214">
                          <w:marLeft w:val="0"/>
                          <w:marRight w:val="0"/>
                          <w:marTop w:val="0"/>
                          <w:marBottom w:val="0"/>
                          <w:divBdr>
                            <w:top w:val="none" w:sz="0" w:space="0" w:color="auto"/>
                            <w:left w:val="none" w:sz="0" w:space="0" w:color="auto"/>
                            <w:bottom w:val="none" w:sz="0" w:space="0" w:color="auto"/>
                            <w:right w:val="none" w:sz="0" w:space="0" w:color="auto"/>
                          </w:divBdr>
                        </w:div>
                      </w:divsChild>
                    </w:div>
                    <w:div w:id="805510908">
                      <w:marLeft w:val="0"/>
                      <w:marRight w:val="0"/>
                      <w:marTop w:val="0"/>
                      <w:marBottom w:val="0"/>
                      <w:divBdr>
                        <w:top w:val="none" w:sz="0" w:space="0" w:color="auto"/>
                        <w:left w:val="none" w:sz="0" w:space="0" w:color="auto"/>
                        <w:bottom w:val="none" w:sz="0" w:space="0" w:color="auto"/>
                        <w:right w:val="none" w:sz="0" w:space="0" w:color="auto"/>
                      </w:divBdr>
                      <w:divsChild>
                        <w:div w:id="142544464">
                          <w:marLeft w:val="0"/>
                          <w:marRight w:val="0"/>
                          <w:marTop w:val="0"/>
                          <w:marBottom w:val="0"/>
                          <w:divBdr>
                            <w:top w:val="none" w:sz="0" w:space="0" w:color="auto"/>
                            <w:left w:val="none" w:sz="0" w:space="0" w:color="auto"/>
                            <w:bottom w:val="none" w:sz="0" w:space="0" w:color="auto"/>
                            <w:right w:val="none" w:sz="0" w:space="0" w:color="auto"/>
                          </w:divBdr>
                        </w:div>
                      </w:divsChild>
                    </w:div>
                    <w:div w:id="1150246209">
                      <w:marLeft w:val="0"/>
                      <w:marRight w:val="0"/>
                      <w:marTop w:val="0"/>
                      <w:marBottom w:val="0"/>
                      <w:divBdr>
                        <w:top w:val="none" w:sz="0" w:space="0" w:color="auto"/>
                        <w:left w:val="none" w:sz="0" w:space="0" w:color="auto"/>
                        <w:bottom w:val="none" w:sz="0" w:space="0" w:color="auto"/>
                        <w:right w:val="none" w:sz="0" w:space="0" w:color="auto"/>
                      </w:divBdr>
                      <w:divsChild>
                        <w:div w:id="862210130">
                          <w:marLeft w:val="0"/>
                          <w:marRight w:val="0"/>
                          <w:marTop w:val="0"/>
                          <w:marBottom w:val="0"/>
                          <w:divBdr>
                            <w:top w:val="none" w:sz="0" w:space="0" w:color="auto"/>
                            <w:left w:val="none" w:sz="0" w:space="0" w:color="auto"/>
                            <w:bottom w:val="none" w:sz="0" w:space="0" w:color="auto"/>
                            <w:right w:val="none" w:sz="0" w:space="0" w:color="auto"/>
                          </w:divBdr>
                        </w:div>
                        <w:div w:id="45033684">
                          <w:marLeft w:val="0"/>
                          <w:marRight w:val="0"/>
                          <w:marTop w:val="0"/>
                          <w:marBottom w:val="0"/>
                          <w:divBdr>
                            <w:top w:val="none" w:sz="0" w:space="0" w:color="auto"/>
                            <w:left w:val="none" w:sz="0" w:space="0" w:color="auto"/>
                            <w:bottom w:val="none" w:sz="0" w:space="0" w:color="auto"/>
                            <w:right w:val="none" w:sz="0" w:space="0" w:color="auto"/>
                          </w:divBdr>
                        </w:div>
                        <w:div w:id="1599023784">
                          <w:marLeft w:val="0"/>
                          <w:marRight w:val="0"/>
                          <w:marTop w:val="0"/>
                          <w:marBottom w:val="0"/>
                          <w:divBdr>
                            <w:top w:val="none" w:sz="0" w:space="0" w:color="auto"/>
                            <w:left w:val="none" w:sz="0" w:space="0" w:color="auto"/>
                            <w:bottom w:val="none" w:sz="0" w:space="0" w:color="auto"/>
                            <w:right w:val="none" w:sz="0" w:space="0" w:color="auto"/>
                          </w:divBdr>
                        </w:div>
                        <w:div w:id="1968392216">
                          <w:marLeft w:val="0"/>
                          <w:marRight w:val="0"/>
                          <w:marTop w:val="0"/>
                          <w:marBottom w:val="0"/>
                          <w:divBdr>
                            <w:top w:val="none" w:sz="0" w:space="0" w:color="auto"/>
                            <w:left w:val="none" w:sz="0" w:space="0" w:color="auto"/>
                            <w:bottom w:val="none" w:sz="0" w:space="0" w:color="auto"/>
                            <w:right w:val="none" w:sz="0" w:space="0" w:color="auto"/>
                          </w:divBdr>
                        </w:div>
                        <w:div w:id="1689142648">
                          <w:marLeft w:val="0"/>
                          <w:marRight w:val="0"/>
                          <w:marTop w:val="0"/>
                          <w:marBottom w:val="0"/>
                          <w:divBdr>
                            <w:top w:val="none" w:sz="0" w:space="0" w:color="auto"/>
                            <w:left w:val="none" w:sz="0" w:space="0" w:color="auto"/>
                            <w:bottom w:val="none" w:sz="0" w:space="0" w:color="auto"/>
                            <w:right w:val="none" w:sz="0" w:space="0" w:color="auto"/>
                          </w:divBdr>
                        </w:div>
                        <w:div w:id="403793533">
                          <w:marLeft w:val="0"/>
                          <w:marRight w:val="0"/>
                          <w:marTop w:val="0"/>
                          <w:marBottom w:val="0"/>
                          <w:divBdr>
                            <w:top w:val="none" w:sz="0" w:space="0" w:color="auto"/>
                            <w:left w:val="none" w:sz="0" w:space="0" w:color="auto"/>
                            <w:bottom w:val="none" w:sz="0" w:space="0" w:color="auto"/>
                            <w:right w:val="none" w:sz="0" w:space="0" w:color="auto"/>
                          </w:divBdr>
                        </w:div>
                        <w:div w:id="1881942387">
                          <w:marLeft w:val="0"/>
                          <w:marRight w:val="0"/>
                          <w:marTop w:val="0"/>
                          <w:marBottom w:val="0"/>
                          <w:divBdr>
                            <w:top w:val="none" w:sz="0" w:space="0" w:color="auto"/>
                            <w:left w:val="none" w:sz="0" w:space="0" w:color="auto"/>
                            <w:bottom w:val="none" w:sz="0" w:space="0" w:color="auto"/>
                            <w:right w:val="none" w:sz="0" w:space="0" w:color="auto"/>
                          </w:divBdr>
                        </w:div>
                        <w:div w:id="624625778">
                          <w:marLeft w:val="0"/>
                          <w:marRight w:val="0"/>
                          <w:marTop w:val="0"/>
                          <w:marBottom w:val="0"/>
                          <w:divBdr>
                            <w:top w:val="none" w:sz="0" w:space="0" w:color="auto"/>
                            <w:left w:val="none" w:sz="0" w:space="0" w:color="auto"/>
                            <w:bottom w:val="none" w:sz="0" w:space="0" w:color="auto"/>
                            <w:right w:val="none" w:sz="0" w:space="0" w:color="auto"/>
                          </w:divBdr>
                        </w:div>
                        <w:div w:id="302924856">
                          <w:marLeft w:val="0"/>
                          <w:marRight w:val="0"/>
                          <w:marTop w:val="0"/>
                          <w:marBottom w:val="0"/>
                          <w:divBdr>
                            <w:top w:val="none" w:sz="0" w:space="0" w:color="auto"/>
                            <w:left w:val="none" w:sz="0" w:space="0" w:color="auto"/>
                            <w:bottom w:val="none" w:sz="0" w:space="0" w:color="auto"/>
                            <w:right w:val="none" w:sz="0" w:space="0" w:color="auto"/>
                          </w:divBdr>
                        </w:div>
                      </w:divsChild>
                    </w:div>
                    <w:div w:id="1787848186">
                      <w:marLeft w:val="0"/>
                      <w:marRight w:val="0"/>
                      <w:marTop w:val="0"/>
                      <w:marBottom w:val="0"/>
                      <w:divBdr>
                        <w:top w:val="none" w:sz="0" w:space="0" w:color="auto"/>
                        <w:left w:val="none" w:sz="0" w:space="0" w:color="auto"/>
                        <w:bottom w:val="none" w:sz="0" w:space="0" w:color="auto"/>
                        <w:right w:val="none" w:sz="0" w:space="0" w:color="auto"/>
                      </w:divBdr>
                      <w:divsChild>
                        <w:div w:id="975528556">
                          <w:marLeft w:val="0"/>
                          <w:marRight w:val="0"/>
                          <w:marTop w:val="0"/>
                          <w:marBottom w:val="0"/>
                          <w:divBdr>
                            <w:top w:val="none" w:sz="0" w:space="0" w:color="auto"/>
                            <w:left w:val="none" w:sz="0" w:space="0" w:color="auto"/>
                            <w:bottom w:val="none" w:sz="0" w:space="0" w:color="auto"/>
                            <w:right w:val="none" w:sz="0" w:space="0" w:color="auto"/>
                          </w:divBdr>
                        </w:div>
                      </w:divsChild>
                    </w:div>
                    <w:div w:id="622229585">
                      <w:marLeft w:val="0"/>
                      <w:marRight w:val="0"/>
                      <w:marTop w:val="0"/>
                      <w:marBottom w:val="0"/>
                      <w:divBdr>
                        <w:top w:val="none" w:sz="0" w:space="0" w:color="auto"/>
                        <w:left w:val="none" w:sz="0" w:space="0" w:color="auto"/>
                        <w:bottom w:val="none" w:sz="0" w:space="0" w:color="auto"/>
                        <w:right w:val="none" w:sz="0" w:space="0" w:color="auto"/>
                      </w:divBdr>
                      <w:divsChild>
                        <w:div w:id="1489513269">
                          <w:marLeft w:val="0"/>
                          <w:marRight w:val="0"/>
                          <w:marTop w:val="0"/>
                          <w:marBottom w:val="0"/>
                          <w:divBdr>
                            <w:top w:val="none" w:sz="0" w:space="0" w:color="auto"/>
                            <w:left w:val="none" w:sz="0" w:space="0" w:color="auto"/>
                            <w:bottom w:val="none" w:sz="0" w:space="0" w:color="auto"/>
                            <w:right w:val="none" w:sz="0" w:space="0" w:color="auto"/>
                          </w:divBdr>
                        </w:div>
                      </w:divsChild>
                    </w:div>
                    <w:div w:id="566498358">
                      <w:marLeft w:val="0"/>
                      <w:marRight w:val="0"/>
                      <w:marTop w:val="0"/>
                      <w:marBottom w:val="0"/>
                      <w:divBdr>
                        <w:top w:val="none" w:sz="0" w:space="0" w:color="auto"/>
                        <w:left w:val="none" w:sz="0" w:space="0" w:color="auto"/>
                        <w:bottom w:val="none" w:sz="0" w:space="0" w:color="auto"/>
                        <w:right w:val="none" w:sz="0" w:space="0" w:color="auto"/>
                      </w:divBdr>
                      <w:divsChild>
                        <w:div w:id="1737364105">
                          <w:marLeft w:val="0"/>
                          <w:marRight w:val="0"/>
                          <w:marTop w:val="0"/>
                          <w:marBottom w:val="0"/>
                          <w:divBdr>
                            <w:top w:val="none" w:sz="0" w:space="0" w:color="auto"/>
                            <w:left w:val="none" w:sz="0" w:space="0" w:color="auto"/>
                            <w:bottom w:val="none" w:sz="0" w:space="0" w:color="auto"/>
                            <w:right w:val="none" w:sz="0" w:space="0" w:color="auto"/>
                          </w:divBdr>
                        </w:div>
                      </w:divsChild>
                    </w:div>
                    <w:div w:id="806438216">
                      <w:marLeft w:val="0"/>
                      <w:marRight w:val="0"/>
                      <w:marTop w:val="0"/>
                      <w:marBottom w:val="0"/>
                      <w:divBdr>
                        <w:top w:val="none" w:sz="0" w:space="0" w:color="auto"/>
                        <w:left w:val="none" w:sz="0" w:space="0" w:color="auto"/>
                        <w:bottom w:val="none" w:sz="0" w:space="0" w:color="auto"/>
                        <w:right w:val="none" w:sz="0" w:space="0" w:color="auto"/>
                      </w:divBdr>
                      <w:divsChild>
                        <w:div w:id="1509372209">
                          <w:marLeft w:val="0"/>
                          <w:marRight w:val="0"/>
                          <w:marTop w:val="0"/>
                          <w:marBottom w:val="0"/>
                          <w:divBdr>
                            <w:top w:val="none" w:sz="0" w:space="0" w:color="auto"/>
                            <w:left w:val="none" w:sz="0" w:space="0" w:color="auto"/>
                            <w:bottom w:val="none" w:sz="0" w:space="0" w:color="auto"/>
                            <w:right w:val="none" w:sz="0" w:space="0" w:color="auto"/>
                          </w:divBdr>
                        </w:div>
                      </w:divsChild>
                    </w:div>
                    <w:div w:id="908536755">
                      <w:marLeft w:val="0"/>
                      <w:marRight w:val="0"/>
                      <w:marTop w:val="0"/>
                      <w:marBottom w:val="0"/>
                      <w:divBdr>
                        <w:top w:val="none" w:sz="0" w:space="0" w:color="auto"/>
                        <w:left w:val="none" w:sz="0" w:space="0" w:color="auto"/>
                        <w:bottom w:val="none" w:sz="0" w:space="0" w:color="auto"/>
                        <w:right w:val="none" w:sz="0" w:space="0" w:color="auto"/>
                      </w:divBdr>
                      <w:divsChild>
                        <w:div w:id="2087922095">
                          <w:marLeft w:val="0"/>
                          <w:marRight w:val="0"/>
                          <w:marTop w:val="0"/>
                          <w:marBottom w:val="0"/>
                          <w:divBdr>
                            <w:top w:val="none" w:sz="0" w:space="0" w:color="auto"/>
                            <w:left w:val="none" w:sz="0" w:space="0" w:color="auto"/>
                            <w:bottom w:val="none" w:sz="0" w:space="0" w:color="auto"/>
                            <w:right w:val="none" w:sz="0" w:space="0" w:color="auto"/>
                          </w:divBdr>
                        </w:div>
                      </w:divsChild>
                    </w:div>
                    <w:div w:id="242448614">
                      <w:marLeft w:val="0"/>
                      <w:marRight w:val="0"/>
                      <w:marTop w:val="0"/>
                      <w:marBottom w:val="0"/>
                      <w:divBdr>
                        <w:top w:val="none" w:sz="0" w:space="0" w:color="auto"/>
                        <w:left w:val="none" w:sz="0" w:space="0" w:color="auto"/>
                        <w:bottom w:val="none" w:sz="0" w:space="0" w:color="auto"/>
                        <w:right w:val="none" w:sz="0" w:space="0" w:color="auto"/>
                      </w:divBdr>
                      <w:divsChild>
                        <w:div w:id="271714528">
                          <w:marLeft w:val="0"/>
                          <w:marRight w:val="0"/>
                          <w:marTop w:val="0"/>
                          <w:marBottom w:val="0"/>
                          <w:divBdr>
                            <w:top w:val="none" w:sz="0" w:space="0" w:color="auto"/>
                            <w:left w:val="none" w:sz="0" w:space="0" w:color="auto"/>
                            <w:bottom w:val="none" w:sz="0" w:space="0" w:color="auto"/>
                            <w:right w:val="none" w:sz="0" w:space="0" w:color="auto"/>
                          </w:divBdr>
                        </w:div>
                      </w:divsChild>
                    </w:div>
                    <w:div w:id="677927008">
                      <w:marLeft w:val="0"/>
                      <w:marRight w:val="0"/>
                      <w:marTop w:val="0"/>
                      <w:marBottom w:val="0"/>
                      <w:divBdr>
                        <w:top w:val="none" w:sz="0" w:space="0" w:color="auto"/>
                        <w:left w:val="none" w:sz="0" w:space="0" w:color="auto"/>
                        <w:bottom w:val="none" w:sz="0" w:space="0" w:color="auto"/>
                        <w:right w:val="none" w:sz="0" w:space="0" w:color="auto"/>
                      </w:divBdr>
                      <w:divsChild>
                        <w:div w:id="1096168405">
                          <w:marLeft w:val="0"/>
                          <w:marRight w:val="0"/>
                          <w:marTop w:val="0"/>
                          <w:marBottom w:val="0"/>
                          <w:divBdr>
                            <w:top w:val="none" w:sz="0" w:space="0" w:color="auto"/>
                            <w:left w:val="none" w:sz="0" w:space="0" w:color="auto"/>
                            <w:bottom w:val="none" w:sz="0" w:space="0" w:color="auto"/>
                            <w:right w:val="none" w:sz="0" w:space="0" w:color="auto"/>
                          </w:divBdr>
                        </w:div>
                        <w:div w:id="2013877288">
                          <w:marLeft w:val="0"/>
                          <w:marRight w:val="0"/>
                          <w:marTop w:val="0"/>
                          <w:marBottom w:val="0"/>
                          <w:divBdr>
                            <w:top w:val="none" w:sz="0" w:space="0" w:color="auto"/>
                            <w:left w:val="none" w:sz="0" w:space="0" w:color="auto"/>
                            <w:bottom w:val="none" w:sz="0" w:space="0" w:color="auto"/>
                            <w:right w:val="none" w:sz="0" w:space="0" w:color="auto"/>
                          </w:divBdr>
                        </w:div>
                      </w:divsChild>
                    </w:div>
                    <w:div w:id="1593122115">
                      <w:marLeft w:val="0"/>
                      <w:marRight w:val="0"/>
                      <w:marTop w:val="0"/>
                      <w:marBottom w:val="0"/>
                      <w:divBdr>
                        <w:top w:val="none" w:sz="0" w:space="0" w:color="auto"/>
                        <w:left w:val="none" w:sz="0" w:space="0" w:color="auto"/>
                        <w:bottom w:val="none" w:sz="0" w:space="0" w:color="auto"/>
                        <w:right w:val="none" w:sz="0" w:space="0" w:color="auto"/>
                      </w:divBdr>
                      <w:divsChild>
                        <w:div w:id="1792243743">
                          <w:marLeft w:val="0"/>
                          <w:marRight w:val="0"/>
                          <w:marTop w:val="0"/>
                          <w:marBottom w:val="0"/>
                          <w:divBdr>
                            <w:top w:val="none" w:sz="0" w:space="0" w:color="auto"/>
                            <w:left w:val="none" w:sz="0" w:space="0" w:color="auto"/>
                            <w:bottom w:val="none" w:sz="0" w:space="0" w:color="auto"/>
                            <w:right w:val="none" w:sz="0" w:space="0" w:color="auto"/>
                          </w:divBdr>
                        </w:div>
                      </w:divsChild>
                    </w:div>
                    <w:div w:id="293759855">
                      <w:marLeft w:val="0"/>
                      <w:marRight w:val="0"/>
                      <w:marTop w:val="0"/>
                      <w:marBottom w:val="0"/>
                      <w:divBdr>
                        <w:top w:val="none" w:sz="0" w:space="0" w:color="auto"/>
                        <w:left w:val="none" w:sz="0" w:space="0" w:color="auto"/>
                        <w:bottom w:val="none" w:sz="0" w:space="0" w:color="auto"/>
                        <w:right w:val="none" w:sz="0" w:space="0" w:color="auto"/>
                      </w:divBdr>
                      <w:divsChild>
                        <w:div w:id="470170121">
                          <w:marLeft w:val="0"/>
                          <w:marRight w:val="0"/>
                          <w:marTop w:val="0"/>
                          <w:marBottom w:val="0"/>
                          <w:divBdr>
                            <w:top w:val="none" w:sz="0" w:space="0" w:color="auto"/>
                            <w:left w:val="none" w:sz="0" w:space="0" w:color="auto"/>
                            <w:bottom w:val="none" w:sz="0" w:space="0" w:color="auto"/>
                            <w:right w:val="none" w:sz="0" w:space="0" w:color="auto"/>
                          </w:divBdr>
                        </w:div>
                      </w:divsChild>
                    </w:div>
                    <w:div w:id="979268776">
                      <w:marLeft w:val="0"/>
                      <w:marRight w:val="0"/>
                      <w:marTop w:val="0"/>
                      <w:marBottom w:val="0"/>
                      <w:divBdr>
                        <w:top w:val="none" w:sz="0" w:space="0" w:color="auto"/>
                        <w:left w:val="none" w:sz="0" w:space="0" w:color="auto"/>
                        <w:bottom w:val="none" w:sz="0" w:space="0" w:color="auto"/>
                        <w:right w:val="none" w:sz="0" w:space="0" w:color="auto"/>
                      </w:divBdr>
                      <w:divsChild>
                        <w:div w:id="431365263">
                          <w:marLeft w:val="0"/>
                          <w:marRight w:val="0"/>
                          <w:marTop w:val="0"/>
                          <w:marBottom w:val="0"/>
                          <w:divBdr>
                            <w:top w:val="none" w:sz="0" w:space="0" w:color="auto"/>
                            <w:left w:val="none" w:sz="0" w:space="0" w:color="auto"/>
                            <w:bottom w:val="none" w:sz="0" w:space="0" w:color="auto"/>
                            <w:right w:val="none" w:sz="0" w:space="0" w:color="auto"/>
                          </w:divBdr>
                        </w:div>
                      </w:divsChild>
                    </w:div>
                    <w:div w:id="1314410865">
                      <w:marLeft w:val="0"/>
                      <w:marRight w:val="0"/>
                      <w:marTop w:val="0"/>
                      <w:marBottom w:val="0"/>
                      <w:divBdr>
                        <w:top w:val="none" w:sz="0" w:space="0" w:color="auto"/>
                        <w:left w:val="none" w:sz="0" w:space="0" w:color="auto"/>
                        <w:bottom w:val="none" w:sz="0" w:space="0" w:color="auto"/>
                        <w:right w:val="none" w:sz="0" w:space="0" w:color="auto"/>
                      </w:divBdr>
                      <w:divsChild>
                        <w:div w:id="2131898650">
                          <w:marLeft w:val="0"/>
                          <w:marRight w:val="0"/>
                          <w:marTop w:val="0"/>
                          <w:marBottom w:val="0"/>
                          <w:divBdr>
                            <w:top w:val="none" w:sz="0" w:space="0" w:color="auto"/>
                            <w:left w:val="none" w:sz="0" w:space="0" w:color="auto"/>
                            <w:bottom w:val="none" w:sz="0" w:space="0" w:color="auto"/>
                            <w:right w:val="none" w:sz="0" w:space="0" w:color="auto"/>
                          </w:divBdr>
                        </w:div>
                      </w:divsChild>
                    </w:div>
                    <w:div w:id="1194610779">
                      <w:marLeft w:val="0"/>
                      <w:marRight w:val="0"/>
                      <w:marTop w:val="0"/>
                      <w:marBottom w:val="0"/>
                      <w:divBdr>
                        <w:top w:val="none" w:sz="0" w:space="0" w:color="auto"/>
                        <w:left w:val="none" w:sz="0" w:space="0" w:color="auto"/>
                        <w:bottom w:val="none" w:sz="0" w:space="0" w:color="auto"/>
                        <w:right w:val="none" w:sz="0" w:space="0" w:color="auto"/>
                      </w:divBdr>
                      <w:divsChild>
                        <w:div w:id="1929532550">
                          <w:marLeft w:val="0"/>
                          <w:marRight w:val="0"/>
                          <w:marTop w:val="0"/>
                          <w:marBottom w:val="0"/>
                          <w:divBdr>
                            <w:top w:val="none" w:sz="0" w:space="0" w:color="auto"/>
                            <w:left w:val="none" w:sz="0" w:space="0" w:color="auto"/>
                            <w:bottom w:val="none" w:sz="0" w:space="0" w:color="auto"/>
                            <w:right w:val="none" w:sz="0" w:space="0" w:color="auto"/>
                          </w:divBdr>
                        </w:div>
                      </w:divsChild>
                    </w:div>
                    <w:div w:id="1043562100">
                      <w:marLeft w:val="0"/>
                      <w:marRight w:val="0"/>
                      <w:marTop w:val="0"/>
                      <w:marBottom w:val="0"/>
                      <w:divBdr>
                        <w:top w:val="none" w:sz="0" w:space="0" w:color="auto"/>
                        <w:left w:val="none" w:sz="0" w:space="0" w:color="auto"/>
                        <w:bottom w:val="none" w:sz="0" w:space="0" w:color="auto"/>
                        <w:right w:val="none" w:sz="0" w:space="0" w:color="auto"/>
                      </w:divBdr>
                      <w:divsChild>
                        <w:div w:id="1704788510">
                          <w:marLeft w:val="0"/>
                          <w:marRight w:val="0"/>
                          <w:marTop w:val="0"/>
                          <w:marBottom w:val="0"/>
                          <w:divBdr>
                            <w:top w:val="none" w:sz="0" w:space="0" w:color="auto"/>
                            <w:left w:val="none" w:sz="0" w:space="0" w:color="auto"/>
                            <w:bottom w:val="none" w:sz="0" w:space="0" w:color="auto"/>
                            <w:right w:val="none" w:sz="0" w:space="0" w:color="auto"/>
                          </w:divBdr>
                        </w:div>
                      </w:divsChild>
                    </w:div>
                    <w:div w:id="324092098">
                      <w:marLeft w:val="0"/>
                      <w:marRight w:val="0"/>
                      <w:marTop w:val="0"/>
                      <w:marBottom w:val="0"/>
                      <w:divBdr>
                        <w:top w:val="none" w:sz="0" w:space="0" w:color="auto"/>
                        <w:left w:val="none" w:sz="0" w:space="0" w:color="auto"/>
                        <w:bottom w:val="none" w:sz="0" w:space="0" w:color="auto"/>
                        <w:right w:val="none" w:sz="0" w:space="0" w:color="auto"/>
                      </w:divBdr>
                      <w:divsChild>
                        <w:div w:id="1382052901">
                          <w:marLeft w:val="0"/>
                          <w:marRight w:val="0"/>
                          <w:marTop w:val="0"/>
                          <w:marBottom w:val="0"/>
                          <w:divBdr>
                            <w:top w:val="none" w:sz="0" w:space="0" w:color="auto"/>
                            <w:left w:val="none" w:sz="0" w:space="0" w:color="auto"/>
                            <w:bottom w:val="none" w:sz="0" w:space="0" w:color="auto"/>
                            <w:right w:val="none" w:sz="0" w:space="0" w:color="auto"/>
                          </w:divBdr>
                        </w:div>
                        <w:div w:id="1284918880">
                          <w:marLeft w:val="0"/>
                          <w:marRight w:val="0"/>
                          <w:marTop w:val="0"/>
                          <w:marBottom w:val="0"/>
                          <w:divBdr>
                            <w:top w:val="none" w:sz="0" w:space="0" w:color="auto"/>
                            <w:left w:val="none" w:sz="0" w:space="0" w:color="auto"/>
                            <w:bottom w:val="none" w:sz="0" w:space="0" w:color="auto"/>
                            <w:right w:val="none" w:sz="0" w:space="0" w:color="auto"/>
                          </w:divBdr>
                        </w:div>
                        <w:div w:id="1606039439">
                          <w:marLeft w:val="0"/>
                          <w:marRight w:val="0"/>
                          <w:marTop w:val="0"/>
                          <w:marBottom w:val="0"/>
                          <w:divBdr>
                            <w:top w:val="none" w:sz="0" w:space="0" w:color="auto"/>
                            <w:left w:val="none" w:sz="0" w:space="0" w:color="auto"/>
                            <w:bottom w:val="none" w:sz="0" w:space="0" w:color="auto"/>
                            <w:right w:val="none" w:sz="0" w:space="0" w:color="auto"/>
                          </w:divBdr>
                        </w:div>
                      </w:divsChild>
                    </w:div>
                    <w:div w:id="914245366">
                      <w:marLeft w:val="0"/>
                      <w:marRight w:val="0"/>
                      <w:marTop w:val="0"/>
                      <w:marBottom w:val="0"/>
                      <w:divBdr>
                        <w:top w:val="none" w:sz="0" w:space="0" w:color="auto"/>
                        <w:left w:val="none" w:sz="0" w:space="0" w:color="auto"/>
                        <w:bottom w:val="none" w:sz="0" w:space="0" w:color="auto"/>
                        <w:right w:val="none" w:sz="0" w:space="0" w:color="auto"/>
                      </w:divBdr>
                      <w:divsChild>
                        <w:div w:id="1922985276">
                          <w:marLeft w:val="0"/>
                          <w:marRight w:val="0"/>
                          <w:marTop w:val="0"/>
                          <w:marBottom w:val="0"/>
                          <w:divBdr>
                            <w:top w:val="none" w:sz="0" w:space="0" w:color="auto"/>
                            <w:left w:val="none" w:sz="0" w:space="0" w:color="auto"/>
                            <w:bottom w:val="none" w:sz="0" w:space="0" w:color="auto"/>
                            <w:right w:val="none" w:sz="0" w:space="0" w:color="auto"/>
                          </w:divBdr>
                        </w:div>
                      </w:divsChild>
                    </w:div>
                    <w:div w:id="1551334795">
                      <w:marLeft w:val="0"/>
                      <w:marRight w:val="0"/>
                      <w:marTop w:val="0"/>
                      <w:marBottom w:val="0"/>
                      <w:divBdr>
                        <w:top w:val="none" w:sz="0" w:space="0" w:color="auto"/>
                        <w:left w:val="none" w:sz="0" w:space="0" w:color="auto"/>
                        <w:bottom w:val="none" w:sz="0" w:space="0" w:color="auto"/>
                        <w:right w:val="none" w:sz="0" w:space="0" w:color="auto"/>
                      </w:divBdr>
                      <w:divsChild>
                        <w:div w:id="1826972598">
                          <w:marLeft w:val="0"/>
                          <w:marRight w:val="0"/>
                          <w:marTop w:val="0"/>
                          <w:marBottom w:val="0"/>
                          <w:divBdr>
                            <w:top w:val="none" w:sz="0" w:space="0" w:color="auto"/>
                            <w:left w:val="none" w:sz="0" w:space="0" w:color="auto"/>
                            <w:bottom w:val="none" w:sz="0" w:space="0" w:color="auto"/>
                            <w:right w:val="none" w:sz="0" w:space="0" w:color="auto"/>
                          </w:divBdr>
                        </w:div>
                      </w:divsChild>
                    </w:div>
                    <w:div w:id="1944611303">
                      <w:marLeft w:val="0"/>
                      <w:marRight w:val="0"/>
                      <w:marTop w:val="0"/>
                      <w:marBottom w:val="0"/>
                      <w:divBdr>
                        <w:top w:val="none" w:sz="0" w:space="0" w:color="auto"/>
                        <w:left w:val="none" w:sz="0" w:space="0" w:color="auto"/>
                        <w:bottom w:val="none" w:sz="0" w:space="0" w:color="auto"/>
                        <w:right w:val="none" w:sz="0" w:space="0" w:color="auto"/>
                      </w:divBdr>
                      <w:divsChild>
                        <w:div w:id="1499417905">
                          <w:marLeft w:val="0"/>
                          <w:marRight w:val="0"/>
                          <w:marTop w:val="0"/>
                          <w:marBottom w:val="0"/>
                          <w:divBdr>
                            <w:top w:val="none" w:sz="0" w:space="0" w:color="auto"/>
                            <w:left w:val="none" w:sz="0" w:space="0" w:color="auto"/>
                            <w:bottom w:val="none" w:sz="0" w:space="0" w:color="auto"/>
                            <w:right w:val="none" w:sz="0" w:space="0" w:color="auto"/>
                          </w:divBdr>
                        </w:div>
                      </w:divsChild>
                    </w:div>
                    <w:div w:id="720136244">
                      <w:marLeft w:val="0"/>
                      <w:marRight w:val="0"/>
                      <w:marTop w:val="0"/>
                      <w:marBottom w:val="0"/>
                      <w:divBdr>
                        <w:top w:val="none" w:sz="0" w:space="0" w:color="auto"/>
                        <w:left w:val="none" w:sz="0" w:space="0" w:color="auto"/>
                        <w:bottom w:val="none" w:sz="0" w:space="0" w:color="auto"/>
                        <w:right w:val="none" w:sz="0" w:space="0" w:color="auto"/>
                      </w:divBdr>
                      <w:divsChild>
                        <w:div w:id="1541431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1417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5435105">
      <w:bodyDiv w:val="1"/>
      <w:marLeft w:val="0"/>
      <w:marRight w:val="0"/>
      <w:marTop w:val="0"/>
      <w:marBottom w:val="0"/>
      <w:divBdr>
        <w:top w:val="none" w:sz="0" w:space="0" w:color="auto"/>
        <w:left w:val="none" w:sz="0" w:space="0" w:color="auto"/>
        <w:bottom w:val="none" w:sz="0" w:space="0" w:color="auto"/>
        <w:right w:val="none" w:sz="0" w:space="0" w:color="auto"/>
      </w:divBdr>
    </w:div>
    <w:div w:id="1346520259">
      <w:bodyDiv w:val="1"/>
      <w:marLeft w:val="0"/>
      <w:marRight w:val="0"/>
      <w:marTop w:val="0"/>
      <w:marBottom w:val="0"/>
      <w:divBdr>
        <w:top w:val="none" w:sz="0" w:space="0" w:color="auto"/>
        <w:left w:val="none" w:sz="0" w:space="0" w:color="auto"/>
        <w:bottom w:val="none" w:sz="0" w:space="0" w:color="auto"/>
        <w:right w:val="none" w:sz="0" w:space="0" w:color="auto"/>
      </w:divBdr>
    </w:div>
    <w:div w:id="1625310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2015-06-02T00:00:00</PublishDate>
  <Abstract/>
  <CompanyAddress/>
  <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SharedWithUsers xmlns="d47a4560-aee9-43e8-973f-2abd655c26a0">
      <UserInfo>
        <DisplayName>Łapa Małgorzata</DisplayName>
        <AccountId>18</AccountId>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2FA1F3B16C8C704DA37A63ACA9CA61DD" ma:contentTypeVersion="14" ma:contentTypeDescription="Utwórz nowy dokument." ma:contentTypeScope="" ma:versionID="bf0a0af3a5d8a7f869609d052bbb875a">
  <xsd:schema xmlns:xsd="http://www.w3.org/2001/XMLSchema" xmlns:xs="http://www.w3.org/2001/XMLSchema" xmlns:p="http://schemas.microsoft.com/office/2006/metadata/properties" xmlns:ns3="d4f64a22-a125-4b7a-afce-4a30c86a8f7c" xmlns:ns4="d47a4560-aee9-43e8-973f-2abd655c26a0" targetNamespace="http://schemas.microsoft.com/office/2006/metadata/properties" ma:root="true" ma:fieldsID="0bfab6387bcccf1504cf0c6a9138e8e0" ns3:_="" ns4:_="">
    <xsd:import namespace="d4f64a22-a125-4b7a-afce-4a30c86a8f7c"/>
    <xsd:import namespace="d47a4560-aee9-43e8-973f-2abd655c26a0"/>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AutoKeyPoints" minOccurs="0"/>
                <xsd:element ref="ns3:MediaServiceKeyPoints" minOccurs="0"/>
                <xsd:element ref="ns3:MediaLengthInSecond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f64a22-a125-4b7a-afce-4a30c86a8f7c"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47a4560-aee9-43e8-973f-2abd655c26a0"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SharingHintHash" ma:index="12"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18A4D9D-9BAC-46D9-BB6F-96F96CF08F86}">
  <ds:schemaRefs>
    <ds:schemaRef ds:uri="http://schemas.microsoft.com/office/2006/coverPageProps"/>
  </ds:schemaRefs>
</ds:datastoreItem>
</file>

<file path=customXml/itemProps2.xml><?xml version="1.0" encoding="utf-8"?>
<ds:datastoreItem xmlns:ds="http://schemas.openxmlformats.org/officeDocument/2006/customXml" ds:itemID="{A93B4246-B0E0-4370-BE89-1F50A02382E1}">
  <ds:schemaRefs>
    <ds:schemaRef ds:uri="http://schemas.microsoft.com/office/2006/metadata/properties"/>
    <ds:schemaRef ds:uri="http://schemas.microsoft.com/office/infopath/2007/PartnerControls"/>
    <ds:schemaRef ds:uri="d47a4560-aee9-43e8-973f-2abd655c26a0"/>
  </ds:schemaRefs>
</ds:datastoreItem>
</file>

<file path=customXml/itemProps3.xml><?xml version="1.0" encoding="utf-8"?>
<ds:datastoreItem xmlns:ds="http://schemas.openxmlformats.org/officeDocument/2006/customXml" ds:itemID="{67AD04CE-28DC-4F45-8B95-57BF76301423}">
  <ds:schemaRefs>
    <ds:schemaRef ds:uri="http://schemas.microsoft.com/sharepoint/v3/contenttype/forms"/>
  </ds:schemaRefs>
</ds:datastoreItem>
</file>

<file path=customXml/itemProps4.xml><?xml version="1.0" encoding="utf-8"?>
<ds:datastoreItem xmlns:ds="http://schemas.openxmlformats.org/officeDocument/2006/customXml" ds:itemID="{06844649-A5C5-448B-BED4-E1E9B7627C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f64a22-a125-4b7a-afce-4a30c86a8f7c"/>
    <ds:schemaRef ds:uri="d47a4560-aee9-43e8-973f-2abd655c26a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12C5A3A5-786D-40E2-A092-D22C75847F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35</Pages>
  <Words>6754</Words>
  <Characters>40525</Characters>
  <Application>Microsoft Office Word</Application>
  <DocSecurity>0</DocSecurity>
  <Lines>337</Lines>
  <Paragraphs>94</Paragraphs>
  <ScaleCrop>false</ScaleCrop>
  <HeadingPairs>
    <vt:vector size="2" baseType="variant">
      <vt:variant>
        <vt:lpstr>Tytuł</vt:lpstr>
      </vt:variant>
      <vt:variant>
        <vt:i4>1</vt:i4>
      </vt:variant>
    </vt:vector>
  </HeadingPairs>
  <TitlesOfParts>
    <vt:vector size="1" baseType="lpstr">
      <vt:lpstr>Projekt</vt:lpstr>
    </vt:vector>
  </TitlesOfParts>
  <Company/>
  <LinksUpToDate>false</LinksUpToDate>
  <CharactersWithSpaces>47185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dc:title>
  <dc:subject/>
  <dc:creator>Woźniak Anna</dc:creator>
  <cp:keywords/>
  <cp:lastModifiedBy>Basińska-Ziob Marta</cp:lastModifiedBy>
  <cp:revision>3</cp:revision>
  <cp:lastPrinted>2022-04-15T07:22:00Z</cp:lastPrinted>
  <dcterms:created xsi:type="dcterms:W3CDTF">2023-11-06T10:00:00Z</dcterms:created>
  <dcterms:modified xsi:type="dcterms:W3CDTF">2023-11-06T12:00:00Z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0x0101002FA1F3B16C8C704DA37A63ACA9CA61DD</vt:lpwstr>
  </property>
</Properties>
</file>